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1FC43" w14:textId="77777777" w:rsidR="009652E5" w:rsidRDefault="005C5E7A">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2303933</w:t>
      </w:r>
    </w:p>
    <w:p w14:paraId="4ED1FC44" w14:textId="77777777" w:rsidR="009652E5" w:rsidRDefault="005C5E7A">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ED1FC45" w14:textId="77777777" w:rsidR="009652E5" w:rsidRDefault="005C5E7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ED1FC46" w14:textId="77777777" w:rsidR="009652E5" w:rsidRDefault="005C5E7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4ED1FC47" w14:textId="77777777" w:rsidR="009652E5" w:rsidRDefault="005C5E7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D1FC48" w14:textId="77777777" w:rsidR="009652E5" w:rsidRDefault="005C5E7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D1FC49" w14:textId="77777777" w:rsidR="009652E5" w:rsidRDefault="009652E5">
      <w:pPr>
        <w:rPr>
          <w:lang w:val="en-US"/>
        </w:rPr>
      </w:pPr>
    </w:p>
    <w:p w14:paraId="4ED1FC4A" w14:textId="77777777" w:rsidR="009652E5" w:rsidRDefault="005C5E7A">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ED1FC4B" w14:textId="77777777" w:rsidR="009652E5" w:rsidRDefault="005C5E7A">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4ED1FC4C" w14:textId="77777777" w:rsidR="009652E5" w:rsidRDefault="005C5E7A">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9652E5" w14:paraId="4ED1FC60" w14:textId="77777777">
        <w:tc>
          <w:tcPr>
            <w:tcW w:w="9606" w:type="dxa"/>
          </w:tcPr>
          <w:p w14:paraId="4ED1FC4D" w14:textId="77777777" w:rsidR="009652E5" w:rsidRDefault="005C5E7A">
            <w:pPr>
              <w:ind w:right="-99"/>
              <w:rPr>
                <w:b/>
                <w:bCs/>
                <w:lang w:eastAsia="ja-JP"/>
              </w:rPr>
            </w:pPr>
            <w:r>
              <w:rPr>
                <w:b/>
                <w:bCs/>
                <w:lang w:eastAsia="ja-JP"/>
              </w:rPr>
              <w:t>Complexity/cost reduction</w:t>
            </w:r>
          </w:p>
          <w:p w14:paraId="4ED1FC4E"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C4F"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C50"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C5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C5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ED1FC53"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ED1FC54"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ED1FC55"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ED1FC56"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4ED1FC57"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ED1FC58"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4ED1FC59"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4ED1FC5A" w14:textId="77777777" w:rsidR="009652E5" w:rsidRDefault="005C5E7A">
            <w:pPr>
              <w:pStyle w:val="B2"/>
              <w:ind w:left="0" w:firstLine="0"/>
              <w:rPr>
                <w:lang w:val="en-US" w:eastAsia="ja-JP"/>
              </w:rPr>
            </w:pPr>
            <w:r>
              <w:rPr>
                <w:lang w:val="en-US" w:eastAsia="ja-JP"/>
              </w:rPr>
              <w:t>Notes:</w:t>
            </w:r>
          </w:p>
          <w:p w14:paraId="4ED1FC5B"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ED1FC5C"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4ED1FC5D"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ED1FC5E" w14:textId="77777777" w:rsidR="009652E5" w:rsidRDefault="005C5E7A">
            <w:pPr>
              <w:pStyle w:val="B1"/>
              <w:ind w:left="0" w:firstLine="0"/>
              <w:rPr>
                <w:lang w:val="en-US" w:eastAsia="ja-JP"/>
              </w:rPr>
            </w:pPr>
            <w:r>
              <w:rPr>
                <w:lang w:val="en-US" w:eastAsia="ja-JP"/>
              </w:rPr>
              <w:lastRenderedPageBreak/>
              <w:t>Check in RAN#99 regarding:</w:t>
            </w:r>
          </w:p>
          <w:p w14:paraId="4ED1FC5F" w14:textId="77777777" w:rsidR="009652E5" w:rsidRDefault="005C5E7A">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ED1FC61" w14:textId="77777777" w:rsidR="009652E5" w:rsidRDefault="005C5E7A">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9652E5" w14:paraId="4ED1FC68" w14:textId="77777777">
        <w:tc>
          <w:tcPr>
            <w:tcW w:w="9629" w:type="dxa"/>
          </w:tcPr>
          <w:p w14:paraId="4ED1FC62" w14:textId="77777777" w:rsidR="009652E5" w:rsidRDefault="005C5E7A">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4ED1FC63" w14:textId="77777777" w:rsidR="009652E5" w:rsidRDefault="005C5E7A">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4ED1FC64" w14:textId="77777777" w:rsidR="009652E5" w:rsidRDefault="005C5E7A">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4ED1FC65" w14:textId="77777777" w:rsidR="009652E5" w:rsidRDefault="005C5E7A">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4ED1FC66" w14:textId="77777777" w:rsidR="009652E5" w:rsidRDefault="005C5E7A">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4ED1FC67" w14:textId="77777777" w:rsidR="009652E5" w:rsidRDefault="005C5E7A">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4ED1FC69" w14:textId="77777777" w:rsidR="009652E5" w:rsidRDefault="005C5E7A">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9652E5" w14:paraId="4ED1FC6D" w14:textId="77777777">
        <w:tc>
          <w:tcPr>
            <w:tcW w:w="9630" w:type="dxa"/>
          </w:tcPr>
          <w:p w14:paraId="4ED1FC6A" w14:textId="77777777" w:rsidR="009652E5" w:rsidRDefault="005C5E7A">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ED1FC6B" w14:textId="77777777" w:rsidR="009652E5" w:rsidRDefault="005C5E7A">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ED1FC6C" w14:textId="77777777" w:rsidR="009652E5" w:rsidRDefault="009652E5">
            <w:pPr>
              <w:spacing w:after="0" w:line="240" w:lineRule="auto"/>
              <w:jc w:val="left"/>
              <w:rPr>
                <w:rFonts w:ascii="Times" w:hAnsi="Times"/>
                <w:szCs w:val="24"/>
                <w:highlight w:val="cyan"/>
                <w:lang w:val="en-US" w:eastAsia="zh-CN"/>
              </w:rPr>
            </w:pPr>
          </w:p>
        </w:tc>
      </w:tr>
    </w:tbl>
    <w:p w14:paraId="4ED1FC6E" w14:textId="77777777" w:rsidR="009652E5" w:rsidRDefault="005C5E7A">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r>
        <w:rPr>
          <w:color w:val="FF0000"/>
          <w:lang w:val="en-US"/>
        </w:rPr>
        <w:t>FL1</w:t>
      </w:r>
      <w:r>
        <w:rPr>
          <w:lang w:val="en-US"/>
        </w:rPr>
        <w:t>.</w:t>
      </w:r>
    </w:p>
    <w:p w14:paraId="4ED1FC6F" w14:textId="77777777" w:rsidR="009652E5" w:rsidRDefault="005C5E7A">
      <w:pPr>
        <w:rPr>
          <w:lang w:val="en-US"/>
        </w:rPr>
      </w:pPr>
      <w:r>
        <w:rPr>
          <w:lang w:val="en-US"/>
        </w:rPr>
        <w:t>Follow the naming convention in this example:</w:t>
      </w:r>
    </w:p>
    <w:p w14:paraId="4ED1FC70" w14:textId="77777777" w:rsidR="009652E5" w:rsidRDefault="005C5E7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4ED1FC71" w14:textId="77777777" w:rsidR="009652E5" w:rsidRDefault="005C5E7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4ED1FC72" w14:textId="77777777" w:rsidR="009652E5" w:rsidRDefault="005C5E7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4ED1FC73" w14:textId="77777777" w:rsidR="009652E5" w:rsidRDefault="005C5E7A">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4ED1FC74" w14:textId="77777777" w:rsidR="009652E5" w:rsidRDefault="005C5E7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ED1FC75"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4ED1FC76"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14:paraId="4ED1FC77"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D1FC78"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14:paraId="4ED1FC79"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ED1FC7A" w14:textId="77777777" w:rsidR="009652E5" w:rsidRDefault="005C5E7A">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ED1FC7B" w14:textId="77777777" w:rsidR="009652E5" w:rsidRDefault="005C5E7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0"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ED1FC7C" w14:textId="77777777" w:rsidR="009652E5" w:rsidRDefault="005C5E7A">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ED1FC7D" w14:textId="77777777" w:rsidR="009652E5" w:rsidRDefault="005C5E7A">
      <w:pPr>
        <w:rPr>
          <w:rFonts w:eastAsia="Times New Roman"/>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9652E5" w14:paraId="4ED1FC8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E" w14:textId="77777777" w:rsidR="009652E5" w:rsidRDefault="005C5E7A">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F" w14:textId="77777777" w:rsidR="009652E5" w:rsidRDefault="005C5E7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80" w14:textId="77777777" w:rsidR="009652E5" w:rsidRDefault="005C5E7A">
            <w:pPr>
              <w:spacing w:after="0"/>
              <w:jc w:val="center"/>
              <w:rPr>
                <w:b/>
                <w:bCs/>
                <w:lang w:val="en-US"/>
              </w:rPr>
            </w:pPr>
            <w:r>
              <w:rPr>
                <w:b/>
                <w:bCs/>
                <w:lang w:val="en-US"/>
              </w:rPr>
              <w:t>Email address(es)</w:t>
            </w:r>
          </w:p>
        </w:tc>
      </w:tr>
      <w:tr w:rsidR="009652E5" w14:paraId="4ED1FC85" w14:textId="77777777">
        <w:tc>
          <w:tcPr>
            <w:tcW w:w="2518" w:type="dxa"/>
            <w:tcBorders>
              <w:top w:val="single" w:sz="4" w:space="0" w:color="auto"/>
              <w:left w:val="single" w:sz="4" w:space="0" w:color="auto"/>
              <w:bottom w:val="single" w:sz="4" w:space="0" w:color="auto"/>
              <w:right w:val="single" w:sz="4" w:space="0" w:color="auto"/>
            </w:tcBorders>
          </w:tcPr>
          <w:p w14:paraId="4ED1FC82" w14:textId="77777777" w:rsidR="009652E5" w:rsidRDefault="005C5E7A">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ED1FC83" w14:textId="77777777" w:rsidR="009652E5" w:rsidRDefault="005C5E7A">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4ED1FC84" w14:textId="77777777" w:rsidR="009652E5" w:rsidRDefault="005C5E7A">
            <w:pPr>
              <w:spacing w:after="0"/>
              <w:jc w:val="center"/>
              <w:rPr>
                <w:rFonts w:eastAsia="Yu Mincho"/>
                <w:lang w:val="en-US" w:eastAsia="ja-JP"/>
              </w:rPr>
            </w:pPr>
            <w:r>
              <w:rPr>
                <w:rFonts w:eastAsia="Yu Mincho"/>
                <w:lang w:val="en-US" w:eastAsia="ja-JP"/>
              </w:rPr>
              <w:t>mayuko.okano.ca@nttdocomo.com</w:t>
            </w:r>
          </w:p>
        </w:tc>
      </w:tr>
      <w:tr w:rsidR="009652E5" w14:paraId="4ED1FC89" w14:textId="77777777">
        <w:tc>
          <w:tcPr>
            <w:tcW w:w="2518" w:type="dxa"/>
            <w:tcBorders>
              <w:top w:val="single" w:sz="4" w:space="0" w:color="auto"/>
              <w:left w:val="single" w:sz="4" w:space="0" w:color="auto"/>
              <w:bottom w:val="single" w:sz="4" w:space="0" w:color="auto"/>
              <w:right w:val="single" w:sz="4" w:space="0" w:color="auto"/>
            </w:tcBorders>
          </w:tcPr>
          <w:p w14:paraId="4ED1FC86" w14:textId="77777777" w:rsidR="009652E5" w:rsidRDefault="005C5E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ED1FC87" w14:textId="77777777" w:rsidR="009652E5" w:rsidRDefault="005C5E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ED1FC88" w14:textId="77777777" w:rsidR="009652E5" w:rsidRDefault="005C5E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652E5" w14:paraId="4ED1FC8D" w14:textId="77777777">
        <w:tc>
          <w:tcPr>
            <w:tcW w:w="2518" w:type="dxa"/>
            <w:tcBorders>
              <w:top w:val="single" w:sz="4" w:space="0" w:color="auto"/>
              <w:left w:val="single" w:sz="4" w:space="0" w:color="auto"/>
              <w:bottom w:val="single" w:sz="4" w:space="0" w:color="auto"/>
              <w:right w:val="single" w:sz="4" w:space="0" w:color="auto"/>
            </w:tcBorders>
          </w:tcPr>
          <w:p w14:paraId="4ED1FC8A" w14:textId="77777777" w:rsidR="009652E5" w:rsidRDefault="005C5E7A">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ED1FC8B" w14:textId="77777777" w:rsidR="009652E5" w:rsidRDefault="005C5E7A">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D1FC8C" w14:textId="77777777" w:rsidR="009652E5" w:rsidRDefault="005C5E7A">
            <w:pPr>
              <w:spacing w:after="0"/>
              <w:jc w:val="center"/>
              <w:rPr>
                <w:rFonts w:eastAsia="PMingLiU"/>
                <w:lang w:val="en-US" w:eastAsia="zh-TW"/>
              </w:rPr>
            </w:pPr>
            <w:r>
              <w:rPr>
                <w:rFonts w:eastAsiaTheme="minorEastAsia"/>
                <w:lang w:val="en-US" w:eastAsia="zh-CN"/>
              </w:rPr>
              <w:t>karol.schober@nordicsemi.no</w:t>
            </w:r>
          </w:p>
        </w:tc>
      </w:tr>
      <w:tr w:rsidR="009652E5" w14:paraId="4ED1FC91" w14:textId="77777777">
        <w:tc>
          <w:tcPr>
            <w:tcW w:w="2518" w:type="dxa"/>
            <w:tcBorders>
              <w:top w:val="single" w:sz="4" w:space="0" w:color="auto"/>
              <w:left w:val="single" w:sz="4" w:space="0" w:color="auto"/>
              <w:bottom w:val="single" w:sz="4" w:space="0" w:color="auto"/>
              <w:right w:val="single" w:sz="4" w:space="0" w:color="auto"/>
            </w:tcBorders>
          </w:tcPr>
          <w:p w14:paraId="4ED1FC8E" w14:textId="77777777" w:rsidR="009652E5" w:rsidRDefault="005C5E7A">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ED1FC8F" w14:textId="77777777" w:rsidR="009652E5" w:rsidRDefault="005C5E7A">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ED1FC90" w14:textId="627E3399" w:rsidR="009652E5" w:rsidRDefault="005C5E7A">
            <w:pPr>
              <w:spacing w:after="0"/>
              <w:jc w:val="center"/>
              <w:rPr>
                <w:rFonts w:eastAsia="PMingLiU"/>
                <w:lang w:val="en-US" w:eastAsia="zh-TW"/>
              </w:rPr>
            </w:pPr>
            <w:r w:rsidRPr="008422F8">
              <w:rPr>
                <w:rFonts w:eastAsia="PMingLiU"/>
                <w:lang w:val="en-US" w:eastAsia="zh-TW"/>
              </w:rPr>
              <w:t>zhangjiazhen@chinamobile.com</w:t>
            </w:r>
          </w:p>
        </w:tc>
      </w:tr>
      <w:tr w:rsidR="009652E5" w14:paraId="4ED1FC95" w14:textId="77777777">
        <w:tc>
          <w:tcPr>
            <w:tcW w:w="2518" w:type="dxa"/>
            <w:tcBorders>
              <w:top w:val="single" w:sz="4" w:space="0" w:color="auto"/>
              <w:left w:val="single" w:sz="4" w:space="0" w:color="auto"/>
              <w:bottom w:val="single" w:sz="4" w:space="0" w:color="auto"/>
              <w:right w:val="single" w:sz="4" w:space="0" w:color="auto"/>
            </w:tcBorders>
          </w:tcPr>
          <w:p w14:paraId="4ED1FC92" w14:textId="77777777" w:rsidR="009652E5" w:rsidRDefault="005C5E7A">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ED1FC93" w14:textId="77777777" w:rsidR="009652E5" w:rsidRDefault="005C5E7A">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ED1FC94" w14:textId="77777777" w:rsidR="009652E5" w:rsidRDefault="005C5E7A">
            <w:pPr>
              <w:spacing w:after="0"/>
              <w:jc w:val="center"/>
              <w:rPr>
                <w:rFonts w:eastAsia="PMingLiU"/>
                <w:lang w:val="en-US" w:eastAsia="zh-TW"/>
              </w:rPr>
            </w:pPr>
            <w:r>
              <w:rPr>
                <w:rFonts w:eastAsia="PMingLiU"/>
                <w:lang w:val="en-US" w:eastAsia="zh-TW"/>
              </w:rPr>
              <w:t>martin.beale@sony.com</w:t>
            </w:r>
          </w:p>
        </w:tc>
      </w:tr>
      <w:tr w:rsidR="009652E5" w14:paraId="4ED1FC99" w14:textId="77777777">
        <w:tc>
          <w:tcPr>
            <w:tcW w:w="2518" w:type="dxa"/>
            <w:tcBorders>
              <w:top w:val="single" w:sz="4" w:space="0" w:color="auto"/>
              <w:left w:val="single" w:sz="4" w:space="0" w:color="auto"/>
              <w:bottom w:val="single" w:sz="4" w:space="0" w:color="auto"/>
              <w:right w:val="single" w:sz="4" w:space="0" w:color="auto"/>
            </w:tcBorders>
          </w:tcPr>
          <w:p w14:paraId="4ED1FC96" w14:textId="77777777" w:rsidR="009652E5" w:rsidRDefault="005C5E7A">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ED1FC97" w14:textId="77777777" w:rsidR="009652E5" w:rsidRDefault="005C5E7A">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4ED1FC98" w14:textId="77777777" w:rsidR="009652E5" w:rsidRDefault="005C5E7A">
            <w:pPr>
              <w:spacing w:after="0"/>
              <w:jc w:val="center"/>
              <w:rPr>
                <w:rFonts w:eastAsia="Malgun Gothic"/>
                <w:lang w:val="en-US" w:eastAsia="ko-KR"/>
              </w:rPr>
            </w:pPr>
            <w:r>
              <w:rPr>
                <w:rFonts w:eastAsia="Malgun Gothic" w:hint="eastAsia"/>
                <w:lang w:val="en-US" w:eastAsia="ko-KR"/>
              </w:rPr>
              <w:t>Seungjin.ahn@lge.com</w:t>
            </w:r>
          </w:p>
        </w:tc>
      </w:tr>
      <w:tr w:rsidR="009652E5" w14:paraId="4ED1FC9D" w14:textId="77777777">
        <w:tc>
          <w:tcPr>
            <w:tcW w:w="2518" w:type="dxa"/>
            <w:tcBorders>
              <w:top w:val="single" w:sz="4" w:space="0" w:color="auto"/>
              <w:left w:val="single" w:sz="4" w:space="0" w:color="auto"/>
              <w:bottom w:val="single" w:sz="4" w:space="0" w:color="auto"/>
              <w:right w:val="single" w:sz="4" w:space="0" w:color="auto"/>
            </w:tcBorders>
          </w:tcPr>
          <w:p w14:paraId="4ED1FC9A" w14:textId="77777777" w:rsidR="009652E5" w:rsidRDefault="005C5E7A">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ED1FC9B" w14:textId="77777777" w:rsidR="009652E5" w:rsidRDefault="005C5E7A">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4ED1FC9C" w14:textId="77777777" w:rsidR="009652E5" w:rsidRDefault="005C5E7A">
            <w:pPr>
              <w:spacing w:after="0"/>
              <w:jc w:val="center"/>
              <w:rPr>
                <w:rFonts w:eastAsia="Malgun Gothic"/>
                <w:lang w:val="en-US" w:eastAsia="ko-KR"/>
              </w:rPr>
            </w:pPr>
            <w:r>
              <w:rPr>
                <w:rFonts w:eastAsiaTheme="minorEastAsia" w:hint="eastAsia"/>
                <w:lang w:val="en-US" w:eastAsia="zh-CN"/>
              </w:rPr>
              <w:t>feiyongqiang@catt.cn</w:t>
            </w:r>
          </w:p>
        </w:tc>
      </w:tr>
      <w:tr w:rsidR="009652E5" w14:paraId="4ED1FCA1" w14:textId="77777777">
        <w:tc>
          <w:tcPr>
            <w:tcW w:w="2518" w:type="dxa"/>
            <w:tcBorders>
              <w:top w:val="single" w:sz="4" w:space="0" w:color="auto"/>
              <w:left w:val="single" w:sz="4" w:space="0" w:color="auto"/>
              <w:bottom w:val="single" w:sz="4" w:space="0" w:color="auto"/>
              <w:right w:val="single" w:sz="4" w:space="0" w:color="auto"/>
            </w:tcBorders>
          </w:tcPr>
          <w:p w14:paraId="4ED1FC9E" w14:textId="77777777" w:rsidR="009652E5" w:rsidRDefault="005C5E7A">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ED1FC9F" w14:textId="77777777" w:rsidR="009652E5" w:rsidRDefault="005C5E7A">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4ED1FCA0" w14:textId="77777777" w:rsidR="009652E5" w:rsidRDefault="005C5E7A">
            <w:pPr>
              <w:spacing w:after="0"/>
              <w:jc w:val="center"/>
              <w:rPr>
                <w:rFonts w:eastAsiaTheme="minorEastAsia"/>
                <w:lang w:val="en-US" w:eastAsia="zh-CN"/>
              </w:rPr>
            </w:pPr>
            <w:r>
              <w:t>vipul.desai@futurewei.com</w:t>
            </w:r>
          </w:p>
        </w:tc>
      </w:tr>
      <w:tr w:rsidR="009652E5" w14:paraId="4ED1FCA5" w14:textId="77777777">
        <w:tc>
          <w:tcPr>
            <w:tcW w:w="2518" w:type="dxa"/>
            <w:tcBorders>
              <w:top w:val="single" w:sz="4" w:space="0" w:color="auto"/>
              <w:left w:val="single" w:sz="4" w:space="0" w:color="auto"/>
              <w:bottom w:val="single" w:sz="4" w:space="0" w:color="auto"/>
              <w:right w:val="single" w:sz="4" w:space="0" w:color="auto"/>
            </w:tcBorders>
          </w:tcPr>
          <w:p w14:paraId="4ED1FCA2" w14:textId="77777777" w:rsidR="009652E5" w:rsidRDefault="005C5E7A">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ED1FCA3" w14:textId="77777777" w:rsidR="009652E5" w:rsidRDefault="005C5E7A">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ED1FCA4" w14:textId="77777777" w:rsidR="009652E5" w:rsidRDefault="005C5E7A">
            <w:pPr>
              <w:spacing w:after="0"/>
              <w:jc w:val="center"/>
              <w:rPr>
                <w:rFonts w:eastAsiaTheme="minorEastAsia"/>
                <w:lang w:val="en-US" w:eastAsia="zh-CN"/>
              </w:rPr>
            </w:pPr>
            <w:r>
              <w:rPr>
                <w:lang w:val="en-US"/>
              </w:rPr>
              <w:t>sandeep.narayanan.kadan.veedu@ericsson.com</w:t>
            </w:r>
          </w:p>
        </w:tc>
      </w:tr>
      <w:tr w:rsidR="009652E5" w14:paraId="4ED1FCA9" w14:textId="77777777">
        <w:tc>
          <w:tcPr>
            <w:tcW w:w="2518" w:type="dxa"/>
            <w:tcBorders>
              <w:top w:val="single" w:sz="4" w:space="0" w:color="auto"/>
              <w:left w:val="single" w:sz="4" w:space="0" w:color="auto"/>
              <w:bottom w:val="single" w:sz="4" w:space="0" w:color="auto"/>
              <w:right w:val="single" w:sz="4" w:space="0" w:color="auto"/>
            </w:tcBorders>
          </w:tcPr>
          <w:p w14:paraId="4ED1FCA6" w14:textId="77777777" w:rsidR="009652E5" w:rsidRDefault="005C5E7A">
            <w:pPr>
              <w:spacing w:after="0"/>
              <w:jc w:val="cente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ED1FCA7" w14:textId="77777777" w:rsidR="009652E5" w:rsidRDefault="005C5E7A">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4ED1FCA8" w14:textId="77777777" w:rsidR="009652E5" w:rsidRDefault="005C5E7A">
            <w:pPr>
              <w:spacing w:after="0"/>
              <w:jc w:val="center"/>
              <w:rPr>
                <w:rFonts w:eastAsia="宋体"/>
                <w:lang w:val="en-US" w:eastAsia="zh-CN"/>
              </w:rPr>
            </w:pPr>
            <w:r>
              <w:rPr>
                <w:rFonts w:eastAsia="宋体" w:hint="eastAsia"/>
                <w:lang w:val="en-US" w:eastAsia="zh-CN"/>
              </w:rPr>
              <w:t>hu.youjun1@zte.com.cn</w:t>
            </w:r>
          </w:p>
        </w:tc>
      </w:tr>
      <w:tr w:rsidR="00AD6166" w14:paraId="4ED1FCAD" w14:textId="77777777">
        <w:tc>
          <w:tcPr>
            <w:tcW w:w="2518" w:type="dxa"/>
          </w:tcPr>
          <w:p w14:paraId="4ED1FCAA" w14:textId="492355D0" w:rsidR="00AD6166" w:rsidRDefault="00AD6166" w:rsidP="00AD6166">
            <w:pPr>
              <w:spacing w:after="0"/>
              <w:jc w:val="center"/>
              <w:rPr>
                <w:rFonts w:eastAsiaTheme="minorEastAsia"/>
                <w:lang w:val="en-US" w:eastAsia="zh-CN"/>
              </w:rPr>
            </w:pPr>
            <w:r>
              <w:rPr>
                <w:rFonts w:eastAsia="PMingLiU"/>
                <w:lang w:eastAsia="zh-TW"/>
              </w:rPr>
              <w:t>Nokia, NSB</w:t>
            </w:r>
          </w:p>
        </w:tc>
        <w:tc>
          <w:tcPr>
            <w:tcW w:w="2977" w:type="dxa"/>
          </w:tcPr>
          <w:p w14:paraId="4ED1FCAB" w14:textId="6B9FF802" w:rsidR="00AD6166" w:rsidRDefault="00AD6166" w:rsidP="00AD6166">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4ED1FCAC" w14:textId="577133BA" w:rsidR="00AD6166" w:rsidRDefault="002100C7" w:rsidP="00AD6166">
            <w:pPr>
              <w:spacing w:after="0"/>
              <w:jc w:val="center"/>
              <w:rPr>
                <w:rFonts w:eastAsiaTheme="minorEastAsia"/>
                <w:lang w:val="en-US" w:eastAsia="zh-CN"/>
              </w:rPr>
            </w:pPr>
            <w:r w:rsidRPr="008422F8">
              <w:rPr>
                <w:rFonts w:eastAsiaTheme="minorEastAsia"/>
                <w:lang w:val="en-US" w:eastAsia="zh-CN"/>
              </w:rPr>
              <w:t>rapeepat.ratasuk@nokia.com</w:t>
            </w:r>
          </w:p>
        </w:tc>
      </w:tr>
      <w:tr w:rsidR="002100C7" w14:paraId="5FD155DC" w14:textId="77777777">
        <w:tc>
          <w:tcPr>
            <w:tcW w:w="2518" w:type="dxa"/>
          </w:tcPr>
          <w:p w14:paraId="2E282BB2" w14:textId="7F580BC8" w:rsidR="002100C7" w:rsidRDefault="002100C7" w:rsidP="00AD6166">
            <w:pPr>
              <w:spacing w:after="0"/>
              <w:jc w:val="center"/>
              <w:rPr>
                <w:rFonts w:eastAsia="PMingLiU"/>
                <w:lang w:eastAsia="zh-TW"/>
              </w:rPr>
            </w:pPr>
            <w:r>
              <w:rPr>
                <w:rFonts w:eastAsia="PMingLiU"/>
                <w:lang w:eastAsia="zh-TW"/>
              </w:rPr>
              <w:t>Qualcomm</w:t>
            </w:r>
          </w:p>
        </w:tc>
        <w:tc>
          <w:tcPr>
            <w:tcW w:w="2977" w:type="dxa"/>
          </w:tcPr>
          <w:p w14:paraId="5621062F" w14:textId="38F0A574" w:rsidR="002100C7" w:rsidRDefault="002100C7" w:rsidP="00AD6166">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4BF70D98" w14:textId="64210CA4" w:rsidR="002100C7" w:rsidRDefault="002100C7" w:rsidP="00AD6166">
            <w:pPr>
              <w:spacing w:after="0"/>
              <w:jc w:val="center"/>
              <w:rPr>
                <w:rFonts w:eastAsiaTheme="minorEastAsia"/>
                <w:lang w:val="en-US" w:eastAsia="zh-CN"/>
              </w:rPr>
            </w:pPr>
            <w:r>
              <w:rPr>
                <w:rFonts w:eastAsiaTheme="minorEastAsia"/>
                <w:lang w:val="en-US" w:eastAsia="zh-CN"/>
              </w:rPr>
              <w:t>yongkwak@qti.qualcomm.com</w:t>
            </w:r>
          </w:p>
        </w:tc>
      </w:tr>
    </w:tbl>
    <w:p w14:paraId="4ED1FCAE" w14:textId="77777777" w:rsidR="009652E5" w:rsidRDefault="009652E5">
      <w:pPr>
        <w:rPr>
          <w:szCs w:val="22"/>
          <w:highlight w:val="magenta"/>
          <w:lang w:val="en-US"/>
        </w:rPr>
      </w:pPr>
    </w:p>
    <w:p w14:paraId="4ED1FCAF" w14:textId="77777777" w:rsidR="009652E5" w:rsidRDefault="005C5E7A">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ED1FCB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ED1FCB1" w14:textId="77777777" w:rsidR="009652E5" w:rsidRDefault="005C5E7A">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9652E5" w14:paraId="4ED1FD13" w14:textId="77777777">
        <w:tc>
          <w:tcPr>
            <w:tcW w:w="9630" w:type="dxa"/>
          </w:tcPr>
          <w:p w14:paraId="4ED1FCB2"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ED1FCB3" w14:textId="77777777" w:rsidR="009652E5" w:rsidRDefault="009652E5">
            <w:pPr>
              <w:spacing w:after="0" w:line="240" w:lineRule="auto"/>
              <w:jc w:val="left"/>
              <w:rPr>
                <w:rFonts w:ascii="Times" w:hAnsi="Times"/>
                <w:szCs w:val="24"/>
                <w:lang w:val="en-US"/>
              </w:rPr>
            </w:pPr>
          </w:p>
          <w:p w14:paraId="4ED1FCB4"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B5" w14:textId="77777777" w:rsidR="009652E5" w:rsidRDefault="005C5E7A">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4ED1FCB6"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4ED1FCB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4ED1FCB8" w14:textId="77777777" w:rsidR="009652E5" w:rsidRDefault="009652E5">
            <w:pPr>
              <w:spacing w:after="0" w:line="240" w:lineRule="auto"/>
              <w:jc w:val="left"/>
              <w:rPr>
                <w:rFonts w:ascii="Times" w:hAnsi="Times"/>
                <w:szCs w:val="24"/>
                <w:lang w:val="en-US"/>
              </w:rPr>
            </w:pPr>
          </w:p>
          <w:p w14:paraId="4ED1FCB9" w14:textId="77777777" w:rsidR="009652E5" w:rsidRDefault="005C5E7A">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4ED1FCBA" w14:textId="77777777" w:rsidR="009652E5" w:rsidRDefault="005C5E7A">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14:paraId="4ED1FCBB" w14:textId="77777777" w:rsidR="009652E5" w:rsidRDefault="009652E5">
            <w:pPr>
              <w:spacing w:after="0" w:line="240" w:lineRule="auto"/>
              <w:jc w:val="left"/>
              <w:rPr>
                <w:rFonts w:ascii="Times" w:hAnsi="Times"/>
                <w:szCs w:val="24"/>
                <w:lang w:val="en-US"/>
              </w:rPr>
            </w:pPr>
          </w:p>
          <w:p w14:paraId="4ED1FCBC" w14:textId="77777777" w:rsidR="009652E5" w:rsidRDefault="009652E5">
            <w:pPr>
              <w:tabs>
                <w:tab w:val="left" w:pos="720"/>
              </w:tabs>
              <w:spacing w:after="0" w:line="240" w:lineRule="auto"/>
              <w:jc w:val="left"/>
              <w:rPr>
                <w:rFonts w:ascii="Times" w:hAnsi="Times"/>
                <w:szCs w:val="24"/>
                <w:lang w:val="en-US"/>
              </w:rPr>
            </w:pPr>
          </w:p>
          <w:p w14:paraId="4ED1FCBD"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ED1FCBE" w14:textId="77777777" w:rsidR="009652E5" w:rsidRDefault="009652E5">
            <w:pPr>
              <w:spacing w:after="0" w:line="240" w:lineRule="auto"/>
              <w:jc w:val="left"/>
              <w:rPr>
                <w:rFonts w:ascii="Times" w:hAnsi="Times"/>
                <w:szCs w:val="24"/>
                <w:lang w:val="en-US"/>
              </w:rPr>
            </w:pPr>
          </w:p>
          <w:p w14:paraId="4ED1FCB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C0"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CC1"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CC2"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CC3"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CC4" w14:textId="77777777" w:rsidR="009652E5" w:rsidRDefault="005C5E7A">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4ED1FCC5" w14:textId="77777777" w:rsidR="009652E5" w:rsidRDefault="009652E5">
            <w:pPr>
              <w:spacing w:after="0" w:line="240" w:lineRule="auto"/>
              <w:jc w:val="left"/>
              <w:rPr>
                <w:rFonts w:ascii="Times" w:hAnsi="Times"/>
                <w:szCs w:val="24"/>
                <w:lang w:val="en-US"/>
              </w:rPr>
            </w:pPr>
          </w:p>
          <w:p w14:paraId="4ED1FCC6" w14:textId="77777777" w:rsidR="009652E5" w:rsidRDefault="009652E5">
            <w:pPr>
              <w:spacing w:after="0" w:line="240" w:lineRule="auto"/>
              <w:jc w:val="left"/>
              <w:rPr>
                <w:rFonts w:ascii="Times" w:hAnsi="Times"/>
                <w:szCs w:val="24"/>
                <w:lang w:val="en-US"/>
              </w:rPr>
            </w:pPr>
          </w:p>
          <w:p w14:paraId="4ED1FCC7" w14:textId="77777777" w:rsidR="009652E5" w:rsidRDefault="005C5E7A">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ED1FCC8" w14:textId="77777777" w:rsidR="009652E5" w:rsidRDefault="009652E5">
            <w:pPr>
              <w:spacing w:after="0" w:line="240" w:lineRule="auto"/>
              <w:jc w:val="left"/>
              <w:rPr>
                <w:rFonts w:ascii="Times" w:eastAsia="Microsoft YaHei UI" w:hAnsi="Times"/>
                <w:szCs w:val="22"/>
                <w:lang w:val="en-US" w:eastAsia="zh-CN"/>
              </w:rPr>
            </w:pPr>
          </w:p>
          <w:p w14:paraId="4ED1FCC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A" w14:textId="77777777" w:rsidR="009652E5" w:rsidRDefault="005C5E7A">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ED1FCCB" w14:textId="77777777" w:rsidR="009652E5" w:rsidRDefault="009652E5">
            <w:pPr>
              <w:spacing w:after="0" w:line="240" w:lineRule="auto"/>
              <w:jc w:val="left"/>
              <w:rPr>
                <w:rFonts w:ascii="Times" w:hAnsi="Times"/>
                <w:szCs w:val="24"/>
                <w:lang w:val="en-US"/>
              </w:rPr>
            </w:pPr>
          </w:p>
          <w:p w14:paraId="4ED1FCCC"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D" w14:textId="77777777" w:rsidR="009652E5" w:rsidRDefault="005C5E7A">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ED1FCCE" w14:textId="77777777" w:rsidR="009652E5" w:rsidRDefault="009652E5">
            <w:pPr>
              <w:spacing w:after="0" w:line="240" w:lineRule="auto"/>
              <w:jc w:val="left"/>
              <w:rPr>
                <w:rFonts w:ascii="Times" w:hAnsi="Times"/>
                <w:szCs w:val="24"/>
                <w:lang w:val="en-US"/>
              </w:rPr>
            </w:pPr>
          </w:p>
          <w:p w14:paraId="4ED1FCC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0" w14:textId="77777777" w:rsidR="009652E5" w:rsidRDefault="005C5E7A">
            <w:pPr>
              <w:spacing w:after="0" w:line="240" w:lineRule="auto"/>
              <w:jc w:val="left"/>
              <w:rPr>
                <w:szCs w:val="22"/>
                <w:lang w:val="en-US"/>
              </w:rPr>
            </w:pPr>
            <w:r>
              <w:rPr>
                <w:szCs w:val="22"/>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4ED1FCD1" w14:textId="77777777" w:rsidR="009652E5" w:rsidRDefault="009652E5">
            <w:pPr>
              <w:spacing w:after="0" w:line="240" w:lineRule="auto"/>
              <w:jc w:val="left"/>
              <w:rPr>
                <w:rFonts w:ascii="Times" w:hAnsi="Times"/>
                <w:szCs w:val="24"/>
                <w:lang w:val="en-US"/>
              </w:rPr>
            </w:pPr>
          </w:p>
          <w:p w14:paraId="4ED1FCD2"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3"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4ED1FCD4" w14:textId="77777777" w:rsidR="009652E5" w:rsidRDefault="009652E5">
            <w:pPr>
              <w:spacing w:after="0" w:line="240" w:lineRule="auto"/>
              <w:jc w:val="left"/>
              <w:rPr>
                <w:rFonts w:ascii="Times" w:hAnsi="Times"/>
                <w:szCs w:val="24"/>
                <w:lang w:val="en-US"/>
              </w:rPr>
            </w:pPr>
          </w:p>
          <w:p w14:paraId="4ED1FCD5" w14:textId="77777777" w:rsidR="009652E5" w:rsidRDefault="009652E5">
            <w:pPr>
              <w:spacing w:after="0" w:line="240" w:lineRule="auto"/>
              <w:jc w:val="left"/>
              <w:rPr>
                <w:rFonts w:ascii="Times" w:hAnsi="Times"/>
                <w:szCs w:val="24"/>
                <w:lang w:val="en-US"/>
              </w:rPr>
            </w:pPr>
          </w:p>
          <w:p w14:paraId="4ED1FCD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ED1FCD7" w14:textId="77777777" w:rsidR="009652E5" w:rsidRDefault="009652E5">
            <w:pPr>
              <w:spacing w:after="0" w:line="240" w:lineRule="auto"/>
              <w:jc w:val="left"/>
              <w:rPr>
                <w:rFonts w:ascii="Times" w:hAnsi="Times"/>
                <w:szCs w:val="24"/>
                <w:lang w:val="en-US"/>
              </w:rPr>
            </w:pPr>
          </w:p>
          <w:p w14:paraId="4ED1FCD8"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D9" w14:textId="77777777" w:rsidR="009652E5" w:rsidRDefault="005C5E7A">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ED1FCDA" w14:textId="77777777" w:rsidR="009652E5" w:rsidRDefault="009652E5">
            <w:pPr>
              <w:tabs>
                <w:tab w:val="left" w:pos="720"/>
              </w:tabs>
              <w:spacing w:after="0" w:line="240" w:lineRule="auto"/>
              <w:jc w:val="left"/>
              <w:rPr>
                <w:rFonts w:ascii="Times" w:hAnsi="Times"/>
                <w:szCs w:val="24"/>
                <w:lang w:val="en-US"/>
              </w:rPr>
            </w:pPr>
          </w:p>
          <w:p w14:paraId="4ED1FCDB" w14:textId="77777777" w:rsidR="009652E5" w:rsidRDefault="009652E5">
            <w:pPr>
              <w:spacing w:after="0" w:line="240" w:lineRule="auto"/>
              <w:jc w:val="left"/>
              <w:rPr>
                <w:rFonts w:ascii="Times" w:hAnsi="Times"/>
                <w:szCs w:val="24"/>
                <w:lang w:val="en-US"/>
              </w:rPr>
            </w:pPr>
          </w:p>
          <w:p w14:paraId="4ED1FCDC" w14:textId="77777777" w:rsidR="009652E5" w:rsidRDefault="005C5E7A">
            <w:pPr>
              <w:spacing w:after="0" w:line="240" w:lineRule="auto"/>
              <w:jc w:val="left"/>
              <w:rPr>
                <w:rFonts w:ascii="Times" w:hAnsi="Times"/>
                <w:b/>
                <w:bCs/>
                <w:szCs w:val="24"/>
                <w:u w:val="single"/>
              </w:rPr>
            </w:pPr>
            <w:r>
              <w:rPr>
                <w:rFonts w:ascii="Times" w:hAnsi="Times"/>
                <w:b/>
                <w:bCs/>
                <w:szCs w:val="24"/>
                <w:u w:val="single"/>
              </w:rPr>
              <w:t>Unicast PDSCH bandwidth</w:t>
            </w:r>
          </w:p>
          <w:p w14:paraId="4ED1FCDD" w14:textId="77777777" w:rsidR="009652E5" w:rsidRDefault="009652E5">
            <w:pPr>
              <w:spacing w:after="0" w:line="240" w:lineRule="auto"/>
              <w:jc w:val="left"/>
              <w:rPr>
                <w:rFonts w:ascii="Times" w:hAnsi="Times"/>
                <w:szCs w:val="24"/>
              </w:rPr>
            </w:pPr>
          </w:p>
          <w:p w14:paraId="4ED1FCDE"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F"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4ED1FCE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D1FCE1" w14:textId="77777777" w:rsidR="009652E5" w:rsidRDefault="009652E5">
            <w:pPr>
              <w:tabs>
                <w:tab w:val="left" w:pos="720"/>
              </w:tabs>
              <w:spacing w:after="0" w:line="240" w:lineRule="auto"/>
              <w:jc w:val="left"/>
              <w:rPr>
                <w:rFonts w:ascii="Times" w:hAnsi="Times"/>
                <w:szCs w:val="24"/>
                <w:lang w:val="en-US"/>
              </w:rPr>
            </w:pPr>
          </w:p>
          <w:p w14:paraId="4ED1FCE2" w14:textId="77777777" w:rsidR="009652E5" w:rsidRDefault="009652E5">
            <w:pPr>
              <w:spacing w:after="0" w:line="240" w:lineRule="auto"/>
              <w:jc w:val="left"/>
              <w:rPr>
                <w:rFonts w:ascii="Times" w:hAnsi="Times"/>
                <w:szCs w:val="24"/>
              </w:rPr>
            </w:pPr>
          </w:p>
          <w:p w14:paraId="4ED1FCE3"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CE4" w14:textId="77777777" w:rsidR="009652E5" w:rsidRDefault="009652E5">
            <w:pPr>
              <w:spacing w:after="0" w:line="240" w:lineRule="auto"/>
              <w:jc w:val="left"/>
              <w:rPr>
                <w:rFonts w:ascii="Times" w:hAnsi="Times"/>
                <w:szCs w:val="24"/>
                <w:lang w:val="en-US"/>
              </w:rPr>
            </w:pPr>
          </w:p>
          <w:p w14:paraId="4ED1FCE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6"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CE7"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CE8" w14:textId="77777777" w:rsidR="009652E5" w:rsidRDefault="009652E5">
            <w:pPr>
              <w:tabs>
                <w:tab w:val="left" w:pos="720"/>
              </w:tabs>
              <w:spacing w:after="0" w:line="240" w:lineRule="auto"/>
              <w:jc w:val="left"/>
              <w:rPr>
                <w:rFonts w:ascii="Times" w:hAnsi="Times"/>
                <w:szCs w:val="24"/>
                <w:lang w:val="en-US"/>
              </w:rPr>
            </w:pPr>
          </w:p>
          <w:p w14:paraId="4ED1FCE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CEB"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CEC"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CED"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EE" w14:textId="77777777" w:rsidR="009652E5" w:rsidRDefault="005C5E7A">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4ED1FCEF" w14:textId="77777777" w:rsidR="009652E5" w:rsidRDefault="009652E5">
            <w:pPr>
              <w:spacing w:after="0" w:line="240" w:lineRule="auto"/>
              <w:jc w:val="left"/>
              <w:rPr>
                <w:rFonts w:ascii="Times" w:hAnsi="Times"/>
                <w:szCs w:val="24"/>
                <w:lang w:val="en-US"/>
              </w:rPr>
            </w:pPr>
          </w:p>
          <w:p w14:paraId="4ED1FCF0" w14:textId="77777777" w:rsidR="009652E5" w:rsidRDefault="009652E5">
            <w:pPr>
              <w:spacing w:after="0" w:line="240" w:lineRule="auto"/>
              <w:jc w:val="left"/>
              <w:rPr>
                <w:rFonts w:ascii="Times" w:hAnsi="Times"/>
                <w:szCs w:val="24"/>
                <w:lang w:val="en-US"/>
              </w:rPr>
            </w:pPr>
          </w:p>
          <w:p w14:paraId="4ED1FCF1"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CF2" w14:textId="77777777" w:rsidR="009652E5" w:rsidRDefault="009652E5">
            <w:pPr>
              <w:spacing w:after="0" w:line="240" w:lineRule="auto"/>
              <w:jc w:val="left"/>
              <w:rPr>
                <w:rFonts w:ascii="Times" w:hAnsi="Times"/>
                <w:szCs w:val="24"/>
                <w:lang w:val="en-US"/>
              </w:rPr>
            </w:pPr>
          </w:p>
          <w:p w14:paraId="4ED1FCF3"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F4" w14:textId="77777777" w:rsidR="009652E5" w:rsidRDefault="005C5E7A">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4ED1FCF5" w14:textId="77777777" w:rsidR="009652E5" w:rsidRDefault="009652E5">
            <w:pPr>
              <w:spacing w:after="0" w:line="240" w:lineRule="auto"/>
              <w:jc w:val="left"/>
              <w:rPr>
                <w:rFonts w:ascii="Times" w:eastAsia="Microsoft YaHei UI" w:hAnsi="Times"/>
                <w:szCs w:val="22"/>
                <w:lang w:val="en-US" w:eastAsia="zh-CN"/>
              </w:rPr>
            </w:pPr>
          </w:p>
          <w:p w14:paraId="4ED1FCF6" w14:textId="77777777" w:rsidR="009652E5" w:rsidRDefault="009652E5">
            <w:pPr>
              <w:spacing w:after="0" w:line="240" w:lineRule="auto"/>
              <w:jc w:val="left"/>
              <w:rPr>
                <w:rFonts w:ascii="Times" w:eastAsia="Microsoft YaHei UI" w:hAnsi="Times"/>
                <w:szCs w:val="22"/>
                <w:lang w:val="en-US" w:eastAsia="zh-CN"/>
              </w:rPr>
            </w:pPr>
          </w:p>
          <w:p w14:paraId="4ED1FCF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ED1FCF8" w14:textId="77777777" w:rsidR="009652E5" w:rsidRDefault="009652E5">
            <w:pPr>
              <w:spacing w:after="0" w:line="240" w:lineRule="auto"/>
              <w:jc w:val="left"/>
              <w:rPr>
                <w:rFonts w:ascii="Times" w:hAnsi="Times"/>
                <w:szCs w:val="24"/>
                <w:lang w:val="en-US"/>
              </w:rPr>
            </w:pPr>
          </w:p>
          <w:p w14:paraId="4ED1FCF9"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CFA" w14:textId="77777777" w:rsidR="009652E5" w:rsidRDefault="005C5E7A">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CFB"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ED1FCFC"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CFD"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ED1FCFE"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CFF"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lastRenderedPageBreak/>
              <w:t>Otherwise, the UE behavior is up to the UE implementation.</w:t>
            </w:r>
          </w:p>
          <w:p w14:paraId="4ED1FD00"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ED1FD01"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ED1FD02" w14:textId="77777777" w:rsidR="009652E5" w:rsidRDefault="005C5E7A">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ED1FD03"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ED1FD04"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 xml:space="preserve">ote: Single Value pair for X is to </w:t>
            </w:r>
            <w:proofErr w:type="gramStart"/>
            <w:r>
              <w:rPr>
                <w:rFonts w:ascii="Times" w:eastAsia="等线" w:hAnsi="Times"/>
                <w:color w:val="000000"/>
                <w:szCs w:val="24"/>
                <w:lang w:val="en-US" w:eastAsia="zh-CN"/>
              </w:rPr>
              <w:t>selected</w:t>
            </w:r>
            <w:proofErr w:type="gramEnd"/>
            <w:r>
              <w:rPr>
                <w:rFonts w:ascii="Times" w:eastAsia="等线" w:hAnsi="Times"/>
                <w:color w:val="000000"/>
                <w:szCs w:val="24"/>
                <w:lang w:val="en-US" w:eastAsia="zh-CN"/>
              </w:rPr>
              <w:t xml:space="preserve"> for SCSs</w:t>
            </w:r>
          </w:p>
          <w:p w14:paraId="4ED1FD05" w14:textId="77777777" w:rsidR="009652E5" w:rsidRDefault="009652E5">
            <w:pPr>
              <w:spacing w:after="0" w:line="240" w:lineRule="auto"/>
              <w:jc w:val="left"/>
              <w:rPr>
                <w:rFonts w:ascii="Times" w:hAnsi="Times"/>
                <w:szCs w:val="24"/>
                <w:lang w:val="en-US"/>
              </w:rPr>
            </w:pPr>
          </w:p>
          <w:p w14:paraId="4ED1FD06" w14:textId="77777777" w:rsidR="009652E5" w:rsidRDefault="009652E5">
            <w:pPr>
              <w:spacing w:after="0" w:line="240" w:lineRule="auto"/>
              <w:jc w:val="left"/>
              <w:rPr>
                <w:rFonts w:ascii="Times" w:hAnsi="Times"/>
                <w:szCs w:val="24"/>
                <w:lang w:val="en-US"/>
              </w:rPr>
            </w:pPr>
          </w:p>
          <w:p w14:paraId="4ED1FD0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ED1FD08" w14:textId="77777777" w:rsidR="009652E5" w:rsidRDefault="009652E5">
            <w:pPr>
              <w:spacing w:after="0" w:line="240" w:lineRule="auto"/>
              <w:jc w:val="left"/>
              <w:rPr>
                <w:rFonts w:ascii="Times" w:hAnsi="Times"/>
                <w:szCs w:val="24"/>
                <w:lang w:val="en-US"/>
              </w:rPr>
            </w:pPr>
          </w:p>
          <w:p w14:paraId="4ED1FD09"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D0A"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ED1FD0B"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4ED1FD0C" w14:textId="77777777" w:rsidR="009652E5" w:rsidRDefault="009652E5">
            <w:pPr>
              <w:spacing w:after="0" w:line="240" w:lineRule="auto"/>
              <w:jc w:val="left"/>
              <w:rPr>
                <w:rFonts w:ascii="Times" w:hAnsi="Times"/>
                <w:szCs w:val="24"/>
                <w:lang w:val="en-US"/>
              </w:rPr>
            </w:pPr>
          </w:p>
          <w:p w14:paraId="4ED1FD0D" w14:textId="77777777" w:rsidR="009652E5" w:rsidRDefault="009652E5">
            <w:pPr>
              <w:spacing w:after="0" w:line="240" w:lineRule="auto"/>
              <w:jc w:val="left"/>
              <w:rPr>
                <w:rFonts w:ascii="Times" w:hAnsi="Times"/>
                <w:szCs w:val="24"/>
                <w:lang w:val="en-US"/>
              </w:rPr>
            </w:pPr>
          </w:p>
          <w:p w14:paraId="4ED1FD0E"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ED1FD0F" w14:textId="77777777" w:rsidR="009652E5" w:rsidRDefault="009652E5">
            <w:pPr>
              <w:tabs>
                <w:tab w:val="left" w:pos="720"/>
              </w:tabs>
              <w:spacing w:after="0" w:line="240" w:lineRule="auto"/>
              <w:jc w:val="left"/>
              <w:rPr>
                <w:rFonts w:ascii="Times" w:hAnsi="Times"/>
                <w:szCs w:val="24"/>
                <w:lang w:val="en-US"/>
              </w:rPr>
            </w:pPr>
          </w:p>
          <w:p w14:paraId="4ED1FD10"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D11"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D12" w14:textId="77777777" w:rsidR="009652E5" w:rsidRDefault="009652E5">
            <w:pPr>
              <w:spacing w:after="0" w:line="240" w:lineRule="auto"/>
              <w:jc w:val="left"/>
              <w:rPr>
                <w:rFonts w:ascii="Times" w:hAnsi="Times"/>
                <w:szCs w:val="24"/>
                <w:lang w:val="en-US"/>
              </w:rPr>
            </w:pPr>
          </w:p>
        </w:tc>
      </w:tr>
    </w:tbl>
    <w:p w14:paraId="4ED1FD14" w14:textId="77777777" w:rsidR="009652E5" w:rsidRDefault="009652E5">
      <w:pPr>
        <w:rPr>
          <w:lang w:val="en-US"/>
        </w:rPr>
      </w:pPr>
    </w:p>
    <w:p w14:paraId="4ED1FD15"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ED1FD16" w14:textId="77777777" w:rsidR="009652E5" w:rsidRDefault="005C5E7A">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9652E5" w14:paraId="4ED1FD1E" w14:textId="77777777">
        <w:tc>
          <w:tcPr>
            <w:tcW w:w="9630" w:type="dxa"/>
          </w:tcPr>
          <w:p w14:paraId="4ED1FD1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D18"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D19"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D1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D1B"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D1C" w14:textId="77777777" w:rsidR="009652E5" w:rsidRDefault="005C5E7A">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4ED1FD1D" w14:textId="77777777" w:rsidR="009652E5" w:rsidRDefault="009652E5">
            <w:pPr>
              <w:spacing w:after="0" w:line="240" w:lineRule="auto"/>
              <w:jc w:val="left"/>
              <w:rPr>
                <w:rFonts w:ascii="Times" w:hAnsi="Times"/>
                <w:szCs w:val="24"/>
                <w:lang w:val="en-US"/>
              </w:rPr>
            </w:pPr>
          </w:p>
        </w:tc>
      </w:tr>
    </w:tbl>
    <w:p w14:paraId="4ED1FD1F" w14:textId="77777777" w:rsidR="009652E5" w:rsidRDefault="005C5E7A">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ED1FD20" w14:textId="77777777" w:rsidR="009652E5" w:rsidRDefault="005C5E7A">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24" w14:textId="77777777">
        <w:tc>
          <w:tcPr>
            <w:tcW w:w="1479" w:type="dxa"/>
            <w:shd w:val="clear" w:color="auto" w:fill="D9D9D9" w:themeFill="background1" w:themeFillShade="D9"/>
          </w:tcPr>
          <w:p w14:paraId="4ED1FD21"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22"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23" w14:textId="77777777" w:rsidR="009652E5" w:rsidRDefault="005C5E7A">
            <w:pPr>
              <w:jc w:val="left"/>
              <w:rPr>
                <w:b/>
                <w:bCs/>
                <w:lang w:val="en-US"/>
              </w:rPr>
            </w:pPr>
            <w:r>
              <w:rPr>
                <w:b/>
                <w:bCs/>
                <w:lang w:val="en-US"/>
              </w:rPr>
              <w:t>Comments</w:t>
            </w:r>
          </w:p>
        </w:tc>
      </w:tr>
      <w:tr w:rsidR="009652E5" w14:paraId="4ED1FD28" w14:textId="77777777">
        <w:tc>
          <w:tcPr>
            <w:tcW w:w="1479" w:type="dxa"/>
          </w:tcPr>
          <w:p w14:paraId="4ED1FD25"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26" w14:textId="77777777" w:rsidR="009652E5" w:rsidRDefault="009652E5">
            <w:pPr>
              <w:tabs>
                <w:tab w:val="left" w:pos="551"/>
              </w:tabs>
              <w:jc w:val="left"/>
              <w:rPr>
                <w:rFonts w:eastAsia="Yu Mincho"/>
                <w:lang w:val="en-US" w:eastAsia="ja-JP"/>
              </w:rPr>
            </w:pPr>
          </w:p>
        </w:tc>
        <w:tc>
          <w:tcPr>
            <w:tcW w:w="6780" w:type="dxa"/>
          </w:tcPr>
          <w:p w14:paraId="4ED1FD27" w14:textId="77777777" w:rsidR="009652E5" w:rsidRDefault="005C5E7A">
            <w:pPr>
              <w:jc w:val="left"/>
              <w:rPr>
                <w:rFonts w:eastAsia="Yu Mincho"/>
                <w:lang w:val="en-US" w:eastAsia="ja-JP"/>
              </w:rPr>
            </w:pPr>
            <w:r>
              <w:rPr>
                <w:rFonts w:eastAsia="Yu Mincho"/>
                <w:lang w:val="en-US" w:eastAsia="ja-JP"/>
              </w:rPr>
              <w:t>We don’t see the strong need to revise the agreement.</w:t>
            </w:r>
          </w:p>
        </w:tc>
      </w:tr>
      <w:tr w:rsidR="009652E5" w14:paraId="4ED1FD2C" w14:textId="77777777">
        <w:tc>
          <w:tcPr>
            <w:tcW w:w="1479" w:type="dxa"/>
          </w:tcPr>
          <w:p w14:paraId="4ED1FD29"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2A" w14:textId="77777777" w:rsidR="009652E5" w:rsidRDefault="009652E5">
            <w:pPr>
              <w:tabs>
                <w:tab w:val="left" w:pos="551"/>
              </w:tabs>
              <w:jc w:val="left"/>
              <w:rPr>
                <w:rFonts w:eastAsiaTheme="minorEastAsia"/>
                <w:lang w:val="en-US" w:eastAsia="zh-CN"/>
              </w:rPr>
            </w:pPr>
          </w:p>
        </w:tc>
        <w:tc>
          <w:tcPr>
            <w:tcW w:w="6780" w:type="dxa"/>
          </w:tcPr>
          <w:p w14:paraId="4ED1FD2B"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9652E5" w14:paraId="4ED1FD30" w14:textId="77777777">
        <w:tc>
          <w:tcPr>
            <w:tcW w:w="1479" w:type="dxa"/>
          </w:tcPr>
          <w:p w14:paraId="4ED1FD2D"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2E"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D2F" w14:textId="2CDA5DEF" w:rsidR="009652E5" w:rsidRDefault="005C5E7A">
            <w:pPr>
              <w:jc w:val="left"/>
              <w:rPr>
                <w:rFonts w:eastAsiaTheme="minorEastAsia"/>
                <w:lang w:val="en-US" w:eastAsia="zh-CN"/>
              </w:rPr>
            </w:pPr>
            <w:r>
              <w:rPr>
                <w:rFonts w:eastAsiaTheme="minorEastAsia"/>
                <w:lang w:val="en-US" w:eastAsia="zh-CN"/>
              </w:rPr>
              <w:t>We this as a good idea, it also help</w:t>
            </w:r>
            <w:r w:rsidR="008422F8">
              <w:rPr>
                <w:rFonts w:eastAsiaTheme="minorEastAsia"/>
                <w:lang w:val="en-US" w:eastAsia="zh-CN"/>
              </w:rPr>
              <w:t>s</w:t>
            </w:r>
            <w:r>
              <w:rPr>
                <w:rFonts w:eastAsiaTheme="minorEastAsia"/>
                <w:lang w:val="en-US" w:eastAsia="zh-CN"/>
              </w:rPr>
              <w:t xml:space="preserve"> with FDM multiplexing with legacy UEs</w:t>
            </w:r>
          </w:p>
        </w:tc>
      </w:tr>
      <w:tr w:rsidR="009652E5" w14:paraId="4ED1FD34" w14:textId="77777777">
        <w:tc>
          <w:tcPr>
            <w:tcW w:w="1479" w:type="dxa"/>
          </w:tcPr>
          <w:p w14:paraId="4ED1FD31"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32" w14:textId="77777777" w:rsidR="009652E5" w:rsidRDefault="009652E5">
            <w:pPr>
              <w:tabs>
                <w:tab w:val="left" w:pos="551"/>
              </w:tabs>
              <w:jc w:val="left"/>
              <w:rPr>
                <w:rFonts w:eastAsiaTheme="minorEastAsia"/>
                <w:lang w:val="en-US" w:eastAsia="zh-CN"/>
              </w:rPr>
            </w:pPr>
          </w:p>
        </w:tc>
        <w:tc>
          <w:tcPr>
            <w:tcW w:w="6780" w:type="dxa"/>
          </w:tcPr>
          <w:p w14:paraId="4ED1FD33" w14:textId="77777777" w:rsidR="009652E5" w:rsidRDefault="005C5E7A">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9652E5" w14:paraId="4ED1FD38" w14:textId="77777777">
        <w:tc>
          <w:tcPr>
            <w:tcW w:w="1479" w:type="dxa"/>
          </w:tcPr>
          <w:p w14:paraId="4ED1FD35"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D36" w14:textId="77777777" w:rsidR="009652E5" w:rsidRDefault="009652E5">
            <w:pPr>
              <w:tabs>
                <w:tab w:val="left" w:pos="551"/>
              </w:tabs>
              <w:jc w:val="left"/>
              <w:rPr>
                <w:rFonts w:eastAsiaTheme="minorEastAsia"/>
                <w:lang w:val="en-US" w:eastAsia="zh-CN"/>
              </w:rPr>
            </w:pPr>
          </w:p>
        </w:tc>
        <w:tc>
          <w:tcPr>
            <w:tcW w:w="6780" w:type="dxa"/>
          </w:tcPr>
          <w:p w14:paraId="4ED1FD37"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9652E5" w14:paraId="4ED1FD3C" w14:textId="77777777">
        <w:tc>
          <w:tcPr>
            <w:tcW w:w="1479" w:type="dxa"/>
          </w:tcPr>
          <w:p w14:paraId="4ED1FD39"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D3A" w14:textId="77777777" w:rsidR="009652E5" w:rsidRDefault="009652E5">
            <w:pPr>
              <w:tabs>
                <w:tab w:val="left" w:pos="551"/>
              </w:tabs>
              <w:jc w:val="left"/>
              <w:rPr>
                <w:rFonts w:eastAsiaTheme="minorEastAsia"/>
                <w:lang w:val="en-US" w:eastAsia="zh-CN"/>
              </w:rPr>
            </w:pPr>
          </w:p>
        </w:tc>
        <w:tc>
          <w:tcPr>
            <w:tcW w:w="6780" w:type="dxa"/>
          </w:tcPr>
          <w:p w14:paraId="4ED1FD3B" w14:textId="77777777" w:rsidR="009652E5" w:rsidRDefault="005C5E7A">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9652E5" w14:paraId="4ED1FD40" w14:textId="77777777">
        <w:tc>
          <w:tcPr>
            <w:tcW w:w="1479" w:type="dxa"/>
          </w:tcPr>
          <w:p w14:paraId="4ED1FD3D"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3E" w14:textId="77777777" w:rsidR="009652E5" w:rsidRDefault="009652E5">
            <w:pPr>
              <w:tabs>
                <w:tab w:val="left" w:pos="551"/>
              </w:tabs>
              <w:jc w:val="left"/>
              <w:rPr>
                <w:rFonts w:eastAsiaTheme="minorEastAsia"/>
                <w:lang w:val="en-US" w:eastAsia="zh-CN"/>
              </w:rPr>
            </w:pPr>
          </w:p>
        </w:tc>
        <w:tc>
          <w:tcPr>
            <w:tcW w:w="6780" w:type="dxa"/>
          </w:tcPr>
          <w:p w14:paraId="4ED1FD3F" w14:textId="77777777" w:rsidR="009652E5" w:rsidRDefault="005C5E7A">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9652E5" w14:paraId="4ED1FD44" w14:textId="77777777">
        <w:tc>
          <w:tcPr>
            <w:tcW w:w="1479" w:type="dxa"/>
          </w:tcPr>
          <w:p w14:paraId="4ED1FD41" w14:textId="77777777" w:rsidR="009652E5" w:rsidRDefault="005C5E7A">
            <w:pPr>
              <w:jc w:val="left"/>
              <w:rPr>
                <w:rFonts w:eastAsiaTheme="minorEastAsia"/>
                <w:lang w:eastAsia="zh-CN"/>
              </w:rPr>
            </w:pPr>
            <w:r>
              <w:rPr>
                <w:rFonts w:eastAsiaTheme="minorEastAsia"/>
                <w:lang w:eastAsia="zh-CN"/>
              </w:rPr>
              <w:lastRenderedPageBreak/>
              <w:t>FUTUREWEI</w:t>
            </w:r>
          </w:p>
        </w:tc>
        <w:tc>
          <w:tcPr>
            <w:tcW w:w="1372" w:type="dxa"/>
          </w:tcPr>
          <w:p w14:paraId="4ED1FD42" w14:textId="77777777" w:rsidR="009652E5" w:rsidRDefault="009652E5">
            <w:pPr>
              <w:tabs>
                <w:tab w:val="left" w:pos="551"/>
              </w:tabs>
              <w:jc w:val="left"/>
              <w:rPr>
                <w:rFonts w:eastAsiaTheme="minorEastAsia"/>
                <w:lang w:val="en-US" w:eastAsia="zh-CN"/>
              </w:rPr>
            </w:pPr>
          </w:p>
        </w:tc>
        <w:tc>
          <w:tcPr>
            <w:tcW w:w="6780" w:type="dxa"/>
          </w:tcPr>
          <w:p w14:paraId="4ED1FD43" w14:textId="77777777" w:rsidR="009652E5" w:rsidRDefault="005C5E7A">
            <w:pPr>
              <w:jc w:val="left"/>
              <w:rPr>
                <w:rFonts w:eastAsiaTheme="minorEastAsia"/>
                <w:lang w:val="en-US" w:eastAsia="zh-CN"/>
              </w:rPr>
            </w:pPr>
            <w:r>
              <w:rPr>
                <w:rFonts w:eastAsiaTheme="minorEastAsia"/>
                <w:lang w:val="en-US" w:eastAsia="zh-CN"/>
              </w:rPr>
              <w:t>Fine with current agreement</w:t>
            </w:r>
          </w:p>
        </w:tc>
      </w:tr>
      <w:tr w:rsidR="009652E5" w14:paraId="4ED1FD48" w14:textId="77777777">
        <w:tc>
          <w:tcPr>
            <w:tcW w:w="1479" w:type="dxa"/>
          </w:tcPr>
          <w:p w14:paraId="4ED1FD45"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D4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47" w14:textId="77777777" w:rsidR="009652E5" w:rsidRDefault="009652E5">
            <w:pPr>
              <w:jc w:val="left"/>
              <w:rPr>
                <w:rFonts w:eastAsiaTheme="minorEastAsia"/>
                <w:lang w:val="en-US" w:eastAsia="zh-CN"/>
              </w:rPr>
            </w:pPr>
          </w:p>
        </w:tc>
      </w:tr>
      <w:tr w:rsidR="009652E5" w14:paraId="4ED1FD4C" w14:textId="77777777">
        <w:tc>
          <w:tcPr>
            <w:tcW w:w="1479" w:type="dxa"/>
          </w:tcPr>
          <w:p w14:paraId="4ED1FD49" w14:textId="77777777" w:rsidR="009652E5" w:rsidRDefault="005C5E7A">
            <w:pPr>
              <w:jc w:val="left"/>
              <w:rPr>
                <w:rFonts w:eastAsiaTheme="minorEastAsia"/>
                <w:lang w:val="en-US" w:eastAsia="zh-CN"/>
              </w:rPr>
            </w:pPr>
            <w:r>
              <w:rPr>
                <w:rStyle w:val="ui-provider"/>
              </w:rPr>
              <w:t>Ericsson</w:t>
            </w:r>
          </w:p>
        </w:tc>
        <w:tc>
          <w:tcPr>
            <w:tcW w:w="1372" w:type="dxa"/>
          </w:tcPr>
          <w:p w14:paraId="4ED1FD4A" w14:textId="77777777" w:rsidR="009652E5" w:rsidRDefault="009652E5">
            <w:pPr>
              <w:tabs>
                <w:tab w:val="left" w:pos="551"/>
              </w:tabs>
              <w:jc w:val="left"/>
              <w:rPr>
                <w:rFonts w:eastAsiaTheme="minorEastAsia"/>
                <w:lang w:val="en-US" w:eastAsia="zh-CN"/>
              </w:rPr>
            </w:pPr>
          </w:p>
        </w:tc>
        <w:tc>
          <w:tcPr>
            <w:tcW w:w="6780" w:type="dxa"/>
          </w:tcPr>
          <w:p w14:paraId="4ED1FD4B" w14:textId="77777777" w:rsidR="009652E5" w:rsidRDefault="005C5E7A">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9652E5" w14:paraId="4ED1FD50" w14:textId="77777777">
        <w:tc>
          <w:tcPr>
            <w:tcW w:w="1479" w:type="dxa"/>
          </w:tcPr>
          <w:p w14:paraId="4ED1FD4D"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D4E" w14:textId="77777777" w:rsidR="009652E5" w:rsidRDefault="009652E5">
            <w:pPr>
              <w:tabs>
                <w:tab w:val="left" w:pos="551"/>
              </w:tabs>
              <w:jc w:val="left"/>
              <w:rPr>
                <w:rFonts w:eastAsiaTheme="minorEastAsia"/>
                <w:lang w:val="en-US" w:eastAsia="zh-CN"/>
              </w:rPr>
            </w:pPr>
          </w:p>
        </w:tc>
        <w:tc>
          <w:tcPr>
            <w:tcW w:w="6780" w:type="dxa"/>
          </w:tcPr>
          <w:p w14:paraId="4ED1FD4F" w14:textId="77777777" w:rsidR="009652E5" w:rsidRDefault="005C5E7A">
            <w:pPr>
              <w:jc w:val="left"/>
              <w:rPr>
                <w:rFonts w:eastAsiaTheme="minorEastAsia"/>
                <w:lang w:val="en-US" w:eastAsia="zh-CN"/>
              </w:rPr>
            </w:pPr>
            <w:r>
              <w:rPr>
                <w:rFonts w:eastAsiaTheme="minorEastAsia" w:hint="eastAsia"/>
                <w:lang w:val="en-US" w:eastAsia="zh-CN"/>
              </w:rPr>
              <w:t>Not necessary.</w:t>
            </w:r>
          </w:p>
        </w:tc>
      </w:tr>
      <w:tr w:rsidR="00D35F54" w14:paraId="38CCEFB9" w14:textId="77777777" w:rsidTr="00D35F54">
        <w:tc>
          <w:tcPr>
            <w:tcW w:w="1479" w:type="dxa"/>
          </w:tcPr>
          <w:p w14:paraId="5F2BEB12" w14:textId="77777777" w:rsidR="00D35F54" w:rsidRDefault="00D35F54" w:rsidP="00D77B7D">
            <w:pPr>
              <w:jc w:val="left"/>
              <w:rPr>
                <w:rFonts w:eastAsiaTheme="minorEastAsia"/>
                <w:lang w:eastAsia="zh-CN"/>
              </w:rPr>
            </w:pPr>
            <w:r>
              <w:rPr>
                <w:rFonts w:eastAsiaTheme="minorEastAsia"/>
                <w:lang w:eastAsia="zh-CN"/>
              </w:rPr>
              <w:t>Nokia, NSB</w:t>
            </w:r>
          </w:p>
        </w:tc>
        <w:tc>
          <w:tcPr>
            <w:tcW w:w="1372" w:type="dxa"/>
          </w:tcPr>
          <w:p w14:paraId="32E5EC47" w14:textId="77777777" w:rsidR="00D35F54" w:rsidRDefault="00D35F54"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39A6385C" w14:textId="77777777" w:rsidR="00D35F54" w:rsidRDefault="00D35F54" w:rsidP="00D77B7D">
            <w:pPr>
              <w:jc w:val="left"/>
              <w:rPr>
                <w:rFonts w:eastAsiaTheme="minorEastAsia"/>
                <w:lang w:val="en-US" w:eastAsia="zh-CN"/>
              </w:rPr>
            </w:pPr>
            <w:r>
              <w:rPr>
                <w:rFonts w:eastAsiaTheme="minorEastAsia"/>
                <w:lang w:val="en-US" w:eastAsia="zh-CN"/>
              </w:rPr>
              <w:t>We don’t see the need to revise the agreement.</w:t>
            </w:r>
          </w:p>
        </w:tc>
      </w:tr>
      <w:tr w:rsidR="00BB3836" w14:paraId="47245A28" w14:textId="77777777" w:rsidTr="00D35F54">
        <w:tc>
          <w:tcPr>
            <w:tcW w:w="1479" w:type="dxa"/>
          </w:tcPr>
          <w:p w14:paraId="0CEE5F8B" w14:textId="6C0CE0F7" w:rsidR="00BB3836" w:rsidRPr="00BB3836" w:rsidRDefault="00BB3836" w:rsidP="00BB3836">
            <w:pPr>
              <w:jc w:val="left"/>
              <w:rPr>
                <w:rFonts w:eastAsiaTheme="minorEastAsia"/>
                <w:lang w:eastAsia="zh-CN"/>
              </w:rPr>
            </w:pPr>
            <w:r w:rsidRPr="00BB3836">
              <w:rPr>
                <w:rFonts w:eastAsiaTheme="minorEastAsia"/>
                <w:lang w:val="en-US" w:eastAsia="zh-CN"/>
              </w:rPr>
              <w:t>Qualcomm</w:t>
            </w:r>
          </w:p>
        </w:tc>
        <w:tc>
          <w:tcPr>
            <w:tcW w:w="1372" w:type="dxa"/>
          </w:tcPr>
          <w:p w14:paraId="2FD40654" w14:textId="15DDDBFD" w:rsidR="00BB3836" w:rsidRPr="00BB3836" w:rsidRDefault="006117F4" w:rsidP="00BB3836">
            <w:pPr>
              <w:tabs>
                <w:tab w:val="left" w:pos="551"/>
              </w:tabs>
              <w:jc w:val="left"/>
              <w:rPr>
                <w:rFonts w:eastAsiaTheme="minorEastAsia"/>
                <w:lang w:val="en-US" w:eastAsia="zh-CN"/>
              </w:rPr>
            </w:pPr>
            <w:r>
              <w:rPr>
                <w:rFonts w:eastAsiaTheme="minorEastAsia"/>
                <w:lang w:val="en-US" w:eastAsia="zh-CN"/>
              </w:rPr>
              <w:t>N</w:t>
            </w:r>
          </w:p>
        </w:tc>
        <w:tc>
          <w:tcPr>
            <w:tcW w:w="6780" w:type="dxa"/>
          </w:tcPr>
          <w:p w14:paraId="74038C25" w14:textId="451F5E8A" w:rsidR="00BB3836" w:rsidRPr="00BB3836" w:rsidRDefault="00BB3836" w:rsidP="00BB3836">
            <w:pPr>
              <w:jc w:val="left"/>
              <w:rPr>
                <w:rFonts w:eastAsiaTheme="minorEastAsia"/>
                <w:lang w:val="en-US" w:eastAsia="zh-CN"/>
              </w:rPr>
            </w:pPr>
            <w:r w:rsidRPr="00BB3836">
              <w:rPr>
                <w:rFonts w:eastAsiaTheme="minorEastAsia"/>
                <w:lang w:val="en-US" w:eastAsia="zh-CN"/>
              </w:rPr>
              <w:t xml:space="preserve">No strong motivation to change it </w:t>
            </w:r>
          </w:p>
        </w:tc>
      </w:tr>
      <w:tr w:rsidR="008422F8" w14:paraId="2BC8FD28" w14:textId="77777777" w:rsidTr="009232F9">
        <w:tc>
          <w:tcPr>
            <w:tcW w:w="1479" w:type="dxa"/>
          </w:tcPr>
          <w:p w14:paraId="5B989ACE" w14:textId="6F704C9C" w:rsidR="008422F8" w:rsidRPr="00BB3836" w:rsidRDefault="008422F8" w:rsidP="00BB3836">
            <w:pPr>
              <w:jc w:val="left"/>
              <w:rPr>
                <w:rFonts w:eastAsiaTheme="minorEastAsia"/>
                <w:lang w:val="en-US" w:eastAsia="zh-CN"/>
              </w:rPr>
            </w:pPr>
            <w:r>
              <w:rPr>
                <w:rFonts w:eastAsiaTheme="minorEastAsia"/>
                <w:lang w:val="en-US" w:eastAsia="zh-CN"/>
              </w:rPr>
              <w:t>FL2</w:t>
            </w:r>
          </w:p>
        </w:tc>
        <w:tc>
          <w:tcPr>
            <w:tcW w:w="8152" w:type="dxa"/>
            <w:gridSpan w:val="2"/>
          </w:tcPr>
          <w:p w14:paraId="7567D7A6" w14:textId="74821A20" w:rsidR="008422F8" w:rsidRPr="00BB3836" w:rsidRDefault="008422F8" w:rsidP="00BB3836">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ED1FD51" w14:textId="77777777" w:rsidR="009652E5" w:rsidRPr="00D646D8" w:rsidRDefault="009652E5">
      <w:pPr>
        <w:rPr>
          <w:lang w:val="en-US"/>
        </w:rPr>
      </w:pPr>
    </w:p>
    <w:p w14:paraId="4ED1FD52" w14:textId="77777777" w:rsidR="009652E5" w:rsidRDefault="005C5E7A">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ED1FD53" w14:textId="77777777" w:rsidR="009652E5" w:rsidRDefault="005C5E7A">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57" w14:textId="77777777">
        <w:tc>
          <w:tcPr>
            <w:tcW w:w="1479" w:type="dxa"/>
            <w:shd w:val="clear" w:color="auto" w:fill="D9D9D9" w:themeFill="background1" w:themeFillShade="D9"/>
          </w:tcPr>
          <w:p w14:paraId="4ED1FD54"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55"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56" w14:textId="77777777" w:rsidR="009652E5" w:rsidRDefault="005C5E7A">
            <w:pPr>
              <w:jc w:val="left"/>
              <w:rPr>
                <w:b/>
                <w:bCs/>
                <w:lang w:val="en-US"/>
              </w:rPr>
            </w:pPr>
            <w:r>
              <w:rPr>
                <w:b/>
                <w:bCs/>
                <w:lang w:val="en-US"/>
              </w:rPr>
              <w:t>Comments</w:t>
            </w:r>
          </w:p>
        </w:tc>
      </w:tr>
      <w:tr w:rsidR="009652E5" w14:paraId="4ED1FD5B" w14:textId="77777777">
        <w:tc>
          <w:tcPr>
            <w:tcW w:w="1479" w:type="dxa"/>
          </w:tcPr>
          <w:p w14:paraId="4ED1FD5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D59"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5A" w14:textId="77777777" w:rsidR="009652E5" w:rsidRDefault="009652E5">
            <w:pPr>
              <w:jc w:val="left"/>
              <w:rPr>
                <w:rFonts w:eastAsiaTheme="minorEastAsia"/>
                <w:lang w:val="en-US" w:eastAsia="zh-CN"/>
              </w:rPr>
            </w:pPr>
          </w:p>
        </w:tc>
      </w:tr>
      <w:tr w:rsidR="009652E5" w14:paraId="4ED1FD5F" w14:textId="77777777">
        <w:tc>
          <w:tcPr>
            <w:tcW w:w="1479" w:type="dxa"/>
          </w:tcPr>
          <w:p w14:paraId="4ED1FD5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D5D" w14:textId="77777777" w:rsidR="009652E5" w:rsidRDefault="009652E5">
            <w:pPr>
              <w:tabs>
                <w:tab w:val="left" w:pos="551"/>
              </w:tabs>
              <w:jc w:val="left"/>
              <w:rPr>
                <w:rFonts w:eastAsiaTheme="minorEastAsia"/>
                <w:lang w:val="en-US" w:eastAsia="zh-CN"/>
              </w:rPr>
            </w:pPr>
          </w:p>
        </w:tc>
        <w:tc>
          <w:tcPr>
            <w:tcW w:w="6780" w:type="dxa"/>
          </w:tcPr>
          <w:p w14:paraId="4ED1FD5E" w14:textId="77777777" w:rsidR="009652E5" w:rsidRDefault="005C5E7A">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9652E5" w14:paraId="4ED1FD63" w14:textId="77777777">
        <w:tc>
          <w:tcPr>
            <w:tcW w:w="1479" w:type="dxa"/>
          </w:tcPr>
          <w:p w14:paraId="4ED1FD60"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D61" w14:textId="77777777" w:rsidR="009652E5" w:rsidRDefault="009652E5">
            <w:pPr>
              <w:tabs>
                <w:tab w:val="left" w:pos="551"/>
              </w:tabs>
              <w:jc w:val="left"/>
              <w:rPr>
                <w:rFonts w:eastAsiaTheme="minorEastAsia"/>
                <w:lang w:val="en-US" w:eastAsia="zh-CN"/>
              </w:rPr>
            </w:pPr>
          </w:p>
        </w:tc>
        <w:tc>
          <w:tcPr>
            <w:tcW w:w="6780" w:type="dxa"/>
          </w:tcPr>
          <w:p w14:paraId="4ED1FD62" w14:textId="77777777" w:rsidR="009652E5" w:rsidRDefault="005C5E7A">
            <w:pPr>
              <w:jc w:val="left"/>
              <w:rPr>
                <w:rFonts w:eastAsiaTheme="minorEastAsia"/>
                <w:lang w:val="en-US" w:eastAsia="zh-CN"/>
              </w:rPr>
            </w:pPr>
            <w:r>
              <w:rPr>
                <w:rFonts w:eastAsiaTheme="minorEastAsia"/>
                <w:lang w:val="en-US" w:eastAsia="zh-CN"/>
              </w:rPr>
              <w:t>We are open for SCS 60kHz</w:t>
            </w:r>
          </w:p>
        </w:tc>
      </w:tr>
      <w:tr w:rsidR="009652E5" w14:paraId="4ED1FD68" w14:textId="77777777">
        <w:tc>
          <w:tcPr>
            <w:tcW w:w="1479" w:type="dxa"/>
          </w:tcPr>
          <w:p w14:paraId="4ED1FD64" w14:textId="77777777" w:rsidR="009652E5" w:rsidRDefault="005C5E7A">
            <w:pPr>
              <w:jc w:val="left"/>
              <w:rPr>
                <w:rFonts w:eastAsiaTheme="minorEastAsia"/>
                <w:lang w:val="en-US" w:eastAsia="zh-CN"/>
              </w:rPr>
            </w:pPr>
            <w:r>
              <w:rPr>
                <w:rStyle w:val="ui-provider"/>
              </w:rPr>
              <w:t>Ericsson</w:t>
            </w:r>
          </w:p>
        </w:tc>
        <w:tc>
          <w:tcPr>
            <w:tcW w:w="1372" w:type="dxa"/>
          </w:tcPr>
          <w:p w14:paraId="4ED1FD65" w14:textId="77777777" w:rsidR="009652E5" w:rsidRDefault="005C5E7A">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ED1FD66" w14:textId="77777777" w:rsidR="009652E5" w:rsidRDefault="005C5E7A">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ED1FD67" w14:textId="77777777" w:rsidR="009652E5" w:rsidRDefault="009652E5">
            <w:pPr>
              <w:jc w:val="left"/>
              <w:rPr>
                <w:rFonts w:eastAsiaTheme="minorEastAsia"/>
                <w:lang w:val="en-US" w:eastAsia="zh-CN"/>
              </w:rPr>
            </w:pPr>
          </w:p>
        </w:tc>
      </w:tr>
      <w:tr w:rsidR="00DC6632" w14:paraId="0F5ACF19" w14:textId="77777777" w:rsidTr="00DC6632">
        <w:tc>
          <w:tcPr>
            <w:tcW w:w="1479" w:type="dxa"/>
          </w:tcPr>
          <w:p w14:paraId="5250F475" w14:textId="77777777" w:rsidR="00DC6632" w:rsidRDefault="00DC6632" w:rsidP="00D77B7D">
            <w:pPr>
              <w:jc w:val="left"/>
              <w:rPr>
                <w:rFonts w:eastAsiaTheme="minorEastAsia"/>
                <w:lang w:val="en-US" w:eastAsia="zh-CN"/>
              </w:rPr>
            </w:pPr>
            <w:r>
              <w:rPr>
                <w:rFonts w:eastAsiaTheme="minorEastAsia"/>
                <w:lang w:val="en-US" w:eastAsia="zh-CN"/>
              </w:rPr>
              <w:t>Nokia, NSB</w:t>
            </w:r>
          </w:p>
        </w:tc>
        <w:tc>
          <w:tcPr>
            <w:tcW w:w="1372" w:type="dxa"/>
          </w:tcPr>
          <w:p w14:paraId="06BF06F2" w14:textId="77777777" w:rsidR="00DC6632" w:rsidRDefault="00DC6632" w:rsidP="00D77B7D">
            <w:pPr>
              <w:tabs>
                <w:tab w:val="left" w:pos="551"/>
              </w:tabs>
              <w:jc w:val="left"/>
              <w:rPr>
                <w:rFonts w:eastAsiaTheme="minorEastAsia"/>
                <w:lang w:val="en-US" w:eastAsia="zh-CN"/>
              </w:rPr>
            </w:pPr>
          </w:p>
        </w:tc>
        <w:tc>
          <w:tcPr>
            <w:tcW w:w="6780" w:type="dxa"/>
          </w:tcPr>
          <w:p w14:paraId="697A2E9B" w14:textId="77777777" w:rsidR="00DC6632" w:rsidRDefault="00DC6632" w:rsidP="00D77B7D">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9D4C7F" w14:paraId="0638704D" w14:textId="77777777" w:rsidTr="00DC6632">
        <w:tc>
          <w:tcPr>
            <w:tcW w:w="1479" w:type="dxa"/>
          </w:tcPr>
          <w:p w14:paraId="585A69E5" w14:textId="402BD74A" w:rsidR="009D4C7F" w:rsidRPr="009D4C7F" w:rsidRDefault="009D4C7F" w:rsidP="009D4C7F">
            <w:pPr>
              <w:jc w:val="left"/>
              <w:rPr>
                <w:rFonts w:eastAsiaTheme="minorEastAsia"/>
                <w:lang w:val="en-US" w:eastAsia="zh-CN"/>
              </w:rPr>
            </w:pPr>
            <w:r w:rsidRPr="009D4C7F">
              <w:rPr>
                <w:rFonts w:eastAsiaTheme="minorEastAsia"/>
                <w:lang w:val="en-US" w:eastAsia="zh-CN"/>
              </w:rPr>
              <w:t>Qualcomm</w:t>
            </w:r>
          </w:p>
        </w:tc>
        <w:tc>
          <w:tcPr>
            <w:tcW w:w="1372" w:type="dxa"/>
          </w:tcPr>
          <w:p w14:paraId="1F9D6D68" w14:textId="77777777" w:rsidR="009D4C7F" w:rsidRPr="009D4C7F" w:rsidRDefault="009D4C7F" w:rsidP="009D4C7F">
            <w:pPr>
              <w:tabs>
                <w:tab w:val="left" w:pos="551"/>
              </w:tabs>
              <w:jc w:val="left"/>
              <w:rPr>
                <w:rFonts w:eastAsiaTheme="minorEastAsia"/>
                <w:lang w:val="en-US" w:eastAsia="zh-CN"/>
              </w:rPr>
            </w:pPr>
          </w:p>
        </w:tc>
        <w:tc>
          <w:tcPr>
            <w:tcW w:w="6780" w:type="dxa"/>
          </w:tcPr>
          <w:p w14:paraId="757AE1E1" w14:textId="55896651" w:rsidR="009D4C7F" w:rsidRPr="009D4C7F" w:rsidRDefault="009D4C7F" w:rsidP="009D4C7F">
            <w:pPr>
              <w:jc w:val="left"/>
              <w:rPr>
                <w:rFonts w:eastAsiaTheme="minorEastAsia"/>
                <w:lang w:val="en-US" w:eastAsia="zh-CN"/>
              </w:rPr>
            </w:pPr>
            <w:r w:rsidRPr="009D4C7F">
              <w:rPr>
                <w:rFonts w:eastAsiaTheme="minorEastAsia"/>
                <w:lang w:val="en-US" w:eastAsia="zh-CN"/>
              </w:rPr>
              <w:t xml:space="preserve">We are open for 60KHz </w:t>
            </w:r>
            <w:proofErr w:type="gramStart"/>
            <w:r w:rsidRPr="009D4C7F">
              <w:rPr>
                <w:rFonts w:eastAsiaTheme="minorEastAsia"/>
                <w:lang w:val="en-US" w:eastAsia="zh-CN"/>
              </w:rPr>
              <w:t>SCS</w:t>
            </w:r>
            <w:proofErr w:type="gramEnd"/>
            <w:r w:rsidRPr="009D4C7F">
              <w:rPr>
                <w:rFonts w:eastAsiaTheme="minorEastAsia"/>
                <w:lang w:val="en-US" w:eastAsia="zh-CN"/>
              </w:rPr>
              <w:t xml:space="preserve"> but this is not an urgent issue in this meeting.</w:t>
            </w:r>
            <w:r>
              <w:rPr>
                <w:rFonts w:eastAsiaTheme="minorEastAsia"/>
                <w:lang w:val="en-US" w:eastAsia="zh-CN"/>
              </w:rPr>
              <w:t xml:space="preserve"> We may come back next meeting after further checking</w:t>
            </w:r>
            <w:r w:rsidR="00B97A0F">
              <w:rPr>
                <w:rFonts w:eastAsiaTheme="minorEastAsia"/>
                <w:lang w:val="en-US" w:eastAsia="zh-CN"/>
              </w:rPr>
              <w:t>.</w:t>
            </w:r>
          </w:p>
        </w:tc>
      </w:tr>
    </w:tbl>
    <w:p w14:paraId="4ED1FD69" w14:textId="77777777" w:rsidR="009652E5" w:rsidRDefault="009652E5">
      <w:pPr>
        <w:rPr>
          <w:lang w:val="en-US"/>
        </w:rPr>
      </w:pPr>
    </w:p>
    <w:p w14:paraId="4ED1FD6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ED1FD6B" w14:textId="77777777" w:rsidR="009652E5" w:rsidRDefault="005C5E7A">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9652E5" w14:paraId="4ED1FD79" w14:textId="77777777">
        <w:tc>
          <w:tcPr>
            <w:tcW w:w="9630" w:type="dxa"/>
          </w:tcPr>
          <w:p w14:paraId="4ED1FD6C"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D6D" w14:textId="77777777" w:rsidR="009652E5" w:rsidRDefault="005C5E7A">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D6E"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ED1FD6F"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D70"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ED1FD71"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D72"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ED1FD73"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lastRenderedPageBreak/>
              <w:t>Note: it does not mean early indication is needed</w:t>
            </w:r>
          </w:p>
          <w:p w14:paraId="4ED1FD74"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ED1FD75" w14:textId="77777777" w:rsidR="009652E5" w:rsidRDefault="005C5E7A">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ED1FD76"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ED1FD77"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 xml:space="preserve">ote: Single Value pair for X is to </w:t>
            </w:r>
            <w:proofErr w:type="gramStart"/>
            <w:r>
              <w:rPr>
                <w:rFonts w:ascii="Times" w:eastAsia="等线" w:hAnsi="Times"/>
                <w:color w:val="000000"/>
                <w:szCs w:val="24"/>
                <w:lang w:val="en-US" w:eastAsia="zh-CN"/>
              </w:rPr>
              <w:t>selected</w:t>
            </w:r>
            <w:proofErr w:type="gramEnd"/>
            <w:r>
              <w:rPr>
                <w:rFonts w:ascii="Times" w:eastAsia="等线" w:hAnsi="Times"/>
                <w:color w:val="000000"/>
                <w:szCs w:val="24"/>
                <w:lang w:val="en-US" w:eastAsia="zh-CN"/>
              </w:rPr>
              <w:t xml:space="preserve"> for SCSs</w:t>
            </w:r>
          </w:p>
          <w:p w14:paraId="4ED1FD78" w14:textId="77777777" w:rsidR="009652E5" w:rsidRDefault="009652E5">
            <w:pPr>
              <w:spacing w:after="0" w:line="240" w:lineRule="auto"/>
              <w:jc w:val="left"/>
              <w:rPr>
                <w:rFonts w:ascii="Times" w:eastAsia="MS PGothic" w:hAnsi="Times"/>
                <w:szCs w:val="24"/>
                <w:lang w:val="en-US" w:eastAsia="ja-JP"/>
              </w:rPr>
            </w:pPr>
          </w:p>
        </w:tc>
      </w:tr>
    </w:tbl>
    <w:p w14:paraId="4ED1FD7A" w14:textId="77777777" w:rsidR="009652E5" w:rsidRDefault="005C5E7A">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4ED1FD7B"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ED1FD7C"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ED1FD7D"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ED1FD7E"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ED1FD7F"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ED1FD80" w14:textId="77777777" w:rsidR="009652E5" w:rsidRDefault="005C5E7A">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D1FD81" w14:textId="77777777" w:rsidR="009652E5" w:rsidRDefault="005C5E7A">
      <w:pPr>
        <w:rPr>
          <w:bCs/>
          <w:szCs w:val="22"/>
          <w:lang w:val="en-US"/>
        </w:rPr>
      </w:pPr>
      <w:r>
        <w:rPr>
          <w:bCs/>
          <w:szCs w:val="22"/>
          <w:lang w:val="en-US"/>
        </w:rPr>
        <w:t>Other proposals expressed in the contributions:</w:t>
      </w:r>
    </w:p>
    <w:p w14:paraId="4ED1FD82" w14:textId="77777777" w:rsidR="009652E5" w:rsidRDefault="005C5E7A">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4ED1FD83"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ED1FD84" w14:textId="77777777" w:rsidR="009652E5" w:rsidRDefault="005C5E7A">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ED1FD85"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14:paraId="4ED1FD86" w14:textId="77777777" w:rsidR="009652E5" w:rsidRDefault="005C5E7A">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ED1FD87" w14:textId="77777777" w:rsidR="009652E5" w:rsidRDefault="005C5E7A">
      <w:pPr>
        <w:jc w:val="left"/>
        <w:rPr>
          <w:bCs/>
          <w:lang w:val="en-US"/>
        </w:rPr>
      </w:pPr>
      <w:r>
        <w:rPr>
          <w:bCs/>
          <w:lang w:val="en-US"/>
        </w:rPr>
        <w:t>Companies are invited to reply to the following questions.</w:t>
      </w:r>
    </w:p>
    <w:p w14:paraId="4ED1FD88" w14:textId="77777777" w:rsidR="009652E5" w:rsidRDefault="005C5E7A">
      <w:pPr>
        <w:rPr>
          <w:b/>
          <w:bCs/>
          <w:lang w:val="en-US"/>
        </w:rPr>
      </w:pPr>
      <w:r>
        <w:rPr>
          <w:b/>
          <w:highlight w:val="yellow"/>
          <w:lang w:val="en-US"/>
        </w:rPr>
        <w:t>FL1 High Priority Question 2.2-1a</w:t>
      </w:r>
      <w:r>
        <w:rPr>
          <w:b/>
          <w:bCs/>
          <w:lang w:val="en-US"/>
        </w:rPr>
        <w:t>: Please indicate a preferred option for X [</w:t>
      </w:r>
      <w:proofErr w:type="spellStart"/>
      <w:r>
        <w:rPr>
          <w:b/>
          <w:bCs/>
          <w:lang w:val="en-US"/>
        </w:rPr>
        <w:t>ms</w:t>
      </w:r>
      <w:proofErr w:type="spellEnd"/>
      <w:r>
        <w:rPr>
          <w:b/>
          <w:bCs/>
          <w:lang w:val="en-US"/>
        </w:rPr>
        <w:t>] for 15/30 kHz SCS:</w:t>
      </w:r>
    </w:p>
    <w:p w14:paraId="4ED1FD89" w14:textId="77777777" w:rsidR="009652E5" w:rsidRDefault="005C5E7A">
      <w:pPr>
        <w:pStyle w:val="ListParagraph"/>
        <w:numPr>
          <w:ilvl w:val="0"/>
          <w:numId w:val="21"/>
        </w:numPr>
        <w:jc w:val="left"/>
        <w:rPr>
          <w:b/>
          <w:bCs/>
          <w:sz w:val="20"/>
          <w:szCs w:val="22"/>
          <w:lang w:val="en-US"/>
        </w:rPr>
      </w:pPr>
      <w:r>
        <w:rPr>
          <w:b/>
          <w:bCs/>
          <w:sz w:val="20"/>
          <w:szCs w:val="22"/>
          <w:lang w:val="en-US"/>
        </w:rPr>
        <w:t>Option 1: X = 0.5/0.25</w:t>
      </w:r>
    </w:p>
    <w:p w14:paraId="4ED1FD8A" w14:textId="77777777" w:rsidR="009652E5" w:rsidRDefault="005C5E7A">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4ED1FD8B" w14:textId="77777777" w:rsidR="009652E5" w:rsidRDefault="005C5E7A">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4ED1FD8C" w14:textId="77777777" w:rsidR="009652E5" w:rsidRDefault="005C5E7A">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ED1FD8D" w14:textId="77777777" w:rsidR="009652E5" w:rsidRDefault="005C5E7A">
      <w:pPr>
        <w:pStyle w:val="ListParagraph"/>
        <w:numPr>
          <w:ilvl w:val="0"/>
          <w:numId w:val="21"/>
        </w:numPr>
        <w:jc w:val="left"/>
        <w:rPr>
          <w:b/>
          <w:bCs/>
          <w:sz w:val="20"/>
          <w:szCs w:val="22"/>
          <w:lang w:val="en-US"/>
        </w:rPr>
      </w:pPr>
      <w:r>
        <w:rPr>
          <w:b/>
          <w:bCs/>
          <w:sz w:val="20"/>
          <w:szCs w:val="22"/>
          <w:lang w:val="en-US"/>
        </w:rPr>
        <w:t>Option 5: X = 1/0.5</w:t>
      </w:r>
    </w:p>
    <w:p w14:paraId="4ED1FD8E" w14:textId="77777777" w:rsidR="009652E5" w:rsidRDefault="005C5E7A">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ED1FD8F" w14:textId="77777777" w:rsidR="009652E5" w:rsidRDefault="005C5E7A">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4ED1FD90" w14:textId="77777777" w:rsidR="009652E5" w:rsidRDefault="005C5E7A">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4ED1FD91" w14:textId="77777777" w:rsidR="009652E5" w:rsidRDefault="005C5E7A">
      <w:pPr>
        <w:pStyle w:val="ListParagraph"/>
        <w:numPr>
          <w:ilvl w:val="0"/>
          <w:numId w:val="21"/>
        </w:numPr>
        <w:jc w:val="left"/>
        <w:rPr>
          <w:b/>
          <w:bCs/>
          <w:sz w:val="20"/>
          <w:szCs w:val="22"/>
          <w:lang w:val="en-US"/>
        </w:rPr>
      </w:pPr>
      <w:r>
        <w:rPr>
          <w:b/>
          <w:bCs/>
          <w:sz w:val="20"/>
          <w:szCs w:val="22"/>
          <w:lang w:val="en-US"/>
        </w:rPr>
        <w:t>Option 9: X = 2/1</w:t>
      </w:r>
    </w:p>
    <w:p w14:paraId="4ED1FD92" w14:textId="77777777" w:rsidR="009652E5" w:rsidRDefault="005C5E7A">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96" w14:textId="77777777">
        <w:tc>
          <w:tcPr>
            <w:tcW w:w="1479" w:type="dxa"/>
            <w:shd w:val="clear" w:color="auto" w:fill="D9D9D9" w:themeFill="background1" w:themeFillShade="D9"/>
          </w:tcPr>
          <w:p w14:paraId="4ED1FD9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94" w14:textId="77777777" w:rsidR="009652E5" w:rsidRDefault="005C5E7A">
            <w:pPr>
              <w:jc w:val="left"/>
              <w:rPr>
                <w:b/>
                <w:bCs/>
                <w:lang w:val="en-US"/>
              </w:rPr>
            </w:pPr>
            <w:r>
              <w:rPr>
                <w:b/>
                <w:bCs/>
                <w:lang w:val="en-US"/>
              </w:rPr>
              <w:t>Option (1-10)</w:t>
            </w:r>
          </w:p>
        </w:tc>
        <w:tc>
          <w:tcPr>
            <w:tcW w:w="6780" w:type="dxa"/>
            <w:shd w:val="clear" w:color="auto" w:fill="D9D9D9" w:themeFill="background1" w:themeFillShade="D9"/>
          </w:tcPr>
          <w:p w14:paraId="4ED1FD95" w14:textId="77777777" w:rsidR="009652E5" w:rsidRDefault="005C5E7A">
            <w:pPr>
              <w:jc w:val="left"/>
              <w:rPr>
                <w:b/>
                <w:bCs/>
                <w:lang w:val="en-US"/>
              </w:rPr>
            </w:pPr>
            <w:r>
              <w:rPr>
                <w:b/>
                <w:bCs/>
                <w:lang w:val="en-US"/>
              </w:rPr>
              <w:t>Comments</w:t>
            </w:r>
          </w:p>
        </w:tc>
      </w:tr>
      <w:tr w:rsidR="009652E5" w14:paraId="4ED1FD9A" w14:textId="77777777">
        <w:tc>
          <w:tcPr>
            <w:tcW w:w="1479" w:type="dxa"/>
          </w:tcPr>
          <w:p w14:paraId="4ED1FD9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98" w14:textId="53A5CD6C" w:rsidR="009652E5" w:rsidRDefault="005C5E7A">
            <w:pPr>
              <w:tabs>
                <w:tab w:val="left" w:pos="551"/>
              </w:tabs>
              <w:jc w:val="left"/>
              <w:rPr>
                <w:rFonts w:eastAsia="Yu Mincho"/>
                <w:lang w:val="en-US" w:eastAsia="ja-JP"/>
              </w:rPr>
            </w:pPr>
            <w:r>
              <w:rPr>
                <w:rFonts w:eastAsia="Yu Mincho"/>
                <w:lang w:val="en-US" w:eastAsia="ja-JP"/>
              </w:rPr>
              <w:t>1</w:t>
            </w:r>
          </w:p>
        </w:tc>
        <w:tc>
          <w:tcPr>
            <w:tcW w:w="6780" w:type="dxa"/>
          </w:tcPr>
          <w:p w14:paraId="4ED1FD99" w14:textId="77777777" w:rsidR="009652E5" w:rsidRDefault="005C5E7A">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9652E5" w14:paraId="4ED1FD9E" w14:textId="77777777">
        <w:tc>
          <w:tcPr>
            <w:tcW w:w="1479" w:type="dxa"/>
          </w:tcPr>
          <w:p w14:paraId="4ED1FD9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9C" w14:textId="1AC68B3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9D" w14:textId="77777777" w:rsidR="009652E5" w:rsidRDefault="005C5E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9652E5" w14:paraId="4ED1FDA2" w14:textId="77777777">
        <w:tc>
          <w:tcPr>
            <w:tcW w:w="1479" w:type="dxa"/>
          </w:tcPr>
          <w:p w14:paraId="4ED1FD9F"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A0" w14:textId="4DD794CC" w:rsidR="009652E5" w:rsidRDefault="005C5E7A">
            <w:pPr>
              <w:tabs>
                <w:tab w:val="left" w:pos="551"/>
              </w:tabs>
              <w:jc w:val="left"/>
              <w:rPr>
                <w:rFonts w:eastAsiaTheme="minorEastAsia"/>
                <w:lang w:val="en-US" w:eastAsia="zh-CN"/>
              </w:rPr>
            </w:pPr>
            <w:r>
              <w:rPr>
                <w:rFonts w:eastAsiaTheme="minorEastAsia"/>
                <w:lang w:val="en-US" w:eastAsia="zh-CN"/>
              </w:rPr>
              <w:t>4</w:t>
            </w:r>
          </w:p>
        </w:tc>
        <w:tc>
          <w:tcPr>
            <w:tcW w:w="6780" w:type="dxa"/>
          </w:tcPr>
          <w:p w14:paraId="4ED1FDA1" w14:textId="77777777" w:rsidR="009652E5" w:rsidRDefault="009652E5">
            <w:pPr>
              <w:jc w:val="left"/>
              <w:rPr>
                <w:rFonts w:eastAsiaTheme="minorEastAsia"/>
                <w:lang w:val="en-US" w:eastAsia="zh-CN"/>
              </w:rPr>
            </w:pPr>
          </w:p>
        </w:tc>
      </w:tr>
      <w:tr w:rsidR="009652E5" w14:paraId="4ED1FDA6" w14:textId="77777777">
        <w:tc>
          <w:tcPr>
            <w:tcW w:w="1479" w:type="dxa"/>
          </w:tcPr>
          <w:p w14:paraId="4ED1FDA3"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A4" w14:textId="28551E96"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A5" w14:textId="77777777" w:rsidR="009652E5" w:rsidRDefault="005C5E7A">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9652E5" w14:paraId="4ED1FDAA" w14:textId="77777777">
        <w:tc>
          <w:tcPr>
            <w:tcW w:w="1479" w:type="dxa"/>
          </w:tcPr>
          <w:p w14:paraId="4ED1FDA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DA8" w14:textId="77777777" w:rsidR="009652E5" w:rsidRDefault="005C5E7A">
            <w:pPr>
              <w:tabs>
                <w:tab w:val="left" w:pos="551"/>
              </w:tabs>
              <w:jc w:val="left"/>
              <w:rPr>
                <w:rFonts w:eastAsiaTheme="minorEastAsia"/>
                <w:lang w:val="en-US" w:eastAsia="zh-CN"/>
              </w:rPr>
            </w:pPr>
            <w:r>
              <w:rPr>
                <w:rFonts w:eastAsiaTheme="minorEastAsia"/>
                <w:lang w:val="en-US" w:eastAsia="zh-CN"/>
              </w:rPr>
              <w:t>5</w:t>
            </w:r>
          </w:p>
        </w:tc>
        <w:tc>
          <w:tcPr>
            <w:tcW w:w="6780" w:type="dxa"/>
          </w:tcPr>
          <w:p w14:paraId="4ED1FDA9" w14:textId="77777777" w:rsidR="009652E5" w:rsidRDefault="005C5E7A">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9652E5" w14:paraId="4ED1FDAE" w14:textId="77777777">
        <w:tc>
          <w:tcPr>
            <w:tcW w:w="1479" w:type="dxa"/>
          </w:tcPr>
          <w:p w14:paraId="4ED1FDAB"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ED1FDAC" w14:textId="64831DDB" w:rsidR="009652E5" w:rsidRDefault="005C5E7A">
            <w:pPr>
              <w:tabs>
                <w:tab w:val="left" w:pos="551"/>
              </w:tabs>
              <w:jc w:val="left"/>
              <w:rPr>
                <w:rFonts w:eastAsiaTheme="minorEastAsia"/>
                <w:lang w:val="en-US" w:eastAsia="zh-CN"/>
              </w:rPr>
            </w:pPr>
            <w:r>
              <w:rPr>
                <w:rFonts w:eastAsiaTheme="minorEastAsia"/>
                <w:lang w:val="en-US" w:eastAsia="zh-CN"/>
              </w:rPr>
              <w:t>8</w:t>
            </w:r>
          </w:p>
        </w:tc>
        <w:tc>
          <w:tcPr>
            <w:tcW w:w="6780" w:type="dxa"/>
          </w:tcPr>
          <w:p w14:paraId="4ED1FDAD" w14:textId="77777777" w:rsidR="009652E5" w:rsidRDefault="009652E5">
            <w:pPr>
              <w:jc w:val="left"/>
              <w:rPr>
                <w:rFonts w:eastAsiaTheme="minorEastAsia"/>
                <w:lang w:val="en-US" w:eastAsia="zh-CN"/>
              </w:rPr>
            </w:pPr>
          </w:p>
        </w:tc>
      </w:tr>
      <w:tr w:rsidR="009652E5" w14:paraId="4ED1FDB2" w14:textId="77777777">
        <w:tc>
          <w:tcPr>
            <w:tcW w:w="1479" w:type="dxa"/>
          </w:tcPr>
          <w:p w14:paraId="4ED1FDAF"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DB0" w14:textId="151D51B3" w:rsidR="009652E5" w:rsidRDefault="005C5E7A">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ED1FDB1" w14:textId="77777777" w:rsidR="009652E5" w:rsidRDefault="005C5E7A">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9652E5" w14:paraId="4ED1FDB6" w14:textId="77777777">
        <w:tc>
          <w:tcPr>
            <w:tcW w:w="1479" w:type="dxa"/>
          </w:tcPr>
          <w:p w14:paraId="4ED1FDB3"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B4" w14:textId="20D3EC2A"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ED1FDB5" w14:textId="77777777" w:rsidR="009652E5" w:rsidRDefault="005C5E7A">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9652E5" w14:paraId="4ED1FDBA" w14:textId="77777777">
        <w:tc>
          <w:tcPr>
            <w:tcW w:w="1479" w:type="dxa"/>
          </w:tcPr>
          <w:p w14:paraId="4ED1FDB7" w14:textId="77777777" w:rsidR="009652E5" w:rsidRDefault="005C5E7A">
            <w:pPr>
              <w:jc w:val="left"/>
              <w:rPr>
                <w:rFonts w:eastAsiaTheme="minorEastAsia"/>
                <w:lang w:eastAsia="zh-CN"/>
              </w:rPr>
            </w:pPr>
            <w:r>
              <w:t>FUTUREWEI</w:t>
            </w:r>
          </w:p>
        </w:tc>
        <w:tc>
          <w:tcPr>
            <w:tcW w:w="1372" w:type="dxa"/>
          </w:tcPr>
          <w:p w14:paraId="4ED1FDB8" w14:textId="77777777" w:rsidR="009652E5" w:rsidRDefault="009652E5">
            <w:pPr>
              <w:tabs>
                <w:tab w:val="left" w:pos="551"/>
              </w:tabs>
              <w:jc w:val="left"/>
              <w:rPr>
                <w:rFonts w:eastAsiaTheme="minorEastAsia"/>
                <w:lang w:val="en-US" w:eastAsia="zh-CN"/>
              </w:rPr>
            </w:pPr>
          </w:p>
        </w:tc>
        <w:tc>
          <w:tcPr>
            <w:tcW w:w="6780" w:type="dxa"/>
          </w:tcPr>
          <w:p w14:paraId="4ED1FDB9" w14:textId="77777777" w:rsidR="009652E5" w:rsidRDefault="005C5E7A">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9652E5" w14:paraId="4ED1FDBE" w14:textId="77777777">
        <w:tc>
          <w:tcPr>
            <w:tcW w:w="1479" w:type="dxa"/>
          </w:tcPr>
          <w:p w14:paraId="4ED1FDBB" w14:textId="77777777" w:rsidR="009652E5" w:rsidRDefault="005C5E7A">
            <w:pPr>
              <w:jc w:val="left"/>
            </w:pPr>
            <w:r>
              <w:rPr>
                <w:rFonts w:eastAsiaTheme="minorEastAsia"/>
                <w:lang w:val="en-US" w:eastAsia="zh-CN"/>
              </w:rPr>
              <w:t>Intel</w:t>
            </w:r>
          </w:p>
        </w:tc>
        <w:tc>
          <w:tcPr>
            <w:tcW w:w="1372" w:type="dxa"/>
          </w:tcPr>
          <w:p w14:paraId="4ED1FDBC" w14:textId="7D17BA35" w:rsidR="009652E5" w:rsidRDefault="005C5E7A">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ED1FDBD" w14:textId="77777777" w:rsidR="009652E5" w:rsidRDefault="005C5E7A">
            <w:pPr>
              <w:jc w:val="left"/>
            </w:pPr>
            <w:r>
              <w:rPr>
                <w:rFonts w:eastAsiaTheme="minorEastAsia"/>
                <w:lang w:val="en-US" w:eastAsia="zh-CN"/>
              </w:rPr>
              <w:t xml:space="preserve">We prefer to leave more freedom for implementation. X=2/1 is preferred, but we are fine with X=1/0.5 if majority supports it. </w:t>
            </w:r>
          </w:p>
        </w:tc>
      </w:tr>
      <w:tr w:rsidR="009652E5" w14:paraId="4ED1FDC3" w14:textId="77777777">
        <w:tc>
          <w:tcPr>
            <w:tcW w:w="1479" w:type="dxa"/>
          </w:tcPr>
          <w:p w14:paraId="4ED1FDBF" w14:textId="77777777" w:rsidR="009652E5" w:rsidRDefault="005C5E7A">
            <w:pPr>
              <w:jc w:val="left"/>
              <w:rPr>
                <w:rFonts w:eastAsiaTheme="minorEastAsia"/>
                <w:lang w:val="en-US" w:eastAsia="zh-CN"/>
              </w:rPr>
            </w:pPr>
            <w:r>
              <w:rPr>
                <w:rStyle w:val="ui-provider"/>
              </w:rPr>
              <w:t>Ericsson</w:t>
            </w:r>
          </w:p>
        </w:tc>
        <w:tc>
          <w:tcPr>
            <w:tcW w:w="1372" w:type="dxa"/>
          </w:tcPr>
          <w:p w14:paraId="4ED1FDC0" w14:textId="124F70E1"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C1" w14:textId="77777777" w:rsidR="009652E5" w:rsidRDefault="005C5E7A">
            <w:pPr>
              <w:jc w:val="left"/>
              <w:rPr>
                <w:rFonts w:eastAsiaTheme="minorEastAsia"/>
                <w:lang w:val="en-US" w:eastAsia="zh-CN"/>
              </w:rPr>
            </w:pPr>
            <w:r>
              <w:rPr>
                <w:rFonts w:eastAsiaTheme="minorEastAsia"/>
                <w:lang w:val="en-US" w:eastAsia="zh-CN"/>
              </w:rPr>
              <w:t xml:space="preserve">As discussed in our contribution </w:t>
            </w:r>
            <w:hyperlink r:id="rId11"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D1FDC2" w14:textId="77777777" w:rsidR="009652E5" w:rsidRDefault="005C5E7A">
            <w:pPr>
              <w:jc w:val="left"/>
              <w:rPr>
                <w:rFonts w:eastAsiaTheme="minorEastAsia"/>
                <w:lang w:val="en-US" w:eastAsia="zh-CN"/>
              </w:rPr>
            </w:pPr>
            <w:r>
              <w:rPr>
                <w:rFonts w:eastAsiaTheme="minorEastAsia"/>
                <w:lang w:val="en-US" w:eastAsia="zh-CN"/>
              </w:rPr>
              <w:t xml:space="preserve">Also, specifying Option 1 would help to minimize the impact to other </w:t>
            </w:r>
            <w:proofErr w:type="spellStart"/>
            <w:r>
              <w:rPr>
                <w:rFonts w:eastAsiaTheme="minorEastAsia"/>
                <w:lang w:val="en-US" w:eastAsia="zh-CN"/>
              </w:rPr>
              <w:t>RedCap</w:t>
            </w:r>
            <w:proofErr w:type="spellEnd"/>
            <w:r>
              <w:rPr>
                <w:rFonts w:eastAsiaTheme="minorEastAsia"/>
                <w:lang w:val="en-US" w:eastAsia="zh-CN"/>
              </w:rPr>
              <w:t xml:space="preserve"> UEs (e.g., Rel-17 </w:t>
            </w:r>
            <w:proofErr w:type="spellStart"/>
            <w:r>
              <w:rPr>
                <w:rFonts w:eastAsiaTheme="minorEastAsia"/>
                <w:lang w:val="en-US" w:eastAsia="zh-CN"/>
              </w:rPr>
              <w:t>RedCap</w:t>
            </w:r>
            <w:proofErr w:type="spellEnd"/>
            <w:r>
              <w:rPr>
                <w:rFonts w:eastAsiaTheme="minorEastAsia"/>
                <w:lang w:val="en-US" w:eastAsia="zh-CN"/>
              </w:rPr>
              <w:t xml:space="preserve"> UEs and PR1-only UEs) if the additional separate indication is not configured (or supported) and/or if the additional indication is common for both BW/PR3+PR1 UEs and PR1-only UEs</w:t>
            </w:r>
          </w:p>
        </w:tc>
      </w:tr>
      <w:tr w:rsidR="009652E5" w14:paraId="4ED1FDC8" w14:textId="77777777">
        <w:tc>
          <w:tcPr>
            <w:tcW w:w="1479" w:type="dxa"/>
          </w:tcPr>
          <w:p w14:paraId="4ED1FDC4"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DC5" w14:textId="0CAA1154" w:rsidR="009652E5" w:rsidRDefault="005C5E7A">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ED1FDC6" w14:textId="77777777" w:rsidR="009652E5" w:rsidRDefault="005C5E7A">
            <w:pPr>
              <w:jc w:val="left"/>
              <w:rPr>
                <w:rFonts w:eastAsiaTheme="minorEastAsia"/>
                <w:lang w:val="en-US" w:eastAsia="zh-CN"/>
              </w:rPr>
            </w:pPr>
            <w:r>
              <w:rPr>
                <w:rFonts w:eastAsiaTheme="minorEastAsia" w:hint="eastAsia"/>
                <w:lang w:val="en-US" w:eastAsia="zh-CN"/>
              </w:rPr>
              <w:t>A slight preference on X=1/0.5.</w:t>
            </w:r>
          </w:p>
          <w:p w14:paraId="4ED1FDC7" w14:textId="77777777" w:rsidR="009652E5" w:rsidRDefault="005C5E7A">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C31E5C" w14:paraId="2F99F809" w14:textId="77777777" w:rsidTr="00C31E5C">
        <w:tc>
          <w:tcPr>
            <w:tcW w:w="1479" w:type="dxa"/>
          </w:tcPr>
          <w:p w14:paraId="1DA6BAA0" w14:textId="77777777" w:rsidR="00C31E5C" w:rsidRDefault="00C31E5C" w:rsidP="00D77B7D">
            <w:pPr>
              <w:jc w:val="left"/>
              <w:rPr>
                <w:rFonts w:eastAsiaTheme="minorEastAsia"/>
                <w:lang w:eastAsia="zh-CN"/>
              </w:rPr>
            </w:pPr>
            <w:r>
              <w:rPr>
                <w:rFonts w:eastAsiaTheme="minorEastAsia"/>
                <w:lang w:eastAsia="zh-CN"/>
              </w:rPr>
              <w:t>Nokia, NSB</w:t>
            </w:r>
          </w:p>
        </w:tc>
        <w:tc>
          <w:tcPr>
            <w:tcW w:w="1372" w:type="dxa"/>
          </w:tcPr>
          <w:p w14:paraId="2052534F" w14:textId="73676FB8" w:rsidR="00C31E5C" w:rsidRDefault="00C31E5C" w:rsidP="00D77B7D">
            <w:pPr>
              <w:tabs>
                <w:tab w:val="left" w:pos="551"/>
              </w:tabs>
              <w:jc w:val="left"/>
              <w:rPr>
                <w:rFonts w:eastAsiaTheme="minorEastAsia"/>
                <w:lang w:val="en-US" w:eastAsia="zh-CN"/>
              </w:rPr>
            </w:pPr>
            <w:r>
              <w:rPr>
                <w:rFonts w:eastAsiaTheme="minorEastAsia"/>
                <w:lang w:val="en-US" w:eastAsia="zh-CN"/>
              </w:rPr>
              <w:t>4</w:t>
            </w:r>
          </w:p>
        </w:tc>
        <w:tc>
          <w:tcPr>
            <w:tcW w:w="6780" w:type="dxa"/>
          </w:tcPr>
          <w:p w14:paraId="1152C69C" w14:textId="77777777" w:rsidR="00C31E5C" w:rsidRDefault="00C31E5C" w:rsidP="00D77B7D">
            <w:pPr>
              <w:jc w:val="left"/>
              <w:rPr>
                <w:rFonts w:eastAsiaTheme="minorEastAsia"/>
                <w:lang w:val="en-US" w:eastAsia="zh-CN"/>
              </w:rPr>
            </w:pPr>
          </w:p>
        </w:tc>
      </w:tr>
      <w:tr w:rsidR="00E232FB" w14:paraId="14807AE5" w14:textId="77777777" w:rsidTr="00C31E5C">
        <w:tc>
          <w:tcPr>
            <w:tcW w:w="1479" w:type="dxa"/>
          </w:tcPr>
          <w:p w14:paraId="7C910AEF" w14:textId="2A7CE250" w:rsidR="00E232FB" w:rsidRDefault="00E232FB" w:rsidP="00E232FB">
            <w:pPr>
              <w:jc w:val="left"/>
              <w:rPr>
                <w:rFonts w:eastAsiaTheme="minorEastAsia"/>
                <w:lang w:eastAsia="zh-CN"/>
              </w:rPr>
            </w:pPr>
            <w:r>
              <w:rPr>
                <w:rFonts w:eastAsiaTheme="minorEastAsia"/>
                <w:lang w:val="en-US" w:eastAsia="zh-CN"/>
              </w:rPr>
              <w:t>Qualcomm</w:t>
            </w:r>
          </w:p>
        </w:tc>
        <w:tc>
          <w:tcPr>
            <w:tcW w:w="1372" w:type="dxa"/>
          </w:tcPr>
          <w:p w14:paraId="635D68FC" w14:textId="6235EC7D" w:rsidR="00E232FB" w:rsidRDefault="00E232FB" w:rsidP="00E232FB">
            <w:pPr>
              <w:tabs>
                <w:tab w:val="left" w:pos="551"/>
              </w:tabs>
              <w:jc w:val="left"/>
              <w:rPr>
                <w:rFonts w:eastAsiaTheme="minorEastAsia"/>
                <w:lang w:val="en-US" w:eastAsia="zh-CN"/>
              </w:rPr>
            </w:pPr>
            <w:r>
              <w:rPr>
                <w:rFonts w:eastAsiaTheme="minorEastAsia"/>
                <w:lang w:val="en-US" w:eastAsia="zh-CN"/>
              </w:rPr>
              <w:t>1</w:t>
            </w:r>
          </w:p>
        </w:tc>
        <w:tc>
          <w:tcPr>
            <w:tcW w:w="6780" w:type="dxa"/>
          </w:tcPr>
          <w:p w14:paraId="4B34D564" w14:textId="14D518FB" w:rsidR="00E232FB" w:rsidRDefault="00E232FB" w:rsidP="00E232FB">
            <w:pPr>
              <w:jc w:val="left"/>
              <w:rPr>
                <w:rFonts w:eastAsiaTheme="minorEastAsia"/>
                <w:lang w:val="en-US" w:eastAsia="zh-CN"/>
              </w:rPr>
            </w:pPr>
            <w:r>
              <w:rPr>
                <w:rFonts w:eastAsiaTheme="minorEastAsia"/>
                <w:lang w:val="en-US" w:eastAsia="zh-CN"/>
              </w:rPr>
              <w:t xml:space="preserve">Based on our analysis in </w:t>
            </w:r>
            <w:hyperlink r:id="rId12" w:history="1">
              <w:r w:rsidRPr="00A71738">
                <w:rPr>
                  <w:rStyle w:val="Hyperlink"/>
                  <w:rFonts w:eastAsiaTheme="minorEastAsia"/>
                  <w:lang w:val="en-US" w:eastAsia="zh-CN"/>
                </w:rPr>
                <w:t>R1-2303898</w:t>
              </w:r>
            </w:hyperlink>
            <w:r>
              <w:rPr>
                <w:rFonts w:eastAsiaTheme="minorEastAsia"/>
                <w:lang w:val="en-US" w:eastAsia="zh-CN"/>
              </w:rPr>
              <w:t xml:space="preserve">, half-slot length is sufficient for </w:t>
            </w:r>
            <w:r w:rsidR="00452701">
              <w:rPr>
                <w:rFonts w:eastAsiaTheme="minorEastAsia"/>
                <w:lang w:val="en-US" w:eastAsia="zh-CN"/>
              </w:rPr>
              <w:t xml:space="preserve">Msg2-Msg3 </w:t>
            </w:r>
            <w:r>
              <w:rPr>
                <w:rFonts w:eastAsiaTheme="minorEastAsia"/>
                <w:lang w:val="en-US" w:eastAsia="zh-CN"/>
              </w:rPr>
              <w:t xml:space="preserve">timeline relaxation. </w:t>
            </w:r>
            <w:r w:rsidR="009703D4">
              <w:rPr>
                <w:rFonts w:eastAsiaTheme="minorEastAsia"/>
                <w:lang w:val="en-US" w:eastAsia="zh-CN"/>
              </w:rPr>
              <w:t>This</w:t>
            </w:r>
            <w:r>
              <w:rPr>
                <w:rFonts w:eastAsiaTheme="minorEastAsia"/>
                <w:lang w:val="en-US" w:eastAsia="zh-CN"/>
              </w:rPr>
              <w:t xml:space="preserve">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w:t>
            </w:r>
            <w:r w:rsidR="00F935E3">
              <w:rPr>
                <w:rFonts w:eastAsiaTheme="minorEastAsia"/>
                <w:lang w:val="en-US" w:eastAsia="zh-CN"/>
              </w:rPr>
              <w:t xml:space="preserve">any </w:t>
            </w:r>
            <w:r>
              <w:rPr>
                <w:rFonts w:eastAsiaTheme="minorEastAsia"/>
                <w:lang w:val="en-US" w:eastAsia="zh-CN"/>
              </w:rPr>
              <w:t xml:space="preserve">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w:t>
            </w:r>
            <w:r w:rsidR="00AB0A92">
              <w:rPr>
                <w:rFonts w:eastAsiaTheme="minorEastAsia"/>
                <w:lang w:val="en-US" w:eastAsia="zh-CN"/>
              </w:rPr>
              <w:t xml:space="preserve"> (X = 0.5/0.25)</w:t>
            </w:r>
            <w:r>
              <w:rPr>
                <w:rFonts w:eastAsiaTheme="minorEastAsia"/>
                <w:lang w:val="en-US" w:eastAsia="zh-CN"/>
              </w:rPr>
              <w:t xml:space="preserve"> for both 15</w:t>
            </w:r>
            <w:r w:rsidR="00094791">
              <w:rPr>
                <w:rFonts w:eastAsiaTheme="minorEastAsia"/>
                <w:lang w:val="en-US" w:eastAsia="zh-CN"/>
              </w:rPr>
              <w:t xml:space="preserve"> and</w:t>
            </w:r>
            <w:r>
              <w:rPr>
                <w:rFonts w:eastAsiaTheme="minorEastAsia"/>
                <w:lang w:val="en-US" w:eastAsia="zh-CN"/>
              </w:rPr>
              <w:t xml:space="preserve"> 30</w:t>
            </w:r>
            <w:r w:rsidR="00094791">
              <w:rPr>
                <w:rFonts w:eastAsiaTheme="minorEastAsia"/>
                <w:lang w:val="en-US" w:eastAsia="zh-CN"/>
              </w:rPr>
              <w:t xml:space="preserve"> </w:t>
            </w:r>
            <w:proofErr w:type="spellStart"/>
            <w:r>
              <w:rPr>
                <w:rFonts w:eastAsiaTheme="minorEastAsia"/>
                <w:lang w:val="en-US" w:eastAsia="zh-CN"/>
              </w:rPr>
              <w:t>KHz</w:t>
            </w:r>
            <w:proofErr w:type="spellEnd"/>
            <w:r>
              <w:rPr>
                <w:rFonts w:eastAsiaTheme="minorEastAsia"/>
                <w:lang w:val="en-US" w:eastAsia="zh-CN"/>
              </w:rPr>
              <w:t xml:space="preserve"> SCS.</w:t>
            </w:r>
          </w:p>
          <w:p w14:paraId="1191769F" w14:textId="0327CC03" w:rsidR="00E232FB" w:rsidRDefault="00E232FB" w:rsidP="00E232FB">
            <w:pPr>
              <w:jc w:val="left"/>
              <w:rPr>
                <w:rFonts w:eastAsiaTheme="minorEastAsia"/>
                <w:lang w:val="en-US" w:eastAsia="zh-CN"/>
              </w:rPr>
            </w:pPr>
            <w:r>
              <w:rPr>
                <w:rFonts w:eastAsiaTheme="minorEastAsia"/>
                <w:lang w:val="en-US" w:eastAsia="zh-CN"/>
              </w:rPr>
              <w:t xml:space="preserve">Moreover, if </w:t>
            </w:r>
            <w:r w:rsidRPr="003C637E">
              <w:rPr>
                <w:rFonts w:eastAsia="Times New Roman"/>
              </w:rPr>
              <w:t xml:space="preserve">other </w:t>
            </w:r>
            <w:r w:rsidRPr="00094791">
              <w:rPr>
                <w:rFonts w:eastAsia="Times New Roman"/>
              </w:rPr>
              <w:t>candidate (</w:t>
            </w:r>
            <w:r w:rsidR="00094791" w:rsidRPr="00094791">
              <w:rPr>
                <w:szCs w:val="22"/>
                <w:lang w:val="en-US"/>
              </w:rPr>
              <w:t>X = 1/0.5 or X=2/1</w:t>
            </w:r>
            <w:r w:rsidRPr="00094791">
              <w:rPr>
                <w:rFonts w:eastAsia="Times New Roman"/>
              </w:rPr>
              <w:t xml:space="preserve">) is chosen for X, there would </w:t>
            </w:r>
            <w:r w:rsidR="00EE3AA4">
              <w:rPr>
                <w:rFonts w:eastAsia="Times New Roman"/>
              </w:rPr>
              <w:t>be</w:t>
            </w:r>
            <w:r w:rsidR="00F36C68">
              <w:rPr>
                <w:rFonts w:eastAsia="Times New Roman"/>
              </w:rPr>
              <w:t xml:space="preserve"> </w:t>
            </w:r>
            <w:r w:rsidR="00726873">
              <w:rPr>
                <w:rFonts w:eastAsia="Times New Roman"/>
              </w:rPr>
              <w:t>larger</w:t>
            </w:r>
            <w:r w:rsidR="00EE3AA4">
              <w:rPr>
                <w:rFonts w:eastAsia="Times New Roman"/>
              </w:rPr>
              <w:t xml:space="preserve"> </w:t>
            </w:r>
            <w:r w:rsidRPr="00094791">
              <w:rPr>
                <w:rFonts w:eastAsia="Times New Roman"/>
              </w:rPr>
              <w:t>restrict</w:t>
            </w:r>
            <w:r w:rsidR="00EE3AA4">
              <w:rPr>
                <w:rFonts w:eastAsia="Times New Roman"/>
              </w:rPr>
              <w:t>ions on</w:t>
            </w:r>
            <w:r w:rsidRPr="00094791">
              <w:rPr>
                <w:rFonts w:eastAsia="Times New Roman"/>
              </w:rPr>
              <w:t xml:space="preserve"> Msg3 scheduling flexibili</w:t>
            </w:r>
            <w:r>
              <w:rPr>
                <w:rFonts w:eastAsia="Times New Roman"/>
              </w:rPr>
              <w:t>ty because there would be fewer valid entries in default TDRA table as mentioned by multiple companies.</w:t>
            </w:r>
          </w:p>
        </w:tc>
      </w:tr>
    </w:tbl>
    <w:p w14:paraId="49B889ED" w14:textId="0DCD12B1" w:rsidR="00F90CDB" w:rsidRDefault="00256C6A" w:rsidP="00F90CDB">
      <w:pPr>
        <w:jc w:val="left"/>
        <w:rPr>
          <w:rFonts w:eastAsiaTheme="minorEastAsia"/>
          <w:lang w:val="en-US" w:eastAsia="zh-CN"/>
        </w:rPr>
      </w:pPr>
      <w:r>
        <w:rPr>
          <w:rFonts w:eastAsiaTheme="minorEastAsia"/>
          <w:lang w:val="en-US" w:eastAsia="zh-CN"/>
        </w:rPr>
        <w:br/>
      </w:r>
      <w:r w:rsidR="00F90CDB">
        <w:rPr>
          <w:rFonts w:eastAsiaTheme="minorEastAsia"/>
          <w:lang w:val="en-US" w:eastAsia="zh-CN"/>
        </w:rPr>
        <w:t>Among the responses received so far</w:t>
      </w:r>
      <w:r w:rsidR="006C69C3">
        <w:rPr>
          <w:rFonts w:eastAsiaTheme="minorEastAsia"/>
          <w:lang w:val="en-US" w:eastAsia="zh-CN"/>
        </w:rPr>
        <w:t xml:space="preserve"> to </w:t>
      </w:r>
      <w:r w:rsidR="006C69C3" w:rsidRPr="006C69C3">
        <w:rPr>
          <w:rFonts w:eastAsiaTheme="minorEastAsia"/>
          <w:lang w:val="en-US" w:eastAsia="zh-CN"/>
        </w:rPr>
        <w:t>Question 2.2-1a</w:t>
      </w:r>
      <w:r w:rsidR="00F90CDB">
        <w:rPr>
          <w:rFonts w:eastAsiaTheme="minorEastAsia"/>
          <w:lang w:val="en-US" w:eastAsia="zh-CN"/>
        </w:rPr>
        <w:t>,</w:t>
      </w:r>
    </w:p>
    <w:p w14:paraId="47903452" w14:textId="77777777" w:rsidR="00F90CDB" w:rsidRDefault="00F90CDB" w:rsidP="00F90CDB">
      <w:pPr>
        <w:pStyle w:val="ListParagraph"/>
        <w:numPr>
          <w:ilvl w:val="0"/>
          <w:numId w:val="44"/>
        </w:numPr>
        <w:jc w:val="left"/>
        <w:rPr>
          <w:rFonts w:eastAsiaTheme="minorEastAsia"/>
          <w:sz w:val="20"/>
          <w:szCs w:val="22"/>
          <w:lang w:val="en-US" w:eastAsia="zh-CN"/>
        </w:rPr>
      </w:pPr>
      <w:r w:rsidRPr="000245C7">
        <w:rPr>
          <w:rFonts w:eastAsiaTheme="minorEastAsia"/>
          <w:sz w:val="20"/>
          <w:szCs w:val="22"/>
          <w:lang w:val="en-US" w:eastAsia="zh-CN"/>
        </w:rPr>
        <w:t>4</w:t>
      </w:r>
      <w:r>
        <w:rPr>
          <w:rFonts w:eastAsiaTheme="minorEastAsia"/>
          <w:sz w:val="20"/>
          <w:szCs w:val="22"/>
          <w:lang w:val="en-US" w:eastAsia="zh-CN"/>
        </w:rPr>
        <w:t>3</w:t>
      </w:r>
      <w:r w:rsidRPr="000245C7">
        <w:rPr>
          <w:rFonts w:eastAsiaTheme="minorEastAsia"/>
          <w:sz w:val="20"/>
          <w:szCs w:val="22"/>
          <w:lang w:val="en-US" w:eastAsia="zh-CN"/>
        </w:rPr>
        <w:t xml:space="preserve">% </w:t>
      </w:r>
      <w:r>
        <w:rPr>
          <w:rFonts w:eastAsiaTheme="minorEastAsia"/>
          <w:sz w:val="20"/>
          <w:szCs w:val="22"/>
          <w:lang w:val="en-US" w:eastAsia="zh-CN"/>
        </w:rPr>
        <w:t xml:space="preserve">express that they </w:t>
      </w:r>
      <w:r w:rsidRPr="000245C7">
        <w:rPr>
          <w:rFonts w:eastAsiaTheme="minorEastAsia"/>
          <w:sz w:val="20"/>
          <w:szCs w:val="22"/>
          <w:lang w:val="en-US" w:eastAsia="zh-CN"/>
        </w:rPr>
        <w:t xml:space="preserve">prefer X=0.5/0.25 </w:t>
      </w:r>
      <w:proofErr w:type="spellStart"/>
      <w:r w:rsidRPr="000245C7">
        <w:rPr>
          <w:rFonts w:eastAsiaTheme="minorEastAsia"/>
          <w:sz w:val="20"/>
          <w:szCs w:val="22"/>
          <w:lang w:val="en-US" w:eastAsia="zh-CN"/>
        </w:rPr>
        <w:t>ms</w:t>
      </w:r>
      <w:proofErr w:type="spellEnd"/>
    </w:p>
    <w:p w14:paraId="023404DC" w14:textId="77777777" w:rsidR="00F90CDB" w:rsidRDefault="00F90CDB" w:rsidP="00F90CDB">
      <w:pPr>
        <w:pStyle w:val="ListParagraph"/>
        <w:numPr>
          <w:ilvl w:val="1"/>
          <w:numId w:val="44"/>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20AB21F3" w14:textId="77777777" w:rsidR="00F90CDB" w:rsidRDefault="00F90CDB" w:rsidP="00F90CDB">
      <w:pPr>
        <w:pStyle w:val="ListParagraph"/>
        <w:numPr>
          <w:ilvl w:val="0"/>
          <w:numId w:val="44"/>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60421955" w14:textId="77777777" w:rsidR="00F90CDB" w:rsidRDefault="00F90CDB" w:rsidP="00F90CDB">
      <w:pPr>
        <w:pStyle w:val="ListParagraph"/>
        <w:numPr>
          <w:ilvl w:val="1"/>
          <w:numId w:val="44"/>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62D2A93E" w14:textId="77777777" w:rsidR="00F90CDB" w:rsidRDefault="00F90CDB" w:rsidP="00F90CDB">
      <w:pPr>
        <w:pStyle w:val="ListParagraph"/>
        <w:numPr>
          <w:ilvl w:val="0"/>
          <w:numId w:val="44"/>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46B3A7C9" w14:textId="77777777" w:rsidR="00F90CDB" w:rsidRPr="000245C7" w:rsidRDefault="00F90CDB" w:rsidP="00F90CDB">
      <w:pPr>
        <w:pStyle w:val="ListParagraph"/>
        <w:numPr>
          <w:ilvl w:val="1"/>
          <w:numId w:val="44"/>
        </w:numPr>
        <w:jc w:val="left"/>
        <w:rPr>
          <w:rFonts w:eastAsiaTheme="minorEastAsia"/>
          <w:sz w:val="20"/>
          <w:szCs w:val="22"/>
          <w:lang w:val="en-US" w:eastAsia="zh-CN"/>
        </w:rPr>
      </w:pPr>
      <w:r>
        <w:rPr>
          <w:rFonts w:eastAsiaTheme="minorEastAsia"/>
          <w:sz w:val="20"/>
          <w:szCs w:val="22"/>
          <w:lang w:val="en-US" w:eastAsia="zh-CN"/>
        </w:rPr>
        <w:t xml:space="preserve">21% express that they are ok with 2/1 </w:t>
      </w:r>
      <w:proofErr w:type="spellStart"/>
      <w:r>
        <w:rPr>
          <w:rFonts w:eastAsiaTheme="minorEastAsia"/>
          <w:sz w:val="20"/>
          <w:szCs w:val="22"/>
          <w:lang w:val="en-US" w:eastAsia="zh-CN"/>
        </w:rPr>
        <w:t>ms</w:t>
      </w:r>
      <w:proofErr w:type="spellEnd"/>
    </w:p>
    <w:p w14:paraId="7A5C8072" w14:textId="2A644E4F" w:rsidR="00F90CDB" w:rsidRPr="00F90CDB" w:rsidRDefault="00F90CDB" w:rsidP="00F90CDB">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E8CDB14" w14:textId="79D97235" w:rsidR="00F90CDB" w:rsidRDefault="00F90CDB" w:rsidP="00AE0F17">
      <w:pPr>
        <w:pStyle w:val="Heading3"/>
        <w:numPr>
          <w:ilvl w:val="0"/>
          <w:numId w:val="0"/>
        </w:numPr>
        <w:tabs>
          <w:tab w:val="clear" w:pos="360"/>
          <w:tab w:val="clear" w:pos="772"/>
          <w:tab w:val="clear" w:pos="926"/>
        </w:tabs>
        <w:spacing w:after="120" w:afterAutospacing="0"/>
        <w:rPr>
          <w:b/>
          <w:bCs/>
          <w:sz w:val="20"/>
        </w:rPr>
      </w:pPr>
      <w:r>
        <w:rPr>
          <w:b/>
          <w:bCs/>
          <w:sz w:val="20"/>
          <w:highlight w:val="yellow"/>
        </w:rPr>
        <w:t xml:space="preserve">FL2 </w:t>
      </w:r>
      <w:r w:rsidRPr="007B5C32">
        <w:rPr>
          <w:b/>
          <w:bCs/>
          <w:sz w:val="20"/>
          <w:highlight w:val="yellow"/>
        </w:rPr>
        <w:t>High Priority Proposal 2.</w:t>
      </w:r>
      <w:r>
        <w:rPr>
          <w:b/>
          <w:bCs/>
          <w:sz w:val="20"/>
          <w:highlight w:val="yellow"/>
        </w:rPr>
        <w:t>2</w:t>
      </w:r>
      <w:r w:rsidRPr="007B5C32">
        <w:rPr>
          <w:b/>
          <w:bCs/>
          <w:sz w:val="20"/>
          <w:highlight w:val="yellow"/>
        </w:rPr>
        <w:t>-1b</w:t>
      </w:r>
      <w:r w:rsidRPr="007B5C32">
        <w:rPr>
          <w:b/>
          <w:bCs/>
          <w:sz w:val="20"/>
        </w:rPr>
        <w:t>:</w:t>
      </w:r>
    </w:p>
    <w:p w14:paraId="3FE45C81" w14:textId="77777777" w:rsidR="00F90CDB" w:rsidRPr="00F90CDB" w:rsidRDefault="00F90CDB" w:rsidP="00F90CDB">
      <w:pPr>
        <w:pStyle w:val="ListParagraph"/>
        <w:numPr>
          <w:ilvl w:val="0"/>
          <w:numId w:val="45"/>
        </w:numPr>
        <w:jc w:val="left"/>
        <w:rPr>
          <w:rFonts w:eastAsia="Calibri"/>
          <w:b/>
          <w:bCs/>
          <w:sz w:val="20"/>
          <w:szCs w:val="20"/>
          <w:lang w:val="en-US"/>
        </w:rPr>
      </w:pPr>
      <w:r w:rsidRPr="00F90CDB">
        <w:rPr>
          <w:rFonts w:eastAsia="Calibri"/>
          <w:b/>
          <w:bCs/>
          <w:sz w:val="20"/>
          <w:szCs w:val="20"/>
          <w:lang w:val="en-US"/>
        </w:rPr>
        <w:lastRenderedPageBreak/>
        <w:t>For the “FFS: value(s) of X”</w:t>
      </w:r>
    </w:p>
    <w:p w14:paraId="36BD87D2" w14:textId="77777777" w:rsidR="00F90CDB" w:rsidRPr="00F90CDB" w:rsidRDefault="00F90CDB" w:rsidP="00F90CDB">
      <w:pPr>
        <w:pStyle w:val="ListParagraph"/>
        <w:numPr>
          <w:ilvl w:val="1"/>
          <w:numId w:val="45"/>
        </w:numPr>
        <w:jc w:val="left"/>
        <w:rPr>
          <w:rFonts w:eastAsia="Calibri"/>
          <w:b/>
          <w:bCs/>
          <w:sz w:val="20"/>
          <w:szCs w:val="20"/>
          <w:lang w:val="en-US"/>
        </w:rPr>
      </w:pPr>
      <w:r w:rsidRPr="00F90CDB">
        <w:rPr>
          <w:rFonts w:eastAsia="Calibri"/>
          <w:b/>
          <w:bCs/>
          <w:sz w:val="20"/>
          <w:szCs w:val="20"/>
          <w:lang w:val="en-US"/>
        </w:rPr>
        <w:t xml:space="preserve">X = [0.5/0.25 or 1/0.5] </w:t>
      </w:r>
      <w:proofErr w:type="spellStart"/>
      <w:r w:rsidRPr="00F90CDB">
        <w:rPr>
          <w:rFonts w:eastAsia="Calibri"/>
          <w:b/>
          <w:bCs/>
          <w:sz w:val="20"/>
          <w:szCs w:val="20"/>
          <w:lang w:val="en-US"/>
        </w:rPr>
        <w:t>ms</w:t>
      </w:r>
      <w:proofErr w:type="spellEnd"/>
      <w:r w:rsidRPr="00F90CDB">
        <w:rPr>
          <w:rFonts w:eastAsia="Calibri"/>
          <w:b/>
          <w:bCs/>
          <w:sz w:val="20"/>
          <w:szCs w:val="20"/>
          <w:lang w:val="en-US"/>
        </w:rPr>
        <w:t xml:space="preserve"> for 15/30kHz SCS</w:t>
      </w:r>
    </w:p>
    <w:p w14:paraId="7890B4BF" w14:textId="20105DA8" w:rsidR="00F90CDB" w:rsidRPr="007B5C32" w:rsidRDefault="00F90CDB" w:rsidP="00F90CDB">
      <w:pPr>
        <w:pStyle w:val="ListParagraph"/>
        <w:numPr>
          <w:ilvl w:val="1"/>
          <w:numId w:val="45"/>
        </w:numPr>
        <w:jc w:val="left"/>
        <w:rPr>
          <w:rFonts w:eastAsia="Calibri"/>
          <w:b/>
          <w:bCs/>
          <w:sz w:val="20"/>
          <w:szCs w:val="20"/>
          <w:lang w:val="en-US"/>
        </w:rPr>
      </w:pPr>
      <w:r w:rsidRPr="00F90CDB">
        <w:rPr>
          <w:rFonts w:eastAsia="Calibri"/>
          <w:b/>
          <w:bCs/>
          <w:sz w:val="20"/>
          <w:szCs w:val="20"/>
          <w:lang w:val="en-US"/>
        </w:rPr>
        <w:t xml:space="preserve">X = 2/1 </w:t>
      </w:r>
      <w:proofErr w:type="spellStart"/>
      <w:r w:rsidRPr="00F90CDB">
        <w:rPr>
          <w:rFonts w:eastAsia="Calibri"/>
          <w:b/>
          <w:bCs/>
          <w:sz w:val="20"/>
          <w:szCs w:val="20"/>
          <w:lang w:val="en-US"/>
        </w:rPr>
        <w:t>ms</w:t>
      </w:r>
      <w:proofErr w:type="spellEnd"/>
      <w:r w:rsidRPr="00F90CDB">
        <w:rPr>
          <w:rFonts w:eastAsia="Calibri"/>
          <w:b/>
          <w:bCs/>
          <w:sz w:val="20"/>
          <w:szCs w:val="20"/>
          <w:lang w:val="en-US"/>
        </w:rPr>
        <w:t xml:space="preserve">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F90CDB" w14:paraId="4BB10FFB" w14:textId="77777777" w:rsidTr="00C95182">
        <w:tc>
          <w:tcPr>
            <w:tcW w:w="1479" w:type="dxa"/>
            <w:shd w:val="clear" w:color="auto" w:fill="D9D9D9" w:themeFill="background1" w:themeFillShade="D9"/>
          </w:tcPr>
          <w:p w14:paraId="24EE97EB" w14:textId="77777777" w:rsidR="00F90CDB" w:rsidRDefault="00F90CDB" w:rsidP="00C95182">
            <w:pPr>
              <w:jc w:val="left"/>
              <w:rPr>
                <w:b/>
                <w:bCs/>
                <w:lang w:val="en-US"/>
              </w:rPr>
            </w:pPr>
            <w:r>
              <w:rPr>
                <w:b/>
                <w:bCs/>
                <w:lang w:val="en-US"/>
              </w:rPr>
              <w:t>Company</w:t>
            </w:r>
          </w:p>
        </w:tc>
        <w:tc>
          <w:tcPr>
            <w:tcW w:w="1372" w:type="dxa"/>
            <w:shd w:val="clear" w:color="auto" w:fill="D9D9D9" w:themeFill="background1" w:themeFillShade="D9"/>
          </w:tcPr>
          <w:p w14:paraId="7046E7B6" w14:textId="77777777" w:rsidR="00F90CDB" w:rsidRDefault="00F90CDB" w:rsidP="00C95182">
            <w:pPr>
              <w:jc w:val="left"/>
              <w:rPr>
                <w:b/>
                <w:bCs/>
                <w:lang w:val="en-US"/>
              </w:rPr>
            </w:pPr>
            <w:r>
              <w:rPr>
                <w:b/>
                <w:bCs/>
                <w:lang w:val="en-US"/>
              </w:rPr>
              <w:t>Y/N</w:t>
            </w:r>
          </w:p>
        </w:tc>
        <w:tc>
          <w:tcPr>
            <w:tcW w:w="6780" w:type="dxa"/>
            <w:shd w:val="clear" w:color="auto" w:fill="D9D9D9" w:themeFill="background1" w:themeFillShade="D9"/>
          </w:tcPr>
          <w:p w14:paraId="6B342D0C" w14:textId="77777777" w:rsidR="00F90CDB" w:rsidRDefault="00F90CDB" w:rsidP="00C95182">
            <w:pPr>
              <w:jc w:val="left"/>
              <w:rPr>
                <w:b/>
                <w:bCs/>
                <w:lang w:val="en-US"/>
              </w:rPr>
            </w:pPr>
            <w:r>
              <w:rPr>
                <w:b/>
                <w:bCs/>
                <w:lang w:val="en-US"/>
              </w:rPr>
              <w:t>Comments</w:t>
            </w:r>
          </w:p>
        </w:tc>
      </w:tr>
      <w:tr w:rsidR="00F90CDB" w14:paraId="3A6AEF31" w14:textId="77777777" w:rsidTr="00C95182">
        <w:tc>
          <w:tcPr>
            <w:tcW w:w="1479" w:type="dxa"/>
          </w:tcPr>
          <w:p w14:paraId="62BEFC4E" w14:textId="7E3C4369" w:rsidR="00F90CDB" w:rsidRDefault="00D646D8" w:rsidP="00C95182">
            <w:pPr>
              <w:jc w:val="left"/>
              <w:rPr>
                <w:rFonts w:eastAsiaTheme="minorEastAsia"/>
                <w:lang w:val="en-US" w:eastAsia="zh-CN"/>
              </w:rPr>
            </w:pPr>
            <w:r>
              <w:rPr>
                <w:rFonts w:eastAsiaTheme="minorEastAsia"/>
                <w:lang w:val="en-US" w:eastAsia="zh-CN"/>
              </w:rPr>
              <w:t>Lenovo</w:t>
            </w:r>
          </w:p>
        </w:tc>
        <w:tc>
          <w:tcPr>
            <w:tcW w:w="1372" w:type="dxa"/>
          </w:tcPr>
          <w:p w14:paraId="53E21A4C" w14:textId="68F2FDFD" w:rsidR="00F90CDB" w:rsidRDefault="00D646D8" w:rsidP="00C95182">
            <w:pPr>
              <w:tabs>
                <w:tab w:val="left" w:pos="551"/>
              </w:tabs>
              <w:jc w:val="left"/>
              <w:rPr>
                <w:rFonts w:eastAsiaTheme="minorEastAsia"/>
                <w:lang w:val="en-US" w:eastAsia="zh-CN"/>
              </w:rPr>
            </w:pPr>
            <w:r>
              <w:rPr>
                <w:rFonts w:eastAsiaTheme="minorEastAsia"/>
                <w:lang w:val="en-US" w:eastAsia="zh-CN"/>
              </w:rPr>
              <w:t>Y</w:t>
            </w:r>
          </w:p>
        </w:tc>
        <w:tc>
          <w:tcPr>
            <w:tcW w:w="6780" w:type="dxa"/>
          </w:tcPr>
          <w:p w14:paraId="2417A6E9" w14:textId="77777777" w:rsidR="00F90CDB" w:rsidRDefault="00F90CDB" w:rsidP="00C95182">
            <w:pPr>
              <w:jc w:val="left"/>
              <w:rPr>
                <w:rFonts w:eastAsiaTheme="minorEastAsia"/>
                <w:lang w:val="en-US" w:eastAsia="zh-CN"/>
              </w:rPr>
            </w:pPr>
          </w:p>
        </w:tc>
      </w:tr>
      <w:tr w:rsidR="00F90CDB" w14:paraId="61C20B22" w14:textId="77777777" w:rsidTr="00C95182">
        <w:tc>
          <w:tcPr>
            <w:tcW w:w="1479" w:type="dxa"/>
          </w:tcPr>
          <w:p w14:paraId="33670DA2" w14:textId="77777777" w:rsidR="00F90CDB" w:rsidRDefault="00F90CDB" w:rsidP="00C95182">
            <w:pPr>
              <w:jc w:val="left"/>
              <w:rPr>
                <w:rFonts w:eastAsiaTheme="minorEastAsia"/>
                <w:lang w:val="en-US" w:eastAsia="zh-CN"/>
              </w:rPr>
            </w:pPr>
          </w:p>
        </w:tc>
        <w:tc>
          <w:tcPr>
            <w:tcW w:w="1372" w:type="dxa"/>
          </w:tcPr>
          <w:p w14:paraId="1382C9BC" w14:textId="77777777" w:rsidR="00F90CDB" w:rsidRDefault="00F90CDB" w:rsidP="00C95182">
            <w:pPr>
              <w:tabs>
                <w:tab w:val="left" w:pos="551"/>
              </w:tabs>
              <w:jc w:val="left"/>
              <w:rPr>
                <w:rFonts w:eastAsiaTheme="minorEastAsia"/>
                <w:lang w:val="en-US" w:eastAsia="zh-CN"/>
              </w:rPr>
            </w:pPr>
          </w:p>
        </w:tc>
        <w:tc>
          <w:tcPr>
            <w:tcW w:w="6780" w:type="dxa"/>
          </w:tcPr>
          <w:p w14:paraId="1B81E886" w14:textId="77777777" w:rsidR="00F90CDB" w:rsidRDefault="00F90CDB" w:rsidP="00C95182">
            <w:pPr>
              <w:jc w:val="left"/>
              <w:rPr>
                <w:rFonts w:eastAsiaTheme="minorEastAsia"/>
                <w:lang w:val="en-US" w:eastAsia="zh-CN"/>
              </w:rPr>
            </w:pPr>
          </w:p>
        </w:tc>
      </w:tr>
      <w:tr w:rsidR="00F90CDB" w14:paraId="2130F960" w14:textId="77777777" w:rsidTr="00C95182">
        <w:tc>
          <w:tcPr>
            <w:tcW w:w="1479" w:type="dxa"/>
          </w:tcPr>
          <w:p w14:paraId="6C3208DE" w14:textId="77777777" w:rsidR="00F90CDB" w:rsidRDefault="00F90CDB" w:rsidP="00C95182">
            <w:pPr>
              <w:jc w:val="left"/>
              <w:rPr>
                <w:rFonts w:eastAsiaTheme="minorEastAsia"/>
                <w:lang w:val="en-US" w:eastAsia="zh-CN"/>
              </w:rPr>
            </w:pPr>
          </w:p>
        </w:tc>
        <w:tc>
          <w:tcPr>
            <w:tcW w:w="1372" w:type="dxa"/>
          </w:tcPr>
          <w:p w14:paraId="568B0D9B" w14:textId="77777777" w:rsidR="00F90CDB" w:rsidRDefault="00F90CDB" w:rsidP="00C95182">
            <w:pPr>
              <w:tabs>
                <w:tab w:val="left" w:pos="551"/>
              </w:tabs>
              <w:jc w:val="left"/>
              <w:rPr>
                <w:rFonts w:eastAsiaTheme="minorEastAsia"/>
                <w:lang w:val="en-US" w:eastAsia="zh-CN"/>
              </w:rPr>
            </w:pPr>
          </w:p>
        </w:tc>
        <w:tc>
          <w:tcPr>
            <w:tcW w:w="6780" w:type="dxa"/>
          </w:tcPr>
          <w:p w14:paraId="2F95CEF2" w14:textId="77777777" w:rsidR="00F90CDB" w:rsidRDefault="00F90CDB" w:rsidP="00C95182">
            <w:pPr>
              <w:jc w:val="left"/>
              <w:rPr>
                <w:rFonts w:eastAsiaTheme="minorEastAsia"/>
                <w:lang w:val="en-US" w:eastAsia="zh-CN"/>
              </w:rPr>
            </w:pPr>
          </w:p>
        </w:tc>
      </w:tr>
    </w:tbl>
    <w:p w14:paraId="73DA7379" w14:textId="77777777" w:rsidR="00F90CDB" w:rsidRDefault="00F90CDB">
      <w:pPr>
        <w:rPr>
          <w:bCs/>
          <w:szCs w:val="22"/>
          <w:lang w:val="en-US"/>
        </w:rPr>
      </w:pPr>
    </w:p>
    <w:p w14:paraId="4ED1FDCA" w14:textId="77777777" w:rsidR="009652E5" w:rsidRDefault="005C5E7A">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9652E5" w14:paraId="4ED1FDCD" w14:textId="77777777">
        <w:tc>
          <w:tcPr>
            <w:tcW w:w="1479" w:type="dxa"/>
            <w:shd w:val="clear" w:color="auto" w:fill="D9D9D9" w:themeFill="background1" w:themeFillShade="D9"/>
          </w:tcPr>
          <w:p w14:paraId="4ED1FDCB"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DCC" w14:textId="77777777" w:rsidR="009652E5" w:rsidRDefault="005C5E7A">
            <w:pPr>
              <w:jc w:val="left"/>
              <w:rPr>
                <w:b/>
                <w:bCs/>
                <w:lang w:val="en-US"/>
              </w:rPr>
            </w:pPr>
            <w:r>
              <w:rPr>
                <w:b/>
                <w:bCs/>
                <w:lang w:val="en-US"/>
              </w:rPr>
              <w:t>Comments</w:t>
            </w:r>
          </w:p>
        </w:tc>
      </w:tr>
      <w:tr w:rsidR="009652E5" w14:paraId="4ED1FDD2" w14:textId="77777777">
        <w:tc>
          <w:tcPr>
            <w:tcW w:w="1479" w:type="dxa"/>
          </w:tcPr>
          <w:p w14:paraId="4ED1FDCE" w14:textId="77777777" w:rsidR="009652E5" w:rsidRDefault="005C5E7A">
            <w:pPr>
              <w:jc w:val="left"/>
              <w:rPr>
                <w:rFonts w:eastAsiaTheme="minorEastAsia"/>
                <w:lang w:val="en-US" w:eastAsia="zh-CN"/>
              </w:rPr>
            </w:pPr>
            <w:r>
              <w:rPr>
                <w:rStyle w:val="ui-provider"/>
              </w:rPr>
              <w:t>Ericsson</w:t>
            </w:r>
          </w:p>
        </w:tc>
        <w:tc>
          <w:tcPr>
            <w:tcW w:w="8155" w:type="dxa"/>
          </w:tcPr>
          <w:p w14:paraId="4ED1FDCF" w14:textId="77777777" w:rsidR="009652E5" w:rsidRDefault="005C5E7A">
            <w:pPr>
              <w:jc w:val="left"/>
              <w:rPr>
                <w:rFonts w:eastAsiaTheme="minorEastAsia"/>
                <w:lang w:val="en-US" w:eastAsia="zh-CN"/>
              </w:rPr>
            </w:pPr>
            <w:r>
              <w:rPr>
                <w:rFonts w:eastAsiaTheme="minorEastAsia"/>
                <w:lang w:val="en-US" w:eastAsia="zh-CN"/>
              </w:rPr>
              <w:t>The following cases can be considered:</w:t>
            </w:r>
          </w:p>
          <w:p w14:paraId="4ED1FDD0" w14:textId="77777777" w:rsidR="009652E5" w:rsidRDefault="005C5E7A">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ED1FDD1" w14:textId="77777777" w:rsidR="009652E5" w:rsidRDefault="005C5E7A">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B0972" w14:paraId="4ED1FDD5" w14:textId="77777777">
        <w:tc>
          <w:tcPr>
            <w:tcW w:w="1479" w:type="dxa"/>
          </w:tcPr>
          <w:p w14:paraId="4ED1FDD3" w14:textId="3864A761" w:rsidR="00DB0972" w:rsidRDefault="00DB0972" w:rsidP="00DB0972">
            <w:pPr>
              <w:jc w:val="left"/>
              <w:rPr>
                <w:rFonts w:eastAsiaTheme="minorEastAsia"/>
                <w:lang w:val="en-US" w:eastAsia="zh-CN"/>
              </w:rPr>
            </w:pPr>
            <w:r>
              <w:rPr>
                <w:rFonts w:eastAsiaTheme="minorEastAsia"/>
                <w:lang w:val="en-US" w:eastAsia="zh-CN"/>
              </w:rPr>
              <w:t>Qualcomm</w:t>
            </w:r>
          </w:p>
        </w:tc>
        <w:tc>
          <w:tcPr>
            <w:tcW w:w="8155" w:type="dxa"/>
          </w:tcPr>
          <w:p w14:paraId="087611E7" w14:textId="4B318316" w:rsidR="00DB0972" w:rsidRPr="001E0B1F" w:rsidRDefault="00DB0972" w:rsidP="00DB0972">
            <w:pPr>
              <w:spacing w:line="240" w:lineRule="auto"/>
              <w:jc w:val="left"/>
              <w:rPr>
                <w:rFonts w:eastAsia="Times New Roman"/>
              </w:rPr>
            </w:pPr>
            <w:r>
              <w:rPr>
                <w:rFonts w:eastAsia="Times New Roman"/>
              </w:rPr>
              <w:t>Same value of X</w:t>
            </w:r>
            <w:r w:rsidRPr="001E0B1F">
              <w:rPr>
                <w:rFonts w:eastAsia="Times New Roman"/>
              </w:rPr>
              <w:t xml:space="preserve"> is also applied to the following cases</w:t>
            </w:r>
            <w:r>
              <w:rPr>
                <w:rFonts w:eastAsia="Times New Roman"/>
              </w:rPr>
              <w:t>:</w:t>
            </w:r>
          </w:p>
          <w:p w14:paraId="34998058" w14:textId="77777777" w:rsidR="00DB0972" w:rsidRPr="001E0B1F" w:rsidRDefault="00DB0972" w:rsidP="00DB0972">
            <w:pPr>
              <w:pStyle w:val="ListParagraph"/>
              <w:numPr>
                <w:ilvl w:val="0"/>
                <w:numId w:val="43"/>
              </w:numPr>
              <w:spacing w:line="240" w:lineRule="auto"/>
              <w:jc w:val="left"/>
              <w:rPr>
                <w:rFonts w:ascii="Times New Roman" w:eastAsia="Times New Roman" w:hAnsi="Times New Roman" w:cs="Times New Roman"/>
                <w:sz w:val="20"/>
                <w:szCs w:val="20"/>
                <w:lang w:val="en-GB"/>
              </w:rPr>
            </w:pPr>
            <w:r w:rsidRPr="001E0B1F">
              <w:rPr>
                <w:rFonts w:ascii="Times New Roman" w:eastAsia="Times New Roman" w:hAnsi="Times New Roman" w:cs="Times New Roman"/>
                <w:sz w:val="20"/>
                <w:szCs w:val="20"/>
                <w:lang w:val="en-GB"/>
              </w:rPr>
              <w:t xml:space="preserve">Between reception of </w:t>
            </w:r>
            <w:proofErr w:type="spellStart"/>
            <w:r w:rsidRPr="001E0B1F">
              <w:rPr>
                <w:rFonts w:ascii="Times New Roman" w:eastAsia="Times New Roman" w:hAnsi="Times New Roman" w:cs="Times New Roman"/>
                <w:sz w:val="20"/>
                <w:szCs w:val="20"/>
                <w:lang w:val="en-GB"/>
              </w:rPr>
              <w:t>fallbackRAR</w:t>
            </w:r>
            <w:proofErr w:type="spellEnd"/>
            <w:r w:rsidRPr="001E0B1F">
              <w:rPr>
                <w:rFonts w:ascii="Times New Roman" w:eastAsia="Times New Roman" w:hAnsi="Times New Roman" w:cs="Times New Roman"/>
                <w:sz w:val="20"/>
                <w:szCs w:val="20"/>
                <w:lang w:val="en-GB"/>
              </w:rPr>
              <w:t xml:space="preserve"> and transmission of Msg3 (2-step RACH)</w:t>
            </w:r>
          </w:p>
          <w:p w14:paraId="7FDD76FF" w14:textId="77777777" w:rsidR="00DB0972" w:rsidRPr="001E0B1F" w:rsidRDefault="00DB0972" w:rsidP="00DB0972">
            <w:pPr>
              <w:pStyle w:val="ListParagraph"/>
              <w:numPr>
                <w:ilvl w:val="0"/>
                <w:numId w:val="43"/>
              </w:numPr>
              <w:spacing w:line="240" w:lineRule="auto"/>
              <w:jc w:val="left"/>
              <w:rPr>
                <w:rFonts w:ascii="Times New Roman" w:eastAsia="Times New Roman" w:hAnsi="Times New Roman" w:cs="Times New Roman"/>
                <w:sz w:val="20"/>
                <w:szCs w:val="20"/>
                <w:lang w:val="en-GB"/>
              </w:rPr>
            </w:pPr>
            <w:r w:rsidRPr="001E0B1F">
              <w:rPr>
                <w:rFonts w:ascii="Times New Roman" w:eastAsia="Times New Roman" w:hAnsi="Times New Roman" w:cs="Times New Roman"/>
                <w:sz w:val="20"/>
                <w:szCs w:val="20"/>
                <w:lang w:val="en-GB"/>
              </w:rPr>
              <w:t xml:space="preserve">Between reception of </w:t>
            </w:r>
            <w:proofErr w:type="spellStart"/>
            <w:r w:rsidRPr="001E0B1F">
              <w:rPr>
                <w:rFonts w:ascii="Times New Roman" w:eastAsia="Times New Roman" w:hAnsi="Times New Roman" w:cs="Times New Roman"/>
                <w:sz w:val="20"/>
                <w:szCs w:val="20"/>
                <w:lang w:val="en-GB"/>
              </w:rPr>
              <w:t>successRAR</w:t>
            </w:r>
            <w:proofErr w:type="spellEnd"/>
            <w:r w:rsidRPr="001E0B1F">
              <w:rPr>
                <w:rFonts w:ascii="Times New Roman" w:eastAsia="Times New Roman" w:hAnsi="Times New Roman" w:cs="Times New Roman"/>
                <w:sz w:val="20"/>
                <w:szCs w:val="20"/>
                <w:lang w:val="en-GB"/>
              </w:rPr>
              <w:t xml:space="preserve"> and transmission of corresponding HARQ-ACK (2-step RACH)</w:t>
            </w:r>
          </w:p>
          <w:p w14:paraId="0EBE19BA" w14:textId="77777777" w:rsidR="00215ECB" w:rsidRPr="00215ECB" w:rsidRDefault="00DB0972" w:rsidP="00215ECB">
            <w:pPr>
              <w:pStyle w:val="ListParagraph"/>
              <w:numPr>
                <w:ilvl w:val="0"/>
                <w:numId w:val="43"/>
              </w:numPr>
              <w:spacing w:line="240" w:lineRule="auto"/>
              <w:jc w:val="left"/>
              <w:rPr>
                <w:rFonts w:eastAsiaTheme="minorEastAsia"/>
                <w:lang w:val="en-US" w:eastAsia="zh-CN"/>
              </w:rPr>
            </w:pPr>
            <w:r w:rsidRPr="001E0B1F">
              <w:rPr>
                <w:rFonts w:ascii="Times New Roman" w:eastAsia="Times New Roman" w:hAnsi="Times New Roman" w:cs="Times New Roman"/>
                <w:sz w:val="20"/>
                <w:szCs w:val="20"/>
                <w:lang w:val="en-GB"/>
              </w:rPr>
              <w:t>Between reception of RAR PDSCH in which UE does not correctly receive the transport block and upcoming transmission of PRACH (4-step RACH)</w:t>
            </w:r>
          </w:p>
          <w:p w14:paraId="4ED1FDD4" w14:textId="5AF1F12C" w:rsidR="00DB0972" w:rsidRDefault="00DB0972" w:rsidP="00215ECB">
            <w:pPr>
              <w:pStyle w:val="ListParagraph"/>
              <w:numPr>
                <w:ilvl w:val="0"/>
                <w:numId w:val="43"/>
              </w:numPr>
              <w:spacing w:line="240" w:lineRule="auto"/>
              <w:jc w:val="left"/>
              <w:rPr>
                <w:rFonts w:eastAsiaTheme="minorEastAsia"/>
                <w:lang w:val="en-US" w:eastAsia="zh-CN"/>
              </w:rPr>
            </w:pPr>
            <w:r w:rsidRPr="001E0B1F">
              <w:rPr>
                <w:rFonts w:ascii="Times New Roman" w:eastAsia="Times New Roman" w:hAnsi="Times New Roman" w:cs="Times New Roman"/>
                <w:sz w:val="20"/>
                <w:szCs w:val="20"/>
                <w:lang w:val="en-GB"/>
              </w:rPr>
              <w:t>Between reception of RAR with RAPID which is not associated with the corresponding PRACH transmission and upcoming transmission of PRACH (4-step RACH)</w:t>
            </w:r>
          </w:p>
        </w:tc>
      </w:tr>
      <w:tr w:rsidR="00DB0972" w14:paraId="4ED1FDD8" w14:textId="77777777">
        <w:tc>
          <w:tcPr>
            <w:tcW w:w="1479" w:type="dxa"/>
          </w:tcPr>
          <w:p w14:paraId="4ED1FDD6" w14:textId="77777777" w:rsidR="00DB0972" w:rsidRDefault="00DB0972" w:rsidP="00DB0972">
            <w:pPr>
              <w:jc w:val="left"/>
              <w:rPr>
                <w:rFonts w:eastAsiaTheme="minorEastAsia"/>
                <w:lang w:val="en-US" w:eastAsia="zh-CN"/>
              </w:rPr>
            </w:pPr>
          </w:p>
        </w:tc>
        <w:tc>
          <w:tcPr>
            <w:tcW w:w="8155" w:type="dxa"/>
          </w:tcPr>
          <w:p w14:paraId="4ED1FDD7" w14:textId="77777777" w:rsidR="00DB0972" w:rsidRDefault="00DB0972" w:rsidP="00DB0972">
            <w:pPr>
              <w:jc w:val="left"/>
              <w:rPr>
                <w:rFonts w:eastAsiaTheme="minorEastAsia"/>
                <w:lang w:val="en-US" w:eastAsia="zh-CN"/>
              </w:rPr>
            </w:pPr>
          </w:p>
        </w:tc>
      </w:tr>
      <w:tr w:rsidR="00DB0972" w14:paraId="4ED1FDDB" w14:textId="77777777">
        <w:tc>
          <w:tcPr>
            <w:tcW w:w="1479" w:type="dxa"/>
          </w:tcPr>
          <w:p w14:paraId="4ED1FDD9" w14:textId="77777777" w:rsidR="00DB0972" w:rsidRDefault="00DB0972" w:rsidP="00DB0972">
            <w:pPr>
              <w:jc w:val="left"/>
              <w:rPr>
                <w:rFonts w:eastAsiaTheme="minorEastAsia"/>
                <w:lang w:val="en-US" w:eastAsia="zh-CN"/>
              </w:rPr>
            </w:pPr>
          </w:p>
        </w:tc>
        <w:tc>
          <w:tcPr>
            <w:tcW w:w="8155" w:type="dxa"/>
          </w:tcPr>
          <w:p w14:paraId="4ED1FDDA" w14:textId="77777777" w:rsidR="00DB0972" w:rsidRDefault="00DB0972" w:rsidP="00DB0972">
            <w:pPr>
              <w:jc w:val="left"/>
              <w:rPr>
                <w:rFonts w:eastAsiaTheme="minorEastAsia"/>
                <w:lang w:val="en-US" w:eastAsia="zh-CN"/>
              </w:rPr>
            </w:pPr>
          </w:p>
        </w:tc>
      </w:tr>
    </w:tbl>
    <w:p w14:paraId="4ED1FDDC" w14:textId="77777777" w:rsidR="009652E5" w:rsidRDefault="009652E5">
      <w:pPr>
        <w:rPr>
          <w:bCs/>
          <w:szCs w:val="22"/>
          <w:lang w:val="en-US"/>
        </w:rPr>
      </w:pPr>
    </w:p>
    <w:p w14:paraId="4ED1FDD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ED1FDDE" w14:textId="77777777" w:rsidR="009652E5" w:rsidRDefault="005C5E7A">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9652E5" w14:paraId="4ED1FDE4" w14:textId="77777777">
        <w:tc>
          <w:tcPr>
            <w:tcW w:w="9630" w:type="dxa"/>
          </w:tcPr>
          <w:p w14:paraId="4ED1FDDF"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DE0"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DE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DE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DE3"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ED1FDE5" w14:textId="77777777" w:rsidR="009652E5" w:rsidRDefault="005C5E7A">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9652E5" w14:paraId="4ED1FDE9" w14:textId="77777777">
        <w:tc>
          <w:tcPr>
            <w:tcW w:w="9629" w:type="dxa"/>
          </w:tcPr>
          <w:p w14:paraId="4ED1FDE6"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lastRenderedPageBreak/>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14:paraId="4ED1FDE7"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14:paraId="4ED1FDE8" w14:textId="77777777" w:rsidR="009652E5" w:rsidRDefault="009652E5">
            <w:pPr>
              <w:tabs>
                <w:tab w:val="left" w:pos="1622"/>
              </w:tabs>
              <w:spacing w:after="0"/>
              <w:jc w:val="left"/>
              <w:rPr>
                <w:rFonts w:ascii="Arial" w:eastAsia="MS Mincho" w:hAnsi="Arial" w:cs="Arial"/>
                <w:szCs w:val="24"/>
                <w:lang w:eastAsia="ja-JP"/>
              </w:rPr>
            </w:pPr>
          </w:p>
        </w:tc>
      </w:tr>
    </w:tbl>
    <w:p w14:paraId="4ED1FDEA" w14:textId="77777777" w:rsidR="009652E5" w:rsidRDefault="005C5E7A">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4ED1FDEB" w14:textId="77777777" w:rsidR="009652E5" w:rsidRDefault="005C5E7A">
      <w:pPr>
        <w:pStyle w:val="ListParagraph"/>
        <w:numPr>
          <w:ilvl w:val="0"/>
          <w:numId w:val="2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ED1FDEC"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4ED1FDED"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4ED1FDEE"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w:t>
      </w:r>
      <w:proofErr w:type="spellStart"/>
      <w:r>
        <w:rPr>
          <w:rFonts w:eastAsia="Calibri"/>
          <w:sz w:val="20"/>
          <w:szCs w:val="20"/>
          <w:lang w:val="en-US"/>
        </w:rPr>
        <w:t>RedCap</w:t>
      </w:r>
      <w:proofErr w:type="spellEnd"/>
      <w:r>
        <w:rPr>
          <w:rFonts w:eastAsia="Calibri"/>
          <w:sz w:val="20"/>
          <w:szCs w:val="20"/>
          <w:lang w:val="en-US"/>
        </w:rPr>
        <w:t xml:space="preserve"> UEs.</w:t>
      </w:r>
    </w:p>
    <w:p w14:paraId="4ED1FDEF" w14:textId="77777777" w:rsidR="009652E5" w:rsidRDefault="005C5E7A">
      <w:pPr>
        <w:pStyle w:val="ListParagraph"/>
        <w:numPr>
          <w:ilvl w:val="0"/>
          <w:numId w:val="2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ED1FDF0" w14:textId="77777777" w:rsidR="009652E5" w:rsidRDefault="005C5E7A">
      <w:pPr>
        <w:spacing w:after="160"/>
        <w:rPr>
          <w:rFonts w:eastAsia="Calibri"/>
          <w:lang w:val="en-US"/>
        </w:rPr>
      </w:pPr>
      <w:r>
        <w:rPr>
          <w:rFonts w:eastAsia="Calibri"/>
          <w:lang w:val="en-US"/>
        </w:rPr>
        <w:t>Other proposals expressed in the contributions:</w:t>
      </w:r>
    </w:p>
    <w:p w14:paraId="4ED1FDF1" w14:textId="77777777" w:rsidR="009652E5" w:rsidRDefault="005C5E7A">
      <w:pPr>
        <w:pStyle w:val="ListParagraph"/>
        <w:numPr>
          <w:ilvl w:val="0"/>
          <w:numId w:val="2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4ED1FDF2" w14:textId="77777777" w:rsidR="009652E5" w:rsidRDefault="005C5E7A">
      <w:pPr>
        <w:pStyle w:val="ListParagraph"/>
        <w:numPr>
          <w:ilvl w:val="0"/>
          <w:numId w:val="2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4ED1FDF3" w14:textId="77777777" w:rsidR="009652E5" w:rsidRDefault="005C5E7A">
      <w:pPr>
        <w:jc w:val="left"/>
        <w:rPr>
          <w:bCs/>
          <w:lang w:val="en-US"/>
        </w:rPr>
      </w:pPr>
      <w:r>
        <w:rPr>
          <w:bCs/>
          <w:lang w:val="en-US"/>
        </w:rPr>
        <w:t>Based on the above, the following proposal can be considered.</w:t>
      </w:r>
    </w:p>
    <w:p w14:paraId="4ED1FDF4" w14:textId="77777777" w:rsidR="009652E5" w:rsidRDefault="005C5E7A">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DF8" w14:textId="77777777">
        <w:tc>
          <w:tcPr>
            <w:tcW w:w="1479" w:type="dxa"/>
            <w:shd w:val="clear" w:color="auto" w:fill="D9D9D9" w:themeFill="background1" w:themeFillShade="D9"/>
          </w:tcPr>
          <w:p w14:paraId="4ED1FDF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F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F7" w14:textId="77777777" w:rsidR="009652E5" w:rsidRDefault="005C5E7A">
            <w:pPr>
              <w:jc w:val="left"/>
              <w:rPr>
                <w:b/>
                <w:bCs/>
                <w:lang w:val="en-US"/>
              </w:rPr>
            </w:pPr>
            <w:r>
              <w:rPr>
                <w:b/>
                <w:bCs/>
                <w:lang w:val="en-US"/>
              </w:rPr>
              <w:t>Comments</w:t>
            </w:r>
          </w:p>
        </w:tc>
      </w:tr>
      <w:tr w:rsidR="009652E5" w14:paraId="4ED1FDFD" w14:textId="77777777">
        <w:tc>
          <w:tcPr>
            <w:tcW w:w="1479" w:type="dxa"/>
          </w:tcPr>
          <w:p w14:paraId="4ED1FDF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FA"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DFB" w14:textId="77777777" w:rsidR="009652E5" w:rsidRDefault="005C5E7A">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4ED1FDFC" w14:textId="77777777" w:rsidR="009652E5" w:rsidRDefault="005C5E7A">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9652E5" w14:paraId="4ED1FE02" w14:textId="77777777">
        <w:tc>
          <w:tcPr>
            <w:tcW w:w="1479" w:type="dxa"/>
          </w:tcPr>
          <w:p w14:paraId="4ED1FDFE"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F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0" w14:textId="77777777" w:rsidR="009652E5" w:rsidRDefault="005C5E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4ED1FE01" w14:textId="77777777" w:rsidR="009652E5" w:rsidRDefault="005C5E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w:t>
            </w:r>
            <w:proofErr w:type="spellStart"/>
            <w:r>
              <w:rPr>
                <w:rFonts w:eastAsiaTheme="minorEastAsia"/>
                <w:lang w:val="en-US" w:eastAsia="zh-CN"/>
              </w:rPr>
              <w:t>RedCap</w:t>
            </w:r>
            <w:proofErr w:type="spellEnd"/>
            <w:r>
              <w:rPr>
                <w:rFonts w:eastAsiaTheme="minorEastAsia"/>
                <w:lang w:val="en-US" w:eastAsia="zh-CN"/>
              </w:rPr>
              <w:t xml:space="preserve"> UE performance loss. So, introducing additional MSG1 based early indication is not only non-necessary, but also have drawbacks.  </w:t>
            </w:r>
          </w:p>
        </w:tc>
      </w:tr>
      <w:tr w:rsidR="009652E5" w14:paraId="4ED1FE06" w14:textId="77777777">
        <w:tc>
          <w:tcPr>
            <w:tcW w:w="1479" w:type="dxa"/>
          </w:tcPr>
          <w:p w14:paraId="4ED1FE03"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0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05" w14:textId="77777777" w:rsidR="009652E5" w:rsidRDefault="009652E5">
            <w:pPr>
              <w:jc w:val="left"/>
              <w:rPr>
                <w:rFonts w:eastAsiaTheme="minorEastAsia"/>
                <w:lang w:val="en-US" w:eastAsia="zh-CN"/>
              </w:rPr>
            </w:pPr>
          </w:p>
        </w:tc>
      </w:tr>
      <w:tr w:rsidR="009652E5" w14:paraId="4ED1FE0D" w14:textId="77777777">
        <w:tc>
          <w:tcPr>
            <w:tcW w:w="1479" w:type="dxa"/>
          </w:tcPr>
          <w:p w14:paraId="4ED1FE07" w14:textId="77777777" w:rsidR="009652E5" w:rsidRDefault="005C5E7A">
            <w:pPr>
              <w:jc w:val="left"/>
              <w:rPr>
                <w:rFonts w:eastAsiaTheme="minorEastAsia"/>
                <w:lang w:val="en-US" w:eastAsia="zh-CN"/>
              </w:rPr>
            </w:pPr>
            <w:r>
              <w:rPr>
                <w:rFonts w:eastAsiaTheme="minorEastAsia"/>
                <w:lang w:val="en-US" w:eastAsia="zh-CN"/>
              </w:rPr>
              <w:lastRenderedPageBreak/>
              <w:t>CMCC</w:t>
            </w:r>
          </w:p>
        </w:tc>
        <w:tc>
          <w:tcPr>
            <w:tcW w:w="1372" w:type="dxa"/>
          </w:tcPr>
          <w:p w14:paraId="4ED1FE08"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9" w14:textId="77777777" w:rsidR="009652E5" w:rsidRDefault="005C5E7A">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w:t>
            </w:r>
            <w:proofErr w:type="spellStart"/>
            <w:r>
              <w:rPr>
                <w:bCs/>
                <w:lang w:val="en-US"/>
              </w:rPr>
              <w:t>RedCap</w:t>
            </w:r>
            <w:proofErr w:type="spellEnd"/>
            <w:r>
              <w:rPr>
                <w:bCs/>
                <w:lang w:val="en-US"/>
              </w:rPr>
              <w:t xml:space="preserve"> UEs. </w:t>
            </w:r>
          </w:p>
          <w:p w14:paraId="4ED1FE0A" w14:textId="77777777" w:rsidR="009652E5" w:rsidRDefault="005C5E7A">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w:t>
            </w:r>
            <w:proofErr w:type="spellStart"/>
            <w:r>
              <w:rPr>
                <w:lang w:val="en-US" w:eastAsia="zh-CN"/>
              </w:rPr>
              <w:t>RedCap</w:t>
            </w:r>
            <w:proofErr w:type="spellEnd"/>
            <w:r>
              <w:rPr>
                <w:lang w:val="en-US" w:eastAsia="zh-CN"/>
              </w:rPr>
              <w:t xml:space="preserve">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 xml:space="preserve">R18 </w:t>
            </w:r>
            <w:proofErr w:type="spellStart"/>
            <w:r>
              <w:rPr>
                <w:rFonts w:hint="eastAsia"/>
                <w:lang w:val="en-US" w:eastAsia="zh-CN"/>
              </w:rPr>
              <w:t>RedCap</w:t>
            </w:r>
            <w:proofErr w:type="spellEnd"/>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w:t>
            </w:r>
            <w:proofErr w:type="spellStart"/>
            <w:r>
              <w:rPr>
                <w:rFonts w:eastAsia="Times New Roman"/>
                <w:szCs w:val="24"/>
                <w:lang w:val="en-US"/>
              </w:rPr>
              <w:t>RedCap</w:t>
            </w:r>
            <w:proofErr w:type="spellEnd"/>
            <w:r>
              <w:rPr>
                <w:rFonts w:eastAsia="Times New Roman"/>
                <w:szCs w:val="24"/>
                <w:lang w:val="en-US"/>
              </w:rPr>
              <w:t xml:space="preserve"> UEs require larger timeline between RAR and Msg3 and have more restriction on K2 value configuration, legacy UEs are not impacted when R18 </w:t>
            </w:r>
            <w:proofErr w:type="spellStart"/>
            <w:r>
              <w:rPr>
                <w:rFonts w:eastAsia="Times New Roman"/>
                <w:szCs w:val="24"/>
                <w:lang w:val="en-US"/>
              </w:rPr>
              <w:t>RedCap</w:t>
            </w:r>
            <w:proofErr w:type="spellEnd"/>
            <w:r>
              <w:rPr>
                <w:rFonts w:eastAsia="Times New Roman"/>
                <w:szCs w:val="24"/>
                <w:lang w:val="en-US"/>
              </w:rPr>
              <w:t xml:space="preserve"> share the same </w:t>
            </w:r>
            <w:r>
              <w:rPr>
                <w:bCs/>
                <w:lang w:val="en-US"/>
              </w:rPr>
              <w:t xml:space="preserve">early indication in Msg1 with R17 </w:t>
            </w:r>
            <w:proofErr w:type="spellStart"/>
            <w:r>
              <w:rPr>
                <w:bCs/>
                <w:lang w:val="en-US"/>
              </w:rPr>
              <w:t>RedCap</w:t>
            </w:r>
            <w:proofErr w:type="spellEnd"/>
            <w:r>
              <w:rPr>
                <w:bCs/>
                <w:lang w:val="en-US"/>
              </w:rPr>
              <w:t xml:space="preserve"> UEs. </w:t>
            </w:r>
          </w:p>
          <w:p w14:paraId="4ED1FE0B" w14:textId="77777777" w:rsidR="009652E5" w:rsidRDefault="005C5E7A">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w:t>
            </w:r>
            <w:proofErr w:type="spellStart"/>
            <w:r>
              <w:rPr>
                <w:rFonts w:eastAsia="Times New Roman"/>
                <w:lang w:val="en-US" w:eastAsia="ja-JP"/>
              </w:rPr>
              <w:t>RedCap</w:t>
            </w:r>
            <w:proofErr w:type="spellEnd"/>
            <w:r>
              <w:rPr>
                <w:rFonts w:eastAsia="Times New Roman"/>
                <w:lang w:val="en-US" w:eastAsia="ja-JP"/>
              </w:rPr>
              <w:t xml:space="preserve"> and R18 </w:t>
            </w:r>
            <w:proofErr w:type="spellStart"/>
            <w:r>
              <w:rPr>
                <w:rFonts w:eastAsia="Times New Roman"/>
                <w:lang w:val="en-US" w:eastAsia="ja-JP"/>
              </w:rPr>
              <w:t>RedCap</w:t>
            </w:r>
            <w:proofErr w:type="spellEnd"/>
            <w:r>
              <w:rPr>
                <w:rFonts w:eastAsia="Times New Roman"/>
                <w:lang w:val="en-US" w:eastAsia="ja-JP"/>
              </w:rPr>
              <w:t xml:space="preserve"> UEs for RAR and Msg3 scheduling. </w:t>
            </w:r>
          </w:p>
          <w:p w14:paraId="4ED1FE0C" w14:textId="77777777" w:rsidR="009652E5" w:rsidRDefault="005C5E7A">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w:t>
            </w:r>
            <w:proofErr w:type="spellStart"/>
            <w:r>
              <w:rPr>
                <w:rFonts w:eastAsia="Times New Roman"/>
                <w:szCs w:val="24"/>
                <w:lang w:val="en-US"/>
              </w:rPr>
              <w:t>RedCap</w:t>
            </w:r>
            <w:proofErr w:type="spellEnd"/>
            <w:r>
              <w:rPr>
                <w:rFonts w:eastAsia="Times New Roman"/>
                <w:szCs w:val="24"/>
                <w:lang w:val="en-US"/>
              </w:rPr>
              <w:t xml:space="preserve">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w:t>
            </w:r>
            <w:proofErr w:type="spellStart"/>
            <w:r>
              <w:rPr>
                <w:rFonts w:eastAsia="Times New Roman"/>
                <w:szCs w:val="24"/>
                <w:lang w:val="en-US"/>
              </w:rPr>
              <w:t>RedCap</w:t>
            </w:r>
            <w:proofErr w:type="spellEnd"/>
            <w:r>
              <w:rPr>
                <w:rFonts w:eastAsia="Times New Roman"/>
                <w:szCs w:val="24"/>
                <w:lang w:val="en-US"/>
              </w:rPr>
              <w:t xml:space="preserve"> by Msg.1 is not needed for R18 </w:t>
            </w:r>
            <w:proofErr w:type="spellStart"/>
            <w:r>
              <w:rPr>
                <w:rFonts w:eastAsia="Times New Roman"/>
                <w:szCs w:val="24"/>
                <w:lang w:val="en-US"/>
              </w:rPr>
              <w:t>RedCap</w:t>
            </w:r>
            <w:proofErr w:type="spellEnd"/>
            <w:r>
              <w:rPr>
                <w:rFonts w:eastAsia="Times New Roman"/>
                <w:szCs w:val="24"/>
                <w:lang w:val="en-US"/>
              </w:rPr>
              <w:t xml:space="preserve">. </w:t>
            </w:r>
          </w:p>
        </w:tc>
      </w:tr>
      <w:tr w:rsidR="009652E5" w14:paraId="4ED1FE11" w14:textId="77777777">
        <w:tc>
          <w:tcPr>
            <w:tcW w:w="1479" w:type="dxa"/>
          </w:tcPr>
          <w:p w14:paraId="4ED1FE0E"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0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10" w14:textId="77777777" w:rsidR="009652E5" w:rsidRDefault="005C5E7A">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9652E5" w14:paraId="4ED1FE15" w14:textId="77777777">
        <w:tc>
          <w:tcPr>
            <w:tcW w:w="1479" w:type="dxa"/>
          </w:tcPr>
          <w:p w14:paraId="4ED1FE1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1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14" w14:textId="77777777" w:rsidR="009652E5" w:rsidRDefault="005C5E7A">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9652E5" w14:paraId="4ED1FE19" w14:textId="77777777">
        <w:tc>
          <w:tcPr>
            <w:tcW w:w="1479" w:type="dxa"/>
          </w:tcPr>
          <w:p w14:paraId="4ED1FE16"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E17" w14:textId="77777777" w:rsidR="009652E5" w:rsidRDefault="005C5E7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ED1FE18" w14:textId="77777777" w:rsidR="009652E5" w:rsidRDefault="005C5E7A">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9652E5" w14:paraId="4ED1FE1E" w14:textId="77777777">
        <w:tc>
          <w:tcPr>
            <w:tcW w:w="1479" w:type="dxa"/>
          </w:tcPr>
          <w:p w14:paraId="4ED1FE1A"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1B"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1C" w14:textId="77777777" w:rsidR="009652E5" w:rsidRDefault="005C5E7A">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4ED1FE1D" w14:textId="77777777" w:rsidR="009652E5" w:rsidRDefault="005C5E7A">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9652E5" w14:paraId="4ED1FE22" w14:textId="77777777">
        <w:tc>
          <w:tcPr>
            <w:tcW w:w="1479" w:type="dxa"/>
          </w:tcPr>
          <w:p w14:paraId="4ED1FE1F" w14:textId="77777777" w:rsidR="009652E5" w:rsidRDefault="005C5E7A">
            <w:pPr>
              <w:jc w:val="left"/>
              <w:rPr>
                <w:rFonts w:eastAsiaTheme="minorEastAsia"/>
                <w:lang w:eastAsia="zh-CN"/>
              </w:rPr>
            </w:pPr>
            <w:r>
              <w:t>FUTUREWEI</w:t>
            </w:r>
          </w:p>
        </w:tc>
        <w:tc>
          <w:tcPr>
            <w:tcW w:w="1372" w:type="dxa"/>
          </w:tcPr>
          <w:p w14:paraId="4ED1FE20" w14:textId="77777777" w:rsidR="009652E5" w:rsidRDefault="005C5E7A">
            <w:pPr>
              <w:tabs>
                <w:tab w:val="left" w:pos="551"/>
              </w:tabs>
              <w:jc w:val="left"/>
              <w:rPr>
                <w:rFonts w:eastAsiaTheme="minorEastAsia"/>
                <w:lang w:val="en-US" w:eastAsia="zh-CN"/>
              </w:rPr>
            </w:pPr>
            <w:r>
              <w:t>Y</w:t>
            </w:r>
          </w:p>
        </w:tc>
        <w:tc>
          <w:tcPr>
            <w:tcW w:w="6780" w:type="dxa"/>
          </w:tcPr>
          <w:p w14:paraId="4ED1FE21" w14:textId="77777777" w:rsidR="009652E5" w:rsidRDefault="005C5E7A">
            <w:pPr>
              <w:jc w:val="left"/>
              <w:rPr>
                <w:rFonts w:eastAsiaTheme="minorEastAsia"/>
                <w:lang w:val="en-US" w:eastAsia="zh-CN"/>
              </w:rPr>
            </w:pPr>
            <w:r>
              <w:t>No good reason to rob the network of the flexibility to use this when it wants to.</w:t>
            </w:r>
          </w:p>
        </w:tc>
      </w:tr>
      <w:tr w:rsidR="009652E5" w14:paraId="4ED1FE26" w14:textId="77777777">
        <w:tc>
          <w:tcPr>
            <w:tcW w:w="1479" w:type="dxa"/>
          </w:tcPr>
          <w:p w14:paraId="4ED1FE23" w14:textId="77777777" w:rsidR="009652E5" w:rsidRDefault="005C5E7A">
            <w:pPr>
              <w:jc w:val="left"/>
            </w:pPr>
            <w:r>
              <w:rPr>
                <w:rFonts w:eastAsiaTheme="minorEastAsia"/>
                <w:lang w:val="en-US" w:eastAsia="zh-CN"/>
              </w:rPr>
              <w:t>Intel</w:t>
            </w:r>
          </w:p>
        </w:tc>
        <w:tc>
          <w:tcPr>
            <w:tcW w:w="1372" w:type="dxa"/>
          </w:tcPr>
          <w:p w14:paraId="4ED1FE24" w14:textId="77777777" w:rsidR="009652E5" w:rsidRDefault="005C5E7A">
            <w:pPr>
              <w:tabs>
                <w:tab w:val="left" w:pos="551"/>
              </w:tabs>
              <w:jc w:val="left"/>
            </w:pPr>
            <w:r>
              <w:rPr>
                <w:rFonts w:eastAsiaTheme="minorEastAsia"/>
                <w:lang w:val="en-US" w:eastAsia="zh-CN"/>
              </w:rPr>
              <w:t>Y</w:t>
            </w:r>
          </w:p>
        </w:tc>
        <w:tc>
          <w:tcPr>
            <w:tcW w:w="6780" w:type="dxa"/>
          </w:tcPr>
          <w:p w14:paraId="4ED1FE25" w14:textId="77777777" w:rsidR="009652E5" w:rsidRDefault="005C5E7A">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UEs. </w:t>
            </w:r>
          </w:p>
        </w:tc>
      </w:tr>
      <w:tr w:rsidR="009652E5" w14:paraId="4ED1FE2E" w14:textId="77777777">
        <w:tc>
          <w:tcPr>
            <w:tcW w:w="1479" w:type="dxa"/>
          </w:tcPr>
          <w:p w14:paraId="4ED1FE27" w14:textId="77777777" w:rsidR="009652E5" w:rsidRDefault="005C5E7A">
            <w:pPr>
              <w:jc w:val="left"/>
              <w:rPr>
                <w:rFonts w:eastAsiaTheme="minorEastAsia"/>
                <w:lang w:val="en-US" w:eastAsia="zh-CN"/>
              </w:rPr>
            </w:pPr>
            <w:r>
              <w:rPr>
                <w:rStyle w:val="ui-provider"/>
              </w:rPr>
              <w:t>Ericsson</w:t>
            </w:r>
          </w:p>
        </w:tc>
        <w:tc>
          <w:tcPr>
            <w:tcW w:w="1372" w:type="dxa"/>
          </w:tcPr>
          <w:p w14:paraId="4ED1FE2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29" w14:textId="77777777" w:rsidR="009652E5" w:rsidRDefault="005C5E7A">
            <w:pPr>
              <w:spacing w:after="160"/>
              <w:rPr>
                <w:rFonts w:eastAsia="Calibri"/>
                <w:szCs w:val="22"/>
                <w:lang w:val="en-US" w:eastAsia="ja-JP"/>
              </w:rPr>
            </w:pPr>
            <w:r>
              <w:rPr>
                <w:rFonts w:eastAsiaTheme="minorEastAsia"/>
                <w:lang w:val="en-US" w:eastAsia="zh-CN"/>
              </w:rPr>
              <w:t xml:space="preserve">As we discuss in our contribution </w:t>
            </w:r>
            <w:hyperlink r:id="rId13"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14:paraId="4ED1FE2A" w14:textId="77777777" w:rsidR="009652E5" w:rsidRDefault="005C5E7A">
            <w:pPr>
              <w:numPr>
                <w:ilvl w:val="0"/>
                <w:numId w:val="25"/>
              </w:numPr>
              <w:spacing w:after="0"/>
              <w:rPr>
                <w:rFonts w:eastAsia="Calibri"/>
                <w:lang w:val="en-US" w:eastAsia="ja-JP"/>
              </w:rPr>
            </w:pPr>
            <w:r>
              <w:rPr>
                <w:rFonts w:eastAsia="Calibri"/>
                <w:lang w:val="en-US" w:eastAsia="ja-JP"/>
              </w:rPr>
              <w:t xml:space="preserve">If the PDSCH conveying RAR messages to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needed.</w:t>
            </w:r>
            <w:r>
              <w:rPr>
                <w:rFonts w:eastAsia="Calibri"/>
                <w:lang w:val="en-US" w:eastAsia="ja-JP"/>
              </w:rPr>
              <w:br/>
            </w:r>
          </w:p>
          <w:p w14:paraId="4ED1FE2B" w14:textId="77777777" w:rsidR="009652E5" w:rsidRDefault="005C5E7A">
            <w:pPr>
              <w:numPr>
                <w:ilvl w:val="0"/>
                <w:numId w:val="25"/>
              </w:numPr>
              <w:spacing w:after="0"/>
              <w:rPr>
                <w:rFonts w:eastAsia="Calibri"/>
                <w:lang w:val="en-US" w:eastAsia="ja-JP"/>
              </w:rPr>
            </w:pPr>
            <w:r>
              <w:rPr>
                <w:rFonts w:eastAsia="Calibri"/>
                <w:lang w:val="en-US" w:eastAsia="ja-JP"/>
              </w:rPr>
              <w:t xml:space="preserve">If it is desired to use different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w:t>
            </w:r>
            <w:proofErr w:type="spellStart"/>
            <w:r>
              <w:rPr>
                <w:rFonts w:eastAsia="Calibri"/>
                <w:lang w:val="en-US" w:eastAsia="ja-JP"/>
              </w:rPr>
              <w:t>RedCap</w:t>
            </w:r>
            <w:proofErr w:type="spellEnd"/>
            <w:r>
              <w:rPr>
                <w:rFonts w:eastAsia="Calibri"/>
                <w:lang w:val="en-US" w:eastAsia="ja-JP"/>
              </w:rPr>
              <w:t xml:space="preserve"> UEs attempting random access (and hence, larger RAR bandwidth due to RAR multiplexing of RARs) and TBS scaling is </w:t>
            </w:r>
            <w:r>
              <w:rPr>
                <w:rFonts w:eastAsia="Calibri"/>
                <w:lang w:val="en-US" w:eastAsia="ja-JP"/>
              </w:rPr>
              <w:lastRenderedPageBreak/>
              <w:t xml:space="preserve">used to recover coverage of (1-Rx) Rel-17 </w:t>
            </w:r>
            <w:proofErr w:type="spellStart"/>
            <w:r>
              <w:rPr>
                <w:rFonts w:eastAsia="Calibri"/>
                <w:lang w:val="en-US" w:eastAsia="ja-JP"/>
              </w:rPr>
              <w:t>RedCap</w:t>
            </w:r>
            <w:proofErr w:type="spellEnd"/>
            <w:r>
              <w:rPr>
                <w:rFonts w:eastAsia="Calibri"/>
                <w:lang w:val="en-US" w:eastAsia="ja-JP"/>
              </w:rPr>
              <w:t xml:space="preserve"> UEs.</w:t>
            </w:r>
            <w:r>
              <w:rPr>
                <w:rFonts w:eastAsia="Calibri"/>
                <w:lang w:val="en-US" w:eastAsia="ja-JP"/>
              </w:rPr>
              <w:br/>
            </w:r>
          </w:p>
          <w:p w14:paraId="4ED1FE2C" w14:textId="6D6357B4" w:rsidR="009652E5" w:rsidRDefault="005C5E7A">
            <w:pPr>
              <w:numPr>
                <w:ilvl w:val="0"/>
                <w:numId w:val="25"/>
              </w:numPr>
              <w:spacing w:after="0"/>
              <w:rPr>
                <w:rFonts w:eastAsia="Calibri"/>
                <w:lang w:val="en-US" w:eastAsia="ja-JP"/>
              </w:rPr>
            </w:pPr>
            <w:r>
              <w:rPr>
                <w:rFonts w:eastAsia="Calibri"/>
                <w:lang w:val="en-US" w:eastAsia="ja-JP"/>
              </w:rPr>
              <w:t xml:space="preserve">If Msg3 PUSCH is to be scheduled with a wider bandwidth than 5 MHz for Rel-17 </w:t>
            </w:r>
            <w:proofErr w:type="spellStart"/>
            <w:r>
              <w:rPr>
                <w:rFonts w:eastAsia="Calibri"/>
                <w:lang w:val="en-US" w:eastAsia="ja-JP"/>
              </w:rPr>
              <w:t>RedCap</w:t>
            </w:r>
            <w:proofErr w:type="spellEnd"/>
            <w:r>
              <w:rPr>
                <w:rFonts w:eastAsia="Calibri"/>
                <w:lang w:val="en-US" w:eastAsia="ja-JP"/>
              </w:rPr>
              <w:t xml:space="preserve">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14:paraId="17288C81" w14:textId="77777777" w:rsidR="003163C8" w:rsidRDefault="003163C8" w:rsidP="003163C8">
            <w:pPr>
              <w:spacing w:after="0"/>
              <w:rPr>
                <w:rFonts w:eastAsia="Calibri"/>
                <w:lang w:val="en-US" w:eastAsia="ja-JP"/>
              </w:rPr>
            </w:pPr>
          </w:p>
          <w:p w14:paraId="4ED1FE2D" w14:textId="77777777" w:rsidR="009652E5" w:rsidRDefault="005C5E7A">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w:t>
            </w:r>
            <w:proofErr w:type="spellStart"/>
            <w:r>
              <w:rPr>
                <w:rFonts w:eastAsia="Calibri"/>
                <w:szCs w:val="22"/>
                <w:lang w:val="en-US" w:eastAsia="ja-JP"/>
              </w:rPr>
              <w:t>RedCap</w:t>
            </w:r>
            <w:proofErr w:type="spellEnd"/>
            <w:r>
              <w:rPr>
                <w:rFonts w:eastAsia="Calibri"/>
                <w:szCs w:val="22"/>
                <w:lang w:val="en-US" w:eastAsia="ja-JP"/>
              </w:rPr>
              <w:t xml:space="preserve">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9652E5" w14:paraId="4ED1FE35" w14:textId="77777777">
        <w:tc>
          <w:tcPr>
            <w:tcW w:w="1479" w:type="dxa"/>
          </w:tcPr>
          <w:p w14:paraId="4ED1FE2F" w14:textId="77777777" w:rsidR="009652E5" w:rsidRDefault="005C5E7A">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ED1FE30"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31" w14:textId="77777777" w:rsidR="009652E5" w:rsidRDefault="005C5E7A">
            <w:pPr>
              <w:numPr>
                <w:ilvl w:val="0"/>
                <w:numId w:val="26"/>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4ED1FE32" w14:textId="77777777" w:rsidR="009652E5" w:rsidRDefault="005C5E7A">
            <w:pPr>
              <w:numPr>
                <w:ilvl w:val="0"/>
                <w:numId w:val="26"/>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4ED1FE34" w14:textId="3B9C1876" w:rsidR="009652E5" w:rsidRPr="003163C8" w:rsidRDefault="005C5E7A" w:rsidP="003163C8">
            <w:pPr>
              <w:numPr>
                <w:ilvl w:val="0"/>
                <w:numId w:val="26"/>
              </w:numPr>
              <w:jc w:val="left"/>
              <w:rPr>
                <w:rFonts w:eastAsia="宋体"/>
                <w:lang w:val="en-US" w:eastAsia="zh-CN"/>
              </w:rPr>
            </w:pPr>
            <w:r>
              <w:rPr>
                <w:rFonts w:eastAsia="宋体" w:hint="eastAsia"/>
                <w:lang w:val="en-US" w:eastAsia="zh-CN"/>
              </w:rPr>
              <w:t xml:space="preserve">Without msg1 early indication, msg3 in RA-Based SDT would be impacted, since the msg3 TBS in SDT is as large as tens of </w:t>
            </w:r>
            <w:proofErr w:type="gramStart"/>
            <w:r>
              <w:rPr>
                <w:rFonts w:eastAsia="宋体" w:hint="eastAsia"/>
                <w:lang w:val="en-US" w:eastAsia="zh-CN"/>
              </w:rPr>
              <w:t>thousands</w:t>
            </w:r>
            <w:proofErr w:type="gramEnd"/>
            <w:r>
              <w:rPr>
                <w:rFonts w:eastAsia="宋体" w:hint="eastAsia"/>
                <w:lang w:val="en-US" w:eastAsia="zh-CN"/>
              </w:rPr>
              <w:t xml:space="preserve"> bits according to the current spec.</w:t>
            </w:r>
          </w:p>
        </w:tc>
      </w:tr>
      <w:tr w:rsidR="00FD79EA" w14:paraId="380C1401" w14:textId="77777777" w:rsidTr="00FD79EA">
        <w:tc>
          <w:tcPr>
            <w:tcW w:w="1479" w:type="dxa"/>
          </w:tcPr>
          <w:p w14:paraId="6BC9447D" w14:textId="77777777" w:rsidR="00FD79EA" w:rsidRDefault="00FD79EA" w:rsidP="00D77B7D">
            <w:pPr>
              <w:jc w:val="left"/>
              <w:rPr>
                <w:rFonts w:eastAsiaTheme="minorEastAsia"/>
                <w:lang w:eastAsia="zh-CN"/>
              </w:rPr>
            </w:pPr>
            <w:r>
              <w:rPr>
                <w:rFonts w:eastAsiaTheme="minorEastAsia"/>
                <w:lang w:eastAsia="zh-CN"/>
              </w:rPr>
              <w:t>Nokia, NSB</w:t>
            </w:r>
          </w:p>
        </w:tc>
        <w:tc>
          <w:tcPr>
            <w:tcW w:w="1372" w:type="dxa"/>
          </w:tcPr>
          <w:p w14:paraId="23555C6F" w14:textId="294606A2" w:rsidR="00FD79EA" w:rsidRDefault="00FD79EA" w:rsidP="00D77B7D">
            <w:pPr>
              <w:tabs>
                <w:tab w:val="left" w:pos="551"/>
              </w:tabs>
              <w:jc w:val="left"/>
              <w:rPr>
                <w:rFonts w:eastAsiaTheme="minorEastAsia"/>
                <w:lang w:val="en-US" w:eastAsia="zh-CN"/>
              </w:rPr>
            </w:pPr>
          </w:p>
        </w:tc>
        <w:tc>
          <w:tcPr>
            <w:tcW w:w="6780" w:type="dxa"/>
          </w:tcPr>
          <w:p w14:paraId="1CC7CCE4" w14:textId="6BE9A9AB" w:rsidR="00FD79EA" w:rsidRDefault="005A054A" w:rsidP="00D77B7D">
            <w:pPr>
              <w:jc w:val="left"/>
              <w:rPr>
                <w:rFonts w:eastAsiaTheme="minorEastAsia"/>
                <w:lang w:val="en-US" w:eastAsia="zh-CN"/>
              </w:rPr>
            </w:pPr>
            <w:r>
              <w:rPr>
                <w:rFonts w:eastAsiaTheme="minorEastAsia"/>
                <w:lang w:val="en-US" w:eastAsia="zh-CN"/>
              </w:rPr>
              <w:t>No strong view but w</w:t>
            </w:r>
            <w:r w:rsidR="00FD79EA">
              <w:rPr>
                <w:rFonts w:eastAsiaTheme="minorEastAsia"/>
                <w:lang w:val="en-US" w:eastAsia="zh-CN"/>
              </w:rPr>
              <w:t xml:space="preserve">e are OK to have </w:t>
            </w:r>
            <w:r>
              <w:rPr>
                <w:rFonts w:eastAsiaTheme="minorEastAsia"/>
                <w:lang w:val="en-US" w:eastAsia="zh-CN"/>
              </w:rPr>
              <w:t>separate Msg1 early indication.</w:t>
            </w:r>
          </w:p>
        </w:tc>
      </w:tr>
      <w:tr w:rsidR="00DE3068" w14:paraId="73871B8C" w14:textId="77777777" w:rsidTr="00FD79EA">
        <w:tc>
          <w:tcPr>
            <w:tcW w:w="1479" w:type="dxa"/>
          </w:tcPr>
          <w:p w14:paraId="379A1CEF" w14:textId="25EDAB3F" w:rsidR="00DE3068" w:rsidRDefault="00DE3068" w:rsidP="00DE3068">
            <w:pPr>
              <w:jc w:val="left"/>
              <w:rPr>
                <w:rFonts w:eastAsiaTheme="minorEastAsia"/>
                <w:lang w:eastAsia="zh-CN"/>
              </w:rPr>
            </w:pPr>
            <w:r>
              <w:rPr>
                <w:rFonts w:eastAsiaTheme="minorEastAsia"/>
                <w:lang w:val="en-US" w:eastAsia="zh-CN"/>
              </w:rPr>
              <w:t>Qualcomm</w:t>
            </w:r>
          </w:p>
        </w:tc>
        <w:tc>
          <w:tcPr>
            <w:tcW w:w="1372" w:type="dxa"/>
          </w:tcPr>
          <w:p w14:paraId="2E54CC40" w14:textId="29CF46D0" w:rsidR="00DE3068" w:rsidRDefault="00DE3068" w:rsidP="00DE3068">
            <w:pPr>
              <w:tabs>
                <w:tab w:val="left" w:pos="551"/>
              </w:tabs>
              <w:jc w:val="left"/>
              <w:rPr>
                <w:rFonts w:eastAsiaTheme="minorEastAsia"/>
                <w:lang w:val="en-US" w:eastAsia="zh-CN"/>
              </w:rPr>
            </w:pPr>
            <w:r w:rsidRPr="00DE1E85">
              <w:rPr>
                <w:rFonts w:eastAsia="Calibri"/>
                <w:szCs w:val="22"/>
                <w:lang w:val="en-US" w:eastAsia="ja-JP"/>
              </w:rPr>
              <w:t>Y</w:t>
            </w:r>
          </w:p>
        </w:tc>
        <w:tc>
          <w:tcPr>
            <w:tcW w:w="6780" w:type="dxa"/>
          </w:tcPr>
          <w:p w14:paraId="062C7B69" w14:textId="0FDC5283" w:rsidR="00DE3068" w:rsidRDefault="00DE3068" w:rsidP="00DE3068">
            <w:pPr>
              <w:jc w:val="left"/>
              <w:rPr>
                <w:rFonts w:eastAsiaTheme="minorEastAsia"/>
                <w:lang w:val="en-US" w:eastAsia="zh-CN"/>
              </w:rPr>
            </w:pPr>
            <w:r w:rsidRPr="00DE1E85">
              <w:rPr>
                <w:rFonts w:eastAsia="Calibri"/>
                <w:szCs w:val="22"/>
                <w:lang w:val="en-US" w:eastAsia="ja-JP"/>
              </w:rPr>
              <w:t>Introduction of Msg1 based early indication gives configuration flexibility to the NW</w:t>
            </w:r>
            <w:r>
              <w:rPr>
                <w:rFonts w:eastAsia="Calibri"/>
                <w:szCs w:val="22"/>
                <w:lang w:val="en-US" w:eastAsia="ja-JP"/>
              </w:rPr>
              <w:t xml:space="preserve">. </w:t>
            </w:r>
            <w:r>
              <w:rPr>
                <w:rFonts w:eastAsia="Times New Roman"/>
              </w:rPr>
              <w:t>The</w:t>
            </w:r>
            <w:r w:rsidRPr="00BA6F05">
              <w:rPr>
                <w:rFonts w:eastAsia="Times New Roman"/>
              </w:rPr>
              <w:t xml:space="preserve"> configuration of Msg1 based </w:t>
            </w:r>
            <w:r>
              <w:rPr>
                <w:rFonts w:eastAsia="Times New Roman"/>
              </w:rPr>
              <w:t xml:space="preserve">separate </w:t>
            </w:r>
            <w:r w:rsidRPr="00BA6F05">
              <w:rPr>
                <w:rFonts w:eastAsia="Times New Roman"/>
              </w:rPr>
              <w:t>early indication is up to NW</w:t>
            </w:r>
            <w:r>
              <w:rPr>
                <w:rFonts w:eastAsia="Times New Roman"/>
              </w:rPr>
              <w:t xml:space="preserve"> so if not configured, </w:t>
            </w:r>
            <w:r w:rsidRPr="00BA6F05">
              <w:rPr>
                <w:rFonts w:eastAsia="Times New Roman"/>
              </w:rPr>
              <w:t xml:space="preserve">Rel-18 </w:t>
            </w:r>
            <w:proofErr w:type="spellStart"/>
            <w:r w:rsidRPr="00BA6F05">
              <w:rPr>
                <w:rFonts w:eastAsia="Times New Roman"/>
              </w:rPr>
              <w:t>eRedCap</w:t>
            </w:r>
            <w:proofErr w:type="spellEnd"/>
            <w:r w:rsidRPr="00BA6F05">
              <w:rPr>
                <w:rFonts w:eastAsia="Times New Roman"/>
              </w:rPr>
              <w:t xml:space="preserve"> UE should follow configuration for Rel-17 </w:t>
            </w:r>
            <w:proofErr w:type="spellStart"/>
            <w:r w:rsidRPr="00BA6F05">
              <w:rPr>
                <w:rFonts w:eastAsia="Times New Roman"/>
              </w:rPr>
              <w:t>RedCap</w:t>
            </w:r>
            <w:proofErr w:type="spellEnd"/>
            <w:r w:rsidRPr="00BA6F05">
              <w:rPr>
                <w:rFonts w:eastAsia="Times New Roman"/>
              </w:rPr>
              <w:t xml:space="preserve"> UE</w:t>
            </w:r>
          </w:p>
        </w:tc>
      </w:tr>
    </w:tbl>
    <w:p w14:paraId="009EE135" w14:textId="39AFB074" w:rsidR="007B5C32" w:rsidRDefault="00476BA9" w:rsidP="007B5C32">
      <w:pPr>
        <w:jc w:val="left"/>
        <w:rPr>
          <w:rFonts w:eastAsia="Calibri"/>
          <w:szCs w:val="22"/>
          <w:lang w:val="en-US" w:eastAsia="ja-JP"/>
        </w:rPr>
      </w:pPr>
      <w:r>
        <w:rPr>
          <w:rFonts w:eastAsia="Calibri"/>
          <w:szCs w:val="22"/>
          <w:lang w:val="en-US" w:eastAsia="ja-JP"/>
        </w:rPr>
        <w:br/>
      </w:r>
      <w:r w:rsidR="007B5C32">
        <w:rPr>
          <w:rFonts w:eastAsia="Calibri"/>
          <w:szCs w:val="22"/>
          <w:lang w:val="en-US" w:eastAsia="ja-JP"/>
        </w:rPr>
        <w:t>Among the responses received so far</w:t>
      </w:r>
      <w:r w:rsidR="00952D70">
        <w:rPr>
          <w:rFonts w:eastAsia="Calibri"/>
          <w:szCs w:val="22"/>
          <w:lang w:val="en-US" w:eastAsia="ja-JP"/>
        </w:rPr>
        <w:t xml:space="preserve"> to </w:t>
      </w:r>
      <w:r w:rsidR="00952D70" w:rsidRPr="00952D70">
        <w:rPr>
          <w:rFonts w:eastAsia="Calibri"/>
          <w:szCs w:val="22"/>
          <w:lang w:val="en-US" w:eastAsia="ja-JP"/>
        </w:rPr>
        <w:t>Question 2.3-1a</w:t>
      </w:r>
      <w:r w:rsidR="007B5C32">
        <w:rPr>
          <w:rFonts w:eastAsia="Calibri"/>
          <w:szCs w:val="22"/>
          <w:lang w:val="en-US" w:eastAsia="ja-JP"/>
        </w:rPr>
        <w:t>, 71% say yes and 21% say no. Based on the responses, the following proposal can be considered.</w:t>
      </w:r>
    </w:p>
    <w:p w14:paraId="758E8252" w14:textId="77777777" w:rsidR="007B5C32" w:rsidRDefault="007B5C32" w:rsidP="00AE0F17">
      <w:pPr>
        <w:pStyle w:val="Heading3"/>
        <w:numPr>
          <w:ilvl w:val="0"/>
          <w:numId w:val="0"/>
        </w:numPr>
        <w:tabs>
          <w:tab w:val="clear" w:pos="360"/>
          <w:tab w:val="clear" w:pos="772"/>
          <w:tab w:val="clear" w:pos="926"/>
        </w:tabs>
        <w:spacing w:after="120" w:afterAutospacing="0"/>
        <w:rPr>
          <w:b/>
          <w:bCs/>
          <w:sz w:val="20"/>
        </w:rPr>
      </w:pPr>
      <w:r>
        <w:rPr>
          <w:b/>
          <w:bCs/>
          <w:sz w:val="20"/>
          <w:highlight w:val="yellow"/>
        </w:rPr>
        <w:t xml:space="preserve">FL2 </w:t>
      </w:r>
      <w:r w:rsidRPr="007B5C32">
        <w:rPr>
          <w:b/>
          <w:bCs/>
          <w:sz w:val="20"/>
          <w:highlight w:val="yellow"/>
        </w:rPr>
        <w:t>High Priority Proposal 2.3-1b</w:t>
      </w:r>
      <w:r w:rsidRPr="007B5C32">
        <w:rPr>
          <w:b/>
          <w:bCs/>
          <w:sz w:val="20"/>
        </w:rPr>
        <w:t>:</w:t>
      </w:r>
    </w:p>
    <w:p w14:paraId="3FFC5974" w14:textId="72CD48DF" w:rsidR="007B5C32" w:rsidRPr="007B5C32" w:rsidRDefault="007B5C32" w:rsidP="007B5C32">
      <w:pPr>
        <w:pStyle w:val="ListParagraph"/>
        <w:numPr>
          <w:ilvl w:val="0"/>
          <w:numId w:val="45"/>
        </w:numPr>
        <w:jc w:val="left"/>
        <w:rPr>
          <w:rFonts w:eastAsia="Calibri"/>
          <w:b/>
          <w:bCs/>
          <w:sz w:val="20"/>
          <w:szCs w:val="20"/>
          <w:lang w:val="en-US"/>
        </w:rPr>
      </w:pPr>
      <w:r w:rsidRPr="007B5C32">
        <w:rPr>
          <w:rFonts w:eastAsia="Calibri"/>
          <w:b/>
          <w:bCs/>
          <w:sz w:val="20"/>
          <w:szCs w:val="20"/>
          <w:lang w:val="en-US"/>
        </w:rPr>
        <w:t xml:space="preserve">For Rel-18 </w:t>
      </w:r>
      <w:proofErr w:type="spellStart"/>
      <w:r w:rsidRPr="007B5C32">
        <w:rPr>
          <w:rFonts w:eastAsia="Calibri"/>
          <w:b/>
          <w:bCs/>
          <w:sz w:val="20"/>
          <w:szCs w:val="20"/>
          <w:lang w:val="en-US"/>
        </w:rPr>
        <w:t>eRedCap</w:t>
      </w:r>
      <w:proofErr w:type="spellEnd"/>
      <w:r w:rsidRPr="007B5C32">
        <w:rPr>
          <w:rFonts w:eastAsia="Calibri"/>
          <w:b/>
          <w:bCs/>
          <w:sz w:val="20"/>
          <w:szCs w:val="20"/>
          <w:lang w:val="en-US"/>
        </w:rPr>
        <w:t xml:space="preserve">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7B5C32" w14:paraId="218DF20B" w14:textId="77777777" w:rsidTr="00C95182">
        <w:tc>
          <w:tcPr>
            <w:tcW w:w="1479" w:type="dxa"/>
            <w:shd w:val="clear" w:color="auto" w:fill="D9D9D9" w:themeFill="background1" w:themeFillShade="D9"/>
          </w:tcPr>
          <w:p w14:paraId="4C7840E9" w14:textId="77777777" w:rsidR="007B5C32" w:rsidRDefault="007B5C32" w:rsidP="00C95182">
            <w:pPr>
              <w:jc w:val="left"/>
              <w:rPr>
                <w:b/>
                <w:bCs/>
                <w:lang w:val="en-US"/>
              </w:rPr>
            </w:pPr>
            <w:r>
              <w:rPr>
                <w:b/>
                <w:bCs/>
                <w:lang w:val="en-US"/>
              </w:rPr>
              <w:t>Company</w:t>
            </w:r>
          </w:p>
        </w:tc>
        <w:tc>
          <w:tcPr>
            <w:tcW w:w="1372" w:type="dxa"/>
            <w:shd w:val="clear" w:color="auto" w:fill="D9D9D9" w:themeFill="background1" w:themeFillShade="D9"/>
          </w:tcPr>
          <w:p w14:paraId="3C5EFC64" w14:textId="77777777" w:rsidR="007B5C32" w:rsidRDefault="007B5C32" w:rsidP="00C95182">
            <w:pPr>
              <w:jc w:val="left"/>
              <w:rPr>
                <w:b/>
                <w:bCs/>
                <w:lang w:val="en-US"/>
              </w:rPr>
            </w:pPr>
            <w:r>
              <w:rPr>
                <w:b/>
                <w:bCs/>
                <w:lang w:val="en-US"/>
              </w:rPr>
              <w:t>Y/N</w:t>
            </w:r>
          </w:p>
        </w:tc>
        <w:tc>
          <w:tcPr>
            <w:tcW w:w="6780" w:type="dxa"/>
            <w:shd w:val="clear" w:color="auto" w:fill="D9D9D9" w:themeFill="background1" w:themeFillShade="D9"/>
          </w:tcPr>
          <w:p w14:paraId="230568B0" w14:textId="77777777" w:rsidR="007B5C32" w:rsidRDefault="007B5C32" w:rsidP="00C95182">
            <w:pPr>
              <w:jc w:val="left"/>
              <w:rPr>
                <w:b/>
                <w:bCs/>
                <w:lang w:val="en-US"/>
              </w:rPr>
            </w:pPr>
            <w:r>
              <w:rPr>
                <w:b/>
                <w:bCs/>
                <w:lang w:val="en-US"/>
              </w:rPr>
              <w:t>Comments</w:t>
            </w:r>
          </w:p>
        </w:tc>
      </w:tr>
      <w:tr w:rsidR="007B5C32" w14:paraId="7C6A27AC" w14:textId="77777777" w:rsidTr="00C95182">
        <w:tc>
          <w:tcPr>
            <w:tcW w:w="1479" w:type="dxa"/>
          </w:tcPr>
          <w:p w14:paraId="5D8B5C1F" w14:textId="64180AEC" w:rsidR="007B5C32" w:rsidRDefault="00D646D8" w:rsidP="00C95182">
            <w:pPr>
              <w:jc w:val="left"/>
              <w:rPr>
                <w:rFonts w:eastAsiaTheme="minorEastAsia"/>
                <w:lang w:val="en-US" w:eastAsia="zh-CN"/>
              </w:rPr>
            </w:pPr>
            <w:r>
              <w:rPr>
                <w:rFonts w:eastAsiaTheme="minorEastAsia"/>
                <w:lang w:val="en-US" w:eastAsia="zh-CN"/>
              </w:rPr>
              <w:t>Lenovo</w:t>
            </w:r>
          </w:p>
        </w:tc>
        <w:tc>
          <w:tcPr>
            <w:tcW w:w="1372" w:type="dxa"/>
          </w:tcPr>
          <w:p w14:paraId="465A0015" w14:textId="0967FDB1" w:rsidR="007B5C32" w:rsidRDefault="00D646D8" w:rsidP="00C95182">
            <w:pPr>
              <w:tabs>
                <w:tab w:val="left" w:pos="551"/>
              </w:tabs>
              <w:jc w:val="left"/>
              <w:rPr>
                <w:rFonts w:eastAsiaTheme="minorEastAsia"/>
                <w:lang w:val="en-US" w:eastAsia="zh-CN"/>
              </w:rPr>
            </w:pPr>
            <w:r>
              <w:rPr>
                <w:rFonts w:eastAsiaTheme="minorEastAsia"/>
                <w:lang w:val="en-US" w:eastAsia="zh-CN"/>
              </w:rPr>
              <w:t>Y</w:t>
            </w:r>
          </w:p>
        </w:tc>
        <w:tc>
          <w:tcPr>
            <w:tcW w:w="6780" w:type="dxa"/>
          </w:tcPr>
          <w:p w14:paraId="05C1F1E9" w14:textId="5F124F3C" w:rsidR="007B5C32" w:rsidRDefault="007B5C32" w:rsidP="00C95182">
            <w:pPr>
              <w:jc w:val="left"/>
              <w:rPr>
                <w:rFonts w:eastAsiaTheme="minorEastAsia"/>
                <w:lang w:val="en-US" w:eastAsia="zh-CN"/>
              </w:rPr>
            </w:pPr>
          </w:p>
        </w:tc>
      </w:tr>
      <w:tr w:rsidR="007B5C32" w14:paraId="14D44909" w14:textId="77777777" w:rsidTr="00C95182">
        <w:tc>
          <w:tcPr>
            <w:tcW w:w="1479" w:type="dxa"/>
          </w:tcPr>
          <w:p w14:paraId="0F80DBE3" w14:textId="41F1E943" w:rsidR="007B5C32" w:rsidRDefault="007B5C32" w:rsidP="00C95182">
            <w:pPr>
              <w:jc w:val="left"/>
              <w:rPr>
                <w:rFonts w:eastAsiaTheme="minorEastAsia"/>
                <w:lang w:val="en-US" w:eastAsia="zh-CN"/>
              </w:rPr>
            </w:pPr>
          </w:p>
        </w:tc>
        <w:tc>
          <w:tcPr>
            <w:tcW w:w="1372" w:type="dxa"/>
          </w:tcPr>
          <w:p w14:paraId="5D80443E" w14:textId="0D564717" w:rsidR="007B5C32" w:rsidRDefault="007B5C32" w:rsidP="00C95182">
            <w:pPr>
              <w:tabs>
                <w:tab w:val="left" w:pos="551"/>
              </w:tabs>
              <w:jc w:val="left"/>
              <w:rPr>
                <w:rFonts w:eastAsiaTheme="minorEastAsia"/>
                <w:lang w:val="en-US" w:eastAsia="zh-CN"/>
              </w:rPr>
            </w:pPr>
          </w:p>
        </w:tc>
        <w:tc>
          <w:tcPr>
            <w:tcW w:w="6780" w:type="dxa"/>
          </w:tcPr>
          <w:p w14:paraId="1CC6E1E1" w14:textId="77777777" w:rsidR="007B5C32" w:rsidRDefault="007B5C32" w:rsidP="00C95182">
            <w:pPr>
              <w:jc w:val="left"/>
              <w:rPr>
                <w:rFonts w:eastAsiaTheme="minorEastAsia"/>
                <w:lang w:val="en-US" w:eastAsia="zh-CN"/>
              </w:rPr>
            </w:pPr>
          </w:p>
        </w:tc>
      </w:tr>
      <w:tr w:rsidR="007B5C32" w14:paraId="1F47C039" w14:textId="77777777" w:rsidTr="00C95182">
        <w:tc>
          <w:tcPr>
            <w:tcW w:w="1479" w:type="dxa"/>
          </w:tcPr>
          <w:p w14:paraId="2F029F02" w14:textId="77777777" w:rsidR="007B5C32" w:rsidRDefault="007B5C32" w:rsidP="00C95182">
            <w:pPr>
              <w:jc w:val="left"/>
              <w:rPr>
                <w:rFonts w:eastAsiaTheme="minorEastAsia"/>
                <w:lang w:val="en-US" w:eastAsia="zh-CN"/>
              </w:rPr>
            </w:pPr>
          </w:p>
        </w:tc>
        <w:tc>
          <w:tcPr>
            <w:tcW w:w="1372" w:type="dxa"/>
          </w:tcPr>
          <w:p w14:paraId="129AE72C" w14:textId="77777777" w:rsidR="007B5C32" w:rsidRDefault="007B5C32" w:rsidP="00C95182">
            <w:pPr>
              <w:tabs>
                <w:tab w:val="left" w:pos="551"/>
              </w:tabs>
              <w:jc w:val="left"/>
              <w:rPr>
                <w:rFonts w:eastAsiaTheme="minorEastAsia"/>
                <w:lang w:val="en-US" w:eastAsia="zh-CN"/>
              </w:rPr>
            </w:pPr>
          </w:p>
        </w:tc>
        <w:tc>
          <w:tcPr>
            <w:tcW w:w="6780" w:type="dxa"/>
          </w:tcPr>
          <w:p w14:paraId="5BA3357C" w14:textId="77777777" w:rsidR="007B5C32" w:rsidRDefault="007B5C32" w:rsidP="00C95182">
            <w:pPr>
              <w:jc w:val="left"/>
              <w:rPr>
                <w:rFonts w:eastAsiaTheme="minorEastAsia"/>
                <w:lang w:val="en-US" w:eastAsia="zh-CN"/>
              </w:rPr>
            </w:pPr>
          </w:p>
        </w:tc>
      </w:tr>
    </w:tbl>
    <w:p w14:paraId="43AEE220" w14:textId="77777777" w:rsidR="007B5C32" w:rsidRDefault="007B5C32">
      <w:pPr>
        <w:rPr>
          <w:rFonts w:eastAsia="Microsoft YaHei UI"/>
          <w:lang w:eastAsia="zh-CN"/>
        </w:rPr>
      </w:pPr>
    </w:p>
    <w:p w14:paraId="4ED1FE37" w14:textId="77777777" w:rsidR="009652E5" w:rsidRDefault="005C5E7A">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E3B" w14:textId="77777777">
        <w:tc>
          <w:tcPr>
            <w:tcW w:w="1479" w:type="dxa"/>
            <w:shd w:val="clear" w:color="auto" w:fill="D9D9D9" w:themeFill="background1" w:themeFillShade="D9"/>
          </w:tcPr>
          <w:p w14:paraId="4ED1FE38"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39"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3A" w14:textId="77777777" w:rsidR="009652E5" w:rsidRDefault="005C5E7A">
            <w:pPr>
              <w:jc w:val="left"/>
              <w:rPr>
                <w:b/>
                <w:bCs/>
                <w:lang w:val="en-US"/>
              </w:rPr>
            </w:pPr>
            <w:r>
              <w:rPr>
                <w:b/>
                <w:bCs/>
                <w:lang w:val="en-US"/>
              </w:rPr>
              <w:t>Comments</w:t>
            </w:r>
          </w:p>
        </w:tc>
      </w:tr>
      <w:tr w:rsidR="009652E5" w14:paraId="4ED1FE3F" w14:textId="77777777">
        <w:tc>
          <w:tcPr>
            <w:tcW w:w="1479" w:type="dxa"/>
          </w:tcPr>
          <w:p w14:paraId="4ED1FE3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E3D"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3E" w14:textId="77777777" w:rsidR="009652E5" w:rsidRDefault="005C5E7A">
            <w:pPr>
              <w:jc w:val="left"/>
              <w:rPr>
                <w:rFonts w:eastAsiaTheme="minorEastAsia"/>
                <w:lang w:val="en-US" w:eastAsia="zh-CN"/>
              </w:rPr>
            </w:pPr>
            <w:r>
              <w:rPr>
                <w:rFonts w:eastAsiaTheme="minorEastAsia"/>
                <w:lang w:val="en-US" w:eastAsia="zh-CN"/>
              </w:rPr>
              <w:t>Use LCID in PUSCH part is enough</w:t>
            </w:r>
          </w:p>
        </w:tc>
      </w:tr>
      <w:tr w:rsidR="009652E5" w14:paraId="4ED1FE43" w14:textId="77777777">
        <w:tc>
          <w:tcPr>
            <w:tcW w:w="1479" w:type="dxa"/>
          </w:tcPr>
          <w:p w14:paraId="4ED1FE40" w14:textId="77777777" w:rsidR="009652E5" w:rsidRDefault="005C5E7A">
            <w:pPr>
              <w:jc w:val="left"/>
              <w:rPr>
                <w:rFonts w:eastAsiaTheme="minorEastAsia"/>
                <w:lang w:val="en-US" w:eastAsia="zh-CN"/>
              </w:rPr>
            </w:pPr>
            <w:r>
              <w:rPr>
                <w:rStyle w:val="ui-provider"/>
              </w:rPr>
              <w:t>Ericsson</w:t>
            </w:r>
          </w:p>
        </w:tc>
        <w:tc>
          <w:tcPr>
            <w:tcW w:w="1372" w:type="dxa"/>
          </w:tcPr>
          <w:p w14:paraId="4ED1FE41"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42" w14:textId="77777777" w:rsidR="009652E5" w:rsidRDefault="009652E5">
            <w:pPr>
              <w:jc w:val="left"/>
              <w:rPr>
                <w:rFonts w:eastAsiaTheme="minorEastAsia"/>
                <w:lang w:val="en-US" w:eastAsia="zh-CN"/>
              </w:rPr>
            </w:pPr>
          </w:p>
        </w:tc>
      </w:tr>
      <w:tr w:rsidR="009652E5" w14:paraId="4ED1FE47" w14:textId="77777777">
        <w:tc>
          <w:tcPr>
            <w:tcW w:w="1479" w:type="dxa"/>
          </w:tcPr>
          <w:p w14:paraId="4ED1FE44" w14:textId="77777777" w:rsidR="009652E5" w:rsidRDefault="009652E5">
            <w:pPr>
              <w:jc w:val="left"/>
              <w:rPr>
                <w:rFonts w:eastAsiaTheme="minorEastAsia"/>
                <w:lang w:val="en-US" w:eastAsia="zh-CN"/>
              </w:rPr>
            </w:pPr>
          </w:p>
        </w:tc>
        <w:tc>
          <w:tcPr>
            <w:tcW w:w="1372" w:type="dxa"/>
          </w:tcPr>
          <w:p w14:paraId="4ED1FE45" w14:textId="77777777" w:rsidR="009652E5" w:rsidRDefault="009652E5">
            <w:pPr>
              <w:tabs>
                <w:tab w:val="left" w:pos="551"/>
              </w:tabs>
              <w:jc w:val="left"/>
              <w:rPr>
                <w:rFonts w:eastAsiaTheme="minorEastAsia"/>
                <w:lang w:val="en-US" w:eastAsia="zh-CN"/>
              </w:rPr>
            </w:pPr>
          </w:p>
        </w:tc>
        <w:tc>
          <w:tcPr>
            <w:tcW w:w="6780" w:type="dxa"/>
          </w:tcPr>
          <w:p w14:paraId="4ED1FE46" w14:textId="77777777" w:rsidR="009652E5" w:rsidRDefault="009652E5">
            <w:pPr>
              <w:jc w:val="left"/>
              <w:rPr>
                <w:rFonts w:eastAsiaTheme="minorEastAsia"/>
                <w:lang w:val="en-US" w:eastAsia="zh-CN"/>
              </w:rPr>
            </w:pPr>
          </w:p>
        </w:tc>
      </w:tr>
      <w:tr w:rsidR="009652E5" w14:paraId="4ED1FE4B" w14:textId="77777777">
        <w:tc>
          <w:tcPr>
            <w:tcW w:w="1479" w:type="dxa"/>
          </w:tcPr>
          <w:p w14:paraId="4ED1FE48" w14:textId="77777777" w:rsidR="009652E5" w:rsidRDefault="009652E5">
            <w:pPr>
              <w:jc w:val="left"/>
              <w:rPr>
                <w:rFonts w:eastAsiaTheme="minorEastAsia"/>
                <w:lang w:val="en-US" w:eastAsia="zh-CN"/>
              </w:rPr>
            </w:pPr>
          </w:p>
        </w:tc>
        <w:tc>
          <w:tcPr>
            <w:tcW w:w="1372" w:type="dxa"/>
          </w:tcPr>
          <w:p w14:paraId="4ED1FE49" w14:textId="77777777" w:rsidR="009652E5" w:rsidRDefault="009652E5">
            <w:pPr>
              <w:tabs>
                <w:tab w:val="left" w:pos="551"/>
              </w:tabs>
              <w:jc w:val="left"/>
              <w:rPr>
                <w:rFonts w:eastAsiaTheme="minorEastAsia"/>
                <w:lang w:val="en-US" w:eastAsia="zh-CN"/>
              </w:rPr>
            </w:pPr>
          </w:p>
        </w:tc>
        <w:tc>
          <w:tcPr>
            <w:tcW w:w="6780" w:type="dxa"/>
          </w:tcPr>
          <w:p w14:paraId="4ED1FE4A" w14:textId="77777777" w:rsidR="009652E5" w:rsidRDefault="009652E5">
            <w:pPr>
              <w:jc w:val="left"/>
              <w:rPr>
                <w:rFonts w:eastAsiaTheme="minorEastAsia"/>
                <w:lang w:val="en-US" w:eastAsia="zh-CN"/>
              </w:rPr>
            </w:pPr>
          </w:p>
        </w:tc>
      </w:tr>
    </w:tbl>
    <w:p w14:paraId="4ED1FE4C" w14:textId="77777777" w:rsidR="009652E5" w:rsidRDefault="009652E5">
      <w:pPr>
        <w:rPr>
          <w:rFonts w:eastAsia="Microsoft YaHei UI"/>
          <w:lang w:eastAsia="zh-CN"/>
        </w:rPr>
      </w:pPr>
    </w:p>
    <w:p w14:paraId="4ED1FE4D" w14:textId="77777777" w:rsidR="009652E5" w:rsidRDefault="005C5E7A">
      <w:pPr>
        <w:rPr>
          <w:b/>
          <w:bCs/>
          <w:lang w:val="en-US"/>
        </w:rPr>
      </w:pPr>
      <w:r>
        <w:rPr>
          <w:b/>
          <w:highlight w:val="cyan"/>
          <w:lang w:val="en-US"/>
        </w:rPr>
        <w:t>FL1 Medium Priority Question 2.3-3a</w:t>
      </w:r>
      <w:r>
        <w:rPr>
          <w:b/>
          <w:bCs/>
          <w:lang w:val="en-US"/>
        </w:rPr>
        <w:t xml:space="preserve">: 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9652E5" w14:paraId="4ED1FE50" w14:textId="77777777">
        <w:tc>
          <w:tcPr>
            <w:tcW w:w="1479" w:type="dxa"/>
            <w:shd w:val="clear" w:color="auto" w:fill="D9D9D9" w:themeFill="background1" w:themeFillShade="D9"/>
          </w:tcPr>
          <w:p w14:paraId="4ED1FE4E"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4F" w14:textId="77777777" w:rsidR="009652E5" w:rsidRDefault="005C5E7A">
            <w:pPr>
              <w:jc w:val="left"/>
              <w:rPr>
                <w:b/>
                <w:bCs/>
                <w:lang w:val="en-US"/>
              </w:rPr>
            </w:pPr>
            <w:r>
              <w:rPr>
                <w:b/>
                <w:bCs/>
                <w:lang w:val="en-US"/>
              </w:rPr>
              <w:t>Comments</w:t>
            </w:r>
          </w:p>
        </w:tc>
      </w:tr>
      <w:tr w:rsidR="009652E5" w14:paraId="4ED1FE53" w14:textId="77777777">
        <w:tc>
          <w:tcPr>
            <w:tcW w:w="1479" w:type="dxa"/>
          </w:tcPr>
          <w:p w14:paraId="4ED1FE51"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52" w14:textId="77777777" w:rsidR="009652E5" w:rsidRDefault="005C5E7A">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9652E5" w14:paraId="4ED1FE5B" w14:textId="77777777">
        <w:tc>
          <w:tcPr>
            <w:tcW w:w="1479" w:type="dxa"/>
          </w:tcPr>
          <w:p w14:paraId="4ED1FE54" w14:textId="77777777" w:rsidR="009652E5" w:rsidRDefault="005C5E7A">
            <w:pPr>
              <w:jc w:val="left"/>
              <w:rPr>
                <w:rFonts w:eastAsiaTheme="minorEastAsia"/>
                <w:lang w:val="en-US" w:eastAsia="zh-CN"/>
              </w:rPr>
            </w:pPr>
            <w:r>
              <w:rPr>
                <w:rStyle w:val="ui-provider"/>
              </w:rPr>
              <w:t>Ericsson</w:t>
            </w:r>
          </w:p>
        </w:tc>
        <w:tc>
          <w:tcPr>
            <w:tcW w:w="8155" w:type="dxa"/>
          </w:tcPr>
          <w:p w14:paraId="4ED1FE55" w14:textId="77777777" w:rsidR="009652E5" w:rsidRDefault="005C5E7A">
            <w:pPr>
              <w:jc w:val="left"/>
              <w:rPr>
                <w:rFonts w:eastAsiaTheme="minorEastAsia"/>
                <w:lang w:val="en-US" w:eastAsia="zh-CN"/>
              </w:rPr>
            </w:pPr>
            <w:r>
              <w:rPr>
                <w:rFonts w:eastAsiaTheme="minorEastAsia"/>
                <w:lang w:val="en-US" w:eastAsia="zh-CN"/>
              </w:rPr>
              <w:t xml:space="preserve">As we discuss in our contribution </w:t>
            </w:r>
            <w:hyperlink r:id="rId14"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4ED1FE56" w14:textId="77777777" w:rsidR="009652E5" w:rsidRDefault="005C5E7A">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4ED1FE57" w14:textId="77777777" w:rsidR="009652E5" w:rsidRDefault="005C5E7A">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14:paraId="4ED1FE58" w14:textId="77777777" w:rsidR="009652E5" w:rsidRDefault="005C5E7A">
            <w:pPr>
              <w:pStyle w:val="ListParagraph"/>
              <w:numPr>
                <w:ilvl w:val="0"/>
                <w:numId w:val="2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ED1FE59" w14:textId="77777777" w:rsidR="009652E5" w:rsidRDefault="005C5E7A">
            <w:pPr>
              <w:pStyle w:val="ListParagraph"/>
              <w:numPr>
                <w:ilvl w:val="0"/>
                <w:numId w:val="2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4ED1FE5A" w14:textId="77777777" w:rsidR="009652E5" w:rsidRDefault="005C5E7A">
            <w:pPr>
              <w:jc w:val="left"/>
              <w:rPr>
                <w:rFonts w:eastAsiaTheme="minorEastAsia"/>
                <w:lang w:val="en-US" w:eastAsia="zh-CN"/>
              </w:rPr>
            </w:pPr>
            <w:r>
              <w:t>The discussion and decision about the above proposal can potentially also be left up to RAN2.</w:t>
            </w:r>
          </w:p>
        </w:tc>
      </w:tr>
      <w:tr w:rsidR="00FF2AED" w14:paraId="4ED1FE5E" w14:textId="77777777">
        <w:tc>
          <w:tcPr>
            <w:tcW w:w="1479" w:type="dxa"/>
          </w:tcPr>
          <w:p w14:paraId="4ED1FE5C" w14:textId="63E59AEF" w:rsidR="00FF2AED" w:rsidRDefault="00FF2AED" w:rsidP="00FF2AED">
            <w:pPr>
              <w:jc w:val="left"/>
              <w:rPr>
                <w:rFonts w:eastAsiaTheme="minorEastAsia"/>
                <w:lang w:val="en-US" w:eastAsia="zh-CN"/>
              </w:rPr>
            </w:pPr>
            <w:r>
              <w:rPr>
                <w:rFonts w:eastAsiaTheme="minorEastAsia"/>
                <w:lang w:eastAsia="zh-CN"/>
              </w:rPr>
              <w:t>Qualcomm</w:t>
            </w:r>
          </w:p>
        </w:tc>
        <w:tc>
          <w:tcPr>
            <w:tcW w:w="8155" w:type="dxa"/>
          </w:tcPr>
          <w:p w14:paraId="4ED1FE5D" w14:textId="688DFD7D" w:rsidR="00FF2AED" w:rsidRDefault="00FF2AED" w:rsidP="00FF2AE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9652E5" w14:paraId="4ED1FE61" w14:textId="77777777">
        <w:tc>
          <w:tcPr>
            <w:tcW w:w="1479" w:type="dxa"/>
          </w:tcPr>
          <w:p w14:paraId="4ED1FE5F" w14:textId="77777777" w:rsidR="009652E5" w:rsidRDefault="009652E5">
            <w:pPr>
              <w:jc w:val="left"/>
              <w:rPr>
                <w:rFonts w:eastAsiaTheme="minorEastAsia"/>
                <w:lang w:val="en-US" w:eastAsia="zh-CN"/>
              </w:rPr>
            </w:pPr>
          </w:p>
        </w:tc>
        <w:tc>
          <w:tcPr>
            <w:tcW w:w="8155" w:type="dxa"/>
          </w:tcPr>
          <w:p w14:paraId="4ED1FE60" w14:textId="77777777" w:rsidR="009652E5" w:rsidRDefault="009652E5">
            <w:pPr>
              <w:jc w:val="left"/>
              <w:rPr>
                <w:rFonts w:eastAsiaTheme="minorEastAsia"/>
                <w:lang w:val="en-US" w:eastAsia="zh-CN"/>
              </w:rPr>
            </w:pPr>
          </w:p>
        </w:tc>
      </w:tr>
    </w:tbl>
    <w:p w14:paraId="4ED1FE62" w14:textId="77777777" w:rsidR="009652E5" w:rsidRDefault="009652E5">
      <w:pPr>
        <w:rPr>
          <w:rFonts w:eastAsia="Microsoft YaHei UI"/>
          <w:lang w:eastAsia="zh-CN"/>
        </w:rPr>
      </w:pPr>
    </w:p>
    <w:p w14:paraId="4ED1FE63"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D1FE64" w14:textId="77777777" w:rsidR="009652E5" w:rsidRDefault="005C5E7A">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9652E5" w14:paraId="4ED1FE6D" w14:textId="77777777">
        <w:tc>
          <w:tcPr>
            <w:tcW w:w="9630" w:type="dxa"/>
          </w:tcPr>
          <w:p w14:paraId="4ED1FE6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66" w14:textId="77777777" w:rsidR="009652E5" w:rsidRDefault="005C5E7A">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4ED1FE6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4ED1FE68"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lastRenderedPageBreak/>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4ED1FE69" w14:textId="77777777" w:rsidR="009652E5" w:rsidRDefault="009652E5">
            <w:pPr>
              <w:spacing w:after="0" w:line="240" w:lineRule="auto"/>
              <w:jc w:val="left"/>
              <w:rPr>
                <w:rFonts w:ascii="Times" w:hAnsi="Times"/>
                <w:szCs w:val="24"/>
                <w:lang w:val="en-US"/>
              </w:rPr>
            </w:pPr>
          </w:p>
          <w:p w14:paraId="4ED1FE6A" w14:textId="77777777" w:rsidR="009652E5" w:rsidRDefault="005C5E7A">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4ED1FE6B" w14:textId="77777777" w:rsidR="009652E5" w:rsidRDefault="005C5E7A">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14:paraId="4ED1FE6C" w14:textId="77777777" w:rsidR="009652E5" w:rsidRDefault="009652E5">
            <w:pPr>
              <w:spacing w:after="0" w:line="240" w:lineRule="auto"/>
              <w:jc w:val="left"/>
              <w:rPr>
                <w:rFonts w:ascii="Times" w:hAnsi="Times"/>
                <w:szCs w:val="24"/>
                <w:lang w:val="en-US"/>
              </w:rPr>
            </w:pPr>
          </w:p>
        </w:tc>
      </w:tr>
    </w:tbl>
    <w:p w14:paraId="4ED1FE6E" w14:textId="77777777" w:rsidR="009652E5" w:rsidRDefault="005C5E7A">
      <w:pPr>
        <w:rPr>
          <w:rFonts w:eastAsia="Microsoft YaHei UI"/>
          <w:lang w:val="en-US" w:eastAsia="zh-CN"/>
        </w:rPr>
      </w:pPr>
      <w:r>
        <w:rPr>
          <w:rFonts w:eastAsia="Microsoft YaHei UI"/>
          <w:lang w:val="en-US" w:eastAsia="zh-CN"/>
        </w:rPr>
        <w:lastRenderedPageBreak/>
        <w:br/>
        <w:t>The contributions express the following views regarding separate initial BWP:</w:t>
      </w:r>
    </w:p>
    <w:p w14:paraId="4ED1FE6F"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ED1FE70"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ED1FE71"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w:t>
      </w:r>
    </w:p>
    <w:p w14:paraId="4ED1FE72" w14:textId="77777777" w:rsidR="009652E5" w:rsidRDefault="005C5E7A">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is not configured,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are barred in the cell.</w:t>
      </w:r>
    </w:p>
    <w:p w14:paraId="4ED1FE73" w14:textId="77777777" w:rsidR="009652E5" w:rsidRDefault="005C5E7A">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w:t>
      </w:r>
      <w:proofErr w:type="spellStart"/>
      <w:r>
        <w:rPr>
          <w:bCs/>
          <w:lang w:val="en-US"/>
        </w:rPr>
        <w:t>RedCap</w:t>
      </w:r>
      <w:proofErr w:type="spellEnd"/>
      <w:r>
        <w:rPr>
          <w:bCs/>
          <w:lang w:val="en-US"/>
        </w:rPr>
        <w:t xml:space="preserve"> UEs and an additional separate initial BWP for Rel-18 </w:t>
      </w:r>
      <w:proofErr w:type="spellStart"/>
      <w:r>
        <w:rPr>
          <w:bCs/>
          <w:lang w:val="en-US"/>
        </w:rPr>
        <w:t>eRedCap</w:t>
      </w:r>
      <w:proofErr w:type="spellEnd"/>
      <w:r>
        <w:rPr>
          <w:bCs/>
          <w:lang w:val="en-US"/>
        </w:rPr>
        <w:t xml:space="preserve"> UEs are not configured simultaneously.</w:t>
      </w:r>
    </w:p>
    <w:p w14:paraId="4ED1FE74" w14:textId="77777777" w:rsidR="009652E5" w:rsidRDefault="005C5E7A">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w:t>
      </w:r>
      <w:proofErr w:type="spellStart"/>
      <w:r>
        <w:rPr>
          <w:b/>
          <w:bCs/>
          <w:lang w:val="en-US"/>
        </w:rPr>
        <w:t>RedCap</w:t>
      </w:r>
      <w:proofErr w:type="spellEnd"/>
      <w:r>
        <w:rPr>
          <w:b/>
          <w:bCs/>
          <w:lang w:val="en-US"/>
        </w:rPr>
        <w:t xml:space="preserve"> UEs is not configured, and/or Rel-17 </w:t>
      </w:r>
      <w:proofErr w:type="spellStart"/>
      <w:r>
        <w:rPr>
          <w:b/>
          <w:bCs/>
          <w:lang w:val="en-US"/>
        </w:rPr>
        <w:t>RedCap</w:t>
      </w:r>
      <w:proofErr w:type="spellEnd"/>
      <w:r>
        <w:rPr>
          <w:b/>
          <w:bCs/>
          <w:lang w:val="en-US"/>
        </w:rPr>
        <w:t xml:space="preserve"> UEs are not supported in the cell, and/or Rel-17 </w:t>
      </w:r>
      <w:proofErr w:type="spellStart"/>
      <w:r>
        <w:rPr>
          <w:b/>
          <w:bCs/>
          <w:lang w:val="en-US"/>
        </w:rPr>
        <w:t>RedCap</w:t>
      </w:r>
      <w:proofErr w:type="spellEnd"/>
      <w:r>
        <w:rPr>
          <w:b/>
          <w:bCs/>
          <w:lang w:val="en-US"/>
        </w:rPr>
        <w:t xml:space="preserve"> UEs are barred in the cell.</w:t>
      </w:r>
    </w:p>
    <w:tbl>
      <w:tblPr>
        <w:tblStyle w:val="TableGrid"/>
        <w:tblW w:w="9634" w:type="dxa"/>
        <w:tblLayout w:type="fixed"/>
        <w:tblLook w:val="04A0" w:firstRow="1" w:lastRow="0" w:firstColumn="1" w:lastColumn="0" w:noHBand="0" w:noVBand="1"/>
      </w:tblPr>
      <w:tblGrid>
        <w:gridCol w:w="1479"/>
        <w:gridCol w:w="8155"/>
      </w:tblGrid>
      <w:tr w:rsidR="009652E5" w14:paraId="4ED1FE77" w14:textId="77777777">
        <w:tc>
          <w:tcPr>
            <w:tcW w:w="1479" w:type="dxa"/>
            <w:shd w:val="clear" w:color="auto" w:fill="D9D9D9" w:themeFill="background1" w:themeFillShade="D9"/>
          </w:tcPr>
          <w:p w14:paraId="4ED1FE75"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76" w14:textId="77777777" w:rsidR="009652E5" w:rsidRDefault="005C5E7A">
            <w:pPr>
              <w:jc w:val="left"/>
              <w:rPr>
                <w:b/>
                <w:bCs/>
                <w:lang w:val="en-US"/>
              </w:rPr>
            </w:pPr>
            <w:r>
              <w:rPr>
                <w:b/>
                <w:bCs/>
                <w:lang w:val="en-US"/>
              </w:rPr>
              <w:t>Comments</w:t>
            </w:r>
          </w:p>
        </w:tc>
      </w:tr>
      <w:tr w:rsidR="009652E5" w14:paraId="4ED1FE7A" w14:textId="77777777">
        <w:tc>
          <w:tcPr>
            <w:tcW w:w="1479" w:type="dxa"/>
          </w:tcPr>
          <w:p w14:paraId="4ED1FE7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79" w14:textId="77777777" w:rsidR="009652E5" w:rsidRDefault="005C5E7A">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w:t>
            </w:r>
            <w:proofErr w:type="spellStart"/>
            <w:r>
              <w:rPr>
                <w:lang w:val="en-US"/>
              </w:rPr>
              <w:t>RedCap</w:t>
            </w:r>
            <w:proofErr w:type="spellEnd"/>
            <w:r>
              <w:rPr>
                <w:lang w:val="en-US"/>
              </w:rPr>
              <w:t xml:space="preserve"> UEs is not configured”</w:t>
            </w:r>
            <w:r>
              <w:rPr>
                <w:b/>
                <w:bCs/>
                <w:lang w:val="en-US"/>
              </w:rPr>
              <w:t xml:space="preserve"> </w:t>
            </w:r>
            <w:r>
              <w:rPr>
                <w:lang w:val="en-US"/>
              </w:rPr>
              <w:t>should be sufficient the only criteria here.</w:t>
            </w:r>
          </w:p>
        </w:tc>
      </w:tr>
      <w:tr w:rsidR="009652E5" w14:paraId="4ED1FE7D" w14:textId="77777777">
        <w:tc>
          <w:tcPr>
            <w:tcW w:w="1479" w:type="dxa"/>
          </w:tcPr>
          <w:p w14:paraId="4ED1FE7B"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8155" w:type="dxa"/>
          </w:tcPr>
          <w:p w14:paraId="4ED1FE7C" w14:textId="77777777" w:rsidR="009652E5" w:rsidRDefault="005C5E7A">
            <w:pPr>
              <w:jc w:val="left"/>
              <w:rPr>
                <w:rFonts w:eastAsiaTheme="minorEastAsia"/>
                <w:lang w:val="en-US" w:eastAsia="zh-CN"/>
              </w:rPr>
            </w:pPr>
            <w:r>
              <w:rPr>
                <w:rFonts w:eastAsiaTheme="minorEastAsia" w:hint="eastAsia"/>
                <w:lang w:val="en-US" w:eastAsia="zh-CN"/>
              </w:rPr>
              <w:t xml:space="preserve">The same as Rel-17 case: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not barred, and Rel-17 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tc>
      </w:tr>
      <w:tr w:rsidR="009652E5" w14:paraId="4ED1FE80" w14:textId="77777777">
        <w:tc>
          <w:tcPr>
            <w:tcW w:w="1479" w:type="dxa"/>
          </w:tcPr>
          <w:p w14:paraId="4ED1FE7E" w14:textId="77777777" w:rsidR="009652E5" w:rsidRDefault="009652E5">
            <w:pPr>
              <w:jc w:val="left"/>
              <w:rPr>
                <w:rFonts w:eastAsiaTheme="minorEastAsia"/>
                <w:lang w:val="en-US" w:eastAsia="zh-CN"/>
              </w:rPr>
            </w:pPr>
          </w:p>
        </w:tc>
        <w:tc>
          <w:tcPr>
            <w:tcW w:w="8155" w:type="dxa"/>
          </w:tcPr>
          <w:p w14:paraId="4ED1FE7F" w14:textId="77777777" w:rsidR="009652E5" w:rsidRDefault="009652E5">
            <w:pPr>
              <w:jc w:val="left"/>
              <w:rPr>
                <w:rFonts w:eastAsiaTheme="minorEastAsia"/>
                <w:lang w:val="en-US" w:eastAsia="zh-CN"/>
              </w:rPr>
            </w:pPr>
          </w:p>
        </w:tc>
      </w:tr>
    </w:tbl>
    <w:p w14:paraId="4ED1FE81" w14:textId="77777777" w:rsidR="009652E5" w:rsidRDefault="009652E5">
      <w:pPr>
        <w:rPr>
          <w:rFonts w:eastAsia="Microsoft YaHei UI"/>
          <w:lang w:val="en-US" w:eastAsia="zh-CN"/>
        </w:rPr>
      </w:pPr>
    </w:p>
    <w:p w14:paraId="4ED1FE82" w14:textId="77777777" w:rsidR="009652E5" w:rsidRDefault="005C5E7A">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9652E5" w14:paraId="4ED1FE85" w14:textId="77777777">
        <w:tc>
          <w:tcPr>
            <w:tcW w:w="1479" w:type="dxa"/>
            <w:shd w:val="clear" w:color="auto" w:fill="D9D9D9" w:themeFill="background1" w:themeFillShade="D9"/>
          </w:tcPr>
          <w:p w14:paraId="4ED1FE83"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84" w14:textId="77777777" w:rsidR="009652E5" w:rsidRDefault="005C5E7A">
            <w:pPr>
              <w:jc w:val="left"/>
              <w:rPr>
                <w:b/>
                <w:bCs/>
                <w:lang w:val="en-US"/>
              </w:rPr>
            </w:pPr>
            <w:r>
              <w:rPr>
                <w:b/>
                <w:bCs/>
                <w:lang w:val="en-US"/>
              </w:rPr>
              <w:t>Comments</w:t>
            </w:r>
          </w:p>
        </w:tc>
      </w:tr>
      <w:tr w:rsidR="009652E5" w14:paraId="4ED1FE88" w14:textId="77777777">
        <w:tc>
          <w:tcPr>
            <w:tcW w:w="1479" w:type="dxa"/>
          </w:tcPr>
          <w:p w14:paraId="4ED1FE8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87" w14:textId="77777777" w:rsidR="009652E5" w:rsidRDefault="005C5E7A">
            <w:pPr>
              <w:jc w:val="left"/>
              <w:rPr>
                <w:rFonts w:eastAsiaTheme="minorEastAsia"/>
                <w:lang w:val="en-US" w:eastAsia="zh-CN"/>
              </w:rPr>
            </w:pPr>
            <w:r>
              <w:rPr>
                <w:rFonts w:eastAsiaTheme="minorEastAsia"/>
                <w:lang w:val="en-US" w:eastAsia="zh-CN"/>
              </w:rPr>
              <w:t>Same initial access, same initial BW for both.</w:t>
            </w:r>
          </w:p>
        </w:tc>
      </w:tr>
      <w:tr w:rsidR="009652E5" w14:paraId="4ED1FE8B" w14:textId="77777777">
        <w:tc>
          <w:tcPr>
            <w:tcW w:w="1479" w:type="dxa"/>
          </w:tcPr>
          <w:p w14:paraId="4ED1FE89" w14:textId="77777777" w:rsidR="009652E5" w:rsidRDefault="009652E5">
            <w:pPr>
              <w:jc w:val="left"/>
              <w:rPr>
                <w:rFonts w:eastAsiaTheme="minorEastAsia"/>
                <w:lang w:val="en-US" w:eastAsia="zh-CN"/>
              </w:rPr>
            </w:pPr>
          </w:p>
        </w:tc>
        <w:tc>
          <w:tcPr>
            <w:tcW w:w="8155" w:type="dxa"/>
          </w:tcPr>
          <w:p w14:paraId="4ED1FE8A" w14:textId="77777777" w:rsidR="009652E5" w:rsidRDefault="009652E5">
            <w:pPr>
              <w:jc w:val="left"/>
              <w:rPr>
                <w:rFonts w:eastAsiaTheme="minorEastAsia"/>
                <w:lang w:val="en-US" w:eastAsia="zh-CN"/>
              </w:rPr>
            </w:pPr>
          </w:p>
        </w:tc>
      </w:tr>
      <w:tr w:rsidR="009652E5" w14:paraId="4ED1FE8E" w14:textId="77777777">
        <w:tc>
          <w:tcPr>
            <w:tcW w:w="1479" w:type="dxa"/>
          </w:tcPr>
          <w:p w14:paraId="4ED1FE8C" w14:textId="77777777" w:rsidR="009652E5" w:rsidRDefault="009652E5">
            <w:pPr>
              <w:jc w:val="left"/>
              <w:rPr>
                <w:rFonts w:eastAsiaTheme="minorEastAsia"/>
                <w:lang w:val="en-US" w:eastAsia="zh-CN"/>
              </w:rPr>
            </w:pPr>
          </w:p>
        </w:tc>
        <w:tc>
          <w:tcPr>
            <w:tcW w:w="8155" w:type="dxa"/>
          </w:tcPr>
          <w:p w14:paraId="4ED1FE8D" w14:textId="77777777" w:rsidR="009652E5" w:rsidRDefault="009652E5">
            <w:pPr>
              <w:jc w:val="left"/>
              <w:rPr>
                <w:rFonts w:eastAsiaTheme="minorEastAsia"/>
                <w:lang w:val="en-US" w:eastAsia="zh-CN"/>
              </w:rPr>
            </w:pPr>
          </w:p>
        </w:tc>
      </w:tr>
    </w:tbl>
    <w:p w14:paraId="4ED1FE8F" w14:textId="77777777" w:rsidR="009652E5" w:rsidRDefault="009652E5">
      <w:pPr>
        <w:rPr>
          <w:rFonts w:eastAsia="Microsoft YaHei UI"/>
          <w:lang w:val="en-US" w:eastAsia="zh-CN"/>
        </w:rPr>
      </w:pPr>
    </w:p>
    <w:p w14:paraId="4ED1FE9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ED1FE91" w14:textId="77777777" w:rsidR="009652E5" w:rsidRDefault="005C5E7A">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9652E5" w14:paraId="4ED1FE95" w14:textId="77777777">
        <w:tc>
          <w:tcPr>
            <w:tcW w:w="9630" w:type="dxa"/>
          </w:tcPr>
          <w:p w14:paraId="4ED1FE92"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E93"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E94" w14:textId="77777777" w:rsidR="009652E5" w:rsidRDefault="009652E5">
            <w:pPr>
              <w:spacing w:after="0" w:line="240" w:lineRule="auto"/>
              <w:jc w:val="left"/>
              <w:rPr>
                <w:rFonts w:ascii="Times" w:hAnsi="Times"/>
                <w:szCs w:val="24"/>
                <w:lang w:val="en-US"/>
              </w:rPr>
            </w:pPr>
          </w:p>
        </w:tc>
      </w:tr>
    </w:tbl>
    <w:p w14:paraId="4ED1FE96" w14:textId="77777777" w:rsidR="009652E5" w:rsidRDefault="005C5E7A">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9652E5" w14:paraId="4ED1FE98" w14:textId="77777777">
        <w:tc>
          <w:tcPr>
            <w:tcW w:w="9629" w:type="dxa"/>
          </w:tcPr>
          <w:p w14:paraId="4ED1FE97" w14:textId="77777777" w:rsidR="009652E5" w:rsidRDefault="005C5E7A">
            <w:pPr>
              <w:rPr>
                <w:color w:val="000000"/>
                <w:kern w:val="2"/>
                <w:lang w:eastAsia="zh-CN"/>
              </w:rPr>
            </w:pPr>
            <w:r>
              <w:rPr>
                <w:color w:val="000000"/>
                <w:kern w:val="2"/>
                <w:lang w:eastAsia="zh-CN"/>
              </w:rPr>
              <w:lastRenderedPageBreak/>
              <w:t>The UE in RRC_IDLE and RRC_INA20IVE modes shall be able to decode two PDSCHs each scheduled with SI-RNTI, P-RNTI, RA-RNTI or TC-RNTI, with the two PDSCHs partially or fully overlapping in time in non-overlapping PRBs.</w:t>
            </w:r>
          </w:p>
        </w:tc>
      </w:tr>
    </w:tbl>
    <w:p w14:paraId="4ED1FE99" w14:textId="77777777" w:rsidR="009652E5" w:rsidRDefault="005C5E7A">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9652E5" w14:paraId="4ED1FE9D" w14:textId="77777777">
        <w:tc>
          <w:tcPr>
            <w:tcW w:w="9629" w:type="dxa"/>
          </w:tcPr>
          <w:p w14:paraId="4ED1FE9A" w14:textId="77777777" w:rsidR="009652E5" w:rsidRDefault="005C5E7A">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ED1FE9B" w14:textId="77777777" w:rsidR="009652E5" w:rsidRDefault="005C5E7A">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ED1FE9C" w14:textId="77777777" w:rsidR="009652E5" w:rsidRDefault="005C5E7A">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ED1FE9E"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ED1FE9F"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ED1FEA0"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ED1FEA1"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ED1FEA2"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ED1FEA3"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 [18] express that unicast should be prioritized if needed.</w:t>
      </w:r>
    </w:p>
    <w:p w14:paraId="4ED1FEA4" w14:textId="77777777" w:rsidR="009652E5" w:rsidRDefault="005C5E7A">
      <w:pPr>
        <w:pStyle w:val="ListParagraph"/>
        <w:numPr>
          <w:ilvl w:val="0"/>
          <w:numId w:val="2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ED1FEA5" w14:textId="77777777" w:rsidR="009652E5" w:rsidRDefault="005C5E7A">
      <w:pPr>
        <w:jc w:val="left"/>
        <w:rPr>
          <w:bCs/>
          <w:lang w:val="en-US"/>
        </w:rPr>
      </w:pPr>
      <w:r>
        <w:rPr>
          <w:bCs/>
          <w:lang w:val="en-US"/>
        </w:rPr>
        <w:t>Companies are invited to reply to the following question.</w:t>
      </w:r>
    </w:p>
    <w:p w14:paraId="4ED1FEA6" w14:textId="77777777" w:rsidR="009652E5" w:rsidRDefault="005C5E7A">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EAA" w14:textId="77777777">
        <w:tc>
          <w:tcPr>
            <w:tcW w:w="1479" w:type="dxa"/>
            <w:shd w:val="clear" w:color="auto" w:fill="D9D9D9" w:themeFill="background1" w:themeFillShade="D9"/>
          </w:tcPr>
          <w:p w14:paraId="4ED1FEA7"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A8"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A9" w14:textId="77777777" w:rsidR="009652E5" w:rsidRDefault="005C5E7A">
            <w:pPr>
              <w:jc w:val="left"/>
              <w:rPr>
                <w:b/>
                <w:bCs/>
                <w:lang w:val="en-US"/>
              </w:rPr>
            </w:pPr>
            <w:r>
              <w:rPr>
                <w:b/>
                <w:bCs/>
                <w:lang w:val="en-US"/>
              </w:rPr>
              <w:t>Comments</w:t>
            </w:r>
          </w:p>
        </w:tc>
      </w:tr>
      <w:tr w:rsidR="009652E5" w14:paraId="4ED1FEAE" w14:textId="77777777">
        <w:tc>
          <w:tcPr>
            <w:tcW w:w="1479" w:type="dxa"/>
          </w:tcPr>
          <w:p w14:paraId="4ED1FEAB"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EAC"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EAD" w14:textId="77777777" w:rsidR="009652E5" w:rsidRDefault="005C5E7A">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9652E5" w14:paraId="4ED1FEB6" w14:textId="77777777">
        <w:tc>
          <w:tcPr>
            <w:tcW w:w="1479" w:type="dxa"/>
          </w:tcPr>
          <w:p w14:paraId="4ED1FEAF"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EB0" w14:textId="77777777" w:rsidR="009652E5" w:rsidRDefault="005C5E7A">
            <w:pPr>
              <w:tabs>
                <w:tab w:val="left" w:pos="551"/>
              </w:tabs>
              <w:jc w:val="left"/>
              <w:rPr>
                <w:rFonts w:eastAsiaTheme="minorEastAsia"/>
                <w:lang w:val="en-US" w:eastAsia="zh-CN"/>
              </w:rPr>
            </w:pPr>
            <w:r>
              <w:rPr>
                <w:rFonts w:eastAsiaTheme="minorEastAsia"/>
                <w:lang w:val="en-US" w:eastAsia="zh-CN"/>
              </w:rPr>
              <w:t>FFS</w:t>
            </w:r>
          </w:p>
        </w:tc>
        <w:tc>
          <w:tcPr>
            <w:tcW w:w="6780" w:type="dxa"/>
          </w:tcPr>
          <w:p w14:paraId="4ED1FEB1" w14:textId="77777777" w:rsidR="009652E5" w:rsidRDefault="005C5E7A">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4ED1FEB2"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ED1FEB3"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ED1FEB4" w14:textId="77777777" w:rsidR="009652E5" w:rsidRDefault="005C5E7A">
            <w:pPr>
              <w:pStyle w:val="ListParagraph"/>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w:t>
            </w:r>
            <w:r>
              <w:rPr>
                <w:rFonts w:ascii="Times New Roman" w:eastAsiaTheme="minorEastAsia" w:hAnsi="Times New Roman" w:cs="Times New Roman"/>
                <w:sz w:val="20"/>
                <w:szCs w:val="20"/>
                <w:u w:val="single"/>
                <w:lang w:val="en-US" w:eastAsia="zh-CN"/>
              </w:rPr>
              <w:lastRenderedPageBreak/>
              <w:t xml:space="preserve">reception of both PDSCHs. </w:t>
            </w:r>
          </w:p>
          <w:p w14:paraId="4ED1FEB5" w14:textId="77777777" w:rsidR="009652E5" w:rsidRDefault="005C5E7A">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9652E5" w14:paraId="4ED1FEBD" w14:textId="77777777">
        <w:tc>
          <w:tcPr>
            <w:tcW w:w="1479" w:type="dxa"/>
          </w:tcPr>
          <w:p w14:paraId="4ED1FEB7" w14:textId="77777777" w:rsidR="009652E5" w:rsidRDefault="005C5E7A">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ED1FEB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B9" w14:textId="77777777" w:rsidR="009652E5" w:rsidRDefault="005C5E7A">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4ED1FEBB" w14:textId="77777777" w:rsidR="009652E5" w:rsidRDefault="005C5E7A">
            <w:pPr>
              <w:jc w:val="left"/>
              <w:rPr>
                <w:rFonts w:eastAsiaTheme="minorEastAsia"/>
                <w:lang w:val="en-US" w:eastAsia="zh-CN"/>
              </w:rPr>
            </w:pPr>
            <w:r>
              <w:rPr>
                <w:rFonts w:eastAsiaTheme="minorEastAsia"/>
                <w:lang w:val="en-US" w:eastAsia="zh-CN"/>
              </w:rPr>
              <w:t>This would be typically in this order</w:t>
            </w:r>
          </w:p>
          <w:p w14:paraId="4ED1FEBC" w14:textId="77777777" w:rsidR="009652E5" w:rsidRDefault="005C5E7A">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9652E5" w14:paraId="4ED1FEC2" w14:textId="77777777">
        <w:tc>
          <w:tcPr>
            <w:tcW w:w="1479" w:type="dxa"/>
          </w:tcPr>
          <w:p w14:paraId="4ED1FEB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B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C0" w14:textId="77777777" w:rsidR="009652E5" w:rsidRDefault="005C5E7A">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ED1FEC1" w14:textId="77777777" w:rsidR="009652E5" w:rsidRDefault="005C5E7A">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9652E5" w14:paraId="4ED1FEC6" w14:textId="77777777">
        <w:tc>
          <w:tcPr>
            <w:tcW w:w="1479" w:type="dxa"/>
          </w:tcPr>
          <w:p w14:paraId="4ED1FEC3"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C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C5" w14:textId="77777777" w:rsidR="009652E5" w:rsidRDefault="005C5E7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9652E5" w14:paraId="4ED1FECA" w14:textId="77777777">
        <w:tc>
          <w:tcPr>
            <w:tcW w:w="1479" w:type="dxa"/>
          </w:tcPr>
          <w:p w14:paraId="4ED1FEC7"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C8"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C9" w14:textId="77777777" w:rsidR="009652E5" w:rsidRDefault="005C5E7A">
            <w:pPr>
              <w:jc w:val="left"/>
              <w:rPr>
                <w:rFonts w:eastAsiaTheme="minorEastAsia"/>
                <w:lang w:val="en-US" w:eastAsia="zh-CN"/>
              </w:rPr>
            </w:pPr>
            <w:r>
              <w:rPr>
                <w:rFonts w:eastAsiaTheme="minorEastAsia"/>
                <w:lang w:val="en-US" w:eastAsia="zh-CN"/>
              </w:rPr>
              <w:t>We think unicast PDSCH should be prioritized.</w:t>
            </w:r>
          </w:p>
        </w:tc>
      </w:tr>
      <w:tr w:rsidR="009652E5" w14:paraId="4ED1FECE" w14:textId="77777777">
        <w:tc>
          <w:tcPr>
            <w:tcW w:w="1479" w:type="dxa"/>
          </w:tcPr>
          <w:p w14:paraId="4ED1FECB"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ECC" w14:textId="77777777" w:rsidR="009652E5" w:rsidRDefault="005C5E7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ED1FECD" w14:textId="77777777" w:rsidR="009652E5" w:rsidRDefault="005C5E7A">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9652E5" w14:paraId="4ED1FED2" w14:textId="77777777">
        <w:tc>
          <w:tcPr>
            <w:tcW w:w="1479" w:type="dxa"/>
          </w:tcPr>
          <w:p w14:paraId="4ED1FECF"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D0"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D1" w14:textId="77777777" w:rsidR="009652E5" w:rsidRDefault="005C5E7A">
            <w:pPr>
              <w:jc w:val="left"/>
              <w:rPr>
                <w:rFonts w:eastAsia="Malgun Gothic"/>
                <w:lang w:val="en-US" w:eastAsia="ko-KR"/>
              </w:rPr>
            </w:pPr>
            <w:r>
              <w:rPr>
                <w:rFonts w:eastAsiaTheme="minorEastAsia" w:hint="eastAsia"/>
                <w:lang w:val="en-US" w:eastAsia="zh-CN"/>
              </w:rPr>
              <w:t xml:space="preserve">Same understanding as DOCOMO. </w:t>
            </w:r>
          </w:p>
        </w:tc>
      </w:tr>
      <w:tr w:rsidR="009652E5" w14:paraId="4ED1FED6" w14:textId="77777777">
        <w:tc>
          <w:tcPr>
            <w:tcW w:w="1479" w:type="dxa"/>
          </w:tcPr>
          <w:p w14:paraId="4ED1FED3"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ED4" w14:textId="77777777" w:rsidR="009652E5" w:rsidRDefault="009652E5">
            <w:pPr>
              <w:tabs>
                <w:tab w:val="left" w:pos="551"/>
              </w:tabs>
              <w:jc w:val="left"/>
              <w:rPr>
                <w:rFonts w:eastAsiaTheme="minorEastAsia"/>
                <w:lang w:val="en-US" w:eastAsia="zh-CN"/>
              </w:rPr>
            </w:pPr>
          </w:p>
        </w:tc>
        <w:tc>
          <w:tcPr>
            <w:tcW w:w="6780" w:type="dxa"/>
          </w:tcPr>
          <w:p w14:paraId="4ED1FED5" w14:textId="77777777" w:rsidR="009652E5" w:rsidRDefault="005C5E7A">
            <w:pPr>
              <w:jc w:val="left"/>
              <w:rPr>
                <w:rFonts w:eastAsiaTheme="minorEastAsia"/>
                <w:lang w:val="en-US" w:eastAsia="zh-CN"/>
              </w:rPr>
            </w:pPr>
            <w:r>
              <w:rPr>
                <w:rFonts w:eastAsiaTheme="minorEastAsia"/>
                <w:lang w:val="en-US" w:eastAsia="zh-CN"/>
              </w:rPr>
              <w:t>We can support something to be done after considering other views</w:t>
            </w:r>
          </w:p>
        </w:tc>
      </w:tr>
      <w:tr w:rsidR="009652E5" w14:paraId="4ED1FEDC" w14:textId="77777777">
        <w:tc>
          <w:tcPr>
            <w:tcW w:w="1479" w:type="dxa"/>
          </w:tcPr>
          <w:p w14:paraId="4ED1FED7"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ED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D9" w14:textId="77777777" w:rsidR="009652E5" w:rsidRDefault="005C5E7A">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ED1FEDA" w14:textId="77777777" w:rsidR="009652E5" w:rsidRDefault="005C5E7A">
            <w:pPr>
              <w:pStyle w:val="ListParagraph"/>
              <w:numPr>
                <w:ilvl w:val="0"/>
                <w:numId w:val="3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ED1FEDB" w14:textId="77777777" w:rsidR="009652E5" w:rsidRDefault="005C5E7A">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9652E5" w14:paraId="4ED1FEE0" w14:textId="77777777">
        <w:tc>
          <w:tcPr>
            <w:tcW w:w="1479" w:type="dxa"/>
          </w:tcPr>
          <w:p w14:paraId="4ED1FEDD" w14:textId="77777777" w:rsidR="009652E5" w:rsidRDefault="005C5E7A">
            <w:pPr>
              <w:jc w:val="left"/>
              <w:rPr>
                <w:rFonts w:eastAsiaTheme="minorEastAsia"/>
                <w:lang w:val="en-US" w:eastAsia="zh-CN"/>
              </w:rPr>
            </w:pPr>
            <w:r>
              <w:rPr>
                <w:rStyle w:val="ui-provider"/>
              </w:rPr>
              <w:t>Ericsson</w:t>
            </w:r>
          </w:p>
        </w:tc>
        <w:tc>
          <w:tcPr>
            <w:tcW w:w="1372" w:type="dxa"/>
          </w:tcPr>
          <w:p w14:paraId="4ED1FEDE" w14:textId="77777777" w:rsidR="009652E5" w:rsidRDefault="009652E5">
            <w:pPr>
              <w:tabs>
                <w:tab w:val="left" w:pos="551"/>
              </w:tabs>
              <w:jc w:val="left"/>
              <w:rPr>
                <w:rFonts w:eastAsiaTheme="minorEastAsia"/>
                <w:lang w:val="en-US" w:eastAsia="zh-CN"/>
              </w:rPr>
            </w:pPr>
          </w:p>
        </w:tc>
        <w:tc>
          <w:tcPr>
            <w:tcW w:w="6780" w:type="dxa"/>
          </w:tcPr>
          <w:p w14:paraId="4ED1FEDF" w14:textId="77777777" w:rsidR="009652E5" w:rsidRDefault="005C5E7A">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9652E5" w14:paraId="4ED1FEE4" w14:textId="77777777">
        <w:tc>
          <w:tcPr>
            <w:tcW w:w="1479" w:type="dxa"/>
          </w:tcPr>
          <w:p w14:paraId="4ED1FEE1"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EE2"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E3" w14:textId="77777777" w:rsidR="009652E5" w:rsidRDefault="005C5E7A">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64173A" w14:paraId="45E65946" w14:textId="77777777" w:rsidTr="0064173A">
        <w:tc>
          <w:tcPr>
            <w:tcW w:w="1479" w:type="dxa"/>
          </w:tcPr>
          <w:p w14:paraId="46A6B916" w14:textId="77777777" w:rsidR="0064173A" w:rsidRDefault="0064173A" w:rsidP="00D77B7D">
            <w:pPr>
              <w:jc w:val="left"/>
              <w:rPr>
                <w:rFonts w:eastAsiaTheme="minorEastAsia"/>
                <w:lang w:eastAsia="zh-CN"/>
              </w:rPr>
            </w:pPr>
            <w:r>
              <w:rPr>
                <w:rFonts w:eastAsiaTheme="minorEastAsia"/>
                <w:lang w:eastAsia="zh-CN"/>
              </w:rPr>
              <w:t>Nokia, NSB</w:t>
            </w:r>
          </w:p>
        </w:tc>
        <w:tc>
          <w:tcPr>
            <w:tcW w:w="1372" w:type="dxa"/>
          </w:tcPr>
          <w:p w14:paraId="05176194" w14:textId="77777777" w:rsidR="0064173A" w:rsidRDefault="0064173A"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6D072369" w14:textId="77777777" w:rsidR="0064173A" w:rsidRDefault="0064173A" w:rsidP="00D77B7D">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CC4E8B" w14:paraId="17820CA7" w14:textId="77777777" w:rsidTr="0064173A">
        <w:tc>
          <w:tcPr>
            <w:tcW w:w="1479" w:type="dxa"/>
          </w:tcPr>
          <w:p w14:paraId="3135703D" w14:textId="51CACEA4" w:rsidR="00CC4E8B" w:rsidRDefault="00CC4E8B" w:rsidP="00CC4E8B">
            <w:pPr>
              <w:jc w:val="left"/>
              <w:rPr>
                <w:rFonts w:eastAsiaTheme="minorEastAsia"/>
                <w:lang w:eastAsia="zh-CN"/>
              </w:rPr>
            </w:pPr>
            <w:r>
              <w:rPr>
                <w:rFonts w:eastAsiaTheme="minorEastAsia"/>
                <w:lang w:val="en-US" w:eastAsia="zh-CN"/>
              </w:rPr>
              <w:t>Qualcomm</w:t>
            </w:r>
          </w:p>
        </w:tc>
        <w:tc>
          <w:tcPr>
            <w:tcW w:w="1372" w:type="dxa"/>
          </w:tcPr>
          <w:p w14:paraId="6A1FA48E" w14:textId="6C664887" w:rsidR="00CC4E8B" w:rsidRDefault="00CC4E8B" w:rsidP="00CC4E8B">
            <w:pPr>
              <w:tabs>
                <w:tab w:val="left" w:pos="551"/>
              </w:tabs>
              <w:jc w:val="left"/>
              <w:rPr>
                <w:rFonts w:eastAsiaTheme="minorEastAsia"/>
                <w:lang w:val="en-US" w:eastAsia="zh-CN"/>
              </w:rPr>
            </w:pPr>
            <w:r>
              <w:rPr>
                <w:rFonts w:eastAsiaTheme="minorEastAsia"/>
                <w:lang w:val="en-US" w:eastAsia="zh-CN"/>
              </w:rPr>
              <w:t>N</w:t>
            </w:r>
          </w:p>
        </w:tc>
        <w:tc>
          <w:tcPr>
            <w:tcW w:w="6780" w:type="dxa"/>
          </w:tcPr>
          <w:p w14:paraId="2AF960B3" w14:textId="77777777" w:rsidR="00CC4E8B" w:rsidRDefault="00CC4E8B" w:rsidP="00CC4E8B">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14:paraId="5AF8D7F7" w14:textId="3BFF7E08" w:rsidR="00CC4E8B" w:rsidRDefault="00CC4E8B" w:rsidP="00CC4E8B">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66A5D" w14:paraId="2FF986C8" w14:textId="77777777" w:rsidTr="000F59EE">
        <w:tc>
          <w:tcPr>
            <w:tcW w:w="1479" w:type="dxa"/>
          </w:tcPr>
          <w:p w14:paraId="085BBC8D" w14:textId="38040A2D" w:rsidR="00666A5D" w:rsidRDefault="00666A5D" w:rsidP="00CC4E8B">
            <w:pPr>
              <w:jc w:val="left"/>
              <w:rPr>
                <w:rFonts w:eastAsiaTheme="minorEastAsia"/>
                <w:lang w:val="en-US" w:eastAsia="zh-CN"/>
              </w:rPr>
            </w:pPr>
            <w:r>
              <w:rPr>
                <w:rFonts w:eastAsiaTheme="minorEastAsia"/>
                <w:lang w:val="en-US" w:eastAsia="zh-CN"/>
              </w:rPr>
              <w:lastRenderedPageBreak/>
              <w:t>FL2</w:t>
            </w:r>
          </w:p>
        </w:tc>
        <w:tc>
          <w:tcPr>
            <w:tcW w:w="8152" w:type="dxa"/>
            <w:gridSpan w:val="2"/>
          </w:tcPr>
          <w:p w14:paraId="0B575236" w14:textId="61C8FCF6" w:rsidR="008530BD" w:rsidRDefault="008C7028" w:rsidP="00CC4E8B">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66A5D" w14:paraId="31B9CC37" w14:textId="77777777" w:rsidTr="0064173A">
        <w:tc>
          <w:tcPr>
            <w:tcW w:w="1479" w:type="dxa"/>
          </w:tcPr>
          <w:p w14:paraId="3312FFD1" w14:textId="77777777" w:rsidR="00666A5D" w:rsidRDefault="00666A5D" w:rsidP="00CC4E8B">
            <w:pPr>
              <w:jc w:val="left"/>
              <w:rPr>
                <w:rFonts w:eastAsiaTheme="minorEastAsia"/>
                <w:lang w:val="en-US" w:eastAsia="zh-CN"/>
              </w:rPr>
            </w:pPr>
          </w:p>
        </w:tc>
        <w:tc>
          <w:tcPr>
            <w:tcW w:w="1372" w:type="dxa"/>
          </w:tcPr>
          <w:p w14:paraId="7AECB117" w14:textId="77777777" w:rsidR="00666A5D" w:rsidRDefault="00666A5D" w:rsidP="00CC4E8B">
            <w:pPr>
              <w:tabs>
                <w:tab w:val="left" w:pos="551"/>
              </w:tabs>
              <w:jc w:val="left"/>
              <w:rPr>
                <w:rFonts w:eastAsiaTheme="minorEastAsia"/>
                <w:lang w:val="en-US" w:eastAsia="zh-CN"/>
              </w:rPr>
            </w:pPr>
          </w:p>
        </w:tc>
        <w:tc>
          <w:tcPr>
            <w:tcW w:w="6780" w:type="dxa"/>
          </w:tcPr>
          <w:p w14:paraId="6552BA16" w14:textId="77777777" w:rsidR="00666A5D" w:rsidRDefault="00666A5D" w:rsidP="00CC4E8B">
            <w:pPr>
              <w:jc w:val="left"/>
              <w:rPr>
                <w:rFonts w:eastAsiaTheme="minorEastAsia"/>
                <w:lang w:val="en-US" w:eastAsia="zh-CN"/>
              </w:rPr>
            </w:pPr>
          </w:p>
        </w:tc>
      </w:tr>
    </w:tbl>
    <w:p w14:paraId="4ED1FEE5" w14:textId="77777777" w:rsidR="009652E5" w:rsidRDefault="009652E5">
      <w:pPr>
        <w:rPr>
          <w:rFonts w:eastAsia="Microsoft YaHei UI"/>
          <w:lang w:val="en-US" w:eastAsia="zh-CN"/>
        </w:rPr>
      </w:pPr>
    </w:p>
    <w:p w14:paraId="4ED1FEE6"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ED1FEE7" w14:textId="77777777" w:rsidR="009652E5" w:rsidRDefault="005C5E7A">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9652E5" w14:paraId="4ED1FEFB" w14:textId="77777777">
        <w:tc>
          <w:tcPr>
            <w:tcW w:w="9630" w:type="dxa"/>
          </w:tcPr>
          <w:p w14:paraId="4ED1FEE8"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EE9" w14:textId="77777777" w:rsidR="009652E5" w:rsidRDefault="009652E5">
            <w:pPr>
              <w:spacing w:after="0" w:line="240" w:lineRule="auto"/>
              <w:jc w:val="left"/>
              <w:rPr>
                <w:rFonts w:ascii="Times" w:hAnsi="Times"/>
                <w:szCs w:val="24"/>
                <w:lang w:val="en-US"/>
              </w:rPr>
            </w:pPr>
          </w:p>
          <w:p w14:paraId="4ED1FEEA"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B"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EEC"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EED" w14:textId="77777777" w:rsidR="009652E5" w:rsidRDefault="009652E5">
            <w:pPr>
              <w:tabs>
                <w:tab w:val="left" w:pos="720"/>
              </w:tabs>
              <w:spacing w:after="0" w:line="240" w:lineRule="auto"/>
              <w:jc w:val="left"/>
              <w:rPr>
                <w:rFonts w:ascii="Times" w:hAnsi="Times"/>
                <w:szCs w:val="24"/>
                <w:lang w:val="en-US"/>
              </w:rPr>
            </w:pPr>
          </w:p>
          <w:p w14:paraId="4ED1FEE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F"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EF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EF1"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EF2"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EF3" w14:textId="77777777" w:rsidR="009652E5" w:rsidRDefault="005C5E7A">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4ED1FEF4" w14:textId="77777777" w:rsidR="009652E5" w:rsidRDefault="009652E5">
            <w:pPr>
              <w:spacing w:after="0" w:line="240" w:lineRule="auto"/>
              <w:jc w:val="left"/>
              <w:rPr>
                <w:rFonts w:ascii="Times" w:hAnsi="Times"/>
                <w:szCs w:val="24"/>
                <w:lang w:val="en-US"/>
              </w:rPr>
            </w:pPr>
          </w:p>
          <w:p w14:paraId="4ED1FEF5" w14:textId="77777777" w:rsidR="009652E5" w:rsidRDefault="009652E5">
            <w:pPr>
              <w:spacing w:after="0" w:line="240" w:lineRule="auto"/>
              <w:jc w:val="left"/>
              <w:rPr>
                <w:rFonts w:ascii="Times" w:hAnsi="Times"/>
                <w:szCs w:val="24"/>
                <w:lang w:val="en-US"/>
              </w:rPr>
            </w:pPr>
          </w:p>
          <w:p w14:paraId="4ED1FEF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EF7" w14:textId="77777777" w:rsidR="009652E5" w:rsidRDefault="009652E5">
            <w:pPr>
              <w:spacing w:after="0" w:line="240" w:lineRule="auto"/>
              <w:jc w:val="left"/>
              <w:rPr>
                <w:rFonts w:ascii="Times" w:hAnsi="Times"/>
                <w:szCs w:val="24"/>
                <w:lang w:val="en-US"/>
              </w:rPr>
            </w:pPr>
          </w:p>
          <w:p w14:paraId="4ED1FEF8"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EF9" w14:textId="77777777" w:rsidR="009652E5" w:rsidRDefault="005C5E7A">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4ED1FEFA" w14:textId="77777777" w:rsidR="009652E5" w:rsidRDefault="009652E5">
            <w:pPr>
              <w:spacing w:after="0" w:line="240" w:lineRule="auto"/>
              <w:jc w:val="left"/>
              <w:rPr>
                <w:rFonts w:ascii="Times" w:hAnsi="Times"/>
                <w:szCs w:val="24"/>
                <w:lang w:val="en-US"/>
              </w:rPr>
            </w:pPr>
          </w:p>
        </w:tc>
      </w:tr>
    </w:tbl>
    <w:p w14:paraId="4ED1FEFC" w14:textId="77777777" w:rsidR="009652E5" w:rsidRDefault="005C5E7A">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9C7098C" w14:textId="77777777" w:rsidR="001A453B" w:rsidRDefault="005C5E7A" w:rsidP="00AE0F17">
      <w:pPr>
        <w:pStyle w:val="Heading3"/>
        <w:numPr>
          <w:ilvl w:val="0"/>
          <w:numId w:val="0"/>
        </w:numPr>
        <w:tabs>
          <w:tab w:val="clear" w:pos="360"/>
          <w:tab w:val="clear" w:pos="772"/>
          <w:tab w:val="clear" w:pos="926"/>
        </w:tabs>
        <w:spacing w:after="120" w:afterAutospacing="0"/>
        <w:rPr>
          <w:b/>
          <w:sz w:val="20"/>
          <w:szCs w:val="14"/>
        </w:rPr>
      </w:pPr>
      <w:r w:rsidRPr="001A453B">
        <w:rPr>
          <w:b/>
          <w:sz w:val="20"/>
          <w:szCs w:val="14"/>
          <w:highlight w:val="cyan"/>
        </w:rPr>
        <w:t>FL1 Medium Priority Proposal 2.6-1a</w:t>
      </w:r>
      <w:r w:rsidRPr="001A453B">
        <w:rPr>
          <w:b/>
          <w:sz w:val="20"/>
          <w:szCs w:val="14"/>
        </w:rPr>
        <w:t>:</w:t>
      </w:r>
    </w:p>
    <w:p w14:paraId="4ED1FEFD" w14:textId="13F93085" w:rsidR="009652E5" w:rsidRPr="001A453B" w:rsidRDefault="005C5E7A" w:rsidP="001A453B">
      <w:pPr>
        <w:jc w:val="left"/>
        <w:rPr>
          <w:rFonts w:eastAsia="Calibri"/>
          <w:b/>
          <w:bCs/>
          <w:lang w:val="en-US"/>
        </w:rPr>
      </w:pPr>
      <w:r w:rsidRPr="001A453B">
        <w:rPr>
          <w:rFonts w:eastAsia="Calibri"/>
          <w:b/>
          <w:bCs/>
          <w:lang w:val="en-US"/>
        </w:rPr>
        <w:t>Update the agreements for SI PDSCH with the clarification as follows:</w:t>
      </w:r>
    </w:p>
    <w:p w14:paraId="4ED1FEFE" w14:textId="77777777" w:rsidR="009652E5" w:rsidRDefault="005C5E7A">
      <w:pPr>
        <w:pStyle w:val="ListParagraph"/>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ED1FEFF" w14:textId="77777777" w:rsidR="009652E5" w:rsidRDefault="005C5E7A">
      <w:pPr>
        <w:pStyle w:val="ListParagraph"/>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ED1FF00" w14:textId="77777777" w:rsidR="009652E5" w:rsidRDefault="005C5E7A">
      <w:pPr>
        <w:pStyle w:val="ListParagraph"/>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ED1FF01" w14:textId="77777777" w:rsidR="009652E5" w:rsidRDefault="005C5E7A">
      <w:pPr>
        <w:pStyle w:val="ListParagraph"/>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05" w14:textId="77777777">
        <w:tc>
          <w:tcPr>
            <w:tcW w:w="1479" w:type="dxa"/>
            <w:shd w:val="clear" w:color="auto" w:fill="D9D9D9" w:themeFill="background1" w:themeFillShade="D9"/>
          </w:tcPr>
          <w:p w14:paraId="4ED1FF02"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03"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04" w14:textId="77777777" w:rsidR="009652E5" w:rsidRDefault="005C5E7A">
            <w:pPr>
              <w:jc w:val="left"/>
              <w:rPr>
                <w:b/>
                <w:bCs/>
                <w:lang w:val="en-US"/>
              </w:rPr>
            </w:pPr>
            <w:r>
              <w:rPr>
                <w:b/>
                <w:bCs/>
                <w:lang w:val="en-US"/>
              </w:rPr>
              <w:t>Comments</w:t>
            </w:r>
          </w:p>
        </w:tc>
      </w:tr>
      <w:tr w:rsidR="009652E5" w14:paraId="4ED1FF09" w14:textId="77777777">
        <w:tc>
          <w:tcPr>
            <w:tcW w:w="1479" w:type="dxa"/>
          </w:tcPr>
          <w:p w14:paraId="4ED1FF0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07" w14:textId="77777777" w:rsidR="009652E5" w:rsidRDefault="005C5E7A">
            <w:pPr>
              <w:tabs>
                <w:tab w:val="left" w:pos="551"/>
              </w:tabs>
              <w:jc w:val="left"/>
              <w:rPr>
                <w:rFonts w:eastAsiaTheme="minorEastAsia"/>
                <w:lang w:val="en-US" w:eastAsia="zh-CN"/>
              </w:rPr>
            </w:pPr>
            <w:r>
              <w:rPr>
                <w:rFonts w:eastAsiaTheme="minorEastAsia"/>
                <w:lang w:val="en-US" w:eastAsia="zh-CN"/>
              </w:rPr>
              <w:t>OK</w:t>
            </w:r>
          </w:p>
        </w:tc>
        <w:tc>
          <w:tcPr>
            <w:tcW w:w="6780" w:type="dxa"/>
          </w:tcPr>
          <w:p w14:paraId="4ED1FF08" w14:textId="77777777" w:rsidR="009652E5" w:rsidRDefault="009652E5">
            <w:pPr>
              <w:jc w:val="left"/>
              <w:rPr>
                <w:rFonts w:eastAsiaTheme="minorEastAsia"/>
                <w:lang w:val="en-US" w:eastAsia="zh-CN"/>
              </w:rPr>
            </w:pPr>
          </w:p>
        </w:tc>
      </w:tr>
      <w:tr w:rsidR="009652E5" w14:paraId="4ED1FF0D" w14:textId="77777777">
        <w:tc>
          <w:tcPr>
            <w:tcW w:w="1479" w:type="dxa"/>
          </w:tcPr>
          <w:p w14:paraId="4ED1FF0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0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0C" w14:textId="77777777" w:rsidR="009652E5" w:rsidRDefault="005C5E7A">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9652E5" w14:paraId="4ED1FF11" w14:textId="77777777">
        <w:tc>
          <w:tcPr>
            <w:tcW w:w="1479" w:type="dxa"/>
          </w:tcPr>
          <w:p w14:paraId="4ED1FF0E"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F0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0" w14:textId="77777777" w:rsidR="009652E5" w:rsidRDefault="005C5E7A">
            <w:pPr>
              <w:jc w:val="left"/>
              <w:rPr>
                <w:rFonts w:eastAsiaTheme="minorEastAsia"/>
                <w:lang w:val="en-US" w:eastAsia="zh-CN"/>
              </w:rPr>
            </w:pPr>
            <w:r>
              <w:rPr>
                <w:rFonts w:eastAsiaTheme="minorEastAsia" w:hint="eastAsia"/>
                <w:lang w:val="en-US" w:eastAsia="zh-CN"/>
              </w:rPr>
              <w:t>OK</w:t>
            </w:r>
          </w:p>
        </w:tc>
      </w:tr>
      <w:tr w:rsidR="009652E5" w14:paraId="4ED1FF15" w14:textId="77777777">
        <w:tc>
          <w:tcPr>
            <w:tcW w:w="1479" w:type="dxa"/>
          </w:tcPr>
          <w:p w14:paraId="4ED1FF12"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F1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4" w14:textId="77777777" w:rsidR="009652E5" w:rsidRDefault="009652E5">
            <w:pPr>
              <w:jc w:val="left"/>
              <w:rPr>
                <w:rFonts w:eastAsiaTheme="minorEastAsia"/>
                <w:lang w:val="en-US" w:eastAsia="zh-CN"/>
              </w:rPr>
            </w:pPr>
          </w:p>
        </w:tc>
      </w:tr>
      <w:tr w:rsidR="009652E5" w14:paraId="4ED1FF19" w14:textId="77777777">
        <w:tc>
          <w:tcPr>
            <w:tcW w:w="1479" w:type="dxa"/>
          </w:tcPr>
          <w:p w14:paraId="4ED1FF16" w14:textId="77777777" w:rsidR="009652E5" w:rsidRDefault="005C5E7A">
            <w:pPr>
              <w:jc w:val="left"/>
              <w:rPr>
                <w:rFonts w:eastAsiaTheme="minorEastAsia"/>
                <w:lang w:val="en-US" w:eastAsia="zh-CN"/>
              </w:rPr>
            </w:pPr>
            <w:r>
              <w:rPr>
                <w:rStyle w:val="ui-provider"/>
              </w:rPr>
              <w:t>Ericsson</w:t>
            </w:r>
          </w:p>
        </w:tc>
        <w:tc>
          <w:tcPr>
            <w:tcW w:w="1372" w:type="dxa"/>
          </w:tcPr>
          <w:p w14:paraId="4ED1FF1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8" w14:textId="77777777" w:rsidR="009652E5" w:rsidRDefault="009652E5">
            <w:pPr>
              <w:jc w:val="left"/>
              <w:rPr>
                <w:rFonts w:eastAsiaTheme="minorEastAsia"/>
                <w:lang w:val="en-US" w:eastAsia="zh-CN"/>
              </w:rPr>
            </w:pPr>
          </w:p>
        </w:tc>
      </w:tr>
      <w:tr w:rsidR="009652E5" w14:paraId="4ED1FF1D" w14:textId="77777777">
        <w:tc>
          <w:tcPr>
            <w:tcW w:w="1479" w:type="dxa"/>
          </w:tcPr>
          <w:p w14:paraId="4ED1FF1A" w14:textId="77777777" w:rsidR="009652E5" w:rsidRDefault="005C5E7A">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ED1FF1B"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C" w14:textId="77777777" w:rsidR="009652E5" w:rsidRDefault="009652E5">
            <w:pPr>
              <w:jc w:val="left"/>
              <w:rPr>
                <w:rFonts w:eastAsiaTheme="minorEastAsia"/>
                <w:lang w:val="en-US" w:eastAsia="zh-CN"/>
              </w:rPr>
            </w:pPr>
          </w:p>
        </w:tc>
      </w:tr>
      <w:tr w:rsidR="00FF729C" w14:paraId="4DA44266" w14:textId="77777777" w:rsidTr="00FF729C">
        <w:tc>
          <w:tcPr>
            <w:tcW w:w="1479" w:type="dxa"/>
          </w:tcPr>
          <w:p w14:paraId="7B05E2BE" w14:textId="77777777" w:rsidR="00FF729C" w:rsidRDefault="00FF729C" w:rsidP="00D77B7D">
            <w:pPr>
              <w:jc w:val="left"/>
              <w:rPr>
                <w:rFonts w:eastAsiaTheme="minorEastAsia"/>
                <w:lang w:val="en-US" w:eastAsia="zh-CN"/>
              </w:rPr>
            </w:pPr>
            <w:r>
              <w:rPr>
                <w:rFonts w:eastAsiaTheme="minorEastAsia"/>
                <w:lang w:val="en-US" w:eastAsia="zh-CN"/>
              </w:rPr>
              <w:t>Nokia, NSB</w:t>
            </w:r>
          </w:p>
        </w:tc>
        <w:tc>
          <w:tcPr>
            <w:tcW w:w="1372" w:type="dxa"/>
          </w:tcPr>
          <w:p w14:paraId="2BD880A5" w14:textId="77777777" w:rsidR="00FF729C" w:rsidRDefault="00FF729C" w:rsidP="00D77B7D">
            <w:pPr>
              <w:tabs>
                <w:tab w:val="left" w:pos="551"/>
              </w:tabs>
              <w:jc w:val="left"/>
              <w:rPr>
                <w:rFonts w:eastAsiaTheme="minorEastAsia"/>
                <w:lang w:val="en-US" w:eastAsia="zh-CN"/>
              </w:rPr>
            </w:pPr>
            <w:r>
              <w:rPr>
                <w:rFonts w:eastAsiaTheme="minorEastAsia"/>
                <w:lang w:val="en-US" w:eastAsia="zh-CN"/>
              </w:rPr>
              <w:t>Y</w:t>
            </w:r>
          </w:p>
        </w:tc>
        <w:tc>
          <w:tcPr>
            <w:tcW w:w="6780" w:type="dxa"/>
          </w:tcPr>
          <w:p w14:paraId="2BCC09E4" w14:textId="77777777" w:rsidR="00FF729C" w:rsidRDefault="00FF729C" w:rsidP="00D77B7D">
            <w:pPr>
              <w:jc w:val="left"/>
              <w:rPr>
                <w:rFonts w:eastAsiaTheme="minorEastAsia"/>
                <w:lang w:val="en-US" w:eastAsia="zh-CN"/>
              </w:rPr>
            </w:pPr>
          </w:p>
        </w:tc>
      </w:tr>
      <w:tr w:rsidR="00DB59BA" w14:paraId="7DA9EBB0" w14:textId="77777777" w:rsidTr="00FF729C">
        <w:tc>
          <w:tcPr>
            <w:tcW w:w="1479" w:type="dxa"/>
          </w:tcPr>
          <w:p w14:paraId="68437C79" w14:textId="6B2154EC" w:rsidR="00DB59BA" w:rsidRDefault="00DB59BA" w:rsidP="00DB59BA">
            <w:pPr>
              <w:jc w:val="left"/>
              <w:rPr>
                <w:rFonts w:eastAsiaTheme="minorEastAsia"/>
                <w:lang w:val="en-US" w:eastAsia="zh-CN"/>
              </w:rPr>
            </w:pPr>
            <w:r>
              <w:rPr>
                <w:rFonts w:eastAsiaTheme="minorEastAsia"/>
                <w:lang w:val="en-US" w:eastAsia="zh-CN"/>
              </w:rPr>
              <w:t>Qualcomm</w:t>
            </w:r>
          </w:p>
        </w:tc>
        <w:tc>
          <w:tcPr>
            <w:tcW w:w="1372" w:type="dxa"/>
          </w:tcPr>
          <w:p w14:paraId="000B1271" w14:textId="78C3D56C" w:rsidR="00DB59BA" w:rsidRDefault="00DB59BA" w:rsidP="00DB59BA">
            <w:pPr>
              <w:tabs>
                <w:tab w:val="left" w:pos="551"/>
              </w:tabs>
              <w:jc w:val="left"/>
              <w:rPr>
                <w:rFonts w:eastAsiaTheme="minorEastAsia"/>
                <w:lang w:val="en-US" w:eastAsia="zh-CN"/>
              </w:rPr>
            </w:pPr>
            <w:r>
              <w:rPr>
                <w:rFonts w:eastAsiaTheme="minorEastAsia"/>
                <w:lang w:val="en-US" w:eastAsia="zh-CN"/>
              </w:rPr>
              <w:t>OK</w:t>
            </w:r>
          </w:p>
        </w:tc>
        <w:tc>
          <w:tcPr>
            <w:tcW w:w="6780" w:type="dxa"/>
          </w:tcPr>
          <w:p w14:paraId="43CF2ACE" w14:textId="77777777" w:rsidR="00DB59BA" w:rsidRDefault="00DB59BA" w:rsidP="00DB59BA">
            <w:pPr>
              <w:jc w:val="left"/>
              <w:rPr>
                <w:rFonts w:eastAsiaTheme="minorEastAsia"/>
                <w:lang w:val="en-US" w:eastAsia="zh-CN"/>
              </w:rPr>
            </w:pPr>
          </w:p>
        </w:tc>
      </w:tr>
      <w:tr w:rsidR="00D646D8" w14:paraId="5A3DCFC5" w14:textId="77777777" w:rsidTr="00FF729C">
        <w:tc>
          <w:tcPr>
            <w:tcW w:w="1479" w:type="dxa"/>
          </w:tcPr>
          <w:p w14:paraId="555F746F" w14:textId="030DBF18" w:rsidR="00D646D8" w:rsidRDefault="00D646D8" w:rsidP="00DB59BA">
            <w:pPr>
              <w:jc w:val="left"/>
              <w:rPr>
                <w:rFonts w:eastAsiaTheme="minorEastAsia"/>
                <w:lang w:val="en-US" w:eastAsia="zh-CN"/>
              </w:rPr>
            </w:pPr>
            <w:r>
              <w:rPr>
                <w:rFonts w:eastAsiaTheme="minorEastAsia"/>
                <w:lang w:val="en-US" w:eastAsia="zh-CN"/>
              </w:rPr>
              <w:t>Lenovo</w:t>
            </w:r>
          </w:p>
        </w:tc>
        <w:tc>
          <w:tcPr>
            <w:tcW w:w="1372" w:type="dxa"/>
          </w:tcPr>
          <w:p w14:paraId="4A02B8E4" w14:textId="4168AF58" w:rsidR="00D646D8" w:rsidRDefault="00D646D8" w:rsidP="00DB59BA">
            <w:pPr>
              <w:tabs>
                <w:tab w:val="left" w:pos="551"/>
              </w:tabs>
              <w:jc w:val="left"/>
              <w:rPr>
                <w:rFonts w:eastAsiaTheme="minorEastAsia"/>
                <w:lang w:val="en-US" w:eastAsia="zh-CN"/>
              </w:rPr>
            </w:pPr>
            <w:r>
              <w:rPr>
                <w:rFonts w:eastAsiaTheme="minorEastAsia"/>
                <w:lang w:val="en-US" w:eastAsia="zh-CN"/>
              </w:rPr>
              <w:t>Y</w:t>
            </w:r>
          </w:p>
        </w:tc>
        <w:tc>
          <w:tcPr>
            <w:tcW w:w="6780" w:type="dxa"/>
          </w:tcPr>
          <w:p w14:paraId="657BD240" w14:textId="77777777" w:rsidR="00D646D8" w:rsidRDefault="00D646D8" w:rsidP="00DB59BA">
            <w:pPr>
              <w:jc w:val="left"/>
              <w:rPr>
                <w:rFonts w:eastAsiaTheme="minorEastAsia"/>
                <w:lang w:val="en-US" w:eastAsia="zh-CN"/>
              </w:rPr>
            </w:pPr>
          </w:p>
        </w:tc>
      </w:tr>
    </w:tbl>
    <w:p w14:paraId="2EFC2881" w14:textId="77777777" w:rsidR="001A453B" w:rsidRDefault="001A453B">
      <w:pPr>
        <w:rPr>
          <w:rFonts w:eastAsia="Microsoft YaHei UI"/>
          <w:lang w:val="en-US" w:eastAsia="zh-CN"/>
        </w:rPr>
      </w:pPr>
    </w:p>
    <w:p w14:paraId="4ED1FF1F"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ED1FF20" w14:textId="77777777" w:rsidR="009652E5" w:rsidRDefault="005C5E7A">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9652E5" w14:paraId="4ED1FF25" w14:textId="77777777">
        <w:tc>
          <w:tcPr>
            <w:tcW w:w="9630" w:type="dxa"/>
          </w:tcPr>
          <w:p w14:paraId="4ED1FF21"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F22"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ED1FF23"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4ED1FF24" w14:textId="77777777" w:rsidR="009652E5" w:rsidRDefault="009652E5">
            <w:pPr>
              <w:spacing w:after="0" w:line="240" w:lineRule="auto"/>
              <w:jc w:val="left"/>
              <w:rPr>
                <w:rFonts w:ascii="Times" w:hAnsi="Times"/>
                <w:szCs w:val="24"/>
                <w:lang w:val="en-US"/>
              </w:rPr>
            </w:pPr>
          </w:p>
        </w:tc>
      </w:tr>
    </w:tbl>
    <w:p w14:paraId="4ED1FF26"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ED1FF27"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ED1FF28"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ED1FF29" w14:textId="77777777" w:rsidR="009652E5" w:rsidRDefault="005C5E7A">
      <w:pPr>
        <w:pStyle w:val="ListParagraph"/>
        <w:numPr>
          <w:ilvl w:val="0"/>
          <w:numId w:val="33"/>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before confirming the working assumption.</w:t>
      </w:r>
    </w:p>
    <w:p w14:paraId="4ED1FF2A" w14:textId="77777777" w:rsidR="009652E5" w:rsidRDefault="005C5E7A">
      <w:pPr>
        <w:jc w:val="left"/>
        <w:rPr>
          <w:bCs/>
          <w:lang w:val="en-US"/>
        </w:rPr>
      </w:pPr>
      <w:r>
        <w:rPr>
          <w:bCs/>
          <w:lang w:val="en-US"/>
        </w:rPr>
        <w:t>Based on the above, the following proposal can be considered.</w:t>
      </w:r>
    </w:p>
    <w:p w14:paraId="371AAB5C" w14:textId="77777777" w:rsidR="00C31E78" w:rsidRDefault="005C5E7A" w:rsidP="00AE0F17">
      <w:pPr>
        <w:pStyle w:val="Heading3"/>
        <w:numPr>
          <w:ilvl w:val="0"/>
          <w:numId w:val="0"/>
        </w:numPr>
        <w:tabs>
          <w:tab w:val="clear" w:pos="360"/>
          <w:tab w:val="clear" w:pos="772"/>
          <w:tab w:val="clear" w:pos="926"/>
        </w:tabs>
        <w:spacing w:after="120" w:afterAutospacing="0"/>
        <w:rPr>
          <w:b/>
          <w:bCs/>
          <w:sz w:val="20"/>
          <w:szCs w:val="14"/>
        </w:rPr>
      </w:pPr>
      <w:r w:rsidRPr="00C31E78">
        <w:rPr>
          <w:b/>
          <w:sz w:val="20"/>
          <w:szCs w:val="14"/>
          <w:highlight w:val="yellow"/>
        </w:rPr>
        <w:t>FL1 High Priority Proposal 2.7-1a</w:t>
      </w:r>
      <w:r w:rsidRPr="00C31E78">
        <w:rPr>
          <w:b/>
          <w:bCs/>
          <w:sz w:val="20"/>
          <w:szCs w:val="14"/>
        </w:rPr>
        <w:t>:</w:t>
      </w:r>
    </w:p>
    <w:p w14:paraId="4ED1FF2B" w14:textId="020C90C6" w:rsidR="009652E5" w:rsidRPr="00C31E78" w:rsidRDefault="005C5E7A" w:rsidP="00C31E78">
      <w:pPr>
        <w:jc w:val="left"/>
        <w:rPr>
          <w:b/>
          <w:lang w:val="en-US"/>
        </w:rPr>
      </w:pPr>
      <w:r w:rsidRPr="00C31E78">
        <w:rPr>
          <w:b/>
          <w:lang w:val="en-US"/>
        </w:rPr>
        <w:t>Confirm the following working assumption:</w:t>
      </w:r>
    </w:p>
    <w:p w14:paraId="4ED1FF2C" w14:textId="77777777" w:rsidR="009652E5" w:rsidRDefault="005C5E7A">
      <w:pPr>
        <w:pStyle w:val="ListParagraph"/>
        <w:numPr>
          <w:ilvl w:val="0"/>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4ED1FF2D" w14:textId="77777777" w:rsidR="009652E5" w:rsidRDefault="005C5E7A">
      <w:pPr>
        <w:pStyle w:val="ListParagraph"/>
        <w:numPr>
          <w:ilvl w:val="1"/>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31" w14:textId="77777777">
        <w:tc>
          <w:tcPr>
            <w:tcW w:w="1479" w:type="dxa"/>
            <w:shd w:val="clear" w:color="auto" w:fill="D9D9D9" w:themeFill="background1" w:themeFillShade="D9"/>
          </w:tcPr>
          <w:p w14:paraId="4ED1FF2E"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2F"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30" w14:textId="77777777" w:rsidR="009652E5" w:rsidRDefault="005C5E7A">
            <w:pPr>
              <w:jc w:val="left"/>
              <w:rPr>
                <w:b/>
                <w:bCs/>
                <w:lang w:val="en-US"/>
              </w:rPr>
            </w:pPr>
            <w:r>
              <w:rPr>
                <w:b/>
                <w:bCs/>
                <w:lang w:val="en-US"/>
              </w:rPr>
              <w:t>Comments</w:t>
            </w:r>
          </w:p>
        </w:tc>
      </w:tr>
      <w:tr w:rsidR="009652E5" w14:paraId="4ED1FF35" w14:textId="77777777">
        <w:tc>
          <w:tcPr>
            <w:tcW w:w="1479" w:type="dxa"/>
          </w:tcPr>
          <w:p w14:paraId="4ED1FF32"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33"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F34" w14:textId="77777777" w:rsidR="009652E5" w:rsidRDefault="005C5E7A">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9652E5" w14:paraId="4ED1FF39" w14:textId="77777777">
        <w:tc>
          <w:tcPr>
            <w:tcW w:w="1479" w:type="dxa"/>
          </w:tcPr>
          <w:p w14:paraId="4ED1FF36"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3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ED1FF38" w14:textId="77777777" w:rsidR="009652E5" w:rsidRDefault="009652E5">
            <w:pPr>
              <w:jc w:val="left"/>
              <w:rPr>
                <w:b/>
                <w:bCs/>
                <w:lang w:val="en-US"/>
              </w:rPr>
            </w:pPr>
          </w:p>
        </w:tc>
      </w:tr>
      <w:tr w:rsidR="009652E5" w14:paraId="4ED1FF3D" w14:textId="77777777">
        <w:tc>
          <w:tcPr>
            <w:tcW w:w="1479" w:type="dxa"/>
          </w:tcPr>
          <w:p w14:paraId="4ED1FF3A"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3B" w14:textId="77777777" w:rsidR="009652E5" w:rsidRDefault="005C5E7A">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ED1FF3C" w14:textId="77777777" w:rsidR="009652E5" w:rsidRDefault="009652E5">
            <w:pPr>
              <w:jc w:val="left"/>
              <w:rPr>
                <w:rFonts w:eastAsiaTheme="minorEastAsia"/>
                <w:lang w:val="en-US" w:eastAsia="zh-CN"/>
              </w:rPr>
            </w:pPr>
          </w:p>
        </w:tc>
      </w:tr>
      <w:tr w:rsidR="009652E5" w14:paraId="4ED1FF41" w14:textId="77777777">
        <w:tc>
          <w:tcPr>
            <w:tcW w:w="1479" w:type="dxa"/>
          </w:tcPr>
          <w:p w14:paraId="4ED1FF3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3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0" w14:textId="77777777" w:rsidR="009652E5" w:rsidRDefault="009652E5">
            <w:pPr>
              <w:jc w:val="left"/>
              <w:rPr>
                <w:rFonts w:eastAsiaTheme="minorEastAsia"/>
                <w:lang w:val="en-US" w:eastAsia="zh-CN"/>
              </w:rPr>
            </w:pPr>
          </w:p>
        </w:tc>
      </w:tr>
      <w:tr w:rsidR="009652E5" w14:paraId="4ED1FF45" w14:textId="77777777">
        <w:tc>
          <w:tcPr>
            <w:tcW w:w="1479" w:type="dxa"/>
          </w:tcPr>
          <w:p w14:paraId="4ED1FF42"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F4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4" w14:textId="77777777" w:rsidR="009652E5" w:rsidRDefault="009652E5">
            <w:pPr>
              <w:jc w:val="left"/>
              <w:rPr>
                <w:rFonts w:eastAsiaTheme="minorEastAsia"/>
                <w:lang w:val="en-US" w:eastAsia="zh-CN"/>
              </w:rPr>
            </w:pPr>
          </w:p>
        </w:tc>
      </w:tr>
      <w:tr w:rsidR="009652E5" w14:paraId="4ED1FF49" w14:textId="77777777">
        <w:tc>
          <w:tcPr>
            <w:tcW w:w="1479" w:type="dxa"/>
          </w:tcPr>
          <w:p w14:paraId="4ED1FF46"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4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48" w14:textId="77777777" w:rsidR="009652E5" w:rsidRDefault="009652E5">
            <w:pPr>
              <w:jc w:val="left"/>
              <w:rPr>
                <w:rFonts w:eastAsiaTheme="minorEastAsia"/>
                <w:lang w:val="en-US" w:eastAsia="zh-CN"/>
              </w:rPr>
            </w:pPr>
          </w:p>
        </w:tc>
      </w:tr>
      <w:tr w:rsidR="009652E5" w14:paraId="4ED1FF4D" w14:textId="77777777">
        <w:tc>
          <w:tcPr>
            <w:tcW w:w="1479" w:type="dxa"/>
          </w:tcPr>
          <w:p w14:paraId="4ED1FF4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4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4C" w14:textId="77777777" w:rsidR="009652E5" w:rsidRDefault="005C5E7A">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9652E5" w14:paraId="4ED1FF51" w14:textId="77777777">
        <w:tc>
          <w:tcPr>
            <w:tcW w:w="1479" w:type="dxa"/>
          </w:tcPr>
          <w:p w14:paraId="4ED1FF4E" w14:textId="77777777" w:rsidR="009652E5" w:rsidRDefault="005C5E7A">
            <w:pPr>
              <w:jc w:val="left"/>
              <w:rPr>
                <w:rFonts w:eastAsia="Malgun Gothic"/>
                <w:lang w:val="en-US" w:eastAsia="ko-KR"/>
              </w:rPr>
            </w:pPr>
            <w:r>
              <w:rPr>
                <w:rFonts w:eastAsiaTheme="minorEastAsia" w:hint="eastAsia"/>
                <w:lang w:val="en-US" w:eastAsia="zh-CN"/>
              </w:rPr>
              <w:t>CATT</w:t>
            </w:r>
          </w:p>
        </w:tc>
        <w:tc>
          <w:tcPr>
            <w:tcW w:w="1372" w:type="dxa"/>
          </w:tcPr>
          <w:p w14:paraId="4ED1FF4F"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ED1FF50" w14:textId="77777777" w:rsidR="009652E5" w:rsidRDefault="005C5E7A">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9652E5" w14:paraId="4ED1FF55" w14:textId="77777777">
        <w:tc>
          <w:tcPr>
            <w:tcW w:w="1479" w:type="dxa"/>
          </w:tcPr>
          <w:p w14:paraId="4ED1FF52" w14:textId="77777777" w:rsidR="009652E5" w:rsidRDefault="005C5E7A">
            <w:pPr>
              <w:jc w:val="left"/>
              <w:rPr>
                <w:rFonts w:eastAsiaTheme="minorEastAsia"/>
                <w:lang w:val="en-US" w:eastAsia="zh-CN"/>
              </w:rPr>
            </w:pPr>
            <w:r>
              <w:lastRenderedPageBreak/>
              <w:t>FUTUREWEI</w:t>
            </w:r>
          </w:p>
        </w:tc>
        <w:tc>
          <w:tcPr>
            <w:tcW w:w="1372" w:type="dxa"/>
          </w:tcPr>
          <w:p w14:paraId="4ED1FF53" w14:textId="77777777" w:rsidR="009652E5" w:rsidRDefault="005C5E7A">
            <w:pPr>
              <w:tabs>
                <w:tab w:val="left" w:pos="551"/>
              </w:tabs>
              <w:jc w:val="left"/>
              <w:rPr>
                <w:rFonts w:eastAsiaTheme="minorEastAsia"/>
                <w:lang w:val="en-US" w:eastAsia="zh-CN"/>
              </w:rPr>
            </w:pPr>
            <w:r>
              <w:t>Y</w:t>
            </w:r>
          </w:p>
        </w:tc>
        <w:tc>
          <w:tcPr>
            <w:tcW w:w="6780" w:type="dxa"/>
          </w:tcPr>
          <w:p w14:paraId="4ED1FF54" w14:textId="77777777" w:rsidR="009652E5" w:rsidRDefault="005C5E7A">
            <w:pPr>
              <w:jc w:val="left"/>
              <w:rPr>
                <w:rFonts w:eastAsiaTheme="minorEastAsia"/>
                <w:lang w:val="en-US" w:eastAsia="zh-CN"/>
              </w:rPr>
            </w:pPr>
            <w:r>
              <w:t>Unless an issue is identified</w:t>
            </w:r>
          </w:p>
        </w:tc>
      </w:tr>
      <w:tr w:rsidR="009652E5" w14:paraId="4ED1FF59" w14:textId="77777777">
        <w:tc>
          <w:tcPr>
            <w:tcW w:w="1479" w:type="dxa"/>
          </w:tcPr>
          <w:p w14:paraId="4ED1FF56" w14:textId="77777777" w:rsidR="009652E5" w:rsidRDefault="005C5E7A">
            <w:pPr>
              <w:jc w:val="left"/>
            </w:pPr>
            <w:r>
              <w:rPr>
                <w:rFonts w:eastAsiaTheme="minorEastAsia"/>
                <w:lang w:val="en-US" w:eastAsia="zh-CN"/>
              </w:rPr>
              <w:t>Intel</w:t>
            </w:r>
          </w:p>
        </w:tc>
        <w:tc>
          <w:tcPr>
            <w:tcW w:w="1372" w:type="dxa"/>
          </w:tcPr>
          <w:p w14:paraId="4ED1FF57" w14:textId="77777777" w:rsidR="009652E5" w:rsidRDefault="005C5E7A">
            <w:pPr>
              <w:tabs>
                <w:tab w:val="left" w:pos="551"/>
              </w:tabs>
              <w:jc w:val="left"/>
            </w:pPr>
            <w:r>
              <w:rPr>
                <w:rFonts w:eastAsiaTheme="minorEastAsia"/>
                <w:lang w:val="en-US" w:eastAsia="zh-CN"/>
              </w:rPr>
              <w:t>Y</w:t>
            </w:r>
          </w:p>
        </w:tc>
        <w:tc>
          <w:tcPr>
            <w:tcW w:w="6780" w:type="dxa"/>
          </w:tcPr>
          <w:p w14:paraId="4ED1FF58" w14:textId="77777777" w:rsidR="009652E5" w:rsidRDefault="005C5E7A">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9652E5" w14:paraId="4ED1FF5D" w14:textId="77777777">
        <w:tc>
          <w:tcPr>
            <w:tcW w:w="1479" w:type="dxa"/>
          </w:tcPr>
          <w:p w14:paraId="4ED1FF5A" w14:textId="77777777" w:rsidR="009652E5" w:rsidRDefault="005C5E7A">
            <w:pPr>
              <w:jc w:val="left"/>
              <w:rPr>
                <w:rFonts w:eastAsiaTheme="minorEastAsia"/>
                <w:lang w:val="en-US" w:eastAsia="zh-CN"/>
              </w:rPr>
            </w:pPr>
            <w:r>
              <w:rPr>
                <w:rStyle w:val="ui-provider"/>
              </w:rPr>
              <w:t>Ericsson</w:t>
            </w:r>
          </w:p>
        </w:tc>
        <w:tc>
          <w:tcPr>
            <w:tcW w:w="1372" w:type="dxa"/>
          </w:tcPr>
          <w:p w14:paraId="4ED1FF5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5C" w14:textId="77777777" w:rsidR="009652E5" w:rsidRDefault="005C5E7A">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9652E5" w14:paraId="4ED1FF61" w14:textId="77777777">
        <w:tc>
          <w:tcPr>
            <w:tcW w:w="1479" w:type="dxa"/>
          </w:tcPr>
          <w:p w14:paraId="4ED1FF5E"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F5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60" w14:textId="77777777" w:rsidR="009652E5" w:rsidRDefault="009652E5">
            <w:pPr>
              <w:jc w:val="left"/>
              <w:rPr>
                <w:rFonts w:eastAsiaTheme="minorEastAsia"/>
                <w:lang w:val="en-US" w:eastAsia="zh-CN"/>
              </w:rPr>
            </w:pPr>
          </w:p>
        </w:tc>
      </w:tr>
      <w:tr w:rsidR="000D4C22" w14:paraId="2E69203D" w14:textId="77777777" w:rsidTr="000D4C22">
        <w:tc>
          <w:tcPr>
            <w:tcW w:w="1479" w:type="dxa"/>
          </w:tcPr>
          <w:p w14:paraId="5BA0584F" w14:textId="77777777" w:rsidR="000D4C22" w:rsidRDefault="000D4C22" w:rsidP="00D77B7D">
            <w:pPr>
              <w:jc w:val="left"/>
              <w:rPr>
                <w:rFonts w:eastAsiaTheme="minorEastAsia"/>
                <w:lang w:val="en-US" w:eastAsia="zh-CN"/>
              </w:rPr>
            </w:pPr>
            <w:r>
              <w:rPr>
                <w:rFonts w:eastAsiaTheme="minorEastAsia"/>
                <w:lang w:val="en-US" w:eastAsia="zh-CN"/>
              </w:rPr>
              <w:t>Nokia, NSB</w:t>
            </w:r>
          </w:p>
        </w:tc>
        <w:tc>
          <w:tcPr>
            <w:tcW w:w="1372" w:type="dxa"/>
          </w:tcPr>
          <w:p w14:paraId="3168C084" w14:textId="77777777" w:rsidR="000D4C22" w:rsidRDefault="000D4C22" w:rsidP="00D77B7D">
            <w:pPr>
              <w:tabs>
                <w:tab w:val="left" w:pos="551"/>
              </w:tabs>
              <w:jc w:val="left"/>
              <w:rPr>
                <w:rFonts w:eastAsiaTheme="minorEastAsia"/>
                <w:lang w:val="en-US" w:eastAsia="zh-CN"/>
              </w:rPr>
            </w:pPr>
            <w:r>
              <w:rPr>
                <w:rFonts w:eastAsiaTheme="minorEastAsia"/>
                <w:lang w:val="en-US" w:eastAsia="zh-CN"/>
              </w:rPr>
              <w:t>Y</w:t>
            </w:r>
          </w:p>
        </w:tc>
        <w:tc>
          <w:tcPr>
            <w:tcW w:w="6780" w:type="dxa"/>
          </w:tcPr>
          <w:p w14:paraId="1AAE5E6C" w14:textId="77777777" w:rsidR="000D4C22" w:rsidRDefault="000D4C22" w:rsidP="00D77B7D">
            <w:pPr>
              <w:jc w:val="left"/>
              <w:rPr>
                <w:rFonts w:eastAsiaTheme="minorEastAsia"/>
                <w:lang w:val="en-US" w:eastAsia="zh-CN"/>
              </w:rPr>
            </w:pPr>
          </w:p>
        </w:tc>
      </w:tr>
      <w:tr w:rsidR="00315667" w14:paraId="72B3AB38" w14:textId="77777777" w:rsidTr="000D4C22">
        <w:tc>
          <w:tcPr>
            <w:tcW w:w="1479" w:type="dxa"/>
          </w:tcPr>
          <w:p w14:paraId="07497188" w14:textId="61314364" w:rsidR="00315667" w:rsidRDefault="00315667" w:rsidP="00315667">
            <w:pPr>
              <w:jc w:val="left"/>
              <w:rPr>
                <w:rFonts w:eastAsiaTheme="minorEastAsia"/>
                <w:lang w:val="en-US" w:eastAsia="zh-CN"/>
              </w:rPr>
            </w:pPr>
            <w:r>
              <w:rPr>
                <w:rFonts w:eastAsiaTheme="minorEastAsia"/>
                <w:lang w:val="en-US" w:eastAsia="zh-CN"/>
              </w:rPr>
              <w:t>Qualcomm</w:t>
            </w:r>
          </w:p>
        </w:tc>
        <w:tc>
          <w:tcPr>
            <w:tcW w:w="1372" w:type="dxa"/>
          </w:tcPr>
          <w:p w14:paraId="27951DD6" w14:textId="39F3496A" w:rsidR="00315667" w:rsidRDefault="00315667"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1EA673C2" w14:textId="77777777" w:rsidR="00315667" w:rsidRDefault="00315667" w:rsidP="00315667">
            <w:pPr>
              <w:jc w:val="left"/>
              <w:rPr>
                <w:rFonts w:eastAsiaTheme="minorEastAsia"/>
                <w:lang w:val="en-US" w:eastAsia="zh-CN"/>
              </w:rPr>
            </w:pPr>
          </w:p>
        </w:tc>
      </w:tr>
      <w:tr w:rsidR="00D646D8" w14:paraId="095890A2" w14:textId="77777777" w:rsidTr="000D4C22">
        <w:tc>
          <w:tcPr>
            <w:tcW w:w="1479" w:type="dxa"/>
          </w:tcPr>
          <w:p w14:paraId="203B1FB1" w14:textId="76B05D65" w:rsidR="00D646D8" w:rsidRDefault="00D646D8" w:rsidP="00315667">
            <w:pPr>
              <w:jc w:val="left"/>
              <w:rPr>
                <w:rFonts w:eastAsiaTheme="minorEastAsia"/>
                <w:lang w:val="en-US" w:eastAsia="zh-CN"/>
              </w:rPr>
            </w:pPr>
            <w:r>
              <w:rPr>
                <w:rFonts w:eastAsiaTheme="minorEastAsia"/>
                <w:lang w:val="en-US" w:eastAsia="zh-CN"/>
              </w:rPr>
              <w:t>Lenovo</w:t>
            </w:r>
          </w:p>
        </w:tc>
        <w:tc>
          <w:tcPr>
            <w:tcW w:w="1372" w:type="dxa"/>
          </w:tcPr>
          <w:p w14:paraId="173B925C" w14:textId="66FBD138" w:rsidR="00D646D8" w:rsidRDefault="00D646D8"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636A8AB8" w14:textId="77777777" w:rsidR="00D646D8" w:rsidRDefault="00D646D8" w:rsidP="00315667">
            <w:pPr>
              <w:jc w:val="left"/>
              <w:rPr>
                <w:rFonts w:eastAsiaTheme="minorEastAsia"/>
                <w:lang w:val="en-US" w:eastAsia="zh-CN"/>
              </w:rPr>
            </w:pPr>
          </w:p>
        </w:tc>
      </w:tr>
    </w:tbl>
    <w:p w14:paraId="4ED1FF62" w14:textId="77777777" w:rsidR="009652E5" w:rsidRDefault="009652E5">
      <w:pPr>
        <w:rPr>
          <w:rFonts w:eastAsia="Microsoft YaHei UI"/>
          <w:lang w:val="en-US" w:eastAsia="zh-CN"/>
        </w:rPr>
      </w:pPr>
    </w:p>
    <w:p w14:paraId="4ED1FF63" w14:textId="77777777" w:rsidR="009652E5" w:rsidRDefault="005C5E7A">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ED1FF64" w14:textId="77777777" w:rsidR="009652E5" w:rsidRDefault="005C5E7A">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9652E5" w14:paraId="4ED1FF68" w14:textId="77777777">
        <w:tc>
          <w:tcPr>
            <w:tcW w:w="1479" w:type="dxa"/>
            <w:shd w:val="clear" w:color="auto" w:fill="D9D9D9" w:themeFill="background1" w:themeFillShade="D9"/>
          </w:tcPr>
          <w:p w14:paraId="4ED1FF6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6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67" w14:textId="77777777" w:rsidR="009652E5" w:rsidRDefault="005C5E7A">
            <w:pPr>
              <w:jc w:val="left"/>
              <w:rPr>
                <w:b/>
                <w:bCs/>
                <w:lang w:val="en-US"/>
              </w:rPr>
            </w:pPr>
            <w:r>
              <w:rPr>
                <w:b/>
                <w:bCs/>
                <w:lang w:val="en-US"/>
              </w:rPr>
              <w:t>Comments</w:t>
            </w:r>
          </w:p>
        </w:tc>
      </w:tr>
      <w:tr w:rsidR="009652E5" w14:paraId="4ED1FF6C" w14:textId="77777777">
        <w:tc>
          <w:tcPr>
            <w:tcW w:w="1479" w:type="dxa"/>
          </w:tcPr>
          <w:p w14:paraId="4ED1FF6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6A"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F6B" w14:textId="77777777" w:rsidR="009652E5" w:rsidRDefault="005C5E7A">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9652E5" w14:paraId="4ED1FF70" w14:textId="77777777">
        <w:tc>
          <w:tcPr>
            <w:tcW w:w="1479" w:type="dxa"/>
          </w:tcPr>
          <w:p w14:paraId="4ED1FF6D"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6E"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ED1FF6F" w14:textId="77777777" w:rsidR="009652E5" w:rsidRDefault="005C5E7A">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9652E5" w14:paraId="4ED1FF74" w14:textId="77777777">
        <w:tc>
          <w:tcPr>
            <w:tcW w:w="1479" w:type="dxa"/>
          </w:tcPr>
          <w:p w14:paraId="4ED1FF71"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F72" w14:textId="77777777" w:rsidR="009652E5" w:rsidRDefault="009652E5">
            <w:pPr>
              <w:tabs>
                <w:tab w:val="left" w:pos="551"/>
              </w:tabs>
              <w:jc w:val="left"/>
              <w:rPr>
                <w:rFonts w:eastAsiaTheme="minorEastAsia"/>
                <w:lang w:val="en-US" w:eastAsia="zh-CN"/>
              </w:rPr>
            </w:pPr>
          </w:p>
        </w:tc>
        <w:tc>
          <w:tcPr>
            <w:tcW w:w="6780" w:type="dxa"/>
          </w:tcPr>
          <w:p w14:paraId="4ED1FF73" w14:textId="77777777" w:rsidR="009652E5" w:rsidRDefault="005C5E7A">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9652E5" w14:paraId="4ED1FF78" w14:textId="77777777">
        <w:tc>
          <w:tcPr>
            <w:tcW w:w="1479" w:type="dxa"/>
          </w:tcPr>
          <w:p w14:paraId="4ED1FF75"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7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F77" w14:textId="77777777" w:rsidR="009652E5" w:rsidRDefault="005C5E7A">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9652E5" w14:paraId="4ED1FF7C" w14:textId="77777777">
        <w:tc>
          <w:tcPr>
            <w:tcW w:w="1479" w:type="dxa"/>
          </w:tcPr>
          <w:p w14:paraId="4ED1FF79"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7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7B" w14:textId="77777777" w:rsidR="009652E5" w:rsidRDefault="005C5E7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9652E5" w14:paraId="4ED1FF80" w14:textId="77777777">
        <w:tc>
          <w:tcPr>
            <w:tcW w:w="1479" w:type="dxa"/>
          </w:tcPr>
          <w:p w14:paraId="4ED1FF7D"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7E"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ED1FF7F" w14:textId="77777777" w:rsidR="009652E5" w:rsidRDefault="005C5E7A">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9652E5" w14:paraId="4ED1FF84" w14:textId="77777777">
        <w:tc>
          <w:tcPr>
            <w:tcW w:w="1479" w:type="dxa"/>
          </w:tcPr>
          <w:p w14:paraId="4ED1FF81"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F82"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F83" w14:textId="77777777" w:rsidR="009652E5" w:rsidRDefault="005C5E7A">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9652E5" w14:paraId="4ED1FF88" w14:textId="77777777">
        <w:tc>
          <w:tcPr>
            <w:tcW w:w="1479" w:type="dxa"/>
          </w:tcPr>
          <w:p w14:paraId="4ED1FF85"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F86" w14:textId="77777777" w:rsidR="009652E5" w:rsidRDefault="009652E5">
            <w:pPr>
              <w:tabs>
                <w:tab w:val="left" w:pos="551"/>
              </w:tabs>
              <w:jc w:val="left"/>
              <w:rPr>
                <w:rFonts w:eastAsiaTheme="minorEastAsia"/>
                <w:lang w:val="en-US" w:eastAsia="zh-CN"/>
              </w:rPr>
            </w:pPr>
          </w:p>
        </w:tc>
        <w:tc>
          <w:tcPr>
            <w:tcW w:w="6780" w:type="dxa"/>
          </w:tcPr>
          <w:p w14:paraId="4ED1FF87" w14:textId="77777777" w:rsidR="009652E5" w:rsidRDefault="005C5E7A">
            <w:pPr>
              <w:jc w:val="left"/>
              <w:rPr>
                <w:rFonts w:eastAsiaTheme="minorEastAsia"/>
                <w:lang w:val="en-US" w:eastAsia="zh-CN"/>
              </w:rPr>
            </w:pPr>
            <w:r>
              <w:rPr>
                <w:rFonts w:eastAsiaTheme="minorEastAsia"/>
                <w:lang w:val="en-US" w:eastAsia="zh-CN"/>
              </w:rPr>
              <w:t>Ok with a conclusion on behavior</w:t>
            </w:r>
          </w:p>
        </w:tc>
      </w:tr>
      <w:tr w:rsidR="009652E5" w14:paraId="4ED1FF8E" w14:textId="77777777">
        <w:tc>
          <w:tcPr>
            <w:tcW w:w="1479" w:type="dxa"/>
          </w:tcPr>
          <w:p w14:paraId="4ED1FF89"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F8A"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8B" w14:textId="77777777" w:rsidR="009652E5" w:rsidRDefault="005C5E7A">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w:t>
            </w:r>
            <w:r>
              <w:rPr>
                <w:rFonts w:eastAsiaTheme="minorEastAsia"/>
                <w:lang w:val="en-US" w:eastAsia="zh-CN"/>
              </w:rPr>
              <w:lastRenderedPageBreak/>
              <w:t xml:space="preserve">doesn’t need to wait for the expire of contention resolution timer. It helps to reduce latency of random access. </w:t>
            </w:r>
          </w:p>
          <w:p w14:paraId="4ED1FF8C" w14:textId="77777777" w:rsidR="009652E5" w:rsidRDefault="005C5E7A">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ED1FF8D" w14:textId="77777777" w:rsidR="009652E5" w:rsidRDefault="005C5E7A">
            <w:pPr>
              <w:jc w:val="left"/>
              <w:rPr>
                <w:rFonts w:eastAsiaTheme="minorEastAsia"/>
                <w:lang w:val="en-US" w:eastAsia="zh-CN"/>
              </w:rPr>
            </w:pPr>
            <w:r>
              <w:object w:dxaOrig="6553" w:dyaOrig="1810" w14:anchorId="4ED20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93.5pt" o:ole="">
                  <v:imagedata r:id="rId15" o:title=""/>
                </v:shape>
                <o:OLEObject Type="Embed" ProgID="Visio.Drawing.15" ShapeID="_x0000_i1025" DrawAspect="Content" ObjectID="_1743299540" r:id="rId16"/>
              </w:object>
            </w:r>
          </w:p>
        </w:tc>
      </w:tr>
      <w:tr w:rsidR="009652E5" w14:paraId="4ED1FF98" w14:textId="77777777">
        <w:tc>
          <w:tcPr>
            <w:tcW w:w="1479" w:type="dxa"/>
          </w:tcPr>
          <w:p w14:paraId="4ED1FF8F" w14:textId="77777777" w:rsidR="009652E5" w:rsidRDefault="005C5E7A">
            <w:pPr>
              <w:jc w:val="left"/>
              <w:rPr>
                <w:rFonts w:eastAsiaTheme="minorEastAsia"/>
                <w:lang w:val="en-US" w:eastAsia="zh-CN"/>
              </w:rPr>
            </w:pPr>
            <w:r>
              <w:rPr>
                <w:rStyle w:val="ui-provider"/>
              </w:rPr>
              <w:lastRenderedPageBreak/>
              <w:t>Ericsson</w:t>
            </w:r>
          </w:p>
        </w:tc>
        <w:tc>
          <w:tcPr>
            <w:tcW w:w="1372" w:type="dxa"/>
          </w:tcPr>
          <w:p w14:paraId="4ED1FF90" w14:textId="77777777" w:rsidR="009652E5" w:rsidRDefault="009652E5">
            <w:pPr>
              <w:tabs>
                <w:tab w:val="left" w:pos="551"/>
              </w:tabs>
              <w:jc w:val="left"/>
              <w:rPr>
                <w:rFonts w:eastAsiaTheme="minorEastAsia"/>
                <w:lang w:val="en-US" w:eastAsia="zh-CN"/>
              </w:rPr>
            </w:pPr>
          </w:p>
        </w:tc>
        <w:tc>
          <w:tcPr>
            <w:tcW w:w="6780" w:type="dxa"/>
          </w:tcPr>
          <w:p w14:paraId="4ED1FF91" w14:textId="77777777" w:rsidR="009652E5" w:rsidRDefault="005C5E7A">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w:t>
            </w:r>
            <w:proofErr w:type="spellStart"/>
            <w:r>
              <w:rPr>
                <w:lang w:eastAsia="ja-JP"/>
              </w:rPr>
              <w:t>RedCap</w:t>
            </w:r>
            <w:proofErr w:type="spellEnd"/>
            <w:r>
              <w:rPr>
                <w:lang w:eastAsia="ja-JP"/>
              </w:rPr>
              <w:t xml:space="preserve"> UE or a non-</w:t>
            </w:r>
            <w:proofErr w:type="spellStart"/>
            <w:r>
              <w:rPr>
                <w:lang w:eastAsia="ja-JP"/>
              </w:rPr>
              <w:t>RedCap</w:t>
            </w:r>
            <w:proofErr w:type="spellEnd"/>
            <w:r>
              <w:rPr>
                <w:lang w:eastAsia="ja-JP"/>
              </w:rPr>
              <w:t xml:space="preserve"> UE, there is a risk that a Rel-18 </w:t>
            </w:r>
            <w:proofErr w:type="spellStart"/>
            <w:r>
              <w:rPr>
                <w:lang w:eastAsia="ja-JP"/>
              </w:rPr>
              <w:t>eRedCap</w:t>
            </w:r>
            <w:proofErr w:type="spellEnd"/>
            <w:r>
              <w:rPr>
                <w:lang w:eastAsia="ja-JP"/>
              </w:rPr>
              <w:t xml:space="preserve"> UE tries to receive it. If the scheduled Msg4 PDSCH bandwidth is too wide for the Rel-18 </w:t>
            </w:r>
            <w:proofErr w:type="spellStart"/>
            <w:r>
              <w:rPr>
                <w:lang w:eastAsia="ja-JP"/>
              </w:rPr>
              <w:t>eRedCap</w:t>
            </w:r>
            <w:proofErr w:type="spellEnd"/>
            <w:r>
              <w:rPr>
                <w:lang w:eastAsia="ja-JP"/>
              </w:rPr>
              <w:t xml:space="preserve"> UE to receive or process, it will detect this already when it receives the DCI scheduling the Msg4 PDSCH, but it may not be obvious how the Rel-18 </w:t>
            </w:r>
            <w:proofErr w:type="spellStart"/>
            <w:r>
              <w:rPr>
                <w:lang w:eastAsia="ja-JP"/>
              </w:rPr>
              <w:t>eRedCap</w:t>
            </w:r>
            <w:proofErr w:type="spellEnd"/>
            <w:r>
              <w:rPr>
                <w:lang w:eastAsia="ja-JP"/>
              </w:rPr>
              <w:t xml:space="preserve"> UE ought to react in this situation, assuming that this situation is allowed to happen. A few different approaches were discussed in the RAN1#112 session, and RAN1 could select one of these approaches.</w:t>
            </w:r>
          </w:p>
          <w:p w14:paraId="4ED1FF92" w14:textId="77777777" w:rsidR="009652E5" w:rsidRDefault="005C5E7A">
            <w:pPr>
              <w:jc w:val="left"/>
              <w:rPr>
                <w:rFonts w:eastAsiaTheme="minorEastAsia"/>
                <w:lang w:val="en-US" w:eastAsia="zh-CN"/>
              </w:rPr>
            </w:pPr>
            <w:r>
              <w:rPr>
                <w:lang w:eastAsia="ja-JP"/>
              </w:rPr>
              <w:t>The following proposal (similar as in our contribution but with some minor tweaks) can be considered:</w:t>
            </w:r>
          </w:p>
          <w:p w14:paraId="4ED1FF93" w14:textId="77777777" w:rsidR="009652E5" w:rsidRDefault="005C5E7A">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ED1FF94" w14:textId="77777777" w:rsidR="009652E5" w:rsidRDefault="005C5E7A">
            <w:pPr>
              <w:pStyle w:val="ListParagraph"/>
              <w:numPr>
                <w:ilvl w:val="0"/>
                <w:numId w:val="34"/>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ED1FF95" w14:textId="77777777" w:rsidR="009652E5" w:rsidRDefault="005C5E7A">
            <w:pPr>
              <w:pStyle w:val="ListParagraph"/>
              <w:numPr>
                <w:ilvl w:val="0"/>
                <w:numId w:val="34"/>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4ED1FF96" w14:textId="77777777" w:rsidR="009652E5" w:rsidRDefault="005C5E7A">
            <w:pPr>
              <w:pStyle w:val="ListParagraph"/>
              <w:numPr>
                <w:ilvl w:val="0"/>
                <w:numId w:val="34"/>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4ED1FF97" w14:textId="77777777" w:rsidR="009652E5" w:rsidRDefault="005C5E7A">
            <w:pPr>
              <w:jc w:val="left"/>
              <w:rPr>
                <w:rFonts w:eastAsiaTheme="minorEastAsia"/>
                <w:lang w:val="en-US" w:eastAsia="zh-CN"/>
              </w:rPr>
            </w:pPr>
            <w:r>
              <w:rPr>
                <w:lang w:eastAsia="ja-JP"/>
              </w:rPr>
              <w:t>Our preference is Option 1 or Option 2. We may also be fine with other (simple, robust) approaches.</w:t>
            </w:r>
          </w:p>
        </w:tc>
      </w:tr>
      <w:tr w:rsidR="009652E5" w14:paraId="4ED1FF9C" w14:textId="77777777">
        <w:tc>
          <w:tcPr>
            <w:tcW w:w="1479" w:type="dxa"/>
          </w:tcPr>
          <w:p w14:paraId="4ED1FF99"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F9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9B" w14:textId="77777777" w:rsidR="009652E5" w:rsidRDefault="005C5E7A">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24752A" w14:paraId="0C1B750E" w14:textId="77777777" w:rsidTr="0024752A">
        <w:tc>
          <w:tcPr>
            <w:tcW w:w="1479" w:type="dxa"/>
          </w:tcPr>
          <w:p w14:paraId="260856BB" w14:textId="77777777" w:rsidR="0024752A" w:rsidRDefault="0024752A" w:rsidP="00D77B7D">
            <w:pPr>
              <w:jc w:val="left"/>
              <w:rPr>
                <w:rFonts w:eastAsiaTheme="minorEastAsia"/>
                <w:lang w:val="en-US" w:eastAsia="zh-CN"/>
              </w:rPr>
            </w:pPr>
            <w:r>
              <w:rPr>
                <w:rFonts w:eastAsiaTheme="minorEastAsia"/>
                <w:lang w:val="en-US" w:eastAsia="zh-CN"/>
              </w:rPr>
              <w:t>Nokia, NSB</w:t>
            </w:r>
          </w:p>
        </w:tc>
        <w:tc>
          <w:tcPr>
            <w:tcW w:w="1372" w:type="dxa"/>
          </w:tcPr>
          <w:p w14:paraId="28F3FA55" w14:textId="77777777" w:rsidR="0024752A" w:rsidRDefault="0024752A"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32D763C6" w14:textId="77777777" w:rsidR="0024752A" w:rsidRDefault="0024752A" w:rsidP="00D77B7D">
            <w:pPr>
              <w:jc w:val="left"/>
              <w:rPr>
                <w:rFonts w:eastAsiaTheme="minorEastAsia"/>
                <w:lang w:val="en-US" w:eastAsia="zh-CN"/>
              </w:rPr>
            </w:pPr>
          </w:p>
        </w:tc>
      </w:tr>
      <w:tr w:rsidR="006E56F0" w14:paraId="1E447AC5" w14:textId="77777777" w:rsidTr="0024752A">
        <w:tc>
          <w:tcPr>
            <w:tcW w:w="1479" w:type="dxa"/>
          </w:tcPr>
          <w:p w14:paraId="255B60F3" w14:textId="6408AF15" w:rsidR="006E56F0" w:rsidRDefault="006E56F0" w:rsidP="006E56F0">
            <w:pPr>
              <w:jc w:val="left"/>
              <w:rPr>
                <w:rFonts w:eastAsiaTheme="minorEastAsia"/>
                <w:lang w:val="en-US" w:eastAsia="zh-CN"/>
              </w:rPr>
            </w:pPr>
            <w:r>
              <w:rPr>
                <w:rFonts w:eastAsiaTheme="minorEastAsia"/>
                <w:lang w:val="en-US" w:eastAsia="zh-CN"/>
              </w:rPr>
              <w:t>Qualcomm</w:t>
            </w:r>
          </w:p>
        </w:tc>
        <w:tc>
          <w:tcPr>
            <w:tcW w:w="1372" w:type="dxa"/>
          </w:tcPr>
          <w:p w14:paraId="3DA2FEE1" w14:textId="3C31A9D9" w:rsidR="006E56F0" w:rsidRDefault="006E56F0" w:rsidP="006E56F0">
            <w:pPr>
              <w:tabs>
                <w:tab w:val="left" w:pos="551"/>
              </w:tabs>
              <w:jc w:val="left"/>
              <w:rPr>
                <w:rFonts w:eastAsiaTheme="minorEastAsia"/>
                <w:lang w:val="en-US" w:eastAsia="zh-CN"/>
              </w:rPr>
            </w:pPr>
            <w:r>
              <w:rPr>
                <w:rFonts w:eastAsiaTheme="minorEastAsia"/>
                <w:lang w:val="en-US" w:eastAsia="zh-CN"/>
              </w:rPr>
              <w:t>N</w:t>
            </w:r>
          </w:p>
        </w:tc>
        <w:tc>
          <w:tcPr>
            <w:tcW w:w="6780" w:type="dxa"/>
          </w:tcPr>
          <w:p w14:paraId="3118C4D9" w14:textId="20D4BFF9" w:rsidR="006E56F0" w:rsidRDefault="006E56F0" w:rsidP="006E56F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E2C9B" w14:paraId="0DEEEF77" w14:textId="77777777" w:rsidTr="00C95182">
        <w:tc>
          <w:tcPr>
            <w:tcW w:w="1479" w:type="dxa"/>
          </w:tcPr>
          <w:p w14:paraId="6825321E" w14:textId="77777777" w:rsidR="00BE2C9B" w:rsidRDefault="00BE2C9B" w:rsidP="00C95182">
            <w:pPr>
              <w:jc w:val="left"/>
              <w:rPr>
                <w:rFonts w:eastAsiaTheme="minorEastAsia"/>
                <w:lang w:val="en-US" w:eastAsia="zh-CN"/>
              </w:rPr>
            </w:pPr>
            <w:r>
              <w:rPr>
                <w:rFonts w:eastAsiaTheme="minorEastAsia"/>
                <w:lang w:val="en-US" w:eastAsia="zh-CN"/>
              </w:rPr>
              <w:t>FL2</w:t>
            </w:r>
          </w:p>
        </w:tc>
        <w:tc>
          <w:tcPr>
            <w:tcW w:w="8152" w:type="dxa"/>
            <w:gridSpan w:val="2"/>
          </w:tcPr>
          <w:p w14:paraId="76008B5A" w14:textId="77777777" w:rsidR="00BE2C9B" w:rsidRDefault="00BE2C9B" w:rsidP="00C9518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BE2C9B" w14:paraId="5E8A286B" w14:textId="77777777" w:rsidTr="00C95182">
        <w:tc>
          <w:tcPr>
            <w:tcW w:w="1479" w:type="dxa"/>
          </w:tcPr>
          <w:p w14:paraId="22654DC6" w14:textId="77777777" w:rsidR="00BE2C9B" w:rsidRDefault="00BE2C9B" w:rsidP="00C95182">
            <w:pPr>
              <w:jc w:val="left"/>
              <w:rPr>
                <w:rFonts w:eastAsiaTheme="minorEastAsia"/>
                <w:lang w:val="en-US" w:eastAsia="zh-CN"/>
              </w:rPr>
            </w:pPr>
          </w:p>
        </w:tc>
        <w:tc>
          <w:tcPr>
            <w:tcW w:w="1372" w:type="dxa"/>
          </w:tcPr>
          <w:p w14:paraId="2365587C" w14:textId="77777777" w:rsidR="00BE2C9B" w:rsidRDefault="00BE2C9B" w:rsidP="00C95182">
            <w:pPr>
              <w:tabs>
                <w:tab w:val="left" w:pos="551"/>
              </w:tabs>
              <w:jc w:val="left"/>
              <w:rPr>
                <w:rFonts w:eastAsiaTheme="minorEastAsia"/>
                <w:lang w:val="en-US" w:eastAsia="zh-CN"/>
              </w:rPr>
            </w:pPr>
          </w:p>
        </w:tc>
        <w:tc>
          <w:tcPr>
            <w:tcW w:w="6780" w:type="dxa"/>
          </w:tcPr>
          <w:p w14:paraId="02003F54" w14:textId="4E63DF5E" w:rsidR="00BE2C9B" w:rsidRDefault="00BE2C9B" w:rsidP="00C95182">
            <w:pPr>
              <w:jc w:val="left"/>
              <w:rPr>
                <w:rFonts w:eastAsiaTheme="minorEastAsia"/>
                <w:lang w:val="en-US" w:eastAsia="zh-CN"/>
              </w:rPr>
            </w:pPr>
          </w:p>
        </w:tc>
      </w:tr>
    </w:tbl>
    <w:p w14:paraId="4ED1FF9D" w14:textId="77777777" w:rsidR="009652E5" w:rsidRDefault="009652E5">
      <w:pPr>
        <w:rPr>
          <w:rFonts w:eastAsia="Microsoft YaHei UI"/>
          <w:lang w:val="en-US" w:eastAsia="zh-CN"/>
        </w:rPr>
      </w:pPr>
    </w:p>
    <w:p w14:paraId="4ED1FF9E"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4ED1FF9F" w14:textId="77777777" w:rsidR="009652E5" w:rsidRDefault="005C5E7A">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TableGrid"/>
        <w:tblW w:w="0" w:type="auto"/>
        <w:tblLook w:val="04A0" w:firstRow="1" w:lastRow="0" w:firstColumn="1" w:lastColumn="0" w:noHBand="0" w:noVBand="1"/>
      </w:tblPr>
      <w:tblGrid>
        <w:gridCol w:w="9630"/>
      </w:tblGrid>
      <w:tr w:rsidR="009652E5" w14:paraId="4ED1FFA3" w14:textId="77777777">
        <w:tc>
          <w:tcPr>
            <w:tcW w:w="9630" w:type="dxa"/>
          </w:tcPr>
          <w:p w14:paraId="4ED1FFA0"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FA1"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4ED1FFA2" w14:textId="77777777" w:rsidR="009652E5" w:rsidRDefault="009652E5">
            <w:pPr>
              <w:spacing w:after="0" w:line="240" w:lineRule="auto"/>
              <w:jc w:val="left"/>
              <w:rPr>
                <w:rFonts w:ascii="Times" w:hAnsi="Times"/>
                <w:szCs w:val="24"/>
                <w:lang w:val="en-US"/>
              </w:rPr>
            </w:pPr>
          </w:p>
        </w:tc>
      </w:tr>
    </w:tbl>
    <w:p w14:paraId="4ED1FFA4" w14:textId="77777777" w:rsidR="009652E5" w:rsidRDefault="005C5E7A">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14:paraId="4ED1FFA5" w14:textId="77777777" w:rsidR="009652E5" w:rsidRDefault="005C5E7A">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 </w:t>
      </w:r>
    </w:p>
    <w:p w14:paraId="4ED1FFA6" w14:textId="77777777" w:rsidR="009652E5" w:rsidRDefault="005C5E7A">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w:t>
      </w:r>
    </w:p>
    <w:p w14:paraId="4ED1FFA7" w14:textId="77777777" w:rsidR="009652E5" w:rsidRDefault="005C5E7A">
      <w:pPr>
        <w:jc w:val="left"/>
        <w:rPr>
          <w:bCs/>
          <w:lang w:val="en-US"/>
        </w:rPr>
      </w:pPr>
      <w:r>
        <w:rPr>
          <w:bCs/>
          <w:lang w:val="en-US"/>
        </w:rPr>
        <w:t>Companies are invited to reply to the following question.</w:t>
      </w:r>
    </w:p>
    <w:p w14:paraId="4ED1FFA8" w14:textId="77777777" w:rsidR="009652E5" w:rsidRDefault="005C5E7A">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9652E5" w14:paraId="4ED1FFAC" w14:textId="77777777">
        <w:tc>
          <w:tcPr>
            <w:tcW w:w="1479" w:type="dxa"/>
            <w:shd w:val="clear" w:color="auto" w:fill="D9D9D9" w:themeFill="background1" w:themeFillShade="D9"/>
          </w:tcPr>
          <w:p w14:paraId="4ED1FFA9" w14:textId="77777777" w:rsidR="009652E5" w:rsidRDefault="005C5E7A">
            <w:pPr>
              <w:jc w:val="left"/>
              <w:rPr>
                <w:b/>
                <w:bCs/>
                <w:lang w:val="en-US"/>
              </w:rPr>
            </w:pPr>
            <w:r>
              <w:rPr>
                <w:b/>
                <w:bCs/>
                <w:lang w:val="en-US"/>
              </w:rPr>
              <w:t>Company</w:t>
            </w:r>
          </w:p>
        </w:tc>
        <w:tc>
          <w:tcPr>
            <w:tcW w:w="1918" w:type="dxa"/>
            <w:shd w:val="clear" w:color="auto" w:fill="D9D9D9" w:themeFill="background1" w:themeFillShade="D9"/>
          </w:tcPr>
          <w:p w14:paraId="4ED1FFAA" w14:textId="77777777" w:rsidR="009652E5" w:rsidRDefault="005C5E7A">
            <w:pPr>
              <w:jc w:val="left"/>
              <w:rPr>
                <w:b/>
                <w:bCs/>
                <w:lang w:val="en-US"/>
              </w:rPr>
            </w:pPr>
            <w:r>
              <w:rPr>
                <w:b/>
                <w:bCs/>
                <w:lang w:val="en-US"/>
              </w:rPr>
              <w:t>Option (1/2/other)</w:t>
            </w:r>
          </w:p>
        </w:tc>
        <w:tc>
          <w:tcPr>
            <w:tcW w:w="6234" w:type="dxa"/>
            <w:shd w:val="clear" w:color="auto" w:fill="D9D9D9" w:themeFill="background1" w:themeFillShade="D9"/>
          </w:tcPr>
          <w:p w14:paraId="4ED1FFAB" w14:textId="77777777" w:rsidR="009652E5" w:rsidRDefault="005C5E7A">
            <w:pPr>
              <w:jc w:val="left"/>
              <w:rPr>
                <w:b/>
                <w:bCs/>
                <w:lang w:val="en-US"/>
              </w:rPr>
            </w:pPr>
            <w:r>
              <w:rPr>
                <w:b/>
                <w:bCs/>
                <w:lang w:val="en-US"/>
              </w:rPr>
              <w:t>Comments</w:t>
            </w:r>
          </w:p>
        </w:tc>
      </w:tr>
      <w:tr w:rsidR="009652E5" w14:paraId="4ED1FFB0" w14:textId="77777777">
        <w:tc>
          <w:tcPr>
            <w:tcW w:w="1479" w:type="dxa"/>
          </w:tcPr>
          <w:p w14:paraId="4ED1FFAD"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918" w:type="dxa"/>
          </w:tcPr>
          <w:p w14:paraId="4ED1FFAE" w14:textId="77777777" w:rsidR="009652E5" w:rsidRDefault="005C5E7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ED1FFAF" w14:textId="77777777" w:rsidR="009652E5" w:rsidRDefault="005C5E7A">
            <w:pPr>
              <w:jc w:val="left"/>
              <w:rPr>
                <w:rFonts w:eastAsiaTheme="minorEastAsia"/>
                <w:lang w:val="en-US" w:eastAsia="zh-CN"/>
              </w:rPr>
            </w:pPr>
            <w:r>
              <w:rPr>
                <w:rFonts w:eastAsiaTheme="minorEastAsia"/>
                <w:lang w:val="en-US" w:eastAsia="zh-CN"/>
              </w:rPr>
              <w:t>which can achieve Option 1 in our opinion</w:t>
            </w:r>
          </w:p>
        </w:tc>
      </w:tr>
      <w:tr w:rsidR="009652E5" w14:paraId="4ED1FFB4" w14:textId="77777777">
        <w:tc>
          <w:tcPr>
            <w:tcW w:w="1479" w:type="dxa"/>
          </w:tcPr>
          <w:p w14:paraId="4ED1FFB1" w14:textId="77777777" w:rsidR="009652E5" w:rsidRDefault="009652E5">
            <w:pPr>
              <w:jc w:val="left"/>
              <w:rPr>
                <w:rFonts w:eastAsiaTheme="minorEastAsia"/>
                <w:lang w:val="en-US" w:eastAsia="zh-CN"/>
              </w:rPr>
            </w:pPr>
          </w:p>
        </w:tc>
        <w:tc>
          <w:tcPr>
            <w:tcW w:w="1918" w:type="dxa"/>
          </w:tcPr>
          <w:p w14:paraId="4ED1FFB2" w14:textId="77777777" w:rsidR="009652E5" w:rsidRDefault="009652E5">
            <w:pPr>
              <w:tabs>
                <w:tab w:val="left" w:pos="551"/>
              </w:tabs>
              <w:jc w:val="left"/>
              <w:rPr>
                <w:rFonts w:eastAsiaTheme="minorEastAsia"/>
                <w:lang w:val="en-US" w:eastAsia="zh-CN"/>
              </w:rPr>
            </w:pPr>
          </w:p>
        </w:tc>
        <w:tc>
          <w:tcPr>
            <w:tcW w:w="6234" w:type="dxa"/>
          </w:tcPr>
          <w:p w14:paraId="4ED1FFB3" w14:textId="77777777" w:rsidR="009652E5" w:rsidRDefault="009652E5">
            <w:pPr>
              <w:jc w:val="left"/>
              <w:rPr>
                <w:rFonts w:eastAsiaTheme="minorEastAsia"/>
                <w:lang w:val="en-US" w:eastAsia="zh-CN"/>
              </w:rPr>
            </w:pPr>
          </w:p>
        </w:tc>
      </w:tr>
      <w:tr w:rsidR="009652E5" w14:paraId="4ED1FFB8" w14:textId="77777777">
        <w:tc>
          <w:tcPr>
            <w:tcW w:w="1479" w:type="dxa"/>
          </w:tcPr>
          <w:p w14:paraId="4ED1FFB5" w14:textId="77777777" w:rsidR="009652E5" w:rsidRDefault="009652E5">
            <w:pPr>
              <w:jc w:val="left"/>
              <w:rPr>
                <w:rFonts w:eastAsiaTheme="minorEastAsia"/>
                <w:lang w:val="en-US" w:eastAsia="zh-CN"/>
              </w:rPr>
            </w:pPr>
          </w:p>
        </w:tc>
        <w:tc>
          <w:tcPr>
            <w:tcW w:w="1918" w:type="dxa"/>
          </w:tcPr>
          <w:p w14:paraId="4ED1FFB6" w14:textId="77777777" w:rsidR="009652E5" w:rsidRDefault="009652E5">
            <w:pPr>
              <w:tabs>
                <w:tab w:val="left" w:pos="551"/>
              </w:tabs>
              <w:jc w:val="left"/>
              <w:rPr>
                <w:rFonts w:eastAsiaTheme="minorEastAsia"/>
                <w:lang w:val="en-US" w:eastAsia="zh-CN"/>
              </w:rPr>
            </w:pPr>
          </w:p>
        </w:tc>
        <w:tc>
          <w:tcPr>
            <w:tcW w:w="6234" w:type="dxa"/>
          </w:tcPr>
          <w:p w14:paraId="4ED1FFB7" w14:textId="77777777" w:rsidR="009652E5" w:rsidRDefault="009652E5">
            <w:pPr>
              <w:jc w:val="left"/>
              <w:rPr>
                <w:rFonts w:eastAsiaTheme="minorEastAsia"/>
                <w:lang w:val="en-US" w:eastAsia="zh-CN"/>
              </w:rPr>
            </w:pPr>
          </w:p>
        </w:tc>
      </w:tr>
    </w:tbl>
    <w:p w14:paraId="4ED1FFB9" w14:textId="77777777" w:rsidR="009652E5" w:rsidRDefault="009652E5">
      <w:pPr>
        <w:tabs>
          <w:tab w:val="left" w:pos="1545"/>
        </w:tabs>
        <w:rPr>
          <w:rFonts w:eastAsia="Microsoft YaHei UI"/>
          <w:lang w:val="en-US" w:eastAsia="zh-CN"/>
        </w:rPr>
      </w:pPr>
    </w:p>
    <w:p w14:paraId="4ED1FFB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4ED1FFBB" w14:textId="77777777" w:rsidR="009652E5" w:rsidRDefault="005C5E7A">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4ED1FFBC" w14:textId="77777777" w:rsidR="009652E5" w:rsidRDefault="005C5E7A">
      <w:pPr>
        <w:pStyle w:val="ListParagraph"/>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14:paraId="4ED1FFBD" w14:textId="77777777" w:rsidR="009652E5" w:rsidRDefault="005C5E7A">
      <w:pPr>
        <w:pStyle w:val="ListParagraph"/>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14:paraId="4ED1FFBE" w14:textId="77777777" w:rsidR="009652E5" w:rsidRDefault="005C5E7A">
      <w:pPr>
        <w:jc w:val="left"/>
        <w:rPr>
          <w:bCs/>
          <w:lang w:val="en-US"/>
        </w:rPr>
      </w:pPr>
      <w:r>
        <w:rPr>
          <w:bCs/>
          <w:lang w:val="en-US"/>
        </w:rPr>
        <w:t>Companies are invited to reply to the following question.</w:t>
      </w:r>
    </w:p>
    <w:p w14:paraId="4ED1FFBF" w14:textId="77777777" w:rsidR="009652E5" w:rsidRDefault="005C5E7A">
      <w:pPr>
        <w:rPr>
          <w:b/>
          <w:bCs/>
          <w:lang w:val="en-US"/>
        </w:rPr>
      </w:pPr>
      <w:r>
        <w:rPr>
          <w:b/>
          <w:highlight w:val="cyan"/>
          <w:lang w:val="en-US"/>
        </w:rPr>
        <w:t>FL1 Medium Priority Question 2.9-1a</w:t>
      </w:r>
      <w:r>
        <w:rPr>
          <w:b/>
          <w:bCs/>
          <w:lang w:val="en-US"/>
        </w:rPr>
        <w:t xml:space="preserve">: Should the </w:t>
      </w:r>
      <w:proofErr w:type="spellStart"/>
      <w:r>
        <w:rPr>
          <w:b/>
          <w:bCs/>
          <w:lang w:val="en-US"/>
        </w:rPr>
        <w:t>MsgB</w:t>
      </w:r>
      <w:proofErr w:type="spellEnd"/>
      <w:r>
        <w:rPr>
          <w:b/>
          <w:bCs/>
          <w:lang w:val="en-US"/>
        </w:rPr>
        <w:t xml:space="preserve"> PDSCH bandwidth be limited in the same way as for Msg2 or Msg4?</w:t>
      </w:r>
    </w:p>
    <w:p w14:paraId="4ED1FFC0" w14:textId="77777777" w:rsidR="009652E5" w:rsidRDefault="005C5E7A">
      <w:pPr>
        <w:pStyle w:val="ListParagraph"/>
        <w:numPr>
          <w:ilvl w:val="0"/>
          <w:numId w:val="37"/>
        </w:numPr>
        <w:jc w:val="left"/>
        <w:rPr>
          <w:b/>
          <w:bCs/>
          <w:sz w:val="20"/>
          <w:szCs w:val="22"/>
          <w:lang w:val="en-US"/>
        </w:rPr>
      </w:pPr>
      <w:r>
        <w:rPr>
          <w:b/>
          <w:bCs/>
          <w:sz w:val="20"/>
          <w:szCs w:val="22"/>
          <w:lang w:val="en-US"/>
        </w:rPr>
        <w:t>Option 0: No.</w:t>
      </w:r>
    </w:p>
    <w:p w14:paraId="4ED1FFC1" w14:textId="77777777" w:rsidR="009652E5" w:rsidRDefault="005C5E7A">
      <w:pPr>
        <w:pStyle w:val="ListParagraph"/>
        <w:numPr>
          <w:ilvl w:val="0"/>
          <w:numId w:val="37"/>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4ED1FFC2" w14:textId="77777777" w:rsidR="009652E5" w:rsidRDefault="005C5E7A">
      <w:pPr>
        <w:pStyle w:val="ListParagraph"/>
        <w:numPr>
          <w:ilvl w:val="0"/>
          <w:numId w:val="37"/>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9652E5" w14:paraId="4ED1FFC6" w14:textId="77777777">
        <w:tc>
          <w:tcPr>
            <w:tcW w:w="1479" w:type="dxa"/>
            <w:shd w:val="clear" w:color="auto" w:fill="D9D9D9" w:themeFill="background1" w:themeFillShade="D9"/>
          </w:tcPr>
          <w:p w14:paraId="4ED1FFC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C4" w14:textId="77777777" w:rsidR="009652E5" w:rsidRDefault="005C5E7A">
            <w:pPr>
              <w:jc w:val="left"/>
              <w:rPr>
                <w:b/>
                <w:bCs/>
                <w:lang w:val="en-US"/>
              </w:rPr>
            </w:pPr>
            <w:r>
              <w:rPr>
                <w:b/>
                <w:bCs/>
                <w:lang w:val="en-US"/>
              </w:rPr>
              <w:t>Option (0/2/4)</w:t>
            </w:r>
          </w:p>
        </w:tc>
        <w:tc>
          <w:tcPr>
            <w:tcW w:w="6663" w:type="dxa"/>
            <w:shd w:val="clear" w:color="auto" w:fill="D9D9D9" w:themeFill="background1" w:themeFillShade="D9"/>
          </w:tcPr>
          <w:p w14:paraId="4ED1FFC5" w14:textId="77777777" w:rsidR="009652E5" w:rsidRDefault="005C5E7A">
            <w:pPr>
              <w:jc w:val="left"/>
              <w:rPr>
                <w:b/>
                <w:bCs/>
                <w:lang w:val="en-US"/>
              </w:rPr>
            </w:pPr>
            <w:r>
              <w:rPr>
                <w:b/>
                <w:bCs/>
                <w:lang w:val="en-US"/>
              </w:rPr>
              <w:t>Comments</w:t>
            </w:r>
          </w:p>
        </w:tc>
      </w:tr>
      <w:tr w:rsidR="009652E5" w14:paraId="4ED1FFCA" w14:textId="77777777">
        <w:tc>
          <w:tcPr>
            <w:tcW w:w="1479" w:type="dxa"/>
          </w:tcPr>
          <w:p w14:paraId="4ED1FFC7"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C8" w14:textId="77777777" w:rsidR="009652E5" w:rsidRDefault="005C5E7A">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ED1FFC9" w14:textId="77777777" w:rsidR="009652E5" w:rsidRDefault="005C5E7A">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C3CAA" w14:paraId="4ED1FFCE" w14:textId="77777777">
        <w:tc>
          <w:tcPr>
            <w:tcW w:w="1479" w:type="dxa"/>
          </w:tcPr>
          <w:p w14:paraId="4ED1FFCB" w14:textId="09205253" w:rsidR="003C3CAA" w:rsidRDefault="003C3CAA" w:rsidP="003C3CAA">
            <w:pPr>
              <w:jc w:val="left"/>
              <w:rPr>
                <w:rFonts w:eastAsiaTheme="minorEastAsia"/>
                <w:lang w:val="en-US" w:eastAsia="zh-CN"/>
              </w:rPr>
            </w:pPr>
            <w:r>
              <w:rPr>
                <w:rFonts w:eastAsiaTheme="minorEastAsia"/>
                <w:lang w:val="en-US" w:eastAsia="zh-CN"/>
              </w:rPr>
              <w:t>Qualcomm</w:t>
            </w:r>
          </w:p>
        </w:tc>
        <w:tc>
          <w:tcPr>
            <w:tcW w:w="1464" w:type="dxa"/>
          </w:tcPr>
          <w:p w14:paraId="4ED1FFCC" w14:textId="3802E4DD" w:rsidR="003C3CAA" w:rsidRDefault="003C3CAA" w:rsidP="003C3CAA">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ED1FFCD" w14:textId="68E55065" w:rsidR="003C3CAA" w:rsidRDefault="003C3CAA" w:rsidP="003C3CAA">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w:t>
            </w:r>
            <w:proofErr w:type="gramStart"/>
            <w:r>
              <w:rPr>
                <w:rFonts w:eastAsia="Microsoft YaHei UI"/>
                <w:szCs w:val="22"/>
                <w:lang w:val="en-US" w:eastAsia="zh-CN"/>
              </w:rPr>
              <w:t>UEs</w:t>
            </w:r>
            <w:proofErr w:type="gramEnd"/>
            <w:r>
              <w:rPr>
                <w:rFonts w:eastAsia="Microsoft YaHei UI"/>
                <w:szCs w:val="22"/>
                <w:lang w:val="en-US" w:eastAsia="zh-CN"/>
              </w:rPr>
              <w:t xml:space="preserve"> so </w:t>
            </w:r>
            <w:proofErr w:type="spellStart"/>
            <w:r>
              <w:rPr>
                <w:rFonts w:eastAsia="Microsoft YaHei UI"/>
                <w:szCs w:val="22"/>
                <w:lang w:val="en-US" w:eastAsia="zh-CN"/>
              </w:rPr>
              <w:t>MsgB</w:t>
            </w:r>
            <w:proofErr w:type="spellEnd"/>
            <w:r>
              <w:rPr>
                <w:rFonts w:eastAsia="Microsoft YaHei UI"/>
                <w:szCs w:val="22"/>
                <w:lang w:val="en-US" w:eastAsia="zh-CN"/>
              </w:rPr>
              <w:t xml:space="preserve"> </w:t>
            </w:r>
            <w:r w:rsidR="009E2233">
              <w:rPr>
                <w:rFonts w:eastAsia="Microsoft YaHei UI"/>
                <w:szCs w:val="22"/>
                <w:lang w:val="en-US" w:eastAsia="zh-CN"/>
              </w:rPr>
              <w:t>needs to be</w:t>
            </w:r>
            <w:r>
              <w:rPr>
                <w:rFonts w:eastAsia="Microsoft YaHei UI"/>
                <w:szCs w:val="22"/>
                <w:lang w:val="en-US" w:eastAsia="zh-CN"/>
              </w:rPr>
              <w:t xml:space="preserve"> considered as broadcast PDSCH. Then we </w:t>
            </w:r>
            <w:proofErr w:type="gramStart"/>
            <w:r>
              <w:rPr>
                <w:rFonts w:eastAsia="Microsoft YaHei UI"/>
                <w:szCs w:val="22"/>
                <w:lang w:val="en-US" w:eastAsia="zh-CN"/>
              </w:rPr>
              <w:t>have to</w:t>
            </w:r>
            <w:proofErr w:type="gramEnd"/>
            <w:r>
              <w:rPr>
                <w:rFonts w:eastAsia="Microsoft YaHei UI"/>
                <w:szCs w:val="22"/>
                <w:lang w:val="en-US" w:eastAsia="zh-CN"/>
              </w:rPr>
              <w:t xml:space="preserve">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9652E5" w14:paraId="4ED1FFD2" w14:textId="77777777">
        <w:tc>
          <w:tcPr>
            <w:tcW w:w="1479" w:type="dxa"/>
          </w:tcPr>
          <w:p w14:paraId="4ED1FFCF" w14:textId="77777777" w:rsidR="009652E5" w:rsidRDefault="009652E5">
            <w:pPr>
              <w:jc w:val="left"/>
              <w:rPr>
                <w:rFonts w:eastAsiaTheme="minorEastAsia"/>
                <w:lang w:val="en-US" w:eastAsia="zh-CN"/>
              </w:rPr>
            </w:pPr>
          </w:p>
        </w:tc>
        <w:tc>
          <w:tcPr>
            <w:tcW w:w="1464" w:type="dxa"/>
          </w:tcPr>
          <w:p w14:paraId="4ED1FFD0" w14:textId="77777777" w:rsidR="009652E5" w:rsidRDefault="009652E5">
            <w:pPr>
              <w:tabs>
                <w:tab w:val="left" w:pos="551"/>
              </w:tabs>
              <w:jc w:val="left"/>
              <w:rPr>
                <w:rFonts w:eastAsiaTheme="minorEastAsia"/>
                <w:lang w:val="en-US" w:eastAsia="zh-CN"/>
              </w:rPr>
            </w:pPr>
          </w:p>
        </w:tc>
        <w:tc>
          <w:tcPr>
            <w:tcW w:w="6663" w:type="dxa"/>
          </w:tcPr>
          <w:p w14:paraId="4ED1FFD1" w14:textId="77777777" w:rsidR="009652E5" w:rsidRDefault="009652E5">
            <w:pPr>
              <w:jc w:val="left"/>
              <w:rPr>
                <w:rFonts w:eastAsiaTheme="minorEastAsia"/>
                <w:lang w:val="en-US" w:eastAsia="zh-CN"/>
              </w:rPr>
            </w:pPr>
          </w:p>
        </w:tc>
      </w:tr>
    </w:tbl>
    <w:p w14:paraId="4ED1FFD3" w14:textId="77777777" w:rsidR="009652E5" w:rsidRDefault="009652E5">
      <w:pPr>
        <w:tabs>
          <w:tab w:val="left" w:pos="1545"/>
        </w:tabs>
        <w:rPr>
          <w:rFonts w:eastAsia="Microsoft YaHei UI"/>
          <w:lang w:val="en-US" w:eastAsia="zh-CN"/>
        </w:rPr>
      </w:pPr>
    </w:p>
    <w:p w14:paraId="4ED1FFD4"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4ED1FFD5" w14:textId="77777777" w:rsidR="009652E5" w:rsidRDefault="005C5E7A">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ED1FFD6" w14:textId="77777777" w:rsidR="009652E5" w:rsidRDefault="005C5E7A">
      <w:pPr>
        <w:jc w:val="left"/>
        <w:rPr>
          <w:bCs/>
          <w:lang w:val="en-US"/>
        </w:rPr>
      </w:pPr>
      <w:r>
        <w:rPr>
          <w:bCs/>
          <w:lang w:val="en-US"/>
        </w:rPr>
        <w:t>Companies are invited to reply to the following questions.</w:t>
      </w:r>
    </w:p>
    <w:p w14:paraId="4ED1FFD7" w14:textId="77777777" w:rsidR="009652E5" w:rsidRDefault="005C5E7A">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9652E5" w14:paraId="4ED1FFDB" w14:textId="77777777">
        <w:tc>
          <w:tcPr>
            <w:tcW w:w="1479" w:type="dxa"/>
            <w:shd w:val="clear" w:color="auto" w:fill="D9D9D9" w:themeFill="background1" w:themeFillShade="D9"/>
          </w:tcPr>
          <w:p w14:paraId="4ED1FFD8"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D9"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DA" w14:textId="77777777" w:rsidR="009652E5" w:rsidRDefault="005C5E7A">
            <w:pPr>
              <w:jc w:val="left"/>
              <w:rPr>
                <w:b/>
                <w:bCs/>
                <w:lang w:val="en-US"/>
              </w:rPr>
            </w:pPr>
            <w:r>
              <w:rPr>
                <w:b/>
                <w:bCs/>
                <w:lang w:val="en-US"/>
              </w:rPr>
              <w:t>Comments</w:t>
            </w:r>
          </w:p>
        </w:tc>
      </w:tr>
      <w:tr w:rsidR="009652E5" w14:paraId="4ED1FFDF" w14:textId="77777777">
        <w:tc>
          <w:tcPr>
            <w:tcW w:w="1479" w:type="dxa"/>
          </w:tcPr>
          <w:p w14:paraId="4ED1FFD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DD"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DE" w14:textId="77777777" w:rsidR="009652E5" w:rsidRDefault="005C5E7A">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9652E5" w14:paraId="4ED1FFE3" w14:textId="77777777">
        <w:tc>
          <w:tcPr>
            <w:tcW w:w="1479" w:type="dxa"/>
          </w:tcPr>
          <w:p w14:paraId="4ED1FFE0" w14:textId="77777777" w:rsidR="009652E5" w:rsidRDefault="009652E5">
            <w:pPr>
              <w:jc w:val="left"/>
              <w:rPr>
                <w:rFonts w:eastAsiaTheme="minorEastAsia"/>
                <w:lang w:val="en-US" w:eastAsia="zh-CN"/>
              </w:rPr>
            </w:pPr>
          </w:p>
        </w:tc>
        <w:tc>
          <w:tcPr>
            <w:tcW w:w="1464" w:type="dxa"/>
          </w:tcPr>
          <w:p w14:paraId="4ED1FFE1" w14:textId="77777777" w:rsidR="009652E5" w:rsidRDefault="009652E5">
            <w:pPr>
              <w:tabs>
                <w:tab w:val="left" w:pos="551"/>
              </w:tabs>
              <w:jc w:val="left"/>
              <w:rPr>
                <w:rFonts w:eastAsiaTheme="minorEastAsia"/>
                <w:lang w:val="en-US" w:eastAsia="zh-CN"/>
              </w:rPr>
            </w:pPr>
          </w:p>
        </w:tc>
        <w:tc>
          <w:tcPr>
            <w:tcW w:w="6688" w:type="dxa"/>
          </w:tcPr>
          <w:p w14:paraId="4ED1FFE2" w14:textId="77777777" w:rsidR="009652E5" w:rsidRDefault="009652E5">
            <w:pPr>
              <w:jc w:val="left"/>
              <w:rPr>
                <w:rFonts w:eastAsiaTheme="minorEastAsia"/>
                <w:lang w:val="en-US" w:eastAsia="zh-CN"/>
              </w:rPr>
            </w:pPr>
          </w:p>
        </w:tc>
      </w:tr>
      <w:tr w:rsidR="009652E5" w14:paraId="4ED1FFE7" w14:textId="77777777">
        <w:tc>
          <w:tcPr>
            <w:tcW w:w="1479" w:type="dxa"/>
          </w:tcPr>
          <w:p w14:paraId="4ED1FFE4" w14:textId="77777777" w:rsidR="009652E5" w:rsidRDefault="009652E5">
            <w:pPr>
              <w:jc w:val="left"/>
              <w:rPr>
                <w:rFonts w:eastAsiaTheme="minorEastAsia"/>
                <w:lang w:val="en-US" w:eastAsia="zh-CN"/>
              </w:rPr>
            </w:pPr>
          </w:p>
        </w:tc>
        <w:tc>
          <w:tcPr>
            <w:tcW w:w="1464" w:type="dxa"/>
          </w:tcPr>
          <w:p w14:paraId="4ED1FFE5" w14:textId="77777777" w:rsidR="009652E5" w:rsidRDefault="009652E5">
            <w:pPr>
              <w:tabs>
                <w:tab w:val="left" w:pos="551"/>
              </w:tabs>
              <w:jc w:val="left"/>
              <w:rPr>
                <w:rFonts w:eastAsiaTheme="minorEastAsia"/>
                <w:lang w:val="en-US" w:eastAsia="zh-CN"/>
              </w:rPr>
            </w:pPr>
          </w:p>
        </w:tc>
        <w:tc>
          <w:tcPr>
            <w:tcW w:w="6688" w:type="dxa"/>
          </w:tcPr>
          <w:p w14:paraId="4ED1FFE6" w14:textId="77777777" w:rsidR="009652E5" w:rsidRDefault="009652E5">
            <w:pPr>
              <w:jc w:val="left"/>
              <w:rPr>
                <w:rFonts w:eastAsiaTheme="minorEastAsia"/>
                <w:lang w:val="en-US" w:eastAsia="zh-CN"/>
              </w:rPr>
            </w:pPr>
          </w:p>
        </w:tc>
      </w:tr>
    </w:tbl>
    <w:p w14:paraId="4ED1FFE8" w14:textId="77777777" w:rsidR="009652E5" w:rsidRDefault="009652E5">
      <w:pPr>
        <w:tabs>
          <w:tab w:val="left" w:pos="1545"/>
        </w:tabs>
        <w:rPr>
          <w:rFonts w:eastAsia="Microsoft YaHei UI"/>
          <w:lang w:val="en-US" w:eastAsia="zh-CN"/>
        </w:rPr>
      </w:pPr>
    </w:p>
    <w:p w14:paraId="4ED1FFE9" w14:textId="77777777" w:rsidR="009652E5" w:rsidRDefault="005C5E7A">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9652E5" w14:paraId="4ED1FFED" w14:textId="77777777">
        <w:tc>
          <w:tcPr>
            <w:tcW w:w="1479" w:type="dxa"/>
            <w:shd w:val="clear" w:color="auto" w:fill="D9D9D9" w:themeFill="background1" w:themeFillShade="D9"/>
          </w:tcPr>
          <w:p w14:paraId="4ED1FFE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E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EC" w14:textId="77777777" w:rsidR="009652E5" w:rsidRDefault="005C5E7A">
            <w:pPr>
              <w:jc w:val="left"/>
              <w:rPr>
                <w:b/>
                <w:bCs/>
                <w:lang w:val="en-US"/>
              </w:rPr>
            </w:pPr>
            <w:r>
              <w:rPr>
                <w:b/>
                <w:bCs/>
                <w:lang w:val="en-US"/>
              </w:rPr>
              <w:t>Comments</w:t>
            </w:r>
          </w:p>
        </w:tc>
      </w:tr>
      <w:tr w:rsidR="009652E5" w14:paraId="4ED1FFF1" w14:textId="77777777">
        <w:tc>
          <w:tcPr>
            <w:tcW w:w="1479" w:type="dxa"/>
          </w:tcPr>
          <w:p w14:paraId="4ED1FFE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E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F0" w14:textId="77777777" w:rsidR="009652E5" w:rsidRDefault="009652E5">
            <w:pPr>
              <w:jc w:val="left"/>
              <w:rPr>
                <w:rFonts w:eastAsiaTheme="minorEastAsia"/>
                <w:lang w:val="en-US" w:eastAsia="zh-CN"/>
              </w:rPr>
            </w:pPr>
          </w:p>
        </w:tc>
      </w:tr>
      <w:tr w:rsidR="009652E5" w14:paraId="4ED1FFF5" w14:textId="77777777">
        <w:tc>
          <w:tcPr>
            <w:tcW w:w="1479" w:type="dxa"/>
          </w:tcPr>
          <w:p w14:paraId="4ED1FFF2" w14:textId="77777777" w:rsidR="009652E5" w:rsidRDefault="009652E5">
            <w:pPr>
              <w:jc w:val="left"/>
              <w:rPr>
                <w:rFonts w:eastAsiaTheme="minorEastAsia"/>
                <w:lang w:val="en-US" w:eastAsia="zh-CN"/>
              </w:rPr>
            </w:pPr>
          </w:p>
        </w:tc>
        <w:tc>
          <w:tcPr>
            <w:tcW w:w="1464" w:type="dxa"/>
          </w:tcPr>
          <w:p w14:paraId="4ED1FFF3" w14:textId="77777777" w:rsidR="009652E5" w:rsidRDefault="009652E5">
            <w:pPr>
              <w:tabs>
                <w:tab w:val="left" w:pos="551"/>
              </w:tabs>
              <w:jc w:val="left"/>
              <w:rPr>
                <w:rFonts w:eastAsiaTheme="minorEastAsia"/>
                <w:lang w:val="en-US" w:eastAsia="zh-CN"/>
              </w:rPr>
            </w:pPr>
          </w:p>
        </w:tc>
        <w:tc>
          <w:tcPr>
            <w:tcW w:w="6688" w:type="dxa"/>
          </w:tcPr>
          <w:p w14:paraId="4ED1FFF4" w14:textId="77777777" w:rsidR="009652E5" w:rsidRDefault="009652E5">
            <w:pPr>
              <w:jc w:val="left"/>
              <w:rPr>
                <w:rFonts w:eastAsiaTheme="minorEastAsia"/>
                <w:lang w:val="en-US" w:eastAsia="zh-CN"/>
              </w:rPr>
            </w:pPr>
          </w:p>
        </w:tc>
      </w:tr>
      <w:tr w:rsidR="009652E5" w14:paraId="4ED1FFF9" w14:textId="77777777">
        <w:tc>
          <w:tcPr>
            <w:tcW w:w="1479" w:type="dxa"/>
          </w:tcPr>
          <w:p w14:paraId="4ED1FFF6" w14:textId="77777777" w:rsidR="009652E5" w:rsidRDefault="009652E5">
            <w:pPr>
              <w:jc w:val="left"/>
              <w:rPr>
                <w:rFonts w:eastAsiaTheme="minorEastAsia"/>
                <w:lang w:val="en-US" w:eastAsia="zh-CN"/>
              </w:rPr>
            </w:pPr>
          </w:p>
        </w:tc>
        <w:tc>
          <w:tcPr>
            <w:tcW w:w="1464" w:type="dxa"/>
          </w:tcPr>
          <w:p w14:paraId="4ED1FFF7" w14:textId="77777777" w:rsidR="009652E5" w:rsidRDefault="009652E5">
            <w:pPr>
              <w:tabs>
                <w:tab w:val="left" w:pos="551"/>
              </w:tabs>
              <w:jc w:val="left"/>
              <w:rPr>
                <w:rFonts w:eastAsiaTheme="minorEastAsia"/>
                <w:lang w:val="en-US" w:eastAsia="zh-CN"/>
              </w:rPr>
            </w:pPr>
          </w:p>
        </w:tc>
        <w:tc>
          <w:tcPr>
            <w:tcW w:w="6688" w:type="dxa"/>
          </w:tcPr>
          <w:p w14:paraId="4ED1FFF8" w14:textId="77777777" w:rsidR="009652E5" w:rsidRDefault="009652E5">
            <w:pPr>
              <w:jc w:val="left"/>
              <w:rPr>
                <w:rFonts w:eastAsiaTheme="minorEastAsia"/>
                <w:lang w:val="en-US" w:eastAsia="zh-CN"/>
              </w:rPr>
            </w:pPr>
          </w:p>
        </w:tc>
      </w:tr>
    </w:tbl>
    <w:p w14:paraId="4ED1FFFA" w14:textId="77777777" w:rsidR="009652E5" w:rsidRDefault="009652E5">
      <w:pPr>
        <w:tabs>
          <w:tab w:val="left" w:pos="1545"/>
        </w:tabs>
        <w:rPr>
          <w:rFonts w:eastAsia="Microsoft YaHei UI"/>
          <w:lang w:val="en-US" w:eastAsia="zh-CN"/>
        </w:rPr>
      </w:pPr>
    </w:p>
    <w:p w14:paraId="4ED1FFFB" w14:textId="77777777" w:rsidR="009652E5" w:rsidRDefault="005C5E7A">
      <w:pPr>
        <w:pStyle w:val="Heading1"/>
        <w:numPr>
          <w:ilvl w:val="0"/>
          <w:numId w:val="0"/>
        </w:numPr>
        <w:ind w:left="1134" w:hanging="1134"/>
        <w:rPr>
          <w:lang w:val="en-US"/>
        </w:rPr>
      </w:pPr>
      <w:r>
        <w:rPr>
          <w:lang w:val="en-US"/>
        </w:rPr>
        <w:t>3</w:t>
      </w:r>
      <w:r>
        <w:rPr>
          <w:lang w:val="en-US"/>
        </w:rPr>
        <w:tab/>
        <w:t>UE peak data rate reduction</w:t>
      </w:r>
    </w:p>
    <w:p w14:paraId="4ED1FFFC"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ED1FFFD" w14:textId="77777777" w:rsidR="009652E5" w:rsidRDefault="005C5E7A">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9652E5" w14:paraId="4ED2000E" w14:textId="77777777">
        <w:tc>
          <w:tcPr>
            <w:tcW w:w="9630" w:type="dxa"/>
          </w:tcPr>
          <w:p w14:paraId="4ED1FFF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FFF"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ED20000"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4ED20001"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ED20002"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ED20003"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ED20004"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4ED20005"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ED20006" w14:textId="77777777" w:rsidR="009652E5" w:rsidRDefault="009652E5">
            <w:pPr>
              <w:spacing w:after="0" w:line="240" w:lineRule="auto"/>
              <w:jc w:val="left"/>
              <w:rPr>
                <w:rFonts w:ascii="Times" w:hAnsi="Times"/>
                <w:szCs w:val="24"/>
                <w:lang w:val="en-US"/>
              </w:rPr>
            </w:pPr>
          </w:p>
          <w:p w14:paraId="4ED2000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8"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ED20009"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ED2000A" w14:textId="77777777" w:rsidR="009652E5" w:rsidRDefault="009652E5">
            <w:pPr>
              <w:tabs>
                <w:tab w:val="left" w:pos="720"/>
              </w:tabs>
              <w:spacing w:after="0" w:line="240" w:lineRule="auto"/>
              <w:jc w:val="left"/>
              <w:rPr>
                <w:rFonts w:ascii="Times" w:hAnsi="Times"/>
                <w:szCs w:val="22"/>
                <w:lang w:val="en-US" w:eastAsia="zh-CN"/>
              </w:rPr>
            </w:pPr>
          </w:p>
          <w:p w14:paraId="4ED2000B"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C" w14:textId="77777777" w:rsidR="009652E5" w:rsidRDefault="005C5E7A">
            <w:pPr>
              <w:spacing w:after="0" w:line="240" w:lineRule="auto"/>
              <w:jc w:val="left"/>
              <w:rPr>
                <w:rFonts w:ascii="Times" w:hAnsi="Times"/>
                <w:szCs w:val="24"/>
                <w:lang w:val="en-US"/>
              </w:rPr>
            </w:pPr>
            <w:r>
              <w:rPr>
                <w:rFonts w:ascii="Times" w:hAnsi="Times"/>
                <w:szCs w:val="24"/>
                <w:lang w:val="en-US"/>
              </w:rPr>
              <w:t xml:space="preserve">For the relaxed constraint X in the following earlier RAN1 agreement, </w:t>
            </w:r>
            <w:proofErr w:type="gramStart"/>
            <w:r>
              <w:rPr>
                <w:rFonts w:ascii="Times" w:hAnsi="Times"/>
                <w:szCs w:val="24"/>
                <w:lang w:val="en-US"/>
              </w:rPr>
              <w:t>down-select</w:t>
            </w:r>
            <w:proofErr w:type="gramEnd"/>
            <w:r>
              <w:rPr>
                <w:rFonts w:ascii="Times" w:hAnsi="Times"/>
                <w:szCs w:val="24"/>
                <w:lang w:val="en-US"/>
              </w:rPr>
              <w:t xml:space="preserve"> between X = 3 and X = 3.2.</w:t>
            </w:r>
          </w:p>
          <w:p w14:paraId="4ED2000D" w14:textId="77777777" w:rsidR="009652E5" w:rsidRDefault="009652E5">
            <w:pPr>
              <w:spacing w:after="0" w:line="240" w:lineRule="auto"/>
              <w:jc w:val="left"/>
              <w:rPr>
                <w:rFonts w:ascii="Times" w:hAnsi="Times"/>
                <w:szCs w:val="22"/>
                <w:lang w:val="en-US" w:eastAsia="zh-CN"/>
              </w:rPr>
            </w:pPr>
          </w:p>
        </w:tc>
      </w:tr>
    </w:tbl>
    <w:p w14:paraId="4ED2000F" w14:textId="77777777" w:rsidR="009652E5" w:rsidRDefault="005C5E7A">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9652E5" w14:paraId="4ED20016" w14:textId="77777777">
        <w:tc>
          <w:tcPr>
            <w:tcW w:w="9629" w:type="dxa"/>
          </w:tcPr>
          <w:p w14:paraId="4ED20010" w14:textId="77777777" w:rsidR="009652E5" w:rsidRDefault="005C5E7A">
            <w:pPr>
              <w:jc w:val="left"/>
              <w:rPr>
                <w:b/>
                <w:bCs/>
              </w:rPr>
            </w:pPr>
            <w:r>
              <w:rPr>
                <w:b/>
                <w:bCs/>
              </w:rPr>
              <w:lastRenderedPageBreak/>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4ED20011" w14:textId="77777777" w:rsidR="009652E5" w:rsidRDefault="005C5E7A">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4ED20012" w14:textId="77777777" w:rsidR="009652E5" w:rsidRDefault="005C5E7A">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4ED20013" w14:textId="77777777" w:rsidR="009652E5" w:rsidRDefault="005C5E7A">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4ED20014" w14:textId="77777777" w:rsidR="009652E5" w:rsidRDefault="005C5E7A">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4ED20015" w14:textId="77777777" w:rsidR="009652E5" w:rsidRDefault="005C5E7A">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4ED20017" w14:textId="77777777" w:rsidR="009652E5" w:rsidRDefault="009652E5">
      <w:pPr>
        <w:rPr>
          <w:rFonts w:eastAsia="Microsoft YaHei UI"/>
          <w:lang w:eastAsia="zh-CN"/>
        </w:rPr>
      </w:pPr>
    </w:p>
    <w:p w14:paraId="4ED20018"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ED20019"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ED2001A"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ED2001B"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ED2001C"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ED2001D" w14:textId="77777777" w:rsidR="009652E5" w:rsidRDefault="005C5E7A">
      <w:pPr>
        <w:pStyle w:val="ListParagraph"/>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D2001E" w14:textId="77777777" w:rsidR="009652E5" w:rsidRDefault="005C5E7A">
      <w:pPr>
        <w:jc w:val="left"/>
        <w:rPr>
          <w:bCs/>
          <w:lang w:val="en-US"/>
        </w:rPr>
      </w:pPr>
      <w:r>
        <w:rPr>
          <w:bCs/>
          <w:lang w:val="en-US"/>
        </w:rPr>
        <w:t>Companies are invited to reply to the following question.</w:t>
      </w:r>
    </w:p>
    <w:p w14:paraId="4ED2001F" w14:textId="77777777" w:rsidR="009652E5" w:rsidRDefault="005C5E7A">
      <w:pPr>
        <w:rPr>
          <w:b/>
          <w:lang w:val="en-US"/>
        </w:rPr>
      </w:pPr>
      <w:r>
        <w:rPr>
          <w:b/>
          <w:highlight w:val="yellow"/>
          <w:lang w:val="en-US"/>
        </w:rPr>
        <w:t>FL1 High Priority Question 3.1-1a</w:t>
      </w:r>
      <w:r>
        <w:rPr>
          <w:b/>
          <w:lang w:val="en-US"/>
        </w:rPr>
        <w:t>: Which option should apply for the relaxed constraints (X and Y)?</w:t>
      </w:r>
    </w:p>
    <w:p w14:paraId="4ED20020" w14:textId="77777777" w:rsidR="009652E5" w:rsidRDefault="005C5E7A">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4ED20021" w14:textId="77777777" w:rsidR="009652E5" w:rsidRDefault="005C5E7A">
      <w:pPr>
        <w:pStyle w:val="ListParagraph"/>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25" w14:textId="77777777">
        <w:tc>
          <w:tcPr>
            <w:tcW w:w="1479" w:type="dxa"/>
            <w:shd w:val="clear" w:color="auto" w:fill="D9D9D9" w:themeFill="background1" w:themeFillShade="D9"/>
          </w:tcPr>
          <w:p w14:paraId="4ED20022"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23" w14:textId="77777777" w:rsidR="009652E5" w:rsidRDefault="005C5E7A">
            <w:pPr>
              <w:jc w:val="left"/>
              <w:rPr>
                <w:b/>
                <w:bCs/>
                <w:lang w:val="en-US"/>
              </w:rPr>
            </w:pPr>
            <w:r>
              <w:rPr>
                <w:b/>
                <w:bCs/>
                <w:lang w:val="en-US"/>
              </w:rPr>
              <w:t>Option (1/2)</w:t>
            </w:r>
          </w:p>
        </w:tc>
        <w:tc>
          <w:tcPr>
            <w:tcW w:w="6688" w:type="dxa"/>
            <w:shd w:val="clear" w:color="auto" w:fill="D9D9D9" w:themeFill="background1" w:themeFillShade="D9"/>
          </w:tcPr>
          <w:p w14:paraId="4ED20024" w14:textId="77777777" w:rsidR="009652E5" w:rsidRDefault="005C5E7A">
            <w:pPr>
              <w:jc w:val="left"/>
              <w:rPr>
                <w:b/>
                <w:bCs/>
                <w:lang w:val="en-US"/>
              </w:rPr>
            </w:pPr>
            <w:r>
              <w:rPr>
                <w:b/>
                <w:bCs/>
                <w:lang w:val="en-US"/>
              </w:rPr>
              <w:t>Comments</w:t>
            </w:r>
          </w:p>
        </w:tc>
      </w:tr>
      <w:tr w:rsidR="009652E5" w14:paraId="4ED20029" w14:textId="77777777">
        <w:tc>
          <w:tcPr>
            <w:tcW w:w="1479" w:type="dxa"/>
          </w:tcPr>
          <w:p w14:paraId="4ED20026"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27" w14:textId="32A8B791" w:rsidR="009652E5" w:rsidRDefault="005C5E7A">
            <w:pPr>
              <w:tabs>
                <w:tab w:val="left" w:pos="551"/>
              </w:tabs>
              <w:jc w:val="left"/>
              <w:rPr>
                <w:rFonts w:eastAsia="Yu Mincho"/>
                <w:lang w:val="en-US" w:eastAsia="ja-JP"/>
              </w:rPr>
            </w:pPr>
            <w:r>
              <w:rPr>
                <w:rFonts w:eastAsia="Yu Mincho"/>
                <w:lang w:val="en-US" w:eastAsia="ja-JP"/>
              </w:rPr>
              <w:t>1</w:t>
            </w:r>
          </w:p>
        </w:tc>
        <w:tc>
          <w:tcPr>
            <w:tcW w:w="6688" w:type="dxa"/>
          </w:tcPr>
          <w:p w14:paraId="4ED20028" w14:textId="77777777" w:rsidR="009652E5" w:rsidRDefault="005C5E7A">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9652E5" w14:paraId="4ED2002D" w14:textId="77777777">
        <w:tc>
          <w:tcPr>
            <w:tcW w:w="1479" w:type="dxa"/>
          </w:tcPr>
          <w:p w14:paraId="4ED2002A"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2B" w14:textId="0D970388"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2C" w14:textId="77777777" w:rsidR="009652E5" w:rsidRDefault="005C5E7A">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9652E5" w14:paraId="4ED20032" w14:textId="77777777">
        <w:tc>
          <w:tcPr>
            <w:tcW w:w="1479" w:type="dxa"/>
          </w:tcPr>
          <w:p w14:paraId="4ED2002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2F" w14:textId="756F2150" w:rsidR="009652E5" w:rsidRPr="00AA53B3" w:rsidRDefault="005C5E7A">
            <w:pPr>
              <w:tabs>
                <w:tab w:val="left" w:pos="551"/>
              </w:tabs>
              <w:jc w:val="left"/>
              <w:rPr>
                <w:rFonts w:eastAsiaTheme="minorEastAsia"/>
                <w:bCs/>
                <w:lang w:val="en-US" w:eastAsia="zh-CN"/>
              </w:rPr>
            </w:pPr>
            <w:r w:rsidRPr="00AA53B3">
              <w:rPr>
                <w:bCs/>
                <w:lang w:val="en-US"/>
              </w:rPr>
              <w:t>1</w:t>
            </w:r>
          </w:p>
        </w:tc>
        <w:tc>
          <w:tcPr>
            <w:tcW w:w="6688" w:type="dxa"/>
          </w:tcPr>
          <w:p w14:paraId="4ED20030" w14:textId="77777777" w:rsidR="009652E5" w:rsidRDefault="005C5E7A">
            <w:pPr>
              <w:jc w:val="left"/>
              <w:rPr>
                <w:rFonts w:eastAsiaTheme="minorEastAsia"/>
                <w:lang w:val="en-US" w:eastAsia="zh-CN"/>
              </w:rPr>
            </w:pPr>
            <w:r>
              <w:rPr>
                <w:rFonts w:eastAsiaTheme="minorEastAsia"/>
                <w:lang w:val="en-US" w:eastAsia="zh-CN"/>
              </w:rPr>
              <w:t xml:space="preserve">WID is clear on this </w:t>
            </w:r>
          </w:p>
          <w:p w14:paraId="4ED20031" w14:textId="77777777" w:rsidR="009652E5" w:rsidRDefault="005C5E7A">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9652E5" w14:paraId="4ED20036" w14:textId="77777777">
        <w:tc>
          <w:tcPr>
            <w:tcW w:w="1479" w:type="dxa"/>
          </w:tcPr>
          <w:p w14:paraId="4ED20033"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34" w14:textId="435E0102"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5" w14:textId="77777777" w:rsidR="009652E5" w:rsidRDefault="009652E5">
            <w:pPr>
              <w:jc w:val="left"/>
              <w:rPr>
                <w:rFonts w:eastAsiaTheme="minorEastAsia"/>
                <w:lang w:val="en-US" w:eastAsia="zh-CN"/>
              </w:rPr>
            </w:pPr>
          </w:p>
        </w:tc>
      </w:tr>
      <w:tr w:rsidR="009652E5" w14:paraId="4ED2003A" w14:textId="77777777">
        <w:tc>
          <w:tcPr>
            <w:tcW w:w="1479" w:type="dxa"/>
          </w:tcPr>
          <w:p w14:paraId="4ED20037"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38" w14:textId="77777777"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39" w14:textId="77777777" w:rsidR="009652E5" w:rsidRDefault="005C5E7A">
            <w:pPr>
              <w:jc w:val="left"/>
              <w:rPr>
                <w:rFonts w:eastAsiaTheme="minorEastAsia"/>
                <w:lang w:val="en-US" w:eastAsia="zh-CN"/>
              </w:rPr>
            </w:pPr>
            <w:r>
              <w:rPr>
                <w:rFonts w:eastAsiaTheme="minorEastAsia"/>
                <w:lang w:val="en-US" w:eastAsia="zh-CN"/>
              </w:rPr>
              <w:t xml:space="preserve">The thing that defines an R18 </w:t>
            </w:r>
            <w:proofErr w:type="spellStart"/>
            <w:r>
              <w:rPr>
                <w:rFonts w:eastAsiaTheme="minorEastAsia"/>
                <w:lang w:val="en-US" w:eastAsia="zh-CN"/>
              </w:rPr>
              <w:t>RedCap</w:t>
            </w:r>
            <w:proofErr w:type="spellEnd"/>
            <w:r>
              <w:rPr>
                <w:rFonts w:eastAsiaTheme="minorEastAsia"/>
                <w:lang w:val="en-US" w:eastAsia="zh-CN"/>
              </w:rPr>
              <w:t xml:space="preserve"> UE seems to be the data rate of 10Mbps. We hence think that there shouldn’t be multiple options for the constraint. </w:t>
            </w:r>
          </w:p>
        </w:tc>
      </w:tr>
      <w:tr w:rsidR="009652E5" w14:paraId="4ED2003E" w14:textId="77777777">
        <w:tc>
          <w:tcPr>
            <w:tcW w:w="1479" w:type="dxa"/>
          </w:tcPr>
          <w:p w14:paraId="4ED2003B"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3C" w14:textId="085988D0"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D" w14:textId="77777777" w:rsidR="009652E5" w:rsidRDefault="005C5E7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9652E5" w14:paraId="4ED20043" w14:textId="77777777">
        <w:tc>
          <w:tcPr>
            <w:tcW w:w="1479" w:type="dxa"/>
          </w:tcPr>
          <w:p w14:paraId="4ED2003F"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40" w14:textId="6DE25A4B" w:rsidR="009652E5" w:rsidRDefault="005C5E7A">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ED20041" w14:textId="77777777" w:rsidR="009652E5" w:rsidRDefault="005C5E7A">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ED20042" w14:textId="77777777" w:rsidR="009652E5" w:rsidRDefault="005C5E7A">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9652E5" w14:paraId="4ED20047" w14:textId="77777777">
        <w:tc>
          <w:tcPr>
            <w:tcW w:w="1479" w:type="dxa"/>
          </w:tcPr>
          <w:p w14:paraId="4ED20044"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45" w14:textId="1FAEDB12"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ED20046" w14:textId="77777777" w:rsidR="009652E5" w:rsidRDefault="009652E5">
            <w:pPr>
              <w:jc w:val="left"/>
              <w:rPr>
                <w:rFonts w:eastAsia="Malgun Gothic"/>
                <w:lang w:val="en-US" w:eastAsia="ko-KR"/>
              </w:rPr>
            </w:pPr>
          </w:p>
        </w:tc>
      </w:tr>
      <w:tr w:rsidR="009652E5" w14:paraId="4ED2004B" w14:textId="77777777">
        <w:tc>
          <w:tcPr>
            <w:tcW w:w="1479" w:type="dxa"/>
          </w:tcPr>
          <w:p w14:paraId="4ED20048"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49" w14:textId="121703B4"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A" w14:textId="77777777" w:rsidR="009652E5" w:rsidRDefault="009652E5">
            <w:pPr>
              <w:jc w:val="left"/>
              <w:rPr>
                <w:rFonts w:eastAsia="Malgun Gothic"/>
                <w:lang w:val="en-US" w:eastAsia="ko-KR"/>
              </w:rPr>
            </w:pPr>
          </w:p>
        </w:tc>
      </w:tr>
      <w:tr w:rsidR="009652E5" w14:paraId="4ED2004F" w14:textId="77777777">
        <w:tc>
          <w:tcPr>
            <w:tcW w:w="1479" w:type="dxa"/>
          </w:tcPr>
          <w:p w14:paraId="4ED2004C"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4D" w14:textId="17F5D2C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E" w14:textId="77777777" w:rsidR="009652E5" w:rsidRDefault="005C5E7A">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9652E5" w14:paraId="4ED20053" w14:textId="77777777">
        <w:tc>
          <w:tcPr>
            <w:tcW w:w="1479" w:type="dxa"/>
          </w:tcPr>
          <w:p w14:paraId="4ED20050" w14:textId="77777777" w:rsidR="009652E5" w:rsidRDefault="005C5E7A">
            <w:pPr>
              <w:jc w:val="left"/>
              <w:rPr>
                <w:rFonts w:eastAsiaTheme="minorEastAsia"/>
                <w:lang w:val="en-US" w:eastAsia="zh-CN"/>
              </w:rPr>
            </w:pPr>
            <w:r>
              <w:rPr>
                <w:rStyle w:val="ui-provider"/>
              </w:rPr>
              <w:lastRenderedPageBreak/>
              <w:t>Ericsson</w:t>
            </w:r>
          </w:p>
        </w:tc>
        <w:tc>
          <w:tcPr>
            <w:tcW w:w="1464" w:type="dxa"/>
          </w:tcPr>
          <w:p w14:paraId="4ED20051" w14:textId="77777777"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52" w14:textId="77777777" w:rsidR="009652E5" w:rsidRDefault="005C5E7A">
            <w:pPr>
              <w:jc w:val="left"/>
              <w:rPr>
                <w:rFonts w:eastAsiaTheme="minorEastAsia"/>
                <w:lang w:val="en-US" w:eastAsia="zh-CN"/>
              </w:rPr>
            </w:pPr>
            <w:r>
              <w:rPr>
                <w:rFonts w:eastAsiaTheme="minorEastAsia"/>
                <w:lang w:val="en-US" w:eastAsia="zh-CN"/>
              </w:rPr>
              <w:t>The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 xml:space="preserve">”. If the UE indicates support for MIMO and/or 256QAM and/or high scaling factors, then it seems reasonable that the peak rate is correspondingly higher, i.e., the 10-Mbps peak rate target is a target for the least capable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9652E5" w14:paraId="4ED20057" w14:textId="77777777">
        <w:tc>
          <w:tcPr>
            <w:tcW w:w="1479" w:type="dxa"/>
          </w:tcPr>
          <w:p w14:paraId="4ED20054"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ED20055" w14:textId="096EE7BE" w:rsidR="009652E5" w:rsidRDefault="005C5E7A">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ED20056" w14:textId="77777777" w:rsidR="009652E5" w:rsidRDefault="005C5E7A">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4307B3" w14:paraId="220929BA" w14:textId="77777777" w:rsidTr="004307B3">
        <w:tc>
          <w:tcPr>
            <w:tcW w:w="1479" w:type="dxa"/>
          </w:tcPr>
          <w:p w14:paraId="22E3A6B6" w14:textId="77777777" w:rsidR="004307B3" w:rsidRDefault="004307B3" w:rsidP="00D77B7D">
            <w:pPr>
              <w:jc w:val="left"/>
              <w:rPr>
                <w:rFonts w:eastAsiaTheme="minorEastAsia"/>
                <w:lang w:val="en-US" w:eastAsia="zh-CN"/>
              </w:rPr>
            </w:pPr>
            <w:r>
              <w:rPr>
                <w:rFonts w:eastAsiaTheme="minorEastAsia"/>
                <w:lang w:val="en-US" w:eastAsia="zh-CN"/>
              </w:rPr>
              <w:t>Nokia, NSB</w:t>
            </w:r>
          </w:p>
        </w:tc>
        <w:tc>
          <w:tcPr>
            <w:tcW w:w="1464" w:type="dxa"/>
          </w:tcPr>
          <w:p w14:paraId="127F5396" w14:textId="7EBD0C2E" w:rsidR="004307B3" w:rsidRDefault="004307B3" w:rsidP="00D77B7D">
            <w:pPr>
              <w:tabs>
                <w:tab w:val="left" w:pos="551"/>
              </w:tabs>
              <w:jc w:val="left"/>
              <w:rPr>
                <w:rFonts w:eastAsiaTheme="minorEastAsia"/>
                <w:lang w:val="en-US" w:eastAsia="zh-CN"/>
              </w:rPr>
            </w:pPr>
            <w:r>
              <w:rPr>
                <w:rFonts w:eastAsiaTheme="minorEastAsia"/>
                <w:lang w:val="en-US" w:eastAsia="zh-CN"/>
              </w:rPr>
              <w:t>1</w:t>
            </w:r>
          </w:p>
        </w:tc>
        <w:tc>
          <w:tcPr>
            <w:tcW w:w="6688" w:type="dxa"/>
          </w:tcPr>
          <w:p w14:paraId="39B64F33" w14:textId="77777777" w:rsidR="004307B3" w:rsidRDefault="004307B3" w:rsidP="00D77B7D">
            <w:pPr>
              <w:jc w:val="left"/>
              <w:rPr>
                <w:rFonts w:eastAsia="Malgun Gothic"/>
                <w:lang w:val="en-US" w:eastAsia="ko-KR"/>
              </w:rPr>
            </w:pPr>
          </w:p>
        </w:tc>
      </w:tr>
      <w:tr w:rsidR="00EC59E4" w14:paraId="67309F74" w14:textId="77777777" w:rsidTr="004307B3">
        <w:tc>
          <w:tcPr>
            <w:tcW w:w="1479" w:type="dxa"/>
          </w:tcPr>
          <w:p w14:paraId="0A10B5AC" w14:textId="62A3E377" w:rsidR="00EC59E4" w:rsidRDefault="00EC59E4" w:rsidP="00EC59E4">
            <w:pPr>
              <w:jc w:val="left"/>
              <w:rPr>
                <w:rFonts w:eastAsiaTheme="minorEastAsia"/>
                <w:lang w:val="en-US" w:eastAsia="zh-CN"/>
              </w:rPr>
            </w:pPr>
            <w:r>
              <w:rPr>
                <w:rFonts w:eastAsiaTheme="minorEastAsia"/>
                <w:lang w:val="en-US" w:eastAsia="zh-CN"/>
              </w:rPr>
              <w:t>Qualcomm</w:t>
            </w:r>
          </w:p>
        </w:tc>
        <w:tc>
          <w:tcPr>
            <w:tcW w:w="1464" w:type="dxa"/>
          </w:tcPr>
          <w:p w14:paraId="3E164D3F" w14:textId="35894EB3" w:rsidR="00EC59E4" w:rsidRDefault="00EC59E4" w:rsidP="00EC59E4">
            <w:pPr>
              <w:tabs>
                <w:tab w:val="left" w:pos="551"/>
              </w:tabs>
              <w:jc w:val="left"/>
              <w:rPr>
                <w:rFonts w:eastAsiaTheme="minorEastAsia"/>
                <w:lang w:val="en-US" w:eastAsia="zh-CN"/>
              </w:rPr>
            </w:pPr>
            <w:r>
              <w:rPr>
                <w:rFonts w:eastAsiaTheme="minorEastAsia"/>
                <w:lang w:val="en-US" w:eastAsia="zh-CN"/>
              </w:rPr>
              <w:t>1</w:t>
            </w:r>
          </w:p>
        </w:tc>
        <w:tc>
          <w:tcPr>
            <w:tcW w:w="6688" w:type="dxa"/>
          </w:tcPr>
          <w:p w14:paraId="789E2CFB" w14:textId="77777777" w:rsidR="00EC59E4" w:rsidRDefault="00EC59E4" w:rsidP="00EC59E4">
            <w:pPr>
              <w:jc w:val="left"/>
              <w:rPr>
                <w:rFonts w:eastAsia="Malgun Gothic"/>
                <w:lang w:val="en-US" w:eastAsia="ko-KR"/>
              </w:rPr>
            </w:pPr>
          </w:p>
        </w:tc>
      </w:tr>
      <w:tr w:rsidR="00C50EAB" w14:paraId="722E16BE" w14:textId="77777777" w:rsidTr="00FA2D62">
        <w:tc>
          <w:tcPr>
            <w:tcW w:w="1479" w:type="dxa"/>
          </w:tcPr>
          <w:p w14:paraId="11480B53" w14:textId="684C5459" w:rsidR="00C50EAB" w:rsidRDefault="00C50EAB" w:rsidP="00EC59E4">
            <w:pPr>
              <w:jc w:val="left"/>
              <w:rPr>
                <w:rFonts w:eastAsiaTheme="minorEastAsia"/>
                <w:lang w:val="en-US" w:eastAsia="zh-CN"/>
              </w:rPr>
            </w:pPr>
            <w:r>
              <w:rPr>
                <w:rFonts w:eastAsiaTheme="minorEastAsia"/>
                <w:lang w:val="en-US" w:eastAsia="zh-CN"/>
              </w:rPr>
              <w:t>FL2</w:t>
            </w:r>
          </w:p>
        </w:tc>
        <w:tc>
          <w:tcPr>
            <w:tcW w:w="8152" w:type="dxa"/>
            <w:gridSpan w:val="2"/>
          </w:tcPr>
          <w:p w14:paraId="275E92AF" w14:textId="477B7295" w:rsidR="00C50EAB" w:rsidRDefault="00C50EAB" w:rsidP="00EC59E4">
            <w:pPr>
              <w:jc w:val="left"/>
              <w:rPr>
                <w:rFonts w:eastAsia="Malgun Gothic"/>
                <w:lang w:val="en-US" w:eastAsia="ko-KR"/>
              </w:rPr>
            </w:pPr>
            <w:r>
              <w:rPr>
                <w:rFonts w:eastAsia="Malgun Gothic"/>
                <w:lang w:val="en-US" w:eastAsia="ko-KR"/>
              </w:rPr>
              <w:t xml:space="preserve">Based on the responses received so far, </w:t>
            </w:r>
            <w:r w:rsidR="006979FF">
              <w:rPr>
                <w:rFonts w:eastAsia="Malgun Gothic"/>
                <w:lang w:val="en-US" w:eastAsia="ko-KR"/>
              </w:rPr>
              <w:t>the dominant view seems to be according to Option 1.</w:t>
            </w:r>
          </w:p>
        </w:tc>
      </w:tr>
      <w:tr w:rsidR="00C50EAB" w14:paraId="58604938" w14:textId="77777777" w:rsidTr="004307B3">
        <w:tc>
          <w:tcPr>
            <w:tcW w:w="1479" w:type="dxa"/>
          </w:tcPr>
          <w:p w14:paraId="586E6228" w14:textId="77777777" w:rsidR="00C50EAB" w:rsidRDefault="00C50EAB" w:rsidP="00EC59E4">
            <w:pPr>
              <w:jc w:val="left"/>
              <w:rPr>
                <w:rFonts w:eastAsiaTheme="minorEastAsia"/>
                <w:lang w:val="en-US" w:eastAsia="zh-CN"/>
              </w:rPr>
            </w:pPr>
          </w:p>
        </w:tc>
        <w:tc>
          <w:tcPr>
            <w:tcW w:w="1464" w:type="dxa"/>
          </w:tcPr>
          <w:p w14:paraId="1DB87F8F" w14:textId="77777777" w:rsidR="00C50EAB" w:rsidRDefault="00C50EAB" w:rsidP="00EC59E4">
            <w:pPr>
              <w:tabs>
                <w:tab w:val="left" w:pos="551"/>
              </w:tabs>
              <w:jc w:val="left"/>
              <w:rPr>
                <w:rFonts w:eastAsiaTheme="minorEastAsia"/>
                <w:lang w:val="en-US" w:eastAsia="zh-CN"/>
              </w:rPr>
            </w:pPr>
          </w:p>
        </w:tc>
        <w:tc>
          <w:tcPr>
            <w:tcW w:w="6688" w:type="dxa"/>
          </w:tcPr>
          <w:p w14:paraId="4A02616C" w14:textId="77777777" w:rsidR="00C50EAB" w:rsidRDefault="00C50EAB" w:rsidP="00EC59E4">
            <w:pPr>
              <w:jc w:val="left"/>
              <w:rPr>
                <w:rFonts w:eastAsia="Malgun Gothic"/>
                <w:lang w:val="en-US" w:eastAsia="ko-KR"/>
              </w:rPr>
            </w:pPr>
          </w:p>
        </w:tc>
      </w:tr>
    </w:tbl>
    <w:p w14:paraId="4ED20058" w14:textId="77777777" w:rsidR="009652E5" w:rsidRDefault="009652E5">
      <w:pPr>
        <w:rPr>
          <w:rFonts w:eastAsia="Microsoft YaHei UI"/>
          <w:szCs w:val="22"/>
          <w:lang w:val="en-US" w:eastAsia="zh-CN"/>
        </w:rPr>
      </w:pPr>
    </w:p>
    <w:p w14:paraId="4ED20059" w14:textId="0AA52115"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ED2005A"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ED2005B"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ED2005C" w14:textId="77777777" w:rsidR="009652E5" w:rsidRDefault="005C5E7A">
      <w:pPr>
        <w:pStyle w:val="ListParagraph"/>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ED2005D" w14:textId="77777777" w:rsidR="009652E5" w:rsidRDefault="005C5E7A">
      <w:pPr>
        <w:pStyle w:val="ListParagraph"/>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ED2005E"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ED2005F"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ED20060"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61" w14:textId="77777777" w:rsidR="009652E5" w:rsidRDefault="005C5E7A">
      <w:pPr>
        <w:jc w:val="left"/>
        <w:rPr>
          <w:bCs/>
          <w:lang w:val="en-US"/>
        </w:rPr>
      </w:pPr>
      <w:r>
        <w:rPr>
          <w:bCs/>
          <w:lang w:val="en-US"/>
        </w:rPr>
        <w:t>Based on the above, the following proposal can be considered.</w:t>
      </w:r>
    </w:p>
    <w:p w14:paraId="5EFB0EE3" w14:textId="77777777" w:rsidR="00C00DE9" w:rsidRDefault="005C5E7A" w:rsidP="0070004D">
      <w:pPr>
        <w:pStyle w:val="Heading3"/>
        <w:numPr>
          <w:ilvl w:val="0"/>
          <w:numId w:val="0"/>
        </w:numPr>
        <w:tabs>
          <w:tab w:val="clear" w:pos="360"/>
          <w:tab w:val="clear" w:pos="772"/>
          <w:tab w:val="clear" w:pos="926"/>
        </w:tabs>
        <w:spacing w:after="120" w:afterAutospacing="0"/>
        <w:rPr>
          <w:b/>
          <w:sz w:val="20"/>
          <w:szCs w:val="14"/>
        </w:rPr>
      </w:pPr>
      <w:r w:rsidRPr="0070004D">
        <w:rPr>
          <w:b/>
          <w:sz w:val="20"/>
          <w:szCs w:val="14"/>
          <w:highlight w:val="yellow"/>
        </w:rPr>
        <w:t>FL1 High Priority Proposal 3.2-1a</w:t>
      </w:r>
      <w:r w:rsidRPr="0070004D">
        <w:rPr>
          <w:b/>
          <w:sz w:val="20"/>
          <w:szCs w:val="14"/>
        </w:rPr>
        <w:t>:</w:t>
      </w:r>
    </w:p>
    <w:p w14:paraId="4ED20062" w14:textId="1EA5F029" w:rsidR="009652E5" w:rsidRPr="00C00DE9" w:rsidRDefault="005C5E7A" w:rsidP="00C00DE9">
      <w:pPr>
        <w:pStyle w:val="ListParagraph"/>
        <w:numPr>
          <w:ilvl w:val="0"/>
          <w:numId w:val="45"/>
        </w:numPr>
        <w:jc w:val="left"/>
        <w:rPr>
          <w:b/>
          <w:sz w:val="20"/>
          <w:szCs w:val="22"/>
          <w:lang w:val="en-US"/>
        </w:rPr>
      </w:pPr>
      <w:r w:rsidRPr="00C00DE9">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66" w14:textId="77777777">
        <w:tc>
          <w:tcPr>
            <w:tcW w:w="1479" w:type="dxa"/>
            <w:shd w:val="clear" w:color="auto" w:fill="D9D9D9" w:themeFill="background1" w:themeFillShade="D9"/>
          </w:tcPr>
          <w:p w14:paraId="4ED2006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64"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65" w14:textId="77777777" w:rsidR="009652E5" w:rsidRDefault="005C5E7A">
            <w:pPr>
              <w:jc w:val="left"/>
              <w:rPr>
                <w:b/>
                <w:bCs/>
                <w:lang w:val="en-US"/>
              </w:rPr>
            </w:pPr>
            <w:r>
              <w:rPr>
                <w:b/>
                <w:bCs/>
                <w:lang w:val="en-US"/>
              </w:rPr>
              <w:t>Comments</w:t>
            </w:r>
          </w:p>
        </w:tc>
      </w:tr>
      <w:tr w:rsidR="009652E5" w14:paraId="4ED2006A" w14:textId="77777777">
        <w:tc>
          <w:tcPr>
            <w:tcW w:w="1479" w:type="dxa"/>
          </w:tcPr>
          <w:p w14:paraId="4ED2006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68" w14:textId="77777777" w:rsidR="009652E5" w:rsidRDefault="005C5E7A">
            <w:pPr>
              <w:tabs>
                <w:tab w:val="left" w:pos="551"/>
              </w:tabs>
              <w:jc w:val="left"/>
              <w:rPr>
                <w:rFonts w:eastAsia="Yu Mincho"/>
                <w:lang w:val="en-US" w:eastAsia="ja-JP"/>
              </w:rPr>
            </w:pPr>
            <w:r>
              <w:rPr>
                <w:rFonts w:eastAsia="Yu Mincho"/>
                <w:lang w:val="en-US" w:eastAsia="ja-JP"/>
              </w:rPr>
              <w:t>Y</w:t>
            </w:r>
          </w:p>
        </w:tc>
        <w:tc>
          <w:tcPr>
            <w:tcW w:w="6688" w:type="dxa"/>
          </w:tcPr>
          <w:p w14:paraId="4ED20069" w14:textId="77777777" w:rsidR="009652E5" w:rsidRDefault="005C5E7A">
            <w:pPr>
              <w:jc w:val="left"/>
              <w:rPr>
                <w:rFonts w:eastAsia="Yu Mincho"/>
                <w:lang w:val="en-US" w:eastAsia="ja-JP"/>
              </w:rPr>
            </w:pPr>
            <w:r>
              <w:rPr>
                <w:rFonts w:eastAsia="Yu Mincho"/>
                <w:lang w:val="en-US" w:eastAsia="ja-JP"/>
              </w:rPr>
              <w:t>While our first preference is 3, we can live with 3.2.</w:t>
            </w:r>
          </w:p>
        </w:tc>
      </w:tr>
      <w:tr w:rsidR="009652E5" w14:paraId="4ED2006E" w14:textId="77777777">
        <w:tc>
          <w:tcPr>
            <w:tcW w:w="1479" w:type="dxa"/>
          </w:tcPr>
          <w:p w14:paraId="4ED2006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6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6D" w14:textId="77777777" w:rsidR="009652E5" w:rsidRDefault="009652E5">
            <w:pPr>
              <w:jc w:val="left"/>
              <w:rPr>
                <w:rFonts w:eastAsiaTheme="minorEastAsia"/>
                <w:lang w:val="en-US" w:eastAsia="zh-CN"/>
              </w:rPr>
            </w:pPr>
          </w:p>
        </w:tc>
      </w:tr>
      <w:tr w:rsidR="009652E5" w14:paraId="4ED20075" w14:textId="77777777">
        <w:tc>
          <w:tcPr>
            <w:tcW w:w="1479" w:type="dxa"/>
          </w:tcPr>
          <w:p w14:paraId="4ED2006F"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70"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71" w14:textId="77777777" w:rsidR="009652E5" w:rsidRDefault="005C5E7A">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ED20072" w14:textId="77777777" w:rsidR="009652E5" w:rsidRDefault="005C5E7A">
            <w:pPr>
              <w:jc w:val="left"/>
              <w:rPr>
                <w:rFonts w:eastAsiaTheme="minorEastAsia"/>
                <w:lang w:val="en-US" w:eastAsia="zh-CN"/>
              </w:rPr>
            </w:pPr>
            <w:r>
              <w:rPr>
                <w:rFonts w:eastAsiaTheme="minorEastAsia"/>
                <w:lang w:val="en-US" w:eastAsia="zh-CN"/>
              </w:rPr>
              <w:t>This means that no new scaling factors are needed.</w:t>
            </w:r>
          </w:p>
          <w:p w14:paraId="4ED20073" w14:textId="77777777" w:rsidR="009652E5" w:rsidRDefault="005C5E7A">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p w14:paraId="4ED20074" w14:textId="77777777" w:rsidR="009652E5" w:rsidRDefault="009652E5">
            <w:pPr>
              <w:jc w:val="left"/>
              <w:rPr>
                <w:rFonts w:eastAsiaTheme="minorEastAsia"/>
                <w:lang w:val="en-US" w:eastAsia="zh-CN"/>
              </w:rPr>
            </w:pPr>
          </w:p>
        </w:tc>
      </w:tr>
      <w:tr w:rsidR="009652E5" w14:paraId="4ED20079" w14:textId="77777777">
        <w:tc>
          <w:tcPr>
            <w:tcW w:w="1479" w:type="dxa"/>
          </w:tcPr>
          <w:p w14:paraId="4ED20076"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7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8" w14:textId="77777777" w:rsidR="009652E5" w:rsidRDefault="009652E5">
            <w:pPr>
              <w:jc w:val="left"/>
              <w:rPr>
                <w:rFonts w:eastAsiaTheme="minorEastAsia"/>
                <w:lang w:val="en-US" w:eastAsia="zh-CN"/>
              </w:rPr>
            </w:pPr>
          </w:p>
        </w:tc>
      </w:tr>
      <w:tr w:rsidR="009652E5" w14:paraId="4ED2007D" w14:textId="77777777">
        <w:tc>
          <w:tcPr>
            <w:tcW w:w="1479" w:type="dxa"/>
          </w:tcPr>
          <w:p w14:paraId="4ED2007A"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7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C" w14:textId="77777777" w:rsidR="009652E5" w:rsidRDefault="005C5E7A">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9652E5" w14:paraId="4ED20081" w14:textId="77777777">
        <w:tc>
          <w:tcPr>
            <w:tcW w:w="1479" w:type="dxa"/>
          </w:tcPr>
          <w:p w14:paraId="4ED2007E"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7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80" w14:textId="77777777" w:rsidR="009652E5" w:rsidRDefault="009652E5">
            <w:pPr>
              <w:jc w:val="left"/>
              <w:rPr>
                <w:rFonts w:eastAsiaTheme="minorEastAsia"/>
                <w:lang w:val="en-US" w:eastAsia="zh-CN"/>
              </w:rPr>
            </w:pPr>
          </w:p>
        </w:tc>
      </w:tr>
      <w:tr w:rsidR="009652E5" w14:paraId="4ED20085" w14:textId="77777777">
        <w:tc>
          <w:tcPr>
            <w:tcW w:w="1479" w:type="dxa"/>
          </w:tcPr>
          <w:p w14:paraId="4ED20082"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83"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84" w14:textId="77777777" w:rsidR="009652E5" w:rsidRDefault="005C5E7A">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9652E5" w14:paraId="4ED20089" w14:textId="77777777">
        <w:tc>
          <w:tcPr>
            <w:tcW w:w="1479" w:type="dxa"/>
          </w:tcPr>
          <w:p w14:paraId="4ED20086" w14:textId="77777777" w:rsidR="009652E5" w:rsidRDefault="005C5E7A">
            <w:pPr>
              <w:jc w:val="left"/>
              <w:rPr>
                <w:rFonts w:eastAsia="Malgun Gothic"/>
                <w:lang w:val="en-US" w:eastAsia="ko-KR"/>
              </w:rPr>
            </w:pPr>
            <w:r>
              <w:rPr>
                <w:rFonts w:eastAsiaTheme="minorEastAsia" w:hint="eastAsia"/>
                <w:lang w:val="en-US" w:eastAsia="zh-CN"/>
              </w:rPr>
              <w:lastRenderedPageBreak/>
              <w:t>CATT</w:t>
            </w:r>
          </w:p>
        </w:tc>
        <w:tc>
          <w:tcPr>
            <w:tcW w:w="1464" w:type="dxa"/>
          </w:tcPr>
          <w:p w14:paraId="4ED20087"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88" w14:textId="77777777" w:rsidR="009652E5" w:rsidRDefault="005C5E7A">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9652E5" w14:paraId="4ED2008D" w14:textId="77777777">
        <w:tc>
          <w:tcPr>
            <w:tcW w:w="1479" w:type="dxa"/>
          </w:tcPr>
          <w:p w14:paraId="4ED2008A"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8B" w14:textId="77777777" w:rsidR="009652E5" w:rsidRDefault="009652E5">
            <w:pPr>
              <w:tabs>
                <w:tab w:val="left" w:pos="551"/>
              </w:tabs>
              <w:jc w:val="left"/>
              <w:rPr>
                <w:rFonts w:eastAsiaTheme="minorEastAsia"/>
                <w:lang w:val="en-US" w:eastAsia="zh-CN"/>
              </w:rPr>
            </w:pPr>
          </w:p>
        </w:tc>
        <w:tc>
          <w:tcPr>
            <w:tcW w:w="6688" w:type="dxa"/>
          </w:tcPr>
          <w:p w14:paraId="4ED2008C" w14:textId="77777777" w:rsidR="009652E5" w:rsidRDefault="005C5E7A">
            <w:pPr>
              <w:jc w:val="left"/>
              <w:rPr>
                <w:rFonts w:eastAsiaTheme="minorEastAsia"/>
                <w:lang w:val="en-US" w:eastAsia="zh-CN"/>
              </w:rPr>
            </w:pPr>
            <w:r>
              <w:rPr>
                <w:rFonts w:eastAsiaTheme="minorEastAsia"/>
                <w:lang w:val="en-US" w:eastAsia="zh-CN"/>
              </w:rPr>
              <w:t>Can accept</w:t>
            </w:r>
          </w:p>
        </w:tc>
      </w:tr>
      <w:tr w:rsidR="009652E5" w14:paraId="4ED20091" w14:textId="77777777">
        <w:tc>
          <w:tcPr>
            <w:tcW w:w="1479" w:type="dxa"/>
          </w:tcPr>
          <w:p w14:paraId="4ED2008E"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8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0" w14:textId="77777777" w:rsidR="009652E5" w:rsidRDefault="009652E5">
            <w:pPr>
              <w:jc w:val="left"/>
              <w:rPr>
                <w:rFonts w:eastAsiaTheme="minorEastAsia"/>
                <w:lang w:val="en-US" w:eastAsia="zh-CN"/>
              </w:rPr>
            </w:pPr>
          </w:p>
        </w:tc>
      </w:tr>
      <w:tr w:rsidR="009652E5" w14:paraId="4ED20095" w14:textId="77777777">
        <w:tc>
          <w:tcPr>
            <w:tcW w:w="1479" w:type="dxa"/>
          </w:tcPr>
          <w:p w14:paraId="4ED20092" w14:textId="77777777" w:rsidR="009652E5" w:rsidRDefault="005C5E7A">
            <w:pPr>
              <w:jc w:val="left"/>
              <w:rPr>
                <w:rFonts w:eastAsiaTheme="minorEastAsia"/>
                <w:lang w:val="en-US" w:eastAsia="zh-CN"/>
              </w:rPr>
            </w:pPr>
            <w:r>
              <w:rPr>
                <w:rStyle w:val="ui-provider"/>
              </w:rPr>
              <w:t>Ericsson</w:t>
            </w:r>
          </w:p>
        </w:tc>
        <w:tc>
          <w:tcPr>
            <w:tcW w:w="1464" w:type="dxa"/>
          </w:tcPr>
          <w:p w14:paraId="4ED2009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4" w14:textId="77777777" w:rsidR="009652E5" w:rsidRDefault="009652E5">
            <w:pPr>
              <w:jc w:val="left"/>
              <w:rPr>
                <w:rFonts w:eastAsiaTheme="minorEastAsia"/>
                <w:lang w:val="en-US" w:eastAsia="zh-CN"/>
              </w:rPr>
            </w:pPr>
          </w:p>
        </w:tc>
      </w:tr>
      <w:tr w:rsidR="009652E5" w14:paraId="4ED2009B" w14:textId="77777777">
        <w:tc>
          <w:tcPr>
            <w:tcW w:w="1479" w:type="dxa"/>
          </w:tcPr>
          <w:p w14:paraId="4ED20096"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ED20097" w14:textId="77777777" w:rsidR="009652E5" w:rsidRDefault="009652E5">
            <w:pPr>
              <w:tabs>
                <w:tab w:val="left" w:pos="551"/>
              </w:tabs>
              <w:jc w:val="left"/>
              <w:rPr>
                <w:rFonts w:eastAsiaTheme="minorEastAsia"/>
                <w:lang w:val="en-US" w:eastAsia="zh-CN"/>
              </w:rPr>
            </w:pPr>
          </w:p>
        </w:tc>
        <w:tc>
          <w:tcPr>
            <w:tcW w:w="6688" w:type="dxa"/>
          </w:tcPr>
          <w:p w14:paraId="4ED20098" w14:textId="77777777" w:rsidR="009652E5" w:rsidRDefault="005C5E7A">
            <w:pPr>
              <w:jc w:val="left"/>
              <w:rPr>
                <w:rFonts w:eastAsiaTheme="minorEastAsia"/>
                <w:lang w:val="en-US" w:eastAsia="zh-CN"/>
              </w:rPr>
            </w:pPr>
            <w:r>
              <w:rPr>
                <w:rFonts w:eastAsiaTheme="minorEastAsia" w:hint="eastAsia"/>
                <w:lang w:val="en-US" w:eastAsia="zh-CN"/>
              </w:rPr>
              <w:t xml:space="preserve">15KHz or 30KHz is up to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ED20099" w14:textId="77777777" w:rsidR="009652E5" w:rsidRDefault="005C5E7A">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ED2009A" w14:textId="37277319" w:rsidR="009652E5" w:rsidRDefault="005C5E7A">
            <w:pPr>
              <w:jc w:val="left"/>
              <w:rPr>
                <w:rFonts w:eastAsiaTheme="minorEastAsia"/>
                <w:lang w:val="en-US" w:eastAsia="zh-CN"/>
              </w:rPr>
            </w:pPr>
            <w:r>
              <w:rPr>
                <w:rFonts w:eastAsiaTheme="minorEastAsia" w:hint="eastAsia"/>
                <w:lang w:val="en-US" w:eastAsia="zh-CN"/>
              </w:rPr>
              <w:t xml:space="preserve">What we discuss here is a UE capability and is not related to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 Therefore, we do not need to keep peak data rate satisfying 10Mbps at any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tc>
      </w:tr>
      <w:tr w:rsidR="00F10B30" w14:paraId="46966CA6" w14:textId="77777777" w:rsidTr="00F10B30">
        <w:tc>
          <w:tcPr>
            <w:tcW w:w="1479" w:type="dxa"/>
          </w:tcPr>
          <w:p w14:paraId="6DDF4EC8" w14:textId="77777777" w:rsidR="00F10B30" w:rsidRDefault="00F10B30" w:rsidP="00D77B7D">
            <w:pPr>
              <w:jc w:val="left"/>
              <w:rPr>
                <w:rFonts w:eastAsiaTheme="minorEastAsia"/>
                <w:lang w:val="en-US" w:eastAsia="zh-CN"/>
              </w:rPr>
            </w:pPr>
            <w:r>
              <w:rPr>
                <w:rFonts w:eastAsiaTheme="minorEastAsia"/>
                <w:lang w:val="en-US" w:eastAsia="zh-CN"/>
              </w:rPr>
              <w:t>Nokia, NSB</w:t>
            </w:r>
          </w:p>
        </w:tc>
        <w:tc>
          <w:tcPr>
            <w:tcW w:w="1464" w:type="dxa"/>
          </w:tcPr>
          <w:p w14:paraId="2ADE5215" w14:textId="77777777" w:rsidR="00F10B30" w:rsidRDefault="00F10B30"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2DFFBA2F" w14:textId="1549093C" w:rsidR="00F10B30" w:rsidRDefault="00F10B30" w:rsidP="00D77B7D">
            <w:pPr>
              <w:jc w:val="left"/>
              <w:rPr>
                <w:rFonts w:eastAsiaTheme="minorEastAsia"/>
                <w:lang w:val="en-US" w:eastAsia="zh-CN"/>
              </w:rPr>
            </w:pPr>
            <w:r>
              <w:rPr>
                <w:rFonts w:eastAsiaTheme="minorEastAsia"/>
                <w:lang w:val="en-US" w:eastAsia="zh-CN"/>
              </w:rPr>
              <w:t xml:space="preserve">In our analysis, there is marginal complexity </w:t>
            </w:r>
            <w:r w:rsidR="005C5E7A">
              <w:rPr>
                <w:rFonts w:eastAsiaTheme="minorEastAsia"/>
                <w:lang w:val="en-US" w:eastAsia="zh-CN"/>
              </w:rPr>
              <w:t>difference</w:t>
            </w:r>
            <w:r>
              <w:rPr>
                <w:rFonts w:eastAsiaTheme="minorEastAsia"/>
                <w:lang w:val="en-US" w:eastAsia="zh-CN"/>
              </w:rPr>
              <w:t xml:space="preserve"> between 3.2 to 3, therefore we prefer 3.2.</w:t>
            </w:r>
          </w:p>
        </w:tc>
      </w:tr>
      <w:tr w:rsidR="003A3A65" w14:paraId="5723239E" w14:textId="77777777" w:rsidTr="00F10B30">
        <w:tc>
          <w:tcPr>
            <w:tcW w:w="1479" w:type="dxa"/>
          </w:tcPr>
          <w:p w14:paraId="1600806C" w14:textId="532F854E" w:rsidR="003A3A65" w:rsidRDefault="003A3A65" w:rsidP="003A3A65">
            <w:pPr>
              <w:jc w:val="left"/>
              <w:rPr>
                <w:rFonts w:eastAsiaTheme="minorEastAsia"/>
                <w:lang w:val="en-US" w:eastAsia="zh-CN"/>
              </w:rPr>
            </w:pPr>
            <w:r>
              <w:rPr>
                <w:rFonts w:eastAsiaTheme="minorEastAsia"/>
                <w:lang w:val="en-US" w:eastAsia="zh-CN"/>
              </w:rPr>
              <w:t>Qualcomm</w:t>
            </w:r>
          </w:p>
        </w:tc>
        <w:tc>
          <w:tcPr>
            <w:tcW w:w="1464" w:type="dxa"/>
          </w:tcPr>
          <w:p w14:paraId="2C4B658F" w14:textId="6119D567" w:rsidR="003A3A65" w:rsidRDefault="003A3A65" w:rsidP="003A3A65">
            <w:pPr>
              <w:tabs>
                <w:tab w:val="left" w:pos="551"/>
              </w:tabs>
              <w:jc w:val="left"/>
              <w:rPr>
                <w:rFonts w:eastAsiaTheme="minorEastAsia"/>
                <w:lang w:val="en-US" w:eastAsia="zh-CN"/>
              </w:rPr>
            </w:pPr>
            <w:r>
              <w:rPr>
                <w:rFonts w:eastAsiaTheme="minorEastAsia"/>
                <w:lang w:val="en-US" w:eastAsia="zh-CN"/>
              </w:rPr>
              <w:t>Y</w:t>
            </w:r>
          </w:p>
        </w:tc>
        <w:tc>
          <w:tcPr>
            <w:tcW w:w="6688" w:type="dxa"/>
          </w:tcPr>
          <w:p w14:paraId="6383ECDF" w14:textId="77777777" w:rsidR="003A3A65" w:rsidRDefault="003A3A65" w:rsidP="003A3A65">
            <w:pPr>
              <w:jc w:val="left"/>
              <w:rPr>
                <w:rFonts w:eastAsiaTheme="minorEastAsia"/>
                <w:lang w:val="en-US" w:eastAsia="zh-CN"/>
              </w:rPr>
            </w:pPr>
          </w:p>
        </w:tc>
      </w:tr>
    </w:tbl>
    <w:p w14:paraId="4ED2009C" w14:textId="77777777" w:rsidR="009652E5" w:rsidRDefault="009652E5">
      <w:pPr>
        <w:rPr>
          <w:rFonts w:eastAsia="Microsoft YaHei UI"/>
          <w:lang w:val="en-US" w:eastAsia="zh-CN"/>
        </w:rPr>
      </w:pPr>
    </w:p>
    <w:p w14:paraId="4ED2009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ED2009E"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ED2009F"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ED200A0"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ED200A1"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ED200A2"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ED200A3"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ED200A4"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ED200A5"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ED200A6" w14:textId="77777777" w:rsidR="009652E5" w:rsidRDefault="005C5E7A">
      <w:pPr>
        <w:pStyle w:val="ListParagraph"/>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A7" w14:textId="77777777" w:rsidR="009652E5" w:rsidRDefault="005C5E7A">
      <w:pPr>
        <w:pStyle w:val="ListParagraph"/>
        <w:numPr>
          <w:ilvl w:val="0"/>
          <w:numId w:val="4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ED200A8" w14:textId="77777777" w:rsidR="009652E5" w:rsidRDefault="005C5E7A">
      <w:pPr>
        <w:jc w:val="left"/>
        <w:rPr>
          <w:bCs/>
          <w:lang w:val="en-US"/>
        </w:rPr>
      </w:pPr>
      <w:r>
        <w:rPr>
          <w:bCs/>
          <w:lang w:val="en-US"/>
        </w:rPr>
        <w:t>Based on the above, the following proposal can be considered.</w:t>
      </w:r>
    </w:p>
    <w:p w14:paraId="219A7C63" w14:textId="40C36CEB" w:rsidR="00F27181" w:rsidRDefault="00F27181" w:rsidP="00F27181">
      <w:pPr>
        <w:pStyle w:val="Heading3"/>
        <w:numPr>
          <w:ilvl w:val="0"/>
          <w:numId w:val="0"/>
        </w:numPr>
        <w:tabs>
          <w:tab w:val="clear" w:pos="360"/>
          <w:tab w:val="clear" w:pos="772"/>
          <w:tab w:val="clear" w:pos="926"/>
        </w:tabs>
        <w:spacing w:after="120" w:afterAutospacing="0"/>
        <w:rPr>
          <w:b/>
          <w:sz w:val="20"/>
          <w:szCs w:val="14"/>
        </w:rPr>
      </w:pPr>
      <w:r w:rsidRPr="0070004D">
        <w:rPr>
          <w:b/>
          <w:sz w:val="20"/>
          <w:szCs w:val="14"/>
          <w:highlight w:val="yellow"/>
        </w:rPr>
        <w:t>FL1 High Priority Proposal 3.</w:t>
      </w:r>
      <w:r>
        <w:rPr>
          <w:b/>
          <w:sz w:val="20"/>
          <w:szCs w:val="14"/>
          <w:highlight w:val="yellow"/>
        </w:rPr>
        <w:t>3</w:t>
      </w:r>
      <w:r w:rsidRPr="0070004D">
        <w:rPr>
          <w:b/>
          <w:sz w:val="20"/>
          <w:szCs w:val="14"/>
          <w:highlight w:val="yellow"/>
        </w:rPr>
        <w:t>-1a</w:t>
      </w:r>
      <w:r w:rsidRPr="0070004D">
        <w:rPr>
          <w:b/>
          <w:sz w:val="20"/>
          <w:szCs w:val="14"/>
        </w:rPr>
        <w:t>:</w:t>
      </w:r>
    </w:p>
    <w:p w14:paraId="519D7B92" w14:textId="04733004" w:rsidR="00F27181" w:rsidRPr="00F27181" w:rsidRDefault="00F27181" w:rsidP="00F27181">
      <w:pPr>
        <w:pStyle w:val="ListParagraph"/>
        <w:numPr>
          <w:ilvl w:val="0"/>
          <w:numId w:val="45"/>
        </w:numPr>
        <w:jc w:val="left"/>
        <w:rPr>
          <w:b/>
          <w:sz w:val="20"/>
          <w:szCs w:val="20"/>
          <w:lang w:val="en-US"/>
        </w:rPr>
      </w:pPr>
      <w:r w:rsidRPr="00F27181">
        <w:rPr>
          <w:b/>
          <w:sz w:val="20"/>
          <w:szCs w:val="20"/>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9652E5" w14:paraId="4ED200AD" w14:textId="77777777">
        <w:tc>
          <w:tcPr>
            <w:tcW w:w="1479" w:type="dxa"/>
            <w:shd w:val="clear" w:color="auto" w:fill="D9D9D9" w:themeFill="background1" w:themeFillShade="D9"/>
          </w:tcPr>
          <w:p w14:paraId="4ED200A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A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AC" w14:textId="77777777" w:rsidR="009652E5" w:rsidRDefault="005C5E7A">
            <w:pPr>
              <w:jc w:val="left"/>
              <w:rPr>
                <w:b/>
                <w:bCs/>
                <w:lang w:val="en-US"/>
              </w:rPr>
            </w:pPr>
            <w:r>
              <w:rPr>
                <w:b/>
                <w:bCs/>
                <w:lang w:val="en-US"/>
              </w:rPr>
              <w:t>Comments</w:t>
            </w:r>
          </w:p>
        </w:tc>
      </w:tr>
      <w:tr w:rsidR="009652E5" w14:paraId="4ED200B1" w14:textId="77777777">
        <w:tc>
          <w:tcPr>
            <w:tcW w:w="1479" w:type="dxa"/>
          </w:tcPr>
          <w:p w14:paraId="4ED200AE"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AF"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688" w:type="dxa"/>
          </w:tcPr>
          <w:p w14:paraId="4ED200B0" w14:textId="77777777" w:rsidR="009652E5" w:rsidRDefault="009652E5">
            <w:pPr>
              <w:jc w:val="left"/>
              <w:rPr>
                <w:rFonts w:eastAsiaTheme="minorEastAsia"/>
                <w:lang w:val="en-US" w:eastAsia="zh-CN"/>
              </w:rPr>
            </w:pPr>
          </w:p>
        </w:tc>
      </w:tr>
      <w:tr w:rsidR="009652E5" w14:paraId="4ED200B5" w14:textId="77777777">
        <w:tc>
          <w:tcPr>
            <w:tcW w:w="1479" w:type="dxa"/>
          </w:tcPr>
          <w:p w14:paraId="4ED200B2"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B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B4" w14:textId="77777777" w:rsidR="009652E5" w:rsidRDefault="009652E5">
            <w:pPr>
              <w:jc w:val="left"/>
              <w:rPr>
                <w:rFonts w:eastAsiaTheme="minorEastAsia"/>
                <w:lang w:val="en-US" w:eastAsia="zh-CN"/>
              </w:rPr>
            </w:pPr>
          </w:p>
        </w:tc>
      </w:tr>
      <w:tr w:rsidR="009652E5" w14:paraId="4ED200B9" w14:textId="77777777">
        <w:tc>
          <w:tcPr>
            <w:tcW w:w="1479" w:type="dxa"/>
          </w:tcPr>
          <w:p w14:paraId="4ED200B6" w14:textId="77777777" w:rsidR="009652E5" w:rsidRDefault="005C5E7A">
            <w:pPr>
              <w:jc w:val="left"/>
              <w:rPr>
                <w:rFonts w:eastAsiaTheme="minorEastAsia"/>
                <w:lang w:val="en-US" w:eastAsia="zh-CN"/>
              </w:rPr>
            </w:pPr>
            <w:r>
              <w:rPr>
                <w:rFonts w:eastAsiaTheme="minorEastAsia"/>
                <w:lang w:val="en-US" w:eastAsia="zh-CN"/>
              </w:rPr>
              <w:t>Nordic</w:t>
            </w:r>
          </w:p>
        </w:tc>
        <w:tc>
          <w:tcPr>
            <w:tcW w:w="1464" w:type="dxa"/>
          </w:tcPr>
          <w:p w14:paraId="4ED200B7"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B8" w14:textId="77777777" w:rsidR="009652E5" w:rsidRDefault="005C5E7A">
            <w:pPr>
              <w:jc w:val="left"/>
              <w:rPr>
                <w:rFonts w:eastAsiaTheme="minorEastAsia"/>
                <w:lang w:val="en-US" w:eastAsia="zh-CN"/>
              </w:rPr>
            </w:pPr>
            <w:r>
              <w:rPr>
                <w:rFonts w:eastAsiaTheme="minorEastAsia"/>
                <w:lang w:val="en-US" w:eastAsia="zh-CN"/>
              </w:rPr>
              <w:t xml:space="preserve">0.75 cannot be configured when </w:t>
            </w:r>
            <w:proofErr w:type="spellStart"/>
            <w:r>
              <w:rPr>
                <w:rFonts w:eastAsiaTheme="minorEastAsia"/>
                <w:lang w:val="en-US" w:eastAsia="zh-CN"/>
              </w:rPr>
              <w:t>RedCap</w:t>
            </w:r>
            <w:proofErr w:type="spellEnd"/>
            <w:r>
              <w:rPr>
                <w:rFonts w:eastAsiaTheme="minorEastAsia"/>
                <w:lang w:val="en-US" w:eastAsia="zh-CN"/>
              </w:rPr>
              <w:t xml:space="preserve"> UE supports two layers. Therefore, 0.75 is not technically feasible solution.</w:t>
            </w:r>
          </w:p>
        </w:tc>
      </w:tr>
      <w:tr w:rsidR="009652E5" w14:paraId="4ED200BD" w14:textId="77777777">
        <w:tc>
          <w:tcPr>
            <w:tcW w:w="1479" w:type="dxa"/>
          </w:tcPr>
          <w:p w14:paraId="4ED200BA"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B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BC" w14:textId="77777777" w:rsidR="009652E5" w:rsidRDefault="009652E5">
            <w:pPr>
              <w:jc w:val="left"/>
              <w:rPr>
                <w:rFonts w:eastAsiaTheme="minorEastAsia"/>
                <w:lang w:val="en-US" w:eastAsia="zh-CN"/>
              </w:rPr>
            </w:pPr>
          </w:p>
        </w:tc>
      </w:tr>
      <w:tr w:rsidR="009652E5" w14:paraId="4ED200C1" w14:textId="77777777">
        <w:tc>
          <w:tcPr>
            <w:tcW w:w="1479" w:type="dxa"/>
          </w:tcPr>
          <w:p w14:paraId="4ED200BE"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B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0" w14:textId="77777777" w:rsidR="009652E5" w:rsidRDefault="005C5E7A">
            <w:pPr>
              <w:jc w:val="left"/>
              <w:rPr>
                <w:rFonts w:eastAsiaTheme="minorEastAsia"/>
                <w:lang w:val="en-US" w:eastAsia="zh-CN"/>
              </w:rPr>
            </w:pPr>
            <w:r>
              <w:rPr>
                <w:rFonts w:eastAsiaTheme="minorEastAsia"/>
                <w:lang w:val="en-US" w:eastAsia="zh-CN"/>
              </w:rPr>
              <w:t>We are OK with Y = 0.75 for the sake of progress.</w:t>
            </w:r>
          </w:p>
        </w:tc>
      </w:tr>
      <w:tr w:rsidR="009652E5" w14:paraId="4ED200C5" w14:textId="77777777">
        <w:tc>
          <w:tcPr>
            <w:tcW w:w="1479" w:type="dxa"/>
          </w:tcPr>
          <w:p w14:paraId="4ED200C2"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ED200C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4" w14:textId="77777777" w:rsidR="009652E5" w:rsidRDefault="009652E5">
            <w:pPr>
              <w:jc w:val="left"/>
              <w:rPr>
                <w:rFonts w:eastAsiaTheme="minorEastAsia"/>
                <w:lang w:val="en-US" w:eastAsia="zh-CN"/>
              </w:rPr>
            </w:pPr>
          </w:p>
        </w:tc>
      </w:tr>
      <w:tr w:rsidR="009652E5" w14:paraId="4ED200C9" w14:textId="77777777">
        <w:tc>
          <w:tcPr>
            <w:tcW w:w="1479" w:type="dxa"/>
          </w:tcPr>
          <w:p w14:paraId="4ED200C6"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C7"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C8" w14:textId="77777777" w:rsidR="009652E5" w:rsidRDefault="005C5E7A">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9652E5" w14:paraId="4ED200CD" w14:textId="77777777">
        <w:tc>
          <w:tcPr>
            <w:tcW w:w="1479" w:type="dxa"/>
          </w:tcPr>
          <w:p w14:paraId="4ED200CA"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CB"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CC" w14:textId="77777777" w:rsidR="009652E5" w:rsidRDefault="005C5E7A">
            <w:pPr>
              <w:jc w:val="left"/>
              <w:rPr>
                <w:rFonts w:eastAsiaTheme="minorEastAsia"/>
                <w:lang w:val="en-US" w:eastAsia="zh-CN"/>
              </w:rPr>
            </w:pPr>
            <w:r>
              <w:rPr>
                <w:rFonts w:eastAsiaTheme="minorEastAsia" w:hint="eastAsia"/>
                <w:lang w:val="en-US" w:eastAsia="zh-CN"/>
              </w:rPr>
              <w:t>OK. A new scaling factor should also be introduced.</w:t>
            </w:r>
          </w:p>
        </w:tc>
      </w:tr>
      <w:tr w:rsidR="009652E5" w14:paraId="4ED200D1" w14:textId="77777777">
        <w:tc>
          <w:tcPr>
            <w:tcW w:w="1479" w:type="dxa"/>
          </w:tcPr>
          <w:p w14:paraId="4ED200CE"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C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0" w14:textId="77777777" w:rsidR="009652E5" w:rsidRDefault="009652E5">
            <w:pPr>
              <w:jc w:val="left"/>
              <w:rPr>
                <w:rFonts w:eastAsiaTheme="minorEastAsia"/>
                <w:lang w:val="en-US" w:eastAsia="zh-CN"/>
              </w:rPr>
            </w:pPr>
          </w:p>
        </w:tc>
      </w:tr>
      <w:tr w:rsidR="009652E5" w14:paraId="4ED200D5" w14:textId="77777777">
        <w:tc>
          <w:tcPr>
            <w:tcW w:w="1479" w:type="dxa"/>
          </w:tcPr>
          <w:p w14:paraId="4ED200D2"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D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4" w14:textId="77777777" w:rsidR="009652E5" w:rsidRDefault="009652E5">
            <w:pPr>
              <w:jc w:val="left"/>
              <w:rPr>
                <w:rFonts w:eastAsiaTheme="minorEastAsia"/>
                <w:lang w:val="en-US" w:eastAsia="zh-CN"/>
              </w:rPr>
            </w:pPr>
          </w:p>
        </w:tc>
      </w:tr>
      <w:tr w:rsidR="009652E5" w14:paraId="4ED200DB" w14:textId="77777777">
        <w:tc>
          <w:tcPr>
            <w:tcW w:w="1479" w:type="dxa"/>
          </w:tcPr>
          <w:p w14:paraId="4ED200D6" w14:textId="77777777" w:rsidR="009652E5" w:rsidRDefault="005C5E7A">
            <w:pPr>
              <w:jc w:val="left"/>
              <w:rPr>
                <w:rFonts w:eastAsiaTheme="minorEastAsia"/>
                <w:lang w:val="en-US" w:eastAsia="zh-CN"/>
              </w:rPr>
            </w:pPr>
            <w:r>
              <w:rPr>
                <w:rStyle w:val="ui-provider"/>
              </w:rPr>
              <w:t>Ericsson</w:t>
            </w:r>
          </w:p>
        </w:tc>
        <w:tc>
          <w:tcPr>
            <w:tcW w:w="1464" w:type="dxa"/>
          </w:tcPr>
          <w:p w14:paraId="4ED200D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8" w14:textId="77777777" w:rsidR="009652E5" w:rsidRDefault="005C5E7A">
            <w:pPr>
              <w:jc w:val="left"/>
              <w:rPr>
                <w:rFonts w:eastAsia="Calibri"/>
                <w:lang w:val="en-US"/>
              </w:rPr>
            </w:pPr>
            <w:r>
              <w:rPr>
                <w:rFonts w:eastAsiaTheme="minorEastAsia"/>
                <w:lang w:val="en-US" w:eastAsia="zh-CN"/>
              </w:rPr>
              <w:t xml:space="preserve">As we discuss in our contribution </w:t>
            </w:r>
            <w:hyperlink r:id="rId18"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Pr>
                <w:rFonts w:eastAsia="Calibri"/>
                <w:lang w:val="en-US"/>
              </w:rPr>
              <w:t>MHz.</w:t>
            </w:r>
            <w:proofErr w:type="spellEnd"/>
            <w:r>
              <w:rPr>
                <w:rFonts w:eastAsia="Calibri"/>
                <w:lang w:val="en-US"/>
              </w:rPr>
              <w:t xml:space="preserve"> Otherwise, if Y=0.75 is applied when the channel/carrier bandwidth is less than 20 MHz, this may be problematic due to the following reasons:</w:t>
            </w:r>
          </w:p>
          <w:p w14:paraId="4ED200D9" w14:textId="77777777" w:rsidR="009652E5" w:rsidRPr="00D646D8" w:rsidRDefault="005C5E7A">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ED200DA" w14:textId="77777777" w:rsidR="009652E5" w:rsidRDefault="005C5E7A">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9652E5" w14:paraId="4ED200DF" w14:textId="77777777">
        <w:tc>
          <w:tcPr>
            <w:tcW w:w="1479" w:type="dxa"/>
          </w:tcPr>
          <w:p w14:paraId="4ED200DC"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ED200D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DE" w14:textId="77777777" w:rsidR="009652E5" w:rsidRDefault="009652E5">
            <w:pPr>
              <w:jc w:val="left"/>
              <w:rPr>
                <w:rFonts w:eastAsiaTheme="minorEastAsia"/>
                <w:lang w:val="en-US" w:eastAsia="zh-CN"/>
              </w:rPr>
            </w:pPr>
          </w:p>
        </w:tc>
      </w:tr>
      <w:tr w:rsidR="00C23C86" w14:paraId="2C782779" w14:textId="77777777" w:rsidTr="00C23C86">
        <w:tc>
          <w:tcPr>
            <w:tcW w:w="1479" w:type="dxa"/>
          </w:tcPr>
          <w:p w14:paraId="3B50A789" w14:textId="77777777" w:rsidR="00C23C86" w:rsidRDefault="00C23C86" w:rsidP="00D77B7D">
            <w:pPr>
              <w:jc w:val="left"/>
              <w:rPr>
                <w:rFonts w:eastAsiaTheme="minorEastAsia"/>
                <w:lang w:val="en-US" w:eastAsia="zh-CN"/>
              </w:rPr>
            </w:pPr>
            <w:r>
              <w:rPr>
                <w:rFonts w:eastAsiaTheme="minorEastAsia"/>
                <w:lang w:val="en-US" w:eastAsia="zh-CN"/>
              </w:rPr>
              <w:t>Nokia, NSB</w:t>
            </w:r>
          </w:p>
        </w:tc>
        <w:tc>
          <w:tcPr>
            <w:tcW w:w="1464" w:type="dxa"/>
          </w:tcPr>
          <w:p w14:paraId="20381620" w14:textId="77777777" w:rsidR="00C23C86" w:rsidRDefault="00C23C86"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22B59DEC" w14:textId="77777777" w:rsidR="00C23C86" w:rsidRDefault="00C23C86" w:rsidP="00D77B7D">
            <w:pPr>
              <w:jc w:val="left"/>
              <w:rPr>
                <w:rFonts w:eastAsiaTheme="minorEastAsia"/>
                <w:lang w:val="en-US" w:eastAsia="zh-CN"/>
              </w:rPr>
            </w:pPr>
          </w:p>
        </w:tc>
      </w:tr>
      <w:tr w:rsidR="00F94A94" w14:paraId="075E2D97" w14:textId="77777777" w:rsidTr="00C23C86">
        <w:tc>
          <w:tcPr>
            <w:tcW w:w="1479" w:type="dxa"/>
          </w:tcPr>
          <w:p w14:paraId="62B01D21" w14:textId="6D2E49E1" w:rsidR="00F94A94" w:rsidRDefault="00F94A94" w:rsidP="00F94A94">
            <w:pPr>
              <w:jc w:val="left"/>
              <w:rPr>
                <w:rFonts w:eastAsiaTheme="minorEastAsia"/>
                <w:lang w:val="en-US" w:eastAsia="zh-CN"/>
              </w:rPr>
            </w:pPr>
            <w:r>
              <w:rPr>
                <w:rFonts w:eastAsiaTheme="minorEastAsia"/>
                <w:lang w:val="en-US" w:eastAsia="zh-CN"/>
              </w:rPr>
              <w:t>Qualcomm</w:t>
            </w:r>
          </w:p>
        </w:tc>
        <w:tc>
          <w:tcPr>
            <w:tcW w:w="1464" w:type="dxa"/>
          </w:tcPr>
          <w:p w14:paraId="195A6936" w14:textId="23D526C4" w:rsidR="00F94A94" w:rsidRDefault="00F94A94" w:rsidP="00F94A94">
            <w:pPr>
              <w:tabs>
                <w:tab w:val="left" w:pos="551"/>
              </w:tabs>
              <w:jc w:val="left"/>
              <w:rPr>
                <w:rFonts w:eastAsiaTheme="minorEastAsia"/>
                <w:lang w:val="en-US" w:eastAsia="zh-CN"/>
              </w:rPr>
            </w:pPr>
            <w:r>
              <w:rPr>
                <w:rFonts w:eastAsiaTheme="minorEastAsia"/>
                <w:lang w:val="en-US" w:eastAsia="zh-CN"/>
              </w:rPr>
              <w:t>Y</w:t>
            </w:r>
          </w:p>
        </w:tc>
        <w:tc>
          <w:tcPr>
            <w:tcW w:w="6688" w:type="dxa"/>
          </w:tcPr>
          <w:p w14:paraId="3C82F783" w14:textId="77777777" w:rsidR="00F94A94" w:rsidRDefault="00F94A94" w:rsidP="00F94A94">
            <w:pPr>
              <w:jc w:val="left"/>
              <w:rPr>
                <w:rFonts w:eastAsiaTheme="minorEastAsia"/>
                <w:lang w:val="en-US" w:eastAsia="zh-CN"/>
              </w:rPr>
            </w:pPr>
          </w:p>
        </w:tc>
      </w:tr>
    </w:tbl>
    <w:p w14:paraId="4ED200E0" w14:textId="77777777" w:rsidR="009652E5" w:rsidRDefault="009652E5">
      <w:pPr>
        <w:rPr>
          <w:rFonts w:eastAsia="Microsoft YaHei UI"/>
          <w:lang w:val="en-US" w:eastAsia="zh-CN"/>
        </w:rPr>
      </w:pPr>
    </w:p>
    <w:p w14:paraId="4ED200E1" w14:textId="77777777" w:rsidR="009652E5" w:rsidRDefault="005C5E7A">
      <w:pPr>
        <w:pStyle w:val="Heading1"/>
        <w:numPr>
          <w:ilvl w:val="0"/>
          <w:numId w:val="0"/>
        </w:numPr>
        <w:ind w:left="1134" w:hanging="1134"/>
        <w:rPr>
          <w:lang w:val="en-US"/>
        </w:rPr>
      </w:pPr>
      <w:r>
        <w:rPr>
          <w:lang w:val="en-US"/>
        </w:rPr>
        <w:t>4</w:t>
      </w:r>
      <w:r>
        <w:rPr>
          <w:lang w:val="en-US"/>
        </w:rPr>
        <w:tab/>
        <w:t>Other aspects</w:t>
      </w:r>
    </w:p>
    <w:p w14:paraId="4ED200E2" w14:textId="77777777" w:rsidR="009652E5" w:rsidRDefault="005C5E7A">
      <w:pPr>
        <w:rPr>
          <w:lang w:val="en-US"/>
        </w:rPr>
      </w:pPr>
      <w:r>
        <w:rPr>
          <w:lang w:val="en-US"/>
        </w:rPr>
        <w:t>The submitted contributions bring up the following other aspects which are not covered in any other section in this FLS.</w:t>
      </w:r>
    </w:p>
    <w:p w14:paraId="4ED200E3" w14:textId="77777777" w:rsidR="009652E5" w:rsidRDefault="005C5E7A">
      <w:pPr>
        <w:rPr>
          <w:rFonts w:eastAsia="Microsoft YaHei UI"/>
          <w:b/>
          <w:bCs/>
          <w:u w:val="single"/>
          <w:lang w:val="en-US" w:eastAsia="zh-CN"/>
        </w:rPr>
      </w:pPr>
      <w:r>
        <w:rPr>
          <w:rFonts w:eastAsia="Microsoft YaHei UI"/>
          <w:b/>
          <w:bCs/>
          <w:u w:val="single"/>
          <w:lang w:val="en-US" w:eastAsia="zh-CN"/>
        </w:rPr>
        <w:t>Feature group / UE type / capability reporting</w:t>
      </w:r>
    </w:p>
    <w:p w14:paraId="4ED200E4" w14:textId="77777777" w:rsidR="009652E5" w:rsidRDefault="005C5E7A">
      <w:pPr>
        <w:pStyle w:val="ListParagraph"/>
        <w:numPr>
          <w:ilvl w:val="0"/>
          <w:numId w:val="4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ED200E5" w14:textId="77777777" w:rsidR="009652E5" w:rsidRDefault="005C5E7A">
      <w:pPr>
        <w:rPr>
          <w:rFonts w:eastAsia="Microsoft YaHei UI"/>
          <w:b/>
          <w:u w:val="single"/>
          <w:lang w:val="en-US" w:eastAsia="zh-CN"/>
        </w:rPr>
      </w:pPr>
      <w:r>
        <w:rPr>
          <w:rFonts w:eastAsia="Microsoft YaHei UI"/>
          <w:b/>
          <w:u w:val="single"/>
          <w:lang w:val="en-US" w:eastAsia="zh-CN"/>
        </w:rPr>
        <w:t>FDRA optimization</w:t>
      </w:r>
    </w:p>
    <w:p w14:paraId="4ED200E6" w14:textId="77777777" w:rsidR="009652E5" w:rsidRDefault="005C5E7A">
      <w:pPr>
        <w:pStyle w:val="ListParagraph"/>
        <w:numPr>
          <w:ilvl w:val="0"/>
          <w:numId w:val="42"/>
        </w:numPr>
        <w:jc w:val="left"/>
        <w:rPr>
          <w:sz w:val="20"/>
          <w:szCs w:val="22"/>
          <w:lang w:val="en-US"/>
        </w:rPr>
      </w:pPr>
      <w:r>
        <w:rPr>
          <w:sz w:val="20"/>
          <w:szCs w:val="22"/>
          <w:lang w:val="en-US"/>
        </w:rPr>
        <w:t>There is no need to consider potential optimization of FDRA indications [18, 21].</w:t>
      </w:r>
    </w:p>
    <w:p w14:paraId="4ED200E7" w14:textId="77777777" w:rsidR="009652E5" w:rsidRDefault="005C5E7A">
      <w:pPr>
        <w:pStyle w:val="ListParagraph"/>
        <w:numPr>
          <w:ilvl w:val="0"/>
          <w:numId w:val="42"/>
        </w:numPr>
        <w:jc w:val="left"/>
        <w:rPr>
          <w:sz w:val="20"/>
          <w:szCs w:val="22"/>
          <w:lang w:val="en-US"/>
        </w:rPr>
      </w:pPr>
      <w:r>
        <w:rPr>
          <w:sz w:val="20"/>
          <w:szCs w:val="22"/>
          <w:lang w:val="en-US"/>
        </w:rPr>
        <w:t>Consider potential optimizations of FDRA indication for PUSCH but not for PDSCH [19].</w:t>
      </w:r>
    </w:p>
    <w:p w14:paraId="4ED200E8" w14:textId="77777777" w:rsidR="009652E5" w:rsidRDefault="005C5E7A">
      <w:pPr>
        <w:pStyle w:val="ListParagraph"/>
        <w:numPr>
          <w:ilvl w:val="0"/>
          <w:numId w:val="42"/>
        </w:numPr>
        <w:jc w:val="left"/>
        <w:rPr>
          <w:sz w:val="20"/>
          <w:szCs w:val="22"/>
          <w:lang w:val="en-US"/>
        </w:rPr>
      </w:pPr>
      <w:r>
        <w:rPr>
          <w:sz w:val="20"/>
          <w:szCs w:val="22"/>
          <w:lang w:val="en-US"/>
        </w:rPr>
        <w:t>Consider potential optimizations of FDRA indications in case of large RBG size [26].</w:t>
      </w:r>
    </w:p>
    <w:p w14:paraId="4ED200E9" w14:textId="77777777" w:rsidR="009652E5" w:rsidRDefault="005C5E7A">
      <w:pPr>
        <w:pStyle w:val="ListParagraph"/>
        <w:numPr>
          <w:ilvl w:val="0"/>
          <w:numId w:val="42"/>
        </w:numPr>
        <w:jc w:val="left"/>
        <w:rPr>
          <w:sz w:val="20"/>
          <w:szCs w:val="22"/>
          <w:lang w:val="en-US"/>
        </w:rPr>
      </w:pPr>
      <w:r>
        <w:rPr>
          <w:sz w:val="20"/>
          <w:szCs w:val="22"/>
          <w:lang w:val="en-US"/>
        </w:rPr>
        <w:t>Discuss whether/how to use potential spare bits in FDRA field in RAR UL grant [12, 26].</w:t>
      </w:r>
    </w:p>
    <w:p w14:paraId="4ED200EA" w14:textId="77777777" w:rsidR="009652E5" w:rsidRDefault="005C5E7A">
      <w:pPr>
        <w:pStyle w:val="ListParagraph"/>
        <w:numPr>
          <w:ilvl w:val="0"/>
          <w:numId w:val="42"/>
        </w:numPr>
        <w:jc w:val="left"/>
        <w:rPr>
          <w:sz w:val="20"/>
          <w:szCs w:val="22"/>
          <w:lang w:val="en-US"/>
        </w:rPr>
      </w:pPr>
      <w:r>
        <w:rPr>
          <w:sz w:val="20"/>
          <w:szCs w:val="22"/>
          <w:lang w:val="en-US"/>
        </w:rPr>
        <w:t>For unicast, the FDRA indications and RBG sizes can be based on 5-MHz sub-bands [23].</w:t>
      </w:r>
    </w:p>
    <w:p w14:paraId="4ED200EB" w14:textId="77777777" w:rsidR="009652E5" w:rsidRDefault="005C5E7A">
      <w:pPr>
        <w:rPr>
          <w:rFonts w:eastAsia="Microsoft YaHei UI"/>
          <w:b/>
          <w:u w:val="single"/>
          <w:lang w:val="en-US" w:eastAsia="zh-CN"/>
        </w:rPr>
      </w:pPr>
      <w:r>
        <w:rPr>
          <w:rFonts w:eastAsia="Microsoft YaHei UI"/>
          <w:b/>
          <w:u w:val="single"/>
          <w:lang w:val="en-US" w:eastAsia="zh-CN"/>
        </w:rPr>
        <w:t>Other functionality</w:t>
      </w:r>
    </w:p>
    <w:p w14:paraId="4ED200EC" w14:textId="77777777" w:rsidR="009652E5" w:rsidRDefault="005C5E7A">
      <w:pPr>
        <w:pStyle w:val="ListParagraph"/>
        <w:numPr>
          <w:ilvl w:val="0"/>
          <w:numId w:val="42"/>
        </w:numPr>
        <w:jc w:val="left"/>
        <w:rPr>
          <w:sz w:val="20"/>
          <w:szCs w:val="22"/>
          <w:lang w:val="en-US"/>
        </w:rPr>
      </w:pPr>
      <w:r>
        <w:rPr>
          <w:sz w:val="20"/>
          <w:szCs w:val="22"/>
          <w:lang w:val="en-US"/>
        </w:rPr>
        <w:t>Consider enhancements of user multiplexing capacity for common PUCCH [26, 33].</w:t>
      </w:r>
    </w:p>
    <w:p w14:paraId="4ED200ED" w14:textId="77777777" w:rsidR="009652E5" w:rsidRDefault="005C5E7A">
      <w:pPr>
        <w:pStyle w:val="ListParagraph"/>
        <w:numPr>
          <w:ilvl w:val="0"/>
          <w:numId w:val="42"/>
        </w:numPr>
        <w:jc w:val="left"/>
        <w:rPr>
          <w:sz w:val="20"/>
          <w:szCs w:val="22"/>
          <w:lang w:val="en-US"/>
        </w:rPr>
      </w:pPr>
      <w:r>
        <w:rPr>
          <w:sz w:val="20"/>
          <w:szCs w:val="22"/>
          <w:lang w:val="en-US"/>
        </w:rPr>
        <w:t>Restrict the SRS bandwidth to 5 MHz, like the other UL bandwidths [29, 31].</w:t>
      </w:r>
    </w:p>
    <w:p w14:paraId="4ED200EE" w14:textId="77777777" w:rsidR="009652E5" w:rsidRDefault="005C5E7A">
      <w:pPr>
        <w:pStyle w:val="ListParagraph"/>
        <w:numPr>
          <w:ilvl w:val="0"/>
          <w:numId w:val="42"/>
        </w:numPr>
        <w:jc w:val="left"/>
        <w:rPr>
          <w:sz w:val="20"/>
          <w:szCs w:val="22"/>
          <w:lang w:val="en-US"/>
        </w:rPr>
      </w:pPr>
      <w:r>
        <w:rPr>
          <w:sz w:val="20"/>
          <w:szCs w:val="22"/>
          <w:lang w:val="en-US"/>
        </w:rPr>
        <w:t>Do not restrict the SRS bandwidth to 5 MHz [13, 18, 20].</w:t>
      </w:r>
    </w:p>
    <w:p w14:paraId="4ED200EF" w14:textId="77777777" w:rsidR="009652E5" w:rsidRDefault="005C5E7A">
      <w:pPr>
        <w:pStyle w:val="ListParagraph"/>
        <w:numPr>
          <w:ilvl w:val="0"/>
          <w:numId w:val="42"/>
        </w:numPr>
        <w:jc w:val="left"/>
        <w:rPr>
          <w:sz w:val="20"/>
          <w:szCs w:val="22"/>
          <w:lang w:val="en-US"/>
        </w:rPr>
      </w:pPr>
      <w:r>
        <w:rPr>
          <w:sz w:val="20"/>
          <w:szCs w:val="22"/>
          <w:lang w:val="en-US"/>
        </w:rPr>
        <w:lastRenderedPageBreak/>
        <w:t>A half-duplex UE should be capable of processing one additional UL DCI per slot [29].</w:t>
      </w:r>
    </w:p>
    <w:p w14:paraId="4ED200F0" w14:textId="77777777" w:rsidR="009652E5" w:rsidRDefault="005C5E7A">
      <w:pPr>
        <w:pStyle w:val="ListParagraph"/>
        <w:numPr>
          <w:ilvl w:val="0"/>
          <w:numId w:val="42"/>
        </w:numPr>
        <w:jc w:val="left"/>
        <w:rPr>
          <w:sz w:val="20"/>
          <w:szCs w:val="22"/>
          <w:lang w:val="en-US"/>
        </w:rPr>
      </w:pPr>
      <w:r>
        <w:rPr>
          <w:sz w:val="20"/>
          <w:szCs w:val="22"/>
          <w:lang w:val="en-US"/>
        </w:rPr>
        <w:t>Introduce a new cell barring indication and an IFRI field in SIB1 [36].</w:t>
      </w:r>
    </w:p>
    <w:p w14:paraId="4ED200F1" w14:textId="77777777" w:rsidR="009652E5" w:rsidRDefault="005C5E7A">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4ED200F2" w14:textId="77777777" w:rsidR="009652E5" w:rsidRDefault="005C5E7A">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9652E5" w14:paraId="4ED200F6" w14:textId="77777777">
        <w:tc>
          <w:tcPr>
            <w:tcW w:w="1479" w:type="dxa"/>
            <w:shd w:val="clear" w:color="auto" w:fill="D9D9D9" w:themeFill="background1" w:themeFillShade="D9"/>
          </w:tcPr>
          <w:p w14:paraId="4ED200F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200F4"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200F5" w14:textId="77777777" w:rsidR="009652E5" w:rsidRDefault="005C5E7A">
            <w:pPr>
              <w:jc w:val="left"/>
              <w:rPr>
                <w:b/>
                <w:bCs/>
                <w:lang w:val="en-US"/>
              </w:rPr>
            </w:pPr>
            <w:r>
              <w:rPr>
                <w:b/>
                <w:bCs/>
                <w:lang w:val="en-US"/>
              </w:rPr>
              <w:t>Comments</w:t>
            </w:r>
          </w:p>
        </w:tc>
      </w:tr>
      <w:tr w:rsidR="009652E5" w14:paraId="4ED200FB" w14:textId="77777777">
        <w:tc>
          <w:tcPr>
            <w:tcW w:w="1479" w:type="dxa"/>
          </w:tcPr>
          <w:p w14:paraId="4ED200F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200F8" w14:textId="77777777" w:rsidR="009652E5" w:rsidRDefault="009652E5">
            <w:pPr>
              <w:tabs>
                <w:tab w:val="left" w:pos="551"/>
              </w:tabs>
              <w:jc w:val="left"/>
              <w:rPr>
                <w:rFonts w:eastAsiaTheme="minorEastAsia"/>
                <w:lang w:val="en-US" w:eastAsia="zh-CN"/>
              </w:rPr>
            </w:pPr>
          </w:p>
        </w:tc>
        <w:tc>
          <w:tcPr>
            <w:tcW w:w="6780" w:type="dxa"/>
          </w:tcPr>
          <w:p w14:paraId="4ED200F9" w14:textId="77777777" w:rsidR="009652E5" w:rsidRDefault="005C5E7A">
            <w:pPr>
              <w:jc w:val="left"/>
              <w:rPr>
                <w:rFonts w:eastAsiaTheme="minorEastAsia"/>
                <w:b/>
                <w:bCs/>
                <w:lang w:val="en-US" w:eastAsia="zh-CN"/>
              </w:rPr>
            </w:pPr>
            <w:r>
              <w:rPr>
                <w:rFonts w:eastAsiaTheme="minorEastAsia"/>
                <w:b/>
                <w:bCs/>
                <w:lang w:val="en-US" w:eastAsia="zh-CN"/>
              </w:rPr>
              <w:t>SRS bandwidth</w:t>
            </w:r>
          </w:p>
          <w:p w14:paraId="4ED200FA" w14:textId="77777777" w:rsidR="009652E5" w:rsidRDefault="005C5E7A">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9652E5" w14:paraId="4ED200FF" w14:textId="77777777">
        <w:tc>
          <w:tcPr>
            <w:tcW w:w="1479" w:type="dxa"/>
          </w:tcPr>
          <w:p w14:paraId="4ED200F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200F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200FE" w14:textId="77777777" w:rsidR="009652E5" w:rsidRDefault="009652E5">
            <w:pPr>
              <w:jc w:val="left"/>
              <w:rPr>
                <w:rFonts w:eastAsiaTheme="minorEastAsia"/>
                <w:lang w:val="en-US" w:eastAsia="zh-CN"/>
              </w:rPr>
            </w:pPr>
          </w:p>
        </w:tc>
      </w:tr>
      <w:tr w:rsidR="009652E5" w14:paraId="4ED20103" w14:textId="77777777">
        <w:tc>
          <w:tcPr>
            <w:tcW w:w="1479" w:type="dxa"/>
          </w:tcPr>
          <w:p w14:paraId="4ED20100" w14:textId="77777777" w:rsidR="009652E5" w:rsidRDefault="009652E5">
            <w:pPr>
              <w:jc w:val="left"/>
              <w:rPr>
                <w:rFonts w:eastAsiaTheme="minorEastAsia"/>
                <w:lang w:val="en-US" w:eastAsia="zh-CN"/>
              </w:rPr>
            </w:pPr>
          </w:p>
        </w:tc>
        <w:tc>
          <w:tcPr>
            <w:tcW w:w="1372" w:type="dxa"/>
          </w:tcPr>
          <w:p w14:paraId="4ED20101" w14:textId="77777777" w:rsidR="009652E5" w:rsidRDefault="009652E5">
            <w:pPr>
              <w:tabs>
                <w:tab w:val="left" w:pos="551"/>
              </w:tabs>
              <w:jc w:val="left"/>
              <w:rPr>
                <w:rFonts w:eastAsiaTheme="minorEastAsia"/>
                <w:lang w:val="en-US" w:eastAsia="zh-CN"/>
              </w:rPr>
            </w:pPr>
          </w:p>
        </w:tc>
        <w:tc>
          <w:tcPr>
            <w:tcW w:w="6780" w:type="dxa"/>
          </w:tcPr>
          <w:p w14:paraId="4ED20102" w14:textId="77777777" w:rsidR="009652E5" w:rsidRDefault="009652E5">
            <w:pPr>
              <w:jc w:val="left"/>
              <w:rPr>
                <w:rFonts w:eastAsiaTheme="minorEastAsia"/>
                <w:lang w:val="en-US" w:eastAsia="zh-CN"/>
              </w:rPr>
            </w:pPr>
          </w:p>
        </w:tc>
      </w:tr>
    </w:tbl>
    <w:p w14:paraId="4ED20104" w14:textId="77777777" w:rsidR="009652E5" w:rsidRDefault="009652E5">
      <w:pPr>
        <w:rPr>
          <w:szCs w:val="22"/>
          <w:lang w:val="en-US"/>
        </w:rPr>
      </w:pPr>
    </w:p>
    <w:p w14:paraId="4ED20105" w14:textId="77777777" w:rsidR="009652E5" w:rsidRDefault="005C5E7A">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652E5" w14:paraId="4ED2010A" w14:textId="77777777">
        <w:trPr>
          <w:trHeight w:val="450"/>
        </w:trPr>
        <w:tc>
          <w:tcPr>
            <w:tcW w:w="704" w:type="dxa"/>
            <w:shd w:val="clear" w:color="auto" w:fill="FFFFFF"/>
            <w:tcMar>
              <w:top w:w="0" w:type="dxa"/>
              <w:left w:w="70" w:type="dxa"/>
              <w:bottom w:w="0" w:type="dxa"/>
              <w:right w:w="70" w:type="dxa"/>
            </w:tcMar>
          </w:tcPr>
          <w:bookmarkEnd w:id="4"/>
          <w:p w14:paraId="4ED20106" w14:textId="77777777" w:rsidR="009652E5" w:rsidRDefault="005C5E7A">
            <w:pPr>
              <w:jc w:val="left"/>
              <w:rPr>
                <w:lang w:val="en-US" w:eastAsia="sv-SE"/>
              </w:rPr>
            </w:pPr>
            <w:r>
              <w:rPr>
                <w:lang w:val="en-US"/>
              </w:rPr>
              <w:t>[1]</w:t>
            </w:r>
          </w:p>
        </w:tc>
        <w:tc>
          <w:tcPr>
            <w:tcW w:w="1456" w:type="dxa"/>
            <w:tcMar>
              <w:top w:w="0" w:type="dxa"/>
              <w:left w:w="70" w:type="dxa"/>
              <w:bottom w:w="0" w:type="dxa"/>
              <w:right w:w="70" w:type="dxa"/>
            </w:tcMar>
          </w:tcPr>
          <w:p w14:paraId="4ED20107" w14:textId="77777777" w:rsidR="009652E5" w:rsidRDefault="00000000">
            <w:pPr>
              <w:jc w:val="left"/>
              <w:rPr>
                <w:color w:val="0000FF"/>
                <w:u w:val="single"/>
                <w:lang w:val="en-US"/>
              </w:rPr>
            </w:pPr>
            <w:hyperlink r:id="rId19" w:history="1">
              <w:r w:rsidR="005C5E7A">
                <w:rPr>
                  <w:rStyle w:val="Hyperlink"/>
                  <w:color w:val="0000FF"/>
                </w:rPr>
                <w:t>RP-223544</w:t>
              </w:r>
            </w:hyperlink>
          </w:p>
        </w:tc>
        <w:tc>
          <w:tcPr>
            <w:tcW w:w="4921" w:type="dxa"/>
            <w:tcMar>
              <w:top w:w="0" w:type="dxa"/>
              <w:left w:w="70" w:type="dxa"/>
              <w:bottom w:w="0" w:type="dxa"/>
              <w:right w:w="70" w:type="dxa"/>
            </w:tcMar>
          </w:tcPr>
          <w:p w14:paraId="4ED20108" w14:textId="77777777" w:rsidR="009652E5" w:rsidRDefault="005C5E7A">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ED20109" w14:textId="77777777" w:rsidR="009652E5" w:rsidRDefault="005C5E7A">
            <w:pPr>
              <w:jc w:val="left"/>
              <w:rPr>
                <w:lang w:val="en-US"/>
              </w:rPr>
            </w:pPr>
            <w:r>
              <w:rPr>
                <w:lang w:val="en-US"/>
              </w:rPr>
              <w:t>Ericsson</w:t>
            </w:r>
          </w:p>
        </w:tc>
      </w:tr>
      <w:tr w:rsidR="009652E5" w14:paraId="4ED2010F" w14:textId="77777777">
        <w:trPr>
          <w:trHeight w:val="450"/>
        </w:trPr>
        <w:tc>
          <w:tcPr>
            <w:tcW w:w="704" w:type="dxa"/>
            <w:shd w:val="clear" w:color="auto" w:fill="FFFFFF"/>
            <w:tcMar>
              <w:top w:w="0" w:type="dxa"/>
              <w:left w:w="70" w:type="dxa"/>
              <w:bottom w:w="0" w:type="dxa"/>
              <w:right w:w="70" w:type="dxa"/>
            </w:tcMar>
          </w:tcPr>
          <w:p w14:paraId="4ED2010B" w14:textId="77777777" w:rsidR="009652E5" w:rsidRDefault="005C5E7A">
            <w:pPr>
              <w:jc w:val="left"/>
              <w:rPr>
                <w:lang w:val="en-US"/>
              </w:rPr>
            </w:pPr>
            <w:r>
              <w:rPr>
                <w:color w:val="000000"/>
                <w:lang w:val="en-US"/>
              </w:rPr>
              <w:t>[2]</w:t>
            </w:r>
          </w:p>
        </w:tc>
        <w:tc>
          <w:tcPr>
            <w:tcW w:w="1456" w:type="dxa"/>
            <w:tcMar>
              <w:top w:w="0" w:type="dxa"/>
              <w:left w:w="70" w:type="dxa"/>
              <w:bottom w:w="0" w:type="dxa"/>
              <w:right w:w="70" w:type="dxa"/>
            </w:tcMar>
          </w:tcPr>
          <w:p w14:paraId="4ED2010C" w14:textId="77777777" w:rsidR="009652E5" w:rsidRDefault="00000000">
            <w:pPr>
              <w:jc w:val="left"/>
              <w:rPr>
                <w:rFonts w:eastAsia="Calibri"/>
                <w:color w:val="0000FF"/>
                <w:u w:val="single"/>
                <w:lang w:val="en-US"/>
              </w:rPr>
            </w:pPr>
            <w:hyperlink r:id="rId20" w:history="1">
              <w:r w:rsidR="005C5E7A">
                <w:rPr>
                  <w:rStyle w:val="Hyperlink"/>
                  <w:color w:val="0000FF"/>
                </w:rPr>
                <w:t>R1-2300177</w:t>
              </w:r>
            </w:hyperlink>
          </w:p>
        </w:tc>
        <w:tc>
          <w:tcPr>
            <w:tcW w:w="4921" w:type="dxa"/>
            <w:tcMar>
              <w:top w:w="0" w:type="dxa"/>
              <w:left w:w="70" w:type="dxa"/>
              <w:bottom w:w="0" w:type="dxa"/>
              <w:right w:w="70" w:type="dxa"/>
            </w:tcMar>
          </w:tcPr>
          <w:p w14:paraId="4ED2010D" w14:textId="77777777" w:rsidR="009652E5" w:rsidRDefault="005C5E7A">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4ED2010E" w14:textId="77777777" w:rsidR="009652E5" w:rsidRDefault="005C5E7A">
            <w:pPr>
              <w:jc w:val="left"/>
              <w:rPr>
                <w:lang w:val="en-US"/>
              </w:rPr>
            </w:pPr>
            <w:r>
              <w:rPr>
                <w:lang w:val="en-US"/>
              </w:rPr>
              <w:t>Rapporteur (Ericsson)</w:t>
            </w:r>
          </w:p>
        </w:tc>
      </w:tr>
      <w:tr w:rsidR="009652E5" w14:paraId="4ED20114" w14:textId="77777777">
        <w:trPr>
          <w:trHeight w:val="450"/>
        </w:trPr>
        <w:tc>
          <w:tcPr>
            <w:tcW w:w="704" w:type="dxa"/>
            <w:shd w:val="clear" w:color="auto" w:fill="FFFFFF"/>
            <w:tcMar>
              <w:top w:w="0" w:type="dxa"/>
              <w:left w:w="70" w:type="dxa"/>
              <w:bottom w:w="0" w:type="dxa"/>
              <w:right w:w="70" w:type="dxa"/>
            </w:tcMar>
          </w:tcPr>
          <w:p w14:paraId="4ED20110" w14:textId="77777777" w:rsidR="009652E5" w:rsidRDefault="005C5E7A">
            <w:pPr>
              <w:jc w:val="left"/>
              <w:rPr>
                <w:color w:val="000000"/>
                <w:lang w:val="en-US"/>
              </w:rPr>
            </w:pPr>
            <w:r>
              <w:rPr>
                <w:color w:val="000000"/>
                <w:lang w:val="en-US"/>
              </w:rPr>
              <w:t>[3]</w:t>
            </w:r>
          </w:p>
        </w:tc>
        <w:tc>
          <w:tcPr>
            <w:tcW w:w="1456" w:type="dxa"/>
            <w:tcMar>
              <w:top w:w="0" w:type="dxa"/>
              <w:left w:w="70" w:type="dxa"/>
              <w:bottom w:w="0" w:type="dxa"/>
              <w:right w:w="70" w:type="dxa"/>
            </w:tcMar>
          </w:tcPr>
          <w:p w14:paraId="4ED20111" w14:textId="77777777" w:rsidR="009652E5" w:rsidRDefault="00000000">
            <w:pPr>
              <w:jc w:val="left"/>
              <w:rPr>
                <w:rStyle w:val="Hyperlink"/>
                <w:color w:val="0000FF"/>
              </w:rPr>
            </w:pPr>
            <w:hyperlink r:id="rId21" w:history="1">
              <w:r w:rsidR="005C5E7A">
                <w:rPr>
                  <w:rStyle w:val="Hyperlink"/>
                  <w:color w:val="0000FF"/>
                </w:rPr>
                <w:t>R1-2301886</w:t>
              </w:r>
            </w:hyperlink>
          </w:p>
        </w:tc>
        <w:tc>
          <w:tcPr>
            <w:tcW w:w="4921" w:type="dxa"/>
            <w:tcMar>
              <w:top w:w="0" w:type="dxa"/>
              <w:left w:w="70" w:type="dxa"/>
              <w:bottom w:w="0" w:type="dxa"/>
              <w:right w:w="70" w:type="dxa"/>
            </w:tcMar>
          </w:tcPr>
          <w:p w14:paraId="4ED20112" w14:textId="77777777" w:rsidR="009652E5" w:rsidRDefault="005C5E7A">
            <w:pPr>
              <w:jc w:val="left"/>
              <w:rPr>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ED20113" w14:textId="77777777" w:rsidR="009652E5" w:rsidRDefault="005C5E7A">
            <w:pPr>
              <w:jc w:val="left"/>
              <w:rPr>
                <w:lang w:val="en-US"/>
              </w:rPr>
            </w:pPr>
            <w:r>
              <w:t>Moderator (Ericsson)</w:t>
            </w:r>
          </w:p>
        </w:tc>
      </w:tr>
      <w:tr w:rsidR="009652E5" w14:paraId="4ED20119" w14:textId="77777777">
        <w:trPr>
          <w:trHeight w:val="450"/>
        </w:trPr>
        <w:tc>
          <w:tcPr>
            <w:tcW w:w="704" w:type="dxa"/>
            <w:shd w:val="clear" w:color="auto" w:fill="FFFFFF"/>
            <w:tcMar>
              <w:top w:w="0" w:type="dxa"/>
              <w:left w:w="70" w:type="dxa"/>
              <w:bottom w:w="0" w:type="dxa"/>
              <w:right w:w="70" w:type="dxa"/>
            </w:tcMar>
          </w:tcPr>
          <w:p w14:paraId="4ED20115" w14:textId="77777777" w:rsidR="009652E5" w:rsidRDefault="005C5E7A">
            <w:pPr>
              <w:jc w:val="left"/>
              <w:rPr>
                <w:lang w:val="en-US"/>
              </w:rPr>
            </w:pPr>
            <w:r>
              <w:rPr>
                <w:color w:val="000000"/>
                <w:lang w:val="en-US"/>
              </w:rPr>
              <w:t>[4]</w:t>
            </w:r>
          </w:p>
        </w:tc>
        <w:tc>
          <w:tcPr>
            <w:tcW w:w="1456" w:type="dxa"/>
            <w:tcMar>
              <w:top w:w="0" w:type="dxa"/>
              <w:left w:w="70" w:type="dxa"/>
              <w:bottom w:w="0" w:type="dxa"/>
              <w:right w:w="70" w:type="dxa"/>
            </w:tcMar>
          </w:tcPr>
          <w:p w14:paraId="4ED20116" w14:textId="77777777" w:rsidR="009652E5" w:rsidRDefault="00000000">
            <w:pPr>
              <w:jc w:val="left"/>
              <w:rPr>
                <w:rStyle w:val="Hyperlink"/>
                <w:color w:val="0000FF"/>
              </w:rPr>
            </w:pPr>
            <w:hyperlink r:id="rId22" w:history="1">
              <w:r w:rsidR="005C5E7A">
                <w:rPr>
                  <w:rStyle w:val="Hyperlink"/>
                  <w:color w:val="0000FF"/>
                </w:rPr>
                <w:t>R1-2301887</w:t>
              </w:r>
            </w:hyperlink>
          </w:p>
        </w:tc>
        <w:tc>
          <w:tcPr>
            <w:tcW w:w="4921" w:type="dxa"/>
            <w:tcMar>
              <w:top w:w="0" w:type="dxa"/>
              <w:left w:w="70" w:type="dxa"/>
              <w:bottom w:w="0" w:type="dxa"/>
              <w:right w:w="70" w:type="dxa"/>
            </w:tcMar>
          </w:tcPr>
          <w:p w14:paraId="4ED20117" w14:textId="77777777" w:rsidR="009652E5" w:rsidRDefault="005C5E7A">
            <w:pPr>
              <w:jc w:val="left"/>
              <w:rPr>
                <w:lang w:val="en-US"/>
              </w:rPr>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ED20118" w14:textId="77777777" w:rsidR="009652E5" w:rsidRDefault="005C5E7A">
            <w:pPr>
              <w:jc w:val="left"/>
              <w:rPr>
                <w:lang w:val="en-US"/>
              </w:rPr>
            </w:pPr>
            <w:r>
              <w:t>Moderator (Ericsson)</w:t>
            </w:r>
          </w:p>
        </w:tc>
      </w:tr>
      <w:tr w:rsidR="009652E5" w14:paraId="4ED2011E" w14:textId="77777777">
        <w:trPr>
          <w:trHeight w:val="450"/>
        </w:trPr>
        <w:tc>
          <w:tcPr>
            <w:tcW w:w="704" w:type="dxa"/>
            <w:shd w:val="clear" w:color="auto" w:fill="FFFFFF"/>
            <w:tcMar>
              <w:top w:w="0" w:type="dxa"/>
              <w:left w:w="70" w:type="dxa"/>
              <w:bottom w:w="0" w:type="dxa"/>
              <w:right w:w="70" w:type="dxa"/>
            </w:tcMar>
          </w:tcPr>
          <w:p w14:paraId="4ED2011A" w14:textId="77777777" w:rsidR="009652E5" w:rsidRDefault="005C5E7A">
            <w:pPr>
              <w:jc w:val="left"/>
              <w:rPr>
                <w:lang w:val="en-US"/>
              </w:rPr>
            </w:pPr>
            <w:r>
              <w:rPr>
                <w:color w:val="000000"/>
                <w:lang w:val="en-US"/>
              </w:rPr>
              <w:t>[5]</w:t>
            </w:r>
          </w:p>
        </w:tc>
        <w:tc>
          <w:tcPr>
            <w:tcW w:w="1456" w:type="dxa"/>
            <w:tcMar>
              <w:top w:w="0" w:type="dxa"/>
              <w:left w:w="70" w:type="dxa"/>
              <w:bottom w:w="0" w:type="dxa"/>
              <w:right w:w="70" w:type="dxa"/>
            </w:tcMar>
          </w:tcPr>
          <w:p w14:paraId="4ED2011B" w14:textId="77777777" w:rsidR="009652E5" w:rsidRDefault="00000000">
            <w:pPr>
              <w:jc w:val="left"/>
              <w:rPr>
                <w:rStyle w:val="Hyperlink"/>
                <w:color w:val="0000FF"/>
              </w:rPr>
            </w:pPr>
            <w:hyperlink r:id="rId23" w:history="1">
              <w:r w:rsidR="005C5E7A">
                <w:rPr>
                  <w:rStyle w:val="Hyperlink"/>
                  <w:color w:val="0000FF"/>
                </w:rPr>
                <w:t>R1-2301888</w:t>
              </w:r>
            </w:hyperlink>
          </w:p>
        </w:tc>
        <w:tc>
          <w:tcPr>
            <w:tcW w:w="4921" w:type="dxa"/>
            <w:tcMar>
              <w:top w:w="0" w:type="dxa"/>
              <w:left w:w="70" w:type="dxa"/>
              <w:bottom w:w="0" w:type="dxa"/>
              <w:right w:w="70" w:type="dxa"/>
            </w:tcMar>
          </w:tcPr>
          <w:p w14:paraId="4ED2011C" w14:textId="77777777" w:rsidR="009652E5" w:rsidRDefault="005C5E7A">
            <w:pPr>
              <w:jc w:val="left"/>
              <w:rPr>
                <w:lang w:val="en-US"/>
              </w:rPr>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ED2011D" w14:textId="77777777" w:rsidR="009652E5" w:rsidRDefault="005C5E7A">
            <w:pPr>
              <w:jc w:val="left"/>
              <w:rPr>
                <w:lang w:val="en-US"/>
              </w:rPr>
            </w:pPr>
            <w:r>
              <w:t>Moderator (Ericsson)</w:t>
            </w:r>
          </w:p>
        </w:tc>
      </w:tr>
      <w:tr w:rsidR="009652E5" w14:paraId="4ED20123" w14:textId="77777777">
        <w:trPr>
          <w:trHeight w:val="450"/>
        </w:trPr>
        <w:tc>
          <w:tcPr>
            <w:tcW w:w="704" w:type="dxa"/>
            <w:shd w:val="clear" w:color="auto" w:fill="FFFFFF"/>
            <w:tcMar>
              <w:top w:w="0" w:type="dxa"/>
              <w:left w:w="70" w:type="dxa"/>
              <w:bottom w:w="0" w:type="dxa"/>
              <w:right w:w="70" w:type="dxa"/>
            </w:tcMar>
          </w:tcPr>
          <w:p w14:paraId="4ED2011F" w14:textId="77777777" w:rsidR="009652E5" w:rsidRDefault="005C5E7A">
            <w:pPr>
              <w:jc w:val="left"/>
              <w:rPr>
                <w:lang w:val="en-US"/>
              </w:rPr>
            </w:pPr>
            <w:r>
              <w:rPr>
                <w:color w:val="000000"/>
                <w:lang w:val="en-US"/>
              </w:rPr>
              <w:t>[6]</w:t>
            </w:r>
          </w:p>
        </w:tc>
        <w:tc>
          <w:tcPr>
            <w:tcW w:w="1456" w:type="dxa"/>
            <w:tcMar>
              <w:top w:w="0" w:type="dxa"/>
              <w:left w:w="70" w:type="dxa"/>
              <w:bottom w:w="0" w:type="dxa"/>
              <w:right w:w="70" w:type="dxa"/>
            </w:tcMar>
          </w:tcPr>
          <w:p w14:paraId="4ED20120" w14:textId="77777777" w:rsidR="009652E5" w:rsidRDefault="00000000">
            <w:pPr>
              <w:jc w:val="left"/>
              <w:rPr>
                <w:rStyle w:val="Hyperlink"/>
                <w:color w:val="0000FF"/>
              </w:rPr>
            </w:pPr>
            <w:hyperlink r:id="rId24" w:history="1">
              <w:r w:rsidR="005C5E7A">
                <w:rPr>
                  <w:rStyle w:val="Hyperlink"/>
                  <w:color w:val="0000FF"/>
                </w:rPr>
                <w:t>R1-2301889</w:t>
              </w:r>
            </w:hyperlink>
          </w:p>
        </w:tc>
        <w:tc>
          <w:tcPr>
            <w:tcW w:w="4921" w:type="dxa"/>
            <w:tcMar>
              <w:top w:w="0" w:type="dxa"/>
              <w:left w:w="70" w:type="dxa"/>
              <w:bottom w:w="0" w:type="dxa"/>
              <w:right w:w="70" w:type="dxa"/>
            </w:tcMar>
          </w:tcPr>
          <w:p w14:paraId="4ED20121" w14:textId="77777777" w:rsidR="009652E5" w:rsidRDefault="005C5E7A">
            <w:pPr>
              <w:jc w:val="left"/>
              <w:rPr>
                <w:lang w:val="en-US"/>
              </w:rPr>
            </w:pPr>
            <w:r>
              <w:t xml:space="preserve">FL summary #4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ED20122" w14:textId="77777777" w:rsidR="009652E5" w:rsidRDefault="005C5E7A">
            <w:pPr>
              <w:jc w:val="left"/>
              <w:rPr>
                <w:lang w:val="en-US"/>
              </w:rPr>
            </w:pPr>
            <w:r>
              <w:t>Moderator (Ericsson)</w:t>
            </w:r>
          </w:p>
        </w:tc>
      </w:tr>
      <w:tr w:rsidR="009652E5" w14:paraId="4ED20128" w14:textId="77777777">
        <w:trPr>
          <w:trHeight w:val="450"/>
        </w:trPr>
        <w:tc>
          <w:tcPr>
            <w:tcW w:w="704" w:type="dxa"/>
            <w:shd w:val="clear" w:color="auto" w:fill="FFFFFF"/>
            <w:tcMar>
              <w:top w:w="0" w:type="dxa"/>
              <w:left w:w="70" w:type="dxa"/>
              <w:bottom w:w="0" w:type="dxa"/>
              <w:right w:w="70" w:type="dxa"/>
            </w:tcMar>
          </w:tcPr>
          <w:p w14:paraId="4ED20124" w14:textId="77777777" w:rsidR="009652E5" w:rsidRDefault="005C5E7A">
            <w:pPr>
              <w:jc w:val="left"/>
              <w:rPr>
                <w:lang w:val="en-US"/>
              </w:rPr>
            </w:pPr>
            <w:r>
              <w:rPr>
                <w:color w:val="000000"/>
                <w:lang w:val="en-US"/>
              </w:rPr>
              <w:t>[7]</w:t>
            </w:r>
          </w:p>
        </w:tc>
        <w:tc>
          <w:tcPr>
            <w:tcW w:w="1456" w:type="dxa"/>
            <w:tcMar>
              <w:top w:w="0" w:type="dxa"/>
              <w:left w:w="70" w:type="dxa"/>
              <w:bottom w:w="0" w:type="dxa"/>
              <w:right w:w="70" w:type="dxa"/>
            </w:tcMar>
          </w:tcPr>
          <w:p w14:paraId="4ED20125" w14:textId="77777777" w:rsidR="009652E5" w:rsidRDefault="00000000">
            <w:pPr>
              <w:jc w:val="left"/>
              <w:rPr>
                <w:rStyle w:val="Hyperlink"/>
                <w:color w:val="0000FF"/>
                <w:lang w:val="en-US" w:eastAsia="sv-SE"/>
              </w:rPr>
            </w:pPr>
            <w:hyperlink r:id="rId25" w:history="1">
              <w:r w:rsidR="005C5E7A">
                <w:rPr>
                  <w:rStyle w:val="Hyperlink"/>
                  <w:color w:val="0000FF"/>
                  <w:lang w:val="en-US"/>
                </w:rPr>
                <w:t>R1-2301885</w:t>
              </w:r>
            </w:hyperlink>
          </w:p>
        </w:tc>
        <w:tc>
          <w:tcPr>
            <w:tcW w:w="4921" w:type="dxa"/>
            <w:tcMar>
              <w:top w:w="0" w:type="dxa"/>
              <w:left w:w="70" w:type="dxa"/>
              <w:bottom w:w="0" w:type="dxa"/>
              <w:right w:w="70" w:type="dxa"/>
            </w:tcMar>
          </w:tcPr>
          <w:p w14:paraId="4ED20126" w14:textId="77777777" w:rsidR="009652E5" w:rsidRDefault="005C5E7A">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4ED20127" w14:textId="77777777" w:rsidR="009652E5" w:rsidRDefault="005C5E7A">
            <w:pPr>
              <w:jc w:val="left"/>
              <w:rPr>
                <w:lang w:val="en-US"/>
              </w:rPr>
            </w:pPr>
            <w:r>
              <w:rPr>
                <w:lang w:val="en-US"/>
              </w:rPr>
              <w:t>Rapporteur (Ericsson)</w:t>
            </w:r>
          </w:p>
        </w:tc>
      </w:tr>
      <w:tr w:rsidR="009652E5" w14:paraId="4ED2012D" w14:textId="77777777">
        <w:trPr>
          <w:trHeight w:val="450"/>
        </w:trPr>
        <w:tc>
          <w:tcPr>
            <w:tcW w:w="704" w:type="dxa"/>
            <w:shd w:val="clear" w:color="auto" w:fill="FFFFFF"/>
            <w:tcMar>
              <w:top w:w="0" w:type="dxa"/>
              <w:left w:w="70" w:type="dxa"/>
              <w:bottom w:w="0" w:type="dxa"/>
              <w:right w:w="70" w:type="dxa"/>
            </w:tcMar>
          </w:tcPr>
          <w:p w14:paraId="4ED20129" w14:textId="77777777" w:rsidR="009652E5" w:rsidRDefault="005C5E7A">
            <w:pPr>
              <w:jc w:val="left"/>
              <w:rPr>
                <w:lang w:val="en-US"/>
              </w:rPr>
            </w:pPr>
            <w:r>
              <w:rPr>
                <w:color w:val="000000"/>
                <w:lang w:val="en-US"/>
              </w:rPr>
              <w:t>[8]</w:t>
            </w:r>
          </w:p>
        </w:tc>
        <w:tc>
          <w:tcPr>
            <w:tcW w:w="1456" w:type="dxa"/>
            <w:tcMar>
              <w:top w:w="0" w:type="dxa"/>
              <w:left w:w="70" w:type="dxa"/>
              <w:bottom w:w="0" w:type="dxa"/>
              <w:right w:w="70" w:type="dxa"/>
            </w:tcMar>
          </w:tcPr>
          <w:p w14:paraId="4ED2012A" w14:textId="77777777" w:rsidR="009652E5" w:rsidRDefault="00000000">
            <w:pPr>
              <w:jc w:val="left"/>
              <w:rPr>
                <w:rStyle w:val="Hyperlink"/>
                <w:color w:val="0000FF"/>
                <w:lang w:val="en-US" w:eastAsia="sv-SE"/>
              </w:rPr>
            </w:pPr>
            <w:hyperlink r:id="rId26" w:history="1">
              <w:r w:rsidR="005C5E7A">
                <w:rPr>
                  <w:rStyle w:val="Hyperlink"/>
                  <w:color w:val="0000FF"/>
                </w:rPr>
                <w:t>RP-230778</w:t>
              </w:r>
            </w:hyperlink>
          </w:p>
        </w:tc>
        <w:tc>
          <w:tcPr>
            <w:tcW w:w="4921" w:type="dxa"/>
            <w:tcMar>
              <w:top w:w="0" w:type="dxa"/>
              <w:left w:w="70" w:type="dxa"/>
              <w:bottom w:w="0" w:type="dxa"/>
              <w:right w:w="70" w:type="dxa"/>
            </w:tcMar>
          </w:tcPr>
          <w:p w14:paraId="4ED2012B" w14:textId="77777777" w:rsidR="009652E5" w:rsidRDefault="005C5E7A">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4ED2012C" w14:textId="77777777" w:rsidR="009652E5" w:rsidRDefault="005C5E7A">
            <w:pPr>
              <w:jc w:val="left"/>
              <w:rPr>
                <w:lang w:val="en-US"/>
              </w:rPr>
            </w:pPr>
            <w:r>
              <w:rPr>
                <w:lang w:val="en-US"/>
              </w:rPr>
              <w:t>Moderator (CMCC)</w:t>
            </w:r>
          </w:p>
        </w:tc>
      </w:tr>
      <w:tr w:rsidR="009652E5" w14:paraId="4ED20132" w14:textId="77777777">
        <w:trPr>
          <w:trHeight w:val="450"/>
        </w:trPr>
        <w:tc>
          <w:tcPr>
            <w:tcW w:w="704" w:type="dxa"/>
            <w:shd w:val="clear" w:color="auto" w:fill="FFFFFF"/>
            <w:tcMar>
              <w:top w:w="0" w:type="dxa"/>
              <w:left w:w="70" w:type="dxa"/>
              <w:bottom w:w="0" w:type="dxa"/>
              <w:right w:w="70" w:type="dxa"/>
            </w:tcMar>
          </w:tcPr>
          <w:p w14:paraId="4ED2012E" w14:textId="77777777" w:rsidR="009652E5" w:rsidRDefault="005C5E7A">
            <w:pPr>
              <w:jc w:val="left"/>
              <w:rPr>
                <w:lang w:val="en-US"/>
              </w:rPr>
            </w:pPr>
            <w:r>
              <w:rPr>
                <w:color w:val="000000"/>
                <w:lang w:val="en-US"/>
              </w:rPr>
              <w:t>[9]</w:t>
            </w:r>
          </w:p>
        </w:tc>
        <w:tc>
          <w:tcPr>
            <w:tcW w:w="1456" w:type="dxa"/>
            <w:tcMar>
              <w:top w:w="0" w:type="dxa"/>
              <w:left w:w="70" w:type="dxa"/>
              <w:bottom w:w="0" w:type="dxa"/>
              <w:right w:w="70" w:type="dxa"/>
            </w:tcMar>
          </w:tcPr>
          <w:p w14:paraId="4ED2012F" w14:textId="77777777" w:rsidR="009652E5" w:rsidRDefault="00000000">
            <w:pPr>
              <w:jc w:val="left"/>
              <w:rPr>
                <w:rStyle w:val="Hyperlink"/>
                <w:color w:val="0000FF"/>
                <w:lang w:val="en-US" w:eastAsia="sv-SE"/>
              </w:rPr>
            </w:pPr>
            <w:hyperlink r:id="rId27" w:history="1">
              <w:r w:rsidR="005C5E7A">
                <w:rPr>
                  <w:rFonts w:eastAsia="Calibri"/>
                  <w:color w:val="0000FF"/>
                  <w:u w:val="single"/>
                  <w:lang w:val="en-US"/>
                </w:rPr>
                <w:t>TR 38.865 V18.0.0</w:t>
              </w:r>
            </w:hyperlink>
          </w:p>
        </w:tc>
        <w:tc>
          <w:tcPr>
            <w:tcW w:w="4921" w:type="dxa"/>
            <w:tcMar>
              <w:top w:w="0" w:type="dxa"/>
              <w:left w:w="70" w:type="dxa"/>
              <w:bottom w:w="0" w:type="dxa"/>
              <w:right w:w="70" w:type="dxa"/>
            </w:tcMar>
          </w:tcPr>
          <w:p w14:paraId="4ED20130" w14:textId="77777777" w:rsidR="009652E5" w:rsidRDefault="005C5E7A">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4ED20131" w14:textId="77777777" w:rsidR="009652E5" w:rsidRDefault="005C5E7A">
            <w:pPr>
              <w:jc w:val="left"/>
              <w:rPr>
                <w:lang w:val="en-US"/>
              </w:rPr>
            </w:pPr>
            <w:r>
              <w:rPr>
                <w:lang w:val="en-US"/>
              </w:rPr>
              <w:t>RAN1</w:t>
            </w:r>
          </w:p>
        </w:tc>
      </w:tr>
      <w:tr w:rsidR="009652E5" w14:paraId="4ED20137" w14:textId="77777777">
        <w:trPr>
          <w:trHeight w:val="450"/>
        </w:trPr>
        <w:tc>
          <w:tcPr>
            <w:tcW w:w="704" w:type="dxa"/>
            <w:shd w:val="clear" w:color="auto" w:fill="FFFFFF"/>
            <w:tcMar>
              <w:top w:w="0" w:type="dxa"/>
              <w:left w:w="70" w:type="dxa"/>
              <w:bottom w:w="0" w:type="dxa"/>
              <w:right w:w="70" w:type="dxa"/>
            </w:tcMar>
          </w:tcPr>
          <w:p w14:paraId="4ED20133" w14:textId="77777777" w:rsidR="009652E5" w:rsidRDefault="005C5E7A">
            <w:pPr>
              <w:jc w:val="left"/>
              <w:rPr>
                <w:lang w:val="en-US"/>
              </w:rPr>
            </w:pPr>
            <w:r>
              <w:rPr>
                <w:color w:val="000000"/>
                <w:lang w:val="en-US"/>
              </w:rPr>
              <w:t>[10]</w:t>
            </w:r>
          </w:p>
        </w:tc>
        <w:tc>
          <w:tcPr>
            <w:tcW w:w="1456" w:type="dxa"/>
            <w:tcMar>
              <w:top w:w="0" w:type="dxa"/>
              <w:left w:w="70" w:type="dxa"/>
              <w:bottom w:w="0" w:type="dxa"/>
              <w:right w:w="70" w:type="dxa"/>
            </w:tcMar>
          </w:tcPr>
          <w:p w14:paraId="4ED20134" w14:textId="77777777" w:rsidR="009652E5" w:rsidRDefault="00000000">
            <w:pPr>
              <w:jc w:val="left"/>
              <w:rPr>
                <w:rStyle w:val="Hyperlink"/>
                <w:color w:val="0000FF"/>
                <w:lang w:val="en-US" w:eastAsia="sv-SE"/>
              </w:rPr>
            </w:pPr>
            <w:hyperlink r:id="rId28" w:history="1">
              <w:r w:rsidR="005C5E7A">
                <w:rPr>
                  <w:rStyle w:val="Hyperlink"/>
                  <w:color w:val="0000FF"/>
                </w:rPr>
                <w:t>R1-2302298</w:t>
              </w:r>
            </w:hyperlink>
          </w:p>
        </w:tc>
        <w:tc>
          <w:tcPr>
            <w:tcW w:w="4921" w:type="dxa"/>
            <w:tcMar>
              <w:top w:w="0" w:type="dxa"/>
              <w:left w:w="70" w:type="dxa"/>
              <w:bottom w:w="0" w:type="dxa"/>
              <w:right w:w="70" w:type="dxa"/>
            </w:tcMar>
          </w:tcPr>
          <w:p w14:paraId="4ED20135" w14:textId="77777777" w:rsidR="009652E5" w:rsidRDefault="005C5E7A">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ED20136" w14:textId="77777777" w:rsidR="009652E5" w:rsidRDefault="005C5E7A">
            <w:pPr>
              <w:jc w:val="left"/>
              <w:rPr>
                <w:lang w:val="en-US"/>
              </w:rPr>
            </w:pPr>
            <w:r>
              <w:t>Ericsson</w:t>
            </w:r>
          </w:p>
        </w:tc>
      </w:tr>
      <w:tr w:rsidR="009652E5" w14:paraId="4ED2013C" w14:textId="77777777">
        <w:trPr>
          <w:trHeight w:val="450"/>
        </w:trPr>
        <w:tc>
          <w:tcPr>
            <w:tcW w:w="704" w:type="dxa"/>
            <w:shd w:val="clear" w:color="auto" w:fill="FFFFFF"/>
            <w:tcMar>
              <w:top w:w="0" w:type="dxa"/>
              <w:left w:w="70" w:type="dxa"/>
              <w:bottom w:w="0" w:type="dxa"/>
              <w:right w:w="70" w:type="dxa"/>
            </w:tcMar>
          </w:tcPr>
          <w:p w14:paraId="4ED20138" w14:textId="77777777" w:rsidR="009652E5" w:rsidRDefault="005C5E7A">
            <w:pPr>
              <w:jc w:val="left"/>
              <w:rPr>
                <w:lang w:val="en-US"/>
              </w:rPr>
            </w:pPr>
            <w:r>
              <w:rPr>
                <w:color w:val="000000"/>
                <w:lang w:val="en-US"/>
              </w:rPr>
              <w:t>[11]</w:t>
            </w:r>
          </w:p>
        </w:tc>
        <w:tc>
          <w:tcPr>
            <w:tcW w:w="1456" w:type="dxa"/>
            <w:tcMar>
              <w:top w:w="0" w:type="dxa"/>
              <w:left w:w="70" w:type="dxa"/>
              <w:bottom w:w="0" w:type="dxa"/>
              <w:right w:w="70" w:type="dxa"/>
            </w:tcMar>
          </w:tcPr>
          <w:p w14:paraId="4ED20139" w14:textId="77777777" w:rsidR="009652E5" w:rsidRDefault="00000000">
            <w:pPr>
              <w:jc w:val="left"/>
              <w:rPr>
                <w:rStyle w:val="Hyperlink"/>
                <w:color w:val="0000FF"/>
                <w:lang w:val="en-US" w:eastAsia="sv-SE"/>
              </w:rPr>
            </w:pPr>
            <w:hyperlink r:id="rId29" w:history="1">
              <w:r w:rsidR="005C5E7A">
                <w:rPr>
                  <w:rStyle w:val="Hyperlink"/>
                  <w:color w:val="0000FF"/>
                </w:rPr>
                <w:t>R1-2302323</w:t>
              </w:r>
            </w:hyperlink>
          </w:p>
        </w:tc>
        <w:tc>
          <w:tcPr>
            <w:tcW w:w="4921" w:type="dxa"/>
            <w:tcMar>
              <w:top w:w="0" w:type="dxa"/>
              <w:left w:w="70" w:type="dxa"/>
              <w:bottom w:w="0" w:type="dxa"/>
              <w:right w:w="70" w:type="dxa"/>
            </w:tcMar>
          </w:tcPr>
          <w:p w14:paraId="4ED2013A" w14:textId="77777777" w:rsidR="009652E5" w:rsidRDefault="005C5E7A">
            <w:pPr>
              <w:jc w:val="left"/>
              <w:rPr>
                <w:lang w:val="en-US"/>
              </w:rPr>
            </w:pPr>
            <w:r>
              <w:t xml:space="preserve">Discussion on R18 </w:t>
            </w:r>
            <w:proofErr w:type="spellStart"/>
            <w:r>
              <w:t>RedCap</w:t>
            </w:r>
            <w:proofErr w:type="spellEnd"/>
            <w:r>
              <w:t xml:space="preserve"> complexity</w:t>
            </w:r>
          </w:p>
        </w:tc>
        <w:tc>
          <w:tcPr>
            <w:tcW w:w="2551" w:type="dxa"/>
            <w:tcMar>
              <w:top w:w="0" w:type="dxa"/>
              <w:left w:w="70" w:type="dxa"/>
              <w:bottom w:w="0" w:type="dxa"/>
              <w:right w:w="70" w:type="dxa"/>
            </w:tcMar>
          </w:tcPr>
          <w:p w14:paraId="4ED2013B" w14:textId="77777777" w:rsidR="009652E5" w:rsidRDefault="005C5E7A">
            <w:pPr>
              <w:jc w:val="left"/>
              <w:rPr>
                <w:lang w:val="en-US"/>
              </w:rPr>
            </w:pPr>
            <w:r>
              <w:t>FUTUREWEI</w:t>
            </w:r>
          </w:p>
        </w:tc>
      </w:tr>
      <w:tr w:rsidR="009652E5" w14:paraId="4ED20141" w14:textId="77777777">
        <w:trPr>
          <w:trHeight w:val="450"/>
        </w:trPr>
        <w:tc>
          <w:tcPr>
            <w:tcW w:w="704" w:type="dxa"/>
            <w:shd w:val="clear" w:color="auto" w:fill="FFFFFF"/>
            <w:tcMar>
              <w:top w:w="0" w:type="dxa"/>
              <w:left w:w="70" w:type="dxa"/>
              <w:bottom w:w="0" w:type="dxa"/>
              <w:right w:w="70" w:type="dxa"/>
            </w:tcMar>
          </w:tcPr>
          <w:p w14:paraId="4ED2013D" w14:textId="77777777" w:rsidR="009652E5" w:rsidRDefault="005C5E7A">
            <w:pPr>
              <w:jc w:val="left"/>
              <w:rPr>
                <w:lang w:val="en-US"/>
              </w:rPr>
            </w:pPr>
            <w:r>
              <w:rPr>
                <w:color w:val="000000"/>
                <w:lang w:val="en-US"/>
              </w:rPr>
              <w:t>[12]</w:t>
            </w:r>
          </w:p>
        </w:tc>
        <w:tc>
          <w:tcPr>
            <w:tcW w:w="1456" w:type="dxa"/>
            <w:tcMar>
              <w:top w:w="0" w:type="dxa"/>
              <w:left w:w="70" w:type="dxa"/>
              <w:bottom w:w="0" w:type="dxa"/>
              <w:right w:w="70" w:type="dxa"/>
            </w:tcMar>
          </w:tcPr>
          <w:p w14:paraId="4ED2013E" w14:textId="77777777" w:rsidR="009652E5" w:rsidRDefault="00000000">
            <w:pPr>
              <w:jc w:val="left"/>
              <w:rPr>
                <w:rStyle w:val="Hyperlink"/>
                <w:color w:val="0000FF"/>
                <w:lang w:val="en-US" w:eastAsia="sv-SE"/>
              </w:rPr>
            </w:pPr>
            <w:hyperlink r:id="rId30" w:history="1">
              <w:r w:rsidR="005C5E7A">
                <w:rPr>
                  <w:rStyle w:val="Hyperlink"/>
                  <w:color w:val="0000FF"/>
                </w:rPr>
                <w:t>R1-2302342</w:t>
              </w:r>
            </w:hyperlink>
          </w:p>
        </w:tc>
        <w:tc>
          <w:tcPr>
            <w:tcW w:w="4921" w:type="dxa"/>
            <w:tcMar>
              <w:top w:w="0" w:type="dxa"/>
              <w:left w:w="70" w:type="dxa"/>
              <w:bottom w:w="0" w:type="dxa"/>
              <w:right w:w="70" w:type="dxa"/>
            </w:tcMar>
          </w:tcPr>
          <w:p w14:paraId="4ED2013F" w14:textId="77777777" w:rsidR="009652E5" w:rsidRDefault="005C5E7A">
            <w:pPr>
              <w:jc w:val="left"/>
              <w:rPr>
                <w:lang w:val="en-US"/>
              </w:rPr>
            </w:pPr>
            <w:r>
              <w:t>Discussion on potential solutions to further reduce UE complexity</w:t>
            </w:r>
          </w:p>
        </w:tc>
        <w:tc>
          <w:tcPr>
            <w:tcW w:w="2551" w:type="dxa"/>
            <w:tcMar>
              <w:top w:w="0" w:type="dxa"/>
              <w:left w:w="70" w:type="dxa"/>
              <w:bottom w:w="0" w:type="dxa"/>
              <w:right w:w="70" w:type="dxa"/>
            </w:tcMar>
          </w:tcPr>
          <w:p w14:paraId="4ED20140" w14:textId="77777777" w:rsidR="009652E5" w:rsidRDefault="005C5E7A">
            <w:pPr>
              <w:jc w:val="left"/>
              <w:rPr>
                <w:lang w:val="en-US"/>
              </w:rPr>
            </w:pPr>
            <w:r>
              <w:t xml:space="preserve">Huawei, </w:t>
            </w:r>
            <w:proofErr w:type="spellStart"/>
            <w:r>
              <w:t>HiSilicon</w:t>
            </w:r>
            <w:proofErr w:type="spellEnd"/>
          </w:p>
        </w:tc>
      </w:tr>
      <w:tr w:rsidR="009652E5" w14:paraId="4ED20146" w14:textId="77777777">
        <w:trPr>
          <w:trHeight w:val="450"/>
        </w:trPr>
        <w:tc>
          <w:tcPr>
            <w:tcW w:w="704" w:type="dxa"/>
            <w:shd w:val="clear" w:color="auto" w:fill="FFFFFF"/>
            <w:tcMar>
              <w:top w:w="0" w:type="dxa"/>
              <w:left w:w="70" w:type="dxa"/>
              <w:bottom w:w="0" w:type="dxa"/>
              <w:right w:w="70" w:type="dxa"/>
            </w:tcMar>
          </w:tcPr>
          <w:p w14:paraId="4ED20142" w14:textId="77777777" w:rsidR="009652E5" w:rsidRDefault="005C5E7A">
            <w:pPr>
              <w:jc w:val="left"/>
              <w:rPr>
                <w:lang w:val="en-US"/>
              </w:rPr>
            </w:pPr>
            <w:r>
              <w:rPr>
                <w:color w:val="000000"/>
                <w:lang w:val="en-US"/>
              </w:rPr>
              <w:t>[13]</w:t>
            </w:r>
          </w:p>
        </w:tc>
        <w:tc>
          <w:tcPr>
            <w:tcW w:w="1456" w:type="dxa"/>
            <w:tcMar>
              <w:top w:w="0" w:type="dxa"/>
              <w:left w:w="70" w:type="dxa"/>
              <w:bottom w:w="0" w:type="dxa"/>
              <w:right w:w="70" w:type="dxa"/>
            </w:tcMar>
          </w:tcPr>
          <w:p w14:paraId="4ED20143" w14:textId="77777777" w:rsidR="009652E5" w:rsidRDefault="00000000">
            <w:pPr>
              <w:jc w:val="left"/>
              <w:rPr>
                <w:rStyle w:val="Hyperlink"/>
                <w:color w:val="0000FF"/>
                <w:lang w:val="en-US" w:eastAsia="sv-SE"/>
              </w:rPr>
            </w:pPr>
            <w:hyperlink r:id="rId31" w:history="1">
              <w:r w:rsidR="005C5E7A">
                <w:rPr>
                  <w:rStyle w:val="Hyperlink"/>
                  <w:color w:val="0000FF"/>
                </w:rPr>
                <w:t>R1-2302497</w:t>
              </w:r>
            </w:hyperlink>
          </w:p>
        </w:tc>
        <w:tc>
          <w:tcPr>
            <w:tcW w:w="4921" w:type="dxa"/>
            <w:tcMar>
              <w:top w:w="0" w:type="dxa"/>
              <w:left w:w="70" w:type="dxa"/>
              <w:bottom w:w="0" w:type="dxa"/>
              <w:right w:w="70" w:type="dxa"/>
            </w:tcMar>
          </w:tcPr>
          <w:p w14:paraId="4ED20144"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45" w14:textId="77777777" w:rsidR="009652E5" w:rsidRDefault="005C5E7A">
            <w:pPr>
              <w:jc w:val="left"/>
              <w:rPr>
                <w:lang w:val="en-US"/>
              </w:rPr>
            </w:pPr>
            <w:r>
              <w:t>Vivo</w:t>
            </w:r>
          </w:p>
        </w:tc>
      </w:tr>
      <w:tr w:rsidR="009652E5" w14:paraId="4ED2014B" w14:textId="77777777">
        <w:trPr>
          <w:trHeight w:val="450"/>
        </w:trPr>
        <w:tc>
          <w:tcPr>
            <w:tcW w:w="704" w:type="dxa"/>
            <w:shd w:val="clear" w:color="auto" w:fill="FFFFFF"/>
            <w:tcMar>
              <w:top w:w="0" w:type="dxa"/>
              <w:left w:w="70" w:type="dxa"/>
              <w:bottom w:w="0" w:type="dxa"/>
              <w:right w:w="70" w:type="dxa"/>
            </w:tcMar>
          </w:tcPr>
          <w:p w14:paraId="4ED20147" w14:textId="77777777" w:rsidR="009652E5" w:rsidRDefault="005C5E7A">
            <w:pPr>
              <w:jc w:val="left"/>
              <w:rPr>
                <w:color w:val="000000"/>
                <w:lang w:val="en-US"/>
              </w:rPr>
            </w:pPr>
            <w:r>
              <w:rPr>
                <w:color w:val="000000"/>
                <w:lang w:val="en-US"/>
              </w:rPr>
              <w:t>[14]</w:t>
            </w:r>
          </w:p>
        </w:tc>
        <w:tc>
          <w:tcPr>
            <w:tcW w:w="1456" w:type="dxa"/>
            <w:tcMar>
              <w:top w:w="0" w:type="dxa"/>
              <w:left w:w="70" w:type="dxa"/>
              <w:bottom w:w="0" w:type="dxa"/>
              <w:right w:w="70" w:type="dxa"/>
            </w:tcMar>
          </w:tcPr>
          <w:p w14:paraId="4ED20148" w14:textId="77777777" w:rsidR="009652E5" w:rsidRDefault="00000000">
            <w:pPr>
              <w:jc w:val="left"/>
              <w:rPr>
                <w:rStyle w:val="Hyperlink"/>
                <w:color w:val="0000FF"/>
                <w:lang w:val="en-US" w:eastAsia="sv-SE"/>
              </w:rPr>
            </w:pPr>
            <w:hyperlink r:id="rId32" w:history="1">
              <w:r w:rsidR="005C5E7A">
                <w:rPr>
                  <w:rStyle w:val="Hyperlink"/>
                  <w:color w:val="0000FF"/>
                </w:rPr>
                <w:t>R1-2302560</w:t>
              </w:r>
            </w:hyperlink>
          </w:p>
        </w:tc>
        <w:tc>
          <w:tcPr>
            <w:tcW w:w="4921" w:type="dxa"/>
            <w:tcMar>
              <w:top w:w="0" w:type="dxa"/>
              <w:left w:w="70" w:type="dxa"/>
              <w:bottom w:w="0" w:type="dxa"/>
              <w:right w:w="70" w:type="dxa"/>
            </w:tcMar>
          </w:tcPr>
          <w:p w14:paraId="4ED20149" w14:textId="77777777" w:rsidR="009652E5" w:rsidRDefault="005C5E7A">
            <w:pPr>
              <w:jc w:val="left"/>
              <w:rPr>
                <w:lang w:val="en-US"/>
              </w:rPr>
            </w:pPr>
            <w:r>
              <w:t>Further consideration on reduced UE complexity</w:t>
            </w:r>
          </w:p>
        </w:tc>
        <w:tc>
          <w:tcPr>
            <w:tcW w:w="2551" w:type="dxa"/>
            <w:tcMar>
              <w:top w:w="0" w:type="dxa"/>
              <w:left w:w="70" w:type="dxa"/>
              <w:bottom w:w="0" w:type="dxa"/>
              <w:right w:w="70" w:type="dxa"/>
            </w:tcMar>
          </w:tcPr>
          <w:p w14:paraId="4ED2014A" w14:textId="77777777" w:rsidR="009652E5" w:rsidRDefault="005C5E7A">
            <w:pPr>
              <w:jc w:val="left"/>
              <w:rPr>
                <w:lang w:val="en-US"/>
              </w:rPr>
            </w:pPr>
            <w:r>
              <w:t>OPPO</w:t>
            </w:r>
          </w:p>
        </w:tc>
      </w:tr>
      <w:tr w:rsidR="009652E5" w14:paraId="4ED20150" w14:textId="77777777">
        <w:trPr>
          <w:trHeight w:val="450"/>
        </w:trPr>
        <w:tc>
          <w:tcPr>
            <w:tcW w:w="704" w:type="dxa"/>
            <w:shd w:val="clear" w:color="auto" w:fill="FFFFFF"/>
            <w:tcMar>
              <w:top w:w="0" w:type="dxa"/>
              <w:left w:w="70" w:type="dxa"/>
              <w:bottom w:w="0" w:type="dxa"/>
              <w:right w:w="70" w:type="dxa"/>
            </w:tcMar>
          </w:tcPr>
          <w:p w14:paraId="4ED2014C" w14:textId="77777777" w:rsidR="009652E5" w:rsidRDefault="005C5E7A">
            <w:pPr>
              <w:jc w:val="left"/>
              <w:rPr>
                <w:lang w:val="en-US"/>
              </w:rPr>
            </w:pPr>
            <w:r>
              <w:rPr>
                <w:color w:val="000000"/>
                <w:lang w:val="en-US"/>
              </w:rPr>
              <w:lastRenderedPageBreak/>
              <w:t>[15]</w:t>
            </w:r>
          </w:p>
        </w:tc>
        <w:tc>
          <w:tcPr>
            <w:tcW w:w="1456" w:type="dxa"/>
            <w:tcMar>
              <w:top w:w="0" w:type="dxa"/>
              <w:left w:w="70" w:type="dxa"/>
              <w:bottom w:w="0" w:type="dxa"/>
              <w:right w:w="70" w:type="dxa"/>
            </w:tcMar>
          </w:tcPr>
          <w:p w14:paraId="4ED2014D" w14:textId="77777777" w:rsidR="009652E5" w:rsidRDefault="00000000">
            <w:pPr>
              <w:jc w:val="left"/>
              <w:rPr>
                <w:rStyle w:val="Hyperlink"/>
                <w:color w:val="0000FF"/>
                <w:lang w:val="en-US" w:eastAsia="sv-SE"/>
              </w:rPr>
            </w:pPr>
            <w:hyperlink r:id="rId33" w:history="1">
              <w:r w:rsidR="005C5E7A">
                <w:rPr>
                  <w:rStyle w:val="Hyperlink"/>
                  <w:color w:val="0000FF"/>
                </w:rPr>
                <w:t>R1-2302612</w:t>
              </w:r>
            </w:hyperlink>
          </w:p>
        </w:tc>
        <w:tc>
          <w:tcPr>
            <w:tcW w:w="4921" w:type="dxa"/>
            <w:tcMar>
              <w:top w:w="0" w:type="dxa"/>
              <w:left w:w="70" w:type="dxa"/>
              <w:bottom w:w="0" w:type="dxa"/>
              <w:right w:w="70" w:type="dxa"/>
            </w:tcMar>
          </w:tcPr>
          <w:p w14:paraId="4ED2014E" w14:textId="77777777" w:rsidR="009652E5" w:rsidRDefault="005C5E7A">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4ED2014F" w14:textId="77777777" w:rsidR="009652E5" w:rsidRDefault="005C5E7A">
            <w:pPr>
              <w:jc w:val="left"/>
              <w:rPr>
                <w:lang w:val="en-US"/>
              </w:rPr>
            </w:pPr>
            <w:proofErr w:type="spellStart"/>
            <w:r>
              <w:t>Spreadtrum</w:t>
            </w:r>
            <w:proofErr w:type="spellEnd"/>
            <w:r>
              <w:t xml:space="preserve"> Communications</w:t>
            </w:r>
          </w:p>
        </w:tc>
      </w:tr>
      <w:tr w:rsidR="009652E5" w14:paraId="4ED20155" w14:textId="77777777">
        <w:trPr>
          <w:trHeight w:val="450"/>
        </w:trPr>
        <w:tc>
          <w:tcPr>
            <w:tcW w:w="704" w:type="dxa"/>
            <w:shd w:val="clear" w:color="auto" w:fill="FFFFFF"/>
            <w:tcMar>
              <w:top w:w="0" w:type="dxa"/>
              <w:left w:w="70" w:type="dxa"/>
              <w:bottom w:w="0" w:type="dxa"/>
              <w:right w:w="70" w:type="dxa"/>
            </w:tcMar>
          </w:tcPr>
          <w:p w14:paraId="4ED20151" w14:textId="77777777" w:rsidR="009652E5" w:rsidRDefault="005C5E7A">
            <w:pPr>
              <w:jc w:val="left"/>
              <w:rPr>
                <w:lang w:val="en-US"/>
              </w:rPr>
            </w:pPr>
            <w:r>
              <w:rPr>
                <w:color w:val="000000"/>
                <w:lang w:val="en-US"/>
              </w:rPr>
              <w:t>[16]</w:t>
            </w:r>
          </w:p>
        </w:tc>
        <w:tc>
          <w:tcPr>
            <w:tcW w:w="1456" w:type="dxa"/>
            <w:tcMar>
              <w:top w:w="0" w:type="dxa"/>
              <w:left w:w="70" w:type="dxa"/>
              <w:bottom w:w="0" w:type="dxa"/>
              <w:right w:w="70" w:type="dxa"/>
            </w:tcMar>
          </w:tcPr>
          <w:p w14:paraId="4ED20152" w14:textId="77777777" w:rsidR="009652E5" w:rsidRDefault="00000000">
            <w:pPr>
              <w:jc w:val="left"/>
              <w:rPr>
                <w:rStyle w:val="Hyperlink"/>
                <w:color w:val="0000FF"/>
                <w:lang w:val="en-US" w:eastAsia="sv-SE"/>
              </w:rPr>
            </w:pPr>
            <w:hyperlink r:id="rId34" w:history="1">
              <w:r w:rsidR="005C5E7A">
                <w:rPr>
                  <w:rStyle w:val="Hyperlink"/>
                  <w:color w:val="0000FF"/>
                </w:rPr>
                <w:t>R1-2302715</w:t>
              </w:r>
            </w:hyperlink>
          </w:p>
        </w:tc>
        <w:tc>
          <w:tcPr>
            <w:tcW w:w="4921" w:type="dxa"/>
            <w:tcMar>
              <w:top w:w="0" w:type="dxa"/>
              <w:left w:w="70" w:type="dxa"/>
              <w:bottom w:w="0" w:type="dxa"/>
              <w:right w:w="70" w:type="dxa"/>
            </w:tcMar>
          </w:tcPr>
          <w:p w14:paraId="4ED20153" w14:textId="77777777" w:rsidR="009652E5" w:rsidRDefault="005C5E7A">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4ED20154" w14:textId="77777777" w:rsidR="009652E5" w:rsidRDefault="005C5E7A">
            <w:pPr>
              <w:jc w:val="left"/>
              <w:rPr>
                <w:lang w:val="en-US"/>
              </w:rPr>
            </w:pPr>
            <w:r>
              <w:t>CATT</w:t>
            </w:r>
          </w:p>
        </w:tc>
      </w:tr>
      <w:tr w:rsidR="009652E5" w14:paraId="4ED2015A" w14:textId="77777777">
        <w:trPr>
          <w:trHeight w:val="450"/>
        </w:trPr>
        <w:tc>
          <w:tcPr>
            <w:tcW w:w="704" w:type="dxa"/>
            <w:shd w:val="clear" w:color="auto" w:fill="FFFFFF"/>
            <w:tcMar>
              <w:top w:w="0" w:type="dxa"/>
              <w:left w:w="70" w:type="dxa"/>
              <w:bottom w:w="0" w:type="dxa"/>
              <w:right w:w="70" w:type="dxa"/>
            </w:tcMar>
          </w:tcPr>
          <w:p w14:paraId="4ED20156" w14:textId="77777777" w:rsidR="009652E5" w:rsidRDefault="005C5E7A">
            <w:pPr>
              <w:jc w:val="left"/>
              <w:rPr>
                <w:lang w:val="en-US"/>
              </w:rPr>
            </w:pPr>
            <w:r>
              <w:rPr>
                <w:color w:val="000000"/>
                <w:lang w:val="en-US"/>
              </w:rPr>
              <w:t>[17]</w:t>
            </w:r>
          </w:p>
        </w:tc>
        <w:tc>
          <w:tcPr>
            <w:tcW w:w="1456" w:type="dxa"/>
            <w:tcMar>
              <w:top w:w="0" w:type="dxa"/>
              <w:left w:w="70" w:type="dxa"/>
              <w:bottom w:w="0" w:type="dxa"/>
              <w:right w:w="70" w:type="dxa"/>
            </w:tcMar>
          </w:tcPr>
          <w:p w14:paraId="4ED20157" w14:textId="77777777" w:rsidR="009652E5" w:rsidRDefault="00000000">
            <w:pPr>
              <w:jc w:val="left"/>
              <w:rPr>
                <w:rStyle w:val="Hyperlink"/>
                <w:color w:val="0000FF"/>
                <w:lang w:val="en-US" w:eastAsia="sv-SE"/>
              </w:rPr>
            </w:pPr>
            <w:hyperlink r:id="rId35" w:history="1">
              <w:r w:rsidR="005C5E7A">
                <w:rPr>
                  <w:rStyle w:val="Hyperlink"/>
                  <w:color w:val="0000FF"/>
                </w:rPr>
                <w:t>R1-2302808</w:t>
              </w:r>
            </w:hyperlink>
          </w:p>
        </w:tc>
        <w:tc>
          <w:tcPr>
            <w:tcW w:w="4921" w:type="dxa"/>
            <w:tcMar>
              <w:top w:w="0" w:type="dxa"/>
              <w:left w:w="70" w:type="dxa"/>
              <w:bottom w:w="0" w:type="dxa"/>
              <w:right w:w="70" w:type="dxa"/>
            </w:tcMar>
          </w:tcPr>
          <w:p w14:paraId="4ED20158" w14:textId="77777777" w:rsidR="009652E5" w:rsidRDefault="005C5E7A">
            <w:pPr>
              <w:jc w:val="left"/>
              <w:rPr>
                <w:lang w:val="en-US"/>
              </w:rPr>
            </w:pPr>
            <w:r>
              <w:t xml:space="preserve">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4ED20159" w14:textId="77777777" w:rsidR="009652E5" w:rsidRDefault="005C5E7A">
            <w:pPr>
              <w:jc w:val="left"/>
              <w:rPr>
                <w:lang w:val="en-US"/>
              </w:rPr>
            </w:pPr>
            <w:r>
              <w:t>Intel Corporation</w:t>
            </w:r>
          </w:p>
        </w:tc>
      </w:tr>
      <w:tr w:rsidR="009652E5" w14:paraId="4ED2015F" w14:textId="77777777">
        <w:trPr>
          <w:trHeight w:val="450"/>
        </w:trPr>
        <w:tc>
          <w:tcPr>
            <w:tcW w:w="704" w:type="dxa"/>
            <w:shd w:val="clear" w:color="auto" w:fill="FFFFFF"/>
            <w:tcMar>
              <w:top w:w="0" w:type="dxa"/>
              <w:left w:w="70" w:type="dxa"/>
              <w:bottom w:w="0" w:type="dxa"/>
              <w:right w:w="70" w:type="dxa"/>
            </w:tcMar>
          </w:tcPr>
          <w:p w14:paraId="4ED2015B" w14:textId="77777777" w:rsidR="009652E5" w:rsidRDefault="005C5E7A">
            <w:pPr>
              <w:jc w:val="left"/>
              <w:rPr>
                <w:lang w:val="en-US"/>
              </w:rPr>
            </w:pPr>
            <w:r>
              <w:rPr>
                <w:color w:val="000000"/>
                <w:lang w:val="en-US"/>
              </w:rPr>
              <w:t>[18]</w:t>
            </w:r>
          </w:p>
        </w:tc>
        <w:tc>
          <w:tcPr>
            <w:tcW w:w="1456" w:type="dxa"/>
            <w:tcMar>
              <w:top w:w="0" w:type="dxa"/>
              <w:left w:w="70" w:type="dxa"/>
              <w:bottom w:w="0" w:type="dxa"/>
              <w:right w:w="70" w:type="dxa"/>
            </w:tcMar>
          </w:tcPr>
          <w:p w14:paraId="4ED2015C" w14:textId="77777777" w:rsidR="009652E5" w:rsidRDefault="00000000">
            <w:pPr>
              <w:jc w:val="left"/>
              <w:rPr>
                <w:rStyle w:val="Hyperlink"/>
                <w:color w:val="0000FF"/>
                <w:lang w:val="en-US" w:eastAsia="sv-SE"/>
              </w:rPr>
            </w:pPr>
            <w:hyperlink r:id="rId36" w:history="1">
              <w:r w:rsidR="005C5E7A">
                <w:rPr>
                  <w:rStyle w:val="Hyperlink"/>
                  <w:color w:val="0000FF"/>
                </w:rPr>
                <w:t>R1-2302887</w:t>
              </w:r>
            </w:hyperlink>
          </w:p>
        </w:tc>
        <w:tc>
          <w:tcPr>
            <w:tcW w:w="4921" w:type="dxa"/>
            <w:tcMar>
              <w:top w:w="0" w:type="dxa"/>
              <w:left w:w="70" w:type="dxa"/>
              <w:bottom w:w="0" w:type="dxa"/>
              <w:right w:w="70" w:type="dxa"/>
            </w:tcMar>
          </w:tcPr>
          <w:p w14:paraId="4ED2015D" w14:textId="77777777" w:rsidR="009652E5" w:rsidRDefault="005C5E7A">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4ED2015E" w14:textId="77777777" w:rsidR="009652E5" w:rsidRDefault="005C5E7A">
            <w:pPr>
              <w:jc w:val="left"/>
              <w:rPr>
                <w:lang w:val="en-US"/>
              </w:rPr>
            </w:pPr>
            <w:r>
              <w:t>Nokia, Nokia Shanghai Bell</w:t>
            </w:r>
          </w:p>
        </w:tc>
      </w:tr>
      <w:tr w:rsidR="009652E5" w14:paraId="4ED20164" w14:textId="77777777">
        <w:trPr>
          <w:trHeight w:val="450"/>
        </w:trPr>
        <w:tc>
          <w:tcPr>
            <w:tcW w:w="704" w:type="dxa"/>
            <w:shd w:val="clear" w:color="auto" w:fill="FFFFFF"/>
            <w:tcMar>
              <w:top w:w="0" w:type="dxa"/>
              <w:left w:w="70" w:type="dxa"/>
              <w:bottom w:w="0" w:type="dxa"/>
              <w:right w:w="70" w:type="dxa"/>
            </w:tcMar>
          </w:tcPr>
          <w:p w14:paraId="4ED20160" w14:textId="77777777" w:rsidR="009652E5" w:rsidRDefault="005C5E7A">
            <w:pPr>
              <w:jc w:val="left"/>
              <w:rPr>
                <w:lang w:val="en-US"/>
              </w:rPr>
            </w:pPr>
            <w:r>
              <w:rPr>
                <w:color w:val="000000"/>
                <w:lang w:val="en-US"/>
              </w:rPr>
              <w:t>[19]</w:t>
            </w:r>
          </w:p>
        </w:tc>
        <w:tc>
          <w:tcPr>
            <w:tcW w:w="1456" w:type="dxa"/>
            <w:tcMar>
              <w:top w:w="0" w:type="dxa"/>
              <w:left w:w="70" w:type="dxa"/>
              <w:bottom w:w="0" w:type="dxa"/>
              <w:right w:w="70" w:type="dxa"/>
            </w:tcMar>
          </w:tcPr>
          <w:p w14:paraId="4ED20161" w14:textId="77777777" w:rsidR="009652E5" w:rsidRDefault="00000000">
            <w:pPr>
              <w:jc w:val="left"/>
              <w:rPr>
                <w:rStyle w:val="Hyperlink"/>
                <w:color w:val="0000FF"/>
                <w:lang w:val="en-US" w:eastAsia="sv-SE"/>
              </w:rPr>
            </w:pPr>
            <w:hyperlink r:id="rId37" w:history="1">
              <w:r w:rsidR="005C5E7A">
                <w:rPr>
                  <w:rStyle w:val="Hyperlink"/>
                  <w:color w:val="0000FF"/>
                </w:rPr>
                <w:t>R1-2302943</w:t>
              </w:r>
            </w:hyperlink>
          </w:p>
        </w:tc>
        <w:tc>
          <w:tcPr>
            <w:tcW w:w="4921" w:type="dxa"/>
            <w:tcMar>
              <w:top w:w="0" w:type="dxa"/>
              <w:left w:w="70" w:type="dxa"/>
              <w:bottom w:w="0" w:type="dxa"/>
              <w:right w:w="70" w:type="dxa"/>
            </w:tcMar>
          </w:tcPr>
          <w:p w14:paraId="4ED20162"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63" w14:textId="77777777" w:rsidR="009652E5" w:rsidRDefault="005C5E7A">
            <w:pPr>
              <w:jc w:val="left"/>
              <w:rPr>
                <w:lang w:val="en-US"/>
              </w:rPr>
            </w:pPr>
            <w:r>
              <w:t xml:space="preserve">ZTE, </w:t>
            </w:r>
            <w:proofErr w:type="spellStart"/>
            <w:r>
              <w:t>Sanechips</w:t>
            </w:r>
            <w:proofErr w:type="spellEnd"/>
          </w:p>
        </w:tc>
      </w:tr>
      <w:tr w:rsidR="009652E5" w14:paraId="4ED20169" w14:textId="77777777">
        <w:trPr>
          <w:trHeight w:val="450"/>
        </w:trPr>
        <w:tc>
          <w:tcPr>
            <w:tcW w:w="704" w:type="dxa"/>
            <w:shd w:val="clear" w:color="auto" w:fill="FFFFFF"/>
            <w:tcMar>
              <w:top w:w="0" w:type="dxa"/>
              <w:left w:w="70" w:type="dxa"/>
              <w:bottom w:w="0" w:type="dxa"/>
              <w:right w:w="70" w:type="dxa"/>
            </w:tcMar>
          </w:tcPr>
          <w:p w14:paraId="4ED20165" w14:textId="77777777" w:rsidR="009652E5" w:rsidRDefault="005C5E7A">
            <w:pPr>
              <w:jc w:val="left"/>
              <w:rPr>
                <w:lang w:val="en-US"/>
              </w:rPr>
            </w:pPr>
            <w:r>
              <w:rPr>
                <w:color w:val="000000"/>
                <w:lang w:val="en-US"/>
              </w:rPr>
              <w:t>[20]</w:t>
            </w:r>
          </w:p>
        </w:tc>
        <w:tc>
          <w:tcPr>
            <w:tcW w:w="1456" w:type="dxa"/>
            <w:tcMar>
              <w:top w:w="0" w:type="dxa"/>
              <w:left w:w="70" w:type="dxa"/>
              <w:bottom w:w="0" w:type="dxa"/>
              <w:right w:w="70" w:type="dxa"/>
            </w:tcMar>
          </w:tcPr>
          <w:p w14:paraId="4ED20166" w14:textId="77777777" w:rsidR="009652E5" w:rsidRDefault="00000000">
            <w:pPr>
              <w:jc w:val="left"/>
              <w:rPr>
                <w:rStyle w:val="Hyperlink"/>
                <w:color w:val="0000FF"/>
                <w:lang w:val="en-US" w:eastAsia="sv-SE"/>
              </w:rPr>
            </w:pPr>
            <w:hyperlink r:id="rId38" w:history="1">
              <w:r w:rsidR="005C5E7A">
                <w:rPr>
                  <w:rStyle w:val="Hyperlink"/>
                  <w:color w:val="0000FF"/>
                </w:rPr>
                <w:t>R1-2303029</w:t>
              </w:r>
            </w:hyperlink>
          </w:p>
        </w:tc>
        <w:tc>
          <w:tcPr>
            <w:tcW w:w="4921" w:type="dxa"/>
            <w:tcMar>
              <w:top w:w="0" w:type="dxa"/>
              <w:left w:w="70" w:type="dxa"/>
              <w:bottom w:w="0" w:type="dxa"/>
              <w:right w:w="70" w:type="dxa"/>
            </w:tcMar>
          </w:tcPr>
          <w:p w14:paraId="4ED20167" w14:textId="77777777" w:rsidR="009652E5" w:rsidRDefault="005C5E7A">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4ED20168" w14:textId="77777777" w:rsidR="009652E5" w:rsidRDefault="005C5E7A">
            <w:pPr>
              <w:jc w:val="left"/>
              <w:rPr>
                <w:lang w:val="en-US"/>
              </w:rPr>
            </w:pPr>
            <w:r>
              <w:t>China Telecom</w:t>
            </w:r>
          </w:p>
        </w:tc>
      </w:tr>
      <w:tr w:rsidR="009652E5" w14:paraId="4ED2016E" w14:textId="77777777">
        <w:trPr>
          <w:trHeight w:val="450"/>
        </w:trPr>
        <w:tc>
          <w:tcPr>
            <w:tcW w:w="704" w:type="dxa"/>
            <w:shd w:val="clear" w:color="auto" w:fill="FFFFFF"/>
            <w:tcMar>
              <w:top w:w="0" w:type="dxa"/>
              <w:left w:w="70" w:type="dxa"/>
              <w:bottom w:w="0" w:type="dxa"/>
              <w:right w:w="70" w:type="dxa"/>
            </w:tcMar>
          </w:tcPr>
          <w:p w14:paraId="4ED2016A" w14:textId="77777777" w:rsidR="009652E5" w:rsidRDefault="005C5E7A">
            <w:pPr>
              <w:jc w:val="left"/>
              <w:rPr>
                <w:lang w:val="en-US"/>
              </w:rPr>
            </w:pPr>
            <w:r>
              <w:rPr>
                <w:color w:val="000000"/>
                <w:lang w:val="en-US"/>
              </w:rPr>
              <w:t>[21]</w:t>
            </w:r>
          </w:p>
        </w:tc>
        <w:tc>
          <w:tcPr>
            <w:tcW w:w="1456" w:type="dxa"/>
            <w:tcMar>
              <w:top w:w="0" w:type="dxa"/>
              <w:left w:w="70" w:type="dxa"/>
              <w:bottom w:w="0" w:type="dxa"/>
              <w:right w:w="70" w:type="dxa"/>
            </w:tcMar>
          </w:tcPr>
          <w:p w14:paraId="4ED2016B" w14:textId="77777777" w:rsidR="009652E5" w:rsidRDefault="00000000">
            <w:pPr>
              <w:jc w:val="left"/>
              <w:rPr>
                <w:rStyle w:val="Hyperlink"/>
                <w:color w:val="0000FF"/>
                <w:lang w:val="en-US" w:eastAsia="sv-SE"/>
              </w:rPr>
            </w:pPr>
            <w:hyperlink r:id="rId39" w:history="1">
              <w:r w:rsidR="005C5E7A">
                <w:rPr>
                  <w:rStyle w:val="Hyperlink"/>
                  <w:color w:val="0000FF"/>
                </w:rPr>
                <w:t>R1-2303062</w:t>
              </w:r>
            </w:hyperlink>
          </w:p>
        </w:tc>
        <w:tc>
          <w:tcPr>
            <w:tcW w:w="4921" w:type="dxa"/>
            <w:tcMar>
              <w:top w:w="0" w:type="dxa"/>
              <w:left w:w="70" w:type="dxa"/>
              <w:bottom w:w="0" w:type="dxa"/>
              <w:right w:w="70" w:type="dxa"/>
            </w:tcMar>
          </w:tcPr>
          <w:p w14:paraId="4ED2016C"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6D" w14:textId="77777777" w:rsidR="009652E5" w:rsidRDefault="005C5E7A">
            <w:pPr>
              <w:jc w:val="left"/>
              <w:rPr>
                <w:lang w:val="en-US"/>
              </w:rPr>
            </w:pPr>
            <w:r>
              <w:t>Sharp</w:t>
            </w:r>
          </w:p>
        </w:tc>
      </w:tr>
      <w:tr w:rsidR="009652E5" w14:paraId="4ED20173" w14:textId="77777777">
        <w:trPr>
          <w:trHeight w:val="450"/>
        </w:trPr>
        <w:tc>
          <w:tcPr>
            <w:tcW w:w="704" w:type="dxa"/>
            <w:shd w:val="clear" w:color="auto" w:fill="FFFFFF"/>
            <w:tcMar>
              <w:top w:w="0" w:type="dxa"/>
              <w:left w:w="70" w:type="dxa"/>
              <w:bottom w:w="0" w:type="dxa"/>
              <w:right w:w="70" w:type="dxa"/>
            </w:tcMar>
          </w:tcPr>
          <w:p w14:paraId="4ED2016F" w14:textId="77777777" w:rsidR="009652E5" w:rsidRDefault="005C5E7A">
            <w:pPr>
              <w:jc w:val="left"/>
              <w:rPr>
                <w:lang w:val="en-US"/>
              </w:rPr>
            </w:pPr>
            <w:r>
              <w:rPr>
                <w:color w:val="000000"/>
                <w:lang w:val="en-US"/>
              </w:rPr>
              <w:t>[22]</w:t>
            </w:r>
          </w:p>
        </w:tc>
        <w:tc>
          <w:tcPr>
            <w:tcW w:w="1456" w:type="dxa"/>
            <w:tcMar>
              <w:top w:w="0" w:type="dxa"/>
              <w:left w:w="70" w:type="dxa"/>
              <w:bottom w:w="0" w:type="dxa"/>
              <w:right w:w="70" w:type="dxa"/>
            </w:tcMar>
          </w:tcPr>
          <w:p w14:paraId="4ED20170" w14:textId="77777777" w:rsidR="009652E5" w:rsidRDefault="00000000">
            <w:pPr>
              <w:jc w:val="left"/>
              <w:rPr>
                <w:rStyle w:val="Hyperlink"/>
                <w:color w:val="0000FF"/>
                <w:lang w:val="en-US" w:eastAsia="sv-SE"/>
              </w:rPr>
            </w:pPr>
            <w:hyperlink r:id="rId40" w:history="1">
              <w:r w:rsidR="005C5E7A">
                <w:rPr>
                  <w:rStyle w:val="Hyperlink"/>
                  <w:color w:val="0000FF"/>
                </w:rPr>
                <w:t>R1-2303089</w:t>
              </w:r>
            </w:hyperlink>
          </w:p>
        </w:tc>
        <w:tc>
          <w:tcPr>
            <w:tcW w:w="4921" w:type="dxa"/>
            <w:tcMar>
              <w:top w:w="0" w:type="dxa"/>
              <w:left w:w="70" w:type="dxa"/>
              <w:bottom w:w="0" w:type="dxa"/>
              <w:right w:w="70" w:type="dxa"/>
            </w:tcMar>
          </w:tcPr>
          <w:p w14:paraId="4ED20171" w14:textId="77777777" w:rsidR="009652E5" w:rsidRDefault="005C5E7A">
            <w:pPr>
              <w:jc w:val="left"/>
              <w:rPr>
                <w:lang w:val="en-US"/>
              </w:rPr>
            </w:pPr>
            <w:r>
              <w:t>UE complexity reduction</w:t>
            </w:r>
          </w:p>
        </w:tc>
        <w:tc>
          <w:tcPr>
            <w:tcW w:w="2551" w:type="dxa"/>
            <w:tcMar>
              <w:top w:w="0" w:type="dxa"/>
              <w:left w:w="70" w:type="dxa"/>
              <w:bottom w:w="0" w:type="dxa"/>
              <w:right w:w="70" w:type="dxa"/>
            </w:tcMar>
          </w:tcPr>
          <w:p w14:paraId="4ED20172" w14:textId="77777777" w:rsidR="009652E5" w:rsidRDefault="005C5E7A">
            <w:pPr>
              <w:jc w:val="left"/>
              <w:rPr>
                <w:lang w:val="en-US"/>
              </w:rPr>
            </w:pPr>
            <w:r>
              <w:t>Lenovo</w:t>
            </w:r>
          </w:p>
        </w:tc>
      </w:tr>
      <w:tr w:rsidR="009652E5" w14:paraId="4ED20178" w14:textId="77777777">
        <w:trPr>
          <w:trHeight w:val="450"/>
        </w:trPr>
        <w:tc>
          <w:tcPr>
            <w:tcW w:w="704" w:type="dxa"/>
            <w:shd w:val="clear" w:color="auto" w:fill="FFFFFF"/>
            <w:tcMar>
              <w:top w:w="0" w:type="dxa"/>
              <w:left w:w="70" w:type="dxa"/>
              <w:bottom w:w="0" w:type="dxa"/>
              <w:right w:w="70" w:type="dxa"/>
            </w:tcMar>
          </w:tcPr>
          <w:p w14:paraId="4ED20174" w14:textId="77777777" w:rsidR="009652E5" w:rsidRDefault="005C5E7A">
            <w:pPr>
              <w:jc w:val="left"/>
              <w:rPr>
                <w:lang w:val="en-US"/>
              </w:rPr>
            </w:pPr>
            <w:r>
              <w:rPr>
                <w:color w:val="000000"/>
                <w:lang w:val="en-US"/>
              </w:rPr>
              <w:t>[23]</w:t>
            </w:r>
          </w:p>
        </w:tc>
        <w:tc>
          <w:tcPr>
            <w:tcW w:w="1456" w:type="dxa"/>
            <w:tcMar>
              <w:top w:w="0" w:type="dxa"/>
              <w:left w:w="70" w:type="dxa"/>
              <w:bottom w:w="0" w:type="dxa"/>
              <w:right w:w="70" w:type="dxa"/>
            </w:tcMar>
          </w:tcPr>
          <w:p w14:paraId="4ED20175" w14:textId="77777777" w:rsidR="009652E5" w:rsidRDefault="00000000">
            <w:pPr>
              <w:jc w:val="left"/>
              <w:rPr>
                <w:rStyle w:val="Hyperlink"/>
                <w:color w:val="0000FF"/>
                <w:lang w:val="en-US" w:eastAsia="sv-SE"/>
              </w:rPr>
            </w:pPr>
            <w:hyperlink r:id="rId41" w:history="1">
              <w:r w:rsidR="005C5E7A">
                <w:rPr>
                  <w:rStyle w:val="Hyperlink"/>
                  <w:color w:val="0000FF"/>
                </w:rPr>
                <w:t>R1-2303140</w:t>
              </w:r>
            </w:hyperlink>
          </w:p>
        </w:tc>
        <w:tc>
          <w:tcPr>
            <w:tcW w:w="4921" w:type="dxa"/>
            <w:tcMar>
              <w:top w:w="0" w:type="dxa"/>
              <w:left w:w="70" w:type="dxa"/>
              <w:bottom w:w="0" w:type="dxa"/>
              <w:right w:w="70" w:type="dxa"/>
            </w:tcMar>
          </w:tcPr>
          <w:p w14:paraId="4ED20176" w14:textId="77777777" w:rsidR="009652E5" w:rsidRDefault="005C5E7A">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ED20177" w14:textId="77777777" w:rsidR="009652E5" w:rsidRDefault="005C5E7A">
            <w:pPr>
              <w:jc w:val="left"/>
              <w:rPr>
                <w:lang w:val="en-US"/>
              </w:rPr>
            </w:pPr>
            <w:r>
              <w:t>Samsung</w:t>
            </w:r>
          </w:p>
        </w:tc>
      </w:tr>
      <w:tr w:rsidR="009652E5" w14:paraId="4ED2017D" w14:textId="77777777">
        <w:trPr>
          <w:trHeight w:val="450"/>
        </w:trPr>
        <w:tc>
          <w:tcPr>
            <w:tcW w:w="704" w:type="dxa"/>
            <w:shd w:val="clear" w:color="auto" w:fill="FFFFFF"/>
            <w:tcMar>
              <w:top w:w="0" w:type="dxa"/>
              <w:left w:w="70" w:type="dxa"/>
              <w:bottom w:w="0" w:type="dxa"/>
              <w:right w:w="70" w:type="dxa"/>
            </w:tcMar>
          </w:tcPr>
          <w:p w14:paraId="4ED20179" w14:textId="77777777" w:rsidR="009652E5" w:rsidRDefault="005C5E7A">
            <w:pPr>
              <w:jc w:val="left"/>
              <w:rPr>
                <w:lang w:val="en-US"/>
              </w:rPr>
            </w:pPr>
            <w:r>
              <w:rPr>
                <w:color w:val="000000"/>
                <w:lang w:val="en-US"/>
              </w:rPr>
              <w:t>[24]</w:t>
            </w:r>
          </w:p>
        </w:tc>
        <w:tc>
          <w:tcPr>
            <w:tcW w:w="1456" w:type="dxa"/>
            <w:tcMar>
              <w:top w:w="0" w:type="dxa"/>
              <w:left w:w="70" w:type="dxa"/>
              <w:bottom w:w="0" w:type="dxa"/>
              <w:right w:w="70" w:type="dxa"/>
            </w:tcMar>
          </w:tcPr>
          <w:p w14:paraId="4ED2017A" w14:textId="77777777" w:rsidR="009652E5" w:rsidRDefault="00000000">
            <w:pPr>
              <w:jc w:val="left"/>
              <w:rPr>
                <w:rStyle w:val="Hyperlink"/>
                <w:color w:val="0000FF"/>
                <w:lang w:val="en-US" w:eastAsia="sv-SE"/>
              </w:rPr>
            </w:pPr>
            <w:hyperlink r:id="rId42" w:history="1">
              <w:r w:rsidR="005C5E7A">
                <w:rPr>
                  <w:rStyle w:val="Hyperlink"/>
                  <w:color w:val="0000FF"/>
                </w:rPr>
                <w:t>R1-2303246</w:t>
              </w:r>
            </w:hyperlink>
          </w:p>
        </w:tc>
        <w:tc>
          <w:tcPr>
            <w:tcW w:w="4921" w:type="dxa"/>
            <w:tcMar>
              <w:top w:w="0" w:type="dxa"/>
              <w:left w:w="70" w:type="dxa"/>
              <w:bottom w:w="0" w:type="dxa"/>
              <w:right w:w="70" w:type="dxa"/>
            </w:tcMar>
          </w:tcPr>
          <w:p w14:paraId="4ED2017B" w14:textId="77777777" w:rsidR="009652E5" w:rsidRDefault="005C5E7A">
            <w:pPr>
              <w:jc w:val="left"/>
              <w:rPr>
                <w:lang w:val="en-US"/>
              </w:rPr>
            </w:pPr>
            <w:r>
              <w:t>Discussion on further reduced UE complexity</w:t>
            </w:r>
          </w:p>
        </w:tc>
        <w:tc>
          <w:tcPr>
            <w:tcW w:w="2551" w:type="dxa"/>
            <w:tcMar>
              <w:top w:w="0" w:type="dxa"/>
              <w:left w:w="70" w:type="dxa"/>
              <w:bottom w:w="0" w:type="dxa"/>
              <w:right w:w="70" w:type="dxa"/>
            </w:tcMar>
          </w:tcPr>
          <w:p w14:paraId="4ED2017C" w14:textId="77777777" w:rsidR="009652E5" w:rsidRDefault="005C5E7A">
            <w:pPr>
              <w:jc w:val="left"/>
              <w:rPr>
                <w:lang w:val="en-US"/>
              </w:rPr>
            </w:pPr>
            <w:r>
              <w:t>CMCC</w:t>
            </w:r>
          </w:p>
        </w:tc>
      </w:tr>
      <w:tr w:rsidR="009652E5" w14:paraId="4ED20182" w14:textId="77777777">
        <w:trPr>
          <w:trHeight w:val="450"/>
        </w:trPr>
        <w:tc>
          <w:tcPr>
            <w:tcW w:w="704" w:type="dxa"/>
            <w:shd w:val="clear" w:color="auto" w:fill="FFFFFF"/>
            <w:tcMar>
              <w:top w:w="0" w:type="dxa"/>
              <w:left w:w="70" w:type="dxa"/>
              <w:bottom w:w="0" w:type="dxa"/>
              <w:right w:w="70" w:type="dxa"/>
            </w:tcMar>
          </w:tcPr>
          <w:p w14:paraId="4ED2017E" w14:textId="77777777" w:rsidR="009652E5" w:rsidRDefault="005C5E7A">
            <w:pPr>
              <w:jc w:val="left"/>
              <w:rPr>
                <w:lang w:val="en-US"/>
              </w:rPr>
            </w:pPr>
            <w:r>
              <w:rPr>
                <w:color w:val="000000"/>
                <w:lang w:val="en-US"/>
              </w:rPr>
              <w:t>[25]</w:t>
            </w:r>
          </w:p>
        </w:tc>
        <w:tc>
          <w:tcPr>
            <w:tcW w:w="1456" w:type="dxa"/>
            <w:tcMar>
              <w:top w:w="0" w:type="dxa"/>
              <w:left w:w="70" w:type="dxa"/>
              <w:bottom w:w="0" w:type="dxa"/>
              <w:right w:w="70" w:type="dxa"/>
            </w:tcMar>
          </w:tcPr>
          <w:p w14:paraId="4ED2017F" w14:textId="77777777" w:rsidR="009652E5" w:rsidRDefault="00000000">
            <w:pPr>
              <w:jc w:val="left"/>
              <w:rPr>
                <w:rStyle w:val="Hyperlink"/>
                <w:color w:val="0000FF"/>
                <w:lang w:val="en-US" w:eastAsia="sv-SE"/>
              </w:rPr>
            </w:pPr>
            <w:hyperlink r:id="rId43" w:history="1">
              <w:r w:rsidR="005C5E7A">
                <w:rPr>
                  <w:rStyle w:val="Hyperlink"/>
                  <w:color w:val="0000FF"/>
                </w:rPr>
                <w:t>R1-2303378</w:t>
              </w:r>
            </w:hyperlink>
          </w:p>
        </w:tc>
        <w:tc>
          <w:tcPr>
            <w:tcW w:w="4921" w:type="dxa"/>
            <w:tcMar>
              <w:top w:w="0" w:type="dxa"/>
              <w:left w:w="70" w:type="dxa"/>
              <w:bottom w:w="0" w:type="dxa"/>
              <w:right w:w="70" w:type="dxa"/>
            </w:tcMar>
          </w:tcPr>
          <w:p w14:paraId="4ED20180"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81" w14:textId="77777777" w:rsidR="009652E5" w:rsidRDefault="005C5E7A">
            <w:pPr>
              <w:jc w:val="left"/>
              <w:rPr>
                <w:lang w:val="en-US"/>
              </w:rPr>
            </w:pPr>
            <w:proofErr w:type="spellStart"/>
            <w:r>
              <w:t>Transsion</w:t>
            </w:r>
            <w:proofErr w:type="spellEnd"/>
            <w:r>
              <w:t xml:space="preserve"> Holdings</w:t>
            </w:r>
          </w:p>
        </w:tc>
      </w:tr>
      <w:tr w:rsidR="009652E5" w14:paraId="4ED20187" w14:textId="77777777">
        <w:trPr>
          <w:trHeight w:val="450"/>
        </w:trPr>
        <w:tc>
          <w:tcPr>
            <w:tcW w:w="704" w:type="dxa"/>
            <w:shd w:val="clear" w:color="auto" w:fill="FFFFFF"/>
            <w:tcMar>
              <w:top w:w="0" w:type="dxa"/>
              <w:left w:w="70" w:type="dxa"/>
              <w:bottom w:w="0" w:type="dxa"/>
              <w:right w:w="70" w:type="dxa"/>
            </w:tcMar>
          </w:tcPr>
          <w:p w14:paraId="4ED20183" w14:textId="77777777" w:rsidR="009652E5" w:rsidRDefault="005C5E7A">
            <w:pPr>
              <w:jc w:val="left"/>
              <w:rPr>
                <w:lang w:val="en-US"/>
              </w:rPr>
            </w:pPr>
            <w:r>
              <w:rPr>
                <w:color w:val="000000"/>
                <w:lang w:val="en-US"/>
              </w:rPr>
              <w:t>[26]</w:t>
            </w:r>
          </w:p>
        </w:tc>
        <w:tc>
          <w:tcPr>
            <w:tcW w:w="1456" w:type="dxa"/>
            <w:tcMar>
              <w:top w:w="0" w:type="dxa"/>
              <w:left w:w="70" w:type="dxa"/>
              <w:bottom w:w="0" w:type="dxa"/>
              <w:right w:w="70" w:type="dxa"/>
            </w:tcMar>
          </w:tcPr>
          <w:p w14:paraId="4ED20184" w14:textId="77777777" w:rsidR="009652E5" w:rsidRDefault="00000000">
            <w:pPr>
              <w:jc w:val="left"/>
              <w:rPr>
                <w:rStyle w:val="Hyperlink"/>
                <w:color w:val="0000FF"/>
                <w:lang w:val="en-US" w:eastAsia="sv-SE"/>
              </w:rPr>
            </w:pPr>
            <w:hyperlink r:id="rId44" w:history="1">
              <w:r w:rsidR="005C5E7A">
                <w:rPr>
                  <w:rStyle w:val="Hyperlink"/>
                  <w:color w:val="0000FF"/>
                </w:rPr>
                <w:t>R1-2303425</w:t>
              </w:r>
            </w:hyperlink>
          </w:p>
        </w:tc>
        <w:tc>
          <w:tcPr>
            <w:tcW w:w="4921" w:type="dxa"/>
            <w:tcMar>
              <w:top w:w="0" w:type="dxa"/>
              <w:left w:w="70" w:type="dxa"/>
              <w:bottom w:w="0" w:type="dxa"/>
              <w:right w:w="70" w:type="dxa"/>
            </w:tcMar>
          </w:tcPr>
          <w:p w14:paraId="4ED20185" w14:textId="77777777" w:rsidR="009652E5" w:rsidRDefault="005C5E7A">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ED20186" w14:textId="77777777" w:rsidR="009652E5" w:rsidRDefault="005C5E7A">
            <w:pPr>
              <w:jc w:val="left"/>
              <w:rPr>
                <w:lang w:val="en-US"/>
              </w:rPr>
            </w:pPr>
            <w:r>
              <w:t>LG Electronics</w:t>
            </w:r>
          </w:p>
        </w:tc>
      </w:tr>
      <w:tr w:rsidR="009652E5" w14:paraId="4ED2018C" w14:textId="77777777">
        <w:trPr>
          <w:trHeight w:val="450"/>
        </w:trPr>
        <w:tc>
          <w:tcPr>
            <w:tcW w:w="704" w:type="dxa"/>
            <w:shd w:val="clear" w:color="auto" w:fill="FFFFFF"/>
            <w:tcMar>
              <w:top w:w="0" w:type="dxa"/>
              <w:left w:w="70" w:type="dxa"/>
              <w:bottom w:w="0" w:type="dxa"/>
              <w:right w:w="70" w:type="dxa"/>
            </w:tcMar>
          </w:tcPr>
          <w:p w14:paraId="4ED20188" w14:textId="77777777" w:rsidR="009652E5" w:rsidRDefault="005C5E7A">
            <w:pPr>
              <w:jc w:val="left"/>
              <w:rPr>
                <w:lang w:val="en-US"/>
              </w:rPr>
            </w:pPr>
            <w:r>
              <w:rPr>
                <w:color w:val="000000"/>
                <w:lang w:val="en-US"/>
              </w:rPr>
              <w:t>[27]</w:t>
            </w:r>
          </w:p>
        </w:tc>
        <w:tc>
          <w:tcPr>
            <w:tcW w:w="1456" w:type="dxa"/>
            <w:tcMar>
              <w:top w:w="0" w:type="dxa"/>
              <w:left w:w="70" w:type="dxa"/>
              <w:bottom w:w="0" w:type="dxa"/>
              <w:right w:w="70" w:type="dxa"/>
            </w:tcMar>
          </w:tcPr>
          <w:p w14:paraId="4ED20189" w14:textId="77777777" w:rsidR="009652E5" w:rsidRDefault="00000000">
            <w:pPr>
              <w:jc w:val="left"/>
              <w:rPr>
                <w:rStyle w:val="Hyperlink"/>
                <w:color w:val="0000FF"/>
                <w:lang w:val="en-US" w:eastAsia="sv-SE"/>
              </w:rPr>
            </w:pPr>
            <w:hyperlink r:id="rId45" w:history="1">
              <w:r w:rsidR="005C5E7A">
                <w:rPr>
                  <w:rStyle w:val="Hyperlink"/>
                  <w:color w:val="0000FF"/>
                </w:rPr>
                <w:t>R1-2303452</w:t>
              </w:r>
            </w:hyperlink>
          </w:p>
        </w:tc>
        <w:tc>
          <w:tcPr>
            <w:tcW w:w="4921" w:type="dxa"/>
            <w:tcMar>
              <w:top w:w="0" w:type="dxa"/>
              <w:left w:w="70" w:type="dxa"/>
              <w:bottom w:w="0" w:type="dxa"/>
              <w:right w:w="70" w:type="dxa"/>
            </w:tcMar>
          </w:tcPr>
          <w:p w14:paraId="4ED2018A" w14:textId="77777777" w:rsidR="009652E5" w:rsidRDefault="005C5E7A">
            <w:r>
              <w:t>Considerations for further UE complexity reduction</w:t>
            </w:r>
          </w:p>
        </w:tc>
        <w:tc>
          <w:tcPr>
            <w:tcW w:w="2551" w:type="dxa"/>
            <w:tcMar>
              <w:top w:w="0" w:type="dxa"/>
              <w:left w:w="70" w:type="dxa"/>
              <w:bottom w:w="0" w:type="dxa"/>
              <w:right w:w="70" w:type="dxa"/>
            </w:tcMar>
          </w:tcPr>
          <w:p w14:paraId="4ED2018B" w14:textId="77777777" w:rsidR="009652E5" w:rsidRDefault="005C5E7A">
            <w:pPr>
              <w:jc w:val="left"/>
              <w:rPr>
                <w:lang w:val="en-US"/>
              </w:rPr>
            </w:pPr>
            <w:r>
              <w:t>Sierra Wireless. S.A.</w:t>
            </w:r>
          </w:p>
        </w:tc>
      </w:tr>
      <w:tr w:rsidR="009652E5" w14:paraId="4ED20191" w14:textId="77777777">
        <w:trPr>
          <w:trHeight w:val="450"/>
        </w:trPr>
        <w:tc>
          <w:tcPr>
            <w:tcW w:w="704" w:type="dxa"/>
            <w:shd w:val="clear" w:color="auto" w:fill="FFFFFF"/>
            <w:tcMar>
              <w:top w:w="0" w:type="dxa"/>
              <w:left w:w="70" w:type="dxa"/>
              <w:bottom w:w="0" w:type="dxa"/>
              <w:right w:w="70" w:type="dxa"/>
            </w:tcMar>
          </w:tcPr>
          <w:p w14:paraId="4ED2018D" w14:textId="77777777" w:rsidR="009652E5" w:rsidRDefault="005C5E7A">
            <w:pPr>
              <w:jc w:val="left"/>
              <w:rPr>
                <w:color w:val="000000"/>
                <w:lang w:val="en-US"/>
              </w:rPr>
            </w:pPr>
            <w:r>
              <w:rPr>
                <w:color w:val="000000"/>
                <w:lang w:val="en-US"/>
              </w:rPr>
              <w:t>[28]</w:t>
            </w:r>
          </w:p>
        </w:tc>
        <w:tc>
          <w:tcPr>
            <w:tcW w:w="1456" w:type="dxa"/>
            <w:tcMar>
              <w:top w:w="0" w:type="dxa"/>
              <w:left w:w="70" w:type="dxa"/>
              <w:bottom w:w="0" w:type="dxa"/>
              <w:right w:w="70" w:type="dxa"/>
            </w:tcMar>
          </w:tcPr>
          <w:p w14:paraId="4ED2018E" w14:textId="77777777" w:rsidR="009652E5" w:rsidRDefault="00000000">
            <w:pPr>
              <w:jc w:val="left"/>
              <w:rPr>
                <w:rStyle w:val="Hyperlink"/>
                <w:color w:val="0000FF"/>
                <w:lang w:val="en-US" w:eastAsia="sv-SE"/>
              </w:rPr>
            </w:pPr>
            <w:hyperlink r:id="rId46" w:history="1">
              <w:r w:rsidR="005C5E7A">
                <w:rPr>
                  <w:rStyle w:val="Hyperlink"/>
                  <w:color w:val="0000FF"/>
                </w:rPr>
                <w:t>R1-2303495</w:t>
              </w:r>
            </w:hyperlink>
          </w:p>
        </w:tc>
        <w:tc>
          <w:tcPr>
            <w:tcW w:w="4921" w:type="dxa"/>
            <w:tcMar>
              <w:top w:w="0" w:type="dxa"/>
              <w:left w:w="70" w:type="dxa"/>
              <w:bottom w:w="0" w:type="dxa"/>
              <w:right w:w="70" w:type="dxa"/>
            </w:tcMar>
          </w:tcPr>
          <w:p w14:paraId="4ED2018F" w14:textId="77777777" w:rsidR="009652E5" w:rsidRDefault="005C5E7A">
            <w:pPr>
              <w:jc w:val="left"/>
              <w:rPr>
                <w:lang w:val="en-US" w:eastAsia="sv-SE"/>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ED20190" w14:textId="77777777" w:rsidR="009652E5" w:rsidRDefault="005C5E7A">
            <w:pPr>
              <w:jc w:val="left"/>
              <w:rPr>
                <w:lang w:val="en-US" w:eastAsia="sv-SE"/>
              </w:rPr>
            </w:pPr>
            <w:r>
              <w:t>Apple</w:t>
            </w:r>
          </w:p>
        </w:tc>
      </w:tr>
      <w:tr w:rsidR="009652E5" w14:paraId="4ED20196" w14:textId="77777777">
        <w:trPr>
          <w:trHeight w:val="450"/>
        </w:trPr>
        <w:tc>
          <w:tcPr>
            <w:tcW w:w="704" w:type="dxa"/>
            <w:shd w:val="clear" w:color="auto" w:fill="FFFFFF"/>
            <w:tcMar>
              <w:top w:w="0" w:type="dxa"/>
              <w:left w:w="70" w:type="dxa"/>
              <w:bottom w:w="0" w:type="dxa"/>
              <w:right w:w="70" w:type="dxa"/>
            </w:tcMar>
          </w:tcPr>
          <w:p w14:paraId="4ED20192" w14:textId="77777777" w:rsidR="009652E5" w:rsidRDefault="005C5E7A">
            <w:pPr>
              <w:jc w:val="left"/>
              <w:rPr>
                <w:lang w:val="en-US"/>
              </w:rPr>
            </w:pPr>
            <w:r>
              <w:rPr>
                <w:color w:val="000000"/>
                <w:lang w:val="en-US"/>
              </w:rPr>
              <w:t>[29]</w:t>
            </w:r>
          </w:p>
        </w:tc>
        <w:tc>
          <w:tcPr>
            <w:tcW w:w="1456" w:type="dxa"/>
            <w:tcMar>
              <w:top w:w="0" w:type="dxa"/>
              <w:left w:w="70" w:type="dxa"/>
              <w:bottom w:w="0" w:type="dxa"/>
              <w:right w:w="70" w:type="dxa"/>
            </w:tcMar>
          </w:tcPr>
          <w:p w14:paraId="4ED20193" w14:textId="77777777" w:rsidR="009652E5" w:rsidRDefault="00000000">
            <w:pPr>
              <w:jc w:val="left"/>
              <w:rPr>
                <w:rStyle w:val="Hyperlink"/>
                <w:color w:val="0000FF"/>
                <w:lang w:val="en-US" w:eastAsia="sv-SE"/>
              </w:rPr>
            </w:pPr>
            <w:hyperlink r:id="rId47" w:history="1">
              <w:r w:rsidR="005C5E7A">
                <w:rPr>
                  <w:rStyle w:val="Hyperlink"/>
                  <w:color w:val="0000FF"/>
                </w:rPr>
                <w:t>R1-2303536</w:t>
              </w:r>
            </w:hyperlink>
          </w:p>
        </w:tc>
        <w:tc>
          <w:tcPr>
            <w:tcW w:w="4921" w:type="dxa"/>
            <w:tcMar>
              <w:top w:w="0" w:type="dxa"/>
              <w:left w:w="70" w:type="dxa"/>
              <w:bottom w:w="0" w:type="dxa"/>
              <w:right w:w="70" w:type="dxa"/>
            </w:tcMar>
          </w:tcPr>
          <w:p w14:paraId="4ED20194" w14:textId="77777777" w:rsidR="009652E5" w:rsidRDefault="005C5E7A">
            <w:pPr>
              <w:jc w:val="left"/>
              <w:rPr>
                <w:lang w:val="en-US"/>
              </w:rPr>
            </w:pPr>
            <w:r>
              <w:t>On further complexity reduction of NR UE</w:t>
            </w:r>
          </w:p>
        </w:tc>
        <w:tc>
          <w:tcPr>
            <w:tcW w:w="2551" w:type="dxa"/>
            <w:tcMar>
              <w:top w:w="0" w:type="dxa"/>
              <w:left w:w="70" w:type="dxa"/>
              <w:bottom w:w="0" w:type="dxa"/>
              <w:right w:w="70" w:type="dxa"/>
            </w:tcMar>
          </w:tcPr>
          <w:p w14:paraId="4ED20195" w14:textId="77777777" w:rsidR="009652E5" w:rsidRDefault="005C5E7A">
            <w:pPr>
              <w:jc w:val="left"/>
              <w:rPr>
                <w:lang w:val="en-US"/>
              </w:rPr>
            </w:pPr>
            <w:r>
              <w:t>Nordic Semiconductor ASA</w:t>
            </w:r>
          </w:p>
        </w:tc>
      </w:tr>
      <w:tr w:rsidR="00FA3F87" w14:paraId="5AB0FA58" w14:textId="77777777" w:rsidTr="00E90813">
        <w:trPr>
          <w:trHeight w:val="450"/>
        </w:trPr>
        <w:tc>
          <w:tcPr>
            <w:tcW w:w="704" w:type="dxa"/>
            <w:shd w:val="clear" w:color="auto" w:fill="FFFFFF"/>
            <w:tcMar>
              <w:top w:w="0" w:type="dxa"/>
              <w:left w:w="70" w:type="dxa"/>
              <w:bottom w:w="0" w:type="dxa"/>
              <w:right w:w="70" w:type="dxa"/>
            </w:tcMar>
          </w:tcPr>
          <w:p w14:paraId="15A2B01D" w14:textId="77777777" w:rsidR="00FA3F87" w:rsidRDefault="00FA3F87" w:rsidP="00E90813">
            <w:pPr>
              <w:jc w:val="left"/>
              <w:rPr>
                <w:color w:val="000000"/>
                <w:lang w:val="en-US"/>
              </w:rPr>
            </w:pPr>
            <w:r>
              <w:rPr>
                <w:color w:val="000000"/>
                <w:lang w:val="en-US"/>
              </w:rPr>
              <w:t>[30]</w:t>
            </w:r>
          </w:p>
        </w:tc>
        <w:tc>
          <w:tcPr>
            <w:tcW w:w="1456" w:type="dxa"/>
            <w:tcMar>
              <w:top w:w="0" w:type="dxa"/>
              <w:left w:w="70" w:type="dxa"/>
              <w:bottom w:w="0" w:type="dxa"/>
              <w:right w:w="70" w:type="dxa"/>
            </w:tcMar>
          </w:tcPr>
          <w:p w14:paraId="1D4B15A4" w14:textId="77777777" w:rsidR="00FA3F87" w:rsidRDefault="00000000" w:rsidP="00E90813">
            <w:pPr>
              <w:jc w:val="left"/>
              <w:rPr>
                <w:rStyle w:val="Hyperlink"/>
                <w:color w:val="0000FF"/>
                <w:lang w:val="en-US" w:eastAsia="sv-SE"/>
              </w:rPr>
            </w:pPr>
            <w:hyperlink r:id="rId48" w:history="1">
              <w:r w:rsidR="00FA3F87">
                <w:rPr>
                  <w:rStyle w:val="Hyperlink"/>
                  <w:color w:val="0000FF"/>
                </w:rPr>
                <w:t>R1-2303</w:t>
              </w:r>
            </w:hyperlink>
            <w:r w:rsidR="00FA3F87">
              <w:rPr>
                <w:rStyle w:val="Hyperlink"/>
                <w:color w:val="0000FF"/>
              </w:rPr>
              <w:t>898</w:t>
            </w:r>
          </w:p>
        </w:tc>
        <w:tc>
          <w:tcPr>
            <w:tcW w:w="4921" w:type="dxa"/>
            <w:tcMar>
              <w:top w:w="0" w:type="dxa"/>
              <w:left w:w="70" w:type="dxa"/>
              <w:bottom w:w="0" w:type="dxa"/>
              <w:right w:w="70" w:type="dxa"/>
            </w:tcMar>
          </w:tcPr>
          <w:p w14:paraId="6489E488" w14:textId="77777777" w:rsidR="00FA3F87" w:rsidRDefault="00FA3F87" w:rsidP="00E90813">
            <w:pPr>
              <w:spacing w:after="0"/>
              <w:jc w:val="left"/>
            </w:pPr>
            <w:r>
              <w:t xml:space="preserve">UE complexity reduction for </w:t>
            </w:r>
            <w:proofErr w:type="spellStart"/>
            <w:r>
              <w:t>eRedCap</w:t>
            </w:r>
            <w:proofErr w:type="spellEnd"/>
          </w:p>
          <w:p w14:paraId="191118D7" w14:textId="6E740744" w:rsidR="00FA3F87" w:rsidRDefault="00FA3F87" w:rsidP="00E90813">
            <w:pPr>
              <w:jc w:val="left"/>
              <w:rPr>
                <w:lang w:val="en-US"/>
              </w:rPr>
            </w:pPr>
            <w:r>
              <w:rPr>
                <w:lang w:val="en-US"/>
              </w:rPr>
              <w:t>(</w:t>
            </w:r>
            <w:proofErr w:type="gramStart"/>
            <w:r>
              <w:rPr>
                <w:lang w:val="en-US"/>
              </w:rPr>
              <w:t>revision</w:t>
            </w:r>
            <w:proofErr w:type="gramEnd"/>
            <w:r>
              <w:rPr>
                <w:lang w:val="en-US"/>
              </w:rPr>
              <w:t xml:space="preserve"> of </w:t>
            </w:r>
            <w:hyperlink r:id="rId49" w:history="1">
              <w:r w:rsidRPr="00FA3F87">
                <w:rPr>
                  <w:rStyle w:val="Hyperlink"/>
                </w:rPr>
                <w:t>R1-2303602</w:t>
              </w:r>
            </w:hyperlink>
            <w:r>
              <w:rPr>
                <w:lang w:val="en-US"/>
              </w:rPr>
              <w:t>)</w:t>
            </w:r>
          </w:p>
        </w:tc>
        <w:tc>
          <w:tcPr>
            <w:tcW w:w="2551" w:type="dxa"/>
            <w:tcMar>
              <w:top w:w="0" w:type="dxa"/>
              <w:left w:w="70" w:type="dxa"/>
              <w:bottom w:w="0" w:type="dxa"/>
              <w:right w:w="70" w:type="dxa"/>
            </w:tcMar>
          </w:tcPr>
          <w:p w14:paraId="3FF2A501" w14:textId="77777777" w:rsidR="00FA3F87" w:rsidRDefault="00FA3F87" w:rsidP="00E90813">
            <w:pPr>
              <w:jc w:val="left"/>
              <w:rPr>
                <w:lang w:val="en-US"/>
              </w:rPr>
            </w:pPr>
            <w:r>
              <w:t>Qualcomm Incorporated</w:t>
            </w:r>
          </w:p>
        </w:tc>
      </w:tr>
      <w:tr w:rsidR="009652E5" w14:paraId="4ED201A0" w14:textId="77777777">
        <w:trPr>
          <w:trHeight w:val="450"/>
        </w:trPr>
        <w:tc>
          <w:tcPr>
            <w:tcW w:w="704" w:type="dxa"/>
            <w:shd w:val="clear" w:color="auto" w:fill="FFFFFF"/>
            <w:tcMar>
              <w:top w:w="0" w:type="dxa"/>
              <w:left w:w="70" w:type="dxa"/>
              <w:bottom w:w="0" w:type="dxa"/>
              <w:right w:w="70" w:type="dxa"/>
            </w:tcMar>
          </w:tcPr>
          <w:p w14:paraId="4ED2019C" w14:textId="77777777" w:rsidR="009652E5" w:rsidRDefault="005C5E7A">
            <w:pPr>
              <w:jc w:val="left"/>
              <w:rPr>
                <w:color w:val="000000"/>
                <w:lang w:val="en-US"/>
              </w:rPr>
            </w:pPr>
            <w:r>
              <w:rPr>
                <w:color w:val="000000"/>
                <w:lang w:val="en-US"/>
              </w:rPr>
              <w:t>[31]</w:t>
            </w:r>
          </w:p>
        </w:tc>
        <w:tc>
          <w:tcPr>
            <w:tcW w:w="1456" w:type="dxa"/>
            <w:tcMar>
              <w:top w:w="0" w:type="dxa"/>
              <w:left w:w="70" w:type="dxa"/>
              <w:bottom w:w="0" w:type="dxa"/>
              <w:right w:w="70" w:type="dxa"/>
            </w:tcMar>
          </w:tcPr>
          <w:p w14:paraId="4ED2019D" w14:textId="77777777" w:rsidR="009652E5" w:rsidRDefault="00000000">
            <w:pPr>
              <w:jc w:val="left"/>
              <w:rPr>
                <w:rStyle w:val="Hyperlink"/>
                <w:color w:val="0000FF"/>
                <w:lang w:val="en-US" w:eastAsia="sv-SE"/>
              </w:rPr>
            </w:pPr>
            <w:hyperlink r:id="rId50" w:history="1">
              <w:r w:rsidR="005C5E7A">
                <w:rPr>
                  <w:rStyle w:val="Hyperlink"/>
                  <w:color w:val="0000FF"/>
                </w:rPr>
                <w:t>R1-2303638</w:t>
              </w:r>
            </w:hyperlink>
          </w:p>
        </w:tc>
        <w:tc>
          <w:tcPr>
            <w:tcW w:w="4921" w:type="dxa"/>
            <w:tcMar>
              <w:top w:w="0" w:type="dxa"/>
              <w:left w:w="70" w:type="dxa"/>
              <w:bottom w:w="0" w:type="dxa"/>
              <w:right w:w="70" w:type="dxa"/>
            </w:tcMar>
          </w:tcPr>
          <w:p w14:paraId="4ED2019E" w14:textId="77777777" w:rsidR="009652E5" w:rsidRDefault="005C5E7A">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ED2019F" w14:textId="77777777" w:rsidR="009652E5" w:rsidRDefault="005C5E7A">
            <w:pPr>
              <w:jc w:val="left"/>
              <w:rPr>
                <w:lang w:val="en-US"/>
              </w:rPr>
            </w:pPr>
            <w:r>
              <w:t>Panasonic</w:t>
            </w:r>
          </w:p>
        </w:tc>
      </w:tr>
      <w:tr w:rsidR="009652E5" w14:paraId="4ED201A5" w14:textId="77777777">
        <w:trPr>
          <w:trHeight w:val="450"/>
        </w:trPr>
        <w:tc>
          <w:tcPr>
            <w:tcW w:w="704" w:type="dxa"/>
            <w:shd w:val="clear" w:color="auto" w:fill="FFFFFF"/>
            <w:tcMar>
              <w:top w:w="0" w:type="dxa"/>
              <w:left w:w="70" w:type="dxa"/>
              <w:bottom w:w="0" w:type="dxa"/>
              <w:right w:w="70" w:type="dxa"/>
            </w:tcMar>
          </w:tcPr>
          <w:p w14:paraId="4ED201A1" w14:textId="77777777" w:rsidR="009652E5" w:rsidRDefault="005C5E7A">
            <w:pPr>
              <w:jc w:val="left"/>
              <w:rPr>
                <w:color w:val="000000"/>
                <w:lang w:val="en-US"/>
              </w:rPr>
            </w:pPr>
            <w:r>
              <w:rPr>
                <w:color w:val="000000"/>
                <w:lang w:val="en-US"/>
              </w:rPr>
              <w:t>[32]</w:t>
            </w:r>
          </w:p>
        </w:tc>
        <w:tc>
          <w:tcPr>
            <w:tcW w:w="1456" w:type="dxa"/>
            <w:tcMar>
              <w:top w:w="0" w:type="dxa"/>
              <w:left w:w="70" w:type="dxa"/>
              <w:bottom w:w="0" w:type="dxa"/>
              <w:right w:w="70" w:type="dxa"/>
            </w:tcMar>
          </w:tcPr>
          <w:p w14:paraId="4ED201A2" w14:textId="77777777" w:rsidR="009652E5" w:rsidRDefault="00000000">
            <w:pPr>
              <w:jc w:val="left"/>
              <w:rPr>
                <w:rStyle w:val="Hyperlink"/>
                <w:color w:val="0000FF"/>
                <w:lang w:val="en-US" w:eastAsia="sv-SE"/>
              </w:rPr>
            </w:pPr>
            <w:hyperlink r:id="rId51" w:history="1">
              <w:r w:rsidR="005C5E7A">
                <w:rPr>
                  <w:rStyle w:val="Hyperlink"/>
                  <w:color w:val="0000FF"/>
                </w:rPr>
                <w:t>R1-2303656</w:t>
              </w:r>
            </w:hyperlink>
          </w:p>
        </w:tc>
        <w:tc>
          <w:tcPr>
            <w:tcW w:w="4921" w:type="dxa"/>
            <w:tcMar>
              <w:top w:w="0" w:type="dxa"/>
              <w:left w:w="70" w:type="dxa"/>
              <w:bottom w:w="0" w:type="dxa"/>
              <w:right w:w="70" w:type="dxa"/>
            </w:tcMar>
          </w:tcPr>
          <w:p w14:paraId="4ED201A3"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A4" w14:textId="77777777" w:rsidR="009652E5" w:rsidRDefault="005C5E7A">
            <w:pPr>
              <w:jc w:val="left"/>
              <w:rPr>
                <w:lang w:val="en-US"/>
              </w:rPr>
            </w:pPr>
            <w:r>
              <w:t>DENSO CORPORATION</w:t>
            </w:r>
          </w:p>
        </w:tc>
      </w:tr>
      <w:tr w:rsidR="009652E5" w14:paraId="4ED201AA" w14:textId="77777777">
        <w:trPr>
          <w:trHeight w:val="450"/>
        </w:trPr>
        <w:tc>
          <w:tcPr>
            <w:tcW w:w="704" w:type="dxa"/>
            <w:shd w:val="clear" w:color="auto" w:fill="FFFFFF"/>
            <w:tcMar>
              <w:top w:w="0" w:type="dxa"/>
              <w:left w:w="70" w:type="dxa"/>
              <w:bottom w:w="0" w:type="dxa"/>
              <w:right w:w="70" w:type="dxa"/>
            </w:tcMar>
          </w:tcPr>
          <w:p w14:paraId="4ED201A6" w14:textId="77777777" w:rsidR="009652E5" w:rsidRDefault="005C5E7A">
            <w:pPr>
              <w:jc w:val="left"/>
              <w:rPr>
                <w:color w:val="000000"/>
                <w:lang w:val="en-US"/>
              </w:rPr>
            </w:pPr>
            <w:r>
              <w:rPr>
                <w:color w:val="000000"/>
                <w:lang w:val="en-US"/>
              </w:rPr>
              <w:t>[33]</w:t>
            </w:r>
          </w:p>
        </w:tc>
        <w:tc>
          <w:tcPr>
            <w:tcW w:w="1456" w:type="dxa"/>
            <w:tcMar>
              <w:top w:w="0" w:type="dxa"/>
              <w:left w:w="70" w:type="dxa"/>
              <w:bottom w:w="0" w:type="dxa"/>
              <w:right w:w="70" w:type="dxa"/>
            </w:tcMar>
          </w:tcPr>
          <w:p w14:paraId="4ED201A7" w14:textId="77777777" w:rsidR="009652E5" w:rsidRDefault="00000000">
            <w:pPr>
              <w:jc w:val="left"/>
              <w:rPr>
                <w:color w:val="000000"/>
                <w:lang w:val="en-US"/>
              </w:rPr>
            </w:pPr>
            <w:hyperlink r:id="rId52" w:history="1">
              <w:r w:rsidR="005C5E7A">
                <w:rPr>
                  <w:rStyle w:val="Hyperlink"/>
                  <w:color w:val="0000FF"/>
                </w:rPr>
                <w:t>R1-2303721</w:t>
              </w:r>
            </w:hyperlink>
          </w:p>
        </w:tc>
        <w:tc>
          <w:tcPr>
            <w:tcW w:w="4921" w:type="dxa"/>
            <w:tcMar>
              <w:top w:w="0" w:type="dxa"/>
              <w:left w:w="70" w:type="dxa"/>
              <w:bottom w:w="0" w:type="dxa"/>
              <w:right w:w="70" w:type="dxa"/>
            </w:tcMar>
          </w:tcPr>
          <w:p w14:paraId="4ED201A8" w14:textId="77777777" w:rsidR="009652E5" w:rsidRDefault="005C5E7A">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ED201A9" w14:textId="77777777" w:rsidR="009652E5" w:rsidRDefault="005C5E7A">
            <w:pPr>
              <w:jc w:val="left"/>
              <w:rPr>
                <w:color w:val="000000"/>
                <w:lang w:val="en-US"/>
              </w:rPr>
            </w:pPr>
            <w:r>
              <w:t>NTT DOCOMO, INC.</w:t>
            </w:r>
          </w:p>
        </w:tc>
      </w:tr>
      <w:tr w:rsidR="009652E5" w14:paraId="4ED201AF" w14:textId="77777777">
        <w:trPr>
          <w:trHeight w:val="450"/>
        </w:trPr>
        <w:tc>
          <w:tcPr>
            <w:tcW w:w="704" w:type="dxa"/>
            <w:shd w:val="clear" w:color="auto" w:fill="FFFFFF"/>
            <w:tcMar>
              <w:top w:w="0" w:type="dxa"/>
              <w:left w:w="70" w:type="dxa"/>
              <w:bottom w:w="0" w:type="dxa"/>
              <w:right w:w="70" w:type="dxa"/>
            </w:tcMar>
          </w:tcPr>
          <w:p w14:paraId="4ED201AB" w14:textId="77777777" w:rsidR="009652E5" w:rsidRDefault="005C5E7A">
            <w:pPr>
              <w:jc w:val="left"/>
              <w:rPr>
                <w:color w:val="000000"/>
                <w:lang w:val="en-US"/>
              </w:rPr>
            </w:pPr>
            <w:r>
              <w:rPr>
                <w:color w:val="000000"/>
                <w:lang w:val="en-US"/>
              </w:rPr>
              <w:t>[34]</w:t>
            </w:r>
          </w:p>
        </w:tc>
        <w:tc>
          <w:tcPr>
            <w:tcW w:w="1456" w:type="dxa"/>
            <w:tcMar>
              <w:top w:w="0" w:type="dxa"/>
              <w:left w:w="70" w:type="dxa"/>
              <w:bottom w:w="0" w:type="dxa"/>
              <w:right w:w="70" w:type="dxa"/>
            </w:tcMar>
          </w:tcPr>
          <w:p w14:paraId="4ED201AC" w14:textId="77777777" w:rsidR="009652E5" w:rsidRDefault="00000000">
            <w:pPr>
              <w:jc w:val="left"/>
              <w:rPr>
                <w:color w:val="000000"/>
                <w:lang w:val="en-US"/>
              </w:rPr>
            </w:pPr>
            <w:hyperlink r:id="rId53" w:history="1">
              <w:r w:rsidR="005C5E7A">
                <w:rPr>
                  <w:rStyle w:val="Hyperlink"/>
                  <w:color w:val="0000FF"/>
                </w:rPr>
                <w:t>R1-2303836</w:t>
              </w:r>
            </w:hyperlink>
          </w:p>
        </w:tc>
        <w:tc>
          <w:tcPr>
            <w:tcW w:w="4921" w:type="dxa"/>
            <w:tcMar>
              <w:top w:w="0" w:type="dxa"/>
              <w:left w:w="70" w:type="dxa"/>
              <w:bottom w:w="0" w:type="dxa"/>
              <w:right w:w="70" w:type="dxa"/>
            </w:tcMar>
          </w:tcPr>
          <w:p w14:paraId="4ED201AD" w14:textId="77777777" w:rsidR="009652E5" w:rsidRDefault="005C5E7A">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ED201AE" w14:textId="77777777" w:rsidR="009652E5" w:rsidRDefault="005C5E7A">
            <w:pPr>
              <w:jc w:val="left"/>
              <w:rPr>
                <w:color w:val="000000"/>
                <w:lang w:val="en-US"/>
              </w:rPr>
            </w:pPr>
            <w:r>
              <w:t>Sony</w:t>
            </w:r>
          </w:p>
        </w:tc>
      </w:tr>
      <w:tr w:rsidR="009652E5" w14:paraId="4ED201B4" w14:textId="77777777">
        <w:trPr>
          <w:trHeight w:val="450"/>
        </w:trPr>
        <w:tc>
          <w:tcPr>
            <w:tcW w:w="704" w:type="dxa"/>
            <w:shd w:val="clear" w:color="auto" w:fill="FFFFFF"/>
            <w:tcMar>
              <w:top w:w="0" w:type="dxa"/>
              <w:left w:w="70" w:type="dxa"/>
              <w:bottom w:w="0" w:type="dxa"/>
              <w:right w:w="70" w:type="dxa"/>
            </w:tcMar>
          </w:tcPr>
          <w:p w14:paraId="4ED201B0" w14:textId="77777777" w:rsidR="009652E5" w:rsidRDefault="005C5E7A">
            <w:pPr>
              <w:jc w:val="left"/>
              <w:rPr>
                <w:color w:val="000000"/>
                <w:lang w:val="en-US"/>
              </w:rPr>
            </w:pPr>
            <w:r>
              <w:rPr>
                <w:color w:val="000000"/>
                <w:lang w:val="en-US"/>
              </w:rPr>
              <w:t>[35]</w:t>
            </w:r>
          </w:p>
        </w:tc>
        <w:tc>
          <w:tcPr>
            <w:tcW w:w="1456" w:type="dxa"/>
            <w:tcMar>
              <w:top w:w="0" w:type="dxa"/>
              <w:left w:w="70" w:type="dxa"/>
              <w:bottom w:w="0" w:type="dxa"/>
              <w:right w:w="70" w:type="dxa"/>
            </w:tcMar>
          </w:tcPr>
          <w:p w14:paraId="4ED201B1" w14:textId="77777777" w:rsidR="009652E5" w:rsidRDefault="00000000">
            <w:pPr>
              <w:jc w:val="left"/>
              <w:rPr>
                <w:rStyle w:val="Hyperlink"/>
                <w:color w:val="0000FF"/>
              </w:rPr>
            </w:pPr>
            <w:hyperlink r:id="rId54" w:history="1">
              <w:r w:rsidR="005C5E7A">
                <w:rPr>
                  <w:rStyle w:val="Hyperlink"/>
                  <w:color w:val="0000FF"/>
                </w:rPr>
                <w:t>R1-2303847</w:t>
              </w:r>
            </w:hyperlink>
          </w:p>
        </w:tc>
        <w:tc>
          <w:tcPr>
            <w:tcW w:w="4921" w:type="dxa"/>
            <w:tcMar>
              <w:top w:w="0" w:type="dxa"/>
              <w:left w:w="70" w:type="dxa"/>
              <w:bottom w:w="0" w:type="dxa"/>
              <w:right w:w="70" w:type="dxa"/>
            </w:tcMar>
          </w:tcPr>
          <w:p w14:paraId="4ED201B2" w14:textId="77777777" w:rsidR="009652E5" w:rsidRDefault="005C5E7A">
            <w:pPr>
              <w:jc w:val="left"/>
            </w:pPr>
            <w:r>
              <w:t xml:space="preserve">Considerations for Rel-18 </w:t>
            </w:r>
            <w:proofErr w:type="spellStart"/>
            <w:r>
              <w:t>eRedCap</w:t>
            </w:r>
            <w:proofErr w:type="spellEnd"/>
            <w:r>
              <w:t xml:space="preserve"> UE complexity reduction</w:t>
            </w:r>
          </w:p>
        </w:tc>
        <w:tc>
          <w:tcPr>
            <w:tcW w:w="2551" w:type="dxa"/>
            <w:tcMar>
              <w:top w:w="0" w:type="dxa"/>
              <w:left w:w="70" w:type="dxa"/>
              <w:bottom w:w="0" w:type="dxa"/>
              <w:right w:w="70" w:type="dxa"/>
            </w:tcMar>
          </w:tcPr>
          <w:p w14:paraId="4ED201B3" w14:textId="77777777" w:rsidR="009652E5" w:rsidRDefault="005C5E7A">
            <w:pPr>
              <w:jc w:val="left"/>
            </w:pPr>
            <w:r>
              <w:t>Sequans Communications</w:t>
            </w:r>
          </w:p>
        </w:tc>
      </w:tr>
      <w:tr w:rsidR="009652E5" w14:paraId="4ED201B9" w14:textId="77777777">
        <w:trPr>
          <w:trHeight w:val="450"/>
        </w:trPr>
        <w:tc>
          <w:tcPr>
            <w:tcW w:w="704" w:type="dxa"/>
            <w:shd w:val="clear" w:color="auto" w:fill="FFFFFF"/>
            <w:tcMar>
              <w:top w:w="0" w:type="dxa"/>
              <w:left w:w="70" w:type="dxa"/>
              <w:bottom w:w="0" w:type="dxa"/>
              <w:right w:w="70" w:type="dxa"/>
            </w:tcMar>
          </w:tcPr>
          <w:p w14:paraId="4ED201B5" w14:textId="77777777" w:rsidR="009652E5" w:rsidRDefault="005C5E7A">
            <w:pPr>
              <w:jc w:val="left"/>
              <w:rPr>
                <w:color w:val="000000"/>
                <w:lang w:val="en-US"/>
              </w:rPr>
            </w:pPr>
            <w:r>
              <w:rPr>
                <w:color w:val="000000"/>
                <w:lang w:val="en-US"/>
              </w:rPr>
              <w:t>[36]</w:t>
            </w:r>
          </w:p>
        </w:tc>
        <w:tc>
          <w:tcPr>
            <w:tcW w:w="1456" w:type="dxa"/>
            <w:tcMar>
              <w:top w:w="0" w:type="dxa"/>
              <w:left w:w="70" w:type="dxa"/>
              <w:bottom w:w="0" w:type="dxa"/>
              <w:right w:w="70" w:type="dxa"/>
            </w:tcMar>
          </w:tcPr>
          <w:p w14:paraId="4ED201B6" w14:textId="77777777" w:rsidR="009652E5" w:rsidRDefault="00000000">
            <w:pPr>
              <w:jc w:val="left"/>
            </w:pPr>
            <w:hyperlink r:id="rId55" w:history="1">
              <w:r w:rsidR="005C5E7A">
                <w:rPr>
                  <w:rStyle w:val="Hyperlink"/>
                  <w:color w:val="0000FF"/>
                </w:rPr>
                <w:t>R1-2303883</w:t>
              </w:r>
            </w:hyperlink>
          </w:p>
        </w:tc>
        <w:tc>
          <w:tcPr>
            <w:tcW w:w="4921" w:type="dxa"/>
            <w:tcMar>
              <w:top w:w="0" w:type="dxa"/>
              <w:left w:w="70" w:type="dxa"/>
              <w:bottom w:w="0" w:type="dxa"/>
              <w:right w:w="70" w:type="dxa"/>
            </w:tcMar>
          </w:tcPr>
          <w:p w14:paraId="4ED201B7" w14:textId="77777777" w:rsidR="009652E5" w:rsidRDefault="005C5E7A">
            <w:pPr>
              <w:jc w:val="left"/>
            </w:pPr>
            <w:r>
              <w:t xml:space="preserve">Discussion on further complexity reduction for </w:t>
            </w:r>
            <w:proofErr w:type="spellStart"/>
            <w:r>
              <w:t>eRedCap</w:t>
            </w:r>
            <w:proofErr w:type="spellEnd"/>
            <w:r>
              <w:t xml:space="preserve"> UEs </w:t>
            </w:r>
            <w:r>
              <w:rPr>
                <w:lang w:val="en-US"/>
              </w:rPr>
              <w:t xml:space="preserve">(revision of </w:t>
            </w:r>
            <w:hyperlink r:id="rId56" w:history="1">
              <w:r>
                <w:rPr>
                  <w:rStyle w:val="Hyperlink"/>
                  <w:color w:val="0000FF"/>
                </w:rPr>
                <w:t>R1-2302994</w:t>
              </w:r>
            </w:hyperlink>
            <w:r>
              <w:rPr>
                <w:lang w:val="en-US"/>
              </w:rPr>
              <w:t>)</w:t>
            </w:r>
          </w:p>
        </w:tc>
        <w:tc>
          <w:tcPr>
            <w:tcW w:w="2551" w:type="dxa"/>
            <w:tcMar>
              <w:top w:w="0" w:type="dxa"/>
              <w:left w:w="70" w:type="dxa"/>
              <w:bottom w:w="0" w:type="dxa"/>
              <w:right w:w="70" w:type="dxa"/>
            </w:tcMar>
          </w:tcPr>
          <w:p w14:paraId="4ED201B8" w14:textId="77777777" w:rsidR="009652E5" w:rsidRDefault="005C5E7A">
            <w:pPr>
              <w:jc w:val="left"/>
            </w:pPr>
            <w:r>
              <w:rPr>
                <w:lang w:val="en-US"/>
              </w:rPr>
              <w:t>Xiaomi</w:t>
            </w:r>
          </w:p>
        </w:tc>
      </w:tr>
      <w:tr w:rsidR="009652E5" w14:paraId="4ED201BE" w14:textId="77777777">
        <w:trPr>
          <w:trHeight w:val="450"/>
        </w:trPr>
        <w:tc>
          <w:tcPr>
            <w:tcW w:w="704" w:type="dxa"/>
            <w:shd w:val="clear" w:color="auto" w:fill="FFFFFF"/>
            <w:tcMar>
              <w:top w:w="0" w:type="dxa"/>
              <w:left w:w="70" w:type="dxa"/>
              <w:bottom w:w="0" w:type="dxa"/>
              <w:right w:w="70" w:type="dxa"/>
            </w:tcMar>
          </w:tcPr>
          <w:p w14:paraId="4ED201BA" w14:textId="77777777" w:rsidR="009652E5" w:rsidRDefault="005C5E7A">
            <w:pPr>
              <w:jc w:val="left"/>
              <w:rPr>
                <w:color w:val="000000"/>
                <w:lang w:val="en-US"/>
              </w:rPr>
            </w:pPr>
            <w:r>
              <w:rPr>
                <w:color w:val="000000"/>
                <w:lang w:val="en-US"/>
              </w:rPr>
              <w:t>[37]</w:t>
            </w:r>
          </w:p>
        </w:tc>
        <w:tc>
          <w:tcPr>
            <w:tcW w:w="1456" w:type="dxa"/>
            <w:tcMar>
              <w:top w:w="0" w:type="dxa"/>
              <w:left w:w="70" w:type="dxa"/>
              <w:bottom w:w="0" w:type="dxa"/>
              <w:right w:w="70" w:type="dxa"/>
            </w:tcMar>
          </w:tcPr>
          <w:p w14:paraId="4ED201BB" w14:textId="77777777" w:rsidR="009652E5" w:rsidRDefault="00000000">
            <w:pPr>
              <w:jc w:val="left"/>
            </w:pPr>
            <w:hyperlink r:id="rId57" w:history="1">
              <w:r w:rsidR="005C5E7A">
                <w:rPr>
                  <w:rStyle w:val="Hyperlink"/>
                  <w:color w:val="0000FF"/>
                </w:rPr>
                <w:t>R1-2303899</w:t>
              </w:r>
            </w:hyperlink>
          </w:p>
        </w:tc>
        <w:tc>
          <w:tcPr>
            <w:tcW w:w="4921" w:type="dxa"/>
            <w:tcMar>
              <w:top w:w="0" w:type="dxa"/>
              <w:left w:w="70" w:type="dxa"/>
              <w:bottom w:w="0" w:type="dxa"/>
              <w:right w:w="70" w:type="dxa"/>
            </w:tcMar>
          </w:tcPr>
          <w:p w14:paraId="4ED201BC" w14:textId="77777777" w:rsidR="009652E5" w:rsidRDefault="005C5E7A">
            <w:pPr>
              <w:jc w:val="left"/>
            </w:pPr>
            <w:r>
              <w:t xml:space="preserve">Discussion on Rel-18 </w:t>
            </w:r>
            <w:proofErr w:type="spellStart"/>
            <w:r>
              <w:t>RedCap</w:t>
            </w:r>
            <w:proofErr w:type="spellEnd"/>
            <w:r>
              <w:t xml:space="preserve"> UE</w:t>
            </w:r>
            <w:r>
              <w:br/>
            </w:r>
            <w:r>
              <w:rPr>
                <w:lang w:val="en-US"/>
              </w:rPr>
              <w:t xml:space="preserve">(revision of </w:t>
            </w:r>
            <w:hyperlink r:id="rId58" w:history="1">
              <w:r>
                <w:rPr>
                  <w:rStyle w:val="Hyperlink"/>
                  <w:color w:val="0000FF"/>
                </w:rPr>
                <w:t>R1-2303173</w:t>
              </w:r>
            </w:hyperlink>
            <w:r>
              <w:rPr>
                <w:lang w:val="en-US"/>
              </w:rPr>
              <w:t>)</w:t>
            </w:r>
          </w:p>
        </w:tc>
        <w:tc>
          <w:tcPr>
            <w:tcW w:w="2551" w:type="dxa"/>
            <w:tcMar>
              <w:top w:w="0" w:type="dxa"/>
              <w:left w:w="70" w:type="dxa"/>
              <w:bottom w:w="0" w:type="dxa"/>
              <w:right w:w="70" w:type="dxa"/>
            </w:tcMar>
          </w:tcPr>
          <w:p w14:paraId="4ED201BD" w14:textId="77777777" w:rsidR="009652E5" w:rsidRDefault="005C5E7A">
            <w:pPr>
              <w:jc w:val="left"/>
            </w:pPr>
            <w:r>
              <w:t>NEC</w:t>
            </w:r>
          </w:p>
        </w:tc>
      </w:tr>
      <w:tr w:rsidR="009652E5" w14:paraId="4ED201C3" w14:textId="77777777">
        <w:trPr>
          <w:trHeight w:val="450"/>
        </w:trPr>
        <w:tc>
          <w:tcPr>
            <w:tcW w:w="704" w:type="dxa"/>
            <w:shd w:val="clear" w:color="auto" w:fill="FFFFFF"/>
            <w:tcMar>
              <w:top w:w="0" w:type="dxa"/>
              <w:left w:w="70" w:type="dxa"/>
              <w:bottom w:w="0" w:type="dxa"/>
              <w:right w:w="70" w:type="dxa"/>
            </w:tcMar>
          </w:tcPr>
          <w:p w14:paraId="4ED201BF" w14:textId="77777777" w:rsidR="009652E5" w:rsidRDefault="005C5E7A">
            <w:pPr>
              <w:jc w:val="left"/>
              <w:rPr>
                <w:color w:val="000000"/>
                <w:lang w:val="en-US"/>
              </w:rPr>
            </w:pPr>
            <w:r>
              <w:rPr>
                <w:color w:val="000000"/>
                <w:lang w:val="en-US"/>
              </w:rPr>
              <w:t>[38]</w:t>
            </w:r>
          </w:p>
        </w:tc>
        <w:tc>
          <w:tcPr>
            <w:tcW w:w="1456" w:type="dxa"/>
            <w:tcMar>
              <w:top w:w="0" w:type="dxa"/>
              <w:left w:w="70" w:type="dxa"/>
              <w:bottom w:w="0" w:type="dxa"/>
              <w:right w:w="70" w:type="dxa"/>
            </w:tcMar>
          </w:tcPr>
          <w:p w14:paraId="4ED201C0" w14:textId="77777777" w:rsidR="009652E5" w:rsidRDefault="00000000">
            <w:pPr>
              <w:jc w:val="left"/>
            </w:pPr>
            <w:hyperlink r:id="rId59" w:history="1">
              <w:r w:rsidR="005C5E7A">
                <w:rPr>
                  <w:rStyle w:val="Hyperlink"/>
                  <w:color w:val="0000FF"/>
                </w:rPr>
                <w:t>R1-2303909</w:t>
              </w:r>
            </w:hyperlink>
          </w:p>
        </w:tc>
        <w:tc>
          <w:tcPr>
            <w:tcW w:w="4921" w:type="dxa"/>
            <w:tcMar>
              <w:top w:w="0" w:type="dxa"/>
              <w:left w:w="70" w:type="dxa"/>
              <w:bottom w:w="0" w:type="dxa"/>
              <w:right w:w="70" w:type="dxa"/>
            </w:tcMar>
          </w:tcPr>
          <w:p w14:paraId="4ED201C1" w14:textId="77777777" w:rsidR="009652E5" w:rsidRDefault="005C5E7A">
            <w:pPr>
              <w:jc w:val="left"/>
            </w:pPr>
            <w:r>
              <w:t xml:space="preserve">On </w:t>
            </w:r>
            <w:proofErr w:type="spellStart"/>
            <w:r>
              <w:t>eRedCap</w:t>
            </w:r>
            <w:proofErr w:type="spellEnd"/>
            <w:r>
              <w:t xml:space="preserve"> complexity reduction</w:t>
            </w:r>
            <w:r>
              <w:br/>
            </w:r>
            <w:r>
              <w:rPr>
                <w:lang w:val="en-US"/>
              </w:rPr>
              <w:t xml:space="preserve">(revision of </w:t>
            </w:r>
            <w:hyperlink r:id="rId60" w:history="1">
              <w:r>
                <w:rPr>
                  <w:rStyle w:val="Hyperlink"/>
                  <w:color w:val="0000FF"/>
                </w:rPr>
                <w:t>R1-2303349</w:t>
              </w:r>
            </w:hyperlink>
            <w:r>
              <w:rPr>
                <w:lang w:val="en-US"/>
              </w:rPr>
              <w:t>)</w:t>
            </w:r>
          </w:p>
        </w:tc>
        <w:tc>
          <w:tcPr>
            <w:tcW w:w="2551" w:type="dxa"/>
            <w:tcMar>
              <w:top w:w="0" w:type="dxa"/>
              <w:left w:w="70" w:type="dxa"/>
              <w:bottom w:w="0" w:type="dxa"/>
              <w:right w:w="70" w:type="dxa"/>
            </w:tcMar>
          </w:tcPr>
          <w:p w14:paraId="4ED201C2" w14:textId="77777777" w:rsidR="009652E5" w:rsidRDefault="005C5E7A">
            <w:pPr>
              <w:jc w:val="left"/>
            </w:pPr>
            <w:r>
              <w:t>MediaTek Inc.</w:t>
            </w:r>
          </w:p>
        </w:tc>
      </w:tr>
      <w:tr w:rsidR="009652E5" w14:paraId="4ED201C8" w14:textId="77777777">
        <w:trPr>
          <w:trHeight w:val="450"/>
        </w:trPr>
        <w:tc>
          <w:tcPr>
            <w:tcW w:w="704" w:type="dxa"/>
            <w:shd w:val="clear" w:color="auto" w:fill="FFFFFF"/>
            <w:tcMar>
              <w:top w:w="0" w:type="dxa"/>
              <w:left w:w="70" w:type="dxa"/>
              <w:bottom w:w="0" w:type="dxa"/>
              <w:right w:w="70" w:type="dxa"/>
            </w:tcMar>
          </w:tcPr>
          <w:p w14:paraId="4ED201C4" w14:textId="77777777" w:rsidR="009652E5" w:rsidRDefault="005C5E7A">
            <w:pPr>
              <w:jc w:val="left"/>
              <w:rPr>
                <w:color w:val="000000"/>
                <w:lang w:val="en-US"/>
              </w:rPr>
            </w:pPr>
            <w:r>
              <w:rPr>
                <w:color w:val="000000"/>
                <w:lang w:val="en-US"/>
              </w:rPr>
              <w:t>[39]</w:t>
            </w:r>
          </w:p>
        </w:tc>
        <w:tc>
          <w:tcPr>
            <w:tcW w:w="1456" w:type="dxa"/>
            <w:tcMar>
              <w:top w:w="0" w:type="dxa"/>
              <w:left w:w="70" w:type="dxa"/>
              <w:bottom w:w="0" w:type="dxa"/>
              <w:right w:w="70" w:type="dxa"/>
            </w:tcMar>
          </w:tcPr>
          <w:p w14:paraId="4ED201C5" w14:textId="77777777" w:rsidR="009652E5" w:rsidRDefault="00000000">
            <w:pPr>
              <w:jc w:val="left"/>
            </w:pPr>
            <w:hyperlink r:id="rId61" w:history="1">
              <w:r w:rsidR="005C5E7A">
                <w:rPr>
                  <w:rFonts w:eastAsia="Calibri"/>
                  <w:color w:val="0000FF"/>
                  <w:u w:val="single"/>
                  <w:lang w:val="en-US"/>
                </w:rPr>
                <w:t>R2-2301910</w:t>
              </w:r>
            </w:hyperlink>
          </w:p>
        </w:tc>
        <w:tc>
          <w:tcPr>
            <w:tcW w:w="4921" w:type="dxa"/>
            <w:tcMar>
              <w:top w:w="0" w:type="dxa"/>
              <w:left w:w="70" w:type="dxa"/>
              <w:bottom w:w="0" w:type="dxa"/>
              <w:right w:w="70" w:type="dxa"/>
            </w:tcMar>
          </w:tcPr>
          <w:p w14:paraId="4ED201C6" w14:textId="77777777" w:rsidR="009652E5" w:rsidRDefault="005C5E7A">
            <w:pPr>
              <w:jc w:val="left"/>
            </w:pPr>
            <w:r>
              <w:rPr>
                <w:rFonts w:eastAsia="Calibri"/>
                <w:lang w:val="en-US"/>
              </w:rPr>
              <w:t xml:space="preserve">Report from </w:t>
            </w:r>
            <w:proofErr w:type="spellStart"/>
            <w:r>
              <w:rPr>
                <w:rFonts w:eastAsia="Calibri"/>
                <w:lang w:val="en-US"/>
              </w:rPr>
              <w:t>eRedCap</w:t>
            </w:r>
            <w:proofErr w:type="spellEnd"/>
            <w:r>
              <w:rPr>
                <w:rFonts w:eastAsia="Calibri"/>
                <w:lang w:val="en-US"/>
              </w:rPr>
              <w:t xml:space="preserve"> breakout session</w:t>
            </w:r>
          </w:p>
        </w:tc>
        <w:tc>
          <w:tcPr>
            <w:tcW w:w="2551" w:type="dxa"/>
            <w:tcMar>
              <w:top w:w="0" w:type="dxa"/>
              <w:left w:w="70" w:type="dxa"/>
              <w:bottom w:w="0" w:type="dxa"/>
              <w:right w:w="70" w:type="dxa"/>
            </w:tcMar>
          </w:tcPr>
          <w:p w14:paraId="4ED201C7" w14:textId="77777777" w:rsidR="009652E5" w:rsidRDefault="005C5E7A">
            <w:pPr>
              <w:jc w:val="left"/>
            </w:pPr>
            <w:r>
              <w:rPr>
                <w:rFonts w:eastAsia="Calibri"/>
                <w:lang w:val="en-US"/>
              </w:rPr>
              <w:t>Session chair (Ericsson)</w:t>
            </w:r>
          </w:p>
        </w:tc>
      </w:tr>
    </w:tbl>
    <w:p w14:paraId="4ED201C9" w14:textId="77777777" w:rsidR="009652E5" w:rsidRDefault="009652E5">
      <w:pPr>
        <w:rPr>
          <w:lang w:val="en-US"/>
        </w:rPr>
      </w:pPr>
    </w:p>
    <w:sectPr w:rsidR="009652E5">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76F1F96"/>
    <w:multiLevelType w:val="hybridMultilevel"/>
    <w:tmpl w:val="46BAB7D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C221C5"/>
    <w:multiLevelType w:val="hybridMultilevel"/>
    <w:tmpl w:val="63123A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9" w15:restartNumberingAfterBreak="0">
    <w:nsid w:val="737529FF"/>
    <w:multiLevelType w:val="hybridMultilevel"/>
    <w:tmpl w:val="04744EDE"/>
    <w:lvl w:ilvl="0" w:tplc="2B2ED018">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CA5788"/>
    <w:multiLevelType w:val="singleLevel"/>
    <w:tmpl w:val="78CA5788"/>
    <w:lvl w:ilvl="0">
      <w:start w:val="1"/>
      <w:numFmt w:val="decimal"/>
      <w:suff w:val="space"/>
      <w:lvlText w:val="%1."/>
      <w:lvlJc w:val="left"/>
    </w:lvl>
  </w:abstractNum>
  <w:abstractNum w:abstractNumId="4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97414852">
    <w:abstractNumId w:val="4"/>
  </w:num>
  <w:num w:numId="2" w16cid:durableId="966162119">
    <w:abstractNumId w:val="13"/>
  </w:num>
  <w:num w:numId="3" w16cid:durableId="533426138">
    <w:abstractNumId w:val="1"/>
  </w:num>
  <w:num w:numId="4" w16cid:durableId="813989477">
    <w:abstractNumId w:val="0"/>
  </w:num>
  <w:num w:numId="5" w16cid:durableId="159463927">
    <w:abstractNumId w:val="17"/>
  </w:num>
  <w:num w:numId="6" w16cid:durableId="1204635032">
    <w:abstractNumId w:val="21"/>
    <w:lvlOverride w:ilvl="0">
      <w:startOverride w:val="1"/>
    </w:lvlOverride>
  </w:num>
  <w:num w:numId="7" w16cid:durableId="1557548378">
    <w:abstractNumId w:val="22"/>
  </w:num>
  <w:num w:numId="8" w16cid:durableId="1260482299">
    <w:abstractNumId w:val="29"/>
  </w:num>
  <w:num w:numId="9" w16cid:durableId="518738327">
    <w:abstractNumId w:val="38"/>
  </w:num>
  <w:num w:numId="10" w16cid:durableId="1210193502">
    <w:abstractNumId w:val="41"/>
  </w:num>
  <w:num w:numId="11" w16cid:durableId="1639605691">
    <w:abstractNumId w:val="31"/>
  </w:num>
  <w:num w:numId="12" w16cid:durableId="1643848738">
    <w:abstractNumId w:val="19"/>
  </w:num>
  <w:num w:numId="13" w16cid:durableId="1393693544">
    <w:abstractNumId w:val="25"/>
  </w:num>
  <w:num w:numId="14" w16cid:durableId="2120949508">
    <w:abstractNumId w:val="14"/>
  </w:num>
  <w:num w:numId="15" w16cid:durableId="377172388">
    <w:abstractNumId w:val="33"/>
  </w:num>
  <w:num w:numId="16" w16cid:durableId="1735351711">
    <w:abstractNumId w:val="2"/>
  </w:num>
  <w:num w:numId="17" w16cid:durableId="1652441279">
    <w:abstractNumId w:val="16"/>
  </w:num>
  <w:num w:numId="18" w16cid:durableId="1552378728">
    <w:abstractNumId w:val="7"/>
  </w:num>
  <w:num w:numId="19" w16cid:durableId="946423612">
    <w:abstractNumId w:val="15"/>
  </w:num>
  <w:num w:numId="20" w16cid:durableId="939876194">
    <w:abstractNumId w:val="34"/>
  </w:num>
  <w:num w:numId="21" w16cid:durableId="370691222">
    <w:abstractNumId w:val="30"/>
  </w:num>
  <w:num w:numId="22" w16cid:durableId="1180242512">
    <w:abstractNumId w:val="28"/>
  </w:num>
  <w:num w:numId="23" w16cid:durableId="1613047425">
    <w:abstractNumId w:val="3"/>
  </w:num>
  <w:num w:numId="24" w16cid:durableId="1061946687">
    <w:abstractNumId w:val="8"/>
  </w:num>
  <w:num w:numId="25" w16cid:durableId="1669282467">
    <w:abstractNumId w:val="32"/>
  </w:num>
  <w:num w:numId="26" w16cid:durableId="1308363705">
    <w:abstractNumId w:val="43"/>
  </w:num>
  <w:num w:numId="27" w16cid:durableId="143550260">
    <w:abstractNumId w:val="42"/>
  </w:num>
  <w:num w:numId="28" w16cid:durableId="1658420692">
    <w:abstractNumId w:val="36"/>
  </w:num>
  <w:num w:numId="29" w16cid:durableId="287861284">
    <w:abstractNumId w:val="5"/>
  </w:num>
  <w:num w:numId="30" w16cid:durableId="474369843">
    <w:abstractNumId w:val="40"/>
  </w:num>
  <w:num w:numId="31" w16cid:durableId="1634754364">
    <w:abstractNumId w:val="18"/>
  </w:num>
  <w:num w:numId="32" w16cid:durableId="795372524">
    <w:abstractNumId w:val="11"/>
  </w:num>
  <w:num w:numId="33" w16cid:durableId="1838836720">
    <w:abstractNumId w:val="37"/>
  </w:num>
  <w:num w:numId="34" w16cid:durableId="89936616">
    <w:abstractNumId w:val="20"/>
  </w:num>
  <w:num w:numId="35" w16cid:durableId="1405178504">
    <w:abstractNumId w:val="6"/>
  </w:num>
  <w:num w:numId="36" w16cid:durableId="85930889">
    <w:abstractNumId w:val="12"/>
  </w:num>
  <w:num w:numId="37" w16cid:durableId="1243106176">
    <w:abstractNumId w:val="23"/>
  </w:num>
  <w:num w:numId="38" w16cid:durableId="811992179">
    <w:abstractNumId w:val="44"/>
  </w:num>
  <w:num w:numId="39" w16cid:durableId="1760714955">
    <w:abstractNumId w:val="27"/>
  </w:num>
  <w:num w:numId="40" w16cid:durableId="1287929293">
    <w:abstractNumId w:val="24"/>
  </w:num>
  <w:num w:numId="41" w16cid:durableId="490144879">
    <w:abstractNumId w:val="9"/>
  </w:num>
  <w:num w:numId="42" w16cid:durableId="311256262">
    <w:abstractNumId w:val="10"/>
  </w:num>
  <w:num w:numId="43" w16cid:durableId="290408478">
    <w:abstractNumId w:val="39"/>
  </w:num>
  <w:num w:numId="44" w16cid:durableId="908659958">
    <w:abstractNumId w:val="35"/>
  </w:num>
  <w:num w:numId="45" w16cid:durableId="722870068">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0C7"/>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BD"/>
    <w:rsid w:val="00636342"/>
    <w:rsid w:val="00636474"/>
    <w:rsid w:val="006364C7"/>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A58"/>
    <w:rsid w:val="00700C2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EB3"/>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D8"/>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FC43"/>
  <w15:docId w15:val="{0FD67D68-9518-4009-A944-6998443A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Batang"/>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rPr>
  </w:style>
  <w:style w:type="character" w:customStyle="1" w:styleId="Heading3Char">
    <w:name w:val="Heading 3 Char"/>
    <w:link w:val="Heading3"/>
    <w:qFormat/>
    <w:rPr>
      <w:rFonts w:eastAsia="Batang"/>
      <w:sz w:val="28"/>
    </w:rPr>
  </w:style>
  <w:style w:type="character" w:customStyle="1" w:styleId="ListParagraphChar">
    <w:name w:val="List Paragraph Char"/>
    <w:aliases w:val="- Bullets Char,?? ?? Char,????? Char,???? Char,Lista1 Char,列出段落1 Char,中等深浅网格 1 - 着色 21 Char,목록 단락 Char,列表段落 Char,¥¡¡¡¡ì¬º¥¹¥È¶ÎÂä Char,ÁÐ³ö¶ÎÂä Char,列表段落1 Char,—ño’i—Ž Char,¥ê¥¹¥È¶ÎÂä Char,リスト段落 Char,Lettre d'introduction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목록 단락,列表段落,¥¡¡¡¡ì¬º¥¹¥È¶ÎÂä,ÁÐ³ö¶ÎÂä,列表段落1,—ño’i—Ž,¥ê¥¹¥È¶ÎÂä,リスト段落,1st level - Bullet List Paragraph,Lettre d'introduction,Paragrafo elenco,Normal bullet 2,Bullet list,列出段落,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rPr>
  </w:style>
  <w:style w:type="paragraph" w:customStyle="1" w:styleId="ZB">
    <w:name w:val="ZB"/>
    <w:qFormat/>
    <w:pPr>
      <w:widowControl w:val="0"/>
      <w:ind w:right="28"/>
      <w:jc w:val="right"/>
    </w:pPr>
    <w:rPr>
      <w:rFonts w:ascii="Arial" w:eastAsia="Batang" w:hAnsi="Arial"/>
      <w:i/>
      <w:lang w:val="en-GB"/>
    </w:rPr>
  </w:style>
  <w:style w:type="paragraph" w:customStyle="1" w:styleId="ZT">
    <w:name w:val="ZT"/>
    <w:qFormat/>
    <w:pPr>
      <w:widowControl w:val="0"/>
      <w:spacing w:line="240" w:lineRule="atLeast"/>
      <w:jc w:val="right"/>
    </w:pPr>
    <w:rPr>
      <w:rFonts w:ascii="Arial" w:eastAsia="Batang" w:hAnsi="Arial"/>
      <w:b/>
      <w:sz w:val="34"/>
      <w:lang w:val="en-GB"/>
    </w:rPr>
  </w:style>
  <w:style w:type="paragraph" w:customStyle="1" w:styleId="ZU">
    <w:name w:val="ZU"/>
    <w:qFormat/>
    <w:pPr>
      <w:widowControl w:val="0"/>
      <w:pBdr>
        <w:top w:val="single" w:sz="12" w:space="1" w:color="000000"/>
      </w:pBdr>
      <w:jc w:val="right"/>
    </w:pPr>
    <w:rPr>
      <w:rFonts w:ascii="Arial" w:eastAsia="Batang"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rFonts w:eastAsia="Batang"/>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eastAsia="Batang"/>
      <w:lang w:val="en-GB"/>
    </w:rPr>
  </w:style>
  <w:style w:type="paragraph" w:customStyle="1" w:styleId="13">
    <w:name w:val="修订1"/>
    <w:hidden/>
    <w:uiPriority w:val="99"/>
    <w:semiHidden/>
    <w:qFormat/>
    <w:pPr>
      <w:jc w:val="both"/>
    </w:pPr>
    <w:rPr>
      <w:rFonts w:eastAsia="Batang"/>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rFonts w:eastAsia="Batang"/>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eastAsia="Batang"/>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Batang"/>
      <w:lang w:val="en-GB"/>
    </w:rPr>
  </w:style>
  <w:style w:type="character" w:customStyle="1" w:styleId="UnresolvedMention33">
    <w:name w:val="Unresolved Mention33"/>
    <w:basedOn w:val="DefaultParagraphFont"/>
    <w:uiPriority w:val="99"/>
    <w:semiHidden/>
    <w:unhideWhenUsed/>
    <w:rPr>
      <w:color w:val="605E5C"/>
      <w:shd w:val="clear" w:color="auto" w:fill="E1DFDD"/>
    </w:rPr>
  </w:style>
  <w:style w:type="character" w:customStyle="1" w:styleId="ui-provider">
    <w:name w:val="ui-provider"/>
    <w:basedOn w:val="DefaultParagraphFont"/>
  </w:style>
  <w:style w:type="character" w:styleId="UnresolvedMention">
    <w:name w:val="Unresolved Mention"/>
    <w:basedOn w:val="DefaultParagraphFont"/>
    <w:uiPriority w:val="99"/>
    <w:semiHidden/>
    <w:unhideWhenUsed/>
    <w:rsid w:val="0021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hyperlink" Target="https://www.3gpp.org/ftp/TSG_RAN/WG1_RL1/TSGR1_112b-e/Docs/R1-2302298.zip" TargetMode="External"/><Relationship Id="rId26" Type="http://schemas.openxmlformats.org/officeDocument/2006/relationships/hyperlink" Target="https://www.3gpp.org/ftp/tsg_ran/TSG_RAN/TSGR_99/Docs/RP-230778.zip" TargetMode="External"/><Relationship Id="rId39" Type="http://schemas.openxmlformats.org/officeDocument/2006/relationships/hyperlink" Target="https://www.3gpp.org/ftp/TSG_RAN/WG1_RL1/TSGR1_112b-e/Docs/R1-2303062.zip" TargetMode="External"/><Relationship Id="rId21" Type="http://schemas.openxmlformats.org/officeDocument/2006/relationships/hyperlink" Target="https://www.3gpp.org/ftp/TSG_RAN/WG1_RL1/TSGR1_112/Docs/R1-2301886.zip" TargetMode="External"/><Relationship Id="rId34" Type="http://schemas.openxmlformats.org/officeDocument/2006/relationships/hyperlink" Target="https://www.3gpp.org/ftp/TSG_RAN/WG1_RL1/TSGR1_112b-e/Docs/R1-2302715.zip" TargetMode="External"/><Relationship Id="rId42" Type="http://schemas.openxmlformats.org/officeDocument/2006/relationships/hyperlink" Target="https://www.3gpp.org/ftp/TSG_RAN/WG1_RL1/TSGR1_112b-e/Docs/R1-2303246.zip" TargetMode="External"/><Relationship Id="rId47" Type="http://schemas.openxmlformats.org/officeDocument/2006/relationships/hyperlink" Target="https://www.3gpp.org/ftp/TSG_RAN/WG1_RL1/TSGR1_112b-e/Docs/R1-2303536.zip" TargetMode="External"/><Relationship Id="rId50" Type="http://schemas.openxmlformats.org/officeDocument/2006/relationships/hyperlink" Target="https://www.3gpp.org/ftp/TSG_RAN/WG1_RL1/TSGR1_112b-e/Docs/R1-2303638.zip" TargetMode="External"/><Relationship Id="rId55" Type="http://schemas.openxmlformats.org/officeDocument/2006/relationships/hyperlink" Target="https://www.3gpp.org/ftp/TSG_RAN/WG1_RL1/TSGR1_112b-e/Docs/R1-230388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hyperlink" Target="https://www.3gpp.org/ftp/TSG_RAN/WG1_RL1/TSGR1_112b-e/Docs/R1-2302323.zip" TargetMode="External"/><Relationship Id="rId11" Type="http://schemas.openxmlformats.org/officeDocument/2006/relationships/hyperlink" Target="https://www.3gpp.org/ftp/TSG_RAN/WG1_RL1/TSGR1_112b-e/Docs/R1-2302298.zip" TargetMode="External"/><Relationship Id="rId24" Type="http://schemas.openxmlformats.org/officeDocument/2006/relationships/hyperlink" Target="https://www.3gpp.org/ftp/TSG_RAN/WG1_RL1/TSGR1_112/Docs/R1-2301889.zip" TargetMode="External"/><Relationship Id="rId32" Type="http://schemas.openxmlformats.org/officeDocument/2006/relationships/hyperlink" Target="https://www.3gpp.org/ftp/TSG_RAN/WG1_RL1/TSGR1_112b-e/Docs/R1-2302560.zip" TargetMode="External"/><Relationship Id="rId37" Type="http://schemas.openxmlformats.org/officeDocument/2006/relationships/hyperlink" Target="https://www.3gpp.org/ftp/TSG_RAN/WG1_RL1/TSGR1_112b-e/Docs/R1-2302943.zip" TargetMode="External"/><Relationship Id="rId40" Type="http://schemas.openxmlformats.org/officeDocument/2006/relationships/hyperlink" Target="https://www.3gpp.org/ftp/TSG_RAN/WG1_RL1/TSGR1_112b-e/Docs/R1-2303089.zip" TargetMode="External"/><Relationship Id="rId45" Type="http://schemas.openxmlformats.org/officeDocument/2006/relationships/hyperlink" Target="https://www.3gpp.org/ftp/TSG_RAN/WG1_RL1/TSGR1_112b-e/Docs/R1-2303452.zip" TargetMode="External"/><Relationship Id="rId53" Type="http://schemas.openxmlformats.org/officeDocument/2006/relationships/hyperlink" Target="https://www.3gpp.org/ftp/TSG_RAN/WG1_RL1/TSGR1_112b-e/Docs/R1-2303836.zip" TargetMode="External"/><Relationship Id="rId58" Type="http://schemas.openxmlformats.org/officeDocument/2006/relationships/hyperlink" Target="https://www.3gpp.org/ftp/TSG_RAN/WG1_RL1/TSGR1_112b-e/Docs/R1-2303173.zip" TargetMode="External"/><Relationship Id="rId5" Type="http://schemas.openxmlformats.org/officeDocument/2006/relationships/customXml" Target="../customXml/item5.xml"/><Relationship Id="rId61" Type="http://schemas.openxmlformats.org/officeDocument/2006/relationships/hyperlink" Target="https://www.3gpp.org/ftp/tsg_ran/WG2_RL2/TSGR2_121/Docs/R2-2301910.zip" TargetMode="External"/><Relationship Id="rId19" Type="http://schemas.openxmlformats.org/officeDocument/2006/relationships/hyperlink" Target="https://www.3gpp.org/ftp/tsg_ran/TSG_RAN/TSGR_98e/Docs/RP-223544.zip" TargetMode="External"/><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WG1_RL1/TSGR1_112/Docs/R1-2301887.zip" TargetMode="External"/><Relationship Id="rId27" Type="http://schemas.openxmlformats.org/officeDocument/2006/relationships/hyperlink" Target="https://ftp.3gpp.org/Specs/archive/38_series/38.865/38865-i00.zip" TargetMode="External"/><Relationship Id="rId30" Type="http://schemas.openxmlformats.org/officeDocument/2006/relationships/hyperlink" Target="https://www.3gpp.org/ftp/TSG_RAN/WG1_RL1/TSGR1_112b-e/Docs/R1-2302342.zip" TargetMode="External"/><Relationship Id="rId35" Type="http://schemas.openxmlformats.org/officeDocument/2006/relationships/hyperlink" Target="https://www.3gpp.org/ftp/TSG_RAN/WG1_RL1/TSGR1_112b-e/Docs/R1-2302808.zip" TargetMode="External"/><Relationship Id="rId43" Type="http://schemas.openxmlformats.org/officeDocument/2006/relationships/hyperlink" Target="https://www.3gpp.org/ftp/TSG_RAN/WG1_RL1/TSGR1_112b-e/Docs/R1-2303378.zip" TargetMode="External"/><Relationship Id="rId48" Type="http://schemas.openxmlformats.org/officeDocument/2006/relationships/hyperlink" Target="https://www.3gpp.org/ftp/TSG_RAN/WG1_RL1/TSGR1_112b-e/Docs/R1-2303898.zip" TargetMode="External"/><Relationship Id="rId56" Type="http://schemas.openxmlformats.org/officeDocument/2006/relationships/hyperlink" Target="https://www.3gpp.org/ftp/TSG_RAN/WG1_RL1/TSGR1_112b-e/Docs/R1-2302994.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656.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389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1885.zip" TargetMode="External"/><Relationship Id="rId33" Type="http://schemas.openxmlformats.org/officeDocument/2006/relationships/hyperlink" Target="https://www.3gpp.org/ftp/TSG_RAN/WG1_RL1/TSGR1_112b-e/Docs/R1-2302612.zip" TargetMode="External"/><Relationship Id="rId38" Type="http://schemas.openxmlformats.org/officeDocument/2006/relationships/hyperlink" Target="https://www.3gpp.org/ftp/TSG_RAN/WG1_RL1/TSGR1_112b-e/Docs/R1-2303029.zip" TargetMode="External"/><Relationship Id="rId46" Type="http://schemas.openxmlformats.org/officeDocument/2006/relationships/hyperlink" Target="https://www.3gpp.org/ftp/TSG_RAN/WG1_RL1/TSGR1_112b-e/Docs/R1-2303495.zip" TargetMode="External"/><Relationship Id="rId59" Type="http://schemas.openxmlformats.org/officeDocument/2006/relationships/hyperlink" Target="https://www.3gpp.org/ftp/TSG_RAN/WG1_RL1/TSGR1_112b-e/Docs/R1-2303909.zip" TargetMode="External"/><Relationship Id="rId20" Type="http://schemas.openxmlformats.org/officeDocument/2006/relationships/hyperlink" Target="https://www.3gpp.org/ftp/TSG_RAN/WG1_RL1/TSGR1_112/Docs/R1-2300177.zip" TargetMode="External"/><Relationship Id="rId41" Type="http://schemas.openxmlformats.org/officeDocument/2006/relationships/hyperlink" Target="https://www.3gpp.org/ftp/TSG_RAN/WG1_RL1/TSGR1_112b-e/Docs/R1-2303140.zip" TargetMode="External"/><Relationship Id="rId54" Type="http://schemas.openxmlformats.org/officeDocument/2006/relationships/hyperlink" Target="https://www.3gpp.org/ftp/TSG_RAN/WG1_RL1/TSGR1_112b-e/Docs/R1-2303847.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2/Docs/R1-2301888.zip" TargetMode="External"/><Relationship Id="rId28" Type="http://schemas.openxmlformats.org/officeDocument/2006/relationships/hyperlink" Target="https://www.3gpp.org/ftp/TSG_RAN/WG1_RL1/TSGR1_112b-e/Docs/R1-2302298.zip" TargetMode="External"/><Relationship Id="rId36" Type="http://schemas.openxmlformats.org/officeDocument/2006/relationships/hyperlink" Target="https://www.3gpp.org/ftp/TSG_RAN/WG1_RL1/TSGR1_112b-e/Docs/R1-2302887.zip" TargetMode="External"/><Relationship Id="rId49" Type="http://schemas.openxmlformats.org/officeDocument/2006/relationships/hyperlink" Target="https://www.3gpp.org/ftp/TSG_RAN/WG1_RL1/TSGR1_112b-e/Docs/R1-2303602.zip" TargetMode="External"/><Relationship Id="rId57" Type="http://schemas.openxmlformats.org/officeDocument/2006/relationships/hyperlink" Target="https://www.3gpp.org/ftp/TSG_RAN/WG1_RL1/TSGR1_112b-e/Docs/R1-2303899.zip" TargetMode="External"/><Relationship Id="rId10" Type="http://schemas.openxmlformats.org/officeDocument/2006/relationships/hyperlink" Target="https://www.3gpp.org/ftp/tsg_ran/WG1_RL1/TSGR1_112b-e/Docs/R1-2302258.zip" TargetMode="External"/><Relationship Id="rId31" Type="http://schemas.openxmlformats.org/officeDocument/2006/relationships/hyperlink" Target="https://www.3gpp.org/ftp/TSG_RAN/WG1_RL1/TSGR1_112b-e/Docs/R1-2302497.zip" TargetMode="External"/><Relationship Id="rId44" Type="http://schemas.openxmlformats.org/officeDocument/2006/relationships/hyperlink" Target="https://www.3gpp.org/ftp/TSG_RAN/WG1_RL1/TSGR1_112b-e/Docs/R1-2303425.zip" TargetMode="External"/><Relationship Id="rId52" Type="http://schemas.openxmlformats.org/officeDocument/2006/relationships/hyperlink" Target="https://www.3gpp.org/ftp/TSG_RAN/WG1_RL1/TSGR1_112b-e/Docs/R1-2303721.zip" TargetMode="External"/><Relationship Id="rId60"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FC1EAF2-59BF-4B4B-9053-0FE2DED0DB61}">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72</TotalTime>
  <Pages>28</Pages>
  <Words>10818</Words>
  <Characters>61668</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Yuantao YT18 Zhang</cp:lastModifiedBy>
  <cp:revision>79</cp:revision>
  <dcterms:created xsi:type="dcterms:W3CDTF">2023-04-17T17:04:00Z</dcterms:created>
  <dcterms:modified xsi:type="dcterms:W3CDTF">2023-04-17T21:06:00Z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