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6AF7E" w14:textId="77777777" w:rsidR="00383582" w:rsidRDefault="00545BA5">
      <w:pPr>
        <w:pStyle w:val="Header"/>
        <w:tabs>
          <w:tab w:val="right" w:pos="9498"/>
        </w:tabs>
        <w:jc w:val="left"/>
        <w:rPr>
          <w:rFonts w:cs="Arial"/>
          <w:bCs/>
          <w:sz w:val="22"/>
          <w:lang w:val="en-US"/>
        </w:rPr>
      </w:pPr>
      <w:r>
        <w:rPr>
          <w:rFonts w:cs="Arial"/>
          <w:bCs/>
          <w:sz w:val="22"/>
          <w:lang w:val="en-US"/>
        </w:rPr>
        <w:t>3GPP TSG-RAN WG1 Meeting #112</w:t>
      </w:r>
      <w:r w:rsidR="000349F5">
        <w:rPr>
          <w:rFonts w:cs="Arial"/>
          <w:bCs/>
          <w:sz w:val="22"/>
          <w:lang w:val="en-US"/>
        </w:rPr>
        <w:t>bis-e</w:t>
      </w:r>
      <w:r>
        <w:rPr>
          <w:rFonts w:cs="Arial"/>
          <w:bCs/>
          <w:sz w:val="22"/>
          <w:lang w:val="en-US"/>
        </w:rPr>
        <w:tab/>
      </w:r>
      <w:bookmarkStart w:id="0" w:name="_Hlk87959957"/>
      <w:r w:rsidR="00E5603D">
        <w:rPr>
          <w:rFonts w:cs="Arial"/>
          <w:bCs/>
          <w:sz w:val="22"/>
          <w:lang w:val="en-US"/>
        </w:rPr>
        <w:t xml:space="preserve">Draft </w:t>
      </w:r>
      <w:r>
        <w:rPr>
          <w:rFonts w:cs="Arial"/>
          <w:bCs/>
          <w:sz w:val="22"/>
          <w:szCs w:val="22"/>
          <w:lang w:val="en-US"/>
        </w:rPr>
        <w:t>R1-</w:t>
      </w:r>
      <w:bookmarkEnd w:id="0"/>
      <w:r w:rsidR="00E5603D" w:rsidRPr="00E5603D">
        <w:rPr>
          <w:sz w:val="22"/>
          <w:szCs w:val="22"/>
          <w:lang w:val="en-US"/>
        </w:rPr>
        <w:t>2303933</w:t>
      </w:r>
    </w:p>
    <w:p w14:paraId="4856AF7F" w14:textId="77777777" w:rsidR="00383582" w:rsidRDefault="000349F5">
      <w:pPr>
        <w:pStyle w:val="Header"/>
        <w:tabs>
          <w:tab w:val="right" w:pos="9639"/>
        </w:tabs>
        <w:jc w:val="left"/>
        <w:rPr>
          <w:rFonts w:cs="Arial"/>
          <w:bCs/>
          <w:sz w:val="22"/>
          <w:lang w:val="en-US"/>
        </w:rPr>
      </w:pPr>
      <w:r>
        <w:rPr>
          <w:rFonts w:cs="Arial"/>
          <w:bCs/>
          <w:sz w:val="22"/>
          <w:lang w:val="en-US"/>
        </w:rPr>
        <w:t>e-Meeting, 17</w:t>
      </w:r>
      <w:r w:rsidRPr="000349F5">
        <w:rPr>
          <w:rFonts w:cs="Arial"/>
          <w:bCs/>
          <w:sz w:val="22"/>
          <w:vertAlign w:val="superscript"/>
          <w:lang w:val="en-US"/>
        </w:rPr>
        <w:t>th</w:t>
      </w:r>
      <w:r>
        <w:rPr>
          <w:rFonts w:cs="Arial"/>
          <w:bCs/>
          <w:sz w:val="22"/>
          <w:lang w:val="en-US"/>
        </w:rPr>
        <w:t xml:space="preserve"> – 26</w:t>
      </w:r>
      <w:r w:rsidRPr="000349F5">
        <w:rPr>
          <w:rFonts w:cs="Arial"/>
          <w:bCs/>
          <w:sz w:val="22"/>
          <w:vertAlign w:val="superscript"/>
          <w:lang w:val="en-US"/>
        </w:rPr>
        <w:t>th</w:t>
      </w:r>
      <w:r>
        <w:rPr>
          <w:rFonts w:cs="Arial"/>
          <w:bCs/>
          <w:sz w:val="22"/>
          <w:lang w:val="en-US"/>
        </w:rPr>
        <w:t xml:space="preserve"> April</w:t>
      </w:r>
      <w:r w:rsidR="00545BA5">
        <w:rPr>
          <w:rFonts w:cs="Arial"/>
          <w:bCs/>
          <w:sz w:val="22"/>
          <w:lang w:val="en-US"/>
        </w:rPr>
        <w:t xml:space="preserve"> 2023</w:t>
      </w:r>
      <w:r w:rsidR="00545BA5">
        <w:rPr>
          <w:rFonts w:cs="Arial"/>
          <w:bCs/>
          <w:sz w:val="22"/>
          <w:lang w:val="en-US"/>
        </w:rPr>
        <w:br/>
      </w:r>
      <w:r w:rsidR="00545BA5">
        <w:rPr>
          <w:rFonts w:cs="Arial"/>
          <w:bCs/>
          <w:sz w:val="22"/>
          <w:lang w:val="en-US"/>
        </w:rPr>
        <w:br/>
      </w:r>
    </w:p>
    <w:p w14:paraId="4856AF80" w14:textId="77777777" w:rsidR="00383582" w:rsidRDefault="00545B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56AF81" w14:textId="77777777" w:rsidR="00383582" w:rsidRDefault="00545B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349F5">
        <w:rPr>
          <w:rFonts w:ascii="Arial" w:hAnsi="Arial" w:cs="Arial"/>
          <w:b/>
          <w:lang w:val="en-US"/>
        </w:rPr>
        <w:t>1</w:t>
      </w:r>
      <w:r>
        <w:rPr>
          <w:rFonts w:ascii="Arial" w:hAnsi="Arial" w:cs="Arial"/>
          <w:b/>
          <w:lang w:val="en-US"/>
        </w:rPr>
        <w:t xml:space="preserve"> on Rel-18 RedCap UE complexity reduction</w:t>
      </w:r>
      <w:r>
        <w:rPr>
          <w:rFonts w:ascii="Arial" w:hAnsi="Arial" w:cs="Arial"/>
          <w:b/>
          <w:lang w:val="en-US"/>
        </w:rPr>
        <w:br/>
      </w:r>
    </w:p>
    <w:p w14:paraId="4856AF82" w14:textId="77777777" w:rsidR="00383582" w:rsidRDefault="00545B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856AF83" w14:textId="77777777" w:rsidR="00383582" w:rsidRDefault="00545B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56AF84" w14:textId="77777777" w:rsidR="00383582" w:rsidRDefault="00383582">
      <w:pPr>
        <w:rPr>
          <w:lang w:val="en-US"/>
        </w:rPr>
      </w:pPr>
    </w:p>
    <w:p w14:paraId="4856AF85" w14:textId="77777777" w:rsidR="00383582" w:rsidRDefault="00545BA5">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4856AF86" w14:textId="77777777" w:rsidR="00383582" w:rsidRDefault="00545BA5">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856AF87" w14:textId="77777777" w:rsidR="00383582" w:rsidRDefault="00545BA5">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383582" w14:paraId="4856AF9B" w14:textId="77777777">
        <w:tc>
          <w:tcPr>
            <w:tcW w:w="9606" w:type="dxa"/>
          </w:tcPr>
          <w:p w14:paraId="4856AF88" w14:textId="77777777" w:rsidR="00383582" w:rsidRDefault="00545BA5">
            <w:pPr>
              <w:ind w:right="-99"/>
              <w:rPr>
                <w:b/>
                <w:bCs/>
                <w:lang w:eastAsia="ja-JP"/>
              </w:rPr>
            </w:pPr>
            <w:r>
              <w:rPr>
                <w:b/>
                <w:bCs/>
                <w:lang w:eastAsia="ja-JP"/>
              </w:rPr>
              <w:t>Complexity/cost reduction</w:t>
            </w:r>
          </w:p>
          <w:p w14:paraId="4856AF89" w14:textId="77777777" w:rsidR="00383582" w:rsidRDefault="00545BA5">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56AF8A" w14:textId="77777777" w:rsidR="00383582" w:rsidRDefault="00545BA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56AF8B"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56AF8C"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56AF8D"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856AF8E" w14:textId="77777777" w:rsidR="00383582" w:rsidRDefault="00545BA5">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856AF8F"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856AF90"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856AF91"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856AF92" w14:textId="77777777" w:rsidR="00383582" w:rsidRDefault="00545BA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856AF93" w14:textId="77777777" w:rsidR="00383582" w:rsidRDefault="00545BA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856AF94" w14:textId="77777777" w:rsidR="00383582" w:rsidRDefault="00545BA5">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856AF95" w14:textId="77777777" w:rsidR="00383582" w:rsidRDefault="00545BA5">
            <w:pPr>
              <w:pStyle w:val="B2"/>
              <w:ind w:left="0" w:firstLine="0"/>
              <w:rPr>
                <w:lang w:val="en-US" w:eastAsia="ja-JP"/>
              </w:rPr>
            </w:pPr>
            <w:r>
              <w:rPr>
                <w:lang w:val="en-US" w:eastAsia="ja-JP"/>
              </w:rPr>
              <w:t>Notes:</w:t>
            </w:r>
          </w:p>
          <w:p w14:paraId="4856AF96"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856AF97"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856AF98"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856AF99" w14:textId="77777777" w:rsidR="00383582" w:rsidRDefault="00545BA5">
            <w:pPr>
              <w:pStyle w:val="B1"/>
              <w:ind w:left="0" w:firstLine="0"/>
              <w:rPr>
                <w:lang w:val="en-US" w:eastAsia="ja-JP"/>
              </w:rPr>
            </w:pPr>
            <w:r>
              <w:rPr>
                <w:lang w:val="en-US" w:eastAsia="ja-JP"/>
              </w:rPr>
              <w:lastRenderedPageBreak/>
              <w:t>Check in RAN#99 regarding:</w:t>
            </w:r>
          </w:p>
          <w:p w14:paraId="4856AF9A" w14:textId="77777777" w:rsidR="00383582" w:rsidRDefault="00545BA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856AF9C" w14:textId="77777777" w:rsidR="007A7814" w:rsidRDefault="00545BA5" w:rsidP="007A7814">
      <w:r>
        <w:rPr>
          <w:lang w:val="en-US"/>
        </w:rPr>
        <w:lastRenderedPageBreak/>
        <w:br/>
      </w:r>
      <w:r w:rsidR="007A7814">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7A7814" w:rsidRPr="00F350B4" w14:paraId="4856AFA3" w14:textId="77777777" w:rsidTr="005E2586">
        <w:tc>
          <w:tcPr>
            <w:tcW w:w="9629" w:type="dxa"/>
          </w:tcPr>
          <w:p w14:paraId="4856AF9D" w14:textId="77777777" w:rsidR="007A7814" w:rsidRPr="00F350B4" w:rsidRDefault="007A7814" w:rsidP="00DC7C18">
            <w:pPr>
              <w:jc w:val="left"/>
              <w:rPr>
                <w:b/>
                <w:bCs/>
              </w:rPr>
            </w:pPr>
            <w:r w:rsidRPr="00F350B4">
              <w:rPr>
                <w:b/>
                <w:bCs/>
              </w:rPr>
              <w:t>Rel-18 eRedCap UE capable of 20MHz + PR1 and Rel-18 eRedCap UE capable of BW3/PR3 + PR1 are designed/targeted to same peak data rate, i.e., 10Mbps</w:t>
            </w:r>
          </w:p>
          <w:p w14:paraId="4856AF9E" w14:textId="77777777" w:rsidR="007A7814" w:rsidRPr="00F350B4" w:rsidRDefault="007A7814" w:rsidP="00DC7C18">
            <w:pPr>
              <w:ind w:left="567" w:hanging="567"/>
              <w:jc w:val="left"/>
            </w:pPr>
            <w:r w:rsidRPr="00F350B4">
              <w:t xml:space="preserve">Note 1: Peak data rate of </w:t>
            </w:r>
            <w:r>
              <w:t>“</w:t>
            </w:r>
            <w:r w:rsidRPr="00F350B4">
              <w:t>Rel-18 eRedCap: UE capable of 20MHz + PR1</w:t>
            </w:r>
            <w:r>
              <w:t>”</w:t>
            </w:r>
            <w:r w:rsidRPr="00F350B4">
              <w:t xml:space="preserve"> and </w:t>
            </w:r>
            <w:r>
              <w:t>“</w:t>
            </w:r>
            <w:r w:rsidRPr="00F350B4">
              <w:t>Rel-18 eRedCap: UE capable of BW3/PR3 + PR1</w:t>
            </w:r>
            <w:r>
              <w:t>”</w:t>
            </w:r>
            <w:r w:rsidRPr="00F350B4">
              <w:t xml:space="preserve"> is same including unicast and broadcast respectively.</w:t>
            </w:r>
          </w:p>
          <w:p w14:paraId="4856AF9F" w14:textId="77777777" w:rsidR="007A7814" w:rsidRPr="00F350B4" w:rsidRDefault="007A7814" w:rsidP="00DC7C18">
            <w:pPr>
              <w:ind w:left="567" w:hanging="567"/>
              <w:jc w:val="left"/>
            </w:pPr>
            <w:r w:rsidRPr="00F350B4">
              <w:t xml:space="preserve">Note 2: PRB processing capability of </w:t>
            </w:r>
            <w:r>
              <w:t>“</w:t>
            </w:r>
            <w:r w:rsidRPr="00F350B4">
              <w:t>Rel-18 eRedCap: UE capable of 20MHz + PR1</w:t>
            </w:r>
            <w:r>
              <w:t>”</w:t>
            </w:r>
            <w:r w:rsidRPr="00F350B4">
              <w:t xml:space="preserve"> is not limited to </w:t>
            </w:r>
            <w:r>
              <w:t>“</w:t>
            </w:r>
            <w:r w:rsidRPr="00F350B4">
              <w:t>25 PRBs for 15 kHz SCS and 12 PRBs for 30 kHz SCS</w:t>
            </w:r>
            <w:r>
              <w:t>”</w:t>
            </w:r>
            <w:r w:rsidRPr="00F350B4">
              <w:t xml:space="preserve"> and it corresponds to PRB size corresponding to 20 MHz.</w:t>
            </w:r>
          </w:p>
          <w:p w14:paraId="4856AFA0" w14:textId="77777777" w:rsidR="007A7814" w:rsidRPr="00F350B4" w:rsidRDefault="007A7814" w:rsidP="00DC7C18">
            <w:pPr>
              <w:ind w:left="567" w:hanging="567"/>
              <w:jc w:val="left"/>
            </w:pPr>
            <w:r w:rsidRPr="00F350B4">
              <w:t xml:space="preserve">Note 3: The only difference between </w:t>
            </w:r>
            <w:r>
              <w:t>“</w:t>
            </w:r>
            <w:r w:rsidRPr="00F350B4">
              <w:t>Rel-18 eRedCap: UE capable of 20MHz + PR1</w:t>
            </w:r>
            <w:r>
              <w:t>”</w:t>
            </w:r>
            <w:r w:rsidRPr="00F350B4">
              <w:t xml:space="preserve"> and </w:t>
            </w:r>
            <w:r>
              <w:t>“</w:t>
            </w:r>
            <w:r w:rsidRPr="00F350B4">
              <w:t>Rel-18 eRedCap: UE capable of BW3/PR3 + PR1</w:t>
            </w:r>
            <w:r>
              <w:t>”</w:t>
            </w:r>
            <w:r w:rsidRPr="00F350B4">
              <w:t xml:space="preserve"> is Note 2 and </w:t>
            </w:r>
            <w:proofErr w:type="spellStart"/>
            <w:r w:rsidRPr="000130B4">
              <w:rPr>
                <w:i/>
                <w:iCs/>
              </w:rPr>
              <w:t>v</w:t>
            </w:r>
            <w:r w:rsidRPr="000130B4">
              <w:rPr>
                <w:i/>
                <w:iCs/>
                <w:vertAlign w:val="subscript"/>
              </w:rPr>
              <w:t>Layers</w:t>
            </w:r>
            <w:r w:rsidRPr="000130B4">
              <w:rPr>
                <w:i/>
                <w:iCs/>
              </w:rPr>
              <w:t>·Q</w:t>
            </w:r>
            <w:r w:rsidRPr="000130B4">
              <w:rPr>
                <w:i/>
                <w:iCs/>
                <w:vertAlign w:val="subscript"/>
              </w:rPr>
              <w:t>m</w:t>
            </w:r>
            <w:r w:rsidRPr="000130B4">
              <w:rPr>
                <w:i/>
                <w:iCs/>
              </w:rPr>
              <w:t>·f</w:t>
            </w:r>
            <w:proofErr w:type="spellEnd"/>
            <w:r w:rsidRPr="00F350B4">
              <w:t xml:space="preserve"> in order to have the same peak rate.</w:t>
            </w:r>
          </w:p>
          <w:p w14:paraId="4856AFA1" w14:textId="77777777" w:rsidR="007A7814" w:rsidRPr="00F350B4" w:rsidRDefault="007A7814" w:rsidP="00DC7C18">
            <w:pPr>
              <w:spacing w:after="0"/>
              <w:ind w:left="567" w:hanging="567"/>
              <w:jc w:val="left"/>
            </w:pPr>
            <w:r w:rsidRPr="00F350B4">
              <w:t>Note 4: The initial access procedure of Rel-18 eRedCap UE capable of 20MHz + PR1 is realized by following:</w:t>
            </w:r>
          </w:p>
          <w:p w14:paraId="4856AFA2" w14:textId="77777777" w:rsidR="007A7814" w:rsidRPr="00BC12A8" w:rsidRDefault="007A7814" w:rsidP="00DC7C18">
            <w:pPr>
              <w:numPr>
                <w:ilvl w:val="0"/>
                <w:numId w:val="10"/>
              </w:numPr>
              <w:overflowPunct w:val="0"/>
              <w:autoSpaceDE w:val="0"/>
              <w:autoSpaceDN w:val="0"/>
              <w:adjustRightInd w:val="0"/>
              <w:spacing w:line="240" w:lineRule="auto"/>
              <w:jc w:val="left"/>
              <w:textAlignment w:val="baseline"/>
            </w:pPr>
            <w:r w:rsidRPr="00F350B4">
              <w:t>Same as Rel-18 eRedCap UE capable of BW3/PR3 + PR1</w:t>
            </w:r>
          </w:p>
        </w:tc>
      </w:tr>
    </w:tbl>
    <w:p w14:paraId="4856AFA4" w14:textId="77777777" w:rsidR="00383582" w:rsidRDefault="007A7814">
      <w:pPr>
        <w:rPr>
          <w:lang w:val="en-US"/>
        </w:rPr>
      </w:pPr>
      <w:r>
        <w:br/>
      </w:r>
      <w:r w:rsidR="00545BA5">
        <w:rPr>
          <w:lang w:val="en-US"/>
        </w:rPr>
        <w:t>This document summarizes contributions [</w:t>
      </w:r>
      <w:r w:rsidR="00747E02">
        <w:rPr>
          <w:lang w:val="en-US"/>
        </w:rPr>
        <w:t>10</w:t>
      </w:r>
      <w:r w:rsidR="00545BA5">
        <w:rPr>
          <w:lang w:val="en-US"/>
        </w:rPr>
        <w:t>] – [</w:t>
      </w:r>
      <w:r w:rsidR="00247F7C">
        <w:rPr>
          <w:lang w:val="en-US"/>
        </w:rPr>
        <w:t>38</w:t>
      </w:r>
      <w:r w:rsidR="00545BA5">
        <w:rPr>
          <w:lang w:val="en-US"/>
        </w:rPr>
        <w:t>]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383582" w14:paraId="4856AFA8" w14:textId="77777777">
        <w:tc>
          <w:tcPr>
            <w:tcW w:w="9630" w:type="dxa"/>
          </w:tcPr>
          <w:p w14:paraId="4856AFA5" w14:textId="77777777" w:rsidR="00E35FDD" w:rsidRPr="00E35FDD" w:rsidRDefault="00E35FDD" w:rsidP="00E35FDD">
            <w:pPr>
              <w:spacing w:after="0" w:line="240" w:lineRule="auto"/>
              <w:jc w:val="left"/>
              <w:rPr>
                <w:rFonts w:ascii="Times" w:hAnsi="Times"/>
                <w:szCs w:val="24"/>
                <w:highlight w:val="cyan"/>
              </w:rPr>
            </w:pPr>
            <w:r w:rsidRPr="00E35FDD">
              <w:rPr>
                <w:rFonts w:ascii="Times" w:hAnsi="Times"/>
                <w:szCs w:val="24"/>
                <w:highlight w:val="cyan"/>
              </w:rPr>
              <w:t>[112bis-e-R18-RedCap-01] Email discussion on UE complexity reduction by April 26 – Johan (Ericsson)</w:t>
            </w:r>
          </w:p>
          <w:p w14:paraId="4856AFA6" w14:textId="77777777" w:rsidR="00E35FDD" w:rsidRPr="00E35FDD" w:rsidRDefault="00E35FDD" w:rsidP="00182433">
            <w:pPr>
              <w:numPr>
                <w:ilvl w:val="0"/>
                <w:numId w:val="21"/>
              </w:numPr>
              <w:spacing w:after="0" w:line="240" w:lineRule="auto"/>
              <w:jc w:val="left"/>
              <w:rPr>
                <w:rFonts w:ascii="Times" w:hAnsi="Times"/>
                <w:szCs w:val="24"/>
                <w:highlight w:val="cyan"/>
              </w:rPr>
            </w:pPr>
            <w:r w:rsidRPr="00E35FDD">
              <w:rPr>
                <w:rFonts w:ascii="Times" w:hAnsi="Times"/>
                <w:szCs w:val="24"/>
                <w:highlight w:val="cyan"/>
              </w:rPr>
              <w:t>Check points: April 21, April 26</w:t>
            </w:r>
          </w:p>
          <w:p w14:paraId="4856AFA7" w14:textId="77777777" w:rsidR="00383582" w:rsidRDefault="00383582">
            <w:pPr>
              <w:spacing w:after="0" w:line="240" w:lineRule="auto"/>
              <w:jc w:val="left"/>
              <w:rPr>
                <w:rFonts w:ascii="Times" w:hAnsi="Times"/>
                <w:szCs w:val="24"/>
                <w:highlight w:val="cyan"/>
                <w:lang w:val="en-US" w:eastAsia="zh-CN"/>
              </w:rPr>
            </w:pPr>
          </w:p>
        </w:tc>
      </w:tr>
    </w:tbl>
    <w:p w14:paraId="4856AFA9" w14:textId="77777777" w:rsidR="00222AA8" w:rsidRDefault="00222AA8" w:rsidP="00222AA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initial round of the discussion are furthermore tagged </w:t>
      </w:r>
      <w:r w:rsidRPr="009265EF">
        <w:rPr>
          <w:color w:val="FF0000"/>
          <w:lang w:val="en-US"/>
        </w:rPr>
        <w:t>FL1</w:t>
      </w:r>
      <w:r>
        <w:rPr>
          <w:lang w:val="en-US"/>
        </w:rPr>
        <w:t>.</w:t>
      </w:r>
    </w:p>
    <w:p w14:paraId="4856AFAA" w14:textId="77777777" w:rsidR="00222AA8" w:rsidRPr="005C5FE5" w:rsidRDefault="00222AA8" w:rsidP="00222AA8">
      <w:pPr>
        <w:rPr>
          <w:lang w:val="en-US"/>
        </w:rPr>
      </w:pPr>
      <w:r w:rsidRPr="005C5FE5">
        <w:rPr>
          <w:lang w:val="en-US"/>
        </w:rPr>
        <w:t>Follow the naming convention in this example:</w:t>
      </w:r>
    </w:p>
    <w:p w14:paraId="4856AFAB" w14:textId="77777777" w:rsidR="00222AA8" w:rsidRPr="005C5FE5" w:rsidRDefault="0008137C" w:rsidP="00222AA8">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RedCapFLS1-v000.docx</w:t>
      </w:r>
    </w:p>
    <w:p w14:paraId="4856AFAC" w14:textId="77777777" w:rsidR="00222AA8" w:rsidRPr="005C5FE5" w:rsidRDefault="0008137C" w:rsidP="00222AA8">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RedCapFLS1-v001-CompanyA.docx</w:t>
      </w:r>
    </w:p>
    <w:p w14:paraId="4856AFAD" w14:textId="77777777" w:rsidR="00222AA8" w:rsidRPr="005C5FE5" w:rsidRDefault="0008137C" w:rsidP="00222AA8">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RedCapFLS1-v002-CompanyA-CompanyB.docx</w:t>
      </w:r>
    </w:p>
    <w:p w14:paraId="4856AFAE" w14:textId="77777777" w:rsidR="00222AA8" w:rsidRPr="005C5FE5" w:rsidRDefault="0008137C" w:rsidP="00222AA8">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RedCapFLS1-v003-CompanyB-CompanyC.docx</w:t>
      </w:r>
    </w:p>
    <w:p w14:paraId="4856AFAF" w14:textId="77777777" w:rsidR="00222AA8" w:rsidRPr="005C5FE5" w:rsidRDefault="00222AA8" w:rsidP="00222AA8">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4856AFB0"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RedCapFLS1-v002-CompanyA-CompanyB.docx</w:t>
      </w:r>
      <w:r w:rsidRPr="005C5FE5">
        <w:rPr>
          <w:rFonts w:ascii="Times New Roman" w:eastAsia="Times New Roman" w:hAnsi="Times New Roman" w:cs="Times New Roman"/>
          <w:sz w:val="20"/>
          <w:szCs w:val="20"/>
          <w:lang w:val="en-US"/>
        </w:rPr>
        <w:t>.</w:t>
      </w:r>
    </w:p>
    <w:p w14:paraId="4856AFB1"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.checkout</w:t>
      </w:r>
    </w:p>
    <w:p w14:paraId="4856AFB2"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4856AFB3"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.docx</w:t>
      </w:r>
    </w:p>
    <w:p w14:paraId="4856AFB4"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4856AFB5"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4856AFB6" w14:textId="77777777" w:rsidR="00222AA8" w:rsidRPr="005C5FE5" w:rsidRDefault="00222AA8" w:rsidP="00222AA8">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1" w:history="1">
        <w:r>
          <w:rPr>
            <w:color w:val="0000FF"/>
            <w:u w:val="single"/>
            <w:lang w:val="en-US"/>
          </w:rPr>
          <w:t>R1-2302258</w:t>
        </w:r>
      </w:hyperlink>
      <w:r w:rsidRPr="005C5FE5">
        <w:rPr>
          <w:rFonts w:eastAsia="Times New Roman"/>
          <w:lang w:val="en-US"/>
        </w:rPr>
        <w:t>), otherwise the sorting of the files will be messed up (which can only be fixed by the RAN1 secretary).</w:t>
      </w:r>
    </w:p>
    <w:p w14:paraId="4856AFB7" w14:textId="77777777" w:rsidR="00222AA8" w:rsidRDefault="00222AA8">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4856AFB8" w14:textId="77777777" w:rsidR="00383582" w:rsidRPr="00222AA8" w:rsidRDefault="00545BA5">
      <w:pPr>
        <w:rPr>
          <w:rFonts w:eastAsia="Times New Roman"/>
          <w:lang w:val="en-US"/>
        </w:rPr>
      </w:pPr>
      <w:r>
        <w:rPr>
          <w:rFonts w:ascii="Times" w:hAnsi="Times"/>
          <w:b/>
          <w:szCs w:val="24"/>
          <w:lang w:val="en-US"/>
        </w:rPr>
        <w:t>FL</w:t>
      </w:r>
      <w:r w:rsidR="00E9320C">
        <w:rPr>
          <w:rFonts w:ascii="Times" w:hAnsi="Times"/>
          <w:b/>
          <w:szCs w:val="24"/>
          <w:lang w:val="en-US"/>
        </w:rPr>
        <w:t>1</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83582" w14:paraId="4856AFB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6AFB9" w14:textId="77777777" w:rsidR="00383582" w:rsidRDefault="00545BA5">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6AFBA" w14:textId="77777777" w:rsidR="00383582" w:rsidRDefault="00545BA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6AFBB" w14:textId="77777777" w:rsidR="00383582" w:rsidRDefault="00545BA5">
            <w:pPr>
              <w:spacing w:after="0"/>
              <w:jc w:val="center"/>
              <w:rPr>
                <w:b/>
                <w:bCs/>
                <w:lang w:val="en-US"/>
              </w:rPr>
            </w:pPr>
            <w:r>
              <w:rPr>
                <w:b/>
                <w:bCs/>
                <w:lang w:val="en-US"/>
              </w:rPr>
              <w:t>Email address(es)</w:t>
            </w:r>
          </w:p>
        </w:tc>
      </w:tr>
      <w:tr w:rsidR="00383582" w14:paraId="4856AFC0" w14:textId="77777777">
        <w:tc>
          <w:tcPr>
            <w:tcW w:w="2518" w:type="dxa"/>
            <w:tcBorders>
              <w:top w:val="single" w:sz="4" w:space="0" w:color="auto"/>
              <w:left w:val="single" w:sz="4" w:space="0" w:color="auto"/>
              <w:bottom w:val="single" w:sz="4" w:space="0" w:color="auto"/>
              <w:right w:val="single" w:sz="4" w:space="0" w:color="auto"/>
            </w:tcBorders>
          </w:tcPr>
          <w:p w14:paraId="4856AFBD" w14:textId="77777777" w:rsidR="00383582" w:rsidRPr="001F3908" w:rsidRDefault="001F3908">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856AFBE" w14:textId="77777777" w:rsidR="00383582" w:rsidRPr="001F3908" w:rsidRDefault="001F3908">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856AFBF" w14:textId="77777777" w:rsidR="00383582" w:rsidRPr="001F3908" w:rsidRDefault="001F3908">
            <w:pPr>
              <w:spacing w:after="0"/>
              <w:jc w:val="center"/>
              <w:rPr>
                <w:rFonts w:eastAsia="Yu Mincho"/>
                <w:lang w:val="en-US" w:eastAsia="ja-JP"/>
              </w:rPr>
            </w:pPr>
            <w:r>
              <w:rPr>
                <w:rFonts w:eastAsia="Yu Mincho"/>
                <w:lang w:val="en-US" w:eastAsia="ja-JP"/>
              </w:rPr>
              <w:t>mayuko.okano.ca@nttdocomo.com</w:t>
            </w:r>
          </w:p>
        </w:tc>
      </w:tr>
      <w:tr w:rsidR="00537C7A" w14:paraId="4856AFC4" w14:textId="77777777" w:rsidTr="00537C7A">
        <w:tc>
          <w:tcPr>
            <w:tcW w:w="2518" w:type="dxa"/>
            <w:tcBorders>
              <w:top w:val="single" w:sz="4" w:space="0" w:color="auto"/>
              <w:left w:val="single" w:sz="4" w:space="0" w:color="auto"/>
              <w:bottom w:val="single" w:sz="4" w:space="0" w:color="auto"/>
              <w:right w:val="single" w:sz="4" w:space="0" w:color="auto"/>
            </w:tcBorders>
          </w:tcPr>
          <w:p w14:paraId="4856AFC1" w14:textId="77777777" w:rsidR="00537C7A" w:rsidRDefault="00537C7A" w:rsidP="00537C7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856AFC2" w14:textId="77777777" w:rsidR="00537C7A" w:rsidRDefault="00537C7A" w:rsidP="00537C7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856AFC3" w14:textId="77777777" w:rsidR="00537C7A" w:rsidRDefault="00537C7A" w:rsidP="00537C7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13D56" w14:paraId="4856AFC8" w14:textId="77777777">
        <w:tc>
          <w:tcPr>
            <w:tcW w:w="2518" w:type="dxa"/>
            <w:tcBorders>
              <w:top w:val="single" w:sz="4" w:space="0" w:color="auto"/>
              <w:left w:val="single" w:sz="4" w:space="0" w:color="auto"/>
              <w:bottom w:val="single" w:sz="4" w:space="0" w:color="auto"/>
              <w:right w:val="single" w:sz="4" w:space="0" w:color="auto"/>
            </w:tcBorders>
          </w:tcPr>
          <w:p w14:paraId="4856AFC5" w14:textId="77777777" w:rsidR="00613D56" w:rsidRPr="00537C7A" w:rsidRDefault="00613D56" w:rsidP="00613D56">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856AFC6" w14:textId="77777777" w:rsidR="00613D56" w:rsidRDefault="00613D56" w:rsidP="00613D56">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856AFC7" w14:textId="77777777" w:rsidR="00613D56" w:rsidRDefault="00613D56" w:rsidP="00613D56">
            <w:pPr>
              <w:spacing w:after="0"/>
              <w:jc w:val="center"/>
              <w:rPr>
                <w:rFonts w:eastAsia="PMingLiU"/>
                <w:lang w:val="en-US" w:eastAsia="zh-TW"/>
              </w:rPr>
            </w:pPr>
            <w:r>
              <w:rPr>
                <w:rFonts w:eastAsiaTheme="minorEastAsia"/>
                <w:lang w:val="en-US" w:eastAsia="zh-CN"/>
              </w:rPr>
              <w:t>karol.schober@nordicsemi.no</w:t>
            </w:r>
          </w:p>
        </w:tc>
      </w:tr>
      <w:tr w:rsidR="00CB6485" w14:paraId="4856AFCC" w14:textId="77777777">
        <w:tc>
          <w:tcPr>
            <w:tcW w:w="2518" w:type="dxa"/>
            <w:tcBorders>
              <w:top w:val="single" w:sz="4" w:space="0" w:color="auto"/>
              <w:left w:val="single" w:sz="4" w:space="0" w:color="auto"/>
              <w:bottom w:val="single" w:sz="4" w:space="0" w:color="auto"/>
              <w:right w:val="single" w:sz="4" w:space="0" w:color="auto"/>
            </w:tcBorders>
          </w:tcPr>
          <w:p w14:paraId="4856AFC9" w14:textId="77777777" w:rsidR="00CB6485" w:rsidRDefault="00CB6485" w:rsidP="00D629B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856AFCA" w14:textId="77777777" w:rsidR="00CB6485" w:rsidRDefault="00CB6485" w:rsidP="00D629B7">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4856AFCB" w14:textId="5E1DD346" w:rsidR="00CB6485" w:rsidRDefault="001D55B9" w:rsidP="00D629B7">
            <w:pPr>
              <w:spacing w:after="0"/>
              <w:jc w:val="center"/>
              <w:rPr>
                <w:rFonts w:eastAsia="PMingLiU"/>
                <w:lang w:val="en-US" w:eastAsia="zh-TW"/>
              </w:rPr>
            </w:pPr>
            <w:hyperlink r:id="rId12" w:history="1">
              <w:r w:rsidR="00310C31" w:rsidRPr="00F428E5">
                <w:rPr>
                  <w:rStyle w:val="Hyperlink"/>
                  <w:rFonts w:eastAsia="PMingLiU"/>
                  <w:lang w:val="en-US" w:eastAsia="zh-TW"/>
                </w:rPr>
                <w:t>zhangjiazhen@chinamobile.com</w:t>
              </w:r>
            </w:hyperlink>
          </w:p>
        </w:tc>
      </w:tr>
      <w:tr w:rsidR="00310C31" w14:paraId="0907B79D" w14:textId="77777777">
        <w:tc>
          <w:tcPr>
            <w:tcW w:w="2518" w:type="dxa"/>
            <w:tcBorders>
              <w:top w:val="single" w:sz="4" w:space="0" w:color="auto"/>
              <w:left w:val="single" w:sz="4" w:space="0" w:color="auto"/>
              <w:bottom w:val="single" w:sz="4" w:space="0" w:color="auto"/>
              <w:right w:val="single" w:sz="4" w:space="0" w:color="auto"/>
            </w:tcBorders>
          </w:tcPr>
          <w:p w14:paraId="002F4A08" w14:textId="4198CE0B" w:rsidR="00310C31" w:rsidRDefault="00B94F75" w:rsidP="00D629B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137C1F0" w14:textId="641A9FCD" w:rsidR="00310C31" w:rsidRDefault="00310C31" w:rsidP="00D629B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317F466" w14:textId="5BE356DC" w:rsidR="00310C31" w:rsidRDefault="00310C31" w:rsidP="00D629B7">
            <w:pPr>
              <w:spacing w:after="0"/>
              <w:jc w:val="center"/>
              <w:rPr>
                <w:rFonts w:eastAsia="PMingLiU"/>
                <w:lang w:val="en-US" w:eastAsia="zh-TW"/>
              </w:rPr>
            </w:pPr>
            <w:r>
              <w:rPr>
                <w:rFonts w:eastAsia="PMingLiU"/>
                <w:lang w:val="en-US" w:eastAsia="zh-TW"/>
              </w:rPr>
              <w:t>martin.beale@sony.com</w:t>
            </w:r>
          </w:p>
        </w:tc>
      </w:tr>
      <w:tr w:rsidR="00D629B7" w14:paraId="0881690D" w14:textId="77777777">
        <w:tc>
          <w:tcPr>
            <w:tcW w:w="2518" w:type="dxa"/>
            <w:tcBorders>
              <w:top w:val="single" w:sz="4" w:space="0" w:color="auto"/>
              <w:left w:val="single" w:sz="4" w:space="0" w:color="auto"/>
              <w:bottom w:val="single" w:sz="4" w:space="0" w:color="auto"/>
              <w:right w:val="single" w:sz="4" w:space="0" w:color="auto"/>
            </w:tcBorders>
          </w:tcPr>
          <w:p w14:paraId="0CA90C74" w14:textId="2AB651F1" w:rsidR="00D629B7" w:rsidRPr="00D629B7" w:rsidRDefault="00D629B7" w:rsidP="00D629B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C4F7FED" w14:textId="34D8FDAD" w:rsidR="00D629B7" w:rsidRPr="00D629B7" w:rsidRDefault="00D629B7" w:rsidP="00D629B7">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20EB935F" w14:textId="74BDA6E6" w:rsidR="00D629B7" w:rsidRPr="00D629B7" w:rsidRDefault="00D629B7" w:rsidP="00D629B7">
            <w:pPr>
              <w:spacing w:after="0"/>
              <w:jc w:val="center"/>
              <w:rPr>
                <w:rFonts w:eastAsia="Malgun Gothic"/>
                <w:lang w:val="en-US" w:eastAsia="ko-KR"/>
              </w:rPr>
            </w:pPr>
            <w:r>
              <w:rPr>
                <w:rFonts w:eastAsia="Malgun Gothic" w:hint="eastAsia"/>
                <w:lang w:val="en-US" w:eastAsia="ko-KR"/>
              </w:rPr>
              <w:t>Seungjin.ahn@lge.com</w:t>
            </w:r>
          </w:p>
        </w:tc>
      </w:tr>
      <w:tr w:rsidR="00A12AB5" w14:paraId="0E1FA177" w14:textId="77777777">
        <w:tc>
          <w:tcPr>
            <w:tcW w:w="2518" w:type="dxa"/>
            <w:tcBorders>
              <w:top w:val="single" w:sz="4" w:space="0" w:color="auto"/>
              <w:left w:val="single" w:sz="4" w:space="0" w:color="auto"/>
              <w:bottom w:val="single" w:sz="4" w:space="0" w:color="auto"/>
              <w:right w:val="single" w:sz="4" w:space="0" w:color="auto"/>
            </w:tcBorders>
          </w:tcPr>
          <w:p w14:paraId="2C89CF24" w14:textId="7A833524" w:rsidR="00A12AB5" w:rsidRDefault="00A12AB5" w:rsidP="00D629B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3DDC707E" w14:textId="169AA310" w:rsidR="00A12AB5" w:rsidRDefault="00A12AB5" w:rsidP="00D629B7">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CD47880" w14:textId="456E4F64" w:rsidR="00A12AB5" w:rsidRDefault="00A12AB5" w:rsidP="00D629B7">
            <w:pPr>
              <w:spacing w:after="0"/>
              <w:jc w:val="center"/>
              <w:rPr>
                <w:rFonts w:eastAsia="Malgun Gothic"/>
                <w:lang w:val="en-US" w:eastAsia="ko-KR"/>
              </w:rPr>
            </w:pPr>
            <w:r>
              <w:rPr>
                <w:rFonts w:eastAsiaTheme="minorEastAsia" w:hint="eastAsia"/>
                <w:lang w:val="en-US" w:eastAsia="zh-CN"/>
              </w:rPr>
              <w:t>feiyongqiang@catt.cn</w:t>
            </w:r>
          </w:p>
        </w:tc>
      </w:tr>
      <w:tr w:rsidR="006F1104" w14:paraId="06FD209F" w14:textId="77777777">
        <w:tc>
          <w:tcPr>
            <w:tcW w:w="2518" w:type="dxa"/>
            <w:tcBorders>
              <w:top w:val="single" w:sz="4" w:space="0" w:color="auto"/>
              <w:left w:val="single" w:sz="4" w:space="0" w:color="auto"/>
              <w:bottom w:val="single" w:sz="4" w:space="0" w:color="auto"/>
              <w:right w:val="single" w:sz="4" w:space="0" w:color="auto"/>
            </w:tcBorders>
          </w:tcPr>
          <w:p w14:paraId="0075D700" w14:textId="2EA24117" w:rsidR="006F1104" w:rsidRDefault="006F1104" w:rsidP="006F1104">
            <w:pPr>
              <w:spacing w:after="0"/>
              <w:jc w:val="center"/>
              <w:rPr>
                <w:rFonts w:eastAsia="PMingLiU"/>
                <w:lang w:eastAsia="zh-TW"/>
              </w:rPr>
            </w:pPr>
            <w:r w:rsidRPr="009A66F1">
              <w:t>FUTUREWEI</w:t>
            </w:r>
          </w:p>
        </w:tc>
        <w:tc>
          <w:tcPr>
            <w:tcW w:w="2977" w:type="dxa"/>
            <w:tcBorders>
              <w:top w:val="single" w:sz="4" w:space="0" w:color="auto"/>
              <w:left w:val="single" w:sz="4" w:space="0" w:color="auto"/>
              <w:bottom w:val="single" w:sz="4" w:space="0" w:color="auto"/>
              <w:right w:val="single" w:sz="4" w:space="0" w:color="auto"/>
            </w:tcBorders>
          </w:tcPr>
          <w:p w14:paraId="43C5BDB1" w14:textId="21A7DFAE" w:rsidR="006F1104" w:rsidRDefault="006F1104" w:rsidP="006F1104">
            <w:pPr>
              <w:spacing w:after="0"/>
              <w:jc w:val="center"/>
              <w:rPr>
                <w:rFonts w:eastAsiaTheme="minorEastAsia"/>
                <w:lang w:val="en-US" w:eastAsia="zh-CN"/>
              </w:rPr>
            </w:pPr>
            <w:r w:rsidRPr="009A66F1">
              <w:t>Vip Desai</w:t>
            </w:r>
          </w:p>
        </w:tc>
        <w:tc>
          <w:tcPr>
            <w:tcW w:w="4139" w:type="dxa"/>
            <w:tcBorders>
              <w:top w:val="single" w:sz="4" w:space="0" w:color="auto"/>
              <w:left w:val="single" w:sz="4" w:space="0" w:color="auto"/>
              <w:bottom w:val="single" w:sz="4" w:space="0" w:color="auto"/>
              <w:right w:val="single" w:sz="4" w:space="0" w:color="auto"/>
            </w:tcBorders>
          </w:tcPr>
          <w:p w14:paraId="140B0CF7" w14:textId="403CE543" w:rsidR="006F1104" w:rsidRDefault="006F1104" w:rsidP="006F1104">
            <w:pPr>
              <w:spacing w:after="0"/>
              <w:jc w:val="center"/>
              <w:rPr>
                <w:rFonts w:eastAsiaTheme="minorEastAsia"/>
                <w:lang w:val="en-US" w:eastAsia="zh-CN"/>
              </w:rPr>
            </w:pPr>
            <w:r w:rsidRPr="009A66F1">
              <w:t>vipul.desai@futurewei.com</w:t>
            </w:r>
          </w:p>
        </w:tc>
      </w:tr>
      <w:tr w:rsidR="001D55B9" w14:paraId="191604FE" w14:textId="77777777">
        <w:tc>
          <w:tcPr>
            <w:tcW w:w="2518" w:type="dxa"/>
            <w:tcBorders>
              <w:top w:val="single" w:sz="4" w:space="0" w:color="auto"/>
              <w:left w:val="single" w:sz="4" w:space="0" w:color="auto"/>
              <w:bottom w:val="single" w:sz="4" w:space="0" w:color="auto"/>
              <w:right w:val="single" w:sz="4" w:space="0" w:color="auto"/>
            </w:tcBorders>
          </w:tcPr>
          <w:p w14:paraId="4341E705" w14:textId="6C8F5236" w:rsidR="001D55B9" w:rsidRDefault="001D55B9" w:rsidP="001D55B9">
            <w:pPr>
              <w:spacing w:after="0"/>
              <w:jc w:val="center"/>
              <w:rPr>
                <w:rFonts w:eastAsia="PMingLiU"/>
                <w:lang w:eastAsia="zh-TW"/>
              </w:rPr>
            </w:pPr>
            <w:r w:rsidRPr="00C366A5">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52487153" w14:textId="5151C99E" w:rsidR="001D55B9" w:rsidRDefault="001D55B9" w:rsidP="001D55B9">
            <w:pPr>
              <w:spacing w:after="0"/>
              <w:jc w:val="center"/>
              <w:rPr>
                <w:rFonts w:eastAsiaTheme="minorEastAsia"/>
                <w:lang w:val="en-US" w:eastAsia="zh-CN"/>
              </w:rPr>
            </w:pPr>
            <w:r w:rsidRPr="0025008A">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0305412" w14:textId="49B090BC" w:rsidR="001D55B9" w:rsidRDefault="001D55B9" w:rsidP="001D55B9">
            <w:pPr>
              <w:spacing w:after="0"/>
              <w:jc w:val="center"/>
              <w:rPr>
                <w:rFonts w:eastAsiaTheme="minorEastAsia"/>
                <w:lang w:val="en-US" w:eastAsia="zh-CN"/>
              </w:rPr>
            </w:pPr>
            <w:r w:rsidRPr="006B096B">
              <w:rPr>
                <w:lang w:val="en-US"/>
              </w:rPr>
              <w:t>sandeep.narayanan.kadan.veedu@ericsson.com</w:t>
            </w:r>
          </w:p>
        </w:tc>
      </w:tr>
      <w:tr w:rsidR="006F1104" w14:paraId="565373EA" w14:textId="77777777">
        <w:tc>
          <w:tcPr>
            <w:tcW w:w="2518" w:type="dxa"/>
            <w:tcBorders>
              <w:top w:val="single" w:sz="4" w:space="0" w:color="auto"/>
              <w:left w:val="single" w:sz="4" w:space="0" w:color="auto"/>
              <w:bottom w:val="single" w:sz="4" w:space="0" w:color="auto"/>
              <w:right w:val="single" w:sz="4" w:space="0" w:color="auto"/>
            </w:tcBorders>
          </w:tcPr>
          <w:p w14:paraId="1C533F0D" w14:textId="77777777" w:rsidR="006F1104" w:rsidRDefault="006F1104" w:rsidP="00D629B7">
            <w:pPr>
              <w:spacing w:after="0"/>
              <w:jc w:val="center"/>
              <w:rPr>
                <w:rFonts w:eastAsia="PMingLiU"/>
                <w:lang w:eastAsia="zh-TW"/>
              </w:rPr>
            </w:pPr>
          </w:p>
        </w:tc>
        <w:tc>
          <w:tcPr>
            <w:tcW w:w="2977" w:type="dxa"/>
            <w:tcBorders>
              <w:top w:val="single" w:sz="4" w:space="0" w:color="auto"/>
              <w:left w:val="single" w:sz="4" w:space="0" w:color="auto"/>
              <w:bottom w:val="single" w:sz="4" w:space="0" w:color="auto"/>
              <w:right w:val="single" w:sz="4" w:space="0" w:color="auto"/>
            </w:tcBorders>
          </w:tcPr>
          <w:p w14:paraId="40A68467" w14:textId="77777777" w:rsidR="006F1104" w:rsidRDefault="006F1104" w:rsidP="00D629B7">
            <w:pPr>
              <w:spacing w:after="0"/>
              <w:jc w:val="center"/>
              <w:rPr>
                <w:rFonts w:eastAsiaTheme="minorEastAsia"/>
                <w:lang w:val="en-US" w:eastAsia="zh-CN"/>
              </w:rPr>
            </w:pPr>
          </w:p>
        </w:tc>
        <w:tc>
          <w:tcPr>
            <w:tcW w:w="4139" w:type="dxa"/>
            <w:tcBorders>
              <w:top w:val="single" w:sz="4" w:space="0" w:color="auto"/>
              <w:left w:val="single" w:sz="4" w:space="0" w:color="auto"/>
              <w:bottom w:val="single" w:sz="4" w:space="0" w:color="auto"/>
              <w:right w:val="single" w:sz="4" w:space="0" w:color="auto"/>
            </w:tcBorders>
          </w:tcPr>
          <w:p w14:paraId="4F32437A" w14:textId="77777777" w:rsidR="006F1104" w:rsidRDefault="006F1104" w:rsidP="00D629B7">
            <w:pPr>
              <w:spacing w:after="0"/>
              <w:jc w:val="center"/>
              <w:rPr>
                <w:rFonts w:eastAsiaTheme="minorEastAsia"/>
                <w:lang w:val="en-US" w:eastAsia="zh-CN"/>
              </w:rPr>
            </w:pPr>
          </w:p>
        </w:tc>
      </w:tr>
      <w:tr w:rsidR="00C366A5" w14:paraId="04B8222B" w14:textId="77777777" w:rsidTr="00C366A5">
        <w:tc>
          <w:tcPr>
            <w:tcW w:w="2518" w:type="dxa"/>
          </w:tcPr>
          <w:p w14:paraId="6AB6C998" w14:textId="758E6848" w:rsidR="00C366A5" w:rsidRDefault="00C366A5" w:rsidP="00792614">
            <w:pPr>
              <w:spacing w:after="0"/>
              <w:jc w:val="center"/>
              <w:rPr>
                <w:rFonts w:eastAsiaTheme="minorEastAsia"/>
                <w:lang w:val="en-US" w:eastAsia="zh-CN"/>
              </w:rPr>
            </w:pPr>
          </w:p>
        </w:tc>
        <w:tc>
          <w:tcPr>
            <w:tcW w:w="2977" w:type="dxa"/>
          </w:tcPr>
          <w:p w14:paraId="0160BBA4" w14:textId="520A7098" w:rsidR="00C366A5" w:rsidRDefault="00C366A5" w:rsidP="00792614">
            <w:pPr>
              <w:spacing w:after="0"/>
              <w:jc w:val="center"/>
              <w:rPr>
                <w:rFonts w:eastAsiaTheme="minorEastAsia"/>
                <w:lang w:val="en-US" w:eastAsia="zh-CN"/>
              </w:rPr>
            </w:pPr>
          </w:p>
        </w:tc>
        <w:tc>
          <w:tcPr>
            <w:tcW w:w="4139" w:type="dxa"/>
          </w:tcPr>
          <w:p w14:paraId="770B39DF" w14:textId="2C1C3AD9" w:rsidR="00C366A5" w:rsidRDefault="00C366A5" w:rsidP="00792614">
            <w:pPr>
              <w:spacing w:after="0"/>
              <w:jc w:val="center"/>
              <w:rPr>
                <w:rFonts w:eastAsiaTheme="minorEastAsia"/>
                <w:lang w:val="en-US" w:eastAsia="zh-CN"/>
              </w:rPr>
            </w:pPr>
          </w:p>
        </w:tc>
      </w:tr>
    </w:tbl>
    <w:p w14:paraId="4856AFCD" w14:textId="77777777" w:rsidR="00383582" w:rsidRPr="00E71F1A" w:rsidRDefault="00383582">
      <w:pPr>
        <w:rPr>
          <w:szCs w:val="22"/>
          <w:highlight w:val="magenta"/>
          <w:lang w:val="en-US"/>
        </w:rPr>
      </w:pPr>
    </w:p>
    <w:p w14:paraId="4856AFCE" w14:textId="77777777" w:rsidR="00383582" w:rsidRDefault="00545BA5">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856AFCF"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856AFD0" w14:textId="77777777" w:rsidR="00383582" w:rsidRDefault="00545BA5">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383582" w14:paraId="4856B032" w14:textId="77777777">
        <w:tc>
          <w:tcPr>
            <w:tcW w:w="9630" w:type="dxa"/>
          </w:tcPr>
          <w:p w14:paraId="4856AFD1" w14:textId="77777777" w:rsidR="00BC4A25" w:rsidRDefault="00BC4A25" w:rsidP="00BC4A2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856AFD2" w14:textId="77777777" w:rsidR="00BC4A25" w:rsidRDefault="00BC4A25" w:rsidP="00BC4A25">
            <w:pPr>
              <w:spacing w:after="0" w:line="240" w:lineRule="auto"/>
              <w:jc w:val="left"/>
              <w:rPr>
                <w:rFonts w:ascii="Times" w:hAnsi="Times"/>
                <w:szCs w:val="24"/>
                <w:lang w:val="en-US"/>
              </w:rPr>
            </w:pPr>
          </w:p>
          <w:p w14:paraId="4856AFD3" w14:textId="77777777" w:rsidR="00BC4A25" w:rsidRDefault="00BC4A25" w:rsidP="00BC4A25">
            <w:pPr>
              <w:spacing w:after="0" w:line="240" w:lineRule="auto"/>
              <w:jc w:val="left"/>
              <w:rPr>
                <w:rFonts w:ascii="Times" w:hAnsi="Times"/>
                <w:szCs w:val="24"/>
                <w:lang w:val="en-US"/>
              </w:rPr>
            </w:pPr>
            <w:r>
              <w:rPr>
                <w:rFonts w:ascii="Times" w:hAnsi="Times"/>
                <w:szCs w:val="24"/>
                <w:highlight w:val="green"/>
                <w:lang w:val="en-US"/>
              </w:rPr>
              <w:t>Agreement:</w:t>
            </w:r>
          </w:p>
          <w:p w14:paraId="4856AFD4" w14:textId="77777777" w:rsidR="00BC4A25" w:rsidRDefault="00BC4A25" w:rsidP="00BC4A25">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856AFD5" w14:textId="77777777" w:rsidR="00BC4A25" w:rsidRDefault="00BC4A25" w:rsidP="00BC4A25">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856AFD6" w14:textId="77777777" w:rsidR="00BC4A25" w:rsidRDefault="00BC4A25" w:rsidP="00BC4A25">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856AFD7" w14:textId="77777777" w:rsidR="00BC4A25" w:rsidRDefault="00BC4A25" w:rsidP="00BC4A25">
            <w:pPr>
              <w:spacing w:after="0" w:line="240" w:lineRule="auto"/>
              <w:jc w:val="left"/>
              <w:rPr>
                <w:rFonts w:ascii="Times" w:hAnsi="Times"/>
                <w:szCs w:val="24"/>
                <w:lang w:val="en-US"/>
              </w:rPr>
            </w:pPr>
          </w:p>
          <w:p w14:paraId="4856AFD8" w14:textId="77777777" w:rsidR="00BC4A25" w:rsidRPr="00CA0D4F" w:rsidRDefault="00BC4A25" w:rsidP="00BC4A25">
            <w:pPr>
              <w:spacing w:after="0" w:line="240" w:lineRule="auto"/>
              <w:jc w:val="left"/>
              <w:rPr>
                <w:rFonts w:eastAsia="DengXian"/>
                <w:lang w:val="en-US" w:eastAsia="zh-CN"/>
              </w:rPr>
            </w:pPr>
            <w:r w:rsidRPr="00CA0D4F">
              <w:rPr>
                <w:rFonts w:eastAsia="DengXian" w:hint="eastAsia"/>
                <w:lang w:val="en-US" w:eastAsia="zh-CN"/>
              </w:rPr>
              <w:t>C</w:t>
            </w:r>
            <w:r w:rsidRPr="00CA0D4F">
              <w:rPr>
                <w:rFonts w:eastAsia="DengXian"/>
                <w:lang w:val="en-US" w:eastAsia="zh-CN"/>
              </w:rPr>
              <w:t>onclusion:</w:t>
            </w:r>
          </w:p>
          <w:p w14:paraId="4856AFD9" w14:textId="77777777" w:rsidR="00BC4A25" w:rsidRPr="00CA0D4F" w:rsidRDefault="00BC4A25" w:rsidP="00BC4A25">
            <w:pPr>
              <w:spacing w:after="0" w:line="240" w:lineRule="auto"/>
              <w:jc w:val="left"/>
              <w:rPr>
                <w:rFonts w:eastAsia="DengXian"/>
                <w:lang w:val="en-US" w:eastAsia="zh-CN"/>
              </w:rPr>
            </w:pPr>
            <w:r w:rsidRPr="00CA0D4F">
              <w:rPr>
                <w:rFonts w:eastAsia="DengXian"/>
                <w:lang w:val="en-US" w:eastAsia="zh-CN"/>
              </w:rPr>
              <w:t xml:space="preserve">There is no consensus to continue discussion on “whether </w:t>
            </w:r>
            <w:r w:rsidRPr="00CA0D4F">
              <w:rPr>
                <w:lang w:val="en-US"/>
              </w:rPr>
              <w:t>additional separate initial DL/UL BWP specific to Rel-18 RedCap UEs is allowed to be configured by the SIB in the cell</w:t>
            </w:r>
            <w:r w:rsidRPr="00CA0D4F">
              <w:rPr>
                <w:rFonts w:eastAsia="DengXian"/>
                <w:lang w:val="en-US" w:eastAsia="zh-CN"/>
              </w:rPr>
              <w:t>”.</w:t>
            </w:r>
          </w:p>
          <w:p w14:paraId="4856AFDA" w14:textId="77777777" w:rsidR="00BC4A25" w:rsidRDefault="00BC4A25" w:rsidP="00BC4A25">
            <w:pPr>
              <w:spacing w:after="0" w:line="240" w:lineRule="auto"/>
              <w:jc w:val="left"/>
              <w:rPr>
                <w:rFonts w:ascii="Times" w:hAnsi="Times"/>
                <w:szCs w:val="24"/>
                <w:lang w:val="en-US"/>
              </w:rPr>
            </w:pPr>
          </w:p>
          <w:p w14:paraId="4856AFDB" w14:textId="77777777" w:rsidR="00BC4A25" w:rsidRDefault="00BC4A25" w:rsidP="00BC4A25">
            <w:pPr>
              <w:tabs>
                <w:tab w:val="left" w:pos="720"/>
              </w:tabs>
              <w:spacing w:after="0" w:line="240" w:lineRule="auto"/>
              <w:jc w:val="left"/>
              <w:rPr>
                <w:rFonts w:ascii="Times" w:hAnsi="Times"/>
                <w:szCs w:val="24"/>
                <w:lang w:val="en-US"/>
              </w:rPr>
            </w:pPr>
          </w:p>
          <w:p w14:paraId="4856AFDC"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856AFDD" w14:textId="77777777" w:rsidR="00383582" w:rsidRDefault="00383582">
            <w:pPr>
              <w:spacing w:after="0" w:line="240" w:lineRule="auto"/>
              <w:jc w:val="left"/>
              <w:rPr>
                <w:rFonts w:ascii="Times" w:hAnsi="Times"/>
                <w:szCs w:val="24"/>
                <w:lang w:val="en-US"/>
              </w:rPr>
            </w:pPr>
          </w:p>
          <w:p w14:paraId="4856AFDE"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AFDF" w14:textId="77777777" w:rsidR="00890CC6" w:rsidRPr="00890CC6" w:rsidRDefault="00890CC6" w:rsidP="00890CC6">
            <w:pPr>
              <w:spacing w:after="0" w:line="240" w:lineRule="auto"/>
              <w:jc w:val="left"/>
              <w:rPr>
                <w:rFonts w:ascii="Times" w:hAnsi="Times"/>
                <w:szCs w:val="24"/>
                <w:lang w:val="en-US"/>
              </w:rPr>
            </w:pPr>
            <w:r w:rsidRPr="00890CC6">
              <w:rPr>
                <w:rFonts w:ascii="Times" w:hAnsi="Times"/>
                <w:szCs w:val="24"/>
                <w:lang w:val="en-US"/>
              </w:rPr>
              <w:t>For UE BB bandwidth reduction, for PUSCH, select the following option for the maximum number of PRBs that the UE can transmit per slot or per hop, if applicable:</w:t>
            </w:r>
          </w:p>
          <w:p w14:paraId="4856AFE0" w14:textId="77777777" w:rsidR="00890CC6" w:rsidRPr="00890CC6" w:rsidRDefault="00890CC6" w:rsidP="00890CC6">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4856AFE1" w14:textId="77777777" w:rsidR="00890CC6" w:rsidRPr="00890CC6" w:rsidRDefault="00890CC6" w:rsidP="00890CC6">
            <w:pPr>
              <w:spacing w:after="0" w:line="240" w:lineRule="auto"/>
              <w:jc w:val="left"/>
              <w:rPr>
                <w:rFonts w:ascii="Times" w:hAnsi="Times"/>
                <w:szCs w:val="24"/>
                <w:lang w:val="en-US"/>
              </w:rPr>
            </w:pPr>
            <w:r w:rsidRPr="00890CC6">
              <w:rPr>
                <w:rFonts w:ascii="Times" w:hAnsi="Times"/>
                <w:szCs w:val="24"/>
                <w:lang w:val="en-US"/>
              </w:rPr>
              <w:t>For UE BB bandwidth reduction, for PDSCH (for both unicast and broadcast), select the following option for the maximum number of PRBs that the UE can process per slot:</w:t>
            </w:r>
          </w:p>
          <w:p w14:paraId="4856AFE2" w14:textId="77777777" w:rsidR="00890CC6" w:rsidRPr="00890CC6" w:rsidRDefault="00890CC6" w:rsidP="00890CC6">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4856AFE3" w14:textId="77777777" w:rsidR="00890CC6" w:rsidRPr="00890CC6" w:rsidRDefault="00890CC6" w:rsidP="00890CC6">
            <w:pPr>
              <w:spacing w:after="0" w:line="240" w:lineRule="auto"/>
              <w:jc w:val="left"/>
              <w:rPr>
                <w:rFonts w:ascii="Times" w:eastAsia="DengXian" w:hAnsi="Times"/>
                <w:szCs w:val="24"/>
                <w:lang w:val="en-US" w:eastAsia="zh-CN"/>
              </w:rPr>
            </w:pPr>
            <w:r w:rsidRPr="00890CC6">
              <w:rPr>
                <w:rFonts w:ascii="Times" w:eastAsia="DengXian" w:hAnsi="Times" w:hint="eastAsia"/>
                <w:szCs w:val="24"/>
                <w:lang w:val="en-US" w:eastAsia="zh-CN"/>
              </w:rPr>
              <w:t>N</w:t>
            </w:r>
            <w:r w:rsidRPr="00890CC6">
              <w:rPr>
                <w:rFonts w:ascii="Times" w:eastAsia="DengXian" w:hAnsi="Times"/>
                <w:szCs w:val="24"/>
                <w:lang w:val="en-US" w:eastAsia="zh-CN"/>
              </w:rPr>
              <w:t>ote: No intention to change the RAN4 RF specifications about maximum transmission PRB number</w:t>
            </w:r>
          </w:p>
          <w:p w14:paraId="4856AFE4" w14:textId="77777777" w:rsidR="00890CC6" w:rsidRDefault="00890CC6">
            <w:pPr>
              <w:spacing w:after="0" w:line="240" w:lineRule="auto"/>
              <w:jc w:val="left"/>
              <w:rPr>
                <w:rFonts w:ascii="Times" w:hAnsi="Times"/>
                <w:szCs w:val="24"/>
                <w:lang w:val="en-US"/>
              </w:rPr>
            </w:pPr>
          </w:p>
          <w:p w14:paraId="4856AFE5" w14:textId="77777777" w:rsidR="00383582" w:rsidRDefault="00383582">
            <w:pPr>
              <w:spacing w:after="0" w:line="240" w:lineRule="auto"/>
              <w:jc w:val="left"/>
              <w:rPr>
                <w:rFonts w:ascii="Times" w:hAnsi="Times"/>
                <w:szCs w:val="24"/>
                <w:lang w:val="en-US"/>
              </w:rPr>
            </w:pPr>
          </w:p>
          <w:p w14:paraId="4856AFE6" w14:textId="77777777" w:rsidR="00383582" w:rsidRDefault="00545BA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856AFE7" w14:textId="77777777" w:rsidR="00383582" w:rsidRDefault="00383582">
            <w:pPr>
              <w:spacing w:after="0" w:line="240" w:lineRule="auto"/>
              <w:jc w:val="left"/>
              <w:rPr>
                <w:rFonts w:ascii="Times" w:eastAsia="Microsoft YaHei UI" w:hAnsi="Times"/>
                <w:szCs w:val="22"/>
                <w:lang w:val="en-US" w:eastAsia="zh-CN"/>
              </w:rPr>
            </w:pPr>
          </w:p>
          <w:p w14:paraId="4856AFE8"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AFE9" w14:textId="77777777" w:rsidR="00383582" w:rsidRDefault="00545BA5">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856AFEA" w14:textId="77777777" w:rsidR="00383582" w:rsidRDefault="00383582">
            <w:pPr>
              <w:spacing w:after="0" w:line="240" w:lineRule="auto"/>
              <w:jc w:val="left"/>
              <w:rPr>
                <w:rFonts w:ascii="Times" w:hAnsi="Times"/>
                <w:szCs w:val="24"/>
                <w:lang w:val="en-US"/>
              </w:rPr>
            </w:pPr>
          </w:p>
          <w:p w14:paraId="4856AFEB"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AFEC" w14:textId="77777777" w:rsidR="00383582" w:rsidRDefault="00545BA5">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856AFED" w14:textId="77777777" w:rsidR="00383582" w:rsidRDefault="00383582">
            <w:pPr>
              <w:spacing w:after="0" w:line="240" w:lineRule="auto"/>
              <w:jc w:val="left"/>
              <w:rPr>
                <w:rFonts w:ascii="Times" w:hAnsi="Times"/>
                <w:szCs w:val="24"/>
                <w:lang w:val="en-US"/>
              </w:rPr>
            </w:pPr>
          </w:p>
          <w:p w14:paraId="4856AFEE"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AFEF" w14:textId="77777777" w:rsidR="00383582" w:rsidRDefault="00545BA5">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856AFF0" w14:textId="77777777" w:rsidR="00383582" w:rsidRDefault="00383582">
            <w:pPr>
              <w:spacing w:after="0" w:line="240" w:lineRule="auto"/>
              <w:jc w:val="left"/>
              <w:rPr>
                <w:rFonts w:ascii="Times" w:hAnsi="Times"/>
                <w:szCs w:val="24"/>
                <w:lang w:val="en-US"/>
              </w:rPr>
            </w:pPr>
          </w:p>
          <w:p w14:paraId="4856AFF1" w14:textId="77777777" w:rsidR="00ED29AA" w:rsidRPr="00ED29AA" w:rsidRDefault="00ED29AA" w:rsidP="00ED29AA">
            <w:pPr>
              <w:spacing w:after="0" w:line="240" w:lineRule="auto"/>
              <w:jc w:val="left"/>
              <w:rPr>
                <w:rFonts w:ascii="Times" w:hAnsi="Times"/>
                <w:szCs w:val="24"/>
                <w:highlight w:val="green"/>
                <w:lang w:val="en-US"/>
              </w:rPr>
            </w:pPr>
            <w:r w:rsidRPr="00ED29AA">
              <w:rPr>
                <w:rFonts w:ascii="Times" w:hAnsi="Times"/>
                <w:szCs w:val="24"/>
                <w:highlight w:val="green"/>
                <w:lang w:val="en-US"/>
              </w:rPr>
              <w:t>Agreement:</w:t>
            </w:r>
          </w:p>
          <w:p w14:paraId="4856AFF2" w14:textId="77777777" w:rsidR="00ED29AA" w:rsidRPr="00ED29AA" w:rsidRDefault="00ED29AA" w:rsidP="00ED29AA">
            <w:pPr>
              <w:spacing w:after="0" w:line="240" w:lineRule="auto"/>
              <w:jc w:val="left"/>
              <w:rPr>
                <w:rFonts w:ascii="Times" w:hAnsi="Times"/>
                <w:color w:val="000000"/>
                <w:szCs w:val="24"/>
                <w:lang w:val="en-US"/>
              </w:rPr>
            </w:pPr>
            <w:r w:rsidRPr="00ED29AA">
              <w:rPr>
                <w:rFonts w:ascii="Times" w:hAnsi="Times"/>
                <w:szCs w:val="24"/>
                <w:lang w:val="en-US"/>
              </w:rPr>
              <w:t>For UE BB complexity reduction, a UE is not expected t</w:t>
            </w:r>
            <w:r w:rsidRPr="00ED29AA">
              <w:rPr>
                <w:rFonts w:ascii="Times" w:hAnsi="Times"/>
                <w:color w:val="000000"/>
                <w:szCs w:val="24"/>
                <w:lang w:val="en-US"/>
              </w:rPr>
              <w:t>o perform 2-step RACH with a MsgA PUSCH resource spanning a bandwidth of more than ~5 MHz per slot or per hop, if applicable.</w:t>
            </w:r>
          </w:p>
          <w:p w14:paraId="4856AFF3" w14:textId="77777777" w:rsidR="00ED29AA" w:rsidRDefault="00ED29AA">
            <w:pPr>
              <w:spacing w:after="0" w:line="240" w:lineRule="auto"/>
              <w:jc w:val="left"/>
              <w:rPr>
                <w:rFonts w:ascii="Times" w:hAnsi="Times"/>
                <w:szCs w:val="24"/>
                <w:lang w:val="en-US"/>
              </w:rPr>
            </w:pPr>
          </w:p>
          <w:p w14:paraId="4856AFF4" w14:textId="77777777" w:rsidR="00383582" w:rsidRDefault="00383582">
            <w:pPr>
              <w:spacing w:after="0" w:line="240" w:lineRule="auto"/>
              <w:jc w:val="left"/>
              <w:rPr>
                <w:rFonts w:ascii="Times" w:hAnsi="Times"/>
                <w:szCs w:val="24"/>
                <w:lang w:val="en-US"/>
              </w:rPr>
            </w:pPr>
          </w:p>
          <w:p w14:paraId="4856AFF5" w14:textId="77777777" w:rsidR="00281A57" w:rsidRDefault="00281A57" w:rsidP="00281A5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856AFF6" w14:textId="77777777" w:rsidR="00281A57" w:rsidRDefault="00281A57" w:rsidP="00281A57">
            <w:pPr>
              <w:spacing w:after="0" w:line="240" w:lineRule="auto"/>
              <w:jc w:val="left"/>
              <w:rPr>
                <w:rFonts w:ascii="Times" w:hAnsi="Times"/>
                <w:szCs w:val="24"/>
                <w:lang w:val="en-US"/>
              </w:rPr>
            </w:pPr>
          </w:p>
          <w:p w14:paraId="4856AFF7" w14:textId="77777777" w:rsidR="00281A57" w:rsidRDefault="00281A57" w:rsidP="00281A57">
            <w:pPr>
              <w:spacing w:after="0" w:line="240" w:lineRule="auto"/>
              <w:jc w:val="left"/>
              <w:rPr>
                <w:rFonts w:ascii="Times" w:hAnsi="Times"/>
                <w:szCs w:val="24"/>
                <w:lang w:val="en-US"/>
              </w:rPr>
            </w:pPr>
            <w:r>
              <w:rPr>
                <w:rFonts w:ascii="Times" w:hAnsi="Times"/>
                <w:szCs w:val="24"/>
                <w:lang w:val="en-US"/>
              </w:rPr>
              <w:t>Conclusion:</w:t>
            </w:r>
          </w:p>
          <w:p w14:paraId="4856AFF8" w14:textId="77777777" w:rsidR="00281A57" w:rsidRDefault="00281A57" w:rsidP="00281A5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856AFF9" w14:textId="77777777" w:rsidR="00281A57" w:rsidRDefault="00281A57" w:rsidP="00281A57">
            <w:pPr>
              <w:tabs>
                <w:tab w:val="left" w:pos="720"/>
              </w:tabs>
              <w:spacing w:after="0" w:line="240" w:lineRule="auto"/>
              <w:jc w:val="left"/>
              <w:rPr>
                <w:rFonts w:ascii="Times" w:hAnsi="Times"/>
                <w:szCs w:val="24"/>
                <w:lang w:val="en-US"/>
              </w:rPr>
            </w:pPr>
          </w:p>
          <w:p w14:paraId="4856AFFA" w14:textId="77777777" w:rsidR="00281A57" w:rsidRDefault="00281A57">
            <w:pPr>
              <w:spacing w:after="0" w:line="240" w:lineRule="auto"/>
              <w:jc w:val="left"/>
              <w:rPr>
                <w:rFonts w:ascii="Times" w:hAnsi="Times"/>
                <w:szCs w:val="24"/>
                <w:lang w:val="en-US"/>
              </w:rPr>
            </w:pPr>
          </w:p>
          <w:p w14:paraId="4856AFFB" w14:textId="77777777" w:rsidR="00383582" w:rsidRDefault="00545BA5">
            <w:pPr>
              <w:spacing w:after="0" w:line="240" w:lineRule="auto"/>
              <w:jc w:val="left"/>
              <w:rPr>
                <w:rFonts w:ascii="Times" w:hAnsi="Times"/>
                <w:b/>
                <w:bCs/>
                <w:szCs w:val="24"/>
                <w:u w:val="single"/>
              </w:rPr>
            </w:pPr>
            <w:r>
              <w:rPr>
                <w:rFonts w:ascii="Times" w:hAnsi="Times"/>
                <w:b/>
                <w:bCs/>
                <w:szCs w:val="24"/>
                <w:u w:val="single"/>
              </w:rPr>
              <w:t>Unicast PDSCH bandwidth</w:t>
            </w:r>
          </w:p>
          <w:p w14:paraId="4856AFFC" w14:textId="77777777" w:rsidR="00383582" w:rsidRDefault="00383582">
            <w:pPr>
              <w:spacing w:after="0" w:line="240" w:lineRule="auto"/>
              <w:jc w:val="left"/>
              <w:rPr>
                <w:rFonts w:ascii="Times" w:hAnsi="Times"/>
                <w:szCs w:val="24"/>
              </w:rPr>
            </w:pPr>
          </w:p>
          <w:p w14:paraId="4856AFFD"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AFFE"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856AFFF"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856B000" w14:textId="77777777" w:rsidR="00383582" w:rsidRDefault="00383582">
            <w:pPr>
              <w:tabs>
                <w:tab w:val="left" w:pos="720"/>
              </w:tabs>
              <w:spacing w:after="0" w:line="240" w:lineRule="auto"/>
              <w:jc w:val="left"/>
              <w:rPr>
                <w:rFonts w:ascii="Times" w:hAnsi="Times"/>
                <w:szCs w:val="24"/>
                <w:lang w:val="en-US"/>
              </w:rPr>
            </w:pPr>
          </w:p>
          <w:p w14:paraId="4856B001" w14:textId="77777777" w:rsidR="00383582" w:rsidRDefault="00383582">
            <w:pPr>
              <w:spacing w:after="0" w:line="240" w:lineRule="auto"/>
              <w:jc w:val="left"/>
              <w:rPr>
                <w:rFonts w:ascii="Times" w:hAnsi="Times"/>
                <w:szCs w:val="24"/>
              </w:rPr>
            </w:pPr>
          </w:p>
          <w:p w14:paraId="4856B002"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56B003" w14:textId="77777777" w:rsidR="00383582" w:rsidRDefault="00383582">
            <w:pPr>
              <w:spacing w:after="0" w:line="240" w:lineRule="auto"/>
              <w:jc w:val="left"/>
              <w:rPr>
                <w:rFonts w:ascii="Times" w:hAnsi="Times"/>
                <w:szCs w:val="24"/>
                <w:lang w:val="en-US"/>
              </w:rPr>
            </w:pPr>
          </w:p>
          <w:p w14:paraId="4856B004"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B005"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SIB1 (PDSCH),</w:t>
            </w:r>
          </w:p>
          <w:p w14:paraId="4856B006" w14:textId="77777777" w:rsidR="00383582" w:rsidRDefault="00545BA5">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56B007" w14:textId="77777777" w:rsidR="00383582" w:rsidRDefault="00383582">
            <w:pPr>
              <w:tabs>
                <w:tab w:val="left" w:pos="720"/>
              </w:tabs>
              <w:spacing w:after="0" w:line="240" w:lineRule="auto"/>
              <w:jc w:val="left"/>
              <w:rPr>
                <w:rFonts w:ascii="Times" w:hAnsi="Times"/>
                <w:szCs w:val="24"/>
                <w:lang w:val="en-US"/>
              </w:rPr>
            </w:pPr>
          </w:p>
          <w:p w14:paraId="4856B008"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B009"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56B00A"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56B00B" w14:textId="77777777" w:rsidR="00383582" w:rsidRDefault="00545BA5">
            <w:pPr>
              <w:spacing w:after="0" w:line="240" w:lineRule="auto"/>
              <w:jc w:val="left"/>
              <w:rPr>
                <w:rFonts w:ascii="Times" w:hAnsi="Times"/>
                <w:szCs w:val="24"/>
                <w:lang w:val="en-US"/>
              </w:rPr>
            </w:pPr>
            <w:r>
              <w:rPr>
                <w:rFonts w:ascii="Times" w:hAnsi="Times"/>
                <w:szCs w:val="24"/>
                <w:lang w:val="en-US"/>
              </w:rPr>
              <w:t> </w:t>
            </w:r>
          </w:p>
          <w:p w14:paraId="4856B00C" w14:textId="77777777" w:rsidR="00383582" w:rsidRDefault="00545BA5">
            <w:pPr>
              <w:spacing w:after="0" w:line="240" w:lineRule="auto"/>
              <w:jc w:val="left"/>
              <w:rPr>
                <w:rFonts w:ascii="Times" w:hAnsi="Times"/>
                <w:szCs w:val="24"/>
                <w:lang w:val="en-US"/>
              </w:rPr>
            </w:pPr>
            <w:r>
              <w:rPr>
                <w:rFonts w:ascii="Times" w:hAnsi="Times"/>
                <w:szCs w:val="24"/>
                <w:lang w:val="en-US"/>
              </w:rPr>
              <w:t>Conclusion:</w:t>
            </w:r>
          </w:p>
          <w:p w14:paraId="4856B00D" w14:textId="77777777" w:rsidR="00383582" w:rsidRDefault="00545BA5">
            <w:pPr>
              <w:spacing w:after="0" w:line="240" w:lineRule="auto"/>
              <w:jc w:val="left"/>
              <w:rPr>
                <w:szCs w:val="22"/>
                <w:lang w:val="en-US"/>
              </w:rPr>
            </w:pPr>
            <w:r>
              <w:rPr>
                <w:szCs w:val="22"/>
                <w:lang w:val="en-US"/>
              </w:rPr>
              <w:t>For UE BB complexity reduction, broadcast of separate SIB1/OSI (PDSCH) to Rel-18 RedCap UEs is not supported.</w:t>
            </w:r>
          </w:p>
          <w:p w14:paraId="4856B00E" w14:textId="77777777" w:rsidR="00383582" w:rsidRDefault="00383582">
            <w:pPr>
              <w:spacing w:after="0" w:line="240" w:lineRule="auto"/>
              <w:jc w:val="left"/>
              <w:rPr>
                <w:rFonts w:ascii="Times" w:hAnsi="Times"/>
                <w:szCs w:val="24"/>
                <w:lang w:val="en-US"/>
              </w:rPr>
            </w:pPr>
          </w:p>
          <w:p w14:paraId="4856B00F" w14:textId="77777777" w:rsidR="00383582" w:rsidRDefault="00383582">
            <w:pPr>
              <w:spacing w:after="0" w:line="240" w:lineRule="auto"/>
              <w:jc w:val="left"/>
              <w:rPr>
                <w:rFonts w:ascii="Times" w:hAnsi="Times"/>
                <w:szCs w:val="24"/>
                <w:lang w:val="en-US"/>
              </w:rPr>
            </w:pPr>
          </w:p>
          <w:p w14:paraId="4856B010"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56B011" w14:textId="77777777" w:rsidR="00383582" w:rsidRDefault="00383582">
            <w:pPr>
              <w:spacing w:after="0" w:line="240" w:lineRule="auto"/>
              <w:jc w:val="left"/>
              <w:rPr>
                <w:rFonts w:ascii="Times" w:hAnsi="Times"/>
                <w:szCs w:val="24"/>
                <w:lang w:val="en-US"/>
              </w:rPr>
            </w:pPr>
          </w:p>
          <w:p w14:paraId="4856B012"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B013" w14:textId="77777777" w:rsidR="00383582" w:rsidRDefault="00DE1166">
            <w:pPr>
              <w:spacing w:after="0" w:line="240" w:lineRule="auto"/>
              <w:jc w:val="left"/>
              <w:rPr>
                <w:rFonts w:ascii="Times" w:eastAsia="Microsoft YaHei UI" w:hAnsi="Times"/>
                <w:szCs w:val="22"/>
                <w:lang w:val="en-US" w:eastAsia="zh-CN"/>
              </w:rPr>
            </w:pPr>
            <w:r w:rsidRPr="00DE1166">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856B014" w14:textId="77777777" w:rsidR="00383582" w:rsidRDefault="00383582">
            <w:pPr>
              <w:spacing w:after="0" w:line="240" w:lineRule="auto"/>
              <w:jc w:val="left"/>
              <w:rPr>
                <w:rFonts w:ascii="Times" w:eastAsia="Microsoft YaHei UI" w:hAnsi="Times"/>
                <w:szCs w:val="22"/>
                <w:lang w:val="en-US" w:eastAsia="zh-CN"/>
              </w:rPr>
            </w:pPr>
          </w:p>
          <w:p w14:paraId="4856B015" w14:textId="77777777" w:rsidR="00BA4315" w:rsidRDefault="00BA4315">
            <w:pPr>
              <w:spacing w:after="0" w:line="240" w:lineRule="auto"/>
              <w:jc w:val="left"/>
              <w:rPr>
                <w:rFonts w:ascii="Times" w:eastAsia="Microsoft YaHei UI" w:hAnsi="Times"/>
                <w:szCs w:val="22"/>
                <w:lang w:val="en-US" w:eastAsia="zh-CN"/>
              </w:rPr>
            </w:pPr>
          </w:p>
          <w:p w14:paraId="4856B016"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856B017" w14:textId="77777777" w:rsidR="00383582" w:rsidRDefault="00383582">
            <w:pPr>
              <w:spacing w:after="0" w:line="240" w:lineRule="auto"/>
              <w:jc w:val="left"/>
              <w:rPr>
                <w:rFonts w:ascii="Times" w:hAnsi="Times"/>
                <w:szCs w:val="24"/>
                <w:lang w:val="en-US"/>
              </w:rPr>
            </w:pPr>
          </w:p>
          <w:p w14:paraId="4856B018" w14:textId="77777777" w:rsidR="00383582" w:rsidRDefault="00545BA5">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56B019"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856B01A" w14:textId="77777777" w:rsidR="00383582" w:rsidRDefault="00545BA5">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856B01B" w14:textId="77777777" w:rsidR="00383582" w:rsidRDefault="00545BA5">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856B01C" w14:textId="77777777" w:rsidR="00383582" w:rsidRDefault="00545BA5">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856B01D" w14:textId="77777777" w:rsidR="00383582" w:rsidRDefault="00545BA5">
            <w:pPr>
              <w:numPr>
                <w:ilvl w:val="2"/>
                <w:numId w:val="15"/>
              </w:numPr>
              <w:spacing w:after="0" w:line="240" w:lineRule="auto"/>
              <w:jc w:val="left"/>
              <w:rPr>
                <w:lang w:val="en-US"/>
              </w:rPr>
            </w:pPr>
            <w:r>
              <w:rPr>
                <w:rFonts w:ascii="Times" w:eastAsia="MS PGothic" w:hAnsi="Times"/>
                <w:szCs w:val="24"/>
                <w:lang w:val="en-US" w:eastAsia="ja-JP"/>
              </w:rPr>
              <w:t>FFS: value(s) of X</w:t>
            </w:r>
          </w:p>
          <w:p w14:paraId="4856B01E" w14:textId="77777777" w:rsidR="00383582" w:rsidRDefault="00545BA5">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56B01F" w14:textId="77777777" w:rsidR="00383582" w:rsidRDefault="00545BA5">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856B020" w14:textId="77777777" w:rsidR="00383582" w:rsidRDefault="00545BA5">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856B021" w14:textId="77777777" w:rsidR="00141C2F" w:rsidRPr="00141C2F" w:rsidRDefault="0082268E" w:rsidP="00141C2F">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lastRenderedPageBreak/>
              <w:br/>
            </w:r>
            <w:r w:rsidR="00141C2F" w:rsidRPr="00141C2F">
              <w:rPr>
                <w:rFonts w:ascii="Times" w:eastAsia="DengXian" w:hAnsi="Times"/>
                <w:color w:val="000000"/>
                <w:szCs w:val="24"/>
                <w:lang w:val="en-US" w:eastAsia="zh-CN"/>
              </w:rPr>
              <w:t>For the “FFS: value(s) of X”</w:t>
            </w:r>
          </w:p>
          <w:p w14:paraId="4856B022" w14:textId="77777777" w:rsidR="00141C2F" w:rsidRPr="00141C2F" w:rsidRDefault="00141C2F" w:rsidP="00141C2F">
            <w:pPr>
              <w:numPr>
                <w:ilvl w:val="0"/>
                <w:numId w:val="15"/>
              </w:numPr>
              <w:spacing w:after="0" w:line="240" w:lineRule="auto"/>
              <w:jc w:val="left"/>
              <w:rPr>
                <w:rFonts w:ascii="Times" w:hAnsi="Times"/>
                <w:color w:val="000000"/>
                <w:szCs w:val="24"/>
                <w:lang w:val="en-US"/>
              </w:rPr>
            </w:pPr>
            <w:r w:rsidRPr="00141C2F">
              <w:rPr>
                <w:rFonts w:ascii="Times" w:eastAsia="MS PGothic" w:hAnsi="Times"/>
                <w:color w:val="000000"/>
                <w:szCs w:val="24"/>
                <w:lang w:val="en-US" w:eastAsia="ja-JP"/>
              </w:rPr>
              <w:t>X = [0.5/0.25 or 1/0.5 or 2/1] ms for 15/30kHz SCS</w:t>
            </w:r>
          </w:p>
          <w:p w14:paraId="4856B023" w14:textId="77777777" w:rsidR="00141C2F" w:rsidRPr="00141C2F" w:rsidRDefault="00141C2F" w:rsidP="00141C2F">
            <w:pPr>
              <w:numPr>
                <w:ilvl w:val="0"/>
                <w:numId w:val="15"/>
              </w:numPr>
              <w:spacing w:after="0" w:line="240" w:lineRule="auto"/>
              <w:jc w:val="left"/>
              <w:rPr>
                <w:rFonts w:ascii="Times" w:hAnsi="Times"/>
                <w:color w:val="000000"/>
                <w:szCs w:val="24"/>
                <w:lang w:val="en-US"/>
              </w:rPr>
            </w:pPr>
            <w:r w:rsidRPr="00141C2F">
              <w:rPr>
                <w:rFonts w:ascii="Times" w:eastAsia="DengXian" w:hAnsi="Times" w:hint="eastAsia"/>
                <w:color w:val="000000"/>
                <w:szCs w:val="24"/>
                <w:lang w:val="en-US" w:eastAsia="zh-CN"/>
              </w:rPr>
              <w:t>N</w:t>
            </w:r>
            <w:r w:rsidRPr="00141C2F">
              <w:rPr>
                <w:rFonts w:ascii="Times" w:eastAsia="DengXian" w:hAnsi="Times"/>
                <w:color w:val="000000"/>
                <w:szCs w:val="24"/>
                <w:lang w:val="en-US" w:eastAsia="zh-CN"/>
              </w:rPr>
              <w:t>ote: Single Value pair for X is to selected for SCSs</w:t>
            </w:r>
          </w:p>
          <w:p w14:paraId="4856B024" w14:textId="77777777" w:rsidR="00141C2F" w:rsidRDefault="00141C2F">
            <w:pPr>
              <w:spacing w:after="0" w:line="240" w:lineRule="auto"/>
              <w:jc w:val="left"/>
              <w:rPr>
                <w:rFonts w:ascii="Times" w:hAnsi="Times"/>
                <w:szCs w:val="24"/>
                <w:lang w:val="en-US"/>
              </w:rPr>
            </w:pPr>
          </w:p>
          <w:p w14:paraId="4856B025" w14:textId="77777777" w:rsidR="00470449" w:rsidRDefault="00470449">
            <w:pPr>
              <w:spacing w:after="0" w:line="240" w:lineRule="auto"/>
              <w:jc w:val="left"/>
              <w:rPr>
                <w:rFonts w:ascii="Times" w:hAnsi="Times"/>
                <w:szCs w:val="24"/>
                <w:lang w:val="en-US"/>
              </w:rPr>
            </w:pPr>
          </w:p>
          <w:p w14:paraId="4856B026" w14:textId="77777777" w:rsidR="00470449" w:rsidRDefault="00470449" w:rsidP="00470449">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856B027" w14:textId="77777777" w:rsidR="00470449" w:rsidRDefault="00470449">
            <w:pPr>
              <w:spacing w:after="0" w:line="240" w:lineRule="auto"/>
              <w:jc w:val="left"/>
              <w:rPr>
                <w:rFonts w:ascii="Times" w:hAnsi="Times"/>
                <w:szCs w:val="24"/>
                <w:lang w:val="en-US"/>
              </w:rPr>
            </w:pPr>
          </w:p>
          <w:p w14:paraId="4856B028" w14:textId="77777777" w:rsidR="00470449" w:rsidRPr="00470449" w:rsidRDefault="00470449" w:rsidP="00470449">
            <w:pPr>
              <w:spacing w:after="0" w:line="240" w:lineRule="auto"/>
              <w:jc w:val="left"/>
              <w:rPr>
                <w:rFonts w:ascii="Times" w:hAnsi="Times"/>
                <w:szCs w:val="24"/>
                <w:highlight w:val="darkYellow"/>
                <w:lang w:val="en-US"/>
              </w:rPr>
            </w:pPr>
            <w:r w:rsidRPr="00470449">
              <w:rPr>
                <w:rFonts w:ascii="Times" w:hAnsi="Times"/>
                <w:szCs w:val="24"/>
                <w:highlight w:val="darkYellow"/>
                <w:lang w:val="en-US"/>
              </w:rPr>
              <w:t>Working assumption:</w:t>
            </w:r>
          </w:p>
          <w:p w14:paraId="4856B029" w14:textId="77777777" w:rsidR="00470449" w:rsidRPr="00470449" w:rsidRDefault="00470449" w:rsidP="00470449">
            <w:pPr>
              <w:numPr>
                <w:ilvl w:val="0"/>
                <w:numId w:val="15"/>
              </w:numPr>
              <w:spacing w:after="0" w:line="240" w:lineRule="auto"/>
              <w:jc w:val="left"/>
              <w:rPr>
                <w:rFonts w:ascii="Times" w:hAnsi="Times"/>
                <w:szCs w:val="24"/>
                <w:lang w:val="en-US"/>
              </w:rPr>
            </w:pPr>
            <w:r w:rsidRPr="00470449">
              <w:rPr>
                <w:rFonts w:ascii="Times" w:hAnsi="Times"/>
                <w:szCs w:val="24"/>
                <w:lang w:val="en-US"/>
              </w:rPr>
              <w:t>For UE BB complexity reduction, a UE is able to receive a Msg4 PDSCH resource allocation spanning a bandwidth of more than ~5 MHz per slot.</w:t>
            </w:r>
          </w:p>
          <w:p w14:paraId="4856B02A" w14:textId="77777777" w:rsidR="00470449" w:rsidRPr="00470449" w:rsidRDefault="00470449" w:rsidP="00470449">
            <w:pPr>
              <w:numPr>
                <w:ilvl w:val="1"/>
                <w:numId w:val="15"/>
              </w:numPr>
              <w:tabs>
                <w:tab w:val="left" w:pos="720"/>
                <w:tab w:val="num" w:pos="1440"/>
              </w:tabs>
              <w:spacing w:after="0" w:line="240" w:lineRule="auto"/>
              <w:jc w:val="left"/>
              <w:rPr>
                <w:rFonts w:ascii="Times" w:hAnsi="Times"/>
                <w:szCs w:val="24"/>
                <w:lang w:val="en-US"/>
              </w:rPr>
            </w:pPr>
            <w:r w:rsidRPr="00470449">
              <w:rPr>
                <w:rFonts w:eastAsia="DengXian"/>
                <w:lang w:val="en-US" w:eastAsia="zh-CN"/>
              </w:rPr>
              <w:t>The UE is not required to process a Msg4 PDSCH with a larger number of PRBs than 25 PRBs for 15 kHz SCS and 12 PRBs for 30 kHz SCS.</w:t>
            </w:r>
          </w:p>
          <w:p w14:paraId="4856B02B" w14:textId="77777777" w:rsidR="00470449" w:rsidRDefault="00470449">
            <w:pPr>
              <w:spacing w:after="0" w:line="240" w:lineRule="auto"/>
              <w:jc w:val="left"/>
              <w:rPr>
                <w:rFonts w:ascii="Times" w:hAnsi="Times"/>
                <w:szCs w:val="24"/>
                <w:lang w:val="en-US"/>
              </w:rPr>
            </w:pPr>
          </w:p>
          <w:p w14:paraId="4856B02C" w14:textId="77777777" w:rsidR="00BC4A25" w:rsidRDefault="00BC4A25">
            <w:pPr>
              <w:spacing w:after="0" w:line="240" w:lineRule="auto"/>
              <w:jc w:val="left"/>
              <w:rPr>
                <w:rFonts w:ascii="Times" w:hAnsi="Times"/>
                <w:szCs w:val="24"/>
                <w:lang w:val="en-US"/>
              </w:rPr>
            </w:pPr>
          </w:p>
          <w:p w14:paraId="4856B02D" w14:textId="77777777" w:rsidR="00BC4A25" w:rsidRPr="00503136" w:rsidRDefault="00BC4A25" w:rsidP="00BC4A25">
            <w:pPr>
              <w:spacing w:after="0" w:line="240" w:lineRule="auto"/>
              <w:jc w:val="left"/>
              <w:rPr>
                <w:rFonts w:ascii="Times" w:hAnsi="Times"/>
                <w:b/>
                <w:bCs/>
                <w:szCs w:val="24"/>
                <w:u w:val="single"/>
                <w:lang w:val="en-US"/>
              </w:rPr>
            </w:pPr>
            <w:r w:rsidRPr="00503136">
              <w:rPr>
                <w:rFonts w:ascii="Times" w:hAnsi="Times"/>
                <w:b/>
                <w:bCs/>
                <w:szCs w:val="24"/>
                <w:u w:val="single"/>
                <w:lang w:val="en-US"/>
              </w:rPr>
              <w:t>Simultaneous reception</w:t>
            </w:r>
          </w:p>
          <w:p w14:paraId="4856B02E" w14:textId="77777777" w:rsidR="00BC4A25" w:rsidRPr="00503136" w:rsidRDefault="00BC4A25" w:rsidP="00BC4A25">
            <w:pPr>
              <w:tabs>
                <w:tab w:val="left" w:pos="720"/>
              </w:tabs>
              <w:spacing w:after="0" w:line="240" w:lineRule="auto"/>
              <w:jc w:val="left"/>
              <w:rPr>
                <w:rFonts w:ascii="Times" w:hAnsi="Times"/>
                <w:szCs w:val="24"/>
                <w:lang w:val="en-US"/>
              </w:rPr>
            </w:pPr>
          </w:p>
          <w:p w14:paraId="4856B02F" w14:textId="77777777" w:rsidR="00BC4A25" w:rsidRPr="00503136" w:rsidRDefault="00BC4A25" w:rsidP="00BC4A25">
            <w:pPr>
              <w:tabs>
                <w:tab w:val="left" w:pos="720"/>
              </w:tabs>
              <w:spacing w:after="0" w:line="240" w:lineRule="auto"/>
              <w:jc w:val="left"/>
              <w:rPr>
                <w:rFonts w:ascii="Times" w:hAnsi="Times"/>
                <w:szCs w:val="24"/>
                <w:lang w:val="en-US"/>
              </w:rPr>
            </w:pPr>
            <w:r w:rsidRPr="00503136">
              <w:rPr>
                <w:rFonts w:ascii="Times" w:hAnsi="Times"/>
                <w:szCs w:val="24"/>
                <w:lang w:val="en-US"/>
              </w:rPr>
              <w:t>Conclusion:</w:t>
            </w:r>
          </w:p>
          <w:p w14:paraId="4856B030" w14:textId="77777777" w:rsidR="00BC4A25" w:rsidRPr="00503136" w:rsidRDefault="00BC4A25" w:rsidP="00BC4A25">
            <w:pPr>
              <w:tabs>
                <w:tab w:val="left" w:pos="720"/>
              </w:tabs>
              <w:spacing w:after="0" w:line="240" w:lineRule="auto"/>
              <w:jc w:val="left"/>
              <w:rPr>
                <w:rFonts w:ascii="Times" w:hAnsi="Times"/>
                <w:szCs w:val="24"/>
                <w:lang w:val="en-US"/>
              </w:rPr>
            </w:pPr>
            <w:r w:rsidRPr="00503136">
              <w:rPr>
                <w:rFonts w:ascii="Times" w:hAnsi="Times"/>
                <w:szCs w:val="24"/>
                <w:lang w:val="en-US"/>
              </w:rPr>
              <w:t>For UE BB complexity reduction, there is no need to relax the requirements on simultaneous reception of two broadcast PDSCH transmissions for SIB1/OSI/paging/RAR.</w:t>
            </w:r>
          </w:p>
          <w:p w14:paraId="4856B031" w14:textId="77777777" w:rsidR="00BC4A25" w:rsidRDefault="00BC4A25">
            <w:pPr>
              <w:spacing w:after="0" w:line="240" w:lineRule="auto"/>
              <w:jc w:val="left"/>
              <w:rPr>
                <w:rFonts w:ascii="Times" w:hAnsi="Times"/>
                <w:szCs w:val="24"/>
                <w:lang w:val="en-US"/>
              </w:rPr>
            </w:pPr>
          </w:p>
        </w:tc>
      </w:tr>
    </w:tbl>
    <w:p w14:paraId="4856B033" w14:textId="77777777" w:rsidR="00383582" w:rsidRDefault="00383582">
      <w:pPr>
        <w:rPr>
          <w:lang w:val="en-US"/>
        </w:rPr>
      </w:pPr>
    </w:p>
    <w:p w14:paraId="4856B03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856B035" w14:textId="77777777" w:rsidR="00383582" w:rsidRDefault="00545BA5">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383582" w14:paraId="4856B03D" w14:textId="77777777">
        <w:tc>
          <w:tcPr>
            <w:tcW w:w="9630" w:type="dxa"/>
          </w:tcPr>
          <w:p w14:paraId="4856B036" w14:textId="77777777" w:rsidR="00AD5154" w:rsidRDefault="00AD5154" w:rsidP="00AD515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B037" w14:textId="77777777" w:rsidR="00AD5154" w:rsidRPr="00890CC6" w:rsidRDefault="00AD5154" w:rsidP="00AD5154">
            <w:pPr>
              <w:spacing w:after="0" w:line="240" w:lineRule="auto"/>
              <w:jc w:val="left"/>
              <w:rPr>
                <w:rFonts w:ascii="Times" w:hAnsi="Times"/>
                <w:szCs w:val="24"/>
                <w:lang w:val="en-US"/>
              </w:rPr>
            </w:pPr>
            <w:r w:rsidRPr="00890CC6">
              <w:rPr>
                <w:rFonts w:ascii="Times" w:hAnsi="Times"/>
                <w:szCs w:val="24"/>
                <w:lang w:val="en-US"/>
              </w:rPr>
              <w:t>For UE BB bandwidth reduction, for PUSCH, select the following option for the maximum number of PRBs that the UE can transmit per slot or per hop, if applicable:</w:t>
            </w:r>
          </w:p>
          <w:p w14:paraId="4856B038" w14:textId="77777777" w:rsidR="00AD5154" w:rsidRPr="00890CC6" w:rsidRDefault="00AD5154" w:rsidP="00AD5154">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4856B039" w14:textId="77777777" w:rsidR="00AD5154" w:rsidRPr="00890CC6" w:rsidRDefault="00AD5154" w:rsidP="00AD5154">
            <w:pPr>
              <w:spacing w:after="0" w:line="240" w:lineRule="auto"/>
              <w:jc w:val="left"/>
              <w:rPr>
                <w:rFonts w:ascii="Times" w:hAnsi="Times"/>
                <w:szCs w:val="24"/>
                <w:lang w:val="en-US"/>
              </w:rPr>
            </w:pPr>
            <w:r w:rsidRPr="00890CC6">
              <w:rPr>
                <w:rFonts w:ascii="Times" w:hAnsi="Times"/>
                <w:szCs w:val="24"/>
                <w:lang w:val="en-US"/>
              </w:rPr>
              <w:t>For UE BB bandwidth reduction, for PDSCH (for both unicast and broadcast), select the following option for the maximum number of PRBs that the UE can process per slot:</w:t>
            </w:r>
          </w:p>
          <w:p w14:paraId="4856B03A" w14:textId="77777777" w:rsidR="00AD5154" w:rsidRPr="00890CC6" w:rsidRDefault="00AD5154" w:rsidP="00AD5154">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4856B03B" w14:textId="77777777" w:rsidR="00AD5154" w:rsidRPr="00890CC6" w:rsidRDefault="00AD5154" w:rsidP="00AD5154">
            <w:pPr>
              <w:spacing w:after="0" w:line="240" w:lineRule="auto"/>
              <w:jc w:val="left"/>
              <w:rPr>
                <w:rFonts w:ascii="Times" w:eastAsia="DengXian" w:hAnsi="Times"/>
                <w:szCs w:val="24"/>
                <w:lang w:val="en-US" w:eastAsia="zh-CN"/>
              </w:rPr>
            </w:pPr>
            <w:r w:rsidRPr="00890CC6">
              <w:rPr>
                <w:rFonts w:ascii="Times" w:eastAsia="DengXian" w:hAnsi="Times" w:hint="eastAsia"/>
                <w:szCs w:val="24"/>
                <w:lang w:val="en-US" w:eastAsia="zh-CN"/>
              </w:rPr>
              <w:t>N</w:t>
            </w:r>
            <w:r w:rsidRPr="00890CC6">
              <w:rPr>
                <w:rFonts w:ascii="Times" w:eastAsia="DengXian" w:hAnsi="Times"/>
                <w:szCs w:val="24"/>
                <w:lang w:val="en-US" w:eastAsia="zh-CN"/>
              </w:rPr>
              <w:t>ote: No intention to change the RAN4 RF specifications about maximum transmission PRB number</w:t>
            </w:r>
          </w:p>
          <w:p w14:paraId="4856B03C" w14:textId="77777777" w:rsidR="00383582" w:rsidRDefault="00383582">
            <w:pPr>
              <w:spacing w:after="0" w:line="240" w:lineRule="auto"/>
              <w:jc w:val="left"/>
              <w:rPr>
                <w:rFonts w:ascii="Times" w:hAnsi="Times"/>
                <w:szCs w:val="24"/>
                <w:lang w:val="en-US"/>
              </w:rPr>
            </w:pPr>
          </w:p>
        </w:tc>
      </w:tr>
    </w:tbl>
    <w:p w14:paraId="4856B03E" w14:textId="77777777" w:rsidR="00661D5D" w:rsidRDefault="00545BA5" w:rsidP="00661D5D">
      <w:pPr>
        <w:rPr>
          <w:lang w:val="en-US"/>
        </w:rPr>
      </w:pPr>
      <w:r>
        <w:rPr>
          <w:lang w:val="en-US"/>
        </w:rPr>
        <w:br/>
      </w:r>
      <w:r w:rsidR="00661D5D">
        <w:rPr>
          <w:lang w:val="en-US"/>
        </w:rPr>
        <w:t>Contribution [</w:t>
      </w:r>
      <w:r w:rsidR="008A69E1">
        <w:rPr>
          <w:lang w:val="en-US"/>
        </w:rPr>
        <w:t>37</w:t>
      </w:r>
      <w:r w:rsidR="00661D5D">
        <w:rPr>
          <w:lang w:val="en-US"/>
        </w:rPr>
        <w:t>] proposes to revise the agreement by reducing the 25 PRBs to 24 PRBs, so that the same bandwidth is achieved for 15 and 30 kHz SCS, which may simplify the peak rate constraint discussion in Section 3.</w:t>
      </w:r>
    </w:p>
    <w:p w14:paraId="4856B03F" w14:textId="77777777" w:rsidR="00661D5D" w:rsidRDefault="00661D5D" w:rsidP="00661D5D">
      <w:pPr>
        <w:rPr>
          <w:b/>
          <w:bCs/>
          <w:lang w:val="en-US"/>
        </w:rPr>
      </w:pPr>
      <w:r w:rsidRPr="004A44CC">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661D5D" w14:paraId="4856B043" w14:textId="77777777" w:rsidTr="005E2586">
        <w:tc>
          <w:tcPr>
            <w:tcW w:w="1479" w:type="dxa"/>
            <w:shd w:val="clear" w:color="auto" w:fill="D9D9D9" w:themeFill="background1" w:themeFillShade="D9"/>
          </w:tcPr>
          <w:p w14:paraId="4856B040" w14:textId="77777777" w:rsidR="00661D5D" w:rsidRDefault="00661D5D" w:rsidP="005E2586">
            <w:pPr>
              <w:jc w:val="left"/>
              <w:rPr>
                <w:b/>
                <w:bCs/>
                <w:lang w:val="en-US"/>
              </w:rPr>
            </w:pPr>
            <w:r>
              <w:rPr>
                <w:b/>
                <w:bCs/>
                <w:lang w:val="en-US"/>
              </w:rPr>
              <w:t>Company</w:t>
            </w:r>
          </w:p>
        </w:tc>
        <w:tc>
          <w:tcPr>
            <w:tcW w:w="1372" w:type="dxa"/>
            <w:shd w:val="clear" w:color="auto" w:fill="D9D9D9" w:themeFill="background1" w:themeFillShade="D9"/>
          </w:tcPr>
          <w:p w14:paraId="4856B041" w14:textId="77777777" w:rsidR="00661D5D" w:rsidRDefault="00661D5D" w:rsidP="005E2586">
            <w:pPr>
              <w:jc w:val="left"/>
              <w:rPr>
                <w:b/>
                <w:bCs/>
                <w:lang w:val="en-US"/>
              </w:rPr>
            </w:pPr>
            <w:r>
              <w:rPr>
                <w:b/>
                <w:bCs/>
                <w:lang w:val="en-US"/>
              </w:rPr>
              <w:t>Y/N</w:t>
            </w:r>
          </w:p>
        </w:tc>
        <w:tc>
          <w:tcPr>
            <w:tcW w:w="6780" w:type="dxa"/>
            <w:shd w:val="clear" w:color="auto" w:fill="D9D9D9" w:themeFill="background1" w:themeFillShade="D9"/>
          </w:tcPr>
          <w:p w14:paraId="4856B042" w14:textId="77777777" w:rsidR="00661D5D" w:rsidRDefault="00661D5D" w:rsidP="005E2586">
            <w:pPr>
              <w:jc w:val="left"/>
              <w:rPr>
                <w:b/>
                <w:bCs/>
                <w:lang w:val="en-US"/>
              </w:rPr>
            </w:pPr>
            <w:r>
              <w:rPr>
                <w:b/>
                <w:bCs/>
                <w:lang w:val="en-US"/>
              </w:rPr>
              <w:t>Comments</w:t>
            </w:r>
          </w:p>
        </w:tc>
      </w:tr>
      <w:tr w:rsidR="00661D5D" w14:paraId="4856B047" w14:textId="77777777" w:rsidTr="005E2586">
        <w:tc>
          <w:tcPr>
            <w:tcW w:w="1479" w:type="dxa"/>
          </w:tcPr>
          <w:p w14:paraId="4856B044" w14:textId="77777777" w:rsidR="00661D5D" w:rsidRPr="001F3908" w:rsidRDefault="001F3908"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045" w14:textId="77777777" w:rsidR="00661D5D" w:rsidRPr="009F7A81" w:rsidRDefault="00661D5D" w:rsidP="005E2586">
            <w:pPr>
              <w:tabs>
                <w:tab w:val="left" w:pos="551"/>
              </w:tabs>
              <w:jc w:val="left"/>
              <w:rPr>
                <w:rFonts w:eastAsia="Yu Mincho"/>
                <w:lang w:val="en-US" w:eastAsia="ja-JP"/>
              </w:rPr>
            </w:pPr>
          </w:p>
        </w:tc>
        <w:tc>
          <w:tcPr>
            <w:tcW w:w="6780" w:type="dxa"/>
          </w:tcPr>
          <w:p w14:paraId="4856B046" w14:textId="77777777" w:rsidR="00661D5D" w:rsidRPr="009F7A81" w:rsidRDefault="009F7A81" w:rsidP="005E2586">
            <w:pPr>
              <w:jc w:val="left"/>
              <w:rPr>
                <w:rFonts w:eastAsia="Yu Mincho"/>
                <w:lang w:val="en-US" w:eastAsia="ja-JP"/>
              </w:rPr>
            </w:pPr>
            <w:r>
              <w:rPr>
                <w:rFonts w:eastAsia="Yu Mincho"/>
                <w:lang w:val="en-US" w:eastAsia="ja-JP"/>
              </w:rPr>
              <w:t>We don’t see the strong need to revise the agreement.</w:t>
            </w:r>
          </w:p>
        </w:tc>
      </w:tr>
      <w:tr w:rsidR="00537C7A" w14:paraId="4856B04B" w14:textId="77777777" w:rsidTr="00537C7A">
        <w:tc>
          <w:tcPr>
            <w:tcW w:w="1479" w:type="dxa"/>
          </w:tcPr>
          <w:p w14:paraId="4856B048" w14:textId="77777777" w:rsidR="00537C7A" w:rsidRDefault="00537C7A" w:rsidP="0053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049" w14:textId="77777777" w:rsidR="00537C7A" w:rsidRDefault="00537C7A" w:rsidP="00537C7A">
            <w:pPr>
              <w:tabs>
                <w:tab w:val="left" w:pos="551"/>
              </w:tabs>
              <w:jc w:val="left"/>
              <w:rPr>
                <w:rFonts w:eastAsiaTheme="minorEastAsia"/>
                <w:lang w:val="en-US" w:eastAsia="zh-CN"/>
              </w:rPr>
            </w:pPr>
          </w:p>
        </w:tc>
        <w:tc>
          <w:tcPr>
            <w:tcW w:w="6780" w:type="dxa"/>
          </w:tcPr>
          <w:p w14:paraId="4856B04A" w14:textId="77777777" w:rsidR="00537C7A" w:rsidRDefault="00537C7A" w:rsidP="00537C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0A7771" w14:paraId="4856B04F" w14:textId="77777777" w:rsidTr="005E2586">
        <w:tc>
          <w:tcPr>
            <w:tcW w:w="1479" w:type="dxa"/>
          </w:tcPr>
          <w:p w14:paraId="4856B04C" w14:textId="77777777" w:rsidR="000A7771" w:rsidRPr="00537C7A" w:rsidRDefault="000A7771" w:rsidP="000A7771">
            <w:pPr>
              <w:jc w:val="left"/>
              <w:rPr>
                <w:rFonts w:eastAsiaTheme="minorEastAsia"/>
                <w:lang w:eastAsia="zh-CN"/>
              </w:rPr>
            </w:pPr>
            <w:r>
              <w:rPr>
                <w:rFonts w:eastAsiaTheme="minorEastAsia"/>
                <w:lang w:val="en-US" w:eastAsia="zh-CN"/>
              </w:rPr>
              <w:t xml:space="preserve">Nordic </w:t>
            </w:r>
          </w:p>
        </w:tc>
        <w:tc>
          <w:tcPr>
            <w:tcW w:w="1372" w:type="dxa"/>
          </w:tcPr>
          <w:p w14:paraId="4856B04D" w14:textId="77777777" w:rsidR="000A7771" w:rsidRDefault="000A7771" w:rsidP="000A7771">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04E" w14:textId="77777777" w:rsidR="000A7771" w:rsidRDefault="000A7771" w:rsidP="000A7771">
            <w:pPr>
              <w:jc w:val="left"/>
              <w:rPr>
                <w:rFonts w:eastAsiaTheme="minorEastAsia"/>
                <w:lang w:val="en-US" w:eastAsia="zh-CN"/>
              </w:rPr>
            </w:pPr>
            <w:r>
              <w:rPr>
                <w:rFonts w:eastAsiaTheme="minorEastAsia"/>
                <w:lang w:val="en-US" w:eastAsia="zh-CN"/>
              </w:rPr>
              <w:t xml:space="preserve">We this as a good idea, it also help </w:t>
            </w:r>
            <w:r w:rsidR="00F032B6">
              <w:rPr>
                <w:rFonts w:eastAsiaTheme="minorEastAsia"/>
                <w:lang w:val="en-US" w:eastAsia="zh-CN"/>
              </w:rPr>
              <w:t>with FDM multiplexing with legacy UEs</w:t>
            </w:r>
          </w:p>
        </w:tc>
      </w:tr>
      <w:tr w:rsidR="00CB6485" w14:paraId="4856B053" w14:textId="77777777" w:rsidTr="005E2586">
        <w:tc>
          <w:tcPr>
            <w:tcW w:w="1479" w:type="dxa"/>
          </w:tcPr>
          <w:p w14:paraId="4856B050" w14:textId="77777777" w:rsidR="00CB6485" w:rsidRDefault="00CB6485" w:rsidP="00D629B7">
            <w:pPr>
              <w:jc w:val="left"/>
              <w:rPr>
                <w:rFonts w:eastAsiaTheme="minorEastAsia"/>
                <w:lang w:val="en-US" w:eastAsia="zh-CN"/>
              </w:rPr>
            </w:pPr>
            <w:r>
              <w:rPr>
                <w:rFonts w:eastAsiaTheme="minorEastAsia"/>
                <w:lang w:val="en-US" w:eastAsia="zh-CN"/>
              </w:rPr>
              <w:t>CMCC</w:t>
            </w:r>
          </w:p>
        </w:tc>
        <w:tc>
          <w:tcPr>
            <w:tcW w:w="1372" w:type="dxa"/>
          </w:tcPr>
          <w:p w14:paraId="4856B051" w14:textId="77777777" w:rsidR="00CB6485" w:rsidRDefault="00CB6485" w:rsidP="00D629B7">
            <w:pPr>
              <w:tabs>
                <w:tab w:val="left" w:pos="551"/>
              </w:tabs>
              <w:jc w:val="left"/>
              <w:rPr>
                <w:rFonts w:eastAsiaTheme="minorEastAsia"/>
                <w:lang w:val="en-US" w:eastAsia="zh-CN"/>
              </w:rPr>
            </w:pPr>
          </w:p>
        </w:tc>
        <w:tc>
          <w:tcPr>
            <w:tcW w:w="6780" w:type="dxa"/>
          </w:tcPr>
          <w:p w14:paraId="4856B052" w14:textId="77777777" w:rsidR="00CB6485" w:rsidRDefault="00CB6485" w:rsidP="00D629B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4E3053" w14:paraId="7AFC2DCF" w14:textId="77777777" w:rsidTr="005E2586">
        <w:tc>
          <w:tcPr>
            <w:tcW w:w="1479" w:type="dxa"/>
          </w:tcPr>
          <w:p w14:paraId="3F4259B2" w14:textId="50F6B733" w:rsidR="004E3053" w:rsidRDefault="004E3053" w:rsidP="00D629B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F77D641" w14:textId="77777777" w:rsidR="004E3053" w:rsidRDefault="004E3053" w:rsidP="00D629B7">
            <w:pPr>
              <w:tabs>
                <w:tab w:val="left" w:pos="551"/>
              </w:tabs>
              <w:jc w:val="left"/>
              <w:rPr>
                <w:rFonts w:eastAsiaTheme="minorEastAsia"/>
                <w:lang w:val="en-US" w:eastAsia="zh-CN"/>
              </w:rPr>
            </w:pPr>
          </w:p>
        </w:tc>
        <w:tc>
          <w:tcPr>
            <w:tcW w:w="6780" w:type="dxa"/>
          </w:tcPr>
          <w:p w14:paraId="63637E96" w14:textId="4FDD7B2A" w:rsidR="004E3053" w:rsidRDefault="004E3053" w:rsidP="00D629B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D629B7" w14:paraId="7019321A" w14:textId="77777777" w:rsidTr="005E2586">
        <w:tc>
          <w:tcPr>
            <w:tcW w:w="1479" w:type="dxa"/>
          </w:tcPr>
          <w:p w14:paraId="486968FA" w14:textId="5CABB40D" w:rsidR="00D629B7" w:rsidRPr="00D629B7" w:rsidRDefault="00D629B7" w:rsidP="00D629B7">
            <w:pPr>
              <w:jc w:val="left"/>
              <w:rPr>
                <w:rFonts w:eastAsia="Malgun Gothic"/>
                <w:lang w:val="en-US" w:eastAsia="ko-KR"/>
              </w:rPr>
            </w:pPr>
            <w:r>
              <w:rPr>
                <w:rFonts w:eastAsia="Malgun Gothic" w:hint="eastAsia"/>
                <w:lang w:val="en-US" w:eastAsia="ko-KR"/>
              </w:rPr>
              <w:t>LG</w:t>
            </w:r>
          </w:p>
        </w:tc>
        <w:tc>
          <w:tcPr>
            <w:tcW w:w="1372" w:type="dxa"/>
          </w:tcPr>
          <w:p w14:paraId="0EED09E7" w14:textId="77777777" w:rsidR="00D629B7" w:rsidRDefault="00D629B7" w:rsidP="00D629B7">
            <w:pPr>
              <w:tabs>
                <w:tab w:val="left" w:pos="551"/>
              </w:tabs>
              <w:jc w:val="left"/>
              <w:rPr>
                <w:rFonts w:eastAsiaTheme="minorEastAsia"/>
                <w:lang w:val="en-US" w:eastAsia="zh-CN"/>
              </w:rPr>
            </w:pPr>
          </w:p>
        </w:tc>
        <w:tc>
          <w:tcPr>
            <w:tcW w:w="6780" w:type="dxa"/>
          </w:tcPr>
          <w:p w14:paraId="36A1968B" w14:textId="05C289A8" w:rsidR="00D629B7" w:rsidRPr="00D629B7" w:rsidRDefault="00537E43" w:rsidP="00EB581C">
            <w:pPr>
              <w:jc w:val="left"/>
              <w:rPr>
                <w:rFonts w:eastAsia="Malgun Gothic"/>
                <w:lang w:val="en-US" w:eastAsia="ko-KR"/>
              </w:rPr>
            </w:pPr>
            <w:r>
              <w:rPr>
                <w:rFonts w:eastAsia="Malgun Gothic"/>
                <w:lang w:val="en-US" w:eastAsia="ko-KR"/>
              </w:rPr>
              <w:t>We did</w:t>
            </w:r>
            <w:r w:rsidR="00EB581C">
              <w:rPr>
                <w:rFonts w:eastAsia="Malgun Gothic"/>
                <w:lang w:val="en-US" w:eastAsia="ko-KR"/>
              </w:rPr>
              <w:t xml:space="preserve">n’t find the reason why to </w:t>
            </w:r>
            <w:r w:rsidR="00D629B7">
              <w:rPr>
                <w:rFonts w:eastAsia="Malgun Gothic" w:hint="eastAsia"/>
                <w:lang w:val="en-US" w:eastAsia="ko-KR"/>
              </w:rPr>
              <w:t>revise the agreem</w:t>
            </w:r>
            <w:r w:rsidR="00D629B7">
              <w:rPr>
                <w:rFonts w:eastAsia="Malgun Gothic"/>
                <w:lang w:val="en-US" w:eastAsia="ko-KR"/>
              </w:rPr>
              <w:t>ent</w:t>
            </w:r>
            <w:r w:rsidR="00EB581C">
              <w:rPr>
                <w:rFonts w:eastAsia="Malgun Gothic"/>
                <w:lang w:val="en-US" w:eastAsia="ko-KR"/>
              </w:rPr>
              <w:t xml:space="preserve"> is necessary.</w:t>
            </w:r>
          </w:p>
        </w:tc>
      </w:tr>
      <w:tr w:rsidR="00A12AB5" w14:paraId="1E533CD5" w14:textId="77777777" w:rsidTr="005E2586">
        <w:tc>
          <w:tcPr>
            <w:tcW w:w="1479" w:type="dxa"/>
          </w:tcPr>
          <w:p w14:paraId="3FD74E1D" w14:textId="6D241C16" w:rsidR="00A12AB5" w:rsidRDefault="00A12AB5" w:rsidP="00D629B7">
            <w:pPr>
              <w:jc w:val="left"/>
              <w:rPr>
                <w:rFonts w:eastAsia="Malgun Gothic"/>
                <w:lang w:val="en-US" w:eastAsia="ko-KR"/>
              </w:rPr>
            </w:pPr>
            <w:r>
              <w:rPr>
                <w:rFonts w:eastAsiaTheme="minorEastAsia" w:hint="eastAsia"/>
                <w:lang w:eastAsia="zh-CN"/>
              </w:rPr>
              <w:t>CATT</w:t>
            </w:r>
          </w:p>
        </w:tc>
        <w:tc>
          <w:tcPr>
            <w:tcW w:w="1372" w:type="dxa"/>
          </w:tcPr>
          <w:p w14:paraId="41DC720C" w14:textId="77777777" w:rsidR="00A12AB5" w:rsidRDefault="00A12AB5" w:rsidP="00D629B7">
            <w:pPr>
              <w:tabs>
                <w:tab w:val="left" w:pos="551"/>
              </w:tabs>
              <w:jc w:val="left"/>
              <w:rPr>
                <w:rFonts w:eastAsiaTheme="minorEastAsia"/>
                <w:lang w:val="en-US" w:eastAsia="zh-CN"/>
              </w:rPr>
            </w:pPr>
          </w:p>
        </w:tc>
        <w:tc>
          <w:tcPr>
            <w:tcW w:w="6780" w:type="dxa"/>
          </w:tcPr>
          <w:p w14:paraId="41100316" w14:textId="1D565940" w:rsidR="00A12AB5" w:rsidRDefault="00A12AB5" w:rsidP="00EB581C">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6F1104" w14:paraId="50637C27" w14:textId="77777777" w:rsidTr="005E2586">
        <w:tc>
          <w:tcPr>
            <w:tcW w:w="1479" w:type="dxa"/>
          </w:tcPr>
          <w:p w14:paraId="71DED457" w14:textId="1B644C38" w:rsidR="006F1104" w:rsidRDefault="006F1104" w:rsidP="00D629B7">
            <w:pPr>
              <w:jc w:val="left"/>
              <w:rPr>
                <w:rFonts w:eastAsiaTheme="minorEastAsia"/>
                <w:lang w:eastAsia="zh-CN"/>
              </w:rPr>
            </w:pPr>
            <w:r>
              <w:rPr>
                <w:rFonts w:eastAsiaTheme="minorEastAsia"/>
                <w:lang w:eastAsia="zh-CN"/>
              </w:rPr>
              <w:t>FUTUREWEI</w:t>
            </w:r>
          </w:p>
        </w:tc>
        <w:tc>
          <w:tcPr>
            <w:tcW w:w="1372" w:type="dxa"/>
          </w:tcPr>
          <w:p w14:paraId="0C84F084" w14:textId="77777777" w:rsidR="006F1104" w:rsidRDefault="006F1104" w:rsidP="00D629B7">
            <w:pPr>
              <w:tabs>
                <w:tab w:val="left" w:pos="551"/>
              </w:tabs>
              <w:jc w:val="left"/>
              <w:rPr>
                <w:rFonts w:eastAsiaTheme="minorEastAsia"/>
                <w:lang w:val="en-US" w:eastAsia="zh-CN"/>
              </w:rPr>
            </w:pPr>
          </w:p>
        </w:tc>
        <w:tc>
          <w:tcPr>
            <w:tcW w:w="6780" w:type="dxa"/>
          </w:tcPr>
          <w:p w14:paraId="630BA270" w14:textId="25A44988" w:rsidR="006F1104" w:rsidRDefault="006F1104" w:rsidP="00EB581C">
            <w:pPr>
              <w:jc w:val="left"/>
              <w:rPr>
                <w:rFonts w:eastAsiaTheme="minorEastAsia"/>
                <w:lang w:val="en-US" w:eastAsia="zh-CN"/>
              </w:rPr>
            </w:pPr>
            <w:r>
              <w:rPr>
                <w:rFonts w:eastAsiaTheme="minorEastAsia"/>
                <w:lang w:val="en-US" w:eastAsia="zh-CN"/>
              </w:rPr>
              <w:t>Fine with current agreement</w:t>
            </w:r>
          </w:p>
        </w:tc>
      </w:tr>
      <w:tr w:rsidR="004C38CA" w14:paraId="183FD33C" w14:textId="77777777" w:rsidTr="005E2586">
        <w:tc>
          <w:tcPr>
            <w:tcW w:w="1479" w:type="dxa"/>
          </w:tcPr>
          <w:p w14:paraId="402877C3" w14:textId="25D4E324" w:rsidR="004C38CA" w:rsidRDefault="004C38CA" w:rsidP="004C38CA">
            <w:pPr>
              <w:jc w:val="left"/>
              <w:rPr>
                <w:rFonts w:eastAsiaTheme="minorEastAsia"/>
                <w:lang w:eastAsia="zh-CN"/>
              </w:rPr>
            </w:pPr>
            <w:r>
              <w:rPr>
                <w:rFonts w:eastAsiaTheme="minorEastAsia"/>
                <w:lang w:val="en-US" w:eastAsia="zh-CN"/>
              </w:rPr>
              <w:t>Intel</w:t>
            </w:r>
          </w:p>
        </w:tc>
        <w:tc>
          <w:tcPr>
            <w:tcW w:w="1372" w:type="dxa"/>
          </w:tcPr>
          <w:p w14:paraId="6B873F84" w14:textId="731AB205" w:rsidR="004C38CA" w:rsidRDefault="004C38CA" w:rsidP="004C38CA">
            <w:pPr>
              <w:tabs>
                <w:tab w:val="left" w:pos="551"/>
              </w:tabs>
              <w:jc w:val="left"/>
              <w:rPr>
                <w:rFonts w:eastAsiaTheme="minorEastAsia"/>
                <w:lang w:val="en-US" w:eastAsia="zh-CN"/>
              </w:rPr>
            </w:pPr>
            <w:r>
              <w:rPr>
                <w:rFonts w:eastAsiaTheme="minorEastAsia"/>
                <w:lang w:val="en-US" w:eastAsia="zh-CN"/>
              </w:rPr>
              <w:t>N</w:t>
            </w:r>
          </w:p>
        </w:tc>
        <w:tc>
          <w:tcPr>
            <w:tcW w:w="6780" w:type="dxa"/>
          </w:tcPr>
          <w:p w14:paraId="3E9C9653" w14:textId="77777777" w:rsidR="004C38CA" w:rsidRDefault="004C38CA" w:rsidP="004C38CA">
            <w:pPr>
              <w:jc w:val="left"/>
              <w:rPr>
                <w:rFonts w:eastAsiaTheme="minorEastAsia"/>
                <w:lang w:val="en-US" w:eastAsia="zh-CN"/>
              </w:rPr>
            </w:pPr>
          </w:p>
        </w:tc>
      </w:tr>
      <w:tr w:rsidR="00C366A5" w14:paraId="126D6098" w14:textId="77777777" w:rsidTr="00C366A5">
        <w:tc>
          <w:tcPr>
            <w:tcW w:w="1479" w:type="dxa"/>
          </w:tcPr>
          <w:p w14:paraId="63E882D2" w14:textId="3314F6D6" w:rsidR="00C366A5" w:rsidRDefault="00C366A5" w:rsidP="00792614">
            <w:pPr>
              <w:jc w:val="left"/>
              <w:rPr>
                <w:rFonts w:eastAsiaTheme="minorEastAsia"/>
                <w:lang w:val="en-US" w:eastAsia="zh-CN"/>
              </w:rPr>
            </w:pPr>
            <w:r w:rsidRPr="00C366A5">
              <w:rPr>
                <w:rStyle w:val="ui-provider"/>
              </w:rPr>
              <w:lastRenderedPageBreak/>
              <w:t>Ericsson</w:t>
            </w:r>
          </w:p>
        </w:tc>
        <w:tc>
          <w:tcPr>
            <w:tcW w:w="1372" w:type="dxa"/>
          </w:tcPr>
          <w:p w14:paraId="69EFA022" w14:textId="77777777" w:rsidR="00C366A5" w:rsidRDefault="00C366A5" w:rsidP="00792614">
            <w:pPr>
              <w:tabs>
                <w:tab w:val="left" w:pos="551"/>
              </w:tabs>
              <w:jc w:val="left"/>
              <w:rPr>
                <w:rFonts w:eastAsiaTheme="minorEastAsia"/>
                <w:lang w:val="en-US" w:eastAsia="zh-CN"/>
              </w:rPr>
            </w:pPr>
          </w:p>
        </w:tc>
        <w:tc>
          <w:tcPr>
            <w:tcW w:w="6780" w:type="dxa"/>
          </w:tcPr>
          <w:p w14:paraId="28DF1D22" w14:textId="77777777" w:rsidR="00C366A5" w:rsidRDefault="00C366A5" w:rsidP="00792614">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bl>
    <w:p w14:paraId="4856B054" w14:textId="77777777" w:rsidR="00661D5D" w:rsidRDefault="00661D5D" w:rsidP="006D3D9A"/>
    <w:p w14:paraId="4856B055" w14:textId="77777777" w:rsidR="006D3D9A" w:rsidRDefault="006D3D9A" w:rsidP="006D3D9A">
      <w:pPr>
        <w:rPr>
          <w:lang w:val="en-US"/>
        </w:rPr>
      </w:pPr>
      <w:r>
        <w:rPr>
          <w:lang w:val="en-US"/>
        </w:rPr>
        <w:t>Contribution [</w:t>
      </w:r>
      <w:r w:rsidR="009E2238">
        <w:rPr>
          <w:lang w:val="en-US"/>
        </w:rPr>
        <w:t>10</w:t>
      </w:r>
      <w:r>
        <w:rPr>
          <w:lang w:val="en-US"/>
        </w:rPr>
        <w:t>] proposes to make a similar agreement for 60 kHz SCS as for 15/30 kHz SCS. The WID [1] says that “both 15 kHz SCS and 30 kHz SCS are supported”</w:t>
      </w:r>
      <w:r w:rsidR="00F7281C">
        <w:rPr>
          <w:lang w:val="en-US"/>
        </w:rPr>
        <w:t xml:space="preserve"> but does not say anything explicit about 60 kHz SCS. The contribution proposes to select 6 PRBs as the maximum number of PRBs for 60 kHz SCS.</w:t>
      </w:r>
    </w:p>
    <w:p w14:paraId="4856B056" w14:textId="77777777" w:rsidR="00C10CB2" w:rsidRDefault="00C10CB2" w:rsidP="00C10CB2">
      <w:pPr>
        <w:rPr>
          <w:b/>
          <w:bCs/>
          <w:lang w:val="en-US"/>
        </w:rPr>
      </w:pPr>
      <w:r>
        <w:rPr>
          <w:b/>
          <w:highlight w:val="cyan"/>
          <w:lang w:val="en-US"/>
        </w:rPr>
        <w:t>FL1 Medium Priority Question 2.1-</w:t>
      </w:r>
      <w:r w:rsidR="002652C8">
        <w:rPr>
          <w:b/>
          <w:highlight w:val="cyan"/>
          <w:lang w:val="en-US"/>
        </w:rPr>
        <w:t>2</w:t>
      </w:r>
      <w:r>
        <w:rPr>
          <w:b/>
          <w:highlight w:val="cyan"/>
          <w:lang w:val="en-US"/>
        </w:rPr>
        <w:t>a</w:t>
      </w:r>
      <w:r>
        <w:rPr>
          <w:b/>
          <w:bCs/>
          <w:lang w:val="en-US"/>
        </w:rPr>
        <w:t xml:space="preserve">: </w:t>
      </w:r>
      <w:r w:rsidR="002812A7">
        <w:rPr>
          <w:b/>
          <w:bCs/>
          <w:lang w:val="en-US"/>
        </w:rPr>
        <w:t>Should UE BB bandwidth reduction be supported for 60 kHz SCS?</w:t>
      </w:r>
      <w:r w:rsidR="00100114">
        <w:rPr>
          <w:b/>
          <w:bCs/>
          <w:lang w:val="en-US"/>
        </w:rPr>
        <w:t xml:space="preserve"> How?</w:t>
      </w:r>
    </w:p>
    <w:tbl>
      <w:tblPr>
        <w:tblStyle w:val="TableGrid"/>
        <w:tblW w:w="9631" w:type="dxa"/>
        <w:tblLayout w:type="fixed"/>
        <w:tblLook w:val="04A0" w:firstRow="1" w:lastRow="0" w:firstColumn="1" w:lastColumn="0" w:noHBand="0" w:noVBand="1"/>
      </w:tblPr>
      <w:tblGrid>
        <w:gridCol w:w="1479"/>
        <w:gridCol w:w="1372"/>
        <w:gridCol w:w="6780"/>
      </w:tblGrid>
      <w:tr w:rsidR="00C10CB2" w14:paraId="4856B05A" w14:textId="77777777" w:rsidTr="005E2586">
        <w:tc>
          <w:tcPr>
            <w:tcW w:w="1479" w:type="dxa"/>
            <w:shd w:val="clear" w:color="auto" w:fill="D9D9D9" w:themeFill="background1" w:themeFillShade="D9"/>
          </w:tcPr>
          <w:p w14:paraId="4856B057" w14:textId="77777777" w:rsidR="00C10CB2" w:rsidRDefault="00C10CB2" w:rsidP="005E2586">
            <w:pPr>
              <w:jc w:val="left"/>
              <w:rPr>
                <w:b/>
                <w:bCs/>
                <w:lang w:val="en-US"/>
              </w:rPr>
            </w:pPr>
            <w:r>
              <w:rPr>
                <w:b/>
                <w:bCs/>
                <w:lang w:val="en-US"/>
              </w:rPr>
              <w:t>Company</w:t>
            </w:r>
          </w:p>
        </w:tc>
        <w:tc>
          <w:tcPr>
            <w:tcW w:w="1372" w:type="dxa"/>
            <w:shd w:val="clear" w:color="auto" w:fill="D9D9D9" w:themeFill="background1" w:themeFillShade="D9"/>
          </w:tcPr>
          <w:p w14:paraId="4856B058" w14:textId="77777777" w:rsidR="00C10CB2" w:rsidRDefault="00C10CB2" w:rsidP="005E2586">
            <w:pPr>
              <w:jc w:val="left"/>
              <w:rPr>
                <w:b/>
                <w:bCs/>
                <w:lang w:val="en-US"/>
              </w:rPr>
            </w:pPr>
            <w:r>
              <w:rPr>
                <w:b/>
                <w:bCs/>
                <w:lang w:val="en-US"/>
              </w:rPr>
              <w:t>Y/N</w:t>
            </w:r>
          </w:p>
        </w:tc>
        <w:tc>
          <w:tcPr>
            <w:tcW w:w="6780" w:type="dxa"/>
            <w:shd w:val="clear" w:color="auto" w:fill="D9D9D9" w:themeFill="background1" w:themeFillShade="D9"/>
          </w:tcPr>
          <w:p w14:paraId="4856B059" w14:textId="77777777" w:rsidR="00C10CB2" w:rsidRDefault="00C10CB2" w:rsidP="005E2586">
            <w:pPr>
              <w:jc w:val="left"/>
              <w:rPr>
                <w:b/>
                <w:bCs/>
                <w:lang w:val="en-US"/>
              </w:rPr>
            </w:pPr>
            <w:r>
              <w:rPr>
                <w:b/>
                <w:bCs/>
                <w:lang w:val="en-US"/>
              </w:rPr>
              <w:t>Comments</w:t>
            </w:r>
          </w:p>
        </w:tc>
      </w:tr>
      <w:tr w:rsidR="00C10CB2" w14:paraId="4856B05E" w14:textId="77777777" w:rsidTr="005E2586">
        <w:tc>
          <w:tcPr>
            <w:tcW w:w="1479" w:type="dxa"/>
          </w:tcPr>
          <w:p w14:paraId="4856B05B" w14:textId="77777777" w:rsidR="00C10CB2" w:rsidRDefault="00F032B6" w:rsidP="005E2586">
            <w:pPr>
              <w:jc w:val="left"/>
              <w:rPr>
                <w:rFonts w:eastAsiaTheme="minorEastAsia"/>
                <w:lang w:val="en-US" w:eastAsia="zh-CN"/>
              </w:rPr>
            </w:pPr>
            <w:r>
              <w:rPr>
                <w:rFonts w:eastAsiaTheme="minorEastAsia"/>
                <w:lang w:val="en-US" w:eastAsia="zh-CN"/>
              </w:rPr>
              <w:t xml:space="preserve">Nordic </w:t>
            </w:r>
          </w:p>
        </w:tc>
        <w:tc>
          <w:tcPr>
            <w:tcW w:w="1372" w:type="dxa"/>
          </w:tcPr>
          <w:p w14:paraId="4856B05C" w14:textId="77777777" w:rsidR="00C10CB2" w:rsidRDefault="00F032B6" w:rsidP="005E2586">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05D" w14:textId="77777777" w:rsidR="00C10CB2" w:rsidRDefault="00C10CB2" w:rsidP="005E2586">
            <w:pPr>
              <w:jc w:val="left"/>
              <w:rPr>
                <w:rFonts w:eastAsiaTheme="minorEastAsia"/>
                <w:lang w:val="en-US" w:eastAsia="zh-CN"/>
              </w:rPr>
            </w:pPr>
          </w:p>
        </w:tc>
      </w:tr>
      <w:tr w:rsidR="00A12AB5" w14:paraId="4856B066" w14:textId="77777777" w:rsidTr="005E2586">
        <w:tc>
          <w:tcPr>
            <w:tcW w:w="1479" w:type="dxa"/>
          </w:tcPr>
          <w:p w14:paraId="4856B063" w14:textId="522315D5" w:rsidR="00A12AB5" w:rsidRDefault="00A12AB5" w:rsidP="005E2586">
            <w:pPr>
              <w:jc w:val="left"/>
              <w:rPr>
                <w:rFonts w:eastAsiaTheme="minorEastAsia"/>
                <w:lang w:val="en-US" w:eastAsia="zh-CN"/>
              </w:rPr>
            </w:pPr>
            <w:r>
              <w:rPr>
                <w:rFonts w:eastAsiaTheme="minorEastAsia" w:hint="eastAsia"/>
                <w:lang w:val="en-US" w:eastAsia="zh-CN"/>
              </w:rPr>
              <w:t>CATT</w:t>
            </w:r>
          </w:p>
        </w:tc>
        <w:tc>
          <w:tcPr>
            <w:tcW w:w="1372" w:type="dxa"/>
          </w:tcPr>
          <w:p w14:paraId="4856B064" w14:textId="77777777" w:rsidR="00A12AB5" w:rsidRDefault="00A12AB5" w:rsidP="005E2586">
            <w:pPr>
              <w:tabs>
                <w:tab w:val="left" w:pos="551"/>
              </w:tabs>
              <w:jc w:val="left"/>
              <w:rPr>
                <w:rFonts w:eastAsiaTheme="minorEastAsia"/>
                <w:lang w:val="en-US" w:eastAsia="zh-CN"/>
              </w:rPr>
            </w:pPr>
          </w:p>
        </w:tc>
        <w:tc>
          <w:tcPr>
            <w:tcW w:w="6780" w:type="dxa"/>
          </w:tcPr>
          <w:p w14:paraId="4856B065" w14:textId="27096F5C" w:rsidR="00A12AB5" w:rsidRDefault="00A12AB5" w:rsidP="005E2586">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DE0EDA" w14:paraId="483CB165" w14:textId="77777777" w:rsidTr="005E2586">
        <w:tc>
          <w:tcPr>
            <w:tcW w:w="1479" w:type="dxa"/>
          </w:tcPr>
          <w:p w14:paraId="71B4F6FA" w14:textId="09F92AE7" w:rsidR="00DE0EDA" w:rsidRDefault="00DE0EDA" w:rsidP="00DE0EDA">
            <w:pPr>
              <w:jc w:val="left"/>
              <w:rPr>
                <w:rFonts w:eastAsiaTheme="minorEastAsia"/>
                <w:lang w:val="en-US" w:eastAsia="zh-CN"/>
              </w:rPr>
            </w:pPr>
            <w:r>
              <w:rPr>
                <w:rFonts w:eastAsiaTheme="minorEastAsia"/>
                <w:lang w:val="en-US" w:eastAsia="zh-CN"/>
              </w:rPr>
              <w:t>Intel</w:t>
            </w:r>
          </w:p>
        </w:tc>
        <w:tc>
          <w:tcPr>
            <w:tcW w:w="1372" w:type="dxa"/>
          </w:tcPr>
          <w:p w14:paraId="4673D71F" w14:textId="77777777" w:rsidR="00DE0EDA" w:rsidRDefault="00DE0EDA" w:rsidP="00DE0EDA">
            <w:pPr>
              <w:tabs>
                <w:tab w:val="left" w:pos="551"/>
              </w:tabs>
              <w:jc w:val="left"/>
              <w:rPr>
                <w:rFonts w:eastAsiaTheme="minorEastAsia"/>
                <w:lang w:val="en-US" w:eastAsia="zh-CN"/>
              </w:rPr>
            </w:pPr>
          </w:p>
        </w:tc>
        <w:tc>
          <w:tcPr>
            <w:tcW w:w="6780" w:type="dxa"/>
          </w:tcPr>
          <w:p w14:paraId="6510954E" w14:textId="21522BB8" w:rsidR="00DE0EDA" w:rsidRDefault="00DE0EDA" w:rsidP="00DE0EDA">
            <w:pPr>
              <w:jc w:val="left"/>
              <w:rPr>
                <w:rFonts w:eastAsiaTheme="minorEastAsia"/>
                <w:lang w:val="en-US" w:eastAsia="zh-CN"/>
              </w:rPr>
            </w:pPr>
            <w:r>
              <w:rPr>
                <w:rFonts w:eastAsiaTheme="minorEastAsia"/>
                <w:lang w:val="en-US" w:eastAsia="zh-CN"/>
              </w:rPr>
              <w:t>We are open for SCS 60kHz</w:t>
            </w:r>
          </w:p>
        </w:tc>
      </w:tr>
      <w:tr w:rsidR="00C366A5" w14:paraId="7B8A0920" w14:textId="77777777" w:rsidTr="00C366A5">
        <w:tc>
          <w:tcPr>
            <w:tcW w:w="1479" w:type="dxa"/>
          </w:tcPr>
          <w:p w14:paraId="4C25445F" w14:textId="437DF568" w:rsidR="00C366A5" w:rsidRDefault="00C366A5" w:rsidP="00792614">
            <w:pPr>
              <w:jc w:val="left"/>
              <w:rPr>
                <w:rFonts w:eastAsiaTheme="minorEastAsia"/>
                <w:lang w:val="en-US" w:eastAsia="zh-CN"/>
              </w:rPr>
            </w:pPr>
            <w:r w:rsidRPr="00C366A5">
              <w:rPr>
                <w:rStyle w:val="ui-provider"/>
              </w:rPr>
              <w:t>Ericsson</w:t>
            </w:r>
          </w:p>
        </w:tc>
        <w:tc>
          <w:tcPr>
            <w:tcW w:w="1372" w:type="dxa"/>
          </w:tcPr>
          <w:p w14:paraId="4CBCD9C9" w14:textId="77777777" w:rsidR="00C366A5" w:rsidRDefault="00C366A5" w:rsidP="00792614">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03FBD5BB" w14:textId="77777777" w:rsidR="00C366A5" w:rsidRDefault="00C366A5" w:rsidP="00792614">
            <w:pPr>
              <w:jc w:val="left"/>
              <w:rPr>
                <w:rFonts w:eastAsiaTheme="minorEastAsia"/>
                <w:lang w:val="en-US" w:eastAsia="zh-CN"/>
              </w:rPr>
            </w:pPr>
            <w:r>
              <w:rPr>
                <w:rFonts w:eastAsiaTheme="minorEastAsia"/>
                <w:lang w:val="en-US" w:eastAsia="zh-CN"/>
              </w:rPr>
              <w:t xml:space="preserve">We do not think there is any strong reason to preclude 60 kHz SCS. </w:t>
            </w:r>
          </w:p>
          <w:p w14:paraId="6F431503" w14:textId="77777777" w:rsidR="00C366A5" w:rsidRDefault="00C366A5" w:rsidP="00792614">
            <w:pPr>
              <w:jc w:val="left"/>
              <w:rPr>
                <w:rFonts w:eastAsiaTheme="minorEastAsia"/>
                <w:lang w:val="en-US" w:eastAsia="zh-CN"/>
              </w:rPr>
            </w:pPr>
          </w:p>
        </w:tc>
      </w:tr>
    </w:tbl>
    <w:p w14:paraId="4856B067" w14:textId="77777777" w:rsidR="00383582" w:rsidRDefault="00383582">
      <w:pPr>
        <w:rPr>
          <w:lang w:val="en-US"/>
        </w:rPr>
      </w:pPr>
    </w:p>
    <w:p w14:paraId="4856B068"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4856B069" w14:textId="77777777" w:rsidR="00383582" w:rsidRDefault="00545BA5">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383582" w14:paraId="4856B077" w14:textId="77777777">
        <w:tc>
          <w:tcPr>
            <w:tcW w:w="9630" w:type="dxa"/>
          </w:tcPr>
          <w:p w14:paraId="4856B06A" w14:textId="77777777" w:rsidR="004D5CB2" w:rsidRDefault="004D5CB2" w:rsidP="004D5CB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56B06B" w14:textId="77777777" w:rsidR="004D5CB2" w:rsidRDefault="004D5CB2" w:rsidP="004D5CB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856B06C" w14:textId="77777777" w:rsidR="004D5CB2" w:rsidRDefault="004D5CB2" w:rsidP="004D5CB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856B06D" w14:textId="77777777" w:rsidR="004D5CB2" w:rsidRDefault="004D5CB2" w:rsidP="004D5CB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856B06E" w14:textId="77777777" w:rsidR="004D5CB2" w:rsidRDefault="004D5CB2" w:rsidP="004D5CB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856B06F" w14:textId="77777777" w:rsidR="004D5CB2" w:rsidRDefault="004D5CB2" w:rsidP="004D5CB2">
            <w:pPr>
              <w:numPr>
                <w:ilvl w:val="2"/>
                <w:numId w:val="15"/>
              </w:numPr>
              <w:spacing w:after="0" w:line="240" w:lineRule="auto"/>
              <w:jc w:val="left"/>
              <w:rPr>
                <w:lang w:val="en-US"/>
              </w:rPr>
            </w:pPr>
            <w:r>
              <w:rPr>
                <w:rFonts w:ascii="Times" w:eastAsia="MS PGothic" w:hAnsi="Times"/>
                <w:szCs w:val="24"/>
                <w:lang w:val="en-US" w:eastAsia="ja-JP"/>
              </w:rPr>
              <w:t>FFS: value(s) of X</w:t>
            </w:r>
          </w:p>
          <w:p w14:paraId="4856B070" w14:textId="77777777" w:rsidR="004D5CB2" w:rsidRDefault="004D5CB2" w:rsidP="004D5CB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56B071" w14:textId="77777777" w:rsidR="004D5CB2" w:rsidRDefault="004D5CB2" w:rsidP="004D5CB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856B072" w14:textId="77777777" w:rsidR="004D5CB2" w:rsidRDefault="004D5CB2" w:rsidP="004D5CB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856B073" w14:textId="77777777" w:rsidR="004D5CB2" w:rsidRPr="00141C2F" w:rsidRDefault="004C1F6F" w:rsidP="004D5CB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r>
            <w:r w:rsidR="004D5CB2" w:rsidRPr="00141C2F">
              <w:rPr>
                <w:rFonts w:ascii="Times" w:eastAsia="DengXian" w:hAnsi="Times"/>
                <w:color w:val="000000"/>
                <w:szCs w:val="24"/>
                <w:lang w:val="en-US" w:eastAsia="zh-CN"/>
              </w:rPr>
              <w:t>For the “FFS: value(s) of X”</w:t>
            </w:r>
          </w:p>
          <w:p w14:paraId="4856B074" w14:textId="77777777" w:rsidR="004D5CB2" w:rsidRPr="00141C2F" w:rsidRDefault="004D5CB2" w:rsidP="004D5CB2">
            <w:pPr>
              <w:numPr>
                <w:ilvl w:val="0"/>
                <w:numId w:val="15"/>
              </w:numPr>
              <w:spacing w:after="0" w:line="240" w:lineRule="auto"/>
              <w:jc w:val="left"/>
              <w:rPr>
                <w:rFonts w:ascii="Times" w:hAnsi="Times"/>
                <w:color w:val="000000"/>
                <w:szCs w:val="24"/>
                <w:lang w:val="en-US"/>
              </w:rPr>
            </w:pPr>
            <w:r w:rsidRPr="00141C2F">
              <w:rPr>
                <w:rFonts w:ascii="Times" w:eastAsia="MS PGothic" w:hAnsi="Times"/>
                <w:color w:val="000000"/>
                <w:szCs w:val="24"/>
                <w:lang w:val="en-US" w:eastAsia="ja-JP"/>
              </w:rPr>
              <w:t>X = [0.5/0.25 or 1/0.5 or 2/1] ms for 15/30kHz SCS</w:t>
            </w:r>
          </w:p>
          <w:p w14:paraId="4856B075" w14:textId="77777777" w:rsidR="004D5CB2" w:rsidRPr="00141C2F" w:rsidRDefault="004D5CB2" w:rsidP="004D5CB2">
            <w:pPr>
              <w:numPr>
                <w:ilvl w:val="0"/>
                <w:numId w:val="15"/>
              </w:numPr>
              <w:spacing w:after="0" w:line="240" w:lineRule="auto"/>
              <w:jc w:val="left"/>
              <w:rPr>
                <w:rFonts w:ascii="Times" w:hAnsi="Times"/>
                <w:color w:val="000000"/>
                <w:szCs w:val="24"/>
                <w:lang w:val="en-US"/>
              </w:rPr>
            </w:pPr>
            <w:r w:rsidRPr="00141C2F">
              <w:rPr>
                <w:rFonts w:ascii="Times" w:eastAsia="DengXian" w:hAnsi="Times" w:hint="eastAsia"/>
                <w:color w:val="000000"/>
                <w:szCs w:val="24"/>
                <w:lang w:val="en-US" w:eastAsia="zh-CN"/>
              </w:rPr>
              <w:t>N</w:t>
            </w:r>
            <w:r w:rsidRPr="00141C2F">
              <w:rPr>
                <w:rFonts w:ascii="Times" w:eastAsia="DengXian" w:hAnsi="Times"/>
                <w:color w:val="000000"/>
                <w:szCs w:val="24"/>
                <w:lang w:val="en-US" w:eastAsia="zh-CN"/>
              </w:rPr>
              <w:t>ote: Single Value pair for X is to selected for SCSs</w:t>
            </w:r>
          </w:p>
          <w:p w14:paraId="4856B076" w14:textId="77777777" w:rsidR="00383582" w:rsidRDefault="00383582">
            <w:pPr>
              <w:spacing w:after="0" w:line="240" w:lineRule="auto"/>
              <w:jc w:val="left"/>
              <w:rPr>
                <w:rFonts w:ascii="Times" w:eastAsia="MS PGothic" w:hAnsi="Times"/>
                <w:szCs w:val="24"/>
                <w:lang w:val="en-US" w:eastAsia="ja-JP"/>
              </w:rPr>
            </w:pPr>
          </w:p>
        </w:tc>
      </w:tr>
    </w:tbl>
    <w:p w14:paraId="4856B078" w14:textId="77777777" w:rsidR="00383582" w:rsidRDefault="00545BA5">
      <w:pPr>
        <w:rPr>
          <w:rFonts w:eastAsia="Microsoft YaHei UI"/>
          <w:lang w:val="en-US" w:eastAsia="zh-CN"/>
        </w:rPr>
      </w:pPr>
      <w:r>
        <w:rPr>
          <w:rFonts w:eastAsia="Microsoft YaHei UI"/>
          <w:lang w:val="en-US" w:eastAsia="zh-CN"/>
        </w:rPr>
        <w:br/>
      </w:r>
      <w:r w:rsidR="00E142B5">
        <w:rPr>
          <w:rFonts w:eastAsia="Microsoft YaHei UI"/>
          <w:lang w:val="en-US" w:eastAsia="zh-CN"/>
        </w:rPr>
        <w:t>The contributions express the following preferences regarding the value for X:</w:t>
      </w:r>
    </w:p>
    <w:p w14:paraId="4856B079" w14:textId="77777777" w:rsidR="00FE75C1" w:rsidRPr="00E142B5" w:rsidRDefault="00FE75C1"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9E2238">
        <w:rPr>
          <w:rFonts w:eastAsia="Times New Roman"/>
          <w:sz w:val="20"/>
          <w:szCs w:val="22"/>
          <w:lang w:val="en-US"/>
        </w:rPr>
        <w:t>10</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16</w:t>
      </w:r>
      <w:r w:rsidRPr="00E142B5">
        <w:rPr>
          <w:rFonts w:eastAsia="Times New Roman"/>
          <w:sz w:val="20"/>
          <w:szCs w:val="22"/>
          <w:lang w:val="en-US"/>
        </w:rPr>
        <w:t xml:space="preserve">, </w:t>
      </w:r>
      <w:r w:rsidR="008A69E1">
        <w:rPr>
          <w:rFonts w:eastAsia="Times New Roman"/>
          <w:sz w:val="20"/>
          <w:szCs w:val="22"/>
          <w:lang w:val="en-US"/>
        </w:rPr>
        <w:t>21</w:t>
      </w:r>
      <w:r w:rsidRPr="00E142B5">
        <w:rPr>
          <w:rFonts w:eastAsia="Times New Roman"/>
          <w:sz w:val="20"/>
          <w:szCs w:val="22"/>
          <w:lang w:val="en-US"/>
        </w:rPr>
        <w:t xml:space="preserve">, </w:t>
      </w:r>
      <w:r w:rsidR="008A69E1">
        <w:rPr>
          <w:rFonts w:eastAsia="Times New Roman"/>
          <w:sz w:val="20"/>
          <w:szCs w:val="22"/>
          <w:lang w:val="en-US"/>
        </w:rPr>
        <w:t>30</w:t>
      </w:r>
      <w:r w:rsidRPr="00E142B5">
        <w:rPr>
          <w:rFonts w:eastAsia="Times New Roman"/>
          <w:sz w:val="20"/>
          <w:szCs w:val="22"/>
          <w:lang w:val="en-US"/>
        </w:rPr>
        <w:t xml:space="preserve">, </w:t>
      </w:r>
      <w:r w:rsidR="008A69E1">
        <w:rPr>
          <w:rFonts w:eastAsia="Times New Roman"/>
          <w:sz w:val="20"/>
          <w:szCs w:val="22"/>
          <w:lang w:val="en-US"/>
        </w:rPr>
        <w:t>33</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X=0.5/0.25.</w:t>
      </w:r>
    </w:p>
    <w:p w14:paraId="4856B07A" w14:textId="77777777" w:rsidR="00FE75C1" w:rsidRPr="00E142B5" w:rsidRDefault="00FE75C1"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11</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16</w:t>
      </w:r>
      <w:r w:rsidRPr="00E142B5">
        <w:rPr>
          <w:rFonts w:eastAsia="Times New Roman"/>
          <w:sz w:val="20"/>
          <w:szCs w:val="22"/>
          <w:lang w:val="en-US"/>
        </w:rPr>
        <w:t xml:space="preserve">, </w:t>
      </w:r>
      <w:r w:rsidR="008A69E1">
        <w:rPr>
          <w:rFonts w:eastAsia="Times New Roman"/>
          <w:sz w:val="20"/>
          <w:szCs w:val="22"/>
          <w:lang w:val="en-US"/>
        </w:rPr>
        <w:t>24</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 xml:space="preserve">propose </w:t>
      </w:r>
      <w:r w:rsidRPr="00E142B5">
        <w:rPr>
          <w:rFonts w:eastAsia="Microsoft YaHei UI"/>
          <w:sz w:val="20"/>
          <w:szCs w:val="22"/>
          <w:lang w:val="en-US" w:eastAsia="zh-CN"/>
        </w:rPr>
        <w:t>X=0.5/0.25 or X=1/0.5.</w:t>
      </w:r>
    </w:p>
    <w:p w14:paraId="4856B07B" w14:textId="77777777" w:rsidR="00FE75C1" w:rsidRPr="00E142B5" w:rsidRDefault="00FE75C1"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15</w:t>
      </w:r>
      <w:r w:rsidRPr="00E142B5">
        <w:rPr>
          <w:rFonts w:eastAsia="Times New Roman"/>
          <w:sz w:val="20"/>
          <w:szCs w:val="22"/>
          <w:lang w:val="en-US"/>
        </w:rPr>
        <w:t xml:space="preserve">, </w:t>
      </w:r>
      <w:r w:rsidR="008A69E1">
        <w:rPr>
          <w:rFonts w:eastAsia="Times New Roman"/>
          <w:sz w:val="20"/>
          <w:szCs w:val="22"/>
          <w:lang w:val="en-US"/>
        </w:rPr>
        <w:t>18</w:t>
      </w:r>
      <w:r w:rsidRPr="00E142B5">
        <w:rPr>
          <w:rFonts w:eastAsia="Times New Roman"/>
          <w:sz w:val="20"/>
          <w:szCs w:val="22"/>
          <w:lang w:val="en-US"/>
        </w:rPr>
        <w:t xml:space="preserve">, </w:t>
      </w:r>
      <w:r w:rsidR="008A69E1">
        <w:rPr>
          <w:rFonts w:eastAsia="Times New Roman"/>
          <w:sz w:val="20"/>
          <w:szCs w:val="22"/>
          <w:lang w:val="en-US"/>
        </w:rPr>
        <w:t>19</w:t>
      </w:r>
      <w:r w:rsidRPr="00E142B5">
        <w:rPr>
          <w:rFonts w:eastAsia="Times New Roman"/>
          <w:sz w:val="20"/>
          <w:szCs w:val="22"/>
          <w:lang w:val="en-US"/>
        </w:rPr>
        <w:t xml:space="preserve">, </w:t>
      </w:r>
      <w:r w:rsidR="008A69E1">
        <w:rPr>
          <w:rFonts w:eastAsia="Times New Roman"/>
          <w:sz w:val="20"/>
          <w:szCs w:val="22"/>
          <w:lang w:val="en-US"/>
        </w:rPr>
        <w:t>22</w:t>
      </w:r>
      <w:r w:rsidRPr="00E142B5">
        <w:rPr>
          <w:rFonts w:eastAsia="Times New Roman"/>
          <w:sz w:val="20"/>
          <w:szCs w:val="22"/>
          <w:lang w:val="en-US"/>
        </w:rPr>
        <w:t xml:space="preserve">, </w:t>
      </w:r>
      <w:r w:rsidR="008A69E1">
        <w:rPr>
          <w:rFonts w:eastAsia="Times New Roman"/>
          <w:sz w:val="20"/>
          <w:szCs w:val="22"/>
          <w:lang w:val="en-US"/>
        </w:rPr>
        <w:t>29</w:t>
      </w:r>
      <w:r w:rsidRPr="00E142B5">
        <w:rPr>
          <w:rFonts w:eastAsia="Times New Roman"/>
          <w:sz w:val="20"/>
          <w:szCs w:val="22"/>
          <w:lang w:val="en-US"/>
        </w:rPr>
        <w:t xml:space="preserve">, </w:t>
      </w:r>
      <w:r w:rsidR="008A69E1">
        <w:rPr>
          <w:rFonts w:eastAsia="Times New Roman"/>
          <w:sz w:val="20"/>
          <w:szCs w:val="22"/>
          <w:lang w:val="en-US"/>
        </w:rPr>
        <w:t>31</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X=1/0.5.</w:t>
      </w:r>
    </w:p>
    <w:p w14:paraId="4856B07C" w14:textId="77777777" w:rsidR="00FE75C1" w:rsidRPr="00E142B5" w:rsidRDefault="00FE75C1"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20</w:t>
      </w:r>
      <w:r w:rsidR="00D06035" w:rsidRPr="00E142B5">
        <w:rPr>
          <w:rFonts w:eastAsia="Times New Roman"/>
          <w:sz w:val="20"/>
          <w:szCs w:val="22"/>
          <w:lang w:val="en-US"/>
        </w:rPr>
        <w:t xml:space="preserve">, </w:t>
      </w:r>
      <w:r w:rsidR="008A69E1">
        <w:rPr>
          <w:rFonts w:eastAsia="Times New Roman"/>
          <w:sz w:val="20"/>
          <w:szCs w:val="22"/>
          <w:lang w:val="en-US"/>
        </w:rPr>
        <w:t>32</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X=1/0.5</w:t>
      </w:r>
      <w:r w:rsidR="00D06035" w:rsidRPr="00E142B5">
        <w:rPr>
          <w:rFonts w:eastAsia="Microsoft YaHei UI"/>
          <w:sz w:val="20"/>
          <w:szCs w:val="22"/>
          <w:lang w:val="en-US" w:eastAsia="zh-CN"/>
        </w:rPr>
        <w:t xml:space="preserve"> or X=2/1.</w:t>
      </w:r>
    </w:p>
    <w:p w14:paraId="4856B07D" w14:textId="77777777" w:rsidR="00D06035" w:rsidRPr="00E142B5" w:rsidRDefault="00D06035"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12</w:t>
      </w:r>
      <w:r w:rsidRPr="00E142B5">
        <w:rPr>
          <w:rFonts w:eastAsia="Times New Roman"/>
          <w:sz w:val="20"/>
          <w:szCs w:val="22"/>
          <w:lang w:val="en-US"/>
        </w:rPr>
        <w:t xml:space="preserve">, </w:t>
      </w:r>
      <w:r w:rsidR="008A69E1">
        <w:rPr>
          <w:rFonts w:eastAsia="Times New Roman"/>
          <w:sz w:val="20"/>
          <w:szCs w:val="22"/>
          <w:lang w:val="en-US"/>
        </w:rPr>
        <w:t>15</w:t>
      </w:r>
      <w:r w:rsidRPr="00E142B5">
        <w:rPr>
          <w:rFonts w:eastAsia="Times New Roman"/>
          <w:sz w:val="20"/>
          <w:szCs w:val="22"/>
          <w:lang w:val="en-US"/>
        </w:rPr>
        <w:t xml:space="preserve">, </w:t>
      </w:r>
      <w:r w:rsidR="008A69E1">
        <w:rPr>
          <w:rFonts w:eastAsia="Times New Roman"/>
          <w:sz w:val="20"/>
          <w:szCs w:val="22"/>
          <w:lang w:val="en-US"/>
        </w:rPr>
        <w:t>17</w:t>
      </w:r>
      <w:r w:rsidRPr="00E142B5">
        <w:rPr>
          <w:rFonts w:eastAsia="Times New Roman"/>
          <w:sz w:val="20"/>
          <w:szCs w:val="22"/>
          <w:lang w:val="en-US"/>
        </w:rPr>
        <w:t xml:space="preserve">, </w:t>
      </w:r>
      <w:r w:rsidR="008A69E1">
        <w:rPr>
          <w:rFonts w:eastAsia="Times New Roman"/>
          <w:sz w:val="20"/>
          <w:szCs w:val="22"/>
          <w:lang w:val="en-US"/>
        </w:rPr>
        <w:t>26</w:t>
      </w:r>
      <w:r w:rsidRPr="00E142B5">
        <w:rPr>
          <w:rFonts w:eastAsia="Times New Roman"/>
          <w:sz w:val="20"/>
          <w:szCs w:val="22"/>
          <w:lang w:val="en-US"/>
        </w:rPr>
        <w:t xml:space="preserve">, </w:t>
      </w:r>
      <w:r w:rsidR="008A69E1">
        <w:rPr>
          <w:rFonts w:eastAsia="Times New Roman"/>
          <w:sz w:val="20"/>
          <w:szCs w:val="22"/>
          <w:lang w:val="en-US"/>
        </w:rPr>
        <w:t>36</w:t>
      </w:r>
      <w:r w:rsidRPr="00E142B5">
        <w:rPr>
          <w:rFonts w:eastAsia="Times New Roman"/>
          <w:sz w:val="20"/>
          <w:szCs w:val="22"/>
          <w:lang w:val="en-US"/>
        </w:rPr>
        <w:t xml:space="preserve">, </w:t>
      </w:r>
      <w:r w:rsidR="008A69E1">
        <w:rPr>
          <w:rFonts w:eastAsia="Times New Roman"/>
          <w:sz w:val="20"/>
          <w:szCs w:val="22"/>
          <w:lang w:val="en-US"/>
        </w:rPr>
        <w:t>38</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X=2/1.</w:t>
      </w:r>
    </w:p>
    <w:p w14:paraId="4856B07E" w14:textId="77777777" w:rsidR="00213EA9" w:rsidRPr="00E142B5" w:rsidRDefault="00213EA9"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 [</w:t>
      </w:r>
      <w:r w:rsidR="008A69E1">
        <w:rPr>
          <w:rFonts w:eastAsia="Microsoft YaHei UI"/>
          <w:sz w:val="20"/>
          <w:szCs w:val="22"/>
          <w:lang w:val="en-US" w:eastAsia="zh-CN"/>
        </w:rPr>
        <w:t>27</w:t>
      </w:r>
      <w:r w:rsidRPr="00E142B5">
        <w:rPr>
          <w:rFonts w:eastAsia="Microsoft YaHei UI"/>
          <w:sz w:val="20"/>
          <w:szCs w:val="22"/>
          <w:lang w:val="en-US" w:eastAsia="zh-CN"/>
        </w:rPr>
        <w:t>] propose</w:t>
      </w:r>
      <w:r w:rsidR="00E142B5" w:rsidRPr="00E142B5">
        <w:rPr>
          <w:rFonts w:eastAsia="Microsoft YaHei UI"/>
          <w:sz w:val="20"/>
          <w:szCs w:val="22"/>
          <w:lang w:val="en-US" w:eastAsia="zh-CN"/>
        </w:rPr>
        <w:t>s</w:t>
      </w:r>
      <w:r w:rsidRPr="00E142B5">
        <w:rPr>
          <w:rFonts w:eastAsia="Microsoft YaHei UI"/>
          <w:sz w:val="20"/>
          <w:szCs w:val="22"/>
          <w:lang w:val="en-US" w:eastAsia="zh-CN"/>
        </w:rPr>
        <w:t xml:space="preserve"> X=0.5/0.25 if Msg1 indication is supported, otherwise X=1/0.5 or X=2/1.</w:t>
      </w:r>
    </w:p>
    <w:p w14:paraId="4856B07F" w14:textId="77777777" w:rsidR="00E142B5" w:rsidRDefault="00E142B5">
      <w:pPr>
        <w:rPr>
          <w:bCs/>
          <w:szCs w:val="22"/>
          <w:lang w:val="en-US"/>
        </w:rPr>
      </w:pPr>
      <w:r>
        <w:rPr>
          <w:bCs/>
          <w:szCs w:val="22"/>
          <w:lang w:val="en-US"/>
        </w:rPr>
        <w:t>Other proposals expressed in the contributions:</w:t>
      </w:r>
    </w:p>
    <w:p w14:paraId="4856B080" w14:textId="77777777" w:rsidR="00E142B5" w:rsidRPr="00E142B5" w:rsidRDefault="00E142B5" w:rsidP="00182433">
      <w:pPr>
        <w:pStyle w:val="ListParagraph"/>
        <w:numPr>
          <w:ilvl w:val="0"/>
          <w:numId w:val="23"/>
        </w:numPr>
        <w:jc w:val="left"/>
        <w:rPr>
          <w:bCs/>
          <w:sz w:val="20"/>
          <w:szCs w:val="20"/>
          <w:lang w:val="en-US"/>
        </w:rPr>
      </w:pPr>
      <w:r w:rsidRPr="00E142B5">
        <w:rPr>
          <w:bCs/>
          <w:sz w:val="20"/>
          <w:szCs w:val="20"/>
          <w:lang w:val="en-US"/>
        </w:rPr>
        <w:lastRenderedPageBreak/>
        <w:t>Contribution [</w:t>
      </w:r>
      <w:r w:rsidR="008A69E1">
        <w:rPr>
          <w:bCs/>
          <w:sz w:val="20"/>
          <w:szCs w:val="20"/>
          <w:lang w:val="en-US"/>
        </w:rPr>
        <w:t>11</w:t>
      </w:r>
      <w:r w:rsidRPr="00E142B5">
        <w:rPr>
          <w:bCs/>
          <w:sz w:val="20"/>
          <w:szCs w:val="20"/>
          <w:lang w:val="en-US"/>
        </w:rPr>
        <w:t>] proposes to adopt the timing relaxation also for PR1-only UEs.</w:t>
      </w:r>
    </w:p>
    <w:p w14:paraId="4856B081" w14:textId="77777777" w:rsidR="0061382D" w:rsidRPr="00E142B5" w:rsidRDefault="0061382D" w:rsidP="00182433">
      <w:pPr>
        <w:pStyle w:val="ListParagraph"/>
        <w:numPr>
          <w:ilvl w:val="0"/>
          <w:numId w:val="23"/>
        </w:numPr>
        <w:jc w:val="left"/>
        <w:rPr>
          <w:bCs/>
          <w:sz w:val="20"/>
          <w:szCs w:val="20"/>
          <w:lang w:val="en-US"/>
        </w:rPr>
      </w:pPr>
      <w:r>
        <w:rPr>
          <w:rFonts w:eastAsia="Times New Roman"/>
          <w:sz w:val="20"/>
          <w:szCs w:val="22"/>
          <w:lang w:val="en-US"/>
        </w:rPr>
        <w:t>Contribution [</w:t>
      </w:r>
      <w:r w:rsidR="008A69E1">
        <w:rPr>
          <w:rFonts w:eastAsia="Times New Roman"/>
          <w:sz w:val="20"/>
          <w:szCs w:val="22"/>
          <w:lang w:val="en-US"/>
        </w:rPr>
        <w:t>21</w:t>
      </w:r>
      <w:r>
        <w:rPr>
          <w:rFonts w:eastAsia="Times New Roman"/>
          <w:sz w:val="20"/>
          <w:szCs w:val="22"/>
          <w:lang w:val="en-US"/>
        </w:rPr>
        <w:t>] proposes to clarify what X should be used if DL and UL use different SCS.</w:t>
      </w:r>
    </w:p>
    <w:p w14:paraId="4856B082" w14:textId="77777777" w:rsidR="00946D0B" w:rsidRPr="00A4779E" w:rsidRDefault="00213EA9" w:rsidP="00182433">
      <w:pPr>
        <w:pStyle w:val="ListParagraph"/>
        <w:numPr>
          <w:ilvl w:val="0"/>
          <w:numId w:val="23"/>
        </w:numPr>
        <w:jc w:val="left"/>
        <w:rPr>
          <w:bCs/>
          <w:sz w:val="20"/>
          <w:szCs w:val="20"/>
          <w:lang w:val="en-US"/>
        </w:rPr>
      </w:pPr>
      <w:r w:rsidRPr="00E142B5">
        <w:rPr>
          <w:bCs/>
          <w:sz w:val="20"/>
          <w:szCs w:val="20"/>
          <w:lang w:val="en-US"/>
        </w:rPr>
        <w:t>Contributions [</w:t>
      </w:r>
      <w:r w:rsidR="008A69E1">
        <w:rPr>
          <w:rFonts w:eastAsia="Times New Roman"/>
          <w:sz w:val="20"/>
          <w:szCs w:val="22"/>
          <w:lang w:val="en-US"/>
        </w:rPr>
        <w:t>12</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26</w:t>
      </w:r>
      <w:r w:rsidRPr="00E142B5">
        <w:rPr>
          <w:rFonts w:eastAsia="Times New Roman"/>
          <w:sz w:val="20"/>
          <w:szCs w:val="22"/>
          <w:lang w:val="en-US"/>
        </w:rPr>
        <w:t xml:space="preserve">, </w:t>
      </w:r>
      <w:r w:rsidR="008A69E1">
        <w:rPr>
          <w:rFonts w:eastAsia="Times New Roman"/>
          <w:sz w:val="20"/>
          <w:szCs w:val="22"/>
          <w:lang w:val="en-US"/>
        </w:rPr>
        <w:t>30</w:t>
      </w:r>
      <w:r w:rsidRPr="00E142B5">
        <w:rPr>
          <w:rFonts w:eastAsia="Times New Roman"/>
          <w:sz w:val="20"/>
          <w:szCs w:val="22"/>
          <w:lang w:val="en-US"/>
        </w:rPr>
        <w:t>] propose to introduce similar timing relaxation for similar cases.</w:t>
      </w:r>
    </w:p>
    <w:p w14:paraId="4856B083" w14:textId="77777777" w:rsidR="001A5962" w:rsidRPr="00EF7BCB" w:rsidRDefault="004150D8" w:rsidP="004150D8">
      <w:pPr>
        <w:pStyle w:val="ListParagraph"/>
        <w:numPr>
          <w:ilvl w:val="0"/>
          <w:numId w:val="23"/>
        </w:numPr>
        <w:jc w:val="left"/>
        <w:rPr>
          <w:bCs/>
          <w:sz w:val="20"/>
          <w:szCs w:val="20"/>
          <w:lang w:val="en-US"/>
        </w:rPr>
      </w:pPr>
      <w:r>
        <w:rPr>
          <w:rFonts w:eastAsia="Times New Roman"/>
          <w:sz w:val="20"/>
          <w:szCs w:val="22"/>
          <w:lang w:val="en-US"/>
        </w:rPr>
        <w:t>Contribution</w:t>
      </w:r>
      <w:r w:rsidR="00843B50">
        <w:rPr>
          <w:rFonts w:eastAsia="Times New Roman"/>
          <w:sz w:val="20"/>
          <w:szCs w:val="22"/>
          <w:lang w:val="en-US"/>
        </w:rPr>
        <w:t>s</w:t>
      </w:r>
      <w:r>
        <w:rPr>
          <w:rFonts w:eastAsia="Times New Roman"/>
          <w:sz w:val="20"/>
          <w:szCs w:val="22"/>
          <w:lang w:val="en-US"/>
        </w:rPr>
        <w:t xml:space="preserve"> [</w:t>
      </w:r>
      <w:r w:rsidR="009E2238">
        <w:rPr>
          <w:rFonts w:eastAsia="Times New Roman"/>
          <w:sz w:val="20"/>
          <w:szCs w:val="22"/>
          <w:lang w:val="en-US"/>
        </w:rPr>
        <w:t>10</w:t>
      </w:r>
      <w:r w:rsidR="000B1B3E">
        <w:rPr>
          <w:rFonts w:eastAsia="Times New Roman"/>
          <w:sz w:val="20"/>
          <w:szCs w:val="22"/>
          <w:lang w:val="en-US"/>
        </w:rPr>
        <w:t xml:space="preserve">, </w:t>
      </w:r>
      <w:r w:rsidR="008A69E1">
        <w:rPr>
          <w:rFonts w:eastAsia="Times New Roman"/>
          <w:sz w:val="20"/>
          <w:szCs w:val="22"/>
          <w:lang w:val="en-US"/>
        </w:rPr>
        <w:t>18</w:t>
      </w:r>
      <w:r w:rsidR="004D1549">
        <w:rPr>
          <w:rFonts w:eastAsia="Times New Roman"/>
          <w:sz w:val="20"/>
          <w:szCs w:val="22"/>
          <w:lang w:val="en-US"/>
        </w:rPr>
        <w:t xml:space="preserve">, </w:t>
      </w:r>
      <w:r w:rsidR="008A69E1">
        <w:rPr>
          <w:rFonts w:eastAsia="Times New Roman"/>
          <w:sz w:val="20"/>
          <w:szCs w:val="22"/>
          <w:lang w:val="en-US"/>
        </w:rPr>
        <w:t>21</w:t>
      </w:r>
      <w:r w:rsidR="000B1B3E">
        <w:rPr>
          <w:rFonts w:eastAsia="Times New Roman"/>
          <w:sz w:val="20"/>
          <w:szCs w:val="22"/>
          <w:lang w:val="en-US"/>
        </w:rPr>
        <w:t xml:space="preserve">] propose </w:t>
      </w:r>
      <w:r w:rsidR="001A5962" w:rsidRPr="001A5962">
        <w:rPr>
          <w:rFonts w:eastAsia="Times New Roman"/>
          <w:sz w:val="20"/>
          <w:szCs w:val="22"/>
          <w:lang w:val="en-US"/>
        </w:rPr>
        <w:t>to support PUSCH TDRA configuration specific to Rel-18 eRedCap UEs</w:t>
      </w:r>
      <w:r w:rsidR="001A5962">
        <w:rPr>
          <w:rFonts w:eastAsia="Times New Roman"/>
          <w:sz w:val="20"/>
          <w:szCs w:val="22"/>
          <w:lang w:val="en-US"/>
        </w:rPr>
        <w:t>.</w:t>
      </w:r>
    </w:p>
    <w:p w14:paraId="4856B084" w14:textId="77777777" w:rsidR="004150D8" w:rsidRPr="00A4779E" w:rsidRDefault="004150D8" w:rsidP="004150D8">
      <w:pPr>
        <w:pStyle w:val="ListParagraph"/>
        <w:numPr>
          <w:ilvl w:val="0"/>
          <w:numId w:val="23"/>
        </w:numPr>
        <w:jc w:val="left"/>
        <w:rPr>
          <w:bCs/>
          <w:sz w:val="20"/>
          <w:szCs w:val="20"/>
          <w:lang w:val="en-US"/>
        </w:rPr>
      </w:pPr>
      <w:r w:rsidRPr="004150D8">
        <w:rPr>
          <w:rFonts w:eastAsia="Times New Roman"/>
          <w:sz w:val="20"/>
          <w:szCs w:val="22"/>
          <w:lang w:val="en-US"/>
        </w:rPr>
        <w:t>Contribution</w:t>
      </w:r>
      <w:r w:rsidR="00B87DF1">
        <w:rPr>
          <w:rFonts w:eastAsia="Times New Roman"/>
          <w:sz w:val="20"/>
          <w:szCs w:val="22"/>
          <w:lang w:val="en-US"/>
        </w:rPr>
        <w:t>s</w:t>
      </w:r>
      <w:r w:rsidRPr="004150D8">
        <w:rPr>
          <w:rFonts w:eastAsia="Times New Roman"/>
          <w:sz w:val="20"/>
          <w:szCs w:val="22"/>
          <w:lang w:val="en-US"/>
        </w:rPr>
        <w:t xml:space="preserve"> </w:t>
      </w:r>
      <w:r w:rsidR="001A5962">
        <w:rPr>
          <w:rFonts w:eastAsia="Times New Roman"/>
          <w:sz w:val="20"/>
          <w:szCs w:val="22"/>
          <w:lang w:val="en-US"/>
        </w:rPr>
        <w:t>[</w:t>
      </w:r>
      <w:r w:rsidR="008A69E1">
        <w:rPr>
          <w:rFonts w:eastAsia="Times New Roman"/>
          <w:sz w:val="20"/>
          <w:szCs w:val="22"/>
          <w:lang w:val="en-US"/>
        </w:rPr>
        <w:t>21</w:t>
      </w:r>
      <w:r w:rsidR="001A5962">
        <w:rPr>
          <w:rFonts w:eastAsia="Times New Roman"/>
          <w:sz w:val="20"/>
          <w:szCs w:val="22"/>
          <w:lang w:val="en-US"/>
        </w:rPr>
        <w:t xml:space="preserve">, </w:t>
      </w:r>
      <w:r w:rsidR="008A69E1">
        <w:rPr>
          <w:rFonts w:eastAsia="Times New Roman"/>
          <w:sz w:val="20"/>
          <w:szCs w:val="22"/>
          <w:lang w:val="en-US"/>
        </w:rPr>
        <w:t>29</w:t>
      </w:r>
      <w:r w:rsidR="001A5962">
        <w:rPr>
          <w:rFonts w:eastAsia="Times New Roman"/>
          <w:sz w:val="20"/>
          <w:szCs w:val="22"/>
          <w:lang w:val="en-US"/>
        </w:rPr>
        <w:t xml:space="preserve">] </w:t>
      </w:r>
      <w:r w:rsidRPr="004150D8">
        <w:rPr>
          <w:rFonts w:eastAsia="Times New Roman"/>
          <w:sz w:val="20"/>
          <w:szCs w:val="22"/>
          <w:lang w:val="en-US"/>
        </w:rPr>
        <w:t>propose to consider larger Δ value(s) in case RAR PDSCH bandwidth is larger than 5 MHz</w:t>
      </w:r>
    </w:p>
    <w:p w14:paraId="4856B085" w14:textId="77777777" w:rsidR="00A4779E" w:rsidRPr="00A4779E" w:rsidRDefault="00A4779E" w:rsidP="00A4779E">
      <w:pPr>
        <w:jc w:val="left"/>
        <w:rPr>
          <w:bCs/>
          <w:lang w:val="en-US"/>
        </w:rPr>
      </w:pPr>
      <w:r>
        <w:rPr>
          <w:bCs/>
          <w:lang w:val="en-US"/>
        </w:rPr>
        <w:t>Companies are invited to reply to the following questions.</w:t>
      </w:r>
    </w:p>
    <w:p w14:paraId="4856B086" w14:textId="77777777" w:rsidR="00C629F3" w:rsidRDefault="00C629F3" w:rsidP="00C629F3">
      <w:pPr>
        <w:rPr>
          <w:b/>
          <w:bCs/>
          <w:lang w:val="en-US"/>
        </w:rPr>
      </w:pPr>
      <w:r w:rsidRPr="00C629F3">
        <w:rPr>
          <w:b/>
          <w:highlight w:val="yellow"/>
          <w:lang w:val="en-US"/>
        </w:rPr>
        <w:t>FL1 High Priority Question 2.2-1a</w:t>
      </w:r>
      <w:r>
        <w:rPr>
          <w:b/>
          <w:bCs/>
          <w:lang w:val="en-US"/>
        </w:rPr>
        <w:t>: Please indicate</w:t>
      </w:r>
      <w:r w:rsidR="006A3019">
        <w:rPr>
          <w:b/>
          <w:bCs/>
          <w:lang w:val="en-US"/>
        </w:rPr>
        <w:t xml:space="preserve"> a preferred option</w:t>
      </w:r>
      <w:r>
        <w:rPr>
          <w:b/>
          <w:bCs/>
          <w:lang w:val="en-US"/>
        </w:rPr>
        <w:t xml:space="preserve"> </w:t>
      </w:r>
      <w:r w:rsidR="006A3019">
        <w:rPr>
          <w:b/>
          <w:bCs/>
          <w:lang w:val="en-US"/>
        </w:rPr>
        <w:t xml:space="preserve">for X [ms] </w:t>
      </w:r>
      <w:r>
        <w:rPr>
          <w:b/>
          <w:bCs/>
          <w:lang w:val="en-US"/>
        </w:rPr>
        <w:t>for 15/30 kHz SCS:</w:t>
      </w:r>
    </w:p>
    <w:p w14:paraId="4856B087" w14:textId="77777777" w:rsidR="00C629F3" w:rsidRPr="00C629F3" w:rsidRDefault="00C629F3" w:rsidP="00182433">
      <w:pPr>
        <w:pStyle w:val="ListParagraph"/>
        <w:numPr>
          <w:ilvl w:val="0"/>
          <w:numId w:val="24"/>
        </w:numPr>
        <w:jc w:val="left"/>
        <w:rPr>
          <w:b/>
          <w:bCs/>
          <w:sz w:val="20"/>
          <w:szCs w:val="22"/>
          <w:lang w:val="en-US"/>
        </w:rPr>
      </w:pPr>
      <w:r w:rsidRPr="00C629F3">
        <w:rPr>
          <w:b/>
          <w:bCs/>
          <w:sz w:val="20"/>
          <w:szCs w:val="22"/>
          <w:lang w:val="en-US"/>
        </w:rPr>
        <w:t>Option 1: 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0.5/0.25</w:t>
      </w:r>
    </w:p>
    <w:p w14:paraId="4856B088" w14:textId="77777777" w:rsidR="006A3019" w:rsidRDefault="006A3019" w:rsidP="00182433">
      <w:pPr>
        <w:pStyle w:val="ListParagraph"/>
        <w:numPr>
          <w:ilvl w:val="0"/>
          <w:numId w:val="24"/>
        </w:numPr>
        <w:jc w:val="left"/>
        <w:rPr>
          <w:b/>
          <w:bCs/>
          <w:sz w:val="20"/>
          <w:szCs w:val="22"/>
          <w:lang w:val="en-US"/>
        </w:rPr>
      </w:pPr>
      <w:r>
        <w:rPr>
          <w:b/>
          <w:bCs/>
          <w:sz w:val="20"/>
          <w:szCs w:val="22"/>
          <w:lang w:val="en-US"/>
        </w:rPr>
        <w:t xml:space="preserve">Option 2: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 with a preference for X=0.5/0.25</w:t>
      </w:r>
    </w:p>
    <w:p w14:paraId="4856B089" w14:textId="77777777" w:rsidR="00C629F3" w:rsidRPr="00C629F3" w:rsidRDefault="00C629F3" w:rsidP="00182433">
      <w:pPr>
        <w:pStyle w:val="ListParagraph"/>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3</w:t>
      </w:r>
      <w:r w:rsidRPr="00C629F3">
        <w:rPr>
          <w:b/>
          <w:bCs/>
          <w:sz w:val="20"/>
          <w:szCs w:val="22"/>
          <w:lang w:val="en-US"/>
        </w:rPr>
        <w:t xml:space="preserve">: </w:t>
      </w:r>
      <w:r w:rsidR="00DC4A99">
        <w:rPr>
          <w:b/>
          <w:bCs/>
          <w:sz w:val="20"/>
          <w:szCs w:val="22"/>
          <w:lang w:val="en-US"/>
        </w:rPr>
        <w:t xml:space="preserve">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w:t>
      </w:r>
      <w:r w:rsidR="006A3019">
        <w:rPr>
          <w:b/>
          <w:bCs/>
          <w:sz w:val="20"/>
          <w:szCs w:val="22"/>
          <w:lang w:val="en-US"/>
        </w:rPr>
        <w:t>, with no preference between them</w:t>
      </w:r>
    </w:p>
    <w:p w14:paraId="4856B08A" w14:textId="77777777" w:rsidR="006A3019" w:rsidRDefault="006A3019" w:rsidP="00182433">
      <w:pPr>
        <w:pStyle w:val="ListParagraph"/>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4</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 with a preference for X=1/0.5</w:t>
      </w:r>
    </w:p>
    <w:p w14:paraId="4856B08B" w14:textId="77777777" w:rsidR="00C629F3" w:rsidRPr="00C629F3" w:rsidRDefault="00C629F3" w:rsidP="00182433">
      <w:pPr>
        <w:pStyle w:val="ListParagraph"/>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5</w:t>
      </w:r>
      <w:r w:rsidRPr="00C629F3">
        <w:rPr>
          <w:b/>
          <w:bCs/>
          <w:sz w:val="20"/>
          <w:szCs w:val="22"/>
          <w:lang w:val="en-US"/>
        </w:rPr>
        <w:t>: X</w:t>
      </w:r>
      <w:r>
        <w:rPr>
          <w:b/>
          <w:bCs/>
          <w:sz w:val="20"/>
          <w:szCs w:val="22"/>
          <w:lang w:val="en-US"/>
        </w:rPr>
        <w:t xml:space="preserve"> </w:t>
      </w:r>
      <w:r w:rsidRPr="00C629F3">
        <w:rPr>
          <w:b/>
          <w:bCs/>
          <w:sz w:val="20"/>
          <w:szCs w:val="22"/>
          <w:lang w:val="en-US"/>
        </w:rPr>
        <w:t>=</w:t>
      </w:r>
      <w:r>
        <w:rPr>
          <w:b/>
          <w:bCs/>
          <w:sz w:val="20"/>
          <w:szCs w:val="22"/>
          <w:lang w:val="en-US"/>
        </w:rPr>
        <w:t xml:space="preserve"> 1/0.5</w:t>
      </w:r>
    </w:p>
    <w:p w14:paraId="4856B08C" w14:textId="77777777" w:rsidR="00343F2E" w:rsidRDefault="00343F2E" w:rsidP="00182433">
      <w:pPr>
        <w:pStyle w:val="ListParagraph"/>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6</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a preference for X=1/0.5</w:t>
      </w:r>
    </w:p>
    <w:p w14:paraId="4856B08D" w14:textId="77777777" w:rsidR="00343F2E" w:rsidRPr="00C629F3" w:rsidRDefault="00343F2E" w:rsidP="00182433">
      <w:pPr>
        <w:pStyle w:val="ListParagraph"/>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7</w:t>
      </w:r>
      <w:r w:rsidRPr="00C629F3">
        <w:rPr>
          <w:b/>
          <w:bCs/>
          <w:sz w:val="20"/>
          <w:szCs w:val="22"/>
          <w:lang w:val="en-US"/>
        </w:rPr>
        <w:t xml:space="preserve">: </w:t>
      </w:r>
      <w:r>
        <w:rPr>
          <w:b/>
          <w:bCs/>
          <w:sz w:val="20"/>
          <w:szCs w:val="22"/>
          <w:lang w:val="en-US"/>
        </w:rPr>
        <w:t xml:space="preserve">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no preference between them</w:t>
      </w:r>
    </w:p>
    <w:p w14:paraId="4856B08E" w14:textId="77777777" w:rsidR="00343F2E" w:rsidRDefault="00343F2E" w:rsidP="00182433">
      <w:pPr>
        <w:pStyle w:val="ListParagraph"/>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8</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a preference for X=2/1</w:t>
      </w:r>
    </w:p>
    <w:p w14:paraId="4856B08F" w14:textId="77777777" w:rsidR="00C629F3" w:rsidRDefault="00C629F3" w:rsidP="00182433">
      <w:pPr>
        <w:pStyle w:val="ListParagraph"/>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9</w:t>
      </w:r>
      <w:r w:rsidRPr="00C629F3">
        <w:rPr>
          <w:b/>
          <w:bCs/>
          <w:sz w:val="20"/>
          <w:szCs w:val="22"/>
          <w:lang w:val="en-US"/>
        </w:rPr>
        <w:t>:</w:t>
      </w:r>
      <w:r>
        <w:rPr>
          <w:b/>
          <w:bCs/>
          <w:sz w:val="20"/>
          <w:szCs w:val="22"/>
          <w:lang w:val="en-US"/>
        </w:rPr>
        <w:t xml:space="preserve"> X </w:t>
      </w:r>
      <w:r w:rsidRPr="00C629F3">
        <w:rPr>
          <w:b/>
          <w:bCs/>
          <w:sz w:val="20"/>
          <w:szCs w:val="22"/>
          <w:lang w:val="en-US"/>
        </w:rPr>
        <w:t>=</w:t>
      </w:r>
      <w:r>
        <w:rPr>
          <w:b/>
          <w:bCs/>
          <w:sz w:val="20"/>
          <w:szCs w:val="22"/>
          <w:lang w:val="en-US"/>
        </w:rPr>
        <w:t xml:space="preserve"> 2/1</w:t>
      </w:r>
    </w:p>
    <w:p w14:paraId="4856B090" w14:textId="77777777" w:rsidR="00734961" w:rsidRPr="00C629F3" w:rsidRDefault="00734961" w:rsidP="00182433">
      <w:pPr>
        <w:pStyle w:val="ListParagraph"/>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10</w:t>
      </w:r>
      <w:r>
        <w:rPr>
          <w:b/>
          <w:bCs/>
          <w:sz w:val="20"/>
          <w:szCs w:val="22"/>
          <w:lang w:val="en-US"/>
        </w:rPr>
        <w:t>: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C629F3" w14:paraId="4856B094" w14:textId="77777777" w:rsidTr="005E2586">
        <w:tc>
          <w:tcPr>
            <w:tcW w:w="1479" w:type="dxa"/>
            <w:shd w:val="clear" w:color="auto" w:fill="D9D9D9" w:themeFill="background1" w:themeFillShade="D9"/>
          </w:tcPr>
          <w:p w14:paraId="4856B091" w14:textId="77777777" w:rsidR="00C629F3" w:rsidRDefault="00C629F3" w:rsidP="005E2586">
            <w:pPr>
              <w:jc w:val="left"/>
              <w:rPr>
                <w:b/>
                <w:bCs/>
                <w:lang w:val="en-US"/>
              </w:rPr>
            </w:pPr>
            <w:r>
              <w:rPr>
                <w:b/>
                <w:bCs/>
                <w:lang w:val="en-US"/>
              </w:rPr>
              <w:t>Company</w:t>
            </w:r>
          </w:p>
        </w:tc>
        <w:tc>
          <w:tcPr>
            <w:tcW w:w="1372" w:type="dxa"/>
            <w:shd w:val="clear" w:color="auto" w:fill="D9D9D9" w:themeFill="background1" w:themeFillShade="D9"/>
          </w:tcPr>
          <w:p w14:paraId="4856B092" w14:textId="77777777" w:rsidR="00C629F3" w:rsidRDefault="0031535A" w:rsidP="005E2586">
            <w:pPr>
              <w:jc w:val="left"/>
              <w:rPr>
                <w:b/>
                <w:bCs/>
                <w:lang w:val="en-US"/>
              </w:rPr>
            </w:pPr>
            <w:r>
              <w:rPr>
                <w:b/>
                <w:bCs/>
                <w:lang w:val="en-US"/>
              </w:rPr>
              <w:t>Option (1-</w:t>
            </w:r>
            <w:r w:rsidR="00E71F1A">
              <w:rPr>
                <w:b/>
                <w:bCs/>
                <w:lang w:val="en-US"/>
              </w:rPr>
              <w:t>10</w:t>
            </w:r>
            <w:r>
              <w:rPr>
                <w:b/>
                <w:bCs/>
                <w:lang w:val="en-US"/>
              </w:rPr>
              <w:t>)</w:t>
            </w:r>
          </w:p>
        </w:tc>
        <w:tc>
          <w:tcPr>
            <w:tcW w:w="6780" w:type="dxa"/>
            <w:shd w:val="clear" w:color="auto" w:fill="D9D9D9" w:themeFill="background1" w:themeFillShade="D9"/>
          </w:tcPr>
          <w:p w14:paraId="4856B093" w14:textId="77777777" w:rsidR="00C629F3" w:rsidRDefault="00C629F3" w:rsidP="005E2586">
            <w:pPr>
              <w:jc w:val="left"/>
              <w:rPr>
                <w:b/>
                <w:bCs/>
                <w:lang w:val="en-US"/>
              </w:rPr>
            </w:pPr>
            <w:r>
              <w:rPr>
                <w:b/>
                <w:bCs/>
                <w:lang w:val="en-US"/>
              </w:rPr>
              <w:t>Comments</w:t>
            </w:r>
          </w:p>
        </w:tc>
      </w:tr>
      <w:tr w:rsidR="00C629F3" w14:paraId="4856B098" w14:textId="77777777" w:rsidTr="005E2586">
        <w:tc>
          <w:tcPr>
            <w:tcW w:w="1479" w:type="dxa"/>
          </w:tcPr>
          <w:p w14:paraId="4856B095" w14:textId="77777777" w:rsidR="00C629F3" w:rsidRPr="001F3908" w:rsidRDefault="001F3908"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096" w14:textId="77777777" w:rsidR="00C629F3" w:rsidRPr="001F3908" w:rsidRDefault="001F3908" w:rsidP="005E2586">
            <w:pPr>
              <w:tabs>
                <w:tab w:val="left" w:pos="551"/>
              </w:tabs>
              <w:jc w:val="left"/>
              <w:rPr>
                <w:rFonts w:eastAsia="Yu Mincho"/>
                <w:lang w:val="en-US" w:eastAsia="ja-JP"/>
              </w:rPr>
            </w:pPr>
            <w:r>
              <w:rPr>
                <w:rFonts w:eastAsia="Yu Mincho"/>
                <w:lang w:val="en-US" w:eastAsia="ja-JP"/>
              </w:rPr>
              <w:t>Option 1</w:t>
            </w:r>
          </w:p>
        </w:tc>
        <w:tc>
          <w:tcPr>
            <w:tcW w:w="6780" w:type="dxa"/>
          </w:tcPr>
          <w:p w14:paraId="4856B097" w14:textId="77777777" w:rsidR="00C629F3" w:rsidRPr="001F3908" w:rsidRDefault="001F3908" w:rsidP="005E2586">
            <w:pPr>
              <w:jc w:val="left"/>
              <w:rPr>
                <w:rFonts w:eastAsia="Yu Mincho"/>
                <w:lang w:val="en-US" w:eastAsia="ja-JP"/>
              </w:rPr>
            </w:pPr>
            <w:r>
              <w:rPr>
                <w:rFonts w:eastAsia="Yu Mincho"/>
                <w:lang w:val="en-US" w:eastAsia="ja-JP"/>
              </w:rPr>
              <w:t>Considering the number of valid entr</w:t>
            </w:r>
            <w:r w:rsidR="009F7A81">
              <w:rPr>
                <w:rFonts w:eastAsia="Yu Mincho"/>
                <w:lang w:val="en-US" w:eastAsia="ja-JP"/>
              </w:rPr>
              <w:t>ies</w:t>
            </w:r>
            <w:r>
              <w:rPr>
                <w:rFonts w:eastAsia="Yu Mincho"/>
                <w:lang w:val="en-US" w:eastAsia="ja-JP"/>
              </w:rPr>
              <w:t xml:space="preserve"> on default PUSCH TDRA table, smaller value is preferred for X to ensure the flexibility on TDRA configuration.</w:t>
            </w:r>
          </w:p>
        </w:tc>
      </w:tr>
      <w:tr w:rsidR="00537C7A" w14:paraId="4856B09C" w14:textId="77777777" w:rsidTr="00537C7A">
        <w:tc>
          <w:tcPr>
            <w:tcW w:w="1479" w:type="dxa"/>
          </w:tcPr>
          <w:p w14:paraId="4856B099" w14:textId="77777777" w:rsidR="00537C7A" w:rsidRDefault="00537C7A" w:rsidP="0053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09A" w14:textId="77777777" w:rsidR="00537C7A" w:rsidRDefault="00537C7A" w:rsidP="00537C7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56B09B" w14:textId="77777777" w:rsidR="00537C7A" w:rsidRDefault="00537C7A" w:rsidP="00537C7A">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347E4D" w14:paraId="4856B0A0" w14:textId="77777777" w:rsidTr="005E2586">
        <w:tc>
          <w:tcPr>
            <w:tcW w:w="1479" w:type="dxa"/>
          </w:tcPr>
          <w:p w14:paraId="4856B09D" w14:textId="77777777" w:rsidR="00347E4D" w:rsidRPr="00537C7A" w:rsidRDefault="00347E4D" w:rsidP="00347E4D">
            <w:pPr>
              <w:jc w:val="left"/>
              <w:rPr>
                <w:rFonts w:eastAsiaTheme="minorEastAsia"/>
                <w:lang w:eastAsia="zh-CN"/>
              </w:rPr>
            </w:pPr>
            <w:r>
              <w:rPr>
                <w:rFonts w:eastAsiaTheme="minorEastAsia"/>
                <w:lang w:val="en-US" w:eastAsia="zh-CN"/>
              </w:rPr>
              <w:t xml:space="preserve">Nordic </w:t>
            </w:r>
          </w:p>
        </w:tc>
        <w:tc>
          <w:tcPr>
            <w:tcW w:w="1372" w:type="dxa"/>
          </w:tcPr>
          <w:p w14:paraId="4856B09E" w14:textId="77777777" w:rsidR="00347E4D" w:rsidRDefault="00347E4D" w:rsidP="00347E4D">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4856B09F" w14:textId="77777777" w:rsidR="00347E4D" w:rsidRDefault="00347E4D" w:rsidP="00347E4D">
            <w:pPr>
              <w:jc w:val="left"/>
              <w:rPr>
                <w:rFonts w:eastAsiaTheme="minorEastAsia"/>
                <w:lang w:val="en-US" w:eastAsia="zh-CN"/>
              </w:rPr>
            </w:pPr>
          </w:p>
        </w:tc>
      </w:tr>
      <w:tr w:rsidR="00CB6485" w14:paraId="4856B0A4" w14:textId="77777777" w:rsidTr="005E2586">
        <w:tc>
          <w:tcPr>
            <w:tcW w:w="1479" w:type="dxa"/>
          </w:tcPr>
          <w:p w14:paraId="4856B0A1" w14:textId="77777777" w:rsidR="00CB6485" w:rsidRDefault="00CB6485" w:rsidP="00D629B7">
            <w:pPr>
              <w:jc w:val="left"/>
              <w:rPr>
                <w:rFonts w:eastAsiaTheme="minorEastAsia"/>
                <w:lang w:val="en-US" w:eastAsia="zh-CN"/>
              </w:rPr>
            </w:pPr>
            <w:r>
              <w:rPr>
                <w:rFonts w:eastAsiaTheme="minorEastAsia"/>
                <w:lang w:val="en-US" w:eastAsia="zh-CN"/>
              </w:rPr>
              <w:t>CMCC</w:t>
            </w:r>
          </w:p>
        </w:tc>
        <w:tc>
          <w:tcPr>
            <w:tcW w:w="1372" w:type="dxa"/>
          </w:tcPr>
          <w:p w14:paraId="4856B0A2" w14:textId="77777777" w:rsidR="00CB6485" w:rsidRDefault="00CB6485" w:rsidP="00D629B7">
            <w:pPr>
              <w:tabs>
                <w:tab w:val="left" w:pos="551"/>
              </w:tabs>
              <w:jc w:val="left"/>
              <w:rPr>
                <w:rFonts w:eastAsiaTheme="minorEastAsia"/>
                <w:lang w:val="en-US" w:eastAsia="zh-CN"/>
              </w:rPr>
            </w:pPr>
            <w:r>
              <w:rPr>
                <w:rFonts w:eastAsiaTheme="minorEastAsia"/>
                <w:lang w:val="en-US" w:eastAsia="zh-CN"/>
              </w:rPr>
              <w:t>Option1</w:t>
            </w:r>
          </w:p>
        </w:tc>
        <w:tc>
          <w:tcPr>
            <w:tcW w:w="6780" w:type="dxa"/>
          </w:tcPr>
          <w:p w14:paraId="4856B0A3" w14:textId="77777777" w:rsidR="00CB6485" w:rsidRDefault="00CB6485" w:rsidP="00D629B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741580" w14:paraId="383ECEB2" w14:textId="77777777" w:rsidTr="005E2586">
        <w:tc>
          <w:tcPr>
            <w:tcW w:w="1479" w:type="dxa"/>
          </w:tcPr>
          <w:p w14:paraId="571120A7" w14:textId="176F3A88" w:rsidR="00741580" w:rsidRDefault="00B94F75" w:rsidP="00741580">
            <w:pPr>
              <w:jc w:val="left"/>
              <w:rPr>
                <w:rFonts w:eastAsiaTheme="minorEastAsia"/>
                <w:lang w:val="en-US" w:eastAsia="zh-CN"/>
              </w:rPr>
            </w:pPr>
            <w:r>
              <w:rPr>
                <w:rFonts w:eastAsiaTheme="minorEastAsia"/>
                <w:lang w:val="en-US" w:eastAsia="zh-CN"/>
              </w:rPr>
              <w:t>SONY</w:t>
            </w:r>
          </w:p>
        </w:tc>
        <w:tc>
          <w:tcPr>
            <w:tcW w:w="1372" w:type="dxa"/>
          </w:tcPr>
          <w:p w14:paraId="471E7F4F" w14:textId="12712C54" w:rsidR="00741580" w:rsidRDefault="00741580" w:rsidP="00741580">
            <w:pPr>
              <w:tabs>
                <w:tab w:val="left" w:pos="551"/>
              </w:tabs>
              <w:jc w:val="left"/>
              <w:rPr>
                <w:rFonts w:eastAsiaTheme="minorEastAsia"/>
                <w:lang w:val="en-US" w:eastAsia="zh-CN"/>
              </w:rPr>
            </w:pPr>
            <w:r>
              <w:rPr>
                <w:rFonts w:eastAsiaTheme="minorEastAsia"/>
                <w:lang w:val="en-US" w:eastAsia="zh-CN"/>
              </w:rPr>
              <w:t>5</w:t>
            </w:r>
          </w:p>
        </w:tc>
        <w:tc>
          <w:tcPr>
            <w:tcW w:w="6780" w:type="dxa"/>
          </w:tcPr>
          <w:p w14:paraId="7806CEF7" w14:textId="1ABE3CB5" w:rsidR="00741580" w:rsidRDefault="00741580" w:rsidP="00741580">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4E3053" w14:paraId="4CEBA9CB" w14:textId="77777777" w:rsidTr="005E2586">
        <w:tc>
          <w:tcPr>
            <w:tcW w:w="1479" w:type="dxa"/>
          </w:tcPr>
          <w:p w14:paraId="639DEE93" w14:textId="07DDAB30" w:rsidR="004E3053" w:rsidRDefault="004E3053" w:rsidP="007415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CD6615B" w14:textId="236ECB25" w:rsidR="004E3053" w:rsidRDefault="004E3053" w:rsidP="0074158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8</w:t>
            </w:r>
          </w:p>
        </w:tc>
        <w:tc>
          <w:tcPr>
            <w:tcW w:w="6780" w:type="dxa"/>
          </w:tcPr>
          <w:p w14:paraId="0761C5BD" w14:textId="77777777" w:rsidR="004E3053" w:rsidRDefault="004E3053" w:rsidP="00741580">
            <w:pPr>
              <w:jc w:val="left"/>
              <w:rPr>
                <w:rFonts w:eastAsiaTheme="minorEastAsia"/>
                <w:lang w:val="en-US" w:eastAsia="zh-CN"/>
              </w:rPr>
            </w:pPr>
          </w:p>
        </w:tc>
      </w:tr>
      <w:tr w:rsidR="00D629B7" w14:paraId="43BB14F9" w14:textId="77777777" w:rsidTr="005E2586">
        <w:tc>
          <w:tcPr>
            <w:tcW w:w="1479" w:type="dxa"/>
          </w:tcPr>
          <w:p w14:paraId="4B40BEEC" w14:textId="72455EF9" w:rsidR="00D629B7" w:rsidRDefault="00D629B7" w:rsidP="00D629B7">
            <w:pPr>
              <w:jc w:val="left"/>
              <w:rPr>
                <w:rFonts w:eastAsiaTheme="minorEastAsia"/>
                <w:lang w:val="en-US" w:eastAsia="zh-CN"/>
              </w:rPr>
            </w:pPr>
            <w:r>
              <w:rPr>
                <w:rFonts w:eastAsia="Malgun Gothic" w:hint="eastAsia"/>
                <w:lang w:val="en-US" w:eastAsia="ko-KR"/>
              </w:rPr>
              <w:t>LG</w:t>
            </w:r>
          </w:p>
        </w:tc>
        <w:tc>
          <w:tcPr>
            <w:tcW w:w="1372" w:type="dxa"/>
          </w:tcPr>
          <w:p w14:paraId="0DE94C30" w14:textId="6A5978D4" w:rsidR="00D629B7" w:rsidRDefault="00D629B7" w:rsidP="00D629B7">
            <w:pPr>
              <w:tabs>
                <w:tab w:val="left" w:pos="551"/>
              </w:tabs>
              <w:jc w:val="left"/>
              <w:rPr>
                <w:rFonts w:eastAsiaTheme="minorEastAsia"/>
                <w:lang w:val="en-US" w:eastAsia="zh-CN"/>
              </w:rPr>
            </w:pPr>
            <w:r>
              <w:rPr>
                <w:rFonts w:eastAsia="Malgun Gothic" w:hint="eastAsia"/>
                <w:lang w:val="en-US" w:eastAsia="ko-KR"/>
              </w:rPr>
              <w:t>Option 9</w:t>
            </w:r>
          </w:p>
        </w:tc>
        <w:tc>
          <w:tcPr>
            <w:tcW w:w="6780" w:type="dxa"/>
          </w:tcPr>
          <w:p w14:paraId="4A1C88DB" w14:textId="057D5F52" w:rsidR="00D629B7" w:rsidRDefault="00D629B7" w:rsidP="00D629B7">
            <w:pPr>
              <w:jc w:val="left"/>
              <w:rPr>
                <w:rFonts w:eastAsiaTheme="minorEastAsia"/>
                <w:lang w:val="en-US" w:eastAsia="zh-CN"/>
              </w:rPr>
            </w:pPr>
            <w:r>
              <w:rPr>
                <w:rFonts w:eastAsiaTheme="minorEastAsia"/>
                <w:lang w:val="en-US" w:eastAsia="zh-CN"/>
              </w:rPr>
              <w:t>Among the propose</w:t>
            </w:r>
            <w:r w:rsidRPr="00722949">
              <w:rPr>
                <w:rFonts w:eastAsiaTheme="minorEastAsia"/>
                <w:lang w:val="en-US" w:eastAsia="zh-CN"/>
              </w:rPr>
              <w:t xml:space="preserve"> candidate values for X</w:t>
            </w:r>
            <w:r>
              <w:rPr>
                <w:rFonts w:eastAsiaTheme="minorEastAsia"/>
                <w:lang w:val="en-US" w:eastAsia="zh-CN"/>
              </w:rPr>
              <w:t>,</w:t>
            </w:r>
            <w:r w:rsidRPr="00722949">
              <w:rPr>
                <w:rFonts w:eastAsiaTheme="minorEastAsia"/>
                <w:lang w:val="en-US" w:eastAsia="zh-CN"/>
              </w:rPr>
              <w:t xml:space="preserve"> </w:t>
            </w:r>
            <w:r>
              <w:rPr>
                <w:rFonts w:eastAsiaTheme="minorEastAsia"/>
                <w:lang w:val="en-US" w:eastAsia="zh-CN"/>
              </w:rPr>
              <w:t xml:space="preserve">option 9 </w:t>
            </w:r>
            <w:r w:rsidRPr="00722949">
              <w:rPr>
                <w:rFonts w:eastAsiaTheme="minorEastAsia"/>
                <w:lang w:val="en-US" w:eastAsia="zh-CN"/>
              </w:rPr>
              <w:t>seems to be more accommodating than the other aggressive values considering the perspectives of many companies designing modem solutions.</w:t>
            </w:r>
          </w:p>
        </w:tc>
      </w:tr>
      <w:tr w:rsidR="00A12AB5" w14:paraId="0B620EB9" w14:textId="77777777" w:rsidTr="005E2586">
        <w:tc>
          <w:tcPr>
            <w:tcW w:w="1479" w:type="dxa"/>
          </w:tcPr>
          <w:p w14:paraId="6F8E0705" w14:textId="17603F33" w:rsidR="00A12AB5" w:rsidRDefault="00A12AB5" w:rsidP="00D629B7">
            <w:pPr>
              <w:jc w:val="left"/>
              <w:rPr>
                <w:rFonts w:eastAsia="Malgun Gothic"/>
                <w:lang w:val="en-US" w:eastAsia="ko-KR"/>
              </w:rPr>
            </w:pPr>
            <w:r>
              <w:rPr>
                <w:rFonts w:eastAsiaTheme="minorEastAsia" w:hint="eastAsia"/>
                <w:lang w:eastAsia="zh-CN"/>
              </w:rPr>
              <w:t>CATT</w:t>
            </w:r>
          </w:p>
        </w:tc>
        <w:tc>
          <w:tcPr>
            <w:tcW w:w="1372" w:type="dxa"/>
          </w:tcPr>
          <w:p w14:paraId="36B042DA" w14:textId="6265529B" w:rsidR="00A12AB5" w:rsidRDefault="00A12AB5" w:rsidP="00D629B7">
            <w:pPr>
              <w:tabs>
                <w:tab w:val="left" w:pos="551"/>
              </w:tabs>
              <w:jc w:val="left"/>
              <w:rPr>
                <w:rFonts w:eastAsia="Malgun Gothic"/>
                <w:lang w:val="en-US" w:eastAsia="ko-KR"/>
              </w:rPr>
            </w:pPr>
            <w:r>
              <w:rPr>
                <w:rFonts w:eastAsiaTheme="minorEastAsia" w:hint="eastAsia"/>
                <w:lang w:val="en-US" w:eastAsia="zh-CN"/>
              </w:rPr>
              <w:t>Option 1</w:t>
            </w:r>
          </w:p>
        </w:tc>
        <w:tc>
          <w:tcPr>
            <w:tcW w:w="6780" w:type="dxa"/>
          </w:tcPr>
          <w:p w14:paraId="23017E96" w14:textId="641EDE4C" w:rsidR="00A12AB5" w:rsidRDefault="00A12AB5" w:rsidP="00D629B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6F1104" w14:paraId="0FEE1F61" w14:textId="77777777" w:rsidTr="005E2586">
        <w:tc>
          <w:tcPr>
            <w:tcW w:w="1479" w:type="dxa"/>
          </w:tcPr>
          <w:p w14:paraId="3FA8B020" w14:textId="263AFFD7" w:rsidR="006F1104" w:rsidRDefault="006F1104" w:rsidP="006F1104">
            <w:pPr>
              <w:jc w:val="left"/>
              <w:rPr>
                <w:rFonts w:eastAsiaTheme="minorEastAsia"/>
                <w:lang w:eastAsia="zh-CN"/>
              </w:rPr>
            </w:pPr>
            <w:r w:rsidRPr="00071AC4">
              <w:t>FUTUREWEI</w:t>
            </w:r>
          </w:p>
        </w:tc>
        <w:tc>
          <w:tcPr>
            <w:tcW w:w="1372" w:type="dxa"/>
          </w:tcPr>
          <w:p w14:paraId="45799CF5" w14:textId="77777777" w:rsidR="006F1104" w:rsidRDefault="006F1104" w:rsidP="006F1104">
            <w:pPr>
              <w:tabs>
                <w:tab w:val="left" w:pos="551"/>
              </w:tabs>
              <w:jc w:val="left"/>
              <w:rPr>
                <w:rFonts w:eastAsiaTheme="minorEastAsia"/>
                <w:lang w:val="en-US" w:eastAsia="zh-CN"/>
              </w:rPr>
            </w:pPr>
          </w:p>
        </w:tc>
        <w:tc>
          <w:tcPr>
            <w:tcW w:w="6780" w:type="dxa"/>
          </w:tcPr>
          <w:p w14:paraId="65873AF8" w14:textId="6389F03F" w:rsidR="006F1104" w:rsidRDefault="006F1104" w:rsidP="006F1104">
            <w:pPr>
              <w:jc w:val="left"/>
              <w:rPr>
                <w:rFonts w:eastAsiaTheme="minorEastAsia"/>
                <w:lang w:val="en-US" w:eastAsia="zh-CN"/>
              </w:rPr>
            </w:pPr>
            <w:r w:rsidRPr="00071AC4">
              <w:t xml:space="preserve">EI needs to be available regardless of the answer to this question. Currently our preference after reading </w:t>
            </w:r>
            <w:r>
              <w:t xml:space="preserve">the contributions </w:t>
            </w:r>
            <w:r w:rsidRPr="00071AC4">
              <w:t xml:space="preserve">is Option 5, but </w:t>
            </w:r>
            <w:r>
              <w:t xml:space="preserve">we are </w:t>
            </w:r>
            <w:r w:rsidRPr="00071AC4">
              <w:t>willing to hear more arguments</w:t>
            </w:r>
          </w:p>
        </w:tc>
      </w:tr>
      <w:tr w:rsidR="00DE0EDA" w14:paraId="7E6FE4C7" w14:textId="77777777" w:rsidTr="005E2586">
        <w:tc>
          <w:tcPr>
            <w:tcW w:w="1479" w:type="dxa"/>
          </w:tcPr>
          <w:p w14:paraId="58B71A43" w14:textId="17B757D3" w:rsidR="00DE0EDA" w:rsidRPr="00071AC4" w:rsidRDefault="00DE0EDA" w:rsidP="00DE0EDA">
            <w:pPr>
              <w:jc w:val="left"/>
            </w:pPr>
            <w:r>
              <w:rPr>
                <w:rFonts w:eastAsiaTheme="minorEastAsia"/>
                <w:lang w:val="en-US" w:eastAsia="zh-CN"/>
              </w:rPr>
              <w:t>Intel</w:t>
            </w:r>
          </w:p>
        </w:tc>
        <w:tc>
          <w:tcPr>
            <w:tcW w:w="1372" w:type="dxa"/>
          </w:tcPr>
          <w:p w14:paraId="03776984" w14:textId="6FB0EDCD" w:rsidR="00DE0EDA" w:rsidRDefault="00DE0EDA" w:rsidP="00DE0EDA">
            <w:pPr>
              <w:tabs>
                <w:tab w:val="left" w:pos="551"/>
              </w:tabs>
              <w:jc w:val="left"/>
              <w:rPr>
                <w:rFonts w:eastAsiaTheme="minorEastAsia"/>
                <w:lang w:val="en-US" w:eastAsia="zh-CN"/>
              </w:rPr>
            </w:pPr>
            <w:r>
              <w:rPr>
                <w:rFonts w:eastAsiaTheme="minorEastAsia"/>
                <w:lang w:val="en-US" w:eastAsia="zh-CN"/>
              </w:rPr>
              <w:t>Option 9 or 8</w:t>
            </w:r>
          </w:p>
        </w:tc>
        <w:tc>
          <w:tcPr>
            <w:tcW w:w="6780" w:type="dxa"/>
          </w:tcPr>
          <w:p w14:paraId="17179305" w14:textId="719FBB7E" w:rsidR="00DE0EDA" w:rsidRPr="00071AC4" w:rsidRDefault="00DE0EDA" w:rsidP="00DE0EDA">
            <w:pPr>
              <w:jc w:val="left"/>
            </w:pPr>
            <w:r>
              <w:rPr>
                <w:rFonts w:eastAsiaTheme="minorEastAsia"/>
                <w:lang w:val="en-US" w:eastAsia="zh-CN"/>
              </w:rPr>
              <w:t xml:space="preserve">We prefer to leave more freedom for implementation. X=2/1 is preferred, but we are fine with X=1/0.5 if majority supports it. </w:t>
            </w:r>
          </w:p>
        </w:tc>
      </w:tr>
      <w:tr w:rsidR="00C366A5" w14:paraId="2822B70B" w14:textId="77777777" w:rsidTr="00C366A5">
        <w:tc>
          <w:tcPr>
            <w:tcW w:w="1479" w:type="dxa"/>
          </w:tcPr>
          <w:p w14:paraId="06FB3ECC" w14:textId="728E62E1" w:rsidR="00C366A5" w:rsidRDefault="00C366A5" w:rsidP="00792614">
            <w:pPr>
              <w:jc w:val="left"/>
              <w:rPr>
                <w:rFonts w:eastAsiaTheme="minorEastAsia"/>
                <w:lang w:val="en-US" w:eastAsia="zh-CN"/>
              </w:rPr>
            </w:pPr>
            <w:r w:rsidRPr="00C366A5">
              <w:rPr>
                <w:rStyle w:val="ui-provider"/>
              </w:rPr>
              <w:t>Ericsson</w:t>
            </w:r>
          </w:p>
        </w:tc>
        <w:tc>
          <w:tcPr>
            <w:tcW w:w="1372" w:type="dxa"/>
          </w:tcPr>
          <w:p w14:paraId="6FA4BA80" w14:textId="77777777" w:rsidR="00C366A5" w:rsidRDefault="00C366A5" w:rsidP="0079261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D93A8A7" w14:textId="77777777" w:rsidR="00C366A5" w:rsidRDefault="00C366A5" w:rsidP="00792614">
            <w:pPr>
              <w:jc w:val="left"/>
              <w:rPr>
                <w:rFonts w:eastAsiaTheme="minorEastAsia"/>
                <w:lang w:val="en-US" w:eastAsia="zh-CN"/>
              </w:rPr>
            </w:pPr>
            <w:r>
              <w:rPr>
                <w:rFonts w:eastAsiaTheme="minorEastAsia"/>
                <w:lang w:val="en-US" w:eastAsia="zh-CN"/>
              </w:rPr>
              <w:t xml:space="preserve">As discussed in our contribution </w:t>
            </w:r>
            <w:hyperlink r:id="rId13" w:history="1">
              <w:r w:rsidRPr="00235C1C">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w:t>
            </w:r>
            <w:r>
              <w:rPr>
                <w:rFonts w:eastAsiaTheme="minorEastAsia"/>
                <w:lang w:val="en-US" w:eastAsia="zh-CN"/>
              </w:rPr>
              <w:lastRenderedPageBreak/>
              <w:t xml:space="preserve">network scheduling flexibility. Specifying the smallest value, i.e., </w:t>
            </w:r>
            <w:r>
              <w:rPr>
                <w:szCs w:val="22"/>
                <w:lang w:val="en-US"/>
              </w:rPr>
              <w:t>Option 1</w:t>
            </w:r>
            <w:r w:rsidRPr="00236CC4">
              <w:rPr>
                <w:szCs w:val="22"/>
                <w:lang w:val="en-US"/>
              </w:rPr>
              <w:t>, would help to minimize this impact.</w:t>
            </w:r>
            <w:r>
              <w:rPr>
                <w:b/>
                <w:bCs/>
                <w:szCs w:val="22"/>
                <w:lang w:val="en-US"/>
              </w:rPr>
              <w:t xml:space="preserve"> </w:t>
            </w:r>
            <w:r>
              <w:rPr>
                <w:rFonts w:eastAsiaTheme="minorEastAsia"/>
                <w:lang w:val="en-US" w:eastAsia="zh-CN"/>
              </w:rPr>
              <w:t xml:space="preserve"> </w:t>
            </w:r>
          </w:p>
          <w:p w14:paraId="44B9D4BA" w14:textId="77777777" w:rsidR="00C366A5" w:rsidRDefault="00C366A5" w:rsidP="00792614">
            <w:pPr>
              <w:jc w:val="left"/>
              <w:rPr>
                <w:rFonts w:eastAsiaTheme="minorEastAsia"/>
                <w:lang w:val="en-US" w:eastAsia="zh-CN"/>
              </w:rPr>
            </w:pPr>
            <w:r>
              <w:rPr>
                <w:rFonts w:eastAsiaTheme="minorEastAsia"/>
                <w:lang w:val="en-US" w:eastAsia="zh-CN"/>
              </w:rPr>
              <w:t xml:space="preserve">Also, specifying Option 1 would help to minimize the impact to other </w:t>
            </w:r>
            <w:proofErr w:type="spellStart"/>
            <w:r>
              <w:rPr>
                <w:rFonts w:eastAsiaTheme="minorEastAsia"/>
                <w:lang w:val="en-US" w:eastAsia="zh-CN"/>
              </w:rPr>
              <w:t>RedCap</w:t>
            </w:r>
            <w:proofErr w:type="spellEnd"/>
            <w:r>
              <w:rPr>
                <w:rFonts w:eastAsiaTheme="minorEastAsia"/>
                <w:lang w:val="en-US" w:eastAsia="zh-CN"/>
              </w:rPr>
              <w:t xml:space="preserve"> UEs (e.g., Rel-17 </w:t>
            </w:r>
            <w:proofErr w:type="spellStart"/>
            <w:r>
              <w:rPr>
                <w:rFonts w:eastAsiaTheme="minorEastAsia"/>
                <w:lang w:val="en-US" w:eastAsia="zh-CN"/>
              </w:rPr>
              <w:t>RedCap</w:t>
            </w:r>
            <w:proofErr w:type="spellEnd"/>
            <w:r>
              <w:rPr>
                <w:rFonts w:eastAsiaTheme="minorEastAsia"/>
                <w:lang w:val="en-US" w:eastAsia="zh-CN"/>
              </w:rPr>
              <w:t xml:space="preserve"> UEs and PR1-only UEs) if the additional separate indication is not configured (or supported) and/or if the additional indication is common for both BW/PR3+PR1 UEs and PR1-only UEs</w:t>
            </w:r>
          </w:p>
        </w:tc>
      </w:tr>
    </w:tbl>
    <w:p w14:paraId="4856B0A5" w14:textId="77777777" w:rsidR="00C629F3" w:rsidRDefault="00C629F3">
      <w:pPr>
        <w:rPr>
          <w:bCs/>
          <w:szCs w:val="22"/>
          <w:lang w:val="en-US"/>
        </w:rPr>
      </w:pPr>
    </w:p>
    <w:p w14:paraId="4856B0A6" w14:textId="77777777" w:rsidR="001C6571" w:rsidRPr="001C6571" w:rsidRDefault="001C6571" w:rsidP="001C6571">
      <w:pPr>
        <w:rPr>
          <w:b/>
          <w:bCs/>
          <w:lang w:val="en-US"/>
        </w:rPr>
      </w:pPr>
      <w:r w:rsidRPr="007342C2">
        <w:rPr>
          <w:b/>
          <w:sz w:val="18"/>
          <w:szCs w:val="18"/>
          <w:highlight w:val="cyan"/>
          <w:lang w:val="en-US"/>
        </w:rPr>
        <w:t>FL1</w:t>
      </w:r>
      <w:r w:rsidRPr="001C6571">
        <w:rPr>
          <w:b/>
          <w:highlight w:val="cyan"/>
          <w:lang w:val="en-US"/>
        </w:rPr>
        <w:t xml:space="preserve"> Medium Priority Question 2.2-2a</w:t>
      </w:r>
      <w:r>
        <w:rPr>
          <w:b/>
          <w:bCs/>
          <w:lang w:val="en-US"/>
        </w:rPr>
        <w:t xml:space="preserve">: </w:t>
      </w:r>
      <w:r w:rsidRPr="004C0124">
        <w:rPr>
          <w:b/>
          <w:bCs/>
          <w:lang w:val="en-US"/>
        </w:rPr>
        <w:t>What other cases are there that also need a similar timing relaxation?</w:t>
      </w:r>
      <w:r w:rsidR="00704D8E" w:rsidRPr="0089495B">
        <w:rPr>
          <w:b/>
          <w:bCs/>
          <w:lang w:val="en-US"/>
        </w:rPr>
        <w:t xml:space="preserve"> (</w:t>
      </w:r>
      <w:r w:rsidR="005615FA">
        <w:rPr>
          <w:b/>
          <w:bCs/>
          <w:lang w:val="en-US"/>
        </w:rPr>
        <w:t>Contributions</w:t>
      </w:r>
      <w:r w:rsidR="00C219FD" w:rsidRPr="004C0124">
        <w:rPr>
          <w:b/>
          <w:bCs/>
          <w:lang w:val="en-US"/>
        </w:rPr>
        <w:t xml:space="preserve"> [</w:t>
      </w:r>
      <w:r w:rsidR="008A69E1">
        <w:rPr>
          <w:rFonts w:eastAsia="Times New Roman"/>
          <w:b/>
          <w:bCs/>
          <w:szCs w:val="22"/>
          <w:lang w:val="en-US"/>
        </w:rPr>
        <w:t>12</w:t>
      </w:r>
      <w:r w:rsidR="00C219FD" w:rsidRPr="004C0124">
        <w:rPr>
          <w:rFonts w:eastAsia="Times New Roman"/>
          <w:b/>
          <w:bCs/>
          <w:szCs w:val="22"/>
          <w:lang w:val="en-US"/>
        </w:rPr>
        <w:t xml:space="preserve">, </w:t>
      </w:r>
      <w:r w:rsidR="008A69E1">
        <w:rPr>
          <w:rFonts w:eastAsia="Times New Roman"/>
          <w:b/>
          <w:bCs/>
          <w:szCs w:val="22"/>
          <w:lang w:val="en-US"/>
        </w:rPr>
        <w:t>13</w:t>
      </w:r>
      <w:r w:rsidR="00C219FD" w:rsidRPr="004C0124">
        <w:rPr>
          <w:rFonts w:eastAsia="Times New Roman"/>
          <w:b/>
          <w:bCs/>
          <w:szCs w:val="22"/>
          <w:lang w:val="en-US"/>
        </w:rPr>
        <w:t xml:space="preserve">, </w:t>
      </w:r>
      <w:r w:rsidR="008A69E1">
        <w:rPr>
          <w:rFonts w:eastAsia="Times New Roman"/>
          <w:b/>
          <w:bCs/>
          <w:szCs w:val="22"/>
          <w:lang w:val="en-US"/>
        </w:rPr>
        <w:t>26</w:t>
      </w:r>
      <w:r w:rsidR="00C219FD" w:rsidRPr="004C0124">
        <w:rPr>
          <w:rFonts w:eastAsia="Times New Roman"/>
          <w:b/>
          <w:bCs/>
          <w:szCs w:val="22"/>
          <w:lang w:val="en-US"/>
        </w:rPr>
        <w:t xml:space="preserve">, </w:t>
      </w:r>
      <w:r w:rsidR="008A69E1">
        <w:rPr>
          <w:rFonts w:eastAsia="Times New Roman"/>
          <w:b/>
          <w:bCs/>
          <w:szCs w:val="22"/>
          <w:lang w:val="en-US"/>
        </w:rPr>
        <w:t>30</w:t>
      </w:r>
      <w:r w:rsidR="00C219FD" w:rsidRPr="004C0124">
        <w:rPr>
          <w:rFonts w:eastAsia="Times New Roman"/>
          <w:b/>
          <w:bCs/>
          <w:szCs w:val="22"/>
          <w:lang w:val="en-US"/>
        </w:rPr>
        <w:t>]</w:t>
      </w:r>
      <w:r w:rsidR="005615FA">
        <w:rPr>
          <w:rFonts w:eastAsia="Times New Roman"/>
          <w:b/>
          <w:bCs/>
          <w:szCs w:val="22"/>
          <w:lang w:val="en-US"/>
        </w:rPr>
        <w:t xml:space="preserve"> mention several such potential cases</w:t>
      </w:r>
      <w:r w:rsidR="00C219FD" w:rsidRPr="004C0124">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1C6571" w14:paraId="4856B0A9" w14:textId="77777777" w:rsidTr="001C6571">
        <w:tc>
          <w:tcPr>
            <w:tcW w:w="1479" w:type="dxa"/>
            <w:shd w:val="clear" w:color="auto" w:fill="D9D9D9" w:themeFill="background1" w:themeFillShade="D9"/>
          </w:tcPr>
          <w:p w14:paraId="4856B0A7" w14:textId="77777777" w:rsidR="001C6571" w:rsidRDefault="001C6571" w:rsidP="005E2586">
            <w:pPr>
              <w:jc w:val="left"/>
              <w:rPr>
                <w:b/>
                <w:bCs/>
                <w:lang w:val="en-US"/>
              </w:rPr>
            </w:pPr>
            <w:r>
              <w:rPr>
                <w:b/>
                <w:bCs/>
                <w:lang w:val="en-US"/>
              </w:rPr>
              <w:t>Company</w:t>
            </w:r>
          </w:p>
        </w:tc>
        <w:tc>
          <w:tcPr>
            <w:tcW w:w="8155" w:type="dxa"/>
            <w:shd w:val="clear" w:color="auto" w:fill="D9D9D9" w:themeFill="background1" w:themeFillShade="D9"/>
          </w:tcPr>
          <w:p w14:paraId="4856B0A8" w14:textId="77777777" w:rsidR="001C6571" w:rsidRDefault="001C6571" w:rsidP="005E2586">
            <w:pPr>
              <w:jc w:val="left"/>
              <w:rPr>
                <w:b/>
                <w:bCs/>
                <w:lang w:val="en-US"/>
              </w:rPr>
            </w:pPr>
            <w:r>
              <w:rPr>
                <w:b/>
                <w:bCs/>
                <w:lang w:val="en-US"/>
              </w:rPr>
              <w:t>Comments</w:t>
            </w:r>
          </w:p>
        </w:tc>
      </w:tr>
      <w:tr w:rsidR="001D55B9" w14:paraId="4856B0AC" w14:textId="77777777" w:rsidTr="001C6571">
        <w:tc>
          <w:tcPr>
            <w:tcW w:w="1479" w:type="dxa"/>
          </w:tcPr>
          <w:p w14:paraId="4856B0AA" w14:textId="6C9A940A" w:rsidR="001D55B9" w:rsidRDefault="001D55B9" w:rsidP="001D55B9">
            <w:pPr>
              <w:jc w:val="left"/>
              <w:rPr>
                <w:rFonts w:eastAsiaTheme="minorEastAsia"/>
                <w:lang w:val="en-US" w:eastAsia="zh-CN"/>
              </w:rPr>
            </w:pPr>
            <w:r w:rsidRPr="00C366A5">
              <w:rPr>
                <w:rStyle w:val="ui-provider"/>
              </w:rPr>
              <w:t>Ericsson</w:t>
            </w:r>
          </w:p>
        </w:tc>
        <w:tc>
          <w:tcPr>
            <w:tcW w:w="8155" w:type="dxa"/>
          </w:tcPr>
          <w:p w14:paraId="012E329B" w14:textId="77777777" w:rsidR="001D55B9" w:rsidRPr="000D7471" w:rsidRDefault="001D55B9" w:rsidP="001D55B9">
            <w:pPr>
              <w:jc w:val="left"/>
              <w:rPr>
                <w:rFonts w:eastAsiaTheme="minorEastAsia"/>
                <w:lang w:val="en-US" w:eastAsia="zh-CN"/>
              </w:rPr>
            </w:pPr>
            <w:r w:rsidRPr="000D7471">
              <w:rPr>
                <w:rFonts w:eastAsiaTheme="minorEastAsia"/>
                <w:lang w:val="en-US" w:eastAsia="zh-CN"/>
              </w:rPr>
              <w:t>The following cases can be considered:</w:t>
            </w:r>
          </w:p>
          <w:p w14:paraId="4AFAFCAA" w14:textId="77777777" w:rsidR="001D55B9" w:rsidRDefault="001D55B9" w:rsidP="001D55B9">
            <w:pPr>
              <w:pStyle w:val="ListParagraph"/>
              <w:numPr>
                <w:ilvl w:val="0"/>
                <w:numId w:val="4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time within which the UE shall be ready to retransmit a PRACH when it </w:t>
            </w:r>
            <w:r w:rsidRPr="000D7471">
              <w:rPr>
                <w:rFonts w:ascii="Times New Roman" w:eastAsiaTheme="minorEastAsia" w:hAnsi="Times New Roman" w:cs="Times New Roman"/>
                <w:sz w:val="20"/>
                <w:szCs w:val="20"/>
                <w:lang w:val="en-US" w:eastAsia="zh-CN"/>
              </w:rPr>
              <w:t>has not received a response within the RAR window</w:t>
            </w:r>
            <w:r>
              <w:rPr>
                <w:rFonts w:ascii="Times New Roman" w:eastAsiaTheme="minorEastAsia" w:hAnsi="Times New Roman" w:cs="Times New Roman"/>
                <w:sz w:val="20"/>
                <w:szCs w:val="20"/>
                <w:lang w:val="en-US" w:eastAsia="zh-CN"/>
              </w:rPr>
              <w:t xml:space="preserve"> for the previous PRACH attempt,</w:t>
            </w:r>
            <w:r w:rsidRPr="000D7471">
              <w:rPr>
                <w:rFonts w:ascii="Times New Roman" w:eastAsiaTheme="minorEastAsia" w:hAnsi="Times New Roman" w:cs="Times New Roman"/>
                <w:sz w:val="20"/>
                <w:szCs w:val="20"/>
                <w:lang w:val="en-US" w:eastAsia="zh-CN"/>
              </w:rPr>
              <w:t xml:space="preserve"> as described in TS 38.213 Clause 8.2.</w:t>
            </w:r>
          </w:p>
          <w:p w14:paraId="4856B0AB" w14:textId="52CE2F57" w:rsidR="001D55B9" w:rsidRPr="001D55B9" w:rsidRDefault="001D55B9" w:rsidP="001D55B9">
            <w:pPr>
              <w:pStyle w:val="ListParagraph"/>
              <w:numPr>
                <w:ilvl w:val="0"/>
                <w:numId w:val="40"/>
              </w:numPr>
              <w:jc w:val="left"/>
              <w:rPr>
                <w:rFonts w:ascii="Times New Roman" w:eastAsiaTheme="minorEastAsia" w:hAnsi="Times New Roman" w:cs="Times New Roman"/>
                <w:sz w:val="20"/>
                <w:szCs w:val="20"/>
                <w:lang w:val="en-US" w:eastAsia="zh-CN"/>
              </w:rPr>
            </w:pPr>
            <w:r w:rsidRPr="001D55B9">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1C6571" w14:paraId="4856B0AF" w14:textId="77777777" w:rsidTr="001C6571">
        <w:tc>
          <w:tcPr>
            <w:tcW w:w="1479" w:type="dxa"/>
          </w:tcPr>
          <w:p w14:paraId="4856B0AD" w14:textId="77777777" w:rsidR="001C6571" w:rsidRDefault="001C6571" w:rsidP="005E2586">
            <w:pPr>
              <w:jc w:val="left"/>
              <w:rPr>
                <w:rFonts w:eastAsiaTheme="minorEastAsia"/>
                <w:lang w:val="en-US" w:eastAsia="zh-CN"/>
              </w:rPr>
            </w:pPr>
          </w:p>
        </w:tc>
        <w:tc>
          <w:tcPr>
            <w:tcW w:w="8155" w:type="dxa"/>
          </w:tcPr>
          <w:p w14:paraId="4856B0AE" w14:textId="77777777" w:rsidR="001C6571" w:rsidRDefault="001C6571" w:rsidP="005E2586">
            <w:pPr>
              <w:jc w:val="left"/>
              <w:rPr>
                <w:rFonts w:eastAsiaTheme="minorEastAsia"/>
                <w:lang w:val="en-US" w:eastAsia="zh-CN"/>
              </w:rPr>
            </w:pPr>
          </w:p>
        </w:tc>
      </w:tr>
      <w:tr w:rsidR="001C6571" w14:paraId="4856B0B2" w14:textId="77777777" w:rsidTr="001C6571">
        <w:tc>
          <w:tcPr>
            <w:tcW w:w="1479" w:type="dxa"/>
          </w:tcPr>
          <w:p w14:paraId="4856B0B0" w14:textId="77777777" w:rsidR="001C6571" w:rsidRDefault="001C6571" w:rsidP="005E2586">
            <w:pPr>
              <w:jc w:val="left"/>
              <w:rPr>
                <w:rFonts w:eastAsiaTheme="minorEastAsia"/>
                <w:lang w:val="en-US" w:eastAsia="zh-CN"/>
              </w:rPr>
            </w:pPr>
          </w:p>
        </w:tc>
        <w:tc>
          <w:tcPr>
            <w:tcW w:w="8155" w:type="dxa"/>
          </w:tcPr>
          <w:p w14:paraId="4856B0B1" w14:textId="77777777" w:rsidR="001C6571" w:rsidRDefault="001C6571" w:rsidP="005E2586">
            <w:pPr>
              <w:jc w:val="left"/>
              <w:rPr>
                <w:rFonts w:eastAsiaTheme="minorEastAsia"/>
                <w:lang w:val="en-US" w:eastAsia="zh-CN"/>
              </w:rPr>
            </w:pPr>
          </w:p>
        </w:tc>
      </w:tr>
      <w:tr w:rsidR="00C366A5" w14:paraId="31DD182D" w14:textId="77777777" w:rsidTr="00C366A5">
        <w:tc>
          <w:tcPr>
            <w:tcW w:w="1479" w:type="dxa"/>
          </w:tcPr>
          <w:p w14:paraId="2027A17B" w14:textId="09B1C5B7" w:rsidR="00C366A5" w:rsidRDefault="00C366A5" w:rsidP="00792614">
            <w:pPr>
              <w:jc w:val="left"/>
              <w:rPr>
                <w:rFonts w:eastAsiaTheme="minorEastAsia"/>
                <w:lang w:val="en-US" w:eastAsia="zh-CN"/>
              </w:rPr>
            </w:pPr>
          </w:p>
        </w:tc>
        <w:tc>
          <w:tcPr>
            <w:tcW w:w="8155" w:type="dxa"/>
          </w:tcPr>
          <w:p w14:paraId="4DA79A73" w14:textId="09D9F5A7" w:rsidR="00C366A5" w:rsidRPr="001D55B9" w:rsidRDefault="00C366A5" w:rsidP="001D55B9">
            <w:pPr>
              <w:jc w:val="left"/>
              <w:rPr>
                <w:rFonts w:eastAsiaTheme="minorEastAsia"/>
                <w:lang w:val="en-US" w:eastAsia="zh-CN"/>
              </w:rPr>
            </w:pPr>
          </w:p>
        </w:tc>
      </w:tr>
    </w:tbl>
    <w:p w14:paraId="4856B0B3" w14:textId="77777777" w:rsidR="001C6571" w:rsidRDefault="001C6571">
      <w:pPr>
        <w:rPr>
          <w:bCs/>
          <w:szCs w:val="22"/>
          <w:lang w:val="en-US"/>
        </w:rPr>
      </w:pPr>
    </w:p>
    <w:p w14:paraId="4856B0B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856B0B5" w14:textId="77777777" w:rsidR="00383582" w:rsidRDefault="00545BA5">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383582" w14:paraId="4856B0BB" w14:textId="77777777">
        <w:tc>
          <w:tcPr>
            <w:tcW w:w="9630" w:type="dxa"/>
          </w:tcPr>
          <w:p w14:paraId="4856B0B6" w14:textId="77777777" w:rsidR="00383582" w:rsidRDefault="00545BA5">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56B0B7" w14:textId="77777777" w:rsidR="00383582" w:rsidRDefault="00545BA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56B0B8"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56B0B9"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56B0BA"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856B0BC" w14:textId="77777777" w:rsidR="00D923A2" w:rsidRPr="00D923A2" w:rsidRDefault="00D923A2" w:rsidP="00D923A2">
      <w:pPr>
        <w:spacing w:after="160"/>
        <w:rPr>
          <w:rFonts w:eastAsia="Calibri"/>
          <w:lang w:val="en-US" w:eastAsia="ja-JP"/>
        </w:rPr>
      </w:pPr>
      <w:r w:rsidRPr="008337F2">
        <w:rPr>
          <w:rFonts w:eastAsia="Calibri"/>
          <w:lang w:val="en-US" w:eastAsia="ja-JP"/>
        </w:rPr>
        <w:br/>
      </w:r>
      <w:r w:rsidRPr="00D923A2">
        <w:rPr>
          <w:rFonts w:eastAsia="Calibri"/>
          <w:lang w:val="en-US" w:eastAsia="ja-JP"/>
        </w:rPr>
        <w:t>RAN2#121 made the following agreements regarding support of additional separate early indication(s)</w:t>
      </w:r>
      <w:r w:rsidR="008337F2">
        <w:rPr>
          <w:rFonts w:eastAsia="Calibri"/>
          <w:lang w:val="en-US" w:eastAsia="ja-JP"/>
        </w:rPr>
        <w:t xml:space="preserve"> [39]</w:t>
      </w:r>
      <w:r w:rsidRPr="00D923A2">
        <w:rPr>
          <w:rFonts w:eastAsia="Calibri"/>
          <w:lang w:val="en-US" w:eastAsia="ja-JP"/>
        </w:rPr>
        <w:t>:</w:t>
      </w:r>
    </w:p>
    <w:tbl>
      <w:tblPr>
        <w:tblStyle w:val="TableGrid2"/>
        <w:tblW w:w="0" w:type="auto"/>
        <w:tblLook w:val="04A0" w:firstRow="1" w:lastRow="0" w:firstColumn="1" w:lastColumn="0" w:noHBand="0" w:noVBand="1"/>
      </w:tblPr>
      <w:tblGrid>
        <w:gridCol w:w="9629"/>
      </w:tblGrid>
      <w:tr w:rsidR="00D923A2" w:rsidRPr="00D923A2" w14:paraId="4856B0C0" w14:textId="77777777" w:rsidTr="005E2586">
        <w:tc>
          <w:tcPr>
            <w:tcW w:w="9629" w:type="dxa"/>
          </w:tcPr>
          <w:p w14:paraId="4856B0BD" w14:textId="77777777" w:rsidR="001D6E89" w:rsidRPr="002D09E9" w:rsidRDefault="001D6E89" w:rsidP="001D6E89">
            <w:pPr>
              <w:pStyle w:val="Agreement"/>
              <w:tabs>
                <w:tab w:val="clear" w:pos="644"/>
                <w:tab w:val="num" w:pos="360"/>
              </w:tabs>
              <w:ind w:left="360"/>
              <w:rPr>
                <w:b w:val="0"/>
                <w:bCs/>
                <w:sz w:val="20"/>
                <w:szCs w:val="22"/>
                <w:lang w:eastAsia="ja-JP"/>
              </w:rPr>
            </w:pPr>
            <w:r w:rsidRPr="002D09E9">
              <w:rPr>
                <w:b w:val="0"/>
                <w:bCs/>
                <w:sz w:val="20"/>
                <w:szCs w:val="22"/>
                <w:lang w:eastAsia="ja-JP"/>
              </w:rPr>
              <w:t>Introduce Msg3/MsgA PUSCH based early indication for Rel-18 eRedCap. FFS how to implement this in the spec (e.g., new LCIDs or not).</w:t>
            </w:r>
          </w:p>
          <w:p w14:paraId="4856B0BE" w14:textId="77777777" w:rsidR="001D6E89" w:rsidRDefault="001D6E89" w:rsidP="001D6E89">
            <w:pPr>
              <w:pStyle w:val="Agreement"/>
              <w:tabs>
                <w:tab w:val="clear" w:pos="644"/>
                <w:tab w:val="num" w:pos="360"/>
              </w:tabs>
              <w:ind w:left="360"/>
              <w:rPr>
                <w:b w:val="0"/>
                <w:bCs/>
                <w:sz w:val="20"/>
                <w:szCs w:val="22"/>
                <w:lang w:eastAsia="ja-JP"/>
              </w:rPr>
            </w:pPr>
            <w:r w:rsidRPr="002D09E9">
              <w:rPr>
                <w:b w:val="0"/>
                <w:bCs/>
                <w:sz w:val="20"/>
                <w:szCs w:val="22"/>
                <w:lang w:eastAsia="ja-JP"/>
              </w:rPr>
              <w:t>We will wait for RAN1 progress to see if there is a need for a Msg1 early indication for eRedCap.</w:t>
            </w:r>
          </w:p>
          <w:p w14:paraId="4856B0BF" w14:textId="77777777" w:rsidR="00D923A2" w:rsidRPr="00D923A2" w:rsidRDefault="00D923A2" w:rsidP="001D6E89">
            <w:pPr>
              <w:tabs>
                <w:tab w:val="left" w:pos="1622"/>
              </w:tabs>
              <w:spacing w:after="0"/>
              <w:jc w:val="left"/>
              <w:rPr>
                <w:rFonts w:ascii="Arial" w:eastAsia="MS Mincho" w:hAnsi="Arial" w:cs="Arial"/>
                <w:szCs w:val="24"/>
                <w:lang w:eastAsia="ja-JP"/>
              </w:rPr>
            </w:pPr>
          </w:p>
        </w:tc>
      </w:tr>
    </w:tbl>
    <w:p w14:paraId="4856B0C1" w14:textId="77777777" w:rsidR="004F2C1F" w:rsidRDefault="00D923A2" w:rsidP="00D923A2">
      <w:pPr>
        <w:spacing w:after="160"/>
        <w:rPr>
          <w:rFonts w:eastAsia="Calibri"/>
          <w:lang w:val="en-US" w:eastAsia="ja-JP"/>
        </w:rPr>
      </w:pPr>
      <w:r w:rsidRPr="00D923A2">
        <w:rPr>
          <w:rFonts w:eastAsia="Calibri"/>
          <w:lang w:val="en-US" w:eastAsia="ja-JP"/>
        </w:rPr>
        <w:br/>
      </w:r>
      <w:r w:rsidR="004F2C1F">
        <w:rPr>
          <w:rFonts w:eastAsia="Calibri"/>
          <w:lang w:val="en-US" w:eastAsia="ja-JP"/>
        </w:rPr>
        <w:t>So, additional early indication in Msg3 will be supported, but it remains to decide whether to also support it in Msg1.</w:t>
      </w:r>
    </w:p>
    <w:p w14:paraId="4856B0C2" w14:textId="77777777" w:rsidR="003059FD" w:rsidRPr="00763C89" w:rsidRDefault="00763C89" w:rsidP="00182433">
      <w:pPr>
        <w:pStyle w:val="ListParagraph"/>
        <w:numPr>
          <w:ilvl w:val="0"/>
          <w:numId w:val="25"/>
        </w:numPr>
        <w:spacing w:after="160"/>
        <w:jc w:val="left"/>
        <w:rPr>
          <w:rFonts w:eastAsia="Calibri"/>
          <w:lang w:val="en-US"/>
        </w:rPr>
      </w:pPr>
      <w:r>
        <w:rPr>
          <w:rFonts w:eastAsia="Calibri"/>
          <w:sz w:val="20"/>
          <w:szCs w:val="22"/>
          <w:lang w:val="en-US"/>
        </w:rPr>
        <w:t>Contributions [</w:t>
      </w:r>
      <w:r w:rsidR="009E2238">
        <w:rPr>
          <w:rFonts w:eastAsia="Calibri"/>
          <w:sz w:val="20"/>
          <w:szCs w:val="22"/>
          <w:lang w:val="en-US"/>
        </w:rPr>
        <w:t>10</w:t>
      </w:r>
      <w:r w:rsidRPr="00763C89">
        <w:rPr>
          <w:rFonts w:eastAsia="Calibri"/>
          <w:sz w:val="20"/>
          <w:szCs w:val="22"/>
          <w:lang w:val="en-US"/>
        </w:rPr>
        <w:t xml:space="preserve">, </w:t>
      </w:r>
      <w:r w:rsidR="008A69E1">
        <w:rPr>
          <w:rFonts w:eastAsia="Calibri"/>
          <w:sz w:val="20"/>
          <w:szCs w:val="22"/>
          <w:lang w:val="en-US"/>
        </w:rPr>
        <w:t>11</w:t>
      </w:r>
      <w:r w:rsidRPr="00763C89">
        <w:rPr>
          <w:rFonts w:eastAsia="Calibri"/>
          <w:sz w:val="20"/>
          <w:szCs w:val="22"/>
          <w:lang w:val="en-US"/>
        </w:rPr>
        <w:t xml:space="preserve">, </w:t>
      </w:r>
      <w:r w:rsidR="008A69E1">
        <w:rPr>
          <w:rFonts w:eastAsia="Calibri"/>
          <w:sz w:val="20"/>
          <w:szCs w:val="22"/>
          <w:lang w:val="en-US"/>
        </w:rPr>
        <w:t>12</w:t>
      </w:r>
      <w:r w:rsidRPr="00763C89">
        <w:rPr>
          <w:rFonts w:eastAsia="Calibri"/>
          <w:sz w:val="20"/>
          <w:szCs w:val="22"/>
          <w:lang w:val="en-US"/>
        </w:rPr>
        <w:t xml:space="preserve">, </w:t>
      </w:r>
      <w:r w:rsidR="008A69E1">
        <w:rPr>
          <w:rFonts w:eastAsia="Calibri"/>
          <w:sz w:val="20"/>
          <w:szCs w:val="22"/>
          <w:lang w:val="en-US"/>
        </w:rPr>
        <w:t>15</w:t>
      </w:r>
      <w:r w:rsidRPr="00763C89">
        <w:rPr>
          <w:rFonts w:eastAsia="Calibri"/>
          <w:sz w:val="20"/>
          <w:szCs w:val="22"/>
          <w:lang w:val="en-US"/>
        </w:rPr>
        <w:t xml:space="preserve">, </w:t>
      </w:r>
      <w:r w:rsidR="008A69E1">
        <w:rPr>
          <w:rFonts w:eastAsia="Calibri"/>
          <w:sz w:val="20"/>
          <w:szCs w:val="22"/>
          <w:lang w:val="en-US"/>
        </w:rPr>
        <w:t>17</w:t>
      </w:r>
      <w:r w:rsidRPr="00763C89">
        <w:rPr>
          <w:rFonts w:eastAsia="Calibri"/>
          <w:sz w:val="20"/>
          <w:szCs w:val="22"/>
          <w:lang w:val="en-US"/>
        </w:rPr>
        <w:t xml:space="preserve">, </w:t>
      </w:r>
      <w:r w:rsidR="008A69E1">
        <w:rPr>
          <w:rFonts w:eastAsia="Calibri"/>
          <w:sz w:val="20"/>
          <w:szCs w:val="22"/>
          <w:lang w:val="en-US"/>
        </w:rPr>
        <w:t>18</w:t>
      </w:r>
      <w:r w:rsidRPr="00763C89">
        <w:rPr>
          <w:rFonts w:eastAsia="Calibri"/>
          <w:sz w:val="20"/>
          <w:szCs w:val="22"/>
          <w:lang w:val="en-US"/>
        </w:rPr>
        <w:t xml:space="preserve">, </w:t>
      </w:r>
      <w:r w:rsidR="008A69E1">
        <w:rPr>
          <w:rFonts w:eastAsia="Calibri"/>
          <w:sz w:val="20"/>
          <w:szCs w:val="22"/>
          <w:lang w:val="en-US"/>
        </w:rPr>
        <w:t>19</w:t>
      </w:r>
      <w:r w:rsidRPr="00763C89">
        <w:rPr>
          <w:rFonts w:eastAsia="Calibri"/>
          <w:sz w:val="20"/>
          <w:szCs w:val="22"/>
          <w:lang w:val="en-US"/>
        </w:rPr>
        <w:t xml:space="preserve">, </w:t>
      </w:r>
      <w:r w:rsidR="008A69E1">
        <w:rPr>
          <w:rFonts w:eastAsia="Calibri"/>
          <w:sz w:val="20"/>
          <w:szCs w:val="22"/>
          <w:lang w:val="en-US"/>
        </w:rPr>
        <w:t>21</w:t>
      </w:r>
      <w:r w:rsidRPr="00763C89">
        <w:rPr>
          <w:rFonts w:eastAsia="Calibri"/>
          <w:sz w:val="20"/>
          <w:szCs w:val="22"/>
          <w:lang w:val="en-US"/>
        </w:rPr>
        <w:t xml:space="preserve">, </w:t>
      </w:r>
      <w:r w:rsidR="008A69E1">
        <w:rPr>
          <w:rFonts w:eastAsia="Calibri"/>
          <w:sz w:val="20"/>
          <w:szCs w:val="22"/>
          <w:lang w:val="en-US"/>
        </w:rPr>
        <w:t>22</w:t>
      </w:r>
      <w:r w:rsidRPr="00763C89">
        <w:rPr>
          <w:rFonts w:eastAsia="Calibri"/>
          <w:sz w:val="20"/>
          <w:szCs w:val="22"/>
          <w:lang w:val="en-US"/>
        </w:rPr>
        <w:t xml:space="preserve">, </w:t>
      </w:r>
      <w:r w:rsidR="008A69E1">
        <w:rPr>
          <w:rFonts w:eastAsia="Calibri"/>
          <w:sz w:val="20"/>
          <w:szCs w:val="22"/>
          <w:lang w:val="en-US"/>
        </w:rPr>
        <w:t>23</w:t>
      </w:r>
      <w:r w:rsidRPr="00763C89">
        <w:rPr>
          <w:rFonts w:eastAsia="Calibri"/>
          <w:sz w:val="20"/>
          <w:szCs w:val="22"/>
          <w:lang w:val="en-US"/>
        </w:rPr>
        <w:t xml:space="preserve">, </w:t>
      </w:r>
      <w:r w:rsidR="008A69E1">
        <w:rPr>
          <w:rFonts w:eastAsia="Calibri"/>
          <w:sz w:val="20"/>
          <w:szCs w:val="22"/>
          <w:lang w:val="en-US"/>
        </w:rPr>
        <w:t>25</w:t>
      </w:r>
      <w:r w:rsidRPr="00763C89">
        <w:rPr>
          <w:rFonts w:eastAsia="Calibri"/>
          <w:sz w:val="20"/>
          <w:szCs w:val="22"/>
          <w:lang w:val="en-US"/>
        </w:rPr>
        <w:t xml:space="preserve">, </w:t>
      </w:r>
      <w:r w:rsidR="008A69E1">
        <w:rPr>
          <w:rFonts w:eastAsia="Calibri"/>
          <w:sz w:val="20"/>
          <w:szCs w:val="22"/>
          <w:lang w:val="en-US"/>
        </w:rPr>
        <w:t>26</w:t>
      </w:r>
      <w:r w:rsidRPr="00763C89">
        <w:rPr>
          <w:rFonts w:eastAsia="Calibri"/>
          <w:sz w:val="20"/>
          <w:szCs w:val="22"/>
          <w:lang w:val="en-US"/>
        </w:rPr>
        <w:t xml:space="preserve">, </w:t>
      </w:r>
      <w:r w:rsidR="008A69E1">
        <w:rPr>
          <w:rFonts w:eastAsia="Calibri"/>
          <w:sz w:val="20"/>
          <w:szCs w:val="22"/>
          <w:lang w:val="en-US"/>
        </w:rPr>
        <w:t>27</w:t>
      </w:r>
      <w:r>
        <w:rPr>
          <w:rFonts w:eastAsia="Calibri"/>
          <w:sz w:val="20"/>
          <w:szCs w:val="22"/>
          <w:lang w:val="en-US"/>
        </w:rPr>
        <w:t xml:space="preserve">, </w:t>
      </w:r>
      <w:r w:rsidR="008A69E1">
        <w:rPr>
          <w:rFonts w:eastAsia="Calibri"/>
          <w:sz w:val="20"/>
          <w:szCs w:val="22"/>
          <w:lang w:val="en-US"/>
        </w:rPr>
        <w:t>28</w:t>
      </w:r>
      <w:r w:rsidRPr="00763C89">
        <w:rPr>
          <w:rFonts w:eastAsia="Calibri"/>
          <w:sz w:val="20"/>
          <w:szCs w:val="22"/>
          <w:lang w:val="en-US"/>
        </w:rPr>
        <w:t xml:space="preserve">, </w:t>
      </w:r>
      <w:r w:rsidR="008A69E1">
        <w:rPr>
          <w:rFonts w:eastAsia="Calibri"/>
          <w:sz w:val="20"/>
          <w:szCs w:val="22"/>
          <w:lang w:val="en-US"/>
        </w:rPr>
        <w:t>30</w:t>
      </w:r>
      <w:r w:rsidRPr="00763C89">
        <w:rPr>
          <w:rFonts w:eastAsia="Calibri"/>
          <w:sz w:val="20"/>
          <w:szCs w:val="22"/>
          <w:lang w:val="en-US"/>
        </w:rPr>
        <w:t xml:space="preserve">, </w:t>
      </w:r>
      <w:r w:rsidR="008A69E1">
        <w:rPr>
          <w:rFonts w:eastAsia="Calibri"/>
          <w:sz w:val="20"/>
          <w:szCs w:val="22"/>
          <w:lang w:val="en-US"/>
        </w:rPr>
        <w:t>32</w:t>
      </w:r>
      <w:r w:rsidRPr="00763C89">
        <w:rPr>
          <w:rFonts w:eastAsia="Calibri"/>
          <w:sz w:val="20"/>
          <w:szCs w:val="22"/>
          <w:lang w:val="en-US"/>
        </w:rPr>
        <w:t xml:space="preserve">, </w:t>
      </w:r>
      <w:r w:rsidR="008A69E1">
        <w:rPr>
          <w:rFonts w:eastAsia="Calibri"/>
          <w:sz w:val="20"/>
          <w:szCs w:val="22"/>
          <w:lang w:val="en-US"/>
        </w:rPr>
        <w:t>33</w:t>
      </w:r>
      <w:r w:rsidRPr="00763C89">
        <w:rPr>
          <w:rFonts w:eastAsia="Calibri"/>
          <w:sz w:val="20"/>
          <w:szCs w:val="22"/>
          <w:lang w:val="en-US"/>
        </w:rPr>
        <w:t xml:space="preserve">, </w:t>
      </w:r>
      <w:r w:rsidR="008A69E1">
        <w:rPr>
          <w:rFonts w:eastAsia="Calibri"/>
          <w:sz w:val="20"/>
          <w:szCs w:val="22"/>
          <w:lang w:val="en-US"/>
        </w:rPr>
        <w:t>35</w:t>
      </w:r>
      <w:r w:rsidRPr="00763C89">
        <w:rPr>
          <w:rFonts w:eastAsia="Calibri"/>
          <w:sz w:val="20"/>
          <w:szCs w:val="22"/>
          <w:lang w:val="en-US"/>
        </w:rPr>
        <w:t xml:space="preserve">, </w:t>
      </w:r>
      <w:r w:rsidR="008A69E1">
        <w:rPr>
          <w:rFonts w:eastAsia="Calibri"/>
          <w:sz w:val="20"/>
          <w:szCs w:val="22"/>
          <w:lang w:val="en-US"/>
        </w:rPr>
        <w:t>36</w:t>
      </w:r>
      <w:r>
        <w:rPr>
          <w:rFonts w:eastAsia="Calibri"/>
          <w:sz w:val="20"/>
          <w:szCs w:val="22"/>
          <w:lang w:val="en-US"/>
        </w:rPr>
        <w:t>] propose to support additional early indication in Msg1.</w:t>
      </w:r>
    </w:p>
    <w:p w14:paraId="4856B0C3" w14:textId="77777777" w:rsidR="00763C89" w:rsidRDefault="00D06618" w:rsidP="00182433">
      <w:pPr>
        <w:pStyle w:val="ListParagraph"/>
        <w:numPr>
          <w:ilvl w:val="0"/>
          <w:numId w:val="25"/>
        </w:numPr>
        <w:spacing w:after="160"/>
        <w:jc w:val="left"/>
        <w:rPr>
          <w:rFonts w:eastAsia="Calibri"/>
          <w:sz w:val="20"/>
          <w:szCs w:val="20"/>
          <w:lang w:val="en-US"/>
        </w:rPr>
      </w:pPr>
      <w:r w:rsidRPr="00D06618">
        <w:rPr>
          <w:rFonts w:eastAsia="Calibri"/>
          <w:sz w:val="20"/>
          <w:szCs w:val="20"/>
          <w:lang w:val="en-US"/>
        </w:rPr>
        <w:t>Contribution [</w:t>
      </w:r>
      <w:r w:rsidR="008A69E1">
        <w:rPr>
          <w:rFonts w:eastAsia="Calibri"/>
          <w:sz w:val="20"/>
          <w:szCs w:val="20"/>
          <w:lang w:val="en-US"/>
        </w:rPr>
        <w:t>29</w:t>
      </w:r>
      <w:r w:rsidRPr="00D06618">
        <w:rPr>
          <w:rFonts w:eastAsia="Calibri"/>
          <w:sz w:val="20"/>
          <w:szCs w:val="20"/>
          <w:lang w:val="en-US"/>
        </w:rPr>
        <w:t>] proposes to support early indication in Msg1</w:t>
      </w:r>
      <w:r>
        <w:rPr>
          <w:rFonts w:eastAsia="Calibri"/>
          <w:sz w:val="20"/>
          <w:szCs w:val="20"/>
          <w:lang w:val="en-US"/>
        </w:rPr>
        <w:t xml:space="preserve"> at least when the corresponding early indication for Rel-17 RedCap UEs is not configured.</w:t>
      </w:r>
    </w:p>
    <w:p w14:paraId="4856B0C4" w14:textId="77777777" w:rsidR="004A6BB9" w:rsidRDefault="004A6BB9" w:rsidP="00182433">
      <w:pPr>
        <w:pStyle w:val="ListParagraph"/>
        <w:numPr>
          <w:ilvl w:val="0"/>
          <w:numId w:val="25"/>
        </w:numPr>
        <w:spacing w:after="160"/>
        <w:jc w:val="left"/>
        <w:rPr>
          <w:rFonts w:eastAsia="Calibri"/>
          <w:sz w:val="20"/>
          <w:szCs w:val="20"/>
          <w:lang w:val="en-US"/>
        </w:rPr>
      </w:pPr>
      <w:r w:rsidRPr="00D06618">
        <w:rPr>
          <w:rFonts w:eastAsia="Calibri"/>
          <w:sz w:val="20"/>
          <w:szCs w:val="20"/>
          <w:lang w:val="en-US"/>
        </w:rPr>
        <w:lastRenderedPageBreak/>
        <w:t>Contribution</w:t>
      </w:r>
      <w:r>
        <w:rPr>
          <w:rFonts w:eastAsia="Calibri"/>
          <w:sz w:val="20"/>
          <w:szCs w:val="20"/>
          <w:lang w:val="en-US"/>
        </w:rPr>
        <w:t>s</w:t>
      </w:r>
      <w:r w:rsidRPr="00D06618">
        <w:rPr>
          <w:rFonts w:eastAsia="Calibri"/>
          <w:sz w:val="20"/>
          <w:szCs w:val="20"/>
          <w:lang w:val="en-US"/>
        </w:rPr>
        <w:t xml:space="preserve"> [</w:t>
      </w:r>
      <w:r w:rsidR="008A69E1">
        <w:rPr>
          <w:rFonts w:eastAsia="Calibri"/>
          <w:sz w:val="20"/>
          <w:szCs w:val="20"/>
          <w:lang w:val="en-US"/>
        </w:rPr>
        <w:t>24</w:t>
      </w:r>
      <w:r>
        <w:rPr>
          <w:rFonts w:eastAsia="Calibri"/>
          <w:sz w:val="20"/>
          <w:szCs w:val="20"/>
          <w:lang w:val="en-US"/>
        </w:rPr>
        <w:t xml:space="preserve">, </w:t>
      </w:r>
      <w:r w:rsidR="008A69E1">
        <w:rPr>
          <w:rFonts w:eastAsia="Calibri"/>
          <w:sz w:val="20"/>
          <w:szCs w:val="20"/>
          <w:lang w:val="en-US"/>
        </w:rPr>
        <w:t>31</w:t>
      </w:r>
      <w:r w:rsidRPr="00D06618">
        <w:rPr>
          <w:rFonts w:eastAsia="Calibri"/>
          <w:sz w:val="20"/>
          <w:szCs w:val="20"/>
          <w:lang w:val="en-US"/>
        </w:rPr>
        <w:t>] propose to support early indication in Msg1</w:t>
      </w:r>
      <w:r>
        <w:rPr>
          <w:rFonts w:eastAsia="Calibri"/>
          <w:sz w:val="20"/>
          <w:szCs w:val="20"/>
          <w:lang w:val="en-US"/>
        </w:rPr>
        <w:t xml:space="preserve"> only when the corresponding early indication for Rel-17 RedCap UEs is not configured.</w:t>
      </w:r>
    </w:p>
    <w:p w14:paraId="4856B0C5" w14:textId="77777777" w:rsidR="00D06618" w:rsidRPr="004A6BB9" w:rsidRDefault="004A6BB9" w:rsidP="00182433">
      <w:pPr>
        <w:pStyle w:val="ListParagraph"/>
        <w:numPr>
          <w:ilvl w:val="0"/>
          <w:numId w:val="25"/>
        </w:numPr>
        <w:spacing w:after="160"/>
        <w:jc w:val="left"/>
        <w:rPr>
          <w:rFonts w:eastAsia="Calibri"/>
          <w:sz w:val="20"/>
          <w:szCs w:val="20"/>
          <w:lang w:val="en-US"/>
        </w:rPr>
      </w:pPr>
      <w:r w:rsidRPr="00D06618">
        <w:rPr>
          <w:rFonts w:eastAsia="Calibri"/>
          <w:sz w:val="20"/>
          <w:szCs w:val="20"/>
          <w:lang w:val="en-US"/>
        </w:rPr>
        <w:t>Contribution [</w:t>
      </w:r>
      <w:r w:rsidR="008A69E1">
        <w:rPr>
          <w:rFonts w:eastAsia="Calibri"/>
          <w:sz w:val="20"/>
          <w:szCs w:val="20"/>
          <w:lang w:val="en-US"/>
        </w:rPr>
        <w:t>13</w:t>
      </w:r>
      <w:r w:rsidRPr="00D06618">
        <w:rPr>
          <w:rFonts w:eastAsia="Calibri"/>
          <w:sz w:val="20"/>
          <w:szCs w:val="20"/>
          <w:lang w:val="en-US"/>
        </w:rPr>
        <w:t>] propose</w:t>
      </w:r>
      <w:r>
        <w:rPr>
          <w:rFonts w:eastAsia="Calibri"/>
          <w:sz w:val="20"/>
          <w:szCs w:val="20"/>
          <w:lang w:val="en-US"/>
        </w:rPr>
        <w:t>s</w:t>
      </w:r>
      <w:r w:rsidRPr="00D06618">
        <w:rPr>
          <w:rFonts w:eastAsia="Calibri"/>
          <w:sz w:val="20"/>
          <w:szCs w:val="20"/>
          <w:lang w:val="en-US"/>
        </w:rPr>
        <w:t xml:space="preserve"> to support early indication in Msg1</w:t>
      </w:r>
      <w:r>
        <w:rPr>
          <w:rFonts w:eastAsia="Calibri"/>
          <w:sz w:val="20"/>
          <w:szCs w:val="20"/>
          <w:lang w:val="en-US"/>
        </w:rPr>
        <w:t xml:space="preserve"> only when the cell does not support </w:t>
      </w:r>
      <w:r w:rsidR="00241EFA">
        <w:rPr>
          <w:rFonts w:eastAsia="Calibri"/>
          <w:sz w:val="20"/>
          <w:szCs w:val="20"/>
          <w:lang w:val="en-US"/>
        </w:rPr>
        <w:t xml:space="preserve">Rel-17 </w:t>
      </w:r>
      <w:r>
        <w:rPr>
          <w:rFonts w:eastAsia="Calibri"/>
          <w:sz w:val="20"/>
          <w:szCs w:val="20"/>
          <w:lang w:val="en-US"/>
        </w:rPr>
        <w:t>RedCap UEs.</w:t>
      </w:r>
    </w:p>
    <w:p w14:paraId="4856B0C6" w14:textId="77777777" w:rsidR="00763C89" w:rsidRDefault="000B0D2E" w:rsidP="00182433">
      <w:pPr>
        <w:pStyle w:val="ListParagraph"/>
        <w:numPr>
          <w:ilvl w:val="0"/>
          <w:numId w:val="25"/>
        </w:numPr>
        <w:spacing w:after="160"/>
        <w:jc w:val="left"/>
        <w:rPr>
          <w:rFonts w:eastAsia="Calibri"/>
          <w:sz w:val="20"/>
          <w:szCs w:val="20"/>
          <w:lang w:val="en-US"/>
        </w:rPr>
      </w:pPr>
      <w:r w:rsidRPr="00D06618">
        <w:rPr>
          <w:rFonts w:eastAsia="Calibri"/>
          <w:sz w:val="20"/>
          <w:szCs w:val="20"/>
          <w:lang w:val="en-US"/>
        </w:rPr>
        <w:t>Contribution</w:t>
      </w:r>
      <w:r>
        <w:rPr>
          <w:rFonts w:eastAsia="Calibri"/>
          <w:sz w:val="20"/>
          <w:szCs w:val="20"/>
          <w:lang w:val="en-US"/>
        </w:rPr>
        <w:t>s</w:t>
      </w:r>
      <w:r w:rsidRPr="00D06618">
        <w:rPr>
          <w:rFonts w:eastAsia="Calibri"/>
          <w:sz w:val="20"/>
          <w:szCs w:val="20"/>
          <w:lang w:val="en-US"/>
        </w:rPr>
        <w:t xml:space="preserve"> [</w:t>
      </w:r>
      <w:r w:rsidR="008A69E1">
        <w:rPr>
          <w:rFonts w:eastAsia="Calibri"/>
          <w:sz w:val="20"/>
          <w:szCs w:val="20"/>
          <w:lang w:val="en-US"/>
        </w:rPr>
        <w:t>16</w:t>
      </w:r>
      <w:r>
        <w:rPr>
          <w:rFonts w:eastAsia="Calibri"/>
          <w:sz w:val="20"/>
          <w:szCs w:val="20"/>
          <w:lang w:val="en-US"/>
        </w:rPr>
        <w:t xml:space="preserve">, </w:t>
      </w:r>
      <w:r w:rsidR="008A69E1">
        <w:rPr>
          <w:rFonts w:eastAsia="Calibri"/>
          <w:sz w:val="20"/>
          <w:szCs w:val="20"/>
          <w:lang w:val="en-US"/>
        </w:rPr>
        <w:t>38</w:t>
      </w:r>
      <w:r w:rsidRPr="00D06618">
        <w:rPr>
          <w:rFonts w:eastAsia="Calibri"/>
          <w:sz w:val="20"/>
          <w:szCs w:val="20"/>
          <w:lang w:val="en-US"/>
        </w:rPr>
        <w:t xml:space="preserve">] </w:t>
      </w:r>
      <w:r>
        <w:rPr>
          <w:rFonts w:eastAsia="Calibri"/>
          <w:sz w:val="20"/>
          <w:szCs w:val="20"/>
          <w:lang w:val="en-US"/>
        </w:rPr>
        <w:t>express that additional early indication in Msg1 should not be supported.</w:t>
      </w:r>
    </w:p>
    <w:p w14:paraId="4856B0C7" w14:textId="77777777" w:rsidR="000B0D2E" w:rsidRDefault="000B0D2E" w:rsidP="000B0D2E">
      <w:pPr>
        <w:spacing w:after="160"/>
        <w:rPr>
          <w:rFonts w:eastAsia="Calibri"/>
          <w:lang w:val="en-US"/>
        </w:rPr>
      </w:pPr>
      <w:r>
        <w:rPr>
          <w:rFonts w:eastAsia="Calibri"/>
          <w:lang w:val="en-US"/>
        </w:rPr>
        <w:t>Other proposals expressed in the contributions:</w:t>
      </w:r>
    </w:p>
    <w:p w14:paraId="4856B0C8" w14:textId="77777777" w:rsidR="000B0D2E" w:rsidRPr="004C5219" w:rsidRDefault="000B0D2E" w:rsidP="00182433">
      <w:pPr>
        <w:pStyle w:val="ListParagraph"/>
        <w:numPr>
          <w:ilvl w:val="0"/>
          <w:numId w:val="26"/>
        </w:numPr>
        <w:spacing w:after="160"/>
        <w:jc w:val="left"/>
        <w:rPr>
          <w:rFonts w:eastAsia="Calibri"/>
          <w:sz w:val="20"/>
          <w:szCs w:val="20"/>
          <w:lang w:val="en-US"/>
        </w:rPr>
      </w:pPr>
      <w:r w:rsidRPr="004C5219">
        <w:rPr>
          <w:rFonts w:eastAsia="Calibri"/>
          <w:sz w:val="20"/>
          <w:szCs w:val="20"/>
          <w:lang w:val="en-US"/>
        </w:rPr>
        <w:t>Contributions [</w:t>
      </w:r>
      <w:r w:rsidR="009E2238">
        <w:rPr>
          <w:rFonts w:eastAsia="Times New Roman"/>
          <w:sz w:val="20"/>
          <w:szCs w:val="20"/>
          <w:lang w:val="en-US"/>
        </w:rPr>
        <w:t>10</w:t>
      </w:r>
      <w:r w:rsidRPr="004C5219">
        <w:rPr>
          <w:rFonts w:eastAsia="Times New Roman"/>
          <w:sz w:val="20"/>
          <w:szCs w:val="20"/>
          <w:lang w:val="en-US"/>
        </w:rPr>
        <w:t xml:space="preserve">, </w:t>
      </w:r>
      <w:r w:rsidR="008A69E1">
        <w:rPr>
          <w:rFonts w:eastAsia="Times New Roman"/>
          <w:sz w:val="20"/>
          <w:szCs w:val="20"/>
          <w:lang w:val="en-US"/>
        </w:rPr>
        <w:t>12</w:t>
      </w:r>
      <w:r w:rsidRPr="004C5219">
        <w:rPr>
          <w:rFonts w:eastAsia="Times New Roman"/>
          <w:sz w:val="20"/>
          <w:szCs w:val="20"/>
          <w:lang w:val="en-US"/>
        </w:rPr>
        <w:t xml:space="preserve">, </w:t>
      </w:r>
      <w:r w:rsidR="008A69E1">
        <w:rPr>
          <w:rFonts w:eastAsia="Times New Roman"/>
          <w:sz w:val="20"/>
          <w:szCs w:val="20"/>
          <w:lang w:val="en-US"/>
        </w:rPr>
        <w:t>21</w:t>
      </w:r>
      <w:r w:rsidRPr="004C5219">
        <w:rPr>
          <w:rFonts w:eastAsia="Times New Roman"/>
          <w:sz w:val="20"/>
          <w:szCs w:val="20"/>
          <w:lang w:val="en-US"/>
        </w:rPr>
        <w:t xml:space="preserve">, </w:t>
      </w:r>
      <w:r w:rsidR="008A69E1">
        <w:rPr>
          <w:rFonts w:eastAsia="Times New Roman"/>
          <w:sz w:val="20"/>
          <w:szCs w:val="20"/>
          <w:lang w:val="en-US"/>
        </w:rPr>
        <w:t>33</w:t>
      </w:r>
      <w:r w:rsidRPr="004C5219">
        <w:rPr>
          <w:rFonts w:eastAsia="Calibri"/>
          <w:sz w:val="20"/>
          <w:szCs w:val="20"/>
          <w:lang w:val="en-US"/>
        </w:rPr>
        <w:t>] propose to support additional early indication in MsgA PRACH</w:t>
      </w:r>
      <w:r w:rsidR="004C5219" w:rsidRPr="004C5219">
        <w:rPr>
          <w:rFonts w:eastAsia="Calibri"/>
          <w:sz w:val="20"/>
          <w:szCs w:val="20"/>
          <w:lang w:val="en-US"/>
        </w:rPr>
        <w:t>, whereas contributions</w:t>
      </w:r>
      <w:r w:rsidRPr="004C5219">
        <w:rPr>
          <w:rFonts w:eastAsia="Calibri"/>
          <w:sz w:val="20"/>
          <w:szCs w:val="20"/>
          <w:lang w:val="en-US"/>
        </w:rPr>
        <w:t xml:space="preserve"> [</w:t>
      </w:r>
      <w:r w:rsidR="008A69E1">
        <w:rPr>
          <w:rFonts w:eastAsia="Times New Roman"/>
          <w:sz w:val="20"/>
          <w:szCs w:val="20"/>
          <w:lang w:val="en-US"/>
        </w:rPr>
        <w:t>16</w:t>
      </w:r>
      <w:r w:rsidRPr="004C5219">
        <w:rPr>
          <w:rFonts w:eastAsia="Times New Roman"/>
          <w:sz w:val="20"/>
          <w:szCs w:val="20"/>
          <w:lang w:val="en-US"/>
        </w:rPr>
        <w:t xml:space="preserve">, </w:t>
      </w:r>
      <w:r w:rsidR="008A69E1">
        <w:rPr>
          <w:rFonts w:eastAsia="Times New Roman"/>
          <w:sz w:val="20"/>
          <w:szCs w:val="20"/>
          <w:lang w:val="en-US"/>
        </w:rPr>
        <w:t>38</w:t>
      </w:r>
      <w:r w:rsidRPr="004C5219">
        <w:rPr>
          <w:rFonts w:eastAsia="Calibri"/>
          <w:sz w:val="20"/>
          <w:szCs w:val="20"/>
          <w:lang w:val="en-US"/>
        </w:rPr>
        <w:t>] express that additional early indication in MsgA PRACH should not be supported.</w:t>
      </w:r>
    </w:p>
    <w:p w14:paraId="4856B0C9" w14:textId="77777777" w:rsidR="00E830D5" w:rsidRPr="00E830D5" w:rsidRDefault="004C5219" w:rsidP="00182433">
      <w:pPr>
        <w:pStyle w:val="ListParagraph"/>
        <w:numPr>
          <w:ilvl w:val="0"/>
          <w:numId w:val="26"/>
        </w:numPr>
        <w:spacing w:after="160"/>
        <w:jc w:val="left"/>
        <w:rPr>
          <w:rFonts w:eastAsia="Calibri"/>
          <w:sz w:val="20"/>
          <w:szCs w:val="22"/>
          <w:lang w:val="en-US"/>
        </w:rPr>
      </w:pPr>
      <w:r>
        <w:rPr>
          <w:rFonts w:eastAsia="Calibri"/>
          <w:sz w:val="20"/>
          <w:szCs w:val="22"/>
          <w:lang w:val="en-US"/>
        </w:rPr>
        <w:t>Contribution [</w:t>
      </w:r>
      <w:r w:rsidR="008A69E1">
        <w:rPr>
          <w:rFonts w:eastAsia="Calibri"/>
          <w:sz w:val="20"/>
          <w:szCs w:val="22"/>
          <w:lang w:val="en-US"/>
        </w:rPr>
        <w:t>26</w:t>
      </w:r>
      <w:r>
        <w:rPr>
          <w:rFonts w:eastAsia="Calibri"/>
          <w:sz w:val="20"/>
          <w:szCs w:val="22"/>
          <w:lang w:val="en-US"/>
        </w:rPr>
        <w:t>] proposes to discuss whether the early indication can be different for PR1-only UEs and BW3/PR3+PR1 UEs. Contributions [</w:t>
      </w:r>
      <w:r w:rsidR="009E2238">
        <w:rPr>
          <w:rFonts w:eastAsia="Calibri"/>
          <w:sz w:val="20"/>
          <w:szCs w:val="22"/>
          <w:lang w:val="en-US"/>
        </w:rPr>
        <w:t>10</w:t>
      </w:r>
      <w:r>
        <w:rPr>
          <w:rFonts w:eastAsia="Calibri"/>
          <w:sz w:val="20"/>
          <w:szCs w:val="22"/>
          <w:lang w:val="en-US"/>
        </w:rPr>
        <w:t xml:space="preserve">, </w:t>
      </w:r>
      <w:r w:rsidR="008A69E1">
        <w:rPr>
          <w:rFonts w:eastAsia="Calibri"/>
          <w:sz w:val="20"/>
          <w:szCs w:val="22"/>
          <w:lang w:val="en-US"/>
        </w:rPr>
        <w:t>26</w:t>
      </w:r>
      <w:r>
        <w:rPr>
          <w:rFonts w:eastAsia="Calibri"/>
          <w:sz w:val="20"/>
          <w:szCs w:val="22"/>
          <w:lang w:val="en-US"/>
        </w:rPr>
        <w:t xml:space="preserve">, </w:t>
      </w:r>
      <w:r w:rsidR="008A69E1">
        <w:rPr>
          <w:rFonts w:eastAsia="Calibri"/>
          <w:sz w:val="20"/>
          <w:szCs w:val="22"/>
          <w:lang w:val="en-US"/>
        </w:rPr>
        <w:t>27</w:t>
      </w:r>
      <w:r>
        <w:rPr>
          <w:rFonts w:eastAsia="Calibri"/>
          <w:sz w:val="20"/>
          <w:szCs w:val="22"/>
          <w:lang w:val="en-US"/>
        </w:rPr>
        <w:t>] express that they can be different, whereas contribution [</w:t>
      </w:r>
      <w:r w:rsidR="008A69E1">
        <w:rPr>
          <w:rFonts w:eastAsia="Calibri"/>
          <w:sz w:val="20"/>
          <w:szCs w:val="22"/>
          <w:lang w:val="en-US"/>
        </w:rPr>
        <w:t>11</w:t>
      </w:r>
      <w:r>
        <w:rPr>
          <w:rFonts w:eastAsia="Calibri"/>
          <w:sz w:val="20"/>
          <w:szCs w:val="22"/>
          <w:lang w:val="en-US"/>
        </w:rPr>
        <w:t xml:space="preserve">] expresses that they cannot be </w:t>
      </w:r>
      <w:r w:rsidR="00BE2AA9">
        <w:rPr>
          <w:rFonts w:eastAsia="Calibri"/>
          <w:sz w:val="20"/>
          <w:szCs w:val="22"/>
          <w:lang w:val="en-US"/>
        </w:rPr>
        <w:t>different</w:t>
      </w:r>
      <w:r>
        <w:rPr>
          <w:rFonts w:eastAsia="Calibri"/>
          <w:sz w:val="20"/>
          <w:szCs w:val="22"/>
          <w:lang w:val="en-US"/>
        </w:rPr>
        <w:t>.</w:t>
      </w:r>
    </w:p>
    <w:p w14:paraId="4856B0CA" w14:textId="77777777" w:rsidR="00A75DD2" w:rsidRPr="00E830D5" w:rsidRDefault="00A75DD2" w:rsidP="00E830D5">
      <w:pPr>
        <w:jc w:val="left"/>
        <w:rPr>
          <w:bCs/>
          <w:lang w:val="en-US"/>
        </w:rPr>
      </w:pPr>
      <w:r>
        <w:rPr>
          <w:bCs/>
          <w:lang w:val="en-US"/>
        </w:rPr>
        <w:t>Based on the above, the following proposal can be considered.</w:t>
      </w:r>
    </w:p>
    <w:p w14:paraId="4856B0CB" w14:textId="77777777" w:rsidR="00257B0A" w:rsidRPr="00676A9C" w:rsidRDefault="004F2C1F" w:rsidP="00676A9C">
      <w:pPr>
        <w:rPr>
          <w:b/>
          <w:bCs/>
          <w:lang w:val="en-US"/>
        </w:rPr>
      </w:pPr>
      <w:r w:rsidRPr="005C403D">
        <w:rPr>
          <w:b/>
          <w:highlight w:val="yellow"/>
          <w:lang w:val="en-US"/>
        </w:rPr>
        <w:t xml:space="preserve">FL1 High Priority </w:t>
      </w:r>
      <w:r w:rsidR="004813BF">
        <w:rPr>
          <w:b/>
          <w:highlight w:val="yellow"/>
          <w:lang w:val="en-US"/>
        </w:rPr>
        <w:t>Question</w:t>
      </w:r>
      <w:r w:rsidRPr="005C403D">
        <w:rPr>
          <w:b/>
          <w:highlight w:val="yellow"/>
          <w:lang w:val="en-US"/>
        </w:rPr>
        <w:t xml:space="preserve"> 2.</w:t>
      </w:r>
      <w:r w:rsidR="003059FD" w:rsidRPr="005C403D">
        <w:rPr>
          <w:b/>
          <w:highlight w:val="yellow"/>
          <w:lang w:val="en-US"/>
        </w:rPr>
        <w:t>3</w:t>
      </w:r>
      <w:r w:rsidRPr="005C403D">
        <w:rPr>
          <w:b/>
          <w:highlight w:val="yellow"/>
          <w:lang w:val="en-US"/>
        </w:rPr>
        <w:t>-1a</w:t>
      </w:r>
      <w:r w:rsidRPr="005C403D">
        <w:rPr>
          <w:b/>
          <w:bCs/>
          <w:lang w:val="en-US"/>
        </w:rPr>
        <w:t>:</w:t>
      </w:r>
      <w:r w:rsidR="004813BF">
        <w:rPr>
          <w:b/>
          <w:bCs/>
          <w:lang w:val="en-US"/>
        </w:rPr>
        <w:t xml:space="preserve"> </w:t>
      </w:r>
      <w:r w:rsidR="00257B0A" w:rsidRPr="009D2AE2">
        <w:rPr>
          <w:b/>
          <w:bCs/>
          <w:lang w:val="en-US"/>
        </w:rPr>
        <w:t xml:space="preserve">For 4-step RACH, </w:t>
      </w:r>
      <w:r w:rsidR="00EA5800">
        <w:rPr>
          <w:b/>
          <w:bCs/>
          <w:lang w:val="en-US"/>
        </w:rPr>
        <w:t>should a</w:t>
      </w:r>
      <w:r w:rsidR="00E42641" w:rsidRPr="009D2AE2">
        <w:rPr>
          <w:b/>
          <w:bCs/>
          <w:lang w:val="en-US"/>
        </w:rPr>
        <w:t xml:space="preserve"> network-configurable additional early indication in Msg1 </w:t>
      </w:r>
      <w:r w:rsidR="00676A9C">
        <w:rPr>
          <w:b/>
          <w:bCs/>
          <w:lang w:val="en-US"/>
        </w:rPr>
        <w:t>be</w:t>
      </w:r>
      <w:r w:rsidR="00740B9F" w:rsidRPr="009D2AE2">
        <w:rPr>
          <w:b/>
          <w:bCs/>
          <w:lang w:val="en-US"/>
        </w:rPr>
        <w:t xml:space="preserve"> supported</w:t>
      </w:r>
      <w:r w:rsidR="00676A9C">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4F2C1F" w14:paraId="4856B0CF" w14:textId="77777777" w:rsidTr="005E2586">
        <w:tc>
          <w:tcPr>
            <w:tcW w:w="1479" w:type="dxa"/>
            <w:shd w:val="clear" w:color="auto" w:fill="D9D9D9" w:themeFill="background1" w:themeFillShade="D9"/>
          </w:tcPr>
          <w:p w14:paraId="4856B0CC" w14:textId="77777777" w:rsidR="004F2C1F" w:rsidRDefault="004F2C1F" w:rsidP="005E2586">
            <w:pPr>
              <w:jc w:val="left"/>
              <w:rPr>
                <w:b/>
                <w:bCs/>
                <w:lang w:val="en-US"/>
              </w:rPr>
            </w:pPr>
            <w:r>
              <w:rPr>
                <w:b/>
                <w:bCs/>
                <w:lang w:val="en-US"/>
              </w:rPr>
              <w:t>Company</w:t>
            </w:r>
          </w:p>
        </w:tc>
        <w:tc>
          <w:tcPr>
            <w:tcW w:w="1372" w:type="dxa"/>
            <w:shd w:val="clear" w:color="auto" w:fill="D9D9D9" w:themeFill="background1" w:themeFillShade="D9"/>
          </w:tcPr>
          <w:p w14:paraId="4856B0CD" w14:textId="77777777" w:rsidR="004F2C1F" w:rsidRDefault="00A717EA" w:rsidP="005E2586">
            <w:pPr>
              <w:jc w:val="left"/>
              <w:rPr>
                <w:b/>
                <w:bCs/>
                <w:lang w:val="en-US"/>
              </w:rPr>
            </w:pPr>
            <w:r>
              <w:rPr>
                <w:b/>
                <w:bCs/>
                <w:lang w:val="en-US"/>
              </w:rPr>
              <w:t>Y/N</w:t>
            </w:r>
          </w:p>
        </w:tc>
        <w:tc>
          <w:tcPr>
            <w:tcW w:w="6780" w:type="dxa"/>
            <w:shd w:val="clear" w:color="auto" w:fill="D9D9D9" w:themeFill="background1" w:themeFillShade="D9"/>
          </w:tcPr>
          <w:p w14:paraId="4856B0CE" w14:textId="77777777" w:rsidR="004F2C1F" w:rsidRDefault="004F2C1F" w:rsidP="005E2586">
            <w:pPr>
              <w:jc w:val="left"/>
              <w:rPr>
                <w:b/>
                <w:bCs/>
                <w:lang w:val="en-US"/>
              </w:rPr>
            </w:pPr>
            <w:r>
              <w:rPr>
                <w:b/>
                <w:bCs/>
                <w:lang w:val="en-US"/>
              </w:rPr>
              <w:t>Comments</w:t>
            </w:r>
          </w:p>
        </w:tc>
      </w:tr>
      <w:tr w:rsidR="004F2C1F" w14:paraId="4856B0D4" w14:textId="77777777" w:rsidTr="005E2586">
        <w:tc>
          <w:tcPr>
            <w:tcW w:w="1479" w:type="dxa"/>
          </w:tcPr>
          <w:p w14:paraId="4856B0D0" w14:textId="77777777" w:rsidR="004F2C1F" w:rsidRPr="001F3908" w:rsidRDefault="001F3908"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0D1" w14:textId="77777777" w:rsidR="004F2C1F" w:rsidRPr="001F3908" w:rsidRDefault="001F3908" w:rsidP="005E2586">
            <w:pPr>
              <w:tabs>
                <w:tab w:val="left" w:pos="551"/>
              </w:tabs>
              <w:jc w:val="left"/>
              <w:rPr>
                <w:rFonts w:eastAsia="Yu Mincho"/>
                <w:lang w:val="en-US" w:eastAsia="ja-JP"/>
              </w:rPr>
            </w:pPr>
            <w:r>
              <w:rPr>
                <w:rFonts w:eastAsia="Yu Mincho" w:hint="eastAsia"/>
                <w:lang w:val="en-US" w:eastAsia="ja-JP"/>
              </w:rPr>
              <w:t>Y</w:t>
            </w:r>
          </w:p>
        </w:tc>
        <w:tc>
          <w:tcPr>
            <w:tcW w:w="6780" w:type="dxa"/>
          </w:tcPr>
          <w:p w14:paraId="4856B0D2" w14:textId="77777777" w:rsidR="00C249A0" w:rsidRDefault="00C249A0" w:rsidP="005E2586">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w:t>
            </w:r>
            <w:r w:rsidR="00594AC2">
              <w:rPr>
                <w:rFonts w:eastAsia="Yu Mincho"/>
                <w:lang w:val="en-US" w:eastAsia="ja-JP"/>
              </w:rPr>
              <w:t xml:space="preserve">the </w:t>
            </w:r>
            <w:r>
              <w:rPr>
                <w:rFonts w:eastAsia="Yu Mincho"/>
                <w:lang w:val="en-US" w:eastAsia="ja-JP"/>
              </w:rPr>
              <w:t>timeline extension between RAR PDSCH and Msg3 PUSCH</w:t>
            </w:r>
            <w:r w:rsidR="00594AC2">
              <w:rPr>
                <w:rFonts w:eastAsia="Yu Mincho"/>
                <w:lang w:val="en-US" w:eastAsia="ja-JP"/>
              </w:rPr>
              <w:t xml:space="preserve"> is selected</w:t>
            </w:r>
            <w:r>
              <w:rPr>
                <w:rFonts w:eastAsia="Yu Mincho"/>
                <w:lang w:val="en-US" w:eastAsia="ja-JP"/>
              </w:rPr>
              <w:t xml:space="preserve">, the available TDRA configuration is significantly impacted. </w:t>
            </w:r>
            <w:r w:rsidR="00594AC2">
              <w:rPr>
                <w:rFonts w:eastAsia="Yu Mincho"/>
                <w:lang w:val="en-US" w:eastAsia="ja-JP"/>
              </w:rPr>
              <w:t>If additional separate early indication using Msg1 is not supported, Msg3 PUSCH TDRA is largely restricted even for legacy UEs which is not desired from efficiency and flexibility perspective.</w:t>
            </w:r>
          </w:p>
          <w:p w14:paraId="4856B0D3" w14:textId="77777777" w:rsidR="004F2C1F" w:rsidRPr="001F3908" w:rsidRDefault="001F3908" w:rsidP="005E2586">
            <w:pPr>
              <w:jc w:val="left"/>
              <w:rPr>
                <w:rFonts w:eastAsia="Yu Mincho"/>
                <w:lang w:val="en-US" w:eastAsia="ja-JP"/>
              </w:rPr>
            </w:pPr>
            <w:r>
              <w:rPr>
                <w:rFonts w:eastAsia="Yu Mincho"/>
                <w:lang w:val="en-US" w:eastAsia="ja-JP"/>
              </w:rPr>
              <w:t>No drawback</w:t>
            </w:r>
            <w:r w:rsidR="00C249A0">
              <w:rPr>
                <w:rFonts w:eastAsia="Yu Mincho"/>
                <w:lang w:val="en-US" w:eastAsia="ja-JP"/>
              </w:rPr>
              <w:t xml:space="preserve"> has been identified</w:t>
            </w:r>
            <w:r>
              <w:rPr>
                <w:rFonts w:eastAsia="Yu Mincho"/>
                <w:lang w:val="en-US" w:eastAsia="ja-JP"/>
              </w:rPr>
              <w:t xml:space="preserve"> from RAN1 perspective</w:t>
            </w:r>
            <w:r w:rsidR="00C249A0">
              <w:rPr>
                <w:rFonts w:eastAsia="Yu Mincho"/>
                <w:lang w:val="en-US" w:eastAsia="ja-JP"/>
              </w:rPr>
              <w:t>, and hence there is no reason not to support Msg1-based additional early indication at least from RAN1 perspective</w:t>
            </w:r>
            <w:r>
              <w:rPr>
                <w:rFonts w:eastAsia="Yu Mincho"/>
                <w:lang w:val="en-US" w:eastAsia="ja-JP"/>
              </w:rPr>
              <w:t>.</w:t>
            </w:r>
          </w:p>
        </w:tc>
      </w:tr>
      <w:tr w:rsidR="00537C7A" w14:paraId="4856B0D9" w14:textId="77777777" w:rsidTr="00537C7A">
        <w:tc>
          <w:tcPr>
            <w:tcW w:w="1479" w:type="dxa"/>
          </w:tcPr>
          <w:p w14:paraId="4856B0D5" w14:textId="77777777" w:rsidR="00537C7A" w:rsidRDefault="00537C7A" w:rsidP="0053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0D6" w14:textId="77777777" w:rsidR="00537C7A" w:rsidRDefault="00537C7A" w:rsidP="00537C7A">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0D7" w14:textId="77777777" w:rsidR="00537C7A" w:rsidRDefault="00537C7A" w:rsidP="00537C7A">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w:t>
            </w:r>
            <w:r w:rsidRPr="002479AF">
              <w:rPr>
                <w:rFonts w:eastAsiaTheme="minorEastAsia"/>
                <w:lang w:val="en-US" w:eastAsia="zh-CN"/>
              </w:rPr>
              <w:t>network-configurable additional early indication</w:t>
            </w:r>
            <w:r>
              <w:rPr>
                <w:rFonts w:eastAsiaTheme="minorEastAsia"/>
                <w:lang w:val="en-US" w:eastAsia="zh-CN"/>
              </w:rPr>
              <w:t xml:space="preserve">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856B0D8" w14:textId="77777777" w:rsidR="00537C7A" w:rsidRDefault="00537C7A" w:rsidP="00537C7A">
            <w:pPr>
              <w:rPr>
                <w:rFonts w:eastAsiaTheme="minorEastAsia"/>
                <w:lang w:val="en-US" w:eastAsia="zh-CN"/>
              </w:rPr>
            </w:pPr>
            <w:r>
              <w:rPr>
                <w:rFonts w:eastAsiaTheme="minorEastAsia" w:hint="eastAsia"/>
                <w:lang w:val="en-US" w:eastAsia="zh-CN"/>
              </w:rPr>
              <w:t>I</w:t>
            </w:r>
            <w:r>
              <w:rPr>
                <w:rFonts w:eastAsiaTheme="minorEastAsia"/>
                <w:lang w:val="en-US" w:eastAsia="zh-CN"/>
              </w:rPr>
              <w:t>n addition, based on RAN#99 conclusion that t</w:t>
            </w:r>
            <w:r w:rsidRPr="009615D0">
              <w:rPr>
                <w:rFonts w:eastAsiaTheme="minorEastAsia"/>
                <w:lang w:val="en-US" w:eastAsia="zh-CN"/>
              </w:rPr>
              <w:t>he initial access procedure of Rel-18 eRedCap UE capable of 20MHz + PR1 is realized</w:t>
            </w:r>
            <w:r>
              <w:rPr>
                <w:rFonts w:eastAsiaTheme="minorEastAsia"/>
                <w:lang w:val="en-US" w:eastAsia="zh-CN"/>
              </w:rPr>
              <w:t xml:space="preserve"> the s</w:t>
            </w:r>
            <w:r w:rsidRPr="009615D0">
              <w:rPr>
                <w:rFonts w:eastAsiaTheme="minorEastAsia"/>
                <w:lang w:val="en-US" w:eastAsia="zh-CN"/>
              </w:rPr>
              <w:t>ame as Rel-18 eRedCap UE capable of BW3/PR3 + PR1</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w:t>
            </w:r>
            <w:r w:rsidRPr="009615D0">
              <w:rPr>
                <w:rFonts w:eastAsiaTheme="minorEastAsia"/>
                <w:lang w:val="en-US" w:eastAsia="zh-CN"/>
              </w:rPr>
              <w:t>18 eRedCap UE capable of 20MHz + PR1</w:t>
            </w:r>
            <w:r>
              <w:rPr>
                <w:rFonts w:eastAsiaTheme="minorEastAsia"/>
                <w:lang w:val="en-US" w:eastAsia="zh-CN"/>
              </w:rPr>
              <w:t xml:space="preserve">, the additional </w:t>
            </w:r>
            <w:r w:rsidRPr="002479AF">
              <w:rPr>
                <w:rFonts w:eastAsiaTheme="minorEastAsia"/>
                <w:lang w:val="en-US" w:eastAsia="zh-CN"/>
              </w:rPr>
              <w:t>early indication</w:t>
            </w:r>
            <w:r>
              <w:rPr>
                <w:rFonts w:eastAsiaTheme="minorEastAsia"/>
                <w:lang w:val="en-US" w:eastAsia="zh-CN"/>
              </w:rPr>
              <w:t xml:space="preserve"> would not bring any benefits and even results in such RedCap UE performance loss. So, introducing additional MSG1 based early indication is not </w:t>
            </w:r>
            <w:r w:rsidR="000F628F">
              <w:rPr>
                <w:rFonts w:eastAsiaTheme="minorEastAsia"/>
                <w:lang w:val="en-US" w:eastAsia="zh-CN"/>
              </w:rPr>
              <w:t>only non-</w:t>
            </w:r>
            <w:r>
              <w:rPr>
                <w:rFonts w:eastAsiaTheme="minorEastAsia"/>
                <w:lang w:val="en-US" w:eastAsia="zh-CN"/>
              </w:rPr>
              <w:t>necessary</w:t>
            </w:r>
            <w:r w:rsidR="000F628F">
              <w:rPr>
                <w:rFonts w:eastAsiaTheme="minorEastAsia"/>
                <w:lang w:val="en-US" w:eastAsia="zh-CN"/>
              </w:rPr>
              <w:t>, but also</w:t>
            </w:r>
            <w:r>
              <w:rPr>
                <w:rFonts w:eastAsiaTheme="minorEastAsia"/>
                <w:lang w:val="en-US" w:eastAsia="zh-CN"/>
              </w:rPr>
              <w:t xml:space="preserve"> have drawback</w:t>
            </w:r>
            <w:r w:rsidR="000F628F">
              <w:rPr>
                <w:rFonts w:eastAsiaTheme="minorEastAsia"/>
                <w:lang w:val="en-US" w:eastAsia="zh-CN"/>
              </w:rPr>
              <w:t xml:space="preserve">s. </w:t>
            </w:r>
            <w:r>
              <w:rPr>
                <w:rFonts w:eastAsiaTheme="minorEastAsia"/>
                <w:lang w:val="en-US" w:eastAsia="zh-CN"/>
              </w:rPr>
              <w:t xml:space="preserve"> </w:t>
            </w:r>
          </w:p>
        </w:tc>
      </w:tr>
      <w:tr w:rsidR="00ED594C" w14:paraId="4856B0DD" w14:textId="77777777" w:rsidTr="005E2586">
        <w:tc>
          <w:tcPr>
            <w:tcW w:w="1479" w:type="dxa"/>
          </w:tcPr>
          <w:p w14:paraId="4856B0DA" w14:textId="77777777" w:rsidR="00ED594C" w:rsidRPr="00537C7A" w:rsidRDefault="00ED594C" w:rsidP="00ED594C">
            <w:pPr>
              <w:jc w:val="left"/>
              <w:rPr>
                <w:rFonts w:eastAsiaTheme="minorEastAsia"/>
                <w:lang w:eastAsia="zh-CN"/>
              </w:rPr>
            </w:pPr>
            <w:r>
              <w:rPr>
                <w:rFonts w:eastAsiaTheme="minorEastAsia"/>
                <w:lang w:val="en-US" w:eastAsia="zh-CN"/>
              </w:rPr>
              <w:t xml:space="preserve">Nordic </w:t>
            </w:r>
          </w:p>
        </w:tc>
        <w:tc>
          <w:tcPr>
            <w:tcW w:w="1372" w:type="dxa"/>
          </w:tcPr>
          <w:p w14:paraId="4856B0DB" w14:textId="77777777" w:rsidR="00ED594C" w:rsidRDefault="00ED594C" w:rsidP="00ED594C">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0DC" w14:textId="77777777" w:rsidR="00ED594C" w:rsidRDefault="00ED594C" w:rsidP="00ED594C">
            <w:pPr>
              <w:jc w:val="left"/>
              <w:rPr>
                <w:rFonts w:eastAsiaTheme="minorEastAsia"/>
                <w:lang w:val="en-US" w:eastAsia="zh-CN"/>
              </w:rPr>
            </w:pPr>
          </w:p>
        </w:tc>
      </w:tr>
      <w:tr w:rsidR="00CB6485" w14:paraId="4856B0E4" w14:textId="77777777" w:rsidTr="005E2586">
        <w:tc>
          <w:tcPr>
            <w:tcW w:w="1479" w:type="dxa"/>
          </w:tcPr>
          <w:p w14:paraId="4856B0DE" w14:textId="77777777" w:rsidR="00CB6485" w:rsidRDefault="00CB6485" w:rsidP="00D629B7">
            <w:pPr>
              <w:jc w:val="left"/>
              <w:rPr>
                <w:rFonts w:eastAsiaTheme="minorEastAsia"/>
                <w:lang w:val="en-US" w:eastAsia="zh-CN"/>
              </w:rPr>
            </w:pPr>
            <w:r>
              <w:rPr>
                <w:rFonts w:eastAsiaTheme="minorEastAsia"/>
                <w:lang w:val="en-US" w:eastAsia="zh-CN"/>
              </w:rPr>
              <w:t>CMCC</w:t>
            </w:r>
          </w:p>
        </w:tc>
        <w:tc>
          <w:tcPr>
            <w:tcW w:w="1372" w:type="dxa"/>
          </w:tcPr>
          <w:p w14:paraId="4856B0DF" w14:textId="77777777" w:rsidR="00CB6485" w:rsidRDefault="00CB6485" w:rsidP="00D629B7">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0E0" w14:textId="77777777" w:rsidR="00CB6485" w:rsidRDefault="00CB6485" w:rsidP="00D629B7">
            <w:pPr>
              <w:jc w:val="left"/>
              <w:rPr>
                <w:rFonts w:eastAsiaTheme="minorEastAsia"/>
                <w:lang w:val="en-US" w:eastAsia="zh-CN"/>
              </w:rPr>
            </w:pPr>
            <w:r>
              <w:rPr>
                <w:rFonts w:eastAsiaTheme="minorEastAsia"/>
                <w:lang w:val="en-US" w:eastAsia="zh-CN"/>
              </w:rPr>
              <w:t>Our first</w:t>
            </w:r>
            <w:r w:rsidRPr="00996545">
              <w:rPr>
                <w:rFonts w:eastAsiaTheme="minorEastAsia"/>
                <w:lang w:val="en-US" w:eastAsia="zh-CN"/>
              </w:rPr>
              <w:t xml:space="preserve"> preference is no </w:t>
            </w:r>
            <w:r w:rsidRPr="00996545">
              <w:rPr>
                <w:bCs/>
                <w:lang w:val="en-US"/>
              </w:rPr>
              <w:t xml:space="preserve">additional early indication in Msg1 for R18 RedCap UEs. </w:t>
            </w:r>
          </w:p>
          <w:p w14:paraId="4856B0E1" w14:textId="77777777" w:rsidR="00CB6485" w:rsidRPr="00996545" w:rsidRDefault="00CB6485" w:rsidP="00D629B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w:t>
            </w:r>
            <w:r>
              <w:rPr>
                <w:rFonts w:eastAsia="Times New Roman"/>
                <w:szCs w:val="24"/>
                <w:lang w:val="en-US"/>
              </w:rPr>
              <w:lastRenderedPageBreak/>
              <w:t xml:space="preserve">value configuration, legacy UEs are not impacted when R18 RedCap share the same </w:t>
            </w:r>
            <w:r w:rsidRPr="00996545">
              <w:rPr>
                <w:bCs/>
                <w:lang w:val="en-US"/>
              </w:rPr>
              <w:t>early indication in Msg1</w:t>
            </w:r>
            <w:r>
              <w:rPr>
                <w:bCs/>
                <w:lang w:val="en-US"/>
              </w:rPr>
              <w:t xml:space="preserve"> with R17</w:t>
            </w:r>
            <w:r w:rsidRPr="00996545">
              <w:rPr>
                <w:bCs/>
                <w:lang w:val="en-US"/>
              </w:rPr>
              <w:t xml:space="preserve"> RedCap UEs. </w:t>
            </w:r>
          </w:p>
          <w:p w14:paraId="4856B0E2" w14:textId="77777777" w:rsidR="00CB6485" w:rsidRDefault="00CB6485" w:rsidP="00D629B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4856B0E3" w14:textId="77777777" w:rsidR="00CB6485" w:rsidRPr="004E3C84" w:rsidRDefault="00CB6485" w:rsidP="00D629B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9121D8" w14:paraId="515C1F80" w14:textId="77777777" w:rsidTr="005E2586">
        <w:tc>
          <w:tcPr>
            <w:tcW w:w="1479" w:type="dxa"/>
          </w:tcPr>
          <w:p w14:paraId="21F9AB9D" w14:textId="2B5F861C" w:rsidR="009121D8" w:rsidRDefault="00B94F75" w:rsidP="009121D8">
            <w:pPr>
              <w:jc w:val="left"/>
              <w:rPr>
                <w:rFonts w:eastAsiaTheme="minorEastAsia"/>
                <w:lang w:val="en-US" w:eastAsia="zh-CN"/>
              </w:rPr>
            </w:pPr>
            <w:r>
              <w:rPr>
                <w:rFonts w:eastAsiaTheme="minorEastAsia"/>
                <w:lang w:val="en-US" w:eastAsia="zh-CN"/>
              </w:rPr>
              <w:lastRenderedPageBreak/>
              <w:t>SONY</w:t>
            </w:r>
          </w:p>
        </w:tc>
        <w:tc>
          <w:tcPr>
            <w:tcW w:w="1372" w:type="dxa"/>
          </w:tcPr>
          <w:p w14:paraId="02395DC9" w14:textId="2D11AF45" w:rsidR="009121D8" w:rsidRDefault="009121D8" w:rsidP="009121D8">
            <w:pPr>
              <w:tabs>
                <w:tab w:val="left" w:pos="551"/>
              </w:tabs>
              <w:jc w:val="left"/>
              <w:rPr>
                <w:rFonts w:eastAsiaTheme="minorEastAsia"/>
                <w:lang w:val="en-US" w:eastAsia="zh-CN"/>
              </w:rPr>
            </w:pPr>
            <w:r>
              <w:rPr>
                <w:rFonts w:eastAsiaTheme="minorEastAsia"/>
                <w:lang w:val="en-US" w:eastAsia="zh-CN"/>
              </w:rPr>
              <w:t>Y</w:t>
            </w:r>
          </w:p>
        </w:tc>
        <w:tc>
          <w:tcPr>
            <w:tcW w:w="6780" w:type="dxa"/>
          </w:tcPr>
          <w:p w14:paraId="6DCFA0E3" w14:textId="1A7DAA0F" w:rsidR="009121D8" w:rsidRDefault="009121D8" w:rsidP="009121D8">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4E3053" w14:paraId="233680CF" w14:textId="77777777" w:rsidTr="005E2586">
        <w:tc>
          <w:tcPr>
            <w:tcW w:w="1479" w:type="dxa"/>
          </w:tcPr>
          <w:p w14:paraId="1F43D411" w14:textId="7CF856A5" w:rsidR="004E3053" w:rsidRDefault="004E3053" w:rsidP="009121D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2B62D4" w14:textId="5E20E2CA" w:rsidR="004E3053" w:rsidRDefault="004E3053" w:rsidP="009121D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B108C" w14:textId="742BB394" w:rsidR="004E3053" w:rsidRDefault="004E3053" w:rsidP="009121D8">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D629B7" w14:paraId="46B404D9" w14:textId="77777777" w:rsidTr="005E2586">
        <w:tc>
          <w:tcPr>
            <w:tcW w:w="1479" w:type="dxa"/>
          </w:tcPr>
          <w:p w14:paraId="48C67FC0" w14:textId="1E92EEA1" w:rsidR="00D629B7" w:rsidRPr="00D629B7" w:rsidRDefault="00D629B7" w:rsidP="009121D8">
            <w:pPr>
              <w:jc w:val="left"/>
              <w:rPr>
                <w:rFonts w:eastAsia="Malgun Gothic"/>
                <w:lang w:val="en-US" w:eastAsia="ko-KR"/>
              </w:rPr>
            </w:pPr>
            <w:r>
              <w:rPr>
                <w:rFonts w:eastAsia="Malgun Gothic" w:hint="eastAsia"/>
                <w:lang w:val="en-US" w:eastAsia="ko-KR"/>
              </w:rPr>
              <w:t>LG</w:t>
            </w:r>
          </w:p>
        </w:tc>
        <w:tc>
          <w:tcPr>
            <w:tcW w:w="1372" w:type="dxa"/>
          </w:tcPr>
          <w:p w14:paraId="021FB33C" w14:textId="05D9676B" w:rsidR="00D629B7" w:rsidRPr="00D629B7" w:rsidRDefault="00D629B7" w:rsidP="009121D8">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52BA70B" w14:textId="2B5D3814" w:rsidR="00D629B7" w:rsidRPr="00D629B7" w:rsidRDefault="00D629B7" w:rsidP="00EB581C">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 xml:space="preserve">in Msg1 for eRedCap should be supported </w:t>
            </w:r>
            <w:r w:rsidR="00EB581C">
              <w:rPr>
                <w:rFonts w:eastAsia="Malgun Gothic"/>
                <w:lang w:val="en-US" w:eastAsia="ko-KR"/>
              </w:rPr>
              <w:t>to schedule</w:t>
            </w:r>
            <w:r>
              <w:rPr>
                <w:rFonts w:eastAsia="Malgun Gothic"/>
                <w:lang w:val="en-US" w:eastAsia="ko-KR"/>
              </w:rPr>
              <w:t xml:space="preserve"> the proper TDRA value for Message 3 transmission.</w:t>
            </w:r>
          </w:p>
        </w:tc>
      </w:tr>
      <w:tr w:rsidR="00A12AB5" w14:paraId="0FEB6DB3" w14:textId="77777777" w:rsidTr="005E2586">
        <w:tc>
          <w:tcPr>
            <w:tcW w:w="1479" w:type="dxa"/>
          </w:tcPr>
          <w:p w14:paraId="1C6D7CB7" w14:textId="4E25553A" w:rsidR="00A12AB5" w:rsidRDefault="00A12AB5" w:rsidP="009121D8">
            <w:pPr>
              <w:jc w:val="left"/>
              <w:rPr>
                <w:rFonts w:eastAsia="Malgun Gothic"/>
                <w:lang w:val="en-US" w:eastAsia="ko-KR"/>
              </w:rPr>
            </w:pPr>
            <w:r>
              <w:rPr>
                <w:rFonts w:eastAsiaTheme="minorEastAsia" w:hint="eastAsia"/>
                <w:lang w:eastAsia="zh-CN"/>
              </w:rPr>
              <w:t>CATT</w:t>
            </w:r>
          </w:p>
        </w:tc>
        <w:tc>
          <w:tcPr>
            <w:tcW w:w="1372" w:type="dxa"/>
          </w:tcPr>
          <w:p w14:paraId="2F563AB8" w14:textId="09436193" w:rsidR="00A12AB5" w:rsidRDefault="00A12AB5" w:rsidP="009121D8">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902ED29" w14:textId="77777777" w:rsidR="00A12AB5" w:rsidRDefault="00A12AB5" w:rsidP="009F57D1">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1A176E34" w14:textId="005136E8" w:rsidR="00A12AB5" w:rsidRDefault="00A12AB5" w:rsidP="00EB581C">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6F1104" w14:paraId="3AE6E28D" w14:textId="77777777" w:rsidTr="005E2586">
        <w:tc>
          <w:tcPr>
            <w:tcW w:w="1479" w:type="dxa"/>
          </w:tcPr>
          <w:p w14:paraId="709DDFBA" w14:textId="7B560CA4" w:rsidR="006F1104" w:rsidRDefault="006F1104" w:rsidP="006F1104">
            <w:pPr>
              <w:jc w:val="left"/>
              <w:rPr>
                <w:rFonts w:eastAsiaTheme="minorEastAsia"/>
                <w:lang w:eastAsia="zh-CN"/>
              </w:rPr>
            </w:pPr>
            <w:r w:rsidRPr="00696718">
              <w:t>FUTUREWEI</w:t>
            </w:r>
          </w:p>
        </w:tc>
        <w:tc>
          <w:tcPr>
            <w:tcW w:w="1372" w:type="dxa"/>
          </w:tcPr>
          <w:p w14:paraId="739CC88B" w14:textId="2F2FE1B2" w:rsidR="006F1104" w:rsidRDefault="006F1104" w:rsidP="006F1104">
            <w:pPr>
              <w:tabs>
                <w:tab w:val="left" w:pos="551"/>
              </w:tabs>
              <w:jc w:val="left"/>
              <w:rPr>
                <w:rFonts w:eastAsiaTheme="minorEastAsia"/>
                <w:lang w:val="en-US" w:eastAsia="zh-CN"/>
              </w:rPr>
            </w:pPr>
            <w:r w:rsidRPr="00696718">
              <w:t>Y</w:t>
            </w:r>
          </w:p>
        </w:tc>
        <w:tc>
          <w:tcPr>
            <w:tcW w:w="6780" w:type="dxa"/>
          </w:tcPr>
          <w:p w14:paraId="60C684F0" w14:textId="5AF235B7" w:rsidR="006F1104" w:rsidRDefault="006F1104" w:rsidP="006F1104">
            <w:pPr>
              <w:jc w:val="left"/>
              <w:rPr>
                <w:rFonts w:eastAsiaTheme="minorEastAsia"/>
                <w:lang w:val="en-US" w:eastAsia="zh-CN"/>
              </w:rPr>
            </w:pPr>
            <w:r w:rsidRPr="00696718">
              <w:t>No good reason to rob the network of the flexibility to use this when it wants to.</w:t>
            </w:r>
          </w:p>
        </w:tc>
      </w:tr>
      <w:tr w:rsidR="00085F3C" w14:paraId="3A2EF22F" w14:textId="77777777" w:rsidTr="005E2586">
        <w:tc>
          <w:tcPr>
            <w:tcW w:w="1479" w:type="dxa"/>
          </w:tcPr>
          <w:p w14:paraId="0808742B" w14:textId="1BA78A33" w:rsidR="00085F3C" w:rsidRPr="00696718" w:rsidRDefault="00085F3C" w:rsidP="00085F3C">
            <w:pPr>
              <w:jc w:val="left"/>
            </w:pPr>
            <w:r>
              <w:rPr>
                <w:rFonts w:eastAsiaTheme="minorEastAsia"/>
                <w:lang w:val="en-US" w:eastAsia="zh-CN"/>
              </w:rPr>
              <w:t>Intel</w:t>
            </w:r>
          </w:p>
        </w:tc>
        <w:tc>
          <w:tcPr>
            <w:tcW w:w="1372" w:type="dxa"/>
          </w:tcPr>
          <w:p w14:paraId="475D3B9C" w14:textId="056D7FA0" w:rsidR="00085F3C" w:rsidRPr="00696718" w:rsidRDefault="00085F3C" w:rsidP="00085F3C">
            <w:pPr>
              <w:tabs>
                <w:tab w:val="left" w:pos="551"/>
              </w:tabs>
              <w:jc w:val="left"/>
            </w:pPr>
            <w:r>
              <w:rPr>
                <w:rFonts w:eastAsiaTheme="minorEastAsia"/>
                <w:lang w:val="en-US" w:eastAsia="zh-CN"/>
              </w:rPr>
              <w:t>Y</w:t>
            </w:r>
          </w:p>
        </w:tc>
        <w:tc>
          <w:tcPr>
            <w:tcW w:w="6780" w:type="dxa"/>
          </w:tcPr>
          <w:p w14:paraId="5EC4AD08" w14:textId="54C5E056" w:rsidR="00085F3C" w:rsidRPr="00696718" w:rsidRDefault="00085F3C" w:rsidP="00085F3C">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C366A5" w14:paraId="386BE34E" w14:textId="77777777" w:rsidTr="00C366A5">
        <w:tc>
          <w:tcPr>
            <w:tcW w:w="1479" w:type="dxa"/>
          </w:tcPr>
          <w:p w14:paraId="5AA4FA49" w14:textId="51D237D3" w:rsidR="00C366A5" w:rsidRDefault="00C366A5" w:rsidP="00792614">
            <w:pPr>
              <w:jc w:val="left"/>
              <w:rPr>
                <w:rFonts w:eastAsiaTheme="minorEastAsia"/>
                <w:lang w:val="en-US" w:eastAsia="zh-CN"/>
              </w:rPr>
            </w:pPr>
            <w:r w:rsidRPr="00C366A5">
              <w:rPr>
                <w:rStyle w:val="ui-provider"/>
              </w:rPr>
              <w:t>Ericsson</w:t>
            </w:r>
          </w:p>
        </w:tc>
        <w:tc>
          <w:tcPr>
            <w:tcW w:w="1372" w:type="dxa"/>
          </w:tcPr>
          <w:p w14:paraId="06229F36" w14:textId="77777777" w:rsidR="00C366A5" w:rsidRDefault="00C366A5" w:rsidP="00792614">
            <w:pPr>
              <w:tabs>
                <w:tab w:val="left" w:pos="551"/>
              </w:tabs>
              <w:jc w:val="left"/>
              <w:rPr>
                <w:rFonts w:eastAsiaTheme="minorEastAsia"/>
                <w:lang w:val="en-US" w:eastAsia="zh-CN"/>
              </w:rPr>
            </w:pPr>
            <w:r>
              <w:rPr>
                <w:rFonts w:eastAsiaTheme="minorEastAsia"/>
                <w:lang w:val="en-US" w:eastAsia="zh-CN"/>
              </w:rPr>
              <w:t>Y</w:t>
            </w:r>
          </w:p>
        </w:tc>
        <w:tc>
          <w:tcPr>
            <w:tcW w:w="6780" w:type="dxa"/>
          </w:tcPr>
          <w:p w14:paraId="7942822D" w14:textId="77777777" w:rsidR="00C366A5" w:rsidRPr="007F3409" w:rsidRDefault="00C366A5" w:rsidP="00792614">
            <w:pPr>
              <w:spacing w:after="160"/>
              <w:rPr>
                <w:rFonts w:eastAsia="Calibri"/>
                <w:szCs w:val="22"/>
                <w:lang w:val="en-US" w:eastAsia="ja-JP"/>
              </w:rPr>
            </w:pPr>
            <w:r>
              <w:rPr>
                <w:rFonts w:eastAsiaTheme="minorEastAsia"/>
                <w:lang w:val="en-US" w:eastAsia="zh-CN"/>
              </w:rPr>
              <w:t>As we discuss in our contribution</w:t>
            </w:r>
            <w:r w:rsidRPr="001F0271">
              <w:rPr>
                <w:rFonts w:eastAsiaTheme="minorEastAsia"/>
                <w:lang w:val="en-US" w:eastAsia="zh-CN"/>
              </w:rPr>
              <w:t xml:space="preserve"> </w:t>
            </w:r>
            <w:hyperlink r:id="rId14" w:history="1">
              <w:r w:rsidRPr="001F0271">
                <w:rPr>
                  <w:rStyle w:val="Hyperlink"/>
                  <w:color w:val="0000FF"/>
                </w:rPr>
                <w:t>R1-2302298</w:t>
              </w:r>
            </w:hyperlink>
            <w:r>
              <w:rPr>
                <w:rFonts w:eastAsiaTheme="minorEastAsia"/>
                <w:lang w:val="en-US" w:eastAsia="zh-CN"/>
              </w:rPr>
              <w:t xml:space="preserve">, for </w:t>
            </w:r>
            <w:r w:rsidRPr="007F3409">
              <w:rPr>
                <w:rFonts w:eastAsia="Calibri"/>
                <w:szCs w:val="22"/>
                <w:lang w:val="en-US" w:eastAsia="ja-JP"/>
              </w:rPr>
              <w:t xml:space="preserve">Rel-18 </w:t>
            </w:r>
            <w:proofErr w:type="spellStart"/>
            <w:r w:rsidRPr="007F3409">
              <w:rPr>
                <w:rFonts w:eastAsia="Calibri"/>
                <w:szCs w:val="22"/>
                <w:lang w:val="en-US" w:eastAsia="ja-JP"/>
              </w:rPr>
              <w:t>eRedCap</w:t>
            </w:r>
            <w:proofErr w:type="spellEnd"/>
            <w:r w:rsidRPr="007F3409">
              <w:rPr>
                <w:rFonts w:eastAsia="Calibri"/>
                <w:szCs w:val="22"/>
                <w:lang w:val="en-US" w:eastAsia="ja-JP"/>
              </w:rPr>
              <w:t xml:space="preserve"> UEs (with UE BB bandwidth reduction) the need for separate early indication in Msg1 </w:t>
            </w:r>
            <w:r>
              <w:rPr>
                <w:rFonts w:eastAsia="Calibri"/>
                <w:szCs w:val="22"/>
                <w:lang w:val="en-US" w:eastAsia="ja-JP"/>
              </w:rPr>
              <w:t>can be</w:t>
            </w:r>
            <w:r w:rsidRPr="007F3409">
              <w:rPr>
                <w:rFonts w:eastAsia="Calibri"/>
                <w:szCs w:val="22"/>
                <w:lang w:val="en-US" w:eastAsia="ja-JP"/>
              </w:rPr>
              <w:t xml:space="preserve"> motivated by the following reasons:</w:t>
            </w:r>
          </w:p>
          <w:p w14:paraId="0788F4F5" w14:textId="77777777" w:rsidR="00C366A5" w:rsidRPr="007F3409" w:rsidRDefault="00C366A5" w:rsidP="00C366A5">
            <w:pPr>
              <w:numPr>
                <w:ilvl w:val="0"/>
                <w:numId w:val="41"/>
              </w:numPr>
              <w:spacing w:after="0"/>
              <w:rPr>
                <w:rFonts w:eastAsia="Calibri"/>
                <w:lang w:val="en-US" w:eastAsia="ja-JP"/>
              </w:rPr>
            </w:pPr>
            <w:r w:rsidRPr="007F3409">
              <w:rPr>
                <w:rFonts w:eastAsia="Calibri"/>
                <w:lang w:val="en-US" w:eastAsia="ja-JP"/>
              </w:rPr>
              <w:t xml:space="preserve">If the PDSCH conveying RAR messages to Rel-17 </w:t>
            </w:r>
            <w:proofErr w:type="spellStart"/>
            <w:r w:rsidRPr="007F3409">
              <w:rPr>
                <w:rFonts w:eastAsia="Calibri"/>
                <w:lang w:val="en-US" w:eastAsia="ja-JP"/>
              </w:rPr>
              <w:t>RedCap</w:t>
            </w:r>
            <w:proofErr w:type="spellEnd"/>
            <w:r w:rsidRPr="007F3409">
              <w:rPr>
                <w:rFonts w:eastAsia="Calibri"/>
                <w:lang w:val="en-US" w:eastAsia="ja-JP"/>
              </w:rPr>
              <w:t xml:space="preserve"> and Rel-18 </w:t>
            </w:r>
            <w:proofErr w:type="spellStart"/>
            <w:r w:rsidRPr="007F3409">
              <w:rPr>
                <w:rFonts w:eastAsia="Calibri"/>
                <w:lang w:val="en-US" w:eastAsia="ja-JP"/>
              </w:rPr>
              <w:t>eRedCap</w:t>
            </w:r>
            <w:proofErr w:type="spellEnd"/>
            <w:r w:rsidRPr="007F3409">
              <w:rPr>
                <w:rFonts w:eastAsia="Calibri"/>
                <w:lang w:val="en-US" w:eastAsia="ja-JP"/>
              </w:rPr>
              <w:t xml:space="preserve"> UEs is wider than 5 MHz, the Rel-18 </w:t>
            </w:r>
            <w:proofErr w:type="spellStart"/>
            <w:r w:rsidRPr="007F3409">
              <w:rPr>
                <w:rFonts w:eastAsia="Calibri"/>
                <w:lang w:val="en-US" w:eastAsia="ja-JP"/>
              </w:rPr>
              <w:t>eRedCap</w:t>
            </w:r>
            <w:proofErr w:type="spellEnd"/>
            <w:r w:rsidRPr="007F3409">
              <w:rPr>
                <w:rFonts w:eastAsia="Calibri"/>
                <w:lang w:val="en-US" w:eastAsia="ja-JP"/>
              </w:rPr>
              <w:t xml:space="preserve"> UEs might be unable to handle the legacy minimum time between RAR PDSCH and Msg3 PUSCH (as discussed in previous section). If it is desired to apply timing relaxation for Rel-18 </w:t>
            </w:r>
            <w:proofErr w:type="spellStart"/>
            <w:r w:rsidRPr="007F3409">
              <w:rPr>
                <w:rFonts w:eastAsia="Calibri"/>
                <w:lang w:val="en-US" w:eastAsia="ja-JP"/>
              </w:rPr>
              <w:t>eRedCap</w:t>
            </w:r>
            <w:proofErr w:type="spellEnd"/>
            <w:r w:rsidRPr="007F3409">
              <w:rPr>
                <w:rFonts w:eastAsia="Calibri"/>
                <w:lang w:val="en-US" w:eastAsia="ja-JP"/>
              </w:rPr>
              <w:t xml:space="preserve"> UEs alone, i.e., if a common timing relaxation for both Rel-17 </w:t>
            </w:r>
            <w:proofErr w:type="spellStart"/>
            <w:r w:rsidRPr="007F3409">
              <w:rPr>
                <w:rFonts w:eastAsia="Calibri"/>
                <w:lang w:val="en-US" w:eastAsia="ja-JP"/>
              </w:rPr>
              <w:t>RedCap</w:t>
            </w:r>
            <w:proofErr w:type="spellEnd"/>
            <w:r w:rsidRPr="007F3409">
              <w:rPr>
                <w:rFonts w:eastAsia="Calibri"/>
                <w:lang w:val="en-US" w:eastAsia="ja-JP"/>
              </w:rPr>
              <w:t xml:space="preserve"> and Rel-18 </w:t>
            </w:r>
            <w:proofErr w:type="spellStart"/>
            <w:r w:rsidRPr="007F3409">
              <w:rPr>
                <w:rFonts w:eastAsia="Calibri"/>
                <w:lang w:val="en-US" w:eastAsia="ja-JP"/>
              </w:rPr>
              <w:t>eRedCap</w:t>
            </w:r>
            <w:proofErr w:type="spellEnd"/>
            <w:r w:rsidRPr="007F3409">
              <w:rPr>
                <w:rFonts w:eastAsia="Calibri"/>
                <w:lang w:val="en-US" w:eastAsia="ja-JP"/>
              </w:rPr>
              <w:t xml:space="preserve"> UEs is not desired, then a separate Msg1 indication for Rel-18 </w:t>
            </w:r>
            <w:proofErr w:type="spellStart"/>
            <w:r w:rsidRPr="007F3409">
              <w:rPr>
                <w:rFonts w:eastAsia="Calibri"/>
                <w:lang w:val="en-US" w:eastAsia="ja-JP"/>
              </w:rPr>
              <w:t>eRedCap</w:t>
            </w:r>
            <w:proofErr w:type="spellEnd"/>
            <w:r w:rsidRPr="007F3409">
              <w:rPr>
                <w:rFonts w:eastAsia="Calibri"/>
                <w:lang w:val="en-US" w:eastAsia="ja-JP"/>
              </w:rPr>
              <w:t xml:space="preserve"> UEs is needed.</w:t>
            </w:r>
            <w:r w:rsidRPr="007F3409">
              <w:rPr>
                <w:rFonts w:eastAsia="Calibri"/>
                <w:lang w:val="en-US" w:eastAsia="ja-JP"/>
              </w:rPr>
              <w:br/>
            </w:r>
          </w:p>
          <w:p w14:paraId="2C2A112E" w14:textId="77777777" w:rsidR="00C366A5" w:rsidRPr="007F3409" w:rsidRDefault="00C366A5" w:rsidP="00C366A5">
            <w:pPr>
              <w:numPr>
                <w:ilvl w:val="0"/>
                <w:numId w:val="41"/>
              </w:numPr>
              <w:spacing w:after="0"/>
              <w:rPr>
                <w:rFonts w:eastAsia="Calibri"/>
                <w:lang w:val="en-US" w:eastAsia="ja-JP"/>
              </w:rPr>
            </w:pPr>
            <w:r w:rsidRPr="007F3409">
              <w:rPr>
                <w:rFonts w:eastAsia="Calibri"/>
                <w:lang w:val="en-US" w:eastAsia="ja-JP"/>
              </w:rPr>
              <w:t xml:space="preserve">If it is desired to use different bandwidths for RAR PDSCH, i.e., larger than 5 MHz for Rel-17 </w:t>
            </w:r>
            <w:proofErr w:type="spellStart"/>
            <w:r w:rsidRPr="007F3409">
              <w:rPr>
                <w:rFonts w:eastAsia="Calibri"/>
                <w:lang w:val="en-US" w:eastAsia="ja-JP"/>
              </w:rPr>
              <w:t>RedCap</w:t>
            </w:r>
            <w:proofErr w:type="spellEnd"/>
            <w:r w:rsidRPr="007F3409">
              <w:rPr>
                <w:rFonts w:eastAsia="Calibri"/>
                <w:lang w:val="en-US" w:eastAsia="ja-JP"/>
              </w:rPr>
              <w:t xml:space="preserve"> UEs and equal to or smaller than 5 MHz for Rel-18 </w:t>
            </w:r>
            <w:proofErr w:type="spellStart"/>
            <w:r w:rsidRPr="007F3409">
              <w:rPr>
                <w:rFonts w:eastAsia="Calibri"/>
                <w:lang w:val="en-US" w:eastAsia="ja-JP"/>
              </w:rPr>
              <w:t>eRedCap</w:t>
            </w:r>
            <w:proofErr w:type="spellEnd"/>
            <w:r w:rsidRPr="007F3409">
              <w:rPr>
                <w:rFonts w:eastAsia="Calibri"/>
                <w:lang w:val="en-US" w:eastAsia="ja-JP"/>
              </w:rPr>
              <w:t xml:space="preserve"> UEs (so that the legacy minimum time is followed), then a separate Msg1 indication is needed. This might happen if there are many Rel-17 </w:t>
            </w:r>
            <w:proofErr w:type="spellStart"/>
            <w:r w:rsidRPr="007F3409">
              <w:rPr>
                <w:rFonts w:eastAsia="Calibri"/>
                <w:lang w:val="en-US" w:eastAsia="ja-JP"/>
              </w:rPr>
              <w:t>RedCap</w:t>
            </w:r>
            <w:proofErr w:type="spellEnd"/>
            <w:r w:rsidRPr="007F3409">
              <w:rPr>
                <w:rFonts w:eastAsia="Calibri"/>
                <w:lang w:val="en-US" w:eastAsia="ja-JP"/>
              </w:rPr>
              <w:t xml:space="preserve"> UEs attempting random access (and hence, larger RAR bandwidth due to RAR multiplexing of RARs) and TBS scaling is used to recover coverage of (1-Rx) Rel-17 </w:t>
            </w:r>
            <w:proofErr w:type="spellStart"/>
            <w:r w:rsidRPr="007F3409">
              <w:rPr>
                <w:rFonts w:eastAsia="Calibri"/>
                <w:lang w:val="en-US" w:eastAsia="ja-JP"/>
              </w:rPr>
              <w:t>RedCap</w:t>
            </w:r>
            <w:proofErr w:type="spellEnd"/>
            <w:r w:rsidRPr="007F3409">
              <w:rPr>
                <w:rFonts w:eastAsia="Calibri"/>
                <w:lang w:val="en-US" w:eastAsia="ja-JP"/>
              </w:rPr>
              <w:t xml:space="preserve"> UEs.</w:t>
            </w:r>
            <w:r w:rsidRPr="007F3409">
              <w:rPr>
                <w:rFonts w:eastAsia="Calibri"/>
                <w:lang w:val="en-US" w:eastAsia="ja-JP"/>
              </w:rPr>
              <w:br/>
            </w:r>
          </w:p>
          <w:p w14:paraId="64E1D1B3" w14:textId="77777777" w:rsidR="00C366A5" w:rsidRPr="007F3409" w:rsidRDefault="00C366A5" w:rsidP="00C366A5">
            <w:pPr>
              <w:numPr>
                <w:ilvl w:val="0"/>
                <w:numId w:val="41"/>
              </w:numPr>
              <w:spacing w:after="0"/>
              <w:rPr>
                <w:rFonts w:eastAsia="Calibri"/>
                <w:lang w:val="en-US" w:eastAsia="ja-JP"/>
              </w:rPr>
            </w:pPr>
            <w:r w:rsidRPr="007F3409">
              <w:rPr>
                <w:rFonts w:eastAsia="Calibri"/>
                <w:lang w:val="en-US" w:eastAsia="ja-JP"/>
              </w:rPr>
              <w:t xml:space="preserve">If Msg3 PUSCH is to be scheduled with a wider bandwidth than 5 MHz for Rel-17 </w:t>
            </w:r>
            <w:proofErr w:type="spellStart"/>
            <w:r w:rsidRPr="007F3409">
              <w:rPr>
                <w:rFonts w:eastAsia="Calibri"/>
                <w:lang w:val="en-US" w:eastAsia="ja-JP"/>
              </w:rPr>
              <w:t>RedCap</w:t>
            </w:r>
            <w:proofErr w:type="spellEnd"/>
            <w:r w:rsidRPr="007F3409">
              <w:rPr>
                <w:rFonts w:eastAsia="Calibri"/>
                <w:lang w:val="en-US" w:eastAsia="ja-JP"/>
              </w:rPr>
              <w:t xml:space="preserve"> UEs (e.g., for RA-SDT) but with a smaller bandwidth than 5 MHz for Rel-18 </w:t>
            </w:r>
            <w:proofErr w:type="spellStart"/>
            <w:r w:rsidRPr="007F3409">
              <w:rPr>
                <w:rFonts w:eastAsia="Calibri"/>
                <w:lang w:val="en-US" w:eastAsia="ja-JP"/>
              </w:rPr>
              <w:t>eRedCap</w:t>
            </w:r>
            <w:proofErr w:type="spellEnd"/>
            <w:r w:rsidRPr="007F3409">
              <w:rPr>
                <w:rFonts w:eastAsia="Calibri"/>
                <w:lang w:val="en-US" w:eastAsia="ja-JP"/>
              </w:rPr>
              <w:t xml:space="preserve"> UEs, then a separate Msg1 indication is needed.</w:t>
            </w:r>
            <w:r w:rsidRPr="007F3409">
              <w:rPr>
                <w:rFonts w:eastAsia="Calibri"/>
                <w:lang w:val="en-US" w:eastAsia="ja-JP"/>
              </w:rPr>
              <w:br/>
            </w:r>
          </w:p>
          <w:p w14:paraId="46369E83" w14:textId="77777777" w:rsidR="00C366A5" w:rsidRDefault="00C366A5" w:rsidP="00792614">
            <w:pPr>
              <w:jc w:val="left"/>
              <w:rPr>
                <w:rFonts w:eastAsiaTheme="minorEastAsia"/>
                <w:lang w:val="en-US" w:eastAsia="zh-CN"/>
              </w:rPr>
            </w:pPr>
            <w:r w:rsidRPr="007F3409">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w:t>
            </w:r>
            <w:r w:rsidRPr="007F3409">
              <w:rPr>
                <w:rFonts w:eastAsia="Calibri"/>
                <w:szCs w:val="22"/>
                <w:lang w:val="en-US" w:eastAsia="ja-JP"/>
              </w:rPr>
              <w:lastRenderedPageBreak/>
              <w:t xml:space="preserve">fragmentation), and Msg4 or Msg5 is to be scheduled with larger bandwidth than 5 MHz for Rel-17 </w:t>
            </w:r>
            <w:proofErr w:type="spellStart"/>
            <w:r w:rsidRPr="007F3409">
              <w:rPr>
                <w:rFonts w:eastAsia="Calibri"/>
                <w:szCs w:val="22"/>
                <w:lang w:val="en-US" w:eastAsia="ja-JP"/>
              </w:rPr>
              <w:t>RedCap</w:t>
            </w:r>
            <w:proofErr w:type="spellEnd"/>
            <w:r w:rsidRPr="007F3409">
              <w:rPr>
                <w:rFonts w:eastAsia="Calibri"/>
                <w:szCs w:val="22"/>
                <w:lang w:val="en-US" w:eastAsia="ja-JP"/>
              </w:rPr>
              <w:t xml:space="preserve"> UEs coming from RRC idle state. Note that it is not possible to schedule Msg3, Msg4, and Msg5 with larger than 5 MHz for Rel-18 </w:t>
            </w:r>
            <w:proofErr w:type="spellStart"/>
            <w:r w:rsidRPr="007F3409">
              <w:rPr>
                <w:rFonts w:eastAsia="Calibri"/>
                <w:szCs w:val="22"/>
                <w:lang w:val="en-US" w:eastAsia="ja-JP"/>
              </w:rPr>
              <w:t>eRedCap</w:t>
            </w:r>
            <w:proofErr w:type="spellEnd"/>
            <w:r w:rsidRPr="007F3409">
              <w:rPr>
                <w:rFonts w:eastAsia="Calibri"/>
                <w:szCs w:val="22"/>
                <w:lang w:val="en-US" w:eastAsia="ja-JP"/>
              </w:rPr>
              <w:t xml:space="preserve"> UEs.</w:t>
            </w:r>
          </w:p>
        </w:tc>
      </w:tr>
    </w:tbl>
    <w:p w14:paraId="4856B0E5" w14:textId="77777777" w:rsidR="00383582" w:rsidRDefault="00383582">
      <w:pPr>
        <w:rPr>
          <w:rFonts w:eastAsia="Microsoft YaHei UI"/>
          <w:lang w:eastAsia="zh-CN"/>
        </w:rPr>
      </w:pPr>
    </w:p>
    <w:p w14:paraId="4856B0E6" w14:textId="77777777" w:rsidR="00676A9C" w:rsidRPr="00676A9C" w:rsidRDefault="00676A9C" w:rsidP="00676A9C">
      <w:pPr>
        <w:rPr>
          <w:b/>
          <w:bCs/>
          <w:lang w:val="en-US"/>
        </w:rPr>
      </w:pPr>
      <w:r w:rsidRPr="006A4AC3">
        <w:rPr>
          <w:b/>
          <w:highlight w:val="cyan"/>
          <w:lang w:val="en-US"/>
        </w:rPr>
        <w:t xml:space="preserve">FL1 </w:t>
      </w:r>
      <w:r w:rsidR="006A4AC3" w:rsidRPr="006A4AC3">
        <w:rPr>
          <w:b/>
          <w:highlight w:val="cyan"/>
          <w:lang w:val="en-US"/>
        </w:rPr>
        <w:t>Medium</w:t>
      </w:r>
      <w:r w:rsidRPr="006A4AC3">
        <w:rPr>
          <w:b/>
          <w:highlight w:val="cyan"/>
          <w:lang w:val="en-US"/>
        </w:rPr>
        <w:t xml:space="preserve"> Priority Question 2.3-</w:t>
      </w:r>
      <w:r w:rsidR="007342C2">
        <w:rPr>
          <w:b/>
          <w:highlight w:val="cyan"/>
          <w:lang w:val="en-US"/>
        </w:rPr>
        <w:t>2a</w:t>
      </w:r>
      <w:r w:rsidRPr="005C403D">
        <w:rPr>
          <w:b/>
          <w:bCs/>
          <w:lang w:val="en-US"/>
        </w:rPr>
        <w:t>:</w:t>
      </w:r>
      <w:r>
        <w:rPr>
          <w:b/>
          <w:bCs/>
          <w:lang w:val="en-US"/>
        </w:rPr>
        <w:t xml:space="preserve"> </w:t>
      </w:r>
      <w:r w:rsidRPr="009D2AE2">
        <w:rPr>
          <w:b/>
          <w:bCs/>
          <w:lang w:val="en-US"/>
        </w:rPr>
        <w:t xml:space="preserve">For </w:t>
      </w:r>
      <w:r>
        <w:rPr>
          <w:b/>
          <w:bCs/>
          <w:lang w:val="en-US"/>
        </w:rPr>
        <w:t>2</w:t>
      </w:r>
      <w:r w:rsidRPr="009D2AE2">
        <w:rPr>
          <w:b/>
          <w:bCs/>
          <w:lang w:val="en-US"/>
        </w:rPr>
        <w:t xml:space="preserve">-step RACH, </w:t>
      </w:r>
      <w:r>
        <w:rPr>
          <w:b/>
          <w:bCs/>
          <w:lang w:val="en-US"/>
        </w:rPr>
        <w:t>should a</w:t>
      </w:r>
      <w:r w:rsidRPr="009D2AE2">
        <w:rPr>
          <w:b/>
          <w:bCs/>
          <w:lang w:val="en-US"/>
        </w:rPr>
        <w:t xml:space="preserve"> network-configurable additional early indication in </w:t>
      </w:r>
      <w:r>
        <w:rPr>
          <w:b/>
          <w:bCs/>
          <w:lang w:val="en-US"/>
        </w:rPr>
        <w:t>MsgA PRACH</w:t>
      </w:r>
      <w:r w:rsidRPr="009D2AE2">
        <w:rPr>
          <w:b/>
          <w:bCs/>
          <w:lang w:val="en-US"/>
        </w:rPr>
        <w:t xml:space="preserve"> </w:t>
      </w:r>
      <w:r>
        <w:rPr>
          <w:b/>
          <w:bCs/>
          <w:lang w:val="en-US"/>
        </w:rPr>
        <w:t>be</w:t>
      </w:r>
      <w:r w:rsidRPr="009D2AE2">
        <w:rPr>
          <w:b/>
          <w:bCs/>
          <w:lang w:val="en-US"/>
        </w:rPr>
        <w:t xml:space="preserve"> supported</w:t>
      </w:r>
      <w:r>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676A9C" w14:paraId="4856B0EA" w14:textId="77777777" w:rsidTr="006A4AC3">
        <w:tc>
          <w:tcPr>
            <w:tcW w:w="1479" w:type="dxa"/>
            <w:shd w:val="clear" w:color="auto" w:fill="D9D9D9" w:themeFill="background1" w:themeFillShade="D9"/>
          </w:tcPr>
          <w:p w14:paraId="4856B0E7" w14:textId="77777777" w:rsidR="00676A9C" w:rsidRDefault="00676A9C" w:rsidP="006A4AC3">
            <w:pPr>
              <w:jc w:val="left"/>
              <w:rPr>
                <w:b/>
                <w:bCs/>
                <w:lang w:val="en-US"/>
              </w:rPr>
            </w:pPr>
            <w:r>
              <w:rPr>
                <w:b/>
                <w:bCs/>
                <w:lang w:val="en-US"/>
              </w:rPr>
              <w:t>Company</w:t>
            </w:r>
          </w:p>
        </w:tc>
        <w:tc>
          <w:tcPr>
            <w:tcW w:w="1372" w:type="dxa"/>
            <w:shd w:val="clear" w:color="auto" w:fill="D9D9D9" w:themeFill="background1" w:themeFillShade="D9"/>
          </w:tcPr>
          <w:p w14:paraId="4856B0E8" w14:textId="77777777" w:rsidR="00676A9C" w:rsidRDefault="00676A9C" w:rsidP="006A4AC3">
            <w:pPr>
              <w:jc w:val="left"/>
              <w:rPr>
                <w:b/>
                <w:bCs/>
                <w:lang w:val="en-US"/>
              </w:rPr>
            </w:pPr>
            <w:r>
              <w:rPr>
                <w:b/>
                <w:bCs/>
                <w:lang w:val="en-US"/>
              </w:rPr>
              <w:t>Y/N</w:t>
            </w:r>
          </w:p>
        </w:tc>
        <w:tc>
          <w:tcPr>
            <w:tcW w:w="6780" w:type="dxa"/>
            <w:shd w:val="clear" w:color="auto" w:fill="D9D9D9" w:themeFill="background1" w:themeFillShade="D9"/>
          </w:tcPr>
          <w:p w14:paraId="4856B0E9" w14:textId="77777777" w:rsidR="00676A9C" w:rsidRDefault="00676A9C" w:rsidP="006A4AC3">
            <w:pPr>
              <w:jc w:val="left"/>
              <w:rPr>
                <w:b/>
                <w:bCs/>
                <w:lang w:val="en-US"/>
              </w:rPr>
            </w:pPr>
            <w:r>
              <w:rPr>
                <w:b/>
                <w:bCs/>
                <w:lang w:val="en-US"/>
              </w:rPr>
              <w:t>Comments</w:t>
            </w:r>
          </w:p>
        </w:tc>
      </w:tr>
      <w:tr w:rsidR="00695D57" w14:paraId="4856B0EE" w14:textId="77777777" w:rsidTr="006A4AC3">
        <w:tc>
          <w:tcPr>
            <w:tcW w:w="1479" w:type="dxa"/>
          </w:tcPr>
          <w:p w14:paraId="4856B0EB" w14:textId="77777777" w:rsidR="00695D57" w:rsidRDefault="00695D57" w:rsidP="00695D57">
            <w:pPr>
              <w:jc w:val="left"/>
              <w:rPr>
                <w:rFonts w:eastAsiaTheme="minorEastAsia"/>
                <w:lang w:val="en-US" w:eastAsia="zh-CN"/>
              </w:rPr>
            </w:pPr>
            <w:r>
              <w:rPr>
                <w:rFonts w:eastAsiaTheme="minorEastAsia"/>
                <w:lang w:val="en-US" w:eastAsia="zh-CN"/>
              </w:rPr>
              <w:t xml:space="preserve">Nordic </w:t>
            </w:r>
          </w:p>
        </w:tc>
        <w:tc>
          <w:tcPr>
            <w:tcW w:w="1372" w:type="dxa"/>
          </w:tcPr>
          <w:p w14:paraId="4856B0EC" w14:textId="77777777" w:rsidR="00695D57" w:rsidRDefault="00695D57" w:rsidP="00695D57">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0ED" w14:textId="77777777" w:rsidR="00695D57" w:rsidRDefault="00695D57" w:rsidP="00695D57">
            <w:pPr>
              <w:jc w:val="left"/>
              <w:rPr>
                <w:rFonts w:eastAsiaTheme="minorEastAsia"/>
                <w:lang w:val="en-US" w:eastAsia="zh-CN"/>
              </w:rPr>
            </w:pPr>
            <w:r>
              <w:rPr>
                <w:rFonts w:eastAsiaTheme="minorEastAsia"/>
                <w:lang w:val="en-US" w:eastAsia="zh-CN"/>
              </w:rPr>
              <w:t>Use LCID in PUSCH part is enough</w:t>
            </w:r>
          </w:p>
        </w:tc>
      </w:tr>
      <w:tr w:rsidR="001D55B9" w14:paraId="4856B0F2" w14:textId="77777777" w:rsidTr="006A4AC3">
        <w:tc>
          <w:tcPr>
            <w:tcW w:w="1479" w:type="dxa"/>
          </w:tcPr>
          <w:p w14:paraId="4856B0EF" w14:textId="06966A39" w:rsidR="001D55B9" w:rsidRDefault="001D55B9" w:rsidP="001D55B9">
            <w:pPr>
              <w:jc w:val="left"/>
              <w:rPr>
                <w:rFonts w:eastAsiaTheme="minorEastAsia"/>
                <w:lang w:val="en-US" w:eastAsia="zh-CN"/>
              </w:rPr>
            </w:pPr>
            <w:r w:rsidRPr="00C366A5">
              <w:rPr>
                <w:rStyle w:val="ui-provider"/>
              </w:rPr>
              <w:t>Ericsson</w:t>
            </w:r>
          </w:p>
        </w:tc>
        <w:tc>
          <w:tcPr>
            <w:tcW w:w="1372" w:type="dxa"/>
          </w:tcPr>
          <w:p w14:paraId="4856B0F0" w14:textId="5375D10A" w:rsidR="001D55B9" w:rsidRDefault="001D55B9" w:rsidP="001D55B9">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0F1" w14:textId="77777777" w:rsidR="001D55B9" w:rsidRDefault="001D55B9" w:rsidP="001D55B9">
            <w:pPr>
              <w:jc w:val="left"/>
              <w:rPr>
                <w:rFonts w:eastAsiaTheme="minorEastAsia"/>
                <w:lang w:val="en-US" w:eastAsia="zh-CN"/>
              </w:rPr>
            </w:pPr>
          </w:p>
        </w:tc>
      </w:tr>
      <w:tr w:rsidR="001A5937" w14:paraId="4856B0F6" w14:textId="77777777" w:rsidTr="006A4AC3">
        <w:tc>
          <w:tcPr>
            <w:tcW w:w="1479" w:type="dxa"/>
          </w:tcPr>
          <w:p w14:paraId="4856B0F3" w14:textId="77777777" w:rsidR="001A5937" w:rsidRDefault="001A5937" w:rsidP="001A5937">
            <w:pPr>
              <w:jc w:val="left"/>
              <w:rPr>
                <w:rFonts w:eastAsiaTheme="minorEastAsia"/>
                <w:lang w:val="en-US" w:eastAsia="zh-CN"/>
              </w:rPr>
            </w:pPr>
          </w:p>
        </w:tc>
        <w:tc>
          <w:tcPr>
            <w:tcW w:w="1372" w:type="dxa"/>
          </w:tcPr>
          <w:p w14:paraId="4856B0F4" w14:textId="77777777" w:rsidR="001A5937" w:rsidRDefault="001A5937" w:rsidP="001A5937">
            <w:pPr>
              <w:tabs>
                <w:tab w:val="left" w:pos="551"/>
              </w:tabs>
              <w:jc w:val="left"/>
              <w:rPr>
                <w:rFonts w:eastAsiaTheme="minorEastAsia"/>
                <w:lang w:val="en-US" w:eastAsia="zh-CN"/>
              </w:rPr>
            </w:pPr>
          </w:p>
        </w:tc>
        <w:tc>
          <w:tcPr>
            <w:tcW w:w="6780" w:type="dxa"/>
          </w:tcPr>
          <w:p w14:paraId="4856B0F5" w14:textId="77777777" w:rsidR="001A5937" w:rsidRDefault="001A5937" w:rsidP="001A5937">
            <w:pPr>
              <w:jc w:val="left"/>
              <w:rPr>
                <w:rFonts w:eastAsiaTheme="minorEastAsia"/>
                <w:lang w:val="en-US" w:eastAsia="zh-CN"/>
              </w:rPr>
            </w:pPr>
          </w:p>
        </w:tc>
      </w:tr>
      <w:tr w:rsidR="00C366A5" w14:paraId="2CDBA60F" w14:textId="77777777" w:rsidTr="00C366A5">
        <w:tc>
          <w:tcPr>
            <w:tcW w:w="1479" w:type="dxa"/>
          </w:tcPr>
          <w:p w14:paraId="118F3871" w14:textId="0EDE0C78" w:rsidR="00C366A5" w:rsidRDefault="00C366A5" w:rsidP="00792614">
            <w:pPr>
              <w:jc w:val="left"/>
              <w:rPr>
                <w:rFonts w:eastAsiaTheme="minorEastAsia"/>
                <w:lang w:val="en-US" w:eastAsia="zh-CN"/>
              </w:rPr>
            </w:pPr>
          </w:p>
        </w:tc>
        <w:tc>
          <w:tcPr>
            <w:tcW w:w="1372" w:type="dxa"/>
          </w:tcPr>
          <w:p w14:paraId="3E74F907" w14:textId="4E5ADD06" w:rsidR="00C366A5" w:rsidRDefault="00C366A5" w:rsidP="00792614">
            <w:pPr>
              <w:tabs>
                <w:tab w:val="left" w:pos="551"/>
              </w:tabs>
              <w:jc w:val="left"/>
              <w:rPr>
                <w:rFonts w:eastAsiaTheme="minorEastAsia"/>
                <w:lang w:val="en-US" w:eastAsia="zh-CN"/>
              </w:rPr>
            </w:pPr>
          </w:p>
        </w:tc>
        <w:tc>
          <w:tcPr>
            <w:tcW w:w="6780" w:type="dxa"/>
          </w:tcPr>
          <w:p w14:paraId="2882614E" w14:textId="77777777" w:rsidR="00C366A5" w:rsidRDefault="00C366A5" w:rsidP="00792614">
            <w:pPr>
              <w:jc w:val="left"/>
              <w:rPr>
                <w:rFonts w:eastAsiaTheme="minorEastAsia"/>
                <w:lang w:val="en-US" w:eastAsia="zh-CN"/>
              </w:rPr>
            </w:pPr>
          </w:p>
        </w:tc>
      </w:tr>
    </w:tbl>
    <w:p w14:paraId="4856B0F7" w14:textId="77777777" w:rsidR="004813BF" w:rsidRDefault="004813BF">
      <w:pPr>
        <w:rPr>
          <w:rFonts w:eastAsia="Microsoft YaHei UI"/>
          <w:lang w:eastAsia="zh-CN"/>
        </w:rPr>
      </w:pPr>
    </w:p>
    <w:p w14:paraId="4856B0F8" w14:textId="77777777" w:rsidR="007309ED" w:rsidRPr="00740B9F" w:rsidRDefault="007309ED" w:rsidP="007309ED">
      <w:pPr>
        <w:rPr>
          <w:b/>
          <w:bCs/>
          <w:lang w:val="en-US"/>
        </w:rPr>
      </w:pPr>
      <w:r w:rsidRPr="00077045">
        <w:rPr>
          <w:b/>
          <w:highlight w:val="cyan"/>
          <w:lang w:val="en-US"/>
        </w:rPr>
        <w:t xml:space="preserve">FL1 </w:t>
      </w:r>
      <w:r w:rsidR="004813BF">
        <w:rPr>
          <w:b/>
          <w:highlight w:val="cyan"/>
          <w:lang w:val="en-US"/>
        </w:rPr>
        <w:t>Medium</w:t>
      </w:r>
      <w:r w:rsidRPr="00077045">
        <w:rPr>
          <w:b/>
          <w:highlight w:val="cyan"/>
          <w:lang w:val="en-US"/>
        </w:rPr>
        <w:t xml:space="preserve"> Priority Question 2.</w:t>
      </w:r>
      <w:r>
        <w:rPr>
          <w:b/>
          <w:highlight w:val="cyan"/>
          <w:lang w:val="en-US"/>
        </w:rPr>
        <w:t>3</w:t>
      </w:r>
      <w:r w:rsidRPr="00077045">
        <w:rPr>
          <w:b/>
          <w:highlight w:val="cyan"/>
          <w:lang w:val="en-US"/>
        </w:rPr>
        <w:t>-</w:t>
      </w:r>
      <w:r w:rsidR="009E77EC">
        <w:rPr>
          <w:b/>
          <w:highlight w:val="cyan"/>
          <w:lang w:val="en-US"/>
        </w:rPr>
        <w:t>3</w:t>
      </w:r>
      <w:r w:rsidRPr="00077045">
        <w:rPr>
          <w:b/>
          <w:highlight w:val="cyan"/>
          <w:lang w:val="en-US"/>
        </w:rPr>
        <w:t>a</w:t>
      </w:r>
      <w:r>
        <w:rPr>
          <w:b/>
          <w:bCs/>
          <w:lang w:val="en-US"/>
        </w:rPr>
        <w:t>: Companies are invited to comment on whether potential separate initial</w:t>
      </w:r>
      <w:r w:rsidR="0060755F">
        <w:rPr>
          <w:b/>
          <w:bCs/>
          <w:lang w:val="en-US"/>
        </w:rPr>
        <w:t xml:space="preserve"> early indications</w:t>
      </w:r>
      <w:r>
        <w:rPr>
          <w:b/>
          <w:bCs/>
          <w:lang w:val="en-US"/>
        </w:rPr>
        <w:t xml:space="preserve"> for Rel-18 eRedCap UEs (as discussed in the previous question</w:t>
      </w:r>
      <w:r w:rsidR="0060755F">
        <w:rPr>
          <w:b/>
          <w:bCs/>
          <w:lang w:val="en-US"/>
        </w:rPr>
        <w:t>s</w:t>
      </w:r>
      <w:r>
        <w:rPr>
          <w:b/>
          <w:bCs/>
          <w:lang w:val="en-US"/>
        </w:rPr>
        <w:t>)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7309ED" w14:paraId="4856B0FB" w14:textId="77777777" w:rsidTr="006A4AC3">
        <w:tc>
          <w:tcPr>
            <w:tcW w:w="1479" w:type="dxa"/>
            <w:shd w:val="clear" w:color="auto" w:fill="D9D9D9" w:themeFill="background1" w:themeFillShade="D9"/>
          </w:tcPr>
          <w:p w14:paraId="4856B0F9" w14:textId="77777777" w:rsidR="007309ED" w:rsidRDefault="007309ED" w:rsidP="006A4AC3">
            <w:pPr>
              <w:jc w:val="left"/>
              <w:rPr>
                <w:b/>
                <w:bCs/>
                <w:lang w:val="en-US"/>
              </w:rPr>
            </w:pPr>
            <w:r>
              <w:rPr>
                <w:b/>
                <w:bCs/>
                <w:lang w:val="en-US"/>
              </w:rPr>
              <w:t>Company</w:t>
            </w:r>
          </w:p>
        </w:tc>
        <w:tc>
          <w:tcPr>
            <w:tcW w:w="8155" w:type="dxa"/>
            <w:shd w:val="clear" w:color="auto" w:fill="D9D9D9" w:themeFill="background1" w:themeFillShade="D9"/>
          </w:tcPr>
          <w:p w14:paraId="4856B0FA" w14:textId="77777777" w:rsidR="007309ED" w:rsidRDefault="007309ED" w:rsidP="006A4AC3">
            <w:pPr>
              <w:jc w:val="left"/>
              <w:rPr>
                <w:b/>
                <w:bCs/>
                <w:lang w:val="en-US"/>
              </w:rPr>
            </w:pPr>
            <w:r>
              <w:rPr>
                <w:b/>
                <w:bCs/>
                <w:lang w:val="en-US"/>
              </w:rPr>
              <w:t>Comments</w:t>
            </w:r>
          </w:p>
        </w:tc>
      </w:tr>
      <w:tr w:rsidR="00823092" w14:paraId="4856B0FE" w14:textId="77777777" w:rsidTr="006A4AC3">
        <w:tc>
          <w:tcPr>
            <w:tcW w:w="1479" w:type="dxa"/>
          </w:tcPr>
          <w:p w14:paraId="4856B0FC" w14:textId="77777777" w:rsidR="00823092" w:rsidRDefault="00823092" w:rsidP="00823092">
            <w:pPr>
              <w:jc w:val="left"/>
              <w:rPr>
                <w:rFonts w:eastAsiaTheme="minorEastAsia"/>
                <w:lang w:val="en-US" w:eastAsia="zh-CN"/>
              </w:rPr>
            </w:pPr>
            <w:r>
              <w:rPr>
                <w:rFonts w:eastAsiaTheme="minorEastAsia"/>
                <w:lang w:val="en-US" w:eastAsia="zh-CN"/>
              </w:rPr>
              <w:t xml:space="preserve">Nordic </w:t>
            </w:r>
          </w:p>
        </w:tc>
        <w:tc>
          <w:tcPr>
            <w:tcW w:w="8155" w:type="dxa"/>
          </w:tcPr>
          <w:p w14:paraId="4856B0FD" w14:textId="77777777" w:rsidR="00823092" w:rsidRDefault="00823092" w:rsidP="00823092">
            <w:pPr>
              <w:jc w:val="left"/>
              <w:rPr>
                <w:rFonts w:eastAsiaTheme="minorEastAsia"/>
                <w:lang w:val="en-US" w:eastAsia="zh-CN"/>
              </w:rPr>
            </w:pPr>
            <w:r w:rsidRPr="00EF508D">
              <w:rPr>
                <w:lang w:val="en-US"/>
              </w:rPr>
              <w:t>BW3/PR3+PR1 + PR1 share the initial access, based on RAN guidance</w:t>
            </w:r>
            <w:r>
              <w:rPr>
                <w:lang w:val="en-US"/>
              </w:rPr>
              <w:t>. So answer is Yes.</w:t>
            </w:r>
          </w:p>
        </w:tc>
      </w:tr>
      <w:tr w:rsidR="001D55B9" w14:paraId="4856B101" w14:textId="77777777" w:rsidTr="006A4AC3">
        <w:tc>
          <w:tcPr>
            <w:tcW w:w="1479" w:type="dxa"/>
          </w:tcPr>
          <w:p w14:paraId="4856B0FF" w14:textId="490CB068" w:rsidR="001D55B9" w:rsidRDefault="001D55B9" w:rsidP="001D55B9">
            <w:pPr>
              <w:jc w:val="left"/>
              <w:rPr>
                <w:rFonts w:eastAsiaTheme="minorEastAsia"/>
                <w:lang w:val="en-US" w:eastAsia="zh-CN"/>
              </w:rPr>
            </w:pPr>
            <w:r w:rsidRPr="00C366A5">
              <w:rPr>
                <w:rStyle w:val="ui-provider"/>
              </w:rPr>
              <w:t>Ericsson</w:t>
            </w:r>
          </w:p>
        </w:tc>
        <w:tc>
          <w:tcPr>
            <w:tcW w:w="8155" w:type="dxa"/>
          </w:tcPr>
          <w:p w14:paraId="06D85FB3" w14:textId="77777777" w:rsidR="001D55B9" w:rsidRPr="004E1CF3" w:rsidRDefault="001D55B9" w:rsidP="001D55B9">
            <w:pPr>
              <w:jc w:val="left"/>
              <w:rPr>
                <w:rFonts w:eastAsiaTheme="minorEastAsia"/>
                <w:lang w:val="en-US" w:eastAsia="zh-CN"/>
              </w:rPr>
            </w:pPr>
            <w:r>
              <w:rPr>
                <w:rFonts w:eastAsiaTheme="minorEastAsia"/>
                <w:lang w:val="en-US" w:eastAsia="zh-CN"/>
              </w:rPr>
              <w:t>As we discuss in our contribution</w:t>
            </w:r>
            <w:r w:rsidRPr="001F0271">
              <w:rPr>
                <w:rFonts w:eastAsiaTheme="minorEastAsia"/>
                <w:lang w:val="en-US" w:eastAsia="zh-CN"/>
              </w:rPr>
              <w:t xml:space="preserve"> </w:t>
            </w:r>
            <w:hyperlink r:id="rId15" w:history="1">
              <w:r w:rsidRPr="001F0271">
                <w:rPr>
                  <w:rStyle w:val="Hyperlink"/>
                  <w:color w:val="0000FF"/>
                </w:rPr>
                <w:t>R1-2302298</w:t>
              </w:r>
            </w:hyperlink>
            <w:r>
              <w:rPr>
                <w:rFonts w:eastAsiaTheme="minorEastAsia"/>
                <w:lang w:val="en-US" w:eastAsia="zh-CN"/>
              </w:rPr>
              <w:t xml:space="preserve">,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w:t>
            </w:r>
            <w:r w:rsidRPr="004E1CF3">
              <w:rPr>
                <w:rFonts w:eastAsiaTheme="minorEastAsia"/>
                <w:lang w:val="en-US" w:eastAsia="zh-CN"/>
              </w:rPr>
              <w:t>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35DC084E" w14:textId="77777777" w:rsidR="001D55B9" w:rsidRDefault="001D55B9" w:rsidP="001D55B9">
            <w:pPr>
              <w:jc w:val="left"/>
              <w:rPr>
                <w:rFonts w:eastAsiaTheme="minorEastAsia"/>
                <w:lang w:val="en-US" w:eastAsia="zh-CN"/>
              </w:rPr>
            </w:pPr>
            <w:r w:rsidRPr="004E1CF3">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w:t>
            </w:r>
            <w:r>
              <w:rPr>
                <w:rFonts w:eastAsiaTheme="minorEastAsia"/>
                <w:lang w:val="en-US" w:eastAsia="zh-CN"/>
              </w:rPr>
              <w:t xml:space="preserve"> In our contribution, we have the following proposal:</w:t>
            </w:r>
          </w:p>
          <w:p w14:paraId="55376D9A" w14:textId="77777777" w:rsidR="001D55B9" w:rsidRPr="00986A7B" w:rsidRDefault="001D55B9" w:rsidP="001D55B9">
            <w:pPr>
              <w:jc w:val="left"/>
              <w:rPr>
                <w:rFonts w:eastAsiaTheme="minorEastAsia"/>
                <w:b/>
                <w:bCs/>
                <w:lang w:eastAsia="zh-CN"/>
              </w:rPr>
            </w:pPr>
            <w:r w:rsidRPr="00986A7B">
              <w:rPr>
                <w:rFonts w:eastAsiaTheme="minorEastAsia"/>
                <w:b/>
                <w:bCs/>
                <w:lang w:eastAsia="zh-CN"/>
              </w:rPr>
              <w:t xml:space="preserve">Proposal: Support at least one of the following options to ensure that </w:t>
            </w:r>
            <w:proofErr w:type="spellStart"/>
            <w:r w:rsidRPr="00986A7B">
              <w:rPr>
                <w:rFonts w:eastAsiaTheme="minorEastAsia"/>
                <w:b/>
                <w:bCs/>
                <w:lang w:eastAsia="zh-CN"/>
              </w:rPr>
              <w:t>gNB</w:t>
            </w:r>
            <w:proofErr w:type="spellEnd"/>
            <w:r w:rsidRPr="00986A7B">
              <w:rPr>
                <w:rFonts w:eastAsiaTheme="minorEastAsia"/>
                <w:b/>
                <w:bCs/>
                <w:lang w:eastAsia="zh-CN"/>
              </w:rPr>
              <w:t xml:space="preserve"> knows whether to expect access by UEs supporting UE BB bandwidth reduction:</w:t>
            </w:r>
          </w:p>
          <w:p w14:paraId="4A74A1E8" w14:textId="77777777" w:rsidR="001D55B9" w:rsidRPr="008570E4" w:rsidRDefault="001D55B9" w:rsidP="001D55B9">
            <w:pPr>
              <w:pStyle w:val="ListParagraph"/>
              <w:numPr>
                <w:ilvl w:val="0"/>
                <w:numId w:val="42"/>
              </w:numPr>
              <w:jc w:val="left"/>
              <w:rPr>
                <w:rFonts w:eastAsiaTheme="minorEastAsia"/>
                <w:b/>
                <w:sz w:val="20"/>
                <w:szCs w:val="22"/>
                <w:lang w:val="en-US" w:eastAsia="zh-CN"/>
              </w:rPr>
            </w:pPr>
            <w:r w:rsidRPr="008570E4">
              <w:rPr>
                <w:rFonts w:eastAsiaTheme="minorEastAsia"/>
                <w:b/>
                <w:sz w:val="20"/>
                <w:szCs w:val="22"/>
                <w:lang w:val="en-US" w:eastAsia="zh-CN"/>
              </w:rPr>
              <w:t>Option 1: Additional separate early indication in Msg1 only concerns UEs that support UE BB bandwidth reduction.</w:t>
            </w:r>
          </w:p>
          <w:p w14:paraId="77742FDF" w14:textId="77777777" w:rsidR="001D55B9" w:rsidRPr="00986A7B" w:rsidRDefault="001D55B9" w:rsidP="001D55B9">
            <w:pPr>
              <w:pStyle w:val="ListParagraph"/>
              <w:numPr>
                <w:ilvl w:val="0"/>
                <w:numId w:val="42"/>
              </w:numPr>
              <w:jc w:val="left"/>
              <w:rPr>
                <w:rFonts w:eastAsiaTheme="minorEastAsia"/>
                <w:b/>
                <w:bCs/>
                <w:sz w:val="20"/>
                <w:szCs w:val="22"/>
                <w:lang w:val="en-GB" w:eastAsia="zh-CN"/>
              </w:rPr>
            </w:pPr>
            <w:r w:rsidRPr="008570E4">
              <w:rPr>
                <w:rFonts w:eastAsiaTheme="minorEastAsia"/>
                <w:b/>
                <w:sz w:val="20"/>
                <w:szCs w:val="22"/>
                <w:lang w:val="en-US" w:eastAsia="zh-CN"/>
              </w:rPr>
              <w:t>Option 2: Access control/barring is separate for UEs that support UE BB bandwidth reduction and UEs that only support UE peak data rate reduction.</w:t>
            </w:r>
          </w:p>
          <w:p w14:paraId="4856B100" w14:textId="3F5D821C" w:rsidR="001D55B9" w:rsidRDefault="001D55B9" w:rsidP="001D55B9">
            <w:pPr>
              <w:jc w:val="left"/>
              <w:rPr>
                <w:rFonts w:eastAsiaTheme="minorEastAsia"/>
                <w:lang w:val="en-US" w:eastAsia="zh-CN"/>
              </w:rPr>
            </w:pPr>
            <w:r>
              <w:lastRenderedPageBreak/>
              <w:t>The discussion and decision about the above proposal can potentially also be left up to RAN2.</w:t>
            </w:r>
          </w:p>
        </w:tc>
      </w:tr>
      <w:tr w:rsidR="00823092" w14:paraId="4856B104" w14:textId="77777777" w:rsidTr="006A4AC3">
        <w:tc>
          <w:tcPr>
            <w:tcW w:w="1479" w:type="dxa"/>
          </w:tcPr>
          <w:p w14:paraId="4856B102" w14:textId="77777777" w:rsidR="00823092" w:rsidRDefault="00823092" w:rsidP="00823092">
            <w:pPr>
              <w:jc w:val="left"/>
              <w:rPr>
                <w:rFonts w:eastAsiaTheme="minorEastAsia"/>
                <w:lang w:val="en-US" w:eastAsia="zh-CN"/>
              </w:rPr>
            </w:pPr>
          </w:p>
        </w:tc>
        <w:tc>
          <w:tcPr>
            <w:tcW w:w="8155" w:type="dxa"/>
          </w:tcPr>
          <w:p w14:paraId="4856B103" w14:textId="77777777" w:rsidR="00823092" w:rsidRDefault="00823092" w:rsidP="00823092">
            <w:pPr>
              <w:jc w:val="left"/>
              <w:rPr>
                <w:rFonts w:eastAsiaTheme="minorEastAsia"/>
                <w:lang w:val="en-US" w:eastAsia="zh-CN"/>
              </w:rPr>
            </w:pPr>
          </w:p>
        </w:tc>
      </w:tr>
      <w:tr w:rsidR="00C366A5" w14:paraId="5B8A6601" w14:textId="77777777" w:rsidTr="00C366A5">
        <w:tc>
          <w:tcPr>
            <w:tcW w:w="1479" w:type="dxa"/>
          </w:tcPr>
          <w:p w14:paraId="4BE035B8" w14:textId="3019327A" w:rsidR="00C366A5" w:rsidRDefault="00C366A5" w:rsidP="00792614">
            <w:pPr>
              <w:jc w:val="left"/>
              <w:rPr>
                <w:rFonts w:eastAsiaTheme="minorEastAsia"/>
                <w:lang w:val="en-US" w:eastAsia="zh-CN"/>
              </w:rPr>
            </w:pPr>
          </w:p>
        </w:tc>
        <w:tc>
          <w:tcPr>
            <w:tcW w:w="8155" w:type="dxa"/>
          </w:tcPr>
          <w:p w14:paraId="23D272CA" w14:textId="28A07E47" w:rsidR="00C366A5" w:rsidRDefault="00C366A5" w:rsidP="00792614">
            <w:pPr>
              <w:jc w:val="left"/>
              <w:rPr>
                <w:rFonts w:eastAsiaTheme="minorEastAsia"/>
                <w:lang w:val="en-US" w:eastAsia="zh-CN"/>
              </w:rPr>
            </w:pPr>
          </w:p>
        </w:tc>
      </w:tr>
    </w:tbl>
    <w:p w14:paraId="4856B105" w14:textId="77777777" w:rsidR="007309ED" w:rsidRDefault="007309ED">
      <w:pPr>
        <w:rPr>
          <w:rFonts w:eastAsia="Microsoft YaHei UI"/>
          <w:lang w:eastAsia="zh-CN"/>
        </w:rPr>
      </w:pPr>
    </w:p>
    <w:p w14:paraId="4856B106"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856B107" w14:textId="77777777" w:rsidR="00383582" w:rsidRDefault="00545BA5">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383582" w14:paraId="4856B110" w14:textId="77777777">
        <w:tc>
          <w:tcPr>
            <w:tcW w:w="9630" w:type="dxa"/>
          </w:tcPr>
          <w:p w14:paraId="4856B108" w14:textId="77777777" w:rsidR="002A1D97" w:rsidRDefault="002A1D97" w:rsidP="002A1D97">
            <w:pPr>
              <w:spacing w:after="0" w:line="240" w:lineRule="auto"/>
              <w:jc w:val="left"/>
              <w:rPr>
                <w:rFonts w:ascii="Times" w:hAnsi="Times"/>
                <w:szCs w:val="24"/>
                <w:lang w:val="en-US"/>
              </w:rPr>
            </w:pPr>
            <w:r>
              <w:rPr>
                <w:rFonts w:ascii="Times" w:hAnsi="Times"/>
                <w:szCs w:val="24"/>
                <w:highlight w:val="green"/>
                <w:lang w:val="en-US"/>
              </w:rPr>
              <w:t>Agreement:</w:t>
            </w:r>
          </w:p>
          <w:p w14:paraId="4856B109" w14:textId="77777777" w:rsidR="002A1D97" w:rsidRDefault="002A1D97" w:rsidP="002A1D9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856B10A" w14:textId="77777777" w:rsidR="002A1D97" w:rsidRDefault="002A1D97" w:rsidP="002A1D97">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856B10B" w14:textId="77777777" w:rsidR="002A1D97" w:rsidRDefault="002A1D97" w:rsidP="002A1D97">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856B10C" w14:textId="77777777" w:rsidR="002A1D97" w:rsidRDefault="002A1D97" w:rsidP="002A1D97">
            <w:pPr>
              <w:spacing w:after="0" w:line="240" w:lineRule="auto"/>
              <w:jc w:val="left"/>
              <w:rPr>
                <w:rFonts w:ascii="Times" w:hAnsi="Times"/>
                <w:szCs w:val="24"/>
                <w:lang w:val="en-US"/>
              </w:rPr>
            </w:pPr>
          </w:p>
          <w:p w14:paraId="4856B10D" w14:textId="77777777" w:rsidR="002A1D97" w:rsidRPr="00CA0D4F" w:rsidRDefault="002A1D97" w:rsidP="002A1D97">
            <w:pPr>
              <w:spacing w:after="0" w:line="240" w:lineRule="auto"/>
              <w:jc w:val="left"/>
              <w:rPr>
                <w:rFonts w:eastAsia="DengXian"/>
                <w:lang w:val="en-US" w:eastAsia="zh-CN"/>
              </w:rPr>
            </w:pPr>
            <w:r w:rsidRPr="00CA0D4F">
              <w:rPr>
                <w:rFonts w:eastAsia="DengXian" w:hint="eastAsia"/>
                <w:lang w:val="en-US" w:eastAsia="zh-CN"/>
              </w:rPr>
              <w:t>C</w:t>
            </w:r>
            <w:r w:rsidRPr="00CA0D4F">
              <w:rPr>
                <w:rFonts w:eastAsia="DengXian"/>
                <w:lang w:val="en-US" w:eastAsia="zh-CN"/>
              </w:rPr>
              <w:t>onclusion:</w:t>
            </w:r>
          </w:p>
          <w:p w14:paraId="4856B10E" w14:textId="77777777" w:rsidR="002A1D97" w:rsidRPr="00CA0D4F" w:rsidRDefault="002A1D97" w:rsidP="002A1D97">
            <w:pPr>
              <w:spacing w:after="0" w:line="240" w:lineRule="auto"/>
              <w:jc w:val="left"/>
              <w:rPr>
                <w:rFonts w:eastAsia="DengXian"/>
                <w:lang w:val="en-US" w:eastAsia="zh-CN"/>
              </w:rPr>
            </w:pPr>
            <w:r w:rsidRPr="00CA0D4F">
              <w:rPr>
                <w:rFonts w:eastAsia="DengXian"/>
                <w:lang w:val="en-US" w:eastAsia="zh-CN"/>
              </w:rPr>
              <w:t xml:space="preserve">There is no consensus to continue discussion on “whether </w:t>
            </w:r>
            <w:r w:rsidRPr="00CA0D4F">
              <w:rPr>
                <w:lang w:val="en-US"/>
              </w:rPr>
              <w:t>additional separate initial DL/UL BWP specific to Rel-18 RedCap UEs is allowed to be configured by the SIB in the cell</w:t>
            </w:r>
            <w:r w:rsidRPr="00CA0D4F">
              <w:rPr>
                <w:rFonts w:eastAsia="DengXian"/>
                <w:lang w:val="en-US" w:eastAsia="zh-CN"/>
              </w:rPr>
              <w:t>”.</w:t>
            </w:r>
          </w:p>
          <w:p w14:paraId="4856B10F" w14:textId="77777777" w:rsidR="00383582" w:rsidRDefault="00383582">
            <w:pPr>
              <w:spacing w:after="0" w:line="240" w:lineRule="auto"/>
              <w:jc w:val="left"/>
              <w:rPr>
                <w:rFonts w:ascii="Times" w:hAnsi="Times"/>
                <w:szCs w:val="24"/>
                <w:lang w:val="en-US"/>
              </w:rPr>
            </w:pPr>
          </w:p>
        </w:tc>
      </w:tr>
    </w:tbl>
    <w:p w14:paraId="4856B111" w14:textId="77777777" w:rsidR="00383582" w:rsidRPr="009D09AC" w:rsidRDefault="00545BA5" w:rsidP="009D68FC">
      <w:pPr>
        <w:rPr>
          <w:rFonts w:eastAsia="Microsoft YaHei UI"/>
          <w:lang w:val="en-US" w:eastAsia="zh-CN"/>
        </w:rPr>
      </w:pPr>
      <w:r>
        <w:rPr>
          <w:rFonts w:eastAsia="Microsoft YaHei UI"/>
          <w:lang w:val="en-US" w:eastAsia="zh-CN"/>
        </w:rPr>
        <w:br/>
      </w:r>
      <w:r w:rsidR="00907296" w:rsidRPr="009D09AC">
        <w:rPr>
          <w:rFonts w:eastAsia="Microsoft YaHei UI"/>
          <w:lang w:val="en-US" w:eastAsia="zh-CN"/>
        </w:rPr>
        <w:t>The contributions express the following views regarding separate initial BWP</w:t>
      </w:r>
      <w:r w:rsidR="00403CDC">
        <w:rPr>
          <w:rFonts w:eastAsia="Microsoft YaHei UI"/>
          <w:lang w:val="en-US" w:eastAsia="zh-CN"/>
        </w:rPr>
        <w:t>:</w:t>
      </w:r>
    </w:p>
    <w:p w14:paraId="4856B112" w14:textId="77777777" w:rsidR="009D09AC" w:rsidRDefault="009D09AC" w:rsidP="00182433">
      <w:pPr>
        <w:pStyle w:val="ListParagraph"/>
        <w:numPr>
          <w:ilvl w:val="0"/>
          <w:numId w:val="27"/>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11</w:t>
      </w:r>
      <w:r>
        <w:rPr>
          <w:rFonts w:eastAsia="Microsoft YaHei UI"/>
          <w:sz w:val="20"/>
          <w:szCs w:val="20"/>
          <w:lang w:val="en-US" w:eastAsia="zh-CN"/>
        </w:rPr>
        <w:t xml:space="preserve">, </w:t>
      </w:r>
      <w:r w:rsidR="008A69E1">
        <w:rPr>
          <w:rFonts w:eastAsia="Microsoft YaHei UI"/>
          <w:sz w:val="20"/>
          <w:szCs w:val="20"/>
          <w:lang w:val="en-US" w:eastAsia="zh-CN"/>
        </w:rPr>
        <w:t>16</w:t>
      </w:r>
      <w:r>
        <w:rPr>
          <w:rFonts w:eastAsia="Microsoft YaHei UI"/>
          <w:sz w:val="20"/>
          <w:szCs w:val="20"/>
          <w:lang w:val="en-US" w:eastAsia="zh-CN"/>
        </w:rPr>
        <w:t xml:space="preserve">, </w:t>
      </w:r>
      <w:r w:rsidR="008A69E1">
        <w:rPr>
          <w:rFonts w:eastAsia="Microsoft YaHei UI"/>
          <w:sz w:val="20"/>
          <w:szCs w:val="20"/>
          <w:lang w:val="en-US" w:eastAsia="zh-CN"/>
        </w:rPr>
        <w:t>18</w:t>
      </w:r>
      <w:r>
        <w:rPr>
          <w:rFonts w:eastAsia="Microsoft YaHei UI"/>
          <w:sz w:val="20"/>
          <w:szCs w:val="20"/>
          <w:lang w:val="en-US" w:eastAsia="zh-CN"/>
        </w:rPr>
        <w:t>] express that there is no need for additional separate initial BWP.</w:t>
      </w:r>
    </w:p>
    <w:p w14:paraId="4856B113" w14:textId="77777777" w:rsidR="009D09AC" w:rsidRDefault="009D09AC" w:rsidP="00182433">
      <w:pPr>
        <w:pStyle w:val="ListParagraph"/>
        <w:numPr>
          <w:ilvl w:val="0"/>
          <w:numId w:val="27"/>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26</w:t>
      </w:r>
      <w:r>
        <w:rPr>
          <w:rFonts w:eastAsia="Microsoft YaHei UI"/>
          <w:sz w:val="20"/>
          <w:szCs w:val="20"/>
          <w:lang w:val="en-US" w:eastAsia="zh-CN"/>
        </w:rPr>
        <w:t>] expresses that RAN1 should not discuss it further unless RAN2 asks for RAN1 input.</w:t>
      </w:r>
    </w:p>
    <w:p w14:paraId="4856B114" w14:textId="77777777" w:rsidR="00241EFA" w:rsidRDefault="00241EFA" w:rsidP="00182433">
      <w:pPr>
        <w:pStyle w:val="ListParagraph"/>
        <w:numPr>
          <w:ilvl w:val="0"/>
          <w:numId w:val="27"/>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13</w:t>
      </w:r>
      <w:r>
        <w:rPr>
          <w:rFonts w:eastAsia="Microsoft YaHei UI"/>
          <w:sz w:val="20"/>
          <w:szCs w:val="20"/>
          <w:lang w:val="en-US" w:eastAsia="zh-CN"/>
        </w:rPr>
        <w:t xml:space="preserve">] proposes to support </w:t>
      </w:r>
      <w:r w:rsidR="00F61761">
        <w:rPr>
          <w:rFonts w:eastAsia="Microsoft YaHei UI"/>
          <w:sz w:val="20"/>
          <w:szCs w:val="20"/>
          <w:lang w:val="en-US" w:eastAsia="zh-CN"/>
        </w:rPr>
        <w:t>separate initial BWP for Rel-18 eRedCap UEs</w:t>
      </w:r>
      <w:r>
        <w:rPr>
          <w:rFonts w:eastAsia="Microsoft YaHei UI"/>
          <w:sz w:val="20"/>
          <w:szCs w:val="20"/>
          <w:lang w:val="en-US" w:eastAsia="zh-CN"/>
        </w:rPr>
        <w:t xml:space="preserve"> only when the cell does not support </w:t>
      </w:r>
      <w:r w:rsidR="00D344E8">
        <w:rPr>
          <w:rFonts w:eastAsia="Microsoft YaHei UI"/>
          <w:sz w:val="20"/>
          <w:szCs w:val="20"/>
          <w:lang w:val="en-US" w:eastAsia="zh-CN"/>
        </w:rPr>
        <w:t>Rel-17 RedCap UEs.</w:t>
      </w:r>
    </w:p>
    <w:p w14:paraId="4856B115" w14:textId="77777777" w:rsidR="00F61761" w:rsidRDefault="00F61761" w:rsidP="00182433">
      <w:pPr>
        <w:pStyle w:val="ListParagraph"/>
        <w:numPr>
          <w:ilvl w:val="0"/>
          <w:numId w:val="27"/>
        </w:numPr>
        <w:jc w:val="left"/>
        <w:rPr>
          <w:rFonts w:eastAsia="Microsoft YaHei UI"/>
          <w:sz w:val="20"/>
          <w:szCs w:val="20"/>
          <w:lang w:val="en-US" w:eastAsia="zh-CN"/>
        </w:rPr>
      </w:pPr>
      <w:r>
        <w:rPr>
          <w:rFonts w:eastAsia="Microsoft YaHei UI"/>
          <w:sz w:val="20"/>
          <w:szCs w:val="20"/>
          <w:lang w:val="en-US" w:eastAsia="zh-CN"/>
        </w:rPr>
        <w:t>Contribution</w:t>
      </w:r>
      <w:r w:rsidR="00555922">
        <w:rPr>
          <w:rFonts w:eastAsia="Microsoft YaHei UI"/>
          <w:sz w:val="20"/>
          <w:szCs w:val="20"/>
          <w:lang w:val="en-US" w:eastAsia="zh-CN"/>
        </w:rPr>
        <w:t>s</w:t>
      </w:r>
      <w:r>
        <w:rPr>
          <w:rFonts w:eastAsia="Microsoft YaHei UI"/>
          <w:sz w:val="20"/>
          <w:szCs w:val="20"/>
          <w:lang w:val="en-US" w:eastAsia="zh-CN"/>
        </w:rPr>
        <w:t xml:space="preserve"> [</w:t>
      </w:r>
      <w:r w:rsidR="00C12AAD">
        <w:rPr>
          <w:rFonts w:eastAsia="Microsoft YaHei UI"/>
          <w:sz w:val="20"/>
          <w:szCs w:val="20"/>
          <w:lang w:val="en-US" w:eastAsia="zh-CN"/>
        </w:rPr>
        <w:t xml:space="preserve">31, </w:t>
      </w:r>
      <w:r w:rsidR="008A69E1">
        <w:rPr>
          <w:rFonts w:eastAsia="Microsoft YaHei UI"/>
          <w:sz w:val="20"/>
          <w:szCs w:val="20"/>
          <w:lang w:val="en-US" w:eastAsia="zh-CN"/>
        </w:rPr>
        <w:t>33</w:t>
      </w:r>
      <w:r>
        <w:rPr>
          <w:rFonts w:eastAsia="Microsoft YaHei UI"/>
          <w:sz w:val="20"/>
          <w:szCs w:val="20"/>
          <w:lang w:val="en-US" w:eastAsia="zh-CN"/>
        </w:rPr>
        <w:t>] propose to support separate initial BWP for Rel-18 eRedCap UEs for the case when the separate initial BWP introduced for Rel-17 RedCap UEs is not configured</w:t>
      </w:r>
      <w:r w:rsidR="00F05EC6">
        <w:rPr>
          <w:rFonts w:eastAsia="Microsoft YaHei UI"/>
          <w:sz w:val="20"/>
          <w:szCs w:val="20"/>
          <w:lang w:val="en-US" w:eastAsia="zh-CN"/>
        </w:rPr>
        <w:t>,</w:t>
      </w:r>
      <w:r>
        <w:rPr>
          <w:rFonts w:eastAsia="Microsoft YaHei UI"/>
          <w:sz w:val="20"/>
          <w:szCs w:val="20"/>
          <w:lang w:val="en-US" w:eastAsia="zh-CN"/>
        </w:rPr>
        <w:t xml:space="preserve"> and/or for the case when Rel-17 RedCap UEs are barred in the cell.</w:t>
      </w:r>
    </w:p>
    <w:p w14:paraId="4856B116" w14:textId="77777777" w:rsidR="00524D50" w:rsidRPr="00E830D5" w:rsidRDefault="00524D50" w:rsidP="00E45C7E">
      <w:pPr>
        <w:rPr>
          <w:bCs/>
          <w:lang w:val="en-US"/>
        </w:rPr>
      </w:pPr>
      <w:r>
        <w:rPr>
          <w:bCs/>
          <w:lang w:val="en-US"/>
        </w:rPr>
        <w:t>Companies are invited to reply to the following question.</w:t>
      </w:r>
      <w:r w:rsidR="00C62C0A">
        <w:rPr>
          <w:bCs/>
          <w:lang w:val="en-US"/>
        </w:rPr>
        <w:t xml:space="preserve"> Note that the question concerns the potential need for a separate initial BWP rather than an additional separate initial BWP</w:t>
      </w:r>
      <w:r w:rsidR="00E45C7E">
        <w:rPr>
          <w:bCs/>
          <w:lang w:val="en-US"/>
        </w:rPr>
        <w:t xml:space="preserve"> in the sense that </w:t>
      </w:r>
      <w:r w:rsidR="006C4CA2">
        <w:rPr>
          <w:bCs/>
          <w:lang w:val="en-US"/>
        </w:rPr>
        <w:t xml:space="preserve">a separate initial BWP for Rel-17 RedCap UEs and an additional separate initial BWP for Rel-18 eRedCap UEs are </w:t>
      </w:r>
      <w:r w:rsidR="00671EF2">
        <w:rPr>
          <w:bCs/>
          <w:lang w:val="en-US"/>
        </w:rPr>
        <w:t>not configured simultaneously</w:t>
      </w:r>
      <w:r w:rsidR="00C62C0A">
        <w:rPr>
          <w:bCs/>
          <w:lang w:val="en-US"/>
        </w:rPr>
        <w:t>.</w:t>
      </w:r>
    </w:p>
    <w:p w14:paraId="4856B117" w14:textId="77777777" w:rsidR="00524D50" w:rsidRPr="00740B9F" w:rsidRDefault="00524D50" w:rsidP="00524D50">
      <w:pPr>
        <w:rPr>
          <w:b/>
          <w:bCs/>
          <w:lang w:val="en-US"/>
        </w:rPr>
      </w:pPr>
      <w:r w:rsidRPr="00077045">
        <w:rPr>
          <w:b/>
          <w:highlight w:val="cyan"/>
          <w:lang w:val="en-US"/>
        </w:rPr>
        <w:t xml:space="preserve">FL1 </w:t>
      </w:r>
      <w:r w:rsidR="00077045" w:rsidRPr="00077045">
        <w:rPr>
          <w:b/>
          <w:highlight w:val="cyan"/>
          <w:lang w:val="en-US"/>
        </w:rPr>
        <w:t>Medium</w:t>
      </w:r>
      <w:r w:rsidRPr="00077045">
        <w:rPr>
          <w:b/>
          <w:highlight w:val="cyan"/>
          <w:lang w:val="en-US"/>
        </w:rPr>
        <w:t xml:space="preserve"> Priority Question 2.4-1a</w:t>
      </w:r>
      <w:r>
        <w:rPr>
          <w:b/>
          <w:bCs/>
          <w:lang w:val="en-US"/>
        </w:rPr>
        <w:t>:</w:t>
      </w:r>
      <w:r w:rsidR="00077045">
        <w:rPr>
          <w:b/>
          <w:bCs/>
          <w:lang w:val="en-US"/>
        </w:rPr>
        <w:t xml:space="preserve"> Companies are invited to comment on the </w:t>
      </w:r>
      <w:r w:rsidR="00A36705">
        <w:rPr>
          <w:b/>
          <w:bCs/>
          <w:lang w:val="en-US"/>
        </w:rPr>
        <w:t xml:space="preserve">potential </w:t>
      </w:r>
      <w:r w:rsidR="00077045">
        <w:rPr>
          <w:b/>
          <w:bCs/>
          <w:lang w:val="en-US"/>
        </w:rPr>
        <w:t>need for a separate initial BWP for Rel-18 eRedCap UEs in case</w:t>
      </w:r>
      <w:r w:rsidR="00F4095D">
        <w:rPr>
          <w:b/>
          <w:bCs/>
          <w:lang w:val="en-US"/>
        </w:rPr>
        <w:t xml:space="preserve"> </w:t>
      </w:r>
      <w:r w:rsidR="00077045">
        <w:rPr>
          <w:b/>
          <w:bCs/>
          <w:lang w:val="en-US"/>
        </w:rPr>
        <w:t>a separate initial BWP for Rel-17 RedCap UEs is not configured</w:t>
      </w:r>
      <w:r w:rsidR="00F45189">
        <w:rPr>
          <w:b/>
          <w:bCs/>
          <w:lang w:val="en-US"/>
        </w:rPr>
        <w:t>,</w:t>
      </w:r>
      <w:r w:rsidR="00BA4C73">
        <w:rPr>
          <w:b/>
          <w:bCs/>
          <w:lang w:val="en-US"/>
        </w:rPr>
        <w:t xml:space="preserve"> </w:t>
      </w:r>
      <w:r w:rsidR="00077045">
        <w:rPr>
          <w:b/>
          <w:bCs/>
          <w:lang w:val="en-US"/>
        </w:rPr>
        <w:t>and/or Rel-17 RedCap UEs are not supported in the cell</w:t>
      </w:r>
      <w:r w:rsidR="00F45189">
        <w:rPr>
          <w:b/>
          <w:bCs/>
          <w:lang w:val="en-US"/>
        </w:rPr>
        <w:t>,</w:t>
      </w:r>
      <w:r w:rsidR="00077045">
        <w:rPr>
          <w:b/>
          <w:bCs/>
          <w:lang w:val="en-US"/>
        </w:rPr>
        <w:t xml:space="preserve">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077045" w14:paraId="4856B11A" w14:textId="77777777" w:rsidTr="00077045">
        <w:tc>
          <w:tcPr>
            <w:tcW w:w="1479" w:type="dxa"/>
            <w:shd w:val="clear" w:color="auto" w:fill="D9D9D9" w:themeFill="background1" w:themeFillShade="D9"/>
          </w:tcPr>
          <w:p w14:paraId="4856B118" w14:textId="77777777" w:rsidR="00077045" w:rsidRDefault="00077045" w:rsidP="005E2586">
            <w:pPr>
              <w:jc w:val="left"/>
              <w:rPr>
                <w:b/>
                <w:bCs/>
                <w:lang w:val="en-US"/>
              </w:rPr>
            </w:pPr>
            <w:r>
              <w:rPr>
                <w:b/>
                <w:bCs/>
                <w:lang w:val="en-US"/>
              </w:rPr>
              <w:t>Company</w:t>
            </w:r>
          </w:p>
        </w:tc>
        <w:tc>
          <w:tcPr>
            <w:tcW w:w="8155" w:type="dxa"/>
            <w:shd w:val="clear" w:color="auto" w:fill="D9D9D9" w:themeFill="background1" w:themeFillShade="D9"/>
          </w:tcPr>
          <w:p w14:paraId="4856B119" w14:textId="77777777" w:rsidR="00077045" w:rsidRDefault="00077045" w:rsidP="005E2586">
            <w:pPr>
              <w:jc w:val="left"/>
              <w:rPr>
                <w:b/>
                <w:bCs/>
                <w:lang w:val="en-US"/>
              </w:rPr>
            </w:pPr>
            <w:r>
              <w:rPr>
                <w:b/>
                <w:bCs/>
                <w:lang w:val="en-US"/>
              </w:rPr>
              <w:t>Comments</w:t>
            </w:r>
          </w:p>
        </w:tc>
      </w:tr>
      <w:tr w:rsidR="00560EB8" w14:paraId="4856B11D" w14:textId="77777777" w:rsidTr="00077045">
        <w:tc>
          <w:tcPr>
            <w:tcW w:w="1479" w:type="dxa"/>
          </w:tcPr>
          <w:p w14:paraId="4856B11B" w14:textId="77777777" w:rsidR="00560EB8" w:rsidRDefault="00560EB8" w:rsidP="00560EB8">
            <w:pPr>
              <w:jc w:val="left"/>
              <w:rPr>
                <w:rFonts w:eastAsiaTheme="minorEastAsia"/>
                <w:lang w:val="en-US" w:eastAsia="zh-CN"/>
              </w:rPr>
            </w:pPr>
            <w:r>
              <w:rPr>
                <w:rFonts w:eastAsiaTheme="minorEastAsia"/>
                <w:lang w:val="en-US" w:eastAsia="zh-CN"/>
              </w:rPr>
              <w:t xml:space="preserve">Nordic </w:t>
            </w:r>
          </w:p>
        </w:tc>
        <w:tc>
          <w:tcPr>
            <w:tcW w:w="8155" w:type="dxa"/>
          </w:tcPr>
          <w:p w14:paraId="4856B11C" w14:textId="77777777" w:rsidR="00560EB8" w:rsidRDefault="00560EB8" w:rsidP="00560EB8">
            <w:pPr>
              <w:jc w:val="left"/>
              <w:rPr>
                <w:rFonts w:eastAsiaTheme="minorEastAsia"/>
                <w:lang w:val="en-US" w:eastAsia="zh-CN"/>
              </w:rPr>
            </w:pPr>
            <w:r w:rsidRPr="00D82AD9">
              <w:rPr>
                <w:lang w:val="en-US"/>
              </w:rPr>
              <w:t>“</w:t>
            </w:r>
            <w:proofErr w:type="gramStart"/>
            <w:r w:rsidRPr="00D82AD9">
              <w:rPr>
                <w:lang w:val="en-US"/>
              </w:rPr>
              <w:t>initial</w:t>
            </w:r>
            <w:proofErr w:type="gramEnd"/>
            <w:r w:rsidRPr="00D82AD9">
              <w:rPr>
                <w:lang w:val="en-US"/>
              </w:rPr>
              <w:t xml:space="preserve"> BWP for Rel-17 RedCap UEs is not configured”</w:t>
            </w:r>
            <w:r>
              <w:rPr>
                <w:b/>
                <w:bCs/>
                <w:lang w:val="en-US"/>
              </w:rPr>
              <w:t xml:space="preserve"> </w:t>
            </w:r>
            <w:r w:rsidRPr="00D82AD9">
              <w:rPr>
                <w:lang w:val="en-US"/>
              </w:rPr>
              <w:t>should be sufficient the only criteria here.</w:t>
            </w:r>
          </w:p>
        </w:tc>
      </w:tr>
      <w:tr w:rsidR="00A12AB5" w14:paraId="4856B120" w14:textId="77777777" w:rsidTr="00077045">
        <w:tc>
          <w:tcPr>
            <w:tcW w:w="1479" w:type="dxa"/>
          </w:tcPr>
          <w:p w14:paraId="4856B11E" w14:textId="56FEB491" w:rsidR="00A12AB5" w:rsidRDefault="00A12AB5" w:rsidP="00560EB8">
            <w:pPr>
              <w:jc w:val="left"/>
              <w:rPr>
                <w:rFonts w:eastAsiaTheme="minorEastAsia"/>
                <w:lang w:val="en-US" w:eastAsia="zh-CN"/>
              </w:rPr>
            </w:pPr>
            <w:r>
              <w:rPr>
                <w:rFonts w:eastAsiaTheme="minorEastAsia" w:hint="eastAsia"/>
                <w:lang w:val="en-US" w:eastAsia="zh-CN"/>
              </w:rPr>
              <w:t>CATT</w:t>
            </w:r>
          </w:p>
        </w:tc>
        <w:tc>
          <w:tcPr>
            <w:tcW w:w="8155" w:type="dxa"/>
          </w:tcPr>
          <w:p w14:paraId="4856B11F" w14:textId="77EB9E25" w:rsidR="00A12AB5" w:rsidRDefault="00A12AB5" w:rsidP="00A12AB5">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560EB8" w14:paraId="4856B123" w14:textId="77777777" w:rsidTr="00077045">
        <w:tc>
          <w:tcPr>
            <w:tcW w:w="1479" w:type="dxa"/>
          </w:tcPr>
          <w:p w14:paraId="4856B121" w14:textId="77777777" w:rsidR="00560EB8" w:rsidRDefault="00560EB8" w:rsidP="00560EB8">
            <w:pPr>
              <w:jc w:val="left"/>
              <w:rPr>
                <w:rFonts w:eastAsiaTheme="minorEastAsia"/>
                <w:lang w:val="en-US" w:eastAsia="zh-CN"/>
              </w:rPr>
            </w:pPr>
          </w:p>
        </w:tc>
        <w:tc>
          <w:tcPr>
            <w:tcW w:w="8155" w:type="dxa"/>
          </w:tcPr>
          <w:p w14:paraId="4856B122" w14:textId="77777777" w:rsidR="00560EB8" w:rsidRDefault="00560EB8" w:rsidP="00560EB8">
            <w:pPr>
              <w:jc w:val="left"/>
              <w:rPr>
                <w:rFonts w:eastAsiaTheme="minorEastAsia"/>
                <w:lang w:val="en-US" w:eastAsia="zh-CN"/>
              </w:rPr>
            </w:pPr>
          </w:p>
        </w:tc>
      </w:tr>
    </w:tbl>
    <w:p w14:paraId="4856B124" w14:textId="77777777" w:rsidR="00383582" w:rsidRDefault="00383582">
      <w:pPr>
        <w:rPr>
          <w:rFonts w:eastAsia="Microsoft YaHei UI"/>
          <w:lang w:val="en-US" w:eastAsia="zh-CN"/>
        </w:rPr>
      </w:pPr>
    </w:p>
    <w:p w14:paraId="4856B125" w14:textId="77777777" w:rsidR="009233CF" w:rsidRPr="00740B9F" w:rsidRDefault="009233CF" w:rsidP="009233CF">
      <w:pPr>
        <w:rPr>
          <w:b/>
          <w:bCs/>
          <w:lang w:val="en-US"/>
        </w:rPr>
      </w:pPr>
      <w:r w:rsidRPr="00077045">
        <w:rPr>
          <w:b/>
          <w:highlight w:val="cyan"/>
          <w:lang w:val="en-US"/>
        </w:rPr>
        <w:t>FL1 Medium Priority Question 2.4-</w:t>
      </w:r>
      <w:r>
        <w:rPr>
          <w:b/>
          <w:highlight w:val="cyan"/>
          <w:lang w:val="en-US"/>
        </w:rPr>
        <w:t>2</w:t>
      </w:r>
      <w:r w:rsidRPr="00077045">
        <w:rPr>
          <w:b/>
          <w:highlight w:val="cyan"/>
          <w:lang w:val="en-US"/>
        </w:rPr>
        <w:t>a</w:t>
      </w:r>
      <w:r>
        <w:rPr>
          <w:b/>
          <w:bCs/>
          <w:lang w:val="en-US"/>
        </w:rPr>
        <w:t xml:space="preserve">: </w:t>
      </w:r>
      <w:r w:rsidR="00C630E7">
        <w:rPr>
          <w:b/>
          <w:bCs/>
          <w:lang w:val="en-US"/>
        </w:rPr>
        <w:t xml:space="preserve">Companies are invited to comment on </w:t>
      </w:r>
      <w:r w:rsidR="000C1D11">
        <w:rPr>
          <w:b/>
          <w:bCs/>
          <w:lang w:val="en-US"/>
        </w:rPr>
        <w:t xml:space="preserve">whether </w:t>
      </w:r>
      <w:r w:rsidR="005C2EA5">
        <w:rPr>
          <w:b/>
          <w:bCs/>
          <w:lang w:val="en-US"/>
        </w:rPr>
        <w:t xml:space="preserve">a potential </w:t>
      </w:r>
      <w:r w:rsidR="00555C8F">
        <w:rPr>
          <w:b/>
          <w:bCs/>
          <w:lang w:val="en-US"/>
        </w:rPr>
        <w:t>separate initial BWP for Rel-18 eRedCap UEs (as discussed in the previous question) would apply to BW3/PR3+PR1 UEs only or also to PR1-only UEs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9233CF" w14:paraId="4856B128" w14:textId="77777777" w:rsidTr="006A4AC3">
        <w:tc>
          <w:tcPr>
            <w:tcW w:w="1479" w:type="dxa"/>
            <w:shd w:val="clear" w:color="auto" w:fill="D9D9D9" w:themeFill="background1" w:themeFillShade="D9"/>
          </w:tcPr>
          <w:p w14:paraId="4856B126" w14:textId="77777777" w:rsidR="009233CF" w:rsidRDefault="009233CF" w:rsidP="006A4AC3">
            <w:pPr>
              <w:jc w:val="left"/>
              <w:rPr>
                <w:b/>
                <w:bCs/>
                <w:lang w:val="en-US"/>
              </w:rPr>
            </w:pPr>
            <w:r>
              <w:rPr>
                <w:b/>
                <w:bCs/>
                <w:lang w:val="en-US"/>
              </w:rPr>
              <w:t>Company</w:t>
            </w:r>
          </w:p>
        </w:tc>
        <w:tc>
          <w:tcPr>
            <w:tcW w:w="8155" w:type="dxa"/>
            <w:shd w:val="clear" w:color="auto" w:fill="D9D9D9" w:themeFill="background1" w:themeFillShade="D9"/>
          </w:tcPr>
          <w:p w14:paraId="4856B127" w14:textId="77777777" w:rsidR="009233CF" w:rsidRDefault="009233CF" w:rsidP="006A4AC3">
            <w:pPr>
              <w:jc w:val="left"/>
              <w:rPr>
                <w:b/>
                <w:bCs/>
                <w:lang w:val="en-US"/>
              </w:rPr>
            </w:pPr>
            <w:r>
              <w:rPr>
                <w:b/>
                <w:bCs/>
                <w:lang w:val="en-US"/>
              </w:rPr>
              <w:t>Comments</w:t>
            </w:r>
          </w:p>
        </w:tc>
      </w:tr>
      <w:tr w:rsidR="002C0CB4" w14:paraId="4856B12B" w14:textId="77777777" w:rsidTr="006A4AC3">
        <w:tc>
          <w:tcPr>
            <w:tcW w:w="1479" w:type="dxa"/>
          </w:tcPr>
          <w:p w14:paraId="4856B129" w14:textId="77777777" w:rsidR="002C0CB4" w:rsidRDefault="002C0CB4" w:rsidP="002C0CB4">
            <w:pPr>
              <w:jc w:val="left"/>
              <w:rPr>
                <w:rFonts w:eastAsiaTheme="minorEastAsia"/>
                <w:lang w:val="en-US" w:eastAsia="zh-CN"/>
              </w:rPr>
            </w:pPr>
            <w:r>
              <w:rPr>
                <w:rFonts w:eastAsiaTheme="minorEastAsia"/>
                <w:lang w:val="en-US" w:eastAsia="zh-CN"/>
              </w:rPr>
              <w:t xml:space="preserve">Nordic </w:t>
            </w:r>
          </w:p>
        </w:tc>
        <w:tc>
          <w:tcPr>
            <w:tcW w:w="8155" w:type="dxa"/>
          </w:tcPr>
          <w:p w14:paraId="4856B12A" w14:textId="77777777" w:rsidR="002C0CB4" w:rsidRDefault="002C0CB4" w:rsidP="002C0CB4">
            <w:pPr>
              <w:jc w:val="left"/>
              <w:rPr>
                <w:rFonts w:eastAsiaTheme="minorEastAsia"/>
                <w:lang w:val="en-US" w:eastAsia="zh-CN"/>
              </w:rPr>
            </w:pPr>
            <w:r>
              <w:rPr>
                <w:rFonts w:eastAsiaTheme="minorEastAsia"/>
                <w:lang w:val="en-US" w:eastAsia="zh-CN"/>
              </w:rPr>
              <w:t>Same initial access, same initial BW for both.</w:t>
            </w:r>
          </w:p>
        </w:tc>
      </w:tr>
      <w:tr w:rsidR="002C0CB4" w14:paraId="4856B12E" w14:textId="77777777" w:rsidTr="006A4AC3">
        <w:tc>
          <w:tcPr>
            <w:tcW w:w="1479" w:type="dxa"/>
          </w:tcPr>
          <w:p w14:paraId="4856B12C" w14:textId="77777777" w:rsidR="002C0CB4" w:rsidRDefault="002C0CB4" w:rsidP="002C0CB4">
            <w:pPr>
              <w:jc w:val="left"/>
              <w:rPr>
                <w:rFonts w:eastAsiaTheme="minorEastAsia"/>
                <w:lang w:val="en-US" w:eastAsia="zh-CN"/>
              </w:rPr>
            </w:pPr>
          </w:p>
        </w:tc>
        <w:tc>
          <w:tcPr>
            <w:tcW w:w="8155" w:type="dxa"/>
          </w:tcPr>
          <w:p w14:paraId="4856B12D" w14:textId="77777777" w:rsidR="002C0CB4" w:rsidRDefault="002C0CB4" w:rsidP="002C0CB4">
            <w:pPr>
              <w:jc w:val="left"/>
              <w:rPr>
                <w:rFonts w:eastAsiaTheme="minorEastAsia"/>
                <w:lang w:val="en-US" w:eastAsia="zh-CN"/>
              </w:rPr>
            </w:pPr>
          </w:p>
        </w:tc>
      </w:tr>
      <w:tr w:rsidR="002C0CB4" w14:paraId="4856B131" w14:textId="77777777" w:rsidTr="006A4AC3">
        <w:tc>
          <w:tcPr>
            <w:tcW w:w="1479" w:type="dxa"/>
          </w:tcPr>
          <w:p w14:paraId="4856B12F" w14:textId="77777777" w:rsidR="002C0CB4" w:rsidRDefault="002C0CB4" w:rsidP="002C0CB4">
            <w:pPr>
              <w:jc w:val="left"/>
              <w:rPr>
                <w:rFonts w:eastAsiaTheme="minorEastAsia"/>
                <w:lang w:val="en-US" w:eastAsia="zh-CN"/>
              </w:rPr>
            </w:pPr>
          </w:p>
        </w:tc>
        <w:tc>
          <w:tcPr>
            <w:tcW w:w="8155" w:type="dxa"/>
          </w:tcPr>
          <w:p w14:paraId="4856B130" w14:textId="77777777" w:rsidR="002C0CB4" w:rsidRDefault="002C0CB4" w:rsidP="002C0CB4">
            <w:pPr>
              <w:jc w:val="left"/>
              <w:rPr>
                <w:rFonts w:eastAsiaTheme="minorEastAsia"/>
                <w:lang w:val="en-US" w:eastAsia="zh-CN"/>
              </w:rPr>
            </w:pPr>
          </w:p>
        </w:tc>
      </w:tr>
    </w:tbl>
    <w:p w14:paraId="4856B132" w14:textId="77777777" w:rsidR="009233CF" w:rsidRPr="009D09AC" w:rsidRDefault="009233CF">
      <w:pPr>
        <w:rPr>
          <w:rFonts w:eastAsia="Microsoft YaHei UI"/>
          <w:lang w:val="en-US" w:eastAsia="zh-CN"/>
        </w:rPr>
      </w:pPr>
    </w:p>
    <w:p w14:paraId="4856B133"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856B134" w14:textId="77777777" w:rsidR="004120F0" w:rsidRDefault="004120F0" w:rsidP="004120F0">
      <w:pPr>
        <w:rPr>
          <w:lang w:val="en-US"/>
        </w:rPr>
      </w:pPr>
      <w:r>
        <w:rPr>
          <w:lang w:val="en-US"/>
        </w:rPr>
        <w:t xml:space="preserve">RAN1 has made the following </w:t>
      </w:r>
      <w:r w:rsidR="00D640A1">
        <w:rPr>
          <w:lang w:val="en-US"/>
        </w:rPr>
        <w:t>conclusion</w:t>
      </w:r>
      <w:r>
        <w:rPr>
          <w:lang w:val="en-US"/>
        </w:rPr>
        <w:t xml:space="preserve"> regarding </w:t>
      </w:r>
      <w:r w:rsidR="001C2439">
        <w:rPr>
          <w:lang w:val="en-US"/>
        </w:rPr>
        <w:t>simultaneous reception of two broadcast PDSCH transmissions</w:t>
      </w:r>
      <w:r>
        <w:rPr>
          <w:lang w:val="en-US"/>
        </w:rPr>
        <w:t xml:space="preserve"> [7]:</w:t>
      </w:r>
    </w:p>
    <w:tbl>
      <w:tblPr>
        <w:tblStyle w:val="TableGrid"/>
        <w:tblW w:w="0" w:type="auto"/>
        <w:tblLook w:val="04A0" w:firstRow="1" w:lastRow="0" w:firstColumn="1" w:lastColumn="0" w:noHBand="0" w:noVBand="1"/>
      </w:tblPr>
      <w:tblGrid>
        <w:gridCol w:w="9630"/>
      </w:tblGrid>
      <w:tr w:rsidR="004120F0" w14:paraId="4856B138" w14:textId="77777777" w:rsidTr="005E2586">
        <w:tc>
          <w:tcPr>
            <w:tcW w:w="9630" w:type="dxa"/>
          </w:tcPr>
          <w:p w14:paraId="4856B135" w14:textId="77777777" w:rsidR="00A54521" w:rsidRPr="00503136" w:rsidRDefault="00A54521" w:rsidP="00A54521">
            <w:pPr>
              <w:tabs>
                <w:tab w:val="left" w:pos="720"/>
              </w:tabs>
              <w:spacing w:after="0" w:line="240" w:lineRule="auto"/>
              <w:jc w:val="left"/>
              <w:rPr>
                <w:rFonts w:ascii="Times" w:hAnsi="Times"/>
                <w:szCs w:val="24"/>
                <w:lang w:val="en-US"/>
              </w:rPr>
            </w:pPr>
            <w:r w:rsidRPr="00503136">
              <w:rPr>
                <w:rFonts w:ascii="Times" w:hAnsi="Times"/>
                <w:szCs w:val="24"/>
                <w:lang w:val="en-US"/>
              </w:rPr>
              <w:t>Conclusion:</w:t>
            </w:r>
          </w:p>
          <w:p w14:paraId="4856B136" w14:textId="77777777" w:rsidR="00A54521" w:rsidRPr="00503136" w:rsidRDefault="00A54521" w:rsidP="00A54521">
            <w:pPr>
              <w:tabs>
                <w:tab w:val="left" w:pos="720"/>
              </w:tabs>
              <w:spacing w:after="0" w:line="240" w:lineRule="auto"/>
              <w:jc w:val="left"/>
              <w:rPr>
                <w:rFonts w:ascii="Times" w:hAnsi="Times"/>
                <w:szCs w:val="24"/>
                <w:lang w:val="en-US"/>
              </w:rPr>
            </w:pPr>
            <w:r w:rsidRPr="00503136">
              <w:rPr>
                <w:rFonts w:ascii="Times" w:hAnsi="Times"/>
                <w:szCs w:val="24"/>
                <w:lang w:val="en-US"/>
              </w:rPr>
              <w:t>For UE BB complexity reduction, there is no need to relax the requirements on simultaneous reception of two broadcast PDSCH transmissions for SIB1/OSI/paging/RAR.</w:t>
            </w:r>
          </w:p>
          <w:p w14:paraId="4856B137" w14:textId="77777777" w:rsidR="00A54521" w:rsidRDefault="00A54521" w:rsidP="005E2586">
            <w:pPr>
              <w:spacing w:after="0" w:line="240" w:lineRule="auto"/>
              <w:jc w:val="left"/>
              <w:rPr>
                <w:rFonts w:ascii="Times" w:hAnsi="Times"/>
                <w:szCs w:val="24"/>
                <w:lang w:val="en-US"/>
              </w:rPr>
            </w:pPr>
          </w:p>
        </w:tc>
      </w:tr>
    </w:tbl>
    <w:p w14:paraId="4856B139" w14:textId="77777777" w:rsidR="00383582" w:rsidRPr="004120F0" w:rsidRDefault="004120F0">
      <w:pPr>
        <w:rPr>
          <w:lang w:val="en-US" w:eastAsia="ja-JP"/>
        </w:rPr>
      </w:pPr>
      <w:r>
        <w:rPr>
          <w:rFonts w:eastAsia="Microsoft YaHei UI"/>
          <w:lang w:val="en-US" w:eastAsia="zh-CN"/>
        </w:rPr>
        <w:br/>
      </w:r>
      <w:r w:rsidR="00545BA5">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383582" w14:paraId="4856B13B" w14:textId="77777777">
        <w:tc>
          <w:tcPr>
            <w:tcW w:w="9629" w:type="dxa"/>
          </w:tcPr>
          <w:p w14:paraId="4856B13A" w14:textId="77777777" w:rsidR="00383582" w:rsidRDefault="00545BA5">
            <w:pPr>
              <w:rPr>
                <w:color w:val="000000"/>
                <w:kern w:val="2"/>
                <w:lang w:eastAsia="zh-CN"/>
              </w:rPr>
            </w:pPr>
            <w:r>
              <w:rPr>
                <w:color w:val="000000"/>
                <w:kern w:val="2"/>
                <w:lang w:eastAsia="zh-CN"/>
              </w:rPr>
              <w:t>The UE in RRC_IDLE and RRC_INA</w:t>
            </w:r>
            <w:r w:rsidR="008A69E1">
              <w:rPr>
                <w:color w:val="000000"/>
                <w:kern w:val="2"/>
                <w:lang w:eastAsia="zh-CN"/>
              </w:rPr>
              <w:t>20</w:t>
            </w:r>
            <w:r>
              <w:rPr>
                <w:color w:val="000000"/>
                <w:kern w:val="2"/>
                <w:lang w:eastAsia="zh-CN"/>
              </w:rPr>
              <w:t>IVE modes shall be able to decode two PDSCHs each scheduled with SI-RNTI, P-RNTI, RA-RNTI or TC-RNTI, with the two PDSCHs partially or fully overlapping in time in non-overlapping PRBs.</w:t>
            </w:r>
          </w:p>
        </w:tc>
      </w:tr>
    </w:tbl>
    <w:p w14:paraId="4856B13C" w14:textId="77777777" w:rsidR="00383582" w:rsidRDefault="00545BA5">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383582" w14:paraId="4856B140" w14:textId="77777777">
        <w:tc>
          <w:tcPr>
            <w:tcW w:w="9629" w:type="dxa"/>
          </w:tcPr>
          <w:p w14:paraId="4856B13D" w14:textId="77777777" w:rsidR="00383582" w:rsidRDefault="00545BA5">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856B13E" w14:textId="77777777" w:rsidR="00383582" w:rsidRDefault="00545BA5">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856B13F" w14:textId="77777777" w:rsidR="00383582" w:rsidRDefault="00545BA5">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856B141" w14:textId="77777777" w:rsidR="00534038" w:rsidRPr="00F05EC6" w:rsidRDefault="00545BA5" w:rsidP="00534038">
      <w:pPr>
        <w:rPr>
          <w:rFonts w:eastAsia="Microsoft YaHei UI"/>
          <w:lang w:val="en-US" w:eastAsia="zh-CN"/>
        </w:rPr>
      </w:pPr>
      <w:r>
        <w:rPr>
          <w:lang w:eastAsia="ja-JP"/>
        </w:rPr>
        <w:br/>
      </w:r>
      <w:r w:rsidR="00534038" w:rsidRPr="00F05EC6">
        <w:rPr>
          <w:rFonts w:eastAsia="Microsoft YaHei UI"/>
          <w:lang w:val="en-US" w:eastAsia="zh-CN"/>
        </w:rPr>
        <w:t>The contributions express the following views regarding simultaneous reception of unicast and broadcast channels:</w:t>
      </w:r>
    </w:p>
    <w:p w14:paraId="4856B142" w14:textId="77777777" w:rsidR="00534038" w:rsidRDefault="00683047"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16</w:t>
      </w:r>
      <w:r w:rsidRPr="00683047">
        <w:rPr>
          <w:rFonts w:eastAsia="Microsoft YaHei UI"/>
          <w:sz w:val="20"/>
          <w:szCs w:val="20"/>
          <w:lang w:val="en-US" w:eastAsia="zh-CN"/>
        </w:rPr>
        <w:t xml:space="preserve">, </w:t>
      </w:r>
      <w:r w:rsidR="008A69E1">
        <w:rPr>
          <w:rFonts w:eastAsia="Microsoft YaHei UI"/>
          <w:sz w:val="20"/>
          <w:szCs w:val="20"/>
          <w:lang w:val="en-US" w:eastAsia="zh-CN"/>
        </w:rPr>
        <w:t>21</w:t>
      </w:r>
      <w:r w:rsidRPr="00683047">
        <w:rPr>
          <w:rFonts w:eastAsia="Microsoft YaHei UI"/>
          <w:sz w:val="20"/>
          <w:szCs w:val="20"/>
          <w:lang w:val="en-US" w:eastAsia="zh-CN"/>
        </w:rPr>
        <w:t xml:space="preserve">, </w:t>
      </w:r>
      <w:r w:rsidR="008A69E1">
        <w:rPr>
          <w:rFonts w:eastAsia="Microsoft YaHei UI"/>
          <w:sz w:val="20"/>
          <w:szCs w:val="20"/>
          <w:lang w:val="en-US" w:eastAsia="zh-CN"/>
        </w:rPr>
        <w:t>26</w:t>
      </w:r>
      <w:r w:rsidRPr="00683047">
        <w:rPr>
          <w:rFonts w:eastAsia="Microsoft YaHei UI"/>
          <w:sz w:val="20"/>
          <w:szCs w:val="20"/>
          <w:lang w:val="en-US" w:eastAsia="zh-CN"/>
        </w:rPr>
        <w:t xml:space="preserve">, </w:t>
      </w:r>
      <w:r w:rsidR="008A69E1">
        <w:rPr>
          <w:rFonts w:eastAsia="Microsoft YaHei UI"/>
          <w:sz w:val="20"/>
          <w:szCs w:val="20"/>
          <w:lang w:val="en-US" w:eastAsia="zh-CN"/>
        </w:rPr>
        <w:t>30</w:t>
      </w:r>
      <w:r w:rsidRPr="00683047">
        <w:rPr>
          <w:rFonts w:eastAsia="Microsoft YaHei UI"/>
          <w:sz w:val="20"/>
          <w:szCs w:val="20"/>
          <w:lang w:val="en-US" w:eastAsia="zh-CN"/>
        </w:rPr>
        <w:t xml:space="preserve">, </w:t>
      </w:r>
      <w:r w:rsidR="008A69E1">
        <w:rPr>
          <w:rFonts w:eastAsia="Microsoft YaHei UI"/>
          <w:sz w:val="20"/>
          <w:szCs w:val="20"/>
          <w:lang w:val="en-US" w:eastAsia="zh-CN"/>
        </w:rPr>
        <w:t>33</w:t>
      </w:r>
      <w:r w:rsidRPr="00683047">
        <w:rPr>
          <w:rFonts w:eastAsia="Microsoft YaHei UI"/>
          <w:sz w:val="20"/>
          <w:szCs w:val="20"/>
          <w:lang w:val="en-US" w:eastAsia="zh-CN"/>
        </w:rPr>
        <w:t xml:space="preserve">, </w:t>
      </w:r>
      <w:r w:rsidR="008A69E1">
        <w:rPr>
          <w:rFonts w:eastAsia="Microsoft YaHei UI"/>
          <w:sz w:val="20"/>
          <w:szCs w:val="20"/>
          <w:lang w:val="en-US" w:eastAsia="zh-CN"/>
        </w:rPr>
        <w:t>36</w:t>
      </w:r>
      <w:r>
        <w:rPr>
          <w:rFonts w:eastAsia="Microsoft YaHei UI"/>
          <w:sz w:val="20"/>
          <w:szCs w:val="20"/>
          <w:lang w:val="en-US" w:eastAsia="zh-CN"/>
        </w:rPr>
        <w:t>] express that there is no need to relax the current requirements.</w:t>
      </w:r>
    </w:p>
    <w:p w14:paraId="4856B143" w14:textId="77777777" w:rsidR="008623BA" w:rsidRDefault="008623BA"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12</w:t>
      </w:r>
      <w:r>
        <w:rPr>
          <w:rFonts w:eastAsia="Microsoft YaHei UI"/>
          <w:sz w:val="20"/>
          <w:szCs w:val="20"/>
          <w:lang w:val="en-US" w:eastAsia="zh-CN"/>
        </w:rPr>
        <w:t xml:space="preserve">, </w:t>
      </w:r>
      <w:r w:rsidR="008A69E1">
        <w:rPr>
          <w:rFonts w:eastAsia="Microsoft YaHei UI"/>
          <w:sz w:val="20"/>
          <w:szCs w:val="20"/>
          <w:lang w:val="en-US" w:eastAsia="zh-CN"/>
        </w:rPr>
        <w:t>13</w:t>
      </w:r>
      <w:r>
        <w:rPr>
          <w:rFonts w:eastAsia="Microsoft YaHei UI"/>
          <w:sz w:val="20"/>
          <w:szCs w:val="20"/>
          <w:lang w:val="en-US" w:eastAsia="zh-CN"/>
        </w:rPr>
        <w:t>] express that no relaxation is needed if the total bandwidth is &lt;5 MHz, otherwise one of the transmissions may be prioritized (e.g., unicast prioritized over broadcast).</w:t>
      </w:r>
    </w:p>
    <w:p w14:paraId="4856B144" w14:textId="77777777" w:rsidR="00683047" w:rsidRDefault="00683047"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w:t>
      </w:r>
      <w:r w:rsidR="009A315F">
        <w:rPr>
          <w:rFonts w:eastAsia="Microsoft YaHei UI"/>
          <w:sz w:val="20"/>
          <w:szCs w:val="20"/>
          <w:lang w:val="en-US" w:eastAsia="zh-CN"/>
        </w:rPr>
        <w:t>s</w:t>
      </w:r>
      <w:r>
        <w:rPr>
          <w:rFonts w:eastAsia="Microsoft YaHei UI"/>
          <w:sz w:val="20"/>
          <w:szCs w:val="20"/>
          <w:lang w:val="en-US" w:eastAsia="zh-CN"/>
        </w:rPr>
        <w:t xml:space="preserve"> [</w:t>
      </w:r>
      <w:r w:rsidR="009E2238">
        <w:rPr>
          <w:rFonts w:eastAsia="Microsoft YaHei UI"/>
          <w:sz w:val="20"/>
          <w:szCs w:val="20"/>
          <w:lang w:val="en-US" w:eastAsia="zh-CN"/>
        </w:rPr>
        <w:t>10</w:t>
      </w:r>
      <w:r w:rsidR="000B5CFF">
        <w:rPr>
          <w:rFonts w:eastAsia="Microsoft YaHei UI"/>
          <w:sz w:val="20"/>
          <w:szCs w:val="20"/>
          <w:lang w:val="en-US" w:eastAsia="zh-CN"/>
        </w:rPr>
        <w:t xml:space="preserve">, </w:t>
      </w:r>
      <w:r w:rsidR="008A69E1">
        <w:rPr>
          <w:rFonts w:eastAsia="Microsoft YaHei UI"/>
          <w:sz w:val="20"/>
          <w:szCs w:val="20"/>
          <w:lang w:val="en-US" w:eastAsia="zh-CN"/>
        </w:rPr>
        <w:t>15</w:t>
      </w:r>
      <w:r w:rsidR="009A315F">
        <w:rPr>
          <w:rFonts w:eastAsia="Microsoft YaHei UI"/>
          <w:sz w:val="20"/>
          <w:szCs w:val="20"/>
          <w:lang w:val="en-US" w:eastAsia="zh-CN"/>
        </w:rPr>
        <w:t xml:space="preserve">, </w:t>
      </w:r>
      <w:r w:rsidR="008A69E1">
        <w:rPr>
          <w:rFonts w:eastAsia="Microsoft YaHei UI"/>
          <w:sz w:val="20"/>
          <w:szCs w:val="20"/>
          <w:lang w:val="en-US" w:eastAsia="zh-CN"/>
        </w:rPr>
        <w:t>31</w:t>
      </w:r>
      <w:r>
        <w:rPr>
          <w:rFonts w:eastAsia="Microsoft YaHei UI"/>
          <w:sz w:val="20"/>
          <w:szCs w:val="20"/>
          <w:lang w:val="en-US" w:eastAsia="zh-CN"/>
        </w:rPr>
        <w:t xml:space="preserve">] express </w:t>
      </w:r>
      <w:r w:rsidR="009A315F">
        <w:rPr>
          <w:rFonts w:eastAsia="Microsoft YaHei UI"/>
          <w:sz w:val="20"/>
          <w:szCs w:val="20"/>
          <w:lang w:val="en-US" w:eastAsia="zh-CN"/>
        </w:rPr>
        <w:t>that SI can be prioritized over unicast (as in FR2)</w:t>
      </w:r>
      <w:r>
        <w:rPr>
          <w:rFonts w:eastAsia="Microsoft YaHei UI"/>
          <w:sz w:val="20"/>
          <w:szCs w:val="20"/>
          <w:lang w:val="en-US" w:eastAsia="zh-CN"/>
        </w:rPr>
        <w:t>.</w:t>
      </w:r>
    </w:p>
    <w:p w14:paraId="4856B145" w14:textId="77777777" w:rsidR="00FA391C" w:rsidRDefault="00FA391C"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w:t>
      </w:r>
      <w:r w:rsidR="00885A1B">
        <w:rPr>
          <w:rFonts w:eastAsia="Microsoft YaHei UI"/>
          <w:sz w:val="20"/>
          <w:szCs w:val="20"/>
          <w:lang w:val="en-US" w:eastAsia="zh-CN"/>
        </w:rPr>
        <w:t>s</w:t>
      </w:r>
      <w:r>
        <w:rPr>
          <w:rFonts w:eastAsia="Microsoft YaHei UI"/>
          <w:sz w:val="20"/>
          <w:szCs w:val="20"/>
          <w:lang w:val="en-US" w:eastAsia="zh-CN"/>
        </w:rPr>
        <w:t xml:space="preserve"> [</w:t>
      </w:r>
      <w:r w:rsidR="008A69E1">
        <w:rPr>
          <w:rFonts w:eastAsia="Microsoft YaHei UI"/>
          <w:sz w:val="20"/>
          <w:szCs w:val="20"/>
          <w:lang w:val="en-US" w:eastAsia="zh-CN"/>
        </w:rPr>
        <w:t>17</w:t>
      </w:r>
      <w:r w:rsidR="00885A1B">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xml:space="preserve">] express that RAR should be prioritized over </w:t>
      </w:r>
      <w:r w:rsidR="00B641A1">
        <w:rPr>
          <w:rFonts w:eastAsia="Microsoft YaHei UI"/>
          <w:sz w:val="20"/>
          <w:szCs w:val="20"/>
          <w:lang w:val="en-US" w:eastAsia="zh-CN"/>
        </w:rPr>
        <w:t>unicast and</w:t>
      </w:r>
      <w:r>
        <w:rPr>
          <w:rFonts w:eastAsia="Microsoft YaHei UI"/>
          <w:sz w:val="20"/>
          <w:szCs w:val="20"/>
          <w:lang w:val="en-US" w:eastAsia="zh-CN"/>
        </w:rPr>
        <w:t xml:space="preserve"> unicast over SI/paging.</w:t>
      </w:r>
    </w:p>
    <w:p w14:paraId="4856B146" w14:textId="77777777" w:rsidR="00062555" w:rsidRDefault="00062555"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18</w:t>
      </w:r>
      <w:r>
        <w:rPr>
          <w:rFonts w:eastAsia="Microsoft YaHei UI"/>
          <w:sz w:val="20"/>
          <w:szCs w:val="20"/>
          <w:lang w:val="en-US" w:eastAsia="zh-CN"/>
        </w:rPr>
        <w:t>] express that unicast should be prioritized if needed.</w:t>
      </w:r>
    </w:p>
    <w:p w14:paraId="4856B147" w14:textId="77777777" w:rsidR="00683047" w:rsidRDefault="00A42E2B"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11</w:t>
      </w:r>
      <w:r>
        <w:rPr>
          <w:rFonts w:eastAsia="Microsoft YaHei UI"/>
          <w:sz w:val="20"/>
          <w:szCs w:val="20"/>
          <w:lang w:val="en-US" w:eastAsia="zh-CN"/>
        </w:rPr>
        <w:t>] expresses that the UE may skip unicast if needed.</w:t>
      </w:r>
    </w:p>
    <w:p w14:paraId="4856B148" w14:textId="77777777" w:rsidR="00383582" w:rsidRPr="00986BB3" w:rsidRDefault="00275CBD" w:rsidP="00986BB3">
      <w:pPr>
        <w:jc w:val="left"/>
        <w:rPr>
          <w:bCs/>
          <w:lang w:val="en-US"/>
        </w:rPr>
      </w:pPr>
      <w:r>
        <w:rPr>
          <w:bCs/>
          <w:lang w:val="en-US"/>
        </w:rPr>
        <w:t>Companies are invited to reply to the following question.</w:t>
      </w:r>
    </w:p>
    <w:p w14:paraId="4856B149" w14:textId="77777777" w:rsidR="00B91766" w:rsidRDefault="00545BA5">
      <w:pPr>
        <w:rPr>
          <w:b/>
          <w:bCs/>
          <w:lang w:val="en-US"/>
        </w:rPr>
      </w:pPr>
      <w:r>
        <w:rPr>
          <w:b/>
          <w:highlight w:val="yellow"/>
          <w:lang w:val="en-US"/>
        </w:rPr>
        <w:t>FL1 High Priority Question 2.5-</w:t>
      </w:r>
      <w:r w:rsidR="00986BB3">
        <w:rPr>
          <w:b/>
          <w:highlight w:val="yellow"/>
          <w:lang w:val="en-US"/>
        </w:rPr>
        <w:t>1</w:t>
      </w:r>
      <w:r>
        <w:rPr>
          <w:b/>
          <w:highlight w:val="yellow"/>
          <w:lang w:val="en-US"/>
        </w:rPr>
        <w:t>a</w:t>
      </w:r>
      <w:r>
        <w:rPr>
          <w:b/>
          <w:bCs/>
          <w:lang w:val="en-US"/>
        </w:rPr>
        <w:t xml:space="preserve">: </w:t>
      </w:r>
      <w:r w:rsidR="00833AB0">
        <w:rPr>
          <w:b/>
          <w:bCs/>
          <w:lang w:val="en-US"/>
        </w:rPr>
        <w:t>Is</w:t>
      </w:r>
      <w:r w:rsidR="00B91766">
        <w:rPr>
          <w:b/>
          <w:bCs/>
          <w:lang w:val="en-US"/>
        </w:rPr>
        <w:t xml:space="preserve"> there a need for</w:t>
      </w:r>
      <w:r w:rsidR="00B91766" w:rsidRPr="00B91766">
        <w:rPr>
          <w:b/>
          <w:bCs/>
          <w:lang w:val="en-US"/>
        </w:rPr>
        <w:t xml:space="preserve"> some specification changes (e.g., regarding prioritization for processing and decoding) for simultaneous reception of unicast and broadcast PDSCH transmissions</w:t>
      </w:r>
      <w:r w:rsidR="00B91766">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83582" w14:paraId="4856B14D" w14:textId="77777777">
        <w:tc>
          <w:tcPr>
            <w:tcW w:w="1479" w:type="dxa"/>
            <w:shd w:val="clear" w:color="auto" w:fill="D9D9D9" w:themeFill="background1" w:themeFillShade="D9"/>
          </w:tcPr>
          <w:p w14:paraId="4856B14A"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4856B14B"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4856B14C" w14:textId="77777777" w:rsidR="00383582" w:rsidRDefault="00545BA5">
            <w:pPr>
              <w:jc w:val="left"/>
              <w:rPr>
                <w:b/>
                <w:bCs/>
                <w:lang w:val="en-US"/>
              </w:rPr>
            </w:pPr>
            <w:r>
              <w:rPr>
                <w:b/>
                <w:bCs/>
                <w:lang w:val="en-US"/>
              </w:rPr>
              <w:t>Comments</w:t>
            </w:r>
          </w:p>
        </w:tc>
      </w:tr>
      <w:tr w:rsidR="00383582" w14:paraId="4856B151" w14:textId="77777777">
        <w:tc>
          <w:tcPr>
            <w:tcW w:w="1479" w:type="dxa"/>
          </w:tcPr>
          <w:p w14:paraId="4856B14E" w14:textId="77777777" w:rsidR="00383582" w:rsidRPr="001F3908" w:rsidRDefault="001F390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14F" w14:textId="77777777" w:rsidR="00383582" w:rsidRPr="001F3908" w:rsidRDefault="001F3908">
            <w:pPr>
              <w:tabs>
                <w:tab w:val="left" w:pos="551"/>
              </w:tabs>
              <w:jc w:val="left"/>
              <w:rPr>
                <w:rFonts w:eastAsia="Yu Mincho"/>
                <w:lang w:val="en-US" w:eastAsia="ja-JP"/>
              </w:rPr>
            </w:pPr>
            <w:r>
              <w:rPr>
                <w:rFonts w:eastAsia="Yu Mincho" w:hint="eastAsia"/>
                <w:lang w:val="en-US" w:eastAsia="ja-JP"/>
              </w:rPr>
              <w:t>N</w:t>
            </w:r>
          </w:p>
        </w:tc>
        <w:tc>
          <w:tcPr>
            <w:tcW w:w="6780" w:type="dxa"/>
          </w:tcPr>
          <w:p w14:paraId="4856B150" w14:textId="77777777" w:rsidR="00383582" w:rsidRPr="00594AC2" w:rsidRDefault="00594AC2">
            <w:pPr>
              <w:jc w:val="left"/>
              <w:rPr>
                <w:rFonts w:eastAsia="Yu Mincho"/>
                <w:lang w:val="en-US" w:eastAsia="ja-JP"/>
              </w:rPr>
            </w:pPr>
            <w:r>
              <w:rPr>
                <w:rFonts w:eastAsia="Yu Mincho"/>
                <w:lang w:val="en-US" w:eastAsia="ja-JP"/>
              </w:rPr>
              <w:t xml:space="preserve">There is no timeline requirement on reception of broadcast PDSCH for SI, thus the broadcast PDSCH can be proceeded across multiple slots. Therefore, it should be up to UE implementation how to proceed the two PDSCHs, i.e., </w:t>
            </w:r>
            <w:r w:rsidR="003603B3">
              <w:rPr>
                <w:rFonts w:eastAsia="Yu Mincho"/>
                <w:lang w:val="en-US" w:eastAsia="ja-JP"/>
              </w:rPr>
              <w:t xml:space="preserve">there is no issue </w:t>
            </w:r>
            <w:r>
              <w:rPr>
                <w:rFonts w:eastAsia="Yu Mincho"/>
                <w:lang w:val="en-US" w:eastAsia="ja-JP"/>
              </w:rPr>
              <w:t xml:space="preserve">if a UE </w:t>
            </w:r>
            <w:r w:rsidR="003603B3">
              <w:rPr>
                <w:rFonts w:eastAsia="Yu Mincho"/>
                <w:lang w:val="en-US" w:eastAsia="ja-JP"/>
              </w:rPr>
              <w:t>is implemented to be able to</w:t>
            </w:r>
            <w:r>
              <w:rPr>
                <w:rFonts w:eastAsia="Yu Mincho"/>
                <w:lang w:val="en-US" w:eastAsia="ja-JP"/>
              </w:rPr>
              <w:t xml:space="preserve"> proceed </w:t>
            </w:r>
            <w:r w:rsidR="003603B3">
              <w:rPr>
                <w:rFonts w:eastAsia="Yu Mincho"/>
                <w:lang w:val="en-US" w:eastAsia="ja-JP"/>
              </w:rPr>
              <w:t xml:space="preserve">both PDSCHs within the processing timeline for HARQ-ACK transmission for the unicast PDSCH, </w:t>
            </w:r>
            <w:r>
              <w:rPr>
                <w:rFonts w:eastAsia="Yu Mincho"/>
                <w:lang w:val="en-US" w:eastAsia="ja-JP"/>
              </w:rPr>
              <w:t>otherwise, a UE should be implemented to proceed</w:t>
            </w:r>
            <w:r w:rsidR="003603B3">
              <w:rPr>
                <w:rFonts w:eastAsia="Yu Mincho"/>
                <w:lang w:val="en-US" w:eastAsia="ja-JP"/>
              </w:rPr>
              <w:t xml:space="preserve"> the</w:t>
            </w:r>
            <w:r>
              <w:rPr>
                <w:rFonts w:eastAsia="Yu Mincho"/>
                <w:lang w:val="en-US" w:eastAsia="ja-JP"/>
              </w:rPr>
              <w:t xml:space="preserve"> </w:t>
            </w:r>
            <w:r w:rsidR="003603B3">
              <w:rPr>
                <w:rFonts w:eastAsia="Yu Mincho"/>
                <w:lang w:val="en-US" w:eastAsia="ja-JP"/>
              </w:rPr>
              <w:t>unicast PDSCH first</w:t>
            </w:r>
            <w:r>
              <w:rPr>
                <w:rFonts w:eastAsia="Yu Mincho"/>
                <w:lang w:val="en-US" w:eastAsia="ja-JP"/>
              </w:rPr>
              <w:t>.</w:t>
            </w:r>
          </w:p>
        </w:tc>
      </w:tr>
      <w:tr w:rsidR="000F628F" w14:paraId="4856B159" w14:textId="77777777" w:rsidTr="00D629B7">
        <w:tc>
          <w:tcPr>
            <w:tcW w:w="1479" w:type="dxa"/>
          </w:tcPr>
          <w:p w14:paraId="4856B152" w14:textId="77777777" w:rsidR="000F628F" w:rsidRDefault="000F628F" w:rsidP="00D629B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856B153" w14:textId="77777777" w:rsidR="000F628F" w:rsidRDefault="000F628F" w:rsidP="00D629B7">
            <w:pPr>
              <w:tabs>
                <w:tab w:val="left" w:pos="551"/>
              </w:tabs>
              <w:jc w:val="left"/>
              <w:rPr>
                <w:rFonts w:eastAsiaTheme="minorEastAsia"/>
                <w:lang w:val="en-US" w:eastAsia="zh-CN"/>
              </w:rPr>
            </w:pPr>
            <w:r>
              <w:rPr>
                <w:rFonts w:eastAsiaTheme="minorEastAsia"/>
                <w:lang w:val="en-US" w:eastAsia="zh-CN"/>
              </w:rPr>
              <w:t>FFS</w:t>
            </w:r>
          </w:p>
        </w:tc>
        <w:tc>
          <w:tcPr>
            <w:tcW w:w="6780" w:type="dxa"/>
          </w:tcPr>
          <w:p w14:paraId="4856B154" w14:textId="77777777" w:rsidR="000F628F" w:rsidRPr="00032D2D" w:rsidRDefault="000F628F" w:rsidP="00CB6485">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w:t>
            </w:r>
            <w:r w:rsidRPr="00032D2D">
              <w:rPr>
                <w:rFonts w:eastAsiaTheme="minorEastAsia"/>
                <w:lang w:val="en-US" w:eastAsia="zh-CN"/>
              </w:rPr>
              <w:t xml:space="preserve">no additional UE </w:t>
            </w:r>
            <w:proofErr w:type="spellStart"/>
            <w:r w:rsidRPr="00032D2D">
              <w:rPr>
                <w:rFonts w:eastAsiaTheme="minorEastAsia"/>
                <w:lang w:val="en-US" w:eastAsia="zh-CN"/>
              </w:rPr>
              <w:t>behaviour</w:t>
            </w:r>
            <w:proofErr w:type="spellEnd"/>
            <w:r w:rsidRPr="00032D2D">
              <w:rPr>
                <w:rFonts w:eastAsiaTheme="minorEastAsia"/>
                <w:lang w:val="en-US" w:eastAsia="zh-CN"/>
              </w:rPr>
              <w:t xml:space="preserve"> or relaxation of the requirement is needed”</w:t>
            </w:r>
            <w:r>
              <w:rPr>
                <w:rFonts w:eastAsiaTheme="minorEastAsia"/>
                <w:lang w:val="en-US" w:eastAsia="zh-CN"/>
              </w:rPr>
              <w:t xml:space="preserve">. But we wondered whether they </w:t>
            </w:r>
            <w:r w:rsidRPr="00032D2D">
              <w:rPr>
                <w:rFonts w:eastAsiaTheme="minorEastAsia"/>
                <w:lang w:val="en-US" w:eastAsia="zh-CN"/>
              </w:rPr>
              <w:t xml:space="preserve">have the same understanding. </w:t>
            </w:r>
            <w:r>
              <w:rPr>
                <w:rFonts w:eastAsiaTheme="minorEastAsia"/>
                <w:lang w:val="en-US" w:eastAsia="zh-CN"/>
              </w:rPr>
              <w:t>Currently, there seems</w:t>
            </w:r>
            <w:r w:rsidRPr="00032D2D">
              <w:rPr>
                <w:rFonts w:eastAsiaTheme="minorEastAsia"/>
                <w:lang w:val="en-US" w:eastAsia="zh-CN"/>
              </w:rPr>
              <w:t xml:space="preserve"> three interpretations for “no additional UE </w:t>
            </w:r>
            <w:proofErr w:type="spellStart"/>
            <w:r w:rsidRPr="00032D2D">
              <w:rPr>
                <w:rFonts w:eastAsiaTheme="minorEastAsia"/>
                <w:lang w:val="en-US" w:eastAsia="zh-CN"/>
              </w:rPr>
              <w:t>behaviour</w:t>
            </w:r>
            <w:proofErr w:type="spellEnd"/>
            <w:r w:rsidRPr="00032D2D">
              <w:rPr>
                <w:rFonts w:eastAsiaTheme="minorEastAsia"/>
                <w:lang w:val="en-US" w:eastAsia="zh-CN"/>
              </w:rPr>
              <w:t xml:space="preserve"> or relaxation of the requirement is needed”.</w:t>
            </w:r>
          </w:p>
          <w:p w14:paraId="4856B155" w14:textId="77777777" w:rsidR="000F628F" w:rsidRPr="00032D2D" w:rsidRDefault="000F628F" w:rsidP="00CB6485">
            <w:pPr>
              <w:pStyle w:val="ListParagraph"/>
              <w:widowControl w:val="0"/>
              <w:numPr>
                <w:ilvl w:val="0"/>
                <w:numId w:val="3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sidRPr="00032D2D">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sidRPr="00032D2D">
              <w:rPr>
                <w:rFonts w:ascii="Times New Roman" w:eastAsiaTheme="minorEastAsia" w:hAnsi="Times New Roman" w:cs="Times New Roman"/>
                <w:sz w:val="20"/>
                <w:szCs w:val="20"/>
                <w:u w:val="single"/>
                <w:lang w:val="en-US" w:eastAsia="zh-CN"/>
              </w:rPr>
              <w:t>reception of broadcast PDSCH can be skipped</w:t>
            </w:r>
            <w:r w:rsidRPr="00032D2D">
              <w:rPr>
                <w:rFonts w:ascii="Times New Roman" w:eastAsiaTheme="minorEastAsia" w:hAnsi="Times New Roman" w:cs="Times New Roman"/>
                <w:sz w:val="20"/>
                <w:szCs w:val="20"/>
                <w:lang w:val="en-US" w:eastAsia="zh-CN"/>
              </w:rPr>
              <w:t xml:space="preserve">.  </w:t>
            </w:r>
          </w:p>
          <w:p w14:paraId="4856B156" w14:textId="77777777" w:rsidR="000F628F" w:rsidRPr="00032D2D" w:rsidRDefault="000F628F" w:rsidP="00CB6485">
            <w:pPr>
              <w:pStyle w:val="ListParagraph"/>
              <w:widowControl w:val="0"/>
              <w:numPr>
                <w:ilvl w:val="0"/>
                <w:numId w:val="3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sidRPr="00032D2D">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sidRPr="00032D2D">
              <w:rPr>
                <w:rFonts w:ascii="Times New Roman" w:eastAsiaTheme="minorEastAsia" w:hAnsi="Times New Roman" w:cs="Times New Roman"/>
                <w:sz w:val="20"/>
                <w:szCs w:val="20"/>
                <w:u w:val="single"/>
                <w:lang w:val="en-US" w:eastAsia="zh-CN"/>
              </w:rPr>
              <w:t>whether to receive the broadcast PDSCH is up to UE implementation</w:t>
            </w:r>
            <w:r w:rsidRPr="00032D2D">
              <w:rPr>
                <w:rFonts w:ascii="Times New Roman" w:eastAsiaTheme="minorEastAsia" w:hAnsi="Times New Roman" w:cs="Times New Roman"/>
                <w:sz w:val="20"/>
                <w:szCs w:val="20"/>
                <w:lang w:val="en-US" w:eastAsia="zh-CN"/>
              </w:rPr>
              <w:t>.</w:t>
            </w:r>
          </w:p>
          <w:p w14:paraId="4856B157" w14:textId="77777777" w:rsidR="000F628F" w:rsidRPr="00941631" w:rsidRDefault="000F628F" w:rsidP="00CB6485">
            <w:pPr>
              <w:pStyle w:val="ListParagraph"/>
              <w:widowControl w:val="0"/>
              <w:numPr>
                <w:ilvl w:val="0"/>
                <w:numId w:val="3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sidRPr="00032D2D">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sidRPr="00032D2D">
              <w:rPr>
                <w:rFonts w:ascii="Times New Roman" w:eastAsiaTheme="minorEastAsia" w:hAnsi="Times New Roman" w:cs="Times New Roman"/>
                <w:sz w:val="20"/>
                <w:szCs w:val="20"/>
                <w:u w:val="single"/>
                <w:lang w:val="en-US" w:eastAsia="zh-CN"/>
              </w:rPr>
              <w:t xml:space="preserve">which enables simultaneous reception of both PDSCHs. </w:t>
            </w:r>
          </w:p>
          <w:p w14:paraId="4856B158" w14:textId="77777777" w:rsidR="000F628F" w:rsidRPr="00941631" w:rsidRDefault="000F628F" w:rsidP="00CB6485">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38672E" w14:paraId="4856B160" w14:textId="77777777">
        <w:tc>
          <w:tcPr>
            <w:tcW w:w="1479" w:type="dxa"/>
          </w:tcPr>
          <w:p w14:paraId="4856B15A" w14:textId="77777777" w:rsidR="0038672E" w:rsidRPr="000F628F" w:rsidRDefault="0038672E" w:rsidP="0038672E">
            <w:pPr>
              <w:jc w:val="left"/>
              <w:rPr>
                <w:rFonts w:eastAsiaTheme="minorEastAsia"/>
                <w:lang w:eastAsia="zh-CN"/>
              </w:rPr>
            </w:pPr>
            <w:r>
              <w:rPr>
                <w:rFonts w:eastAsiaTheme="minorEastAsia"/>
                <w:lang w:val="en-US" w:eastAsia="zh-CN"/>
              </w:rPr>
              <w:t xml:space="preserve">Nordic </w:t>
            </w:r>
          </w:p>
        </w:tc>
        <w:tc>
          <w:tcPr>
            <w:tcW w:w="1372" w:type="dxa"/>
          </w:tcPr>
          <w:p w14:paraId="4856B15B" w14:textId="77777777" w:rsidR="0038672E" w:rsidRDefault="0038672E" w:rsidP="0038672E">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15C" w14:textId="77777777" w:rsidR="0038672E" w:rsidRDefault="0038672E" w:rsidP="0038672E">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4856B15D" w14:textId="77777777" w:rsidR="0038672E" w:rsidRDefault="0038672E" w:rsidP="0038672E">
            <w:pPr>
              <w:jc w:val="left"/>
              <w:rPr>
                <w:rFonts w:eastAsiaTheme="minorEastAsia"/>
                <w:lang w:val="en-US" w:eastAsia="zh-CN"/>
              </w:rPr>
            </w:pPr>
          </w:p>
          <w:p w14:paraId="4856B15E" w14:textId="77777777" w:rsidR="0038672E" w:rsidRDefault="0038672E" w:rsidP="0038672E">
            <w:pPr>
              <w:jc w:val="left"/>
              <w:rPr>
                <w:rFonts w:eastAsiaTheme="minorEastAsia"/>
                <w:lang w:val="en-US" w:eastAsia="zh-CN"/>
              </w:rPr>
            </w:pPr>
            <w:r>
              <w:rPr>
                <w:rFonts w:eastAsiaTheme="minorEastAsia"/>
                <w:lang w:val="en-US" w:eastAsia="zh-CN"/>
              </w:rPr>
              <w:t>This would be typically</w:t>
            </w:r>
            <w:r w:rsidR="00EA6B2F">
              <w:rPr>
                <w:rFonts w:eastAsiaTheme="minorEastAsia"/>
                <w:lang w:val="en-US" w:eastAsia="zh-CN"/>
              </w:rPr>
              <w:t xml:space="preserve"> in this order</w:t>
            </w:r>
          </w:p>
          <w:p w14:paraId="4856B15F" w14:textId="77777777" w:rsidR="0038672E" w:rsidRDefault="0038672E" w:rsidP="0038672E">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CB6485" w14:paraId="4856B165" w14:textId="77777777">
        <w:tc>
          <w:tcPr>
            <w:tcW w:w="1479" w:type="dxa"/>
          </w:tcPr>
          <w:p w14:paraId="4856B161" w14:textId="77777777" w:rsidR="00CB6485" w:rsidRDefault="00CB6485" w:rsidP="00D629B7">
            <w:pPr>
              <w:jc w:val="left"/>
              <w:rPr>
                <w:rFonts w:eastAsiaTheme="minorEastAsia"/>
                <w:lang w:val="en-US" w:eastAsia="zh-CN"/>
              </w:rPr>
            </w:pPr>
            <w:r>
              <w:rPr>
                <w:rFonts w:eastAsiaTheme="minorEastAsia"/>
                <w:lang w:val="en-US" w:eastAsia="zh-CN"/>
              </w:rPr>
              <w:t>CMCC</w:t>
            </w:r>
          </w:p>
        </w:tc>
        <w:tc>
          <w:tcPr>
            <w:tcW w:w="1372" w:type="dxa"/>
          </w:tcPr>
          <w:p w14:paraId="4856B162" w14:textId="77777777" w:rsidR="00CB6485" w:rsidRDefault="00CB6485" w:rsidP="00D629B7">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163" w14:textId="77777777" w:rsidR="00CB6485" w:rsidRDefault="00CB6485" w:rsidP="00D629B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856B164" w14:textId="77777777" w:rsidR="00CB6485" w:rsidRPr="009D1BFB" w:rsidRDefault="00CB6485" w:rsidP="00D629B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C9285A" w14:paraId="30DBF684" w14:textId="77777777">
        <w:tc>
          <w:tcPr>
            <w:tcW w:w="1479" w:type="dxa"/>
          </w:tcPr>
          <w:p w14:paraId="505BFEAE" w14:textId="021AE320" w:rsidR="00C9285A" w:rsidRDefault="00B94F75" w:rsidP="00C9285A">
            <w:pPr>
              <w:jc w:val="left"/>
              <w:rPr>
                <w:rFonts w:eastAsiaTheme="minorEastAsia"/>
                <w:lang w:val="en-US" w:eastAsia="zh-CN"/>
              </w:rPr>
            </w:pPr>
            <w:r>
              <w:rPr>
                <w:rFonts w:eastAsiaTheme="minorEastAsia"/>
                <w:lang w:val="en-US" w:eastAsia="zh-CN"/>
              </w:rPr>
              <w:t>SONY</w:t>
            </w:r>
          </w:p>
        </w:tc>
        <w:tc>
          <w:tcPr>
            <w:tcW w:w="1372" w:type="dxa"/>
          </w:tcPr>
          <w:p w14:paraId="74462F60" w14:textId="3BC8CD16" w:rsidR="00C9285A" w:rsidRDefault="00C9285A" w:rsidP="00C9285A">
            <w:pPr>
              <w:tabs>
                <w:tab w:val="left" w:pos="551"/>
              </w:tabs>
              <w:jc w:val="left"/>
              <w:rPr>
                <w:rFonts w:eastAsiaTheme="minorEastAsia"/>
                <w:lang w:val="en-US" w:eastAsia="zh-CN"/>
              </w:rPr>
            </w:pPr>
            <w:r>
              <w:rPr>
                <w:rFonts w:eastAsiaTheme="minorEastAsia"/>
                <w:lang w:val="en-US" w:eastAsia="zh-CN"/>
              </w:rPr>
              <w:t>Y</w:t>
            </w:r>
          </w:p>
        </w:tc>
        <w:tc>
          <w:tcPr>
            <w:tcW w:w="6780" w:type="dxa"/>
          </w:tcPr>
          <w:p w14:paraId="439471BB" w14:textId="2170A282" w:rsidR="00C9285A" w:rsidRDefault="00C9285A" w:rsidP="00C9285A">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4E3053" w14:paraId="3E54CAE3" w14:textId="77777777">
        <w:tc>
          <w:tcPr>
            <w:tcW w:w="1479" w:type="dxa"/>
          </w:tcPr>
          <w:p w14:paraId="624D33F0" w14:textId="55F84433" w:rsidR="004E3053" w:rsidRDefault="004E3053" w:rsidP="00C9285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6CE5B19" w14:textId="305D3B49" w:rsidR="004E3053" w:rsidRDefault="004E3053" w:rsidP="00C9285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89B0E9" w14:textId="67088487" w:rsidR="004E3053" w:rsidRDefault="004E3053" w:rsidP="00C9285A">
            <w:pPr>
              <w:jc w:val="left"/>
              <w:rPr>
                <w:rFonts w:eastAsiaTheme="minorEastAsia"/>
                <w:lang w:val="en-US" w:eastAsia="zh-CN"/>
              </w:rPr>
            </w:pPr>
            <w:r>
              <w:rPr>
                <w:rFonts w:eastAsiaTheme="minorEastAsia"/>
                <w:lang w:val="en-US" w:eastAsia="zh-CN"/>
              </w:rPr>
              <w:t>We think unicast PDSCH should be prioritized.</w:t>
            </w:r>
          </w:p>
        </w:tc>
      </w:tr>
      <w:tr w:rsidR="00D629B7" w14:paraId="6B1EFD77" w14:textId="77777777">
        <w:tc>
          <w:tcPr>
            <w:tcW w:w="1479" w:type="dxa"/>
          </w:tcPr>
          <w:p w14:paraId="571CBA4F" w14:textId="583D0AA9" w:rsidR="00D629B7" w:rsidRDefault="00D629B7" w:rsidP="00D629B7">
            <w:pPr>
              <w:jc w:val="left"/>
              <w:rPr>
                <w:rFonts w:eastAsiaTheme="minorEastAsia"/>
                <w:lang w:val="en-US" w:eastAsia="zh-CN"/>
              </w:rPr>
            </w:pPr>
            <w:r>
              <w:rPr>
                <w:rFonts w:eastAsia="Malgun Gothic" w:hint="eastAsia"/>
                <w:lang w:val="en-US" w:eastAsia="ko-KR"/>
              </w:rPr>
              <w:t>LG</w:t>
            </w:r>
          </w:p>
        </w:tc>
        <w:tc>
          <w:tcPr>
            <w:tcW w:w="1372" w:type="dxa"/>
          </w:tcPr>
          <w:p w14:paraId="04245174" w14:textId="38CECAF7" w:rsidR="00D629B7" w:rsidRDefault="00D629B7" w:rsidP="00D629B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0558013" w14:textId="704D29D6" w:rsidR="00D629B7" w:rsidRDefault="00D629B7" w:rsidP="00D629B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A12AB5" w14:paraId="066790DA" w14:textId="77777777">
        <w:tc>
          <w:tcPr>
            <w:tcW w:w="1479" w:type="dxa"/>
          </w:tcPr>
          <w:p w14:paraId="1CBCA7CF" w14:textId="689B394A" w:rsidR="00A12AB5" w:rsidRDefault="00A12AB5" w:rsidP="00D629B7">
            <w:pPr>
              <w:jc w:val="left"/>
              <w:rPr>
                <w:rFonts w:eastAsia="Malgun Gothic"/>
                <w:lang w:val="en-US" w:eastAsia="ko-KR"/>
              </w:rPr>
            </w:pPr>
            <w:r>
              <w:rPr>
                <w:rFonts w:eastAsiaTheme="minorEastAsia" w:hint="eastAsia"/>
                <w:lang w:eastAsia="zh-CN"/>
              </w:rPr>
              <w:t>CATT</w:t>
            </w:r>
          </w:p>
        </w:tc>
        <w:tc>
          <w:tcPr>
            <w:tcW w:w="1372" w:type="dxa"/>
          </w:tcPr>
          <w:p w14:paraId="0C7E64F4" w14:textId="25F1AECA" w:rsidR="00A12AB5" w:rsidRDefault="00A12AB5" w:rsidP="00D629B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7F39352" w14:textId="43CB4C3B" w:rsidR="00A12AB5" w:rsidRDefault="00A12AB5" w:rsidP="00D629B7">
            <w:pPr>
              <w:jc w:val="left"/>
              <w:rPr>
                <w:rFonts w:eastAsia="Malgun Gothic"/>
                <w:lang w:val="en-US" w:eastAsia="ko-KR"/>
              </w:rPr>
            </w:pPr>
            <w:r>
              <w:rPr>
                <w:rFonts w:eastAsiaTheme="minorEastAsia" w:hint="eastAsia"/>
                <w:lang w:val="en-US" w:eastAsia="zh-CN"/>
              </w:rPr>
              <w:t xml:space="preserve">Same understanding as DOCOMO. </w:t>
            </w:r>
          </w:p>
        </w:tc>
      </w:tr>
      <w:tr w:rsidR="006F1104" w14:paraId="08E03C24" w14:textId="77777777">
        <w:tc>
          <w:tcPr>
            <w:tcW w:w="1479" w:type="dxa"/>
          </w:tcPr>
          <w:p w14:paraId="5E4B861E" w14:textId="076DAE7F" w:rsidR="006F1104" w:rsidRDefault="006F1104" w:rsidP="00D629B7">
            <w:pPr>
              <w:jc w:val="left"/>
              <w:rPr>
                <w:rFonts w:eastAsiaTheme="minorEastAsia"/>
                <w:lang w:eastAsia="zh-CN"/>
              </w:rPr>
            </w:pPr>
            <w:r>
              <w:rPr>
                <w:rFonts w:eastAsiaTheme="minorEastAsia"/>
                <w:lang w:eastAsia="zh-CN"/>
              </w:rPr>
              <w:t>FUTUREWEI</w:t>
            </w:r>
          </w:p>
        </w:tc>
        <w:tc>
          <w:tcPr>
            <w:tcW w:w="1372" w:type="dxa"/>
          </w:tcPr>
          <w:p w14:paraId="126518A6" w14:textId="77777777" w:rsidR="006F1104" w:rsidRDefault="006F1104" w:rsidP="00D629B7">
            <w:pPr>
              <w:tabs>
                <w:tab w:val="left" w:pos="551"/>
              </w:tabs>
              <w:jc w:val="left"/>
              <w:rPr>
                <w:rFonts w:eastAsiaTheme="minorEastAsia"/>
                <w:lang w:val="en-US" w:eastAsia="zh-CN"/>
              </w:rPr>
            </w:pPr>
          </w:p>
        </w:tc>
        <w:tc>
          <w:tcPr>
            <w:tcW w:w="6780" w:type="dxa"/>
          </w:tcPr>
          <w:p w14:paraId="4B6F536C" w14:textId="3E0AFC8A" w:rsidR="006F1104" w:rsidRDefault="006F1104" w:rsidP="00D629B7">
            <w:pPr>
              <w:jc w:val="left"/>
              <w:rPr>
                <w:rFonts w:eastAsiaTheme="minorEastAsia"/>
                <w:lang w:val="en-US" w:eastAsia="zh-CN"/>
              </w:rPr>
            </w:pPr>
            <w:r w:rsidRPr="006F1104">
              <w:rPr>
                <w:rFonts w:eastAsiaTheme="minorEastAsia"/>
                <w:lang w:val="en-US" w:eastAsia="zh-CN"/>
              </w:rPr>
              <w:t xml:space="preserve">We can support something to be done </w:t>
            </w:r>
            <w:r>
              <w:rPr>
                <w:rFonts w:eastAsiaTheme="minorEastAsia"/>
                <w:lang w:val="en-US" w:eastAsia="zh-CN"/>
              </w:rPr>
              <w:t xml:space="preserve">after </w:t>
            </w:r>
            <w:r w:rsidRPr="006F1104">
              <w:rPr>
                <w:rFonts w:eastAsiaTheme="minorEastAsia"/>
                <w:lang w:val="en-US" w:eastAsia="zh-CN"/>
              </w:rPr>
              <w:t>considering other views</w:t>
            </w:r>
          </w:p>
        </w:tc>
      </w:tr>
      <w:tr w:rsidR="001A5937" w14:paraId="36FB6861" w14:textId="77777777">
        <w:tc>
          <w:tcPr>
            <w:tcW w:w="1479" w:type="dxa"/>
          </w:tcPr>
          <w:p w14:paraId="5E8F61CE" w14:textId="3A38A4AC" w:rsidR="001A5937" w:rsidRDefault="001A5937" w:rsidP="001A5937">
            <w:pPr>
              <w:jc w:val="left"/>
              <w:rPr>
                <w:rFonts w:eastAsiaTheme="minorEastAsia"/>
                <w:lang w:eastAsia="zh-CN"/>
              </w:rPr>
            </w:pPr>
            <w:r>
              <w:rPr>
                <w:rFonts w:eastAsiaTheme="minorEastAsia"/>
                <w:lang w:val="en-US" w:eastAsia="zh-CN"/>
              </w:rPr>
              <w:t>Intel</w:t>
            </w:r>
          </w:p>
        </w:tc>
        <w:tc>
          <w:tcPr>
            <w:tcW w:w="1372" w:type="dxa"/>
          </w:tcPr>
          <w:p w14:paraId="3DA7F5E6" w14:textId="2A123320" w:rsidR="001A5937" w:rsidRDefault="001A5937" w:rsidP="001A5937">
            <w:pPr>
              <w:tabs>
                <w:tab w:val="left" w:pos="551"/>
              </w:tabs>
              <w:jc w:val="left"/>
              <w:rPr>
                <w:rFonts w:eastAsiaTheme="minorEastAsia"/>
                <w:lang w:val="en-US" w:eastAsia="zh-CN"/>
              </w:rPr>
            </w:pPr>
            <w:r>
              <w:rPr>
                <w:rFonts w:eastAsiaTheme="minorEastAsia"/>
                <w:lang w:val="en-US" w:eastAsia="zh-CN"/>
              </w:rPr>
              <w:t>Y</w:t>
            </w:r>
          </w:p>
        </w:tc>
        <w:tc>
          <w:tcPr>
            <w:tcW w:w="6780" w:type="dxa"/>
          </w:tcPr>
          <w:p w14:paraId="174027E5" w14:textId="77777777" w:rsidR="001A5937" w:rsidRDefault="001A5937" w:rsidP="001A593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13474ACB" w14:textId="77777777" w:rsidR="001A5937" w:rsidRPr="00B930F4" w:rsidRDefault="001A5937" w:rsidP="001A5937">
            <w:pPr>
              <w:pStyle w:val="ListParagraph"/>
              <w:numPr>
                <w:ilvl w:val="0"/>
                <w:numId w:val="39"/>
              </w:numPr>
              <w:jc w:val="left"/>
              <w:rPr>
                <w:rFonts w:eastAsiaTheme="minorEastAsia"/>
                <w:sz w:val="20"/>
                <w:szCs w:val="22"/>
                <w:lang w:val="en-US" w:eastAsia="zh-CN"/>
              </w:rPr>
            </w:pPr>
            <w:r w:rsidRPr="00B930F4">
              <w:rPr>
                <w:rFonts w:eastAsiaTheme="minorEastAsia"/>
                <w:sz w:val="20"/>
                <w:szCs w:val="22"/>
                <w:lang w:val="en-US" w:eastAsia="zh-CN"/>
              </w:rPr>
              <w:t xml:space="preserve">The relaxed decoding of RAR may overlap with a unicast PDSCH. Both PDSCHs have defined timelines. </w:t>
            </w:r>
          </w:p>
          <w:p w14:paraId="6F915F21" w14:textId="310D15FA" w:rsidR="001A5937" w:rsidRPr="006F1104" w:rsidRDefault="001A5937" w:rsidP="001A5937">
            <w:pPr>
              <w:jc w:val="left"/>
              <w:rPr>
                <w:rFonts w:eastAsiaTheme="minorEastAsia"/>
                <w:lang w:val="en-US" w:eastAsia="zh-CN"/>
              </w:rPr>
            </w:pPr>
            <w:r w:rsidRPr="00B930F4">
              <w:rPr>
                <w:rFonts w:eastAsiaTheme="minorEastAsia"/>
                <w:szCs w:val="22"/>
                <w:lang w:val="en-US" w:eastAsia="zh-CN"/>
              </w:rPr>
              <w:t xml:space="preserve">Further, </w:t>
            </w:r>
            <w:r w:rsidRPr="00B930F4">
              <w:rPr>
                <w:szCs w:val="22"/>
              </w:rPr>
              <w:t xml:space="preserve">since the unicast PDSCHs may be frequently scheduled, </w:t>
            </w:r>
            <w:r w:rsidRPr="00B930F4">
              <w:rPr>
                <w:rFonts w:eastAsiaTheme="minorEastAsia"/>
                <w:szCs w:val="22"/>
                <w:lang w:val="en-US" w:eastAsia="zh-CN"/>
              </w:rPr>
              <w:t xml:space="preserve">the decoding of a broadcast PDSCH may consistently collide with unicast PDSCHs and end up with rather long delay, </w:t>
            </w:r>
            <w:r w:rsidRPr="00B930F4">
              <w:rPr>
                <w:szCs w:val="22"/>
              </w:rPr>
              <w:t>which may lead unexpected performance impacts.</w:t>
            </w:r>
          </w:p>
        </w:tc>
      </w:tr>
      <w:tr w:rsidR="00C366A5" w14:paraId="25C3F2A5" w14:textId="77777777" w:rsidTr="00C366A5">
        <w:tc>
          <w:tcPr>
            <w:tcW w:w="1479" w:type="dxa"/>
          </w:tcPr>
          <w:p w14:paraId="310D8E4A" w14:textId="1E73B402" w:rsidR="00C366A5" w:rsidRDefault="00C366A5" w:rsidP="00792614">
            <w:pPr>
              <w:jc w:val="left"/>
              <w:rPr>
                <w:rFonts w:eastAsiaTheme="minorEastAsia"/>
                <w:lang w:val="en-US" w:eastAsia="zh-CN"/>
              </w:rPr>
            </w:pPr>
            <w:r w:rsidRPr="00C366A5">
              <w:rPr>
                <w:rStyle w:val="ui-provider"/>
              </w:rPr>
              <w:t>Ericsson</w:t>
            </w:r>
          </w:p>
        </w:tc>
        <w:tc>
          <w:tcPr>
            <w:tcW w:w="1372" w:type="dxa"/>
          </w:tcPr>
          <w:p w14:paraId="70187556" w14:textId="77777777" w:rsidR="00C366A5" w:rsidRDefault="00C366A5" w:rsidP="00792614">
            <w:pPr>
              <w:tabs>
                <w:tab w:val="left" w:pos="551"/>
              </w:tabs>
              <w:jc w:val="left"/>
              <w:rPr>
                <w:rFonts w:eastAsiaTheme="minorEastAsia"/>
                <w:lang w:val="en-US" w:eastAsia="zh-CN"/>
              </w:rPr>
            </w:pPr>
          </w:p>
        </w:tc>
        <w:tc>
          <w:tcPr>
            <w:tcW w:w="6780" w:type="dxa"/>
          </w:tcPr>
          <w:p w14:paraId="755A56E1" w14:textId="77777777" w:rsidR="00C366A5" w:rsidRDefault="00C366A5" w:rsidP="00792614">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w:t>
            </w:r>
            <w:proofErr w:type="gramStart"/>
            <w:r>
              <w:rPr>
                <w:rFonts w:eastAsiaTheme="minorEastAsia"/>
                <w:lang w:val="en-US" w:eastAsia="zh-CN"/>
              </w:rPr>
              <w:t>so as to</w:t>
            </w:r>
            <w:proofErr w:type="gramEnd"/>
            <w:r>
              <w:rPr>
                <w:rFonts w:eastAsiaTheme="minorEastAsia"/>
                <w:lang w:val="en-US" w:eastAsia="zh-CN"/>
              </w:rPr>
              <w:t xml:space="preserve"> meet the unicast timeline and as SI acquisition is not subject to any specified timeline).</w:t>
            </w:r>
          </w:p>
        </w:tc>
      </w:tr>
    </w:tbl>
    <w:p w14:paraId="4856B166" w14:textId="77777777" w:rsidR="00383582" w:rsidRDefault="00383582">
      <w:pPr>
        <w:rPr>
          <w:rFonts w:eastAsia="Microsoft YaHei UI"/>
          <w:lang w:val="en-US" w:eastAsia="zh-CN"/>
        </w:rPr>
      </w:pPr>
    </w:p>
    <w:p w14:paraId="4856B167"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r>
      <w:r w:rsidR="003D694D">
        <w:rPr>
          <w:rFonts w:ascii="Arial" w:eastAsia="Times New Roman" w:hAnsi="Arial"/>
          <w:sz w:val="32"/>
          <w:lang w:val="en-US"/>
        </w:rPr>
        <w:t>SI</w:t>
      </w:r>
      <w:r>
        <w:rPr>
          <w:rFonts w:ascii="Arial" w:eastAsia="Times New Roman" w:hAnsi="Arial"/>
          <w:sz w:val="32"/>
          <w:lang w:val="en-US"/>
        </w:rPr>
        <w:t xml:space="preserve"> PDSCH bandwidth</w:t>
      </w:r>
    </w:p>
    <w:p w14:paraId="4856B168" w14:textId="77777777" w:rsidR="00383582" w:rsidRDefault="00545BA5">
      <w:pPr>
        <w:rPr>
          <w:lang w:val="en-US"/>
        </w:rPr>
      </w:pPr>
      <w:r>
        <w:rPr>
          <w:lang w:val="en-US"/>
        </w:rPr>
        <w:t xml:space="preserve">RAN1 has made the following agreement regarding the PDSCH bandwidth for </w:t>
      </w:r>
      <w:r w:rsidR="00FA74AC">
        <w:rPr>
          <w:lang w:val="en-US"/>
        </w:rPr>
        <w:t>SI and paging</w:t>
      </w:r>
      <w:r>
        <w:rPr>
          <w:lang w:val="en-US"/>
        </w:rPr>
        <w:t xml:space="preserve"> [7]:</w:t>
      </w:r>
    </w:p>
    <w:tbl>
      <w:tblPr>
        <w:tblStyle w:val="TableGrid"/>
        <w:tblW w:w="0" w:type="auto"/>
        <w:tblLook w:val="04A0" w:firstRow="1" w:lastRow="0" w:firstColumn="1" w:lastColumn="0" w:noHBand="0" w:noVBand="1"/>
      </w:tblPr>
      <w:tblGrid>
        <w:gridCol w:w="9630"/>
      </w:tblGrid>
      <w:tr w:rsidR="00383582" w14:paraId="4856B17C" w14:textId="77777777">
        <w:tc>
          <w:tcPr>
            <w:tcW w:w="9630" w:type="dxa"/>
          </w:tcPr>
          <w:p w14:paraId="4856B169" w14:textId="77777777" w:rsidR="00B77564" w:rsidRDefault="00B77564" w:rsidP="00B7756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56B16A" w14:textId="77777777" w:rsidR="00B77564" w:rsidRDefault="00B77564" w:rsidP="00B77564">
            <w:pPr>
              <w:spacing w:after="0" w:line="240" w:lineRule="auto"/>
              <w:jc w:val="left"/>
              <w:rPr>
                <w:rFonts w:ascii="Times" w:hAnsi="Times"/>
                <w:szCs w:val="24"/>
                <w:lang w:val="en-US"/>
              </w:rPr>
            </w:pPr>
          </w:p>
          <w:p w14:paraId="4856B16B" w14:textId="77777777" w:rsidR="00B77564" w:rsidRDefault="00B77564" w:rsidP="00B77564">
            <w:pPr>
              <w:spacing w:after="0" w:line="240" w:lineRule="auto"/>
              <w:jc w:val="left"/>
              <w:rPr>
                <w:rFonts w:ascii="Times" w:hAnsi="Times"/>
                <w:szCs w:val="24"/>
                <w:lang w:val="en-US"/>
              </w:rPr>
            </w:pPr>
            <w:r>
              <w:rPr>
                <w:rFonts w:ascii="Times" w:hAnsi="Times"/>
                <w:szCs w:val="24"/>
                <w:highlight w:val="green"/>
                <w:lang w:val="en-US"/>
              </w:rPr>
              <w:t>Agreement:</w:t>
            </w:r>
          </w:p>
          <w:p w14:paraId="4856B16C" w14:textId="77777777" w:rsidR="00B77564" w:rsidRDefault="00B77564" w:rsidP="00B77564">
            <w:pPr>
              <w:spacing w:after="0" w:line="240" w:lineRule="auto"/>
              <w:jc w:val="left"/>
              <w:rPr>
                <w:rFonts w:ascii="Times" w:hAnsi="Times"/>
                <w:szCs w:val="24"/>
                <w:lang w:val="en-US"/>
              </w:rPr>
            </w:pPr>
            <w:r>
              <w:rPr>
                <w:rFonts w:ascii="Times" w:hAnsi="Times"/>
                <w:szCs w:val="24"/>
                <w:lang w:val="en-US"/>
              </w:rPr>
              <w:t>For UE BB bandwidth reduction, for SIB1 (PDSCH),</w:t>
            </w:r>
          </w:p>
          <w:p w14:paraId="4856B16D" w14:textId="77777777" w:rsidR="00B77564" w:rsidRDefault="00B77564" w:rsidP="00B77564">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56B16E" w14:textId="77777777" w:rsidR="00B77564" w:rsidRDefault="00B77564" w:rsidP="00B77564">
            <w:pPr>
              <w:tabs>
                <w:tab w:val="left" w:pos="720"/>
              </w:tabs>
              <w:spacing w:after="0" w:line="240" w:lineRule="auto"/>
              <w:jc w:val="left"/>
              <w:rPr>
                <w:rFonts w:ascii="Times" w:hAnsi="Times"/>
                <w:szCs w:val="24"/>
                <w:lang w:val="en-US"/>
              </w:rPr>
            </w:pPr>
          </w:p>
          <w:p w14:paraId="4856B16F" w14:textId="77777777" w:rsidR="00B77564" w:rsidRDefault="00B77564" w:rsidP="00B77564">
            <w:pPr>
              <w:spacing w:after="0" w:line="240" w:lineRule="auto"/>
              <w:jc w:val="left"/>
              <w:rPr>
                <w:rFonts w:ascii="Times" w:hAnsi="Times"/>
                <w:szCs w:val="24"/>
                <w:lang w:val="en-US"/>
              </w:rPr>
            </w:pPr>
            <w:r>
              <w:rPr>
                <w:rFonts w:ascii="Times" w:hAnsi="Times"/>
                <w:szCs w:val="24"/>
                <w:highlight w:val="green"/>
                <w:lang w:val="en-US"/>
              </w:rPr>
              <w:t>Agreement:</w:t>
            </w:r>
          </w:p>
          <w:p w14:paraId="4856B170" w14:textId="77777777" w:rsidR="00B77564" w:rsidRDefault="00B77564" w:rsidP="00B77564">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56B171" w14:textId="77777777" w:rsidR="00B77564" w:rsidRDefault="00B77564" w:rsidP="00B77564">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56B172" w14:textId="77777777" w:rsidR="00B77564" w:rsidRDefault="00B77564" w:rsidP="00B77564">
            <w:pPr>
              <w:spacing w:after="0" w:line="240" w:lineRule="auto"/>
              <w:jc w:val="left"/>
              <w:rPr>
                <w:rFonts w:ascii="Times" w:hAnsi="Times"/>
                <w:szCs w:val="24"/>
                <w:lang w:val="en-US"/>
              </w:rPr>
            </w:pPr>
            <w:r>
              <w:rPr>
                <w:rFonts w:ascii="Times" w:hAnsi="Times"/>
                <w:szCs w:val="24"/>
                <w:lang w:val="en-US"/>
              </w:rPr>
              <w:t> </w:t>
            </w:r>
          </w:p>
          <w:p w14:paraId="4856B173" w14:textId="77777777" w:rsidR="00B77564" w:rsidRDefault="00B77564" w:rsidP="00B77564">
            <w:pPr>
              <w:spacing w:after="0" w:line="240" w:lineRule="auto"/>
              <w:jc w:val="left"/>
              <w:rPr>
                <w:rFonts w:ascii="Times" w:hAnsi="Times"/>
                <w:szCs w:val="24"/>
                <w:lang w:val="en-US"/>
              </w:rPr>
            </w:pPr>
            <w:r>
              <w:rPr>
                <w:rFonts w:ascii="Times" w:hAnsi="Times"/>
                <w:szCs w:val="24"/>
                <w:lang w:val="en-US"/>
              </w:rPr>
              <w:t>Conclusion:</w:t>
            </w:r>
          </w:p>
          <w:p w14:paraId="4856B174" w14:textId="77777777" w:rsidR="00B77564" w:rsidRDefault="00B77564" w:rsidP="00B77564">
            <w:pPr>
              <w:spacing w:after="0" w:line="240" w:lineRule="auto"/>
              <w:jc w:val="left"/>
              <w:rPr>
                <w:szCs w:val="22"/>
                <w:lang w:val="en-US"/>
              </w:rPr>
            </w:pPr>
            <w:r>
              <w:rPr>
                <w:szCs w:val="22"/>
                <w:lang w:val="en-US"/>
              </w:rPr>
              <w:t>For UE BB complexity reduction, broadcast of separate SIB1/OSI (PDSCH) to Rel-18 RedCap UEs is not supported.</w:t>
            </w:r>
          </w:p>
          <w:p w14:paraId="4856B175" w14:textId="77777777" w:rsidR="00B77564" w:rsidRDefault="00B77564" w:rsidP="00B77564">
            <w:pPr>
              <w:spacing w:after="0" w:line="240" w:lineRule="auto"/>
              <w:jc w:val="left"/>
              <w:rPr>
                <w:rFonts w:ascii="Times" w:hAnsi="Times"/>
                <w:szCs w:val="24"/>
                <w:lang w:val="en-US"/>
              </w:rPr>
            </w:pPr>
          </w:p>
          <w:p w14:paraId="4856B176" w14:textId="77777777" w:rsidR="00B77564" w:rsidRDefault="00B77564" w:rsidP="00B77564">
            <w:pPr>
              <w:spacing w:after="0" w:line="240" w:lineRule="auto"/>
              <w:jc w:val="left"/>
              <w:rPr>
                <w:rFonts w:ascii="Times" w:hAnsi="Times"/>
                <w:szCs w:val="24"/>
                <w:lang w:val="en-US"/>
              </w:rPr>
            </w:pPr>
          </w:p>
          <w:p w14:paraId="4856B177" w14:textId="77777777" w:rsidR="00B77564" w:rsidRDefault="00B77564" w:rsidP="00B7756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56B178" w14:textId="77777777" w:rsidR="00B77564" w:rsidRDefault="00B77564" w:rsidP="00B77564">
            <w:pPr>
              <w:spacing w:after="0" w:line="240" w:lineRule="auto"/>
              <w:jc w:val="left"/>
              <w:rPr>
                <w:rFonts w:ascii="Times" w:hAnsi="Times"/>
                <w:szCs w:val="24"/>
                <w:lang w:val="en-US"/>
              </w:rPr>
            </w:pPr>
          </w:p>
          <w:p w14:paraId="4856B179" w14:textId="77777777" w:rsidR="00B77564" w:rsidRDefault="00B77564" w:rsidP="00B7756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B17A" w14:textId="77777777" w:rsidR="00B77564" w:rsidRDefault="00B77564" w:rsidP="00B77564">
            <w:pPr>
              <w:spacing w:after="0" w:line="240" w:lineRule="auto"/>
              <w:jc w:val="left"/>
              <w:rPr>
                <w:rFonts w:ascii="Times" w:eastAsia="Microsoft YaHei UI" w:hAnsi="Times"/>
                <w:szCs w:val="22"/>
                <w:lang w:val="en-US" w:eastAsia="zh-CN"/>
              </w:rPr>
            </w:pPr>
            <w:r w:rsidRPr="00DE1166">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856B17B" w14:textId="77777777" w:rsidR="00383582" w:rsidRDefault="00383582">
            <w:pPr>
              <w:spacing w:after="0" w:line="240" w:lineRule="auto"/>
              <w:jc w:val="left"/>
              <w:rPr>
                <w:rFonts w:ascii="Times" w:hAnsi="Times"/>
                <w:szCs w:val="24"/>
                <w:lang w:val="en-US"/>
              </w:rPr>
            </w:pPr>
          </w:p>
        </w:tc>
      </w:tr>
    </w:tbl>
    <w:p w14:paraId="4856B17D" w14:textId="77777777" w:rsidR="003B702F" w:rsidRDefault="00545BA5">
      <w:pPr>
        <w:rPr>
          <w:rFonts w:eastAsia="Microsoft YaHei UI"/>
          <w:lang w:val="en-US" w:eastAsia="zh-CN"/>
        </w:rPr>
      </w:pPr>
      <w:r>
        <w:rPr>
          <w:rFonts w:eastAsia="Microsoft YaHei UI"/>
          <w:lang w:val="en-US" w:eastAsia="zh-CN"/>
        </w:rPr>
        <w:br/>
      </w:r>
      <w:r w:rsidR="003B702F">
        <w:rPr>
          <w:rFonts w:eastAsia="Microsoft YaHei UI"/>
          <w:lang w:val="en-US" w:eastAsia="zh-CN"/>
        </w:rPr>
        <w:t>Contribution [</w:t>
      </w:r>
      <w:r w:rsidR="008A69E1">
        <w:rPr>
          <w:rFonts w:eastAsia="Microsoft YaHei UI"/>
          <w:lang w:val="en-US" w:eastAsia="zh-CN"/>
        </w:rPr>
        <w:t>31</w:t>
      </w:r>
      <w:r w:rsidR="003B702F">
        <w:rPr>
          <w:rFonts w:eastAsia="Microsoft YaHei UI"/>
          <w:lang w:val="en-US" w:eastAsia="zh-CN"/>
        </w:rPr>
        <w:t xml:space="preserve">] proposes to clarify the agreements for SI </w:t>
      </w:r>
      <w:r w:rsidR="00661305">
        <w:rPr>
          <w:rFonts w:eastAsia="Microsoft YaHei UI"/>
          <w:lang w:val="en-US" w:eastAsia="zh-CN"/>
        </w:rPr>
        <w:t xml:space="preserve">PDSCH </w:t>
      </w:r>
      <w:r w:rsidR="003B702F">
        <w:rPr>
          <w:rFonts w:eastAsia="Microsoft YaHei UI"/>
          <w:lang w:val="en-US" w:eastAsia="zh-CN"/>
        </w:rPr>
        <w:t>in a similar way as the agreement for paging.</w:t>
      </w:r>
    </w:p>
    <w:p w14:paraId="4856B17E" w14:textId="77777777" w:rsidR="00661305" w:rsidRDefault="00545BA5" w:rsidP="00661305">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w:t>
      </w:r>
      <w:r w:rsidR="00661305">
        <w:rPr>
          <w:rFonts w:eastAsia="Microsoft YaHei UI"/>
          <w:b/>
          <w:lang w:val="en-US" w:eastAsia="zh-CN"/>
        </w:rPr>
        <w:t>s</w:t>
      </w:r>
      <w:r>
        <w:rPr>
          <w:rFonts w:eastAsia="Microsoft YaHei UI"/>
          <w:b/>
          <w:lang w:val="en-US" w:eastAsia="zh-CN"/>
        </w:rPr>
        <w:t xml:space="preserve"> for </w:t>
      </w:r>
      <w:r w:rsidR="00661305">
        <w:rPr>
          <w:rFonts w:eastAsia="Microsoft YaHei UI"/>
          <w:b/>
          <w:lang w:val="en-US" w:eastAsia="zh-CN"/>
        </w:rPr>
        <w:t xml:space="preserve">SI </w:t>
      </w:r>
      <w:r>
        <w:rPr>
          <w:rFonts w:eastAsia="Microsoft YaHei UI"/>
          <w:b/>
          <w:lang w:val="en-US" w:eastAsia="zh-CN"/>
        </w:rPr>
        <w:t>PDSCH with the clarification as follows:</w:t>
      </w:r>
    </w:p>
    <w:p w14:paraId="4856B17F" w14:textId="77777777" w:rsidR="00062B8F" w:rsidRPr="00062B8F" w:rsidRDefault="00062B8F" w:rsidP="00182433">
      <w:pPr>
        <w:pStyle w:val="ListParagraph"/>
        <w:numPr>
          <w:ilvl w:val="0"/>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For UE BB bandwidth reduction, for SIB1 (PDSCH),</w:t>
      </w:r>
    </w:p>
    <w:p w14:paraId="4856B180" w14:textId="77777777" w:rsidR="00062B8F" w:rsidRPr="00062B8F" w:rsidRDefault="00062B8F" w:rsidP="00182433">
      <w:pPr>
        <w:pStyle w:val="ListParagraph"/>
        <w:numPr>
          <w:ilvl w:val="1"/>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Allow the scheduling of SIB1 to be larger than 5 MHz (as in legacy operation).</w:t>
      </w:r>
      <w:r w:rsidRPr="00062B8F">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856B181" w14:textId="77777777" w:rsidR="00062B8F" w:rsidRPr="00062B8F" w:rsidRDefault="00062B8F" w:rsidP="00182433">
      <w:pPr>
        <w:pStyle w:val="ListParagraph"/>
        <w:numPr>
          <w:ilvl w:val="0"/>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For UE BB bandwidth reduction, for broadcast OSI (PDSCH),</w:t>
      </w:r>
    </w:p>
    <w:p w14:paraId="4856B182" w14:textId="77777777" w:rsidR="00661305" w:rsidRPr="00062B8F" w:rsidRDefault="00062B8F" w:rsidP="00182433">
      <w:pPr>
        <w:pStyle w:val="ListParagraph"/>
        <w:numPr>
          <w:ilvl w:val="1"/>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Allow the scheduling of broadcast OSI (PDSCH) to be larger than 5 MHz (as in legacy operation).</w:t>
      </w:r>
      <w:r w:rsidRPr="00062B8F">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383582" w14:paraId="4856B186" w14:textId="77777777">
        <w:tc>
          <w:tcPr>
            <w:tcW w:w="1479" w:type="dxa"/>
            <w:shd w:val="clear" w:color="auto" w:fill="D9D9D9" w:themeFill="background1" w:themeFillShade="D9"/>
          </w:tcPr>
          <w:p w14:paraId="4856B183"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4856B184"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4856B185" w14:textId="77777777" w:rsidR="00383582" w:rsidRDefault="00545BA5">
            <w:pPr>
              <w:jc w:val="left"/>
              <w:rPr>
                <w:b/>
                <w:bCs/>
                <w:lang w:val="en-US"/>
              </w:rPr>
            </w:pPr>
            <w:r>
              <w:rPr>
                <w:b/>
                <w:bCs/>
                <w:lang w:val="en-US"/>
              </w:rPr>
              <w:t>Comments</w:t>
            </w:r>
          </w:p>
        </w:tc>
      </w:tr>
      <w:tr w:rsidR="00851FFE" w14:paraId="4856B18A" w14:textId="77777777">
        <w:tc>
          <w:tcPr>
            <w:tcW w:w="1479" w:type="dxa"/>
          </w:tcPr>
          <w:p w14:paraId="4856B187" w14:textId="77777777" w:rsidR="00851FFE" w:rsidRDefault="00851FFE" w:rsidP="00851FFE">
            <w:pPr>
              <w:jc w:val="left"/>
              <w:rPr>
                <w:rFonts w:eastAsiaTheme="minorEastAsia"/>
                <w:lang w:val="en-US" w:eastAsia="zh-CN"/>
              </w:rPr>
            </w:pPr>
            <w:r>
              <w:rPr>
                <w:rFonts w:eastAsiaTheme="minorEastAsia"/>
                <w:lang w:val="en-US" w:eastAsia="zh-CN"/>
              </w:rPr>
              <w:t xml:space="preserve">Nordic </w:t>
            </w:r>
          </w:p>
        </w:tc>
        <w:tc>
          <w:tcPr>
            <w:tcW w:w="1372" w:type="dxa"/>
          </w:tcPr>
          <w:p w14:paraId="4856B188" w14:textId="77777777" w:rsidR="00851FFE" w:rsidRDefault="00851FFE" w:rsidP="00851FFE">
            <w:pPr>
              <w:tabs>
                <w:tab w:val="left" w:pos="551"/>
              </w:tabs>
              <w:jc w:val="left"/>
              <w:rPr>
                <w:rFonts w:eastAsiaTheme="minorEastAsia"/>
                <w:lang w:val="en-US" w:eastAsia="zh-CN"/>
              </w:rPr>
            </w:pPr>
            <w:r>
              <w:rPr>
                <w:rFonts w:eastAsiaTheme="minorEastAsia"/>
                <w:lang w:val="en-US" w:eastAsia="zh-CN"/>
              </w:rPr>
              <w:t>OK</w:t>
            </w:r>
          </w:p>
        </w:tc>
        <w:tc>
          <w:tcPr>
            <w:tcW w:w="6780" w:type="dxa"/>
          </w:tcPr>
          <w:p w14:paraId="4856B189" w14:textId="77777777" w:rsidR="00851FFE" w:rsidRDefault="00851FFE" w:rsidP="00851FFE">
            <w:pPr>
              <w:jc w:val="left"/>
              <w:rPr>
                <w:rFonts w:eastAsiaTheme="minorEastAsia"/>
                <w:lang w:val="en-US" w:eastAsia="zh-CN"/>
              </w:rPr>
            </w:pPr>
          </w:p>
        </w:tc>
      </w:tr>
      <w:tr w:rsidR="00D629B7" w14:paraId="4856B18E" w14:textId="77777777">
        <w:tc>
          <w:tcPr>
            <w:tcW w:w="1479" w:type="dxa"/>
          </w:tcPr>
          <w:p w14:paraId="4856B18B" w14:textId="263D7E24" w:rsidR="00D629B7" w:rsidRDefault="00D629B7" w:rsidP="00D629B7">
            <w:pPr>
              <w:jc w:val="left"/>
              <w:rPr>
                <w:rFonts w:eastAsiaTheme="minorEastAsia"/>
                <w:lang w:val="en-US" w:eastAsia="zh-CN"/>
              </w:rPr>
            </w:pPr>
            <w:r>
              <w:rPr>
                <w:rFonts w:eastAsia="Malgun Gothic" w:hint="eastAsia"/>
                <w:lang w:val="en-US" w:eastAsia="ko-KR"/>
              </w:rPr>
              <w:t>LG</w:t>
            </w:r>
          </w:p>
        </w:tc>
        <w:tc>
          <w:tcPr>
            <w:tcW w:w="1372" w:type="dxa"/>
          </w:tcPr>
          <w:p w14:paraId="4856B18C" w14:textId="201CEB98" w:rsidR="00D629B7" w:rsidRDefault="00D629B7" w:rsidP="00D629B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856B18D" w14:textId="3F2B65C9" w:rsidR="00D629B7" w:rsidRDefault="00D629B7" w:rsidP="00D629B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D629B7" w14:paraId="4856B192" w14:textId="77777777">
        <w:tc>
          <w:tcPr>
            <w:tcW w:w="1479" w:type="dxa"/>
          </w:tcPr>
          <w:p w14:paraId="4856B18F" w14:textId="48D9DCF4" w:rsidR="00D629B7" w:rsidRDefault="00A12AB5" w:rsidP="00D629B7">
            <w:pPr>
              <w:jc w:val="left"/>
              <w:rPr>
                <w:rFonts w:eastAsiaTheme="minorEastAsia"/>
                <w:lang w:val="en-US" w:eastAsia="zh-CN"/>
              </w:rPr>
            </w:pPr>
            <w:r>
              <w:rPr>
                <w:rFonts w:eastAsiaTheme="minorEastAsia" w:hint="eastAsia"/>
                <w:lang w:val="en-US" w:eastAsia="zh-CN"/>
              </w:rPr>
              <w:t>CATT</w:t>
            </w:r>
          </w:p>
        </w:tc>
        <w:tc>
          <w:tcPr>
            <w:tcW w:w="1372" w:type="dxa"/>
          </w:tcPr>
          <w:p w14:paraId="4856B190" w14:textId="276C6DB2" w:rsidR="00D629B7" w:rsidRDefault="00A12AB5" w:rsidP="00D629B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56B191" w14:textId="2479E8E8" w:rsidR="00D629B7" w:rsidRDefault="00A12AB5" w:rsidP="00D629B7">
            <w:pPr>
              <w:jc w:val="left"/>
              <w:rPr>
                <w:rFonts w:eastAsiaTheme="minorEastAsia"/>
                <w:lang w:val="en-US" w:eastAsia="zh-CN"/>
              </w:rPr>
            </w:pPr>
            <w:r>
              <w:rPr>
                <w:rFonts w:eastAsiaTheme="minorEastAsia" w:hint="eastAsia"/>
                <w:lang w:val="en-US" w:eastAsia="zh-CN"/>
              </w:rPr>
              <w:t>OK</w:t>
            </w:r>
          </w:p>
        </w:tc>
      </w:tr>
      <w:tr w:rsidR="00F63578" w14:paraId="1D123FEB" w14:textId="77777777">
        <w:tc>
          <w:tcPr>
            <w:tcW w:w="1479" w:type="dxa"/>
          </w:tcPr>
          <w:p w14:paraId="19B4F9E9" w14:textId="574BCD7F" w:rsidR="00F63578" w:rsidRDefault="00F63578" w:rsidP="00F63578">
            <w:pPr>
              <w:jc w:val="left"/>
              <w:rPr>
                <w:rFonts w:eastAsiaTheme="minorEastAsia"/>
                <w:lang w:val="en-US" w:eastAsia="zh-CN"/>
              </w:rPr>
            </w:pPr>
            <w:r>
              <w:rPr>
                <w:rFonts w:eastAsiaTheme="minorEastAsia"/>
                <w:lang w:val="en-US" w:eastAsia="zh-CN"/>
              </w:rPr>
              <w:t>Intel</w:t>
            </w:r>
          </w:p>
        </w:tc>
        <w:tc>
          <w:tcPr>
            <w:tcW w:w="1372" w:type="dxa"/>
          </w:tcPr>
          <w:p w14:paraId="4EE430CB" w14:textId="12176ADD" w:rsidR="00F63578" w:rsidRDefault="00F63578" w:rsidP="00F63578">
            <w:pPr>
              <w:tabs>
                <w:tab w:val="left" w:pos="551"/>
              </w:tabs>
              <w:jc w:val="left"/>
              <w:rPr>
                <w:rFonts w:eastAsiaTheme="minorEastAsia"/>
                <w:lang w:val="en-US" w:eastAsia="zh-CN"/>
              </w:rPr>
            </w:pPr>
            <w:r>
              <w:rPr>
                <w:rFonts w:eastAsiaTheme="minorEastAsia"/>
                <w:lang w:val="en-US" w:eastAsia="zh-CN"/>
              </w:rPr>
              <w:t>Y</w:t>
            </w:r>
          </w:p>
        </w:tc>
        <w:tc>
          <w:tcPr>
            <w:tcW w:w="6780" w:type="dxa"/>
          </w:tcPr>
          <w:p w14:paraId="2330AAB9" w14:textId="77777777" w:rsidR="00F63578" w:rsidRDefault="00F63578" w:rsidP="00F63578">
            <w:pPr>
              <w:jc w:val="left"/>
              <w:rPr>
                <w:rFonts w:eastAsiaTheme="minorEastAsia"/>
                <w:lang w:val="en-US" w:eastAsia="zh-CN"/>
              </w:rPr>
            </w:pPr>
          </w:p>
        </w:tc>
      </w:tr>
      <w:tr w:rsidR="00C366A5" w14:paraId="0C8E1493" w14:textId="77777777" w:rsidTr="00C366A5">
        <w:tc>
          <w:tcPr>
            <w:tcW w:w="1479" w:type="dxa"/>
          </w:tcPr>
          <w:p w14:paraId="62ABBEC2" w14:textId="7D4AB367" w:rsidR="00C366A5" w:rsidRDefault="00C366A5" w:rsidP="00792614">
            <w:pPr>
              <w:jc w:val="left"/>
              <w:rPr>
                <w:rFonts w:eastAsiaTheme="minorEastAsia"/>
                <w:lang w:val="en-US" w:eastAsia="zh-CN"/>
              </w:rPr>
            </w:pPr>
            <w:r w:rsidRPr="00C366A5">
              <w:rPr>
                <w:rStyle w:val="ui-provider"/>
              </w:rPr>
              <w:t>Ericsson</w:t>
            </w:r>
          </w:p>
        </w:tc>
        <w:tc>
          <w:tcPr>
            <w:tcW w:w="1372" w:type="dxa"/>
          </w:tcPr>
          <w:p w14:paraId="71C20798" w14:textId="77777777" w:rsidR="00C366A5" w:rsidRDefault="00C366A5" w:rsidP="00792614">
            <w:pPr>
              <w:tabs>
                <w:tab w:val="left" w:pos="551"/>
              </w:tabs>
              <w:jc w:val="left"/>
              <w:rPr>
                <w:rFonts w:eastAsiaTheme="minorEastAsia"/>
                <w:lang w:val="en-US" w:eastAsia="zh-CN"/>
              </w:rPr>
            </w:pPr>
            <w:r>
              <w:rPr>
                <w:rFonts w:eastAsiaTheme="minorEastAsia"/>
                <w:lang w:val="en-US" w:eastAsia="zh-CN"/>
              </w:rPr>
              <w:t>Y</w:t>
            </w:r>
          </w:p>
        </w:tc>
        <w:tc>
          <w:tcPr>
            <w:tcW w:w="6780" w:type="dxa"/>
          </w:tcPr>
          <w:p w14:paraId="3BAA3A5F" w14:textId="77777777" w:rsidR="00C366A5" w:rsidRDefault="00C366A5" w:rsidP="00792614">
            <w:pPr>
              <w:jc w:val="left"/>
              <w:rPr>
                <w:rFonts w:eastAsiaTheme="minorEastAsia"/>
                <w:lang w:val="en-US" w:eastAsia="zh-CN"/>
              </w:rPr>
            </w:pPr>
          </w:p>
        </w:tc>
      </w:tr>
    </w:tbl>
    <w:p w14:paraId="4856B193" w14:textId="77777777" w:rsidR="00383582" w:rsidRDefault="00383582">
      <w:pPr>
        <w:rPr>
          <w:rFonts w:eastAsia="Microsoft YaHei UI"/>
          <w:lang w:val="en-US" w:eastAsia="zh-CN"/>
        </w:rPr>
      </w:pPr>
    </w:p>
    <w:p w14:paraId="4856B19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856B195" w14:textId="77777777" w:rsidR="00383582" w:rsidRDefault="00545BA5">
      <w:pPr>
        <w:rPr>
          <w:lang w:val="en-US"/>
        </w:rPr>
      </w:pPr>
      <w:r>
        <w:rPr>
          <w:lang w:val="en-US"/>
        </w:rPr>
        <w:t xml:space="preserve">RAN1 has made the following agreement regarding the </w:t>
      </w:r>
      <w:r w:rsidR="00930DAD">
        <w:rPr>
          <w:lang w:val="en-US"/>
        </w:rPr>
        <w:t>Msg4</w:t>
      </w:r>
      <w:r>
        <w:rPr>
          <w:lang w:val="en-US"/>
        </w:rPr>
        <w:t xml:space="preserve"> PDSCH bandwidth [7]:</w:t>
      </w:r>
    </w:p>
    <w:tbl>
      <w:tblPr>
        <w:tblStyle w:val="TableGrid"/>
        <w:tblW w:w="0" w:type="auto"/>
        <w:tblLook w:val="04A0" w:firstRow="1" w:lastRow="0" w:firstColumn="1" w:lastColumn="0" w:noHBand="0" w:noVBand="1"/>
      </w:tblPr>
      <w:tblGrid>
        <w:gridCol w:w="9630"/>
      </w:tblGrid>
      <w:tr w:rsidR="00383582" w14:paraId="4856B19A" w14:textId="77777777">
        <w:tc>
          <w:tcPr>
            <w:tcW w:w="9630" w:type="dxa"/>
          </w:tcPr>
          <w:p w14:paraId="4856B196" w14:textId="77777777" w:rsidR="00930DAD" w:rsidRPr="00470449" w:rsidRDefault="00930DAD" w:rsidP="00930DAD">
            <w:pPr>
              <w:spacing w:after="0" w:line="240" w:lineRule="auto"/>
              <w:jc w:val="left"/>
              <w:rPr>
                <w:rFonts w:ascii="Times" w:hAnsi="Times"/>
                <w:szCs w:val="24"/>
                <w:highlight w:val="darkYellow"/>
                <w:lang w:val="en-US"/>
              </w:rPr>
            </w:pPr>
            <w:r w:rsidRPr="00470449">
              <w:rPr>
                <w:rFonts w:ascii="Times" w:hAnsi="Times"/>
                <w:szCs w:val="24"/>
                <w:highlight w:val="darkYellow"/>
                <w:lang w:val="en-US"/>
              </w:rPr>
              <w:t>Working assumption:</w:t>
            </w:r>
          </w:p>
          <w:p w14:paraId="4856B197" w14:textId="77777777" w:rsidR="00930DAD" w:rsidRPr="00470449" w:rsidRDefault="00930DAD" w:rsidP="00930DAD">
            <w:pPr>
              <w:numPr>
                <w:ilvl w:val="0"/>
                <w:numId w:val="15"/>
              </w:numPr>
              <w:spacing w:after="0" w:line="240" w:lineRule="auto"/>
              <w:jc w:val="left"/>
              <w:rPr>
                <w:rFonts w:ascii="Times" w:hAnsi="Times"/>
                <w:szCs w:val="24"/>
                <w:lang w:val="en-US"/>
              </w:rPr>
            </w:pPr>
            <w:r w:rsidRPr="00470449">
              <w:rPr>
                <w:rFonts w:ascii="Times" w:hAnsi="Times"/>
                <w:szCs w:val="24"/>
                <w:lang w:val="en-US"/>
              </w:rPr>
              <w:t>For UE BB complexity reduction, a UE is able to receive a Msg4 PDSCH resource allocation spanning a bandwidth of more than ~5 MHz per slot.</w:t>
            </w:r>
          </w:p>
          <w:p w14:paraId="4856B198" w14:textId="77777777" w:rsidR="00930DAD" w:rsidRPr="00470449" w:rsidRDefault="00930DAD" w:rsidP="00930DAD">
            <w:pPr>
              <w:numPr>
                <w:ilvl w:val="1"/>
                <w:numId w:val="15"/>
              </w:numPr>
              <w:tabs>
                <w:tab w:val="left" w:pos="720"/>
                <w:tab w:val="num" w:pos="1440"/>
              </w:tabs>
              <w:spacing w:after="0" w:line="240" w:lineRule="auto"/>
              <w:jc w:val="left"/>
              <w:rPr>
                <w:rFonts w:ascii="Times" w:hAnsi="Times"/>
                <w:szCs w:val="24"/>
                <w:lang w:val="en-US"/>
              </w:rPr>
            </w:pPr>
            <w:r w:rsidRPr="00470449">
              <w:rPr>
                <w:rFonts w:eastAsia="DengXian"/>
                <w:lang w:val="en-US" w:eastAsia="zh-CN"/>
              </w:rPr>
              <w:lastRenderedPageBreak/>
              <w:t>The UE is not required to process a Msg4 PDSCH with a larger number of PRBs than 25 PRBs for 15 kHz SCS and 12 PRBs for 30 kHz SCS.</w:t>
            </w:r>
          </w:p>
          <w:p w14:paraId="4856B199" w14:textId="77777777" w:rsidR="00930DAD" w:rsidRDefault="00930DAD">
            <w:pPr>
              <w:spacing w:after="0" w:line="240" w:lineRule="auto"/>
              <w:jc w:val="left"/>
              <w:rPr>
                <w:rFonts w:ascii="Times" w:hAnsi="Times"/>
                <w:szCs w:val="24"/>
                <w:lang w:val="en-US"/>
              </w:rPr>
            </w:pPr>
          </w:p>
        </w:tc>
      </w:tr>
    </w:tbl>
    <w:p w14:paraId="4856B19B" w14:textId="77777777" w:rsidR="003800D3" w:rsidRDefault="003800D3">
      <w:pPr>
        <w:rPr>
          <w:rFonts w:eastAsia="Microsoft YaHei UI"/>
          <w:lang w:val="en-US" w:eastAsia="zh-CN"/>
        </w:rPr>
      </w:pPr>
      <w:r>
        <w:rPr>
          <w:lang w:eastAsia="ja-JP"/>
        </w:rPr>
        <w:lastRenderedPageBreak/>
        <w:br/>
      </w:r>
      <w:r w:rsidRPr="00F05EC6">
        <w:rPr>
          <w:rFonts w:eastAsia="Microsoft YaHei UI"/>
          <w:lang w:val="en-US" w:eastAsia="zh-CN"/>
        </w:rPr>
        <w:t xml:space="preserve">The contributions express the following views regarding </w:t>
      </w:r>
      <w:r>
        <w:rPr>
          <w:rFonts w:eastAsia="Microsoft YaHei UI"/>
          <w:lang w:val="en-US" w:eastAsia="zh-CN"/>
        </w:rPr>
        <w:t>the above working assumption on Msg4 PDSCH bandwidth</w:t>
      </w:r>
      <w:r w:rsidRPr="00F05EC6">
        <w:rPr>
          <w:rFonts w:eastAsia="Microsoft YaHei UI"/>
          <w:lang w:val="en-US" w:eastAsia="zh-CN"/>
        </w:rPr>
        <w:t>:</w:t>
      </w:r>
    </w:p>
    <w:p w14:paraId="4856B19C" w14:textId="77777777" w:rsidR="00BC17A6" w:rsidRPr="003800D3" w:rsidRDefault="00BC17A6" w:rsidP="000850A5">
      <w:pPr>
        <w:pStyle w:val="ListParagraph"/>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Contributions [</w:t>
      </w:r>
      <w:r w:rsidR="009E2238">
        <w:rPr>
          <w:rFonts w:eastAsia="Microsoft YaHei UI"/>
          <w:sz w:val="20"/>
          <w:szCs w:val="22"/>
          <w:lang w:val="en-US" w:eastAsia="zh-CN"/>
        </w:rPr>
        <w:t>10</w:t>
      </w:r>
      <w:r w:rsidRPr="003800D3">
        <w:rPr>
          <w:rFonts w:eastAsia="Microsoft YaHei UI"/>
          <w:sz w:val="20"/>
          <w:szCs w:val="22"/>
          <w:lang w:val="en-US" w:eastAsia="zh-CN"/>
        </w:rPr>
        <w:t xml:space="preserve">, </w:t>
      </w:r>
      <w:r w:rsidR="008A69E1">
        <w:rPr>
          <w:rFonts w:eastAsia="Microsoft YaHei UI"/>
          <w:sz w:val="20"/>
          <w:szCs w:val="22"/>
          <w:lang w:val="en-US" w:eastAsia="zh-CN"/>
        </w:rPr>
        <w:t>11</w:t>
      </w:r>
      <w:r w:rsidRPr="003800D3">
        <w:rPr>
          <w:rFonts w:eastAsia="Microsoft YaHei UI"/>
          <w:sz w:val="20"/>
          <w:szCs w:val="22"/>
          <w:lang w:val="en-US" w:eastAsia="zh-CN"/>
        </w:rPr>
        <w:t xml:space="preserve">, </w:t>
      </w:r>
      <w:r w:rsidR="008A69E1">
        <w:rPr>
          <w:rFonts w:eastAsia="Microsoft YaHei UI"/>
          <w:sz w:val="20"/>
          <w:szCs w:val="22"/>
          <w:lang w:val="en-US" w:eastAsia="zh-CN"/>
        </w:rPr>
        <w:t>13</w:t>
      </w:r>
      <w:r w:rsidRPr="003800D3">
        <w:rPr>
          <w:rFonts w:eastAsia="Microsoft YaHei UI"/>
          <w:sz w:val="20"/>
          <w:szCs w:val="22"/>
          <w:lang w:val="en-US" w:eastAsia="zh-CN"/>
        </w:rPr>
        <w:t xml:space="preserve">, </w:t>
      </w:r>
      <w:r w:rsidR="008A69E1">
        <w:rPr>
          <w:rFonts w:eastAsia="Microsoft YaHei UI"/>
          <w:sz w:val="20"/>
          <w:szCs w:val="22"/>
          <w:lang w:val="en-US" w:eastAsia="zh-CN"/>
        </w:rPr>
        <w:t>18</w:t>
      </w:r>
      <w:r w:rsidRPr="003800D3">
        <w:rPr>
          <w:rFonts w:eastAsia="Microsoft YaHei UI"/>
          <w:sz w:val="20"/>
          <w:szCs w:val="22"/>
          <w:lang w:val="en-US" w:eastAsia="zh-CN"/>
        </w:rPr>
        <w:t xml:space="preserve">, </w:t>
      </w:r>
      <w:r w:rsidR="008A69E1">
        <w:rPr>
          <w:rFonts w:eastAsia="Microsoft YaHei UI"/>
          <w:sz w:val="20"/>
          <w:szCs w:val="22"/>
          <w:lang w:val="en-US" w:eastAsia="zh-CN"/>
        </w:rPr>
        <w:t>19</w:t>
      </w:r>
      <w:r w:rsidRPr="003800D3">
        <w:rPr>
          <w:rFonts w:eastAsia="Microsoft YaHei UI"/>
          <w:sz w:val="20"/>
          <w:szCs w:val="22"/>
          <w:lang w:val="en-US" w:eastAsia="zh-CN"/>
        </w:rPr>
        <w:t xml:space="preserve">, </w:t>
      </w:r>
      <w:r w:rsidR="008A69E1">
        <w:rPr>
          <w:rFonts w:eastAsia="Microsoft YaHei UI"/>
          <w:sz w:val="20"/>
          <w:szCs w:val="22"/>
          <w:lang w:val="en-US" w:eastAsia="zh-CN"/>
        </w:rPr>
        <w:t>20</w:t>
      </w:r>
      <w:r w:rsidRPr="003800D3">
        <w:rPr>
          <w:rFonts w:eastAsia="Microsoft YaHei UI"/>
          <w:sz w:val="20"/>
          <w:szCs w:val="22"/>
          <w:lang w:val="en-US" w:eastAsia="zh-CN"/>
        </w:rPr>
        <w:t xml:space="preserve">, </w:t>
      </w:r>
      <w:r w:rsidR="008A69E1">
        <w:rPr>
          <w:rFonts w:eastAsia="Microsoft YaHei UI"/>
          <w:sz w:val="20"/>
          <w:szCs w:val="22"/>
          <w:lang w:val="en-US" w:eastAsia="zh-CN"/>
        </w:rPr>
        <w:t>21</w:t>
      </w:r>
      <w:r w:rsidRPr="003800D3">
        <w:rPr>
          <w:rFonts w:eastAsia="Microsoft YaHei UI"/>
          <w:sz w:val="20"/>
          <w:szCs w:val="22"/>
          <w:lang w:val="en-US" w:eastAsia="zh-CN"/>
        </w:rPr>
        <w:t xml:space="preserve">, </w:t>
      </w:r>
      <w:r w:rsidR="008A69E1">
        <w:rPr>
          <w:rFonts w:eastAsia="Microsoft YaHei UI"/>
          <w:sz w:val="20"/>
          <w:szCs w:val="22"/>
          <w:lang w:val="en-US" w:eastAsia="zh-CN"/>
        </w:rPr>
        <w:t>24</w:t>
      </w:r>
      <w:r w:rsidRPr="003800D3">
        <w:rPr>
          <w:rFonts w:eastAsia="Microsoft YaHei UI"/>
          <w:sz w:val="20"/>
          <w:szCs w:val="22"/>
          <w:lang w:val="en-US" w:eastAsia="zh-CN"/>
        </w:rPr>
        <w:t xml:space="preserve">, </w:t>
      </w:r>
      <w:r w:rsidR="008A69E1">
        <w:rPr>
          <w:rFonts w:eastAsia="Microsoft YaHei UI"/>
          <w:sz w:val="20"/>
          <w:szCs w:val="22"/>
          <w:lang w:val="en-US" w:eastAsia="zh-CN"/>
        </w:rPr>
        <w:t>25</w:t>
      </w:r>
      <w:r w:rsidRPr="003800D3">
        <w:rPr>
          <w:rFonts w:eastAsia="Microsoft YaHei UI"/>
          <w:sz w:val="20"/>
          <w:szCs w:val="22"/>
          <w:lang w:val="en-US" w:eastAsia="zh-CN"/>
        </w:rPr>
        <w:t xml:space="preserve">, </w:t>
      </w:r>
      <w:r w:rsidR="008A69E1">
        <w:rPr>
          <w:rFonts w:eastAsia="Microsoft YaHei UI"/>
          <w:sz w:val="20"/>
          <w:szCs w:val="22"/>
          <w:lang w:val="en-US" w:eastAsia="zh-CN"/>
        </w:rPr>
        <w:t>26</w:t>
      </w:r>
      <w:r w:rsidRPr="003800D3">
        <w:rPr>
          <w:rFonts w:eastAsia="Microsoft YaHei UI"/>
          <w:sz w:val="20"/>
          <w:szCs w:val="22"/>
          <w:lang w:val="en-US" w:eastAsia="zh-CN"/>
        </w:rPr>
        <w:t xml:space="preserve">, </w:t>
      </w:r>
      <w:r w:rsidR="008A69E1">
        <w:rPr>
          <w:rFonts w:eastAsia="Microsoft YaHei UI"/>
          <w:sz w:val="20"/>
          <w:szCs w:val="22"/>
          <w:lang w:val="en-US" w:eastAsia="zh-CN"/>
        </w:rPr>
        <w:t>32</w:t>
      </w:r>
      <w:r w:rsidRPr="003800D3">
        <w:rPr>
          <w:rFonts w:eastAsia="Microsoft YaHei UI"/>
          <w:sz w:val="20"/>
          <w:szCs w:val="22"/>
          <w:lang w:val="en-US" w:eastAsia="zh-CN"/>
        </w:rPr>
        <w:t xml:space="preserve">, </w:t>
      </w:r>
      <w:r w:rsidR="008A69E1">
        <w:rPr>
          <w:rFonts w:eastAsia="Microsoft YaHei UI"/>
          <w:sz w:val="20"/>
          <w:szCs w:val="22"/>
          <w:lang w:val="en-US" w:eastAsia="zh-CN"/>
        </w:rPr>
        <w:t>33</w:t>
      </w:r>
      <w:r w:rsidRPr="003800D3">
        <w:rPr>
          <w:rFonts w:eastAsia="Microsoft YaHei UI"/>
          <w:sz w:val="20"/>
          <w:szCs w:val="22"/>
          <w:lang w:val="en-US" w:eastAsia="zh-CN"/>
        </w:rPr>
        <w:t xml:space="preserve">, </w:t>
      </w:r>
      <w:r w:rsidR="008A69E1">
        <w:rPr>
          <w:rFonts w:eastAsia="Microsoft YaHei UI"/>
          <w:sz w:val="20"/>
          <w:szCs w:val="22"/>
          <w:lang w:val="en-US" w:eastAsia="zh-CN"/>
        </w:rPr>
        <w:t>37</w:t>
      </w:r>
      <w:r w:rsidRPr="003800D3">
        <w:rPr>
          <w:rFonts w:eastAsia="Microsoft YaHei UI"/>
          <w:sz w:val="20"/>
          <w:szCs w:val="22"/>
          <w:lang w:val="en-US" w:eastAsia="zh-CN"/>
        </w:rPr>
        <w:t>] propose to confirm the working assumption.</w:t>
      </w:r>
    </w:p>
    <w:p w14:paraId="4856B19D" w14:textId="77777777" w:rsidR="00BC17A6" w:rsidRPr="003800D3" w:rsidRDefault="00BC17A6" w:rsidP="000850A5">
      <w:pPr>
        <w:pStyle w:val="ListParagraph"/>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Contributions [</w:t>
      </w:r>
      <w:r w:rsidR="008A69E1">
        <w:rPr>
          <w:rFonts w:eastAsia="Microsoft YaHei UI"/>
          <w:sz w:val="20"/>
          <w:szCs w:val="22"/>
          <w:lang w:val="en-US" w:eastAsia="zh-CN"/>
        </w:rPr>
        <w:t>12</w:t>
      </w:r>
      <w:r w:rsidRPr="003800D3">
        <w:rPr>
          <w:rFonts w:eastAsia="Microsoft YaHei UI"/>
          <w:sz w:val="20"/>
          <w:szCs w:val="22"/>
          <w:lang w:val="en-US" w:eastAsia="zh-CN"/>
        </w:rPr>
        <w:t xml:space="preserve">, </w:t>
      </w:r>
      <w:r w:rsidR="008A69E1">
        <w:rPr>
          <w:rFonts w:eastAsia="Microsoft YaHei UI"/>
          <w:sz w:val="20"/>
          <w:szCs w:val="22"/>
          <w:lang w:val="en-US" w:eastAsia="zh-CN"/>
        </w:rPr>
        <w:t>15</w:t>
      </w:r>
      <w:r w:rsidRPr="003800D3">
        <w:rPr>
          <w:rFonts w:eastAsia="Microsoft YaHei UI"/>
          <w:sz w:val="20"/>
          <w:szCs w:val="22"/>
          <w:lang w:val="en-US" w:eastAsia="zh-CN"/>
        </w:rPr>
        <w:t>] propose to confirm the working assumption with</w:t>
      </w:r>
      <w:r w:rsidR="00FA7E0F" w:rsidRPr="003800D3">
        <w:rPr>
          <w:rFonts w:eastAsia="Microsoft YaHei UI"/>
          <w:sz w:val="20"/>
          <w:szCs w:val="22"/>
          <w:lang w:val="en-US" w:eastAsia="zh-CN"/>
        </w:rPr>
        <w:t xml:space="preserve"> </w:t>
      </w:r>
      <w:r w:rsidR="00920C6D" w:rsidRPr="003800D3">
        <w:rPr>
          <w:rFonts w:eastAsia="Microsoft YaHei UI"/>
          <w:sz w:val="20"/>
          <w:szCs w:val="22"/>
          <w:lang w:val="en-US" w:eastAsia="zh-CN"/>
        </w:rPr>
        <w:t xml:space="preserve">a </w:t>
      </w:r>
      <w:r w:rsidR="00FA7E0F" w:rsidRPr="003800D3">
        <w:rPr>
          <w:rFonts w:eastAsia="Microsoft YaHei UI"/>
          <w:sz w:val="20"/>
          <w:szCs w:val="22"/>
          <w:lang w:val="en-US" w:eastAsia="zh-CN"/>
        </w:rPr>
        <w:t>minor modification</w:t>
      </w:r>
      <w:r w:rsidR="005E1EEA" w:rsidRPr="003800D3">
        <w:rPr>
          <w:rFonts w:eastAsia="Microsoft YaHei UI"/>
          <w:sz w:val="20"/>
          <w:szCs w:val="22"/>
          <w:lang w:val="en-US" w:eastAsia="zh-CN"/>
        </w:rPr>
        <w:t xml:space="preserve"> (</w:t>
      </w:r>
      <w:r w:rsidR="00FA7E0F" w:rsidRPr="003800D3">
        <w:rPr>
          <w:rFonts w:eastAsia="Microsoft YaHei UI"/>
          <w:sz w:val="20"/>
          <w:szCs w:val="22"/>
          <w:lang w:val="en-US" w:eastAsia="zh-CN"/>
        </w:rPr>
        <w:t>replacing “required to process” with “required to receive” or “expected to process”</w:t>
      </w:r>
      <w:r w:rsidR="005E1EEA" w:rsidRPr="003800D3">
        <w:rPr>
          <w:rFonts w:eastAsia="Microsoft YaHei UI"/>
          <w:sz w:val="20"/>
          <w:szCs w:val="22"/>
          <w:lang w:val="en-US" w:eastAsia="zh-CN"/>
        </w:rPr>
        <w:t>, respectively).</w:t>
      </w:r>
    </w:p>
    <w:p w14:paraId="4856B19E" w14:textId="77777777" w:rsidR="00E16CE6" w:rsidRDefault="00BC17A6" w:rsidP="000850A5">
      <w:pPr>
        <w:pStyle w:val="ListParagraph"/>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 [</w:t>
      </w:r>
      <w:r w:rsidR="008A69E1">
        <w:rPr>
          <w:rFonts w:eastAsia="Microsoft YaHei UI"/>
          <w:sz w:val="20"/>
          <w:szCs w:val="22"/>
          <w:lang w:val="en-US" w:eastAsia="zh-CN"/>
        </w:rPr>
        <w:t>31</w:t>
      </w:r>
      <w:r w:rsidRPr="003800D3">
        <w:rPr>
          <w:rFonts w:eastAsia="Microsoft YaHei UI"/>
          <w:sz w:val="20"/>
          <w:szCs w:val="22"/>
          <w:lang w:val="en-US" w:eastAsia="zh-CN"/>
        </w:rPr>
        <w:t>] proposes to await further RAN2 progress on additional early indication in Msg3/MsgA PUSCH (to see whether the indication is always present as for Rel-17 RedCap) before confirming the working assumption.</w:t>
      </w:r>
    </w:p>
    <w:p w14:paraId="4856B19F" w14:textId="77777777" w:rsidR="004E679D" w:rsidRPr="00E16CE6" w:rsidRDefault="00C3125B" w:rsidP="00E16CE6">
      <w:pPr>
        <w:jc w:val="left"/>
        <w:rPr>
          <w:bCs/>
          <w:lang w:val="en-US"/>
        </w:rPr>
      </w:pPr>
      <w:r>
        <w:rPr>
          <w:bCs/>
          <w:lang w:val="en-US"/>
        </w:rPr>
        <w:t>Based on the above, the following proposal can be considered.</w:t>
      </w:r>
    </w:p>
    <w:p w14:paraId="4856B1A0" w14:textId="77777777" w:rsidR="00383582" w:rsidRPr="00C3125B" w:rsidRDefault="00545BA5">
      <w:pPr>
        <w:rPr>
          <w:b/>
          <w:bCs/>
          <w:lang w:val="en-US"/>
        </w:rPr>
      </w:pPr>
      <w:r w:rsidRPr="00C3125B">
        <w:rPr>
          <w:b/>
          <w:highlight w:val="yellow"/>
          <w:lang w:val="en-US"/>
        </w:rPr>
        <w:t xml:space="preserve">FL1 </w:t>
      </w:r>
      <w:r w:rsidR="00D56564" w:rsidRPr="00C3125B">
        <w:rPr>
          <w:b/>
          <w:highlight w:val="yellow"/>
          <w:lang w:val="en-US"/>
        </w:rPr>
        <w:t>High</w:t>
      </w:r>
      <w:r w:rsidRPr="00C3125B">
        <w:rPr>
          <w:b/>
          <w:highlight w:val="yellow"/>
          <w:lang w:val="en-US"/>
        </w:rPr>
        <w:t xml:space="preserve"> Priority </w:t>
      </w:r>
      <w:r w:rsidR="00A54C11" w:rsidRPr="00C3125B">
        <w:rPr>
          <w:b/>
          <w:highlight w:val="yellow"/>
          <w:lang w:val="en-US"/>
        </w:rPr>
        <w:t>Proposal</w:t>
      </w:r>
      <w:r w:rsidRPr="00C3125B">
        <w:rPr>
          <w:b/>
          <w:highlight w:val="yellow"/>
          <w:lang w:val="en-US"/>
        </w:rPr>
        <w:t xml:space="preserve"> 2.7-1a</w:t>
      </w:r>
      <w:r w:rsidRPr="00C3125B">
        <w:rPr>
          <w:b/>
          <w:bCs/>
          <w:lang w:val="en-US"/>
        </w:rPr>
        <w:t xml:space="preserve">: </w:t>
      </w:r>
      <w:r w:rsidR="00C3125B" w:rsidRPr="00C3125B">
        <w:rPr>
          <w:b/>
          <w:bCs/>
          <w:lang w:val="en-US"/>
        </w:rPr>
        <w:t>Confirm the following working assumption:</w:t>
      </w:r>
    </w:p>
    <w:p w14:paraId="4856B1A1" w14:textId="77777777" w:rsidR="00C3125B" w:rsidRPr="00C3125B" w:rsidRDefault="00C3125B" w:rsidP="009C6935">
      <w:pPr>
        <w:pStyle w:val="ListParagraph"/>
        <w:numPr>
          <w:ilvl w:val="0"/>
          <w:numId w:val="36"/>
        </w:numPr>
        <w:jc w:val="left"/>
        <w:rPr>
          <w:rFonts w:ascii="Times New Roman" w:hAnsi="Times New Roman" w:cs="Times New Roman"/>
          <w:b/>
          <w:bCs/>
          <w:sz w:val="20"/>
          <w:szCs w:val="20"/>
          <w:lang w:val="en-US"/>
        </w:rPr>
      </w:pPr>
      <w:r w:rsidRPr="00C3125B">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856B1A2" w14:textId="77777777" w:rsidR="00C3125B" w:rsidRPr="00C3125B" w:rsidRDefault="00C3125B" w:rsidP="009C6935">
      <w:pPr>
        <w:pStyle w:val="ListParagraph"/>
        <w:numPr>
          <w:ilvl w:val="1"/>
          <w:numId w:val="36"/>
        </w:numPr>
        <w:jc w:val="left"/>
        <w:rPr>
          <w:rFonts w:ascii="Times New Roman" w:hAnsi="Times New Roman" w:cs="Times New Roman"/>
          <w:b/>
          <w:bCs/>
          <w:sz w:val="20"/>
          <w:szCs w:val="20"/>
          <w:lang w:val="en-US"/>
        </w:rPr>
      </w:pPr>
      <w:r w:rsidRPr="00C3125B">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383582" w14:paraId="4856B1A6" w14:textId="77777777">
        <w:tc>
          <w:tcPr>
            <w:tcW w:w="1479" w:type="dxa"/>
            <w:shd w:val="clear" w:color="auto" w:fill="D9D9D9" w:themeFill="background1" w:themeFillShade="D9"/>
          </w:tcPr>
          <w:p w14:paraId="4856B1A3"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4856B1A4"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4856B1A5" w14:textId="77777777" w:rsidR="00383582" w:rsidRDefault="00545BA5">
            <w:pPr>
              <w:jc w:val="left"/>
              <w:rPr>
                <w:b/>
                <w:bCs/>
                <w:lang w:val="en-US"/>
              </w:rPr>
            </w:pPr>
            <w:r>
              <w:rPr>
                <w:b/>
                <w:bCs/>
                <w:lang w:val="en-US"/>
              </w:rPr>
              <w:t>Comments</w:t>
            </w:r>
          </w:p>
        </w:tc>
      </w:tr>
      <w:tr w:rsidR="00383582" w14:paraId="4856B1AA" w14:textId="77777777">
        <w:tc>
          <w:tcPr>
            <w:tcW w:w="1479" w:type="dxa"/>
          </w:tcPr>
          <w:p w14:paraId="4856B1A7" w14:textId="77777777" w:rsidR="00383582" w:rsidRPr="003603B3" w:rsidRDefault="003603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1A8" w14:textId="77777777" w:rsidR="00383582" w:rsidRPr="003603B3" w:rsidRDefault="003603B3">
            <w:pPr>
              <w:tabs>
                <w:tab w:val="left" w:pos="551"/>
              </w:tabs>
              <w:jc w:val="left"/>
              <w:rPr>
                <w:rFonts w:eastAsia="Yu Mincho"/>
                <w:lang w:val="en-US" w:eastAsia="ja-JP"/>
              </w:rPr>
            </w:pPr>
            <w:r>
              <w:rPr>
                <w:rFonts w:eastAsia="Yu Mincho" w:hint="eastAsia"/>
                <w:lang w:val="en-US" w:eastAsia="ja-JP"/>
              </w:rPr>
              <w:t>Y</w:t>
            </w:r>
          </w:p>
        </w:tc>
        <w:tc>
          <w:tcPr>
            <w:tcW w:w="6780" w:type="dxa"/>
          </w:tcPr>
          <w:p w14:paraId="4856B1A9" w14:textId="77777777" w:rsidR="00383582" w:rsidRPr="003603B3" w:rsidRDefault="003603B3">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0F628F" w14:paraId="4856B1AE" w14:textId="77777777" w:rsidTr="00D629B7">
        <w:tc>
          <w:tcPr>
            <w:tcW w:w="1479" w:type="dxa"/>
          </w:tcPr>
          <w:p w14:paraId="4856B1AB" w14:textId="77777777" w:rsidR="000F628F" w:rsidRDefault="000F628F" w:rsidP="00D629B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1AC" w14:textId="77777777" w:rsidR="000F628F" w:rsidRDefault="000F628F" w:rsidP="00D629B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856B1AD" w14:textId="77777777" w:rsidR="000F628F" w:rsidRPr="0079354A" w:rsidRDefault="000F628F" w:rsidP="00D629B7">
            <w:pPr>
              <w:jc w:val="left"/>
              <w:rPr>
                <w:b/>
                <w:bCs/>
                <w:lang w:val="en-US"/>
              </w:rPr>
            </w:pPr>
          </w:p>
        </w:tc>
      </w:tr>
      <w:tr w:rsidR="00D7205D" w14:paraId="4856B1B2" w14:textId="77777777">
        <w:tc>
          <w:tcPr>
            <w:tcW w:w="1479" w:type="dxa"/>
          </w:tcPr>
          <w:p w14:paraId="4856B1AF" w14:textId="77777777" w:rsidR="00D7205D" w:rsidRDefault="00D7205D" w:rsidP="00D7205D">
            <w:pPr>
              <w:jc w:val="left"/>
              <w:rPr>
                <w:rFonts w:eastAsiaTheme="minorEastAsia"/>
                <w:lang w:val="en-US" w:eastAsia="zh-CN"/>
              </w:rPr>
            </w:pPr>
            <w:r>
              <w:rPr>
                <w:rFonts w:eastAsiaTheme="minorEastAsia"/>
                <w:lang w:val="en-US" w:eastAsia="zh-CN"/>
              </w:rPr>
              <w:t xml:space="preserve">Nordic </w:t>
            </w:r>
          </w:p>
        </w:tc>
        <w:tc>
          <w:tcPr>
            <w:tcW w:w="1372" w:type="dxa"/>
          </w:tcPr>
          <w:p w14:paraId="4856B1B0" w14:textId="77777777" w:rsidR="00D7205D" w:rsidRDefault="00D7205D" w:rsidP="00D7205D">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856B1B1" w14:textId="77777777" w:rsidR="00D7205D" w:rsidRDefault="00D7205D" w:rsidP="00D7205D">
            <w:pPr>
              <w:jc w:val="left"/>
              <w:rPr>
                <w:rFonts w:eastAsiaTheme="minorEastAsia"/>
                <w:lang w:val="en-US" w:eastAsia="zh-CN"/>
              </w:rPr>
            </w:pPr>
          </w:p>
        </w:tc>
      </w:tr>
      <w:tr w:rsidR="00D7205D" w14:paraId="4856B1B6" w14:textId="77777777">
        <w:tc>
          <w:tcPr>
            <w:tcW w:w="1479" w:type="dxa"/>
          </w:tcPr>
          <w:p w14:paraId="4856B1B3" w14:textId="77777777" w:rsidR="00D7205D" w:rsidRDefault="009F3CF9" w:rsidP="00D7205D">
            <w:pPr>
              <w:jc w:val="left"/>
              <w:rPr>
                <w:rFonts w:eastAsiaTheme="minorEastAsia"/>
                <w:lang w:val="en-US" w:eastAsia="zh-CN"/>
              </w:rPr>
            </w:pPr>
            <w:r>
              <w:rPr>
                <w:rFonts w:eastAsiaTheme="minorEastAsia"/>
                <w:lang w:val="en-US" w:eastAsia="zh-CN"/>
              </w:rPr>
              <w:t>CMCC</w:t>
            </w:r>
          </w:p>
        </w:tc>
        <w:tc>
          <w:tcPr>
            <w:tcW w:w="1372" w:type="dxa"/>
          </w:tcPr>
          <w:p w14:paraId="4856B1B4" w14:textId="77777777" w:rsidR="00D7205D" w:rsidRDefault="009F3CF9" w:rsidP="00D7205D">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1B5" w14:textId="77777777" w:rsidR="00D7205D" w:rsidRDefault="00D7205D" w:rsidP="00D7205D">
            <w:pPr>
              <w:jc w:val="left"/>
              <w:rPr>
                <w:rFonts w:eastAsiaTheme="minorEastAsia"/>
                <w:lang w:val="en-US" w:eastAsia="zh-CN"/>
              </w:rPr>
            </w:pPr>
          </w:p>
        </w:tc>
      </w:tr>
      <w:tr w:rsidR="00681E6C" w14:paraId="2A58961D" w14:textId="77777777">
        <w:tc>
          <w:tcPr>
            <w:tcW w:w="1479" w:type="dxa"/>
          </w:tcPr>
          <w:p w14:paraId="55E5B70E" w14:textId="6604C01C" w:rsidR="00681E6C" w:rsidRDefault="00B94F75" w:rsidP="00681E6C">
            <w:pPr>
              <w:jc w:val="left"/>
              <w:rPr>
                <w:rFonts w:eastAsiaTheme="minorEastAsia"/>
                <w:lang w:val="en-US" w:eastAsia="zh-CN"/>
              </w:rPr>
            </w:pPr>
            <w:r>
              <w:rPr>
                <w:rFonts w:eastAsiaTheme="minorEastAsia"/>
                <w:lang w:val="en-US" w:eastAsia="zh-CN"/>
              </w:rPr>
              <w:t>SONY</w:t>
            </w:r>
          </w:p>
        </w:tc>
        <w:tc>
          <w:tcPr>
            <w:tcW w:w="1372" w:type="dxa"/>
          </w:tcPr>
          <w:p w14:paraId="68AC6FDF" w14:textId="2310355F" w:rsidR="00681E6C" w:rsidRDefault="00681E6C" w:rsidP="00681E6C">
            <w:pPr>
              <w:tabs>
                <w:tab w:val="left" w:pos="551"/>
              </w:tabs>
              <w:jc w:val="left"/>
              <w:rPr>
                <w:rFonts w:eastAsiaTheme="minorEastAsia"/>
                <w:lang w:val="en-US" w:eastAsia="zh-CN"/>
              </w:rPr>
            </w:pPr>
            <w:r>
              <w:rPr>
                <w:rFonts w:eastAsiaTheme="minorEastAsia"/>
                <w:lang w:val="en-US" w:eastAsia="zh-CN"/>
              </w:rPr>
              <w:t>Y</w:t>
            </w:r>
          </w:p>
        </w:tc>
        <w:tc>
          <w:tcPr>
            <w:tcW w:w="6780" w:type="dxa"/>
          </w:tcPr>
          <w:p w14:paraId="3A4CAB68" w14:textId="77777777" w:rsidR="00681E6C" w:rsidRDefault="00681E6C" w:rsidP="00681E6C">
            <w:pPr>
              <w:jc w:val="left"/>
              <w:rPr>
                <w:rFonts w:eastAsiaTheme="minorEastAsia"/>
                <w:lang w:val="en-US" w:eastAsia="zh-CN"/>
              </w:rPr>
            </w:pPr>
          </w:p>
        </w:tc>
      </w:tr>
      <w:tr w:rsidR="004E3053" w14:paraId="5835C9CF" w14:textId="77777777">
        <w:tc>
          <w:tcPr>
            <w:tcW w:w="1479" w:type="dxa"/>
          </w:tcPr>
          <w:p w14:paraId="2D71906C" w14:textId="228BE829" w:rsidR="004E3053" w:rsidRDefault="004E3053" w:rsidP="00681E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8BE4A16" w14:textId="6C563E30" w:rsidR="004E3053" w:rsidRDefault="004E3053" w:rsidP="00681E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2D1971" w14:textId="77777777" w:rsidR="004E3053" w:rsidRDefault="004E3053" w:rsidP="00681E6C">
            <w:pPr>
              <w:jc w:val="left"/>
              <w:rPr>
                <w:rFonts w:eastAsiaTheme="minorEastAsia"/>
                <w:lang w:val="en-US" w:eastAsia="zh-CN"/>
              </w:rPr>
            </w:pPr>
          </w:p>
        </w:tc>
      </w:tr>
      <w:tr w:rsidR="00D629B7" w14:paraId="1C7CBC8E" w14:textId="77777777">
        <w:tc>
          <w:tcPr>
            <w:tcW w:w="1479" w:type="dxa"/>
          </w:tcPr>
          <w:p w14:paraId="538BC02F" w14:textId="67346EC1" w:rsidR="00D629B7" w:rsidRDefault="00D629B7" w:rsidP="00D629B7">
            <w:pPr>
              <w:jc w:val="left"/>
              <w:rPr>
                <w:rFonts w:eastAsiaTheme="minorEastAsia"/>
                <w:lang w:val="en-US" w:eastAsia="zh-CN"/>
              </w:rPr>
            </w:pPr>
            <w:r>
              <w:rPr>
                <w:rFonts w:eastAsia="Malgun Gothic" w:hint="eastAsia"/>
                <w:lang w:val="en-US" w:eastAsia="ko-KR"/>
              </w:rPr>
              <w:t>LG</w:t>
            </w:r>
          </w:p>
        </w:tc>
        <w:tc>
          <w:tcPr>
            <w:tcW w:w="1372" w:type="dxa"/>
          </w:tcPr>
          <w:p w14:paraId="3358BEFD" w14:textId="6189E157" w:rsidR="00D629B7" w:rsidRDefault="00D629B7" w:rsidP="00D629B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EA3C9AC" w14:textId="0196B0C8" w:rsidR="00D629B7" w:rsidRDefault="00D629B7" w:rsidP="00D629B7">
            <w:pPr>
              <w:jc w:val="left"/>
              <w:rPr>
                <w:rFonts w:eastAsiaTheme="minorEastAsia"/>
                <w:lang w:val="en-US" w:eastAsia="zh-CN"/>
              </w:rPr>
            </w:pPr>
            <w:r>
              <w:rPr>
                <w:rFonts w:eastAsiaTheme="minorEastAsia"/>
                <w:lang w:val="en-US" w:eastAsia="zh-CN"/>
              </w:rPr>
              <w:t>We prefer to c</w:t>
            </w:r>
            <w:r w:rsidRPr="00C6521D">
              <w:rPr>
                <w:rFonts w:eastAsiaTheme="minorEastAsia"/>
                <w:lang w:val="en-US" w:eastAsia="zh-CN"/>
              </w:rPr>
              <w:t xml:space="preserve">onfirm the working assumption on Message 4 bandwidth </w:t>
            </w:r>
          </w:p>
        </w:tc>
      </w:tr>
      <w:tr w:rsidR="00A12AB5" w14:paraId="1E7DDFCF" w14:textId="77777777">
        <w:tc>
          <w:tcPr>
            <w:tcW w:w="1479" w:type="dxa"/>
          </w:tcPr>
          <w:p w14:paraId="51C84CBD" w14:textId="300EF60F" w:rsidR="00A12AB5" w:rsidRDefault="00A12AB5" w:rsidP="00D629B7">
            <w:pPr>
              <w:jc w:val="left"/>
              <w:rPr>
                <w:rFonts w:eastAsia="Malgun Gothic"/>
                <w:lang w:val="en-US" w:eastAsia="ko-KR"/>
              </w:rPr>
            </w:pPr>
            <w:r>
              <w:rPr>
                <w:rFonts w:eastAsiaTheme="minorEastAsia" w:hint="eastAsia"/>
                <w:lang w:val="en-US" w:eastAsia="zh-CN"/>
              </w:rPr>
              <w:t>CATT</w:t>
            </w:r>
          </w:p>
        </w:tc>
        <w:tc>
          <w:tcPr>
            <w:tcW w:w="1372" w:type="dxa"/>
          </w:tcPr>
          <w:p w14:paraId="0C34BE9D" w14:textId="49025F9C" w:rsidR="00A12AB5" w:rsidRDefault="00A12AB5" w:rsidP="00D629B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E81393E" w14:textId="7B1ACC6B" w:rsidR="00A12AB5" w:rsidRDefault="00A12AB5" w:rsidP="00D629B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6F1104" w14:paraId="1269E3F8" w14:textId="77777777">
        <w:tc>
          <w:tcPr>
            <w:tcW w:w="1479" w:type="dxa"/>
          </w:tcPr>
          <w:p w14:paraId="69BFA780" w14:textId="301D2ADE" w:rsidR="006F1104" w:rsidRDefault="006F1104" w:rsidP="006F1104">
            <w:pPr>
              <w:jc w:val="left"/>
              <w:rPr>
                <w:rFonts w:eastAsiaTheme="minorEastAsia"/>
                <w:lang w:val="en-US" w:eastAsia="zh-CN"/>
              </w:rPr>
            </w:pPr>
            <w:r w:rsidRPr="000E502C">
              <w:t>FUTUREWEI</w:t>
            </w:r>
          </w:p>
        </w:tc>
        <w:tc>
          <w:tcPr>
            <w:tcW w:w="1372" w:type="dxa"/>
          </w:tcPr>
          <w:p w14:paraId="7889B848" w14:textId="6A026368" w:rsidR="006F1104" w:rsidRDefault="006F1104" w:rsidP="006F1104">
            <w:pPr>
              <w:tabs>
                <w:tab w:val="left" w:pos="551"/>
              </w:tabs>
              <w:jc w:val="left"/>
              <w:rPr>
                <w:rFonts w:eastAsiaTheme="minorEastAsia"/>
                <w:lang w:val="en-US" w:eastAsia="zh-CN"/>
              </w:rPr>
            </w:pPr>
            <w:r w:rsidRPr="000E502C">
              <w:t>Y</w:t>
            </w:r>
          </w:p>
        </w:tc>
        <w:tc>
          <w:tcPr>
            <w:tcW w:w="6780" w:type="dxa"/>
          </w:tcPr>
          <w:p w14:paraId="566F99BE" w14:textId="78AC8809" w:rsidR="006F1104" w:rsidRDefault="006F1104" w:rsidP="006F1104">
            <w:pPr>
              <w:jc w:val="left"/>
              <w:rPr>
                <w:rFonts w:eastAsiaTheme="minorEastAsia"/>
                <w:lang w:val="en-US" w:eastAsia="zh-CN"/>
              </w:rPr>
            </w:pPr>
            <w:r w:rsidRPr="000E502C">
              <w:t>Unless an issue is identified</w:t>
            </w:r>
          </w:p>
        </w:tc>
      </w:tr>
      <w:tr w:rsidR="00CD796C" w14:paraId="2150073E" w14:textId="77777777">
        <w:tc>
          <w:tcPr>
            <w:tcW w:w="1479" w:type="dxa"/>
          </w:tcPr>
          <w:p w14:paraId="73169928" w14:textId="407B92DE" w:rsidR="00CD796C" w:rsidRPr="000E502C" w:rsidRDefault="00CD796C" w:rsidP="00CD796C">
            <w:pPr>
              <w:jc w:val="left"/>
            </w:pPr>
            <w:r>
              <w:rPr>
                <w:rFonts w:eastAsiaTheme="minorEastAsia"/>
                <w:lang w:val="en-US" w:eastAsia="zh-CN"/>
              </w:rPr>
              <w:t>Intel</w:t>
            </w:r>
          </w:p>
        </w:tc>
        <w:tc>
          <w:tcPr>
            <w:tcW w:w="1372" w:type="dxa"/>
          </w:tcPr>
          <w:p w14:paraId="44FE84D3" w14:textId="5FBE31B4" w:rsidR="00CD796C" w:rsidRPr="000E502C" w:rsidRDefault="00CD796C" w:rsidP="00CD796C">
            <w:pPr>
              <w:tabs>
                <w:tab w:val="left" w:pos="551"/>
              </w:tabs>
              <w:jc w:val="left"/>
            </w:pPr>
            <w:r>
              <w:rPr>
                <w:rFonts w:eastAsiaTheme="minorEastAsia"/>
                <w:lang w:val="en-US" w:eastAsia="zh-CN"/>
              </w:rPr>
              <w:t>Y</w:t>
            </w:r>
          </w:p>
        </w:tc>
        <w:tc>
          <w:tcPr>
            <w:tcW w:w="6780" w:type="dxa"/>
          </w:tcPr>
          <w:p w14:paraId="733A5EB4" w14:textId="1E85A52D" w:rsidR="00CD796C" w:rsidRPr="000E502C" w:rsidRDefault="00CD796C" w:rsidP="00CD796C">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C366A5" w14:paraId="52FB4BFC" w14:textId="77777777" w:rsidTr="00C366A5">
        <w:tc>
          <w:tcPr>
            <w:tcW w:w="1479" w:type="dxa"/>
          </w:tcPr>
          <w:p w14:paraId="305C5F79" w14:textId="41C5EC3B" w:rsidR="00C366A5" w:rsidRDefault="00C366A5" w:rsidP="00792614">
            <w:pPr>
              <w:jc w:val="left"/>
              <w:rPr>
                <w:rFonts w:eastAsiaTheme="minorEastAsia"/>
                <w:lang w:val="en-US" w:eastAsia="zh-CN"/>
              </w:rPr>
            </w:pPr>
            <w:r w:rsidRPr="00C366A5">
              <w:rPr>
                <w:rStyle w:val="ui-provider"/>
              </w:rPr>
              <w:t>Ericsson</w:t>
            </w:r>
          </w:p>
        </w:tc>
        <w:tc>
          <w:tcPr>
            <w:tcW w:w="1372" w:type="dxa"/>
          </w:tcPr>
          <w:p w14:paraId="62C780E4" w14:textId="77777777" w:rsidR="00C366A5" w:rsidRDefault="00C366A5" w:rsidP="00792614">
            <w:pPr>
              <w:tabs>
                <w:tab w:val="left" w:pos="551"/>
              </w:tabs>
              <w:jc w:val="left"/>
              <w:rPr>
                <w:rFonts w:eastAsiaTheme="minorEastAsia"/>
                <w:lang w:val="en-US" w:eastAsia="zh-CN"/>
              </w:rPr>
            </w:pPr>
            <w:r>
              <w:rPr>
                <w:rFonts w:eastAsiaTheme="minorEastAsia"/>
                <w:lang w:val="en-US" w:eastAsia="zh-CN"/>
              </w:rPr>
              <w:t>Y</w:t>
            </w:r>
          </w:p>
        </w:tc>
        <w:tc>
          <w:tcPr>
            <w:tcW w:w="6780" w:type="dxa"/>
          </w:tcPr>
          <w:p w14:paraId="1AA8A62A" w14:textId="77777777" w:rsidR="00C366A5" w:rsidRDefault="00C366A5" w:rsidP="00792614">
            <w:pPr>
              <w:jc w:val="left"/>
              <w:rPr>
                <w:rFonts w:eastAsiaTheme="minorEastAsia"/>
                <w:lang w:val="en-US" w:eastAsia="zh-CN"/>
              </w:rPr>
            </w:pPr>
            <w:r>
              <w:rPr>
                <w:rFonts w:eastAsiaTheme="minorEastAsia"/>
                <w:lang w:val="en-US" w:eastAsia="zh-CN"/>
              </w:rPr>
              <w:t>We can also be fine with the proposed modifications (</w:t>
            </w:r>
            <w:r w:rsidRPr="003800D3">
              <w:rPr>
                <w:rFonts w:eastAsia="Microsoft YaHei UI"/>
                <w:szCs w:val="22"/>
                <w:lang w:val="en-US" w:eastAsia="zh-CN"/>
              </w:rPr>
              <w:t>replacing “required to process” with “required to receive” or “expected to process”</w:t>
            </w:r>
            <w:r>
              <w:rPr>
                <w:rFonts w:eastAsiaTheme="minorEastAsia"/>
                <w:lang w:val="en-US" w:eastAsia="zh-CN"/>
              </w:rPr>
              <w:t>).</w:t>
            </w:r>
          </w:p>
        </w:tc>
      </w:tr>
    </w:tbl>
    <w:p w14:paraId="4856B1B7" w14:textId="77777777" w:rsidR="00383582" w:rsidRDefault="00383582">
      <w:pPr>
        <w:rPr>
          <w:rFonts w:eastAsia="Microsoft YaHei UI"/>
          <w:lang w:val="en-US" w:eastAsia="zh-CN"/>
        </w:rPr>
      </w:pPr>
    </w:p>
    <w:p w14:paraId="4856B1B8" w14:textId="77777777" w:rsidR="00EF0224" w:rsidRPr="00EF0224" w:rsidRDefault="00EF0224">
      <w:pPr>
        <w:rPr>
          <w:rFonts w:eastAsia="Microsoft YaHei UI"/>
          <w:sz w:val="18"/>
          <w:lang w:val="en-US" w:eastAsia="zh-CN"/>
        </w:rPr>
      </w:pPr>
      <w:r>
        <w:rPr>
          <w:rFonts w:eastAsia="Microsoft YaHei UI"/>
          <w:szCs w:val="22"/>
          <w:lang w:val="en-US" w:eastAsia="zh-CN"/>
        </w:rPr>
        <w:t>Contributions</w:t>
      </w:r>
      <w:r w:rsidRPr="00EF0224">
        <w:rPr>
          <w:rFonts w:eastAsia="Microsoft YaHei UI"/>
          <w:szCs w:val="22"/>
          <w:lang w:val="en-US" w:eastAsia="zh-CN"/>
        </w:rPr>
        <w:t xml:space="preserve"> [</w:t>
      </w:r>
      <w:r w:rsidR="009E2238">
        <w:rPr>
          <w:rFonts w:eastAsia="Microsoft YaHei UI"/>
          <w:szCs w:val="22"/>
          <w:lang w:val="en-US" w:eastAsia="zh-CN"/>
        </w:rPr>
        <w:t>10</w:t>
      </w:r>
      <w:r w:rsidRPr="00EF0224">
        <w:rPr>
          <w:rFonts w:eastAsia="Microsoft YaHei UI"/>
          <w:szCs w:val="22"/>
          <w:lang w:val="en-US" w:eastAsia="zh-CN"/>
        </w:rPr>
        <w:t xml:space="preserve">, </w:t>
      </w:r>
      <w:r w:rsidR="008A69E1">
        <w:rPr>
          <w:rFonts w:eastAsia="Microsoft YaHei UI"/>
          <w:szCs w:val="22"/>
          <w:lang w:val="en-US" w:eastAsia="zh-CN"/>
        </w:rPr>
        <w:t>17</w:t>
      </w:r>
      <w:r w:rsidRPr="00EF0224">
        <w:rPr>
          <w:rFonts w:eastAsia="Microsoft YaHei UI"/>
          <w:szCs w:val="22"/>
          <w:lang w:val="en-US" w:eastAsia="zh-CN"/>
        </w:rPr>
        <w:t xml:space="preserve">, </w:t>
      </w:r>
      <w:r w:rsidR="008A69E1">
        <w:rPr>
          <w:rFonts w:eastAsia="Microsoft YaHei UI"/>
          <w:szCs w:val="22"/>
          <w:lang w:val="en-US" w:eastAsia="zh-CN"/>
        </w:rPr>
        <w:t>37</w:t>
      </w:r>
      <w:r w:rsidRPr="00EF0224">
        <w:rPr>
          <w:rFonts w:eastAsia="Microsoft YaHei UI"/>
          <w:szCs w:val="22"/>
          <w:lang w:val="en-US" w:eastAsia="zh-CN"/>
        </w:rPr>
        <w:t>] discuss the UE behavior for the potential case when a UE detects a DCI scheduling a Msg4 PDSCH transmission with a larger bandwidth than it can receive or process.</w:t>
      </w:r>
    </w:p>
    <w:p w14:paraId="4856B1B9" w14:textId="77777777" w:rsidR="003800D3" w:rsidRDefault="003800D3" w:rsidP="003800D3">
      <w:pPr>
        <w:rPr>
          <w:b/>
          <w:bCs/>
          <w:lang w:val="en-US"/>
        </w:rPr>
      </w:pPr>
      <w:r w:rsidRPr="00736931">
        <w:rPr>
          <w:b/>
          <w:highlight w:val="yellow"/>
          <w:lang w:val="en-US"/>
        </w:rPr>
        <w:t xml:space="preserve">FL1 </w:t>
      </w:r>
      <w:r w:rsidR="00736931" w:rsidRPr="00736931">
        <w:rPr>
          <w:b/>
          <w:highlight w:val="yellow"/>
          <w:lang w:val="en-US"/>
        </w:rPr>
        <w:t>High</w:t>
      </w:r>
      <w:r w:rsidRPr="00736931">
        <w:rPr>
          <w:b/>
          <w:highlight w:val="yellow"/>
          <w:lang w:val="en-US"/>
        </w:rPr>
        <w:t xml:space="preserve"> Priority Question 2.7-2a</w:t>
      </w:r>
      <w:r>
        <w:rPr>
          <w:b/>
          <w:bCs/>
          <w:lang w:val="en-US"/>
        </w:rPr>
        <w:t xml:space="preserve">: </w:t>
      </w:r>
      <w:r w:rsidR="00D42E46">
        <w:rPr>
          <w:b/>
          <w:bCs/>
          <w:lang w:val="en-US"/>
        </w:rPr>
        <w:t xml:space="preserve">Is there a need to specify some UE behavior </w:t>
      </w:r>
      <w:r w:rsidR="00D42E46" w:rsidRPr="00D42E46">
        <w:rPr>
          <w:b/>
          <w:bCs/>
          <w:lang w:val="en-US"/>
        </w:rPr>
        <w:t>for the potential case when a UE detects a DCI scheduling a Msg4 PDSCH transmission with a larger bandwidth than it can receive or process</w:t>
      </w:r>
      <w:r w:rsidR="00D42E46">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800D3" w14:paraId="4856B1BD" w14:textId="77777777" w:rsidTr="005E2586">
        <w:tc>
          <w:tcPr>
            <w:tcW w:w="1479" w:type="dxa"/>
            <w:shd w:val="clear" w:color="auto" w:fill="D9D9D9" w:themeFill="background1" w:themeFillShade="D9"/>
          </w:tcPr>
          <w:p w14:paraId="4856B1BA" w14:textId="77777777" w:rsidR="003800D3" w:rsidRDefault="003800D3" w:rsidP="005E2586">
            <w:pPr>
              <w:jc w:val="left"/>
              <w:rPr>
                <w:b/>
                <w:bCs/>
                <w:lang w:val="en-US"/>
              </w:rPr>
            </w:pPr>
            <w:r>
              <w:rPr>
                <w:b/>
                <w:bCs/>
                <w:lang w:val="en-US"/>
              </w:rPr>
              <w:lastRenderedPageBreak/>
              <w:t>Company</w:t>
            </w:r>
          </w:p>
        </w:tc>
        <w:tc>
          <w:tcPr>
            <w:tcW w:w="1372" w:type="dxa"/>
            <w:shd w:val="clear" w:color="auto" w:fill="D9D9D9" w:themeFill="background1" w:themeFillShade="D9"/>
          </w:tcPr>
          <w:p w14:paraId="4856B1BB" w14:textId="77777777" w:rsidR="003800D3" w:rsidRDefault="003800D3" w:rsidP="005E2586">
            <w:pPr>
              <w:jc w:val="left"/>
              <w:rPr>
                <w:b/>
                <w:bCs/>
                <w:lang w:val="en-US"/>
              </w:rPr>
            </w:pPr>
            <w:r>
              <w:rPr>
                <w:b/>
                <w:bCs/>
                <w:lang w:val="en-US"/>
              </w:rPr>
              <w:t>Y/N</w:t>
            </w:r>
          </w:p>
        </w:tc>
        <w:tc>
          <w:tcPr>
            <w:tcW w:w="6780" w:type="dxa"/>
            <w:shd w:val="clear" w:color="auto" w:fill="D9D9D9" w:themeFill="background1" w:themeFillShade="D9"/>
          </w:tcPr>
          <w:p w14:paraId="4856B1BC" w14:textId="77777777" w:rsidR="003800D3" w:rsidRDefault="003800D3" w:rsidP="005E2586">
            <w:pPr>
              <w:jc w:val="left"/>
              <w:rPr>
                <w:b/>
                <w:bCs/>
                <w:lang w:val="en-US"/>
              </w:rPr>
            </w:pPr>
            <w:r>
              <w:rPr>
                <w:b/>
                <w:bCs/>
                <w:lang w:val="en-US"/>
              </w:rPr>
              <w:t>Comments</w:t>
            </w:r>
          </w:p>
        </w:tc>
      </w:tr>
      <w:tr w:rsidR="003800D3" w14:paraId="4856B1C1" w14:textId="77777777" w:rsidTr="005E2586">
        <w:tc>
          <w:tcPr>
            <w:tcW w:w="1479" w:type="dxa"/>
          </w:tcPr>
          <w:p w14:paraId="4856B1BE" w14:textId="77777777" w:rsidR="003800D3" w:rsidRPr="003603B3" w:rsidRDefault="003603B3"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1BF" w14:textId="77777777" w:rsidR="003800D3" w:rsidRPr="00376D7D" w:rsidRDefault="00376D7D" w:rsidP="005E2586">
            <w:pPr>
              <w:tabs>
                <w:tab w:val="left" w:pos="551"/>
              </w:tabs>
              <w:jc w:val="left"/>
              <w:rPr>
                <w:rFonts w:eastAsia="Yu Mincho"/>
                <w:lang w:val="en-US" w:eastAsia="ja-JP"/>
              </w:rPr>
            </w:pPr>
            <w:r>
              <w:rPr>
                <w:rFonts w:eastAsia="Yu Mincho" w:hint="eastAsia"/>
                <w:lang w:val="en-US" w:eastAsia="ja-JP"/>
              </w:rPr>
              <w:t>N</w:t>
            </w:r>
          </w:p>
        </w:tc>
        <w:tc>
          <w:tcPr>
            <w:tcW w:w="6780" w:type="dxa"/>
          </w:tcPr>
          <w:p w14:paraId="4856B1C0" w14:textId="77777777" w:rsidR="003800D3" w:rsidRPr="003603B3" w:rsidRDefault="003603B3" w:rsidP="005E2586">
            <w:pPr>
              <w:jc w:val="left"/>
              <w:rPr>
                <w:rFonts w:eastAsia="Yu Mincho"/>
                <w:lang w:val="en-US" w:eastAsia="ja-JP"/>
              </w:rPr>
            </w:pPr>
            <w:r>
              <w:rPr>
                <w:rFonts w:eastAsia="Yu Mincho"/>
                <w:lang w:val="en-US" w:eastAsia="ja-JP"/>
              </w:rPr>
              <w:t xml:space="preserve">In our view, </w:t>
            </w:r>
            <w:r w:rsidR="00376D7D">
              <w:rPr>
                <w:rFonts w:eastAsia="Yu Mincho"/>
                <w:lang w:val="en-US" w:eastAsia="ja-JP"/>
              </w:rPr>
              <w:t xml:space="preserve">if a UE cannot receive the DCI scheduling Msg4 PDSCH which indicates no larger PRBs than 25/12 for 15/30 kHz SCS before the contention resolution timer expires, the same procedure </w:t>
            </w:r>
            <w:r w:rsidR="009F7A81">
              <w:rPr>
                <w:rFonts w:eastAsia="Yu Mincho"/>
                <w:lang w:val="en-US" w:eastAsia="ja-JP"/>
              </w:rPr>
              <w:t xml:space="preserve">as legacy UE </w:t>
            </w:r>
            <w:r w:rsidR="00376D7D">
              <w:rPr>
                <w:rFonts w:eastAsia="Yu Mincho"/>
                <w:lang w:val="en-US" w:eastAsia="ja-JP"/>
              </w:rPr>
              <w:t>for the case where the timer expired should be applied.</w:t>
            </w:r>
          </w:p>
        </w:tc>
      </w:tr>
      <w:tr w:rsidR="000F628F" w14:paraId="4856B1C5" w14:textId="77777777" w:rsidTr="00D629B7">
        <w:tc>
          <w:tcPr>
            <w:tcW w:w="1479" w:type="dxa"/>
          </w:tcPr>
          <w:p w14:paraId="4856B1C2" w14:textId="77777777" w:rsidR="000F628F" w:rsidRDefault="000F628F" w:rsidP="00D629B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1C3" w14:textId="77777777" w:rsidR="000F628F" w:rsidRDefault="000F628F" w:rsidP="00D629B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856B1C4" w14:textId="77777777" w:rsidR="000F628F" w:rsidRDefault="000F628F" w:rsidP="000F628F">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w:t>
            </w:r>
            <w:r w:rsidRPr="00E72787">
              <w:rPr>
                <w:rFonts w:eastAsiaTheme="minorEastAsia"/>
                <w:lang w:val="en-US" w:eastAsia="zh-CN"/>
              </w:rPr>
              <w:t>required to process a Msg4 PDSCH with a larger number of PRBs than 25 PRBs for 15 kHz SCS and 12 PRBs for 30 kHz SCS</w:t>
            </w:r>
            <w:r>
              <w:rPr>
                <w:rFonts w:eastAsiaTheme="minorEastAsia"/>
                <w:lang w:val="en-US" w:eastAsia="zh-CN"/>
              </w:rPr>
              <w:t xml:space="preserve">.  </w:t>
            </w:r>
          </w:p>
        </w:tc>
      </w:tr>
      <w:tr w:rsidR="002B6057" w14:paraId="4856B1C9" w14:textId="77777777" w:rsidTr="005E2586">
        <w:tc>
          <w:tcPr>
            <w:tcW w:w="1479" w:type="dxa"/>
          </w:tcPr>
          <w:p w14:paraId="4856B1C6" w14:textId="77777777" w:rsidR="002B6057" w:rsidRPr="000F628F" w:rsidRDefault="002B6057" w:rsidP="002B6057">
            <w:pPr>
              <w:jc w:val="left"/>
              <w:rPr>
                <w:rFonts w:eastAsiaTheme="minorEastAsia"/>
                <w:lang w:eastAsia="zh-CN"/>
              </w:rPr>
            </w:pPr>
            <w:r>
              <w:rPr>
                <w:rFonts w:eastAsiaTheme="minorEastAsia"/>
                <w:lang w:val="en-US" w:eastAsia="zh-CN"/>
              </w:rPr>
              <w:t xml:space="preserve">Nordic </w:t>
            </w:r>
          </w:p>
        </w:tc>
        <w:tc>
          <w:tcPr>
            <w:tcW w:w="1372" w:type="dxa"/>
          </w:tcPr>
          <w:p w14:paraId="4856B1C7" w14:textId="77777777" w:rsidR="002B6057" w:rsidRDefault="002B6057" w:rsidP="002B6057">
            <w:pPr>
              <w:tabs>
                <w:tab w:val="left" w:pos="551"/>
              </w:tabs>
              <w:jc w:val="left"/>
              <w:rPr>
                <w:rFonts w:eastAsiaTheme="minorEastAsia"/>
                <w:lang w:val="en-US" w:eastAsia="zh-CN"/>
              </w:rPr>
            </w:pPr>
          </w:p>
        </w:tc>
        <w:tc>
          <w:tcPr>
            <w:tcW w:w="6780" w:type="dxa"/>
          </w:tcPr>
          <w:p w14:paraId="4856B1C8" w14:textId="77777777" w:rsidR="002B6057" w:rsidRDefault="002B6057" w:rsidP="002B605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9F3CF9" w14:paraId="4856B1CD" w14:textId="77777777" w:rsidTr="005E2586">
        <w:tc>
          <w:tcPr>
            <w:tcW w:w="1479" w:type="dxa"/>
          </w:tcPr>
          <w:p w14:paraId="4856B1CA" w14:textId="77777777" w:rsidR="009F3CF9" w:rsidRDefault="009F3CF9" w:rsidP="00D629B7">
            <w:pPr>
              <w:jc w:val="left"/>
              <w:rPr>
                <w:rFonts w:eastAsiaTheme="minorEastAsia"/>
                <w:lang w:val="en-US" w:eastAsia="zh-CN"/>
              </w:rPr>
            </w:pPr>
            <w:r>
              <w:rPr>
                <w:rFonts w:eastAsiaTheme="minorEastAsia"/>
                <w:lang w:val="en-US" w:eastAsia="zh-CN"/>
              </w:rPr>
              <w:t>CMCC</w:t>
            </w:r>
          </w:p>
        </w:tc>
        <w:tc>
          <w:tcPr>
            <w:tcW w:w="1372" w:type="dxa"/>
          </w:tcPr>
          <w:p w14:paraId="4856B1CB" w14:textId="77777777" w:rsidR="009F3CF9" w:rsidRDefault="009F3CF9" w:rsidP="00D629B7">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1CC" w14:textId="77777777" w:rsidR="009F3CF9" w:rsidRDefault="009F3CF9" w:rsidP="00D629B7">
            <w:pPr>
              <w:jc w:val="left"/>
              <w:rPr>
                <w:rFonts w:eastAsiaTheme="minorEastAsia"/>
                <w:lang w:val="en-US" w:eastAsia="zh-CN"/>
              </w:rPr>
            </w:pPr>
            <w:r>
              <w:rPr>
                <w:rFonts w:eastAsiaTheme="minorEastAsia"/>
                <w:lang w:val="en-US" w:eastAsia="zh-CN"/>
              </w:rPr>
              <w:t>The UE does not pr</w:t>
            </w:r>
            <w:r w:rsidRPr="00211471">
              <w:rPr>
                <w:rFonts w:eastAsiaTheme="minorEastAsia"/>
                <w:lang w:val="en-US" w:eastAsia="zh-CN"/>
              </w:rPr>
              <w:t xml:space="preserve">ocess </w:t>
            </w:r>
            <w:r w:rsidRPr="00211471">
              <w:rPr>
                <w:bCs/>
                <w:lang w:val="en-US"/>
              </w:rPr>
              <w:t xml:space="preserve">Msg4 PDSCH with a larger bandwidth than it can receive, and following </w:t>
            </w:r>
            <w:proofErr w:type="spellStart"/>
            <w:r w:rsidRPr="00211471">
              <w:rPr>
                <w:bCs/>
                <w:lang w:val="en-US"/>
              </w:rPr>
              <w:t>behaviour</w:t>
            </w:r>
            <w:proofErr w:type="spellEnd"/>
            <w:r w:rsidRPr="00211471">
              <w:rPr>
                <w:bCs/>
                <w:lang w:val="en-US"/>
              </w:rPr>
              <w:t xml:space="preserve"> is the same as legacy UE.</w:t>
            </w:r>
          </w:p>
        </w:tc>
      </w:tr>
      <w:tr w:rsidR="004E3053" w14:paraId="7280C676" w14:textId="77777777" w:rsidTr="005E2586">
        <w:tc>
          <w:tcPr>
            <w:tcW w:w="1479" w:type="dxa"/>
          </w:tcPr>
          <w:p w14:paraId="2B19CA45" w14:textId="4D4656B9" w:rsidR="004E3053" w:rsidRDefault="004E3053" w:rsidP="00D629B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7717576" w14:textId="1E79D58B" w:rsidR="004E3053" w:rsidRDefault="004E3053" w:rsidP="00D629B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6B40069" w14:textId="0A6C1AE3" w:rsidR="004E3053" w:rsidRDefault="004E3053" w:rsidP="00D629B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D629B7" w14:paraId="6A867F77" w14:textId="77777777" w:rsidTr="005E2586">
        <w:tc>
          <w:tcPr>
            <w:tcW w:w="1479" w:type="dxa"/>
          </w:tcPr>
          <w:p w14:paraId="514A82B2" w14:textId="5486661A" w:rsidR="00D629B7" w:rsidRDefault="00D629B7" w:rsidP="00D629B7">
            <w:pPr>
              <w:jc w:val="left"/>
              <w:rPr>
                <w:rFonts w:eastAsiaTheme="minorEastAsia"/>
                <w:lang w:val="en-US" w:eastAsia="zh-CN"/>
              </w:rPr>
            </w:pPr>
            <w:r>
              <w:rPr>
                <w:rFonts w:eastAsia="Malgun Gothic" w:hint="eastAsia"/>
                <w:lang w:val="en-US" w:eastAsia="ko-KR"/>
              </w:rPr>
              <w:t>LG</w:t>
            </w:r>
          </w:p>
        </w:tc>
        <w:tc>
          <w:tcPr>
            <w:tcW w:w="1372" w:type="dxa"/>
          </w:tcPr>
          <w:p w14:paraId="3284BACF" w14:textId="4307E7E2" w:rsidR="00D629B7" w:rsidRDefault="00D629B7" w:rsidP="00D629B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28FF705E" w14:textId="2157AD48" w:rsidR="00D629B7" w:rsidRDefault="00D629B7" w:rsidP="00D629B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sidRPr="00C6521D">
              <w:rPr>
                <w:rFonts w:eastAsiaTheme="minorEastAsia"/>
                <w:lang w:val="en-US" w:eastAsia="zh-CN"/>
              </w:rPr>
              <w:t xml:space="preserve">further clarification on UE </w:t>
            </w:r>
            <w:r>
              <w:rPr>
                <w:rFonts w:eastAsiaTheme="minorEastAsia"/>
                <w:lang w:val="en-US" w:eastAsia="zh-CN"/>
              </w:rPr>
              <w:t>behavior is needed for the potential case.</w:t>
            </w:r>
          </w:p>
        </w:tc>
      </w:tr>
      <w:tr w:rsidR="00A12AB5" w14:paraId="58B07451" w14:textId="77777777" w:rsidTr="005E2586">
        <w:tc>
          <w:tcPr>
            <w:tcW w:w="1479" w:type="dxa"/>
          </w:tcPr>
          <w:p w14:paraId="477F452C" w14:textId="67C8AE53" w:rsidR="00A12AB5" w:rsidRDefault="00A12AB5" w:rsidP="00D629B7">
            <w:pPr>
              <w:jc w:val="left"/>
              <w:rPr>
                <w:rFonts w:eastAsia="Malgun Gothic"/>
                <w:lang w:val="en-US" w:eastAsia="ko-KR"/>
              </w:rPr>
            </w:pPr>
            <w:r>
              <w:rPr>
                <w:rFonts w:eastAsiaTheme="minorEastAsia" w:hint="eastAsia"/>
                <w:lang w:eastAsia="zh-CN"/>
              </w:rPr>
              <w:t>CATT</w:t>
            </w:r>
          </w:p>
        </w:tc>
        <w:tc>
          <w:tcPr>
            <w:tcW w:w="1372" w:type="dxa"/>
          </w:tcPr>
          <w:p w14:paraId="788D7495" w14:textId="18D4858A" w:rsidR="00A12AB5" w:rsidRDefault="00A12AB5" w:rsidP="00D629B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5BE82E5" w14:textId="2C13BB60" w:rsidR="00A12AB5" w:rsidRDefault="00A12AB5" w:rsidP="00D629B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6F1104" w14:paraId="7F8EED39" w14:textId="77777777" w:rsidTr="005E2586">
        <w:tc>
          <w:tcPr>
            <w:tcW w:w="1479" w:type="dxa"/>
          </w:tcPr>
          <w:p w14:paraId="19F54615" w14:textId="0F2A9F7E" w:rsidR="006F1104" w:rsidRDefault="006F1104" w:rsidP="00D629B7">
            <w:pPr>
              <w:jc w:val="left"/>
              <w:rPr>
                <w:rFonts w:eastAsiaTheme="minorEastAsia"/>
                <w:lang w:eastAsia="zh-CN"/>
              </w:rPr>
            </w:pPr>
            <w:r>
              <w:rPr>
                <w:rFonts w:eastAsiaTheme="minorEastAsia"/>
                <w:lang w:eastAsia="zh-CN"/>
              </w:rPr>
              <w:t>FUTUREWEI</w:t>
            </w:r>
          </w:p>
        </w:tc>
        <w:tc>
          <w:tcPr>
            <w:tcW w:w="1372" w:type="dxa"/>
          </w:tcPr>
          <w:p w14:paraId="718E4A79" w14:textId="77777777" w:rsidR="006F1104" w:rsidRDefault="006F1104" w:rsidP="00D629B7">
            <w:pPr>
              <w:tabs>
                <w:tab w:val="left" w:pos="551"/>
              </w:tabs>
              <w:jc w:val="left"/>
              <w:rPr>
                <w:rFonts w:eastAsiaTheme="minorEastAsia"/>
                <w:lang w:val="en-US" w:eastAsia="zh-CN"/>
              </w:rPr>
            </w:pPr>
          </w:p>
        </w:tc>
        <w:tc>
          <w:tcPr>
            <w:tcW w:w="6780" w:type="dxa"/>
          </w:tcPr>
          <w:p w14:paraId="7ACC02A8" w14:textId="11CABA34" w:rsidR="006F1104" w:rsidRDefault="006F1104" w:rsidP="00D629B7">
            <w:pPr>
              <w:jc w:val="left"/>
              <w:rPr>
                <w:rFonts w:eastAsiaTheme="minorEastAsia"/>
                <w:lang w:val="en-US" w:eastAsia="zh-CN"/>
              </w:rPr>
            </w:pPr>
            <w:r w:rsidRPr="006F1104">
              <w:rPr>
                <w:rFonts w:eastAsiaTheme="minorEastAsia"/>
                <w:lang w:val="en-US" w:eastAsia="zh-CN"/>
              </w:rPr>
              <w:t>Ok with a conclusion on behavior</w:t>
            </w:r>
          </w:p>
        </w:tc>
      </w:tr>
      <w:tr w:rsidR="003C02C9" w14:paraId="58806280" w14:textId="77777777" w:rsidTr="005E2586">
        <w:tc>
          <w:tcPr>
            <w:tcW w:w="1479" w:type="dxa"/>
          </w:tcPr>
          <w:p w14:paraId="59B54F9D" w14:textId="3FBDAF33" w:rsidR="003C02C9" w:rsidRDefault="003C02C9" w:rsidP="003C02C9">
            <w:pPr>
              <w:jc w:val="left"/>
              <w:rPr>
                <w:rFonts w:eastAsiaTheme="minorEastAsia"/>
                <w:lang w:eastAsia="zh-CN"/>
              </w:rPr>
            </w:pPr>
            <w:r>
              <w:rPr>
                <w:rFonts w:eastAsiaTheme="minorEastAsia"/>
                <w:lang w:val="en-US" w:eastAsia="zh-CN"/>
              </w:rPr>
              <w:t>Intel</w:t>
            </w:r>
          </w:p>
        </w:tc>
        <w:tc>
          <w:tcPr>
            <w:tcW w:w="1372" w:type="dxa"/>
          </w:tcPr>
          <w:p w14:paraId="1BBC1779" w14:textId="6AF7005B" w:rsidR="003C02C9" w:rsidRDefault="003C02C9" w:rsidP="003C02C9">
            <w:pPr>
              <w:tabs>
                <w:tab w:val="left" w:pos="551"/>
              </w:tabs>
              <w:jc w:val="left"/>
              <w:rPr>
                <w:rFonts w:eastAsiaTheme="minorEastAsia"/>
                <w:lang w:val="en-US" w:eastAsia="zh-CN"/>
              </w:rPr>
            </w:pPr>
            <w:r>
              <w:rPr>
                <w:rFonts w:eastAsiaTheme="minorEastAsia"/>
                <w:lang w:val="en-US" w:eastAsia="zh-CN"/>
              </w:rPr>
              <w:t>Y</w:t>
            </w:r>
          </w:p>
        </w:tc>
        <w:tc>
          <w:tcPr>
            <w:tcW w:w="6780" w:type="dxa"/>
          </w:tcPr>
          <w:p w14:paraId="3C55B093" w14:textId="77777777" w:rsidR="003C02C9" w:rsidRDefault="003C02C9" w:rsidP="003C02C9">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3E63C447" w14:textId="77777777" w:rsidR="003C02C9" w:rsidRDefault="003C02C9" w:rsidP="003C02C9">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19DD43D8" w14:textId="146DBF92" w:rsidR="003C02C9" w:rsidRPr="006F1104" w:rsidRDefault="003C02C9" w:rsidP="003C02C9">
            <w:pPr>
              <w:jc w:val="left"/>
              <w:rPr>
                <w:rFonts w:eastAsiaTheme="minorEastAsia"/>
                <w:lang w:val="en-US" w:eastAsia="zh-CN"/>
              </w:rPr>
            </w:pPr>
            <w:r>
              <w:object w:dxaOrig="11520" w:dyaOrig="2616" w14:anchorId="20D592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65pt;height:90.5pt" o:ole="">
                  <v:imagedata r:id="rId16" o:title=""/>
                </v:shape>
                <o:OLEObject Type="Embed" ProgID="Visio.Drawing.15" ShapeID="_x0000_i1025" DrawAspect="Content" ObjectID="_1743256200" r:id="rId17"/>
              </w:object>
            </w:r>
          </w:p>
        </w:tc>
      </w:tr>
      <w:tr w:rsidR="00C366A5" w14:paraId="5CDBCD8B" w14:textId="77777777" w:rsidTr="00C366A5">
        <w:tc>
          <w:tcPr>
            <w:tcW w:w="1479" w:type="dxa"/>
          </w:tcPr>
          <w:p w14:paraId="3D634C97" w14:textId="00EC9319" w:rsidR="00C366A5" w:rsidRDefault="00C366A5" w:rsidP="00792614">
            <w:pPr>
              <w:jc w:val="left"/>
              <w:rPr>
                <w:rFonts w:eastAsiaTheme="minorEastAsia"/>
                <w:lang w:val="en-US" w:eastAsia="zh-CN"/>
              </w:rPr>
            </w:pPr>
            <w:r w:rsidRPr="00C366A5">
              <w:rPr>
                <w:rStyle w:val="ui-provider"/>
              </w:rPr>
              <w:t>Ericsson</w:t>
            </w:r>
          </w:p>
        </w:tc>
        <w:tc>
          <w:tcPr>
            <w:tcW w:w="1372" w:type="dxa"/>
          </w:tcPr>
          <w:p w14:paraId="257E0144" w14:textId="77777777" w:rsidR="00C366A5" w:rsidRDefault="00C366A5" w:rsidP="00792614">
            <w:pPr>
              <w:tabs>
                <w:tab w:val="left" w:pos="551"/>
              </w:tabs>
              <w:jc w:val="left"/>
              <w:rPr>
                <w:rFonts w:eastAsiaTheme="minorEastAsia"/>
                <w:lang w:val="en-US" w:eastAsia="zh-CN"/>
              </w:rPr>
            </w:pPr>
          </w:p>
        </w:tc>
        <w:tc>
          <w:tcPr>
            <w:tcW w:w="6780" w:type="dxa"/>
          </w:tcPr>
          <w:p w14:paraId="6E036152" w14:textId="77777777" w:rsidR="00C366A5" w:rsidRPr="00F071B7" w:rsidRDefault="00C366A5" w:rsidP="00792614">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As we discuss in our contribution</w:t>
            </w:r>
            <w:r w:rsidRPr="001F0271">
              <w:rPr>
                <w:rFonts w:eastAsiaTheme="minorEastAsia"/>
                <w:lang w:val="en-US" w:eastAsia="zh-CN"/>
              </w:rPr>
              <w:t xml:space="preserve"> </w:t>
            </w:r>
            <w:hyperlink r:id="rId18" w:history="1">
              <w:r w:rsidRPr="001F0271">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w:t>
            </w:r>
            <w:proofErr w:type="spellStart"/>
            <w:r>
              <w:rPr>
                <w:lang w:eastAsia="ja-JP"/>
              </w:rPr>
              <w:t>RedCap</w:t>
            </w:r>
            <w:proofErr w:type="spellEnd"/>
            <w:r>
              <w:rPr>
                <w:lang w:eastAsia="ja-JP"/>
              </w:rPr>
              <w:t xml:space="preserve"> UE or a non-</w:t>
            </w:r>
            <w:proofErr w:type="spellStart"/>
            <w:r>
              <w:rPr>
                <w:lang w:eastAsia="ja-JP"/>
              </w:rPr>
              <w:t>RedCap</w:t>
            </w:r>
            <w:proofErr w:type="spellEnd"/>
            <w:r>
              <w:rPr>
                <w:lang w:eastAsia="ja-JP"/>
              </w:rPr>
              <w:t xml:space="preserve"> UE, there is a risk that a Rel-18 </w:t>
            </w:r>
            <w:proofErr w:type="spellStart"/>
            <w:r>
              <w:rPr>
                <w:lang w:eastAsia="ja-JP"/>
              </w:rPr>
              <w:t>eRedCap</w:t>
            </w:r>
            <w:proofErr w:type="spellEnd"/>
            <w:r>
              <w:rPr>
                <w:lang w:eastAsia="ja-JP"/>
              </w:rPr>
              <w:t xml:space="preserve"> UE tries to receive it. If the scheduled Msg4 PDSCH bandwidth is too wide for the Rel-18 </w:t>
            </w:r>
            <w:proofErr w:type="spellStart"/>
            <w:r>
              <w:rPr>
                <w:lang w:eastAsia="ja-JP"/>
              </w:rPr>
              <w:t>eRedCap</w:t>
            </w:r>
            <w:proofErr w:type="spellEnd"/>
            <w:r>
              <w:rPr>
                <w:lang w:eastAsia="ja-JP"/>
              </w:rPr>
              <w:t xml:space="preserve"> UE to receive or process, it will detect this already when it receives the DCI scheduling the Msg4 PDSCH, </w:t>
            </w:r>
            <w:r>
              <w:rPr>
                <w:lang w:eastAsia="ja-JP"/>
              </w:rPr>
              <w:lastRenderedPageBreak/>
              <w:t xml:space="preserve">but it may not be obvious how the Rel-18 </w:t>
            </w:r>
            <w:proofErr w:type="spellStart"/>
            <w:r>
              <w:rPr>
                <w:lang w:eastAsia="ja-JP"/>
              </w:rPr>
              <w:t>eRedCap</w:t>
            </w:r>
            <w:proofErr w:type="spellEnd"/>
            <w:r>
              <w:rPr>
                <w:lang w:eastAsia="ja-JP"/>
              </w:rPr>
              <w:t xml:space="preserve"> UE ought to react in this situation, assuming that this situation is allowed to happen. A few different approaches were discussed in the RAN1#112 session, and RAN1 could select one of these approaches.</w:t>
            </w:r>
          </w:p>
          <w:p w14:paraId="12B97BE8" w14:textId="77777777" w:rsidR="00C366A5" w:rsidRPr="009552F6" w:rsidRDefault="00C366A5" w:rsidP="00792614">
            <w:pPr>
              <w:jc w:val="left"/>
              <w:rPr>
                <w:rFonts w:eastAsiaTheme="minorEastAsia"/>
                <w:lang w:val="en-US" w:eastAsia="zh-CN"/>
              </w:rPr>
            </w:pPr>
            <w:r w:rsidRPr="009552F6">
              <w:rPr>
                <w:lang w:eastAsia="ja-JP"/>
              </w:rPr>
              <w:t>The following proposal (similar as in our contribution but with some minor tweaks) can be considered:</w:t>
            </w:r>
          </w:p>
          <w:p w14:paraId="70D32328" w14:textId="77777777" w:rsidR="00C366A5" w:rsidRPr="00F071B7" w:rsidRDefault="00C366A5" w:rsidP="00792614">
            <w:pPr>
              <w:jc w:val="left"/>
              <w:rPr>
                <w:rFonts w:eastAsiaTheme="minorEastAsia"/>
                <w:b/>
                <w:bCs/>
                <w:lang w:eastAsia="zh-CN"/>
              </w:rPr>
            </w:pPr>
            <w:r w:rsidRPr="00F071B7">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6EF8B85B" w14:textId="77777777" w:rsidR="00C366A5" w:rsidRPr="00284ACF" w:rsidRDefault="00C366A5" w:rsidP="00792614">
            <w:pPr>
              <w:pStyle w:val="ListParagraph"/>
              <w:numPr>
                <w:ilvl w:val="0"/>
                <w:numId w:val="36"/>
              </w:numPr>
              <w:jc w:val="left"/>
              <w:rPr>
                <w:rFonts w:eastAsiaTheme="minorEastAsia"/>
                <w:b/>
                <w:sz w:val="20"/>
                <w:szCs w:val="22"/>
                <w:lang w:val="en-US" w:eastAsia="zh-CN"/>
              </w:rPr>
            </w:pPr>
            <w:r w:rsidRPr="00284ACF">
              <w:rPr>
                <w:rFonts w:eastAsiaTheme="minorEastAsia"/>
                <w:b/>
                <w:sz w:val="20"/>
                <w:szCs w:val="22"/>
                <w:lang w:val="en-US" w:eastAsia="zh-CN"/>
              </w:rPr>
              <w:t>Option 1: The UE considers the contention resolution as not successful.</w:t>
            </w:r>
          </w:p>
          <w:p w14:paraId="56C55A97" w14:textId="77777777" w:rsidR="00C366A5" w:rsidRPr="009552F6" w:rsidRDefault="00C366A5" w:rsidP="00792614">
            <w:pPr>
              <w:pStyle w:val="ListParagraph"/>
              <w:numPr>
                <w:ilvl w:val="0"/>
                <w:numId w:val="36"/>
              </w:numPr>
              <w:jc w:val="left"/>
              <w:rPr>
                <w:rFonts w:eastAsiaTheme="minorEastAsia"/>
                <w:b/>
                <w:sz w:val="20"/>
                <w:szCs w:val="22"/>
                <w:lang w:val="en-US" w:eastAsia="zh-CN"/>
              </w:rPr>
            </w:pPr>
            <w:r w:rsidRPr="009552F6">
              <w:rPr>
                <w:rFonts w:eastAsiaTheme="minorEastAsia"/>
                <w:b/>
                <w:sz w:val="20"/>
                <w:szCs w:val="22"/>
                <w:lang w:val="en-US" w:eastAsia="zh-CN"/>
              </w:rPr>
              <w:t xml:space="preserve">Option 2: The UE discards the DCI (as if the DCI was never received) and continues monitoring the DCI until </w:t>
            </w:r>
            <w:proofErr w:type="spellStart"/>
            <w:r w:rsidRPr="009552F6">
              <w:rPr>
                <w:rFonts w:eastAsiaTheme="minorEastAsia"/>
                <w:b/>
                <w:i/>
                <w:sz w:val="20"/>
                <w:szCs w:val="22"/>
                <w:lang w:val="en-US" w:eastAsia="zh-CN"/>
              </w:rPr>
              <w:t>ra-ContentionResolutionTimer</w:t>
            </w:r>
            <w:proofErr w:type="spellEnd"/>
            <w:r w:rsidRPr="009552F6">
              <w:rPr>
                <w:rFonts w:eastAsiaTheme="minorEastAsia"/>
                <w:b/>
                <w:sz w:val="20"/>
                <w:szCs w:val="22"/>
                <w:lang w:val="en-US" w:eastAsia="zh-CN"/>
              </w:rPr>
              <w:t xml:space="preserve"> expires. </w:t>
            </w:r>
          </w:p>
          <w:p w14:paraId="6C314378" w14:textId="77777777" w:rsidR="00C366A5" w:rsidRPr="00F70991" w:rsidRDefault="00C366A5" w:rsidP="00792614">
            <w:pPr>
              <w:pStyle w:val="ListParagraph"/>
              <w:numPr>
                <w:ilvl w:val="0"/>
                <w:numId w:val="36"/>
              </w:numPr>
              <w:jc w:val="left"/>
              <w:rPr>
                <w:rFonts w:eastAsiaTheme="minorEastAsia"/>
                <w:b/>
                <w:bCs/>
                <w:sz w:val="20"/>
                <w:szCs w:val="22"/>
                <w:lang w:val="en-GB" w:eastAsia="zh-CN"/>
              </w:rPr>
            </w:pPr>
            <w:r w:rsidRPr="00284ACF">
              <w:rPr>
                <w:rFonts w:eastAsiaTheme="minorEastAsia"/>
                <w:b/>
                <w:sz w:val="20"/>
                <w:szCs w:val="22"/>
                <w:lang w:val="en-US" w:eastAsia="zh-CN"/>
              </w:rPr>
              <w:t xml:space="preserve">Option 3: The UE </w:t>
            </w:r>
            <w:proofErr w:type="spellStart"/>
            <w:r w:rsidRPr="00284ACF">
              <w:rPr>
                <w:rFonts w:eastAsiaTheme="minorEastAsia"/>
                <w:b/>
                <w:sz w:val="20"/>
                <w:szCs w:val="22"/>
                <w:lang w:val="en-US" w:eastAsia="zh-CN"/>
              </w:rPr>
              <w:t>behaviour</w:t>
            </w:r>
            <w:proofErr w:type="spellEnd"/>
            <w:r w:rsidRPr="00284ACF">
              <w:rPr>
                <w:rFonts w:eastAsiaTheme="minorEastAsia"/>
                <w:b/>
                <w:sz w:val="20"/>
                <w:szCs w:val="22"/>
                <w:lang w:val="en-US" w:eastAsia="zh-CN"/>
              </w:rPr>
              <w:t xml:space="preserve"> is undefined (as if the event is not expected).</w:t>
            </w:r>
          </w:p>
          <w:p w14:paraId="38F65306" w14:textId="77777777" w:rsidR="00C366A5" w:rsidRDefault="00C366A5" w:rsidP="00792614">
            <w:pPr>
              <w:jc w:val="left"/>
              <w:rPr>
                <w:rFonts w:eastAsiaTheme="minorEastAsia"/>
                <w:lang w:val="en-US" w:eastAsia="zh-CN"/>
              </w:rPr>
            </w:pPr>
            <w:r w:rsidRPr="009552F6">
              <w:rPr>
                <w:lang w:eastAsia="ja-JP"/>
              </w:rPr>
              <w:t xml:space="preserve">Our preference is Option 1 or Option 2. </w:t>
            </w:r>
            <w:r>
              <w:rPr>
                <w:lang w:eastAsia="ja-JP"/>
              </w:rPr>
              <w:t>We may also be fine with other (simple, robust) approaches.</w:t>
            </w:r>
          </w:p>
        </w:tc>
      </w:tr>
    </w:tbl>
    <w:p w14:paraId="4856B1CE" w14:textId="77777777" w:rsidR="003800D3" w:rsidRDefault="003800D3">
      <w:pPr>
        <w:rPr>
          <w:rFonts w:eastAsia="Microsoft YaHei UI"/>
          <w:lang w:val="en-US" w:eastAsia="zh-CN"/>
        </w:rPr>
      </w:pPr>
    </w:p>
    <w:p w14:paraId="4856B1CF"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4856B1D0" w14:textId="77777777" w:rsidR="00383582" w:rsidRDefault="00545BA5">
      <w:pPr>
        <w:rPr>
          <w:lang w:val="en-US"/>
        </w:rPr>
      </w:pPr>
      <w:r>
        <w:rPr>
          <w:lang w:val="en-US"/>
        </w:rPr>
        <w:t xml:space="preserve">RAN1 has made the following agreement regarding the </w:t>
      </w:r>
      <w:r w:rsidR="00023C57">
        <w:rPr>
          <w:lang w:val="en-US"/>
        </w:rPr>
        <w:t xml:space="preserve">MsgA </w:t>
      </w:r>
      <w:r>
        <w:rPr>
          <w:lang w:val="en-US"/>
        </w:rPr>
        <w:t>PUSCH bandwidth [7]:</w:t>
      </w:r>
    </w:p>
    <w:tbl>
      <w:tblPr>
        <w:tblStyle w:val="TableGrid"/>
        <w:tblW w:w="0" w:type="auto"/>
        <w:tblLook w:val="04A0" w:firstRow="1" w:lastRow="0" w:firstColumn="1" w:lastColumn="0" w:noHBand="0" w:noVBand="1"/>
      </w:tblPr>
      <w:tblGrid>
        <w:gridCol w:w="9630"/>
      </w:tblGrid>
      <w:tr w:rsidR="00383582" w14:paraId="4856B1D4" w14:textId="77777777">
        <w:tc>
          <w:tcPr>
            <w:tcW w:w="9630" w:type="dxa"/>
          </w:tcPr>
          <w:p w14:paraId="4856B1D1" w14:textId="77777777" w:rsidR="00023C57" w:rsidRPr="00ED29AA" w:rsidRDefault="00023C57" w:rsidP="00023C57">
            <w:pPr>
              <w:spacing w:after="0" w:line="240" w:lineRule="auto"/>
              <w:jc w:val="left"/>
              <w:rPr>
                <w:rFonts w:ascii="Times" w:hAnsi="Times"/>
                <w:szCs w:val="24"/>
                <w:highlight w:val="green"/>
                <w:lang w:val="en-US"/>
              </w:rPr>
            </w:pPr>
            <w:r w:rsidRPr="00ED29AA">
              <w:rPr>
                <w:rFonts w:ascii="Times" w:hAnsi="Times"/>
                <w:szCs w:val="24"/>
                <w:highlight w:val="green"/>
                <w:lang w:val="en-US"/>
              </w:rPr>
              <w:t>Agreement:</w:t>
            </w:r>
          </w:p>
          <w:p w14:paraId="4856B1D2" w14:textId="77777777" w:rsidR="00023C57" w:rsidRPr="00ED29AA" w:rsidRDefault="00023C57" w:rsidP="00023C57">
            <w:pPr>
              <w:spacing w:after="0" w:line="240" w:lineRule="auto"/>
              <w:jc w:val="left"/>
              <w:rPr>
                <w:rFonts w:ascii="Times" w:hAnsi="Times"/>
                <w:color w:val="000000"/>
                <w:szCs w:val="24"/>
                <w:lang w:val="en-US"/>
              </w:rPr>
            </w:pPr>
            <w:r w:rsidRPr="00ED29AA">
              <w:rPr>
                <w:rFonts w:ascii="Times" w:hAnsi="Times"/>
                <w:szCs w:val="24"/>
                <w:lang w:val="en-US"/>
              </w:rPr>
              <w:t>For UE BB complexity reduction, a UE is not expected t</w:t>
            </w:r>
            <w:r w:rsidRPr="00ED29AA">
              <w:rPr>
                <w:rFonts w:ascii="Times" w:hAnsi="Times"/>
                <w:color w:val="000000"/>
                <w:szCs w:val="24"/>
                <w:lang w:val="en-US"/>
              </w:rPr>
              <w:t>o perform 2-step RACH with a MsgA PUSCH resource spanning a bandwidth of more than ~5 MHz per slot or per hop, if applicable.</w:t>
            </w:r>
          </w:p>
          <w:p w14:paraId="4856B1D3" w14:textId="77777777" w:rsidR="00383582" w:rsidRDefault="00383582">
            <w:pPr>
              <w:spacing w:after="0" w:line="240" w:lineRule="auto"/>
              <w:jc w:val="left"/>
              <w:rPr>
                <w:rFonts w:ascii="Times" w:hAnsi="Times"/>
                <w:szCs w:val="24"/>
                <w:lang w:val="en-US"/>
              </w:rPr>
            </w:pPr>
          </w:p>
        </w:tc>
      </w:tr>
    </w:tbl>
    <w:p w14:paraId="4856B1D5" w14:textId="77777777" w:rsidR="002D3200" w:rsidRDefault="00545BA5" w:rsidP="002D3200">
      <w:pPr>
        <w:rPr>
          <w:rFonts w:eastAsia="Microsoft YaHei UI"/>
          <w:lang w:val="en-US" w:eastAsia="zh-CN"/>
        </w:rPr>
      </w:pPr>
      <w:r>
        <w:rPr>
          <w:rFonts w:eastAsia="Microsoft YaHei UI"/>
          <w:lang w:val="en-US" w:eastAsia="zh-CN"/>
        </w:rPr>
        <w:br/>
      </w:r>
      <w:r w:rsidR="002D3200">
        <w:rPr>
          <w:rFonts w:eastAsia="Microsoft YaHei UI"/>
          <w:lang w:val="en-US" w:eastAsia="zh-CN"/>
        </w:rPr>
        <w:t>Contribution [</w:t>
      </w:r>
      <w:r w:rsidR="008A69E1">
        <w:rPr>
          <w:rFonts w:eastAsia="Microsoft YaHei UI"/>
          <w:lang w:val="en-US" w:eastAsia="zh-CN"/>
        </w:rPr>
        <w:t>36</w:t>
      </w:r>
      <w:r w:rsidR="002D3200">
        <w:rPr>
          <w:rFonts w:eastAsia="Microsoft YaHei UI"/>
          <w:lang w:val="en-US" w:eastAsia="zh-CN"/>
        </w:rPr>
        <w:t>] proposes to consider</w:t>
      </w:r>
      <w:r w:rsidR="002D3200" w:rsidRPr="002D3200">
        <w:rPr>
          <w:rFonts w:eastAsia="Microsoft YaHei UI"/>
          <w:lang w:val="en-US" w:eastAsia="zh-CN"/>
        </w:rPr>
        <w:t xml:space="preserve"> the following options for the support </w:t>
      </w:r>
      <w:r w:rsidR="002D3200">
        <w:rPr>
          <w:rFonts w:eastAsia="Microsoft YaHei UI"/>
          <w:lang w:val="en-US" w:eastAsia="zh-CN"/>
        </w:rPr>
        <w:t>of the 5-MHz MsgA PUSCH bandwidth:</w:t>
      </w:r>
    </w:p>
    <w:p w14:paraId="4856B1D6" w14:textId="77777777" w:rsidR="0086779E" w:rsidRPr="0086779E" w:rsidRDefault="0086779E" w:rsidP="00182433">
      <w:pPr>
        <w:pStyle w:val="ListParagraph"/>
        <w:numPr>
          <w:ilvl w:val="0"/>
          <w:numId w:val="31"/>
        </w:numPr>
        <w:jc w:val="left"/>
        <w:rPr>
          <w:rFonts w:ascii="Times New Roman" w:eastAsia="Microsoft YaHei UI" w:hAnsi="Times New Roman" w:cs="Times New Roman"/>
          <w:sz w:val="20"/>
          <w:szCs w:val="20"/>
          <w:lang w:val="en-US" w:eastAsia="zh-CN"/>
        </w:rPr>
      </w:pPr>
      <w:r w:rsidRPr="0086779E">
        <w:rPr>
          <w:rFonts w:ascii="Times New Roman" w:eastAsia="Microsoft YaHei UI" w:hAnsi="Times New Roman" w:cs="Times New Roman"/>
          <w:sz w:val="20"/>
          <w:szCs w:val="20"/>
          <w:lang w:val="en-US" w:eastAsia="zh-CN"/>
        </w:rPr>
        <w:t xml:space="preserve">Option 1: Occupy a portion of PRBs within one legacy PO (larger than 5MHz) by Rel-18 </w:t>
      </w:r>
      <w:r w:rsidR="00A66700">
        <w:rPr>
          <w:rFonts w:ascii="Times New Roman" w:eastAsia="Microsoft YaHei UI" w:hAnsi="Times New Roman" w:cs="Times New Roman"/>
          <w:sz w:val="20"/>
          <w:szCs w:val="20"/>
          <w:lang w:val="en-US" w:eastAsia="zh-CN"/>
        </w:rPr>
        <w:t>e</w:t>
      </w:r>
      <w:r w:rsidRPr="0086779E">
        <w:rPr>
          <w:rFonts w:ascii="Times New Roman" w:eastAsia="Microsoft YaHei UI" w:hAnsi="Times New Roman" w:cs="Times New Roman"/>
          <w:sz w:val="20"/>
          <w:szCs w:val="20"/>
          <w:lang w:val="en-US" w:eastAsia="zh-CN"/>
        </w:rPr>
        <w:t xml:space="preserve">RedCap UEs </w:t>
      </w:r>
    </w:p>
    <w:p w14:paraId="4856B1D7" w14:textId="77777777" w:rsidR="00383582" w:rsidRPr="0086779E" w:rsidRDefault="0086779E" w:rsidP="00182433">
      <w:pPr>
        <w:pStyle w:val="ListParagraph"/>
        <w:numPr>
          <w:ilvl w:val="0"/>
          <w:numId w:val="31"/>
        </w:numPr>
        <w:jc w:val="left"/>
        <w:rPr>
          <w:rFonts w:ascii="Times New Roman" w:eastAsia="Microsoft YaHei UI" w:hAnsi="Times New Roman" w:cs="Times New Roman"/>
          <w:sz w:val="20"/>
          <w:szCs w:val="20"/>
          <w:lang w:val="en-US" w:eastAsia="zh-CN"/>
        </w:rPr>
      </w:pPr>
      <w:r w:rsidRPr="0086779E">
        <w:rPr>
          <w:rFonts w:ascii="Times New Roman" w:eastAsia="Microsoft YaHei UI" w:hAnsi="Times New Roman" w:cs="Times New Roman"/>
          <w:sz w:val="20"/>
          <w:szCs w:val="20"/>
          <w:lang w:val="en-US" w:eastAsia="zh-CN"/>
        </w:rPr>
        <w:t xml:space="preserve">Option 2: Separate MsgA PUSCH frequency domain resources configuration for Rel-18 </w:t>
      </w:r>
      <w:r w:rsidR="00A66700">
        <w:rPr>
          <w:rFonts w:ascii="Times New Roman" w:eastAsia="Microsoft YaHei UI" w:hAnsi="Times New Roman" w:cs="Times New Roman"/>
          <w:sz w:val="20"/>
          <w:szCs w:val="20"/>
          <w:lang w:val="en-US" w:eastAsia="zh-CN"/>
        </w:rPr>
        <w:t>e</w:t>
      </w:r>
      <w:r w:rsidRPr="0086779E">
        <w:rPr>
          <w:rFonts w:ascii="Times New Roman" w:eastAsia="Microsoft YaHei UI" w:hAnsi="Times New Roman" w:cs="Times New Roman"/>
          <w:sz w:val="20"/>
          <w:szCs w:val="20"/>
          <w:lang w:val="en-US" w:eastAsia="zh-CN"/>
        </w:rPr>
        <w:t>RedCap UEs.</w:t>
      </w:r>
    </w:p>
    <w:p w14:paraId="4856B1D8" w14:textId="77777777" w:rsidR="0086779E" w:rsidRPr="00E16CE6" w:rsidRDefault="0086779E" w:rsidP="0086779E">
      <w:pPr>
        <w:jc w:val="left"/>
        <w:rPr>
          <w:bCs/>
          <w:lang w:val="en-US"/>
        </w:rPr>
      </w:pPr>
      <w:r>
        <w:rPr>
          <w:bCs/>
          <w:lang w:val="en-US"/>
        </w:rPr>
        <w:t>Companies are invited to reply to the following question.</w:t>
      </w:r>
    </w:p>
    <w:p w14:paraId="4856B1D9" w14:textId="77777777" w:rsidR="00383582" w:rsidRDefault="00545BA5">
      <w:pPr>
        <w:rPr>
          <w:b/>
          <w:bCs/>
          <w:lang w:val="en-US"/>
        </w:rPr>
      </w:pPr>
      <w:r w:rsidRPr="00DE77CB">
        <w:rPr>
          <w:b/>
          <w:highlight w:val="cyan"/>
          <w:lang w:val="en-US"/>
        </w:rPr>
        <w:t xml:space="preserve">FL1 </w:t>
      </w:r>
      <w:r w:rsidR="00DE77CB" w:rsidRPr="00DE77CB">
        <w:rPr>
          <w:b/>
          <w:highlight w:val="cyan"/>
          <w:lang w:val="en-US"/>
        </w:rPr>
        <w:t>Medium</w:t>
      </w:r>
      <w:r w:rsidRPr="00DE77CB">
        <w:rPr>
          <w:b/>
          <w:highlight w:val="cyan"/>
          <w:lang w:val="en-US"/>
        </w:rPr>
        <w:t xml:space="preserve"> Priority Question 2.8-1a</w:t>
      </w:r>
      <w:r>
        <w:rPr>
          <w:b/>
          <w:bCs/>
          <w:lang w:val="en-US"/>
        </w:rPr>
        <w:t xml:space="preserve">: </w:t>
      </w:r>
      <w:r w:rsidR="00353A2F">
        <w:rPr>
          <w:b/>
          <w:bCs/>
          <w:lang w:val="en-US"/>
        </w:rPr>
        <w:t xml:space="preserve">Companies are invited to express a preference (if any) between the two options listed </w:t>
      </w:r>
      <w:r w:rsidR="00FF4DFB">
        <w:rPr>
          <w:b/>
          <w:bCs/>
          <w:lang w:val="en-US"/>
        </w:rPr>
        <w:t>above or</w:t>
      </w:r>
      <w:r w:rsidR="00353A2F">
        <w:rPr>
          <w:b/>
          <w:bCs/>
          <w:lang w:val="en-US"/>
        </w:rPr>
        <w:t xml:space="preserve">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383582" w14:paraId="4856B1DD" w14:textId="77777777" w:rsidTr="00353A2F">
        <w:tc>
          <w:tcPr>
            <w:tcW w:w="1479" w:type="dxa"/>
            <w:shd w:val="clear" w:color="auto" w:fill="D9D9D9" w:themeFill="background1" w:themeFillShade="D9"/>
          </w:tcPr>
          <w:p w14:paraId="4856B1DA" w14:textId="77777777" w:rsidR="00383582" w:rsidRDefault="00545BA5">
            <w:pPr>
              <w:jc w:val="left"/>
              <w:rPr>
                <w:b/>
                <w:bCs/>
                <w:lang w:val="en-US"/>
              </w:rPr>
            </w:pPr>
            <w:r>
              <w:rPr>
                <w:b/>
                <w:bCs/>
                <w:lang w:val="en-US"/>
              </w:rPr>
              <w:t>Company</w:t>
            </w:r>
          </w:p>
        </w:tc>
        <w:tc>
          <w:tcPr>
            <w:tcW w:w="1918" w:type="dxa"/>
            <w:shd w:val="clear" w:color="auto" w:fill="D9D9D9" w:themeFill="background1" w:themeFillShade="D9"/>
          </w:tcPr>
          <w:p w14:paraId="4856B1DB" w14:textId="77777777" w:rsidR="00383582" w:rsidRDefault="00353A2F">
            <w:pPr>
              <w:jc w:val="left"/>
              <w:rPr>
                <w:b/>
                <w:bCs/>
                <w:lang w:val="en-US"/>
              </w:rPr>
            </w:pPr>
            <w:r>
              <w:rPr>
                <w:b/>
                <w:bCs/>
                <w:lang w:val="en-US"/>
              </w:rPr>
              <w:t>Option (1/2/other)</w:t>
            </w:r>
          </w:p>
        </w:tc>
        <w:tc>
          <w:tcPr>
            <w:tcW w:w="6234" w:type="dxa"/>
            <w:shd w:val="clear" w:color="auto" w:fill="D9D9D9" w:themeFill="background1" w:themeFillShade="D9"/>
          </w:tcPr>
          <w:p w14:paraId="4856B1DC" w14:textId="77777777" w:rsidR="00383582" w:rsidRDefault="00545BA5">
            <w:pPr>
              <w:jc w:val="left"/>
              <w:rPr>
                <w:b/>
                <w:bCs/>
                <w:lang w:val="en-US"/>
              </w:rPr>
            </w:pPr>
            <w:r>
              <w:rPr>
                <w:b/>
                <w:bCs/>
                <w:lang w:val="en-US"/>
              </w:rPr>
              <w:t>Comments</w:t>
            </w:r>
          </w:p>
        </w:tc>
      </w:tr>
      <w:tr w:rsidR="000A22BA" w14:paraId="4856B1E1" w14:textId="77777777" w:rsidTr="00353A2F">
        <w:tc>
          <w:tcPr>
            <w:tcW w:w="1479" w:type="dxa"/>
          </w:tcPr>
          <w:p w14:paraId="4856B1DE" w14:textId="77777777" w:rsidR="000A22BA" w:rsidRDefault="000A22BA" w:rsidP="000A22BA">
            <w:pPr>
              <w:jc w:val="left"/>
              <w:rPr>
                <w:rFonts w:eastAsiaTheme="minorEastAsia"/>
                <w:lang w:val="en-US" w:eastAsia="zh-CN"/>
              </w:rPr>
            </w:pPr>
            <w:r>
              <w:rPr>
                <w:rFonts w:eastAsiaTheme="minorEastAsia"/>
                <w:lang w:val="en-US" w:eastAsia="zh-CN"/>
              </w:rPr>
              <w:t xml:space="preserve">Nordic </w:t>
            </w:r>
          </w:p>
        </w:tc>
        <w:tc>
          <w:tcPr>
            <w:tcW w:w="1918" w:type="dxa"/>
          </w:tcPr>
          <w:p w14:paraId="4856B1DF" w14:textId="77777777" w:rsidR="000A22BA" w:rsidRDefault="000A22BA" w:rsidP="000A22BA">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856B1E0" w14:textId="77777777" w:rsidR="000A22BA" w:rsidRDefault="000A22BA" w:rsidP="000A22BA">
            <w:pPr>
              <w:jc w:val="left"/>
              <w:rPr>
                <w:rFonts w:eastAsiaTheme="minorEastAsia"/>
                <w:lang w:val="en-US" w:eastAsia="zh-CN"/>
              </w:rPr>
            </w:pPr>
            <w:r>
              <w:rPr>
                <w:rFonts w:eastAsiaTheme="minorEastAsia"/>
                <w:lang w:val="en-US" w:eastAsia="zh-CN"/>
              </w:rPr>
              <w:t>which can achieve Option 1 in our opinion</w:t>
            </w:r>
          </w:p>
        </w:tc>
      </w:tr>
      <w:tr w:rsidR="000A22BA" w14:paraId="4856B1E5" w14:textId="77777777" w:rsidTr="00353A2F">
        <w:tc>
          <w:tcPr>
            <w:tcW w:w="1479" w:type="dxa"/>
          </w:tcPr>
          <w:p w14:paraId="4856B1E2" w14:textId="77777777" w:rsidR="000A22BA" w:rsidRDefault="000A22BA" w:rsidP="000A22BA">
            <w:pPr>
              <w:jc w:val="left"/>
              <w:rPr>
                <w:rFonts w:eastAsiaTheme="minorEastAsia"/>
                <w:lang w:val="en-US" w:eastAsia="zh-CN"/>
              </w:rPr>
            </w:pPr>
          </w:p>
        </w:tc>
        <w:tc>
          <w:tcPr>
            <w:tcW w:w="1918" w:type="dxa"/>
          </w:tcPr>
          <w:p w14:paraId="4856B1E3" w14:textId="77777777" w:rsidR="000A22BA" w:rsidRDefault="000A22BA" w:rsidP="000A22BA">
            <w:pPr>
              <w:tabs>
                <w:tab w:val="left" w:pos="551"/>
              </w:tabs>
              <w:jc w:val="left"/>
              <w:rPr>
                <w:rFonts w:eastAsiaTheme="minorEastAsia"/>
                <w:lang w:val="en-US" w:eastAsia="zh-CN"/>
              </w:rPr>
            </w:pPr>
          </w:p>
        </w:tc>
        <w:tc>
          <w:tcPr>
            <w:tcW w:w="6234" w:type="dxa"/>
          </w:tcPr>
          <w:p w14:paraId="4856B1E4" w14:textId="77777777" w:rsidR="000A22BA" w:rsidRDefault="000A22BA" w:rsidP="000A22BA">
            <w:pPr>
              <w:jc w:val="left"/>
              <w:rPr>
                <w:rFonts w:eastAsiaTheme="minorEastAsia"/>
                <w:lang w:val="en-US" w:eastAsia="zh-CN"/>
              </w:rPr>
            </w:pPr>
          </w:p>
        </w:tc>
      </w:tr>
      <w:tr w:rsidR="000A22BA" w14:paraId="4856B1E9" w14:textId="77777777" w:rsidTr="00353A2F">
        <w:tc>
          <w:tcPr>
            <w:tcW w:w="1479" w:type="dxa"/>
          </w:tcPr>
          <w:p w14:paraId="4856B1E6" w14:textId="77777777" w:rsidR="000A22BA" w:rsidRDefault="000A22BA" w:rsidP="000A22BA">
            <w:pPr>
              <w:jc w:val="left"/>
              <w:rPr>
                <w:rFonts w:eastAsiaTheme="minorEastAsia"/>
                <w:lang w:val="en-US" w:eastAsia="zh-CN"/>
              </w:rPr>
            </w:pPr>
          </w:p>
        </w:tc>
        <w:tc>
          <w:tcPr>
            <w:tcW w:w="1918" w:type="dxa"/>
          </w:tcPr>
          <w:p w14:paraId="4856B1E7" w14:textId="77777777" w:rsidR="000A22BA" w:rsidRDefault="000A22BA" w:rsidP="000A22BA">
            <w:pPr>
              <w:tabs>
                <w:tab w:val="left" w:pos="551"/>
              </w:tabs>
              <w:jc w:val="left"/>
              <w:rPr>
                <w:rFonts w:eastAsiaTheme="minorEastAsia"/>
                <w:lang w:val="en-US" w:eastAsia="zh-CN"/>
              </w:rPr>
            </w:pPr>
          </w:p>
        </w:tc>
        <w:tc>
          <w:tcPr>
            <w:tcW w:w="6234" w:type="dxa"/>
          </w:tcPr>
          <w:p w14:paraId="4856B1E8" w14:textId="77777777" w:rsidR="000A22BA" w:rsidRDefault="000A22BA" w:rsidP="000A22BA">
            <w:pPr>
              <w:jc w:val="left"/>
              <w:rPr>
                <w:rFonts w:eastAsiaTheme="minorEastAsia"/>
                <w:lang w:val="en-US" w:eastAsia="zh-CN"/>
              </w:rPr>
            </w:pPr>
          </w:p>
        </w:tc>
      </w:tr>
    </w:tbl>
    <w:p w14:paraId="4856B1EA" w14:textId="77777777" w:rsidR="00383582" w:rsidRDefault="00383582">
      <w:pPr>
        <w:tabs>
          <w:tab w:val="left" w:pos="1545"/>
        </w:tabs>
        <w:rPr>
          <w:rFonts w:eastAsia="Microsoft YaHei UI"/>
          <w:lang w:val="en-US" w:eastAsia="zh-CN"/>
        </w:rPr>
      </w:pPr>
    </w:p>
    <w:p w14:paraId="4856B1EB"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4856B1EC" w14:textId="77777777" w:rsidR="00A7028D" w:rsidRDefault="00A7028D">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856B1ED" w14:textId="77777777" w:rsidR="00A7028D" w:rsidRDefault="00A7028D" w:rsidP="00182433">
      <w:pPr>
        <w:pStyle w:val="ListParagraph"/>
        <w:numPr>
          <w:ilvl w:val="0"/>
          <w:numId w:val="32"/>
        </w:numPr>
        <w:tabs>
          <w:tab w:val="left" w:pos="1545"/>
        </w:tabs>
        <w:jc w:val="left"/>
        <w:rPr>
          <w:rFonts w:eastAsia="Microsoft YaHei UI"/>
          <w:sz w:val="20"/>
          <w:szCs w:val="22"/>
          <w:lang w:val="en-US" w:eastAsia="zh-CN"/>
        </w:rPr>
      </w:pPr>
      <w:r w:rsidRPr="00A7028D">
        <w:rPr>
          <w:rFonts w:eastAsia="Microsoft YaHei UI"/>
          <w:sz w:val="20"/>
          <w:szCs w:val="22"/>
          <w:lang w:val="en-US" w:eastAsia="zh-CN"/>
        </w:rPr>
        <w:t>Contributions [</w:t>
      </w:r>
      <w:r w:rsidR="009E2238">
        <w:rPr>
          <w:rFonts w:eastAsia="Microsoft YaHei UI"/>
          <w:sz w:val="20"/>
          <w:szCs w:val="22"/>
          <w:lang w:val="en-US" w:eastAsia="zh-CN"/>
        </w:rPr>
        <w:t>10</w:t>
      </w:r>
      <w:r w:rsidRPr="00A7028D">
        <w:rPr>
          <w:rFonts w:eastAsia="Microsoft YaHei UI"/>
          <w:sz w:val="20"/>
          <w:szCs w:val="22"/>
          <w:lang w:val="en-US" w:eastAsia="zh-CN"/>
        </w:rPr>
        <w:t xml:space="preserve">, </w:t>
      </w:r>
      <w:r w:rsidR="008A69E1">
        <w:rPr>
          <w:rFonts w:eastAsia="Microsoft YaHei UI"/>
          <w:sz w:val="20"/>
          <w:szCs w:val="22"/>
          <w:lang w:val="en-US" w:eastAsia="zh-CN"/>
        </w:rPr>
        <w:t>13</w:t>
      </w:r>
      <w:r w:rsidRPr="00A7028D">
        <w:rPr>
          <w:rFonts w:eastAsia="Microsoft YaHei UI"/>
          <w:sz w:val="20"/>
          <w:szCs w:val="22"/>
          <w:lang w:val="en-US" w:eastAsia="zh-CN"/>
        </w:rPr>
        <w:t xml:space="preserve">, </w:t>
      </w:r>
      <w:r w:rsidR="008A69E1">
        <w:rPr>
          <w:rFonts w:eastAsia="Microsoft YaHei UI"/>
          <w:sz w:val="20"/>
          <w:szCs w:val="22"/>
          <w:lang w:val="en-US" w:eastAsia="zh-CN"/>
        </w:rPr>
        <w:t>15</w:t>
      </w:r>
      <w:r w:rsidRPr="00A7028D">
        <w:rPr>
          <w:rFonts w:eastAsia="Microsoft YaHei UI"/>
          <w:sz w:val="20"/>
          <w:szCs w:val="22"/>
          <w:lang w:val="en-US" w:eastAsia="zh-CN"/>
        </w:rPr>
        <w:t xml:space="preserve">, </w:t>
      </w:r>
      <w:r w:rsidR="008A69E1">
        <w:rPr>
          <w:rFonts w:eastAsia="Microsoft YaHei UI"/>
          <w:sz w:val="20"/>
          <w:szCs w:val="22"/>
          <w:lang w:val="en-US" w:eastAsia="zh-CN"/>
        </w:rPr>
        <w:t>16</w:t>
      </w:r>
      <w:r w:rsidRPr="00A7028D">
        <w:rPr>
          <w:rFonts w:eastAsia="Microsoft YaHei UI"/>
          <w:sz w:val="20"/>
          <w:szCs w:val="22"/>
          <w:lang w:val="en-US" w:eastAsia="zh-CN"/>
        </w:rPr>
        <w:t xml:space="preserve">, </w:t>
      </w:r>
      <w:r w:rsidR="008A69E1">
        <w:rPr>
          <w:rFonts w:eastAsia="Microsoft YaHei UI"/>
          <w:sz w:val="20"/>
          <w:szCs w:val="22"/>
          <w:lang w:val="en-US" w:eastAsia="zh-CN"/>
        </w:rPr>
        <w:t>20</w:t>
      </w:r>
      <w:r w:rsidRPr="00A7028D">
        <w:rPr>
          <w:rFonts w:eastAsia="Microsoft YaHei UI"/>
          <w:sz w:val="20"/>
          <w:szCs w:val="22"/>
          <w:lang w:val="en-US" w:eastAsia="zh-CN"/>
        </w:rPr>
        <w:t xml:space="preserve">, </w:t>
      </w:r>
      <w:r w:rsidR="008A69E1">
        <w:rPr>
          <w:rFonts w:eastAsia="Microsoft YaHei UI"/>
          <w:sz w:val="20"/>
          <w:szCs w:val="22"/>
          <w:lang w:val="en-US" w:eastAsia="zh-CN"/>
        </w:rPr>
        <w:t>21</w:t>
      </w:r>
      <w:r w:rsidRPr="00A7028D">
        <w:rPr>
          <w:rFonts w:eastAsia="Microsoft YaHei UI"/>
          <w:sz w:val="20"/>
          <w:szCs w:val="22"/>
          <w:lang w:val="en-US" w:eastAsia="zh-CN"/>
        </w:rPr>
        <w:t xml:space="preserve">, </w:t>
      </w:r>
      <w:r w:rsidR="008A69E1">
        <w:rPr>
          <w:rFonts w:eastAsia="Microsoft YaHei UI"/>
          <w:sz w:val="20"/>
          <w:szCs w:val="22"/>
          <w:lang w:val="en-US" w:eastAsia="zh-CN"/>
        </w:rPr>
        <w:t>25</w:t>
      </w:r>
      <w:r w:rsidRPr="00A7028D">
        <w:rPr>
          <w:rFonts w:eastAsia="Microsoft YaHei UI"/>
          <w:sz w:val="20"/>
          <w:szCs w:val="22"/>
          <w:lang w:val="en-US" w:eastAsia="zh-CN"/>
        </w:rPr>
        <w:t xml:space="preserve">, </w:t>
      </w:r>
      <w:r w:rsidR="008A69E1">
        <w:rPr>
          <w:rFonts w:eastAsia="Microsoft YaHei UI"/>
          <w:sz w:val="20"/>
          <w:szCs w:val="22"/>
          <w:lang w:val="en-US" w:eastAsia="zh-CN"/>
        </w:rPr>
        <w:t>32</w:t>
      </w:r>
      <w:r w:rsidRPr="00A7028D">
        <w:rPr>
          <w:rFonts w:eastAsia="Microsoft YaHei UI"/>
          <w:sz w:val="20"/>
          <w:szCs w:val="22"/>
          <w:lang w:val="en-US" w:eastAsia="zh-CN"/>
        </w:rPr>
        <w:t>] propose to restrict the MsgB PDSCH bandwidth in a similar way</w:t>
      </w:r>
      <w:r>
        <w:rPr>
          <w:rFonts w:eastAsia="Microsoft YaHei UI"/>
          <w:sz w:val="20"/>
          <w:szCs w:val="22"/>
          <w:lang w:val="en-US" w:eastAsia="zh-CN"/>
        </w:rPr>
        <w:t xml:space="preserve"> as for Msg4 PDSCH.</w:t>
      </w:r>
    </w:p>
    <w:p w14:paraId="4856B1EE" w14:textId="77777777" w:rsidR="00FF4DFB" w:rsidRPr="00FF4DFB" w:rsidRDefault="00A7028D" w:rsidP="00182433">
      <w:pPr>
        <w:pStyle w:val="ListParagraph"/>
        <w:numPr>
          <w:ilvl w:val="0"/>
          <w:numId w:val="32"/>
        </w:numPr>
        <w:tabs>
          <w:tab w:val="left" w:pos="1545"/>
        </w:tabs>
        <w:jc w:val="left"/>
        <w:rPr>
          <w:rFonts w:eastAsia="Microsoft YaHei UI"/>
          <w:sz w:val="20"/>
          <w:szCs w:val="22"/>
          <w:lang w:val="en-US" w:eastAsia="zh-CN"/>
        </w:rPr>
      </w:pPr>
      <w:r w:rsidRPr="00A7028D">
        <w:rPr>
          <w:rFonts w:eastAsia="Microsoft YaHei UI"/>
          <w:sz w:val="20"/>
          <w:szCs w:val="22"/>
          <w:lang w:val="en-US" w:eastAsia="zh-CN"/>
        </w:rPr>
        <w:lastRenderedPageBreak/>
        <w:t>Contributions [</w:t>
      </w:r>
      <w:r w:rsidR="008A69E1">
        <w:rPr>
          <w:rFonts w:eastAsia="Microsoft YaHei UI"/>
          <w:sz w:val="20"/>
          <w:szCs w:val="22"/>
          <w:lang w:val="en-US" w:eastAsia="zh-CN"/>
        </w:rPr>
        <w:t>18</w:t>
      </w:r>
      <w:r w:rsidRPr="00A7028D">
        <w:rPr>
          <w:rFonts w:eastAsia="Microsoft YaHei UI"/>
          <w:sz w:val="20"/>
          <w:szCs w:val="22"/>
          <w:lang w:val="en-US" w:eastAsia="zh-CN"/>
        </w:rPr>
        <w:t xml:space="preserve">, </w:t>
      </w:r>
      <w:r w:rsidR="008A69E1">
        <w:rPr>
          <w:rFonts w:eastAsia="Microsoft YaHei UI"/>
          <w:sz w:val="20"/>
          <w:szCs w:val="22"/>
          <w:lang w:val="en-US" w:eastAsia="zh-CN"/>
        </w:rPr>
        <w:t>26</w:t>
      </w:r>
      <w:r w:rsidRPr="00A7028D">
        <w:rPr>
          <w:rFonts w:eastAsia="Microsoft YaHei UI"/>
          <w:sz w:val="20"/>
          <w:szCs w:val="22"/>
          <w:lang w:val="en-US" w:eastAsia="zh-CN"/>
        </w:rPr>
        <w:t xml:space="preserve">, </w:t>
      </w:r>
      <w:r w:rsidR="008A69E1">
        <w:rPr>
          <w:rFonts w:eastAsia="Microsoft YaHei UI"/>
          <w:sz w:val="20"/>
          <w:szCs w:val="22"/>
          <w:lang w:val="en-US" w:eastAsia="zh-CN"/>
        </w:rPr>
        <w:t>30</w:t>
      </w:r>
      <w:r w:rsidRPr="00A7028D">
        <w:rPr>
          <w:rFonts w:eastAsia="Microsoft YaHei UI"/>
          <w:sz w:val="20"/>
          <w:szCs w:val="22"/>
          <w:lang w:val="en-US" w:eastAsia="zh-CN"/>
        </w:rPr>
        <w:t xml:space="preserve">, </w:t>
      </w:r>
      <w:r w:rsidR="008A69E1">
        <w:rPr>
          <w:rFonts w:eastAsia="Microsoft YaHei UI"/>
          <w:sz w:val="20"/>
          <w:szCs w:val="22"/>
          <w:lang w:val="en-US" w:eastAsia="zh-CN"/>
        </w:rPr>
        <w:t>37</w:t>
      </w:r>
      <w:r w:rsidRPr="00A7028D">
        <w:rPr>
          <w:rFonts w:eastAsia="Microsoft YaHei UI"/>
          <w:sz w:val="20"/>
          <w:szCs w:val="22"/>
          <w:lang w:val="en-US" w:eastAsia="zh-CN"/>
        </w:rPr>
        <w:t>] propose to restrict the MsgB PDSCH bandwidth in a similar way</w:t>
      </w:r>
      <w:r>
        <w:rPr>
          <w:rFonts w:eastAsia="Microsoft YaHei UI"/>
          <w:sz w:val="20"/>
          <w:szCs w:val="22"/>
          <w:lang w:val="en-US" w:eastAsia="zh-CN"/>
        </w:rPr>
        <w:t xml:space="preserve"> as for Msg2 PDSCH, since MsgB has a similar multiplexing of messages to different UEs as Msg2.</w:t>
      </w:r>
    </w:p>
    <w:p w14:paraId="4856B1EF" w14:textId="77777777" w:rsidR="00FF4DFB" w:rsidRPr="00E16CE6" w:rsidRDefault="00FF4DFB" w:rsidP="00FF4DFB">
      <w:pPr>
        <w:jc w:val="left"/>
        <w:rPr>
          <w:bCs/>
          <w:lang w:val="en-US"/>
        </w:rPr>
      </w:pPr>
      <w:r>
        <w:rPr>
          <w:bCs/>
          <w:lang w:val="en-US"/>
        </w:rPr>
        <w:t>Companies are invited to reply to the following question.</w:t>
      </w:r>
    </w:p>
    <w:p w14:paraId="4856B1F0" w14:textId="77777777" w:rsidR="00383582" w:rsidRDefault="00545BA5">
      <w:pPr>
        <w:rPr>
          <w:b/>
          <w:bCs/>
          <w:lang w:val="en-US"/>
        </w:rPr>
      </w:pPr>
      <w:r>
        <w:rPr>
          <w:b/>
          <w:highlight w:val="cyan"/>
          <w:lang w:val="en-US"/>
        </w:rPr>
        <w:t>FL</w:t>
      </w:r>
      <w:r w:rsidR="00775EB3">
        <w:rPr>
          <w:b/>
          <w:highlight w:val="cyan"/>
          <w:lang w:val="en-US"/>
        </w:rPr>
        <w:t>1</w:t>
      </w:r>
      <w:r>
        <w:rPr>
          <w:b/>
          <w:highlight w:val="cyan"/>
          <w:lang w:val="en-US"/>
        </w:rPr>
        <w:t xml:space="preserve"> Medium Priority Question 2.9-1a</w:t>
      </w:r>
      <w:r>
        <w:rPr>
          <w:b/>
          <w:bCs/>
          <w:lang w:val="en-US"/>
        </w:rPr>
        <w:t>: Should the MsgB PDSCH bandwidth be limited in the same way as for Msg2 or Msg4?</w:t>
      </w:r>
    </w:p>
    <w:p w14:paraId="4856B1F1" w14:textId="77777777" w:rsidR="00383582" w:rsidRDefault="00545BA5" w:rsidP="009C6935">
      <w:pPr>
        <w:pStyle w:val="ListParagraph"/>
        <w:numPr>
          <w:ilvl w:val="0"/>
          <w:numId w:val="18"/>
        </w:numPr>
        <w:jc w:val="left"/>
        <w:rPr>
          <w:b/>
          <w:bCs/>
          <w:sz w:val="20"/>
          <w:szCs w:val="22"/>
          <w:lang w:val="en-US"/>
        </w:rPr>
      </w:pPr>
      <w:r>
        <w:rPr>
          <w:b/>
          <w:bCs/>
          <w:sz w:val="20"/>
          <w:szCs w:val="22"/>
          <w:lang w:val="en-US"/>
        </w:rPr>
        <w:t>Option 0: No.</w:t>
      </w:r>
    </w:p>
    <w:p w14:paraId="4856B1F2" w14:textId="77777777" w:rsidR="00383582" w:rsidRDefault="00545BA5" w:rsidP="009C6935">
      <w:pPr>
        <w:pStyle w:val="ListParagraph"/>
        <w:numPr>
          <w:ilvl w:val="0"/>
          <w:numId w:val="18"/>
        </w:numPr>
        <w:jc w:val="left"/>
        <w:rPr>
          <w:b/>
          <w:bCs/>
          <w:sz w:val="20"/>
          <w:szCs w:val="22"/>
          <w:lang w:val="en-US"/>
        </w:rPr>
      </w:pPr>
      <w:r>
        <w:rPr>
          <w:b/>
          <w:bCs/>
          <w:sz w:val="20"/>
          <w:szCs w:val="22"/>
          <w:lang w:val="en-US"/>
        </w:rPr>
        <w:t>Option 2: Yes, limit the MsgB PDSCH bandwidth in the same way as for Msg2 PDSCH.</w:t>
      </w:r>
    </w:p>
    <w:p w14:paraId="4856B1F3" w14:textId="77777777" w:rsidR="00383582" w:rsidRDefault="00545BA5" w:rsidP="009C6935">
      <w:pPr>
        <w:pStyle w:val="ListParagraph"/>
        <w:numPr>
          <w:ilvl w:val="0"/>
          <w:numId w:val="18"/>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383582" w14:paraId="4856B1F7" w14:textId="77777777">
        <w:tc>
          <w:tcPr>
            <w:tcW w:w="1479" w:type="dxa"/>
            <w:shd w:val="clear" w:color="auto" w:fill="D9D9D9" w:themeFill="background1" w:themeFillShade="D9"/>
          </w:tcPr>
          <w:p w14:paraId="4856B1F4" w14:textId="77777777" w:rsidR="00383582" w:rsidRDefault="00545BA5">
            <w:pPr>
              <w:jc w:val="left"/>
              <w:rPr>
                <w:b/>
                <w:bCs/>
                <w:lang w:val="en-US"/>
              </w:rPr>
            </w:pPr>
            <w:r>
              <w:rPr>
                <w:b/>
                <w:bCs/>
                <w:lang w:val="en-US"/>
              </w:rPr>
              <w:t>Company</w:t>
            </w:r>
          </w:p>
        </w:tc>
        <w:tc>
          <w:tcPr>
            <w:tcW w:w="1464" w:type="dxa"/>
            <w:shd w:val="clear" w:color="auto" w:fill="D9D9D9" w:themeFill="background1" w:themeFillShade="D9"/>
          </w:tcPr>
          <w:p w14:paraId="4856B1F5" w14:textId="77777777" w:rsidR="00383582" w:rsidRDefault="00545BA5">
            <w:pPr>
              <w:jc w:val="left"/>
              <w:rPr>
                <w:b/>
                <w:bCs/>
                <w:lang w:val="en-US"/>
              </w:rPr>
            </w:pPr>
            <w:r>
              <w:rPr>
                <w:b/>
                <w:bCs/>
                <w:lang w:val="en-US"/>
              </w:rPr>
              <w:t>Option (0/2/4)</w:t>
            </w:r>
          </w:p>
        </w:tc>
        <w:tc>
          <w:tcPr>
            <w:tcW w:w="6663" w:type="dxa"/>
            <w:shd w:val="clear" w:color="auto" w:fill="D9D9D9" w:themeFill="background1" w:themeFillShade="D9"/>
          </w:tcPr>
          <w:p w14:paraId="4856B1F6" w14:textId="77777777" w:rsidR="00383582" w:rsidRDefault="00545BA5">
            <w:pPr>
              <w:jc w:val="left"/>
              <w:rPr>
                <w:b/>
                <w:bCs/>
                <w:lang w:val="en-US"/>
              </w:rPr>
            </w:pPr>
            <w:r>
              <w:rPr>
                <w:b/>
                <w:bCs/>
                <w:lang w:val="en-US"/>
              </w:rPr>
              <w:t>Comments</w:t>
            </w:r>
          </w:p>
        </w:tc>
      </w:tr>
      <w:tr w:rsidR="00452349" w14:paraId="4856B1FB" w14:textId="77777777">
        <w:tc>
          <w:tcPr>
            <w:tcW w:w="1479" w:type="dxa"/>
          </w:tcPr>
          <w:p w14:paraId="4856B1F8" w14:textId="77777777" w:rsidR="00452349" w:rsidRDefault="00452349" w:rsidP="00452349">
            <w:pPr>
              <w:jc w:val="left"/>
              <w:rPr>
                <w:rFonts w:eastAsiaTheme="minorEastAsia"/>
                <w:lang w:val="en-US" w:eastAsia="zh-CN"/>
              </w:rPr>
            </w:pPr>
            <w:r>
              <w:rPr>
                <w:rFonts w:eastAsiaTheme="minorEastAsia"/>
                <w:lang w:val="en-US" w:eastAsia="zh-CN"/>
              </w:rPr>
              <w:t xml:space="preserve">Nordic </w:t>
            </w:r>
          </w:p>
        </w:tc>
        <w:tc>
          <w:tcPr>
            <w:tcW w:w="1464" w:type="dxa"/>
          </w:tcPr>
          <w:p w14:paraId="4856B1F9" w14:textId="77777777" w:rsidR="00452349" w:rsidRDefault="00452349" w:rsidP="00452349">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856B1FA" w14:textId="77777777" w:rsidR="00452349" w:rsidRDefault="00452349" w:rsidP="00452349">
            <w:pPr>
              <w:jc w:val="left"/>
              <w:rPr>
                <w:rFonts w:eastAsiaTheme="minorEastAsia"/>
                <w:lang w:val="en-US" w:eastAsia="zh-CN"/>
              </w:rPr>
            </w:pPr>
            <w:r w:rsidRPr="008E6B2E">
              <w:rPr>
                <w:rFonts w:eastAsiaTheme="minorEastAsia"/>
                <w:lang w:val="en-US" w:eastAsia="zh-CN"/>
              </w:rPr>
              <w:t>This</w:t>
            </w:r>
            <w:r>
              <w:rPr>
                <w:rFonts w:eastAsiaTheme="minorEastAsia"/>
                <w:lang w:val="en-US" w:eastAsia="zh-CN"/>
              </w:rPr>
              <w:t>, because HARQ-ACK is provided for MSG-B.  In case MSG-A -&gt; Fallback RAR.  MSG2 BW rule would apply on relaxation of timeline.</w:t>
            </w:r>
          </w:p>
        </w:tc>
      </w:tr>
      <w:tr w:rsidR="00452349" w14:paraId="4856B1FF" w14:textId="77777777">
        <w:tc>
          <w:tcPr>
            <w:tcW w:w="1479" w:type="dxa"/>
          </w:tcPr>
          <w:p w14:paraId="4856B1FC" w14:textId="77777777" w:rsidR="00452349" w:rsidRDefault="00452349" w:rsidP="00452349">
            <w:pPr>
              <w:jc w:val="left"/>
              <w:rPr>
                <w:rFonts w:eastAsiaTheme="minorEastAsia"/>
                <w:lang w:val="en-US" w:eastAsia="zh-CN"/>
              </w:rPr>
            </w:pPr>
          </w:p>
        </w:tc>
        <w:tc>
          <w:tcPr>
            <w:tcW w:w="1464" w:type="dxa"/>
          </w:tcPr>
          <w:p w14:paraId="4856B1FD" w14:textId="77777777" w:rsidR="00452349" w:rsidRDefault="00452349" w:rsidP="00452349">
            <w:pPr>
              <w:tabs>
                <w:tab w:val="left" w:pos="551"/>
              </w:tabs>
              <w:jc w:val="left"/>
              <w:rPr>
                <w:rFonts w:eastAsiaTheme="minorEastAsia"/>
                <w:lang w:val="en-US" w:eastAsia="zh-CN"/>
              </w:rPr>
            </w:pPr>
          </w:p>
        </w:tc>
        <w:tc>
          <w:tcPr>
            <w:tcW w:w="6663" w:type="dxa"/>
          </w:tcPr>
          <w:p w14:paraId="4856B1FE" w14:textId="77777777" w:rsidR="00452349" w:rsidRDefault="00452349" w:rsidP="00452349">
            <w:pPr>
              <w:jc w:val="left"/>
              <w:rPr>
                <w:rFonts w:eastAsiaTheme="minorEastAsia"/>
                <w:lang w:val="en-US" w:eastAsia="zh-CN"/>
              </w:rPr>
            </w:pPr>
          </w:p>
        </w:tc>
      </w:tr>
      <w:tr w:rsidR="00452349" w14:paraId="4856B203" w14:textId="77777777">
        <w:tc>
          <w:tcPr>
            <w:tcW w:w="1479" w:type="dxa"/>
          </w:tcPr>
          <w:p w14:paraId="4856B200" w14:textId="77777777" w:rsidR="00452349" w:rsidRDefault="00452349" w:rsidP="00452349">
            <w:pPr>
              <w:jc w:val="left"/>
              <w:rPr>
                <w:rFonts w:eastAsiaTheme="minorEastAsia"/>
                <w:lang w:val="en-US" w:eastAsia="zh-CN"/>
              </w:rPr>
            </w:pPr>
          </w:p>
        </w:tc>
        <w:tc>
          <w:tcPr>
            <w:tcW w:w="1464" w:type="dxa"/>
          </w:tcPr>
          <w:p w14:paraId="4856B201" w14:textId="77777777" w:rsidR="00452349" w:rsidRDefault="00452349" w:rsidP="00452349">
            <w:pPr>
              <w:tabs>
                <w:tab w:val="left" w:pos="551"/>
              </w:tabs>
              <w:jc w:val="left"/>
              <w:rPr>
                <w:rFonts w:eastAsiaTheme="minorEastAsia"/>
                <w:lang w:val="en-US" w:eastAsia="zh-CN"/>
              </w:rPr>
            </w:pPr>
          </w:p>
        </w:tc>
        <w:tc>
          <w:tcPr>
            <w:tcW w:w="6663" w:type="dxa"/>
          </w:tcPr>
          <w:p w14:paraId="4856B202" w14:textId="77777777" w:rsidR="00452349" w:rsidRDefault="00452349" w:rsidP="00452349">
            <w:pPr>
              <w:jc w:val="left"/>
              <w:rPr>
                <w:rFonts w:eastAsiaTheme="minorEastAsia"/>
                <w:lang w:val="en-US" w:eastAsia="zh-CN"/>
              </w:rPr>
            </w:pPr>
          </w:p>
        </w:tc>
      </w:tr>
    </w:tbl>
    <w:p w14:paraId="4856B204" w14:textId="77777777" w:rsidR="00383582" w:rsidRDefault="00383582">
      <w:pPr>
        <w:tabs>
          <w:tab w:val="left" w:pos="1545"/>
        </w:tabs>
        <w:rPr>
          <w:rFonts w:eastAsia="Microsoft YaHei UI"/>
          <w:lang w:val="en-US" w:eastAsia="zh-CN"/>
        </w:rPr>
      </w:pPr>
    </w:p>
    <w:p w14:paraId="4856B205"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r>
      <w:r w:rsidR="00B26D6A">
        <w:rPr>
          <w:rFonts w:ascii="Arial" w:eastAsia="Times New Roman" w:hAnsi="Arial"/>
          <w:sz w:val="32"/>
          <w:lang w:val="en-US"/>
        </w:rPr>
        <w:t>MBS PDSCH</w:t>
      </w:r>
      <w:r>
        <w:rPr>
          <w:rFonts w:ascii="Arial" w:eastAsia="Times New Roman" w:hAnsi="Arial"/>
          <w:sz w:val="32"/>
          <w:lang w:val="en-US"/>
        </w:rPr>
        <w:t xml:space="preserve"> bandwidth</w:t>
      </w:r>
    </w:p>
    <w:p w14:paraId="4856B206" w14:textId="77777777" w:rsidR="00B26D6A" w:rsidRDefault="00B26D6A">
      <w:pPr>
        <w:tabs>
          <w:tab w:val="left" w:pos="1545"/>
        </w:tabs>
        <w:rPr>
          <w:szCs w:val="22"/>
          <w:lang w:val="en-US"/>
        </w:rPr>
      </w:pPr>
      <w:r>
        <w:rPr>
          <w:szCs w:val="22"/>
          <w:lang w:val="en-US"/>
        </w:rPr>
        <w:t>Contribution [</w:t>
      </w:r>
      <w:r w:rsidR="008A69E1">
        <w:rPr>
          <w:szCs w:val="22"/>
          <w:lang w:val="en-US"/>
        </w:rPr>
        <w:t>36</w:t>
      </w:r>
      <w:r>
        <w:rPr>
          <w:szCs w:val="22"/>
          <w:lang w:val="en-US"/>
        </w:rPr>
        <w:t>] proposes that broadcast MBS PDSCH transmissions can be wider than 5 MHz whereas multicast MBS PDSCH transmissions should not be larger than the maximum number of PRBs for unicast.</w:t>
      </w:r>
    </w:p>
    <w:p w14:paraId="4856B207" w14:textId="77777777" w:rsidR="00B04928" w:rsidRPr="00B04928" w:rsidRDefault="00B04928" w:rsidP="00B04928">
      <w:pPr>
        <w:jc w:val="left"/>
        <w:rPr>
          <w:bCs/>
          <w:lang w:val="en-US"/>
        </w:rPr>
      </w:pPr>
      <w:r>
        <w:rPr>
          <w:bCs/>
          <w:lang w:val="en-US"/>
        </w:rPr>
        <w:t>Companies are invited to reply to the following questions.</w:t>
      </w:r>
    </w:p>
    <w:p w14:paraId="4856B208" w14:textId="77777777" w:rsidR="00383582" w:rsidRDefault="00545BA5">
      <w:pPr>
        <w:rPr>
          <w:b/>
          <w:bCs/>
          <w:lang w:val="en-US"/>
        </w:rPr>
      </w:pPr>
      <w:r>
        <w:rPr>
          <w:b/>
          <w:highlight w:val="cyan"/>
          <w:lang w:val="en-US"/>
        </w:rPr>
        <w:t>FL</w:t>
      </w:r>
      <w:r w:rsidR="00775EB3">
        <w:rPr>
          <w:b/>
          <w:highlight w:val="cyan"/>
          <w:lang w:val="en-US"/>
        </w:rPr>
        <w:t>1</w:t>
      </w:r>
      <w:r>
        <w:rPr>
          <w:b/>
          <w:highlight w:val="cyan"/>
          <w:lang w:val="en-US"/>
        </w:rPr>
        <w:t xml:space="preserve"> Medium Priority Question 2.10-1a</w:t>
      </w:r>
      <w:r>
        <w:rPr>
          <w:b/>
          <w:bCs/>
          <w:lang w:val="en-US"/>
        </w:rPr>
        <w:t>:</w:t>
      </w:r>
      <w:r w:rsidR="00B01639">
        <w:rPr>
          <w:b/>
          <w:bCs/>
          <w:lang w:val="en-US"/>
        </w:rPr>
        <w:t xml:space="preserve"> Should </w:t>
      </w:r>
      <w:r w:rsidR="00B01639" w:rsidRPr="00B01639">
        <w:rPr>
          <w:b/>
          <w:bCs/>
          <w:u w:val="single"/>
          <w:lang w:val="en-US"/>
        </w:rPr>
        <w:t>broadcast</w:t>
      </w:r>
      <w:r w:rsidR="00B01639">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383582" w14:paraId="4856B20C" w14:textId="77777777">
        <w:tc>
          <w:tcPr>
            <w:tcW w:w="1479" w:type="dxa"/>
            <w:shd w:val="clear" w:color="auto" w:fill="D9D9D9" w:themeFill="background1" w:themeFillShade="D9"/>
          </w:tcPr>
          <w:p w14:paraId="4856B209" w14:textId="77777777" w:rsidR="00383582" w:rsidRDefault="00545BA5">
            <w:pPr>
              <w:jc w:val="left"/>
              <w:rPr>
                <w:b/>
                <w:bCs/>
                <w:lang w:val="en-US"/>
              </w:rPr>
            </w:pPr>
            <w:r>
              <w:rPr>
                <w:b/>
                <w:bCs/>
                <w:lang w:val="en-US"/>
              </w:rPr>
              <w:t>Company</w:t>
            </w:r>
          </w:p>
        </w:tc>
        <w:tc>
          <w:tcPr>
            <w:tcW w:w="1464" w:type="dxa"/>
            <w:shd w:val="clear" w:color="auto" w:fill="D9D9D9" w:themeFill="background1" w:themeFillShade="D9"/>
          </w:tcPr>
          <w:p w14:paraId="4856B20A" w14:textId="77777777" w:rsidR="00383582" w:rsidRDefault="00545BA5">
            <w:pPr>
              <w:jc w:val="left"/>
              <w:rPr>
                <w:b/>
                <w:bCs/>
                <w:lang w:val="en-US"/>
              </w:rPr>
            </w:pPr>
            <w:r>
              <w:rPr>
                <w:b/>
                <w:bCs/>
                <w:lang w:val="en-US"/>
              </w:rPr>
              <w:t>Y/N</w:t>
            </w:r>
          </w:p>
        </w:tc>
        <w:tc>
          <w:tcPr>
            <w:tcW w:w="6688" w:type="dxa"/>
            <w:shd w:val="clear" w:color="auto" w:fill="D9D9D9" w:themeFill="background1" w:themeFillShade="D9"/>
          </w:tcPr>
          <w:p w14:paraId="4856B20B" w14:textId="77777777" w:rsidR="00383582" w:rsidRDefault="00545BA5">
            <w:pPr>
              <w:jc w:val="left"/>
              <w:rPr>
                <w:b/>
                <w:bCs/>
                <w:lang w:val="en-US"/>
              </w:rPr>
            </w:pPr>
            <w:r>
              <w:rPr>
                <w:b/>
                <w:bCs/>
                <w:lang w:val="en-US"/>
              </w:rPr>
              <w:t>Comments</w:t>
            </w:r>
          </w:p>
        </w:tc>
      </w:tr>
      <w:tr w:rsidR="00897C22" w14:paraId="4856B210" w14:textId="77777777">
        <w:tc>
          <w:tcPr>
            <w:tcW w:w="1479" w:type="dxa"/>
          </w:tcPr>
          <w:p w14:paraId="4856B20D" w14:textId="77777777" w:rsidR="00897C22" w:rsidRDefault="00897C22" w:rsidP="00897C22">
            <w:pPr>
              <w:jc w:val="left"/>
              <w:rPr>
                <w:rFonts w:eastAsiaTheme="minorEastAsia"/>
                <w:lang w:val="en-US" w:eastAsia="zh-CN"/>
              </w:rPr>
            </w:pPr>
            <w:r>
              <w:rPr>
                <w:rFonts w:eastAsiaTheme="minorEastAsia"/>
                <w:lang w:val="en-US" w:eastAsia="zh-CN"/>
              </w:rPr>
              <w:t xml:space="preserve">Nordic </w:t>
            </w:r>
          </w:p>
        </w:tc>
        <w:tc>
          <w:tcPr>
            <w:tcW w:w="1464" w:type="dxa"/>
          </w:tcPr>
          <w:p w14:paraId="4856B20E" w14:textId="77777777" w:rsidR="00897C22" w:rsidRDefault="00897C22" w:rsidP="00897C22">
            <w:pPr>
              <w:tabs>
                <w:tab w:val="left" w:pos="551"/>
              </w:tabs>
              <w:jc w:val="left"/>
              <w:rPr>
                <w:rFonts w:eastAsiaTheme="minorEastAsia"/>
                <w:lang w:val="en-US" w:eastAsia="zh-CN"/>
              </w:rPr>
            </w:pPr>
            <w:r>
              <w:rPr>
                <w:rFonts w:eastAsiaTheme="minorEastAsia"/>
                <w:lang w:val="en-US" w:eastAsia="zh-CN"/>
              </w:rPr>
              <w:t>Y</w:t>
            </w:r>
          </w:p>
        </w:tc>
        <w:tc>
          <w:tcPr>
            <w:tcW w:w="6688" w:type="dxa"/>
          </w:tcPr>
          <w:p w14:paraId="4856B20F" w14:textId="77777777" w:rsidR="00897C22" w:rsidRDefault="00897C22" w:rsidP="00897C2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897C22" w14:paraId="4856B214" w14:textId="77777777">
        <w:tc>
          <w:tcPr>
            <w:tcW w:w="1479" w:type="dxa"/>
          </w:tcPr>
          <w:p w14:paraId="4856B211" w14:textId="77777777" w:rsidR="00897C22" w:rsidRDefault="00897C22" w:rsidP="00897C22">
            <w:pPr>
              <w:jc w:val="left"/>
              <w:rPr>
                <w:rFonts w:eastAsiaTheme="minorEastAsia"/>
                <w:lang w:val="en-US" w:eastAsia="zh-CN"/>
              </w:rPr>
            </w:pPr>
          </w:p>
        </w:tc>
        <w:tc>
          <w:tcPr>
            <w:tcW w:w="1464" w:type="dxa"/>
          </w:tcPr>
          <w:p w14:paraId="4856B212" w14:textId="77777777" w:rsidR="00897C22" w:rsidRDefault="00897C22" w:rsidP="00897C22">
            <w:pPr>
              <w:tabs>
                <w:tab w:val="left" w:pos="551"/>
              </w:tabs>
              <w:jc w:val="left"/>
              <w:rPr>
                <w:rFonts w:eastAsiaTheme="minorEastAsia"/>
                <w:lang w:val="en-US" w:eastAsia="zh-CN"/>
              </w:rPr>
            </w:pPr>
          </w:p>
        </w:tc>
        <w:tc>
          <w:tcPr>
            <w:tcW w:w="6688" w:type="dxa"/>
          </w:tcPr>
          <w:p w14:paraId="4856B213" w14:textId="77777777" w:rsidR="00897C22" w:rsidRDefault="00897C22" w:rsidP="00897C22">
            <w:pPr>
              <w:jc w:val="left"/>
              <w:rPr>
                <w:rFonts w:eastAsiaTheme="minorEastAsia"/>
                <w:lang w:val="en-US" w:eastAsia="zh-CN"/>
              </w:rPr>
            </w:pPr>
          </w:p>
        </w:tc>
      </w:tr>
      <w:tr w:rsidR="00897C22" w14:paraId="4856B218" w14:textId="77777777">
        <w:tc>
          <w:tcPr>
            <w:tcW w:w="1479" w:type="dxa"/>
          </w:tcPr>
          <w:p w14:paraId="4856B215" w14:textId="77777777" w:rsidR="00897C22" w:rsidRDefault="00897C22" w:rsidP="00897C22">
            <w:pPr>
              <w:jc w:val="left"/>
              <w:rPr>
                <w:rFonts w:eastAsiaTheme="minorEastAsia"/>
                <w:lang w:val="en-US" w:eastAsia="zh-CN"/>
              </w:rPr>
            </w:pPr>
          </w:p>
        </w:tc>
        <w:tc>
          <w:tcPr>
            <w:tcW w:w="1464" w:type="dxa"/>
          </w:tcPr>
          <w:p w14:paraId="4856B216" w14:textId="77777777" w:rsidR="00897C22" w:rsidRDefault="00897C22" w:rsidP="00897C22">
            <w:pPr>
              <w:tabs>
                <w:tab w:val="left" w:pos="551"/>
              </w:tabs>
              <w:jc w:val="left"/>
              <w:rPr>
                <w:rFonts w:eastAsiaTheme="minorEastAsia"/>
                <w:lang w:val="en-US" w:eastAsia="zh-CN"/>
              </w:rPr>
            </w:pPr>
          </w:p>
        </w:tc>
        <w:tc>
          <w:tcPr>
            <w:tcW w:w="6688" w:type="dxa"/>
          </w:tcPr>
          <w:p w14:paraId="4856B217" w14:textId="77777777" w:rsidR="00897C22" w:rsidRDefault="00897C22" w:rsidP="00897C22">
            <w:pPr>
              <w:jc w:val="left"/>
              <w:rPr>
                <w:rFonts w:eastAsiaTheme="minorEastAsia"/>
                <w:lang w:val="en-US" w:eastAsia="zh-CN"/>
              </w:rPr>
            </w:pPr>
          </w:p>
        </w:tc>
      </w:tr>
    </w:tbl>
    <w:p w14:paraId="4856B219" w14:textId="77777777" w:rsidR="00383582" w:rsidRDefault="00383582">
      <w:pPr>
        <w:tabs>
          <w:tab w:val="left" w:pos="1545"/>
        </w:tabs>
        <w:rPr>
          <w:rFonts w:eastAsia="Microsoft YaHei UI"/>
          <w:lang w:val="en-US" w:eastAsia="zh-CN"/>
        </w:rPr>
      </w:pPr>
    </w:p>
    <w:p w14:paraId="4856B21A" w14:textId="77777777" w:rsidR="00B01639" w:rsidRDefault="00B01639" w:rsidP="00B01639">
      <w:pPr>
        <w:rPr>
          <w:b/>
          <w:bCs/>
          <w:lang w:val="en-US"/>
        </w:rPr>
      </w:pPr>
      <w:r>
        <w:rPr>
          <w:b/>
          <w:highlight w:val="cyan"/>
          <w:lang w:val="en-US"/>
        </w:rPr>
        <w:t>FL6 Medium Priority Question 2.10-2a</w:t>
      </w:r>
      <w:r>
        <w:rPr>
          <w:b/>
          <w:bCs/>
          <w:lang w:val="en-US"/>
        </w:rPr>
        <w:t xml:space="preserve">: Should </w:t>
      </w:r>
      <w:r w:rsidRPr="00B01639">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B01639" w14:paraId="4856B21E" w14:textId="77777777" w:rsidTr="005E2586">
        <w:tc>
          <w:tcPr>
            <w:tcW w:w="1479" w:type="dxa"/>
            <w:shd w:val="clear" w:color="auto" w:fill="D9D9D9" w:themeFill="background1" w:themeFillShade="D9"/>
          </w:tcPr>
          <w:p w14:paraId="4856B21B" w14:textId="77777777" w:rsidR="00B01639" w:rsidRDefault="00B01639" w:rsidP="005E2586">
            <w:pPr>
              <w:jc w:val="left"/>
              <w:rPr>
                <w:b/>
                <w:bCs/>
                <w:lang w:val="en-US"/>
              </w:rPr>
            </w:pPr>
            <w:r>
              <w:rPr>
                <w:b/>
                <w:bCs/>
                <w:lang w:val="en-US"/>
              </w:rPr>
              <w:t>Company</w:t>
            </w:r>
          </w:p>
        </w:tc>
        <w:tc>
          <w:tcPr>
            <w:tcW w:w="1464" w:type="dxa"/>
            <w:shd w:val="clear" w:color="auto" w:fill="D9D9D9" w:themeFill="background1" w:themeFillShade="D9"/>
          </w:tcPr>
          <w:p w14:paraId="4856B21C" w14:textId="77777777" w:rsidR="00B01639" w:rsidRDefault="00B01639" w:rsidP="005E2586">
            <w:pPr>
              <w:jc w:val="left"/>
              <w:rPr>
                <w:b/>
                <w:bCs/>
                <w:lang w:val="en-US"/>
              </w:rPr>
            </w:pPr>
            <w:r>
              <w:rPr>
                <w:b/>
                <w:bCs/>
                <w:lang w:val="en-US"/>
              </w:rPr>
              <w:t>Y/N</w:t>
            </w:r>
          </w:p>
        </w:tc>
        <w:tc>
          <w:tcPr>
            <w:tcW w:w="6688" w:type="dxa"/>
            <w:shd w:val="clear" w:color="auto" w:fill="D9D9D9" w:themeFill="background1" w:themeFillShade="D9"/>
          </w:tcPr>
          <w:p w14:paraId="4856B21D" w14:textId="77777777" w:rsidR="00B01639" w:rsidRDefault="00B01639" w:rsidP="005E2586">
            <w:pPr>
              <w:jc w:val="left"/>
              <w:rPr>
                <w:b/>
                <w:bCs/>
                <w:lang w:val="en-US"/>
              </w:rPr>
            </w:pPr>
            <w:r>
              <w:rPr>
                <w:b/>
                <w:bCs/>
                <w:lang w:val="en-US"/>
              </w:rPr>
              <w:t>Comments</w:t>
            </w:r>
          </w:p>
        </w:tc>
      </w:tr>
      <w:tr w:rsidR="002461DA" w14:paraId="4856B222" w14:textId="77777777" w:rsidTr="005E2586">
        <w:tc>
          <w:tcPr>
            <w:tcW w:w="1479" w:type="dxa"/>
          </w:tcPr>
          <w:p w14:paraId="4856B21F" w14:textId="77777777" w:rsidR="002461DA" w:rsidRDefault="002461DA" w:rsidP="002461DA">
            <w:pPr>
              <w:jc w:val="left"/>
              <w:rPr>
                <w:rFonts w:eastAsiaTheme="minorEastAsia"/>
                <w:lang w:val="en-US" w:eastAsia="zh-CN"/>
              </w:rPr>
            </w:pPr>
            <w:r>
              <w:rPr>
                <w:rFonts w:eastAsiaTheme="minorEastAsia"/>
                <w:lang w:val="en-US" w:eastAsia="zh-CN"/>
              </w:rPr>
              <w:t xml:space="preserve">Nordic </w:t>
            </w:r>
          </w:p>
        </w:tc>
        <w:tc>
          <w:tcPr>
            <w:tcW w:w="1464" w:type="dxa"/>
          </w:tcPr>
          <w:p w14:paraId="4856B220" w14:textId="77777777" w:rsidR="002461DA" w:rsidRDefault="002461DA" w:rsidP="002461DA">
            <w:pPr>
              <w:tabs>
                <w:tab w:val="left" w:pos="551"/>
              </w:tabs>
              <w:jc w:val="left"/>
              <w:rPr>
                <w:rFonts w:eastAsiaTheme="minorEastAsia"/>
                <w:lang w:val="en-US" w:eastAsia="zh-CN"/>
              </w:rPr>
            </w:pPr>
            <w:r>
              <w:rPr>
                <w:rFonts w:eastAsiaTheme="minorEastAsia"/>
                <w:lang w:val="en-US" w:eastAsia="zh-CN"/>
              </w:rPr>
              <w:t>Y</w:t>
            </w:r>
          </w:p>
        </w:tc>
        <w:tc>
          <w:tcPr>
            <w:tcW w:w="6688" w:type="dxa"/>
          </w:tcPr>
          <w:p w14:paraId="4856B221" w14:textId="77777777" w:rsidR="002461DA" w:rsidRDefault="002461DA" w:rsidP="002461DA">
            <w:pPr>
              <w:jc w:val="left"/>
              <w:rPr>
                <w:rFonts w:eastAsiaTheme="minorEastAsia"/>
                <w:lang w:val="en-US" w:eastAsia="zh-CN"/>
              </w:rPr>
            </w:pPr>
          </w:p>
        </w:tc>
      </w:tr>
      <w:tr w:rsidR="002461DA" w14:paraId="4856B226" w14:textId="77777777" w:rsidTr="005E2586">
        <w:tc>
          <w:tcPr>
            <w:tcW w:w="1479" w:type="dxa"/>
          </w:tcPr>
          <w:p w14:paraId="4856B223" w14:textId="77777777" w:rsidR="002461DA" w:rsidRDefault="002461DA" w:rsidP="002461DA">
            <w:pPr>
              <w:jc w:val="left"/>
              <w:rPr>
                <w:rFonts w:eastAsiaTheme="minorEastAsia"/>
                <w:lang w:val="en-US" w:eastAsia="zh-CN"/>
              </w:rPr>
            </w:pPr>
          </w:p>
        </w:tc>
        <w:tc>
          <w:tcPr>
            <w:tcW w:w="1464" w:type="dxa"/>
          </w:tcPr>
          <w:p w14:paraId="4856B224" w14:textId="77777777" w:rsidR="002461DA" w:rsidRDefault="002461DA" w:rsidP="002461DA">
            <w:pPr>
              <w:tabs>
                <w:tab w:val="left" w:pos="551"/>
              </w:tabs>
              <w:jc w:val="left"/>
              <w:rPr>
                <w:rFonts w:eastAsiaTheme="minorEastAsia"/>
                <w:lang w:val="en-US" w:eastAsia="zh-CN"/>
              </w:rPr>
            </w:pPr>
          </w:p>
        </w:tc>
        <w:tc>
          <w:tcPr>
            <w:tcW w:w="6688" w:type="dxa"/>
          </w:tcPr>
          <w:p w14:paraId="4856B225" w14:textId="77777777" w:rsidR="002461DA" w:rsidRDefault="002461DA" w:rsidP="002461DA">
            <w:pPr>
              <w:jc w:val="left"/>
              <w:rPr>
                <w:rFonts w:eastAsiaTheme="minorEastAsia"/>
                <w:lang w:val="en-US" w:eastAsia="zh-CN"/>
              </w:rPr>
            </w:pPr>
          </w:p>
        </w:tc>
      </w:tr>
      <w:tr w:rsidR="002461DA" w14:paraId="4856B22A" w14:textId="77777777" w:rsidTr="005E2586">
        <w:tc>
          <w:tcPr>
            <w:tcW w:w="1479" w:type="dxa"/>
          </w:tcPr>
          <w:p w14:paraId="4856B227" w14:textId="77777777" w:rsidR="002461DA" w:rsidRDefault="002461DA" w:rsidP="002461DA">
            <w:pPr>
              <w:jc w:val="left"/>
              <w:rPr>
                <w:rFonts w:eastAsiaTheme="minorEastAsia"/>
                <w:lang w:val="en-US" w:eastAsia="zh-CN"/>
              </w:rPr>
            </w:pPr>
          </w:p>
        </w:tc>
        <w:tc>
          <w:tcPr>
            <w:tcW w:w="1464" w:type="dxa"/>
          </w:tcPr>
          <w:p w14:paraId="4856B228" w14:textId="77777777" w:rsidR="002461DA" w:rsidRDefault="002461DA" w:rsidP="002461DA">
            <w:pPr>
              <w:tabs>
                <w:tab w:val="left" w:pos="551"/>
              </w:tabs>
              <w:jc w:val="left"/>
              <w:rPr>
                <w:rFonts w:eastAsiaTheme="minorEastAsia"/>
                <w:lang w:val="en-US" w:eastAsia="zh-CN"/>
              </w:rPr>
            </w:pPr>
          </w:p>
        </w:tc>
        <w:tc>
          <w:tcPr>
            <w:tcW w:w="6688" w:type="dxa"/>
          </w:tcPr>
          <w:p w14:paraId="4856B229" w14:textId="77777777" w:rsidR="002461DA" w:rsidRDefault="002461DA" w:rsidP="002461DA">
            <w:pPr>
              <w:jc w:val="left"/>
              <w:rPr>
                <w:rFonts w:eastAsiaTheme="minorEastAsia"/>
                <w:lang w:val="en-US" w:eastAsia="zh-CN"/>
              </w:rPr>
            </w:pPr>
          </w:p>
        </w:tc>
      </w:tr>
    </w:tbl>
    <w:p w14:paraId="4856B22B" w14:textId="77777777" w:rsidR="00B01639" w:rsidRDefault="00B01639">
      <w:pPr>
        <w:tabs>
          <w:tab w:val="left" w:pos="1545"/>
        </w:tabs>
        <w:rPr>
          <w:rFonts w:eastAsia="Microsoft YaHei UI"/>
          <w:lang w:val="en-US" w:eastAsia="zh-CN"/>
        </w:rPr>
      </w:pPr>
    </w:p>
    <w:p w14:paraId="4856B22C" w14:textId="77777777" w:rsidR="00383582" w:rsidRDefault="00545BA5">
      <w:pPr>
        <w:pStyle w:val="Heading1"/>
        <w:numPr>
          <w:ilvl w:val="0"/>
          <w:numId w:val="0"/>
        </w:numPr>
        <w:ind w:left="1134" w:hanging="1134"/>
        <w:rPr>
          <w:lang w:val="en-US"/>
        </w:rPr>
      </w:pPr>
      <w:r>
        <w:rPr>
          <w:lang w:val="en-US"/>
        </w:rPr>
        <w:t>3</w:t>
      </w:r>
      <w:r>
        <w:rPr>
          <w:lang w:val="en-US"/>
        </w:rPr>
        <w:tab/>
        <w:t>UE peak data rate reduction</w:t>
      </w:r>
    </w:p>
    <w:p w14:paraId="4856B22D"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856B22E" w14:textId="77777777" w:rsidR="00383582" w:rsidRDefault="00545BA5">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383582" w14:paraId="4856B23F" w14:textId="77777777">
        <w:tc>
          <w:tcPr>
            <w:tcW w:w="9630" w:type="dxa"/>
          </w:tcPr>
          <w:p w14:paraId="4856B22F"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4856B230" w14:textId="77777777" w:rsidR="00383582" w:rsidRDefault="00545BA5" w:rsidP="00182433">
            <w:pPr>
              <w:numPr>
                <w:ilvl w:val="0"/>
                <w:numId w:val="19"/>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856B231"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4856B232"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 xml:space="preserve">FFS: the value of X </w:t>
            </w:r>
          </w:p>
          <w:p w14:paraId="4856B233" w14:textId="77777777" w:rsidR="00383582" w:rsidRDefault="00545BA5" w:rsidP="00182433">
            <w:pPr>
              <w:numPr>
                <w:ilvl w:val="0"/>
                <w:numId w:val="19"/>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56B234"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4856B235"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FFS: the value of Y</w:t>
            </w:r>
          </w:p>
          <w:p w14:paraId="4856B236"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856B237" w14:textId="77777777" w:rsidR="00383582" w:rsidRDefault="00383582">
            <w:pPr>
              <w:spacing w:after="0" w:line="240" w:lineRule="auto"/>
              <w:jc w:val="left"/>
              <w:rPr>
                <w:rFonts w:ascii="Times" w:hAnsi="Times"/>
                <w:szCs w:val="24"/>
                <w:lang w:val="en-US"/>
              </w:rPr>
            </w:pPr>
          </w:p>
          <w:p w14:paraId="4856B238"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B239" w14:textId="77777777"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856B23A" w14:textId="77777777"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856B23B" w14:textId="77777777" w:rsidR="00CE28BC" w:rsidRDefault="00CE28BC" w:rsidP="00CE28BC">
            <w:pPr>
              <w:tabs>
                <w:tab w:val="left" w:pos="720"/>
              </w:tabs>
              <w:spacing w:after="0" w:line="240" w:lineRule="auto"/>
              <w:jc w:val="left"/>
              <w:rPr>
                <w:rFonts w:ascii="Times" w:hAnsi="Times"/>
                <w:szCs w:val="22"/>
                <w:lang w:val="en-US" w:eastAsia="zh-CN"/>
              </w:rPr>
            </w:pPr>
          </w:p>
          <w:p w14:paraId="4856B23C" w14:textId="77777777" w:rsidR="00CE28BC" w:rsidRPr="00CE28BC" w:rsidRDefault="00CE28BC" w:rsidP="00CE28BC">
            <w:pPr>
              <w:spacing w:after="0" w:line="240" w:lineRule="auto"/>
              <w:jc w:val="left"/>
              <w:rPr>
                <w:rFonts w:ascii="Times" w:hAnsi="Times"/>
                <w:szCs w:val="24"/>
                <w:highlight w:val="green"/>
                <w:lang w:val="en-US"/>
              </w:rPr>
            </w:pPr>
            <w:r w:rsidRPr="00CE28BC">
              <w:rPr>
                <w:rFonts w:ascii="Times" w:hAnsi="Times"/>
                <w:szCs w:val="24"/>
                <w:highlight w:val="green"/>
                <w:lang w:val="en-US"/>
              </w:rPr>
              <w:t>Agreement:</w:t>
            </w:r>
          </w:p>
          <w:p w14:paraId="4856B23D" w14:textId="77777777" w:rsidR="00CE28BC" w:rsidRPr="00CE28BC" w:rsidRDefault="00CE28BC" w:rsidP="00CE28BC">
            <w:pPr>
              <w:spacing w:after="0" w:line="240" w:lineRule="auto"/>
              <w:jc w:val="left"/>
              <w:rPr>
                <w:rFonts w:ascii="Times" w:hAnsi="Times"/>
                <w:szCs w:val="24"/>
                <w:lang w:val="en-US"/>
              </w:rPr>
            </w:pPr>
            <w:r w:rsidRPr="00CE28BC">
              <w:rPr>
                <w:rFonts w:ascii="Times" w:hAnsi="Times"/>
                <w:szCs w:val="24"/>
                <w:lang w:val="en-US"/>
              </w:rPr>
              <w:t>For the relaxed constraint X in the following earlier RAN1 agreement, down-select between X = 3 and X = 3.2.</w:t>
            </w:r>
          </w:p>
          <w:p w14:paraId="4856B23E" w14:textId="77777777" w:rsidR="00383582" w:rsidRDefault="00383582">
            <w:pPr>
              <w:spacing w:after="0" w:line="240" w:lineRule="auto"/>
              <w:jc w:val="left"/>
              <w:rPr>
                <w:rFonts w:ascii="Times" w:hAnsi="Times"/>
                <w:szCs w:val="22"/>
                <w:lang w:val="en-US" w:eastAsia="zh-CN"/>
              </w:rPr>
            </w:pPr>
          </w:p>
        </w:tc>
      </w:tr>
    </w:tbl>
    <w:p w14:paraId="4856B240" w14:textId="77777777" w:rsidR="00082A7D" w:rsidRDefault="00082A7D" w:rsidP="00082A7D">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082A7D" w:rsidRPr="00F350B4" w14:paraId="4856B247" w14:textId="77777777" w:rsidTr="005E2586">
        <w:tc>
          <w:tcPr>
            <w:tcW w:w="9629" w:type="dxa"/>
          </w:tcPr>
          <w:p w14:paraId="4856B241" w14:textId="77777777" w:rsidR="00082A7D" w:rsidRPr="00F350B4" w:rsidRDefault="00082A7D" w:rsidP="005E2586">
            <w:pPr>
              <w:jc w:val="left"/>
              <w:rPr>
                <w:b/>
                <w:bCs/>
              </w:rPr>
            </w:pPr>
            <w:r w:rsidRPr="00F350B4">
              <w:rPr>
                <w:b/>
                <w:bCs/>
              </w:rPr>
              <w:t>Rel-18 eRedCap UE capable of 20MHz + PR1 and Rel-18 eRedCap UE capable of BW3/PR3 + PR1 are designed/targeted to same peak data rate, i.e., 10Mbps</w:t>
            </w:r>
          </w:p>
          <w:p w14:paraId="4856B242" w14:textId="77777777" w:rsidR="00082A7D" w:rsidRPr="00F350B4" w:rsidRDefault="00082A7D" w:rsidP="005E2586">
            <w:pPr>
              <w:ind w:left="567" w:hanging="567"/>
              <w:jc w:val="left"/>
            </w:pPr>
            <w:r w:rsidRPr="00F350B4">
              <w:t xml:space="preserve">Note 1: Peak data rate of </w:t>
            </w:r>
            <w:r>
              <w:t>“</w:t>
            </w:r>
            <w:r w:rsidRPr="00F350B4">
              <w:t>Rel-18 eRedCap: UE capable of 20MHz + PR1</w:t>
            </w:r>
            <w:r>
              <w:t>”</w:t>
            </w:r>
            <w:r w:rsidRPr="00F350B4">
              <w:t xml:space="preserve"> and </w:t>
            </w:r>
            <w:r>
              <w:t>“</w:t>
            </w:r>
            <w:r w:rsidRPr="00F350B4">
              <w:t>Rel-18 eRedCap: UE capable of BW3/PR3 + PR1</w:t>
            </w:r>
            <w:r>
              <w:t>”</w:t>
            </w:r>
            <w:r w:rsidRPr="00F350B4">
              <w:t xml:space="preserve"> is same including unicast and broadcast respectively.</w:t>
            </w:r>
          </w:p>
          <w:p w14:paraId="4856B243" w14:textId="77777777" w:rsidR="00082A7D" w:rsidRPr="00F350B4" w:rsidRDefault="00082A7D" w:rsidP="005E2586">
            <w:pPr>
              <w:ind w:left="567" w:hanging="567"/>
              <w:jc w:val="left"/>
            </w:pPr>
            <w:r w:rsidRPr="00F350B4">
              <w:t xml:space="preserve">Note 2: PRB processing capability of </w:t>
            </w:r>
            <w:r>
              <w:t>“</w:t>
            </w:r>
            <w:r w:rsidRPr="00F350B4">
              <w:t>Rel-18 eRedCap: UE capable of 20MHz + PR1</w:t>
            </w:r>
            <w:r>
              <w:t>”</w:t>
            </w:r>
            <w:r w:rsidRPr="00F350B4">
              <w:t xml:space="preserve"> is not limited to </w:t>
            </w:r>
            <w:r>
              <w:t>“</w:t>
            </w:r>
            <w:r w:rsidRPr="00F350B4">
              <w:t>25 PRBs for 15 kHz SCS and 12 PRBs for 30 kHz SCS</w:t>
            </w:r>
            <w:r>
              <w:t>”</w:t>
            </w:r>
            <w:r w:rsidRPr="00F350B4">
              <w:t xml:space="preserve"> and it corresponds to PRB size corresponding to 20 MHz.</w:t>
            </w:r>
          </w:p>
          <w:p w14:paraId="4856B244" w14:textId="77777777" w:rsidR="00082A7D" w:rsidRPr="00F350B4" w:rsidRDefault="00082A7D" w:rsidP="005E2586">
            <w:pPr>
              <w:ind w:left="567" w:hanging="567"/>
              <w:jc w:val="left"/>
            </w:pPr>
            <w:r w:rsidRPr="00F350B4">
              <w:t xml:space="preserve">Note 3: The only difference between </w:t>
            </w:r>
            <w:r>
              <w:t>“</w:t>
            </w:r>
            <w:r w:rsidRPr="00F350B4">
              <w:t>Rel-18 eRedCap: UE capable of 20MHz + PR1</w:t>
            </w:r>
            <w:r>
              <w:t>”</w:t>
            </w:r>
            <w:r w:rsidRPr="00F350B4">
              <w:t xml:space="preserve"> and </w:t>
            </w:r>
            <w:r>
              <w:t>“</w:t>
            </w:r>
            <w:r w:rsidRPr="00F350B4">
              <w:t>Rel-18 eRedCap: UE capable of BW3/PR3 + PR1</w:t>
            </w:r>
            <w:r>
              <w:t>”</w:t>
            </w:r>
            <w:r w:rsidRPr="00F350B4">
              <w:t xml:space="preserve"> is Note 2 and </w:t>
            </w:r>
            <w:proofErr w:type="spellStart"/>
            <w:r w:rsidRPr="000130B4">
              <w:rPr>
                <w:i/>
                <w:iCs/>
              </w:rPr>
              <w:t>v</w:t>
            </w:r>
            <w:r w:rsidRPr="000130B4">
              <w:rPr>
                <w:i/>
                <w:iCs/>
                <w:vertAlign w:val="subscript"/>
              </w:rPr>
              <w:t>Layers</w:t>
            </w:r>
            <w:r w:rsidRPr="000130B4">
              <w:rPr>
                <w:i/>
                <w:iCs/>
              </w:rPr>
              <w:t>·Q</w:t>
            </w:r>
            <w:r w:rsidRPr="000130B4">
              <w:rPr>
                <w:i/>
                <w:iCs/>
                <w:vertAlign w:val="subscript"/>
              </w:rPr>
              <w:t>m</w:t>
            </w:r>
            <w:r w:rsidRPr="000130B4">
              <w:rPr>
                <w:i/>
                <w:iCs/>
              </w:rPr>
              <w:t>·f</w:t>
            </w:r>
            <w:proofErr w:type="spellEnd"/>
            <w:r w:rsidRPr="00F350B4">
              <w:t xml:space="preserve"> in order to have the same peak rate.</w:t>
            </w:r>
          </w:p>
          <w:p w14:paraId="4856B245" w14:textId="77777777" w:rsidR="00082A7D" w:rsidRPr="00F350B4" w:rsidRDefault="00082A7D" w:rsidP="005E2586">
            <w:pPr>
              <w:spacing w:after="0"/>
              <w:ind w:left="567" w:hanging="567"/>
              <w:jc w:val="left"/>
            </w:pPr>
            <w:r w:rsidRPr="00F350B4">
              <w:t>Note 4: The initial access procedure of Rel-18 eRedCap UE capable of 20MHz + PR1 is realized by following:</w:t>
            </w:r>
          </w:p>
          <w:p w14:paraId="4856B246" w14:textId="77777777" w:rsidR="00082A7D" w:rsidRPr="00BC12A8" w:rsidRDefault="00082A7D" w:rsidP="005E2586">
            <w:pPr>
              <w:numPr>
                <w:ilvl w:val="0"/>
                <w:numId w:val="10"/>
              </w:numPr>
              <w:overflowPunct w:val="0"/>
              <w:autoSpaceDE w:val="0"/>
              <w:autoSpaceDN w:val="0"/>
              <w:adjustRightInd w:val="0"/>
              <w:spacing w:line="240" w:lineRule="auto"/>
              <w:jc w:val="left"/>
              <w:textAlignment w:val="baseline"/>
            </w:pPr>
            <w:r w:rsidRPr="00F350B4">
              <w:t>Same as Rel-18 eRedCap UE capable of BW3/PR3 + PR1</w:t>
            </w:r>
          </w:p>
        </w:tc>
      </w:tr>
    </w:tbl>
    <w:p w14:paraId="4856B248" w14:textId="77777777" w:rsidR="00082A7D" w:rsidRPr="00082A7D" w:rsidRDefault="00082A7D">
      <w:pPr>
        <w:rPr>
          <w:rFonts w:eastAsia="Microsoft YaHei UI"/>
          <w:lang w:eastAsia="zh-CN"/>
        </w:rPr>
      </w:pPr>
    </w:p>
    <w:p w14:paraId="4856B249"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856B24A" w14:textId="77777777" w:rsidR="00182433" w:rsidRDefault="00182433" w:rsidP="00182433">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856B24B" w14:textId="77777777" w:rsidR="00182433" w:rsidRPr="005A260D" w:rsidRDefault="00182433" w:rsidP="00182433">
      <w:pPr>
        <w:pStyle w:val="ListParagraph"/>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37</w:t>
      </w:r>
      <w:r w:rsidRPr="005A260D">
        <w:rPr>
          <w:rFonts w:ascii="Times New Roman" w:eastAsia="Microsoft YaHei UI" w:hAnsi="Times New Roman" w:cs="Times New Roman"/>
          <w:sz w:val="20"/>
          <w:szCs w:val="20"/>
          <w:lang w:val="en-US" w:eastAsia="zh-CN"/>
        </w:rPr>
        <w:t>] proposes to confirm that 10 Mbps is a minimum requirement.</w:t>
      </w:r>
    </w:p>
    <w:p w14:paraId="4856B24C" w14:textId="77777777" w:rsidR="00182433" w:rsidRPr="005A260D" w:rsidRDefault="00182433" w:rsidP="00182433">
      <w:pPr>
        <w:pStyle w:val="ListParagraph"/>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35</w:t>
      </w:r>
      <w:r w:rsidRPr="005A260D">
        <w:rPr>
          <w:rFonts w:ascii="Times New Roman" w:eastAsia="Microsoft YaHei UI" w:hAnsi="Times New Roman" w:cs="Times New Roman"/>
          <w:sz w:val="20"/>
          <w:szCs w:val="20"/>
          <w:lang w:val="en-US" w:eastAsia="zh-CN"/>
        </w:rPr>
        <w:t>] proposes to constrain PR1-only UE to similar peak rate as BW3/PR3+PR1 UE.</w:t>
      </w:r>
    </w:p>
    <w:p w14:paraId="4856B24D" w14:textId="77777777" w:rsidR="00182433" w:rsidRPr="005A260D" w:rsidRDefault="00182433" w:rsidP="00182433">
      <w:pPr>
        <w:pStyle w:val="ListParagraph"/>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13</w:t>
      </w:r>
      <w:r w:rsidRPr="005A260D">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38</w:t>
      </w:r>
      <w:r w:rsidRPr="005A260D">
        <w:rPr>
          <w:rFonts w:ascii="Times New Roman" w:eastAsia="Microsoft YaHei UI" w:hAnsi="Times New Roman" w:cs="Times New Roman"/>
          <w:sz w:val="20"/>
          <w:szCs w:val="20"/>
          <w:lang w:val="en-US" w:eastAsia="zh-CN"/>
        </w:rPr>
        <w:t>] propose to clarify that BW3/PR3 is not supported as a standalone feature.</w:t>
      </w:r>
    </w:p>
    <w:p w14:paraId="4856B24E" w14:textId="77777777" w:rsidR="00182433" w:rsidRPr="005A260D" w:rsidRDefault="00182433" w:rsidP="00182433">
      <w:pPr>
        <w:pStyle w:val="ListParagraph"/>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15</w:t>
      </w:r>
      <w:r w:rsidRPr="005A260D">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36</w:t>
      </w:r>
      <w:r w:rsidRPr="005A260D">
        <w:rPr>
          <w:rFonts w:ascii="Times New Roman" w:eastAsia="Microsoft YaHei UI" w:hAnsi="Times New Roman" w:cs="Times New Roman"/>
          <w:sz w:val="20"/>
          <w:szCs w:val="20"/>
          <w:lang w:val="en-US" w:eastAsia="zh-CN"/>
        </w:rPr>
        <w:t>] propose to clarify whether ‘≥’ or ‘=’ applies to the relaxed constraint.</w:t>
      </w:r>
    </w:p>
    <w:p w14:paraId="4856B24F" w14:textId="77777777" w:rsidR="00182433" w:rsidRPr="00B04928" w:rsidRDefault="00182433" w:rsidP="00182433">
      <w:pPr>
        <w:jc w:val="left"/>
        <w:rPr>
          <w:bCs/>
          <w:lang w:val="en-US"/>
        </w:rPr>
      </w:pPr>
      <w:r>
        <w:rPr>
          <w:bCs/>
          <w:lang w:val="en-US"/>
        </w:rPr>
        <w:t>Companies are invited to reply to the following question.</w:t>
      </w:r>
    </w:p>
    <w:p w14:paraId="4856B250" w14:textId="77777777" w:rsidR="00182433" w:rsidRPr="00687FE6" w:rsidRDefault="00182433" w:rsidP="00182433">
      <w:pPr>
        <w:rPr>
          <w:b/>
          <w:lang w:val="en-US"/>
        </w:rPr>
      </w:pPr>
      <w:r w:rsidRPr="00687FE6">
        <w:rPr>
          <w:b/>
          <w:highlight w:val="yellow"/>
          <w:lang w:val="en-US"/>
        </w:rPr>
        <w:t>FL1 High Priority Question 3</w:t>
      </w:r>
      <w:r>
        <w:rPr>
          <w:b/>
          <w:highlight w:val="yellow"/>
          <w:lang w:val="en-US"/>
        </w:rPr>
        <w:t>.1</w:t>
      </w:r>
      <w:r w:rsidRPr="00687FE6">
        <w:rPr>
          <w:b/>
          <w:highlight w:val="yellow"/>
          <w:lang w:val="en-US"/>
        </w:rPr>
        <w:t>-1a</w:t>
      </w:r>
      <w:r w:rsidRPr="00687FE6">
        <w:rPr>
          <w:b/>
          <w:lang w:val="en-US"/>
        </w:rPr>
        <w:t>: Which option should apply for the relaxed constraints (X and Y)?</w:t>
      </w:r>
    </w:p>
    <w:p w14:paraId="4856B251" w14:textId="77777777" w:rsidR="00182433" w:rsidRPr="00687FE6" w:rsidRDefault="00182433" w:rsidP="009C6935">
      <w:pPr>
        <w:pStyle w:val="ListParagraph"/>
        <w:numPr>
          <w:ilvl w:val="0"/>
          <w:numId w:val="34"/>
        </w:numPr>
        <w:jc w:val="left"/>
        <w:rPr>
          <w:rFonts w:ascii="Times New Roman" w:hAnsi="Times New Roman" w:cs="Times New Roman"/>
          <w:b/>
          <w:sz w:val="20"/>
          <w:szCs w:val="20"/>
          <w:lang w:val="en-US"/>
        </w:rPr>
      </w:pPr>
      <w:r w:rsidRPr="00687FE6">
        <w:rPr>
          <w:rFonts w:ascii="Times New Roman" w:hAnsi="Times New Roman" w:cs="Times New Roman"/>
          <w:b/>
          <w:sz w:val="20"/>
          <w:szCs w:val="20"/>
          <w:lang w:val="en-US"/>
        </w:rPr>
        <w:t xml:space="preserve">Option 1: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xml:space="preserve"> ≥ X and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 Y, respectively</w:t>
      </w:r>
    </w:p>
    <w:p w14:paraId="4856B252" w14:textId="77777777" w:rsidR="00182433" w:rsidRPr="00687FE6" w:rsidRDefault="00182433" w:rsidP="009C6935">
      <w:pPr>
        <w:pStyle w:val="ListParagraph"/>
        <w:numPr>
          <w:ilvl w:val="0"/>
          <w:numId w:val="34"/>
        </w:numPr>
        <w:jc w:val="left"/>
        <w:rPr>
          <w:rFonts w:ascii="Times New Roman" w:hAnsi="Times New Roman" w:cs="Times New Roman"/>
          <w:b/>
          <w:sz w:val="20"/>
          <w:szCs w:val="20"/>
          <w:lang w:val="en-US"/>
        </w:rPr>
      </w:pPr>
      <w:r w:rsidRPr="00687FE6">
        <w:rPr>
          <w:rFonts w:ascii="Times New Roman" w:hAnsi="Times New Roman" w:cs="Times New Roman"/>
          <w:b/>
          <w:sz w:val="20"/>
          <w:szCs w:val="20"/>
          <w:lang w:val="en-US"/>
        </w:rPr>
        <w:t xml:space="preserve">Option 2: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w:t>
      </w:r>
      <w:r>
        <w:rPr>
          <w:rFonts w:ascii="Times New Roman" w:hAnsi="Times New Roman" w:cs="Times New Roman"/>
          <w:b/>
          <w:sz w:val="20"/>
          <w:szCs w:val="20"/>
          <w:lang w:val="en-US"/>
        </w:rPr>
        <w:t>=</w:t>
      </w:r>
      <w:r w:rsidRPr="00687FE6">
        <w:rPr>
          <w:rFonts w:ascii="Times New Roman" w:hAnsi="Times New Roman" w:cs="Times New Roman"/>
          <w:b/>
          <w:sz w:val="20"/>
          <w:szCs w:val="20"/>
          <w:lang w:val="en-US"/>
        </w:rPr>
        <w:t xml:space="preserve"> X and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w:t>
      </w:r>
      <w:r>
        <w:rPr>
          <w:rFonts w:ascii="Times New Roman" w:hAnsi="Times New Roman" w:cs="Times New Roman"/>
          <w:b/>
          <w:sz w:val="20"/>
          <w:szCs w:val="20"/>
          <w:lang w:val="en-US"/>
        </w:rPr>
        <w:t>=</w:t>
      </w:r>
      <w:r w:rsidRPr="00687FE6">
        <w:rPr>
          <w:rFonts w:ascii="Times New Roman" w:hAnsi="Times New Roman" w:cs="Times New Roman"/>
          <w:b/>
          <w:sz w:val="20"/>
          <w:szCs w:val="20"/>
          <w:lang w:val="en-US"/>
        </w:rPr>
        <w:t> Y, respectively</w:t>
      </w:r>
    </w:p>
    <w:tbl>
      <w:tblPr>
        <w:tblStyle w:val="TableGrid"/>
        <w:tblW w:w="9631" w:type="dxa"/>
        <w:tblLayout w:type="fixed"/>
        <w:tblLook w:val="04A0" w:firstRow="1" w:lastRow="0" w:firstColumn="1" w:lastColumn="0" w:noHBand="0" w:noVBand="1"/>
      </w:tblPr>
      <w:tblGrid>
        <w:gridCol w:w="1479"/>
        <w:gridCol w:w="1464"/>
        <w:gridCol w:w="6688"/>
      </w:tblGrid>
      <w:tr w:rsidR="00182433" w14:paraId="4856B256" w14:textId="77777777" w:rsidTr="005E2586">
        <w:tc>
          <w:tcPr>
            <w:tcW w:w="1479" w:type="dxa"/>
            <w:shd w:val="clear" w:color="auto" w:fill="D9D9D9" w:themeFill="background1" w:themeFillShade="D9"/>
          </w:tcPr>
          <w:p w14:paraId="4856B253"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4856B254" w14:textId="77777777" w:rsidR="00182433" w:rsidRDefault="00182433" w:rsidP="005E2586">
            <w:pPr>
              <w:jc w:val="left"/>
              <w:rPr>
                <w:b/>
                <w:bCs/>
                <w:lang w:val="en-US"/>
              </w:rPr>
            </w:pPr>
            <w:r>
              <w:rPr>
                <w:b/>
                <w:bCs/>
                <w:lang w:val="en-US"/>
              </w:rPr>
              <w:t>Option (1/2)</w:t>
            </w:r>
          </w:p>
        </w:tc>
        <w:tc>
          <w:tcPr>
            <w:tcW w:w="6688" w:type="dxa"/>
            <w:shd w:val="clear" w:color="auto" w:fill="D9D9D9" w:themeFill="background1" w:themeFillShade="D9"/>
          </w:tcPr>
          <w:p w14:paraId="4856B255" w14:textId="77777777" w:rsidR="00182433" w:rsidRDefault="00182433" w:rsidP="005E2586">
            <w:pPr>
              <w:jc w:val="left"/>
              <w:rPr>
                <w:b/>
                <w:bCs/>
                <w:lang w:val="en-US"/>
              </w:rPr>
            </w:pPr>
            <w:r>
              <w:rPr>
                <w:b/>
                <w:bCs/>
                <w:lang w:val="en-US"/>
              </w:rPr>
              <w:t>Comments</w:t>
            </w:r>
          </w:p>
        </w:tc>
      </w:tr>
      <w:tr w:rsidR="00182433" w14:paraId="4856B25A" w14:textId="77777777" w:rsidTr="005E2586">
        <w:tc>
          <w:tcPr>
            <w:tcW w:w="1479" w:type="dxa"/>
          </w:tcPr>
          <w:p w14:paraId="4856B257" w14:textId="77777777" w:rsidR="00182433" w:rsidRPr="009F7A81" w:rsidRDefault="009F7A81"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56B258" w14:textId="77777777" w:rsidR="00182433" w:rsidRPr="009F7A81" w:rsidRDefault="009F7A81" w:rsidP="005E2586">
            <w:pPr>
              <w:tabs>
                <w:tab w:val="left" w:pos="551"/>
              </w:tabs>
              <w:jc w:val="left"/>
              <w:rPr>
                <w:rFonts w:eastAsia="Yu Mincho"/>
                <w:lang w:val="en-US" w:eastAsia="ja-JP"/>
              </w:rPr>
            </w:pPr>
            <w:r>
              <w:rPr>
                <w:rFonts w:eastAsia="Yu Mincho"/>
                <w:lang w:val="en-US" w:eastAsia="ja-JP"/>
              </w:rPr>
              <w:t>Option 1</w:t>
            </w:r>
          </w:p>
        </w:tc>
        <w:tc>
          <w:tcPr>
            <w:tcW w:w="6688" w:type="dxa"/>
          </w:tcPr>
          <w:p w14:paraId="4856B259" w14:textId="77777777" w:rsidR="00182433" w:rsidRPr="009F7A81" w:rsidRDefault="009F7A81" w:rsidP="005E2586">
            <w:pPr>
              <w:jc w:val="left"/>
              <w:rPr>
                <w:rFonts w:eastAsia="Yu Mincho"/>
                <w:lang w:val="en-US" w:eastAsia="ja-JP"/>
              </w:rPr>
            </w:pPr>
            <w:r>
              <w:rPr>
                <w:rFonts w:eastAsia="Yu Mincho"/>
                <w:lang w:val="en-US" w:eastAsia="ja-JP"/>
              </w:rPr>
              <w:t xml:space="preserve">Depending on the UE capabilities which are supported by the </w:t>
            </w:r>
            <w:proofErr w:type="spellStart"/>
            <w:r>
              <w:rPr>
                <w:rFonts w:eastAsia="Yu Mincho"/>
                <w:lang w:val="en-US" w:eastAsia="ja-JP"/>
              </w:rPr>
              <w:t>eRedCap</w:t>
            </w:r>
            <w:proofErr w:type="spellEnd"/>
            <w:r>
              <w:rPr>
                <w:rFonts w:eastAsia="Yu Mincho"/>
                <w:lang w:val="en-US" w:eastAsia="ja-JP"/>
              </w:rPr>
              <w:t xml:space="preserve"> UE, </w:t>
            </w:r>
            <w:proofErr w:type="spellStart"/>
            <w:r w:rsidRPr="009F7A81">
              <w:rPr>
                <w:bCs/>
                <w:i/>
                <w:iCs/>
                <w:lang w:val="en-US"/>
              </w:rPr>
              <w:t>v</w:t>
            </w:r>
            <w:r w:rsidRPr="009F7A81">
              <w:rPr>
                <w:bCs/>
                <w:i/>
                <w:iCs/>
                <w:vertAlign w:val="subscript"/>
                <w:lang w:val="en-US"/>
              </w:rPr>
              <w:t>Layers</w:t>
            </w:r>
            <w:r w:rsidRPr="009F7A81">
              <w:rPr>
                <w:bCs/>
                <w:lang w:val="en-US"/>
              </w:rPr>
              <w:t>·</w:t>
            </w:r>
            <w:r w:rsidRPr="009F7A81">
              <w:rPr>
                <w:bCs/>
                <w:i/>
                <w:iCs/>
                <w:lang w:val="en-US"/>
              </w:rPr>
              <w:t>Q</w:t>
            </w:r>
            <w:r w:rsidRPr="009F7A81">
              <w:rPr>
                <w:bCs/>
                <w:i/>
                <w:iCs/>
                <w:vertAlign w:val="subscript"/>
                <w:lang w:val="en-US"/>
              </w:rPr>
              <w:t>m</w:t>
            </w:r>
            <w:r w:rsidRPr="009F7A81">
              <w:rPr>
                <w:bCs/>
                <w:lang w:val="en-US"/>
              </w:rPr>
              <w:t>·</w:t>
            </w:r>
            <w:r w:rsidRPr="009F7A81">
              <w:rPr>
                <w:bCs/>
                <w:i/>
                <w:iCs/>
                <w:lang w:val="en-US"/>
              </w:rPr>
              <w:t>f</w:t>
            </w:r>
            <w:proofErr w:type="spellEnd"/>
            <w:r w:rsidRPr="009F7A81">
              <w:rPr>
                <w:bCs/>
                <w:lang w:val="en-US"/>
              </w:rPr>
              <w:t> </w:t>
            </w:r>
            <w:r>
              <w:rPr>
                <w:rFonts w:eastAsia="Yu Mincho"/>
                <w:lang w:val="en-US" w:eastAsia="ja-JP"/>
              </w:rPr>
              <w:t>can be larger than X or Y.</w:t>
            </w:r>
          </w:p>
        </w:tc>
      </w:tr>
      <w:tr w:rsidR="000F628F" w14:paraId="4856B25E" w14:textId="77777777" w:rsidTr="00D629B7">
        <w:tc>
          <w:tcPr>
            <w:tcW w:w="1479" w:type="dxa"/>
          </w:tcPr>
          <w:p w14:paraId="4856B25B" w14:textId="77777777" w:rsidR="000F628F" w:rsidRDefault="000F628F" w:rsidP="00D629B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56B25C" w14:textId="77777777" w:rsidR="000F628F" w:rsidRDefault="000F628F" w:rsidP="00D629B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688" w:type="dxa"/>
          </w:tcPr>
          <w:p w14:paraId="4856B25D" w14:textId="77777777" w:rsidR="000F628F" w:rsidRDefault="00AE4D33" w:rsidP="00D629B7">
            <w:pPr>
              <w:jc w:val="left"/>
              <w:rPr>
                <w:rFonts w:eastAsiaTheme="minorEastAsia"/>
                <w:lang w:val="en-US" w:eastAsia="zh-CN"/>
              </w:rPr>
            </w:pPr>
            <w:r>
              <w:rPr>
                <w:rFonts w:eastAsiaTheme="minorEastAsia"/>
                <w:lang w:val="en-US" w:eastAsia="zh-CN"/>
              </w:rPr>
              <w:t>For UE complexity reduction, the 10Mbps t</w:t>
            </w:r>
            <w:r w:rsidRPr="00AE4D33">
              <w:rPr>
                <w:rFonts w:eastAsiaTheme="minorEastAsia"/>
                <w:lang w:val="en-US" w:eastAsia="zh-CN"/>
              </w:rPr>
              <w:t>arget data rate</w:t>
            </w:r>
            <w:r>
              <w:rPr>
                <w:rFonts w:eastAsiaTheme="minorEastAsia"/>
                <w:lang w:val="en-US" w:eastAsia="zh-CN"/>
              </w:rPr>
              <w:t xml:space="preserve"> is the peak data rate. </w:t>
            </w:r>
          </w:p>
        </w:tc>
      </w:tr>
      <w:tr w:rsidR="001C305E" w14:paraId="4856B263" w14:textId="77777777" w:rsidTr="005E2586">
        <w:tc>
          <w:tcPr>
            <w:tcW w:w="1479" w:type="dxa"/>
          </w:tcPr>
          <w:p w14:paraId="4856B25F" w14:textId="77777777" w:rsidR="001C305E" w:rsidRDefault="001C305E" w:rsidP="001C305E">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4856B260" w14:textId="77777777" w:rsidR="001C305E" w:rsidRDefault="001C305E" w:rsidP="001C305E">
            <w:pPr>
              <w:tabs>
                <w:tab w:val="left" w:pos="551"/>
              </w:tabs>
              <w:jc w:val="left"/>
              <w:rPr>
                <w:rFonts w:eastAsiaTheme="minorEastAsia"/>
                <w:lang w:val="en-US" w:eastAsia="zh-CN"/>
              </w:rPr>
            </w:pPr>
            <w:r w:rsidRPr="00687FE6">
              <w:rPr>
                <w:b/>
                <w:lang w:val="en-US"/>
              </w:rPr>
              <w:t>Option 1</w:t>
            </w:r>
          </w:p>
        </w:tc>
        <w:tc>
          <w:tcPr>
            <w:tcW w:w="6688" w:type="dxa"/>
          </w:tcPr>
          <w:p w14:paraId="4856B261" w14:textId="77777777" w:rsidR="001C305E" w:rsidRDefault="001C305E" w:rsidP="001C305E">
            <w:pPr>
              <w:jc w:val="left"/>
              <w:rPr>
                <w:rFonts w:eastAsiaTheme="minorEastAsia"/>
                <w:lang w:val="en-US" w:eastAsia="zh-CN"/>
              </w:rPr>
            </w:pPr>
            <w:r>
              <w:rPr>
                <w:rFonts w:eastAsiaTheme="minorEastAsia"/>
                <w:lang w:val="en-US" w:eastAsia="zh-CN"/>
              </w:rPr>
              <w:t xml:space="preserve">WID is clear on this </w:t>
            </w:r>
          </w:p>
          <w:p w14:paraId="4856B262" w14:textId="77777777" w:rsidR="001C305E" w:rsidRDefault="001C305E" w:rsidP="001C305E">
            <w:pPr>
              <w:jc w:val="left"/>
              <w:rPr>
                <w:rFonts w:eastAsiaTheme="minorEastAsia"/>
                <w:lang w:val="en-US" w:eastAsia="zh-CN"/>
              </w:rPr>
            </w:pPr>
            <w:r w:rsidRPr="001C305E">
              <w:rPr>
                <w:highlight w:val="yellow"/>
                <w:lang w:val="en-US"/>
              </w:rPr>
              <w:t>Relaxation of the constrain</w:t>
            </w:r>
            <w:r>
              <w:rPr>
                <w:lang w:val="en-US"/>
              </w:rPr>
              <w:t>t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tc>
      </w:tr>
      <w:tr w:rsidR="009F3CF9" w14:paraId="4856B267" w14:textId="77777777" w:rsidTr="005E2586">
        <w:tc>
          <w:tcPr>
            <w:tcW w:w="1479" w:type="dxa"/>
          </w:tcPr>
          <w:p w14:paraId="4856B264" w14:textId="77777777" w:rsidR="009F3CF9" w:rsidRDefault="009F3CF9" w:rsidP="00D629B7">
            <w:pPr>
              <w:jc w:val="left"/>
              <w:rPr>
                <w:rFonts w:eastAsiaTheme="minorEastAsia"/>
                <w:lang w:val="en-US" w:eastAsia="zh-CN"/>
              </w:rPr>
            </w:pPr>
            <w:r>
              <w:rPr>
                <w:rFonts w:eastAsiaTheme="minorEastAsia"/>
                <w:lang w:val="en-US" w:eastAsia="zh-CN"/>
              </w:rPr>
              <w:t>CMCC</w:t>
            </w:r>
          </w:p>
        </w:tc>
        <w:tc>
          <w:tcPr>
            <w:tcW w:w="1464" w:type="dxa"/>
          </w:tcPr>
          <w:p w14:paraId="4856B265" w14:textId="77777777" w:rsidR="009F3CF9" w:rsidRDefault="009F3CF9" w:rsidP="00D629B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4856B266" w14:textId="77777777" w:rsidR="009F3CF9" w:rsidRDefault="009F3CF9" w:rsidP="001C305E">
            <w:pPr>
              <w:jc w:val="left"/>
              <w:rPr>
                <w:rFonts w:eastAsiaTheme="minorEastAsia"/>
                <w:lang w:val="en-US" w:eastAsia="zh-CN"/>
              </w:rPr>
            </w:pPr>
          </w:p>
        </w:tc>
      </w:tr>
      <w:tr w:rsidR="00EA398D" w14:paraId="609252D3" w14:textId="77777777" w:rsidTr="005E2586">
        <w:tc>
          <w:tcPr>
            <w:tcW w:w="1479" w:type="dxa"/>
          </w:tcPr>
          <w:p w14:paraId="60057457" w14:textId="57A3312B" w:rsidR="00EA398D" w:rsidRDefault="00B94F75" w:rsidP="00EA398D">
            <w:pPr>
              <w:jc w:val="left"/>
              <w:rPr>
                <w:rFonts w:eastAsiaTheme="minorEastAsia"/>
                <w:lang w:val="en-US" w:eastAsia="zh-CN"/>
              </w:rPr>
            </w:pPr>
            <w:r>
              <w:rPr>
                <w:rFonts w:eastAsiaTheme="minorEastAsia"/>
                <w:lang w:val="en-US" w:eastAsia="zh-CN"/>
              </w:rPr>
              <w:t>SONY</w:t>
            </w:r>
          </w:p>
        </w:tc>
        <w:tc>
          <w:tcPr>
            <w:tcW w:w="1464" w:type="dxa"/>
          </w:tcPr>
          <w:p w14:paraId="4C4D1588" w14:textId="319F651D" w:rsidR="00EA398D" w:rsidRDefault="00EA398D" w:rsidP="00EA398D">
            <w:pPr>
              <w:tabs>
                <w:tab w:val="left" w:pos="551"/>
              </w:tabs>
              <w:jc w:val="left"/>
              <w:rPr>
                <w:rFonts w:eastAsiaTheme="minorEastAsia"/>
                <w:lang w:val="en-US" w:eastAsia="zh-CN"/>
              </w:rPr>
            </w:pPr>
            <w:r>
              <w:rPr>
                <w:rFonts w:eastAsiaTheme="minorEastAsia"/>
                <w:lang w:val="en-US" w:eastAsia="zh-CN"/>
              </w:rPr>
              <w:t>2</w:t>
            </w:r>
          </w:p>
        </w:tc>
        <w:tc>
          <w:tcPr>
            <w:tcW w:w="6688" w:type="dxa"/>
          </w:tcPr>
          <w:p w14:paraId="443FD9C6" w14:textId="4AF6D0CB" w:rsidR="00EA398D" w:rsidRDefault="00EA398D" w:rsidP="00EA398D">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4E3053" w14:paraId="00749549" w14:textId="77777777" w:rsidTr="005E2586">
        <w:tc>
          <w:tcPr>
            <w:tcW w:w="1479" w:type="dxa"/>
          </w:tcPr>
          <w:p w14:paraId="1E7ED66A" w14:textId="138FC18D" w:rsidR="004E3053" w:rsidRDefault="004E3053" w:rsidP="00EA398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2F46FB6" w14:textId="56E4297D" w:rsidR="004E3053" w:rsidRDefault="004E3053" w:rsidP="00EA39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66E4C5D" w14:textId="27331702" w:rsidR="004E3053" w:rsidRDefault="004E3053" w:rsidP="00EA398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D629B7" w14:paraId="2FF4C1F8" w14:textId="77777777" w:rsidTr="005E2586">
        <w:tc>
          <w:tcPr>
            <w:tcW w:w="1479" w:type="dxa"/>
          </w:tcPr>
          <w:p w14:paraId="1CC36587" w14:textId="4BAE0137" w:rsidR="00D629B7" w:rsidRDefault="00D629B7" w:rsidP="00D629B7">
            <w:pPr>
              <w:jc w:val="left"/>
              <w:rPr>
                <w:rFonts w:eastAsiaTheme="minorEastAsia"/>
                <w:lang w:val="en-US" w:eastAsia="zh-CN"/>
              </w:rPr>
            </w:pPr>
            <w:r>
              <w:rPr>
                <w:rFonts w:eastAsia="Malgun Gothic" w:hint="eastAsia"/>
                <w:lang w:val="en-US" w:eastAsia="ko-KR"/>
              </w:rPr>
              <w:t>LG</w:t>
            </w:r>
          </w:p>
        </w:tc>
        <w:tc>
          <w:tcPr>
            <w:tcW w:w="1464" w:type="dxa"/>
          </w:tcPr>
          <w:p w14:paraId="0F1A9AF4" w14:textId="6D717052" w:rsidR="00D629B7" w:rsidRDefault="00D629B7" w:rsidP="00D629B7">
            <w:pPr>
              <w:tabs>
                <w:tab w:val="left" w:pos="551"/>
              </w:tabs>
              <w:jc w:val="left"/>
              <w:rPr>
                <w:rFonts w:eastAsiaTheme="minorEastAsia"/>
                <w:lang w:val="en-US" w:eastAsia="zh-CN"/>
              </w:rPr>
            </w:pPr>
            <w:r>
              <w:rPr>
                <w:rFonts w:eastAsia="Malgun Gothic" w:hint="eastAsia"/>
                <w:lang w:val="en-US" w:eastAsia="ko-KR"/>
              </w:rPr>
              <w:t>Option 1</w:t>
            </w:r>
          </w:p>
        </w:tc>
        <w:tc>
          <w:tcPr>
            <w:tcW w:w="6688" w:type="dxa"/>
          </w:tcPr>
          <w:p w14:paraId="33EEF5B9" w14:textId="54556BEE" w:rsidR="00D629B7" w:rsidRDefault="00D629B7" w:rsidP="00D629B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0AB72AE1" w14:textId="71557E77" w:rsidR="00D629B7" w:rsidRDefault="00D629B7" w:rsidP="00D629B7">
            <w:pPr>
              <w:jc w:val="left"/>
              <w:rPr>
                <w:rFonts w:eastAsiaTheme="minorEastAsia"/>
                <w:lang w:val="en-US" w:eastAsia="zh-CN"/>
              </w:rPr>
            </w:pPr>
            <w:r w:rsidRPr="005D762D">
              <w:rPr>
                <w:lang w:val="en-US"/>
              </w:rPr>
              <w:t>Relaxation of the constraint</w:t>
            </w:r>
            <w:r>
              <w:rPr>
                <w:lang w:val="en-US"/>
              </w:rPr>
              <w:t xml:space="preserve">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tc>
      </w:tr>
      <w:tr w:rsidR="00A12AB5" w14:paraId="6326E204" w14:textId="77777777" w:rsidTr="005E2586">
        <w:tc>
          <w:tcPr>
            <w:tcW w:w="1479" w:type="dxa"/>
          </w:tcPr>
          <w:p w14:paraId="63D2BEE1" w14:textId="112A6D8D" w:rsidR="00A12AB5" w:rsidRDefault="00A12AB5" w:rsidP="00D629B7">
            <w:pPr>
              <w:jc w:val="left"/>
              <w:rPr>
                <w:rFonts w:eastAsia="Malgun Gothic"/>
                <w:lang w:val="en-US" w:eastAsia="ko-KR"/>
              </w:rPr>
            </w:pPr>
            <w:r>
              <w:rPr>
                <w:rFonts w:eastAsiaTheme="minorEastAsia" w:hint="eastAsia"/>
                <w:lang w:val="en-US" w:eastAsia="zh-CN"/>
              </w:rPr>
              <w:t>CATT</w:t>
            </w:r>
          </w:p>
        </w:tc>
        <w:tc>
          <w:tcPr>
            <w:tcW w:w="1464" w:type="dxa"/>
          </w:tcPr>
          <w:p w14:paraId="26F19E79" w14:textId="23B96DC6" w:rsidR="00A12AB5" w:rsidRDefault="00A12AB5" w:rsidP="00D629B7">
            <w:pPr>
              <w:tabs>
                <w:tab w:val="left" w:pos="551"/>
              </w:tabs>
              <w:jc w:val="left"/>
              <w:rPr>
                <w:rFonts w:eastAsia="Malgun Gothic"/>
                <w:lang w:val="en-US" w:eastAsia="ko-KR"/>
              </w:rPr>
            </w:pPr>
            <w:r>
              <w:rPr>
                <w:rFonts w:eastAsiaTheme="minorEastAsia" w:hint="eastAsia"/>
                <w:lang w:val="en-US" w:eastAsia="zh-CN"/>
              </w:rPr>
              <w:t>Option 1</w:t>
            </w:r>
          </w:p>
        </w:tc>
        <w:tc>
          <w:tcPr>
            <w:tcW w:w="6688" w:type="dxa"/>
          </w:tcPr>
          <w:p w14:paraId="1E594E8B" w14:textId="77777777" w:rsidR="00A12AB5" w:rsidRDefault="00A12AB5" w:rsidP="00D629B7">
            <w:pPr>
              <w:jc w:val="left"/>
              <w:rPr>
                <w:rFonts w:eastAsia="Malgun Gothic"/>
                <w:lang w:val="en-US" w:eastAsia="ko-KR"/>
              </w:rPr>
            </w:pPr>
          </w:p>
        </w:tc>
      </w:tr>
      <w:tr w:rsidR="006F1104" w14:paraId="28FC0484" w14:textId="77777777" w:rsidTr="005E2586">
        <w:tc>
          <w:tcPr>
            <w:tcW w:w="1479" w:type="dxa"/>
          </w:tcPr>
          <w:p w14:paraId="0915417F" w14:textId="4497A60C" w:rsidR="006F1104" w:rsidRDefault="006F1104" w:rsidP="00D629B7">
            <w:pPr>
              <w:jc w:val="left"/>
              <w:rPr>
                <w:rFonts w:eastAsiaTheme="minorEastAsia"/>
                <w:lang w:val="en-US" w:eastAsia="zh-CN"/>
              </w:rPr>
            </w:pPr>
            <w:r>
              <w:rPr>
                <w:rFonts w:eastAsiaTheme="minorEastAsia"/>
                <w:lang w:val="en-US" w:eastAsia="zh-CN"/>
              </w:rPr>
              <w:t>FUTUREWEI</w:t>
            </w:r>
          </w:p>
        </w:tc>
        <w:tc>
          <w:tcPr>
            <w:tcW w:w="1464" w:type="dxa"/>
          </w:tcPr>
          <w:p w14:paraId="0F7E50D3" w14:textId="151A1E13" w:rsidR="006F1104" w:rsidRDefault="006F1104" w:rsidP="00D629B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BEF5E27" w14:textId="77777777" w:rsidR="006F1104" w:rsidRDefault="006F1104" w:rsidP="00D629B7">
            <w:pPr>
              <w:jc w:val="left"/>
              <w:rPr>
                <w:rFonts w:eastAsia="Malgun Gothic"/>
                <w:lang w:val="en-US" w:eastAsia="ko-KR"/>
              </w:rPr>
            </w:pPr>
          </w:p>
        </w:tc>
      </w:tr>
      <w:tr w:rsidR="00BF1B1E" w14:paraId="2AB0B0CA" w14:textId="77777777" w:rsidTr="005E2586">
        <w:tc>
          <w:tcPr>
            <w:tcW w:w="1479" w:type="dxa"/>
          </w:tcPr>
          <w:p w14:paraId="3D14F7FF" w14:textId="704AEBCC" w:rsidR="00BF1B1E" w:rsidRDefault="00BF1B1E" w:rsidP="00BF1B1E">
            <w:pPr>
              <w:jc w:val="left"/>
              <w:rPr>
                <w:rFonts w:eastAsiaTheme="minorEastAsia"/>
                <w:lang w:val="en-US" w:eastAsia="zh-CN"/>
              </w:rPr>
            </w:pPr>
            <w:r>
              <w:rPr>
                <w:rFonts w:eastAsiaTheme="minorEastAsia"/>
                <w:lang w:val="en-US" w:eastAsia="zh-CN"/>
              </w:rPr>
              <w:t>Intel</w:t>
            </w:r>
          </w:p>
        </w:tc>
        <w:tc>
          <w:tcPr>
            <w:tcW w:w="1464" w:type="dxa"/>
          </w:tcPr>
          <w:p w14:paraId="687ACC13" w14:textId="0544DA8A" w:rsidR="00BF1B1E" w:rsidRDefault="00BF1B1E" w:rsidP="00BF1B1E">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49F3D7F5" w14:textId="3D808320" w:rsidR="00BF1B1E" w:rsidRDefault="00BF1B1E" w:rsidP="00BF1B1E">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w:t>
            </w:r>
            <w:r w:rsidRPr="00CA5B79">
              <w:rPr>
                <w:rFonts w:eastAsiaTheme="minorEastAsia"/>
                <w:lang w:val="en-US" w:eastAsia="zh-CN"/>
              </w:rPr>
              <w:t xml:space="preserve">values of </w:t>
            </w:r>
            <w:proofErr w:type="spellStart"/>
            <w:r w:rsidRPr="00CA5B79">
              <w:rPr>
                <w:i/>
                <w:iCs/>
                <w:lang w:val="en-US"/>
              </w:rPr>
              <w:t>v</w:t>
            </w:r>
            <w:r w:rsidRPr="00CA5B79">
              <w:rPr>
                <w:i/>
                <w:iCs/>
                <w:vertAlign w:val="subscript"/>
                <w:lang w:val="en-US"/>
              </w:rPr>
              <w:t>Layers</w:t>
            </w:r>
            <w:proofErr w:type="spellEnd"/>
            <w:r w:rsidRPr="00CA5B79">
              <w:rPr>
                <w:lang w:val="en-US"/>
              </w:rPr>
              <w:t xml:space="preserve">, </w:t>
            </w:r>
            <w:proofErr w:type="spellStart"/>
            <w:r w:rsidRPr="00CA5B79">
              <w:rPr>
                <w:i/>
                <w:iCs/>
                <w:lang w:val="en-US"/>
              </w:rPr>
              <w:t>Q</w:t>
            </w:r>
            <w:r w:rsidRPr="00CA5B79">
              <w:rPr>
                <w:i/>
                <w:iCs/>
                <w:vertAlign w:val="subscript"/>
                <w:lang w:val="en-US"/>
              </w:rPr>
              <w:t>m</w:t>
            </w:r>
            <w:proofErr w:type="spellEnd"/>
            <w:r w:rsidRPr="00CA5B79">
              <w:rPr>
                <w:lang w:val="en-US"/>
              </w:rPr>
              <w:t xml:space="preserve">, </w:t>
            </w:r>
            <w:proofErr w:type="gramStart"/>
            <w:r w:rsidRPr="00CA5B79">
              <w:rPr>
                <w:i/>
                <w:iCs/>
                <w:lang w:val="en-US"/>
              </w:rPr>
              <w:t>f</w:t>
            </w:r>
            <w:r w:rsidRPr="00CA5B79">
              <w:rPr>
                <w:lang w:val="en-US"/>
              </w:rPr>
              <w:t> </w:t>
            </w:r>
            <w:r>
              <w:rPr>
                <w:lang w:val="en-US"/>
              </w:rPr>
              <w:t>.</w:t>
            </w:r>
            <w:proofErr w:type="gramEnd"/>
            <w:r>
              <w:rPr>
                <w:lang w:val="en-US"/>
              </w:rPr>
              <w:t xml:space="preserve"> X/Y is the </w:t>
            </w:r>
            <w:r w:rsidRPr="00CA5B79">
              <w:rPr>
                <w:lang w:val="en-US"/>
              </w:rPr>
              <w:t xml:space="preserve">minimum value of </w:t>
            </w:r>
            <w:proofErr w:type="spellStart"/>
            <w:r w:rsidRPr="00CA5B79">
              <w:rPr>
                <w:i/>
                <w:iCs/>
                <w:lang w:val="en-US"/>
              </w:rPr>
              <w:t>v</w:t>
            </w:r>
            <w:r w:rsidRPr="00CA5B79">
              <w:rPr>
                <w:i/>
                <w:iCs/>
                <w:vertAlign w:val="subscript"/>
                <w:lang w:val="en-US"/>
              </w:rPr>
              <w:t>Layers</w:t>
            </w:r>
            <w:r w:rsidRPr="00CA5B79">
              <w:rPr>
                <w:lang w:val="en-US"/>
              </w:rPr>
              <w:t>·</w:t>
            </w:r>
            <w:r w:rsidRPr="00CA5B79">
              <w:rPr>
                <w:i/>
                <w:iCs/>
                <w:lang w:val="en-US"/>
              </w:rPr>
              <w:t>Q</w:t>
            </w:r>
            <w:r w:rsidRPr="00CA5B79">
              <w:rPr>
                <w:i/>
                <w:iCs/>
                <w:vertAlign w:val="subscript"/>
                <w:lang w:val="en-US"/>
              </w:rPr>
              <w:t>m</w:t>
            </w:r>
            <w:r w:rsidRPr="00CA5B79">
              <w:rPr>
                <w:lang w:val="en-US"/>
              </w:rPr>
              <w:t>·</w:t>
            </w:r>
            <w:r w:rsidRPr="00CA5B79">
              <w:rPr>
                <w:i/>
                <w:iCs/>
                <w:lang w:val="en-US"/>
              </w:rPr>
              <w:t>f</w:t>
            </w:r>
            <w:proofErr w:type="spellEnd"/>
            <w:r w:rsidRPr="00687FE6">
              <w:rPr>
                <w:b/>
                <w:lang w:val="en-US"/>
              </w:rPr>
              <w:t> </w:t>
            </w:r>
          </w:p>
        </w:tc>
      </w:tr>
      <w:tr w:rsidR="00C366A5" w14:paraId="30BD1AB3" w14:textId="77777777" w:rsidTr="00C366A5">
        <w:tc>
          <w:tcPr>
            <w:tcW w:w="1479" w:type="dxa"/>
          </w:tcPr>
          <w:p w14:paraId="5A1D0EE1" w14:textId="70FD6CBB" w:rsidR="00C366A5" w:rsidRDefault="00C366A5" w:rsidP="00792614">
            <w:pPr>
              <w:jc w:val="left"/>
              <w:rPr>
                <w:rFonts w:eastAsiaTheme="minorEastAsia"/>
                <w:lang w:val="en-US" w:eastAsia="zh-CN"/>
              </w:rPr>
            </w:pPr>
            <w:r w:rsidRPr="00C366A5">
              <w:rPr>
                <w:rStyle w:val="ui-provider"/>
              </w:rPr>
              <w:t>Ericsson</w:t>
            </w:r>
          </w:p>
        </w:tc>
        <w:tc>
          <w:tcPr>
            <w:tcW w:w="1464" w:type="dxa"/>
          </w:tcPr>
          <w:p w14:paraId="27D0BD15" w14:textId="77777777" w:rsidR="00C366A5" w:rsidRDefault="00C366A5" w:rsidP="00792614">
            <w:pPr>
              <w:tabs>
                <w:tab w:val="left" w:pos="551"/>
              </w:tabs>
              <w:jc w:val="left"/>
              <w:rPr>
                <w:rFonts w:eastAsiaTheme="minorEastAsia"/>
                <w:lang w:val="en-US" w:eastAsia="zh-CN"/>
              </w:rPr>
            </w:pPr>
            <w:r>
              <w:rPr>
                <w:rFonts w:eastAsiaTheme="minorEastAsia"/>
                <w:lang w:val="en-US" w:eastAsia="zh-CN"/>
              </w:rPr>
              <w:t>1</w:t>
            </w:r>
          </w:p>
        </w:tc>
        <w:tc>
          <w:tcPr>
            <w:tcW w:w="6688" w:type="dxa"/>
          </w:tcPr>
          <w:p w14:paraId="0DF2A553" w14:textId="77777777" w:rsidR="00C366A5" w:rsidRDefault="00C366A5" w:rsidP="00792614">
            <w:pPr>
              <w:jc w:val="left"/>
              <w:rPr>
                <w:rFonts w:eastAsiaTheme="minorEastAsia"/>
                <w:lang w:val="en-US" w:eastAsia="zh-CN"/>
              </w:rPr>
            </w:pPr>
            <w:r>
              <w:rPr>
                <w:rFonts w:eastAsiaTheme="minorEastAsia"/>
                <w:lang w:val="en-US" w:eastAsia="zh-CN"/>
              </w:rPr>
              <w:t>The WID states that “</w:t>
            </w:r>
            <w:r w:rsidRPr="00AB51A2">
              <w:rPr>
                <w:lang w:eastAsia="ja-JP"/>
              </w:rPr>
              <w:t>By default, all UE capabilities</w:t>
            </w:r>
            <w:r>
              <w:rPr>
                <w:lang w:eastAsia="ja-JP"/>
              </w:rPr>
              <w:t xml:space="preserve"> applicable to a Rel-17 </w:t>
            </w:r>
            <w:proofErr w:type="spellStart"/>
            <w:r>
              <w:rPr>
                <w:lang w:eastAsia="ja-JP"/>
              </w:rPr>
              <w:t>RedCap</w:t>
            </w:r>
            <w:proofErr w:type="spellEnd"/>
            <w:r>
              <w:rPr>
                <w:lang w:eastAsia="ja-JP"/>
              </w:rPr>
              <w:t xml:space="preserve"> UE</w:t>
            </w:r>
            <w:r w:rsidRPr="00AB51A2">
              <w:rPr>
                <w:lang w:eastAsia="ja-JP"/>
              </w:rPr>
              <w:t xml:space="preserve"> are applicable </w:t>
            </w:r>
            <w:r>
              <w:rPr>
                <w:lang w:eastAsia="ja-JP"/>
              </w:rPr>
              <w:t>unless otherwise specified</w:t>
            </w:r>
            <w:r>
              <w:rPr>
                <w:rFonts w:eastAsiaTheme="minorEastAsia"/>
                <w:lang w:val="en-US" w:eastAsia="zh-CN"/>
              </w:rPr>
              <w:t xml:space="preserve">”. If the UE indicates support for MIMO and/or 256QAM and/or high scaling factors, then it seems reasonable that the peak rate is correspondingly higher, i.e., the 10-Mbps peak rate target is a target for the least capable Rel-18 </w:t>
            </w:r>
            <w:proofErr w:type="spellStart"/>
            <w:r>
              <w:rPr>
                <w:rFonts w:eastAsiaTheme="minorEastAsia"/>
                <w:lang w:val="en-US" w:eastAsia="zh-CN"/>
              </w:rPr>
              <w:t>eRedCap</w:t>
            </w:r>
            <w:proofErr w:type="spellEnd"/>
            <w:r>
              <w:rPr>
                <w:rFonts w:eastAsiaTheme="minorEastAsia"/>
                <w:lang w:val="en-US" w:eastAsia="zh-CN"/>
              </w:rPr>
              <w:t xml:space="preserve"> UE.</w:t>
            </w:r>
          </w:p>
        </w:tc>
      </w:tr>
    </w:tbl>
    <w:p w14:paraId="4856B268" w14:textId="77777777" w:rsidR="00182433" w:rsidRDefault="00182433" w:rsidP="00182433">
      <w:pPr>
        <w:rPr>
          <w:rFonts w:eastAsia="Microsoft YaHei UI"/>
          <w:szCs w:val="22"/>
          <w:lang w:val="en-US" w:eastAsia="zh-CN"/>
        </w:rPr>
      </w:pPr>
    </w:p>
    <w:p w14:paraId="4856B269"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4856B26A" w14:textId="77777777" w:rsidR="00182433" w:rsidRPr="00EF4E83" w:rsidRDefault="00182433" w:rsidP="00182433">
      <w:pPr>
        <w:tabs>
          <w:tab w:val="left" w:pos="1545"/>
        </w:tabs>
        <w:rPr>
          <w:rFonts w:eastAsia="Microsoft YaHei UI"/>
          <w:lang w:val="en-US" w:eastAsia="zh-CN"/>
        </w:rPr>
      </w:pPr>
      <w:r w:rsidRPr="00EF4E83">
        <w:rPr>
          <w:rFonts w:eastAsia="Microsoft YaHei UI"/>
          <w:lang w:val="en-US" w:eastAsia="zh-CN"/>
        </w:rPr>
        <w:t>The contributions express the following views regarding the relaxed peak rate constraint X:</w:t>
      </w:r>
    </w:p>
    <w:p w14:paraId="4856B26B" w14:textId="77777777" w:rsidR="00182433" w:rsidRPr="000D24D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9E2238">
        <w:rPr>
          <w:rFonts w:eastAsia="Microsoft YaHei UI"/>
          <w:sz w:val="20"/>
          <w:szCs w:val="20"/>
          <w:lang w:val="en-US" w:eastAsia="zh-CN"/>
        </w:rPr>
        <w:t>10</w:t>
      </w:r>
      <w:r w:rsidRPr="000D24D9">
        <w:rPr>
          <w:rFonts w:eastAsia="Microsoft YaHei UI"/>
          <w:sz w:val="20"/>
          <w:szCs w:val="20"/>
          <w:lang w:val="en-US" w:eastAsia="zh-CN"/>
        </w:rPr>
        <w:t xml:space="preserve">, </w:t>
      </w:r>
      <w:r w:rsidR="008A69E1">
        <w:rPr>
          <w:rFonts w:eastAsia="Microsoft YaHei UI"/>
          <w:sz w:val="20"/>
          <w:szCs w:val="20"/>
          <w:lang w:val="en-US" w:eastAsia="zh-CN"/>
        </w:rPr>
        <w:t>12</w:t>
      </w:r>
      <w:r w:rsidRPr="000D24D9">
        <w:rPr>
          <w:rFonts w:eastAsia="Microsoft YaHei UI"/>
          <w:sz w:val="20"/>
          <w:szCs w:val="20"/>
          <w:lang w:val="en-US" w:eastAsia="zh-CN"/>
        </w:rPr>
        <w:t xml:space="preserve">, </w:t>
      </w:r>
      <w:r w:rsidR="008A69E1">
        <w:rPr>
          <w:rFonts w:eastAsia="Microsoft YaHei UI"/>
          <w:sz w:val="20"/>
          <w:szCs w:val="20"/>
          <w:lang w:val="en-US" w:eastAsia="zh-CN"/>
        </w:rPr>
        <w:t>13</w:t>
      </w:r>
      <w:r w:rsidRPr="000D24D9">
        <w:rPr>
          <w:rFonts w:eastAsia="Microsoft YaHei UI"/>
          <w:sz w:val="20"/>
          <w:szCs w:val="20"/>
          <w:lang w:val="en-US" w:eastAsia="zh-CN"/>
        </w:rPr>
        <w:t xml:space="preserve">, </w:t>
      </w:r>
      <w:r w:rsidR="008A69E1">
        <w:rPr>
          <w:rFonts w:eastAsia="Microsoft YaHei UI"/>
          <w:sz w:val="20"/>
          <w:szCs w:val="20"/>
          <w:lang w:val="en-US" w:eastAsia="zh-CN"/>
        </w:rPr>
        <w:t>15</w:t>
      </w:r>
      <w:r w:rsidRPr="000D24D9">
        <w:rPr>
          <w:rFonts w:eastAsia="Microsoft YaHei UI"/>
          <w:sz w:val="20"/>
          <w:szCs w:val="20"/>
          <w:lang w:val="en-US" w:eastAsia="zh-CN"/>
        </w:rPr>
        <w:t xml:space="preserve">, </w:t>
      </w:r>
      <w:r w:rsidR="008A69E1">
        <w:rPr>
          <w:rFonts w:eastAsia="Microsoft YaHei UI"/>
          <w:sz w:val="20"/>
          <w:szCs w:val="20"/>
          <w:lang w:val="en-US" w:eastAsia="zh-CN"/>
        </w:rPr>
        <w:t>17</w:t>
      </w:r>
      <w:r w:rsidRPr="000D24D9">
        <w:rPr>
          <w:rFonts w:eastAsia="Microsoft YaHei UI"/>
          <w:sz w:val="20"/>
          <w:szCs w:val="20"/>
          <w:lang w:val="en-US" w:eastAsia="zh-CN"/>
        </w:rPr>
        <w:t xml:space="preserve">, </w:t>
      </w:r>
      <w:r w:rsidR="008A69E1">
        <w:rPr>
          <w:rFonts w:eastAsia="Microsoft YaHei UI"/>
          <w:sz w:val="20"/>
          <w:szCs w:val="20"/>
          <w:lang w:val="en-US" w:eastAsia="zh-CN"/>
        </w:rPr>
        <w:t>18</w:t>
      </w:r>
      <w:r w:rsidRPr="000D24D9">
        <w:rPr>
          <w:rFonts w:eastAsia="Microsoft YaHei UI"/>
          <w:sz w:val="20"/>
          <w:szCs w:val="20"/>
          <w:lang w:val="en-US" w:eastAsia="zh-CN"/>
        </w:rPr>
        <w:t xml:space="preserve">, </w:t>
      </w:r>
      <w:r w:rsidR="008A69E1">
        <w:rPr>
          <w:rFonts w:eastAsia="Microsoft YaHei UI"/>
          <w:sz w:val="20"/>
          <w:szCs w:val="20"/>
          <w:lang w:val="en-US" w:eastAsia="zh-CN"/>
        </w:rPr>
        <w:t>24</w:t>
      </w:r>
      <w:r w:rsidRPr="000D24D9">
        <w:rPr>
          <w:rFonts w:eastAsia="Microsoft YaHei UI"/>
          <w:sz w:val="20"/>
          <w:szCs w:val="20"/>
          <w:lang w:val="en-US" w:eastAsia="zh-CN"/>
        </w:rPr>
        <w:t xml:space="preserve">, </w:t>
      </w:r>
      <w:r w:rsidR="008A69E1">
        <w:rPr>
          <w:rFonts w:eastAsia="Microsoft YaHei UI"/>
          <w:sz w:val="20"/>
          <w:szCs w:val="20"/>
          <w:lang w:val="en-US" w:eastAsia="zh-CN"/>
        </w:rPr>
        <w:t>25</w:t>
      </w:r>
      <w:r w:rsidRPr="000D24D9">
        <w:rPr>
          <w:rFonts w:eastAsia="Microsoft YaHei UI"/>
          <w:sz w:val="20"/>
          <w:szCs w:val="20"/>
          <w:lang w:val="en-US" w:eastAsia="zh-CN"/>
        </w:rPr>
        <w:t xml:space="preserve">, </w:t>
      </w:r>
      <w:r w:rsidR="008A69E1">
        <w:rPr>
          <w:rFonts w:eastAsia="Microsoft YaHei UI"/>
          <w:sz w:val="20"/>
          <w:szCs w:val="20"/>
          <w:lang w:val="en-US" w:eastAsia="zh-CN"/>
        </w:rPr>
        <w:t>26</w:t>
      </w:r>
      <w:r w:rsidRPr="000D24D9">
        <w:rPr>
          <w:rFonts w:eastAsia="Microsoft YaHei UI"/>
          <w:sz w:val="20"/>
          <w:szCs w:val="20"/>
          <w:lang w:val="en-US" w:eastAsia="zh-CN"/>
        </w:rPr>
        <w:t xml:space="preserve">, </w:t>
      </w:r>
      <w:r w:rsidR="008A69E1">
        <w:rPr>
          <w:rFonts w:eastAsia="Microsoft YaHei UI"/>
          <w:sz w:val="20"/>
          <w:szCs w:val="20"/>
          <w:lang w:val="en-US" w:eastAsia="zh-CN"/>
        </w:rPr>
        <w:t>27</w:t>
      </w:r>
      <w:r w:rsidRPr="000D24D9">
        <w:rPr>
          <w:rFonts w:eastAsia="Microsoft YaHei UI"/>
          <w:sz w:val="20"/>
          <w:szCs w:val="20"/>
          <w:lang w:val="en-US" w:eastAsia="zh-CN"/>
        </w:rPr>
        <w:t xml:space="preserve">, </w:t>
      </w:r>
      <w:r w:rsidR="008A69E1">
        <w:rPr>
          <w:rFonts w:eastAsia="Microsoft YaHei UI"/>
          <w:sz w:val="20"/>
          <w:szCs w:val="20"/>
          <w:lang w:val="en-US" w:eastAsia="zh-CN"/>
        </w:rPr>
        <w:t>28</w:t>
      </w:r>
      <w:r w:rsidRPr="000D24D9">
        <w:rPr>
          <w:rFonts w:eastAsia="Microsoft YaHei UI"/>
          <w:sz w:val="20"/>
          <w:szCs w:val="20"/>
          <w:lang w:val="en-US" w:eastAsia="zh-CN"/>
        </w:rPr>
        <w:t xml:space="preserve">, </w:t>
      </w:r>
      <w:r w:rsidR="008A69E1">
        <w:rPr>
          <w:rFonts w:eastAsia="Microsoft YaHei UI"/>
          <w:sz w:val="20"/>
          <w:szCs w:val="20"/>
          <w:lang w:val="en-US" w:eastAsia="zh-CN"/>
        </w:rPr>
        <w:t>30</w:t>
      </w:r>
      <w:r w:rsidRPr="000D24D9">
        <w:rPr>
          <w:rFonts w:eastAsia="Microsoft YaHei UI"/>
          <w:sz w:val="20"/>
          <w:szCs w:val="20"/>
          <w:lang w:val="en-US" w:eastAsia="zh-CN"/>
        </w:rPr>
        <w:t xml:space="preserve">, </w:t>
      </w:r>
      <w:r w:rsidR="008A69E1">
        <w:rPr>
          <w:rFonts w:eastAsia="Microsoft YaHei UI"/>
          <w:sz w:val="20"/>
          <w:szCs w:val="20"/>
          <w:lang w:val="en-US" w:eastAsia="zh-CN"/>
        </w:rPr>
        <w:t>35</w:t>
      </w:r>
      <w:r w:rsidRPr="000D24D9">
        <w:rPr>
          <w:rFonts w:eastAsia="Microsoft YaHei UI"/>
          <w:sz w:val="20"/>
          <w:szCs w:val="20"/>
          <w:lang w:val="en-US" w:eastAsia="zh-CN"/>
        </w:rPr>
        <w:t xml:space="preserve">, </w:t>
      </w:r>
      <w:r w:rsidR="008A69E1">
        <w:rPr>
          <w:rFonts w:eastAsia="Microsoft YaHei UI"/>
          <w:sz w:val="20"/>
          <w:szCs w:val="20"/>
          <w:lang w:val="en-US" w:eastAsia="zh-CN"/>
        </w:rPr>
        <w:t>37</w:t>
      </w:r>
      <w:r w:rsidRPr="000D24D9">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propose X=3.2.</w:t>
      </w:r>
    </w:p>
    <w:p w14:paraId="4856B26C" w14:textId="77777777" w:rsidR="00182433" w:rsidRPr="00EF4E83" w:rsidRDefault="00182433" w:rsidP="00182433">
      <w:pPr>
        <w:pStyle w:val="ListParagraph"/>
        <w:numPr>
          <w:ilvl w:val="0"/>
          <w:numId w:val="35"/>
        </w:numPr>
        <w:jc w:val="left"/>
        <w:rPr>
          <w:rFonts w:eastAsia="Microsoft YaHei UI"/>
          <w:sz w:val="20"/>
          <w:szCs w:val="20"/>
          <w:lang w:val="en-US" w:eastAsia="zh-CN"/>
        </w:rPr>
      </w:pPr>
      <w:r w:rsidRPr="00EF4E83">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11</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16</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31</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33</w:t>
      </w:r>
      <w:r w:rsidRPr="00EF4E83">
        <w:rPr>
          <w:rFonts w:ascii="Times New Roman" w:eastAsia="Microsoft YaHei UI" w:hAnsi="Times New Roman" w:cs="Times New Roman"/>
          <w:sz w:val="20"/>
          <w:szCs w:val="20"/>
          <w:lang w:val="en-US" w:eastAsia="zh-CN"/>
        </w:rPr>
        <w:t>] propose X=3 or X=3.2.</w:t>
      </w:r>
    </w:p>
    <w:p w14:paraId="4856B26D" w14:textId="77777777" w:rsidR="00182433" w:rsidRPr="00EF4E83" w:rsidRDefault="00182433" w:rsidP="00182433">
      <w:pPr>
        <w:pStyle w:val="ListParagraph"/>
        <w:numPr>
          <w:ilvl w:val="0"/>
          <w:numId w:val="35"/>
        </w:numPr>
        <w:jc w:val="left"/>
        <w:rPr>
          <w:rFonts w:eastAsia="Microsoft YaHei UI"/>
          <w:sz w:val="20"/>
          <w:szCs w:val="20"/>
          <w:lang w:val="en-US" w:eastAsia="zh-CN"/>
        </w:rPr>
      </w:pPr>
      <w:r w:rsidRPr="00EF4E83">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14</w:t>
      </w:r>
      <w:r w:rsidRPr="00EF4E83">
        <w:rPr>
          <w:rFonts w:ascii="Times New Roman" w:eastAsia="Microsoft YaHei UI" w:hAnsi="Times New Roman" w:cs="Times New Roman"/>
          <w:sz w:val="20"/>
          <w:szCs w:val="20"/>
          <w:lang w:val="en-US" w:eastAsia="zh-CN"/>
        </w:rPr>
        <w:t xml:space="preserve">, </w:t>
      </w:r>
      <w:r w:rsidR="000850A5">
        <w:rPr>
          <w:rFonts w:ascii="Times New Roman" w:eastAsia="Microsoft YaHei UI" w:hAnsi="Times New Roman" w:cs="Times New Roman"/>
          <w:sz w:val="20"/>
          <w:szCs w:val="20"/>
          <w:lang w:val="en-US" w:eastAsia="zh-CN"/>
        </w:rPr>
        <w:t xml:space="preserve">16, </w:t>
      </w:r>
      <w:r w:rsidR="008A69E1">
        <w:rPr>
          <w:rFonts w:ascii="Times New Roman" w:eastAsia="Microsoft YaHei UI" w:hAnsi="Times New Roman" w:cs="Times New Roman"/>
          <w:sz w:val="20"/>
          <w:szCs w:val="20"/>
          <w:lang w:val="en-US" w:eastAsia="zh-CN"/>
        </w:rPr>
        <w:t>19</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34</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36</w:t>
      </w:r>
      <w:r w:rsidRPr="00EF4E83">
        <w:rPr>
          <w:rFonts w:ascii="Times New Roman" w:eastAsia="Microsoft YaHei UI" w:hAnsi="Times New Roman" w:cs="Times New Roman"/>
          <w:sz w:val="20"/>
          <w:szCs w:val="20"/>
          <w:lang w:val="en-US" w:eastAsia="zh-CN"/>
        </w:rPr>
        <w:t>] propose X=3.</w:t>
      </w:r>
    </w:p>
    <w:p w14:paraId="4856B26E" w14:textId="77777777"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29</w:t>
      </w:r>
      <w:r w:rsidRPr="00EF4E83">
        <w:rPr>
          <w:rFonts w:ascii="Times New Roman" w:eastAsia="Microsoft YaHei UI" w:hAnsi="Times New Roman" w:cs="Times New Roman"/>
          <w:sz w:val="20"/>
          <w:szCs w:val="20"/>
          <w:lang w:val="en-US" w:eastAsia="zh-CN"/>
        </w:rPr>
        <w:t>] proposes X=3.1.</w:t>
      </w:r>
    </w:p>
    <w:p w14:paraId="4856B26F" w14:textId="77777777" w:rsidR="00BD1BEE" w:rsidRDefault="00BD1BEE" w:rsidP="00182433">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11</w:t>
      </w:r>
      <w:r>
        <w:rPr>
          <w:rFonts w:ascii="Times New Roman" w:eastAsia="Microsoft YaHei UI" w:hAnsi="Times New Roman" w:cs="Times New Roman"/>
          <w:sz w:val="20"/>
          <w:szCs w:val="20"/>
          <w:lang w:val="en-US" w:eastAsia="zh-CN"/>
        </w:rPr>
        <w:t xml:space="preserve">] proposes </w:t>
      </w:r>
      <w:r w:rsidR="00506A8B">
        <w:rPr>
          <w:rFonts w:ascii="Times New Roman" w:eastAsia="Microsoft YaHei UI" w:hAnsi="Times New Roman" w:cs="Times New Roman"/>
          <w:sz w:val="20"/>
          <w:szCs w:val="20"/>
          <w:lang w:val="en-US" w:eastAsia="zh-CN"/>
        </w:rPr>
        <w:t>X=4Y.</w:t>
      </w:r>
    </w:p>
    <w:p w14:paraId="4856B270" w14:textId="77777777"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33</w:t>
      </w:r>
      <w:r>
        <w:rPr>
          <w:rFonts w:ascii="Times New Roman" w:eastAsia="Microsoft YaHei UI" w:hAnsi="Times New Roman" w:cs="Times New Roman"/>
          <w:sz w:val="20"/>
          <w:szCs w:val="20"/>
          <w:lang w:val="en-US" w:eastAsia="zh-CN"/>
        </w:rPr>
        <w:t>] proposes new scaling factors (</w:t>
      </w:r>
      <w:r w:rsidRPr="00760B3F">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56B271" w14:textId="77777777" w:rsidR="00DC5A2B" w:rsidRPr="00E16CE6" w:rsidRDefault="00DC5A2B" w:rsidP="00DC5A2B">
      <w:pPr>
        <w:jc w:val="left"/>
        <w:rPr>
          <w:bCs/>
          <w:lang w:val="en-US"/>
        </w:rPr>
      </w:pPr>
      <w:r>
        <w:rPr>
          <w:bCs/>
          <w:lang w:val="en-US"/>
        </w:rPr>
        <w:t>Based on the above, the following proposal can be considered.</w:t>
      </w:r>
    </w:p>
    <w:p w14:paraId="4856B272" w14:textId="77777777" w:rsidR="00182433" w:rsidRPr="00767B94" w:rsidRDefault="00182433" w:rsidP="00182433">
      <w:pPr>
        <w:rPr>
          <w:b/>
          <w:lang w:val="en-US"/>
        </w:rPr>
      </w:pPr>
      <w:r w:rsidRPr="00687FE6">
        <w:rPr>
          <w:b/>
          <w:highlight w:val="yellow"/>
          <w:lang w:val="en-US"/>
        </w:rPr>
        <w:t xml:space="preserve">FL1 High Priority </w:t>
      </w:r>
      <w:r w:rsidR="001A130D">
        <w:rPr>
          <w:b/>
          <w:highlight w:val="yellow"/>
          <w:lang w:val="en-US"/>
        </w:rPr>
        <w:t>Proposal</w:t>
      </w:r>
      <w:r w:rsidRPr="00687FE6">
        <w:rPr>
          <w:b/>
          <w:highlight w:val="yellow"/>
          <w:lang w:val="en-US"/>
        </w:rPr>
        <w:t xml:space="preserve"> 3</w:t>
      </w:r>
      <w:r>
        <w:rPr>
          <w:b/>
          <w:highlight w:val="yellow"/>
          <w:lang w:val="en-US"/>
        </w:rPr>
        <w:t>.2</w:t>
      </w:r>
      <w:r w:rsidRPr="00687FE6">
        <w:rPr>
          <w:b/>
          <w:highlight w:val="yellow"/>
          <w:lang w:val="en-US"/>
        </w:rPr>
        <w:t>-1a</w:t>
      </w:r>
      <w:r w:rsidRPr="00687FE6">
        <w:rPr>
          <w:b/>
          <w:lang w:val="en-US"/>
        </w:rPr>
        <w:t xml:space="preserve">: </w:t>
      </w:r>
      <w:r w:rsidR="001A130D">
        <w:rPr>
          <w:b/>
          <w:lang w:val="en-US"/>
        </w:rPr>
        <w:t>X=</w:t>
      </w:r>
      <w:r w:rsidR="0045513C">
        <w:rPr>
          <w:b/>
          <w:lang w:val="en-US"/>
        </w:rPr>
        <w:t>3.2</w:t>
      </w:r>
    </w:p>
    <w:tbl>
      <w:tblPr>
        <w:tblStyle w:val="TableGrid"/>
        <w:tblW w:w="9631" w:type="dxa"/>
        <w:tblLayout w:type="fixed"/>
        <w:tblLook w:val="04A0" w:firstRow="1" w:lastRow="0" w:firstColumn="1" w:lastColumn="0" w:noHBand="0" w:noVBand="1"/>
      </w:tblPr>
      <w:tblGrid>
        <w:gridCol w:w="1479"/>
        <w:gridCol w:w="1464"/>
        <w:gridCol w:w="6688"/>
      </w:tblGrid>
      <w:tr w:rsidR="00182433" w14:paraId="4856B276" w14:textId="77777777" w:rsidTr="005E2586">
        <w:tc>
          <w:tcPr>
            <w:tcW w:w="1479" w:type="dxa"/>
            <w:shd w:val="clear" w:color="auto" w:fill="D9D9D9" w:themeFill="background1" w:themeFillShade="D9"/>
          </w:tcPr>
          <w:p w14:paraId="4856B273"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4856B274" w14:textId="77777777" w:rsidR="00182433" w:rsidRDefault="0045513C" w:rsidP="005E2586">
            <w:pPr>
              <w:jc w:val="left"/>
              <w:rPr>
                <w:b/>
                <w:bCs/>
                <w:lang w:val="en-US"/>
              </w:rPr>
            </w:pPr>
            <w:r>
              <w:rPr>
                <w:b/>
                <w:bCs/>
                <w:lang w:val="en-US"/>
              </w:rPr>
              <w:t>Y/N</w:t>
            </w:r>
          </w:p>
        </w:tc>
        <w:tc>
          <w:tcPr>
            <w:tcW w:w="6688" w:type="dxa"/>
            <w:shd w:val="clear" w:color="auto" w:fill="D9D9D9" w:themeFill="background1" w:themeFillShade="D9"/>
          </w:tcPr>
          <w:p w14:paraId="4856B275" w14:textId="77777777" w:rsidR="00182433" w:rsidRDefault="00182433" w:rsidP="005E2586">
            <w:pPr>
              <w:jc w:val="left"/>
              <w:rPr>
                <w:b/>
                <w:bCs/>
                <w:lang w:val="en-US"/>
              </w:rPr>
            </w:pPr>
            <w:r>
              <w:rPr>
                <w:b/>
                <w:bCs/>
                <w:lang w:val="en-US"/>
              </w:rPr>
              <w:t>Comments</w:t>
            </w:r>
          </w:p>
        </w:tc>
      </w:tr>
      <w:tr w:rsidR="00182433" w14:paraId="4856B27A" w14:textId="77777777" w:rsidTr="005E2586">
        <w:tc>
          <w:tcPr>
            <w:tcW w:w="1479" w:type="dxa"/>
          </w:tcPr>
          <w:p w14:paraId="4856B277" w14:textId="77777777" w:rsidR="00182433" w:rsidRPr="009F7A81" w:rsidRDefault="009F7A81"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56B278" w14:textId="77777777" w:rsidR="00182433" w:rsidRPr="009F7A81" w:rsidRDefault="009F7A81" w:rsidP="005E2586">
            <w:pPr>
              <w:tabs>
                <w:tab w:val="left" w:pos="551"/>
              </w:tabs>
              <w:jc w:val="left"/>
              <w:rPr>
                <w:rFonts w:eastAsia="Yu Mincho"/>
                <w:lang w:val="en-US" w:eastAsia="ja-JP"/>
              </w:rPr>
            </w:pPr>
            <w:r>
              <w:rPr>
                <w:rFonts w:eastAsia="Yu Mincho"/>
                <w:lang w:val="en-US" w:eastAsia="ja-JP"/>
              </w:rPr>
              <w:t>Y</w:t>
            </w:r>
          </w:p>
        </w:tc>
        <w:tc>
          <w:tcPr>
            <w:tcW w:w="6688" w:type="dxa"/>
          </w:tcPr>
          <w:p w14:paraId="4856B279" w14:textId="77777777" w:rsidR="00182433" w:rsidRPr="009F7A81" w:rsidRDefault="009F7A81" w:rsidP="005E2586">
            <w:pPr>
              <w:jc w:val="left"/>
              <w:rPr>
                <w:rFonts w:eastAsia="Yu Mincho"/>
                <w:lang w:val="en-US" w:eastAsia="ja-JP"/>
              </w:rPr>
            </w:pPr>
            <w:r>
              <w:rPr>
                <w:rFonts w:eastAsia="Yu Mincho"/>
                <w:lang w:val="en-US" w:eastAsia="ja-JP"/>
              </w:rPr>
              <w:t>While our first preference is 3, we can live with 3.2.</w:t>
            </w:r>
          </w:p>
        </w:tc>
      </w:tr>
      <w:tr w:rsidR="00182433" w14:paraId="4856B27E" w14:textId="77777777" w:rsidTr="005E2586">
        <w:tc>
          <w:tcPr>
            <w:tcW w:w="1479" w:type="dxa"/>
          </w:tcPr>
          <w:p w14:paraId="4856B27B" w14:textId="77777777" w:rsidR="00182433" w:rsidRDefault="00AE4D33" w:rsidP="005E258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56B27C" w14:textId="77777777" w:rsidR="00182433" w:rsidRDefault="00AE4D33" w:rsidP="005E2586">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56B27D" w14:textId="77777777" w:rsidR="00182433" w:rsidRDefault="00182433" w:rsidP="005E2586">
            <w:pPr>
              <w:jc w:val="left"/>
              <w:rPr>
                <w:rFonts w:eastAsiaTheme="minorEastAsia"/>
                <w:lang w:val="en-US" w:eastAsia="zh-CN"/>
              </w:rPr>
            </w:pPr>
          </w:p>
        </w:tc>
      </w:tr>
      <w:tr w:rsidR="0055317E" w14:paraId="4856B285" w14:textId="77777777" w:rsidTr="005E2586">
        <w:tc>
          <w:tcPr>
            <w:tcW w:w="1479" w:type="dxa"/>
          </w:tcPr>
          <w:p w14:paraId="4856B27F" w14:textId="77777777" w:rsidR="0055317E" w:rsidRDefault="0055317E" w:rsidP="0055317E">
            <w:pPr>
              <w:jc w:val="left"/>
              <w:rPr>
                <w:rFonts w:eastAsiaTheme="minorEastAsia"/>
                <w:lang w:val="en-US" w:eastAsia="zh-CN"/>
              </w:rPr>
            </w:pPr>
            <w:r>
              <w:rPr>
                <w:rFonts w:eastAsiaTheme="minorEastAsia"/>
                <w:lang w:val="en-US" w:eastAsia="zh-CN"/>
              </w:rPr>
              <w:t xml:space="preserve">Nordic </w:t>
            </w:r>
          </w:p>
        </w:tc>
        <w:tc>
          <w:tcPr>
            <w:tcW w:w="1464" w:type="dxa"/>
          </w:tcPr>
          <w:p w14:paraId="4856B280" w14:textId="77777777" w:rsidR="0055317E" w:rsidRDefault="0055317E" w:rsidP="0055317E">
            <w:pPr>
              <w:tabs>
                <w:tab w:val="left" w:pos="551"/>
              </w:tabs>
              <w:jc w:val="left"/>
              <w:rPr>
                <w:rFonts w:eastAsiaTheme="minorEastAsia"/>
                <w:lang w:val="en-US" w:eastAsia="zh-CN"/>
              </w:rPr>
            </w:pPr>
            <w:r>
              <w:rPr>
                <w:rFonts w:eastAsiaTheme="minorEastAsia"/>
                <w:lang w:val="en-US" w:eastAsia="zh-CN"/>
              </w:rPr>
              <w:t>N</w:t>
            </w:r>
          </w:p>
        </w:tc>
        <w:tc>
          <w:tcPr>
            <w:tcW w:w="6688" w:type="dxa"/>
          </w:tcPr>
          <w:p w14:paraId="4856B281" w14:textId="77777777" w:rsidR="0055317E" w:rsidRDefault="0055317E" w:rsidP="0055317E">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856B282" w14:textId="77777777" w:rsidR="0055317E" w:rsidRDefault="0055317E" w:rsidP="0055317E">
            <w:pPr>
              <w:jc w:val="left"/>
              <w:rPr>
                <w:rFonts w:eastAsiaTheme="minorEastAsia"/>
                <w:lang w:val="en-US" w:eastAsia="zh-CN"/>
              </w:rPr>
            </w:pPr>
            <w:r>
              <w:rPr>
                <w:rFonts w:eastAsiaTheme="minorEastAsia"/>
                <w:lang w:val="en-US" w:eastAsia="zh-CN"/>
              </w:rPr>
              <w:t>This means that no new scaling factors are needed.</w:t>
            </w:r>
          </w:p>
          <w:p w14:paraId="4856B283" w14:textId="77777777" w:rsidR="0055317E" w:rsidRDefault="0055317E" w:rsidP="0055317E">
            <w:pPr>
              <w:jc w:val="left"/>
              <w:rPr>
                <w:rFonts w:eastAsiaTheme="minorEastAsia"/>
                <w:lang w:val="en-US" w:eastAsia="zh-CN"/>
              </w:rPr>
            </w:pPr>
            <w:r>
              <w:rPr>
                <w:rFonts w:eastAsiaTheme="minorEastAsia"/>
                <w:lang w:val="en-US" w:eastAsia="zh-CN"/>
              </w:rPr>
              <w:t xml:space="preserve">In fact, if Option 2 in </w:t>
            </w:r>
            <w:r w:rsidRPr="00687FE6">
              <w:rPr>
                <w:b/>
                <w:highlight w:val="yellow"/>
                <w:lang w:val="en-US"/>
              </w:rPr>
              <w:t>Question 3</w:t>
            </w:r>
            <w:r>
              <w:rPr>
                <w:b/>
                <w:highlight w:val="yellow"/>
                <w:lang w:val="en-US"/>
              </w:rPr>
              <w:t>.1</w:t>
            </w:r>
            <w:r w:rsidRPr="00687FE6">
              <w:rPr>
                <w:b/>
                <w:highlight w:val="yellow"/>
                <w:lang w:val="en-US"/>
              </w:rPr>
              <w:t>-1a</w:t>
            </w:r>
            <w:r>
              <w:rPr>
                <w:b/>
                <w:lang w:val="en-US"/>
              </w:rPr>
              <w:t xml:space="preserve"> </w:t>
            </w:r>
            <w:r w:rsidRPr="0055317E">
              <w:rPr>
                <w:bCs/>
                <w:lang w:val="en-US"/>
              </w:rPr>
              <w:t xml:space="preserve">would </w:t>
            </w:r>
            <w:r>
              <w:rPr>
                <w:bCs/>
                <w:lang w:val="en-US"/>
              </w:rPr>
              <w:t xml:space="preserve">be agreed, then </w:t>
            </w:r>
            <w:r w:rsidR="00B90037">
              <w:rPr>
                <w:bCs/>
                <w:lang w:val="en-US"/>
              </w:rPr>
              <w:t xml:space="preserve">scaling factors are not applicable at all. </w:t>
            </w:r>
            <w:r w:rsidR="00B90037" w:rsidRPr="00B90037">
              <w:rPr>
                <w:rFonts w:ascii="Segoe UI Emoji" w:eastAsia="Segoe UI Emoji" w:hAnsi="Segoe UI Emoji" w:cs="Segoe UI Emoji"/>
                <w:bCs/>
                <w:lang w:val="en-US"/>
              </w:rPr>
              <w:t>😉</w:t>
            </w:r>
          </w:p>
          <w:p w14:paraId="4856B284" w14:textId="77777777" w:rsidR="0055317E" w:rsidRDefault="0055317E" w:rsidP="0055317E">
            <w:pPr>
              <w:jc w:val="left"/>
              <w:rPr>
                <w:rFonts w:eastAsiaTheme="minorEastAsia"/>
                <w:lang w:val="en-US" w:eastAsia="zh-CN"/>
              </w:rPr>
            </w:pPr>
          </w:p>
        </w:tc>
      </w:tr>
      <w:tr w:rsidR="009F3CF9" w14:paraId="4856B289" w14:textId="77777777" w:rsidTr="005E2586">
        <w:tc>
          <w:tcPr>
            <w:tcW w:w="1479" w:type="dxa"/>
          </w:tcPr>
          <w:p w14:paraId="4856B286" w14:textId="77777777" w:rsidR="009F3CF9" w:rsidRDefault="009F3CF9" w:rsidP="0055317E">
            <w:pPr>
              <w:jc w:val="left"/>
              <w:rPr>
                <w:rFonts w:eastAsiaTheme="minorEastAsia"/>
                <w:lang w:val="en-US" w:eastAsia="zh-CN"/>
              </w:rPr>
            </w:pPr>
            <w:r>
              <w:rPr>
                <w:rFonts w:eastAsiaTheme="minorEastAsia"/>
                <w:lang w:val="en-US" w:eastAsia="zh-CN"/>
              </w:rPr>
              <w:lastRenderedPageBreak/>
              <w:t>CMCC</w:t>
            </w:r>
          </w:p>
        </w:tc>
        <w:tc>
          <w:tcPr>
            <w:tcW w:w="1464" w:type="dxa"/>
          </w:tcPr>
          <w:p w14:paraId="4856B287" w14:textId="77777777" w:rsidR="009F3CF9" w:rsidRDefault="009F3CF9" w:rsidP="0055317E">
            <w:pPr>
              <w:tabs>
                <w:tab w:val="left" w:pos="551"/>
              </w:tabs>
              <w:jc w:val="left"/>
              <w:rPr>
                <w:rFonts w:eastAsiaTheme="minorEastAsia"/>
                <w:lang w:val="en-US" w:eastAsia="zh-CN"/>
              </w:rPr>
            </w:pPr>
            <w:r>
              <w:rPr>
                <w:rFonts w:eastAsiaTheme="minorEastAsia"/>
                <w:lang w:val="en-US" w:eastAsia="zh-CN"/>
              </w:rPr>
              <w:t>Y</w:t>
            </w:r>
          </w:p>
        </w:tc>
        <w:tc>
          <w:tcPr>
            <w:tcW w:w="6688" w:type="dxa"/>
          </w:tcPr>
          <w:p w14:paraId="4856B288" w14:textId="77777777" w:rsidR="009F3CF9" w:rsidRDefault="009F3CF9" w:rsidP="0055317E">
            <w:pPr>
              <w:jc w:val="left"/>
              <w:rPr>
                <w:rFonts w:eastAsiaTheme="minorEastAsia"/>
                <w:lang w:val="en-US" w:eastAsia="zh-CN"/>
              </w:rPr>
            </w:pPr>
          </w:p>
        </w:tc>
      </w:tr>
      <w:tr w:rsidR="00E60F76" w14:paraId="463B11C5" w14:textId="77777777" w:rsidTr="005E2586">
        <w:tc>
          <w:tcPr>
            <w:tcW w:w="1479" w:type="dxa"/>
          </w:tcPr>
          <w:p w14:paraId="3A453B4E" w14:textId="2A31DA47" w:rsidR="00E60F76" w:rsidRDefault="00B94F75" w:rsidP="00E60F76">
            <w:pPr>
              <w:jc w:val="left"/>
              <w:rPr>
                <w:rFonts w:eastAsiaTheme="minorEastAsia"/>
                <w:lang w:val="en-US" w:eastAsia="zh-CN"/>
              </w:rPr>
            </w:pPr>
            <w:r>
              <w:rPr>
                <w:rFonts w:eastAsiaTheme="minorEastAsia"/>
                <w:lang w:val="en-US" w:eastAsia="zh-CN"/>
              </w:rPr>
              <w:t>SONY</w:t>
            </w:r>
          </w:p>
        </w:tc>
        <w:tc>
          <w:tcPr>
            <w:tcW w:w="1464" w:type="dxa"/>
          </w:tcPr>
          <w:p w14:paraId="0D00F97A" w14:textId="2B6A0BA4" w:rsidR="00E60F76" w:rsidRDefault="00E60F76" w:rsidP="00E60F76">
            <w:pPr>
              <w:tabs>
                <w:tab w:val="left" w:pos="551"/>
              </w:tabs>
              <w:jc w:val="left"/>
              <w:rPr>
                <w:rFonts w:eastAsiaTheme="minorEastAsia"/>
                <w:lang w:val="en-US" w:eastAsia="zh-CN"/>
              </w:rPr>
            </w:pPr>
            <w:r>
              <w:rPr>
                <w:rFonts w:eastAsiaTheme="minorEastAsia"/>
                <w:lang w:val="en-US" w:eastAsia="zh-CN"/>
              </w:rPr>
              <w:t>Y</w:t>
            </w:r>
          </w:p>
        </w:tc>
        <w:tc>
          <w:tcPr>
            <w:tcW w:w="6688" w:type="dxa"/>
          </w:tcPr>
          <w:p w14:paraId="796F8480" w14:textId="1E4D5D5C" w:rsidR="00E60F76" w:rsidRDefault="00E60F76" w:rsidP="00E60F76">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4E3053" w14:paraId="53A6ACEC" w14:textId="77777777" w:rsidTr="005E2586">
        <w:tc>
          <w:tcPr>
            <w:tcW w:w="1479" w:type="dxa"/>
          </w:tcPr>
          <w:p w14:paraId="74DBE954" w14:textId="3C44C243" w:rsidR="004E3053" w:rsidRDefault="004E3053" w:rsidP="00E60F7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3932AC9" w14:textId="4B7DAA78" w:rsidR="004E3053" w:rsidRDefault="004E3053" w:rsidP="00E60F76">
            <w:pPr>
              <w:tabs>
                <w:tab w:val="left" w:pos="551"/>
              </w:tabs>
              <w:jc w:val="left"/>
              <w:rPr>
                <w:rFonts w:eastAsiaTheme="minorEastAsia"/>
                <w:lang w:val="en-US" w:eastAsia="zh-CN"/>
              </w:rPr>
            </w:pPr>
            <w:r>
              <w:rPr>
                <w:rFonts w:eastAsiaTheme="minorEastAsia"/>
                <w:lang w:val="en-US" w:eastAsia="zh-CN"/>
              </w:rPr>
              <w:t>Y</w:t>
            </w:r>
          </w:p>
        </w:tc>
        <w:tc>
          <w:tcPr>
            <w:tcW w:w="6688" w:type="dxa"/>
          </w:tcPr>
          <w:p w14:paraId="2FDD30D2" w14:textId="77777777" w:rsidR="004E3053" w:rsidRDefault="004E3053" w:rsidP="00E60F76">
            <w:pPr>
              <w:jc w:val="left"/>
              <w:rPr>
                <w:rFonts w:eastAsiaTheme="minorEastAsia"/>
                <w:lang w:val="en-US" w:eastAsia="zh-CN"/>
              </w:rPr>
            </w:pPr>
          </w:p>
        </w:tc>
      </w:tr>
      <w:tr w:rsidR="00D629B7" w14:paraId="05728333" w14:textId="77777777" w:rsidTr="005E2586">
        <w:tc>
          <w:tcPr>
            <w:tcW w:w="1479" w:type="dxa"/>
          </w:tcPr>
          <w:p w14:paraId="1ACDF9C6" w14:textId="76955A14" w:rsidR="00D629B7" w:rsidRDefault="00D629B7" w:rsidP="00D629B7">
            <w:pPr>
              <w:jc w:val="left"/>
              <w:rPr>
                <w:rFonts w:eastAsiaTheme="minorEastAsia"/>
                <w:lang w:val="en-US" w:eastAsia="zh-CN"/>
              </w:rPr>
            </w:pPr>
            <w:r>
              <w:rPr>
                <w:rFonts w:eastAsia="Malgun Gothic" w:hint="eastAsia"/>
                <w:lang w:val="en-US" w:eastAsia="ko-KR"/>
              </w:rPr>
              <w:t>LG</w:t>
            </w:r>
          </w:p>
        </w:tc>
        <w:tc>
          <w:tcPr>
            <w:tcW w:w="1464" w:type="dxa"/>
          </w:tcPr>
          <w:p w14:paraId="6AF3E723" w14:textId="5AADB883" w:rsidR="00D629B7" w:rsidRDefault="00D629B7" w:rsidP="00D629B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9F70B20" w14:textId="558C4E2F" w:rsidR="00D629B7" w:rsidRDefault="00D629B7" w:rsidP="00D629B7">
            <w:pPr>
              <w:jc w:val="left"/>
              <w:rPr>
                <w:rFonts w:eastAsiaTheme="minorEastAsia"/>
                <w:lang w:val="en-US" w:eastAsia="zh-CN"/>
              </w:rPr>
            </w:pPr>
            <w:r>
              <w:rPr>
                <w:rFonts w:eastAsia="Malgun Gothic"/>
                <w:lang w:val="en-US" w:eastAsia="ko-KR"/>
              </w:rPr>
              <w:t xml:space="preserve">We support </w:t>
            </w:r>
            <w:r w:rsidRPr="00E17088">
              <w:rPr>
                <w:rFonts w:eastAsia="Malgun Gothic"/>
                <w:lang w:val="en-US" w:eastAsia="ko-KR"/>
              </w:rPr>
              <w:t xml:space="preserve">X= 3.2 </w:t>
            </w:r>
            <w:r>
              <w:rPr>
                <w:rFonts w:eastAsia="Malgun Gothic"/>
                <w:lang w:val="en-US" w:eastAsia="ko-KR"/>
              </w:rPr>
              <w:t>as it</w:t>
            </w:r>
            <w:r w:rsidRPr="00E17088">
              <w:rPr>
                <w:rFonts w:eastAsia="Malgun Gothic"/>
                <w:lang w:val="en-US" w:eastAsia="ko-KR"/>
              </w:rPr>
              <w:t xml:space="preserve"> can satisfy the 10 Mbps peak rate</w:t>
            </w:r>
            <w:r>
              <w:rPr>
                <w:rFonts w:eastAsia="Malgun Gothic"/>
                <w:lang w:val="en-US" w:eastAsia="ko-KR"/>
              </w:rPr>
              <w:t xml:space="preserve"> target</w:t>
            </w:r>
            <w:r w:rsidRPr="00E17088">
              <w:rPr>
                <w:rFonts w:eastAsia="Malgun Gothic"/>
                <w:lang w:val="en-US" w:eastAsia="ko-KR"/>
              </w:rPr>
              <w:t xml:space="preserve"> for both </w:t>
            </w:r>
            <w:r>
              <w:rPr>
                <w:rFonts w:eastAsia="Malgun Gothic"/>
                <w:lang w:val="en-US" w:eastAsia="ko-KR"/>
              </w:rPr>
              <w:t xml:space="preserve">15 kHz and </w:t>
            </w:r>
            <w:r w:rsidRPr="00E17088">
              <w:rPr>
                <w:rFonts w:eastAsia="Malgun Gothic"/>
                <w:lang w:val="en-US" w:eastAsia="ko-KR"/>
              </w:rPr>
              <w:t xml:space="preserve">30 </w:t>
            </w:r>
            <w:r>
              <w:rPr>
                <w:rFonts w:eastAsia="Malgun Gothic"/>
                <w:lang w:val="en-US" w:eastAsia="ko-KR"/>
              </w:rPr>
              <w:t>k</w:t>
            </w:r>
            <w:r w:rsidRPr="00E17088">
              <w:rPr>
                <w:rFonts w:eastAsia="Malgun Gothic"/>
                <w:lang w:val="en-US" w:eastAsia="ko-KR"/>
              </w:rPr>
              <w:t>Hz SCS.</w:t>
            </w:r>
          </w:p>
        </w:tc>
      </w:tr>
      <w:tr w:rsidR="00A12AB5" w14:paraId="3BC6571E" w14:textId="77777777" w:rsidTr="005E2586">
        <w:tc>
          <w:tcPr>
            <w:tcW w:w="1479" w:type="dxa"/>
          </w:tcPr>
          <w:p w14:paraId="349AD96D" w14:textId="19F54E48" w:rsidR="00A12AB5" w:rsidRDefault="00A12AB5" w:rsidP="00D629B7">
            <w:pPr>
              <w:jc w:val="left"/>
              <w:rPr>
                <w:rFonts w:eastAsia="Malgun Gothic"/>
                <w:lang w:val="en-US" w:eastAsia="ko-KR"/>
              </w:rPr>
            </w:pPr>
            <w:r>
              <w:rPr>
                <w:rFonts w:eastAsiaTheme="minorEastAsia" w:hint="eastAsia"/>
                <w:lang w:val="en-US" w:eastAsia="zh-CN"/>
              </w:rPr>
              <w:t>CATT</w:t>
            </w:r>
          </w:p>
        </w:tc>
        <w:tc>
          <w:tcPr>
            <w:tcW w:w="1464" w:type="dxa"/>
          </w:tcPr>
          <w:p w14:paraId="3393F527" w14:textId="72C8F01A" w:rsidR="00A12AB5" w:rsidRDefault="00A12AB5" w:rsidP="00D629B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30A8BE" w14:textId="21B00E62" w:rsidR="00A12AB5" w:rsidRDefault="00A12AB5" w:rsidP="00D629B7">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6F1104" w14:paraId="26C59E96" w14:textId="77777777" w:rsidTr="005E2586">
        <w:tc>
          <w:tcPr>
            <w:tcW w:w="1479" w:type="dxa"/>
          </w:tcPr>
          <w:p w14:paraId="5F30AE2A" w14:textId="2531D57F" w:rsidR="006F1104" w:rsidRDefault="006F1104" w:rsidP="00D629B7">
            <w:pPr>
              <w:jc w:val="left"/>
              <w:rPr>
                <w:rFonts w:eastAsiaTheme="minorEastAsia"/>
                <w:lang w:val="en-US" w:eastAsia="zh-CN"/>
              </w:rPr>
            </w:pPr>
            <w:r>
              <w:rPr>
                <w:rFonts w:eastAsiaTheme="minorEastAsia"/>
                <w:lang w:val="en-US" w:eastAsia="zh-CN"/>
              </w:rPr>
              <w:t>FUTUREWEI</w:t>
            </w:r>
          </w:p>
        </w:tc>
        <w:tc>
          <w:tcPr>
            <w:tcW w:w="1464" w:type="dxa"/>
          </w:tcPr>
          <w:p w14:paraId="69966343" w14:textId="77777777" w:rsidR="006F1104" w:rsidRDefault="006F1104" w:rsidP="00D629B7">
            <w:pPr>
              <w:tabs>
                <w:tab w:val="left" w:pos="551"/>
              </w:tabs>
              <w:jc w:val="left"/>
              <w:rPr>
                <w:rFonts w:eastAsiaTheme="minorEastAsia"/>
                <w:lang w:val="en-US" w:eastAsia="zh-CN"/>
              </w:rPr>
            </w:pPr>
          </w:p>
        </w:tc>
        <w:tc>
          <w:tcPr>
            <w:tcW w:w="6688" w:type="dxa"/>
          </w:tcPr>
          <w:p w14:paraId="496AF1A8" w14:textId="68C22139" w:rsidR="006F1104" w:rsidRDefault="006F1104" w:rsidP="00D629B7">
            <w:pPr>
              <w:jc w:val="left"/>
              <w:rPr>
                <w:rFonts w:eastAsiaTheme="minorEastAsia"/>
                <w:lang w:val="en-US" w:eastAsia="zh-CN"/>
              </w:rPr>
            </w:pPr>
            <w:r>
              <w:rPr>
                <w:rFonts w:eastAsiaTheme="minorEastAsia"/>
                <w:lang w:val="en-US" w:eastAsia="zh-CN"/>
              </w:rPr>
              <w:t>Can accept</w:t>
            </w:r>
          </w:p>
        </w:tc>
      </w:tr>
      <w:tr w:rsidR="001455E7" w14:paraId="38F768D5" w14:textId="77777777" w:rsidTr="005E2586">
        <w:tc>
          <w:tcPr>
            <w:tcW w:w="1479" w:type="dxa"/>
          </w:tcPr>
          <w:p w14:paraId="0CEAC31D" w14:textId="1BDBF909" w:rsidR="001455E7" w:rsidRDefault="001455E7" w:rsidP="001455E7">
            <w:pPr>
              <w:jc w:val="left"/>
              <w:rPr>
                <w:rFonts w:eastAsiaTheme="minorEastAsia"/>
                <w:lang w:val="en-US" w:eastAsia="zh-CN"/>
              </w:rPr>
            </w:pPr>
            <w:r>
              <w:rPr>
                <w:rFonts w:eastAsiaTheme="minorEastAsia"/>
                <w:lang w:val="en-US" w:eastAsia="zh-CN"/>
              </w:rPr>
              <w:t>Intel</w:t>
            </w:r>
          </w:p>
        </w:tc>
        <w:tc>
          <w:tcPr>
            <w:tcW w:w="1464" w:type="dxa"/>
          </w:tcPr>
          <w:p w14:paraId="254BD6F3" w14:textId="60ED8BDC" w:rsidR="001455E7" w:rsidRDefault="001455E7" w:rsidP="001455E7">
            <w:pPr>
              <w:tabs>
                <w:tab w:val="left" w:pos="551"/>
              </w:tabs>
              <w:jc w:val="left"/>
              <w:rPr>
                <w:rFonts w:eastAsiaTheme="minorEastAsia"/>
                <w:lang w:val="en-US" w:eastAsia="zh-CN"/>
              </w:rPr>
            </w:pPr>
            <w:r>
              <w:rPr>
                <w:rFonts w:eastAsiaTheme="minorEastAsia"/>
                <w:lang w:val="en-US" w:eastAsia="zh-CN"/>
              </w:rPr>
              <w:t>Y</w:t>
            </w:r>
          </w:p>
        </w:tc>
        <w:tc>
          <w:tcPr>
            <w:tcW w:w="6688" w:type="dxa"/>
          </w:tcPr>
          <w:p w14:paraId="6981F095" w14:textId="77777777" w:rsidR="001455E7" w:rsidRDefault="001455E7" w:rsidP="001455E7">
            <w:pPr>
              <w:jc w:val="left"/>
              <w:rPr>
                <w:rFonts w:eastAsiaTheme="minorEastAsia"/>
                <w:lang w:val="en-US" w:eastAsia="zh-CN"/>
              </w:rPr>
            </w:pPr>
          </w:p>
        </w:tc>
      </w:tr>
      <w:tr w:rsidR="00C366A5" w14:paraId="58840275" w14:textId="77777777" w:rsidTr="00C366A5">
        <w:tc>
          <w:tcPr>
            <w:tcW w:w="1479" w:type="dxa"/>
          </w:tcPr>
          <w:p w14:paraId="555231B5" w14:textId="720D8BF2" w:rsidR="00C366A5" w:rsidRDefault="00C366A5" w:rsidP="00792614">
            <w:pPr>
              <w:jc w:val="left"/>
              <w:rPr>
                <w:rFonts w:eastAsiaTheme="minorEastAsia"/>
                <w:lang w:val="en-US" w:eastAsia="zh-CN"/>
              </w:rPr>
            </w:pPr>
            <w:r w:rsidRPr="00C366A5">
              <w:rPr>
                <w:rStyle w:val="ui-provider"/>
              </w:rPr>
              <w:t>Ericsson</w:t>
            </w:r>
          </w:p>
        </w:tc>
        <w:tc>
          <w:tcPr>
            <w:tcW w:w="1464" w:type="dxa"/>
          </w:tcPr>
          <w:p w14:paraId="4D49D581" w14:textId="77777777" w:rsidR="00C366A5" w:rsidRDefault="00C366A5" w:rsidP="00792614">
            <w:pPr>
              <w:tabs>
                <w:tab w:val="left" w:pos="551"/>
              </w:tabs>
              <w:jc w:val="left"/>
              <w:rPr>
                <w:rFonts w:eastAsiaTheme="minorEastAsia"/>
                <w:lang w:val="en-US" w:eastAsia="zh-CN"/>
              </w:rPr>
            </w:pPr>
            <w:r>
              <w:rPr>
                <w:rFonts w:eastAsiaTheme="minorEastAsia"/>
                <w:lang w:val="en-US" w:eastAsia="zh-CN"/>
              </w:rPr>
              <w:t>Y</w:t>
            </w:r>
          </w:p>
        </w:tc>
        <w:tc>
          <w:tcPr>
            <w:tcW w:w="6688" w:type="dxa"/>
          </w:tcPr>
          <w:p w14:paraId="24908D28" w14:textId="77777777" w:rsidR="00C366A5" w:rsidRDefault="00C366A5" w:rsidP="00792614">
            <w:pPr>
              <w:jc w:val="left"/>
              <w:rPr>
                <w:rFonts w:eastAsiaTheme="minorEastAsia"/>
                <w:lang w:val="en-US" w:eastAsia="zh-CN"/>
              </w:rPr>
            </w:pPr>
          </w:p>
        </w:tc>
      </w:tr>
    </w:tbl>
    <w:p w14:paraId="4856B28A" w14:textId="77777777" w:rsidR="00182433" w:rsidRDefault="00182433" w:rsidP="00182433">
      <w:pPr>
        <w:rPr>
          <w:rFonts w:eastAsia="Microsoft YaHei UI"/>
          <w:lang w:val="en-US" w:eastAsia="zh-CN"/>
        </w:rPr>
      </w:pPr>
    </w:p>
    <w:p w14:paraId="4856B28B"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4856B28C" w14:textId="77777777" w:rsidR="00182433" w:rsidRPr="00EF4E83" w:rsidRDefault="00182433" w:rsidP="00182433">
      <w:pPr>
        <w:tabs>
          <w:tab w:val="left" w:pos="1545"/>
        </w:tabs>
        <w:rPr>
          <w:rFonts w:eastAsia="Microsoft YaHei UI"/>
          <w:lang w:val="en-US" w:eastAsia="zh-CN"/>
        </w:rPr>
      </w:pPr>
      <w:r w:rsidRPr="00EF4E83">
        <w:rPr>
          <w:rFonts w:eastAsia="Microsoft YaHei UI"/>
          <w:lang w:val="en-US" w:eastAsia="zh-CN"/>
        </w:rPr>
        <w:t xml:space="preserve">The contributions express the following views regarding the relaxed peak rate constraint </w:t>
      </w:r>
      <w:r>
        <w:rPr>
          <w:rFonts w:eastAsia="Microsoft YaHei UI"/>
          <w:lang w:val="en-US" w:eastAsia="zh-CN"/>
        </w:rPr>
        <w:t>Y</w:t>
      </w:r>
      <w:r w:rsidRPr="00EF4E83">
        <w:rPr>
          <w:rFonts w:eastAsia="Microsoft YaHei UI"/>
          <w:lang w:val="en-US" w:eastAsia="zh-CN"/>
        </w:rPr>
        <w:t>:</w:t>
      </w:r>
    </w:p>
    <w:p w14:paraId="4856B28D" w14:textId="77777777" w:rsidR="00182433" w:rsidRPr="000D24D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9E2238">
        <w:rPr>
          <w:rFonts w:eastAsia="Microsoft YaHei UI"/>
          <w:sz w:val="20"/>
          <w:szCs w:val="20"/>
          <w:lang w:val="en-US" w:eastAsia="zh-CN"/>
        </w:rPr>
        <w:t>10</w:t>
      </w:r>
      <w:r w:rsidRPr="00AC73BD">
        <w:rPr>
          <w:rFonts w:eastAsia="Microsoft YaHei UI"/>
          <w:sz w:val="20"/>
          <w:szCs w:val="20"/>
          <w:lang w:val="en-US" w:eastAsia="zh-CN"/>
        </w:rPr>
        <w:t xml:space="preserve">, </w:t>
      </w:r>
      <w:r w:rsidR="008A69E1">
        <w:rPr>
          <w:rFonts w:eastAsia="Microsoft YaHei UI"/>
          <w:sz w:val="20"/>
          <w:szCs w:val="20"/>
          <w:lang w:val="en-US" w:eastAsia="zh-CN"/>
        </w:rPr>
        <w:t>13</w:t>
      </w:r>
      <w:r w:rsidRPr="00AC73BD">
        <w:rPr>
          <w:rFonts w:eastAsia="Microsoft YaHei UI"/>
          <w:sz w:val="20"/>
          <w:szCs w:val="20"/>
          <w:lang w:val="en-US" w:eastAsia="zh-CN"/>
        </w:rPr>
        <w:t xml:space="preserve">, </w:t>
      </w:r>
      <w:r w:rsidR="008A69E1">
        <w:rPr>
          <w:rFonts w:eastAsia="Microsoft YaHei UI"/>
          <w:sz w:val="20"/>
          <w:szCs w:val="20"/>
          <w:lang w:val="en-US" w:eastAsia="zh-CN"/>
        </w:rPr>
        <w:t>14</w:t>
      </w:r>
      <w:r w:rsidRPr="00AC73BD">
        <w:rPr>
          <w:rFonts w:eastAsia="Microsoft YaHei UI"/>
          <w:sz w:val="20"/>
          <w:szCs w:val="20"/>
          <w:lang w:val="en-US" w:eastAsia="zh-CN"/>
        </w:rPr>
        <w:t xml:space="preserve">, </w:t>
      </w:r>
      <w:r w:rsidR="008A69E1">
        <w:rPr>
          <w:rFonts w:eastAsia="Microsoft YaHei UI"/>
          <w:sz w:val="20"/>
          <w:szCs w:val="20"/>
          <w:lang w:val="en-US" w:eastAsia="zh-CN"/>
        </w:rPr>
        <w:t>15</w:t>
      </w:r>
      <w:r w:rsidRPr="00AC73BD">
        <w:rPr>
          <w:rFonts w:eastAsia="Microsoft YaHei UI"/>
          <w:sz w:val="20"/>
          <w:szCs w:val="20"/>
          <w:lang w:val="en-US" w:eastAsia="zh-CN"/>
        </w:rPr>
        <w:t xml:space="preserve">, </w:t>
      </w:r>
      <w:r w:rsidR="008A69E1">
        <w:rPr>
          <w:rFonts w:eastAsia="Microsoft YaHei UI"/>
          <w:sz w:val="20"/>
          <w:szCs w:val="20"/>
          <w:lang w:val="en-US" w:eastAsia="zh-CN"/>
        </w:rPr>
        <w:t>17</w:t>
      </w:r>
      <w:r w:rsidRPr="00AC73BD">
        <w:rPr>
          <w:rFonts w:eastAsia="Microsoft YaHei UI"/>
          <w:sz w:val="20"/>
          <w:szCs w:val="20"/>
          <w:lang w:val="en-US" w:eastAsia="zh-CN"/>
        </w:rPr>
        <w:t xml:space="preserve">, </w:t>
      </w:r>
      <w:r w:rsidR="008A69E1">
        <w:rPr>
          <w:rFonts w:eastAsia="Microsoft YaHei UI"/>
          <w:sz w:val="20"/>
          <w:szCs w:val="20"/>
          <w:lang w:val="en-US" w:eastAsia="zh-CN"/>
        </w:rPr>
        <w:t>18</w:t>
      </w:r>
      <w:r w:rsidRPr="00AC73BD">
        <w:rPr>
          <w:rFonts w:eastAsia="Microsoft YaHei UI"/>
          <w:sz w:val="20"/>
          <w:szCs w:val="20"/>
          <w:lang w:val="en-US" w:eastAsia="zh-CN"/>
        </w:rPr>
        <w:t xml:space="preserve">, </w:t>
      </w:r>
      <w:r w:rsidR="008A69E1">
        <w:rPr>
          <w:rFonts w:eastAsia="Microsoft YaHei UI"/>
          <w:sz w:val="20"/>
          <w:szCs w:val="20"/>
          <w:lang w:val="en-US" w:eastAsia="zh-CN"/>
        </w:rPr>
        <w:t>19</w:t>
      </w:r>
      <w:r w:rsidRPr="00AC73BD">
        <w:rPr>
          <w:rFonts w:eastAsia="Microsoft YaHei UI"/>
          <w:sz w:val="20"/>
          <w:szCs w:val="20"/>
          <w:lang w:val="en-US" w:eastAsia="zh-CN"/>
        </w:rPr>
        <w:t xml:space="preserve">, </w:t>
      </w:r>
      <w:r w:rsidR="008A69E1">
        <w:rPr>
          <w:rFonts w:eastAsia="Microsoft YaHei UI"/>
          <w:sz w:val="20"/>
          <w:szCs w:val="20"/>
          <w:lang w:val="en-US" w:eastAsia="zh-CN"/>
        </w:rPr>
        <w:t>24</w:t>
      </w:r>
      <w:r w:rsidRPr="00AC73BD">
        <w:rPr>
          <w:rFonts w:eastAsia="Microsoft YaHei UI"/>
          <w:sz w:val="20"/>
          <w:szCs w:val="20"/>
          <w:lang w:val="en-US" w:eastAsia="zh-CN"/>
        </w:rPr>
        <w:t xml:space="preserve">, </w:t>
      </w:r>
      <w:r w:rsidR="008A69E1">
        <w:rPr>
          <w:rFonts w:eastAsia="Microsoft YaHei UI"/>
          <w:sz w:val="20"/>
          <w:szCs w:val="20"/>
          <w:lang w:val="en-US" w:eastAsia="zh-CN"/>
        </w:rPr>
        <w:t>26</w:t>
      </w:r>
      <w:r w:rsidRPr="00AC73BD">
        <w:rPr>
          <w:rFonts w:eastAsia="Microsoft YaHei UI"/>
          <w:sz w:val="20"/>
          <w:szCs w:val="20"/>
          <w:lang w:val="en-US" w:eastAsia="zh-CN"/>
        </w:rPr>
        <w:t xml:space="preserve">, </w:t>
      </w:r>
      <w:r w:rsidR="008A69E1">
        <w:rPr>
          <w:rFonts w:eastAsia="Microsoft YaHei UI"/>
          <w:sz w:val="20"/>
          <w:szCs w:val="20"/>
          <w:lang w:val="en-US" w:eastAsia="zh-CN"/>
        </w:rPr>
        <w:t>27</w:t>
      </w:r>
      <w:r w:rsidRPr="00AC73BD">
        <w:rPr>
          <w:rFonts w:eastAsia="Microsoft YaHei UI"/>
          <w:sz w:val="20"/>
          <w:szCs w:val="20"/>
          <w:lang w:val="en-US" w:eastAsia="zh-CN"/>
        </w:rPr>
        <w:t xml:space="preserve">, </w:t>
      </w:r>
      <w:r w:rsidR="008A69E1">
        <w:rPr>
          <w:rFonts w:eastAsia="Microsoft YaHei UI"/>
          <w:sz w:val="20"/>
          <w:szCs w:val="20"/>
          <w:lang w:val="en-US" w:eastAsia="zh-CN"/>
        </w:rPr>
        <w:t>28</w:t>
      </w:r>
      <w:r w:rsidRPr="00AC73BD">
        <w:rPr>
          <w:rFonts w:eastAsia="Microsoft YaHei UI"/>
          <w:sz w:val="20"/>
          <w:szCs w:val="20"/>
          <w:lang w:val="en-US" w:eastAsia="zh-CN"/>
        </w:rPr>
        <w:t xml:space="preserve">, </w:t>
      </w:r>
      <w:r w:rsidR="008A69E1">
        <w:rPr>
          <w:rFonts w:eastAsia="Microsoft YaHei UI"/>
          <w:sz w:val="20"/>
          <w:szCs w:val="20"/>
          <w:lang w:val="en-US" w:eastAsia="zh-CN"/>
        </w:rPr>
        <w:t>30</w:t>
      </w:r>
      <w:r w:rsidRPr="00AC73BD">
        <w:rPr>
          <w:rFonts w:eastAsia="Microsoft YaHei UI"/>
          <w:sz w:val="20"/>
          <w:szCs w:val="20"/>
          <w:lang w:val="en-US" w:eastAsia="zh-CN"/>
        </w:rPr>
        <w:t xml:space="preserve">, </w:t>
      </w:r>
      <w:r w:rsidR="008A69E1">
        <w:rPr>
          <w:rFonts w:eastAsia="Microsoft YaHei UI"/>
          <w:sz w:val="20"/>
          <w:szCs w:val="20"/>
          <w:lang w:val="en-US" w:eastAsia="zh-CN"/>
        </w:rPr>
        <w:t>31</w:t>
      </w:r>
      <w:r w:rsidRPr="00AC73BD">
        <w:rPr>
          <w:rFonts w:eastAsia="Microsoft YaHei UI"/>
          <w:sz w:val="20"/>
          <w:szCs w:val="20"/>
          <w:lang w:val="en-US" w:eastAsia="zh-CN"/>
        </w:rPr>
        <w:t xml:space="preserve">, </w:t>
      </w:r>
      <w:r w:rsidR="008A69E1">
        <w:rPr>
          <w:rFonts w:eastAsia="Microsoft YaHei UI"/>
          <w:sz w:val="20"/>
          <w:szCs w:val="20"/>
          <w:lang w:val="en-US" w:eastAsia="zh-CN"/>
        </w:rPr>
        <w:t>35</w:t>
      </w:r>
      <w:r w:rsidRPr="00AC73BD">
        <w:rPr>
          <w:rFonts w:eastAsia="Microsoft YaHei UI"/>
          <w:sz w:val="20"/>
          <w:szCs w:val="20"/>
          <w:lang w:val="en-US" w:eastAsia="zh-CN"/>
        </w:rPr>
        <w:t xml:space="preserve">, </w:t>
      </w:r>
      <w:r w:rsidR="008A69E1">
        <w:rPr>
          <w:rFonts w:eastAsia="Microsoft YaHei UI"/>
          <w:sz w:val="20"/>
          <w:szCs w:val="20"/>
          <w:lang w:val="en-US" w:eastAsia="zh-CN"/>
        </w:rPr>
        <w:t>36</w:t>
      </w:r>
      <w:r w:rsidRPr="00AC73BD">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propose Y=0.75.</w:t>
      </w:r>
    </w:p>
    <w:p w14:paraId="4856B28E" w14:textId="77777777" w:rsidR="00182433" w:rsidRPr="009543A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11</w:t>
      </w:r>
      <w:r>
        <w:rPr>
          <w:rFonts w:eastAsia="Microsoft YaHei UI"/>
          <w:sz w:val="20"/>
          <w:szCs w:val="20"/>
          <w:lang w:val="en-US" w:eastAsia="zh-CN"/>
        </w:rPr>
        <w:t xml:space="preserve">, </w:t>
      </w:r>
      <w:r w:rsidR="008A69E1">
        <w:rPr>
          <w:rFonts w:eastAsia="Microsoft YaHei UI"/>
          <w:sz w:val="20"/>
          <w:szCs w:val="20"/>
          <w:lang w:val="en-US" w:eastAsia="zh-CN"/>
        </w:rPr>
        <w:t>16</w:t>
      </w:r>
      <w:r>
        <w:rPr>
          <w:rFonts w:eastAsia="Microsoft YaHei UI"/>
          <w:sz w:val="20"/>
          <w:szCs w:val="20"/>
          <w:lang w:val="en-US" w:eastAsia="zh-CN"/>
        </w:rPr>
        <w:t>] propose Y=0.75 or Y=0.8.</w:t>
      </w:r>
    </w:p>
    <w:p w14:paraId="4856B28F" w14:textId="77777777" w:rsidR="00182433" w:rsidRPr="009543A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33</w:t>
      </w:r>
      <w:r>
        <w:rPr>
          <w:rFonts w:eastAsia="Microsoft YaHei UI"/>
          <w:sz w:val="20"/>
          <w:szCs w:val="20"/>
          <w:lang w:val="en-US" w:eastAsia="zh-CN"/>
        </w:rPr>
        <w:t>] proposes Y=0.7 or Y=0.75.</w:t>
      </w:r>
    </w:p>
    <w:p w14:paraId="4856B290" w14:textId="77777777"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34</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Y=0.7</w:t>
      </w:r>
      <w:r w:rsidRPr="00EF4E83">
        <w:rPr>
          <w:rFonts w:ascii="Times New Roman" w:eastAsia="Microsoft YaHei UI" w:hAnsi="Times New Roman" w:cs="Times New Roman"/>
          <w:sz w:val="20"/>
          <w:szCs w:val="20"/>
          <w:lang w:val="en-US" w:eastAsia="zh-CN"/>
        </w:rPr>
        <w:t>.</w:t>
      </w:r>
    </w:p>
    <w:p w14:paraId="4856B291" w14:textId="77777777"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29</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Y=0.725</w:t>
      </w:r>
      <w:r w:rsidRPr="00EF4E83">
        <w:rPr>
          <w:rFonts w:ascii="Times New Roman" w:eastAsia="Microsoft YaHei UI" w:hAnsi="Times New Roman" w:cs="Times New Roman"/>
          <w:sz w:val="20"/>
          <w:szCs w:val="20"/>
          <w:lang w:val="en-US" w:eastAsia="zh-CN"/>
        </w:rPr>
        <w:t>.</w:t>
      </w:r>
    </w:p>
    <w:p w14:paraId="4856B292" w14:textId="77777777"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25</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Y=0.8</w:t>
      </w:r>
      <w:r w:rsidRPr="00EF4E83">
        <w:rPr>
          <w:rFonts w:ascii="Times New Roman" w:eastAsia="Microsoft YaHei UI" w:hAnsi="Times New Roman" w:cs="Times New Roman"/>
          <w:sz w:val="20"/>
          <w:szCs w:val="20"/>
          <w:lang w:val="en-US" w:eastAsia="zh-CN"/>
        </w:rPr>
        <w:t>.</w:t>
      </w:r>
    </w:p>
    <w:p w14:paraId="4856B293" w14:textId="77777777" w:rsidR="00506A8B" w:rsidRDefault="00506A8B" w:rsidP="00506A8B">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11</w:t>
      </w:r>
      <w:r>
        <w:rPr>
          <w:rFonts w:ascii="Times New Roman" w:eastAsia="Microsoft YaHei UI" w:hAnsi="Times New Roman" w:cs="Times New Roman"/>
          <w:sz w:val="20"/>
          <w:szCs w:val="20"/>
          <w:lang w:val="en-US" w:eastAsia="zh-CN"/>
        </w:rPr>
        <w:t>] proposes Y=X/4.</w:t>
      </w:r>
    </w:p>
    <w:p w14:paraId="4856B294" w14:textId="77777777"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16</w:t>
      </w:r>
      <w:r>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33</w:t>
      </w:r>
      <w:r>
        <w:rPr>
          <w:rFonts w:ascii="Times New Roman" w:eastAsia="Microsoft YaHei UI" w:hAnsi="Times New Roman" w:cs="Times New Roman"/>
          <w:sz w:val="20"/>
          <w:szCs w:val="20"/>
          <w:lang w:val="en-US" w:eastAsia="zh-CN"/>
        </w:rPr>
        <w:t>] propose new scaling factors (</w:t>
      </w:r>
      <w:r w:rsidRPr="00760B3F">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56B295" w14:textId="77777777" w:rsidR="00182433" w:rsidRPr="009543A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w:t>
      </w:r>
      <w:r w:rsidR="009E2238">
        <w:rPr>
          <w:rFonts w:eastAsia="Microsoft YaHei UI"/>
          <w:sz w:val="20"/>
          <w:szCs w:val="20"/>
          <w:lang w:val="en-US" w:eastAsia="zh-CN"/>
        </w:rPr>
        <w:t>10</w:t>
      </w:r>
      <w:r>
        <w:rPr>
          <w:rFonts w:eastAsia="Microsoft YaHei UI"/>
          <w:sz w:val="20"/>
          <w:szCs w:val="20"/>
          <w:lang w:val="en-US" w:eastAsia="zh-CN"/>
        </w:rPr>
        <w:t xml:space="preserve">] proposes to always assume 20 MHz bandwidth in the peak rate calculation to avoid that the resulting peak rate </w:t>
      </w:r>
      <w:r w:rsidR="0077140B">
        <w:rPr>
          <w:rFonts w:eastAsia="Microsoft YaHei UI"/>
          <w:sz w:val="20"/>
          <w:szCs w:val="20"/>
          <w:lang w:val="en-US" w:eastAsia="zh-CN"/>
        </w:rPr>
        <w:t>and TBS become too small</w:t>
      </w:r>
      <w:r>
        <w:rPr>
          <w:rFonts w:eastAsia="Microsoft YaHei UI"/>
          <w:sz w:val="20"/>
          <w:szCs w:val="20"/>
          <w:lang w:val="en-US" w:eastAsia="zh-CN"/>
        </w:rPr>
        <w:t>.</w:t>
      </w:r>
    </w:p>
    <w:p w14:paraId="4856B296" w14:textId="77777777" w:rsidR="00DC5A2B" w:rsidRPr="00E16CE6" w:rsidRDefault="00DC5A2B" w:rsidP="00DC5A2B">
      <w:pPr>
        <w:jc w:val="left"/>
        <w:rPr>
          <w:bCs/>
          <w:lang w:val="en-US"/>
        </w:rPr>
      </w:pPr>
      <w:r>
        <w:rPr>
          <w:bCs/>
          <w:lang w:val="en-US"/>
        </w:rPr>
        <w:t>Based on the above, the following proposal can be considered.</w:t>
      </w:r>
    </w:p>
    <w:p w14:paraId="4856B297" w14:textId="77777777" w:rsidR="00182433" w:rsidRPr="00767B94" w:rsidRDefault="00182433" w:rsidP="00182433">
      <w:pPr>
        <w:rPr>
          <w:b/>
          <w:lang w:val="en-US"/>
        </w:rPr>
      </w:pPr>
      <w:r w:rsidRPr="00687FE6">
        <w:rPr>
          <w:b/>
          <w:highlight w:val="yellow"/>
          <w:lang w:val="en-US"/>
        </w:rPr>
        <w:t xml:space="preserve">FL1 High Priority </w:t>
      </w:r>
      <w:r w:rsidR="00A72558">
        <w:rPr>
          <w:b/>
          <w:highlight w:val="yellow"/>
          <w:lang w:val="en-US"/>
        </w:rPr>
        <w:t>Proposal</w:t>
      </w:r>
      <w:r w:rsidRPr="00687FE6">
        <w:rPr>
          <w:b/>
          <w:highlight w:val="yellow"/>
          <w:lang w:val="en-US"/>
        </w:rPr>
        <w:t xml:space="preserve"> 3</w:t>
      </w:r>
      <w:r>
        <w:rPr>
          <w:b/>
          <w:highlight w:val="yellow"/>
          <w:lang w:val="en-US"/>
        </w:rPr>
        <w:t>.3</w:t>
      </w:r>
      <w:r w:rsidRPr="00687FE6">
        <w:rPr>
          <w:b/>
          <w:highlight w:val="yellow"/>
          <w:lang w:val="en-US"/>
        </w:rPr>
        <w:t>-1a</w:t>
      </w:r>
      <w:r w:rsidRPr="00687FE6">
        <w:rPr>
          <w:b/>
          <w:lang w:val="en-US"/>
        </w:rPr>
        <w:t xml:space="preserve">: </w:t>
      </w:r>
      <w:r w:rsidR="00A72558">
        <w:rPr>
          <w:b/>
          <w:lang w:val="en-US"/>
        </w:rPr>
        <w:t>Y=0.75</w:t>
      </w:r>
      <w:r w:rsidR="00117D6A">
        <w:rPr>
          <w:b/>
          <w:lang w:val="en-US"/>
        </w:rPr>
        <w:t xml:space="preserve"> </w:t>
      </w:r>
      <w:r w:rsidR="00116596">
        <w:rPr>
          <w:b/>
          <w:lang w:val="en-US"/>
        </w:rPr>
        <w:t>assuming</w:t>
      </w:r>
      <w:r w:rsidR="00117D6A">
        <w:rPr>
          <w:b/>
          <w:lang w:val="en-US"/>
        </w:rPr>
        <w:t xml:space="preserve"> 20 MHz bandwidth</w:t>
      </w:r>
      <w:r w:rsidR="00D229E1">
        <w:rPr>
          <w:b/>
          <w:lang w:val="en-US"/>
        </w:rPr>
        <w:t xml:space="preserve"> in the </w:t>
      </w:r>
      <w:r w:rsidR="00EB2D4A">
        <w:rPr>
          <w:b/>
          <w:lang w:val="en-US"/>
        </w:rPr>
        <w:t xml:space="preserve">38.306 </w:t>
      </w:r>
      <w:r w:rsidR="00D229E1">
        <w:rPr>
          <w:b/>
          <w:lang w:val="en-US"/>
        </w:rPr>
        <w:t xml:space="preserve">peak rate </w:t>
      </w:r>
      <w:r w:rsidR="00EB2D4A">
        <w:rPr>
          <w:b/>
          <w:lang w:val="en-US"/>
        </w:rPr>
        <w:t>expression</w:t>
      </w:r>
    </w:p>
    <w:tbl>
      <w:tblPr>
        <w:tblStyle w:val="TableGrid"/>
        <w:tblW w:w="9631" w:type="dxa"/>
        <w:tblLayout w:type="fixed"/>
        <w:tblLook w:val="04A0" w:firstRow="1" w:lastRow="0" w:firstColumn="1" w:lastColumn="0" w:noHBand="0" w:noVBand="1"/>
      </w:tblPr>
      <w:tblGrid>
        <w:gridCol w:w="1479"/>
        <w:gridCol w:w="1464"/>
        <w:gridCol w:w="6688"/>
      </w:tblGrid>
      <w:tr w:rsidR="00182433" w14:paraId="4856B29B" w14:textId="77777777" w:rsidTr="005E2586">
        <w:tc>
          <w:tcPr>
            <w:tcW w:w="1479" w:type="dxa"/>
            <w:shd w:val="clear" w:color="auto" w:fill="D9D9D9" w:themeFill="background1" w:themeFillShade="D9"/>
          </w:tcPr>
          <w:p w14:paraId="4856B298"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4856B299" w14:textId="77777777" w:rsidR="00182433" w:rsidRDefault="00105613" w:rsidP="005E2586">
            <w:pPr>
              <w:jc w:val="left"/>
              <w:rPr>
                <w:b/>
                <w:bCs/>
                <w:lang w:val="en-US"/>
              </w:rPr>
            </w:pPr>
            <w:r>
              <w:rPr>
                <w:b/>
                <w:bCs/>
                <w:lang w:val="en-US"/>
              </w:rPr>
              <w:t>Y/N</w:t>
            </w:r>
          </w:p>
        </w:tc>
        <w:tc>
          <w:tcPr>
            <w:tcW w:w="6688" w:type="dxa"/>
            <w:shd w:val="clear" w:color="auto" w:fill="D9D9D9" w:themeFill="background1" w:themeFillShade="D9"/>
          </w:tcPr>
          <w:p w14:paraId="4856B29A" w14:textId="77777777" w:rsidR="00182433" w:rsidRDefault="00182433" w:rsidP="005E2586">
            <w:pPr>
              <w:jc w:val="left"/>
              <w:rPr>
                <w:b/>
                <w:bCs/>
                <w:lang w:val="en-US"/>
              </w:rPr>
            </w:pPr>
            <w:r>
              <w:rPr>
                <w:b/>
                <w:bCs/>
                <w:lang w:val="en-US"/>
              </w:rPr>
              <w:t>Comments</w:t>
            </w:r>
          </w:p>
        </w:tc>
      </w:tr>
      <w:tr w:rsidR="00182433" w14:paraId="4856B29F" w14:textId="77777777" w:rsidTr="005E2586">
        <w:tc>
          <w:tcPr>
            <w:tcW w:w="1479" w:type="dxa"/>
          </w:tcPr>
          <w:p w14:paraId="4856B29C" w14:textId="77777777" w:rsidR="00182433" w:rsidRPr="009F7A81" w:rsidRDefault="009F7A81"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56B29D" w14:textId="77777777" w:rsidR="00182433" w:rsidRPr="009F7A81" w:rsidRDefault="009F7A81" w:rsidP="005E2586">
            <w:pPr>
              <w:tabs>
                <w:tab w:val="left" w:pos="551"/>
              </w:tabs>
              <w:jc w:val="left"/>
              <w:rPr>
                <w:rFonts w:eastAsia="Yu Mincho"/>
                <w:lang w:val="en-US" w:eastAsia="ja-JP"/>
              </w:rPr>
            </w:pPr>
            <w:r>
              <w:rPr>
                <w:rFonts w:eastAsia="Yu Mincho" w:hint="eastAsia"/>
                <w:lang w:val="en-US" w:eastAsia="ja-JP"/>
              </w:rPr>
              <w:t>Y</w:t>
            </w:r>
          </w:p>
        </w:tc>
        <w:tc>
          <w:tcPr>
            <w:tcW w:w="6688" w:type="dxa"/>
          </w:tcPr>
          <w:p w14:paraId="4856B29E" w14:textId="77777777" w:rsidR="00182433" w:rsidRDefault="00182433" w:rsidP="005E2586">
            <w:pPr>
              <w:jc w:val="left"/>
              <w:rPr>
                <w:rFonts w:eastAsiaTheme="minorEastAsia"/>
                <w:lang w:val="en-US" w:eastAsia="zh-CN"/>
              </w:rPr>
            </w:pPr>
          </w:p>
        </w:tc>
      </w:tr>
      <w:tr w:rsidR="00AE4D33" w14:paraId="4856B2A3" w14:textId="77777777" w:rsidTr="00D629B7">
        <w:tc>
          <w:tcPr>
            <w:tcW w:w="1479" w:type="dxa"/>
          </w:tcPr>
          <w:p w14:paraId="4856B2A0" w14:textId="77777777" w:rsidR="00AE4D33" w:rsidRDefault="00AE4D33" w:rsidP="00D629B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56B2A1" w14:textId="77777777" w:rsidR="00AE4D33" w:rsidRDefault="00AE4D33" w:rsidP="00D629B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56B2A2" w14:textId="77777777" w:rsidR="00AE4D33" w:rsidRDefault="00AE4D33" w:rsidP="00D629B7">
            <w:pPr>
              <w:jc w:val="left"/>
              <w:rPr>
                <w:rFonts w:eastAsiaTheme="minorEastAsia"/>
                <w:lang w:val="en-US" w:eastAsia="zh-CN"/>
              </w:rPr>
            </w:pPr>
          </w:p>
        </w:tc>
      </w:tr>
      <w:tr w:rsidR="006473EB" w14:paraId="4856B2A7" w14:textId="77777777" w:rsidTr="005E2586">
        <w:tc>
          <w:tcPr>
            <w:tcW w:w="1479" w:type="dxa"/>
          </w:tcPr>
          <w:p w14:paraId="4856B2A4" w14:textId="77777777" w:rsidR="006473EB" w:rsidRDefault="006473EB" w:rsidP="006473EB">
            <w:pPr>
              <w:jc w:val="left"/>
              <w:rPr>
                <w:rFonts w:eastAsiaTheme="minorEastAsia"/>
                <w:lang w:val="en-US" w:eastAsia="zh-CN"/>
              </w:rPr>
            </w:pPr>
            <w:r>
              <w:rPr>
                <w:rFonts w:eastAsiaTheme="minorEastAsia"/>
                <w:lang w:val="en-US" w:eastAsia="zh-CN"/>
              </w:rPr>
              <w:t>Nordic</w:t>
            </w:r>
          </w:p>
        </w:tc>
        <w:tc>
          <w:tcPr>
            <w:tcW w:w="1464" w:type="dxa"/>
          </w:tcPr>
          <w:p w14:paraId="4856B2A5" w14:textId="77777777" w:rsidR="006473EB" w:rsidRDefault="006473EB" w:rsidP="006473EB">
            <w:pPr>
              <w:tabs>
                <w:tab w:val="left" w:pos="551"/>
              </w:tabs>
              <w:jc w:val="left"/>
              <w:rPr>
                <w:rFonts w:eastAsiaTheme="minorEastAsia"/>
                <w:lang w:val="en-US" w:eastAsia="zh-CN"/>
              </w:rPr>
            </w:pPr>
            <w:r>
              <w:rPr>
                <w:rFonts w:eastAsiaTheme="minorEastAsia"/>
                <w:lang w:val="en-US" w:eastAsia="zh-CN"/>
              </w:rPr>
              <w:t>N</w:t>
            </w:r>
          </w:p>
        </w:tc>
        <w:tc>
          <w:tcPr>
            <w:tcW w:w="6688" w:type="dxa"/>
          </w:tcPr>
          <w:p w14:paraId="4856B2A6" w14:textId="77777777" w:rsidR="006473EB" w:rsidRDefault="006473EB" w:rsidP="006473EB">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9F3CF9" w14:paraId="4856B2AB" w14:textId="77777777" w:rsidTr="005E2586">
        <w:tc>
          <w:tcPr>
            <w:tcW w:w="1479" w:type="dxa"/>
          </w:tcPr>
          <w:p w14:paraId="4856B2A8" w14:textId="77777777" w:rsidR="009F3CF9" w:rsidRDefault="009F3CF9" w:rsidP="00D629B7">
            <w:pPr>
              <w:jc w:val="left"/>
              <w:rPr>
                <w:rFonts w:eastAsiaTheme="minorEastAsia"/>
                <w:lang w:val="en-US" w:eastAsia="zh-CN"/>
              </w:rPr>
            </w:pPr>
            <w:r>
              <w:rPr>
                <w:rFonts w:eastAsiaTheme="minorEastAsia"/>
                <w:lang w:val="en-US" w:eastAsia="zh-CN"/>
              </w:rPr>
              <w:t>CMCC</w:t>
            </w:r>
          </w:p>
        </w:tc>
        <w:tc>
          <w:tcPr>
            <w:tcW w:w="1464" w:type="dxa"/>
          </w:tcPr>
          <w:p w14:paraId="4856B2A9" w14:textId="77777777" w:rsidR="009F3CF9" w:rsidRDefault="009F3CF9" w:rsidP="00D629B7">
            <w:pPr>
              <w:tabs>
                <w:tab w:val="left" w:pos="551"/>
              </w:tabs>
              <w:jc w:val="left"/>
              <w:rPr>
                <w:rFonts w:eastAsiaTheme="minorEastAsia"/>
                <w:lang w:val="en-US" w:eastAsia="zh-CN"/>
              </w:rPr>
            </w:pPr>
            <w:r>
              <w:rPr>
                <w:rFonts w:eastAsiaTheme="minorEastAsia"/>
                <w:lang w:val="en-US" w:eastAsia="zh-CN"/>
              </w:rPr>
              <w:t>Y</w:t>
            </w:r>
          </w:p>
        </w:tc>
        <w:tc>
          <w:tcPr>
            <w:tcW w:w="6688" w:type="dxa"/>
          </w:tcPr>
          <w:p w14:paraId="4856B2AA" w14:textId="77777777" w:rsidR="009F3CF9" w:rsidRDefault="009F3CF9" w:rsidP="006473EB">
            <w:pPr>
              <w:jc w:val="left"/>
              <w:rPr>
                <w:rFonts w:eastAsiaTheme="minorEastAsia"/>
                <w:lang w:val="en-US" w:eastAsia="zh-CN"/>
              </w:rPr>
            </w:pPr>
          </w:p>
        </w:tc>
      </w:tr>
      <w:tr w:rsidR="002B5C70" w14:paraId="485EB229" w14:textId="77777777" w:rsidTr="005E2586">
        <w:tc>
          <w:tcPr>
            <w:tcW w:w="1479" w:type="dxa"/>
          </w:tcPr>
          <w:p w14:paraId="6A067249" w14:textId="0377355B" w:rsidR="002B5C70" w:rsidRDefault="00B94F75" w:rsidP="002B5C70">
            <w:pPr>
              <w:jc w:val="left"/>
              <w:rPr>
                <w:rFonts w:eastAsiaTheme="minorEastAsia"/>
                <w:lang w:val="en-US" w:eastAsia="zh-CN"/>
              </w:rPr>
            </w:pPr>
            <w:r>
              <w:rPr>
                <w:rFonts w:eastAsiaTheme="minorEastAsia"/>
                <w:lang w:val="en-US" w:eastAsia="zh-CN"/>
              </w:rPr>
              <w:t>SONY</w:t>
            </w:r>
          </w:p>
        </w:tc>
        <w:tc>
          <w:tcPr>
            <w:tcW w:w="1464" w:type="dxa"/>
          </w:tcPr>
          <w:p w14:paraId="145B3FFA" w14:textId="1D38BD10" w:rsidR="002B5C70" w:rsidRDefault="002B5C70" w:rsidP="002B5C70">
            <w:pPr>
              <w:tabs>
                <w:tab w:val="left" w:pos="551"/>
              </w:tabs>
              <w:jc w:val="left"/>
              <w:rPr>
                <w:rFonts w:eastAsiaTheme="minorEastAsia"/>
                <w:lang w:val="en-US" w:eastAsia="zh-CN"/>
              </w:rPr>
            </w:pPr>
            <w:r>
              <w:rPr>
                <w:rFonts w:eastAsiaTheme="minorEastAsia"/>
                <w:lang w:val="en-US" w:eastAsia="zh-CN"/>
              </w:rPr>
              <w:t>Y</w:t>
            </w:r>
          </w:p>
        </w:tc>
        <w:tc>
          <w:tcPr>
            <w:tcW w:w="6688" w:type="dxa"/>
          </w:tcPr>
          <w:p w14:paraId="0BB20B0D" w14:textId="24B9DBFE" w:rsidR="002B5C70" w:rsidRDefault="002B5C70" w:rsidP="002B5C70">
            <w:pPr>
              <w:jc w:val="left"/>
              <w:rPr>
                <w:rFonts w:eastAsiaTheme="minorEastAsia"/>
                <w:lang w:val="en-US" w:eastAsia="zh-CN"/>
              </w:rPr>
            </w:pPr>
            <w:r>
              <w:rPr>
                <w:rFonts w:eastAsiaTheme="minorEastAsia"/>
                <w:lang w:val="en-US" w:eastAsia="zh-CN"/>
              </w:rPr>
              <w:t>We are OK with Y = 0.75 for the sake of progress.</w:t>
            </w:r>
          </w:p>
        </w:tc>
      </w:tr>
      <w:tr w:rsidR="004E3053" w14:paraId="1572AAC4" w14:textId="77777777" w:rsidTr="005E2586">
        <w:tc>
          <w:tcPr>
            <w:tcW w:w="1479" w:type="dxa"/>
          </w:tcPr>
          <w:p w14:paraId="11FD9A27" w14:textId="6B0DDB45" w:rsidR="004E3053" w:rsidRDefault="004E3053" w:rsidP="002B5C7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90F909A" w14:textId="5145A495" w:rsidR="004E3053" w:rsidRDefault="004E3053" w:rsidP="002B5C70">
            <w:pPr>
              <w:tabs>
                <w:tab w:val="left" w:pos="551"/>
              </w:tabs>
              <w:jc w:val="left"/>
              <w:rPr>
                <w:rFonts w:eastAsiaTheme="minorEastAsia"/>
                <w:lang w:val="en-US" w:eastAsia="zh-CN"/>
              </w:rPr>
            </w:pPr>
            <w:r>
              <w:rPr>
                <w:rFonts w:eastAsiaTheme="minorEastAsia"/>
                <w:lang w:val="en-US" w:eastAsia="zh-CN"/>
              </w:rPr>
              <w:t>Y</w:t>
            </w:r>
          </w:p>
        </w:tc>
        <w:tc>
          <w:tcPr>
            <w:tcW w:w="6688" w:type="dxa"/>
          </w:tcPr>
          <w:p w14:paraId="752B33E4" w14:textId="77777777" w:rsidR="004E3053" w:rsidRDefault="004E3053" w:rsidP="002B5C70">
            <w:pPr>
              <w:jc w:val="left"/>
              <w:rPr>
                <w:rFonts w:eastAsiaTheme="minorEastAsia"/>
                <w:lang w:val="en-US" w:eastAsia="zh-CN"/>
              </w:rPr>
            </w:pPr>
          </w:p>
        </w:tc>
      </w:tr>
      <w:tr w:rsidR="00D629B7" w14:paraId="36AEE434" w14:textId="77777777" w:rsidTr="005E2586">
        <w:tc>
          <w:tcPr>
            <w:tcW w:w="1479" w:type="dxa"/>
          </w:tcPr>
          <w:p w14:paraId="2682ED05" w14:textId="68D5DF47" w:rsidR="00D629B7" w:rsidRDefault="00D629B7" w:rsidP="00D629B7">
            <w:pPr>
              <w:jc w:val="left"/>
              <w:rPr>
                <w:rFonts w:eastAsiaTheme="minorEastAsia"/>
                <w:lang w:val="en-US" w:eastAsia="zh-CN"/>
              </w:rPr>
            </w:pPr>
            <w:r>
              <w:rPr>
                <w:rFonts w:eastAsia="Malgun Gothic" w:hint="eastAsia"/>
                <w:lang w:val="en-US" w:eastAsia="ko-KR"/>
              </w:rPr>
              <w:t>LG</w:t>
            </w:r>
          </w:p>
        </w:tc>
        <w:tc>
          <w:tcPr>
            <w:tcW w:w="1464" w:type="dxa"/>
          </w:tcPr>
          <w:p w14:paraId="07CB90CB" w14:textId="6FE394EF" w:rsidR="00D629B7" w:rsidRDefault="00D629B7" w:rsidP="00D629B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77E6329" w14:textId="08D5957B" w:rsidR="00D629B7" w:rsidRDefault="00D629B7" w:rsidP="00D629B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as it</w:t>
            </w:r>
            <w:r w:rsidRPr="00E17088">
              <w:rPr>
                <w:rFonts w:eastAsia="Malgun Gothic"/>
                <w:lang w:val="en-US" w:eastAsia="ko-KR"/>
              </w:rPr>
              <w:t xml:space="preserve"> can satisfy the 10 Mbps peak rate</w:t>
            </w:r>
            <w:r>
              <w:rPr>
                <w:rFonts w:eastAsia="Malgun Gothic"/>
                <w:lang w:val="en-US" w:eastAsia="ko-KR"/>
              </w:rPr>
              <w:t xml:space="preserve"> target</w:t>
            </w:r>
            <w:r w:rsidRPr="00E17088">
              <w:rPr>
                <w:rFonts w:eastAsia="Malgun Gothic"/>
                <w:lang w:val="en-US" w:eastAsia="ko-KR"/>
              </w:rPr>
              <w:t xml:space="preserve"> for both </w:t>
            </w:r>
            <w:r>
              <w:rPr>
                <w:rFonts w:eastAsia="Malgun Gothic"/>
                <w:lang w:val="en-US" w:eastAsia="ko-KR"/>
              </w:rPr>
              <w:t xml:space="preserve">15 kHz and </w:t>
            </w:r>
            <w:r w:rsidRPr="00E17088">
              <w:rPr>
                <w:rFonts w:eastAsia="Malgun Gothic"/>
                <w:lang w:val="en-US" w:eastAsia="ko-KR"/>
              </w:rPr>
              <w:t xml:space="preserve">30 </w:t>
            </w:r>
            <w:r>
              <w:rPr>
                <w:rFonts w:eastAsia="Malgun Gothic"/>
                <w:lang w:val="en-US" w:eastAsia="ko-KR"/>
              </w:rPr>
              <w:t>k</w:t>
            </w:r>
            <w:r w:rsidRPr="00E17088">
              <w:rPr>
                <w:rFonts w:eastAsia="Malgun Gothic"/>
                <w:lang w:val="en-US" w:eastAsia="ko-KR"/>
              </w:rPr>
              <w:t>Hz SCS.</w:t>
            </w:r>
            <w:r>
              <w:rPr>
                <w:rFonts w:eastAsia="Malgun Gothic"/>
                <w:lang w:val="en-US" w:eastAsia="ko-KR"/>
              </w:rPr>
              <w:t xml:space="preserve"> </w:t>
            </w:r>
            <w:r>
              <w:rPr>
                <w:rFonts w:eastAsiaTheme="minorEastAsia"/>
                <w:lang w:val="en-US" w:eastAsia="zh-CN"/>
              </w:rPr>
              <w:t>The same reason that we support X=3.2.</w:t>
            </w:r>
          </w:p>
        </w:tc>
      </w:tr>
      <w:tr w:rsidR="00A12AB5" w14:paraId="786F882C" w14:textId="77777777" w:rsidTr="005E2586">
        <w:tc>
          <w:tcPr>
            <w:tcW w:w="1479" w:type="dxa"/>
          </w:tcPr>
          <w:p w14:paraId="384FDC90" w14:textId="61A51DE4" w:rsidR="00A12AB5" w:rsidRDefault="00A12AB5" w:rsidP="00D629B7">
            <w:pPr>
              <w:jc w:val="left"/>
              <w:rPr>
                <w:rFonts w:eastAsia="Malgun Gothic"/>
                <w:lang w:val="en-US" w:eastAsia="ko-KR"/>
              </w:rPr>
            </w:pPr>
            <w:r>
              <w:rPr>
                <w:rFonts w:eastAsiaTheme="minorEastAsia" w:hint="eastAsia"/>
                <w:lang w:val="en-US" w:eastAsia="zh-CN"/>
              </w:rPr>
              <w:t>CATT</w:t>
            </w:r>
          </w:p>
        </w:tc>
        <w:tc>
          <w:tcPr>
            <w:tcW w:w="1464" w:type="dxa"/>
          </w:tcPr>
          <w:p w14:paraId="6ACD4E16" w14:textId="167899A9" w:rsidR="00A12AB5" w:rsidRDefault="00A12AB5" w:rsidP="00D629B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613990A9" w14:textId="2BAB961A" w:rsidR="00A12AB5" w:rsidRDefault="00A12AB5" w:rsidP="00D629B7">
            <w:pPr>
              <w:jc w:val="left"/>
              <w:rPr>
                <w:rFonts w:eastAsiaTheme="minorEastAsia"/>
                <w:lang w:val="en-US" w:eastAsia="zh-CN"/>
              </w:rPr>
            </w:pPr>
            <w:r>
              <w:rPr>
                <w:rFonts w:eastAsiaTheme="minorEastAsia" w:hint="eastAsia"/>
                <w:lang w:val="en-US" w:eastAsia="zh-CN"/>
              </w:rPr>
              <w:t>OK. A new scaling factor should also be introduced.</w:t>
            </w:r>
          </w:p>
        </w:tc>
      </w:tr>
      <w:tr w:rsidR="006F1104" w14:paraId="152871E0" w14:textId="77777777" w:rsidTr="005E2586">
        <w:tc>
          <w:tcPr>
            <w:tcW w:w="1479" w:type="dxa"/>
          </w:tcPr>
          <w:p w14:paraId="3CABE26A" w14:textId="4DD8CE10" w:rsidR="006F1104" w:rsidRDefault="006F1104" w:rsidP="00D629B7">
            <w:pPr>
              <w:jc w:val="left"/>
              <w:rPr>
                <w:rFonts w:eastAsiaTheme="minorEastAsia"/>
                <w:lang w:val="en-US" w:eastAsia="zh-CN"/>
              </w:rPr>
            </w:pPr>
            <w:r>
              <w:rPr>
                <w:rFonts w:eastAsiaTheme="minorEastAsia"/>
                <w:lang w:val="en-US" w:eastAsia="zh-CN"/>
              </w:rPr>
              <w:t>FUTUREWEI</w:t>
            </w:r>
          </w:p>
        </w:tc>
        <w:tc>
          <w:tcPr>
            <w:tcW w:w="1464" w:type="dxa"/>
          </w:tcPr>
          <w:p w14:paraId="2919C890" w14:textId="11660CE3" w:rsidR="006F1104" w:rsidRDefault="006F1104" w:rsidP="00D629B7">
            <w:pPr>
              <w:tabs>
                <w:tab w:val="left" w:pos="551"/>
              </w:tabs>
              <w:jc w:val="left"/>
              <w:rPr>
                <w:rFonts w:eastAsiaTheme="minorEastAsia"/>
                <w:lang w:val="en-US" w:eastAsia="zh-CN"/>
              </w:rPr>
            </w:pPr>
            <w:r>
              <w:rPr>
                <w:rFonts w:eastAsiaTheme="minorEastAsia"/>
                <w:lang w:val="en-US" w:eastAsia="zh-CN"/>
              </w:rPr>
              <w:t>Y</w:t>
            </w:r>
          </w:p>
        </w:tc>
        <w:tc>
          <w:tcPr>
            <w:tcW w:w="6688" w:type="dxa"/>
          </w:tcPr>
          <w:p w14:paraId="5D2FFDCC" w14:textId="77777777" w:rsidR="006F1104" w:rsidRDefault="006F1104" w:rsidP="00D629B7">
            <w:pPr>
              <w:jc w:val="left"/>
              <w:rPr>
                <w:rFonts w:eastAsiaTheme="minorEastAsia"/>
                <w:lang w:val="en-US" w:eastAsia="zh-CN"/>
              </w:rPr>
            </w:pPr>
          </w:p>
        </w:tc>
      </w:tr>
      <w:tr w:rsidR="001455E7" w14:paraId="5F091FB5" w14:textId="77777777" w:rsidTr="005E2586">
        <w:tc>
          <w:tcPr>
            <w:tcW w:w="1479" w:type="dxa"/>
          </w:tcPr>
          <w:p w14:paraId="64E78B9F" w14:textId="7122055B" w:rsidR="001455E7" w:rsidRDefault="001455E7" w:rsidP="001455E7">
            <w:pPr>
              <w:jc w:val="left"/>
              <w:rPr>
                <w:rFonts w:eastAsiaTheme="minorEastAsia"/>
                <w:lang w:val="en-US" w:eastAsia="zh-CN"/>
              </w:rPr>
            </w:pPr>
            <w:r>
              <w:rPr>
                <w:rFonts w:eastAsiaTheme="minorEastAsia"/>
                <w:lang w:val="en-US" w:eastAsia="zh-CN"/>
              </w:rPr>
              <w:lastRenderedPageBreak/>
              <w:t>Intel</w:t>
            </w:r>
          </w:p>
        </w:tc>
        <w:tc>
          <w:tcPr>
            <w:tcW w:w="1464" w:type="dxa"/>
          </w:tcPr>
          <w:p w14:paraId="21E42E07" w14:textId="41346FD7" w:rsidR="001455E7" w:rsidRDefault="001455E7" w:rsidP="001455E7">
            <w:pPr>
              <w:tabs>
                <w:tab w:val="left" w:pos="551"/>
              </w:tabs>
              <w:jc w:val="left"/>
              <w:rPr>
                <w:rFonts w:eastAsiaTheme="minorEastAsia"/>
                <w:lang w:val="en-US" w:eastAsia="zh-CN"/>
              </w:rPr>
            </w:pPr>
            <w:r>
              <w:rPr>
                <w:rFonts w:eastAsiaTheme="minorEastAsia"/>
                <w:lang w:val="en-US" w:eastAsia="zh-CN"/>
              </w:rPr>
              <w:t>Y</w:t>
            </w:r>
          </w:p>
        </w:tc>
        <w:tc>
          <w:tcPr>
            <w:tcW w:w="6688" w:type="dxa"/>
          </w:tcPr>
          <w:p w14:paraId="49C67F29" w14:textId="77777777" w:rsidR="001455E7" w:rsidRDefault="001455E7" w:rsidP="001455E7">
            <w:pPr>
              <w:jc w:val="left"/>
              <w:rPr>
                <w:rFonts w:eastAsiaTheme="minorEastAsia"/>
                <w:lang w:val="en-US" w:eastAsia="zh-CN"/>
              </w:rPr>
            </w:pPr>
          </w:p>
        </w:tc>
      </w:tr>
      <w:tr w:rsidR="00C366A5" w14:paraId="499DA8C3" w14:textId="77777777" w:rsidTr="00C366A5">
        <w:tc>
          <w:tcPr>
            <w:tcW w:w="1479" w:type="dxa"/>
          </w:tcPr>
          <w:p w14:paraId="33CD9FE8" w14:textId="0B369FC2" w:rsidR="00C366A5" w:rsidRDefault="00C366A5" w:rsidP="00792614">
            <w:pPr>
              <w:jc w:val="left"/>
              <w:rPr>
                <w:rFonts w:eastAsiaTheme="minorEastAsia"/>
                <w:lang w:val="en-US" w:eastAsia="zh-CN"/>
              </w:rPr>
            </w:pPr>
            <w:r w:rsidRPr="00C366A5">
              <w:rPr>
                <w:rStyle w:val="ui-provider"/>
              </w:rPr>
              <w:t>Ericsson</w:t>
            </w:r>
          </w:p>
        </w:tc>
        <w:tc>
          <w:tcPr>
            <w:tcW w:w="1464" w:type="dxa"/>
          </w:tcPr>
          <w:p w14:paraId="727C6457" w14:textId="77777777" w:rsidR="00C366A5" w:rsidRDefault="00C366A5" w:rsidP="00792614">
            <w:pPr>
              <w:tabs>
                <w:tab w:val="left" w:pos="551"/>
              </w:tabs>
              <w:jc w:val="left"/>
              <w:rPr>
                <w:rFonts w:eastAsiaTheme="minorEastAsia"/>
                <w:lang w:val="en-US" w:eastAsia="zh-CN"/>
              </w:rPr>
            </w:pPr>
            <w:r>
              <w:rPr>
                <w:rFonts w:eastAsiaTheme="minorEastAsia"/>
                <w:lang w:val="en-US" w:eastAsia="zh-CN"/>
              </w:rPr>
              <w:t>Y</w:t>
            </w:r>
          </w:p>
        </w:tc>
        <w:tc>
          <w:tcPr>
            <w:tcW w:w="6688" w:type="dxa"/>
          </w:tcPr>
          <w:p w14:paraId="29224E60" w14:textId="77777777" w:rsidR="00C366A5" w:rsidRPr="001F0271" w:rsidRDefault="00C366A5" w:rsidP="00792614">
            <w:pPr>
              <w:jc w:val="left"/>
              <w:rPr>
                <w:rFonts w:eastAsia="Calibri"/>
                <w:lang w:val="en-US"/>
              </w:rPr>
            </w:pPr>
            <w:r>
              <w:rPr>
                <w:rFonts w:eastAsiaTheme="minorEastAsia"/>
                <w:lang w:val="en-US" w:eastAsia="zh-CN"/>
              </w:rPr>
              <w:t>As we discuss in our contribution</w:t>
            </w:r>
            <w:r w:rsidRPr="001F0271">
              <w:rPr>
                <w:rFonts w:eastAsiaTheme="minorEastAsia"/>
                <w:lang w:val="en-US" w:eastAsia="zh-CN"/>
              </w:rPr>
              <w:t xml:space="preserve"> </w:t>
            </w:r>
            <w:hyperlink r:id="rId19" w:history="1">
              <w:r w:rsidRPr="001F0271">
                <w:rPr>
                  <w:rStyle w:val="Hyperlink"/>
                  <w:color w:val="0000FF"/>
                </w:rPr>
                <w:t>R1-2302298</w:t>
              </w:r>
            </w:hyperlink>
            <w:r>
              <w:rPr>
                <w:rFonts w:eastAsiaTheme="minorEastAsia"/>
                <w:lang w:val="en-US" w:eastAsia="zh-CN"/>
              </w:rPr>
              <w:t>, it</w:t>
            </w:r>
            <w:r w:rsidRPr="001F0271">
              <w:rPr>
                <w:rFonts w:eastAsia="Calibri"/>
                <w:lang w:val="en-US"/>
              </w:rPr>
              <w:t xml:space="preserve"> is imperative that the UE-supported maximum bandwidth of 20 MHz is always applied when calculating the maximum peak rate, even when the channel/carrier bandwidth is less than 20 </w:t>
            </w:r>
            <w:proofErr w:type="spellStart"/>
            <w:r w:rsidRPr="001F0271">
              <w:rPr>
                <w:rFonts w:eastAsia="Calibri"/>
                <w:lang w:val="en-US"/>
              </w:rPr>
              <w:t>MHz.</w:t>
            </w:r>
            <w:proofErr w:type="spellEnd"/>
            <w:r w:rsidRPr="001F0271">
              <w:rPr>
                <w:rFonts w:eastAsia="Calibri"/>
                <w:lang w:val="en-US"/>
              </w:rPr>
              <w:t xml:space="preserve"> Otherwise, if Y=0.75 is applied when the channel/carrier bandwidth is less than 20 MHz, this may be problematic due to the following reasons:</w:t>
            </w:r>
          </w:p>
          <w:p w14:paraId="24257A97" w14:textId="77777777" w:rsidR="00C366A5" w:rsidRPr="001F0271" w:rsidRDefault="00C366A5" w:rsidP="00792614">
            <w:pPr>
              <w:spacing w:after="0"/>
              <w:rPr>
                <w:rFonts w:eastAsia="Calibri"/>
                <w:lang w:val="x-none"/>
              </w:rPr>
            </w:pPr>
            <w:r w:rsidRPr="001F0271">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sidRPr="001F0271">
              <w:rPr>
                <w:rFonts w:eastAsia="Calibri"/>
                <w:lang w:val="en-US"/>
              </w:rPr>
              <w:br/>
            </w:r>
          </w:p>
          <w:p w14:paraId="4CDCB1CB" w14:textId="77777777" w:rsidR="00C366A5" w:rsidRDefault="00C366A5" w:rsidP="00792614">
            <w:pPr>
              <w:jc w:val="left"/>
              <w:rPr>
                <w:rFonts w:eastAsiaTheme="minorEastAsia"/>
                <w:lang w:val="en-US" w:eastAsia="zh-CN"/>
              </w:rPr>
            </w:pPr>
            <w:r w:rsidRPr="001F0271">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bl>
    <w:p w14:paraId="4856B2AC" w14:textId="77777777" w:rsidR="00383582" w:rsidRDefault="00383582">
      <w:pPr>
        <w:rPr>
          <w:rFonts w:eastAsia="Microsoft YaHei UI"/>
          <w:lang w:val="en-US" w:eastAsia="zh-CN"/>
        </w:rPr>
      </w:pPr>
    </w:p>
    <w:p w14:paraId="4856B2AD" w14:textId="77777777" w:rsidR="00383582" w:rsidRDefault="00545BA5">
      <w:pPr>
        <w:pStyle w:val="Heading1"/>
        <w:numPr>
          <w:ilvl w:val="0"/>
          <w:numId w:val="0"/>
        </w:numPr>
        <w:ind w:left="1134" w:hanging="1134"/>
        <w:rPr>
          <w:lang w:val="en-US"/>
        </w:rPr>
      </w:pPr>
      <w:r>
        <w:rPr>
          <w:lang w:val="en-US"/>
        </w:rPr>
        <w:t>4</w:t>
      </w:r>
      <w:r>
        <w:rPr>
          <w:lang w:val="en-US"/>
        </w:rPr>
        <w:tab/>
        <w:t>Other aspects</w:t>
      </w:r>
    </w:p>
    <w:p w14:paraId="4856B2AE" w14:textId="77777777" w:rsidR="00383582" w:rsidRDefault="00545BA5">
      <w:pPr>
        <w:rPr>
          <w:lang w:val="en-US"/>
        </w:rPr>
      </w:pPr>
      <w:r>
        <w:rPr>
          <w:lang w:val="en-US"/>
        </w:rPr>
        <w:t>The submitted contributions bring up the following other aspects which are not covered in any other section in this FLS.</w:t>
      </w:r>
    </w:p>
    <w:p w14:paraId="4856B2AF" w14:textId="77777777" w:rsidR="00383582" w:rsidRDefault="00545BA5">
      <w:pPr>
        <w:rPr>
          <w:rFonts w:eastAsia="Microsoft YaHei UI"/>
          <w:b/>
          <w:bCs/>
          <w:u w:val="single"/>
          <w:lang w:val="en-US" w:eastAsia="zh-CN"/>
        </w:rPr>
      </w:pPr>
      <w:r>
        <w:rPr>
          <w:rFonts w:eastAsia="Microsoft YaHei UI"/>
          <w:b/>
          <w:bCs/>
          <w:u w:val="single"/>
          <w:lang w:val="en-US" w:eastAsia="zh-CN"/>
        </w:rPr>
        <w:t>Feature group / UE type / capability reporting</w:t>
      </w:r>
    </w:p>
    <w:p w14:paraId="4856B2B0" w14:textId="77777777" w:rsidR="00AE2CC1" w:rsidRDefault="00AE2CC1" w:rsidP="00A70701">
      <w:pPr>
        <w:pStyle w:val="ListParagraph"/>
        <w:numPr>
          <w:ilvl w:val="0"/>
          <w:numId w:val="20"/>
        </w:numPr>
        <w:jc w:val="left"/>
        <w:rPr>
          <w:sz w:val="20"/>
          <w:szCs w:val="22"/>
          <w:lang w:val="en-US"/>
        </w:rPr>
      </w:pPr>
      <w:r>
        <w:rPr>
          <w:sz w:val="20"/>
          <w:szCs w:val="22"/>
          <w:lang w:val="en-US"/>
        </w:rPr>
        <w:t>Proposals on UE capabilities and UE type definitions</w:t>
      </w:r>
      <w:r w:rsidR="00A70701">
        <w:rPr>
          <w:sz w:val="20"/>
          <w:szCs w:val="22"/>
          <w:lang w:val="en-US"/>
        </w:rPr>
        <w:t xml:space="preserve"> are brought up in some contributions</w:t>
      </w:r>
      <w:r>
        <w:rPr>
          <w:sz w:val="20"/>
          <w:szCs w:val="22"/>
          <w:lang w:val="en-US"/>
        </w:rPr>
        <w:t xml:space="preserve"> [</w:t>
      </w:r>
      <w:r w:rsidR="008A69E1">
        <w:rPr>
          <w:sz w:val="20"/>
          <w:szCs w:val="22"/>
          <w:lang w:val="en-US"/>
        </w:rPr>
        <w:t>13</w:t>
      </w:r>
      <w:r>
        <w:rPr>
          <w:sz w:val="20"/>
          <w:szCs w:val="22"/>
          <w:lang w:val="en-US"/>
        </w:rPr>
        <w:t xml:space="preserve">, </w:t>
      </w:r>
      <w:r w:rsidR="008A69E1">
        <w:rPr>
          <w:sz w:val="20"/>
          <w:szCs w:val="22"/>
          <w:lang w:val="en-US"/>
        </w:rPr>
        <w:t>18</w:t>
      </w:r>
      <w:r>
        <w:rPr>
          <w:sz w:val="20"/>
          <w:szCs w:val="22"/>
          <w:lang w:val="en-US"/>
        </w:rPr>
        <w:t xml:space="preserve">, </w:t>
      </w:r>
      <w:r w:rsidR="008A69E1">
        <w:rPr>
          <w:sz w:val="20"/>
          <w:szCs w:val="22"/>
          <w:lang w:val="en-US"/>
        </w:rPr>
        <w:t>36</w:t>
      </w:r>
      <w:r>
        <w:rPr>
          <w:sz w:val="20"/>
          <w:szCs w:val="22"/>
          <w:lang w:val="en-US"/>
        </w:rPr>
        <w:t>]</w:t>
      </w:r>
      <w:r w:rsidR="00A70701">
        <w:rPr>
          <w:sz w:val="20"/>
          <w:szCs w:val="22"/>
          <w:lang w:val="en-US"/>
        </w:rPr>
        <w:t>.</w:t>
      </w:r>
      <w:r>
        <w:rPr>
          <w:sz w:val="20"/>
          <w:szCs w:val="22"/>
          <w:lang w:val="en-US"/>
        </w:rPr>
        <w:t xml:space="preserve"> </w:t>
      </w:r>
      <w:r w:rsidR="00AD77F7">
        <w:rPr>
          <w:sz w:val="20"/>
          <w:szCs w:val="22"/>
          <w:lang w:val="en-US"/>
        </w:rPr>
        <w:t>These aspects are expected to be discussed in the next RAN1 meeting</w:t>
      </w:r>
      <w:r>
        <w:rPr>
          <w:sz w:val="20"/>
          <w:szCs w:val="22"/>
          <w:lang w:val="en-US"/>
        </w:rPr>
        <w:t>.</w:t>
      </w:r>
    </w:p>
    <w:p w14:paraId="4856B2B1" w14:textId="77777777" w:rsidR="00383582" w:rsidRDefault="00545BA5">
      <w:pPr>
        <w:rPr>
          <w:rFonts w:eastAsia="Microsoft YaHei UI"/>
          <w:b/>
          <w:u w:val="single"/>
          <w:lang w:val="en-US" w:eastAsia="zh-CN"/>
        </w:rPr>
      </w:pPr>
      <w:r>
        <w:rPr>
          <w:rFonts w:eastAsia="Microsoft YaHei UI"/>
          <w:b/>
          <w:u w:val="single"/>
          <w:lang w:val="en-US" w:eastAsia="zh-CN"/>
        </w:rPr>
        <w:t>FDRA optimization</w:t>
      </w:r>
    </w:p>
    <w:p w14:paraId="4856B2B2" w14:textId="77777777" w:rsidR="00383582" w:rsidRDefault="00545BA5" w:rsidP="00A70701">
      <w:pPr>
        <w:pStyle w:val="ListParagraph"/>
        <w:numPr>
          <w:ilvl w:val="0"/>
          <w:numId w:val="20"/>
        </w:numPr>
        <w:jc w:val="left"/>
        <w:rPr>
          <w:sz w:val="20"/>
          <w:szCs w:val="22"/>
          <w:lang w:val="en-US"/>
        </w:rPr>
      </w:pPr>
      <w:r>
        <w:rPr>
          <w:sz w:val="20"/>
          <w:szCs w:val="22"/>
          <w:lang w:val="en-US"/>
        </w:rPr>
        <w:t>There is no need to consider potential optimization of FDRA indications [</w:t>
      </w:r>
      <w:r w:rsidR="008A69E1">
        <w:rPr>
          <w:sz w:val="20"/>
          <w:szCs w:val="22"/>
          <w:lang w:val="en-US"/>
        </w:rPr>
        <w:t>18</w:t>
      </w:r>
      <w:r w:rsidR="00612778">
        <w:rPr>
          <w:sz w:val="20"/>
          <w:szCs w:val="22"/>
          <w:lang w:val="en-US"/>
        </w:rPr>
        <w:t xml:space="preserve">, </w:t>
      </w:r>
      <w:r w:rsidR="008A69E1">
        <w:rPr>
          <w:sz w:val="20"/>
          <w:szCs w:val="22"/>
          <w:lang w:val="en-US"/>
        </w:rPr>
        <w:t>21</w:t>
      </w:r>
      <w:r>
        <w:rPr>
          <w:sz w:val="20"/>
          <w:szCs w:val="22"/>
          <w:lang w:val="en-US"/>
        </w:rPr>
        <w:t>].</w:t>
      </w:r>
    </w:p>
    <w:p w14:paraId="4856B2B3" w14:textId="77777777" w:rsidR="00383582" w:rsidRDefault="00545BA5" w:rsidP="00A70701">
      <w:pPr>
        <w:pStyle w:val="ListParagraph"/>
        <w:numPr>
          <w:ilvl w:val="0"/>
          <w:numId w:val="20"/>
        </w:numPr>
        <w:jc w:val="left"/>
        <w:rPr>
          <w:sz w:val="20"/>
          <w:szCs w:val="22"/>
          <w:lang w:val="en-US"/>
        </w:rPr>
      </w:pPr>
      <w:r>
        <w:rPr>
          <w:sz w:val="20"/>
          <w:szCs w:val="22"/>
          <w:lang w:val="en-US"/>
        </w:rPr>
        <w:t>Consider potential optimizations of FDRA indication for PUSCH but not for PDSCH [</w:t>
      </w:r>
      <w:r w:rsidR="008A69E1">
        <w:rPr>
          <w:sz w:val="20"/>
          <w:szCs w:val="22"/>
          <w:lang w:val="en-US"/>
        </w:rPr>
        <w:t>19</w:t>
      </w:r>
      <w:r>
        <w:rPr>
          <w:sz w:val="20"/>
          <w:szCs w:val="22"/>
          <w:lang w:val="en-US"/>
        </w:rPr>
        <w:t>].</w:t>
      </w:r>
    </w:p>
    <w:p w14:paraId="4856B2B4" w14:textId="77777777" w:rsidR="00383582" w:rsidRDefault="00545BA5" w:rsidP="00A70701">
      <w:pPr>
        <w:pStyle w:val="ListParagraph"/>
        <w:numPr>
          <w:ilvl w:val="0"/>
          <w:numId w:val="20"/>
        </w:numPr>
        <w:jc w:val="left"/>
        <w:rPr>
          <w:sz w:val="20"/>
          <w:szCs w:val="22"/>
          <w:lang w:val="en-US"/>
        </w:rPr>
      </w:pPr>
      <w:r>
        <w:rPr>
          <w:sz w:val="20"/>
          <w:szCs w:val="22"/>
          <w:lang w:val="en-US"/>
        </w:rPr>
        <w:t>Consider potential optimizations of FDRA indications in case of large RBG size [</w:t>
      </w:r>
      <w:r w:rsidR="008A69E1">
        <w:rPr>
          <w:sz w:val="20"/>
          <w:szCs w:val="22"/>
          <w:lang w:val="en-US"/>
        </w:rPr>
        <w:t>26</w:t>
      </w:r>
      <w:r>
        <w:rPr>
          <w:sz w:val="20"/>
          <w:szCs w:val="22"/>
          <w:lang w:val="en-US"/>
        </w:rPr>
        <w:t>].</w:t>
      </w:r>
    </w:p>
    <w:p w14:paraId="4856B2B5" w14:textId="77777777" w:rsidR="00383582" w:rsidRDefault="00545BA5" w:rsidP="00A70701">
      <w:pPr>
        <w:pStyle w:val="ListParagraph"/>
        <w:numPr>
          <w:ilvl w:val="0"/>
          <w:numId w:val="20"/>
        </w:numPr>
        <w:jc w:val="left"/>
        <w:rPr>
          <w:sz w:val="20"/>
          <w:szCs w:val="22"/>
          <w:lang w:val="en-US"/>
        </w:rPr>
      </w:pPr>
      <w:r>
        <w:rPr>
          <w:sz w:val="20"/>
          <w:szCs w:val="22"/>
          <w:lang w:val="en-US"/>
        </w:rPr>
        <w:t>Discuss whether/how to use potential spare bits in FDRA field in RAR UL grant [</w:t>
      </w:r>
      <w:r w:rsidR="008A69E1">
        <w:rPr>
          <w:sz w:val="20"/>
          <w:szCs w:val="22"/>
          <w:lang w:val="en-US"/>
        </w:rPr>
        <w:t>12</w:t>
      </w:r>
      <w:r w:rsidR="00A5423C">
        <w:rPr>
          <w:sz w:val="20"/>
          <w:szCs w:val="22"/>
          <w:lang w:val="en-US"/>
        </w:rPr>
        <w:t xml:space="preserve">, </w:t>
      </w:r>
      <w:r w:rsidR="008A69E1">
        <w:rPr>
          <w:sz w:val="20"/>
          <w:szCs w:val="22"/>
          <w:lang w:val="en-US"/>
        </w:rPr>
        <w:t>26</w:t>
      </w:r>
      <w:r>
        <w:rPr>
          <w:sz w:val="20"/>
          <w:szCs w:val="22"/>
          <w:lang w:val="en-US"/>
        </w:rPr>
        <w:t>].</w:t>
      </w:r>
    </w:p>
    <w:p w14:paraId="4856B2B6" w14:textId="77777777" w:rsidR="00383582" w:rsidRDefault="00545BA5" w:rsidP="00A70701">
      <w:pPr>
        <w:pStyle w:val="ListParagraph"/>
        <w:numPr>
          <w:ilvl w:val="0"/>
          <w:numId w:val="20"/>
        </w:numPr>
        <w:jc w:val="left"/>
        <w:rPr>
          <w:sz w:val="20"/>
          <w:szCs w:val="22"/>
          <w:lang w:val="en-US"/>
        </w:rPr>
      </w:pPr>
      <w:r>
        <w:rPr>
          <w:sz w:val="20"/>
          <w:szCs w:val="22"/>
          <w:lang w:val="en-US"/>
        </w:rPr>
        <w:t>For unicast, the FDRA indications and RBG sizes can be based on 5-MHz sub-bands [</w:t>
      </w:r>
      <w:r w:rsidR="008A69E1">
        <w:rPr>
          <w:sz w:val="20"/>
          <w:szCs w:val="22"/>
          <w:lang w:val="en-US"/>
        </w:rPr>
        <w:t>23</w:t>
      </w:r>
      <w:r>
        <w:rPr>
          <w:sz w:val="20"/>
          <w:szCs w:val="22"/>
          <w:lang w:val="en-US"/>
        </w:rPr>
        <w:t>].</w:t>
      </w:r>
    </w:p>
    <w:p w14:paraId="4856B2B7" w14:textId="77777777" w:rsidR="00383582" w:rsidRDefault="00545BA5">
      <w:pPr>
        <w:rPr>
          <w:rFonts w:eastAsia="Microsoft YaHei UI"/>
          <w:b/>
          <w:u w:val="single"/>
          <w:lang w:val="en-US" w:eastAsia="zh-CN"/>
        </w:rPr>
      </w:pPr>
      <w:r>
        <w:rPr>
          <w:rFonts w:eastAsia="Microsoft YaHei UI"/>
          <w:b/>
          <w:u w:val="single"/>
          <w:lang w:val="en-US" w:eastAsia="zh-CN"/>
        </w:rPr>
        <w:t>Other functionality</w:t>
      </w:r>
    </w:p>
    <w:p w14:paraId="4856B2B8" w14:textId="77777777" w:rsidR="00383582" w:rsidRDefault="00545BA5" w:rsidP="00A70701">
      <w:pPr>
        <w:pStyle w:val="ListParagraph"/>
        <w:numPr>
          <w:ilvl w:val="0"/>
          <w:numId w:val="20"/>
        </w:numPr>
        <w:jc w:val="left"/>
        <w:rPr>
          <w:sz w:val="20"/>
          <w:szCs w:val="22"/>
          <w:lang w:val="en-US"/>
        </w:rPr>
      </w:pPr>
      <w:r>
        <w:rPr>
          <w:sz w:val="20"/>
          <w:szCs w:val="22"/>
          <w:lang w:val="en-US"/>
        </w:rPr>
        <w:t>Consider enhancements of user multiplexing capacity for common PUCCH [</w:t>
      </w:r>
      <w:r w:rsidR="008A69E1">
        <w:rPr>
          <w:sz w:val="20"/>
          <w:szCs w:val="22"/>
          <w:lang w:val="en-US"/>
        </w:rPr>
        <w:t>26</w:t>
      </w:r>
      <w:r w:rsidR="00051898">
        <w:rPr>
          <w:sz w:val="20"/>
          <w:szCs w:val="22"/>
          <w:lang w:val="en-US"/>
        </w:rPr>
        <w:t xml:space="preserve">, </w:t>
      </w:r>
      <w:r w:rsidR="008A69E1">
        <w:rPr>
          <w:sz w:val="20"/>
          <w:szCs w:val="22"/>
          <w:lang w:val="en-US"/>
        </w:rPr>
        <w:t>33</w:t>
      </w:r>
      <w:r>
        <w:rPr>
          <w:sz w:val="20"/>
          <w:szCs w:val="22"/>
          <w:lang w:val="en-US"/>
        </w:rPr>
        <w:t>].</w:t>
      </w:r>
    </w:p>
    <w:p w14:paraId="4856B2B9" w14:textId="77777777" w:rsidR="00383582" w:rsidRDefault="00545BA5" w:rsidP="00A70701">
      <w:pPr>
        <w:pStyle w:val="ListParagraph"/>
        <w:numPr>
          <w:ilvl w:val="0"/>
          <w:numId w:val="20"/>
        </w:numPr>
        <w:jc w:val="left"/>
        <w:rPr>
          <w:sz w:val="20"/>
          <w:szCs w:val="22"/>
          <w:lang w:val="en-US"/>
        </w:rPr>
      </w:pPr>
      <w:r>
        <w:rPr>
          <w:sz w:val="20"/>
          <w:szCs w:val="22"/>
          <w:lang w:val="en-US"/>
        </w:rPr>
        <w:t>Restrict the SRS bandwidth to 5 MHz, like the other UL bandwidths [</w:t>
      </w:r>
      <w:r w:rsidR="008A69E1">
        <w:rPr>
          <w:sz w:val="20"/>
          <w:szCs w:val="22"/>
          <w:lang w:val="en-US"/>
        </w:rPr>
        <w:t>29</w:t>
      </w:r>
      <w:r w:rsidR="00AC1CBC">
        <w:rPr>
          <w:sz w:val="20"/>
          <w:szCs w:val="22"/>
          <w:lang w:val="en-US"/>
        </w:rPr>
        <w:t xml:space="preserve">, </w:t>
      </w:r>
      <w:r w:rsidR="008A69E1">
        <w:rPr>
          <w:sz w:val="20"/>
          <w:szCs w:val="22"/>
          <w:lang w:val="en-US"/>
        </w:rPr>
        <w:t>31</w:t>
      </w:r>
      <w:r>
        <w:rPr>
          <w:sz w:val="20"/>
          <w:szCs w:val="22"/>
          <w:lang w:val="en-US"/>
        </w:rPr>
        <w:t>].</w:t>
      </w:r>
    </w:p>
    <w:p w14:paraId="4856B2BA" w14:textId="77777777" w:rsidR="00383582" w:rsidRDefault="00AC1CBC" w:rsidP="00A70701">
      <w:pPr>
        <w:pStyle w:val="ListParagraph"/>
        <w:numPr>
          <w:ilvl w:val="0"/>
          <w:numId w:val="20"/>
        </w:numPr>
        <w:jc w:val="left"/>
        <w:rPr>
          <w:sz w:val="20"/>
          <w:szCs w:val="22"/>
          <w:lang w:val="en-US"/>
        </w:rPr>
      </w:pPr>
      <w:r>
        <w:rPr>
          <w:sz w:val="20"/>
          <w:szCs w:val="22"/>
          <w:lang w:val="en-US"/>
        </w:rPr>
        <w:t>Do not restrict the SRS bandwidth to 5 MHz [</w:t>
      </w:r>
      <w:r w:rsidR="008A69E1">
        <w:rPr>
          <w:sz w:val="20"/>
          <w:szCs w:val="22"/>
          <w:lang w:val="en-US"/>
        </w:rPr>
        <w:t>13</w:t>
      </w:r>
      <w:r>
        <w:rPr>
          <w:sz w:val="20"/>
          <w:szCs w:val="22"/>
          <w:lang w:val="en-US"/>
        </w:rPr>
        <w:t xml:space="preserve">, </w:t>
      </w:r>
      <w:r w:rsidR="008A69E1">
        <w:rPr>
          <w:sz w:val="20"/>
          <w:szCs w:val="22"/>
          <w:lang w:val="en-US"/>
        </w:rPr>
        <w:t>18</w:t>
      </w:r>
      <w:r>
        <w:rPr>
          <w:sz w:val="20"/>
          <w:szCs w:val="22"/>
          <w:lang w:val="en-US"/>
        </w:rPr>
        <w:t xml:space="preserve">, </w:t>
      </w:r>
      <w:r w:rsidR="008A69E1">
        <w:rPr>
          <w:sz w:val="20"/>
          <w:szCs w:val="22"/>
          <w:lang w:val="en-US"/>
        </w:rPr>
        <w:t>20</w:t>
      </w:r>
      <w:r>
        <w:rPr>
          <w:sz w:val="20"/>
          <w:szCs w:val="22"/>
          <w:lang w:val="en-US"/>
        </w:rPr>
        <w:t>].</w:t>
      </w:r>
    </w:p>
    <w:p w14:paraId="4856B2BB" w14:textId="77777777" w:rsidR="007F6FAB" w:rsidRDefault="007F6FAB" w:rsidP="00A70701">
      <w:pPr>
        <w:pStyle w:val="ListParagraph"/>
        <w:numPr>
          <w:ilvl w:val="0"/>
          <w:numId w:val="20"/>
        </w:numPr>
        <w:jc w:val="left"/>
        <w:rPr>
          <w:sz w:val="20"/>
          <w:szCs w:val="22"/>
          <w:lang w:val="en-US"/>
        </w:rPr>
      </w:pPr>
      <w:r>
        <w:rPr>
          <w:sz w:val="20"/>
          <w:szCs w:val="22"/>
          <w:lang w:val="en-US"/>
        </w:rPr>
        <w:t>A half-duplex UE should be capable of processing one additional UL DCI per slot [</w:t>
      </w:r>
      <w:r w:rsidR="008A69E1">
        <w:rPr>
          <w:sz w:val="20"/>
          <w:szCs w:val="22"/>
          <w:lang w:val="en-US"/>
        </w:rPr>
        <w:t>29</w:t>
      </w:r>
      <w:r>
        <w:rPr>
          <w:sz w:val="20"/>
          <w:szCs w:val="22"/>
          <w:lang w:val="en-US"/>
        </w:rPr>
        <w:t>].</w:t>
      </w:r>
    </w:p>
    <w:p w14:paraId="4856B2BC" w14:textId="77777777" w:rsidR="007C36BC" w:rsidRDefault="007C36BC" w:rsidP="00A70701">
      <w:pPr>
        <w:pStyle w:val="ListParagraph"/>
        <w:numPr>
          <w:ilvl w:val="0"/>
          <w:numId w:val="20"/>
        </w:numPr>
        <w:jc w:val="left"/>
        <w:rPr>
          <w:sz w:val="20"/>
          <w:szCs w:val="22"/>
          <w:lang w:val="en-US"/>
        </w:rPr>
      </w:pPr>
      <w:r>
        <w:rPr>
          <w:sz w:val="20"/>
          <w:szCs w:val="22"/>
          <w:lang w:val="en-US"/>
        </w:rPr>
        <w:t>Introduce a new cell barring indication and an IFRI field in SIB1 [</w:t>
      </w:r>
      <w:r w:rsidR="008A69E1">
        <w:rPr>
          <w:sz w:val="20"/>
          <w:szCs w:val="22"/>
          <w:lang w:val="en-US"/>
        </w:rPr>
        <w:t>36</w:t>
      </w:r>
      <w:r>
        <w:rPr>
          <w:sz w:val="20"/>
          <w:szCs w:val="22"/>
          <w:lang w:val="en-US"/>
        </w:rPr>
        <w:t>].</w:t>
      </w:r>
    </w:p>
    <w:p w14:paraId="4856B2BD" w14:textId="77777777" w:rsidR="00383582" w:rsidRDefault="00545BA5">
      <w:pPr>
        <w:rPr>
          <w:szCs w:val="22"/>
          <w:lang w:val="en-US"/>
        </w:rPr>
      </w:pPr>
      <w:r>
        <w:rPr>
          <w:szCs w:val="22"/>
          <w:lang w:val="en-US"/>
        </w:rPr>
        <w:t>To be able to focus on more pressing issues, the above aspects could be down-prioritized in this meeting.</w:t>
      </w:r>
    </w:p>
    <w:p w14:paraId="4856B2BE" w14:textId="77777777" w:rsidR="00383582" w:rsidRDefault="00545BA5">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383582" w14:paraId="4856B2C2" w14:textId="77777777">
        <w:tc>
          <w:tcPr>
            <w:tcW w:w="1479" w:type="dxa"/>
            <w:shd w:val="clear" w:color="auto" w:fill="D9D9D9" w:themeFill="background1" w:themeFillShade="D9"/>
          </w:tcPr>
          <w:p w14:paraId="4856B2BF"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4856B2C0"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4856B2C1" w14:textId="77777777" w:rsidR="00383582" w:rsidRDefault="00545BA5">
            <w:pPr>
              <w:jc w:val="left"/>
              <w:rPr>
                <w:b/>
                <w:bCs/>
                <w:lang w:val="en-US"/>
              </w:rPr>
            </w:pPr>
            <w:r>
              <w:rPr>
                <w:b/>
                <w:bCs/>
                <w:lang w:val="en-US"/>
              </w:rPr>
              <w:t>Comments</w:t>
            </w:r>
          </w:p>
        </w:tc>
      </w:tr>
      <w:tr w:rsidR="006948E9" w14:paraId="4856B2C6" w14:textId="77777777">
        <w:tc>
          <w:tcPr>
            <w:tcW w:w="1479" w:type="dxa"/>
          </w:tcPr>
          <w:p w14:paraId="4856B2C3" w14:textId="60FB99EF" w:rsidR="006948E9" w:rsidRDefault="00B94F75" w:rsidP="006948E9">
            <w:pPr>
              <w:jc w:val="left"/>
              <w:rPr>
                <w:rFonts w:eastAsiaTheme="minorEastAsia"/>
                <w:lang w:val="en-US" w:eastAsia="zh-CN"/>
              </w:rPr>
            </w:pPr>
            <w:r>
              <w:rPr>
                <w:rFonts w:eastAsiaTheme="minorEastAsia"/>
                <w:lang w:val="en-US" w:eastAsia="zh-CN"/>
              </w:rPr>
              <w:t>SONY</w:t>
            </w:r>
          </w:p>
        </w:tc>
        <w:tc>
          <w:tcPr>
            <w:tcW w:w="1372" w:type="dxa"/>
          </w:tcPr>
          <w:p w14:paraId="4856B2C4" w14:textId="77777777" w:rsidR="006948E9" w:rsidRDefault="006948E9" w:rsidP="006948E9">
            <w:pPr>
              <w:tabs>
                <w:tab w:val="left" w:pos="551"/>
              </w:tabs>
              <w:jc w:val="left"/>
              <w:rPr>
                <w:rFonts w:eastAsiaTheme="minorEastAsia"/>
                <w:lang w:val="en-US" w:eastAsia="zh-CN"/>
              </w:rPr>
            </w:pPr>
          </w:p>
        </w:tc>
        <w:tc>
          <w:tcPr>
            <w:tcW w:w="6780" w:type="dxa"/>
          </w:tcPr>
          <w:p w14:paraId="68371D28" w14:textId="77777777" w:rsidR="006948E9" w:rsidRPr="00050445" w:rsidRDefault="006948E9" w:rsidP="006948E9">
            <w:pPr>
              <w:jc w:val="left"/>
              <w:rPr>
                <w:rFonts w:eastAsiaTheme="minorEastAsia"/>
                <w:b/>
                <w:bCs/>
                <w:lang w:val="en-US" w:eastAsia="zh-CN"/>
              </w:rPr>
            </w:pPr>
            <w:r w:rsidRPr="00050445">
              <w:rPr>
                <w:rFonts w:eastAsiaTheme="minorEastAsia"/>
                <w:b/>
                <w:bCs/>
                <w:lang w:val="en-US" w:eastAsia="zh-CN"/>
              </w:rPr>
              <w:t>SRS bandwidth</w:t>
            </w:r>
          </w:p>
          <w:p w14:paraId="4856B2C5" w14:textId="25667CDF" w:rsidR="006948E9" w:rsidRDefault="006948E9" w:rsidP="006948E9">
            <w:pPr>
              <w:jc w:val="left"/>
              <w:rPr>
                <w:rFonts w:eastAsiaTheme="minorEastAsia"/>
                <w:lang w:val="en-US" w:eastAsia="zh-CN"/>
              </w:rPr>
            </w:pPr>
            <w:r>
              <w:rPr>
                <w:rFonts w:eastAsiaTheme="minorEastAsia"/>
                <w:lang w:val="en-US" w:eastAsia="zh-CN"/>
              </w:rPr>
              <w:t xml:space="preserve">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w:t>
            </w:r>
            <w:r>
              <w:rPr>
                <w:rFonts w:eastAsiaTheme="minorEastAsia"/>
                <w:lang w:val="en-US" w:eastAsia="zh-CN"/>
              </w:rPr>
              <w:lastRenderedPageBreak/>
              <w:t>allow companies to further check the implications of supporting 20MHz bandwidth for SRS.</w:t>
            </w:r>
          </w:p>
        </w:tc>
      </w:tr>
      <w:tr w:rsidR="006948E9" w14:paraId="4856B2CA" w14:textId="77777777">
        <w:tc>
          <w:tcPr>
            <w:tcW w:w="1479" w:type="dxa"/>
          </w:tcPr>
          <w:p w14:paraId="4856B2C7" w14:textId="28248158" w:rsidR="006948E9" w:rsidRDefault="00A12AB5" w:rsidP="006948E9">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856B2C8" w14:textId="1B82E6A9" w:rsidR="006948E9" w:rsidRDefault="00A12AB5" w:rsidP="006948E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56B2C9" w14:textId="77777777" w:rsidR="006948E9" w:rsidRDefault="006948E9" w:rsidP="006948E9">
            <w:pPr>
              <w:jc w:val="left"/>
              <w:rPr>
                <w:rFonts w:eastAsiaTheme="minorEastAsia"/>
                <w:lang w:val="en-US" w:eastAsia="zh-CN"/>
              </w:rPr>
            </w:pPr>
          </w:p>
        </w:tc>
      </w:tr>
      <w:tr w:rsidR="006948E9" w14:paraId="4856B2CE" w14:textId="77777777">
        <w:tc>
          <w:tcPr>
            <w:tcW w:w="1479" w:type="dxa"/>
          </w:tcPr>
          <w:p w14:paraId="4856B2CB" w14:textId="77777777" w:rsidR="006948E9" w:rsidRDefault="006948E9" w:rsidP="006948E9">
            <w:pPr>
              <w:jc w:val="left"/>
              <w:rPr>
                <w:rFonts w:eastAsiaTheme="minorEastAsia"/>
                <w:lang w:val="en-US" w:eastAsia="zh-CN"/>
              </w:rPr>
            </w:pPr>
          </w:p>
        </w:tc>
        <w:tc>
          <w:tcPr>
            <w:tcW w:w="1372" w:type="dxa"/>
          </w:tcPr>
          <w:p w14:paraId="4856B2CC" w14:textId="77777777" w:rsidR="006948E9" w:rsidRDefault="006948E9" w:rsidP="006948E9">
            <w:pPr>
              <w:tabs>
                <w:tab w:val="left" w:pos="551"/>
              </w:tabs>
              <w:jc w:val="left"/>
              <w:rPr>
                <w:rFonts w:eastAsiaTheme="minorEastAsia"/>
                <w:lang w:val="en-US" w:eastAsia="zh-CN"/>
              </w:rPr>
            </w:pPr>
          </w:p>
        </w:tc>
        <w:tc>
          <w:tcPr>
            <w:tcW w:w="6780" w:type="dxa"/>
          </w:tcPr>
          <w:p w14:paraId="4856B2CD" w14:textId="77777777" w:rsidR="006948E9" w:rsidRDefault="006948E9" w:rsidP="006948E9">
            <w:pPr>
              <w:jc w:val="left"/>
              <w:rPr>
                <w:rFonts w:eastAsiaTheme="minorEastAsia"/>
                <w:lang w:val="en-US" w:eastAsia="zh-CN"/>
              </w:rPr>
            </w:pPr>
          </w:p>
        </w:tc>
      </w:tr>
    </w:tbl>
    <w:p w14:paraId="4856B2CF" w14:textId="77777777" w:rsidR="00383582" w:rsidRDefault="00383582">
      <w:pPr>
        <w:rPr>
          <w:szCs w:val="22"/>
          <w:lang w:val="en-US"/>
        </w:rPr>
      </w:pPr>
    </w:p>
    <w:p w14:paraId="4856B2D0" w14:textId="77777777" w:rsidR="00383582" w:rsidRDefault="00545BA5">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A69E1" w14:paraId="4856B2D5" w14:textId="77777777">
        <w:trPr>
          <w:trHeight w:val="450"/>
        </w:trPr>
        <w:tc>
          <w:tcPr>
            <w:tcW w:w="704" w:type="dxa"/>
            <w:shd w:val="clear" w:color="auto" w:fill="FFFFFF"/>
            <w:tcMar>
              <w:top w:w="0" w:type="dxa"/>
              <w:left w:w="70" w:type="dxa"/>
              <w:bottom w:w="0" w:type="dxa"/>
              <w:right w:w="70" w:type="dxa"/>
            </w:tcMar>
          </w:tcPr>
          <w:bookmarkEnd w:id="4"/>
          <w:p w14:paraId="4856B2D1" w14:textId="77777777" w:rsidR="008A69E1" w:rsidRDefault="008A69E1" w:rsidP="008A69E1">
            <w:pPr>
              <w:jc w:val="left"/>
              <w:rPr>
                <w:lang w:val="en-US" w:eastAsia="sv-SE"/>
              </w:rPr>
            </w:pPr>
            <w:r>
              <w:rPr>
                <w:lang w:val="en-US"/>
              </w:rPr>
              <w:t>[1]</w:t>
            </w:r>
          </w:p>
        </w:tc>
        <w:tc>
          <w:tcPr>
            <w:tcW w:w="1456" w:type="dxa"/>
            <w:tcMar>
              <w:top w:w="0" w:type="dxa"/>
              <w:left w:w="70" w:type="dxa"/>
              <w:bottom w:w="0" w:type="dxa"/>
              <w:right w:w="70" w:type="dxa"/>
            </w:tcMar>
          </w:tcPr>
          <w:p w14:paraId="4856B2D2" w14:textId="77777777" w:rsidR="008A69E1" w:rsidRDefault="001D55B9" w:rsidP="008A69E1">
            <w:pPr>
              <w:jc w:val="left"/>
              <w:rPr>
                <w:color w:val="0000FF"/>
                <w:u w:val="single"/>
                <w:lang w:val="en-US"/>
              </w:rPr>
            </w:pPr>
            <w:hyperlink r:id="rId20" w:history="1">
              <w:r w:rsidR="008A69E1">
                <w:rPr>
                  <w:rStyle w:val="Hyperlink"/>
                  <w:color w:val="0000FF"/>
                </w:rPr>
                <w:t>RP-223544</w:t>
              </w:r>
            </w:hyperlink>
          </w:p>
        </w:tc>
        <w:tc>
          <w:tcPr>
            <w:tcW w:w="4921" w:type="dxa"/>
            <w:tcMar>
              <w:top w:w="0" w:type="dxa"/>
              <w:left w:w="70" w:type="dxa"/>
              <w:bottom w:w="0" w:type="dxa"/>
              <w:right w:w="70" w:type="dxa"/>
            </w:tcMar>
          </w:tcPr>
          <w:p w14:paraId="4856B2D3" w14:textId="77777777" w:rsidR="008A69E1" w:rsidRDefault="008A69E1" w:rsidP="008A69E1">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856B2D4" w14:textId="77777777" w:rsidR="008A69E1" w:rsidRPr="001D6530" w:rsidRDefault="008A69E1" w:rsidP="008A69E1">
            <w:pPr>
              <w:jc w:val="left"/>
              <w:rPr>
                <w:lang w:val="en-US"/>
              </w:rPr>
            </w:pPr>
            <w:r w:rsidRPr="001D6530">
              <w:rPr>
                <w:lang w:val="en-US"/>
              </w:rPr>
              <w:t>Ericsson</w:t>
            </w:r>
          </w:p>
        </w:tc>
      </w:tr>
      <w:tr w:rsidR="008A69E1" w14:paraId="4856B2DA" w14:textId="77777777">
        <w:trPr>
          <w:trHeight w:val="450"/>
        </w:trPr>
        <w:tc>
          <w:tcPr>
            <w:tcW w:w="704" w:type="dxa"/>
            <w:shd w:val="clear" w:color="auto" w:fill="FFFFFF"/>
            <w:tcMar>
              <w:top w:w="0" w:type="dxa"/>
              <w:left w:w="70" w:type="dxa"/>
              <w:bottom w:w="0" w:type="dxa"/>
              <w:right w:w="70" w:type="dxa"/>
            </w:tcMar>
          </w:tcPr>
          <w:p w14:paraId="4856B2D6" w14:textId="77777777" w:rsidR="008A69E1" w:rsidRDefault="008A69E1" w:rsidP="008A69E1">
            <w:pPr>
              <w:jc w:val="left"/>
              <w:rPr>
                <w:lang w:val="en-US"/>
              </w:rPr>
            </w:pPr>
            <w:r>
              <w:rPr>
                <w:color w:val="000000"/>
                <w:lang w:val="en-US"/>
              </w:rPr>
              <w:t>[2]</w:t>
            </w:r>
          </w:p>
        </w:tc>
        <w:tc>
          <w:tcPr>
            <w:tcW w:w="1456" w:type="dxa"/>
            <w:tcMar>
              <w:top w:w="0" w:type="dxa"/>
              <w:left w:w="70" w:type="dxa"/>
              <w:bottom w:w="0" w:type="dxa"/>
              <w:right w:w="70" w:type="dxa"/>
            </w:tcMar>
          </w:tcPr>
          <w:p w14:paraId="4856B2D7" w14:textId="77777777" w:rsidR="008A69E1" w:rsidRDefault="001D55B9" w:rsidP="008A69E1">
            <w:pPr>
              <w:jc w:val="left"/>
              <w:rPr>
                <w:rFonts w:eastAsia="Calibri"/>
                <w:color w:val="0000FF"/>
                <w:u w:val="single"/>
                <w:lang w:val="en-US"/>
              </w:rPr>
            </w:pPr>
            <w:hyperlink r:id="rId21" w:history="1">
              <w:r w:rsidR="008A69E1">
                <w:rPr>
                  <w:rStyle w:val="Hyperlink"/>
                  <w:color w:val="0000FF"/>
                </w:rPr>
                <w:t>R1-2300177</w:t>
              </w:r>
            </w:hyperlink>
          </w:p>
        </w:tc>
        <w:tc>
          <w:tcPr>
            <w:tcW w:w="4921" w:type="dxa"/>
            <w:tcMar>
              <w:top w:w="0" w:type="dxa"/>
              <w:left w:w="70" w:type="dxa"/>
              <w:bottom w:w="0" w:type="dxa"/>
              <w:right w:w="70" w:type="dxa"/>
            </w:tcMar>
          </w:tcPr>
          <w:p w14:paraId="4856B2D8" w14:textId="77777777" w:rsidR="008A69E1" w:rsidRDefault="008A69E1" w:rsidP="008A69E1">
            <w:pPr>
              <w:jc w:val="left"/>
              <w:rPr>
                <w:lang w:val="en-US"/>
              </w:rPr>
            </w:pPr>
            <w:r>
              <w:rPr>
                <w:lang w:val="en-US"/>
              </w:rPr>
              <w:t>WI work plan for Rel-18 RedCap</w:t>
            </w:r>
          </w:p>
        </w:tc>
        <w:tc>
          <w:tcPr>
            <w:tcW w:w="2551" w:type="dxa"/>
            <w:tcMar>
              <w:top w:w="0" w:type="dxa"/>
              <w:left w:w="70" w:type="dxa"/>
              <w:bottom w:w="0" w:type="dxa"/>
              <w:right w:w="70" w:type="dxa"/>
            </w:tcMar>
          </w:tcPr>
          <w:p w14:paraId="4856B2D9" w14:textId="77777777" w:rsidR="008A69E1" w:rsidRPr="001D6530" w:rsidRDefault="008A69E1" w:rsidP="008A69E1">
            <w:pPr>
              <w:jc w:val="left"/>
              <w:rPr>
                <w:lang w:val="en-US"/>
              </w:rPr>
            </w:pPr>
            <w:r w:rsidRPr="001D6530">
              <w:rPr>
                <w:lang w:val="en-US"/>
              </w:rPr>
              <w:t>Rapporteur (Ericsson)</w:t>
            </w:r>
          </w:p>
        </w:tc>
      </w:tr>
      <w:tr w:rsidR="008A69E1" w14:paraId="4856B2DF" w14:textId="77777777">
        <w:trPr>
          <w:trHeight w:val="450"/>
        </w:trPr>
        <w:tc>
          <w:tcPr>
            <w:tcW w:w="704" w:type="dxa"/>
            <w:shd w:val="clear" w:color="auto" w:fill="FFFFFF"/>
            <w:tcMar>
              <w:top w:w="0" w:type="dxa"/>
              <w:left w:w="70" w:type="dxa"/>
              <w:bottom w:w="0" w:type="dxa"/>
              <w:right w:w="70" w:type="dxa"/>
            </w:tcMar>
          </w:tcPr>
          <w:p w14:paraId="4856B2DB" w14:textId="77777777" w:rsidR="008A69E1" w:rsidRDefault="008A69E1" w:rsidP="008A69E1">
            <w:pPr>
              <w:jc w:val="left"/>
              <w:rPr>
                <w:color w:val="000000"/>
                <w:lang w:val="en-US"/>
              </w:rPr>
            </w:pPr>
            <w:r>
              <w:rPr>
                <w:color w:val="000000"/>
                <w:lang w:val="en-US"/>
              </w:rPr>
              <w:t>[3]</w:t>
            </w:r>
          </w:p>
        </w:tc>
        <w:tc>
          <w:tcPr>
            <w:tcW w:w="1456" w:type="dxa"/>
            <w:tcMar>
              <w:top w:w="0" w:type="dxa"/>
              <w:left w:w="70" w:type="dxa"/>
              <w:bottom w:w="0" w:type="dxa"/>
              <w:right w:w="70" w:type="dxa"/>
            </w:tcMar>
          </w:tcPr>
          <w:p w14:paraId="4856B2DC" w14:textId="77777777" w:rsidR="008A69E1" w:rsidRDefault="001D55B9" w:rsidP="008A69E1">
            <w:pPr>
              <w:jc w:val="left"/>
              <w:rPr>
                <w:rStyle w:val="Hyperlink"/>
                <w:color w:val="0000FF"/>
              </w:rPr>
            </w:pPr>
            <w:hyperlink r:id="rId22" w:history="1">
              <w:r w:rsidR="008A69E1">
                <w:rPr>
                  <w:rStyle w:val="Hyperlink"/>
                  <w:color w:val="0000FF"/>
                </w:rPr>
                <w:t>R1-2301886</w:t>
              </w:r>
            </w:hyperlink>
          </w:p>
        </w:tc>
        <w:tc>
          <w:tcPr>
            <w:tcW w:w="4921" w:type="dxa"/>
            <w:tcMar>
              <w:top w:w="0" w:type="dxa"/>
              <w:left w:w="70" w:type="dxa"/>
              <w:bottom w:w="0" w:type="dxa"/>
              <w:right w:w="70" w:type="dxa"/>
            </w:tcMar>
          </w:tcPr>
          <w:p w14:paraId="4856B2DD" w14:textId="77777777" w:rsidR="008A69E1" w:rsidRDefault="008A69E1" w:rsidP="008A69E1">
            <w:pPr>
              <w:jc w:val="left"/>
              <w:rPr>
                <w:lang w:val="en-US"/>
              </w:rPr>
            </w:pPr>
            <w:r>
              <w:t>FL summary #1 on Rel-18 RedCap UE complexity reduction</w:t>
            </w:r>
          </w:p>
        </w:tc>
        <w:tc>
          <w:tcPr>
            <w:tcW w:w="2551" w:type="dxa"/>
            <w:tcMar>
              <w:top w:w="0" w:type="dxa"/>
              <w:left w:w="70" w:type="dxa"/>
              <w:bottom w:w="0" w:type="dxa"/>
              <w:right w:w="70" w:type="dxa"/>
            </w:tcMar>
          </w:tcPr>
          <w:p w14:paraId="4856B2DE" w14:textId="77777777" w:rsidR="008A69E1" w:rsidRPr="001D6530" w:rsidRDefault="008A69E1" w:rsidP="008A69E1">
            <w:pPr>
              <w:jc w:val="left"/>
              <w:rPr>
                <w:lang w:val="en-US"/>
              </w:rPr>
            </w:pPr>
            <w:r w:rsidRPr="001D6530">
              <w:t>Moderator (Ericsson)</w:t>
            </w:r>
          </w:p>
        </w:tc>
      </w:tr>
      <w:tr w:rsidR="008A69E1" w14:paraId="4856B2E4" w14:textId="77777777">
        <w:trPr>
          <w:trHeight w:val="450"/>
        </w:trPr>
        <w:tc>
          <w:tcPr>
            <w:tcW w:w="704" w:type="dxa"/>
            <w:shd w:val="clear" w:color="auto" w:fill="FFFFFF"/>
            <w:tcMar>
              <w:top w:w="0" w:type="dxa"/>
              <w:left w:w="70" w:type="dxa"/>
              <w:bottom w:w="0" w:type="dxa"/>
              <w:right w:w="70" w:type="dxa"/>
            </w:tcMar>
          </w:tcPr>
          <w:p w14:paraId="4856B2E0" w14:textId="77777777" w:rsidR="008A69E1" w:rsidRDefault="008A69E1" w:rsidP="008A69E1">
            <w:pPr>
              <w:jc w:val="left"/>
              <w:rPr>
                <w:lang w:val="en-US"/>
              </w:rPr>
            </w:pPr>
            <w:r>
              <w:rPr>
                <w:color w:val="000000"/>
                <w:lang w:val="en-US"/>
              </w:rPr>
              <w:t>[4]</w:t>
            </w:r>
          </w:p>
        </w:tc>
        <w:tc>
          <w:tcPr>
            <w:tcW w:w="1456" w:type="dxa"/>
            <w:tcMar>
              <w:top w:w="0" w:type="dxa"/>
              <w:left w:w="70" w:type="dxa"/>
              <w:bottom w:w="0" w:type="dxa"/>
              <w:right w:w="70" w:type="dxa"/>
            </w:tcMar>
          </w:tcPr>
          <w:p w14:paraId="4856B2E1" w14:textId="77777777" w:rsidR="008A69E1" w:rsidRDefault="001D55B9" w:rsidP="008A69E1">
            <w:pPr>
              <w:jc w:val="left"/>
              <w:rPr>
                <w:rStyle w:val="Hyperlink"/>
                <w:color w:val="0000FF"/>
              </w:rPr>
            </w:pPr>
            <w:hyperlink r:id="rId23" w:history="1">
              <w:r w:rsidR="008A69E1">
                <w:rPr>
                  <w:rStyle w:val="Hyperlink"/>
                  <w:color w:val="0000FF"/>
                </w:rPr>
                <w:t>R1-2301887</w:t>
              </w:r>
            </w:hyperlink>
          </w:p>
        </w:tc>
        <w:tc>
          <w:tcPr>
            <w:tcW w:w="4921" w:type="dxa"/>
            <w:tcMar>
              <w:top w:w="0" w:type="dxa"/>
              <w:left w:w="70" w:type="dxa"/>
              <w:bottom w:w="0" w:type="dxa"/>
              <w:right w:w="70" w:type="dxa"/>
            </w:tcMar>
          </w:tcPr>
          <w:p w14:paraId="4856B2E2" w14:textId="77777777" w:rsidR="008A69E1" w:rsidRDefault="008A69E1" w:rsidP="008A69E1">
            <w:pPr>
              <w:jc w:val="left"/>
              <w:rPr>
                <w:lang w:val="en-US"/>
              </w:rPr>
            </w:pPr>
            <w:r>
              <w:t>FL summary #2 on Rel-18 RedCap UE complexity reduction</w:t>
            </w:r>
          </w:p>
        </w:tc>
        <w:tc>
          <w:tcPr>
            <w:tcW w:w="2551" w:type="dxa"/>
            <w:tcMar>
              <w:top w:w="0" w:type="dxa"/>
              <w:left w:w="70" w:type="dxa"/>
              <w:bottom w:w="0" w:type="dxa"/>
              <w:right w:w="70" w:type="dxa"/>
            </w:tcMar>
          </w:tcPr>
          <w:p w14:paraId="4856B2E3" w14:textId="77777777" w:rsidR="008A69E1" w:rsidRPr="001D6530" w:rsidRDefault="008A69E1" w:rsidP="008A69E1">
            <w:pPr>
              <w:jc w:val="left"/>
              <w:rPr>
                <w:lang w:val="en-US"/>
              </w:rPr>
            </w:pPr>
            <w:r w:rsidRPr="001D6530">
              <w:t>Moderator (Ericsson)</w:t>
            </w:r>
          </w:p>
        </w:tc>
      </w:tr>
      <w:tr w:rsidR="008A69E1" w14:paraId="4856B2E9" w14:textId="77777777">
        <w:trPr>
          <w:trHeight w:val="450"/>
        </w:trPr>
        <w:tc>
          <w:tcPr>
            <w:tcW w:w="704" w:type="dxa"/>
            <w:shd w:val="clear" w:color="auto" w:fill="FFFFFF"/>
            <w:tcMar>
              <w:top w:w="0" w:type="dxa"/>
              <w:left w:w="70" w:type="dxa"/>
              <w:bottom w:w="0" w:type="dxa"/>
              <w:right w:w="70" w:type="dxa"/>
            </w:tcMar>
          </w:tcPr>
          <w:p w14:paraId="4856B2E5" w14:textId="77777777" w:rsidR="008A69E1" w:rsidRDefault="008A69E1" w:rsidP="008A69E1">
            <w:pPr>
              <w:jc w:val="left"/>
              <w:rPr>
                <w:lang w:val="en-US"/>
              </w:rPr>
            </w:pPr>
            <w:r>
              <w:rPr>
                <w:color w:val="000000"/>
                <w:lang w:val="en-US"/>
              </w:rPr>
              <w:t>[5]</w:t>
            </w:r>
          </w:p>
        </w:tc>
        <w:tc>
          <w:tcPr>
            <w:tcW w:w="1456" w:type="dxa"/>
            <w:tcMar>
              <w:top w:w="0" w:type="dxa"/>
              <w:left w:w="70" w:type="dxa"/>
              <w:bottom w:w="0" w:type="dxa"/>
              <w:right w:w="70" w:type="dxa"/>
            </w:tcMar>
          </w:tcPr>
          <w:p w14:paraId="4856B2E6" w14:textId="77777777" w:rsidR="008A69E1" w:rsidRDefault="001D55B9" w:rsidP="008A69E1">
            <w:pPr>
              <w:jc w:val="left"/>
              <w:rPr>
                <w:rStyle w:val="Hyperlink"/>
                <w:color w:val="0000FF"/>
              </w:rPr>
            </w:pPr>
            <w:hyperlink r:id="rId24" w:history="1">
              <w:r w:rsidR="008A69E1">
                <w:rPr>
                  <w:rStyle w:val="Hyperlink"/>
                  <w:color w:val="0000FF"/>
                </w:rPr>
                <w:t>R1-2301888</w:t>
              </w:r>
            </w:hyperlink>
          </w:p>
        </w:tc>
        <w:tc>
          <w:tcPr>
            <w:tcW w:w="4921" w:type="dxa"/>
            <w:tcMar>
              <w:top w:w="0" w:type="dxa"/>
              <w:left w:w="70" w:type="dxa"/>
              <w:bottom w:w="0" w:type="dxa"/>
              <w:right w:w="70" w:type="dxa"/>
            </w:tcMar>
          </w:tcPr>
          <w:p w14:paraId="4856B2E7" w14:textId="77777777" w:rsidR="008A69E1" w:rsidRDefault="008A69E1" w:rsidP="008A69E1">
            <w:pPr>
              <w:jc w:val="left"/>
              <w:rPr>
                <w:lang w:val="en-US"/>
              </w:rPr>
            </w:pPr>
            <w:r>
              <w:t>FL summary #3 on Rel-18 RedCap UE complexity reduction</w:t>
            </w:r>
          </w:p>
        </w:tc>
        <w:tc>
          <w:tcPr>
            <w:tcW w:w="2551" w:type="dxa"/>
            <w:tcMar>
              <w:top w:w="0" w:type="dxa"/>
              <w:left w:w="70" w:type="dxa"/>
              <w:bottom w:w="0" w:type="dxa"/>
              <w:right w:w="70" w:type="dxa"/>
            </w:tcMar>
          </w:tcPr>
          <w:p w14:paraId="4856B2E8" w14:textId="77777777" w:rsidR="008A69E1" w:rsidRPr="001D6530" w:rsidRDefault="008A69E1" w:rsidP="008A69E1">
            <w:pPr>
              <w:jc w:val="left"/>
              <w:rPr>
                <w:lang w:val="en-US"/>
              </w:rPr>
            </w:pPr>
            <w:r w:rsidRPr="001D6530">
              <w:t>Moderator (Ericsson)</w:t>
            </w:r>
          </w:p>
        </w:tc>
      </w:tr>
      <w:tr w:rsidR="008A69E1" w14:paraId="4856B2EE" w14:textId="77777777">
        <w:trPr>
          <w:trHeight w:val="450"/>
        </w:trPr>
        <w:tc>
          <w:tcPr>
            <w:tcW w:w="704" w:type="dxa"/>
            <w:shd w:val="clear" w:color="auto" w:fill="FFFFFF"/>
            <w:tcMar>
              <w:top w:w="0" w:type="dxa"/>
              <w:left w:w="70" w:type="dxa"/>
              <w:bottom w:w="0" w:type="dxa"/>
              <w:right w:w="70" w:type="dxa"/>
            </w:tcMar>
          </w:tcPr>
          <w:p w14:paraId="4856B2EA" w14:textId="77777777" w:rsidR="008A69E1" w:rsidRDefault="008A69E1" w:rsidP="008A69E1">
            <w:pPr>
              <w:jc w:val="left"/>
              <w:rPr>
                <w:lang w:val="en-US"/>
              </w:rPr>
            </w:pPr>
            <w:r>
              <w:rPr>
                <w:color w:val="000000"/>
                <w:lang w:val="en-US"/>
              </w:rPr>
              <w:t>[6]</w:t>
            </w:r>
          </w:p>
        </w:tc>
        <w:tc>
          <w:tcPr>
            <w:tcW w:w="1456" w:type="dxa"/>
            <w:tcMar>
              <w:top w:w="0" w:type="dxa"/>
              <w:left w:w="70" w:type="dxa"/>
              <w:bottom w:w="0" w:type="dxa"/>
              <w:right w:w="70" w:type="dxa"/>
            </w:tcMar>
          </w:tcPr>
          <w:p w14:paraId="4856B2EB" w14:textId="77777777" w:rsidR="008A69E1" w:rsidRDefault="001D55B9" w:rsidP="008A69E1">
            <w:pPr>
              <w:jc w:val="left"/>
              <w:rPr>
                <w:rStyle w:val="Hyperlink"/>
                <w:color w:val="0000FF"/>
              </w:rPr>
            </w:pPr>
            <w:hyperlink r:id="rId25" w:history="1">
              <w:r w:rsidR="008A69E1">
                <w:rPr>
                  <w:rStyle w:val="Hyperlink"/>
                  <w:color w:val="0000FF"/>
                </w:rPr>
                <w:t>R1-2301889</w:t>
              </w:r>
            </w:hyperlink>
          </w:p>
        </w:tc>
        <w:tc>
          <w:tcPr>
            <w:tcW w:w="4921" w:type="dxa"/>
            <w:tcMar>
              <w:top w:w="0" w:type="dxa"/>
              <w:left w:w="70" w:type="dxa"/>
              <w:bottom w:w="0" w:type="dxa"/>
              <w:right w:w="70" w:type="dxa"/>
            </w:tcMar>
          </w:tcPr>
          <w:p w14:paraId="4856B2EC" w14:textId="77777777" w:rsidR="008A69E1" w:rsidRDefault="008A69E1" w:rsidP="008A69E1">
            <w:pPr>
              <w:jc w:val="left"/>
              <w:rPr>
                <w:lang w:val="en-US"/>
              </w:rPr>
            </w:pPr>
            <w:r>
              <w:t>FL summary #4 on Rel-18 RedCap UE complexity reduction</w:t>
            </w:r>
          </w:p>
        </w:tc>
        <w:tc>
          <w:tcPr>
            <w:tcW w:w="2551" w:type="dxa"/>
            <w:tcMar>
              <w:top w:w="0" w:type="dxa"/>
              <w:left w:w="70" w:type="dxa"/>
              <w:bottom w:w="0" w:type="dxa"/>
              <w:right w:w="70" w:type="dxa"/>
            </w:tcMar>
          </w:tcPr>
          <w:p w14:paraId="4856B2ED" w14:textId="77777777" w:rsidR="008A69E1" w:rsidRPr="001D6530" w:rsidRDefault="008A69E1" w:rsidP="008A69E1">
            <w:pPr>
              <w:jc w:val="left"/>
              <w:rPr>
                <w:lang w:val="en-US"/>
              </w:rPr>
            </w:pPr>
            <w:r w:rsidRPr="001D6530">
              <w:t>Moderator (Ericsson)</w:t>
            </w:r>
          </w:p>
        </w:tc>
      </w:tr>
      <w:tr w:rsidR="008A69E1" w14:paraId="4856B2F3" w14:textId="77777777">
        <w:trPr>
          <w:trHeight w:val="450"/>
        </w:trPr>
        <w:tc>
          <w:tcPr>
            <w:tcW w:w="704" w:type="dxa"/>
            <w:shd w:val="clear" w:color="auto" w:fill="FFFFFF"/>
            <w:tcMar>
              <w:top w:w="0" w:type="dxa"/>
              <w:left w:w="70" w:type="dxa"/>
              <w:bottom w:w="0" w:type="dxa"/>
              <w:right w:w="70" w:type="dxa"/>
            </w:tcMar>
          </w:tcPr>
          <w:p w14:paraId="4856B2EF" w14:textId="77777777" w:rsidR="008A69E1" w:rsidRDefault="008A69E1" w:rsidP="008A69E1">
            <w:pPr>
              <w:jc w:val="left"/>
              <w:rPr>
                <w:lang w:val="en-US"/>
              </w:rPr>
            </w:pPr>
            <w:r>
              <w:rPr>
                <w:color w:val="000000"/>
                <w:lang w:val="en-US"/>
              </w:rPr>
              <w:t>[7]</w:t>
            </w:r>
          </w:p>
        </w:tc>
        <w:tc>
          <w:tcPr>
            <w:tcW w:w="1456" w:type="dxa"/>
            <w:tcMar>
              <w:top w:w="0" w:type="dxa"/>
              <w:left w:w="70" w:type="dxa"/>
              <w:bottom w:w="0" w:type="dxa"/>
              <w:right w:w="70" w:type="dxa"/>
            </w:tcMar>
          </w:tcPr>
          <w:p w14:paraId="4856B2F0" w14:textId="77777777" w:rsidR="008A69E1" w:rsidRDefault="001D55B9" w:rsidP="008A69E1">
            <w:pPr>
              <w:jc w:val="left"/>
              <w:rPr>
                <w:rStyle w:val="Hyperlink"/>
                <w:color w:val="0000FF"/>
                <w:lang w:val="en-US" w:eastAsia="sv-SE"/>
              </w:rPr>
            </w:pPr>
            <w:hyperlink r:id="rId26" w:history="1">
              <w:r w:rsidR="008A69E1">
                <w:rPr>
                  <w:rStyle w:val="Hyperlink"/>
                  <w:color w:val="0000FF"/>
                  <w:lang w:val="en-US"/>
                </w:rPr>
                <w:t>R1-2301885</w:t>
              </w:r>
            </w:hyperlink>
          </w:p>
        </w:tc>
        <w:tc>
          <w:tcPr>
            <w:tcW w:w="4921" w:type="dxa"/>
            <w:tcMar>
              <w:top w:w="0" w:type="dxa"/>
              <w:left w:w="70" w:type="dxa"/>
              <w:bottom w:w="0" w:type="dxa"/>
              <w:right w:w="70" w:type="dxa"/>
            </w:tcMar>
          </w:tcPr>
          <w:p w14:paraId="4856B2F1" w14:textId="77777777" w:rsidR="008A69E1" w:rsidRDefault="008A69E1" w:rsidP="008A69E1">
            <w:pPr>
              <w:jc w:val="left"/>
              <w:rPr>
                <w:lang w:val="en-US"/>
              </w:rPr>
            </w:pPr>
            <w:r>
              <w:rPr>
                <w:lang w:val="en-US"/>
              </w:rPr>
              <w:t>RAN1 agreements for Rel-18 NR RedCap</w:t>
            </w:r>
          </w:p>
        </w:tc>
        <w:tc>
          <w:tcPr>
            <w:tcW w:w="2551" w:type="dxa"/>
            <w:tcMar>
              <w:top w:w="0" w:type="dxa"/>
              <w:left w:w="70" w:type="dxa"/>
              <w:bottom w:w="0" w:type="dxa"/>
              <w:right w:w="70" w:type="dxa"/>
            </w:tcMar>
          </w:tcPr>
          <w:p w14:paraId="4856B2F2" w14:textId="77777777" w:rsidR="008A69E1" w:rsidRPr="001D6530" w:rsidRDefault="008A69E1" w:rsidP="008A69E1">
            <w:pPr>
              <w:jc w:val="left"/>
              <w:rPr>
                <w:lang w:val="en-US"/>
              </w:rPr>
            </w:pPr>
            <w:r w:rsidRPr="001D6530">
              <w:rPr>
                <w:lang w:val="en-US"/>
              </w:rPr>
              <w:t>Rapporteur (Ericsson)</w:t>
            </w:r>
          </w:p>
        </w:tc>
      </w:tr>
      <w:tr w:rsidR="008A69E1" w14:paraId="4856B2F8" w14:textId="77777777">
        <w:trPr>
          <w:trHeight w:val="450"/>
        </w:trPr>
        <w:tc>
          <w:tcPr>
            <w:tcW w:w="704" w:type="dxa"/>
            <w:shd w:val="clear" w:color="auto" w:fill="FFFFFF"/>
            <w:tcMar>
              <w:top w:w="0" w:type="dxa"/>
              <w:left w:w="70" w:type="dxa"/>
              <w:bottom w:w="0" w:type="dxa"/>
              <w:right w:w="70" w:type="dxa"/>
            </w:tcMar>
          </w:tcPr>
          <w:p w14:paraId="4856B2F4" w14:textId="77777777" w:rsidR="008A69E1" w:rsidRDefault="008A69E1" w:rsidP="008A69E1">
            <w:pPr>
              <w:jc w:val="left"/>
              <w:rPr>
                <w:lang w:val="en-US"/>
              </w:rPr>
            </w:pPr>
            <w:r>
              <w:rPr>
                <w:color w:val="000000"/>
                <w:lang w:val="en-US"/>
              </w:rPr>
              <w:t>[8]</w:t>
            </w:r>
          </w:p>
        </w:tc>
        <w:tc>
          <w:tcPr>
            <w:tcW w:w="1456" w:type="dxa"/>
            <w:tcMar>
              <w:top w:w="0" w:type="dxa"/>
              <w:left w:w="70" w:type="dxa"/>
              <w:bottom w:w="0" w:type="dxa"/>
              <w:right w:w="70" w:type="dxa"/>
            </w:tcMar>
          </w:tcPr>
          <w:p w14:paraId="4856B2F5" w14:textId="77777777" w:rsidR="008A69E1" w:rsidRDefault="001D55B9" w:rsidP="008A69E1">
            <w:pPr>
              <w:jc w:val="left"/>
              <w:rPr>
                <w:rStyle w:val="Hyperlink"/>
                <w:color w:val="0000FF"/>
                <w:lang w:val="en-US" w:eastAsia="sv-SE"/>
              </w:rPr>
            </w:pPr>
            <w:hyperlink r:id="rId27" w:history="1">
              <w:r w:rsidR="008A69E1">
                <w:rPr>
                  <w:rStyle w:val="Hyperlink"/>
                  <w:color w:val="0000FF"/>
                </w:rPr>
                <w:t>RP-230778</w:t>
              </w:r>
            </w:hyperlink>
          </w:p>
        </w:tc>
        <w:tc>
          <w:tcPr>
            <w:tcW w:w="4921" w:type="dxa"/>
            <w:tcMar>
              <w:top w:w="0" w:type="dxa"/>
              <w:left w:w="70" w:type="dxa"/>
              <w:bottom w:w="0" w:type="dxa"/>
              <w:right w:w="70" w:type="dxa"/>
            </w:tcMar>
          </w:tcPr>
          <w:p w14:paraId="4856B2F6" w14:textId="77777777" w:rsidR="008A69E1" w:rsidRDefault="008A69E1" w:rsidP="008A69E1">
            <w:pPr>
              <w:jc w:val="left"/>
              <w:rPr>
                <w:lang w:val="en-US"/>
              </w:rPr>
            </w:pPr>
            <w:r w:rsidRPr="009E38D0">
              <w:rPr>
                <w:lang w:val="en-US"/>
              </w:rPr>
              <w:t>Proposal for PR1 in eRedCap</w:t>
            </w:r>
          </w:p>
        </w:tc>
        <w:tc>
          <w:tcPr>
            <w:tcW w:w="2551" w:type="dxa"/>
            <w:tcMar>
              <w:top w:w="0" w:type="dxa"/>
              <w:left w:w="70" w:type="dxa"/>
              <w:bottom w:w="0" w:type="dxa"/>
              <w:right w:w="70" w:type="dxa"/>
            </w:tcMar>
          </w:tcPr>
          <w:p w14:paraId="4856B2F7" w14:textId="77777777" w:rsidR="008A69E1" w:rsidRPr="001D6530" w:rsidRDefault="008A69E1" w:rsidP="008A69E1">
            <w:pPr>
              <w:jc w:val="left"/>
              <w:rPr>
                <w:lang w:val="en-US"/>
              </w:rPr>
            </w:pPr>
            <w:r w:rsidRPr="001D6530">
              <w:rPr>
                <w:lang w:val="en-US"/>
              </w:rPr>
              <w:t>Moderator (CMCC)</w:t>
            </w:r>
          </w:p>
        </w:tc>
      </w:tr>
      <w:tr w:rsidR="008A69E1" w14:paraId="4856B2FD" w14:textId="77777777">
        <w:trPr>
          <w:trHeight w:val="450"/>
        </w:trPr>
        <w:tc>
          <w:tcPr>
            <w:tcW w:w="704" w:type="dxa"/>
            <w:shd w:val="clear" w:color="auto" w:fill="FFFFFF"/>
            <w:tcMar>
              <w:top w:w="0" w:type="dxa"/>
              <w:left w:w="70" w:type="dxa"/>
              <w:bottom w:w="0" w:type="dxa"/>
              <w:right w:w="70" w:type="dxa"/>
            </w:tcMar>
          </w:tcPr>
          <w:p w14:paraId="4856B2F9" w14:textId="77777777" w:rsidR="008A69E1" w:rsidRDefault="008A69E1" w:rsidP="008A69E1">
            <w:pPr>
              <w:jc w:val="left"/>
              <w:rPr>
                <w:lang w:val="en-US"/>
              </w:rPr>
            </w:pPr>
            <w:r>
              <w:rPr>
                <w:color w:val="000000"/>
                <w:lang w:val="en-US"/>
              </w:rPr>
              <w:t>[9]</w:t>
            </w:r>
          </w:p>
        </w:tc>
        <w:tc>
          <w:tcPr>
            <w:tcW w:w="1456" w:type="dxa"/>
            <w:tcMar>
              <w:top w:w="0" w:type="dxa"/>
              <w:left w:w="70" w:type="dxa"/>
              <w:bottom w:w="0" w:type="dxa"/>
              <w:right w:w="70" w:type="dxa"/>
            </w:tcMar>
          </w:tcPr>
          <w:p w14:paraId="4856B2FA" w14:textId="77777777" w:rsidR="008A69E1" w:rsidRDefault="001D55B9" w:rsidP="008A69E1">
            <w:pPr>
              <w:jc w:val="left"/>
              <w:rPr>
                <w:rStyle w:val="Hyperlink"/>
                <w:color w:val="0000FF"/>
                <w:lang w:val="en-US" w:eastAsia="sv-SE"/>
              </w:rPr>
            </w:pPr>
            <w:hyperlink r:id="rId28" w:history="1">
              <w:r w:rsidR="008A69E1">
                <w:rPr>
                  <w:rFonts w:eastAsia="Calibri"/>
                  <w:color w:val="0000FF"/>
                  <w:u w:val="single"/>
                  <w:lang w:val="en-US"/>
                </w:rPr>
                <w:t>TR 38.865 V18.0.0</w:t>
              </w:r>
            </w:hyperlink>
          </w:p>
        </w:tc>
        <w:tc>
          <w:tcPr>
            <w:tcW w:w="4921" w:type="dxa"/>
            <w:tcMar>
              <w:top w:w="0" w:type="dxa"/>
              <w:left w:w="70" w:type="dxa"/>
              <w:bottom w:w="0" w:type="dxa"/>
              <w:right w:w="70" w:type="dxa"/>
            </w:tcMar>
          </w:tcPr>
          <w:p w14:paraId="4856B2FB" w14:textId="77777777" w:rsidR="008A69E1" w:rsidRDefault="008A69E1" w:rsidP="008A69E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856B2FC" w14:textId="77777777" w:rsidR="008A69E1" w:rsidRPr="001D6530" w:rsidRDefault="008A69E1" w:rsidP="008A69E1">
            <w:pPr>
              <w:jc w:val="left"/>
              <w:rPr>
                <w:lang w:val="en-US"/>
              </w:rPr>
            </w:pPr>
            <w:r w:rsidRPr="001D6530">
              <w:rPr>
                <w:lang w:val="en-US"/>
              </w:rPr>
              <w:t>RAN1</w:t>
            </w:r>
          </w:p>
        </w:tc>
      </w:tr>
      <w:tr w:rsidR="008A69E1" w14:paraId="4856B302" w14:textId="77777777">
        <w:trPr>
          <w:trHeight w:val="450"/>
        </w:trPr>
        <w:tc>
          <w:tcPr>
            <w:tcW w:w="704" w:type="dxa"/>
            <w:shd w:val="clear" w:color="auto" w:fill="FFFFFF"/>
            <w:tcMar>
              <w:top w:w="0" w:type="dxa"/>
              <w:left w:w="70" w:type="dxa"/>
              <w:bottom w:w="0" w:type="dxa"/>
              <w:right w:w="70" w:type="dxa"/>
            </w:tcMar>
          </w:tcPr>
          <w:p w14:paraId="4856B2FE" w14:textId="77777777" w:rsidR="008A69E1" w:rsidRDefault="008A69E1" w:rsidP="008A69E1">
            <w:pPr>
              <w:jc w:val="left"/>
              <w:rPr>
                <w:lang w:val="en-US"/>
              </w:rPr>
            </w:pPr>
            <w:r>
              <w:rPr>
                <w:color w:val="000000"/>
                <w:lang w:val="en-US"/>
              </w:rPr>
              <w:t>[10]</w:t>
            </w:r>
          </w:p>
        </w:tc>
        <w:tc>
          <w:tcPr>
            <w:tcW w:w="1456" w:type="dxa"/>
            <w:tcMar>
              <w:top w:w="0" w:type="dxa"/>
              <w:left w:w="70" w:type="dxa"/>
              <w:bottom w:w="0" w:type="dxa"/>
              <w:right w:w="70" w:type="dxa"/>
            </w:tcMar>
          </w:tcPr>
          <w:p w14:paraId="4856B2FF" w14:textId="77777777" w:rsidR="008A69E1" w:rsidRPr="00AA389A" w:rsidRDefault="001D55B9" w:rsidP="008A69E1">
            <w:pPr>
              <w:jc w:val="left"/>
              <w:rPr>
                <w:rStyle w:val="Hyperlink"/>
                <w:color w:val="0000FF"/>
                <w:lang w:val="en-US" w:eastAsia="sv-SE"/>
              </w:rPr>
            </w:pPr>
            <w:hyperlink r:id="rId29" w:history="1">
              <w:r w:rsidR="008A69E1" w:rsidRPr="00AA389A">
                <w:rPr>
                  <w:rStyle w:val="Hyperlink"/>
                  <w:color w:val="0000FF"/>
                </w:rPr>
                <w:t>R1-2302298</w:t>
              </w:r>
            </w:hyperlink>
          </w:p>
        </w:tc>
        <w:tc>
          <w:tcPr>
            <w:tcW w:w="4921" w:type="dxa"/>
            <w:tcMar>
              <w:top w:w="0" w:type="dxa"/>
              <w:left w:w="70" w:type="dxa"/>
              <w:bottom w:w="0" w:type="dxa"/>
              <w:right w:w="70" w:type="dxa"/>
            </w:tcMar>
          </w:tcPr>
          <w:p w14:paraId="4856B300" w14:textId="77777777" w:rsidR="008A69E1" w:rsidRPr="00AA389A" w:rsidRDefault="008A69E1" w:rsidP="008A69E1">
            <w:pPr>
              <w:jc w:val="left"/>
              <w:rPr>
                <w:lang w:val="en-US"/>
              </w:rPr>
            </w:pPr>
            <w:r w:rsidRPr="00AA389A">
              <w:t>Further RedCap UE complexity reduction</w:t>
            </w:r>
          </w:p>
        </w:tc>
        <w:tc>
          <w:tcPr>
            <w:tcW w:w="2551" w:type="dxa"/>
            <w:tcMar>
              <w:top w:w="0" w:type="dxa"/>
              <w:left w:w="70" w:type="dxa"/>
              <w:bottom w:w="0" w:type="dxa"/>
              <w:right w:w="70" w:type="dxa"/>
            </w:tcMar>
          </w:tcPr>
          <w:p w14:paraId="4856B301" w14:textId="77777777" w:rsidR="008A69E1" w:rsidRPr="001D6530" w:rsidRDefault="008A69E1" w:rsidP="008A69E1">
            <w:pPr>
              <w:jc w:val="left"/>
              <w:rPr>
                <w:lang w:val="en-US"/>
              </w:rPr>
            </w:pPr>
            <w:r w:rsidRPr="001D6530">
              <w:t>Ericsson</w:t>
            </w:r>
          </w:p>
        </w:tc>
      </w:tr>
      <w:tr w:rsidR="008A69E1" w14:paraId="4856B307" w14:textId="77777777">
        <w:trPr>
          <w:trHeight w:val="450"/>
        </w:trPr>
        <w:tc>
          <w:tcPr>
            <w:tcW w:w="704" w:type="dxa"/>
            <w:shd w:val="clear" w:color="auto" w:fill="FFFFFF"/>
            <w:tcMar>
              <w:top w:w="0" w:type="dxa"/>
              <w:left w:w="70" w:type="dxa"/>
              <w:bottom w:w="0" w:type="dxa"/>
              <w:right w:w="70" w:type="dxa"/>
            </w:tcMar>
          </w:tcPr>
          <w:p w14:paraId="4856B303" w14:textId="77777777" w:rsidR="008A69E1" w:rsidRDefault="008A69E1" w:rsidP="008A69E1">
            <w:pPr>
              <w:jc w:val="left"/>
              <w:rPr>
                <w:lang w:val="en-US"/>
              </w:rPr>
            </w:pPr>
            <w:r>
              <w:rPr>
                <w:color w:val="000000"/>
                <w:lang w:val="en-US"/>
              </w:rPr>
              <w:t>[11]</w:t>
            </w:r>
          </w:p>
        </w:tc>
        <w:tc>
          <w:tcPr>
            <w:tcW w:w="1456" w:type="dxa"/>
            <w:tcMar>
              <w:top w:w="0" w:type="dxa"/>
              <w:left w:w="70" w:type="dxa"/>
              <w:bottom w:w="0" w:type="dxa"/>
              <w:right w:w="70" w:type="dxa"/>
            </w:tcMar>
          </w:tcPr>
          <w:p w14:paraId="4856B304" w14:textId="77777777" w:rsidR="008A69E1" w:rsidRPr="00AA389A" w:rsidRDefault="001D55B9" w:rsidP="008A69E1">
            <w:pPr>
              <w:jc w:val="left"/>
              <w:rPr>
                <w:rStyle w:val="Hyperlink"/>
                <w:color w:val="0000FF"/>
                <w:lang w:val="en-US" w:eastAsia="sv-SE"/>
              </w:rPr>
            </w:pPr>
            <w:hyperlink r:id="rId30" w:history="1">
              <w:r w:rsidR="008A69E1" w:rsidRPr="00AA389A">
                <w:rPr>
                  <w:rStyle w:val="Hyperlink"/>
                  <w:color w:val="0000FF"/>
                </w:rPr>
                <w:t>R1-2302323</w:t>
              </w:r>
            </w:hyperlink>
          </w:p>
        </w:tc>
        <w:tc>
          <w:tcPr>
            <w:tcW w:w="4921" w:type="dxa"/>
            <w:tcMar>
              <w:top w:w="0" w:type="dxa"/>
              <w:left w:w="70" w:type="dxa"/>
              <w:bottom w:w="0" w:type="dxa"/>
              <w:right w:w="70" w:type="dxa"/>
            </w:tcMar>
          </w:tcPr>
          <w:p w14:paraId="4856B305" w14:textId="77777777" w:rsidR="008A69E1" w:rsidRPr="00AA389A" w:rsidRDefault="008A69E1" w:rsidP="008A69E1">
            <w:pPr>
              <w:jc w:val="left"/>
              <w:rPr>
                <w:lang w:val="en-US"/>
              </w:rPr>
            </w:pPr>
            <w:r w:rsidRPr="00AA389A">
              <w:t>Discussion on R18 RedCap complexity</w:t>
            </w:r>
          </w:p>
        </w:tc>
        <w:tc>
          <w:tcPr>
            <w:tcW w:w="2551" w:type="dxa"/>
            <w:tcMar>
              <w:top w:w="0" w:type="dxa"/>
              <w:left w:w="70" w:type="dxa"/>
              <w:bottom w:w="0" w:type="dxa"/>
              <w:right w:w="70" w:type="dxa"/>
            </w:tcMar>
          </w:tcPr>
          <w:p w14:paraId="4856B306" w14:textId="77777777" w:rsidR="008A69E1" w:rsidRPr="001D6530" w:rsidRDefault="008A69E1" w:rsidP="008A69E1">
            <w:pPr>
              <w:jc w:val="left"/>
              <w:rPr>
                <w:lang w:val="en-US"/>
              </w:rPr>
            </w:pPr>
            <w:r w:rsidRPr="001D6530">
              <w:t>FUTUREWEI</w:t>
            </w:r>
          </w:p>
        </w:tc>
      </w:tr>
      <w:tr w:rsidR="008A69E1" w14:paraId="4856B30C" w14:textId="77777777">
        <w:trPr>
          <w:trHeight w:val="450"/>
        </w:trPr>
        <w:tc>
          <w:tcPr>
            <w:tcW w:w="704" w:type="dxa"/>
            <w:shd w:val="clear" w:color="auto" w:fill="FFFFFF"/>
            <w:tcMar>
              <w:top w:w="0" w:type="dxa"/>
              <w:left w:w="70" w:type="dxa"/>
              <w:bottom w:w="0" w:type="dxa"/>
              <w:right w:w="70" w:type="dxa"/>
            </w:tcMar>
          </w:tcPr>
          <w:p w14:paraId="4856B308" w14:textId="77777777" w:rsidR="008A69E1" w:rsidRDefault="008A69E1" w:rsidP="008A69E1">
            <w:pPr>
              <w:jc w:val="left"/>
              <w:rPr>
                <w:lang w:val="en-US"/>
              </w:rPr>
            </w:pPr>
            <w:r>
              <w:rPr>
                <w:color w:val="000000"/>
                <w:lang w:val="en-US"/>
              </w:rPr>
              <w:t>[12]</w:t>
            </w:r>
          </w:p>
        </w:tc>
        <w:tc>
          <w:tcPr>
            <w:tcW w:w="1456" w:type="dxa"/>
            <w:tcMar>
              <w:top w:w="0" w:type="dxa"/>
              <w:left w:w="70" w:type="dxa"/>
              <w:bottom w:w="0" w:type="dxa"/>
              <w:right w:w="70" w:type="dxa"/>
            </w:tcMar>
          </w:tcPr>
          <w:p w14:paraId="4856B309" w14:textId="77777777" w:rsidR="008A69E1" w:rsidRPr="00AA389A" w:rsidRDefault="001D55B9" w:rsidP="008A69E1">
            <w:pPr>
              <w:jc w:val="left"/>
              <w:rPr>
                <w:rStyle w:val="Hyperlink"/>
                <w:color w:val="0000FF"/>
                <w:lang w:val="en-US" w:eastAsia="sv-SE"/>
              </w:rPr>
            </w:pPr>
            <w:hyperlink r:id="rId31" w:history="1">
              <w:r w:rsidR="008A69E1" w:rsidRPr="00AA389A">
                <w:rPr>
                  <w:rStyle w:val="Hyperlink"/>
                  <w:color w:val="0000FF"/>
                </w:rPr>
                <w:t>R1-2302342</w:t>
              </w:r>
            </w:hyperlink>
          </w:p>
        </w:tc>
        <w:tc>
          <w:tcPr>
            <w:tcW w:w="4921" w:type="dxa"/>
            <w:tcMar>
              <w:top w:w="0" w:type="dxa"/>
              <w:left w:w="70" w:type="dxa"/>
              <w:bottom w:w="0" w:type="dxa"/>
              <w:right w:w="70" w:type="dxa"/>
            </w:tcMar>
          </w:tcPr>
          <w:p w14:paraId="4856B30A" w14:textId="77777777" w:rsidR="008A69E1" w:rsidRPr="00AA389A" w:rsidRDefault="008A69E1" w:rsidP="008A69E1">
            <w:pPr>
              <w:jc w:val="left"/>
              <w:rPr>
                <w:lang w:val="en-US"/>
              </w:rPr>
            </w:pPr>
            <w:r w:rsidRPr="00AA389A">
              <w:t>Discussion on potential solutions to further reduce UE complexity</w:t>
            </w:r>
          </w:p>
        </w:tc>
        <w:tc>
          <w:tcPr>
            <w:tcW w:w="2551" w:type="dxa"/>
            <w:tcMar>
              <w:top w:w="0" w:type="dxa"/>
              <w:left w:w="70" w:type="dxa"/>
              <w:bottom w:w="0" w:type="dxa"/>
              <w:right w:w="70" w:type="dxa"/>
            </w:tcMar>
          </w:tcPr>
          <w:p w14:paraId="4856B30B" w14:textId="77777777" w:rsidR="008A69E1" w:rsidRPr="001D6530" w:rsidRDefault="008A69E1" w:rsidP="008A69E1">
            <w:pPr>
              <w:jc w:val="left"/>
              <w:rPr>
                <w:lang w:val="en-US"/>
              </w:rPr>
            </w:pPr>
            <w:r w:rsidRPr="001D6530">
              <w:t>Huawei, HiSilicon</w:t>
            </w:r>
          </w:p>
        </w:tc>
      </w:tr>
      <w:tr w:rsidR="008A69E1" w14:paraId="4856B311" w14:textId="77777777">
        <w:trPr>
          <w:trHeight w:val="450"/>
        </w:trPr>
        <w:tc>
          <w:tcPr>
            <w:tcW w:w="704" w:type="dxa"/>
            <w:shd w:val="clear" w:color="auto" w:fill="FFFFFF"/>
            <w:tcMar>
              <w:top w:w="0" w:type="dxa"/>
              <w:left w:w="70" w:type="dxa"/>
              <w:bottom w:w="0" w:type="dxa"/>
              <w:right w:w="70" w:type="dxa"/>
            </w:tcMar>
          </w:tcPr>
          <w:p w14:paraId="4856B30D" w14:textId="77777777" w:rsidR="008A69E1" w:rsidRDefault="008A69E1" w:rsidP="008A69E1">
            <w:pPr>
              <w:jc w:val="left"/>
              <w:rPr>
                <w:lang w:val="en-US"/>
              </w:rPr>
            </w:pPr>
            <w:r>
              <w:rPr>
                <w:color w:val="000000"/>
                <w:lang w:val="en-US"/>
              </w:rPr>
              <w:t>[13]</w:t>
            </w:r>
          </w:p>
        </w:tc>
        <w:tc>
          <w:tcPr>
            <w:tcW w:w="1456" w:type="dxa"/>
            <w:tcMar>
              <w:top w:w="0" w:type="dxa"/>
              <w:left w:w="70" w:type="dxa"/>
              <w:bottom w:w="0" w:type="dxa"/>
              <w:right w:w="70" w:type="dxa"/>
            </w:tcMar>
          </w:tcPr>
          <w:p w14:paraId="4856B30E" w14:textId="77777777" w:rsidR="008A69E1" w:rsidRPr="00AA389A" w:rsidRDefault="001D55B9" w:rsidP="008A69E1">
            <w:pPr>
              <w:jc w:val="left"/>
              <w:rPr>
                <w:rStyle w:val="Hyperlink"/>
                <w:color w:val="0000FF"/>
                <w:lang w:val="en-US" w:eastAsia="sv-SE"/>
              </w:rPr>
            </w:pPr>
            <w:hyperlink r:id="rId32" w:history="1">
              <w:r w:rsidR="008A69E1" w:rsidRPr="00AA389A">
                <w:rPr>
                  <w:rStyle w:val="Hyperlink"/>
                  <w:color w:val="0000FF"/>
                </w:rPr>
                <w:t>R1-2302497</w:t>
              </w:r>
            </w:hyperlink>
          </w:p>
        </w:tc>
        <w:tc>
          <w:tcPr>
            <w:tcW w:w="4921" w:type="dxa"/>
            <w:tcMar>
              <w:top w:w="0" w:type="dxa"/>
              <w:left w:w="70" w:type="dxa"/>
              <w:bottom w:w="0" w:type="dxa"/>
              <w:right w:w="70" w:type="dxa"/>
            </w:tcMar>
          </w:tcPr>
          <w:p w14:paraId="4856B30F" w14:textId="77777777" w:rsidR="008A69E1" w:rsidRPr="00AA389A" w:rsidRDefault="008A69E1" w:rsidP="008A69E1">
            <w:pPr>
              <w:jc w:val="left"/>
              <w:rPr>
                <w:lang w:val="en-US"/>
              </w:rPr>
            </w:pPr>
            <w:r w:rsidRPr="00AA389A">
              <w:t>Discussion on further UE complexity reduction</w:t>
            </w:r>
          </w:p>
        </w:tc>
        <w:tc>
          <w:tcPr>
            <w:tcW w:w="2551" w:type="dxa"/>
            <w:tcMar>
              <w:top w:w="0" w:type="dxa"/>
              <w:left w:w="70" w:type="dxa"/>
              <w:bottom w:w="0" w:type="dxa"/>
              <w:right w:w="70" w:type="dxa"/>
            </w:tcMar>
          </w:tcPr>
          <w:p w14:paraId="4856B310" w14:textId="77777777" w:rsidR="008A69E1" w:rsidRPr="001D6530" w:rsidRDefault="008A69E1" w:rsidP="008A69E1">
            <w:pPr>
              <w:jc w:val="left"/>
              <w:rPr>
                <w:lang w:val="en-US"/>
              </w:rPr>
            </w:pPr>
            <w:r w:rsidRPr="001D6530">
              <w:t>Vivo</w:t>
            </w:r>
          </w:p>
        </w:tc>
      </w:tr>
      <w:tr w:rsidR="008A69E1" w14:paraId="4856B316" w14:textId="77777777">
        <w:trPr>
          <w:trHeight w:val="450"/>
        </w:trPr>
        <w:tc>
          <w:tcPr>
            <w:tcW w:w="704" w:type="dxa"/>
            <w:shd w:val="clear" w:color="auto" w:fill="FFFFFF"/>
            <w:tcMar>
              <w:top w:w="0" w:type="dxa"/>
              <w:left w:w="70" w:type="dxa"/>
              <w:bottom w:w="0" w:type="dxa"/>
              <w:right w:w="70" w:type="dxa"/>
            </w:tcMar>
          </w:tcPr>
          <w:p w14:paraId="4856B312" w14:textId="77777777" w:rsidR="008A69E1" w:rsidRDefault="008A69E1" w:rsidP="008A69E1">
            <w:pPr>
              <w:jc w:val="left"/>
              <w:rPr>
                <w:color w:val="000000"/>
                <w:lang w:val="en-US"/>
              </w:rPr>
            </w:pPr>
            <w:r>
              <w:rPr>
                <w:color w:val="000000"/>
                <w:lang w:val="en-US"/>
              </w:rPr>
              <w:t>[14]</w:t>
            </w:r>
          </w:p>
        </w:tc>
        <w:tc>
          <w:tcPr>
            <w:tcW w:w="1456" w:type="dxa"/>
            <w:tcMar>
              <w:top w:w="0" w:type="dxa"/>
              <w:left w:w="70" w:type="dxa"/>
              <w:bottom w:w="0" w:type="dxa"/>
              <w:right w:w="70" w:type="dxa"/>
            </w:tcMar>
          </w:tcPr>
          <w:p w14:paraId="4856B313" w14:textId="77777777" w:rsidR="008A69E1" w:rsidRPr="00AA389A" w:rsidRDefault="001D55B9" w:rsidP="008A69E1">
            <w:pPr>
              <w:jc w:val="left"/>
              <w:rPr>
                <w:rStyle w:val="Hyperlink"/>
                <w:color w:val="0000FF"/>
                <w:lang w:val="en-US" w:eastAsia="sv-SE"/>
              </w:rPr>
            </w:pPr>
            <w:hyperlink r:id="rId33" w:history="1">
              <w:r w:rsidR="008A69E1" w:rsidRPr="00AA389A">
                <w:rPr>
                  <w:rStyle w:val="Hyperlink"/>
                  <w:color w:val="0000FF"/>
                </w:rPr>
                <w:t>R1-2302560</w:t>
              </w:r>
            </w:hyperlink>
          </w:p>
        </w:tc>
        <w:tc>
          <w:tcPr>
            <w:tcW w:w="4921" w:type="dxa"/>
            <w:tcMar>
              <w:top w:w="0" w:type="dxa"/>
              <w:left w:w="70" w:type="dxa"/>
              <w:bottom w:w="0" w:type="dxa"/>
              <w:right w:w="70" w:type="dxa"/>
            </w:tcMar>
          </w:tcPr>
          <w:p w14:paraId="4856B314" w14:textId="77777777" w:rsidR="008A69E1" w:rsidRPr="00AA389A" w:rsidRDefault="008A69E1" w:rsidP="008A69E1">
            <w:pPr>
              <w:jc w:val="left"/>
              <w:rPr>
                <w:lang w:val="en-US"/>
              </w:rPr>
            </w:pPr>
            <w:r w:rsidRPr="00AA389A">
              <w:t>Further consideration on reduced UE complexity</w:t>
            </w:r>
          </w:p>
        </w:tc>
        <w:tc>
          <w:tcPr>
            <w:tcW w:w="2551" w:type="dxa"/>
            <w:tcMar>
              <w:top w:w="0" w:type="dxa"/>
              <w:left w:w="70" w:type="dxa"/>
              <w:bottom w:w="0" w:type="dxa"/>
              <w:right w:w="70" w:type="dxa"/>
            </w:tcMar>
          </w:tcPr>
          <w:p w14:paraId="4856B315" w14:textId="77777777" w:rsidR="008A69E1" w:rsidRPr="001D6530" w:rsidRDefault="008A69E1" w:rsidP="008A69E1">
            <w:pPr>
              <w:jc w:val="left"/>
              <w:rPr>
                <w:lang w:val="en-US"/>
              </w:rPr>
            </w:pPr>
            <w:r w:rsidRPr="001D6530">
              <w:t>OPPO</w:t>
            </w:r>
          </w:p>
        </w:tc>
      </w:tr>
      <w:tr w:rsidR="008A69E1" w14:paraId="4856B31B" w14:textId="77777777">
        <w:trPr>
          <w:trHeight w:val="450"/>
        </w:trPr>
        <w:tc>
          <w:tcPr>
            <w:tcW w:w="704" w:type="dxa"/>
            <w:shd w:val="clear" w:color="auto" w:fill="FFFFFF"/>
            <w:tcMar>
              <w:top w:w="0" w:type="dxa"/>
              <w:left w:w="70" w:type="dxa"/>
              <w:bottom w:w="0" w:type="dxa"/>
              <w:right w:w="70" w:type="dxa"/>
            </w:tcMar>
          </w:tcPr>
          <w:p w14:paraId="4856B317" w14:textId="77777777" w:rsidR="008A69E1" w:rsidRDefault="008A69E1" w:rsidP="008A69E1">
            <w:pPr>
              <w:jc w:val="left"/>
              <w:rPr>
                <w:lang w:val="en-US"/>
              </w:rPr>
            </w:pPr>
            <w:r>
              <w:rPr>
                <w:color w:val="000000"/>
                <w:lang w:val="en-US"/>
              </w:rPr>
              <w:t>[15]</w:t>
            </w:r>
          </w:p>
        </w:tc>
        <w:tc>
          <w:tcPr>
            <w:tcW w:w="1456" w:type="dxa"/>
            <w:tcMar>
              <w:top w:w="0" w:type="dxa"/>
              <w:left w:w="70" w:type="dxa"/>
              <w:bottom w:w="0" w:type="dxa"/>
              <w:right w:w="70" w:type="dxa"/>
            </w:tcMar>
          </w:tcPr>
          <w:p w14:paraId="4856B318" w14:textId="77777777" w:rsidR="008A69E1" w:rsidRPr="00AA389A" w:rsidRDefault="001D55B9" w:rsidP="008A69E1">
            <w:pPr>
              <w:jc w:val="left"/>
              <w:rPr>
                <w:rStyle w:val="Hyperlink"/>
                <w:color w:val="0000FF"/>
                <w:lang w:val="en-US" w:eastAsia="sv-SE"/>
              </w:rPr>
            </w:pPr>
            <w:hyperlink r:id="rId34" w:history="1">
              <w:r w:rsidR="008A69E1" w:rsidRPr="00AA389A">
                <w:rPr>
                  <w:rStyle w:val="Hyperlink"/>
                  <w:color w:val="0000FF"/>
                </w:rPr>
                <w:t>R1-2302612</w:t>
              </w:r>
            </w:hyperlink>
          </w:p>
        </w:tc>
        <w:tc>
          <w:tcPr>
            <w:tcW w:w="4921" w:type="dxa"/>
            <w:tcMar>
              <w:top w:w="0" w:type="dxa"/>
              <w:left w:w="70" w:type="dxa"/>
              <w:bottom w:w="0" w:type="dxa"/>
              <w:right w:w="70" w:type="dxa"/>
            </w:tcMar>
          </w:tcPr>
          <w:p w14:paraId="4856B319" w14:textId="77777777" w:rsidR="008A69E1" w:rsidRPr="00AA389A" w:rsidRDefault="008A69E1" w:rsidP="008A69E1">
            <w:pPr>
              <w:jc w:val="left"/>
              <w:rPr>
                <w:lang w:val="en-US"/>
              </w:rPr>
            </w:pPr>
            <w:r w:rsidRPr="00AA389A">
              <w:t>Discussion on enhanced support of RedCap devices</w:t>
            </w:r>
          </w:p>
        </w:tc>
        <w:tc>
          <w:tcPr>
            <w:tcW w:w="2551" w:type="dxa"/>
            <w:tcMar>
              <w:top w:w="0" w:type="dxa"/>
              <w:left w:w="70" w:type="dxa"/>
              <w:bottom w:w="0" w:type="dxa"/>
              <w:right w:w="70" w:type="dxa"/>
            </w:tcMar>
          </w:tcPr>
          <w:p w14:paraId="4856B31A" w14:textId="77777777" w:rsidR="008A69E1" w:rsidRPr="001D6530" w:rsidRDefault="008A69E1" w:rsidP="008A69E1">
            <w:pPr>
              <w:jc w:val="left"/>
              <w:rPr>
                <w:lang w:val="en-US"/>
              </w:rPr>
            </w:pPr>
            <w:r w:rsidRPr="001D6530">
              <w:t>Spreadtrum Communications</w:t>
            </w:r>
          </w:p>
        </w:tc>
      </w:tr>
      <w:tr w:rsidR="008A69E1" w14:paraId="4856B320" w14:textId="77777777">
        <w:trPr>
          <w:trHeight w:val="450"/>
        </w:trPr>
        <w:tc>
          <w:tcPr>
            <w:tcW w:w="704" w:type="dxa"/>
            <w:shd w:val="clear" w:color="auto" w:fill="FFFFFF"/>
            <w:tcMar>
              <w:top w:w="0" w:type="dxa"/>
              <w:left w:w="70" w:type="dxa"/>
              <w:bottom w:w="0" w:type="dxa"/>
              <w:right w:w="70" w:type="dxa"/>
            </w:tcMar>
          </w:tcPr>
          <w:p w14:paraId="4856B31C" w14:textId="77777777" w:rsidR="008A69E1" w:rsidRDefault="008A69E1" w:rsidP="008A69E1">
            <w:pPr>
              <w:jc w:val="left"/>
              <w:rPr>
                <w:lang w:val="en-US"/>
              </w:rPr>
            </w:pPr>
            <w:r>
              <w:rPr>
                <w:color w:val="000000"/>
                <w:lang w:val="en-US"/>
              </w:rPr>
              <w:t>[16]</w:t>
            </w:r>
          </w:p>
        </w:tc>
        <w:tc>
          <w:tcPr>
            <w:tcW w:w="1456" w:type="dxa"/>
            <w:tcMar>
              <w:top w:w="0" w:type="dxa"/>
              <w:left w:w="70" w:type="dxa"/>
              <w:bottom w:w="0" w:type="dxa"/>
              <w:right w:w="70" w:type="dxa"/>
            </w:tcMar>
          </w:tcPr>
          <w:p w14:paraId="4856B31D" w14:textId="77777777" w:rsidR="008A69E1" w:rsidRPr="00AA389A" w:rsidRDefault="001D55B9" w:rsidP="008A69E1">
            <w:pPr>
              <w:jc w:val="left"/>
              <w:rPr>
                <w:rStyle w:val="Hyperlink"/>
                <w:color w:val="0000FF"/>
                <w:lang w:val="en-US" w:eastAsia="sv-SE"/>
              </w:rPr>
            </w:pPr>
            <w:hyperlink r:id="rId35" w:history="1">
              <w:r w:rsidR="008A69E1" w:rsidRPr="00AA389A">
                <w:rPr>
                  <w:rStyle w:val="Hyperlink"/>
                  <w:color w:val="0000FF"/>
                </w:rPr>
                <w:t>R1-2302715</w:t>
              </w:r>
            </w:hyperlink>
          </w:p>
        </w:tc>
        <w:tc>
          <w:tcPr>
            <w:tcW w:w="4921" w:type="dxa"/>
            <w:tcMar>
              <w:top w:w="0" w:type="dxa"/>
              <w:left w:w="70" w:type="dxa"/>
              <w:bottom w:w="0" w:type="dxa"/>
              <w:right w:w="70" w:type="dxa"/>
            </w:tcMar>
          </w:tcPr>
          <w:p w14:paraId="4856B31E" w14:textId="77777777" w:rsidR="008A69E1" w:rsidRPr="00AA389A" w:rsidRDefault="008A69E1" w:rsidP="008A69E1">
            <w:pPr>
              <w:jc w:val="left"/>
              <w:rPr>
                <w:lang w:val="en-US"/>
              </w:rPr>
            </w:pPr>
            <w:r w:rsidRPr="00AA389A">
              <w:t>Discussion on further complexity reduction for Rel-18 RedCap UE</w:t>
            </w:r>
          </w:p>
        </w:tc>
        <w:tc>
          <w:tcPr>
            <w:tcW w:w="2551" w:type="dxa"/>
            <w:tcMar>
              <w:top w:w="0" w:type="dxa"/>
              <w:left w:w="70" w:type="dxa"/>
              <w:bottom w:w="0" w:type="dxa"/>
              <w:right w:w="70" w:type="dxa"/>
            </w:tcMar>
          </w:tcPr>
          <w:p w14:paraId="4856B31F" w14:textId="77777777" w:rsidR="008A69E1" w:rsidRPr="001D6530" w:rsidRDefault="008A69E1" w:rsidP="008A69E1">
            <w:pPr>
              <w:jc w:val="left"/>
              <w:rPr>
                <w:lang w:val="en-US"/>
              </w:rPr>
            </w:pPr>
            <w:r w:rsidRPr="001D6530">
              <w:t>CATT</w:t>
            </w:r>
          </w:p>
        </w:tc>
      </w:tr>
      <w:tr w:rsidR="008A69E1" w14:paraId="4856B325" w14:textId="77777777">
        <w:trPr>
          <w:trHeight w:val="450"/>
        </w:trPr>
        <w:tc>
          <w:tcPr>
            <w:tcW w:w="704" w:type="dxa"/>
            <w:shd w:val="clear" w:color="auto" w:fill="FFFFFF"/>
            <w:tcMar>
              <w:top w:w="0" w:type="dxa"/>
              <w:left w:w="70" w:type="dxa"/>
              <w:bottom w:w="0" w:type="dxa"/>
              <w:right w:w="70" w:type="dxa"/>
            </w:tcMar>
          </w:tcPr>
          <w:p w14:paraId="4856B321" w14:textId="77777777" w:rsidR="008A69E1" w:rsidRDefault="008A69E1" w:rsidP="008A69E1">
            <w:pPr>
              <w:jc w:val="left"/>
              <w:rPr>
                <w:lang w:val="en-US"/>
              </w:rPr>
            </w:pPr>
            <w:r>
              <w:rPr>
                <w:color w:val="000000"/>
                <w:lang w:val="en-US"/>
              </w:rPr>
              <w:t>[17]</w:t>
            </w:r>
          </w:p>
        </w:tc>
        <w:tc>
          <w:tcPr>
            <w:tcW w:w="1456" w:type="dxa"/>
            <w:tcMar>
              <w:top w:w="0" w:type="dxa"/>
              <w:left w:w="70" w:type="dxa"/>
              <w:bottom w:w="0" w:type="dxa"/>
              <w:right w:w="70" w:type="dxa"/>
            </w:tcMar>
          </w:tcPr>
          <w:p w14:paraId="4856B322" w14:textId="77777777" w:rsidR="008A69E1" w:rsidRPr="00AA389A" w:rsidRDefault="001D55B9" w:rsidP="008A69E1">
            <w:pPr>
              <w:jc w:val="left"/>
              <w:rPr>
                <w:rStyle w:val="Hyperlink"/>
                <w:color w:val="0000FF"/>
                <w:lang w:val="en-US" w:eastAsia="sv-SE"/>
              </w:rPr>
            </w:pPr>
            <w:hyperlink r:id="rId36" w:history="1">
              <w:r w:rsidR="008A69E1" w:rsidRPr="00AA389A">
                <w:rPr>
                  <w:rStyle w:val="Hyperlink"/>
                  <w:color w:val="0000FF"/>
                </w:rPr>
                <w:t>R1-2302808</w:t>
              </w:r>
            </w:hyperlink>
          </w:p>
        </w:tc>
        <w:tc>
          <w:tcPr>
            <w:tcW w:w="4921" w:type="dxa"/>
            <w:tcMar>
              <w:top w:w="0" w:type="dxa"/>
              <w:left w:w="70" w:type="dxa"/>
              <w:bottom w:w="0" w:type="dxa"/>
              <w:right w:w="70" w:type="dxa"/>
            </w:tcMar>
          </w:tcPr>
          <w:p w14:paraId="4856B323" w14:textId="77777777" w:rsidR="008A69E1" w:rsidRPr="00AA389A" w:rsidRDefault="008A69E1" w:rsidP="008A69E1">
            <w:pPr>
              <w:jc w:val="left"/>
              <w:rPr>
                <w:lang w:val="en-US"/>
              </w:rPr>
            </w:pPr>
            <w:r w:rsidRPr="00AA389A">
              <w:t>Complexity reduction for eRedCap UE</w:t>
            </w:r>
          </w:p>
        </w:tc>
        <w:tc>
          <w:tcPr>
            <w:tcW w:w="2551" w:type="dxa"/>
            <w:tcMar>
              <w:top w:w="0" w:type="dxa"/>
              <w:left w:w="70" w:type="dxa"/>
              <w:bottom w:w="0" w:type="dxa"/>
              <w:right w:w="70" w:type="dxa"/>
            </w:tcMar>
          </w:tcPr>
          <w:p w14:paraId="4856B324" w14:textId="77777777" w:rsidR="008A69E1" w:rsidRPr="001D6530" w:rsidRDefault="008A69E1" w:rsidP="008A69E1">
            <w:pPr>
              <w:jc w:val="left"/>
              <w:rPr>
                <w:lang w:val="en-US"/>
              </w:rPr>
            </w:pPr>
            <w:r w:rsidRPr="001D6530">
              <w:t>Intel Corporation</w:t>
            </w:r>
          </w:p>
        </w:tc>
      </w:tr>
      <w:tr w:rsidR="008A69E1" w14:paraId="4856B32A" w14:textId="77777777">
        <w:trPr>
          <w:trHeight w:val="450"/>
        </w:trPr>
        <w:tc>
          <w:tcPr>
            <w:tcW w:w="704" w:type="dxa"/>
            <w:shd w:val="clear" w:color="auto" w:fill="FFFFFF"/>
            <w:tcMar>
              <w:top w:w="0" w:type="dxa"/>
              <w:left w:w="70" w:type="dxa"/>
              <w:bottom w:w="0" w:type="dxa"/>
              <w:right w:w="70" w:type="dxa"/>
            </w:tcMar>
          </w:tcPr>
          <w:p w14:paraId="4856B326" w14:textId="77777777" w:rsidR="008A69E1" w:rsidRDefault="008A69E1" w:rsidP="008A69E1">
            <w:pPr>
              <w:jc w:val="left"/>
              <w:rPr>
                <w:lang w:val="en-US"/>
              </w:rPr>
            </w:pPr>
            <w:r>
              <w:rPr>
                <w:color w:val="000000"/>
                <w:lang w:val="en-US"/>
              </w:rPr>
              <w:t>[18]</w:t>
            </w:r>
          </w:p>
        </w:tc>
        <w:tc>
          <w:tcPr>
            <w:tcW w:w="1456" w:type="dxa"/>
            <w:tcMar>
              <w:top w:w="0" w:type="dxa"/>
              <w:left w:w="70" w:type="dxa"/>
              <w:bottom w:w="0" w:type="dxa"/>
              <w:right w:w="70" w:type="dxa"/>
            </w:tcMar>
          </w:tcPr>
          <w:p w14:paraId="4856B327" w14:textId="77777777" w:rsidR="008A69E1" w:rsidRPr="00AA389A" w:rsidRDefault="001D55B9" w:rsidP="008A69E1">
            <w:pPr>
              <w:jc w:val="left"/>
              <w:rPr>
                <w:rStyle w:val="Hyperlink"/>
                <w:color w:val="0000FF"/>
                <w:lang w:val="en-US" w:eastAsia="sv-SE"/>
              </w:rPr>
            </w:pPr>
            <w:hyperlink r:id="rId37" w:history="1">
              <w:r w:rsidR="008A69E1" w:rsidRPr="00AA389A">
                <w:rPr>
                  <w:rStyle w:val="Hyperlink"/>
                  <w:color w:val="0000FF"/>
                </w:rPr>
                <w:t>R1-2302887</w:t>
              </w:r>
            </w:hyperlink>
          </w:p>
        </w:tc>
        <w:tc>
          <w:tcPr>
            <w:tcW w:w="4921" w:type="dxa"/>
            <w:tcMar>
              <w:top w:w="0" w:type="dxa"/>
              <w:left w:w="70" w:type="dxa"/>
              <w:bottom w:w="0" w:type="dxa"/>
              <w:right w:w="70" w:type="dxa"/>
            </w:tcMar>
          </w:tcPr>
          <w:p w14:paraId="4856B328" w14:textId="77777777" w:rsidR="008A69E1" w:rsidRPr="00AA389A" w:rsidRDefault="008A69E1" w:rsidP="008A69E1">
            <w:pPr>
              <w:jc w:val="left"/>
              <w:rPr>
                <w:lang w:val="en-US"/>
              </w:rPr>
            </w:pPr>
            <w:r w:rsidRPr="00AA389A">
              <w:t>RedCap UE Complexity Reduction</w:t>
            </w:r>
          </w:p>
        </w:tc>
        <w:tc>
          <w:tcPr>
            <w:tcW w:w="2551" w:type="dxa"/>
            <w:tcMar>
              <w:top w:w="0" w:type="dxa"/>
              <w:left w:w="70" w:type="dxa"/>
              <w:bottom w:w="0" w:type="dxa"/>
              <w:right w:w="70" w:type="dxa"/>
            </w:tcMar>
          </w:tcPr>
          <w:p w14:paraId="4856B329" w14:textId="77777777" w:rsidR="008A69E1" w:rsidRPr="001D6530" w:rsidRDefault="008A69E1" w:rsidP="008A69E1">
            <w:pPr>
              <w:jc w:val="left"/>
              <w:rPr>
                <w:lang w:val="en-US"/>
              </w:rPr>
            </w:pPr>
            <w:r w:rsidRPr="001D6530">
              <w:t>Nokia, Nokia Shanghai Bell</w:t>
            </w:r>
          </w:p>
        </w:tc>
      </w:tr>
      <w:tr w:rsidR="008A69E1" w14:paraId="4856B32F" w14:textId="77777777">
        <w:trPr>
          <w:trHeight w:val="450"/>
        </w:trPr>
        <w:tc>
          <w:tcPr>
            <w:tcW w:w="704" w:type="dxa"/>
            <w:shd w:val="clear" w:color="auto" w:fill="FFFFFF"/>
            <w:tcMar>
              <w:top w:w="0" w:type="dxa"/>
              <w:left w:w="70" w:type="dxa"/>
              <w:bottom w:w="0" w:type="dxa"/>
              <w:right w:w="70" w:type="dxa"/>
            </w:tcMar>
          </w:tcPr>
          <w:p w14:paraId="4856B32B" w14:textId="77777777" w:rsidR="008A69E1" w:rsidRDefault="008A69E1" w:rsidP="008A69E1">
            <w:pPr>
              <w:jc w:val="left"/>
              <w:rPr>
                <w:lang w:val="en-US"/>
              </w:rPr>
            </w:pPr>
            <w:r>
              <w:rPr>
                <w:color w:val="000000"/>
                <w:lang w:val="en-US"/>
              </w:rPr>
              <w:t>[19]</w:t>
            </w:r>
          </w:p>
        </w:tc>
        <w:tc>
          <w:tcPr>
            <w:tcW w:w="1456" w:type="dxa"/>
            <w:tcMar>
              <w:top w:w="0" w:type="dxa"/>
              <w:left w:w="70" w:type="dxa"/>
              <w:bottom w:w="0" w:type="dxa"/>
              <w:right w:w="70" w:type="dxa"/>
            </w:tcMar>
          </w:tcPr>
          <w:p w14:paraId="4856B32C" w14:textId="77777777" w:rsidR="008A69E1" w:rsidRPr="00AA389A" w:rsidRDefault="001D55B9" w:rsidP="008A69E1">
            <w:pPr>
              <w:jc w:val="left"/>
              <w:rPr>
                <w:rStyle w:val="Hyperlink"/>
                <w:color w:val="0000FF"/>
                <w:lang w:val="en-US" w:eastAsia="sv-SE"/>
              </w:rPr>
            </w:pPr>
            <w:hyperlink r:id="rId38" w:history="1">
              <w:r w:rsidR="008A69E1" w:rsidRPr="00AA389A">
                <w:rPr>
                  <w:rStyle w:val="Hyperlink"/>
                  <w:color w:val="0000FF"/>
                </w:rPr>
                <w:t>R1-2302943</w:t>
              </w:r>
            </w:hyperlink>
          </w:p>
        </w:tc>
        <w:tc>
          <w:tcPr>
            <w:tcW w:w="4921" w:type="dxa"/>
            <w:tcMar>
              <w:top w:w="0" w:type="dxa"/>
              <w:left w:w="70" w:type="dxa"/>
              <w:bottom w:w="0" w:type="dxa"/>
              <w:right w:w="70" w:type="dxa"/>
            </w:tcMar>
          </w:tcPr>
          <w:p w14:paraId="4856B32D" w14:textId="77777777" w:rsidR="008A69E1" w:rsidRPr="00AA389A" w:rsidRDefault="008A69E1" w:rsidP="008A69E1">
            <w:pPr>
              <w:jc w:val="left"/>
              <w:rPr>
                <w:lang w:val="en-US"/>
              </w:rPr>
            </w:pPr>
            <w:r w:rsidRPr="00AA389A">
              <w:t>Discussion on further UE complexity reduction</w:t>
            </w:r>
          </w:p>
        </w:tc>
        <w:tc>
          <w:tcPr>
            <w:tcW w:w="2551" w:type="dxa"/>
            <w:tcMar>
              <w:top w:w="0" w:type="dxa"/>
              <w:left w:w="70" w:type="dxa"/>
              <w:bottom w:w="0" w:type="dxa"/>
              <w:right w:w="70" w:type="dxa"/>
            </w:tcMar>
          </w:tcPr>
          <w:p w14:paraId="4856B32E" w14:textId="77777777" w:rsidR="008A69E1" w:rsidRPr="001D6530" w:rsidRDefault="008A69E1" w:rsidP="008A69E1">
            <w:pPr>
              <w:jc w:val="left"/>
              <w:rPr>
                <w:lang w:val="en-US"/>
              </w:rPr>
            </w:pPr>
            <w:r w:rsidRPr="001D6530">
              <w:t xml:space="preserve">ZTE, </w:t>
            </w:r>
            <w:proofErr w:type="spellStart"/>
            <w:r w:rsidRPr="001D6530">
              <w:t>Sanechips</w:t>
            </w:r>
            <w:proofErr w:type="spellEnd"/>
          </w:p>
        </w:tc>
      </w:tr>
      <w:tr w:rsidR="008A69E1" w14:paraId="4856B334" w14:textId="77777777">
        <w:trPr>
          <w:trHeight w:val="450"/>
        </w:trPr>
        <w:tc>
          <w:tcPr>
            <w:tcW w:w="704" w:type="dxa"/>
            <w:shd w:val="clear" w:color="auto" w:fill="FFFFFF"/>
            <w:tcMar>
              <w:top w:w="0" w:type="dxa"/>
              <w:left w:w="70" w:type="dxa"/>
              <w:bottom w:w="0" w:type="dxa"/>
              <w:right w:w="70" w:type="dxa"/>
            </w:tcMar>
          </w:tcPr>
          <w:p w14:paraId="4856B330" w14:textId="77777777" w:rsidR="008A69E1" w:rsidRDefault="008A69E1" w:rsidP="008A69E1">
            <w:pPr>
              <w:jc w:val="left"/>
              <w:rPr>
                <w:lang w:val="en-US"/>
              </w:rPr>
            </w:pPr>
            <w:r>
              <w:rPr>
                <w:color w:val="000000"/>
                <w:lang w:val="en-US"/>
              </w:rPr>
              <w:t>[20]</w:t>
            </w:r>
          </w:p>
        </w:tc>
        <w:tc>
          <w:tcPr>
            <w:tcW w:w="1456" w:type="dxa"/>
            <w:tcMar>
              <w:top w:w="0" w:type="dxa"/>
              <w:left w:w="70" w:type="dxa"/>
              <w:bottom w:w="0" w:type="dxa"/>
              <w:right w:w="70" w:type="dxa"/>
            </w:tcMar>
          </w:tcPr>
          <w:p w14:paraId="4856B331" w14:textId="77777777" w:rsidR="008A69E1" w:rsidRPr="00AA389A" w:rsidRDefault="001D55B9" w:rsidP="008A69E1">
            <w:pPr>
              <w:jc w:val="left"/>
              <w:rPr>
                <w:rStyle w:val="Hyperlink"/>
                <w:color w:val="0000FF"/>
                <w:lang w:val="en-US" w:eastAsia="sv-SE"/>
              </w:rPr>
            </w:pPr>
            <w:hyperlink r:id="rId39" w:history="1">
              <w:r w:rsidR="008A69E1" w:rsidRPr="00AA389A">
                <w:rPr>
                  <w:rStyle w:val="Hyperlink"/>
                  <w:color w:val="0000FF"/>
                </w:rPr>
                <w:t>R1-2303029</w:t>
              </w:r>
            </w:hyperlink>
          </w:p>
        </w:tc>
        <w:tc>
          <w:tcPr>
            <w:tcW w:w="4921" w:type="dxa"/>
            <w:tcMar>
              <w:top w:w="0" w:type="dxa"/>
              <w:left w:w="70" w:type="dxa"/>
              <w:bottom w:w="0" w:type="dxa"/>
              <w:right w:w="70" w:type="dxa"/>
            </w:tcMar>
          </w:tcPr>
          <w:p w14:paraId="4856B332" w14:textId="77777777" w:rsidR="008A69E1" w:rsidRPr="00AA389A" w:rsidRDefault="008A69E1" w:rsidP="008A69E1">
            <w:pPr>
              <w:jc w:val="left"/>
              <w:rPr>
                <w:lang w:val="en-US"/>
              </w:rPr>
            </w:pPr>
            <w:r w:rsidRPr="00AA389A">
              <w:t>Discussion on further complexity reduction for eRedCap UEs</w:t>
            </w:r>
          </w:p>
        </w:tc>
        <w:tc>
          <w:tcPr>
            <w:tcW w:w="2551" w:type="dxa"/>
            <w:tcMar>
              <w:top w:w="0" w:type="dxa"/>
              <w:left w:w="70" w:type="dxa"/>
              <w:bottom w:w="0" w:type="dxa"/>
              <w:right w:w="70" w:type="dxa"/>
            </w:tcMar>
          </w:tcPr>
          <w:p w14:paraId="4856B333" w14:textId="77777777" w:rsidR="008A69E1" w:rsidRPr="001D6530" w:rsidRDefault="008A69E1" w:rsidP="008A69E1">
            <w:pPr>
              <w:jc w:val="left"/>
              <w:rPr>
                <w:lang w:val="en-US"/>
              </w:rPr>
            </w:pPr>
            <w:r w:rsidRPr="001D6530">
              <w:t>China Telecom</w:t>
            </w:r>
          </w:p>
        </w:tc>
      </w:tr>
      <w:tr w:rsidR="008A69E1" w14:paraId="4856B339" w14:textId="77777777">
        <w:trPr>
          <w:trHeight w:val="450"/>
        </w:trPr>
        <w:tc>
          <w:tcPr>
            <w:tcW w:w="704" w:type="dxa"/>
            <w:shd w:val="clear" w:color="auto" w:fill="FFFFFF"/>
            <w:tcMar>
              <w:top w:w="0" w:type="dxa"/>
              <w:left w:w="70" w:type="dxa"/>
              <w:bottom w:w="0" w:type="dxa"/>
              <w:right w:w="70" w:type="dxa"/>
            </w:tcMar>
          </w:tcPr>
          <w:p w14:paraId="4856B335" w14:textId="77777777" w:rsidR="008A69E1" w:rsidRDefault="008A69E1" w:rsidP="008A69E1">
            <w:pPr>
              <w:jc w:val="left"/>
              <w:rPr>
                <w:lang w:val="en-US"/>
              </w:rPr>
            </w:pPr>
            <w:r>
              <w:rPr>
                <w:color w:val="000000"/>
                <w:lang w:val="en-US"/>
              </w:rPr>
              <w:t>[21]</w:t>
            </w:r>
          </w:p>
        </w:tc>
        <w:tc>
          <w:tcPr>
            <w:tcW w:w="1456" w:type="dxa"/>
            <w:tcMar>
              <w:top w:w="0" w:type="dxa"/>
              <w:left w:w="70" w:type="dxa"/>
              <w:bottom w:w="0" w:type="dxa"/>
              <w:right w:w="70" w:type="dxa"/>
            </w:tcMar>
          </w:tcPr>
          <w:p w14:paraId="4856B336" w14:textId="77777777" w:rsidR="008A69E1" w:rsidRPr="00AA389A" w:rsidRDefault="001D55B9" w:rsidP="008A69E1">
            <w:pPr>
              <w:jc w:val="left"/>
              <w:rPr>
                <w:rStyle w:val="Hyperlink"/>
                <w:color w:val="0000FF"/>
                <w:lang w:val="en-US" w:eastAsia="sv-SE"/>
              </w:rPr>
            </w:pPr>
            <w:hyperlink r:id="rId40" w:history="1">
              <w:r w:rsidR="008A69E1" w:rsidRPr="00AA389A">
                <w:rPr>
                  <w:rStyle w:val="Hyperlink"/>
                  <w:color w:val="0000FF"/>
                </w:rPr>
                <w:t>R1-2303062</w:t>
              </w:r>
            </w:hyperlink>
          </w:p>
        </w:tc>
        <w:tc>
          <w:tcPr>
            <w:tcW w:w="4921" w:type="dxa"/>
            <w:tcMar>
              <w:top w:w="0" w:type="dxa"/>
              <w:left w:w="70" w:type="dxa"/>
              <w:bottom w:w="0" w:type="dxa"/>
              <w:right w:w="70" w:type="dxa"/>
            </w:tcMar>
          </w:tcPr>
          <w:p w14:paraId="4856B337" w14:textId="77777777"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4856B338" w14:textId="77777777" w:rsidR="008A69E1" w:rsidRPr="001D6530" w:rsidRDefault="008A69E1" w:rsidP="008A69E1">
            <w:pPr>
              <w:jc w:val="left"/>
              <w:rPr>
                <w:lang w:val="en-US"/>
              </w:rPr>
            </w:pPr>
            <w:r w:rsidRPr="001D6530">
              <w:t>Sharp</w:t>
            </w:r>
          </w:p>
        </w:tc>
      </w:tr>
      <w:tr w:rsidR="008A69E1" w14:paraId="4856B33E" w14:textId="77777777">
        <w:trPr>
          <w:trHeight w:val="450"/>
        </w:trPr>
        <w:tc>
          <w:tcPr>
            <w:tcW w:w="704" w:type="dxa"/>
            <w:shd w:val="clear" w:color="auto" w:fill="FFFFFF"/>
            <w:tcMar>
              <w:top w:w="0" w:type="dxa"/>
              <w:left w:w="70" w:type="dxa"/>
              <w:bottom w:w="0" w:type="dxa"/>
              <w:right w:w="70" w:type="dxa"/>
            </w:tcMar>
          </w:tcPr>
          <w:p w14:paraId="4856B33A" w14:textId="77777777" w:rsidR="008A69E1" w:rsidRDefault="008A69E1" w:rsidP="008A69E1">
            <w:pPr>
              <w:jc w:val="left"/>
              <w:rPr>
                <w:lang w:val="en-US"/>
              </w:rPr>
            </w:pPr>
            <w:r>
              <w:rPr>
                <w:color w:val="000000"/>
                <w:lang w:val="en-US"/>
              </w:rPr>
              <w:lastRenderedPageBreak/>
              <w:t>[22]</w:t>
            </w:r>
          </w:p>
        </w:tc>
        <w:tc>
          <w:tcPr>
            <w:tcW w:w="1456" w:type="dxa"/>
            <w:tcMar>
              <w:top w:w="0" w:type="dxa"/>
              <w:left w:w="70" w:type="dxa"/>
              <w:bottom w:w="0" w:type="dxa"/>
              <w:right w:w="70" w:type="dxa"/>
            </w:tcMar>
          </w:tcPr>
          <w:p w14:paraId="4856B33B" w14:textId="77777777" w:rsidR="008A69E1" w:rsidRPr="00AA389A" w:rsidRDefault="001D55B9" w:rsidP="008A69E1">
            <w:pPr>
              <w:jc w:val="left"/>
              <w:rPr>
                <w:rStyle w:val="Hyperlink"/>
                <w:color w:val="0000FF"/>
                <w:lang w:val="en-US" w:eastAsia="sv-SE"/>
              </w:rPr>
            </w:pPr>
            <w:hyperlink r:id="rId41" w:history="1">
              <w:r w:rsidR="008A69E1" w:rsidRPr="00AA389A">
                <w:rPr>
                  <w:rStyle w:val="Hyperlink"/>
                  <w:color w:val="0000FF"/>
                </w:rPr>
                <w:t>R1-2303089</w:t>
              </w:r>
            </w:hyperlink>
          </w:p>
        </w:tc>
        <w:tc>
          <w:tcPr>
            <w:tcW w:w="4921" w:type="dxa"/>
            <w:tcMar>
              <w:top w:w="0" w:type="dxa"/>
              <w:left w:w="70" w:type="dxa"/>
              <w:bottom w:w="0" w:type="dxa"/>
              <w:right w:w="70" w:type="dxa"/>
            </w:tcMar>
          </w:tcPr>
          <w:p w14:paraId="4856B33C" w14:textId="77777777" w:rsidR="008A69E1" w:rsidRPr="00AA389A" w:rsidRDefault="008A69E1" w:rsidP="008A69E1">
            <w:pPr>
              <w:jc w:val="left"/>
              <w:rPr>
                <w:lang w:val="en-US"/>
              </w:rPr>
            </w:pPr>
            <w:r w:rsidRPr="00AA389A">
              <w:t>UE complexity reduction</w:t>
            </w:r>
          </w:p>
        </w:tc>
        <w:tc>
          <w:tcPr>
            <w:tcW w:w="2551" w:type="dxa"/>
            <w:tcMar>
              <w:top w:w="0" w:type="dxa"/>
              <w:left w:w="70" w:type="dxa"/>
              <w:bottom w:w="0" w:type="dxa"/>
              <w:right w:w="70" w:type="dxa"/>
            </w:tcMar>
          </w:tcPr>
          <w:p w14:paraId="4856B33D" w14:textId="77777777" w:rsidR="008A69E1" w:rsidRPr="001D6530" w:rsidRDefault="008A69E1" w:rsidP="008A69E1">
            <w:pPr>
              <w:jc w:val="left"/>
              <w:rPr>
                <w:lang w:val="en-US"/>
              </w:rPr>
            </w:pPr>
            <w:r w:rsidRPr="001D6530">
              <w:t>Lenovo</w:t>
            </w:r>
          </w:p>
        </w:tc>
      </w:tr>
      <w:tr w:rsidR="008A69E1" w14:paraId="4856B343" w14:textId="77777777">
        <w:trPr>
          <w:trHeight w:val="450"/>
        </w:trPr>
        <w:tc>
          <w:tcPr>
            <w:tcW w:w="704" w:type="dxa"/>
            <w:shd w:val="clear" w:color="auto" w:fill="FFFFFF"/>
            <w:tcMar>
              <w:top w:w="0" w:type="dxa"/>
              <w:left w:w="70" w:type="dxa"/>
              <w:bottom w:w="0" w:type="dxa"/>
              <w:right w:w="70" w:type="dxa"/>
            </w:tcMar>
          </w:tcPr>
          <w:p w14:paraId="4856B33F" w14:textId="77777777" w:rsidR="008A69E1" w:rsidRDefault="008A69E1" w:rsidP="008A69E1">
            <w:pPr>
              <w:jc w:val="left"/>
              <w:rPr>
                <w:lang w:val="en-US"/>
              </w:rPr>
            </w:pPr>
            <w:r>
              <w:rPr>
                <w:color w:val="000000"/>
                <w:lang w:val="en-US"/>
              </w:rPr>
              <w:t>[23]</w:t>
            </w:r>
          </w:p>
        </w:tc>
        <w:tc>
          <w:tcPr>
            <w:tcW w:w="1456" w:type="dxa"/>
            <w:tcMar>
              <w:top w:w="0" w:type="dxa"/>
              <w:left w:w="70" w:type="dxa"/>
              <w:bottom w:w="0" w:type="dxa"/>
              <w:right w:w="70" w:type="dxa"/>
            </w:tcMar>
          </w:tcPr>
          <w:p w14:paraId="4856B340" w14:textId="77777777" w:rsidR="008A69E1" w:rsidRPr="00AA389A" w:rsidRDefault="001D55B9" w:rsidP="008A69E1">
            <w:pPr>
              <w:jc w:val="left"/>
              <w:rPr>
                <w:rStyle w:val="Hyperlink"/>
                <w:color w:val="0000FF"/>
                <w:lang w:val="en-US" w:eastAsia="sv-SE"/>
              </w:rPr>
            </w:pPr>
            <w:hyperlink r:id="rId42" w:history="1">
              <w:r w:rsidR="008A69E1" w:rsidRPr="00AA389A">
                <w:rPr>
                  <w:rStyle w:val="Hyperlink"/>
                  <w:color w:val="0000FF"/>
                </w:rPr>
                <w:t>R1-2303140</w:t>
              </w:r>
            </w:hyperlink>
          </w:p>
        </w:tc>
        <w:tc>
          <w:tcPr>
            <w:tcW w:w="4921" w:type="dxa"/>
            <w:tcMar>
              <w:top w:w="0" w:type="dxa"/>
              <w:left w:w="70" w:type="dxa"/>
              <w:bottom w:w="0" w:type="dxa"/>
              <w:right w:w="70" w:type="dxa"/>
            </w:tcMar>
          </w:tcPr>
          <w:p w14:paraId="4856B341" w14:textId="77777777" w:rsidR="008A69E1" w:rsidRPr="00AA389A" w:rsidRDefault="008A69E1" w:rsidP="008A69E1">
            <w:pPr>
              <w:jc w:val="left"/>
              <w:rPr>
                <w:lang w:val="en-US"/>
              </w:rPr>
            </w:pPr>
            <w:r w:rsidRPr="00AA389A">
              <w:t>Further UE complexity reduction for eRedCap</w:t>
            </w:r>
          </w:p>
        </w:tc>
        <w:tc>
          <w:tcPr>
            <w:tcW w:w="2551" w:type="dxa"/>
            <w:tcMar>
              <w:top w:w="0" w:type="dxa"/>
              <w:left w:w="70" w:type="dxa"/>
              <w:bottom w:w="0" w:type="dxa"/>
              <w:right w:w="70" w:type="dxa"/>
            </w:tcMar>
          </w:tcPr>
          <w:p w14:paraId="4856B342" w14:textId="77777777" w:rsidR="008A69E1" w:rsidRPr="001D6530" w:rsidRDefault="008A69E1" w:rsidP="008A69E1">
            <w:pPr>
              <w:jc w:val="left"/>
              <w:rPr>
                <w:lang w:val="en-US"/>
              </w:rPr>
            </w:pPr>
            <w:r w:rsidRPr="001D6530">
              <w:t>Samsung</w:t>
            </w:r>
          </w:p>
        </w:tc>
      </w:tr>
      <w:tr w:rsidR="008A69E1" w14:paraId="4856B348" w14:textId="77777777">
        <w:trPr>
          <w:trHeight w:val="450"/>
        </w:trPr>
        <w:tc>
          <w:tcPr>
            <w:tcW w:w="704" w:type="dxa"/>
            <w:shd w:val="clear" w:color="auto" w:fill="FFFFFF"/>
            <w:tcMar>
              <w:top w:w="0" w:type="dxa"/>
              <w:left w:w="70" w:type="dxa"/>
              <w:bottom w:w="0" w:type="dxa"/>
              <w:right w:w="70" w:type="dxa"/>
            </w:tcMar>
          </w:tcPr>
          <w:p w14:paraId="4856B344" w14:textId="77777777" w:rsidR="008A69E1" w:rsidRDefault="008A69E1" w:rsidP="008A69E1">
            <w:pPr>
              <w:jc w:val="left"/>
              <w:rPr>
                <w:lang w:val="en-US"/>
              </w:rPr>
            </w:pPr>
            <w:r>
              <w:rPr>
                <w:color w:val="000000"/>
                <w:lang w:val="en-US"/>
              </w:rPr>
              <w:t>[24]</w:t>
            </w:r>
          </w:p>
        </w:tc>
        <w:tc>
          <w:tcPr>
            <w:tcW w:w="1456" w:type="dxa"/>
            <w:tcMar>
              <w:top w:w="0" w:type="dxa"/>
              <w:left w:w="70" w:type="dxa"/>
              <w:bottom w:w="0" w:type="dxa"/>
              <w:right w:w="70" w:type="dxa"/>
            </w:tcMar>
          </w:tcPr>
          <w:p w14:paraId="4856B345" w14:textId="77777777" w:rsidR="008A69E1" w:rsidRPr="00AA389A" w:rsidRDefault="001D55B9" w:rsidP="008A69E1">
            <w:pPr>
              <w:jc w:val="left"/>
              <w:rPr>
                <w:rStyle w:val="Hyperlink"/>
                <w:color w:val="0000FF"/>
                <w:lang w:val="en-US" w:eastAsia="sv-SE"/>
              </w:rPr>
            </w:pPr>
            <w:hyperlink r:id="rId43" w:history="1">
              <w:r w:rsidR="008A69E1" w:rsidRPr="00AA389A">
                <w:rPr>
                  <w:rStyle w:val="Hyperlink"/>
                  <w:color w:val="0000FF"/>
                </w:rPr>
                <w:t>R1-2303246</w:t>
              </w:r>
            </w:hyperlink>
          </w:p>
        </w:tc>
        <w:tc>
          <w:tcPr>
            <w:tcW w:w="4921" w:type="dxa"/>
            <w:tcMar>
              <w:top w:w="0" w:type="dxa"/>
              <w:left w:w="70" w:type="dxa"/>
              <w:bottom w:w="0" w:type="dxa"/>
              <w:right w:w="70" w:type="dxa"/>
            </w:tcMar>
          </w:tcPr>
          <w:p w14:paraId="4856B346" w14:textId="77777777" w:rsidR="008A69E1" w:rsidRPr="00AA389A" w:rsidRDefault="008A69E1" w:rsidP="008A69E1">
            <w:pPr>
              <w:jc w:val="left"/>
              <w:rPr>
                <w:lang w:val="en-US"/>
              </w:rPr>
            </w:pPr>
            <w:r w:rsidRPr="00AA389A">
              <w:t>Discussion on further reduced UE complexity</w:t>
            </w:r>
          </w:p>
        </w:tc>
        <w:tc>
          <w:tcPr>
            <w:tcW w:w="2551" w:type="dxa"/>
            <w:tcMar>
              <w:top w:w="0" w:type="dxa"/>
              <w:left w:w="70" w:type="dxa"/>
              <w:bottom w:w="0" w:type="dxa"/>
              <w:right w:w="70" w:type="dxa"/>
            </w:tcMar>
          </w:tcPr>
          <w:p w14:paraId="4856B347" w14:textId="77777777" w:rsidR="008A69E1" w:rsidRPr="001D6530" w:rsidRDefault="008A69E1" w:rsidP="008A69E1">
            <w:pPr>
              <w:jc w:val="left"/>
              <w:rPr>
                <w:lang w:val="en-US"/>
              </w:rPr>
            </w:pPr>
            <w:r w:rsidRPr="001D6530">
              <w:t>CMCC</w:t>
            </w:r>
          </w:p>
        </w:tc>
      </w:tr>
      <w:tr w:rsidR="008A69E1" w14:paraId="4856B34D" w14:textId="77777777">
        <w:trPr>
          <w:trHeight w:val="450"/>
        </w:trPr>
        <w:tc>
          <w:tcPr>
            <w:tcW w:w="704" w:type="dxa"/>
            <w:shd w:val="clear" w:color="auto" w:fill="FFFFFF"/>
            <w:tcMar>
              <w:top w:w="0" w:type="dxa"/>
              <w:left w:w="70" w:type="dxa"/>
              <w:bottom w:w="0" w:type="dxa"/>
              <w:right w:w="70" w:type="dxa"/>
            </w:tcMar>
          </w:tcPr>
          <w:p w14:paraId="4856B349" w14:textId="77777777" w:rsidR="008A69E1" w:rsidRDefault="008A69E1" w:rsidP="008A69E1">
            <w:pPr>
              <w:jc w:val="left"/>
              <w:rPr>
                <w:lang w:val="en-US"/>
              </w:rPr>
            </w:pPr>
            <w:r>
              <w:rPr>
                <w:color w:val="000000"/>
                <w:lang w:val="en-US"/>
              </w:rPr>
              <w:t>[25]</w:t>
            </w:r>
          </w:p>
        </w:tc>
        <w:tc>
          <w:tcPr>
            <w:tcW w:w="1456" w:type="dxa"/>
            <w:tcMar>
              <w:top w:w="0" w:type="dxa"/>
              <w:left w:w="70" w:type="dxa"/>
              <w:bottom w:w="0" w:type="dxa"/>
              <w:right w:w="70" w:type="dxa"/>
            </w:tcMar>
          </w:tcPr>
          <w:p w14:paraId="4856B34A" w14:textId="77777777" w:rsidR="008A69E1" w:rsidRPr="00AA389A" w:rsidRDefault="001D55B9" w:rsidP="008A69E1">
            <w:pPr>
              <w:jc w:val="left"/>
              <w:rPr>
                <w:rStyle w:val="Hyperlink"/>
                <w:color w:val="0000FF"/>
                <w:lang w:val="en-US" w:eastAsia="sv-SE"/>
              </w:rPr>
            </w:pPr>
            <w:hyperlink r:id="rId44" w:history="1">
              <w:r w:rsidR="008A69E1" w:rsidRPr="00AA389A">
                <w:rPr>
                  <w:rStyle w:val="Hyperlink"/>
                  <w:color w:val="0000FF"/>
                </w:rPr>
                <w:t>R1-2303378</w:t>
              </w:r>
            </w:hyperlink>
          </w:p>
        </w:tc>
        <w:tc>
          <w:tcPr>
            <w:tcW w:w="4921" w:type="dxa"/>
            <w:tcMar>
              <w:top w:w="0" w:type="dxa"/>
              <w:left w:w="70" w:type="dxa"/>
              <w:bottom w:w="0" w:type="dxa"/>
              <w:right w:w="70" w:type="dxa"/>
            </w:tcMar>
          </w:tcPr>
          <w:p w14:paraId="4856B34B" w14:textId="77777777"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4856B34C" w14:textId="77777777" w:rsidR="008A69E1" w:rsidRPr="001D6530" w:rsidRDefault="008A69E1" w:rsidP="008A69E1">
            <w:pPr>
              <w:jc w:val="left"/>
              <w:rPr>
                <w:lang w:val="en-US"/>
              </w:rPr>
            </w:pPr>
            <w:proofErr w:type="spellStart"/>
            <w:r w:rsidRPr="001D6530">
              <w:t>Transsion</w:t>
            </w:r>
            <w:proofErr w:type="spellEnd"/>
            <w:r w:rsidRPr="001D6530">
              <w:t xml:space="preserve"> Holdings</w:t>
            </w:r>
          </w:p>
        </w:tc>
      </w:tr>
      <w:tr w:rsidR="008A69E1" w14:paraId="4856B352" w14:textId="77777777">
        <w:trPr>
          <w:trHeight w:val="450"/>
        </w:trPr>
        <w:tc>
          <w:tcPr>
            <w:tcW w:w="704" w:type="dxa"/>
            <w:shd w:val="clear" w:color="auto" w:fill="FFFFFF"/>
            <w:tcMar>
              <w:top w:w="0" w:type="dxa"/>
              <w:left w:w="70" w:type="dxa"/>
              <w:bottom w:w="0" w:type="dxa"/>
              <w:right w:w="70" w:type="dxa"/>
            </w:tcMar>
          </w:tcPr>
          <w:p w14:paraId="4856B34E" w14:textId="77777777" w:rsidR="008A69E1" w:rsidRDefault="008A69E1" w:rsidP="008A69E1">
            <w:pPr>
              <w:jc w:val="left"/>
              <w:rPr>
                <w:lang w:val="en-US"/>
              </w:rPr>
            </w:pPr>
            <w:r>
              <w:rPr>
                <w:color w:val="000000"/>
                <w:lang w:val="en-US"/>
              </w:rPr>
              <w:t>[26]</w:t>
            </w:r>
          </w:p>
        </w:tc>
        <w:tc>
          <w:tcPr>
            <w:tcW w:w="1456" w:type="dxa"/>
            <w:tcMar>
              <w:top w:w="0" w:type="dxa"/>
              <w:left w:w="70" w:type="dxa"/>
              <w:bottom w:w="0" w:type="dxa"/>
              <w:right w:w="70" w:type="dxa"/>
            </w:tcMar>
          </w:tcPr>
          <w:p w14:paraId="4856B34F" w14:textId="77777777" w:rsidR="008A69E1" w:rsidRPr="00AA389A" w:rsidRDefault="001D55B9" w:rsidP="008A69E1">
            <w:pPr>
              <w:jc w:val="left"/>
              <w:rPr>
                <w:rStyle w:val="Hyperlink"/>
                <w:color w:val="0000FF"/>
                <w:lang w:val="en-US" w:eastAsia="sv-SE"/>
              </w:rPr>
            </w:pPr>
            <w:hyperlink r:id="rId45" w:history="1">
              <w:r w:rsidR="008A69E1" w:rsidRPr="00AA389A">
                <w:rPr>
                  <w:rStyle w:val="Hyperlink"/>
                  <w:color w:val="0000FF"/>
                </w:rPr>
                <w:t>R1-2303425</w:t>
              </w:r>
            </w:hyperlink>
          </w:p>
        </w:tc>
        <w:tc>
          <w:tcPr>
            <w:tcW w:w="4921" w:type="dxa"/>
            <w:tcMar>
              <w:top w:w="0" w:type="dxa"/>
              <w:left w:w="70" w:type="dxa"/>
              <w:bottom w:w="0" w:type="dxa"/>
              <w:right w:w="70" w:type="dxa"/>
            </w:tcMar>
          </w:tcPr>
          <w:p w14:paraId="4856B350" w14:textId="77777777" w:rsidR="008A69E1" w:rsidRPr="00AA389A" w:rsidRDefault="008A69E1" w:rsidP="008A69E1">
            <w:pPr>
              <w:jc w:val="left"/>
              <w:rPr>
                <w:lang w:val="en-US"/>
              </w:rPr>
            </w:pPr>
            <w:r w:rsidRPr="00AA389A">
              <w:t>Discussion on further UE complexity reduction for eRedCap</w:t>
            </w:r>
          </w:p>
        </w:tc>
        <w:tc>
          <w:tcPr>
            <w:tcW w:w="2551" w:type="dxa"/>
            <w:tcMar>
              <w:top w:w="0" w:type="dxa"/>
              <w:left w:w="70" w:type="dxa"/>
              <w:bottom w:w="0" w:type="dxa"/>
              <w:right w:w="70" w:type="dxa"/>
            </w:tcMar>
          </w:tcPr>
          <w:p w14:paraId="4856B351" w14:textId="77777777" w:rsidR="008A69E1" w:rsidRPr="001D6530" w:rsidRDefault="008A69E1" w:rsidP="008A69E1">
            <w:pPr>
              <w:jc w:val="left"/>
              <w:rPr>
                <w:lang w:val="en-US"/>
              </w:rPr>
            </w:pPr>
            <w:r w:rsidRPr="001D6530">
              <w:t>LG Electronics</w:t>
            </w:r>
          </w:p>
        </w:tc>
      </w:tr>
      <w:tr w:rsidR="008A69E1" w14:paraId="4856B357" w14:textId="77777777">
        <w:trPr>
          <w:trHeight w:val="450"/>
        </w:trPr>
        <w:tc>
          <w:tcPr>
            <w:tcW w:w="704" w:type="dxa"/>
            <w:shd w:val="clear" w:color="auto" w:fill="FFFFFF"/>
            <w:tcMar>
              <w:top w:w="0" w:type="dxa"/>
              <w:left w:w="70" w:type="dxa"/>
              <w:bottom w:w="0" w:type="dxa"/>
              <w:right w:w="70" w:type="dxa"/>
            </w:tcMar>
          </w:tcPr>
          <w:p w14:paraId="4856B353" w14:textId="77777777" w:rsidR="008A69E1" w:rsidRDefault="008A69E1" w:rsidP="008A69E1">
            <w:pPr>
              <w:jc w:val="left"/>
              <w:rPr>
                <w:lang w:val="en-US"/>
              </w:rPr>
            </w:pPr>
            <w:r>
              <w:rPr>
                <w:color w:val="000000"/>
                <w:lang w:val="en-US"/>
              </w:rPr>
              <w:t>[27]</w:t>
            </w:r>
          </w:p>
        </w:tc>
        <w:tc>
          <w:tcPr>
            <w:tcW w:w="1456" w:type="dxa"/>
            <w:tcMar>
              <w:top w:w="0" w:type="dxa"/>
              <w:left w:w="70" w:type="dxa"/>
              <w:bottom w:w="0" w:type="dxa"/>
              <w:right w:w="70" w:type="dxa"/>
            </w:tcMar>
          </w:tcPr>
          <w:p w14:paraId="4856B354" w14:textId="77777777" w:rsidR="008A69E1" w:rsidRPr="00AA389A" w:rsidRDefault="001D55B9" w:rsidP="008A69E1">
            <w:pPr>
              <w:jc w:val="left"/>
              <w:rPr>
                <w:rStyle w:val="Hyperlink"/>
                <w:color w:val="0000FF"/>
                <w:lang w:val="en-US" w:eastAsia="sv-SE"/>
              </w:rPr>
            </w:pPr>
            <w:hyperlink r:id="rId46" w:history="1">
              <w:r w:rsidR="008A69E1" w:rsidRPr="00AA389A">
                <w:rPr>
                  <w:rStyle w:val="Hyperlink"/>
                  <w:color w:val="0000FF"/>
                </w:rPr>
                <w:t>R1-2303452</w:t>
              </w:r>
            </w:hyperlink>
          </w:p>
        </w:tc>
        <w:tc>
          <w:tcPr>
            <w:tcW w:w="4921" w:type="dxa"/>
            <w:tcMar>
              <w:top w:w="0" w:type="dxa"/>
              <w:left w:w="70" w:type="dxa"/>
              <w:bottom w:w="0" w:type="dxa"/>
              <w:right w:w="70" w:type="dxa"/>
            </w:tcMar>
          </w:tcPr>
          <w:p w14:paraId="4856B355" w14:textId="77777777" w:rsidR="008A69E1" w:rsidRPr="00AA389A" w:rsidRDefault="008A69E1" w:rsidP="008A69E1">
            <w:r w:rsidRPr="00AA389A">
              <w:t>Considerations for further UE complexity reduction</w:t>
            </w:r>
          </w:p>
        </w:tc>
        <w:tc>
          <w:tcPr>
            <w:tcW w:w="2551" w:type="dxa"/>
            <w:tcMar>
              <w:top w:w="0" w:type="dxa"/>
              <w:left w:w="70" w:type="dxa"/>
              <w:bottom w:w="0" w:type="dxa"/>
              <w:right w:w="70" w:type="dxa"/>
            </w:tcMar>
          </w:tcPr>
          <w:p w14:paraId="4856B356" w14:textId="77777777" w:rsidR="008A69E1" w:rsidRPr="001D6530" w:rsidRDefault="008A69E1" w:rsidP="008A69E1">
            <w:pPr>
              <w:jc w:val="left"/>
              <w:rPr>
                <w:lang w:val="en-US"/>
              </w:rPr>
            </w:pPr>
            <w:r w:rsidRPr="001D6530">
              <w:t>Sierra Wireless. S.A.</w:t>
            </w:r>
          </w:p>
        </w:tc>
      </w:tr>
      <w:tr w:rsidR="008A69E1" w14:paraId="4856B35C" w14:textId="77777777">
        <w:trPr>
          <w:trHeight w:val="450"/>
        </w:trPr>
        <w:tc>
          <w:tcPr>
            <w:tcW w:w="704" w:type="dxa"/>
            <w:shd w:val="clear" w:color="auto" w:fill="FFFFFF"/>
            <w:tcMar>
              <w:top w:w="0" w:type="dxa"/>
              <w:left w:w="70" w:type="dxa"/>
              <w:bottom w:w="0" w:type="dxa"/>
              <w:right w:w="70" w:type="dxa"/>
            </w:tcMar>
          </w:tcPr>
          <w:p w14:paraId="4856B358" w14:textId="77777777" w:rsidR="008A69E1" w:rsidRDefault="008A69E1" w:rsidP="008A69E1">
            <w:pPr>
              <w:jc w:val="left"/>
              <w:rPr>
                <w:color w:val="000000"/>
                <w:lang w:val="en-US"/>
              </w:rPr>
            </w:pPr>
            <w:r>
              <w:rPr>
                <w:color w:val="000000"/>
                <w:lang w:val="en-US"/>
              </w:rPr>
              <w:t>[28]</w:t>
            </w:r>
          </w:p>
        </w:tc>
        <w:tc>
          <w:tcPr>
            <w:tcW w:w="1456" w:type="dxa"/>
            <w:tcMar>
              <w:top w:w="0" w:type="dxa"/>
              <w:left w:w="70" w:type="dxa"/>
              <w:bottom w:w="0" w:type="dxa"/>
              <w:right w:w="70" w:type="dxa"/>
            </w:tcMar>
          </w:tcPr>
          <w:p w14:paraId="4856B359" w14:textId="77777777" w:rsidR="008A69E1" w:rsidRPr="00AA389A" w:rsidRDefault="001D55B9" w:rsidP="008A69E1">
            <w:pPr>
              <w:jc w:val="left"/>
              <w:rPr>
                <w:rStyle w:val="Hyperlink"/>
                <w:color w:val="0000FF"/>
                <w:lang w:val="en-US" w:eastAsia="sv-SE"/>
              </w:rPr>
            </w:pPr>
            <w:hyperlink r:id="rId47" w:history="1">
              <w:r w:rsidR="008A69E1" w:rsidRPr="00AA389A">
                <w:rPr>
                  <w:rStyle w:val="Hyperlink"/>
                  <w:color w:val="0000FF"/>
                </w:rPr>
                <w:t>R1-2303495</w:t>
              </w:r>
            </w:hyperlink>
          </w:p>
        </w:tc>
        <w:tc>
          <w:tcPr>
            <w:tcW w:w="4921" w:type="dxa"/>
            <w:tcMar>
              <w:top w:w="0" w:type="dxa"/>
              <w:left w:w="70" w:type="dxa"/>
              <w:bottom w:w="0" w:type="dxa"/>
              <w:right w:w="70" w:type="dxa"/>
            </w:tcMar>
          </w:tcPr>
          <w:p w14:paraId="4856B35A" w14:textId="77777777" w:rsidR="008A69E1" w:rsidRPr="00AA389A" w:rsidRDefault="008A69E1" w:rsidP="008A69E1">
            <w:pPr>
              <w:jc w:val="left"/>
              <w:rPr>
                <w:lang w:val="en-US" w:eastAsia="sv-SE"/>
              </w:rPr>
            </w:pPr>
            <w:r w:rsidRPr="00AA389A">
              <w:t>Further RedCap UE complexity reduction</w:t>
            </w:r>
          </w:p>
        </w:tc>
        <w:tc>
          <w:tcPr>
            <w:tcW w:w="2551" w:type="dxa"/>
            <w:tcMar>
              <w:top w:w="0" w:type="dxa"/>
              <w:left w:w="70" w:type="dxa"/>
              <w:bottom w:w="0" w:type="dxa"/>
              <w:right w:w="70" w:type="dxa"/>
            </w:tcMar>
          </w:tcPr>
          <w:p w14:paraId="4856B35B" w14:textId="77777777" w:rsidR="008A69E1" w:rsidRPr="001D6530" w:rsidRDefault="008A69E1" w:rsidP="008A69E1">
            <w:pPr>
              <w:jc w:val="left"/>
              <w:rPr>
                <w:lang w:val="en-US" w:eastAsia="sv-SE"/>
              </w:rPr>
            </w:pPr>
            <w:r w:rsidRPr="001D6530">
              <w:t>Apple</w:t>
            </w:r>
          </w:p>
        </w:tc>
      </w:tr>
      <w:tr w:rsidR="008A69E1" w14:paraId="4856B361" w14:textId="77777777">
        <w:trPr>
          <w:trHeight w:val="450"/>
        </w:trPr>
        <w:tc>
          <w:tcPr>
            <w:tcW w:w="704" w:type="dxa"/>
            <w:shd w:val="clear" w:color="auto" w:fill="FFFFFF"/>
            <w:tcMar>
              <w:top w:w="0" w:type="dxa"/>
              <w:left w:w="70" w:type="dxa"/>
              <w:bottom w:w="0" w:type="dxa"/>
              <w:right w:w="70" w:type="dxa"/>
            </w:tcMar>
          </w:tcPr>
          <w:p w14:paraId="4856B35D" w14:textId="77777777" w:rsidR="008A69E1" w:rsidRDefault="008A69E1" w:rsidP="008A69E1">
            <w:pPr>
              <w:jc w:val="left"/>
              <w:rPr>
                <w:lang w:val="en-US"/>
              </w:rPr>
            </w:pPr>
            <w:r>
              <w:rPr>
                <w:color w:val="000000"/>
                <w:lang w:val="en-US"/>
              </w:rPr>
              <w:t>[29]</w:t>
            </w:r>
          </w:p>
        </w:tc>
        <w:tc>
          <w:tcPr>
            <w:tcW w:w="1456" w:type="dxa"/>
            <w:tcMar>
              <w:top w:w="0" w:type="dxa"/>
              <w:left w:w="70" w:type="dxa"/>
              <w:bottom w:w="0" w:type="dxa"/>
              <w:right w:w="70" w:type="dxa"/>
            </w:tcMar>
          </w:tcPr>
          <w:p w14:paraId="4856B35E" w14:textId="77777777" w:rsidR="008A69E1" w:rsidRPr="00AA389A" w:rsidRDefault="001D55B9" w:rsidP="008A69E1">
            <w:pPr>
              <w:jc w:val="left"/>
              <w:rPr>
                <w:rStyle w:val="Hyperlink"/>
                <w:color w:val="0000FF"/>
                <w:lang w:val="en-US" w:eastAsia="sv-SE"/>
              </w:rPr>
            </w:pPr>
            <w:hyperlink r:id="rId48" w:history="1">
              <w:r w:rsidR="008A69E1" w:rsidRPr="00AA389A">
                <w:rPr>
                  <w:rStyle w:val="Hyperlink"/>
                  <w:color w:val="0000FF"/>
                </w:rPr>
                <w:t>R1-2303536</w:t>
              </w:r>
            </w:hyperlink>
          </w:p>
        </w:tc>
        <w:tc>
          <w:tcPr>
            <w:tcW w:w="4921" w:type="dxa"/>
            <w:tcMar>
              <w:top w:w="0" w:type="dxa"/>
              <w:left w:w="70" w:type="dxa"/>
              <w:bottom w:w="0" w:type="dxa"/>
              <w:right w:w="70" w:type="dxa"/>
            </w:tcMar>
          </w:tcPr>
          <w:p w14:paraId="4856B35F" w14:textId="77777777" w:rsidR="008A69E1" w:rsidRPr="00AA389A" w:rsidRDefault="008A69E1" w:rsidP="008A69E1">
            <w:pPr>
              <w:jc w:val="left"/>
              <w:rPr>
                <w:lang w:val="en-US"/>
              </w:rPr>
            </w:pPr>
            <w:r w:rsidRPr="00AA389A">
              <w:t>On further complexity reduction of NR UE</w:t>
            </w:r>
          </w:p>
        </w:tc>
        <w:tc>
          <w:tcPr>
            <w:tcW w:w="2551" w:type="dxa"/>
            <w:tcMar>
              <w:top w:w="0" w:type="dxa"/>
              <w:left w:w="70" w:type="dxa"/>
              <w:bottom w:w="0" w:type="dxa"/>
              <w:right w:w="70" w:type="dxa"/>
            </w:tcMar>
          </w:tcPr>
          <w:p w14:paraId="4856B360" w14:textId="77777777" w:rsidR="008A69E1" w:rsidRPr="001D6530" w:rsidRDefault="008A69E1" w:rsidP="008A69E1">
            <w:pPr>
              <w:jc w:val="left"/>
              <w:rPr>
                <w:lang w:val="en-US"/>
              </w:rPr>
            </w:pPr>
            <w:r w:rsidRPr="001D6530">
              <w:t>Nordic Semiconductor ASA</w:t>
            </w:r>
          </w:p>
        </w:tc>
      </w:tr>
      <w:tr w:rsidR="008A69E1" w14:paraId="4856B366" w14:textId="77777777">
        <w:trPr>
          <w:trHeight w:val="450"/>
        </w:trPr>
        <w:tc>
          <w:tcPr>
            <w:tcW w:w="704" w:type="dxa"/>
            <w:shd w:val="clear" w:color="auto" w:fill="FFFFFF"/>
            <w:tcMar>
              <w:top w:w="0" w:type="dxa"/>
              <w:left w:w="70" w:type="dxa"/>
              <w:bottom w:w="0" w:type="dxa"/>
              <w:right w:w="70" w:type="dxa"/>
            </w:tcMar>
          </w:tcPr>
          <w:p w14:paraId="4856B362" w14:textId="77777777" w:rsidR="008A69E1" w:rsidRDefault="008A69E1" w:rsidP="008A69E1">
            <w:pPr>
              <w:jc w:val="left"/>
              <w:rPr>
                <w:color w:val="000000"/>
                <w:lang w:val="en-US"/>
              </w:rPr>
            </w:pPr>
            <w:r>
              <w:rPr>
                <w:color w:val="000000"/>
                <w:lang w:val="en-US"/>
              </w:rPr>
              <w:t>[30]</w:t>
            </w:r>
          </w:p>
        </w:tc>
        <w:tc>
          <w:tcPr>
            <w:tcW w:w="1456" w:type="dxa"/>
            <w:tcMar>
              <w:top w:w="0" w:type="dxa"/>
              <w:left w:w="70" w:type="dxa"/>
              <w:bottom w:w="0" w:type="dxa"/>
              <w:right w:w="70" w:type="dxa"/>
            </w:tcMar>
          </w:tcPr>
          <w:p w14:paraId="4856B363" w14:textId="77777777" w:rsidR="008A69E1" w:rsidRPr="00AA389A" w:rsidRDefault="001D55B9" w:rsidP="008A69E1">
            <w:pPr>
              <w:jc w:val="left"/>
              <w:rPr>
                <w:rStyle w:val="Hyperlink"/>
                <w:color w:val="0000FF"/>
                <w:lang w:val="en-US" w:eastAsia="sv-SE"/>
              </w:rPr>
            </w:pPr>
            <w:hyperlink r:id="rId49" w:history="1">
              <w:r w:rsidR="008A69E1" w:rsidRPr="00AA389A">
                <w:rPr>
                  <w:rStyle w:val="Hyperlink"/>
                  <w:color w:val="0000FF"/>
                </w:rPr>
                <w:t>R1-2303602</w:t>
              </w:r>
            </w:hyperlink>
          </w:p>
        </w:tc>
        <w:tc>
          <w:tcPr>
            <w:tcW w:w="4921" w:type="dxa"/>
            <w:tcMar>
              <w:top w:w="0" w:type="dxa"/>
              <w:left w:w="70" w:type="dxa"/>
              <w:bottom w:w="0" w:type="dxa"/>
              <w:right w:w="70" w:type="dxa"/>
            </w:tcMar>
          </w:tcPr>
          <w:p w14:paraId="4856B364" w14:textId="77777777" w:rsidR="008A69E1" w:rsidRPr="00AA389A" w:rsidRDefault="008A69E1" w:rsidP="008A69E1">
            <w:pPr>
              <w:jc w:val="left"/>
              <w:rPr>
                <w:lang w:val="en-US"/>
              </w:rPr>
            </w:pPr>
            <w:r w:rsidRPr="00AA389A">
              <w:t>UE complexity reduction for eRedCap</w:t>
            </w:r>
          </w:p>
        </w:tc>
        <w:tc>
          <w:tcPr>
            <w:tcW w:w="2551" w:type="dxa"/>
            <w:tcMar>
              <w:top w:w="0" w:type="dxa"/>
              <w:left w:w="70" w:type="dxa"/>
              <w:bottom w:w="0" w:type="dxa"/>
              <w:right w:w="70" w:type="dxa"/>
            </w:tcMar>
          </w:tcPr>
          <w:p w14:paraId="4856B365" w14:textId="77777777" w:rsidR="008A69E1" w:rsidRPr="001D6530" w:rsidRDefault="008A69E1" w:rsidP="008A69E1">
            <w:pPr>
              <w:jc w:val="left"/>
              <w:rPr>
                <w:lang w:val="en-US"/>
              </w:rPr>
            </w:pPr>
            <w:r w:rsidRPr="001D6530">
              <w:t>Qualcomm Incorporated</w:t>
            </w:r>
          </w:p>
        </w:tc>
      </w:tr>
      <w:tr w:rsidR="008A69E1" w14:paraId="4856B36B" w14:textId="77777777">
        <w:trPr>
          <w:trHeight w:val="450"/>
        </w:trPr>
        <w:tc>
          <w:tcPr>
            <w:tcW w:w="704" w:type="dxa"/>
            <w:shd w:val="clear" w:color="auto" w:fill="FFFFFF"/>
            <w:tcMar>
              <w:top w:w="0" w:type="dxa"/>
              <w:left w:w="70" w:type="dxa"/>
              <w:bottom w:w="0" w:type="dxa"/>
              <w:right w:w="70" w:type="dxa"/>
            </w:tcMar>
          </w:tcPr>
          <w:p w14:paraId="4856B367" w14:textId="77777777" w:rsidR="008A69E1" w:rsidRDefault="008A69E1" w:rsidP="008A69E1">
            <w:pPr>
              <w:jc w:val="left"/>
              <w:rPr>
                <w:color w:val="000000"/>
                <w:lang w:val="en-US"/>
              </w:rPr>
            </w:pPr>
            <w:r>
              <w:rPr>
                <w:color w:val="000000"/>
                <w:lang w:val="en-US"/>
              </w:rPr>
              <w:t>[31]</w:t>
            </w:r>
          </w:p>
        </w:tc>
        <w:tc>
          <w:tcPr>
            <w:tcW w:w="1456" w:type="dxa"/>
            <w:tcMar>
              <w:top w:w="0" w:type="dxa"/>
              <w:left w:w="70" w:type="dxa"/>
              <w:bottom w:w="0" w:type="dxa"/>
              <w:right w:w="70" w:type="dxa"/>
            </w:tcMar>
          </w:tcPr>
          <w:p w14:paraId="4856B368" w14:textId="77777777" w:rsidR="008A69E1" w:rsidRPr="00AA389A" w:rsidRDefault="001D55B9" w:rsidP="008A69E1">
            <w:pPr>
              <w:jc w:val="left"/>
              <w:rPr>
                <w:rStyle w:val="Hyperlink"/>
                <w:color w:val="0000FF"/>
                <w:lang w:val="en-US" w:eastAsia="sv-SE"/>
              </w:rPr>
            </w:pPr>
            <w:hyperlink r:id="rId50" w:history="1">
              <w:r w:rsidR="008A69E1" w:rsidRPr="00AA389A">
                <w:rPr>
                  <w:rStyle w:val="Hyperlink"/>
                  <w:color w:val="0000FF"/>
                </w:rPr>
                <w:t>R1-2303638</w:t>
              </w:r>
            </w:hyperlink>
          </w:p>
        </w:tc>
        <w:tc>
          <w:tcPr>
            <w:tcW w:w="4921" w:type="dxa"/>
            <w:tcMar>
              <w:top w:w="0" w:type="dxa"/>
              <w:left w:w="70" w:type="dxa"/>
              <w:bottom w:w="0" w:type="dxa"/>
              <w:right w:w="70" w:type="dxa"/>
            </w:tcMar>
          </w:tcPr>
          <w:p w14:paraId="4856B369" w14:textId="77777777" w:rsidR="008A69E1" w:rsidRPr="00AA389A" w:rsidRDefault="008A69E1" w:rsidP="008A69E1">
            <w:pPr>
              <w:jc w:val="left"/>
              <w:rPr>
                <w:lang w:val="en-US"/>
              </w:rPr>
            </w:pPr>
            <w:r w:rsidRPr="00AA389A">
              <w:t>UE complexity reduction for eRedCap</w:t>
            </w:r>
          </w:p>
        </w:tc>
        <w:tc>
          <w:tcPr>
            <w:tcW w:w="2551" w:type="dxa"/>
            <w:tcMar>
              <w:top w:w="0" w:type="dxa"/>
              <w:left w:w="70" w:type="dxa"/>
              <w:bottom w:w="0" w:type="dxa"/>
              <w:right w:w="70" w:type="dxa"/>
            </w:tcMar>
          </w:tcPr>
          <w:p w14:paraId="4856B36A" w14:textId="77777777" w:rsidR="008A69E1" w:rsidRPr="001D6530" w:rsidRDefault="008A69E1" w:rsidP="008A69E1">
            <w:pPr>
              <w:jc w:val="left"/>
              <w:rPr>
                <w:lang w:val="en-US"/>
              </w:rPr>
            </w:pPr>
            <w:r w:rsidRPr="001D6530">
              <w:t>Panasonic</w:t>
            </w:r>
          </w:p>
        </w:tc>
      </w:tr>
      <w:tr w:rsidR="008A69E1" w14:paraId="4856B370" w14:textId="77777777">
        <w:trPr>
          <w:trHeight w:val="450"/>
        </w:trPr>
        <w:tc>
          <w:tcPr>
            <w:tcW w:w="704" w:type="dxa"/>
            <w:shd w:val="clear" w:color="auto" w:fill="FFFFFF"/>
            <w:tcMar>
              <w:top w:w="0" w:type="dxa"/>
              <w:left w:w="70" w:type="dxa"/>
              <w:bottom w:w="0" w:type="dxa"/>
              <w:right w:w="70" w:type="dxa"/>
            </w:tcMar>
          </w:tcPr>
          <w:p w14:paraId="4856B36C" w14:textId="77777777" w:rsidR="008A69E1" w:rsidRDefault="008A69E1" w:rsidP="008A69E1">
            <w:pPr>
              <w:jc w:val="left"/>
              <w:rPr>
                <w:color w:val="000000"/>
                <w:lang w:val="en-US"/>
              </w:rPr>
            </w:pPr>
            <w:r>
              <w:rPr>
                <w:color w:val="000000"/>
                <w:lang w:val="en-US"/>
              </w:rPr>
              <w:t>[32]</w:t>
            </w:r>
          </w:p>
        </w:tc>
        <w:tc>
          <w:tcPr>
            <w:tcW w:w="1456" w:type="dxa"/>
            <w:tcMar>
              <w:top w:w="0" w:type="dxa"/>
              <w:left w:w="70" w:type="dxa"/>
              <w:bottom w:w="0" w:type="dxa"/>
              <w:right w:w="70" w:type="dxa"/>
            </w:tcMar>
          </w:tcPr>
          <w:p w14:paraId="4856B36D" w14:textId="77777777" w:rsidR="008A69E1" w:rsidRPr="00AA389A" w:rsidRDefault="001D55B9" w:rsidP="008A69E1">
            <w:pPr>
              <w:jc w:val="left"/>
              <w:rPr>
                <w:rStyle w:val="Hyperlink"/>
                <w:color w:val="0000FF"/>
                <w:lang w:val="en-US" w:eastAsia="sv-SE"/>
              </w:rPr>
            </w:pPr>
            <w:hyperlink r:id="rId51" w:history="1">
              <w:r w:rsidR="008A69E1" w:rsidRPr="00AA389A">
                <w:rPr>
                  <w:rStyle w:val="Hyperlink"/>
                  <w:color w:val="0000FF"/>
                </w:rPr>
                <w:t>R1-2303656</w:t>
              </w:r>
            </w:hyperlink>
          </w:p>
        </w:tc>
        <w:tc>
          <w:tcPr>
            <w:tcW w:w="4921" w:type="dxa"/>
            <w:tcMar>
              <w:top w:w="0" w:type="dxa"/>
              <w:left w:w="70" w:type="dxa"/>
              <w:bottom w:w="0" w:type="dxa"/>
              <w:right w:w="70" w:type="dxa"/>
            </w:tcMar>
          </w:tcPr>
          <w:p w14:paraId="4856B36E" w14:textId="77777777"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4856B36F" w14:textId="77777777" w:rsidR="008A69E1" w:rsidRPr="001D6530" w:rsidRDefault="008A69E1" w:rsidP="008A69E1">
            <w:pPr>
              <w:jc w:val="left"/>
              <w:rPr>
                <w:lang w:val="en-US"/>
              </w:rPr>
            </w:pPr>
            <w:r w:rsidRPr="001D6530">
              <w:t>DENSO CORPORATION</w:t>
            </w:r>
          </w:p>
        </w:tc>
      </w:tr>
      <w:tr w:rsidR="008A69E1" w14:paraId="4856B375" w14:textId="77777777">
        <w:trPr>
          <w:trHeight w:val="450"/>
        </w:trPr>
        <w:tc>
          <w:tcPr>
            <w:tcW w:w="704" w:type="dxa"/>
            <w:shd w:val="clear" w:color="auto" w:fill="FFFFFF"/>
            <w:tcMar>
              <w:top w:w="0" w:type="dxa"/>
              <w:left w:w="70" w:type="dxa"/>
              <w:bottom w:w="0" w:type="dxa"/>
              <w:right w:w="70" w:type="dxa"/>
            </w:tcMar>
          </w:tcPr>
          <w:p w14:paraId="4856B371" w14:textId="77777777" w:rsidR="008A69E1" w:rsidRDefault="008A69E1" w:rsidP="008A69E1">
            <w:pPr>
              <w:jc w:val="left"/>
              <w:rPr>
                <w:color w:val="000000"/>
                <w:lang w:val="en-US"/>
              </w:rPr>
            </w:pPr>
            <w:r>
              <w:rPr>
                <w:color w:val="000000"/>
                <w:lang w:val="en-US"/>
              </w:rPr>
              <w:t>[33]</w:t>
            </w:r>
          </w:p>
        </w:tc>
        <w:tc>
          <w:tcPr>
            <w:tcW w:w="1456" w:type="dxa"/>
            <w:tcMar>
              <w:top w:w="0" w:type="dxa"/>
              <w:left w:w="70" w:type="dxa"/>
              <w:bottom w:w="0" w:type="dxa"/>
              <w:right w:w="70" w:type="dxa"/>
            </w:tcMar>
          </w:tcPr>
          <w:p w14:paraId="4856B372" w14:textId="77777777" w:rsidR="008A69E1" w:rsidRPr="00AA389A" w:rsidRDefault="001D55B9" w:rsidP="008A69E1">
            <w:pPr>
              <w:jc w:val="left"/>
              <w:rPr>
                <w:color w:val="000000"/>
                <w:lang w:val="en-US"/>
              </w:rPr>
            </w:pPr>
            <w:hyperlink r:id="rId52" w:history="1">
              <w:r w:rsidR="008A69E1" w:rsidRPr="00AA389A">
                <w:rPr>
                  <w:rStyle w:val="Hyperlink"/>
                  <w:color w:val="0000FF"/>
                </w:rPr>
                <w:t>R1-2303721</w:t>
              </w:r>
            </w:hyperlink>
          </w:p>
        </w:tc>
        <w:tc>
          <w:tcPr>
            <w:tcW w:w="4921" w:type="dxa"/>
            <w:tcMar>
              <w:top w:w="0" w:type="dxa"/>
              <w:left w:w="70" w:type="dxa"/>
              <w:bottom w:w="0" w:type="dxa"/>
              <w:right w:w="70" w:type="dxa"/>
            </w:tcMar>
          </w:tcPr>
          <w:p w14:paraId="4856B373" w14:textId="77777777" w:rsidR="008A69E1" w:rsidRPr="00AA389A" w:rsidRDefault="008A69E1" w:rsidP="008A69E1">
            <w:pPr>
              <w:jc w:val="left"/>
              <w:rPr>
                <w:color w:val="000000"/>
                <w:lang w:val="en-US"/>
              </w:rPr>
            </w:pPr>
            <w:r w:rsidRPr="00AA389A">
              <w:t>Discussion on further UE complexity reduction for eRedCap</w:t>
            </w:r>
          </w:p>
        </w:tc>
        <w:tc>
          <w:tcPr>
            <w:tcW w:w="2551" w:type="dxa"/>
            <w:tcMar>
              <w:top w:w="0" w:type="dxa"/>
              <w:left w:w="70" w:type="dxa"/>
              <w:bottom w:w="0" w:type="dxa"/>
              <w:right w:w="70" w:type="dxa"/>
            </w:tcMar>
          </w:tcPr>
          <w:p w14:paraId="4856B374" w14:textId="77777777" w:rsidR="008A69E1" w:rsidRPr="001D6530" w:rsidRDefault="008A69E1" w:rsidP="008A69E1">
            <w:pPr>
              <w:jc w:val="left"/>
              <w:rPr>
                <w:color w:val="000000"/>
                <w:lang w:val="en-US"/>
              </w:rPr>
            </w:pPr>
            <w:r w:rsidRPr="001D6530">
              <w:t>NTT DOCOMO, INC.</w:t>
            </w:r>
          </w:p>
        </w:tc>
      </w:tr>
      <w:tr w:rsidR="008A69E1" w14:paraId="4856B37A" w14:textId="77777777">
        <w:trPr>
          <w:trHeight w:val="450"/>
        </w:trPr>
        <w:tc>
          <w:tcPr>
            <w:tcW w:w="704" w:type="dxa"/>
            <w:shd w:val="clear" w:color="auto" w:fill="FFFFFF"/>
            <w:tcMar>
              <w:top w:w="0" w:type="dxa"/>
              <w:left w:w="70" w:type="dxa"/>
              <w:bottom w:w="0" w:type="dxa"/>
              <w:right w:w="70" w:type="dxa"/>
            </w:tcMar>
          </w:tcPr>
          <w:p w14:paraId="4856B376" w14:textId="77777777" w:rsidR="008A69E1" w:rsidRDefault="008A69E1" w:rsidP="008A69E1">
            <w:pPr>
              <w:jc w:val="left"/>
              <w:rPr>
                <w:color w:val="000000"/>
                <w:lang w:val="en-US"/>
              </w:rPr>
            </w:pPr>
            <w:r>
              <w:rPr>
                <w:color w:val="000000"/>
                <w:lang w:val="en-US"/>
              </w:rPr>
              <w:t>[34]</w:t>
            </w:r>
          </w:p>
        </w:tc>
        <w:tc>
          <w:tcPr>
            <w:tcW w:w="1456" w:type="dxa"/>
            <w:tcMar>
              <w:top w:w="0" w:type="dxa"/>
              <w:left w:w="70" w:type="dxa"/>
              <w:bottom w:w="0" w:type="dxa"/>
              <w:right w:w="70" w:type="dxa"/>
            </w:tcMar>
          </w:tcPr>
          <w:p w14:paraId="4856B377" w14:textId="77777777" w:rsidR="008A69E1" w:rsidRPr="00AA389A" w:rsidRDefault="001D55B9" w:rsidP="008A69E1">
            <w:pPr>
              <w:jc w:val="left"/>
              <w:rPr>
                <w:color w:val="000000"/>
                <w:lang w:val="en-US"/>
              </w:rPr>
            </w:pPr>
            <w:hyperlink r:id="rId53" w:history="1">
              <w:r w:rsidR="008A69E1" w:rsidRPr="00AA389A">
                <w:rPr>
                  <w:rStyle w:val="Hyperlink"/>
                  <w:color w:val="0000FF"/>
                </w:rPr>
                <w:t>R1-2303836</w:t>
              </w:r>
            </w:hyperlink>
          </w:p>
        </w:tc>
        <w:tc>
          <w:tcPr>
            <w:tcW w:w="4921" w:type="dxa"/>
            <w:tcMar>
              <w:top w:w="0" w:type="dxa"/>
              <w:left w:w="70" w:type="dxa"/>
              <w:bottom w:w="0" w:type="dxa"/>
              <w:right w:w="70" w:type="dxa"/>
            </w:tcMar>
          </w:tcPr>
          <w:p w14:paraId="4856B378" w14:textId="77777777" w:rsidR="008A69E1" w:rsidRPr="00AA389A" w:rsidRDefault="008A69E1" w:rsidP="008A69E1">
            <w:pPr>
              <w:jc w:val="left"/>
              <w:rPr>
                <w:color w:val="000000"/>
                <w:lang w:val="en-US"/>
              </w:rPr>
            </w:pPr>
            <w:r w:rsidRPr="00AA389A">
              <w:t>UE complexity reduction for eRedCap</w:t>
            </w:r>
          </w:p>
        </w:tc>
        <w:tc>
          <w:tcPr>
            <w:tcW w:w="2551" w:type="dxa"/>
            <w:tcMar>
              <w:top w:w="0" w:type="dxa"/>
              <w:left w:w="70" w:type="dxa"/>
              <w:bottom w:w="0" w:type="dxa"/>
              <w:right w:w="70" w:type="dxa"/>
            </w:tcMar>
          </w:tcPr>
          <w:p w14:paraId="4856B379" w14:textId="77777777" w:rsidR="008A69E1" w:rsidRPr="001D6530" w:rsidRDefault="008A69E1" w:rsidP="008A69E1">
            <w:pPr>
              <w:jc w:val="left"/>
              <w:rPr>
                <w:color w:val="000000"/>
                <w:lang w:val="en-US"/>
              </w:rPr>
            </w:pPr>
            <w:r w:rsidRPr="001D6530">
              <w:t>Sony</w:t>
            </w:r>
          </w:p>
        </w:tc>
      </w:tr>
      <w:tr w:rsidR="008A69E1" w14:paraId="4856B37F" w14:textId="77777777">
        <w:trPr>
          <w:trHeight w:val="450"/>
        </w:trPr>
        <w:tc>
          <w:tcPr>
            <w:tcW w:w="704" w:type="dxa"/>
            <w:shd w:val="clear" w:color="auto" w:fill="FFFFFF"/>
            <w:tcMar>
              <w:top w:w="0" w:type="dxa"/>
              <w:left w:w="70" w:type="dxa"/>
              <w:bottom w:w="0" w:type="dxa"/>
              <w:right w:w="70" w:type="dxa"/>
            </w:tcMar>
          </w:tcPr>
          <w:p w14:paraId="4856B37B" w14:textId="77777777" w:rsidR="008A69E1" w:rsidRDefault="008A69E1" w:rsidP="008A69E1">
            <w:pPr>
              <w:jc w:val="left"/>
              <w:rPr>
                <w:color w:val="000000"/>
                <w:lang w:val="en-US"/>
              </w:rPr>
            </w:pPr>
            <w:r>
              <w:rPr>
                <w:color w:val="000000"/>
                <w:lang w:val="en-US"/>
              </w:rPr>
              <w:t>[35]</w:t>
            </w:r>
          </w:p>
        </w:tc>
        <w:tc>
          <w:tcPr>
            <w:tcW w:w="1456" w:type="dxa"/>
            <w:tcMar>
              <w:top w:w="0" w:type="dxa"/>
              <w:left w:w="70" w:type="dxa"/>
              <w:bottom w:w="0" w:type="dxa"/>
              <w:right w:w="70" w:type="dxa"/>
            </w:tcMar>
          </w:tcPr>
          <w:p w14:paraId="4856B37C" w14:textId="77777777" w:rsidR="008A69E1" w:rsidRPr="00AA389A" w:rsidRDefault="001D55B9" w:rsidP="008A69E1">
            <w:pPr>
              <w:jc w:val="left"/>
              <w:rPr>
                <w:rStyle w:val="Hyperlink"/>
                <w:color w:val="0000FF"/>
              </w:rPr>
            </w:pPr>
            <w:hyperlink r:id="rId54" w:history="1">
              <w:r w:rsidR="008A69E1" w:rsidRPr="00AA389A">
                <w:rPr>
                  <w:rStyle w:val="Hyperlink"/>
                  <w:color w:val="0000FF"/>
                </w:rPr>
                <w:t>R1-2303847</w:t>
              </w:r>
            </w:hyperlink>
          </w:p>
        </w:tc>
        <w:tc>
          <w:tcPr>
            <w:tcW w:w="4921" w:type="dxa"/>
            <w:tcMar>
              <w:top w:w="0" w:type="dxa"/>
              <w:left w:w="70" w:type="dxa"/>
              <w:bottom w:w="0" w:type="dxa"/>
              <w:right w:w="70" w:type="dxa"/>
            </w:tcMar>
          </w:tcPr>
          <w:p w14:paraId="4856B37D" w14:textId="77777777" w:rsidR="008A69E1" w:rsidRPr="00AA389A" w:rsidRDefault="008A69E1" w:rsidP="008A69E1">
            <w:pPr>
              <w:jc w:val="left"/>
            </w:pPr>
            <w:r w:rsidRPr="00AA389A">
              <w:t>Considerations for Rel-18 eRedCap UE complexity reduction</w:t>
            </w:r>
          </w:p>
        </w:tc>
        <w:tc>
          <w:tcPr>
            <w:tcW w:w="2551" w:type="dxa"/>
            <w:tcMar>
              <w:top w:w="0" w:type="dxa"/>
              <w:left w:w="70" w:type="dxa"/>
              <w:bottom w:w="0" w:type="dxa"/>
              <w:right w:w="70" w:type="dxa"/>
            </w:tcMar>
          </w:tcPr>
          <w:p w14:paraId="4856B37E" w14:textId="77777777" w:rsidR="008A69E1" w:rsidRPr="001D6530" w:rsidRDefault="008A69E1" w:rsidP="008A69E1">
            <w:pPr>
              <w:jc w:val="left"/>
            </w:pPr>
            <w:r w:rsidRPr="001D6530">
              <w:t>Sequans Communications</w:t>
            </w:r>
          </w:p>
        </w:tc>
      </w:tr>
      <w:tr w:rsidR="008A69E1" w14:paraId="4856B384" w14:textId="77777777">
        <w:trPr>
          <w:trHeight w:val="450"/>
        </w:trPr>
        <w:tc>
          <w:tcPr>
            <w:tcW w:w="704" w:type="dxa"/>
            <w:shd w:val="clear" w:color="auto" w:fill="FFFFFF"/>
            <w:tcMar>
              <w:top w:w="0" w:type="dxa"/>
              <w:left w:w="70" w:type="dxa"/>
              <w:bottom w:w="0" w:type="dxa"/>
              <w:right w:w="70" w:type="dxa"/>
            </w:tcMar>
          </w:tcPr>
          <w:p w14:paraId="4856B380" w14:textId="77777777" w:rsidR="008A69E1" w:rsidRDefault="008A69E1" w:rsidP="008A69E1">
            <w:pPr>
              <w:jc w:val="left"/>
              <w:rPr>
                <w:color w:val="000000"/>
                <w:lang w:val="en-US"/>
              </w:rPr>
            </w:pPr>
            <w:r>
              <w:rPr>
                <w:color w:val="000000"/>
                <w:lang w:val="en-US"/>
              </w:rPr>
              <w:t>[36]</w:t>
            </w:r>
          </w:p>
        </w:tc>
        <w:tc>
          <w:tcPr>
            <w:tcW w:w="1456" w:type="dxa"/>
            <w:tcMar>
              <w:top w:w="0" w:type="dxa"/>
              <w:left w:w="70" w:type="dxa"/>
              <w:bottom w:w="0" w:type="dxa"/>
              <w:right w:w="70" w:type="dxa"/>
            </w:tcMar>
          </w:tcPr>
          <w:p w14:paraId="4856B381" w14:textId="77777777" w:rsidR="008A69E1" w:rsidRPr="00AA389A" w:rsidRDefault="001D55B9" w:rsidP="008A69E1">
            <w:pPr>
              <w:jc w:val="left"/>
            </w:pPr>
            <w:hyperlink r:id="rId55" w:history="1">
              <w:r w:rsidR="008A69E1" w:rsidRPr="00AA389A">
                <w:rPr>
                  <w:rStyle w:val="Hyperlink"/>
                  <w:color w:val="0000FF"/>
                </w:rPr>
                <w:t>R1-2303883</w:t>
              </w:r>
            </w:hyperlink>
          </w:p>
        </w:tc>
        <w:tc>
          <w:tcPr>
            <w:tcW w:w="4921" w:type="dxa"/>
            <w:tcMar>
              <w:top w:w="0" w:type="dxa"/>
              <w:left w:w="70" w:type="dxa"/>
              <w:bottom w:w="0" w:type="dxa"/>
              <w:right w:w="70" w:type="dxa"/>
            </w:tcMar>
          </w:tcPr>
          <w:p w14:paraId="4856B382" w14:textId="77777777" w:rsidR="008A69E1" w:rsidRPr="00AA389A" w:rsidRDefault="008A69E1" w:rsidP="008A69E1">
            <w:pPr>
              <w:jc w:val="left"/>
            </w:pPr>
            <w:r w:rsidRPr="00AA389A">
              <w:t>Discussion on further complexity reduction for eRedCap UEs</w:t>
            </w:r>
            <w:r>
              <w:t xml:space="preserve"> </w:t>
            </w:r>
            <w:r w:rsidRPr="00AA389A">
              <w:rPr>
                <w:lang w:val="en-US"/>
              </w:rPr>
              <w:t xml:space="preserve">(revision of </w:t>
            </w:r>
            <w:hyperlink r:id="rId56" w:history="1">
              <w:r w:rsidRPr="00AA389A">
                <w:rPr>
                  <w:rStyle w:val="Hyperlink"/>
                  <w:color w:val="0000FF"/>
                </w:rPr>
                <w:t>R1-2302994</w:t>
              </w:r>
            </w:hyperlink>
            <w:r w:rsidRPr="00AA389A">
              <w:rPr>
                <w:lang w:val="en-US"/>
              </w:rPr>
              <w:t>)</w:t>
            </w:r>
          </w:p>
        </w:tc>
        <w:tc>
          <w:tcPr>
            <w:tcW w:w="2551" w:type="dxa"/>
            <w:tcMar>
              <w:top w:w="0" w:type="dxa"/>
              <w:left w:w="70" w:type="dxa"/>
              <w:bottom w:w="0" w:type="dxa"/>
              <w:right w:w="70" w:type="dxa"/>
            </w:tcMar>
          </w:tcPr>
          <w:p w14:paraId="4856B383" w14:textId="77777777" w:rsidR="008A69E1" w:rsidRPr="001D6530" w:rsidRDefault="008A69E1" w:rsidP="008A69E1">
            <w:pPr>
              <w:jc w:val="left"/>
            </w:pPr>
            <w:r w:rsidRPr="001D6530">
              <w:rPr>
                <w:lang w:val="en-US"/>
              </w:rPr>
              <w:t>Xiaomi</w:t>
            </w:r>
          </w:p>
        </w:tc>
      </w:tr>
      <w:tr w:rsidR="008A69E1" w14:paraId="4856B389" w14:textId="77777777">
        <w:trPr>
          <w:trHeight w:val="450"/>
        </w:trPr>
        <w:tc>
          <w:tcPr>
            <w:tcW w:w="704" w:type="dxa"/>
            <w:shd w:val="clear" w:color="auto" w:fill="FFFFFF"/>
            <w:tcMar>
              <w:top w:w="0" w:type="dxa"/>
              <w:left w:w="70" w:type="dxa"/>
              <w:bottom w:w="0" w:type="dxa"/>
              <w:right w:w="70" w:type="dxa"/>
            </w:tcMar>
          </w:tcPr>
          <w:p w14:paraId="4856B385" w14:textId="77777777" w:rsidR="008A69E1" w:rsidRDefault="008A69E1" w:rsidP="008A69E1">
            <w:pPr>
              <w:jc w:val="left"/>
              <w:rPr>
                <w:color w:val="000000"/>
                <w:lang w:val="en-US"/>
              </w:rPr>
            </w:pPr>
            <w:r>
              <w:rPr>
                <w:color w:val="000000"/>
                <w:lang w:val="en-US"/>
              </w:rPr>
              <w:t>[37]</w:t>
            </w:r>
          </w:p>
        </w:tc>
        <w:tc>
          <w:tcPr>
            <w:tcW w:w="1456" w:type="dxa"/>
            <w:tcMar>
              <w:top w:w="0" w:type="dxa"/>
              <w:left w:w="70" w:type="dxa"/>
              <w:bottom w:w="0" w:type="dxa"/>
              <w:right w:w="70" w:type="dxa"/>
            </w:tcMar>
          </w:tcPr>
          <w:p w14:paraId="4856B386" w14:textId="77777777" w:rsidR="008A69E1" w:rsidRPr="00AA389A" w:rsidRDefault="001D55B9" w:rsidP="008A69E1">
            <w:pPr>
              <w:jc w:val="left"/>
            </w:pPr>
            <w:hyperlink r:id="rId57" w:history="1">
              <w:r w:rsidR="008A69E1" w:rsidRPr="00AA389A">
                <w:rPr>
                  <w:rStyle w:val="Hyperlink"/>
                  <w:color w:val="0000FF"/>
                </w:rPr>
                <w:t>R1-2303899</w:t>
              </w:r>
            </w:hyperlink>
          </w:p>
        </w:tc>
        <w:tc>
          <w:tcPr>
            <w:tcW w:w="4921" w:type="dxa"/>
            <w:tcMar>
              <w:top w:w="0" w:type="dxa"/>
              <w:left w:w="70" w:type="dxa"/>
              <w:bottom w:w="0" w:type="dxa"/>
              <w:right w:w="70" w:type="dxa"/>
            </w:tcMar>
          </w:tcPr>
          <w:p w14:paraId="4856B387" w14:textId="77777777" w:rsidR="008A69E1" w:rsidRPr="00AA389A" w:rsidRDefault="008A69E1" w:rsidP="008A69E1">
            <w:pPr>
              <w:jc w:val="left"/>
            </w:pPr>
            <w:r w:rsidRPr="00AA389A">
              <w:t>Discussion on Rel-18 RedCap UE</w:t>
            </w:r>
            <w:r>
              <w:br/>
            </w:r>
            <w:r w:rsidRPr="00AA389A">
              <w:rPr>
                <w:lang w:val="en-US"/>
              </w:rPr>
              <w:t xml:space="preserve">(revision of </w:t>
            </w:r>
            <w:hyperlink r:id="rId58" w:history="1">
              <w:r w:rsidRPr="00AA389A">
                <w:rPr>
                  <w:rStyle w:val="Hyperlink"/>
                  <w:color w:val="0000FF"/>
                </w:rPr>
                <w:t>R1-2303173</w:t>
              </w:r>
            </w:hyperlink>
            <w:r w:rsidRPr="00AA389A">
              <w:rPr>
                <w:lang w:val="en-US"/>
              </w:rPr>
              <w:t>)</w:t>
            </w:r>
          </w:p>
        </w:tc>
        <w:tc>
          <w:tcPr>
            <w:tcW w:w="2551" w:type="dxa"/>
            <w:tcMar>
              <w:top w:w="0" w:type="dxa"/>
              <w:left w:w="70" w:type="dxa"/>
              <w:bottom w:w="0" w:type="dxa"/>
              <w:right w:w="70" w:type="dxa"/>
            </w:tcMar>
          </w:tcPr>
          <w:p w14:paraId="4856B388" w14:textId="77777777" w:rsidR="008A69E1" w:rsidRPr="001D6530" w:rsidRDefault="008A69E1" w:rsidP="008A69E1">
            <w:pPr>
              <w:jc w:val="left"/>
            </w:pPr>
            <w:r w:rsidRPr="001D6530">
              <w:t>NEC</w:t>
            </w:r>
          </w:p>
        </w:tc>
      </w:tr>
      <w:tr w:rsidR="008A69E1" w14:paraId="4856B38E" w14:textId="77777777">
        <w:trPr>
          <w:trHeight w:val="450"/>
        </w:trPr>
        <w:tc>
          <w:tcPr>
            <w:tcW w:w="704" w:type="dxa"/>
            <w:shd w:val="clear" w:color="auto" w:fill="FFFFFF"/>
            <w:tcMar>
              <w:top w:w="0" w:type="dxa"/>
              <w:left w:w="70" w:type="dxa"/>
              <w:bottom w:w="0" w:type="dxa"/>
              <w:right w:w="70" w:type="dxa"/>
            </w:tcMar>
          </w:tcPr>
          <w:p w14:paraId="4856B38A" w14:textId="77777777" w:rsidR="008A69E1" w:rsidRDefault="008A69E1" w:rsidP="008A69E1">
            <w:pPr>
              <w:jc w:val="left"/>
              <w:rPr>
                <w:color w:val="000000"/>
                <w:lang w:val="en-US"/>
              </w:rPr>
            </w:pPr>
            <w:r>
              <w:rPr>
                <w:color w:val="000000"/>
                <w:lang w:val="en-US"/>
              </w:rPr>
              <w:t>[38]</w:t>
            </w:r>
          </w:p>
        </w:tc>
        <w:tc>
          <w:tcPr>
            <w:tcW w:w="1456" w:type="dxa"/>
            <w:tcMar>
              <w:top w:w="0" w:type="dxa"/>
              <w:left w:w="70" w:type="dxa"/>
              <w:bottom w:w="0" w:type="dxa"/>
              <w:right w:w="70" w:type="dxa"/>
            </w:tcMar>
          </w:tcPr>
          <w:p w14:paraId="4856B38B" w14:textId="77777777" w:rsidR="008A69E1" w:rsidRPr="00AA389A" w:rsidRDefault="001D55B9" w:rsidP="008A69E1">
            <w:pPr>
              <w:jc w:val="left"/>
            </w:pPr>
            <w:hyperlink r:id="rId59" w:history="1">
              <w:r w:rsidR="008A69E1" w:rsidRPr="00AA389A">
                <w:rPr>
                  <w:rStyle w:val="Hyperlink"/>
                  <w:color w:val="0000FF"/>
                </w:rPr>
                <w:t>R1-2303909</w:t>
              </w:r>
            </w:hyperlink>
          </w:p>
        </w:tc>
        <w:tc>
          <w:tcPr>
            <w:tcW w:w="4921" w:type="dxa"/>
            <w:tcMar>
              <w:top w:w="0" w:type="dxa"/>
              <w:left w:w="70" w:type="dxa"/>
              <w:bottom w:w="0" w:type="dxa"/>
              <w:right w:w="70" w:type="dxa"/>
            </w:tcMar>
          </w:tcPr>
          <w:p w14:paraId="4856B38C" w14:textId="77777777" w:rsidR="008A69E1" w:rsidRPr="00AA389A" w:rsidRDefault="008A69E1" w:rsidP="008A69E1">
            <w:pPr>
              <w:jc w:val="left"/>
            </w:pPr>
            <w:r w:rsidRPr="00AA389A">
              <w:t>On eRedCap complexity reduction</w:t>
            </w:r>
            <w:r>
              <w:br/>
            </w:r>
            <w:r w:rsidRPr="00AA389A">
              <w:rPr>
                <w:lang w:val="en-US"/>
              </w:rPr>
              <w:t xml:space="preserve">(revision of </w:t>
            </w:r>
            <w:hyperlink r:id="rId60" w:history="1">
              <w:r w:rsidRPr="00AA389A">
                <w:rPr>
                  <w:rStyle w:val="Hyperlink"/>
                  <w:color w:val="0000FF"/>
                </w:rPr>
                <w:t>R1-2303349</w:t>
              </w:r>
            </w:hyperlink>
            <w:r w:rsidRPr="00AA389A">
              <w:rPr>
                <w:lang w:val="en-US"/>
              </w:rPr>
              <w:t>)</w:t>
            </w:r>
          </w:p>
        </w:tc>
        <w:tc>
          <w:tcPr>
            <w:tcW w:w="2551" w:type="dxa"/>
            <w:tcMar>
              <w:top w:w="0" w:type="dxa"/>
              <w:left w:w="70" w:type="dxa"/>
              <w:bottom w:w="0" w:type="dxa"/>
              <w:right w:w="70" w:type="dxa"/>
            </w:tcMar>
          </w:tcPr>
          <w:p w14:paraId="4856B38D" w14:textId="77777777" w:rsidR="008A69E1" w:rsidRPr="001D6530" w:rsidRDefault="008A69E1" w:rsidP="008A69E1">
            <w:pPr>
              <w:jc w:val="left"/>
            </w:pPr>
            <w:r w:rsidRPr="001D6530">
              <w:t>MediaTek Inc.</w:t>
            </w:r>
          </w:p>
        </w:tc>
      </w:tr>
      <w:tr w:rsidR="008A69E1" w14:paraId="4856B393" w14:textId="77777777">
        <w:trPr>
          <w:trHeight w:val="450"/>
        </w:trPr>
        <w:tc>
          <w:tcPr>
            <w:tcW w:w="704" w:type="dxa"/>
            <w:shd w:val="clear" w:color="auto" w:fill="FFFFFF"/>
            <w:tcMar>
              <w:top w:w="0" w:type="dxa"/>
              <w:left w:w="70" w:type="dxa"/>
              <w:bottom w:w="0" w:type="dxa"/>
              <w:right w:w="70" w:type="dxa"/>
            </w:tcMar>
          </w:tcPr>
          <w:p w14:paraId="4856B38F" w14:textId="77777777" w:rsidR="008A69E1" w:rsidRDefault="008A69E1" w:rsidP="008A69E1">
            <w:pPr>
              <w:jc w:val="left"/>
              <w:rPr>
                <w:color w:val="000000"/>
                <w:lang w:val="en-US"/>
              </w:rPr>
            </w:pPr>
            <w:r>
              <w:rPr>
                <w:color w:val="000000"/>
                <w:lang w:val="en-US"/>
              </w:rPr>
              <w:t>[39]</w:t>
            </w:r>
          </w:p>
        </w:tc>
        <w:tc>
          <w:tcPr>
            <w:tcW w:w="1456" w:type="dxa"/>
            <w:tcMar>
              <w:top w:w="0" w:type="dxa"/>
              <w:left w:w="70" w:type="dxa"/>
              <w:bottom w:w="0" w:type="dxa"/>
              <w:right w:w="70" w:type="dxa"/>
            </w:tcMar>
          </w:tcPr>
          <w:p w14:paraId="4856B390" w14:textId="77777777" w:rsidR="008A69E1" w:rsidRDefault="001D55B9" w:rsidP="008A69E1">
            <w:pPr>
              <w:jc w:val="left"/>
            </w:pPr>
            <w:hyperlink r:id="rId61" w:history="1">
              <w:r w:rsidR="008A69E1" w:rsidRPr="00212DD5">
                <w:rPr>
                  <w:rFonts w:eastAsia="Calibri"/>
                  <w:color w:val="0000FF"/>
                  <w:u w:val="single"/>
                  <w:lang w:val="en-US"/>
                </w:rPr>
                <w:t>R2-2301910</w:t>
              </w:r>
            </w:hyperlink>
          </w:p>
        </w:tc>
        <w:tc>
          <w:tcPr>
            <w:tcW w:w="4921" w:type="dxa"/>
            <w:tcMar>
              <w:top w:w="0" w:type="dxa"/>
              <w:left w:w="70" w:type="dxa"/>
              <w:bottom w:w="0" w:type="dxa"/>
              <w:right w:w="70" w:type="dxa"/>
            </w:tcMar>
          </w:tcPr>
          <w:p w14:paraId="4856B391" w14:textId="77777777" w:rsidR="008A69E1" w:rsidRPr="00212DD5" w:rsidRDefault="008A69E1" w:rsidP="008A69E1">
            <w:pPr>
              <w:jc w:val="left"/>
            </w:pPr>
            <w:r w:rsidRPr="00212DD5">
              <w:rPr>
                <w:rFonts w:eastAsia="Calibri"/>
                <w:lang w:val="en-US"/>
              </w:rPr>
              <w:t>Report from eRedCap breakout session</w:t>
            </w:r>
          </w:p>
        </w:tc>
        <w:tc>
          <w:tcPr>
            <w:tcW w:w="2551" w:type="dxa"/>
            <w:tcMar>
              <w:top w:w="0" w:type="dxa"/>
              <w:left w:w="70" w:type="dxa"/>
              <w:bottom w:w="0" w:type="dxa"/>
              <w:right w:w="70" w:type="dxa"/>
            </w:tcMar>
          </w:tcPr>
          <w:p w14:paraId="4856B392" w14:textId="77777777" w:rsidR="008A69E1" w:rsidRPr="001D6530" w:rsidRDefault="008A69E1" w:rsidP="008A69E1">
            <w:pPr>
              <w:jc w:val="left"/>
            </w:pPr>
            <w:r w:rsidRPr="00212DD5">
              <w:rPr>
                <w:rFonts w:eastAsia="Calibri"/>
                <w:lang w:val="en-US"/>
              </w:rPr>
              <w:t>Session chair (Ericsson)</w:t>
            </w:r>
          </w:p>
        </w:tc>
      </w:tr>
    </w:tbl>
    <w:p w14:paraId="4856B394" w14:textId="77777777" w:rsidR="00383582" w:rsidRDefault="00383582">
      <w:pPr>
        <w:rPr>
          <w:lang w:val="en-US"/>
        </w:rPr>
      </w:pPr>
    </w:p>
    <w:sectPr w:rsidR="00383582" w:rsidSect="00F51C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E5F3C" w14:textId="77777777" w:rsidR="00223B8D" w:rsidRDefault="00223B8D">
      <w:pPr>
        <w:spacing w:line="240" w:lineRule="auto"/>
      </w:pPr>
      <w:r>
        <w:separator/>
      </w:r>
    </w:p>
  </w:endnote>
  <w:endnote w:type="continuationSeparator" w:id="0">
    <w:p w14:paraId="1E11EEC3" w14:textId="77777777" w:rsidR="00223B8D" w:rsidRDefault="00223B8D">
      <w:pPr>
        <w:spacing w:line="240" w:lineRule="auto"/>
      </w:pPr>
      <w:r>
        <w:continuationSeparator/>
      </w:r>
    </w:p>
  </w:endnote>
  <w:endnote w:type="continuationNotice" w:id="1">
    <w:p w14:paraId="21C2F9F2" w14:textId="77777777" w:rsidR="00223B8D" w:rsidRDefault="00223B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DB438" w14:textId="77777777" w:rsidR="00223B8D" w:rsidRDefault="00223B8D">
      <w:pPr>
        <w:spacing w:after="0"/>
      </w:pPr>
      <w:r>
        <w:separator/>
      </w:r>
    </w:p>
  </w:footnote>
  <w:footnote w:type="continuationSeparator" w:id="0">
    <w:p w14:paraId="21AE160C" w14:textId="77777777" w:rsidR="00223B8D" w:rsidRDefault="00223B8D">
      <w:pPr>
        <w:spacing w:after="0"/>
      </w:pPr>
      <w:r>
        <w:continuationSeparator/>
      </w:r>
    </w:p>
  </w:footnote>
  <w:footnote w:type="continuationNotice" w:id="1">
    <w:p w14:paraId="78214D72" w14:textId="77777777" w:rsidR="00223B8D" w:rsidRDefault="00223B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4A0ECB"/>
    <w:multiLevelType w:val="hybridMultilevel"/>
    <w:tmpl w:val="79588F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F265E4F"/>
    <w:multiLevelType w:val="hybridMultilevel"/>
    <w:tmpl w:val="9DE604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C2339A"/>
    <w:multiLevelType w:val="hybridMultilevel"/>
    <w:tmpl w:val="BD96A0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373DC6"/>
    <w:multiLevelType w:val="hybridMultilevel"/>
    <w:tmpl w:val="396EBA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A74098C"/>
    <w:multiLevelType w:val="hybridMultilevel"/>
    <w:tmpl w:val="E55484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hybridMultilevel"/>
    <w:tmpl w:val="251859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13435C"/>
    <w:multiLevelType w:val="hybridMultilevel"/>
    <w:tmpl w:val="ABF0A2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097427"/>
    <w:multiLevelType w:val="hybridMultilevel"/>
    <w:tmpl w:val="92FEB9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1B172C"/>
    <w:multiLevelType w:val="hybridMultilevel"/>
    <w:tmpl w:val="65DAD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hybridMultilevel"/>
    <w:tmpl w:val="64FC796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633E36"/>
    <w:multiLevelType w:val="hybridMultilevel"/>
    <w:tmpl w:val="D7B855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AB30537"/>
    <w:multiLevelType w:val="hybridMultilevel"/>
    <w:tmpl w:val="9A4E17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C885076"/>
    <w:multiLevelType w:val="hybridMultilevel"/>
    <w:tmpl w:val="11F082A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FB21E38"/>
    <w:multiLevelType w:val="hybridMultilevel"/>
    <w:tmpl w:val="FF4E0E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8BD1EB4"/>
    <w:multiLevelType w:val="hybridMultilevel"/>
    <w:tmpl w:val="2CA289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05049B"/>
    <w:multiLevelType w:val="hybridMultilevel"/>
    <w:tmpl w:val="9410CCC0"/>
    <w:lvl w:ilvl="0" w:tplc="200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F4457A"/>
    <w:multiLevelType w:val="hybridMultilevel"/>
    <w:tmpl w:val="2EB419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6BC14D6"/>
    <w:multiLevelType w:val="hybridMultilevel"/>
    <w:tmpl w:val="2E3CF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EC4221F"/>
    <w:multiLevelType w:val="hybridMultilevel"/>
    <w:tmpl w:val="8004C1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8" w15:restartNumberingAfterBreak="0">
    <w:nsid w:val="7630609C"/>
    <w:multiLevelType w:val="hybridMultilevel"/>
    <w:tmpl w:val="092E982A"/>
    <w:lvl w:ilvl="0" w:tplc="1CD45BCC">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C17C67"/>
    <w:multiLevelType w:val="hybridMultilevel"/>
    <w:tmpl w:val="A42810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624771898">
    <w:abstractNumId w:val="4"/>
  </w:num>
  <w:num w:numId="2" w16cid:durableId="166360942">
    <w:abstractNumId w:val="13"/>
  </w:num>
  <w:num w:numId="3" w16cid:durableId="558395707">
    <w:abstractNumId w:val="1"/>
  </w:num>
  <w:num w:numId="4" w16cid:durableId="1702243122">
    <w:abstractNumId w:val="0"/>
  </w:num>
  <w:num w:numId="5" w16cid:durableId="1933976494">
    <w:abstractNumId w:val="17"/>
  </w:num>
  <w:num w:numId="6" w16cid:durableId="1842425496">
    <w:abstractNumId w:val="21"/>
    <w:lvlOverride w:ilvl="0">
      <w:startOverride w:val="1"/>
    </w:lvlOverride>
  </w:num>
  <w:num w:numId="7" w16cid:durableId="70154394">
    <w:abstractNumId w:val="22"/>
  </w:num>
  <w:num w:numId="8" w16cid:durableId="647124402">
    <w:abstractNumId w:val="29"/>
  </w:num>
  <w:num w:numId="9" w16cid:durableId="1613853182">
    <w:abstractNumId w:val="37"/>
  </w:num>
  <w:num w:numId="10" w16cid:durableId="408162922">
    <w:abstractNumId w:val="39"/>
  </w:num>
  <w:num w:numId="11" w16cid:durableId="342125349">
    <w:abstractNumId w:val="31"/>
  </w:num>
  <w:num w:numId="12" w16cid:durableId="1056585868">
    <w:abstractNumId w:val="19"/>
  </w:num>
  <w:num w:numId="13" w16cid:durableId="1176572815">
    <w:abstractNumId w:val="14"/>
  </w:num>
  <w:num w:numId="14" w16cid:durableId="908540856">
    <w:abstractNumId w:val="33"/>
  </w:num>
  <w:num w:numId="15" w16cid:durableId="1767770174">
    <w:abstractNumId w:val="2"/>
  </w:num>
  <w:num w:numId="16" w16cid:durableId="1425608833">
    <w:abstractNumId w:val="16"/>
  </w:num>
  <w:num w:numId="17" w16cid:durableId="774443956">
    <w:abstractNumId w:val="7"/>
  </w:num>
  <w:num w:numId="18" w16cid:durableId="1253583423">
    <w:abstractNumId w:val="23"/>
  </w:num>
  <w:num w:numId="19" w16cid:durableId="1146314484">
    <w:abstractNumId w:val="41"/>
  </w:num>
  <w:num w:numId="20" w16cid:durableId="650334785">
    <w:abstractNumId w:val="10"/>
  </w:num>
  <w:num w:numId="21" w16cid:durableId="1826817500">
    <w:abstractNumId w:val="25"/>
  </w:num>
  <w:num w:numId="22" w16cid:durableId="1270158595">
    <w:abstractNumId w:val="15"/>
  </w:num>
  <w:num w:numId="23" w16cid:durableId="272127616">
    <w:abstractNumId w:val="34"/>
  </w:num>
  <w:num w:numId="24" w16cid:durableId="959340875">
    <w:abstractNumId w:val="30"/>
  </w:num>
  <w:num w:numId="25" w16cid:durableId="407659129">
    <w:abstractNumId w:val="3"/>
  </w:num>
  <w:num w:numId="26" w16cid:durableId="278800838">
    <w:abstractNumId w:val="8"/>
  </w:num>
  <w:num w:numId="27" w16cid:durableId="1068115834">
    <w:abstractNumId w:val="35"/>
  </w:num>
  <w:num w:numId="28" w16cid:durableId="950011237">
    <w:abstractNumId w:val="5"/>
  </w:num>
  <w:num w:numId="29" w16cid:durableId="496188655">
    <w:abstractNumId w:val="11"/>
  </w:num>
  <w:num w:numId="30" w16cid:durableId="1527602265">
    <w:abstractNumId w:val="36"/>
  </w:num>
  <w:num w:numId="31" w16cid:durableId="1354651018">
    <w:abstractNumId w:val="6"/>
  </w:num>
  <w:num w:numId="32" w16cid:durableId="1934313700">
    <w:abstractNumId w:val="12"/>
  </w:num>
  <w:num w:numId="33" w16cid:durableId="897866064">
    <w:abstractNumId w:val="26"/>
  </w:num>
  <w:num w:numId="34" w16cid:durableId="93138008">
    <w:abstractNumId w:val="24"/>
  </w:num>
  <w:num w:numId="35" w16cid:durableId="297346677">
    <w:abstractNumId w:val="9"/>
  </w:num>
  <w:num w:numId="36" w16cid:durableId="161698332">
    <w:abstractNumId w:val="20"/>
  </w:num>
  <w:num w:numId="37" w16cid:durableId="1455489903">
    <w:abstractNumId w:val="27"/>
  </w:num>
  <w:num w:numId="38" w16cid:durableId="2146963599">
    <w:abstractNumId w:val="38"/>
  </w:num>
  <w:num w:numId="39" w16cid:durableId="686905559">
    <w:abstractNumId w:val="18"/>
  </w:num>
  <w:num w:numId="40" w16cid:durableId="666712685">
    <w:abstractNumId w:val="28"/>
  </w:num>
  <w:num w:numId="41" w16cid:durableId="2121796540">
    <w:abstractNumId w:val="32"/>
  </w:num>
  <w:num w:numId="42" w16cid:durableId="318390864">
    <w:abstractNumId w:val="4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bordersDoNotSurroundHeader/>
  <w:bordersDoNotSurroundFooter/>
  <w:proofState w:spelling="clean" w:grammar="clean"/>
  <w:defaultTabStop w:val="284"/>
  <w:hyphenationZone w:val="425"/>
  <w:noPunctuationKerning/>
  <w:characterSpacingControl w:val="doNotCompress"/>
  <w:hdrShapeDefaults>
    <o:shapedefaults v:ext="edit" spidmax="2051">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07F17"/>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5FD2"/>
    <w:rsid w:val="002560A1"/>
    <w:rsid w:val="0025623F"/>
    <w:rsid w:val="002563DB"/>
    <w:rsid w:val="0025644B"/>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BD"/>
    <w:rsid w:val="00636342"/>
    <w:rsid w:val="00636474"/>
    <w:rsid w:val="006364C7"/>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592"/>
    <w:rsid w:val="0070070A"/>
    <w:rsid w:val="00700A58"/>
    <w:rsid w:val="00700C2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EB3"/>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8"/>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9A0"/>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C7A"/>
    <w:rsid w:val="00CB1E45"/>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A22"/>
    <w:rsid w:val="00FB3B1E"/>
    <w:rsid w:val="00FB3FBA"/>
    <w:rsid w:val="00FB4322"/>
    <w:rsid w:val="00FB445F"/>
    <w:rsid w:val="00FB477B"/>
    <w:rsid w:val="00FB4AF9"/>
    <w:rsid w:val="00FB4C53"/>
    <w:rsid w:val="00FB4CC7"/>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4856AF7E"/>
  <w15:docId w15:val="{5ED82CAE-6C56-4237-B35B-8A9E9E17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CED"/>
    <w:pPr>
      <w:spacing w:after="180" w:line="259" w:lineRule="auto"/>
      <w:jc w:val="both"/>
    </w:pPr>
    <w:rPr>
      <w:rFonts w:eastAsia="Batang"/>
      <w:lang w:val="en-GB" w:eastAsia="en-US"/>
    </w:rPr>
  </w:style>
  <w:style w:type="paragraph" w:styleId="Heading1">
    <w:name w:val="heading 1"/>
    <w:basedOn w:val="Normal"/>
    <w:next w:val="Normal"/>
    <w:qFormat/>
    <w:rsid w:val="00F51CED"/>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F51CED"/>
    <w:pPr>
      <w:tabs>
        <w:tab w:val="left" w:pos="772"/>
      </w:tabs>
      <w:spacing w:after="100" w:afterAutospacing="1"/>
      <w:outlineLvl w:val="1"/>
    </w:pPr>
    <w:rPr>
      <w:lang w:val="en-US"/>
    </w:rPr>
  </w:style>
  <w:style w:type="paragraph" w:styleId="Heading3">
    <w:name w:val="heading 3"/>
    <w:basedOn w:val="Heading2"/>
    <w:next w:val="Normal"/>
    <w:link w:val="Heading3Char"/>
    <w:qFormat/>
    <w:rsid w:val="00F51CED"/>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F51CED"/>
    <w:pPr>
      <w:numPr>
        <w:ilvl w:val="3"/>
      </w:numPr>
      <w:outlineLvl w:val="3"/>
    </w:pPr>
    <w:rPr>
      <w:sz w:val="24"/>
    </w:rPr>
  </w:style>
  <w:style w:type="paragraph" w:styleId="Heading5">
    <w:name w:val="heading 5"/>
    <w:basedOn w:val="Heading4"/>
    <w:next w:val="Normal"/>
    <w:qFormat/>
    <w:rsid w:val="00F51CED"/>
    <w:pPr>
      <w:numPr>
        <w:ilvl w:val="4"/>
      </w:numPr>
      <w:outlineLvl w:val="4"/>
    </w:pPr>
    <w:rPr>
      <w:sz w:val="22"/>
    </w:rPr>
  </w:style>
  <w:style w:type="paragraph" w:styleId="Heading6">
    <w:name w:val="heading 6"/>
    <w:basedOn w:val="Normal"/>
    <w:next w:val="Normal"/>
    <w:qFormat/>
    <w:rsid w:val="00F51CED"/>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F51CED"/>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F51CED"/>
    <w:pPr>
      <w:numPr>
        <w:ilvl w:val="7"/>
      </w:numPr>
      <w:tabs>
        <w:tab w:val="left" w:pos="360"/>
        <w:tab w:val="left" w:pos="926"/>
      </w:tabs>
      <w:outlineLvl w:val="7"/>
    </w:pPr>
  </w:style>
  <w:style w:type="paragraph" w:styleId="Heading9">
    <w:name w:val="heading 9"/>
    <w:basedOn w:val="Heading8"/>
    <w:next w:val="Normal"/>
    <w:qFormat/>
    <w:rsid w:val="00F51C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51CED"/>
    <w:pPr>
      <w:ind w:left="2268" w:hanging="2268"/>
    </w:pPr>
  </w:style>
  <w:style w:type="paragraph" w:styleId="TOC6">
    <w:name w:val="toc 6"/>
    <w:basedOn w:val="TOC5"/>
    <w:next w:val="Normal"/>
    <w:semiHidden/>
    <w:qFormat/>
    <w:rsid w:val="00F51CED"/>
    <w:pPr>
      <w:numPr>
        <w:numId w:val="2"/>
      </w:numPr>
      <w:tabs>
        <w:tab w:val="left" w:pos="360"/>
      </w:tabs>
      <w:ind w:left="1701" w:hanging="1701"/>
    </w:pPr>
  </w:style>
  <w:style w:type="paragraph" w:styleId="TOC5">
    <w:name w:val="toc 5"/>
    <w:basedOn w:val="TOC4"/>
    <w:next w:val="Normal"/>
    <w:semiHidden/>
    <w:qFormat/>
    <w:rsid w:val="00F51CED"/>
    <w:pPr>
      <w:ind w:left="1701" w:hanging="1701"/>
    </w:pPr>
  </w:style>
  <w:style w:type="paragraph" w:styleId="TOC4">
    <w:name w:val="toc 4"/>
    <w:basedOn w:val="TOC3"/>
    <w:next w:val="Normal"/>
    <w:semiHidden/>
    <w:qFormat/>
    <w:rsid w:val="00F51CED"/>
    <w:pPr>
      <w:ind w:left="1418" w:hanging="1418"/>
    </w:pPr>
  </w:style>
  <w:style w:type="paragraph" w:styleId="TOC3">
    <w:name w:val="toc 3"/>
    <w:basedOn w:val="TOC2"/>
    <w:next w:val="Normal"/>
    <w:uiPriority w:val="39"/>
    <w:qFormat/>
    <w:rsid w:val="00F51CED"/>
    <w:pPr>
      <w:ind w:left="1134" w:hanging="1134"/>
    </w:pPr>
  </w:style>
  <w:style w:type="paragraph" w:styleId="TOC2">
    <w:name w:val="toc 2"/>
    <w:basedOn w:val="TOC1"/>
    <w:next w:val="Normal"/>
    <w:uiPriority w:val="39"/>
    <w:qFormat/>
    <w:rsid w:val="00F51CED"/>
    <w:pPr>
      <w:keepNext w:val="0"/>
      <w:spacing w:before="0"/>
      <w:ind w:left="851" w:hanging="851"/>
    </w:pPr>
    <w:rPr>
      <w:sz w:val="20"/>
    </w:rPr>
  </w:style>
  <w:style w:type="paragraph" w:styleId="TOC1">
    <w:name w:val="toc 1"/>
    <w:basedOn w:val="Normal"/>
    <w:next w:val="Normal"/>
    <w:uiPriority w:val="39"/>
    <w:qFormat/>
    <w:rsid w:val="00F51CED"/>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51CED"/>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51CED"/>
    <w:pPr>
      <w:numPr>
        <w:numId w:val="3"/>
      </w:numPr>
      <w:contextualSpacing/>
    </w:pPr>
  </w:style>
  <w:style w:type="paragraph" w:styleId="DocumentMap">
    <w:name w:val="Document Map"/>
    <w:basedOn w:val="Normal"/>
    <w:link w:val="DocumentMapChar"/>
    <w:semiHidden/>
    <w:unhideWhenUsed/>
    <w:qFormat/>
    <w:rsid w:val="00F51CED"/>
    <w:rPr>
      <w:rFonts w:ascii="SimSun" w:eastAsia="SimSun"/>
      <w:sz w:val="18"/>
      <w:szCs w:val="18"/>
    </w:rPr>
  </w:style>
  <w:style w:type="paragraph" w:styleId="CommentText">
    <w:name w:val="annotation text"/>
    <w:basedOn w:val="Normal"/>
    <w:link w:val="CommentTextChar"/>
    <w:uiPriority w:val="99"/>
    <w:qFormat/>
    <w:rsid w:val="00F51CED"/>
  </w:style>
  <w:style w:type="paragraph" w:styleId="ListBullet3">
    <w:name w:val="List Bullet 3"/>
    <w:basedOn w:val="Normal"/>
    <w:uiPriority w:val="99"/>
    <w:semiHidden/>
    <w:qFormat/>
    <w:rsid w:val="00F51CED"/>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51CED"/>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F51CED"/>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51CED"/>
    <w:pPr>
      <w:spacing w:before="180"/>
      <w:ind w:left="2693" w:hanging="2693"/>
    </w:pPr>
    <w:rPr>
      <w:b/>
    </w:rPr>
  </w:style>
  <w:style w:type="paragraph" w:styleId="BalloonText">
    <w:name w:val="Balloon Text"/>
    <w:basedOn w:val="Normal"/>
    <w:qFormat/>
    <w:rsid w:val="00F51CED"/>
    <w:pPr>
      <w:spacing w:after="0"/>
    </w:pPr>
    <w:rPr>
      <w:rFonts w:ascii="Segoe UI" w:hAnsi="Segoe UI" w:cs="Segoe UI"/>
      <w:sz w:val="18"/>
      <w:szCs w:val="18"/>
    </w:rPr>
  </w:style>
  <w:style w:type="paragraph" w:styleId="Footer">
    <w:name w:val="footer"/>
    <w:basedOn w:val="Header"/>
    <w:qFormat/>
    <w:rsid w:val="00F51CED"/>
    <w:pPr>
      <w:jc w:val="center"/>
    </w:pPr>
    <w:rPr>
      <w:i/>
    </w:rPr>
  </w:style>
  <w:style w:type="paragraph" w:styleId="Header">
    <w:name w:val="header"/>
    <w:basedOn w:val="Normal"/>
    <w:link w:val="HeaderChar"/>
    <w:qFormat/>
    <w:rsid w:val="00F51CED"/>
    <w:pPr>
      <w:widowControl w:val="0"/>
      <w:overflowPunct w:val="0"/>
      <w:textAlignment w:val="baseline"/>
    </w:pPr>
    <w:rPr>
      <w:rFonts w:ascii="Arial" w:hAnsi="Arial"/>
      <w:b/>
      <w:sz w:val="18"/>
      <w:lang w:eastAsia="ja-JP"/>
    </w:rPr>
  </w:style>
  <w:style w:type="paragraph" w:styleId="List">
    <w:name w:val="List"/>
    <w:basedOn w:val="BodyText"/>
    <w:qFormat/>
    <w:rsid w:val="00F51CED"/>
    <w:rPr>
      <w:rFonts w:cs="Lohit Devanagari"/>
    </w:rPr>
  </w:style>
  <w:style w:type="paragraph" w:styleId="FootnoteText">
    <w:name w:val="footnote text"/>
    <w:basedOn w:val="Normal"/>
    <w:link w:val="FootnoteTextChar"/>
    <w:uiPriority w:val="99"/>
    <w:unhideWhenUsed/>
    <w:qFormat/>
    <w:rsid w:val="00F51CED"/>
    <w:pPr>
      <w:spacing w:after="0"/>
    </w:pPr>
    <w:rPr>
      <w:rFonts w:eastAsiaTheme="minorHAnsi"/>
      <w:lang w:val="en-US"/>
    </w:rPr>
  </w:style>
  <w:style w:type="paragraph" w:styleId="TOC9">
    <w:name w:val="toc 9"/>
    <w:basedOn w:val="TOC8"/>
    <w:next w:val="Normal"/>
    <w:uiPriority w:val="39"/>
    <w:qFormat/>
    <w:rsid w:val="00F51CED"/>
    <w:pPr>
      <w:ind w:left="1418" w:hanging="1418"/>
    </w:pPr>
  </w:style>
  <w:style w:type="paragraph" w:styleId="NormalWeb">
    <w:name w:val="Normal (Web)"/>
    <w:basedOn w:val="Normal"/>
    <w:uiPriority w:val="99"/>
    <w:unhideWhenUsed/>
    <w:qFormat/>
    <w:rsid w:val="00F51CED"/>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51CED"/>
    <w:rPr>
      <w:b/>
      <w:bCs/>
    </w:rPr>
  </w:style>
  <w:style w:type="table" w:styleId="TableGrid">
    <w:name w:val="Table Grid"/>
    <w:basedOn w:val="TableNormal"/>
    <w:uiPriority w:val="39"/>
    <w:qFormat/>
    <w:rsid w:val="00F5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51CED"/>
    <w:rPr>
      <w:color w:val="954F72"/>
      <w:u w:val="single"/>
    </w:rPr>
  </w:style>
  <w:style w:type="character" w:styleId="Emphasis">
    <w:name w:val="Emphasis"/>
    <w:basedOn w:val="DefaultParagraphFont"/>
    <w:qFormat/>
    <w:rsid w:val="00F51CED"/>
    <w:rPr>
      <w:i/>
      <w:iCs/>
    </w:rPr>
  </w:style>
  <w:style w:type="character" w:styleId="Hyperlink">
    <w:name w:val="Hyperlink"/>
    <w:basedOn w:val="DefaultParagraphFont"/>
    <w:uiPriority w:val="99"/>
    <w:unhideWhenUsed/>
    <w:qFormat/>
    <w:rsid w:val="00F51CED"/>
    <w:rPr>
      <w:color w:val="0563C1" w:themeColor="hyperlink"/>
      <w:u w:val="single"/>
    </w:rPr>
  </w:style>
  <w:style w:type="character" w:styleId="CommentReference">
    <w:name w:val="annotation reference"/>
    <w:uiPriority w:val="99"/>
    <w:qFormat/>
    <w:rsid w:val="00F51CED"/>
    <w:rPr>
      <w:sz w:val="16"/>
      <w:szCs w:val="16"/>
    </w:rPr>
  </w:style>
  <w:style w:type="character" w:styleId="FootnoteReference">
    <w:name w:val="footnote reference"/>
    <w:basedOn w:val="DefaultParagraphFont"/>
    <w:uiPriority w:val="99"/>
    <w:unhideWhenUsed/>
    <w:qFormat/>
    <w:rsid w:val="00F51CED"/>
    <w:rPr>
      <w:vertAlign w:val="superscript"/>
    </w:rPr>
  </w:style>
  <w:style w:type="character" w:customStyle="1" w:styleId="ZGSM">
    <w:name w:val="ZGSM"/>
    <w:qFormat/>
    <w:rsid w:val="00F51CED"/>
  </w:style>
  <w:style w:type="character" w:customStyle="1" w:styleId="HeaderChar">
    <w:name w:val="Header Char"/>
    <w:link w:val="Header"/>
    <w:qFormat/>
    <w:rsid w:val="00F51CED"/>
    <w:rPr>
      <w:rFonts w:ascii="Segoe UI" w:hAnsi="Segoe UI" w:cs="Segoe UI"/>
      <w:sz w:val="18"/>
      <w:szCs w:val="18"/>
      <w:lang w:eastAsia="en-US"/>
    </w:rPr>
  </w:style>
  <w:style w:type="character" w:customStyle="1" w:styleId="InternetLink">
    <w:name w:val="Internet Link"/>
    <w:qFormat/>
    <w:rsid w:val="00F51CED"/>
    <w:rPr>
      <w:color w:val="0563C1"/>
      <w:u w:val="single"/>
    </w:rPr>
  </w:style>
  <w:style w:type="character" w:customStyle="1" w:styleId="UnresolvedMention1">
    <w:name w:val="Unresolved Mention1"/>
    <w:uiPriority w:val="99"/>
    <w:unhideWhenUsed/>
    <w:qFormat/>
    <w:rsid w:val="00F51CED"/>
    <w:rPr>
      <w:color w:val="605E5C"/>
      <w:shd w:val="clear" w:color="auto" w:fill="E1DFDD"/>
    </w:rPr>
  </w:style>
  <w:style w:type="character" w:customStyle="1" w:styleId="Heading8Char">
    <w:name w:val="Heading 8 Char"/>
    <w:link w:val="Heading8"/>
    <w:qFormat/>
    <w:rsid w:val="00F51CED"/>
    <w:rPr>
      <w:rFonts w:ascii="Arial" w:eastAsia="Batang" w:hAnsi="Arial"/>
      <w:sz w:val="36"/>
      <w:lang w:val="en-GB" w:eastAsia="en-US"/>
    </w:rPr>
  </w:style>
  <w:style w:type="character" w:customStyle="1" w:styleId="Heading3Char">
    <w:name w:val="Heading 3 Char"/>
    <w:link w:val="Heading3"/>
    <w:qFormat/>
    <w:rsid w:val="00F51CED"/>
    <w:rPr>
      <w:rFonts w:eastAsia="Batang"/>
      <w:sz w:val="28"/>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F51C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スト段落,列,목록 단락,列表段落,列出段落"/>
    <w:basedOn w:val="Normal"/>
    <w:link w:val="ListParagraphChar"/>
    <w:uiPriority w:val="34"/>
    <w:qFormat/>
    <w:rsid w:val="00F51CED"/>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51CED"/>
    <w:rPr>
      <w:lang w:val="en-GB" w:eastAsia="en-US"/>
    </w:rPr>
  </w:style>
  <w:style w:type="character" w:customStyle="1" w:styleId="CommentSubjectChar">
    <w:name w:val="Comment Subject Char"/>
    <w:link w:val="CommentSubject"/>
    <w:qFormat/>
    <w:rsid w:val="00F51CED"/>
    <w:rPr>
      <w:b/>
      <w:bCs/>
      <w:lang w:val="en-GB" w:eastAsia="en-US"/>
    </w:rPr>
  </w:style>
  <w:style w:type="character" w:customStyle="1" w:styleId="BodyTextChar">
    <w:name w:val="Body Text Char"/>
    <w:link w:val="BodyText"/>
    <w:qFormat/>
    <w:rsid w:val="00F51CED"/>
    <w:rPr>
      <w:rFonts w:ascii="Arial" w:hAnsi="Arial"/>
      <w:b/>
      <w:sz w:val="18"/>
      <w:lang w:val="en-GB" w:eastAsia="ja-JP"/>
    </w:rPr>
  </w:style>
  <w:style w:type="character" w:customStyle="1" w:styleId="CaptionChar">
    <w:name w:val="Caption Char"/>
    <w:basedOn w:val="DefaultParagraphFont"/>
    <w:link w:val="Caption"/>
    <w:qFormat/>
    <w:rsid w:val="00F51CED"/>
    <w:rPr>
      <w:rFonts w:ascii="Arial" w:hAnsi="Arial"/>
      <w:lang w:val="en-US" w:eastAsia="zh-CN"/>
    </w:rPr>
  </w:style>
  <w:style w:type="character" w:customStyle="1" w:styleId="Mention1">
    <w:name w:val="Mention1"/>
    <w:basedOn w:val="DefaultParagraphFont"/>
    <w:uiPriority w:val="99"/>
    <w:unhideWhenUsed/>
    <w:qFormat/>
    <w:rsid w:val="00F51CED"/>
    <w:rPr>
      <w:color w:val="2B579A"/>
      <w:shd w:val="clear" w:color="auto" w:fill="E1DFDD"/>
    </w:rPr>
  </w:style>
  <w:style w:type="character" w:customStyle="1" w:styleId="TALCar">
    <w:name w:val="TAL Car"/>
    <w:link w:val="TAL"/>
    <w:qFormat/>
    <w:locked/>
    <w:rsid w:val="00F51CED"/>
    <w:rPr>
      <w:rFonts w:ascii="Arial" w:hAnsi="Arial"/>
      <w:sz w:val="18"/>
      <w:lang w:val="en-GB" w:eastAsia="en-US"/>
    </w:rPr>
  </w:style>
  <w:style w:type="paragraph" w:customStyle="1" w:styleId="TAL">
    <w:name w:val="TAL"/>
    <w:basedOn w:val="Normal"/>
    <w:link w:val="TALCar"/>
    <w:qFormat/>
    <w:rsid w:val="00F51CED"/>
    <w:pPr>
      <w:keepNext/>
      <w:keepLines/>
      <w:spacing w:after="0"/>
    </w:pPr>
    <w:rPr>
      <w:rFonts w:ascii="Arial" w:hAnsi="Arial"/>
      <w:sz w:val="18"/>
    </w:rPr>
  </w:style>
  <w:style w:type="character" w:customStyle="1" w:styleId="Char">
    <w:name w:val="题注 Char"/>
    <w:uiPriority w:val="99"/>
    <w:qFormat/>
    <w:locked/>
    <w:rsid w:val="00F51CED"/>
    <w:rPr>
      <w:rFonts w:asciiTheme="minorHAnsi" w:eastAsiaTheme="minorHAnsi" w:hAnsiTheme="minorHAnsi" w:cstheme="minorBidi"/>
      <w:b/>
      <w:sz w:val="22"/>
      <w:szCs w:val="22"/>
      <w:lang w:val="en-US"/>
    </w:rPr>
  </w:style>
  <w:style w:type="character" w:customStyle="1" w:styleId="THChar">
    <w:name w:val="TH Char"/>
    <w:link w:val="TH"/>
    <w:qFormat/>
    <w:rsid w:val="00F51CED"/>
    <w:rPr>
      <w:rFonts w:ascii="Arial" w:hAnsi="Arial"/>
      <w:b/>
      <w:lang w:val="en-GB" w:eastAsia="en-US"/>
    </w:rPr>
  </w:style>
  <w:style w:type="paragraph" w:customStyle="1" w:styleId="TH">
    <w:name w:val="TH"/>
    <w:basedOn w:val="Normal"/>
    <w:link w:val="THChar"/>
    <w:qFormat/>
    <w:rsid w:val="00F51CED"/>
    <w:pPr>
      <w:keepNext/>
      <w:keepLines/>
      <w:spacing w:before="60"/>
      <w:jc w:val="center"/>
    </w:pPr>
    <w:rPr>
      <w:rFonts w:ascii="Arial" w:hAnsi="Arial"/>
      <w:b/>
    </w:rPr>
  </w:style>
  <w:style w:type="character" w:customStyle="1" w:styleId="Char1">
    <w:name w:val="题注 Char1"/>
    <w:qFormat/>
    <w:rsid w:val="00F51CED"/>
    <w:rPr>
      <w:lang w:val="en-GB" w:eastAsia="en-US" w:bidi="ar-SA"/>
    </w:rPr>
  </w:style>
  <w:style w:type="character" w:customStyle="1" w:styleId="ListLabel1">
    <w:name w:val="ListLabel 1"/>
    <w:qFormat/>
    <w:rsid w:val="00F51CED"/>
    <w:rPr>
      <w:rFonts w:cs="Courier New"/>
    </w:rPr>
  </w:style>
  <w:style w:type="character" w:customStyle="1" w:styleId="ListLabel2">
    <w:name w:val="ListLabel 2"/>
    <w:qFormat/>
    <w:rsid w:val="00F51CED"/>
    <w:rPr>
      <w:rFonts w:cs="Courier New"/>
    </w:rPr>
  </w:style>
  <w:style w:type="character" w:customStyle="1" w:styleId="ListLabel3">
    <w:name w:val="ListLabel 3"/>
    <w:qFormat/>
    <w:rsid w:val="00F51CED"/>
    <w:rPr>
      <w:rFonts w:cs="Courier New"/>
    </w:rPr>
  </w:style>
  <w:style w:type="character" w:customStyle="1" w:styleId="ListLabel4">
    <w:name w:val="ListLabel 4"/>
    <w:qFormat/>
    <w:rsid w:val="00F51CED"/>
    <w:rPr>
      <w:rFonts w:eastAsia="Times New Roman" w:cs="Times New Roman"/>
      <w:b/>
      <w:sz w:val="20"/>
    </w:rPr>
  </w:style>
  <w:style w:type="character" w:customStyle="1" w:styleId="ListLabel5">
    <w:name w:val="ListLabel 5"/>
    <w:qFormat/>
    <w:rsid w:val="00F51CED"/>
    <w:rPr>
      <w:rFonts w:cs="Courier New"/>
      <w:b/>
      <w:sz w:val="20"/>
    </w:rPr>
  </w:style>
  <w:style w:type="character" w:customStyle="1" w:styleId="ListLabel6">
    <w:name w:val="ListLabel 6"/>
    <w:qFormat/>
    <w:rsid w:val="00F51CED"/>
    <w:rPr>
      <w:rFonts w:cs="Courier New"/>
    </w:rPr>
  </w:style>
  <w:style w:type="character" w:customStyle="1" w:styleId="ListLabel7">
    <w:name w:val="ListLabel 7"/>
    <w:qFormat/>
    <w:rsid w:val="00F51CED"/>
    <w:rPr>
      <w:rFonts w:cs="Courier New"/>
    </w:rPr>
  </w:style>
  <w:style w:type="character" w:customStyle="1" w:styleId="ListLabel8">
    <w:name w:val="ListLabel 8"/>
    <w:qFormat/>
    <w:rsid w:val="00F51CED"/>
    <w:rPr>
      <w:rFonts w:eastAsia="Calibri" w:cs="Calibri"/>
    </w:rPr>
  </w:style>
  <w:style w:type="character" w:customStyle="1" w:styleId="ListLabel9">
    <w:name w:val="ListLabel 9"/>
    <w:qFormat/>
    <w:rsid w:val="00F51CED"/>
    <w:rPr>
      <w:rFonts w:cs="Courier New"/>
    </w:rPr>
  </w:style>
  <w:style w:type="character" w:customStyle="1" w:styleId="ListLabel10">
    <w:name w:val="ListLabel 10"/>
    <w:qFormat/>
    <w:rsid w:val="00F51CED"/>
    <w:rPr>
      <w:rFonts w:cs="Courier New"/>
    </w:rPr>
  </w:style>
  <w:style w:type="character" w:customStyle="1" w:styleId="ListLabel11">
    <w:name w:val="ListLabel 11"/>
    <w:qFormat/>
    <w:rsid w:val="00F51CED"/>
    <w:rPr>
      <w:rFonts w:cs="Courier New"/>
    </w:rPr>
  </w:style>
  <w:style w:type="character" w:customStyle="1" w:styleId="ListLabel12">
    <w:name w:val="ListLabel 12"/>
    <w:qFormat/>
    <w:rsid w:val="00F51CED"/>
    <w:rPr>
      <w:rFonts w:cs="Courier New"/>
    </w:rPr>
  </w:style>
  <w:style w:type="character" w:customStyle="1" w:styleId="ListLabel13">
    <w:name w:val="ListLabel 13"/>
    <w:qFormat/>
    <w:rsid w:val="00F51CED"/>
    <w:rPr>
      <w:rFonts w:cs="Courier New"/>
    </w:rPr>
  </w:style>
  <w:style w:type="character" w:customStyle="1" w:styleId="ListLabel14">
    <w:name w:val="ListLabel 14"/>
    <w:qFormat/>
    <w:rsid w:val="00F51CED"/>
    <w:rPr>
      <w:rFonts w:cs="Courier New"/>
    </w:rPr>
  </w:style>
  <w:style w:type="character" w:customStyle="1" w:styleId="ListLabel15">
    <w:name w:val="ListLabel 15"/>
    <w:qFormat/>
    <w:rsid w:val="00F51CED"/>
    <w:rPr>
      <w:rFonts w:eastAsia="Times New Roman" w:cs="Times New Roman"/>
    </w:rPr>
  </w:style>
  <w:style w:type="character" w:customStyle="1" w:styleId="ListLabel16">
    <w:name w:val="ListLabel 16"/>
    <w:qFormat/>
    <w:rsid w:val="00F51CED"/>
    <w:rPr>
      <w:rFonts w:cs="Courier New"/>
    </w:rPr>
  </w:style>
  <w:style w:type="character" w:customStyle="1" w:styleId="ListLabel17">
    <w:name w:val="ListLabel 17"/>
    <w:qFormat/>
    <w:rsid w:val="00F51CED"/>
    <w:rPr>
      <w:rFonts w:cs="Courier New"/>
    </w:rPr>
  </w:style>
  <w:style w:type="character" w:customStyle="1" w:styleId="ListLabel18">
    <w:name w:val="ListLabel 18"/>
    <w:qFormat/>
    <w:rsid w:val="00F51CED"/>
    <w:rPr>
      <w:rFonts w:cs="Courier New"/>
    </w:rPr>
  </w:style>
  <w:style w:type="character" w:customStyle="1" w:styleId="ListLabel19">
    <w:name w:val="ListLabel 19"/>
    <w:qFormat/>
    <w:rsid w:val="00F51CED"/>
    <w:rPr>
      <w:rFonts w:cs="Courier New"/>
    </w:rPr>
  </w:style>
  <w:style w:type="character" w:customStyle="1" w:styleId="ListLabel20">
    <w:name w:val="ListLabel 20"/>
    <w:qFormat/>
    <w:rsid w:val="00F51CED"/>
    <w:rPr>
      <w:rFonts w:cs="Courier New"/>
    </w:rPr>
  </w:style>
  <w:style w:type="character" w:customStyle="1" w:styleId="ListLabel21">
    <w:name w:val="ListLabel 21"/>
    <w:qFormat/>
    <w:rsid w:val="00F51CED"/>
    <w:rPr>
      <w:rFonts w:cs="Courier New"/>
    </w:rPr>
  </w:style>
  <w:style w:type="character" w:customStyle="1" w:styleId="ListLabel22">
    <w:name w:val="ListLabel 22"/>
    <w:qFormat/>
    <w:rsid w:val="00F51CED"/>
    <w:rPr>
      <w:rFonts w:eastAsia="SimSun" w:cs="Times New Roman"/>
    </w:rPr>
  </w:style>
  <w:style w:type="character" w:customStyle="1" w:styleId="ListLabel23">
    <w:name w:val="ListLabel 23"/>
    <w:qFormat/>
    <w:rsid w:val="00F51CED"/>
    <w:rPr>
      <w:rFonts w:eastAsia="SimSun" w:cs="Times New Roman"/>
    </w:rPr>
  </w:style>
  <w:style w:type="character" w:customStyle="1" w:styleId="ListLabel24">
    <w:name w:val="ListLabel 24"/>
    <w:qFormat/>
    <w:rsid w:val="00F51CED"/>
    <w:rPr>
      <w:rFonts w:cs="Courier New"/>
    </w:rPr>
  </w:style>
  <w:style w:type="character" w:customStyle="1" w:styleId="ListLabel25">
    <w:name w:val="ListLabel 25"/>
    <w:qFormat/>
    <w:rsid w:val="00F51CED"/>
    <w:rPr>
      <w:rFonts w:eastAsia="SimSun" w:cs="Times New Roman"/>
    </w:rPr>
  </w:style>
  <w:style w:type="character" w:customStyle="1" w:styleId="ListLabel26">
    <w:name w:val="ListLabel 26"/>
    <w:qFormat/>
    <w:rsid w:val="00F51CED"/>
    <w:rPr>
      <w:rFonts w:eastAsia="Malgun Gothic" w:cs="Times New Roman"/>
    </w:rPr>
  </w:style>
  <w:style w:type="character" w:customStyle="1" w:styleId="ListLabel27">
    <w:name w:val="ListLabel 27"/>
    <w:qFormat/>
    <w:rsid w:val="00F51CED"/>
    <w:rPr>
      <w:rFonts w:eastAsia="Malgun Gothic" w:cs="Times New Roman"/>
    </w:rPr>
  </w:style>
  <w:style w:type="character" w:customStyle="1" w:styleId="ListLabel28">
    <w:name w:val="ListLabel 28"/>
    <w:qFormat/>
    <w:rsid w:val="00F51CED"/>
    <w:rPr>
      <w:rFonts w:eastAsia="Malgun Gothic" w:cs="Times New Roman"/>
    </w:rPr>
  </w:style>
  <w:style w:type="character" w:customStyle="1" w:styleId="ListLabel29">
    <w:name w:val="ListLabel 29"/>
    <w:qFormat/>
    <w:rsid w:val="00F51CED"/>
    <w:rPr>
      <w:rFonts w:cs="Courier New"/>
    </w:rPr>
  </w:style>
  <w:style w:type="character" w:customStyle="1" w:styleId="ListLabel30">
    <w:name w:val="ListLabel 30"/>
    <w:qFormat/>
    <w:rsid w:val="00F51CED"/>
    <w:rPr>
      <w:rFonts w:cs="Courier New"/>
    </w:rPr>
  </w:style>
  <w:style w:type="character" w:customStyle="1" w:styleId="ListLabel31">
    <w:name w:val="ListLabel 31"/>
    <w:qFormat/>
    <w:rsid w:val="00F51CED"/>
    <w:rPr>
      <w:rFonts w:cs="Courier New"/>
    </w:rPr>
  </w:style>
  <w:style w:type="character" w:customStyle="1" w:styleId="ListLabel32">
    <w:name w:val="ListLabel 32"/>
    <w:qFormat/>
    <w:rsid w:val="00F51CED"/>
    <w:rPr>
      <w:rFonts w:cs="Courier New"/>
    </w:rPr>
  </w:style>
  <w:style w:type="character" w:customStyle="1" w:styleId="ListLabel33">
    <w:name w:val="ListLabel 33"/>
    <w:qFormat/>
    <w:rsid w:val="00F51CED"/>
    <w:rPr>
      <w:rFonts w:cs="Courier New"/>
    </w:rPr>
  </w:style>
  <w:style w:type="character" w:customStyle="1" w:styleId="ListLabel34">
    <w:name w:val="ListLabel 34"/>
    <w:qFormat/>
    <w:rsid w:val="00F51CED"/>
    <w:rPr>
      <w:rFonts w:cs="Courier New"/>
    </w:rPr>
  </w:style>
  <w:style w:type="character" w:customStyle="1" w:styleId="ListLabel35">
    <w:name w:val="ListLabel 35"/>
    <w:qFormat/>
    <w:rsid w:val="00F51CED"/>
    <w:rPr>
      <w:rFonts w:cs="Courier New"/>
    </w:rPr>
  </w:style>
  <w:style w:type="character" w:customStyle="1" w:styleId="ListLabel36">
    <w:name w:val="ListLabel 36"/>
    <w:qFormat/>
    <w:rsid w:val="00F51CED"/>
    <w:rPr>
      <w:rFonts w:cs="Courier New"/>
    </w:rPr>
  </w:style>
  <w:style w:type="character" w:customStyle="1" w:styleId="ListLabel37">
    <w:name w:val="ListLabel 37"/>
    <w:qFormat/>
    <w:rsid w:val="00F51CED"/>
    <w:rPr>
      <w:rFonts w:cs="Courier New"/>
    </w:rPr>
  </w:style>
  <w:style w:type="character" w:customStyle="1" w:styleId="ListLabel38">
    <w:name w:val="ListLabel 38"/>
    <w:qFormat/>
    <w:rsid w:val="00F51CED"/>
    <w:rPr>
      <w:rFonts w:cs="Courier New"/>
    </w:rPr>
  </w:style>
  <w:style w:type="character" w:customStyle="1" w:styleId="ListLabel39">
    <w:name w:val="ListLabel 39"/>
    <w:qFormat/>
    <w:rsid w:val="00F51CED"/>
    <w:rPr>
      <w:rFonts w:cs="Courier New"/>
    </w:rPr>
  </w:style>
  <w:style w:type="character" w:customStyle="1" w:styleId="ListLabel40">
    <w:name w:val="ListLabel 40"/>
    <w:qFormat/>
    <w:rsid w:val="00F51CED"/>
    <w:rPr>
      <w:rFonts w:cs="Courier New"/>
    </w:rPr>
  </w:style>
  <w:style w:type="character" w:customStyle="1" w:styleId="ListLabel41">
    <w:name w:val="ListLabel 41"/>
    <w:qFormat/>
    <w:rsid w:val="00F51CED"/>
    <w:rPr>
      <w:rFonts w:cs="Courier New"/>
    </w:rPr>
  </w:style>
  <w:style w:type="character" w:customStyle="1" w:styleId="ListLabel42">
    <w:name w:val="ListLabel 42"/>
    <w:qFormat/>
    <w:rsid w:val="00F51CED"/>
    <w:rPr>
      <w:rFonts w:cs="Courier New"/>
    </w:rPr>
  </w:style>
  <w:style w:type="character" w:customStyle="1" w:styleId="ListLabel43">
    <w:name w:val="ListLabel 43"/>
    <w:qFormat/>
    <w:rsid w:val="00F51CED"/>
    <w:rPr>
      <w:rFonts w:cs="Courier New"/>
    </w:rPr>
  </w:style>
  <w:style w:type="character" w:customStyle="1" w:styleId="ListLabel44">
    <w:name w:val="ListLabel 44"/>
    <w:qFormat/>
    <w:rsid w:val="00F51CED"/>
    <w:rPr>
      <w:rFonts w:cs="Courier New"/>
    </w:rPr>
  </w:style>
  <w:style w:type="character" w:customStyle="1" w:styleId="ListLabel45">
    <w:name w:val="ListLabel 45"/>
    <w:qFormat/>
    <w:rsid w:val="00F51CED"/>
    <w:rPr>
      <w:rFonts w:cs="Courier New"/>
    </w:rPr>
  </w:style>
  <w:style w:type="character" w:customStyle="1" w:styleId="ListLabel46">
    <w:name w:val="ListLabel 46"/>
    <w:qFormat/>
    <w:rsid w:val="00F51CED"/>
    <w:rPr>
      <w:rFonts w:cs="Courier New"/>
    </w:rPr>
  </w:style>
  <w:style w:type="character" w:customStyle="1" w:styleId="ListLabel47">
    <w:name w:val="ListLabel 47"/>
    <w:qFormat/>
    <w:rsid w:val="00F51CED"/>
    <w:rPr>
      <w:rFonts w:cs="Courier New"/>
    </w:rPr>
  </w:style>
  <w:style w:type="character" w:customStyle="1" w:styleId="ListLabel48">
    <w:name w:val="ListLabel 48"/>
    <w:qFormat/>
    <w:rsid w:val="00F51CED"/>
    <w:rPr>
      <w:rFonts w:cs="Courier New"/>
    </w:rPr>
  </w:style>
  <w:style w:type="character" w:customStyle="1" w:styleId="ListLabel49">
    <w:name w:val="ListLabel 49"/>
    <w:qFormat/>
    <w:rsid w:val="00F51CED"/>
    <w:rPr>
      <w:rFonts w:cs="Courier New"/>
    </w:rPr>
  </w:style>
  <w:style w:type="character" w:customStyle="1" w:styleId="ListLabel50">
    <w:name w:val="ListLabel 50"/>
    <w:qFormat/>
    <w:rsid w:val="00F51CED"/>
    <w:rPr>
      <w:rFonts w:cs="Courier New"/>
    </w:rPr>
  </w:style>
  <w:style w:type="character" w:customStyle="1" w:styleId="ListLabel51">
    <w:name w:val="ListLabel 51"/>
    <w:qFormat/>
    <w:rsid w:val="00F51CED"/>
    <w:rPr>
      <w:rFonts w:cs="Courier New"/>
    </w:rPr>
  </w:style>
  <w:style w:type="character" w:customStyle="1" w:styleId="ListLabel52">
    <w:name w:val="ListLabel 52"/>
    <w:qFormat/>
    <w:rsid w:val="00F51CED"/>
    <w:rPr>
      <w:rFonts w:eastAsia="Times New Roman" w:cs="Times New Roman"/>
    </w:rPr>
  </w:style>
  <w:style w:type="character" w:customStyle="1" w:styleId="ListLabel53">
    <w:name w:val="ListLabel 53"/>
    <w:qFormat/>
    <w:rsid w:val="00F51CED"/>
    <w:rPr>
      <w:rFonts w:cs="Courier New"/>
    </w:rPr>
  </w:style>
  <w:style w:type="character" w:customStyle="1" w:styleId="ListLabel54">
    <w:name w:val="ListLabel 54"/>
    <w:qFormat/>
    <w:rsid w:val="00F51CED"/>
    <w:rPr>
      <w:rFonts w:cs="Courier New"/>
    </w:rPr>
  </w:style>
  <w:style w:type="character" w:customStyle="1" w:styleId="ListLabel55">
    <w:name w:val="ListLabel 55"/>
    <w:qFormat/>
    <w:rsid w:val="00F51CED"/>
    <w:rPr>
      <w:rFonts w:cs="Courier New"/>
    </w:rPr>
  </w:style>
  <w:style w:type="character" w:customStyle="1" w:styleId="ListLabel56">
    <w:name w:val="ListLabel 56"/>
    <w:qFormat/>
    <w:rsid w:val="00F51CED"/>
    <w:rPr>
      <w:b/>
      <w:sz w:val="18"/>
    </w:rPr>
  </w:style>
  <w:style w:type="character" w:customStyle="1" w:styleId="ListLabel57">
    <w:name w:val="ListLabel 57"/>
    <w:qFormat/>
    <w:rsid w:val="00F51CED"/>
    <w:rPr>
      <w:rFonts w:cs="Courier New"/>
    </w:rPr>
  </w:style>
  <w:style w:type="character" w:customStyle="1" w:styleId="ListLabel58">
    <w:name w:val="ListLabel 58"/>
    <w:qFormat/>
    <w:rsid w:val="00F51CED"/>
    <w:rPr>
      <w:rFonts w:cs="Courier New"/>
    </w:rPr>
  </w:style>
  <w:style w:type="character" w:customStyle="1" w:styleId="ListLabel59">
    <w:name w:val="ListLabel 59"/>
    <w:qFormat/>
    <w:rsid w:val="00F51CED"/>
    <w:rPr>
      <w:rFonts w:cs="Courier New"/>
    </w:rPr>
  </w:style>
  <w:style w:type="character" w:customStyle="1" w:styleId="ListLabel60">
    <w:name w:val="ListLabel 60"/>
    <w:qFormat/>
    <w:rsid w:val="00F51CED"/>
    <w:rPr>
      <w:b/>
      <w:sz w:val="18"/>
    </w:rPr>
  </w:style>
  <w:style w:type="character" w:customStyle="1" w:styleId="ListLabel61">
    <w:name w:val="ListLabel 61"/>
    <w:qFormat/>
    <w:rsid w:val="00F51CED"/>
    <w:rPr>
      <w:b/>
      <w:sz w:val="18"/>
    </w:rPr>
  </w:style>
  <w:style w:type="character" w:customStyle="1" w:styleId="ListLabel62">
    <w:name w:val="ListLabel 62"/>
    <w:qFormat/>
    <w:rsid w:val="00F51CED"/>
    <w:rPr>
      <w:rFonts w:eastAsia="Batang" w:cs="Times New Roman"/>
      <w:sz w:val="20"/>
    </w:rPr>
  </w:style>
  <w:style w:type="character" w:customStyle="1" w:styleId="ListLabel63">
    <w:name w:val="ListLabel 63"/>
    <w:qFormat/>
    <w:rsid w:val="00F51CED"/>
    <w:rPr>
      <w:rFonts w:cs="Courier New"/>
    </w:rPr>
  </w:style>
  <w:style w:type="character" w:customStyle="1" w:styleId="ListLabel64">
    <w:name w:val="ListLabel 64"/>
    <w:qFormat/>
    <w:rsid w:val="00F51CED"/>
    <w:rPr>
      <w:rFonts w:cs="Courier New"/>
    </w:rPr>
  </w:style>
  <w:style w:type="character" w:customStyle="1" w:styleId="ListLabel65">
    <w:name w:val="ListLabel 65"/>
    <w:qFormat/>
    <w:rsid w:val="00F51CED"/>
    <w:rPr>
      <w:rFonts w:cs="Courier New"/>
    </w:rPr>
  </w:style>
  <w:style w:type="character" w:customStyle="1" w:styleId="ListLabel66">
    <w:name w:val="ListLabel 66"/>
    <w:qFormat/>
    <w:rsid w:val="00F51CED"/>
    <w:rPr>
      <w:rFonts w:cs="Courier New"/>
    </w:rPr>
  </w:style>
  <w:style w:type="character" w:customStyle="1" w:styleId="ListLabel67">
    <w:name w:val="ListLabel 67"/>
    <w:qFormat/>
    <w:rsid w:val="00F51CED"/>
    <w:rPr>
      <w:rFonts w:cs="Courier New"/>
    </w:rPr>
  </w:style>
  <w:style w:type="character" w:customStyle="1" w:styleId="ListLabel68">
    <w:name w:val="ListLabel 68"/>
    <w:qFormat/>
    <w:rsid w:val="00F51CED"/>
    <w:rPr>
      <w:rFonts w:cs="Courier New"/>
    </w:rPr>
  </w:style>
  <w:style w:type="character" w:customStyle="1" w:styleId="ListLabel69">
    <w:name w:val="ListLabel 69"/>
    <w:qFormat/>
    <w:rsid w:val="00F51CED"/>
    <w:rPr>
      <w:rFonts w:eastAsia="SimSun" w:cs="Times New Roman"/>
    </w:rPr>
  </w:style>
  <w:style w:type="character" w:customStyle="1" w:styleId="ListLabel70">
    <w:name w:val="ListLabel 70"/>
    <w:qFormat/>
    <w:rsid w:val="00F51CED"/>
    <w:rPr>
      <w:rFonts w:cs="Symbol"/>
    </w:rPr>
  </w:style>
  <w:style w:type="character" w:customStyle="1" w:styleId="ListLabel71">
    <w:name w:val="ListLabel 71"/>
    <w:qFormat/>
    <w:rsid w:val="00F51CED"/>
    <w:rPr>
      <w:rFonts w:cs="Symbol"/>
    </w:rPr>
  </w:style>
  <w:style w:type="character" w:customStyle="1" w:styleId="ListLabel72">
    <w:name w:val="ListLabel 72"/>
    <w:qFormat/>
    <w:rsid w:val="00F51CED"/>
    <w:rPr>
      <w:color w:val="auto"/>
      <w:lang w:val="en-US"/>
    </w:rPr>
  </w:style>
  <w:style w:type="character" w:customStyle="1" w:styleId="ListLabel73">
    <w:name w:val="ListLabel 73"/>
    <w:qFormat/>
    <w:rsid w:val="00F51CED"/>
    <w:rPr>
      <w:color w:val="auto"/>
    </w:rPr>
  </w:style>
  <w:style w:type="character" w:customStyle="1" w:styleId="FootnoteCharacters">
    <w:name w:val="Footnote Characters"/>
    <w:qFormat/>
    <w:rsid w:val="00F51CED"/>
  </w:style>
  <w:style w:type="character" w:customStyle="1" w:styleId="ListLabel74">
    <w:name w:val="ListLabel 74"/>
    <w:qFormat/>
    <w:rsid w:val="00F51CED"/>
    <w:rPr>
      <w:rFonts w:cs="Times New Roman"/>
      <w:b/>
      <w:sz w:val="20"/>
    </w:rPr>
  </w:style>
  <w:style w:type="character" w:customStyle="1" w:styleId="ListLabel75">
    <w:name w:val="ListLabel 75"/>
    <w:qFormat/>
    <w:rsid w:val="00F51CED"/>
    <w:rPr>
      <w:rFonts w:cs="Courier New"/>
      <w:b/>
      <w:sz w:val="20"/>
    </w:rPr>
  </w:style>
  <w:style w:type="character" w:customStyle="1" w:styleId="ListLabel76">
    <w:name w:val="ListLabel 76"/>
    <w:qFormat/>
    <w:rsid w:val="00F51CED"/>
    <w:rPr>
      <w:rFonts w:cs="Wingdings"/>
    </w:rPr>
  </w:style>
  <w:style w:type="character" w:customStyle="1" w:styleId="ListLabel77">
    <w:name w:val="ListLabel 77"/>
    <w:qFormat/>
    <w:rsid w:val="00F51CED"/>
    <w:rPr>
      <w:rFonts w:cs="Symbol"/>
    </w:rPr>
  </w:style>
  <w:style w:type="character" w:customStyle="1" w:styleId="ListLabel78">
    <w:name w:val="ListLabel 78"/>
    <w:qFormat/>
    <w:rsid w:val="00F51CED"/>
    <w:rPr>
      <w:rFonts w:cs="Courier New"/>
    </w:rPr>
  </w:style>
  <w:style w:type="character" w:customStyle="1" w:styleId="ListLabel79">
    <w:name w:val="ListLabel 79"/>
    <w:qFormat/>
    <w:rsid w:val="00F51CED"/>
    <w:rPr>
      <w:rFonts w:cs="Wingdings"/>
    </w:rPr>
  </w:style>
  <w:style w:type="character" w:customStyle="1" w:styleId="ListLabel80">
    <w:name w:val="ListLabel 80"/>
    <w:qFormat/>
    <w:rsid w:val="00F51CED"/>
    <w:rPr>
      <w:rFonts w:cs="Symbol"/>
    </w:rPr>
  </w:style>
  <w:style w:type="character" w:customStyle="1" w:styleId="ListLabel81">
    <w:name w:val="ListLabel 81"/>
    <w:qFormat/>
    <w:rsid w:val="00F51CED"/>
    <w:rPr>
      <w:rFonts w:cs="Courier New"/>
    </w:rPr>
  </w:style>
  <w:style w:type="character" w:customStyle="1" w:styleId="ListLabel82">
    <w:name w:val="ListLabel 82"/>
    <w:qFormat/>
    <w:rsid w:val="00F51CED"/>
    <w:rPr>
      <w:rFonts w:cs="Wingdings"/>
    </w:rPr>
  </w:style>
  <w:style w:type="character" w:customStyle="1" w:styleId="ListLabel83">
    <w:name w:val="ListLabel 83"/>
    <w:qFormat/>
    <w:rsid w:val="00F51CED"/>
    <w:rPr>
      <w:rFonts w:ascii="Times New Roman" w:hAnsi="Times New Roman" w:cs="Symbol"/>
      <w:b/>
      <w:sz w:val="20"/>
    </w:rPr>
  </w:style>
  <w:style w:type="character" w:customStyle="1" w:styleId="ListLabel84">
    <w:name w:val="ListLabel 84"/>
    <w:qFormat/>
    <w:rsid w:val="00F51CED"/>
    <w:rPr>
      <w:rFonts w:cs="Courier New"/>
    </w:rPr>
  </w:style>
  <w:style w:type="character" w:customStyle="1" w:styleId="ListLabel85">
    <w:name w:val="ListLabel 85"/>
    <w:qFormat/>
    <w:rsid w:val="00F51CED"/>
    <w:rPr>
      <w:rFonts w:cs="Wingdings"/>
    </w:rPr>
  </w:style>
  <w:style w:type="character" w:customStyle="1" w:styleId="ListLabel86">
    <w:name w:val="ListLabel 86"/>
    <w:qFormat/>
    <w:rsid w:val="00F51CED"/>
    <w:rPr>
      <w:rFonts w:cs="Symbol"/>
    </w:rPr>
  </w:style>
  <w:style w:type="character" w:customStyle="1" w:styleId="ListLabel87">
    <w:name w:val="ListLabel 87"/>
    <w:qFormat/>
    <w:rsid w:val="00F51CED"/>
    <w:rPr>
      <w:rFonts w:cs="Courier New"/>
    </w:rPr>
  </w:style>
  <w:style w:type="character" w:customStyle="1" w:styleId="ListLabel88">
    <w:name w:val="ListLabel 88"/>
    <w:qFormat/>
    <w:rsid w:val="00F51CED"/>
    <w:rPr>
      <w:rFonts w:cs="Wingdings"/>
    </w:rPr>
  </w:style>
  <w:style w:type="character" w:customStyle="1" w:styleId="ListLabel89">
    <w:name w:val="ListLabel 89"/>
    <w:qFormat/>
    <w:rsid w:val="00F51CED"/>
    <w:rPr>
      <w:rFonts w:cs="Symbol"/>
    </w:rPr>
  </w:style>
  <w:style w:type="character" w:customStyle="1" w:styleId="ListLabel90">
    <w:name w:val="ListLabel 90"/>
    <w:qFormat/>
    <w:rsid w:val="00F51CED"/>
    <w:rPr>
      <w:rFonts w:cs="Courier New"/>
    </w:rPr>
  </w:style>
  <w:style w:type="character" w:customStyle="1" w:styleId="ListLabel91">
    <w:name w:val="ListLabel 91"/>
    <w:qFormat/>
    <w:rsid w:val="00F51CED"/>
    <w:rPr>
      <w:rFonts w:cs="Wingdings"/>
    </w:rPr>
  </w:style>
  <w:style w:type="character" w:customStyle="1" w:styleId="ListLabel92">
    <w:name w:val="ListLabel 92"/>
    <w:qFormat/>
    <w:rsid w:val="00F51CED"/>
    <w:rPr>
      <w:rFonts w:cs="Symbol"/>
      <w:sz w:val="20"/>
    </w:rPr>
  </w:style>
  <w:style w:type="character" w:customStyle="1" w:styleId="ListLabel93">
    <w:name w:val="ListLabel 93"/>
    <w:qFormat/>
    <w:rsid w:val="00F51CED"/>
    <w:rPr>
      <w:rFonts w:cs="Courier New"/>
    </w:rPr>
  </w:style>
  <w:style w:type="character" w:customStyle="1" w:styleId="ListLabel94">
    <w:name w:val="ListLabel 94"/>
    <w:qFormat/>
    <w:rsid w:val="00F51CED"/>
    <w:rPr>
      <w:rFonts w:cs="Wingdings"/>
    </w:rPr>
  </w:style>
  <w:style w:type="character" w:customStyle="1" w:styleId="ListLabel95">
    <w:name w:val="ListLabel 95"/>
    <w:qFormat/>
    <w:rsid w:val="00F51CED"/>
    <w:rPr>
      <w:rFonts w:cs="Symbol"/>
    </w:rPr>
  </w:style>
  <w:style w:type="character" w:customStyle="1" w:styleId="ListLabel96">
    <w:name w:val="ListLabel 96"/>
    <w:qFormat/>
    <w:rsid w:val="00F51CED"/>
    <w:rPr>
      <w:rFonts w:cs="Courier New"/>
    </w:rPr>
  </w:style>
  <w:style w:type="character" w:customStyle="1" w:styleId="ListLabel97">
    <w:name w:val="ListLabel 97"/>
    <w:qFormat/>
    <w:rsid w:val="00F51CED"/>
    <w:rPr>
      <w:rFonts w:cs="Wingdings"/>
    </w:rPr>
  </w:style>
  <w:style w:type="character" w:customStyle="1" w:styleId="ListLabel98">
    <w:name w:val="ListLabel 98"/>
    <w:qFormat/>
    <w:rsid w:val="00F51CED"/>
    <w:rPr>
      <w:rFonts w:cs="Symbol"/>
    </w:rPr>
  </w:style>
  <w:style w:type="character" w:customStyle="1" w:styleId="ListLabel99">
    <w:name w:val="ListLabel 99"/>
    <w:qFormat/>
    <w:rsid w:val="00F51CED"/>
    <w:rPr>
      <w:rFonts w:cs="Courier New"/>
    </w:rPr>
  </w:style>
  <w:style w:type="character" w:customStyle="1" w:styleId="ListLabel100">
    <w:name w:val="ListLabel 100"/>
    <w:qFormat/>
    <w:rsid w:val="00F51CED"/>
    <w:rPr>
      <w:rFonts w:cs="Wingdings"/>
    </w:rPr>
  </w:style>
  <w:style w:type="character" w:customStyle="1" w:styleId="ListLabel101">
    <w:name w:val="ListLabel 101"/>
    <w:qFormat/>
    <w:rsid w:val="00F51CED"/>
    <w:rPr>
      <w:b/>
      <w:sz w:val="18"/>
    </w:rPr>
  </w:style>
  <w:style w:type="character" w:customStyle="1" w:styleId="ListLabel102">
    <w:name w:val="ListLabel 102"/>
    <w:qFormat/>
    <w:rsid w:val="00F51CED"/>
    <w:rPr>
      <w:rFonts w:cs="Symbol"/>
      <w:sz w:val="20"/>
    </w:rPr>
  </w:style>
  <w:style w:type="character" w:customStyle="1" w:styleId="ListLabel103">
    <w:name w:val="ListLabel 103"/>
    <w:qFormat/>
    <w:rsid w:val="00F51CED"/>
    <w:rPr>
      <w:rFonts w:cs="Courier New"/>
    </w:rPr>
  </w:style>
  <w:style w:type="character" w:customStyle="1" w:styleId="ListLabel104">
    <w:name w:val="ListLabel 104"/>
    <w:qFormat/>
    <w:rsid w:val="00F51CED"/>
    <w:rPr>
      <w:rFonts w:cs="Wingdings"/>
    </w:rPr>
  </w:style>
  <w:style w:type="character" w:customStyle="1" w:styleId="ListLabel105">
    <w:name w:val="ListLabel 105"/>
    <w:qFormat/>
    <w:rsid w:val="00F51CED"/>
    <w:rPr>
      <w:rFonts w:cs="Symbol"/>
    </w:rPr>
  </w:style>
  <w:style w:type="character" w:customStyle="1" w:styleId="ListLabel106">
    <w:name w:val="ListLabel 106"/>
    <w:qFormat/>
    <w:rsid w:val="00F51CED"/>
    <w:rPr>
      <w:rFonts w:cs="Courier New"/>
    </w:rPr>
  </w:style>
  <w:style w:type="character" w:customStyle="1" w:styleId="ListLabel107">
    <w:name w:val="ListLabel 107"/>
    <w:qFormat/>
    <w:rsid w:val="00F51CED"/>
    <w:rPr>
      <w:rFonts w:cs="Wingdings"/>
    </w:rPr>
  </w:style>
  <w:style w:type="character" w:customStyle="1" w:styleId="ListLabel108">
    <w:name w:val="ListLabel 108"/>
    <w:qFormat/>
    <w:rsid w:val="00F51CED"/>
    <w:rPr>
      <w:rFonts w:cs="Symbol"/>
    </w:rPr>
  </w:style>
  <w:style w:type="character" w:customStyle="1" w:styleId="ListLabel109">
    <w:name w:val="ListLabel 109"/>
    <w:qFormat/>
    <w:rsid w:val="00F51CED"/>
    <w:rPr>
      <w:rFonts w:cs="Courier New"/>
    </w:rPr>
  </w:style>
  <w:style w:type="character" w:customStyle="1" w:styleId="ListLabel110">
    <w:name w:val="ListLabel 110"/>
    <w:qFormat/>
    <w:rsid w:val="00F51CED"/>
    <w:rPr>
      <w:rFonts w:cs="Wingdings"/>
    </w:rPr>
  </w:style>
  <w:style w:type="character" w:customStyle="1" w:styleId="ListLabel111">
    <w:name w:val="ListLabel 111"/>
    <w:qFormat/>
    <w:rsid w:val="00F51CED"/>
    <w:rPr>
      <w:b/>
      <w:sz w:val="18"/>
    </w:rPr>
  </w:style>
  <w:style w:type="character" w:customStyle="1" w:styleId="ListLabel112">
    <w:name w:val="ListLabel 112"/>
    <w:qFormat/>
    <w:rsid w:val="00F51CED"/>
    <w:rPr>
      <w:b/>
      <w:sz w:val="18"/>
    </w:rPr>
  </w:style>
  <w:style w:type="character" w:customStyle="1" w:styleId="ListLabel113">
    <w:name w:val="ListLabel 113"/>
    <w:qFormat/>
    <w:rsid w:val="00F51CED"/>
    <w:rPr>
      <w:rFonts w:cs="Wingdings"/>
    </w:rPr>
  </w:style>
  <w:style w:type="character" w:customStyle="1" w:styleId="ListLabel114">
    <w:name w:val="ListLabel 114"/>
    <w:qFormat/>
    <w:rsid w:val="00F51CED"/>
    <w:rPr>
      <w:rFonts w:cs="Wingdings"/>
    </w:rPr>
  </w:style>
  <w:style w:type="character" w:customStyle="1" w:styleId="ListLabel115">
    <w:name w:val="ListLabel 115"/>
    <w:qFormat/>
    <w:rsid w:val="00F51CED"/>
    <w:rPr>
      <w:rFonts w:cs="Wingdings"/>
    </w:rPr>
  </w:style>
  <w:style w:type="character" w:customStyle="1" w:styleId="ListLabel116">
    <w:name w:val="ListLabel 116"/>
    <w:qFormat/>
    <w:rsid w:val="00F51CED"/>
    <w:rPr>
      <w:rFonts w:cs="Wingdings"/>
    </w:rPr>
  </w:style>
  <w:style w:type="character" w:customStyle="1" w:styleId="ListLabel117">
    <w:name w:val="ListLabel 117"/>
    <w:qFormat/>
    <w:rsid w:val="00F51CED"/>
    <w:rPr>
      <w:rFonts w:cs="Wingdings"/>
    </w:rPr>
  </w:style>
  <w:style w:type="character" w:customStyle="1" w:styleId="ListLabel118">
    <w:name w:val="ListLabel 118"/>
    <w:qFormat/>
    <w:rsid w:val="00F51CED"/>
    <w:rPr>
      <w:rFonts w:cs="Wingdings"/>
    </w:rPr>
  </w:style>
  <w:style w:type="character" w:customStyle="1" w:styleId="ListLabel119">
    <w:name w:val="ListLabel 119"/>
    <w:qFormat/>
    <w:rsid w:val="00F51CED"/>
    <w:rPr>
      <w:rFonts w:cs="Wingdings"/>
    </w:rPr>
  </w:style>
  <w:style w:type="character" w:customStyle="1" w:styleId="ListLabel120">
    <w:name w:val="ListLabel 120"/>
    <w:qFormat/>
    <w:rsid w:val="00F51CED"/>
    <w:rPr>
      <w:rFonts w:cs="Wingdings"/>
    </w:rPr>
  </w:style>
  <w:style w:type="character" w:customStyle="1" w:styleId="ListLabel121">
    <w:name w:val="ListLabel 121"/>
    <w:qFormat/>
    <w:rsid w:val="00F51CED"/>
    <w:rPr>
      <w:rFonts w:cs="Wingdings"/>
    </w:rPr>
  </w:style>
  <w:style w:type="character" w:customStyle="1" w:styleId="ListLabel122">
    <w:name w:val="ListLabel 122"/>
    <w:qFormat/>
    <w:rsid w:val="00F51CED"/>
    <w:rPr>
      <w:rFonts w:cs="Times New Roman"/>
      <w:sz w:val="20"/>
    </w:rPr>
  </w:style>
  <w:style w:type="character" w:customStyle="1" w:styleId="ListLabel123">
    <w:name w:val="ListLabel 123"/>
    <w:qFormat/>
    <w:rsid w:val="00F51CED"/>
    <w:rPr>
      <w:rFonts w:cs="Courier New"/>
    </w:rPr>
  </w:style>
  <w:style w:type="character" w:customStyle="1" w:styleId="ListLabel124">
    <w:name w:val="ListLabel 124"/>
    <w:qFormat/>
    <w:rsid w:val="00F51CED"/>
    <w:rPr>
      <w:rFonts w:cs="Wingdings"/>
    </w:rPr>
  </w:style>
  <w:style w:type="character" w:customStyle="1" w:styleId="ListLabel125">
    <w:name w:val="ListLabel 125"/>
    <w:qFormat/>
    <w:rsid w:val="00F51CED"/>
    <w:rPr>
      <w:rFonts w:cs="Symbol"/>
    </w:rPr>
  </w:style>
  <w:style w:type="character" w:customStyle="1" w:styleId="ListLabel126">
    <w:name w:val="ListLabel 126"/>
    <w:qFormat/>
    <w:rsid w:val="00F51CED"/>
    <w:rPr>
      <w:rFonts w:cs="Courier New"/>
    </w:rPr>
  </w:style>
  <w:style w:type="character" w:customStyle="1" w:styleId="ListLabel127">
    <w:name w:val="ListLabel 127"/>
    <w:qFormat/>
    <w:rsid w:val="00F51CED"/>
    <w:rPr>
      <w:rFonts w:cs="Wingdings"/>
    </w:rPr>
  </w:style>
  <w:style w:type="character" w:customStyle="1" w:styleId="ListLabel128">
    <w:name w:val="ListLabel 128"/>
    <w:qFormat/>
    <w:rsid w:val="00F51CED"/>
    <w:rPr>
      <w:rFonts w:cs="Symbol"/>
    </w:rPr>
  </w:style>
  <w:style w:type="character" w:customStyle="1" w:styleId="ListLabel129">
    <w:name w:val="ListLabel 129"/>
    <w:qFormat/>
    <w:rsid w:val="00F51CED"/>
    <w:rPr>
      <w:rFonts w:cs="Courier New"/>
    </w:rPr>
  </w:style>
  <w:style w:type="character" w:customStyle="1" w:styleId="ListLabel130">
    <w:name w:val="ListLabel 130"/>
    <w:qFormat/>
    <w:rsid w:val="00F51CED"/>
    <w:rPr>
      <w:rFonts w:cs="Wingdings"/>
    </w:rPr>
  </w:style>
  <w:style w:type="character" w:customStyle="1" w:styleId="ListLabel131">
    <w:name w:val="ListLabel 131"/>
    <w:qFormat/>
    <w:rsid w:val="00F51CED"/>
    <w:rPr>
      <w:rFonts w:cs="Symbol"/>
      <w:sz w:val="20"/>
    </w:rPr>
  </w:style>
  <w:style w:type="character" w:customStyle="1" w:styleId="ListLabel132">
    <w:name w:val="ListLabel 132"/>
    <w:qFormat/>
    <w:rsid w:val="00F51CED"/>
    <w:rPr>
      <w:rFonts w:cs="Courier New"/>
    </w:rPr>
  </w:style>
  <w:style w:type="character" w:customStyle="1" w:styleId="ListLabel133">
    <w:name w:val="ListLabel 133"/>
    <w:qFormat/>
    <w:rsid w:val="00F51CED"/>
    <w:rPr>
      <w:rFonts w:cs="Wingdings"/>
    </w:rPr>
  </w:style>
  <w:style w:type="character" w:customStyle="1" w:styleId="ListLabel134">
    <w:name w:val="ListLabel 134"/>
    <w:qFormat/>
    <w:rsid w:val="00F51CED"/>
    <w:rPr>
      <w:rFonts w:cs="Symbol"/>
    </w:rPr>
  </w:style>
  <w:style w:type="character" w:customStyle="1" w:styleId="ListLabel135">
    <w:name w:val="ListLabel 135"/>
    <w:qFormat/>
    <w:rsid w:val="00F51CED"/>
    <w:rPr>
      <w:rFonts w:cs="Courier New"/>
    </w:rPr>
  </w:style>
  <w:style w:type="character" w:customStyle="1" w:styleId="ListLabel136">
    <w:name w:val="ListLabel 136"/>
    <w:qFormat/>
    <w:rsid w:val="00F51CED"/>
    <w:rPr>
      <w:rFonts w:cs="Wingdings"/>
    </w:rPr>
  </w:style>
  <w:style w:type="character" w:customStyle="1" w:styleId="ListLabel137">
    <w:name w:val="ListLabel 137"/>
    <w:qFormat/>
    <w:rsid w:val="00F51CED"/>
    <w:rPr>
      <w:rFonts w:cs="Symbol"/>
    </w:rPr>
  </w:style>
  <w:style w:type="character" w:customStyle="1" w:styleId="ListLabel138">
    <w:name w:val="ListLabel 138"/>
    <w:qFormat/>
    <w:rsid w:val="00F51CED"/>
    <w:rPr>
      <w:rFonts w:cs="Courier New"/>
    </w:rPr>
  </w:style>
  <w:style w:type="character" w:customStyle="1" w:styleId="ListLabel139">
    <w:name w:val="ListLabel 139"/>
    <w:qFormat/>
    <w:rsid w:val="00F51CED"/>
    <w:rPr>
      <w:rFonts w:cs="Wingdings"/>
    </w:rPr>
  </w:style>
  <w:style w:type="character" w:customStyle="1" w:styleId="ListLabel140">
    <w:name w:val="ListLabel 140"/>
    <w:qFormat/>
    <w:rsid w:val="00F51CED"/>
    <w:rPr>
      <w:rFonts w:cs="Times New Roman"/>
    </w:rPr>
  </w:style>
  <w:style w:type="character" w:customStyle="1" w:styleId="ListLabel141">
    <w:name w:val="ListLabel 141"/>
    <w:qFormat/>
    <w:rsid w:val="00F51CED"/>
    <w:rPr>
      <w:rFonts w:cs="Wingdings"/>
    </w:rPr>
  </w:style>
  <w:style w:type="character" w:customStyle="1" w:styleId="ListLabel142">
    <w:name w:val="ListLabel 142"/>
    <w:qFormat/>
    <w:rsid w:val="00F51CED"/>
    <w:rPr>
      <w:rFonts w:cs="Wingdings"/>
    </w:rPr>
  </w:style>
  <w:style w:type="character" w:customStyle="1" w:styleId="ListLabel143">
    <w:name w:val="ListLabel 143"/>
    <w:qFormat/>
    <w:rsid w:val="00F51CED"/>
    <w:rPr>
      <w:rFonts w:cs="Wingdings"/>
    </w:rPr>
  </w:style>
  <w:style w:type="character" w:customStyle="1" w:styleId="ListLabel144">
    <w:name w:val="ListLabel 144"/>
    <w:qFormat/>
    <w:rsid w:val="00F51CED"/>
    <w:rPr>
      <w:rFonts w:cs="Wingdings"/>
    </w:rPr>
  </w:style>
  <w:style w:type="character" w:customStyle="1" w:styleId="ListLabel145">
    <w:name w:val="ListLabel 145"/>
    <w:qFormat/>
    <w:rsid w:val="00F51CED"/>
    <w:rPr>
      <w:rFonts w:cs="Wingdings"/>
    </w:rPr>
  </w:style>
  <w:style w:type="character" w:customStyle="1" w:styleId="ListLabel146">
    <w:name w:val="ListLabel 146"/>
    <w:qFormat/>
    <w:rsid w:val="00F51CED"/>
    <w:rPr>
      <w:rFonts w:cs="Wingdings"/>
    </w:rPr>
  </w:style>
  <w:style w:type="character" w:customStyle="1" w:styleId="ListLabel147">
    <w:name w:val="ListLabel 147"/>
    <w:qFormat/>
    <w:rsid w:val="00F51CED"/>
    <w:rPr>
      <w:rFonts w:cs="Wingdings"/>
    </w:rPr>
  </w:style>
  <w:style w:type="character" w:customStyle="1" w:styleId="ListLabel148">
    <w:name w:val="ListLabel 148"/>
    <w:qFormat/>
    <w:rsid w:val="00F51CED"/>
    <w:rPr>
      <w:rFonts w:cs="Wingdings"/>
    </w:rPr>
  </w:style>
  <w:style w:type="character" w:customStyle="1" w:styleId="ListLabel149">
    <w:name w:val="ListLabel 149"/>
    <w:qFormat/>
    <w:rsid w:val="00F51CED"/>
    <w:rPr>
      <w:rFonts w:cs="Symbol"/>
    </w:rPr>
  </w:style>
  <w:style w:type="character" w:customStyle="1" w:styleId="ListLabel150">
    <w:name w:val="ListLabel 150"/>
    <w:qFormat/>
    <w:rsid w:val="00F51CED"/>
    <w:rPr>
      <w:rFonts w:cs="Wingdings"/>
    </w:rPr>
  </w:style>
  <w:style w:type="character" w:customStyle="1" w:styleId="ListLabel151">
    <w:name w:val="ListLabel 151"/>
    <w:qFormat/>
    <w:rsid w:val="00F51CED"/>
    <w:rPr>
      <w:rFonts w:cs="Wingdings"/>
    </w:rPr>
  </w:style>
  <w:style w:type="character" w:customStyle="1" w:styleId="ListLabel152">
    <w:name w:val="ListLabel 152"/>
    <w:qFormat/>
    <w:rsid w:val="00F51CED"/>
    <w:rPr>
      <w:rFonts w:cs="Wingdings"/>
    </w:rPr>
  </w:style>
  <w:style w:type="character" w:customStyle="1" w:styleId="ListLabel153">
    <w:name w:val="ListLabel 153"/>
    <w:qFormat/>
    <w:rsid w:val="00F51CED"/>
    <w:rPr>
      <w:rFonts w:cs="Wingdings"/>
    </w:rPr>
  </w:style>
  <w:style w:type="character" w:customStyle="1" w:styleId="ListLabel154">
    <w:name w:val="ListLabel 154"/>
    <w:qFormat/>
    <w:rsid w:val="00F51CED"/>
    <w:rPr>
      <w:rFonts w:cs="Wingdings"/>
    </w:rPr>
  </w:style>
  <w:style w:type="character" w:customStyle="1" w:styleId="ListLabel155">
    <w:name w:val="ListLabel 155"/>
    <w:qFormat/>
    <w:rsid w:val="00F51CED"/>
    <w:rPr>
      <w:rFonts w:cs="Wingdings"/>
    </w:rPr>
  </w:style>
  <w:style w:type="character" w:customStyle="1" w:styleId="ListLabel156">
    <w:name w:val="ListLabel 156"/>
    <w:qFormat/>
    <w:rsid w:val="00F51CED"/>
    <w:rPr>
      <w:rFonts w:cs="Wingdings"/>
    </w:rPr>
  </w:style>
  <w:style w:type="character" w:customStyle="1" w:styleId="ListLabel157">
    <w:name w:val="ListLabel 157"/>
    <w:qFormat/>
    <w:rsid w:val="00F51CED"/>
    <w:rPr>
      <w:rFonts w:cs="Wingdings"/>
    </w:rPr>
  </w:style>
  <w:style w:type="character" w:customStyle="1" w:styleId="ListLabel158">
    <w:name w:val="ListLabel 158"/>
    <w:qFormat/>
    <w:rsid w:val="00F51CED"/>
    <w:rPr>
      <w:rFonts w:cs="Symbol"/>
    </w:rPr>
  </w:style>
  <w:style w:type="character" w:customStyle="1" w:styleId="ListLabel159">
    <w:name w:val="ListLabel 159"/>
    <w:qFormat/>
    <w:rsid w:val="00F51CED"/>
    <w:rPr>
      <w:rFonts w:cs="Wingdings"/>
    </w:rPr>
  </w:style>
  <w:style w:type="character" w:customStyle="1" w:styleId="ListLabel160">
    <w:name w:val="ListLabel 160"/>
    <w:qFormat/>
    <w:rsid w:val="00F51CED"/>
    <w:rPr>
      <w:rFonts w:cs="Wingdings"/>
    </w:rPr>
  </w:style>
  <w:style w:type="character" w:customStyle="1" w:styleId="ListLabel161">
    <w:name w:val="ListLabel 161"/>
    <w:qFormat/>
    <w:rsid w:val="00F51CED"/>
    <w:rPr>
      <w:rFonts w:cs="Wingdings"/>
    </w:rPr>
  </w:style>
  <w:style w:type="character" w:customStyle="1" w:styleId="ListLabel162">
    <w:name w:val="ListLabel 162"/>
    <w:qFormat/>
    <w:rsid w:val="00F51CED"/>
    <w:rPr>
      <w:rFonts w:cs="Wingdings"/>
    </w:rPr>
  </w:style>
  <w:style w:type="character" w:customStyle="1" w:styleId="ListLabel163">
    <w:name w:val="ListLabel 163"/>
    <w:qFormat/>
    <w:rsid w:val="00F51CED"/>
    <w:rPr>
      <w:rFonts w:cs="Wingdings"/>
    </w:rPr>
  </w:style>
  <w:style w:type="character" w:customStyle="1" w:styleId="ListLabel164">
    <w:name w:val="ListLabel 164"/>
    <w:qFormat/>
    <w:rsid w:val="00F51CED"/>
    <w:rPr>
      <w:rFonts w:cs="Wingdings"/>
    </w:rPr>
  </w:style>
  <w:style w:type="character" w:customStyle="1" w:styleId="ListLabel165">
    <w:name w:val="ListLabel 165"/>
    <w:qFormat/>
    <w:rsid w:val="00F51CED"/>
    <w:rPr>
      <w:rFonts w:cs="Wingdings"/>
    </w:rPr>
  </w:style>
  <w:style w:type="character" w:customStyle="1" w:styleId="ListLabel166">
    <w:name w:val="ListLabel 166"/>
    <w:qFormat/>
    <w:rsid w:val="00F51CED"/>
    <w:rPr>
      <w:rFonts w:cs="Wingdings"/>
    </w:rPr>
  </w:style>
  <w:style w:type="character" w:customStyle="1" w:styleId="ListLabel167">
    <w:name w:val="ListLabel 167"/>
    <w:qFormat/>
    <w:rsid w:val="00F51CED"/>
    <w:rPr>
      <w:color w:val="auto"/>
      <w:lang w:val="en-US"/>
    </w:rPr>
  </w:style>
  <w:style w:type="character" w:customStyle="1" w:styleId="ListLabel168">
    <w:name w:val="ListLabel 168"/>
    <w:qFormat/>
    <w:rsid w:val="00F51CED"/>
    <w:rPr>
      <w:color w:val="auto"/>
    </w:rPr>
  </w:style>
  <w:style w:type="paragraph" w:customStyle="1" w:styleId="Heading">
    <w:name w:val="Heading"/>
    <w:basedOn w:val="Normal"/>
    <w:next w:val="BodyText"/>
    <w:qFormat/>
    <w:rsid w:val="00F51CED"/>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51CED"/>
    <w:pPr>
      <w:suppressLineNumbers/>
    </w:pPr>
    <w:rPr>
      <w:rFonts w:cs="Lohit Devanagari"/>
    </w:rPr>
  </w:style>
  <w:style w:type="paragraph" w:customStyle="1" w:styleId="H6">
    <w:name w:val="H6"/>
    <w:basedOn w:val="Heading5"/>
    <w:qFormat/>
    <w:rsid w:val="00F51CED"/>
    <w:pPr>
      <w:ind w:left="1985" w:hanging="1985"/>
    </w:pPr>
    <w:rPr>
      <w:sz w:val="20"/>
    </w:rPr>
  </w:style>
  <w:style w:type="paragraph" w:customStyle="1" w:styleId="EQ">
    <w:name w:val="EQ"/>
    <w:basedOn w:val="Normal"/>
    <w:qFormat/>
    <w:rsid w:val="00F51CED"/>
    <w:pPr>
      <w:keepLines/>
      <w:tabs>
        <w:tab w:val="center" w:pos="4536"/>
        <w:tab w:val="right" w:pos="9072"/>
      </w:tabs>
    </w:pPr>
  </w:style>
  <w:style w:type="paragraph" w:customStyle="1" w:styleId="ZD">
    <w:name w:val="ZD"/>
    <w:qFormat/>
    <w:rsid w:val="00F51CED"/>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rsid w:val="00F51CED"/>
  </w:style>
  <w:style w:type="paragraph" w:customStyle="1" w:styleId="NF">
    <w:name w:val="NF"/>
    <w:basedOn w:val="NO"/>
    <w:qFormat/>
    <w:rsid w:val="00F51CED"/>
    <w:pPr>
      <w:keepNext/>
      <w:spacing w:after="0"/>
    </w:pPr>
    <w:rPr>
      <w:rFonts w:ascii="Arial" w:hAnsi="Arial"/>
      <w:sz w:val="18"/>
    </w:rPr>
  </w:style>
  <w:style w:type="paragraph" w:customStyle="1" w:styleId="NO">
    <w:name w:val="NO"/>
    <w:basedOn w:val="Normal"/>
    <w:qFormat/>
    <w:rsid w:val="00F51CED"/>
    <w:pPr>
      <w:keepLines/>
      <w:ind w:left="1135" w:hanging="851"/>
    </w:pPr>
  </w:style>
  <w:style w:type="paragraph" w:customStyle="1" w:styleId="PL">
    <w:name w:val="PL"/>
    <w:link w:val="PLChar"/>
    <w:qFormat/>
    <w:rsid w:val="00F51C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rsid w:val="00F51CED"/>
    <w:pPr>
      <w:jc w:val="right"/>
    </w:pPr>
  </w:style>
  <w:style w:type="paragraph" w:customStyle="1" w:styleId="TAH">
    <w:name w:val="TAH"/>
    <w:basedOn w:val="TAC"/>
    <w:link w:val="TAHCar"/>
    <w:qFormat/>
    <w:rsid w:val="00F51CED"/>
    <w:rPr>
      <w:b/>
    </w:rPr>
  </w:style>
  <w:style w:type="paragraph" w:customStyle="1" w:styleId="TAC">
    <w:name w:val="TAC"/>
    <w:basedOn w:val="TAL"/>
    <w:link w:val="TACChar"/>
    <w:qFormat/>
    <w:rsid w:val="00F51CED"/>
    <w:pPr>
      <w:jc w:val="center"/>
    </w:pPr>
  </w:style>
  <w:style w:type="paragraph" w:customStyle="1" w:styleId="LD">
    <w:name w:val="LD"/>
    <w:qFormat/>
    <w:rsid w:val="00F51CED"/>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rsid w:val="00F51CED"/>
    <w:pPr>
      <w:keepLines/>
      <w:ind w:left="1702" w:hanging="1418"/>
    </w:pPr>
  </w:style>
  <w:style w:type="paragraph" w:customStyle="1" w:styleId="FP">
    <w:name w:val="FP"/>
    <w:basedOn w:val="Normal"/>
    <w:qFormat/>
    <w:rsid w:val="00F51CED"/>
    <w:pPr>
      <w:spacing w:after="0"/>
    </w:pPr>
  </w:style>
  <w:style w:type="paragraph" w:customStyle="1" w:styleId="NW">
    <w:name w:val="NW"/>
    <w:basedOn w:val="NO"/>
    <w:qFormat/>
    <w:rsid w:val="00F51CED"/>
    <w:pPr>
      <w:spacing w:after="0"/>
    </w:pPr>
  </w:style>
  <w:style w:type="paragraph" w:customStyle="1" w:styleId="EW">
    <w:name w:val="EW"/>
    <w:basedOn w:val="EX"/>
    <w:qFormat/>
    <w:rsid w:val="00F51CED"/>
    <w:pPr>
      <w:spacing w:after="0"/>
    </w:pPr>
  </w:style>
  <w:style w:type="paragraph" w:customStyle="1" w:styleId="B1">
    <w:name w:val="B1"/>
    <w:basedOn w:val="Normal"/>
    <w:link w:val="B1Char1"/>
    <w:qFormat/>
    <w:rsid w:val="00F51CED"/>
    <w:pPr>
      <w:ind w:left="568" w:hanging="284"/>
    </w:pPr>
  </w:style>
  <w:style w:type="paragraph" w:customStyle="1" w:styleId="EditorsNote">
    <w:name w:val="Editor's Note"/>
    <w:basedOn w:val="NO"/>
    <w:qFormat/>
    <w:rsid w:val="00F51CED"/>
    <w:rPr>
      <w:color w:val="FF0000"/>
    </w:rPr>
  </w:style>
  <w:style w:type="paragraph" w:customStyle="1" w:styleId="ZA">
    <w:name w:val="ZA"/>
    <w:qFormat/>
    <w:rsid w:val="00F51CED"/>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rsid w:val="00F51CED"/>
    <w:pPr>
      <w:widowControl w:val="0"/>
      <w:spacing w:after="160" w:line="259" w:lineRule="auto"/>
      <w:ind w:right="28"/>
      <w:jc w:val="right"/>
    </w:pPr>
    <w:rPr>
      <w:rFonts w:ascii="Arial" w:eastAsia="Batang" w:hAnsi="Arial"/>
      <w:i/>
      <w:lang w:val="en-GB" w:eastAsia="en-US"/>
    </w:rPr>
  </w:style>
  <w:style w:type="paragraph" w:customStyle="1" w:styleId="ZT">
    <w:name w:val="ZT"/>
    <w:qFormat/>
    <w:rsid w:val="00F51CED"/>
    <w:pPr>
      <w:widowControl w:val="0"/>
      <w:spacing w:after="160" w:line="240" w:lineRule="atLeast"/>
      <w:jc w:val="right"/>
    </w:pPr>
    <w:rPr>
      <w:rFonts w:ascii="Arial" w:eastAsia="Batang" w:hAnsi="Arial"/>
      <w:b/>
      <w:sz w:val="34"/>
      <w:lang w:val="en-GB" w:eastAsia="en-US"/>
    </w:rPr>
  </w:style>
  <w:style w:type="paragraph" w:customStyle="1" w:styleId="ZU">
    <w:name w:val="ZU"/>
    <w:qFormat/>
    <w:rsid w:val="00F51CED"/>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rsid w:val="00F51CED"/>
    <w:pPr>
      <w:ind w:left="851" w:hanging="851"/>
    </w:pPr>
  </w:style>
  <w:style w:type="paragraph" w:customStyle="1" w:styleId="ZH">
    <w:name w:val="ZH"/>
    <w:qFormat/>
    <w:rsid w:val="00F51CED"/>
    <w:pPr>
      <w:widowControl w:val="0"/>
      <w:spacing w:after="160" w:line="259" w:lineRule="auto"/>
      <w:jc w:val="both"/>
    </w:pPr>
    <w:rPr>
      <w:rFonts w:ascii="Arial" w:eastAsia="Batang" w:hAnsi="Arial"/>
      <w:lang w:val="en-GB" w:eastAsia="en-US"/>
    </w:rPr>
  </w:style>
  <w:style w:type="paragraph" w:customStyle="1" w:styleId="TF">
    <w:name w:val="TF"/>
    <w:basedOn w:val="TH"/>
    <w:qFormat/>
    <w:rsid w:val="00F51CED"/>
    <w:pPr>
      <w:keepNext w:val="0"/>
      <w:spacing w:before="0" w:after="240"/>
    </w:pPr>
  </w:style>
  <w:style w:type="paragraph" w:customStyle="1" w:styleId="ZG">
    <w:name w:val="ZG"/>
    <w:qFormat/>
    <w:rsid w:val="00F51CED"/>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rsid w:val="00F51CED"/>
    <w:pPr>
      <w:ind w:left="851" w:hanging="284"/>
    </w:pPr>
  </w:style>
  <w:style w:type="paragraph" w:customStyle="1" w:styleId="B3">
    <w:name w:val="B3"/>
    <w:basedOn w:val="Normal"/>
    <w:link w:val="B3Char2"/>
    <w:qFormat/>
    <w:rsid w:val="00F51CED"/>
    <w:pPr>
      <w:ind w:left="1135" w:hanging="284"/>
    </w:pPr>
  </w:style>
  <w:style w:type="paragraph" w:customStyle="1" w:styleId="B4">
    <w:name w:val="B4"/>
    <w:basedOn w:val="Normal"/>
    <w:qFormat/>
    <w:rsid w:val="00F51CED"/>
    <w:pPr>
      <w:ind w:left="1418" w:hanging="284"/>
    </w:pPr>
  </w:style>
  <w:style w:type="paragraph" w:customStyle="1" w:styleId="B5">
    <w:name w:val="B5"/>
    <w:basedOn w:val="Normal"/>
    <w:qFormat/>
    <w:rsid w:val="00F51CED"/>
    <w:pPr>
      <w:ind w:left="1702" w:hanging="284"/>
    </w:pPr>
  </w:style>
  <w:style w:type="paragraph" w:customStyle="1" w:styleId="ZTD">
    <w:name w:val="ZTD"/>
    <w:basedOn w:val="ZB"/>
    <w:qFormat/>
    <w:rsid w:val="00F51CED"/>
    <w:rPr>
      <w:i w:val="0"/>
      <w:sz w:val="40"/>
    </w:rPr>
  </w:style>
  <w:style w:type="paragraph" w:customStyle="1" w:styleId="ZV">
    <w:name w:val="ZV"/>
    <w:basedOn w:val="ZU"/>
    <w:qFormat/>
    <w:rsid w:val="00F51CED"/>
  </w:style>
  <w:style w:type="paragraph" w:customStyle="1" w:styleId="TAJ">
    <w:name w:val="TAJ"/>
    <w:basedOn w:val="TH"/>
    <w:qFormat/>
    <w:rsid w:val="00F51CED"/>
  </w:style>
  <w:style w:type="paragraph" w:customStyle="1" w:styleId="Guidance">
    <w:name w:val="Guidance"/>
    <w:basedOn w:val="Normal"/>
    <w:qFormat/>
    <w:rsid w:val="00F51CED"/>
    <w:rPr>
      <w:i/>
      <w:color w:val="0000FF"/>
    </w:rPr>
  </w:style>
  <w:style w:type="paragraph" w:customStyle="1" w:styleId="Revision1">
    <w:name w:val="Revision1"/>
    <w:uiPriority w:val="99"/>
    <w:semiHidden/>
    <w:qFormat/>
    <w:rsid w:val="00F51CED"/>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rsid w:val="00F51CED"/>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51C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51CED"/>
    <w:rPr>
      <w:rFonts w:eastAsiaTheme="minorHAnsi"/>
      <w:lang w:val="en-US" w:eastAsia="en-US"/>
    </w:rPr>
  </w:style>
  <w:style w:type="character" w:customStyle="1" w:styleId="10">
    <w:name w:val="未解決のメンション1"/>
    <w:basedOn w:val="DefaultParagraphFont"/>
    <w:uiPriority w:val="99"/>
    <w:semiHidden/>
    <w:unhideWhenUsed/>
    <w:qFormat/>
    <w:rsid w:val="00F51CED"/>
    <w:rPr>
      <w:color w:val="605E5C"/>
      <w:shd w:val="clear" w:color="auto" w:fill="E1DFDD"/>
    </w:rPr>
  </w:style>
  <w:style w:type="character" w:customStyle="1" w:styleId="normaltextrun">
    <w:name w:val="normaltextrun"/>
    <w:basedOn w:val="DefaultParagraphFont"/>
    <w:qFormat/>
    <w:rsid w:val="00F51CED"/>
  </w:style>
  <w:style w:type="character" w:customStyle="1" w:styleId="eop">
    <w:name w:val="eop"/>
    <w:basedOn w:val="DefaultParagraphFont"/>
    <w:qFormat/>
    <w:rsid w:val="00F51CED"/>
  </w:style>
  <w:style w:type="character" w:customStyle="1" w:styleId="UnresolvedMention2">
    <w:name w:val="Unresolved Mention2"/>
    <w:basedOn w:val="DefaultParagraphFont"/>
    <w:uiPriority w:val="99"/>
    <w:semiHidden/>
    <w:unhideWhenUsed/>
    <w:qFormat/>
    <w:rsid w:val="00F51CED"/>
    <w:rPr>
      <w:color w:val="605E5C"/>
      <w:shd w:val="clear" w:color="auto" w:fill="E1DFDD"/>
    </w:rPr>
  </w:style>
  <w:style w:type="character" w:styleId="PlaceholderText">
    <w:name w:val="Placeholder Text"/>
    <w:basedOn w:val="DefaultParagraphFont"/>
    <w:uiPriority w:val="99"/>
    <w:semiHidden/>
    <w:qFormat/>
    <w:rsid w:val="00F51CED"/>
    <w:rPr>
      <w:color w:val="808080"/>
    </w:rPr>
  </w:style>
  <w:style w:type="character" w:customStyle="1" w:styleId="UnresolvedMention3">
    <w:name w:val="Unresolved Mention3"/>
    <w:basedOn w:val="DefaultParagraphFont"/>
    <w:uiPriority w:val="99"/>
    <w:semiHidden/>
    <w:unhideWhenUsed/>
    <w:qFormat/>
    <w:rsid w:val="00F51CED"/>
    <w:rPr>
      <w:color w:val="605E5C"/>
      <w:shd w:val="clear" w:color="auto" w:fill="E1DFDD"/>
    </w:rPr>
  </w:style>
  <w:style w:type="character" w:customStyle="1" w:styleId="Heading2Char">
    <w:name w:val="Heading 2 Char"/>
    <w:link w:val="Heading2"/>
    <w:qFormat/>
    <w:rsid w:val="00F51CED"/>
    <w:rPr>
      <w:lang w:eastAsia="en-US"/>
    </w:rPr>
  </w:style>
  <w:style w:type="table" w:customStyle="1" w:styleId="TableGrid7">
    <w:name w:val="Table Grid7"/>
    <w:basedOn w:val="TableNormal"/>
    <w:uiPriority w:val="39"/>
    <w:qFormat/>
    <w:rsid w:val="00F5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51CED"/>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F51CED"/>
    <w:rPr>
      <w:rFonts w:ascii="Arial" w:hAnsi="Arial"/>
      <w:sz w:val="18"/>
      <w:lang w:val="en-GB" w:eastAsia="en-US"/>
    </w:rPr>
  </w:style>
  <w:style w:type="character" w:customStyle="1" w:styleId="TAHCar">
    <w:name w:val="TAH Car"/>
    <w:link w:val="TAH"/>
    <w:qFormat/>
    <w:rsid w:val="00F51CED"/>
    <w:rPr>
      <w:rFonts w:ascii="Arial" w:hAnsi="Arial"/>
      <w:b/>
      <w:sz w:val="18"/>
      <w:lang w:val="en-GB" w:eastAsia="en-US"/>
    </w:rPr>
  </w:style>
  <w:style w:type="character" w:customStyle="1" w:styleId="TANChar">
    <w:name w:val="TAN Char"/>
    <w:link w:val="TAN"/>
    <w:qFormat/>
    <w:rsid w:val="00F51CED"/>
    <w:rPr>
      <w:rFonts w:ascii="Arial" w:hAnsi="Arial"/>
      <w:sz w:val="18"/>
      <w:lang w:val="en-GB" w:eastAsia="en-US"/>
    </w:rPr>
  </w:style>
  <w:style w:type="paragraph" w:customStyle="1" w:styleId="ArialText">
    <w:name w:val="Arial Text"/>
    <w:basedOn w:val="Normal"/>
    <w:link w:val="ArialTextChar"/>
    <w:qFormat/>
    <w:rsid w:val="00F51CED"/>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51CED"/>
    <w:rPr>
      <w:rFonts w:ascii="Arial" w:eastAsiaTheme="minorHAnsi" w:hAnsi="Arial" w:cstheme="minorBidi"/>
      <w:szCs w:val="22"/>
      <w:lang w:val="en-US" w:eastAsia="ja-JP"/>
    </w:rPr>
  </w:style>
  <w:style w:type="paragraph" w:customStyle="1" w:styleId="Proposal">
    <w:name w:val="Proposal"/>
    <w:basedOn w:val="BodyText"/>
    <w:qFormat/>
    <w:rsid w:val="00F51CED"/>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51CED"/>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51CED"/>
    <w:rPr>
      <w:color w:val="605E5C"/>
      <w:shd w:val="clear" w:color="auto" w:fill="E1DFDD"/>
    </w:rPr>
  </w:style>
  <w:style w:type="character" w:customStyle="1" w:styleId="2">
    <w:name w:val="未处理的提及2"/>
    <w:basedOn w:val="DefaultParagraphFont"/>
    <w:uiPriority w:val="99"/>
    <w:semiHidden/>
    <w:unhideWhenUsed/>
    <w:qFormat/>
    <w:rsid w:val="00F51CED"/>
    <w:rPr>
      <w:color w:val="605E5C"/>
      <w:shd w:val="clear" w:color="auto" w:fill="E1DFDD"/>
    </w:rPr>
  </w:style>
  <w:style w:type="character" w:customStyle="1" w:styleId="3">
    <w:name w:val="未处理的提及3"/>
    <w:basedOn w:val="DefaultParagraphFont"/>
    <w:uiPriority w:val="99"/>
    <w:semiHidden/>
    <w:unhideWhenUsed/>
    <w:qFormat/>
    <w:rsid w:val="00F51CED"/>
    <w:rPr>
      <w:color w:val="605E5C"/>
      <w:shd w:val="clear" w:color="auto" w:fill="E1DFDD"/>
    </w:rPr>
  </w:style>
  <w:style w:type="character" w:customStyle="1" w:styleId="UnresolvedMention4">
    <w:name w:val="Unresolved Mention4"/>
    <w:basedOn w:val="DefaultParagraphFont"/>
    <w:uiPriority w:val="99"/>
    <w:unhideWhenUsed/>
    <w:qFormat/>
    <w:rsid w:val="00F51CED"/>
    <w:rPr>
      <w:color w:val="605E5C"/>
      <w:shd w:val="clear" w:color="auto" w:fill="E1DFDD"/>
    </w:rPr>
  </w:style>
  <w:style w:type="paragraph" w:customStyle="1" w:styleId="done">
    <w:name w:val="done"/>
    <w:basedOn w:val="Normal"/>
    <w:qFormat/>
    <w:rsid w:val="00F51CED"/>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51CED"/>
    <w:rPr>
      <w:color w:val="2B579A"/>
      <w:shd w:val="clear" w:color="auto" w:fill="E1DFDD"/>
    </w:rPr>
  </w:style>
  <w:style w:type="character" w:customStyle="1" w:styleId="UnresolvedMention5">
    <w:name w:val="Unresolved Mention5"/>
    <w:basedOn w:val="DefaultParagraphFont"/>
    <w:uiPriority w:val="99"/>
    <w:semiHidden/>
    <w:unhideWhenUsed/>
    <w:qFormat/>
    <w:rsid w:val="00F51CED"/>
    <w:rPr>
      <w:color w:val="605E5C"/>
      <w:shd w:val="clear" w:color="auto" w:fill="E1DFDD"/>
    </w:rPr>
  </w:style>
  <w:style w:type="character" w:customStyle="1" w:styleId="PlainTextChar">
    <w:name w:val="Plain Text Char"/>
    <w:basedOn w:val="DefaultParagraphFont"/>
    <w:link w:val="PlainText"/>
    <w:uiPriority w:val="99"/>
    <w:semiHidden/>
    <w:qFormat/>
    <w:rsid w:val="00F51CED"/>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51CED"/>
    <w:rPr>
      <w:color w:val="605E5C"/>
      <w:shd w:val="clear" w:color="auto" w:fill="E1DFDD"/>
    </w:rPr>
  </w:style>
  <w:style w:type="character" w:customStyle="1" w:styleId="fontstyle01">
    <w:name w:val="fontstyle01"/>
    <w:basedOn w:val="DefaultParagraphFont"/>
    <w:qFormat/>
    <w:rsid w:val="00F51CED"/>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51CED"/>
    <w:rPr>
      <w:rFonts w:ascii="Helvetica" w:hAnsi="Helvetica" w:cs="Helvetica" w:hint="default"/>
      <w:color w:val="000000"/>
      <w:sz w:val="18"/>
      <w:szCs w:val="18"/>
    </w:rPr>
  </w:style>
  <w:style w:type="character" w:customStyle="1" w:styleId="fontstyle31">
    <w:name w:val="fontstyle31"/>
    <w:basedOn w:val="DefaultParagraphFont"/>
    <w:qFormat/>
    <w:rsid w:val="00F51CED"/>
    <w:rPr>
      <w:rFonts w:ascii="Helvetica-Oblique" w:hAnsi="Helvetica-Oblique" w:hint="default"/>
      <w:i/>
      <w:iCs/>
      <w:color w:val="000000"/>
      <w:sz w:val="18"/>
      <w:szCs w:val="18"/>
    </w:rPr>
  </w:style>
  <w:style w:type="character" w:customStyle="1" w:styleId="fontstyle41">
    <w:name w:val="fontstyle41"/>
    <w:basedOn w:val="DefaultParagraphFont"/>
    <w:qFormat/>
    <w:rsid w:val="00F51CED"/>
    <w:rPr>
      <w:rFonts w:ascii="T25" w:hAnsi="T25" w:hint="default"/>
      <w:color w:val="000000"/>
      <w:sz w:val="18"/>
      <w:szCs w:val="18"/>
    </w:rPr>
  </w:style>
  <w:style w:type="character" w:customStyle="1" w:styleId="fontstyle51">
    <w:name w:val="fontstyle51"/>
    <w:basedOn w:val="DefaultParagraphFont"/>
    <w:qFormat/>
    <w:rsid w:val="00F51CED"/>
    <w:rPr>
      <w:rFonts w:ascii="Helvetica-Bold" w:hAnsi="Helvetica-Bold" w:hint="default"/>
      <w:b/>
      <w:bCs/>
      <w:color w:val="000000"/>
      <w:sz w:val="18"/>
      <w:szCs w:val="18"/>
    </w:rPr>
  </w:style>
  <w:style w:type="character" w:customStyle="1" w:styleId="fontstyle61">
    <w:name w:val="fontstyle61"/>
    <w:basedOn w:val="DefaultParagraphFont"/>
    <w:qFormat/>
    <w:rsid w:val="00F51CED"/>
    <w:rPr>
      <w:rFonts w:ascii="Times-Roman" w:hAnsi="Times-Roman" w:hint="default"/>
      <w:color w:val="000000"/>
      <w:sz w:val="20"/>
      <w:szCs w:val="20"/>
    </w:rPr>
  </w:style>
  <w:style w:type="character" w:customStyle="1" w:styleId="fontstyle71">
    <w:name w:val="fontstyle71"/>
    <w:basedOn w:val="DefaultParagraphFont"/>
    <w:qFormat/>
    <w:rsid w:val="00F51CED"/>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F51CED"/>
    <w:rPr>
      <w:color w:val="605E5C"/>
      <w:shd w:val="clear" w:color="auto" w:fill="E1DFDD"/>
    </w:rPr>
  </w:style>
  <w:style w:type="character" w:customStyle="1" w:styleId="4">
    <w:name w:val="未处理的提及4"/>
    <w:basedOn w:val="DefaultParagraphFont"/>
    <w:uiPriority w:val="99"/>
    <w:semiHidden/>
    <w:unhideWhenUsed/>
    <w:qFormat/>
    <w:rsid w:val="00F51CED"/>
    <w:rPr>
      <w:color w:val="605E5C"/>
      <w:shd w:val="clear" w:color="auto" w:fill="E1DFDD"/>
    </w:rPr>
  </w:style>
  <w:style w:type="character" w:customStyle="1" w:styleId="30">
    <w:name w:val="未解決のメンション3"/>
    <w:basedOn w:val="DefaultParagraphFont"/>
    <w:uiPriority w:val="99"/>
    <w:semiHidden/>
    <w:unhideWhenUsed/>
    <w:qFormat/>
    <w:rsid w:val="00F51CED"/>
    <w:rPr>
      <w:color w:val="605E5C"/>
      <w:shd w:val="clear" w:color="auto" w:fill="E1DFDD"/>
    </w:rPr>
  </w:style>
  <w:style w:type="table" w:customStyle="1" w:styleId="TableGrid1">
    <w:name w:val="Table Grid1"/>
    <w:basedOn w:val="TableNormal"/>
    <w:qFormat/>
    <w:rsid w:val="00F5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F51CED"/>
    <w:rPr>
      <w:rFonts w:ascii="Arial" w:eastAsia="MS Mincho" w:hAnsi="Arial" w:cs="Arial"/>
      <w:szCs w:val="24"/>
    </w:rPr>
  </w:style>
  <w:style w:type="paragraph" w:customStyle="1" w:styleId="Doc-text2">
    <w:name w:val="Doc-text2"/>
    <w:basedOn w:val="Normal"/>
    <w:link w:val="Doc-text2Char"/>
    <w:qFormat/>
    <w:rsid w:val="00F51CED"/>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F51CED"/>
    <w:rPr>
      <w:rFonts w:ascii="Arial" w:eastAsia="MS Mincho" w:hAnsi="Arial" w:cs="Arial"/>
      <w:i/>
      <w:sz w:val="18"/>
      <w:szCs w:val="24"/>
    </w:rPr>
  </w:style>
  <w:style w:type="paragraph" w:customStyle="1" w:styleId="Comments">
    <w:name w:val="Comments"/>
    <w:basedOn w:val="Normal"/>
    <w:link w:val="CommentsChar"/>
    <w:qFormat/>
    <w:rsid w:val="00F51CED"/>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F51CED"/>
    <w:rPr>
      <w:color w:val="605E5C"/>
      <w:shd w:val="clear" w:color="auto" w:fill="E1DFDD"/>
    </w:rPr>
  </w:style>
  <w:style w:type="character" w:customStyle="1" w:styleId="B2Char">
    <w:name w:val="B2 Char"/>
    <w:link w:val="B2"/>
    <w:qFormat/>
    <w:rsid w:val="00F51CED"/>
    <w:rPr>
      <w:lang w:val="en-GB" w:eastAsia="en-US"/>
    </w:rPr>
  </w:style>
  <w:style w:type="character" w:customStyle="1" w:styleId="B3Char2">
    <w:name w:val="B3 Char2"/>
    <w:link w:val="B3"/>
    <w:qFormat/>
    <w:rsid w:val="00F51CED"/>
    <w:rPr>
      <w:lang w:val="en-GB" w:eastAsia="en-US"/>
    </w:rPr>
  </w:style>
  <w:style w:type="character" w:customStyle="1" w:styleId="40">
    <w:name w:val="未解決のメンション4"/>
    <w:basedOn w:val="DefaultParagraphFont"/>
    <w:uiPriority w:val="99"/>
    <w:semiHidden/>
    <w:unhideWhenUsed/>
    <w:qFormat/>
    <w:rsid w:val="00F51CED"/>
    <w:rPr>
      <w:color w:val="605E5C"/>
      <w:shd w:val="clear" w:color="auto" w:fill="E1DFDD"/>
    </w:rPr>
  </w:style>
  <w:style w:type="character" w:customStyle="1" w:styleId="UnresolvedMention8">
    <w:name w:val="Unresolved Mention8"/>
    <w:basedOn w:val="DefaultParagraphFont"/>
    <w:uiPriority w:val="99"/>
    <w:semiHidden/>
    <w:unhideWhenUsed/>
    <w:qFormat/>
    <w:rsid w:val="00F51CED"/>
    <w:rPr>
      <w:color w:val="605E5C"/>
      <w:shd w:val="clear" w:color="auto" w:fill="E1DFDD"/>
    </w:rPr>
  </w:style>
  <w:style w:type="character" w:customStyle="1" w:styleId="5">
    <w:name w:val="未处理的提及5"/>
    <w:basedOn w:val="DefaultParagraphFont"/>
    <w:uiPriority w:val="99"/>
    <w:semiHidden/>
    <w:unhideWhenUsed/>
    <w:qFormat/>
    <w:rsid w:val="00F51CED"/>
    <w:rPr>
      <w:color w:val="605E5C"/>
      <w:shd w:val="clear" w:color="auto" w:fill="E1DFDD"/>
    </w:rPr>
  </w:style>
  <w:style w:type="character" w:customStyle="1" w:styleId="UnresolvedMention9">
    <w:name w:val="Unresolved Mention9"/>
    <w:basedOn w:val="DefaultParagraphFont"/>
    <w:uiPriority w:val="99"/>
    <w:semiHidden/>
    <w:unhideWhenUsed/>
    <w:qFormat/>
    <w:rsid w:val="00F51CED"/>
    <w:rPr>
      <w:color w:val="605E5C"/>
      <w:shd w:val="clear" w:color="auto" w:fill="E1DFDD"/>
    </w:rPr>
  </w:style>
  <w:style w:type="character" w:customStyle="1" w:styleId="UnresolvedMention10">
    <w:name w:val="Unresolved Mention10"/>
    <w:basedOn w:val="DefaultParagraphFont"/>
    <w:uiPriority w:val="99"/>
    <w:semiHidden/>
    <w:unhideWhenUsed/>
    <w:qFormat/>
    <w:rsid w:val="00F51CED"/>
    <w:rPr>
      <w:color w:val="605E5C"/>
      <w:shd w:val="clear" w:color="auto" w:fill="E1DFDD"/>
    </w:rPr>
  </w:style>
  <w:style w:type="character" w:customStyle="1" w:styleId="B1Char1">
    <w:name w:val="B1 Char1"/>
    <w:link w:val="B1"/>
    <w:qFormat/>
    <w:rsid w:val="00F51CED"/>
    <w:rPr>
      <w:lang w:val="en-GB" w:eastAsia="en-US"/>
    </w:rPr>
  </w:style>
  <w:style w:type="character" w:customStyle="1" w:styleId="PLChar">
    <w:name w:val="PL Char"/>
    <w:link w:val="PL"/>
    <w:qFormat/>
    <w:rsid w:val="00F51CED"/>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F51CED"/>
    <w:rPr>
      <w:color w:val="605E5C"/>
      <w:shd w:val="clear" w:color="auto" w:fill="E1DFDD"/>
    </w:rPr>
  </w:style>
  <w:style w:type="character" w:customStyle="1" w:styleId="6">
    <w:name w:val="未处理的提及6"/>
    <w:basedOn w:val="DefaultParagraphFont"/>
    <w:uiPriority w:val="99"/>
    <w:semiHidden/>
    <w:unhideWhenUsed/>
    <w:qFormat/>
    <w:rsid w:val="00F51CED"/>
    <w:rPr>
      <w:color w:val="605E5C"/>
      <w:shd w:val="clear" w:color="auto" w:fill="E1DFDD"/>
    </w:rPr>
  </w:style>
  <w:style w:type="character" w:customStyle="1" w:styleId="UnresolvedMention11">
    <w:name w:val="Unresolved Mention11"/>
    <w:basedOn w:val="DefaultParagraphFont"/>
    <w:uiPriority w:val="99"/>
    <w:semiHidden/>
    <w:unhideWhenUsed/>
    <w:qFormat/>
    <w:rsid w:val="00F51CED"/>
    <w:rPr>
      <w:color w:val="605E5C"/>
      <w:shd w:val="clear" w:color="auto" w:fill="E1DFDD"/>
    </w:rPr>
  </w:style>
  <w:style w:type="character" w:customStyle="1" w:styleId="UnresolvedMention12">
    <w:name w:val="Unresolved Mention12"/>
    <w:basedOn w:val="DefaultParagraphFont"/>
    <w:uiPriority w:val="99"/>
    <w:semiHidden/>
    <w:unhideWhenUsed/>
    <w:qFormat/>
    <w:rsid w:val="00F51CED"/>
    <w:rPr>
      <w:color w:val="605E5C"/>
      <w:shd w:val="clear" w:color="auto" w:fill="E1DFDD"/>
    </w:rPr>
  </w:style>
  <w:style w:type="character" w:customStyle="1" w:styleId="B1Zchn">
    <w:name w:val="B1 Zchn"/>
    <w:qFormat/>
    <w:rsid w:val="00F51CED"/>
    <w:rPr>
      <w:lang w:eastAsia="en-US"/>
    </w:rPr>
  </w:style>
  <w:style w:type="character" w:customStyle="1" w:styleId="UnresolvedMention13">
    <w:name w:val="Unresolved Mention13"/>
    <w:basedOn w:val="DefaultParagraphFont"/>
    <w:uiPriority w:val="99"/>
    <w:semiHidden/>
    <w:unhideWhenUsed/>
    <w:qFormat/>
    <w:rsid w:val="00F51CED"/>
    <w:rPr>
      <w:color w:val="605E5C"/>
      <w:shd w:val="clear" w:color="auto" w:fill="E1DFDD"/>
    </w:rPr>
  </w:style>
  <w:style w:type="character" w:customStyle="1" w:styleId="UnresolvedMention14">
    <w:name w:val="Unresolved Mention14"/>
    <w:basedOn w:val="DefaultParagraphFont"/>
    <w:uiPriority w:val="99"/>
    <w:semiHidden/>
    <w:unhideWhenUsed/>
    <w:qFormat/>
    <w:rsid w:val="00F51CED"/>
    <w:rPr>
      <w:color w:val="605E5C"/>
      <w:shd w:val="clear" w:color="auto" w:fill="E1DFDD"/>
    </w:rPr>
  </w:style>
  <w:style w:type="character" w:customStyle="1" w:styleId="60">
    <w:name w:val="未解決のメンション6"/>
    <w:basedOn w:val="DefaultParagraphFont"/>
    <w:uiPriority w:val="99"/>
    <w:semiHidden/>
    <w:unhideWhenUsed/>
    <w:qFormat/>
    <w:rsid w:val="00F51CED"/>
    <w:rPr>
      <w:color w:val="605E5C"/>
      <w:shd w:val="clear" w:color="auto" w:fill="E1DFDD"/>
    </w:rPr>
  </w:style>
  <w:style w:type="paragraph" w:customStyle="1" w:styleId="12">
    <w:name w:val="수정1"/>
    <w:hidden/>
    <w:uiPriority w:val="99"/>
    <w:semiHidden/>
    <w:qFormat/>
    <w:rsid w:val="00F51CED"/>
    <w:pPr>
      <w:spacing w:after="160" w:line="259" w:lineRule="auto"/>
      <w:jc w:val="both"/>
    </w:pPr>
    <w:rPr>
      <w:rFonts w:eastAsia="Batang"/>
      <w:lang w:val="en-GB" w:eastAsia="en-US"/>
    </w:rPr>
  </w:style>
  <w:style w:type="paragraph" w:customStyle="1" w:styleId="13">
    <w:name w:val="修订1"/>
    <w:hidden/>
    <w:uiPriority w:val="99"/>
    <w:semiHidden/>
    <w:qFormat/>
    <w:rsid w:val="00F51CED"/>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sid w:val="00F51CED"/>
    <w:rPr>
      <w:color w:val="605E5C"/>
      <w:shd w:val="clear" w:color="auto" w:fill="E1DFDD"/>
    </w:rPr>
  </w:style>
  <w:style w:type="character" w:customStyle="1" w:styleId="70">
    <w:name w:val="未处理的提及7"/>
    <w:basedOn w:val="DefaultParagraphFont"/>
    <w:uiPriority w:val="99"/>
    <w:semiHidden/>
    <w:unhideWhenUsed/>
    <w:qFormat/>
    <w:rsid w:val="00F51CED"/>
    <w:rPr>
      <w:color w:val="605E5C"/>
      <w:shd w:val="clear" w:color="auto" w:fill="E1DFDD"/>
    </w:rPr>
  </w:style>
  <w:style w:type="character" w:customStyle="1" w:styleId="8">
    <w:name w:val="未解決のメンション8"/>
    <w:basedOn w:val="DefaultParagraphFont"/>
    <w:uiPriority w:val="99"/>
    <w:semiHidden/>
    <w:unhideWhenUsed/>
    <w:qFormat/>
    <w:rsid w:val="00F51CED"/>
    <w:rPr>
      <w:color w:val="605E5C"/>
      <w:shd w:val="clear" w:color="auto" w:fill="E1DFDD"/>
    </w:rPr>
  </w:style>
  <w:style w:type="paragraph" w:customStyle="1" w:styleId="21">
    <w:name w:val="修订2"/>
    <w:hidden/>
    <w:uiPriority w:val="99"/>
    <w:semiHidden/>
    <w:qFormat/>
    <w:rsid w:val="00F51CED"/>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sid w:val="00F51CED"/>
    <w:rPr>
      <w:color w:val="605E5C"/>
      <w:shd w:val="clear" w:color="auto" w:fill="E1DFDD"/>
    </w:rPr>
  </w:style>
  <w:style w:type="character" w:customStyle="1" w:styleId="9">
    <w:name w:val="未解決のメンション9"/>
    <w:basedOn w:val="DefaultParagraphFont"/>
    <w:uiPriority w:val="99"/>
    <w:semiHidden/>
    <w:unhideWhenUsed/>
    <w:qFormat/>
    <w:rsid w:val="00F51CED"/>
    <w:rPr>
      <w:color w:val="605E5C"/>
      <w:shd w:val="clear" w:color="auto" w:fill="E1DFDD"/>
    </w:rPr>
  </w:style>
  <w:style w:type="character" w:customStyle="1" w:styleId="UnresolvedMention16">
    <w:name w:val="Unresolved Mention16"/>
    <w:basedOn w:val="DefaultParagraphFont"/>
    <w:uiPriority w:val="99"/>
    <w:semiHidden/>
    <w:unhideWhenUsed/>
    <w:qFormat/>
    <w:rsid w:val="00F51CED"/>
    <w:rPr>
      <w:color w:val="605E5C"/>
      <w:shd w:val="clear" w:color="auto" w:fill="E1DFDD"/>
    </w:rPr>
  </w:style>
  <w:style w:type="character" w:customStyle="1" w:styleId="UnresolvedMention17">
    <w:name w:val="Unresolved Mention17"/>
    <w:basedOn w:val="DefaultParagraphFont"/>
    <w:uiPriority w:val="99"/>
    <w:semiHidden/>
    <w:unhideWhenUsed/>
    <w:qFormat/>
    <w:rsid w:val="00F51CED"/>
    <w:rPr>
      <w:color w:val="605E5C"/>
      <w:shd w:val="clear" w:color="auto" w:fill="E1DFDD"/>
    </w:rPr>
  </w:style>
  <w:style w:type="character" w:customStyle="1" w:styleId="UnresolvedMention18">
    <w:name w:val="Unresolved Mention18"/>
    <w:basedOn w:val="DefaultParagraphFont"/>
    <w:uiPriority w:val="99"/>
    <w:semiHidden/>
    <w:unhideWhenUsed/>
    <w:qFormat/>
    <w:rsid w:val="00F51CED"/>
    <w:rPr>
      <w:color w:val="605E5C"/>
      <w:shd w:val="clear" w:color="auto" w:fill="E1DFDD"/>
    </w:rPr>
  </w:style>
  <w:style w:type="character" w:customStyle="1" w:styleId="80">
    <w:name w:val="未处理的提及8"/>
    <w:basedOn w:val="DefaultParagraphFont"/>
    <w:uiPriority w:val="99"/>
    <w:semiHidden/>
    <w:unhideWhenUsed/>
    <w:qFormat/>
    <w:rsid w:val="00F51CED"/>
    <w:rPr>
      <w:color w:val="605E5C"/>
      <w:shd w:val="clear" w:color="auto" w:fill="E1DFDD"/>
    </w:rPr>
  </w:style>
  <w:style w:type="character" w:customStyle="1" w:styleId="UnresolvedMention19">
    <w:name w:val="Unresolved Mention19"/>
    <w:basedOn w:val="DefaultParagraphFont"/>
    <w:uiPriority w:val="99"/>
    <w:semiHidden/>
    <w:unhideWhenUsed/>
    <w:qFormat/>
    <w:rsid w:val="00F51CED"/>
    <w:rPr>
      <w:color w:val="605E5C"/>
      <w:shd w:val="clear" w:color="auto" w:fill="E1DFDD"/>
    </w:rPr>
  </w:style>
  <w:style w:type="paragraph" w:customStyle="1" w:styleId="paragraph">
    <w:name w:val="paragraph"/>
    <w:basedOn w:val="Normal"/>
    <w:qFormat/>
    <w:rsid w:val="00F51CED"/>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sid w:val="00F51CED"/>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sid w:val="00F51CED"/>
    <w:rPr>
      <w:color w:val="605E5C"/>
      <w:shd w:val="clear" w:color="auto" w:fill="E1DFDD"/>
    </w:rPr>
  </w:style>
  <w:style w:type="character" w:customStyle="1" w:styleId="UnresolvedMention21">
    <w:name w:val="Unresolved Mention21"/>
    <w:basedOn w:val="DefaultParagraphFont"/>
    <w:uiPriority w:val="99"/>
    <w:semiHidden/>
    <w:unhideWhenUsed/>
    <w:qFormat/>
    <w:rsid w:val="00F51CED"/>
    <w:rPr>
      <w:color w:val="605E5C"/>
      <w:shd w:val="clear" w:color="auto" w:fill="E1DFDD"/>
    </w:rPr>
  </w:style>
  <w:style w:type="character" w:customStyle="1" w:styleId="UnresolvedMention22">
    <w:name w:val="Unresolved Mention22"/>
    <w:basedOn w:val="DefaultParagraphFont"/>
    <w:uiPriority w:val="99"/>
    <w:semiHidden/>
    <w:unhideWhenUsed/>
    <w:qFormat/>
    <w:rsid w:val="00F51CED"/>
    <w:rPr>
      <w:color w:val="605E5C"/>
      <w:shd w:val="clear" w:color="auto" w:fill="E1DFDD"/>
    </w:rPr>
  </w:style>
  <w:style w:type="character" w:customStyle="1" w:styleId="100">
    <w:name w:val="未解決のメンション10"/>
    <w:basedOn w:val="DefaultParagraphFont"/>
    <w:uiPriority w:val="99"/>
    <w:semiHidden/>
    <w:unhideWhenUsed/>
    <w:qFormat/>
    <w:rsid w:val="00F51CED"/>
    <w:rPr>
      <w:color w:val="605E5C"/>
      <w:shd w:val="clear" w:color="auto" w:fill="E1DFDD"/>
    </w:rPr>
  </w:style>
  <w:style w:type="character" w:customStyle="1" w:styleId="UnresolvedMention23">
    <w:name w:val="Unresolved Mention23"/>
    <w:basedOn w:val="DefaultParagraphFont"/>
    <w:uiPriority w:val="99"/>
    <w:semiHidden/>
    <w:unhideWhenUsed/>
    <w:qFormat/>
    <w:rsid w:val="00F51CED"/>
    <w:rPr>
      <w:color w:val="605E5C"/>
      <w:shd w:val="clear" w:color="auto" w:fill="E1DFDD"/>
    </w:rPr>
  </w:style>
  <w:style w:type="character" w:customStyle="1" w:styleId="UnresolvedMention24">
    <w:name w:val="Unresolved Mention24"/>
    <w:basedOn w:val="DefaultParagraphFont"/>
    <w:uiPriority w:val="99"/>
    <w:semiHidden/>
    <w:unhideWhenUsed/>
    <w:qFormat/>
    <w:rsid w:val="00F51CED"/>
    <w:rPr>
      <w:color w:val="605E5C"/>
      <w:shd w:val="clear" w:color="auto" w:fill="E1DFDD"/>
    </w:rPr>
  </w:style>
  <w:style w:type="character" w:customStyle="1" w:styleId="90">
    <w:name w:val="未处理的提及9"/>
    <w:basedOn w:val="DefaultParagraphFont"/>
    <w:uiPriority w:val="99"/>
    <w:semiHidden/>
    <w:unhideWhenUsed/>
    <w:qFormat/>
    <w:rsid w:val="00F51CED"/>
    <w:rPr>
      <w:color w:val="605E5C"/>
      <w:shd w:val="clear" w:color="auto" w:fill="E1DFDD"/>
    </w:rPr>
  </w:style>
  <w:style w:type="character" w:customStyle="1" w:styleId="110">
    <w:name w:val="未解決のメンション11"/>
    <w:basedOn w:val="DefaultParagraphFont"/>
    <w:uiPriority w:val="99"/>
    <w:semiHidden/>
    <w:unhideWhenUsed/>
    <w:qFormat/>
    <w:rsid w:val="00F51CED"/>
    <w:rPr>
      <w:color w:val="605E5C"/>
      <w:shd w:val="clear" w:color="auto" w:fill="E1DFDD"/>
    </w:rPr>
  </w:style>
  <w:style w:type="character" w:customStyle="1" w:styleId="UnresolvedMention25">
    <w:name w:val="Unresolved Mention25"/>
    <w:basedOn w:val="DefaultParagraphFont"/>
    <w:uiPriority w:val="99"/>
    <w:semiHidden/>
    <w:unhideWhenUsed/>
    <w:qFormat/>
    <w:rsid w:val="00F51CED"/>
    <w:rPr>
      <w:color w:val="605E5C"/>
      <w:shd w:val="clear" w:color="auto" w:fill="E1DFDD"/>
    </w:rPr>
  </w:style>
  <w:style w:type="character" w:customStyle="1" w:styleId="Mention3">
    <w:name w:val="Mention3"/>
    <w:basedOn w:val="DefaultParagraphFont"/>
    <w:uiPriority w:val="99"/>
    <w:unhideWhenUsed/>
    <w:qFormat/>
    <w:rsid w:val="00F51CED"/>
    <w:rPr>
      <w:color w:val="2B579A"/>
      <w:shd w:val="clear" w:color="auto" w:fill="E1DFDD"/>
    </w:rPr>
  </w:style>
  <w:style w:type="character" w:customStyle="1" w:styleId="UnresolvedMention26">
    <w:name w:val="Unresolved Mention26"/>
    <w:basedOn w:val="DefaultParagraphFont"/>
    <w:uiPriority w:val="99"/>
    <w:semiHidden/>
    <w:unhideWhenUsed/>
    <w:qFormat/>
    <w:rsid w:val="00F51CED"/>
    <w:rPr>
      <w:color w:val="605E5C"/>
      <w:shd w:val="clear" w:color="auto" w:fill="E1DFDD"/>
    </w:rPr>
  </w:style>
  <w:style w:type="character" w:customStyle="1" w:styleId="120">
    <w:name w:val="未解決のメンション12"/>
    <w:basedOn w:val="DefaultParagraphFont"/>
    <w:uiPriority w:val="99"/>
    <w:semiHidden/>
    <w:unhideWhenUsed/>
    <w:qFormat/>
    <w:rsid w:val="00F51CED"/>
    <w:rPr>
      <w:color w:val="605E5C"/>
      <w:shd w:val="clear" w:color="auto" w:fill="E1DFDD"/>
    </w:rPr>
  </w:style>
  <w:style w:type="paragraph" w:customStyle="1" w:styleId="Default">
    <w:name w:val="Default"/>
    <w:qFormat/>
    <w:rsid w:val="00F51CED"/>
    <w:pPr>
      <w:widowControl w:val="0"/>
      <w:autoSpaceDE w:val="0"/>
      <w:autoSpaceDN w:val="0"/>
      <w:adjustRightInd w:val="0"/>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sid w:val="00F51CED"/>
    <w:rPr>
      <w:color w:val="605E5C"/>
      <w:shd w:val="clear" w:color="auto" w:fill="E1DFDD"/>
    </w:rPr>
  </w:style>
  <w:style w:type="character" w:customStyle="1" w:styleId="UnresolvedMention28">
    <w:name w:val="Unresolved Mention28"/>
    <w:basedOn w:val="DefaultParagraphFont"/>
    <w:uiPriority w:val="99"/>
    <w:semiHidden/>
    <w:unhideWhenUsed/>
    <w:qFormat/>
    <w:rsid w:val="00F51CED"/>
    <w:rPr>
      <w:color w:val="605E5C"/>
      <w:shd w:val="clear" w:color="auto" w:fill="E1DFDD"/>
    </w:rPr>
  </w:style>
  <w:style w:type="character" w:customStyle="1" w:styleId="UnresolvedMention29">
    <w:name w:val="Unresolved Mention29"/>
    <w:basedOn w:val="DefaultParagraphFont"/>
    <w:uiPriority w:val="99"/>
    <w:semiHidden/>
    <w:unhideWhenUsed/>
    <w:qFormat/>
    <w:rsid w:val="00F51CED"/>
    <w:rPr>
      <w:color w:val="605E5C"/>
      <w:shd w:val="clear" w:color="auto" w:fill="E1DFDD"/>
    </w:rPr>
  </w:style>
  <w:style w:type="character" w:customStyle="1" w:styleId="Mention4">
    <w:name w:val="Mention4"/>
    <w:basedOn w:val="DefaultParagraphFont"/>
    <w:uiPriority w:val="99"/>
    <w:unhideWhenUsed/>
    <w:qFormat/>
    <w:rsid w:val="00F51CED"/>
    <w:rPr>
      <w:color w:val="2B579A"/>
      <w:shd w:val="clear" w:color="auto" w:fill="E1DFDD"/>
    </w:rPr>
  </w:style>
  <w:style w:type="paragraph" w:customStyle="1" w:styleId="N1">
    <w:name w:val="N1"/>
    <w:basedOn w:val="Normal"/>
    <w:link w:val="N1Char"/>
    <w:qFormat/>
    <w:rsid w:val="00F51CED"/>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sid w:val="00F51CED"/>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sid w:val="00F51CED"/>
    <w:rPr>
      <w:color w:val="605E5C"/>
      <w:shd w:val="clear" w:color="auto" w:fill="E1DFDD"/>
    </w:rPr>
  </w:style>
  <w:style w:type="character" w:customStyle="1" w:styleId="UnresolvedMention31">
    <w:name w:val="Unresolved Mention31"/>
    <w:basedOn w:val="DefaultParagraphFont"/>
    <w:uiPriority w:val="99"/>
    <w:semiHidden/>
    <w:unhideWhenUsed/>
    <w:qFormat/>
    <w:rsid w:val="00F51CED"/>
    <w:rPr>
      <w:color w:val="605E5C"/>
      <w:shd w:val="clear" w:color="auto" w:fill="E1DFDD"/>
    </w:rPr>
  </w:style>
  <w:style w:type="character" w:customStyle="1" w:styleId="UnresolvedMention32">
    <w:name w:val="Unresolved Mention32"/>
    <w:basedOn w:val="DefaultParagraphFont"/>
    <w:uiPriority w:val="99"/>
    <w:semiHidden/>
    <w:unhideWhenUsed/>
    <w:qFormat/>
    <w:rsid w:val="00F51CED"/>
    <w:rPr>
      <w:color w:val="605E5C"/>
      <w:shd w:val="clear" w:color="auto" w:fill="E1DFDD"/>
    </w:rPr>
  </w:style>
  <w:style w:type="paragraph" w:customStyle="1" w:styleId="3GPPNormalText">
    <w:name w:val="3GPP Normal Text"/>
    <w:basedOn w:val="BodyText"/>
    <w:link w:val="3GPPNormalTextChar"/>
    <w:qFormat/>
    <w:rsid w:val="00F51CED"/>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sid w:val="00F51CED"/>
    <w:rPr>
      <w:rFonts w:eastAsia="MS Mincho"/>
      <w:sz w:val="22"/>
      <w:szCs w:val="24"/>
      <w:lang w:val="zh-CN" w:eastAsia="zh-CN"/>
    </w:rPr>
  </w:style>
  <w:style w:type="paragraph" w:customStyle="1" w:styleId="Agreement">
    <w:name w:val="Agreement"/>
    <w:basedOn w:val="Normal"/>
    <w:next w:val="Doc-text2"/>
    <w:uiPriority w:val="99"/>
    <w:qFormat/>
    <w:rsid w:val="00F51CED"/>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next w:val="TableGrid"/>
    <w:uiPriority w:val="39"/>
    <w:qFormat/>
    <w:rsid w:val="00D923A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58B9"/>
    <w:rPr>
      <w:rFonts w:eastAsia="Batang"/>
      <w:lang w:val="en-GB" w:eastAsia="en-US"/>
    </w:rPr>
  </w:style>
  <w:style w:type="character" w:customStyle="1" w:styleId="UnresolvedMention33">
    <w:name w:val="Unresolved Mention33"/>
    <w:basedOn w:val="DefaultParagraphFont"/>
    <w:uiPriority w:val="99"/>
    <w:semiHidden/>
    <w:unhideWhenUsed/>
    <w:rsid w:val="00310C31"/>
    <w:rPr>
      <w:color w:val="605E5C"/>
      <w:shd w:val="clear" w:color="auto" w:fill="E1DFDD"/>
    </w:rPr>
  </w:style>
  <w:style w:type="character" w:customStyle="1" w:styleId="ui-provider">
    <w:name w:val="ui-provider"/>
    <w:basedOn w:val="DefaultParagraphFont"/>
    <w:rsid w:val="00C36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701507">
      <w:bodyDiv w:val="1"/>
      <w:marLeft w:val="0"/>
      <w:marRight w:val="0"/>
      <w:marTop w:val="0"/>
      <w:marBottom w:val="0"/>
      <w:divBdr>
        <w:top w:val="none" w:sz="0" w:space="0" w:color="auto"/>
        <w:left w:val="none" w:sz="0" w:space="0" w:color="auto"/>
        <w:bottom w:val="none" w:sz="0" w:space="0" w:color="auto"/>
        <w:right w:val="none" w:sz="0" w:space="0" w:color="auto"/>
      </w:divBdr>
    </w:div>
    <w:div w:id="1576939597">
      <w:bodyDiv w:val="1"/>
      <w:marLeft w:val="0"/>
      <w:marRight w:val="0"/>
      <w:marTop w:val="0"/>
      <w:marBottom w:val="0"/>
      <w:divBdr>
        <w:top w:val="none" w:sz="0" w:space="0" w:color="auto"/>
        <w:left w:val="none" w:sz="0" w:space="0" w:color="auto"/>
        <w:bottom w:val="none" w:sz="0" w:space="0" w:color="auto"/>
        <w:right w:val="none" w:sz="0" w:space="0" w:color="auto"/>
      </w:divBdr>
    </w:div>
    <w:div w:id="1765880914">
      <w:bodyDiv w:val="1"/>
      <w:marLeft w:val="0"/>
      <w:marRight w:val="0"/>
      <w:marTop w:val="0"/>
      <w:marBottom w:val="0"/>
      <w:divBdr>
        <w:top w:val="none" w:sz="0" w:space="0" w:color="auto"/>
        <w:left w:val="none" w:sz="0" w:space="0" w:color="auto"/>
        <w:bottom w:val="none" w:sz="0" w:space="0" w:color="auto"/>
        <w:right w:val="none" w:sz="0" w:space="0" w:color="auto"/>
      </w:divBdr>
    </w:div>
    <w:div w:id="1845587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2298.zip" TargetMode="External"/><Relationship Id="rId18" Type="http://schemas.openxmlformats.org/officeDocument/2006/relationships/hyperlink" Target="https://www.3gpp.org/ftp/TSG_RAN/WG1_RL1/TSGR1_112b-e/Docs/R1-2302298.zip" TargetMode="External"/><Relationship Id="rId26" Type="http://schemas.openxmlformats.org/officeDocument/2006/relationships/hyperlink" Target="https://www.3gpp.org/ftp/TSG_RAN/WG1_RL1/TSGR1_112/Docs/R1-2301885.zip" TargetMode="External"/><Relationship Id="rId39" Type="http://schemas.openxmlformats.org/officeDocument/2006/relationships/hyperlink" Target="https://www.3gpp.org/ftp/TSG_RAN/WG1_RL1/TSGR1_112b-e/Docs/R1-2303029.zip" TargetMode="External"/><Relationship Id="rId21" Type="http://schemas.openxmlformats.org/officeDocument/2006/relationships/hyperlink" Target="https://www.3gpp.org/ftp/TSG_RAN/WG1_RL1/TSGR1_112/Docs/R1-2300177.zip" TargetMode="External"/><Relationship Id="rId34" Type="http://schemas.openxmlformats.org/officeDocument/2006/relationships/hyperlink" Target="https://www.3gpp.org/ftp/TSG_RAN/WG1_RL1/TSGR1_112b-e/Docs/R1-2302612.zip" TargetMode="External"/><Relationship Id="rId42" Type="http://schemas.openxmlformats.org/officeDocument/2006/relationships/hyperlink" Target="https://www.3gpp.org/ftp/TSG_RAN/WG1_RL1/TSGR1_112b-e/Docs/R1-2303140.zip" TargetMode="External"/><Relationship Id="rId47" Type="http://schemas.openxmlformats.org/officeDocument/2006/relationships/hyperlink" Target="https://www.3gpp.org/ftp/TSG_RAN/WG1_RL1/TSGR1_112b-e/Docs/R1-2303495.zip" TargetMode="External"/><Relationship Id="rId50" Type="http://schemas.openxmlformats.org/officeDocument/2006/relationships/hyperlink" Target="https://www.3gpp.org/ftp/TSG_RAN/WG1_RL1/TSGR1_112b-e/Docs/R1-2303638.zip" TargetMode="External"/><Relationship Id="rId55" Type="http://schemas.openxmlformats.org/officeDocument/2006/relationships/hyperlink" Target="https://www.3gpp.org/ftp/TSG_RAN/WG1_RL1/TSGR1_112b-e/Docs/R1-2303883.zip"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www.3gpp.org/ftp/TSG_RAN/WG1_RL1/TSGR1_112b-e/Docs/R1-2302298.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8.zip" TargetMode="External"/><Relationship Id="rId32" Type="http://schemas.openxmlformats.org/officeDocument/2006/relationships/hyperlink" Target="https://www.3gpp.org/ftp/TSG_RAN/WG1_RL1/TSGR1_112b-e/Docs/R1-2302497.zip" TargetMode="External"/><Relationship Id="rId37" Type="http://schemas.openxmlformats.org/officeDocument/2006/relationships/hyperlink" Target="https://www.3gpp.org/ftp/TSG_RAN/WG1_RL1/TSGR1_112b-e/Docs/R1-2302887.zip" TargetMode="External"/><Relationship Id="rId40" Type="http://schemas.openxmlformats.org/officeDocument/2006/relationships/hyperlink" Target="https://www.3gpp.org/ftp/TSG_RAN/WG1_RL1/TSGR1_112b-e/Docs/R1-2303062.zip" TargetMode="External"/><Relationship Id="rId45" Type="http://schemas.openxmlformats.org/officeDocument/2006/relationships/hyperlink" Target="https://www.3gpp.org/ftp/TSG_RAN/WG1_RL1/TSGR1_112b-e/Docs/R1-2303425.zip" TargetMode="External"/><Relationship Id="rId53" Type="http://schemas.openxmlformats.org/officeDocument/2006/relationships/hyperlink" Target="https://www.3gpp.org/ftp/TSG_RAN/WG1_RL1/TSGR1_112b-e/Docs/R1-2303836.zip" TargetMode="External"/><Relationship Id="rId58" Type="http://schemas.openxmlformats.org/officeDocument/2006/relationships/hyperlink" Target="https://www.3gpp.org/ftp/TSG_RAN/WG1_RL1/TSGR1_112b-e/Docs/R1-2303173.zip" TargetMode="External"/><Relationship Id="rId5" Type="http://schemas.openxmlformats.org/officeDocument/2006/relationships/numbering" Target="numbering.xml"/><Relationship Id="rId61" Type="http://schemas.openxmlformats.org/officeDocument/2006/relationships/hyperlink" Target="https://www.3gpp.org/ftp/tsg_ran/WG2_RL2/TSGR2_121/Docs/R2-2301910.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1886.zip" TargetMode="External"/><Relationship Id="rId27" Type="http://schemas.openxmlformats.org/officeDocument/2006/relationships/hyperlink" Target="https://www.3gpp.org/ftp/tsg_ran/TSG_RAN/TSGR_99/Docs/RP-230778.zip" TargetMode="External"/><Relationship Id="rId30" Type="http://schemas.openxmlformats.org/officeDocument/2006/relationships/hyperlink" Target="https://www.3gpp.org/ftp/TSG_RAN/WG1_RL1/TSGR1_112b-e/Docs/R1-2302323.zip" TargetMode="External"/><Relationship Id="rId35" Type="http://schemas.openxmlformats.org/officeDocument/2006/relationships/hyperlink" Target="https://www.3gpp.org/ftp/TSG_RAN/WG1_RL1/TSGR1_112b-e/Docs/R1-2302715.zip" TargetMode="External"/><Relationship Id="rId43" Type="http://schemas.openxmlformats.org/officeDocument/2006/relationships/hyperlink" Target="https://www.3gpp.org/ftp/TSG_RAN/WG1_RL1/TSGR1_112b-e/Docs/R1-2303246.zip" TargetMode="External"/><Relationship Id="rId48" Type="http://schemas.openxmlformats.org/officeDocument/2006/relationships/hyperlink" Target="https://www.3gpp.org/ftp/TSG_RAN/WG1_RL1/TSGR1_112b-e/Docs/R1-2303536.zip" TargetMode="External"/><Relationship Id="rId56" Type="http://schemas.openxmlformats.org/officeDocument/2006/relationships/hyperlink" Target="https://www.3gpp.org/ftp/TSG_RAN/WG1_RL1/TSGR1_112b-e/Docs/R1-2302994.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56.zip" TargetMode="External"/><Relationship Id="rId3" Type="http://schemas.openxmlformats.org/officeDocument/2006/relationships/customXml" Target="../customXml/item3.xml"/><Relationship Id="rId12" Type="http://schemas.openxmlformats.org/officeDocument/2006/relationships/hyperlink" Target="mailto:zhangjiazhen@chinamobile.com" TargetMode="External"/><Relationship Id="rId17" Type="http://schemas.openxmlformats.org/officeDocument/2006/relationships/package" Target="embeddings/Microsoft_Visio_Drawing.vsdx"/><Relationship Id="rId25" Type="http://schemas.openxmlformats.org/officeDocument/2006/relationships/hyperlink" Target="https://www.3gpp.org/ftp/TSG_RAN/WG1_RL1/TSGR1_112/Docs/R1-2301889.zip" TargetMode="External"/><Relationship Id="rId33" Type="http://schemas.openxmlformats.org/officeDocument/2006/relationships/hyperlink" Target="https://www.3gpp.org/ftp/TSG_RAN/WG1_RL1/TSGR1_112b-e/Docs/R1-2302560.zip" TargetMode="External"/><Relationship Id="rId38" Type="http://schemas.openxmlformats.org/officeDocument/2006/relationships/hyperlink" Target="https://www.3gpp.org/ftp/TSG_RAN/WG1_RL1/TSGR1_112b-e/Docs/R1-2302943.zip" TargetMode="External"/><Relationship Id="rId46" Type="http://schemas.openxmlformats.org/officeDocument/2006/relationships/hyperlink" Target="https://www.3gpp.org/ftp/TSG_RAN/WG1_RL1/TSGR1_112b-e/Docs/R1-2303452.zip" TargetMode="External"/><Relationship Id="rId59" Type="http://schemas.openxmlformats.org/officeDocument/2006/relationships/hyperlink" Target="https://www.3gpp.org/ftp/TSG_RAN/WG1_RL1/TSGR1_112b-e/Docs/R1-2303909.zip" TargetMode="External"/><Relationship Id="rId20" Type="http://schemas.openxmlformats.org/officeDocument/2006/relationships/hyperlink" Target="https://www.3gpp.org/ftp/tsg_ran/TSG_RAN/TSGR_98e/Docs/RP-223544.zip" TargetMode="External"/><Relationship Id="rId41" Type="http://schemas.openxmlformats.org/officeDocument/2006/relationships/hyperlink" Target="https://www.3gpp.org/ftp/TSG_RAN/WG1_RL1/TSGR1_112b-e/Docs/R1-2303089.zip" TargetMode="External"/><Relationship Id="rId54" Type="http://schemas.openxmlformats.org/officeDocument/2006/relationships/hyperlink" Target="https://www.3gpp.org/ftp/TSG_RAN/WG1_RL1/TSGR1_112b-e/Docs/R1-2303847.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7.zip" TargetMode="External"/><Relationship Id="rId28" Type="http://schemas.openxmlformats.org/officeDocument/2006/relationships/hyperlink" Target="https://ftp.3gpp.org/Specs/archive/38_series/38.865/38865-i00.zip" TargetMode="External"/><Relationship Id="rId36" Type="http://schemas.openxmlformats.org/officeDocument/2006/relationships/hyperlink" Target="https://www.3gpp.org/ftp/TSG_RAN/WG1_RL1/TSGR1_112b-e/Docs/R1-2302808.zip" TargetMode="External"/><Relationship Id="rId49" Type="http://schemas.openxmlformats.org/officeDocument/2006/relationships/hyperlink" Target="https://www.3gpp.org/ftp/TSG_RAN/WG1_RL1/TSGR1_112b-e/Docs/R1-2303602.zip" TargetMode="External"/><Relationship Id="rId57" Type="http://schemas.openxmlformats.org/officeDocument/2006/relationships/hyperlink" Target="https://www.3gpp.org/ftp/TSG_RAN/WG1_RL1/TSGR1_112b-e/Docs/R1-2303899.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42.zip" TargetMode="External"/><Relationship Id="rId44" Type="http://schemas.openxmlformats.org/officeDocument/2006/relationships/hyperlink" Target="https://www.3gpp.org/ftp/TSG_RAN/WG1_RL1/TSGR1_112b-e/Docs/R1-2303378.zip" TargetMode="External"/><Relationship Id="rId52" Type="http://schemas.openxmlformats.org/officeDocument/2006/relationships/hyperlink" Target="https://www.3gpp.org/ftp/TSG_RAN/WG1_RL1/TSGR1_112b-e/Docs/R1-2303721.zip" TargetMode="External"/><Relationship Id="rId60"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8" ma:contentTypeDescription="Create a new document." ma:contentTypeScope="" ma:versionID="fa6695b3f5e5fb42421536f5d3782a0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07f4d24ac353c768d260f13051392c0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2B8AA71-414C-41B3-AE72-08D0CC632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9FC1EAF2-59BF-4B4B-9053-0FE2DED0D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9767</Words>
  <Characters>55677</Characters>
  <Application>Microsoft Office Word</Application>
  <DocSecurity>0</DocSecurity>
  <Lines>463</Lines>
  <Paragraphs>130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65314</CharactersWithSpaces>
  <SharedDoc>false</SharedDoc>
  <HLinks>
    <vt:vector size="258" baseType="variant">
      <vt:variant>
        <vt:i4>7405638</vt:i4>
      </vt:variant>
      <vt:variant>
        <vt:i4>126</vt:i4>
      </vt:variant>
      <vt:variant>
        <vt:i4>0</vt:i4>
      </vt:variant>
      <vt:variant>
        <vt:i4>5</vt:i4>
      </vt:variant>
      <vt:variant>
        <vt:lpwstr>https://www.3gpp.org/ftp/tsg_ran/WG2_RL2/TSGR2_121/Docs/R2-2301910.zip</vt:lpwstr>
      </vt:variant>
      <vt:variant>
        <vt:lpwstr/>
      </vt:variant>
      <vt:variant>
        <vt:i4>5767217</vt:i4>
      </vt:variant>
      <vt:variant>
        <vt:i4>123</vt:i4>
      </vt:variant>
      <vt:variant>
        <vt:i4>0</vt:i4>
      </vt:variant>
      <vt:variant>
        <vt:i4>5</vt:i4>
      </vt:variant>
      <vt:variant>
        <vt:lpwstr>https://www.3gpp.org/ftp/TSG_RAN/WG1_RL1/TSGR1_112b-e/Docs/R1-2303349.zip</vt:lpwstr>
      </vt:variant>
      <vt:variant>
        <vt:lpwstr/>
      </vt:variant>
      <vt:variant>
        <vt:i4>6029371</vt:i4>
      </vt:variant>
      <vt:variant>
        <vt:i4>120</vt:i4>
      </vt:variant>
      <vt:variant>
        <vt:i4>0</vt:i4>
      </vt:variant>
      <vt:variant>
        <vt:i4>5</vt:i4>
      </vt:variant>
      <vt:variant>
        <vt:lpwstr>https://www.3gpp.org/ftp/TSG_RAN/WG1_RL1/TSGR1_112b-e/Docs/R1-2303909.zip</vt:lpwstr>
      </vt:variant>
      <vt:variant>
        <vt:lpwstr/>
      </vt:variant>
      <vt:variant>
        <vt:i4>5963833</vt:i4>
      </vt:variant>
      <vt:variant>
        <vt:i4>117</vt:i4>
      </vt:variant>
      <vt:variant>
        <vt:i4>0</vt:i4>
      </vt:variant>
      <vt:variant>
        <vt:i4>5</vt:i4>
      </vt:variant>
      <vt:variant>
        <vt:lpwstr>https://www.3gpp.org/ftp/TSG_RAN/WG1_RL1/TSGR1_112b-e/Docs/R1-2303173.zip</vt:lpwstr>
      </vt:variant>
      <vt:variant>
        <vt:lpwstr/>
      </vt:variant>
      <vt:variant>
        <vt:i4>5570618</vt:i4>
      </vt:variant>
      <vt:variant>
        <vt:i4>114</vt:i4>
      </vt:variant>
      <vt:variant>
        <vt:i4>0</vt:i4>
      </vt:variant>
      <vt:variant>
        <vt:i4>5</vt:i4>
      </vt:variant>
      <vt:variant>
        <vt:lpwstr>https://www.3gpp.org/ftp/TSG_RAN/WG1_RL1/TSGR1_112b-e/Docs/R1-2303899.zip</vt:lpwstr>
      </vt:variant>
      <vt:variant>
        <vt:lpwstr/>
      </vt:variant>
      <vt:variant>
        <vt:i4>5505078</vt:i4>
      </vt:variant>
      <vt:variant>
        <vt:i4>111</vt:i4>
      </vt:variant>
      <vt:variant>
        <vt:i4>0</vt:i4>
      </vt:variant>
      <vt:variant>
        <vt:i4>5</vt:i4>
      </vt:variant>
      <vt:variant>
        <vt:lpwstr>https://www.3gpp.org/ftp/TSG_RAN/WG1_RL1/TSGR1_112b-e/Docs/R1-2302994.zip</vt:lpwstr>
      </vt:variant>
      <vt:variant>
        <vt:lpwstr/>
      </vt:variant>
      <vt:variant>
        <vt:i4>5505072</vt:i4>
      </vt:variant>
      <vt:variant>
        <vt:i4>108</vt:i4>
      </vt:variant>
      <vt:variant>
        <vt:i4>0</vt:i4>
      </vt:variant>
      <vt:variant>
        <vt:i4>5</vt:i4>
      </vt:variant>
      <vt:variant>
        <vt:lpwstr>https://www.3gpp.org/ftp/TSG_RAN/WG1_RL1/TSGR1_112b-e/Docs/R1-2303883.zip</vt:lpwstr>
      </vt:variant>
      <vt:variant>
        <vt:lpwstr/>
      </vt:variant>
      <vt:variant>
        <vt:i4>5767220</vt:i4>
      </vt:variant>
      <vt:variant>
        <vt:i4>105</vt:i4>
      </vt:variant>
      <vt:variant>
        <vt:i4>0</vt:i4>
      </vt:variant>
      <vt:variant>
        <vt:i4>5</vt:i4>
      </vt:variant>
      <vt:variant>
        <vt:lpwstr>https://www.3gpp.org/ftp/TSG_RAN/WG1_RL1/TSGR1_112b-e/Docs/R1-2303847.zip</vt:lpwstr>
      </vt:variant>
      <vt:variant>
        <vt:lpwstr/>
      </vt:variant>
      <vt:variant>
        <vt:i4>6225973</vt:i4>
      </vt:variant>
      <vt:variant>
        <vt:i4>102</vt:i4>
      </vt:variant>
      <vt:variant>
        <vt:i4>0</vt:i4>
      </vt:variant>
      <vt:variant>
        <vt:i4>5</vt:i4>
      </vt:variant>
      <vt:variant>
        <vt:lpwstr>https://www.3gpp.org/ftp/TSG_RAN/WG1_RL1/TSGR1_112b-e/Docs/R1-2303836.zip</vt:lpwstr>
      </vt:variant>
      <vt:variant>
        <vt:lpwstr/>
      </vt:variant>
      <vt:variant>
        <vt:i4>6160445</vt:i4>
      </vt:variant>
      <vt:variant>
        <vt:i4>99</vt:i4>
      </vt:variant>
      <vt:variant>
        <vt:i4>0</vt:i4>
      </vt:variant>
      <vt:variant>
        <vt:i4>5</vt:i4>
      </vt:variant>
      <vt:variant>
        <vt:lpwstr>https://www.3gpp.org/ftp/TSG_RAN/WG1_RL1/TSGR1_112b-e/Docs/R1-2303721.zip</vt:lpwstr>
      </vt:variant>
      <vt:variant>
        <vt:lpwstr/>
      </vt:variant>
      <vt:variant>
        <vt:i4>5832763</vt:i4>
      </vt:variant>
      <vt:variant>
        <vt:i4>96</vt:i4>
      </vt:variant>
      <vt:variant>
        <vt:i4>0</vt:i4>
      </vt:variant>
      <vt:variant>
        <vt:i4>5</vt:i4>
      </vt:variant>
      <vt:variant>
        <vt:lpwstr>https://www.3gpp.org/ftp/TSG_RAN/WG1_RL1/TSGR1_112b-e/Docs/R1-2303656.zip</vt:lpwstr>
      </vt:variant>
      <vt:variant>
        <vt:lpwstr/>
      </vt:variant>
      <vt:variant>
        <vt:i4>6225973</vt:i4>
      </vt:variant>
      <vt:variant>
        <vt:i4>93</vt:i4>
      </vt:variant>
      <vt:variant>
        <vt:i4>0</vt:i4>
      </vt:variant>
      <vt:variant>
        <vt:i4>5</vt:i4>
      </vt:variant>
      <vt:variant>
        <vt:lpwstr>https://www.3gpp.org/ftp/TSG_RAN/WG1_RL1/TSGR1_112b-e/Docs/R1-2303638.zip</vt:lpwstr>
      </vt:variant>
      <vt:variant>
        <vt:lpwstr/>
      </vt:variant>
      <vt:variant>
        <vt:i4>6029375</vt:i4>
      </vt:variant>
      <vt:variant>
        <vt:i4>90</vt:i4>
      </vt:variant>
      <vt:variant>
        <vt:i4>0</vt:i4>
      </vt:variant>
      <vt:variant>
        <vt:i4>5</vt:i4>
      </vt:variant>
      <vt:variant>
        <vt:lpwstr>https://www.3gpp.org/ftp/TSG_RAN/WG1_RL1/TSGR1_112b-e/Docs/R1-2303602.zip</vt:lpwstr>
      </vt:variant>
      <vt:variant>
        <vt:lpwstr/>
      </vt:variant>
      <vt:variant>
        <vt:i4>6225976</vt:i4>
      </vt:variant>
      <vt:variant>
        <vt:i4>87</vt:i4>
      </vt:variant>
      <vt:variant>
        <vt:i4>0</vt:i4>
      </vt:variant>
      <vt:variant>
        <vt:i4>5</vt:i4>
      </vt:variant>
      <vt:variant>
        <vt:lpwstr>https://www.3gpp.org/ftp/TSG_RAN/WG1_RL1/TSGR1_112b-e/Docs/R1-2303536.zip</vt:lpwstr>
      </vt:variant>
      <vt:variant>
        <vt:lpwstr/>
      </vt:variant>
      <vt:variant>
        <vt:i4>5570618</vt:i4>
      </vt:variant>
      <vt:variant>
        <vt:i4>84</vt:i4>
      </vt:variant>
      <vt:variant>
        <vt:i4>0</vt:i4>
      </vt:variant>
      <vt:variant>
        <vt:i4>5</vt:i4>
      </vt:variant>
      <vt:variant>
        <vt:lpwstr>https://www.3gpp.org/ftp/TSG_RAN/WG1_RL1/TSGR1_112b-e/Docs/R1-2303495.zip</vt:lpwstr>
      </vt:variant>
      <vt:variant>
        <vt:lpwstr/>
      </vt:variant>
      <vt:variant>
        <vt:i4>5832765</vt:i4>
      </vt:variant>
      <vt:variant>
        <vt:i4>81</vt:i4>
      </vt:variant>
      <vt:variant>
        <vt:i4>0</vt:i4>
      </vt:variant>
      <vt:variant>
        <vt:i4>5</vt:i4>
      </vt:variant>
      <vt:variant>
        <vt:lpwstr>https://www.3gpp.org/ftp/TSG_RAN/WG1_RL1/TSGR1_112b-e/Docs/R1-2303452.zip</vt:lpwstr>
      </vt:variant>
      <vt:variant>
        <vt:lpwstr/>
      </vt:variant>
      <vt:variant>
        <vt:i4>6160442</vt:i4>
      </vt:variant>
      <vt:variant>
        <vt:i4>78</vt:i4>
      </vt:variant>
      <vt:variant>
        <vt:i4>0</vt:i4>
      </vt:variant>
      <vt:variant>
        <vt:i4>5</vt:i4>
      </vt:variant>
      <vt:variant>
        <vt:lpwstr>https://www.3gpp.org/ftp/TSG_RAN/WG1_RL1/TSGR1_112b-e/Docs/R1-2303425.zip</vt:lpwstr>
      </vt:variant>
      <vt:variant>
        <vt:lpwstr/>
      </vt:variant>
      <vt:variant>
        <vt:i4>5963824</vt:i4>
      </vt:variant>
      <vt:variant>
        <vt:i4>75</vt:i4>
      </vt:variant>
      <vt:variant>
        <vt:i4>0</vt:i4>
      </vt:variant>
      <vt:variant>
        <vt:i4>5</vt:i4>
      </vt:variant>
      <vt:variant>
        <vt:lpwstr>https://www.3gpp.org/ftp/TSG_RAN/WG1_RL1/TSGR1_112b-e/Docs/R1-2303378.zip</vt:lpwstr>
      </vt:variant>
      <vt:variant>
        <vt:lpwstr/>
      </vt:variant>
      <vt:variant>
        <vt:i4>5767231</vt:i4>
      </vt:variant>
      <vt:variant>
        <vt:i4>72</vt:i4>
      </vt:variant>
      <vt:variant>
        <vt:i4>0</vt:i4>
      </vt:variant>
      <vt:variant>
        <vt:i4>5</vt:i4>
      </vt:variant>
      <vt:variant>
        <vt:lpwstr>https://www.3gpp.org/ftp/TSG_RAN/WG1_RL1/TSGR1_112b-e/Docs/R1-2303246.zip</vt:lpwstr>
      </vt:variant>
      <vt:variant>
        <vt:lpwstr/>
      </vt:variant>
      <vt:variant>
        <vt:i4>5767226</vt:i4>
      </vt:variant>
      <vt:variant>
        <vt:i4>69</vt:i4>
      </vt:variant>
      <vt:variant>
        <vt:i4>0</vt:i4>
      </vt:variant>
      <vt:variant>
        <vt:i4>5</vt:i4>
      </vt:variant>
      <vt:variant>
        <vt:lpwstr>https://www.3gpp.org/ftp/TSG_RAN/WG1_RL1/TSGR1_112b-e/Docs/R1-2303140.zip</vt:lpwstr>
      </vt:variant>
      <vt:variant>
        <vt:lpwstr/>
      </vt:variant>
      <vt:variant>
        <vt:i4>5505074</vt:i4>
      </vt:variant>
      <vt:variant>
        <vt:i4>66</vt:i4>
      </vt:variant>
      <vt:variant>
        <vt:i4>0</vt:i4>
      </vt:variant>
      <vt:variant>
        <vt:i4>5</vt:i4>
      </vt:variant>
      <vt:variant>
        <vt:lpwstr>https://www.3gpp.org/ftp/TSG_RAN/WG1_RL1/TSGR1_112b-e/Docs/R1-2303089.zip</vt:lpwstr>
      </vt:variant>
      <vt:variant>
        <vt:lpwstr/>
      </vt:variant>
      <vt:variant>
        <vt:i4>5898297</vt:i4>
      </vt:variant>
      <vt:variant>
        <vt:i4>63</vt:i4>
      </vt:variant>
      <vt:variant>
        <vt:i4>0</vt:i4>
      </vt:variant>
      <vt:variant>
        <vt:i4>5</vt:i4>
      </vt:variant>
      <vt:variant>
        <vt:lpwstr>https://www.3gpp.org/ftp/TSG_RAN/WG1_RL1/TSGR1_112b-e/Docs/R1-2303062.zip</vt:lpwstr>
      </vt:variant>
      <vt:variant>
        <vt:lpwstr/>
      </vt:variant>
      <vt:variant>
        <vt:i4>6160434</vt:i4>
      </vt:variant>
      <vt:variant>
        <vt:i4>60</vt:i4>
      </vt:variant>
      <vt:variant>
        <vt:i4>0</vt:i4>
      </vt:variant>
      <vt:variant>
        <vt:i4>5</vt:i4>
      </vt:variant>
      <vt:variant>
        <vt:lpwstr>https://www.3gpp.org/ftp/TSG_RAN/WG1_RL1/TSGR1_112b-e/Docs/R1-2303029.zip</vt:lpwstr>
      </vt:variant>
      <vt:variant>
        <vt:lpwstr/>
      </vt:variant>
      <vt:variant>
        <vt:i4>5832753</vt:i4>
      </vt:variant>
      <vt:variant>
        <vt:i4>57</vt:i4>
      </vt:variant>
      <vt:variant>
        <vt:i4>0</vt:i4>
      </vt:variant>
      <vt:variant>
        <vt:i4>5</vt:i4>
      </vt:variant>
      <vt:variant>
        <vt:lpwstr>https://www.3gpp.org/ftp/TSG_RAN/WG1_RL1/TSGR1_112b-e/Docs/R1-2302943.zip</vt:lpwstr>
      </vt:variant>
      <vt:variant>
        <vt:lpwstr/>
      </vt:variant>
      <vt:variant>
        <vt:i4>5570612</vt:i4>
      </vt:variant>
      <vt:variant>
        <vt:i4>54</vt:i4>
      </vt:variant>
      <vt:variant>
        <vt:i4>0</vt:i4>
      </vt:variant>
      <vt:variant>
        <vt:i4>5</vt:i4>
      </vt:variant>
      <vt:variant>
        <vt:lpwstr>https://www.3gpp.org/ftp/TSG_RAN/WG1_RL1/TSGR1_112b-e/Docs/R1-2302887.zip</vt:lpwstr>
      </vt:variant>
      <vt:variant>
        <vt:lpwstr/>
      </vt:variant>
      <vt:variant>
        <vt:i4>6094907</vt:i4>
      </vt:variant>
      <vt:variant>
        <vt:i4>51</vt:i4>
      </vt:variant>
      <vt:variant>
        <vt:i4>0</vt:i4>
      </vt:variant>
      <vt:variant>
        <vt:i4>5</vt:i4>
      </vt:variant>
      <vt:variant>
        <vt:lpwstr>https://www.3gpp.org/ftp/TSG_RAN/WG1_RL1/TSGR1_112b-e/Docs/R1-2302808.zip</vt:lpwstr>
      </vt:variant>
      <vt:variant>
        <vt:lpwstr/>
      </vt:variant>
      <vt:variant>
        <vt:i4>6029369</vt:i4>
      </vt:variant>
      <vt:variant>
        <vt:i4>48</vt:i4>
      </vt:variant>
      <vt:variant>
        <vt:i4>0</vt:i4>
      </vt:variant>
      <vt:variant>
        <vt:i4>5</vt:i4>
      </vt:variant>
      <vt:variant>
        <vt:lpwstr>https://www.3gpp.org/ftp/TSG_RAN/WG1_RL1/TSGR1_112b-e/Docs/R1-2302715.zip</vt:lpwstr>
      </vt:variant>
      <vt:variant>
        <vt:lpwstr/>
      </vt:variant>
      <vt:variant>
        <vt:i4>6029375</vt:i4>
      </vt:variant>
      <vt:variant>
        <vt:i4>45</vt:i4>
      </vt:variant>
      <vt:variant>
        <vt:i4>0</vt:i4>
      </vt:variant>
      <vt:variant>
        <vt:i4>5</vt:i4>
      </vt:variant>
      <vt:variant>
        <vt:lpwstr>https://www.3gpp.org/ftp/TSG_RAN/WG1_RL1/TSGR1_112b-e/Docs/R1-2302612.zip</vt:lpwstr>
      </vt:variant>
      <vt:variant>
        <vt:lpwstr/>
      </vt:variant>
      <vt:variant>
        <vt:i4>5963838</vt:i4>
      </vt:variant>
      <vt:variant>
        <vt:i4>42</vt:i4>
      </vt:variant>
      <vt:variant>
        <vt:i4>0</vt:i4>
      </vt:variant>
      <vt:variant>
        <vt:i4>5</vt:i4>
      </vt:variant>
      <vt:variant>
        <vt:lpwstr>https://www.3gpp.org/ftp/TSG_RAN/WG1_RL1/TSGR1_112b-e/Docs/R1-2302560.zip</vt:lpwstr>
      </vt:variant>
      <vt:variant>
        <vt:lpwstr/>
      </vt:variant>
      <vt:variant>
        <vt:i4>5505080</vt:i4>
      </vt:variant>
      <vt:variant>
        <vt:i4>39</vt:i4>
      </vt:variant>
      <vt:variant>
        <vt:i4>0</vt:i4>
      </vt:variant>
      <vt:variant>
        <vt:i4>5</vt:i4>
      </vt:variant>
      <vt:variant>
        <vt:lpwstr>https://www.3gpp.org/ftp/TSG_RAN/WG1_RL1/TSGR1_112b-e/Docs/R1-2302497.zip</vt:lpwstr>
      </vt:variant>
      <vt:variant>
        <vt:lpwstr/>
      </vt:variant>
      <vt:variant>
        <vt:i4>5832762</vt:i4>
      </vt:variant>
      <vt:variant>
        <vt:i4>36</vt:i4>
      </vt:variant>
      <vt:variant>
        <vt:i4>0</vt:i4>
      </vt:variant>
      <vt:variant>
        <vt:i4>5</vt:i4>
      </vt:variant>
      <vt:variant>
        <vt:lpwstr>https://www.3gpp.org/ftp/TSG_RAN/WG1_RL1/TSGR1_112b-e/Docs/R1-2302342.zip</vt:lpwstr>
      </vt:variant>
      <vt:variant>
        <vt:lpwstr/>
      </vt:variant>
      <vt:variant>
        <vt:i4>6225979</vt:i4>
      </vt:variant>
      <vt:variant>
        <vt:i4>33</vt:i4>
      </vt:variant>
      <vt:variant>
        <vt:i4>0</vt:i4>
      </vt:variant>
      <vt:variant>
        <vt:i4>5</vt:i4>
      </vt:variant>
      <vt:variant>
        <vt:lpwstr>https://www.3gpp.org/ftp/TSG_RAN/WG1_RL1/TSGR1_112b-e/Docs/R1-2302323.zip</vt:lpwstr>
      </vt:variant>
      <vt:variant>
        <vt:lpwstr/>
      </vt:variant>
      <vt:variant>
        <vt:i4>5505073</vt:i4>
      </vt:variant>
      <vt:variant>
        <vt:i4>30</vt:i4>
      </vt:variant>
      <vt:variant>
        <vt:i4>0</vt:i4>
      </vt:variant>
      <vt:variant>
        <vt:i4>5</vt:i4>
      </vt:variant>
      <vt:variant>
        <vt:lpwstr>https://www.3gpp.org/ftp/TSG_RAN/WG1_RL1/TSGR1_112b-e/Docs/R1-2302298.zip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7733324</vt:i4>
      </vt:variant>
      <vt:variant>
        <vt:i4>21</vt:i4>
      </vt:variant>
      <vt:variant>
        <vt:i4>0</vt:i4>
      </vt:variant>
      <vt:variant>
        <vt:i4>5</vt:i4>
      </vt:variant>
      <vt:variant>
        <vt:lpwstr>https://www.3gpp.org/ftp/TSG_RAN/WG1_RL1/TSGR1_112/Docs/R1-2301885.zip</vt:lpwstr>
      </vt:variant>
      <vt:variant>
        <vt:lpwstr/>
      </vt:variant>
      <vt:variant>
        <vt:i4>7995468</vt:i4>
      </vt:variant>
      <vt:variant>
        <vt:i4>18</vt:i4>
      </vt:variant>
      <vt:variant>
        <vt:i4>0</vt:i4>
      </vt:variant>
      <vt:variant>
        <vt:i4>5</vt:i4>
      </vt:variant>
      <vt:variant>
        <vt:lpwstr>https://www.3gpp.org/ftp/TSG_RAN/WG1_RL1/TSGR1_112/Docs/R1-2301889.zip</vt:lpwstr>
      </vt:variant>
      <vt:variant>
        <vt:lpwstr/>
      </vt:variant>
      <vt:variant>
        <vt:i4>8061004</vt:i4>
      </vt:variant>
      <vt:variant>
        <vt:i4>15</vt:i4>
      </vt:variant>
      <vt:variant>
        <vt:i4>0</vt:i4>
      </vt:variant>
      <vt:variant>
        <vt:i4>5</vt:i4>
      </vt:variant>
      <vt:variant>
        <vt:lpwstr>https://www.3gpp.org/ftp/TSG_RAN/WG1_RL1/TSGR1_112/Docs/R1-2301888.zip</vt:lpwstr>
      </vt:variant>
      <vt:variant>
        <vt:lpwstr/>
      </vt:variant>
      <vt:variant>
        <vt:i4>7602252</vt:i4>
      </vt:variant>
      <vt:variant>
        <vt:i4>12</vt:i4>
      </vt:variant>
      <vt:variant>
        <vt:i4>0</vt:i4>
      </vt:variant>
      <vt:variant>
        <vt:i4>5</vt:i4>
      </vt:variant>
      <vt:variant>
        <vt:lpwstr>https://www.3gpp.org/ftp/TSG_RAN/WG1_RL1/TSGR1_112/Docs/R1-2301887.zip</vt:lpwstr>
      </vt:variant>
      <vt:variant>
        <vt:lpwstr/>
      </vt:variant>
      <vt:variant>
        <vt:i4>7667788</vt:i4>
      </vt:variant>
      <vt:variant>
        <vt:i4>9</vt:i4>
      </vt:variant>
      <vt:variant>
        <vt:i4>0</vt:i4>
      </vt:variant>
      <vt:variant>
        <vt:i4>5</vt:i4>
      </vt:variant>
      <vt:variant>
        <vt:lpwstr>https://www.3gpp.org/ftp/TSG_RAN/WG1_RL1/TSGR1_112/Docs/R1-2301886.zip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Sandeep</cp:lastModifiedBy>
  <cp:revision>3</cp:revision>
  <dcterms:created xsi:type="dcterms:W3CDTF">2023-04-17T14:57:00Z</dcterms:created>
  <dcterms:modified xsi:type="dcterms:W3CDTF">2023-04-17T15:00:00Z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2052-11.8.2.11716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