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0F4F06DF"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AA05C2">
        <w:rPr>
          <w:rFonts w:ascii="Arial" w:hAnsi="Arial" w:cs="Arial"/>
          <w:b/>
          <w:bCs/>
          <w:sz w:val="24"/>
          <w:szCs w:val="24"/>
        </w:rPr>
        <w:t>12</w:t>
      </w:r>
      <w:r w:rsidR="001C207A">
        <w:rPr>
          <w:rFonts w:ascii="Arial" w:hAnsi="Arial" w:cs="Arial"/>
          <w:b/>
          <w:bCs/>
          <w:sz w:val="24"/>
          <w:szCs w:val="24"/>
        </w:rPr>
        <w:t>b</w:t>
      </w:r>
      <w:r w:rsidR="00875FB1">
        <w:rPr>
          <w:rFonts w:ascii="Arial" w:hAnsi="Arial" w:cs="Arial"/>
          <w:b/>
          <w:bCs/>
          <w:sz w:val="24"/>
          <w:szCs w:val="24"/>
        </w:rPr>
        <w:t>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AD7156">
        <w:rPr>
          <w:rFonts w:ascii="Arial" w:hAnsi="Arial"/>
          <w:b/>
          <w:sz w:val="24"/>
          <w:szCs w:val="24"/>
        </w:rPr>
        <w:t>xxxx</w:t>
      </w:r>
    </w:p>
    <w:p w14:paraId="32F340E5" w14:textId="7095B70A"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AA05C2">
        <w:rPr>
          <w:rFonts w:cs="Arial"/>
          <w:b/>
          <w:bCs/>
          <w:sz w:val="24"/>
          <w:szCs w:val="24"/>
          <w:lang w:val="en-US"/>
        </w:rPr>
        <w:t>April</w:t>
      </w:r>
      <w:r w:rsidRPr="00B84ADD">
        <w:rPr>
          <w:rFonts w:cs="Arial"/>
          <w:b/>
          <w:bCs/>
          <w:sz w:val="24"/>
          <w:szCs w:val="24"/>
          <w:lang w:val="en-US"/>
        </w:rPr>
        <w:t xml:space="preserve"> </w:t>
      </w:r>
      <w:r w:rsidR="00AA05C2">
        <w:rPr>
          <w:rFonts w:cs="Arial"/>
          <w:b/>
          <w:bCs/>
          <w:sz w:val="24"/>
          <w:szCs w:val="24"/>
          <w:lang w:val="en-US"/>
        </w:rPr>
        <w:t>17</w:t>
      </w:r>
      <w:r w:rsidR="00AA05C2" w:rsidRPr="00AA05C2">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sidR="00AA05C2">
        <w:rPr>
          <w:rFonts w:cs="Arial"/>
          <w:b/>
          <w:bCs/>
          <w:sz w:val="24"/>
          <w:szCs w:val="24"/>
          <w:lang w:val="en-US"/>
        </w:rPr>
        <w:t>26</w:t>
      </w:r>
      <w:r w:rsidR="00AA05C2" w:rsidRPr="00AA05C2">
        <w:rPr>
          <w:rFonts w:cs="Arial"/>
          <w:b/>
          <w:bCs/>
          <w:sz w:val="24"/>
          <w:szCs w:val="24"/>
          <w:vertAlign w:val="superscript"/>
          <w:lang w:val="en-US"/>
        </w:rPr>
        <w:t>th</w:t>
      </w:r>
      <w:r w:rsidRPr="00B84ADD">
        <w:rPr>
          <w:rFonts w:cs="Arial"/>
          <w:b/>
          <w:bCs/>
          <w:sz w:val="24"/>
          <w:szCs w:val="24"/>
          <w:lang w:val="en-US"/>
        </w:rPr>
        <w:t>, 202</w:t>
      </w:r>
      <w:r w:rsidR="00AA05C2">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1B8447B5" w:rsidR="005864F8" w:rsidRPr="00F042BB" w:rsidRDefault="005864F8" w:rsidP="009A14A1">
            <w:pPr>
              <w:pStyle w:val="CRCoverPage"/>
              <w:spacing w:after="0"/>
              <w:jc w:val="center"/>
              <w:rPr>
                <w:b/>
                <w:bCs/>
                <w:noProof/>
                <w:sz w:val="28"/>
              </w:rPr>
            </w:pPr>
            <w:r w:rsidRPr="00F042BB">
              <w:rPr>
                <w:b/>
                <w:bCs/>
                <w:sz w:val="28"/>
                <w:szCs w:val="28"/>
              </w:rPr>
              <w:t>1</w:t>
            </w:r>
            <w:r w:rsidR="00AA05C2">
              <w:rPr>
                <w:b/>
                <w:bCs/>
                <w:sz w:val="28"/>
                <w:szCs w:val="28"/>
              </w:rPr>
              <w:t>8</w:t>
            </w:r>
            <w:r w:rsidRPr="00F042BB">
              <w:rPr>
                <w:b/>
                <w:bCs/>
                <w:sz w:val="28"/>
                <w:szCs w:val="28"/>
              </w:rPr>
              <w:t>.0.0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2E299C93" w:rsidR="005864F8" w:rsidRDefault="00AA05C2" w:rsidP="009A14A1">
            <w:pPr>
              <w:pStyle w:val="CRCoverPage"/>
              <w:spacing w:after="0"/>
              <w:ind w:left="100"/>
              <w:rPr>
                <w:noProof/>
              </w:rPr>
            </w:pPr>
            <w:r>
              <w:t>Introduction of</w:t>
            </w:r>
            <w:r w:rsidR="005864F8">
              <w:t xml:space="preserve"> </w:t>
            </w:r>
            <w:r>
              <w:t>Network Controlled Repeaters</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6F49795D" w:rsidR="005864F8" w:rsidRDefault="005864F8" w:rsidP="009A14A1">
            <w:pPr>
              <w:pStyle w:val="CRCoverPage"/>
              <w:spacing w:after="0"/>
              <w:ind w:left="100"/>
              <w:rPr>
                <w:noProof/>
              </w:rPr>
            </w:pPr>
            <w:r>
              <w:t>NR_</w:t>
            </w:r>
            <w:r w:rsidR="00AA05C2">
              <w:t>NCR</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9FAE47F" w:rsidR="005864F8" w:rsidRDefault="005864F8" w:rsidP="009A14A1">
            <w:pPr>
              <w:pStyle w:val="CRCoverPage"/>
              <w:spacing w:after="0"/>
              <w:ind w:left="100"/>
              <w:rPr>
                <w:noProof/>
              </w:rPr>
            </w:pPr>
            <w:r w:rsidRPr="005F7DE3">
              <w:t>202</w:t>
            </w:r>
            <w:r w:rsidR="00AA05C2">
              <w:t>3</w:t>
            </w:r>
            <w:r w:rsidRPr="005F7DE3">
              <w:t>-</w:t>
            </w:r>
            <w:r>
              <w:t>0</w:t>
            </w:r>
            <w:r w:rsidR="001C207A">
              <w:t>4</w:t>
            </w:r>
            <w:r w:rsidRPr="005F7DE3">
              <w:t>-</w:t>
            </w:r>
            <w:r w:rsidR="00AD7156">
              <w:t>20</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7353E2C7" w:rsidR="005864F8" w:rsidRDefault="009C4421" w:rsidP="009A14A1">
            <w:pPr>
              <w:pStyle w:val="CRCoverPage"/>
              <w:spacing w:after="0"/>
              <w:ind w:left="100"/>
              <w:rPr>
                <w:noProof/>
              </w:rPr>
            </w:pPr>
            <w:r>
              <w:t>Introduction of</w:t>
            </w:r>
            <w:r w:rsidR="005864F8">
              <w:rPr>
                <w:noProof/>
              </w:rPr>
              <w:t xml:space="preserve"> </w:t>
            </w:r>
            <w:r>
              <w:rPr>
                <w:noProof/>
              </w:rPr>
              <w:t>network controlled repeaters (NCR)</w:t>
            </w:r>
            <w:r w:rsidR="005864F8">
              <w:rPr>
                <w:noProof/>
              </w:rPr>
              <w:t xml:space="preserve"> in NR</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0143692A" w:rsidR="005864F8" w:rsidRDefault="001C207A" w:rsidP="001C207A">
            <w:pPr>
              <w:pStyle w:val="CRCoverPage"/>
              <w:spacing w:after="0"/>
              <w:rPr>
                <w:noProof/>
              </w:rPr>
            </w:pPr>
            <w:r>
              <w:t xml:space="preserve">  Introduce support for</w:t>
            </w:r>
            <w:r>
              <w:rPr>
                <w:noProof/>
              </w:rPr>
              <w:t xml:space="preserve"> NCR in NR.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6BEF8C30" w:rsidR="005864F8" w:rsidRDefault="009C4421" w:rsidP="009A14A1">
            <w:pPr>
              <w:pStyle w:val="CRCoverPage"/>
              <w:spacing w:after="0"/>
              <w:ind w:left="100"/>
              <w:rPr>
                <w:noProof/>
              </w:rPr>
            </w:pPr>
            <w:r>
              <w:rPr>
                <w:noProof/>
              </w:rPr>
              <w:t>No</w:t>
            </w:r>
            <w:r w:rsidR="005864F8" w:rsidRPr="005F7DE3">
              <w:rPr>
                <w:noProof/>
              </w:rPr>
              <w:t xml:space="preserve"> support for </w:t>
            </w:r>
            <w:r>
              <w:rPr>
                <w:noProof/>
              </w:rPr>
              <w:t>NCR</w:t>
            </w:r>
            <w:r w:rsidR="005864F8">
              <w:rPr>
                <w:noProof/>
              </w:rPr>
              <w:t xml:space="preserve"> in NR</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3795DA54" w:rsidR="005864F8" w:rsidRDefault="001C207A" w:rsidP="009A14A1">
            <w:pPr>
              <w:pStyle w:val="CRCoverPage"/>
              <w:spacing w:after="0"/>
              <w:ind w:left="100"/>
              <w:rPr>
                <w:noProof/>
              </w:rPr>
            </w:pPr>
            <w:del w:id="10" w:author="Aris Papasakellariou 1" w:date="2023-04-18T13:30:00Z">
              <w:r w:rsidDel="0086066C">
                <w:rPr>
                  <w:noProof/>
                </w:rPr>
                <w:delText xml:space="preserve">2, </w:delText>
              </w:r>
            </w:del>
            <w:r>
              <w:rPr>
                <w:noProof/>
              </w:rPr>
              <w:t xml:space="preserve">3.3, </w:t>
            </w:r>
            <w:r w:rsidR="009C4421">
              <w:rPr>
                <w:noProof/>
              </w:rPr>
              <w:t>20 (new clause)</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1B2909F" w:rsidR="005864F8" w:rsidRDefault="00DE7D92" w:rsidP="009A14A1">
            <w:pPr>
              <w:pStyle w:val="CRCoverPage"/>
              <w:spacing w:after="0"/>
              <w:ind w:left="99"/>
              <w:rPr>
                <w:noProof/>
              </w:rPr>
            </w:pPr>
            <w:r>
              <w:rPr>
                <w:noProof/>
                <w:lang w:eastAsia="zh-CN"/>
              </w:rPr>
              <w:t>TS 38.</w:t>
            </w:r>
            <w:r w:rsidR="00AA2B92">
              <w:rPr>
                <w:noProof/>
                <w:lang w:eastAsia="zh-CN"/>
              </w:rPr>
              <w:t>321, TS 38.331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5BBA52" w14:textId="36444506" w:rsidR="00B23EF1" w:rsidRPr="00B916EC" w:rsidDel="0086066C" w:rsidRDefault="00B23EF1" w:rsidP="00B23EF1">
      <w:pPr>
        <w:pStyle w:val="Heading1"/>
        <w:rPr>
          <w:del w:id="11" w:author="Aris Papasakellariou 1" w:date="2023-04-18T13:31:00Z"/>
        </w:rPr>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122000409"/>
      <w:bookmarkStart w:id="22" w:name="_Toc12021437"/>
      <w:bookmarkStart w:id="23" w:name="_Toc20311549"/>
      <w:bookmarkStart w:id="24" w:name="_Toc26719374"/>
      <w:bookmarkStart w:id="25" w:name="_Toc29894805"/>
      <w:bookmarkStart w:id="26" w:name="_Toc29899104"/>
      <w:bookmarkStart w:id="27" w:name="_Toc29899522"/>
      <w:bookmarkStart w:id="28" w:name="_Toc29917259"/>
      <w:bookmarkStart w:id="29" w:name="_Toc36498133"/>
      <w:bookmarkStart w:id="30" w:name="_Toc45699159"/>
      <w:bookmarkStart w:id="31" w:name="_Toc122000413"/>
      <w:del w:id="32" w:author="Aris Papasakellariou 1" w:date="2023-04-18T13:31:00Z">
        <w:r w:rsidRPr="00B916EC" w:rsidDel="0086066C">
          <w:lastRenderedPageBreak/>
          <w:delText>2</w:delText>
        </w:r>
        <w:r w:rsidRPr="00B916EC" w:rsidDel="0086066C">
          <w:tab/>
          <w:delText>References</w:delText>
        </w:r>
        <w:bookmarkEnd w:id="12"/>
        <w:bookmarkEnd w:id="13"/>
        <w:bookmarkEnd w:id="14"/>
        <w:bookmarkEnd w:id="15"/>
        <w:bookmarkEnd w:id="16"/>
        <w:bookmarkEnd w:id="17"/>
        <w:bookmarkEnd w:id="18"/>
        <w:bookmarkEnd w:id="19"/>
        <w:bookmarkEnd w:id="20"/>
        <w:bookmarkEnd w:id="21"/>
      </w:del>
    </w:p>
    <w:p w14:paraId="32EA4339" w14:textId="0F135D76" w:rsidR="00B23EF1" w:rsidDel="0086066C" w:rsidRDefault="00B23EF1" w:rsidP="00B23EF1">
      <w:pPr>
        <w:pStyle w:val="EX"/>
        <w:rPr>
          <w:ins w:id="33" w:author="Aris Papasakellariou" w:date="2023-03-10T10:17:00Z"/>
          <w:del w:id="34" w:author="Aris Papasakellariou 1" w:date="2023-04-18T13:31:00Z"/>
          <w:rFonts w:eastAsia="DengXian"/>
        </w:rPr>
      </w:pPr>
      <w:del w:id="35" w:author="Aris Papasakellariou 1" w:date="2023-04-18T13:31:00Z">
        <w:r w:rsidRPr="00543165" w:rsidDel="0086066C">
          <w:rPr>
            <w:rFonts w:eastAsia="DengXian"/>
          </w:rPr>
          <w:delText>[1</w:delText>
        </w:r>
        <w:r w:rsidDel="0086066C">
          <w:rPr>
            <w:rFonts w:eastAsia="DengXian"/>
          </w:rPr>
          <w:delText>9</w:delText>
        </w:r>
        <w:r w:rsidRPr="00543165" w:rsidDel="0086066C">
          <w:rPr>
            <w:rFonts w:eastAsia="DengXian"/>
          </w:rPr>
          <w:delText>]</w:delText>
        </w:r>
        <w:r w:rsidRPr="00543165" w:rsidDel="0086066C">
          <w:rPr>
            <w:rFonts w:eastAsia="DengXian"/>
          </w:rPr>
          <w:tab/>
          <w:delText>3GPP TS 38.30</w:delText>
        </w:r>
        <w:r w:rsidDel="0086066C">
          <w:rPr>
            <w:rFonts w:eastAsia="DengXian"/>
          </w:rPr>
          <w:delText>0</w:delText>
        </w:r>
        <w:r w:rsidRPr="00543165" w:rsidDel="0086066C">
          <w:rPr>
            <w:rFonts w:eastAsia="DengXian"/>
          </w:rPr>
          <w:delText>: "</w:delText>
        </w:r>
        <w:r w:rsidRPr="002D5B67" w:rsidDel="0086066C">
          <w:delText>NR; NR and NG-RAN Overall Description</w:delText>
        </w:r>
        <w:r w:rsidRPr="00543165" w:rsidDel="0086066C">
          <w:rPr>
            <w:rFonts w:eastAsia="DengXian"/>
          </w:rPr>
          <w:delText>"</w:delText>
        </w:r>
      </w:del>
    </w:p>
    <w:p w14:paraId="60D32FD7" w14:textId="43CC69B1" w:rsidR="00293B67" w:rsidDel="0086066C" w:rsidRDefault="00293B67" w:rsidP="00293B67">
      <w:pPr>
        <w:pStyle w:val="EX"/>
        <w:rPr>
          <w:ins w:id="36" w:author="Aris Papasakellariou" w:date="2023-04-07T17:41:00Z"/>
          <w:del w:id="37" w:author="Aris Papasakellariou 1" w:date="2023-04-18T13:30:00Z"/>
          <w:rFonts w:eastAsia="DengXian"/>
        </w:rPr>
      </w:pPr>
      <w:ins w:id="38" w:author="Aris Papasakellariou" w:date="2023-04-07T17:41:00Z">
        <w:del w:id="39" w:author="Aris Papasakellariou 1" w:date="2023-04-18T13:30:00Z">
          <w:r w:rsidDel="0086066C">
            <w:rPr>
              <w:rFonts w:eastAsia="DengXian"/>
            </w:rPr>
            <w:delText>[20]</w:delText>
          </w:r>
          <w:r w:rsidDel="0086066C">
            <w:rPr>
              <w:rFonts w:eastAsia="DengXian"/>
            </w:rPr>
            <w:tab/>
          </w:r>
          <w:r w:rsidRPr="00543165" w:rsidDel="0086066C">
            <w:rPr>
              <w:rFonts w:eastAsia="DengXian"/>
            </w:rPr>
            <w:delText>3GPP TS 38.</w:delText>
          </w:r>
          <w:r w:rsidDel="0086066C">
            <w:rPr>
              <w:rFonts w:eastAsia="DengXian"/>
            </w:rPr>
            <w:delText>106</w:delText>
          </w:r>
          <w:r w:rsidRPr="00543165" w:rsidDel="0086066C">
            <w:rPr>
              <w:rFonts w:eastAsia="DengXian"/>
            </w:rPr>
            <w:delText>: "</w:delText>
          </w:r>
          <w:r w:rsidRPr="002D5B67" w:rsidDel="0086066C">
            <w:delText xml:space="preserve">NR; </w:delText>
          </w:r>
          <w:r w:rsidRPr="00B23EF1" w:rsidDel="0086066C">
            <w:rPr>
              <w:bCs/>
              <w:szCs w:val="10"/>
              <w:lang w:eastAsia="zh-CN"/>
            </w:rPr>
            <w:delText>NR Repeater Radio Transmission and Reception</w:delText>
          </w:r>
          <w:r w:rsidRPr="00543165" w:rsidDel="0086066C">
            <w:rPr>
              <w:rFonts w:eastAsia="DengXian"/>
            </w:rPr>
            <w:delText>"</w:delText>
          </w:r>
        </w:del>
      </w:ins>
    </w:p>
    <w:p w14:paraId="4EBACE83" w14:textId="1DA70D81" w:rsidR="00D1434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CBDD7BE" w14:textId="77777777" w:rsidR="00B23EF1" w:rsidRDefault="00B23EF1" w:rsidP="00D14347">
      <w:pPr>
        <w:keepNext/>
        <w:keepLines/>
        <w:spacing w:before="180"/>
        <w:ind w:left="1134" w:hanging="1134"/>
        <w:jc w:val="center"/>
        <w:outlineLvl w:val="1"/>
        <w:rPr>
          <w:color w:val="FF0000"/>
          <w:sz w:val="22"/>
          <w:szCs w:val="22"/>
          <w:lang w:eastAsia="zh-CN"/>
        </w:rPr>
      </w:pPr>
    </w:p>
    <w:p w14:paraId="00C55367" w14:textId="77777777" w:rsidR="00BC78BC" w:rsidRPr="00B916EC" w:rsidRDefault="00BC78BC" w:rsidP="00BC78BC">
      <w:pPr>
        <w:pStyle w:val="Heading2"/>
      </w:pPr>
      <w:r w:rsidRPr="00B916EC">
        <w:t>3.3</w:t>
      </w:r>
      <w:r w:rsidRPr="00B916EC">
        <w:tab/>
        <w:t>Abbreviations</w:t>
      </w:r>
      <w:bookmarkEnd w:id="22"/>
      <w:bookmarkEnd w:id="23"/>
      <w:bookmarkEnd w:id="24"/>
      <w:bookmarkEnd w:id="25"/>
      <w:bookmarkEnd w:id="26"/>
      <w:bookmarkEnd w:id="27"/>
      <w:bookmarkEnd w:id="28"/>
      <w:bookmarkEnd w:id="29"/>
      <w:bookmarkEnd w:id="30"/>
      <w:bookmarkEnd w:id="31"/>
    </w:p>
    <w:p w14:paraId="2D1D51B0" w14:textId="77777777" w:rsidR="00BC78BC" w:rsidRPr="00B916EC" w:rsidRDefault="00BC78BC" w:rsidP="00BC78BC">
      <w:r w:rsidRPr="00B916EC">
        <w:t>For the purposes of the present document, the abbreviations given in TR 21.905 [1] and the following apply. An abbreviation defined in the present document takes precedence over the definition of the same abbreviation, if any, in [1, TR 21.905].</w:t>
      </w:r>
    </w:p>
    <w:p w14:paraId="65CA0FE9" w14:textId="77777777" w:rsidR="00D1434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111649B" w14:textId="77777777" w:rsidR="00BC78BC" w:rsidRPr="00B06CC2" w:rsidRDefault="00BC78BC" w:rsidP="00BC78BC">
      <w:pPr>
        <w:pStyle w:val="EW"/>
      </w:pPr>
      <w:r w:rsidRPr="00B06CC2">
        <w:t>MBS</w:t>
      </w:r>
      <w:r w:rsidRPr="00B06CC2">
        <w:tab/>
        <w:t>Multicast broadcast services</w:t>
      </w:r>
    </w:p>
    <w:p w14:paraId="634D4DFF" w14:textId="77777777" w:rsidR="00BC78BC" w:rsidRPr="00B916EC" w:rsidRDefault="00BC78BC" w:rsidP="00BC78BC">
      <w:pPr>
        <w:pStyle w:val="EW"/>
      </w:pPr>
      <w:r w:rsidRPr="00B916EC">
        <w:t>MCG</w:t>
      </w:r>
      <w:r>
        <w:tab/>
      </w:r>
      <w:r w:rsidRPr="00B916EC">
        <w:t>Master cell group</w:t>
      </w:r>
    </w:p>
    <w:p w14:paraId="4B003751" w14:textId="77777777" w:rsidR="00D14347" w:rsidRDefault="00BC78BC" w:rsidP="00BC78BC">
      <w:pPr>
        <w:pStyle w:val="EW"/>
      </w:pPr>
      <w:r w:rsidRPr="00B916EC">
        <w:t>MCS</w:t>
      </w:r>
      <w:r>
        <w:tab/>
      </w:r>
      <w:r w:rsidRPr="00B916EC">
        <w:t>Modulation and coding scheme</w:t>
      </w:r>
    </w:p>
    <w:p w14:paraId="7BE42D22" w14:textId="77777777" w:rsidR="00293B67" w:rsidRDefault="00293B67" w:rsidP="00293B67">
      <w:pPr>
        <w:pStyle w:val="EW"/>
        <w:rPr>
          <w:ins w:id="40" w:author="Aris Papasakellariou" w:date="2023-04-07T17:41:00Z"/>
        </w:rPr>
      </w:pPr>
      <w:ins w:id="41" w:author="Aris Papasakellariou" w:date="2023-04-07T17:41:00Z">
        <w:r>
          <w:t>NCR</w:t>
        </w:r>
        <w:r>
          <w:tab/>
          <w:t>Network controlled repeater</w:t>
        </w:r>
      </w:ins>
    </w:p>
    <w:p w14:paraId="7BA47692" w14:textId="5362A547" w:rsidR="00293B67" w:rsidRDefault="00293B67" w:rsidP="00293B67">
      <w:pPr>
        <w:pStyle w:val="EW"/>
        <w:rPr>
          <w:ins w:id="42" w:author="Aris Papasakellariou" w:date="2023-04-07T17:41:00Z"/>
        </w:rPr>
      </w:pPr>
      <w:ins w:id="43" w:author="Aris Papasakellariou" w:date="2023-04-07T17:41:00Z">
        <w:r>
          <w:t>NCR-F</w:t>
        </w:r>
      </w:ins>
      <w:ins w:id="44" w:author="Aris Papasakellariou 1" w:date="2023-04-18T13:56:00Z">
        <w:r w:rsidR="0088556D">
          <w:t>WD</w:t>
        </w:r>
      </w:ins>
      <w:ins w:id="45" w:author="Aris Papasakellariou" w:date="2023-04-07T17:41:00Z">
        <w:del w:id="46" w:author="Aris Papasakellariou 1" w:date="2023-04-18T13:56:00Z">
          <w:r w:rsidDel="0088556D">
            <w:delText>wd</w:delText>
          </w:r>
        </w:del>
        <w:r>
          <w:tab/>
          <w:t>NCR forward</w:t>
        </w:r>
      </w:ins>
      <w:ins w:id="47" w:author="Aris Papasakellariou 1" w:date="2023-04-19T12:43:00Z">
        <w:r w:rsidR="004C6C2B">
          <w:t>ing</w:t>
        </w:r>
      </w:ins>
    </w:p>
    <w:p w14:paraId="27B6189D" w14:textId="6C21670E" w:rsidR="00BC78BC" w:rsidDel="00293B67" w:rsidRDefault="00293B67" w:rsidP="00293B67">
      <w:pPr>
        <w:pStyle w:val="EW"/>
        <w:rPr>
          <w:del w:id="48" w:author="Aris Papasakellariou" w:date="2023-04-07T17:41:00Z"/>
        </w:rPr>
      </w:pPr>
      <w:ins w:id="49" w:author="Aris Papasakellariou" w:date="2023-04-07T17:41:00Z">
        <w:r>
          <w:t>NCR-MT</w:t>
        </w:r>
        <w:r>
          <w:tab/>
          <w:t>NCR mobile termination</w:t>
        </w:r>
        <w:r w:rsidRPr="00172054">
          <w:t xml:space="preserve"> </w:t>
        </w:r>
      </w:ins>
      <w:del w:id="50" w:author="Aris Papasakellariou" w:date="2023-04-07T17:41:00Z">
        <w:r w:rsidR="00BC78BC" w:rsidRPr="00172054" w:rsidDel="00293B67">
          <w:delText xml:space="preserve"> </w:delText>
        </w:r>
      </w:del>
    </w:p>
    <w:p w14:paraId="0FDB04DF" w14:textId="77777777" w:rsidR="00BC78BC" w:rsidRDefault="00BC78BC" w:rsidP="00BC78BC">
      <w:pPr>
        <w:pStyle w:val="EW"/>
      </w:pPr>
      <w:r>
        <w:t>NDI</w:t>
      </w:r>
      <w:r>
        <w:tab/>
        <w:t>New Data Indicator</w:t>
      </w:r>
      <w:r w:rsidRPr="00CC0A19">
        <w:t xml:space="preserve"> </w:t>
      </w:r>
    </w:p>
    <w:p w14:paraId="60569D93" w14:textId="77777777" w:rsidR="00BC78BC" w:rsidRPr="00B916EC" w:rsidRDefault="00BC78BC" w:rsidP="00BC78BC">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2ECFA47" w14:textId="16FAE71C" w:rsidR="003E5D99" w:rsidRDefault="003E5D99" w:rsidP="003E5D99">
      <w:pPr>
        <w:pStyle w:val="EW"/>
        <w:rPr>
          <w:ins w:id="51" w:author="Aris Papasakellariou" w:date="2023-03-10T15:23:00Z"/>
        </w:rPr>
      </w:pPr>
      <w:r>
        <w:t>NR-DC</w:t>
      </w:r>
      <w:r>
        <w:tab/>
        <w:t xml:space="preserve">NR </w:t>
      </w:r>
      <w:proofErr w:type="spellStart"/>
      <w:r>
        <w:t>NR</w:t>
      </w:r>
      <w:proofErr w:type="spellEnd"/>
      <w:r>
        <w:t xml:space="preserve"> dual connectivity</w:t>
      </w:r>
    </w:p>
    <w:p w14:paraId="3280C855" w14:textId="3DB8BF8E" w:rsidR="003E5D99" w:rsidDel="0086066C" w:rsidRDefault="00293B67" w:rsidP="00293B67">
      <w:pPr>
        <w:pStyle w:val="EW"/>
        <w:rPr>
          <w:del w:id="52" w:author="Aris Papasakellariou 1" w:date="2023-04-18T13:30:00Z"/>
        </w:rPr>
      </w:pPr>
      <w:ins w:id="53" w:author="Aris Papasakellariou" w:date="2023-04-07T17:41:00Z">
        <w:del w:id="54" w:author="Aris Papasakellariou 1" w:date="2023-04-18T13:30:00Z">
          <w:r w:rsidDel="0086066C">
            <w:delText>OAM</w:delText>
          </w:r>
          <w:r w:rsidDel="0086066C">
            <w:tab/>
            <w:delText>Operations, administration, and management</w:delText>
          </w:r>
        </w:del>
      </w:ins>
    </w:p>
    <w:p w14:paraId="684A52C7" w14:textId="77777777" w:rsidR="003E5D99" w:rsidRPr="00B916EC" w:rsidRDefault="003E5D99" w:rsidP="003E5D99">
      <w:pPr>
        <w:pStyle w:val="EW"/>
      </w:pPr>
      <w:r w:rsidRPr="00B916EC">
        <w:t>PBCH</w:t>
      </w:r>
      <w:r>
        <w:tab/>
      </w:r>
      <w:r w:rsidRPr="00B916EC">
        <w:t>Physical broadcast channel</w:t>
      </w:r>
    </w:p>
    <w:p w14:paraId="42470744" w14:textId="77777777" w:rsidR="00BC78BC" w:rsidRPr="00293B6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r w:rsidR="00BC78BC">
        <w:rPr>
          <w:color w:val="FF0000"/>
          <w:sz w:val="22"/>
          <w:szCs w:val="22"/>
          <w:lang w:eastAsia="zh-CN"/>
        </w:rPr>
        <w:br w:type="page"/>
      </w:r>
    </w:p>
    <w:p w14:paraId="0D5507DF" w14:textId="77777777" w:rsidR="0008650C" w:rsidRPr="009861A4" w:rsidRDefault="0008650C" w:rsidP="0008650C">
      <w:pPr>
        <w:pStyle w:val="Heading1"/>
        <w:tabs>
          <w:tab w:val="left" w:pos="1134"/>
        </w:tabs>
        <w:rPr>
          <w:ins w:id="55" w:author="Aris Papasakellariou" w:date="2023-04-06T10:59:00Z"/>
        </w:rPr>
      </w:pPr>
      <w:ins w:id="56" w:author="Aris Papasakellariou" w:date="2023-04-06T10:59:00Z">
        <w:r>
          <w:lastRenderedPageBreak/>
          <w:t>20</w:t>
        </w:r>
        <w:r w:rsidRPr="009861A4">
          <w:rPr>
            <w:rFonts w:hint="eastAsia"/>
          </w:rPr>
          <w:tab/>
        </w:r>
        <w:r>
          <w:t>Network controlled repeater</w:t>
        </w:r>
      </w:ins>
    </w:p>
    <w:p w14:paraId="2A58BB4B" w14:textId="704A76F6" w:rsidR="0008650C" w:rsidRPr="00D14347" w:rsidRDefault="0008650C" w:rsidP="0008650C">
      <w:pPr>
        <w:snapToGrid w:val="0"/>
        <w:jc w:val="both"/>
        <w:rPr>
          <w:ins w:id="57" w:author="Aris Papasakellariou" w:date="2023-04-06T11:00:00Z"/>
          <w:rFonts w:eastAsia="Malgun Gothic" w:cs="Times"/>
        </w:rPr>
      </w:pPr>
      <w:ins w:id="58" w:author="Aris Papasakellariou" w:date="2023-04-06T11:00:00Z">
        <w:r>
          <w:rPr>
            <w:rFonts w:eastAsia="Malgun Gothic" w:cs="Times"/>
          </w:rPr>
          <w:t>An NCR includes an</w:t>
        </w:r>
        <w:r w:rsidRPr="00572355">
          <w:rPr>
            <w:rFonts w:eastAsia="Malgun Gothic" w:cs="Times"/>
          </w:rPr>
          <w:t xml:space="preserve"> NCR-MT entity </w:t>
        </w:r>
        <w:r>
          <w:rPr>
            <w:rFonts w:eastAsia="Malgun Gothic" w:cs="Times"/>
          </w:rPr>
          <w:t xml:space="preserve">and an NCR-FWD entity. The NCR-MT </w:t>
        </w:r>
        <w:r w:rsidRPr="00572355">
          <w:rPr>
            <w:rFonts w:eastAsia="Malgun Gothic" w:cs="Times"/>
          </w:rPr>
          <w:t>communicate</w:t>
        </w:r>
        <w:r>
          <w:rPr>
            <w:rFonts w:eastAsia="Malgun Gothic" w:cs="Times"/>
          </w:rPr>
          <w:t>s</w:t>
        </w:r>
        <w:r w:rsidRPr="00572355">
          <w:rPr>
            <w:rFonts w:eastAsia="Malgun Gothic" w:cs="Times"/>
          </w:rPr>
          <w:t xml:space="preserve"> with a </w:t>
        </w:r>
        <w:r>
          <w:rPr>
            <w:rFonts w:eastAsia="Malgun Gothic" w:cs="Times"/>
          </w:rPr>
          <w:t xml:space="preserve">serving </w:t>
        </w:r>
      </w:ins>
      <w:ins w:id="59" w:author="Aris Papasakellariou 1" w:date="2023-04-18T13:38:00Z">
        <w:r w:rsidR="00573252">
          <w:rPr>
            <w:rFonts w:eastAsia="Malgun Gothic" w:cs="Times"/>
          </w:rPr>
          <w:t>cell</w:t>
        </w:r>
      </w:ins>
      <w:ins w:id="60" w:author="Aris Papasakellariou" w:date="2023-04-06T11:00:00Z">
        <w:del w:id="61" w:author="Aris Papasakellariou 1" w:date="2023-04-18T13:38:00Z">
          <w:r w:rsidRPr="00572355" w:rsidDel="00573252">
            <w:rPr>
              <w:rFonts w:eastAsia="Malgun Gothic" w:cs="Times"/>
            </w:rPr>
            <w:delText>gNB</w:delText>
          </w:r>
        </w:del>
        <w:r w:rsidRPr="00572355">
          <w:rPr>
            <w:rFonts w:eastAsia="Malgun Gothic" w:cs="Times"/>
          </w:rPr>
          <w:t xml:space="preserve"> </w:t>
        </w:r>
        <w:r>
          <w:rPr>
            <w:rFonts w:eastAsia="Malgun Gothic" w:cs="Times"/>
          </w:rPr>
          <w:t xml:space="preserve">via a control link </w:t>
        </w:r>
        <w:r w:rsidRPr="00572355">
          <w:rPr>
            <w:rFonts w:eastAsia="Malgun Gothic" w:cs="Times"/>
          </w:rPr>
          <w:t xml:space="preserve">based on </w:t>
        </w:r>
        <w:r>
          <w:rPr>
            <w:rFonts w:eastAsia="Malgun Gothic" w:cs="Times"/>
          </w:rPr>
          <w:t>the</w:t>
        </w:r>
        <w:r w:rsidRPr="00572355">
          <w:rPr>
            <w:rFonts w:eastAsia="Malgun Gothic" w:cs="Times"/>
          </w:rPr>
          <w:t xml:space="preserve"> </w:t>
        </w:r>
        <w:proofErr w:type="spellStart"/>
        <w:r w:rsidRPr="00572355">
          <w:rPr>
            <w:rFonts w:eastAsia="Malgun Gothic" w:cs="Times"/>
          </w:rPr>
          <w:t>Uu</w:t>
        </w:r>
        <w:proofErr w:type="spellEnd"/>
        <w:r w:rsidRPr="00572355">
          <w:rPr>
            <w:rFonts w:eastAsia="Malgun Gothic" w:cs="Times"/>
          </w:rPr>
          <w:t xml:space="preserve"> interface.</w:t>
        </w:r>
        <w:r>
          <w:rPr>
            <w:rFonts w:eastAsia="Malgun Gothic" w:cs="Times"/>
          </w:rPr>
          <w:t xml:space="preserve"> </w:t>
        </w:r>
      </w:ins>
      <w:ins w:id="62" w:author="Aris Papasakellariou 1" w:date="2023-04-19T14:03:00Z">
        <w:r w:rsidR="00BA47A8" w:rsidRPr="00084C10">
          <w:rPr>
            <w:kern w:val="2"/>
            <w:lang w:eastAsia="zh-CN"/>
          </w:rPr>
          <w:t xml:space="preserve">The NCR-FWD provides </w:t>
        </w:r>
        <w:r w:rsidR="00BA47A8">
          <w:rPr>
            <w:kern w:val="2"/>
            <w:lang w:eastAsia="zh-CN"/>
          </w:rPr>
          <w:t xml:space="preserve">a </w:t>
        </w:r>
        <w:r w:rsidR="00BA47A8" w:rsidRPr="00084C10">
          <w:rPr>
            <w:kern w:val="2"/>
            <w:lang w:eastAsia="zh-CN"/>
          </w:rPr>
          <w:t xml:space="preserve">communication </w:t>
        </w:r>
        <w:r w:rsidR="00BA47A8">
          <w:rPr>
            <w:kern w:val="2"/>
            <w:lang w:eastAsia="zh-CN"/>
          </w:rPr>
          <w:t>link</w:t>
        </w:r>
        <w:r w:rsidR="00BA47A8" w:rsidRPr="00084C10">
          <w:rPr>
            <w:kern w:val="2"/>
            <w:lang w:eastAsia="zh-CN"/>
          </w:rPr>
          <w:t xml:space="preserve"> </w:t>
        </w:r>
        <w:r w:rsidR="00BA47A8">
          <w:rPr>
            <w:kern w:val="2"/>
            <w:lang w:eastAsia="zh-CN"/>
          </w:rPr>
          <w:t>between a</w:t>
        </w:r>
        <w:r w:rsidR="00BA47A8" w:rsidRPr="00084C10">
          <w:rPr>
            <w:kern w:val="2"/>
            <w:lang w:eastAsia="zh-CN"/>
          </w:rPr>
          <w:t xml:space="preserve"> serving</w:t>
        </w:r>
        <w:r w:rsidR="00BA47A8">
          <w:rPr>
            <w:kern w:val="2"/>
            <w:lang w:eastAsia="zh-CN"/>
          </w:rPr>
          <w:t xml:space="preserve"> cell</w:t>
        </w:r>
        <w:r w:rsidR="00BA47A8" w:rsidRPr="00084C10">
          <w:rPr>
            <w:kern w:val="2"/>
            <w:lang w:eastAsia="zh-CN"/>
          </w:rPr>
          <w:t xml:space="preserve"> and UEs</w:t>
        </w:r>
        <w:r w:rsidR="00BA47A8">
          <w:rPr>
            <w:kern w:val="2"/>
            <w:lang w:eastAsia="zh-CN"/>
          </w:rPr>
          <w:t xml:space="preserve"> via </w:t>
        </w:r>
        <w:r w:rsidR="00BA47A8" w:rsidRPr="00084C10">
          <w:rPr>
            <w:kern w:val="2"/>
            <w:lang w:eastAsia="zh-CN"/>
          </w:rPr>
          <w:t xml:space="preserve"> the </w:t>
        </w:r>
        <w:r w:rsidR="00BA47A8">
          <w:rPr>
            <w:kern w:val="2"/>
            <w:lang w:eastAsia="zh-CN"/>
          </w:rPr>
          <w:t>backhaul link for signalling between the serving cell and the NCR-FWD, and the</w:t>
        </w:r>
        <w:r w:rsidR="00BA47A8" w:rsidRPr="00084C10">
          <w:rPr>
            <w:kern w:val="2"/>
            <w:lang w:eastAsia="zh-CN"/>
          </w:rPr>
          <w:t xml:space="preserve"> </w:t>
        </w:r>
        <w:r w:rsidR="00BA47A8">
          <w:rPr>
            <w:kern w:val="2"/>
            <w:lang w:eastAsia="zh-CN"/>
          </w:rPr>
          <w:t xml:space="preserve">access </w:t>
        </w:r>
        <w:r w:rsidR="00BA47A8" w:rsidRPr="00084C10">
          <w:rPr>
            <w:kern w:val="2"/>
            <w:lang w:eastAsia="zh-CN"/>
          </w:rPr>
          <w:t>link</w:t>
        </w:r>
        <w:r w:rsidR="00BA47A8">
          <w:rPr>
            <w:kern w:val="2"/>
            <w:lang w:eastAsia="zh-CN"/>
          </w:rPr>
          <w:t xml:space="preserve"> for signalling between the NCR-FWD and </w:t>
        </w:r>
        <w:r w:rsidR="00BA47A8" w:rsidRPr="00084C10">
          <w:rPr>
            <w:kern w:val="2"/>
            <w:lang w:eastAsia="zh-CN"/>
          </w:rPr>
          <w:t>the UEs</w:t>
        </w:r>
      </w:ins>
      <w:ins w:id="63" w:author="Aris Papasakellariou" w:date="2023-04-06T11:00:00Z">
        <w:del w:id="64" w:author="Aris Papasakellariou 1" w:date="2023-04-19T14:03:00Z">
          <w:r w:rsidDel="00BA47A8">
            <w:rPr>
              <w:rFonts w:eastAsia="Malgun Gothic" w:cs="Times"/>
            </w:rPr>
            <w:delText xml:space="preserve">The NCR-FWD communicates with the serving </w:delText>
          </w:r>
        </w:del>
        <w:del w:id="65" w:author="Aris Papasakellariou 1" w:date="2023-04-18T13:38:00Z">
          <w:r w:rsidDel="00573252">
            <w:rPr>
              <w:rFonts w:eastAsia="Malgun Gothic" w:cs="Times"/>
            </w:rPr>
            <w:delText>gNB</w:delText>
          </w:r>
        </w:del>
        <w:del w:id="66" w:author="Aris Papasakellariou 1" w:date="2023-04-19T14:03:00Z">
          <w:r w:rsidDel="00BA47A8">
            <w:rPr>
              <w:rFonts w:eastAsia="Malgun Gothic" w:cs="Times"/>
            </w:rPr>
            <w:delText xml:space="preserve"> via a backhaul link and with UEs via an access link</w:delText>
          </w:r>
          <w:r w:rsidRPr="00994BF2" w:rsidDel="00BA47A8">
            <w:rPr>
              <w:rFonts w:eastAsia="Malgun Gothic" w:cs="Times"/>
            </w:rPr>
            <w:delText xml:space="preserve"> </w:delText>
          </w:r>
          <w:r w:rsidRPr="00572355" w:rsidDel="00BA47A8">
            <w:rPr>
              <w:rFonts w:eastAsia="Malgun Gothic" w:cs="Times"/>
            </w:rPr>
            <w:delText xml:space="preserve">based on </w:delText>
          </w:r>
          <w:r w:rsidDel="00BA47A8">
            <w:rPr>
              <w:rFonts w:eastAsia="Malgun Gothic" w:cs="Times"/>
            </w:rPr>
            <w:delText>the</w:delText>
          </w:r>
          <w:r w:rsidRPr="00572355" w:rsidDel="00BA47A8">
            <w:rPr>
              <w:rFonts w:eastAsia="Malgun Gothic" w:cs="Times"/>
            </w:rPr>
            <w:delText xml:space="preserve"> Uu interface</w:delText>
          </w:r>
        </w:del>
        <w:r>
          <w:rPr>
            <w:rFonts w:eastAsia="Malgun Gothic" w:cs="Times"/>
          </w:rPr>
          <w:t xml:space="preserve">. </w:t>
        </w:r>
      </w:ins>
    </w:p>
    <w:p w14:paraId="2915EF89" w14:textId="368CFBF1" w:rsidR="0008650C" w:rsidRPr="009861A4" w:rsidRDefault="0008650C" w:rsidP="0008650C">
      <w:pPr>
        <w:rPr>
          <w:ins w:id="67" w:author="Aris Papasakellariou" w:date="2023-04-06T11:00:00Z"/>
          <w:lang w:val="en-US"/>
        </w:rPr>
      </w:pPr>
      <w:ins w:id="68" w:author="Aris Papasakellariou" w:date="2023-04-06T11:00:00Z">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w:t>
        </w:r>
        <w:r>
          <w:rPr>
            <w:lang w:val="en-US"/>
          </w:rPr>
          <w:t>C</w:t>
        </w:r>
        <w:r w:rsidRPr="009861A4">
          <w:rPr>
            <w:lang w:val="en-US"/>
          </w:rPr>
          <w:t xml:space="preserve">lauses 4 through 13 are equally applicable to the </w:t>
        </w:r>
        <w:r>
          <w:rPr>
            <w:lang w:val="en-US"/>
          </w:rPr>
          <w:t>NCR</w:t>
        </w:r>
        <w:r w:rsidRPr="009861A4">
          <w:rPr>
            <w:lang w:val="en-US"/>
          </w:rPr>
          <w:t>-M</w:t>
        </w:r>
        <w:r>
          <w:rPr>
            <w:lang w:val="en-US"/>
          </w:rPr>
          <w:t>T</w:t>
        </w:r>
        <w:r w:rsidRPr="009861A4">
          <w:rPr>
            <w:lang w:val="en-US"/>
          </w:rPr>
          <w:t xml:space="preserve">. </w:t>
        </w:r>
      </w:ins>
    </w:p>
    <w:p w14:paraId="49931297" w14:textId="77777777" w:rsidR="0008650C" w:rsidRPr="00E77176" w:rsidRDefault="0008650C" w:rsidP="0008650C">
      <w:pPr>
        <w:rPr>
          <w:ins w:id="69" w:author="Aris Papasakellariou" w:date="2023-04-06T11:00:00Z"/>
        </w:rPr>
      </w:pPr>
      <w:ins w:id="70" w:author="Aris Papasakellariou" w:date="2023-04-06T11:00:00Z">
        <w:r w:rsidRPr="009861A4">
          <w:rPr>
            <w:lang w:val="en-US"/>
          </w:rPr>
          <w:t xml:space="preserve">A procedure for </w:t>
        </w:r>
        <w:r>
          <w:rPr>
            <w:lang w:val="en-US"/>
          </w:rPr>
          <w:t>the</w:t>
        </w:r>
        <w:r w:rsidRPr="009861A4">
          <w:rPr>
            <w:lang w:val="en-US"/>
          </w:rPr>
          <w:t xml:space="preserve"> </w:t>
        </w:r>
        <w:r>
          <w:rPr>
            <w:lang w:val="en-US"/>
          </w:rPr>
          <w:t>NCR</w:t>
        </w:r>
        <w:r w:rsidRPr="009861A4">
          <w:rPr>
            <w:lang w:val="en-US"/>
          </w:rPr>
          <w:t>-MT to perform cell search, system information acquisition, random access procedure</w:t>
        </w:r>
        <w:r>
          <w:rPr>
            <w:lang w:val="en-US"/>
          </w:rPr>
          <w:t>, UCI reporting, or PDCCH monitoring</w:t>
        </w:r>
        <w:r w:rsidRPr="009861A4">
          <w:rPr>
            <w:lang w:val="en-US"/>
          </w:rPr>
          <w:t xml:space="preserve"> is same as a corresponding one for a UE</w:t>
        </w:r>
        <w:r>
          <w:rPr>
            <w:lang w:val="en-US"/>
          </w:rPr>
          <w:t>. A procedure for the NCR-MT to perform PDSCH reception, CSI-RS measurements and CSI determination</w:t>
        </w:r>
        <w:commentRangeStart w:id="71"/>
        <w:r>
          <w:rPr>
            <w:lang w:val="en-US"/>
          </w:rPr>
          <w:t>,</w:t>
        </w:r>
      </w:ins>
      <w:commentRangeEnd w:id="71"/>
      <w:ins w:id="72" w:author="Aris Papasakellariou" w:date="2023-04-06T11:03:00Z">
        <w:r>
          <w:rPr>
            <w:rStyle w:val="CommentReference"/>
          </w:rPr>
          <w:commentReference w:id="71"/>
        </w:r>
      </w:ins>
      <w:ins w:id="73" w:author="Aris Papasakellariou" w:date="2023-04-06T11:00:00Z">
        <w:r>
          <w:rPr>
            <w:lang w:val="en-US"/>
          </w:rPr>
          <w:t xml:space="preserve"> PUSCH transmission, or SRS transmission is same as a corresponding one for a UE as described in [6, TS 38.214</w:t>
        </w:r>
        <w:commentRangeStart w:id="74"/>
        <w:r>
          <w:rPr>
            <w:lang w:val="en-US"/>
          </w:rPr>
          <w:t>]</w:t>
        </w:r>
      </w:ins>
      <w:commentRangeEnd w:id="74"/>
      <w:ins w:id="75" w:author="Aris Papasakellariou" w:date="2023-04-06T11:03:00Z">
        <w:r>
          <w:rPr>
            <w:rStyle w:val="CommentReference"/>
          </w:rPr>
          <w:commentReference w:id="74"/>
        </w:r>
      </w:ins>
      <w:commentRangeStart w:id="76"/>
      <w:ins w:id="77" w:author="Aris Papasakellariou" w:date="2023-04-06T11:00:00Z">
        <w:r>
          <w:rPr>
            <w:lang w:val="en-US"/>
          </w:rPr>
          <w:t>.</w:t>
        </w:r>
      </w:ins>
      <w:commentRangeEnd w:id="76"/>
      <w:ins w:id="78" w:author="Aris Papasakellariou" w:date="2023-04-06T11:03:00Z">
        <w:r>
          <w:rPr>
            <w:rStyle w:val="CommentReference"/>
          </w:rPr>
          <w:commentReference w:id="76"/>
        </w:r>
      </w:ins>
    </w:p>
    <w:p w14:paraId="5B752FCB" w14:textId="180584D4" w:rsidR="000E7FFC" w:rsidRDefault="0008650C" w:rsidP="0008650C">
      <w:pPr>
        <w:snapToGrid w:val="0"/>
        <w:jc w:val="both"/>
        <w:rPr>
          <w:ins w:id="79" w:author="Aris Papasakellariou 1" w:date="2023-04-18T14:12:00Z"/>
          <w:rFonts w:eastAsia="Malgun Gothic" w:cs="Times"/>
        </w:rPr>
      </w:pPr>
      <w:ins w:id="80" w:author="Aris Papasakellariou" w:date="2023-04-06T11:00:00Z">
        <w:r>
          <w:rPr>
            <w:rFonts w:eastAsia="Malgun Gothic" w:cs="Times"/>
          </w:rPr>
          <w:t xml:space="preserve">The NCR-FWD transmits or receives only after the NCR-MT receives an indication for one or more beams </w:t>
        </w:r>
        <w:r>
          <w:rPr>
            <w:lang w:val="en-US"/>
          </w:rPr>
          <w:t xml:space="preserve">[20, TS 38.106] </w:t>
        </w:r>
        <w:r>
          <w:rPr>
            <w:rFonts w:eastAsia="Malgun Gothic" w:cs="Times"/>
          </w:rPr>
          <w:t xml:space="preserve">for the NCR-FWD to use for transmissions or receptions over corresponding one or more time </w:t>
        </w:r>
        <w:r w:rsidRPr="00300AD5">
          <w:rPr>
            <w:rFonts w:eastAsia="Malgun Gothic" w:cs="Times"/>
          </w:rPr>
          <w:t>resources</w:t>
        </w:r>
        <w:r>
          <w:rPr>
            <w:rFonts w:eastAsia="Malgun Gothic" w:cs="Times"/>
          </w:rPr>
          <w:t xml:space="preserve"> on the </w:t>
        </w:r>
      </w:ins>
      <w:ins w:id="81" w:author="Aris Papasakellariou 1" w:date="2023-04-19T12:57:00Z">
        <w:r w:rsidR="00AB035B">
          <w:rPr>
            <w:rFonts w:eastAsia="Malgun Gothic" w:cs="Times"/>
          </w:rPr>
          <w:t>control</w:t>
        </w:r>
      </w:ins>
      <w:ins w:id="82" w:author="Aris Papasakellariou" w:date="2023-04-06T11:00:00Z">
        <w:del w:id="83" w:author="Aris Papasakellariou 1" w:date="2023-04-19T12:57:00Z">
          <w:r w:rsidDel="00AB035B">
            <w:rPr>
              <w:rFonts w:eastAsia="Malgun Gothic" w:cs="Times"/>
            </w:rPr>
            <w:delText>access</w:delText>
          </w:r>
        </w:del>
        <w:r>
          <w:rPr>
            <w:rFonts w:eastAsia="Malgun Gothic" w:cs="Times"/>
          </w:rPr>
          <w:t xml:space="preserve"> link. </w:t>
        </w:r>
      </w:ins>
      <w:ins w:id="84" w:author="Aris Papasakellariou 1" w:date="2023-04-18T14:12:00Z">
        <w:r w:rsidR="000E7FFC">
          <w:rPr>
            <w:rFonts w:eastAsia="Malgun Gothic" w:cs="Times"/>
          </w:rPr>
          <w:t xml:space="preserve">In the following, a beam is associated with </w:t>
        </w:r>
      </w:ins>
      <w:ins w:id="85" w:author="Aris Papasakellariou 1" w:date="2023-04-18T14:14:00Z">
        <w:r w:rsidR="008E670A">
          <w:rPr>
            <w:rFonts w:eastAsia="Malgun Gothic" w:cs="Times"/>
          </w:rPr>
          <w:t xml:space="preserve">QCL parameters </w:t>
        </w:r>
      </w:ins>
      <w:ins w:id="86" w:author="Aris Papasakellariou 1" w:date="2023-04-18T14:12:00Z">
        <w:r w:rsidR="000E7FFC">
          <w:rPr>
            <w:rFonts w:eastAsia="Malgun Gothic" w:cs="Times"/>
          </w:rPr>
          <w:t>for tra</w:t>
        </w:r>
      </w:ins>
      <w:ins w:id="87" w:author="Aris Papasakellariou 1" w:date="2023-04-18T14:13:00Z">
        <w:r w:rsidR="000E7FFC">
          <w:rPr>
            <w:rFonts w:eastAsia="Malgun Gothic" w:cs="Times"/>
          </w:rPr>
          <w:t>nsmission by the NCR-FWD or the NCR-MT</w:t>
        </w:r>
      </w:ins>
      <w:ins w:id="88" w:author="Aris Papasakellariou 1" w:date="2023-04-18T14:18:00Z">
        <w:r w:rsidR="009A0DD3">
          <w:rPr>
            <w:rFonts w:eastAsia="Malgun Gothic" w:cs="Times"/>
          </w:rPr>
          <w:t>,</w:t>
        </w:r>
      </w:ins>
      <w:ins w:id="89" w:author="Aris Papasakellariou 1" w:date="2023-04-18T14:13:00Z">
        <w:r w:rsidR="000E7FFC">
          <w:rPr>
            <w:rFonts w:eastAsia="Malgun Gothic" w:cs="Times"/>
          </w:rPr>
          <w:t xml:space="preserve"> </w:t>
        </w:r>
      </w:ins>
      <w:ins w:id="90" w:author="Aris Papasakellariou 1" w:date="2023-04-18T14:18:00Z">
        <w:r w:rsidR="009A0DD3">
          <w:rPr>
            <w:rFonts w:eastAsia="Malgun Gothic" w:cs="Times"/>
          </w:rPr>
          <w:t>or</w:t>
        </w:r>
      </w:ins>
      <w:ins w:id="91" w:author="Aris Papasakellariou 1" w:date="2023-04-18T14:13:00Z">
        <w:r w:rsidR="000E7FFC">
          <w:rPr>
            <w:rFonts w:eastAsia="Malgun Gothic" w:cs="Times"/>
          </w:rPr>
          <w:t xml:space="preserve"> with </w:t>
        </w:r>
      </w:ins>
      <w:ins w:id="92" w:author="Aris Papasakellariou 1" w:date="2023-04-18T14:14:00Z">
        <w:r w:rsidR="008E670A">
          <w:rPr>
            <w:rFonts w:eastAsia="Malgun Gothic" w:cs="Times"/>
          </w:rPr>
          <w:t xml:space="preserve">QCL parameters </w:t>
        </w:r>
      </w:ins>
      <w:ins w:id="93" w:author="Aris Papasakellariou 1" w:date="2023-04-18T14:13:00Z">
        <w:r w:rsidR="000E7FFC">
          <w:rPr>
            <w:rFonts w:eastAsia="Malgun Gothic" w:cs="Times"/>
          </w:rPr>
          <w:t>for</w:t>
        </w:r>
      </w:ins>
      <w:ins w:id="94" w:author="Aris Papasakellariou 1" w:date="2023-04-18T14:15:00Z">
        <w:r w:rsidR="008E670A">
          <w:rPr>
            <w:rFonts w:eastAsia="Malgun Gothic" w:cs="Times"/>
          </w:rPr>
          <w:t xml:space="preserve"> </w:t>
        </w:r>
      </w:ins>
      <w:ins w:id="95" w:author="Aris Papasakellariou 1" w:date="2023-04-18T14:13:00Z">
        <w:r w:rsidR="000E7FFC">
          <w:rPr>
            <w:rFonts w:eastAsia="Malgun Gothic" w:cs="Times"/>
          </w:rPr>
          <w:t>reception by the NCR-FWD or the NCR-MT.</w:t>
        </w:r>
      </w:ins>
    </w:p>
    <w:p w14:paraId="2A3D110F" w14:textId="16E7F380" w:rsidR="0008650C" w:rsidRDefault="0008650C" w:rsidP="0008650C">
      <w:pPr>
        <w:snapToGrid w:val="0"/>
        <w:jc w:val="both"/>
        <w:rPr>
          <w:ins w:id="96" w:author="Aris Papasakellariou" w:date="2023-04-06T11:00:00Z"/>
          <w:rFonts w:eastAsia="Malgun Gothic" w:cs="Times"/>
        </w:rPr>
      </w:pPr>
      <w:ins w:id="97" w:author="Aris Papasakellariou" w:date="2023-04-06T11:00:00Z">
        <w:r>
          <w:rPr>
            <w:rFonts w:eastAsia="Malgun Gothic" w:cs="Times"/>
          </w:rPr>
          <w:t>When the NCR-MT performs a link recovery procedure as described in Clause 6, the NCR-FWD does not transmit or receive until the link recovery procedure is complete</w:t>
        </w:r>
      </w:ins>
      <w:ins w:id="98" w:author="Aris Papasakellariou 1" w:date="2023-04-18T13:43:00Z">
        <w:r w:rsidR="00B42755">
          <w:rPr>
            <w:rFonts w:eastAsia="Malgun Gothic" w:cs="Times"/>
          </w:rPr>
          <w:t xml:space="preserve"> [11 TS 38.321]</w:t>
        </w:r>
      </w:ins>
      <w:ins w:id="99" w:author="Aris Papasakellariou" w:date="2023-04-06T11:00:00Z">
        <w:r>
          <w:rPr>
            <w:rFonts w:eastAsia="Malgun Gothic" w:cs="Times"/>
          </w:rPr>
          <w:t>.</w:t>
        </w:r>
      </w:ins>
    </w:p>
    <w:p w14:paraId="03C43D00" w14:textId="247E15E7" w:rsidR="0008650C" w:rsidRPr="00E17BA9" w:rsidRDefault="0008650C" w:rsidP="0008650C">
      <w:pPr>
        <w:snapToGrid w:val="0"/>
        <w:jc w:val="both"/>
        <w:rPr>
          <w:ins w:id="100" w:author="Aris Papasakellariou" w:date="2023-04-06T11:00:00Z"/>
          <w:rFonts w:eastAsia="Malgun Gothic" w:cs="Times"/>
          <w:lang w:val="en-US"/>
        </w:rPr>
      </w:pPr>
      <w:ins w:id="101" w:author="Aris Papasakellariou" w:date="2023-04-06T11:00:00Z">
        <w:del w:id="102" w:author="Aris Papasakellariou 1" w:date="2023-04-19T14:56:00Z">
          <w:r w:rsidDel="002755A0">
            <w:rPr>
              <w:rFonts w:eastAsia="Malgun Gothic" w:cs="Times"/>
            </w:rPr>
            <w:delText xml:space="preserve">A time for transmissions on the access link incurs an NCR-specific delay relative to a time for receptions on the backhaul link. The NCR-FWD advances by the NCR-specific delay a time for receptions on the access link relative to a time for transmissions on the backhaul link. </w:delText>
          </w:r>
        </w:del>
      </w:ins>
      <w:ins w:id="103" w:author="Aris Papasakellariou 1" w:date="2023-04-19T12:19:00Z">
        <w:r w:rsidR="001C49F4">
          <w:rPr>
            <w:rFonts w:eastAsia="Malgun Gothic" w:cs="Times"/>
          </w:rPr>
          <w:t>The reception timing on the backhaul link and on the control link</w:t>
        </w:r>
      </w:ins>
      <w:ins w:id="104" w:author="Aris Papasakellariou 1" w:date="2023-04-19T12:21:00Z">
        <w:r w:rsidR="00AD237F">
          <w:rPr>
            <w:rFonts w:eastAsia="Malgun Gothic" w:cs="Times"/>
          </w:rPr>
          <w:t xml:space="preserve"> is same</w:t>
        </w:r>
      </w:ins>
      <w:ins w:id="105" w:author="Aris Papasakellariou 1" w:date="2023-04-19T12:19:00Z">
        <w:r w:rsidR="001C49F4">
          <w:rPr>
            <w:rFonts w:eastAsia="Malgun Gothic" w:cs="Times"/>
          </w:rPr>
          <w:t xml:space="preserve">.   </w:t>
        </w:r>
      </w:ins>
      <w:ins w:id="106" w:author="Aris Papasakellariou 1" w:date="2023-04-19T12:17:00Z">
        <w:r w:rsidR="001C49F4">
          <w:rPr>
            <w:rFonts w:eastAsia="Malgun Gothic" w:cs="Times"/>
          </w:rPr>
          <w:t xml:space="preserve"> </w:t>
        </w:r>
      </w:ins>
    </w:p>
    <w:p w14:paraId="1A64E698" w14:textId="77777777" w:rsidR="0008650C" w:rsidRDefault="0008650C" w:rsidP="0008650C">
      <w:pPr>
        <w:snapToGrid w:val="0"/>
        <w:jc w:val="both"/>
        <w:rPr>
          <w:ins w:id="107" w:author="Aris Papasakellariou" w:date="2023-04-06T11:00:00Z"/>
          <w:iCs/>
        </w:rPr>
      </w:pPr>
      <w:ins w:id="108" w:author="Aris Papasakellariou" w:date="2023-04-06T11:00:00Z">
        <w:r>
          <w:rPr>
            <w:rFonts w:eastAsia="Malgun Gothic" w:cs="Times"/>
          </w:rPr>
          <w:t xml:space="preserve">The NCR can be provided, through the NCR-MT, </w:t>
        </w:r>
        <w:proofErr w:type="spellStart"/>
        <w:r>
          <w:rPr>
            <w:i/>
          </w:rPr>
          <w:t>tdd</w:t>
        </w:r>
        <w:proofErr w:type="spellEnd"/>
        <w:r w:rsidRPr="00942A15">
          <w:rPr>
            <w:i/>
          </w:rPr>
          <w:t>-</w:t>
        </w:r>
        <w:r w:rsidRPr="00B916EC">
          <w:rPr>
            <w:i/>
          </w:rPr>
          <w:t>UL-DL-</w:t>
        </w:r>
        <w:proofErr w:type="spellStart"/>
        <w:r>
          <w:rPr>
            <w:i/>
          </w:rPr>
          <w:t>C</w:t>
        </w:r>
        <w:r w:rsidRPr="00B916EC">
          <w:rPr>
            <w:i/>
          </w:rPr>
          <w:t>onfiguration</w:t>
        </w:r>
        <w:r>
          <w:rPr>
            <w:i/>
          </w:rPr>
          <w:t>C</w:t>
        </w:r>
        <w:r w:rsidRPr="00B916EC">
          <w:rPr>
            <w:i/>
          </w:rPr>
          <w:t>ommon</w:t>
        </w:r>
        <w:proofErr w:type="spellEnd"/>
        <w:r>
          <w:rPr>
            <w:rFonts w:eastAsia="Malgun Gothic" w:cs="Times"/>
          </w:rPr>
          <w:t xml:space="preserve"> and, additionally,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rPr>
            <w:iCs/>
          </w:rPr>
          <w:t xml:space="preserve">. The NCR-FWD receives on the backhaul link or transmits on the access link only in symbols indicated as downlink by </w:t>
        </w:r>
        <w:proofErr w:type="spellStart"/>
        <w:r>
          <w:rPr>
            <w:i/>
          </w:rPr>
          <w:t>tdd</w:t>
        </w:r>
        <w:proofErr w:type="spellEnd"/>
        <w:r w:rsidRPr="00942A15">
          <w:rPr>
            <w:i/>
          </w:rPr>
          <w:t>-</w:t>
        </w:r>
        <w:r w:rsidRPr="00B916EC">
          <w:rPr>
            <w:i/>
          </w:rPr>
          <w:t>UL-DL-</w:t>
        </w:r>
        <w:proofErr w:type="spellStart"/>
        <w:r>
          <w:rPr>
            <w:i/>
          </w:rPr>
          <w:t>C</w:t>
        </w:r>
        <w:r w:rsidRPr="00B916EC">
          <w:rPr>
            <w:i/>
          </w:rPr>
          <w:t>onfiguration</w:t>
        </w:r>
        <w:r>
          <w:rPr>
            <w:i/>
          </w:rPr>
          <w:t>C</w:t>
        </w:r>
        <w:r w:rsidRPr="00B916EC">
          <w:rPr>
            <w:i/>
          </w:rPr>
          <w:t>ommon</w:t>
        </w:r>
        <w:proofErr w:type="spellEnd"/>
        <w:r>
          <w:rPr>
            <w:rFonts w:eastAsia="Malgun Gothic" w:cs="Times"/>
          </w:rPr>
          <w:t xml:space="preserve"> or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rPr>
            <w:iCs/>
          </w:rPr>
          <w:t xml:space="preserve">. The NCR-FWD receives on the access link or transmits on the backhaul link only in symbols indicated as uplink by </w:t>
        </w:r>
        <w:proofErr w:type="spellStart"/>
        <w:r>
          <w:rPr>
            <w:i/>
          </w:rPr>
          <w:t>tdd</w:t>
        </w:r>
        <w:proofErr w:type="spellEnd"/>
        <w:r w:rsidRPr="00942A15">
          <w:rPr>
            <w:i/>
          </w:rPr>
          <w:t>-</w:t>
        </w:r>
        <w:r w:rsidRPr="00B916EC">
          <w:rPr>
            <w:i/>
          </w:rPr>
          <w:t>UL-DL-</w:t>
        </w:r>
        <w:proofErr w:type="spellStart"/>
        <w:r>
          <w:rPr>
            <w:i/>
          </w:rPr>
          <w:t>C</w:t>
        </w:r>
        <w:r w:rsidRPr="00B916EC">
          <w:rPr>
            <w:i/>
          </w:rPr>
          <w:t>onfiguration</w:t>
        </w:r>
        <w:r>
          <w:rPr>
            <w:i/>
          </w:rPr>
          <w:t>C</w:t>
        </w:r>
        <w:r w:rsidRPr="00B916EC">
          <w:rPr>
            <w:i/>
          </w:rPr>
          <w:t>ommon</w:t>
        </w:r>
        <w:proofErr w:type="spellEnd"/>
        <w:r>
          <w:rPr>
            <w:rFonts w:eastAsia="Malgun Gothic" w:cs="Times"/>
          </w:rPr>
          <w:t xml:space="preserve"> or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rPr>
            <w:iCs/>
          </w:rPr>
          <w:t>.</w:t>
        </w:r>
      </w:ins>
    </w:p>
    <w:p w14:paraId="2BEF1489" w14:textId="77777777" w:rsidR="0008650C" w:rsidRDefault="0008650C" w:rsidP="0008650C">
      <w:pPr>
        <w:snapToGrid w:val="0"/>
        <w:jc w:val="both"/>
        <w:rPr>
          <w:ins w:id="109" w:author="Aris Papasakellariou" w:date="2023-04-06T11:00:00Z"/>
          <w:iCs/>
        </w:rPr>
      </w:pPr>
      <w:ins w:id="110" w:author="Aris Papasakellariou" w:date="2023-04-06T11:00:00Z">
        <w:r>
          <w:rPr>
            <w:iCs/>
          </w:rPr>
          <w:t xml:space="preserve">When the NCR simultaneously receives via both the control link and the backhaul link in a set of symbols, a TCI state for receptions on the backhaul link is same as a TCI state for receptions on the control link in the set of symbols. When the NCR simultaneously transmits via both the control link and the backhaul link in a set of symbols, a spatial filter for transmissions on the backhaul link is same as a spatial filter for transmissions on the control link in the </w:t>
        </w:r>
        <w:r w:rsidRPr="00BB5371">
          <w:rPr>
            <w:iCs/>
          </w:rPr>
          <w:t>set of symbols</w:t>
        </w:r>
        <w:r>
          <w:rPr>
            <w:iCs/>
          </w:rPr>
          <w:t>.</w:t>
        </w:r>
      </w:ins>
    </w:p>
    <w:p w14:paraId="0DF391E8" w14:textId="77777777" w:rsidR="0008650C" w:rsidRDefault="0008650C" w:rsidP="0008650C">
      <w:pPr>
        <w:snapToGrid w:val="0"/>
        <w:jc w:val="both"/>
        <w:rPr>
          <w:ins w:id="111" w:author="Aris Papasakellariou" w:date="2023-04-06T11:00:00Z"/>
          <w:iCs/>
        </w:rPr>
      </w:pPr>
      <w:ins w:id="112" w:author="Aris Papasakellariou" w:date="2023-04-06T11:00:00Z">
        <w:r>
          <w:rPr>
            <w:iCs/>
          </w:rPr>
          <w:t>When the NCR does not simultaneously receive on the control link and the backhaul link</w:t>
        </w:r>
      </w:ins>
    </w:p>
    <w:p w14:paraId="5431255B" w14:textId="7D07D6DB" w:rsidR="0008650C" w:rsidRDefault="0008650C" w:rsidP="0008650C">
      <w:pPr>
        <w:pStyle w:val="B1"/>
        <w:rPr>
          <w:ins w:id="113" w:author="Aris Papasakellariou" w:date="2023-04-06T11:00:00Z"/>
          <w:lang w:eastAsia="ko-KR"/>
        </w:rPr>
      </w:pPr>
      <w:ins w:id="114" w:author="Aris Papasakellariou" w:date="2023-04-06T11:00:00Z">
        <w:r w:rsidRPr="0091685A">
          <w:rPr>
            <w:lang w:val="en-US"/>
          </w:rPr>
          <w:t>-</w:t>
        </w:r>
        <w:r w:rsidRPr="0091685A">
          <w:rPr>
            <w:lang w:val="en-US"/>
          </w:rPr>
          <w:tab/>
          <w:t xml:space="preserve">if </w:t>
        </w:r>
        <w:r w:rsidRPr="0091685A">
          <w:rPr>
            <w:lang w:eastAsia="ko-KR"/>
          </w:rPr>
          <w:t xml:space="preserve">the NCR does not support </w:t>
        </w:r>
        <w:r>
          <w:rPr>
            <w:lang w:eastAsia="ko-KR"/>
          </w:rPr>
          <w:t>determination of a</w:t>
        </w:r>
        <w:del w:id="115" w:author="Aris Papasakellariou 1" w:date="2023-04-17T22:58:00Z">
          <w:r w:rsidDel="00AD7156">
            <w:rPr>
              <w:lang w:eastAsia="ko-KR"/>
            </w:rPr>
            <w:delText xml:space="preserve"> </w:delText>
          </w:r>
        </w:del>
      </w:ins>
      <w:ins w:id="116" w:author="Aris Papasakellariou" w:date="2023-04-06T22:21:00Z">
        <w:del w:id="117" w:author="Aris Papasakellariou 1" w:date="2023-04-17T22:58:00Z">
          <w:r w:rsidR="00024FFC" w:rsidDel="00AD7156">
            <w:rPr>
              <w:lang w:eastAsia="ko-KR"/>
            </w:rPr>
            <w:delText>unified</w:delText>
          </w:r>
        </w:del>
        <w:r w:rsidR="00024FFC">
          <w:rPr>
            <w:lang w:eastAsia="ko-KR"/>
          </w:rPr>
          <w:t xml:space="preserve"> </w:t>
        </w:r>
      </w:ins>
      <w:ins w:id="118" w:author="Aris Papasakellariou" w:date="2023-04-06T11:00:00Z">
        <w:r>
          <w:rPr>
            <w:lang w:eastAsia="ko-KR"/>
          </w:rPr>
          <w:t xml:space="preserve">TCI state for receptions on the backhaul link based on an indication of a TCI state by the serving </w:t>
        </w:r>
      </w:ins>
      <w:ins w:id="119" w:author="Aris Papasakellariou 1" w:date="2023-04-18T13:38:00Z">
        <w:r w:rsidR="00573252">
          <w:rPr>
            <w:lang w:eastAsia="ko-KR"/>
          </w:rPr>
          <w:t>cell</w:t>
        </w:r>
      </w:ins>
      <w:ins w:id="120" w:author="Aris Papasakellariou" w:date="2023-04-06T11:00:00Z">
        <w:del w:id="121" w:author="Aris Papasakellariou 1" w:date="2023-04-18T13:38:00Z">
          <w:r w:rsidDel="00573252">
            <w:rPr>
              <w:lang w:eastAsia="ko-KR"/>
            </w:rPr>
            <w:delText>gNB</w:delText>
          </w:r>
        </w:del>
        <w:r>
          <w:rPr>
            <w:lang w:eastAsia="ko-KR"/>
          </w:rPr>
          <w:t xml:space="preserve">, or </w:t>
        </w:r>
        <w:r w:rsidRPr="0091685A">
          <w:rPr>
            <w:lang w:eastAsia="ko-KR"/>
          </w:rPr>
          <w:t xml:space="preserve">if </w:t>
        </w:r>
        <w:r>
          <w:rPr>
            <w:lang w:eastAsia="ko-KR"/>
          </w:rPr>
          <w:t>the NCR does not receive an indication of</w:t>
        </w:r>
        <w:r w:rsidRPr="0091685A">
          <w:rPr>
            <w:lang w:eastAsia="ko-KR"/>
          </w:rPr>
          <w:t xml:space="preserve"> </w:t>
        </w:r>
        <w:r>
          <w:rPr>
            <w:lang w:eastAsia="ko-KR"/>
          </w:rPr>
          <w:t>a TCI state</w:t>
        </w:r>
      </w:ins>
      <w:ins w:id="122" w:author="Aris Papasakellariou 1" w:date="2023-04-19T13:15:00Z">
        <w:r w:rsidR="000F37B5">
          <w:rPr>
            <w:lang w:eastAsia="ko-KR"/>
          </w:rPr>
          <w:t>,</w:t>
        </w:r>
      </w:ins>
      <w:ins w:id="123" w:author="Aris Papasakellariou" w:date="2023-04-06T11:00:00Z">
        <w:r w:rsidRPr="0091685A">
          <w:rPr>
            <w:lang w:eastAsia="ko-KR"/>
          </w:rPr>
          <w:t xml:space="preserve"> for </w:t>
        </w:r>
        <w:r>
          <w:rPr>
            <w:lang w:eastAsia="ko-KR"/>
          </w:rPr>
          <w:t xml:space="preserve">receptions on the </w:t>
        </w:r>
        <w:r w:rsidRPr="0091685A">
          <w:rPr>
            <w:lang w:eastAsia="ko-KR"/>
          </w:rPr>
          <w:t>backhaul link</w:t>
        </w:r>
        <w:r>
          <w:rPr>
            <w:lang w:eastAsia="ko-KR"/>
          </w:rPr>
          <w:t xml:space="preserve"> [11, TS 38.321]</w:t>
        </w:r>
      </w:ins>
    </w:p>
    <w:p w14:paraId="7C72F71C" w14:textId="44458A86" w:rsidR="0008650C" w:rsidRDefault="0008650C" w:rsidP="0008650C">
      <w:pPr>
        <w:pStyle w:val="B2"/>
        <w:rPr>
          <w:ins w:id="124" w:author="Aris Papasakellariou" w:date="2023-04-06T11:00:00Z"/>
          <w:color w:val="000000"/>
          <w:lang w:eastAsia="zh-CN"/>
        </w:rPr>
      </w:pPr>
      <w:ins w:id="125" w:author="Aris Papasakellariou" w:date="2023-04-06T11:00:00Z">
        <w:r>
          <w:t>-</w:t>
        </w:r>
        <w:r>
          <w:tab/>
        </w:r>
        <w:r w:rsidRPr="00850719">
          <w:t xml:space="preserve">if the </w:t>
        </w:r>
        <w:r>
          <w:t>NCR</w:t>
        </w:r>
        <w:r w:rsidRPr="00850719">
          <w:t xml:space="preserve"> </w:t>
        </w:r>
        <w:r>
          <w:rPr>
            <w:lang w:eastAsia="ko-KR"/>
          </w:rPr>
          <w:t>does not receive an indication of</w:t>
        </w:r>
        <w:r w:rsidRPr="0091685A">
          <w:rPr>
            <w:lang w:eastAsia="ko-KR"/>
          </w:rPr>
          <w:t xml:space="preserve"> </w:t>
        </w:r>
        <w:r>
          <w:rPr>
            <w:lang w:eastAsia="ko-KR"/>
          </w:rPr>
          <w:t xml:space="preserve">a </w:t>
        </w:r>
      </w:ins>
      <w:ins w:id="126" w:author="Aris Papasakellariou 1" w:date="2023-04-17T22:58:00Z">
        <w:r w:rsidR="00AD7156">
          <w:rPr>
            <w:lang w:eastAsia="ko-KR"/>
          </w:rPr>
          <w:t xml:space="preserve">unified </w:t>
        </w:r>
      </w:ins>
      <w:ins w:id="127" w:author="Aris Papasakellariou" w:date="2023-04-06T11:00:00Z">
        <w:r>
          <w:rPr>
            <w:lang w:eastAsia="ko-KR"/>
          </w:rPr>
          <w:t>TCI state</w:t>
        </w:r>
        <w:r w:rsidRPr="0091685A">
          <w:rPr>
            <w:lang w:eastAsia="ko-KR"/>
          </w:rPr>
          <w:t xml:space="preserve"> for </w:t>
        </w:r>
        <w:r>
          <w:rPr>
            <w:lang w:eastAsia="ko-KR"/>
          </w:rPr>
          <w:t>receptions by the NCR-MT, receptions on the backhaul link use same</w:t>
        </w:r>
        <w:r>
          <w:rPr>
            <w:color w:val="000000"/>
          </w:rPr>
          <w:t xml:space="preserve"> QCL parameters as the ones </w:t>
        </w:r>
        <w:r w:rsidRPr="0048482F">
          <w:rPr>
            <w:color w:val="000000"/>
          </w:rPr>
          <w:t xml:space="preserve">for PDCCH </w:t>
        </w:r>
        <w:r>
          <w:rPr>
            <w:color w:val="000000"/>
          </w:rPr>
          <w:t xml:space="preserve">receptions in a CORESET with </w:t>
        </w:r>
        <w:r w:rsidRPr="0048482F">
          <w:rPr>
            <w:color w:val="000000"/>
          </w:rPr>
          <w:t xml:space="preserve">the lowest </w:t>
        </w:r>
        <w:proofErr w:type="spellStart"/>
        <w:r>
          <w:rPr>
            <w:i/>
            <w:color w:val="000000"/>
          </w:rPr>
          <w:t>controlResourceSetId</w:t>
        </w:r>
        <w:proofErr w:type="spellEnd"/>
        <w:r w:rsidRPr="0048482F">
          <w:rPr>
            <w:color w:val="000000"/>
          </w:rPr>
          <w:t xml:space="preserve"> </w:t>
        </w:r>
        <w:del w:id="128" w:author="Aris Papasakellariou 1" w:date="2023-04-17T23:02:00Z">
          <w:r w:rsidRPr="0048482F" w:rsidDel="0003233C">
            <w:rPr>
              <w:color w:val="000000"/>
            </w:rPr>
            <w:delText xml:space="preserve">in </w:delText>
          </w:r>
          <w:r w:rsidDel="0003233C">
            <w:rPr>
              <w:color w:val="000000"/>
            </w:rPr>
            <w:delText>a</w:delText>
          </w:r>
          <w:r w:rsidRPr="0048482F" w:rsidDel="0003233C">
            <w:rPr>
              <w:color w:val="000000"/>
            </w:rPr>
            <w:delText xml:space="preserve"> latest slot </w:delText>
          </w:r>
          <w:r w:rsidDel="0003233C">
            <w:rPr>
              <w:color w:val="000000"/>
            </w:rPr>
            <w:delText>where the NCR-MT receives PDCCH</w:delText>
          </w:r>
        </w:del>
      </w:ins>
    </w:p>
    <w:p w14:paraId="617EF251" w14:textId="7EFDA806" w:rsidR="0008650C" w:rsidRDefault="0008650C" w:rsidP="0008650C">
      <w:pPr>
        <w:pStyle w:val="B2"/>
        <w:rPr>
          <w:ins w:id="129" w:author="Aris Papasakellariou" w:date="2023-04-06T11:00:00Z"/>
          <w:color w:val="000000"/>
        </w:rPr>
      </w:pPr>
      <w:ins w:id="130" w:author="Aris Papasakellariou" w:date="2023-04-06T11:00:00Z">
        <w:r>
          <w:t>-</w:t>
        </w:r>
        <w:r>
          <w:tab/>
          <w:t>else</w:t>
        </w:r>
        <w:r>
          <w:rPr>
            <w:color w:val="000000"/>
          </w:rPr>
          <w:t>,</w:t>
        </w:r>
        <w:r w:rsidRPr="0048482F">
          <w:rPr>
            <w:color w:val="000000"/>
          </w:rPr>
          <w:t xml:space="preserve"> </w:t>
        </w:r>
        <w:r>
          <w:rPr>
            <w:lang w:eastAsia="ko-KR"/>
          </w:rPr>
          <w:t>receptions on the backhaul link use</w:t>
        </w:r>
        <w:r>
          <w:rPr>
            <w:color w:val="000000"/>
          </w:rPr>
          <w:t xml:space="preserve"> the QCL parameters provided by an indicated</w:t>
        </w:r>
        <w:r>
          <w:rPr>
            <w:lang w:eastAsia="ko-KR"/>
          </w:rPr>
          <w:t xml:space="preserve"> </w:t>
        </w:r>
      </w:ins>
      <w:ins w:id="131" w:author="Aris Papasakellariou" w:date="2023-04-06T22:21:00Z">
        <w:r w:rsidR="00024FFC">
          <w:rPr>
            <w:lang w:eastAsia="ko-KR"/>
          </w:rPr>
          <w:t xml:space="preserve">unified </w:t>
        </w:r>
      </w:ins>
      <w:ins w:id="132" w:author="Aris Papasakellariou" w:date="2023-04-06T11:00:00Z">
        <w:r>
          <w:rPr>
            <w:color w:val="000000"/>
          </w:rPr>
          <w:t>TCI state</w:t>
        </w:r>
        <w:r w:rsidRPr="005835AC">
          <w:rPr>
            <w:lang w:eastAsia="ko-KR"/>
          </w:rPr>
          <w:t xml:space="preserve"> </w:t>
        </w:r>
        <w:r w:rsidRPr="0091685A">
          <w:rPr>
            <w:lang w:eastAsia="ko-KR"/>
          </w:rPr>
          <w:t xml:space="preserve">for </w:t>
        </w:r>
        <w:r>
          <w:rPr>
            <w:lang w:eastAsia="ko-KR"/>
          </w:rPr>
          <w:t>receptions by the NCR-MT</w:t>
        </w:r>
        <w:r>
          <w:rPr>
            <w:color w:val="000000"/>
          </w:rPr>
          <w:t xml:space="preserve"> </w:t>
        </w:r>
      </w:ins>
    </w:p>
    <w:p w14:paraId="5E230516" w14:textId="77777777" w:rsidR="0008650C" w:rsidRPr="009B5A4C" w:rsidRDefault="0008650C" w:rsidP="0008650C">
      <w:pPr>
        <w:pStyle w:val="B1"/>
        <w:rPr>
          <w:ins w:id="133" w:author="Aris Papasakellariou" w:date="2023-04-06T11:00:00Z"/>
          <w:lang w:eastAsia="ko-KR"/>
        </w:rPr>
      </w:pPr>
      <w:ins w:id="134" w:author="Aris Papasakellariou" w:date="2023-04-06T11:00:00Z">
        <w:r w:rsidRPr="0091685A">
          <w:rPr>
            <w:lang w:val="en-US"/>
          </w:rPr>
          <w:t>-</w:t>
        </w:r>
        <w:r w:rsidRPr="0091685A">
          <w:rPr>
            <w:lang w:val="en-US"/>
          </w:rPr>
          <w:tab/>
        </w:r>
        <w:r>
          <w:rPr>
            <w:lang w:val="en-US"/>
          </w:rPr>
          <w:t>else</w:t>
        </w:r>
        <w:r w:rsidRPr="0091685A">
          <w:rPr>
            <w:lang w:eastAsia="ko-KR"/>
          </w:rPr>
          <w:t xml:space="preserve"> </w:t>
        </w:r>
        <w:r>
          <w:rPr>
            <w:lang w:eastAsia="ko-KR"/>
          </w:rPr>
          <w:t>receptions on the backhaul link use QCL parameters provided by a TCI state in a MAC CE [11, TS 38.321].</w:t>
        </w:r>
      </w:ins>
    </w:p>
    <w:p w14:paraId="0086F9E8" w14:textId="77777777" w:rsidR="0008650C" w:rsidRDefault="0008650C" w:rsidP="0008650C">
      <w:pPr>
        <w:snapToGrid w:val="0"/>
        <w:jc w:val="both"/>
        <w:rPr>
          <w:ins w:id="135" w:author="Aris Papasakellariou" w:date="2023-04-06T11:00:00Z"/>
          <w:iCs/>
        </w:rPr>
      </w:pPr>
      <w:ins w:id="136" w:author="Aris Papasakellariou" w:date="2023-04-06T11:00:00Z">
        <w:r>
          <w:rPr>
            <w:iCs/>
          </w:rPr>
          <w:t>When the NCR does not simultaneously transmit on the control link and the backhaul link</w:t>
        </w:r>
      </w:ins>
    </w:p>
    <w:p w14:paraId="552DF5BF" w14:textId="4BEEED70" w:rsidR="0008650C" w:rsidRDefault="0008650C" w:rsidP="0008650C">
      <w:pPr>
        <w:pStyle w:val="B1"/>
        <w:rPr>
          <w:ins w:id="137" w:author="Aris Papasakellariou" w:date="2023-04-06T11:00:00Z"/>
          <w:lang w:eastAsia="ko-KR"/>
        </w:rPr>
      </w:pPr>
      <w:ins w:id="138" w:author="Aris Papasakellariou" w:date="2023-04-06T11:00:00Z">
        <w:r w:rsidRPr="0091685A">
          <w:rPr>
            <w:lang w:val="en-US"/>
          </w:rPr>
          <w:t>-</w:t>
        </w:r>
        <w:r w:rsidRPr="0091685A">
          <w:rPr>
            <w:lang w:val="en-US"/>
          </w:rPr>
          <w:tab/>
          <w:t xml:space="preserve">if </w:t>
        </w:r>
        <w:r w:rsidRPr="0091685A">
          <w:rPr>
            <w:lang w:eastAsia="ko-KR"/>
          </w:rPr>
          <w:t xml:space="preserve">the NCR does not support </w:t>
        </w:r>
        <w:r>
          <w:rPr>
            <w:lang w:eastAsia="ko-KR"/>
          </w:rPr>
          <w:t xml:space="preserve">determination of a spatial filter for transmissions on the backhaul link based on an indication of a </w:t>
        </w:r>
      </w:ins>
      <w:ins w:id="139" w:author="Aris Papasakellariou 1" w:date="2023-04-19T14:44:00Z">
        <w:r w:rsidR="00927BF8">
          <w:rPr>
            <w:lang w:eastAsia="ko-KR"/>
          </w:rPr>
          <w:t xml:space="preserve">unified </w:t>
        </w:r>
      </w:ins>
      <w:ins w:id="140" w:author="Aris Papasakellariou" w:date="2023-04-06T11:00:00Z">
        <w:r>
          <w:rPr>
            <w:lang w:eastAsia="ko-KR"/>
          </w:rPr>
          <w:t xml:space="preserve">TCI state or SRI by the serving </w:t>
        </w:r>
      </w:ins>
      <w:ins w:id="141" w:author="Aris Papasakellariou 1" w:date="2023-04-18T13:38:00Z">
        <w:r w:rsidR="00573252">
          <w:rPr>
            <w:lang w:eastAsia="ko-KR"/>
          </w:rPr>
          <w:t>cell</w:t>
        </w:r>
      </w:ins>
      <w:ins w:id="142" w:author="Aris Papasakellariou" w:date="2023-04-06T11:00:00Z">
        <w:del w:id="143" w:author="Aris Papasakellariou 1" w:date="2023-04-18T13:38:00Z">
          <w:r w:rsidDel="00573252">
            <w:rPr>
              <w:lang w:eastAsia="ko-KR"/>
            </w:rPr>
            <w:delText>gNB</w:delText>
          </w:r>
        </w:del>
        <w:r>
          <w:rPr>
            <w:lang w:eastAsia="ko-KR"/>
          </w:rPr>
          <w:t xml:space="preserve">, or </w:t>
        </w:r>
        <w:r w:rsidRPr="0091685A">
          <w:rPr>
            <w:lang w:eastAsia="ko-KR"/>
          </w:rPr>
          <w:t xml:space="preserve">if </w:t>
        </w:r>
        <w:r>
          <w:rPr>
            <w:lang w:eastAsia="ko-KR"/>
          </w:rPr>
          <w:t>the NCR-MT does not receive an indication of</w:t>
        </w:r>
        <w:r w:rsidRPr="0091685A">
          <w:rPr>
            <w:lang w:eastAsia="ko-KR"/>
          </w:rPr>
          <w:t xml:space="preserve"> </w:t>
        </w:r>
        <w:r>
          <w:rPr>
            <w:lang w:eastAsia="ko-KR"/>
          </w:rPr>
          <w:t xml:space="preserve">a </w:t>
        </w:r>
      </w:ins>
      <w:ins w:id="144" w:author="Aris Papasakellariou 1" w:date="2023-04-19T14:44:00Z">
        <w:r w:rsidR="00927BF8">
          <w:rPr>
            <w:lang w:eastAsia="ko-KR"/>
          </w:rPr>
          <w:t xml:space="preserve">unified </w:t>
        </w:r>
      </w:ins>
      <w:ins w:id="145" w:author="Aris Papasakellariou" w:date="2023-04-06T11:00:00Z">
        <w:r>
          <w:rPr>
            <w:lang w:eastAsia="ko-KR"/>
          </w:rPr>
          <w:t>TCI state</w:t>
        </w:r>
        <w:r w:rsidRPr="0091685A">
          <w:rPr>
            <w:lang w:eastAsia="ko-KR"/>
          </w:rPr>
          <w:t xml:space="preserve"> </w:t>
        </w:r>
        <w:r>
          <w:rPr>
            <w:lang w:eastAsia="ko-KR"/>
          </w:rPr>
          <w:t xml:space="preserve">or SRI </w:t>
        </w:r>
        <w:r w:rsidRPr="0091685A">
          <w:rPr>
            <w:lang w:eastAsia="ko-KR"/>
          </w:rPr>
          <w:t>for</w:t>
        </w:r>
        <w:r>
          <w:rPr>
            <w:lang w:eastAsia="ko-KR"/>
          </w:rPr>
          <w:t xml:space="preserve"> determining a spatial filter</w:t>
        </w:r>
      </w:ins>
      <w:ins w:id="146" w:author="Aris Papasakellariou 1" w:date="2023-04-19T13:15:00Z">
        <w:r w:rsidR="000F37B5">
          <w:rPr>
            <w:lang w:eastAsia="ko-KR"/>
          </w:rPr>
          <w:t>,</w:t>
        </w:r>
      </w:ins>
      <w:ins w:id="147" w:author="Aris Papasakellariou" w:date="2023-04-06T11:00:00Z">
        <w:r>
          <w:rPr>
            <w:lang w:eastAsia="ko-KR"/>
          </w:rPr>
          <w:t xml:space="preserve"> for</w:t>
        </w:r>
        <w:r w:rsidRPr="0091685A">
          <w:rPr>
            <w:lang w:eastAsia="ko-KR"/>
          </w:rPr>
          <w:t xml:space="preserve"> </w:t>
        </w:r>
        <w:r>
          <w:rPr>
            <w:lang w:eastAsia="ko-KR"/>
          </w:rPr>
          <w:t xml:space="preserve">transmissions on the </w:t>
        </w:r>
        <w:r w:rsidRPr="0091685A">
          <w:rPr>
            <w:lang w:eastAsia="ko-KR"/>
          </w:rPr>
          <w:t>backhaul link</w:t>
        </w:r>
      </w:ins>
    </w:p>
    <w:p w14:paraId="5F3990A1" w14:textId="47C652DD" w:rsidR="0008650C" w:rsidRDefault="0008650C" w:rsidP="0008650C">
      <w:pPr>
        <w:pStyle w:val="B2"/>
        <w:rPr>
          <w:ins w:id="148" w:author="Aris Papasakellariou" w:date="2023-04-06T11:00:00Z"/>
          <w:color w:val="000000"/>
        </w:rPr>
      </w:pPr>
      <w:ins w:id="149" w:author="Aris Papasakellariou" w:date="2023-04-06T11:00:00Z">
        <w:r>
          <w:t>-</w:t>
        </w:r>
        <w:r>
          <w:tab/>
        </w:r>
        <w:r w:rsidRPr="00850719">
          <w:t xml:space="preserve">if the </w:t>
        </w:r>
        <w:r>
          <w:t>NCR</w:t>
        </w:r>
        <w:r w:rsidRPr="00850719">
          <w:t xml:space="preserve"> </w:t>
        </w:r>
        <w:r>
          <w:rPr>
            <w:lang w:eastAsia="ko-KR"/>
          </w:rPr>
          <w:t>does not receive an indication of</w:t>
        </w:r>
        <w:r w:rsidRPr="0091685A">
          <w:rPr>
            <w:lang w:eastAsia="ko-KR"/>
          </w:rPr>
          <w:t xml:space="preserve"> </w:t>
        </w:r>
        <w:r>
          <w:rPr>
            <w:lang w:eastAsia="ko-KR"/>
          </w:rPr>
          <w:t xml:space="preserve">a </w:t>
        </w:r>
      </w:ins>
      <w:ins w:id="150" w:author="Aris Papasakellariou" w:date="2023-04-06T22:21:00Z">
        <w:r w:rsidR="00024FFC">
          <w:rPr>
            <w:lang w:eastAsia="ko-KR"/>
          </w:rPr>
          <w:t xml:space="preserve">unified </w:t>
        </w:r>
      </w:ins>
      <w:ins w:id="151" w:author="Aris Papasakellariou" w:date="2023-04-06T11:00:00Z">
        <w:r>
          <w:rPr>
            <w:lang w:eastAsia="ko-KR"/>
          </w:rPr>
          <w:t>TCI state</w:t>
        </w:r>
        <w:r w:rsidRPr="0091685A">
          <w:rPr>
            <w:lang w:eastAsia="ko-KR"/>
          </w:rPr>
          <w:t xml:space="preserve"> for </w:t>
        </w:r>
        <w:r>
          <w:rPr>
            <w:lang w:eastAsia="ko-KR"/>
          </w:rPr>
          <w:t>transmissions by the NCR-MT</w:t>
        </w:r>
        <w:r>
          <w:rPr>
            <w:color w:val="000000"/>
          </w:rPr>
          <w:t>,</w:t>
        </w:r>
        <w:r w:rsidRPr="0048482F">
          <w:rPr>
            <w:color w:val="000000"/>
          </w:rPr>
          <w:t xml:space="preserve"> </w:t>
        </w:r>
        <w:r>
          <w:rPr>
            <w:lang w:eastAsia="ko-KR"/>
          </w:rPr>
          <w:t>transmissions on the backhaul link use a same</w:t>
        </w:r>
        <w:r>
          <w:rPr>
            <w:color w:val="000000"/>
          </w:rPr>
          <w:t xml:space="preserve"> spatial filter as the one associated with the PUCCH resource with the smallest </w:t>
        </w:r>
        <w:proofErr w:type="spellStart"/>
        <w:r w:rsidRPr="009F2F12">
          <w:rPr>
            <w:i/>
          </w:rPr>
          <w:t>pucch-ResourceId</w:t>
        </w:r>
        <w:proofErr w:type="spellEnd"/>
        <w:r>
          <w:t xml:space="preserve"> in </w:t>
        </w:r>
        <w:r w:rsidRPr="00994FE9">
          <w:rPr>
            <w:i/>
          </w:rPr>
          <w:t>PUCCH-</w:t>
        </w:r>
        <w:proofErr w:type="spellStart"/>
        <w:r w:rsidRPr="00994FE9">
          <w:rPr>
            <w:i/>
          </w:rPr>
          <w:t>ResourceSet</w:t>
        </w:r>
        <w:proofErr w:type="spellEnd"/>
        <w:r w:rsidRPr="00994FE9">
          <w:t xml:space="preserve"> </w:t>
        </w:r>
      </w:ins>
    </w:p>
    <w:p w14:paraId="3E6E598A" w14:textId="1993E35C" w:rsidR="0008650C" w:rsidRDefault="0008650C" w:rsidP="0008650C">
      <w:pPr>
        <w:pStyle w:val="B2"/>
        <w:rPr>
          <w:ins w:id="152" w:author="Aris Papasakellariou" w:date="2023-04-06T11:00:00Z"/>
          <w:color w:val="000000"/>
        </w:rPr>
      </w:pPr>
      <w:ins w:id="153" w:author="Aris Papasakellariou" w:date="2023-04-06T11:00:00Z">
        <w:r>
          <w:lastRenderedPageBreak/>
          <w:t>-</w:t>
        </w:r>
        <w:r>
          <w:tab/>
          <w:t>else</w:t>
        </w:r>
        <w:r>
          <w:rPr>
            <w:color w:val="000000"/>
          </w:rPr>
          <w:t>,</w:t>
        </w:r>
        <w:r w:rsidRPr="0048482F">
          <w:rPr>
            <w:color w:val="000000"/>
          </w:rPr>
          <w:t xml:space="preserve"> </w:t>
        </w:r>
        <w:r>
          <w:rPr>
            <w:lang w:eastAsia="ko-KR"/>
          </w:rPr>
          <w:t>transmissions on the backhaul link use</w:t>
        </w:r>
        <w:r>
          <w:rPr>
            <w:color w:val="000000"/>
          </w:rPr>
          <w:t xml:space="preserve"> a spatial filter corresponding to an indicated</w:t>
        </w:r>
        <w:r>
          <w:rPr>
            <w:lang w:eastAsia="ko-KR"/>
          </w:rPr>
          <w:t xml:space="preserve"> </w:t>
        </w:r>
      </w:ins>
      <w:ins w:id="154" w:author="Aris Papasakellariou" w:date="2023-04-06T22:21:00Z">
        <w:r w:rsidR="00024FFC">
          <w:rPr>
            <w:lang w:eastAsia="ko-KR"/>
          </w:rPr>
          <w:t xml:space="preserve">unified </w:t>
        </w:r>
      </w:ins>
      <w:ins w:id="155" w:author="Aris Papasakellariou" w:date="2023-04-06T11:00:00Z">
        <w:r>
          <w:rPr>
            <w:color w:val="000000"/>
          </w:rPr>
          <w:t xml:space="preserve">TCI state for transmissions by the NCR-MT. </w:t>
        </w:r>
      </w:ins>
    </w:p>
    <w:p w14:paraId="2A6DCFF0" w14:textId="77777777" w:rsidR="0008650C" w:rsidRPr="00B36256" w:rsidRDefault="0008650C" w:rsidP="0008650C">
      <w:pPr>
        <w:pStyle w:val="B1"/>
        <w:rPr>
          <w:ins w:id="156" w:author="Aris Papasakellariou" w:date="2023-04-06T11:00:00Z"/>
          <w:lang w:eastAsia="ko-KR"/>
        </w:rPr>
      </w:pPr>
      <w:ins w:id="157" w:author="Aris Papasakellariou" w:date="2023-04-06T11:00:00Z">
        <w:r w:rsidRPr="0091685A">
          <w:rPr>
            <w:lang w:val="en-US"/>
          </w:rPr>
          <w:t>-</w:t>
        </w:r>
        <w:r w:rsidRPr="0091685A">
          <w:rPr>
            <w:lang w:val="en-US"/>
          </w:rPr>
          <w:tab/>
        </w:r>
        <w:r>
          <w:rPr>
            <w:lang w:val="en-US"/>
          </w:rPr>
          <w:t>else</w:t>
        </w:r>
        <w:r w:rsidRPr="0091685A">
          <w:rPr>
            <w:lang w:eastAsia="ko-KR"/>
          </w:rPr>
          <w:t xml:space="preserve"> </w:t>
        </w:r>
        <w:r>
          <w:rPr>
            <w:lang w:eastAsia="ko-KR"/>
          </w:rPr>
          <w:t>transmissions on the backhaul link use a spatial filter corresponding to a TCI state or SRI provided by a MAC CE [11, TS 38.321].</w:t>
        </w:r>
      </w:ins>
    </w:p>
    <w:p w14:paraId="51CEE4A1" w14:textId="78CFC232" w:rsidR="0008650C" w:rsidRDefault="0008650C" w:rsidP="0008650C">
      <w:pPr>
        <w:rPr>
          <w:ins w:id="158" w:author="Aris Papasakellariou" w:date="2023-04-06T11:00:00Z"/>
          <w:lang w:val="en-US"/>
        </w:rPr>
      </w:pPr>
      <w:ins w:id="159" w:author="Aris Papasakellariou" w:date="2023-04-06T11:00:00Z">
        <w:del w:id="160" w:author="Aris Papasakellariou 1" w:date="2023-04-18T13:49:00Z">
          <w:r w:rsidDel="001F23DE">
            <w:rPr>
              <w:lang w:val="en-US"/>
            </w:rPr>
            <w:delText xml:space="preserve">Indexes of beams used for transmissions or receptions on the </w:delText>
          </w:r>
          <w:r w:rsidRPr="00300AD5" w:rsidDel="001F23DE">
            <w:rPr>
              <w:lang w:val="en-US"/>
            </w:rPr>
            <w:delText xml:space="preserve">access link are informed to the </w:delText>
          </w:r>
        </w:del>
        <w:del w:id="161" w:author="Aris Papasakellariou 1" w:date="2023-04-18T13:38:00Z">
          <w:r w:rsidRPr="00300AD5" w:rsidDel="00573252">
            <w:rPr>
              <w:lang w:val="en-US"/>
            </w:rPr>
            <w:delText>gNB</w:delText>
          </w:r>
        </w:del>
        <w:del w:id="162" w:author="Aris Papasakellariou 1" w:date="2023-04-18T13:49:00Z">
          <w:r w:rsidRPr="00300AD5" w:rsidDel="001F23DE">
            <w:rPr>
              <w:lang w:val="en-US"/>
            </w:rPr>
            <w:delText xml:space="preserve"> and to the NCR by OAM</w:delText>
          </w:r>
          <w:r w:rsidDel="001F23DE">
            <w:rPr>
              <w:lang w:val="en-US"/>
            </w:rPr>
            <w:delText xml:space="preserve"> [20, TS 38.106]</w:delText>
          </w:r>
          <w:r w:rsidRPr="00300AD5" w:rsidDel="001F23DE">
            <w:rPr>
              <w:lang w:val="en-US"/>
            </w:rPr>
            <w:delText>.</w:delText>
          </w:r>
          <w:r w:rsidDel="001F23DE">
            <w:rPr>
              <w:lang w:val="en-US"/>
            </w:rPr>
            <w:delText xml:space="preserve"> </w:delText>
          </w:r>
        </w:del>
        <w:r>
          <w:rPr>
            <w:lang w:val="en-US"/>
          </w:rPr>
          <w:t xml:space="preserve">The NCR-FWD uses a same beam for transmissions </w:t>
        </w:r>
        <w:r>
          <w:rPr>
            <w:rFonts w:hint="eastAsia"/>
            <w:lang w:val="en-US" w:eastAsia="zh-CN"/>
          </w:rPr>
          <w:t>and</w:t>
        </w:r>
        <w:r>
          <w:rPr>
            <w:lang w:val="en-US"/>
          </w:rPr>
          <w:t xml:space="preserve"> receptions on the access link during respective time resources associated with the beam.</w:t>
        </w:r>
      </w:ins>
    </w:p>
    <w:p w14:paraId="0925E868" w14:textId="77777777" w:rsidR="0008650C" w:rsidRDefault="0008650C" w:rsidP="0008650C">
      <w:pPr>
        <w:rPr>
          <w:ins w:id="163" w:author="Aris Papasakellariou" w:date="2023-04-06T11:00:00Z"/>
          <w:lang w:val="en-US"/>
        </w:rPr>
      </w:pPr>
      <w:ins w:id="164" w:author="Aris Papasakellariou" w:date="2023-04-06T11:00:00Z">
        <w:r>
          <w:rPr>
            <w:lang w:val="en-US"/>
          </w:rPr>
          <w:t xml:space="preserve">The NCR can be provided by </w:t>
        </w:r>
        <w:proofErr w:type="spellStart"/>
        <w:r w:rsidRPr="00A86418">
          <w:rPr>
            <w:i/>
            <w:iCs/>
            <w:lang w:val="en-US"/>
          </w:rPr>
          <w:t>ncr-PeriodicFwdResourceSetToAddModList</w:t>
        </w:r>
        <w:proofErr w:type="spellEnd"/>
        <w:r>
          <w:rPr>
            <w:lang w:val="en-US"/>
          </w:rPr>
          <w:t xml:space="preserve"> a list of sets of resources for transmissions or receptions on the access link. A set of resources, from the list of sets of resources, is provided by </w:t>
        </w:r>
        <w:r w:rsidRPr="000821B5">
          <w:rPr>
            <w:i/>
            <w:iCs/>
            <w:lang w:val="en-US"/>
          </w:rPr>
          <w:t>NCR-</w:t>
        </w:r>
        <w:proofErr w:type="spellStart"/>
        <w:r w:rsidRPr="000821B5">
          <w:rPr>
            <w:i/>
            <w:iCs/>
            <w:lang w:val="en-US"/>
          </w:rPr>
          <w:t>PeriodicFwdResourceSet</w:t>
        </w:r>
        <w:proofErr w:type="spellEnd"/>
        <w:r>
          <w:rPr>
            <w:lang w:val="en-US"/>
          </w:rPr>
          <w:t xml:space="preserve"> and occurs with a periodicity provided by </w:t>
        </w:r>
        <w:proofErr w:type="spellStart"/>
        <w:r w:rsidRPr="005C2BAA">
          <w:rPr>
            <w:i/>
            <w:iCs/>
            <w:lang w:val="en-US"/>
          </w:rPr>
          <w:t>ncr</w:t>
        </w:r>
        <w:proofErr w:type="spellEnd"/>
        <w:r w:rsidRPr="005C2BAA">
          <w:rPr>
            <w:i/>
            <w:iCs/>
            <w:lang w:val="en-US"/>
          </w:rPr>
          <w:t>-periodicity</w:t>
        </w:r>
        <w:r>
          <w:rPr>
            <w:lang w:val="en-US"/>
          </w:rPr>
          <w:t xml:space="preserve">. A resource from the set of resources is provided by </w:t>
        </w:r>
        <w:r w:rsidRPr="007738CB">
          <w:rPr>
            <w:i/>
            <w:iCs/>
            <w:lang w:val="en-US"/>
          </w:rPr>
          <w:t>NCR-</w:t>
        </w:r>
        <w:proofErr w:type="spellStart"/>
        <w:r w:rsidRPr="007738CB">
          <w:rPr>
            <w:i/>
            <w:iCs/>
            <w:lang w:val="en-US"/>
          </w:rPr>
          <w:t>PeriodicFwdResource</w:t>
        </w:r>
        <w:proofErr w:type="spellEnd"/>
        <w:r>
          <w:rPr>
            <w:lang w:val="en-US"/>
          </w:rPr>
          <w:t xml:space="preserve"> and includes a pair of a time resource provided by </w:t>
        </w:r>
        <w:proofErr w:type="spellStart"/>
        <w:r w:rsidRPr="000821B5">
          <w:rPr>
            <w:i/>
            <w:iCs/>
            <w:lang w:val="en-US"/>
          </w:rPr>
          <w:t>ncr-PeriodicTimeResource</w:t>
        </w:r>
        <w:proofErr w:type="spellEnd"/>
        <w:r w:rsidRPr="000821B5">
          <w:rPr>
            <w:lang w:val="en-US"/>
          </w:rPr>
          <w:t xml:space="preserve"> </w:t>
        </w:r>
        <w:r>
          <w:rPr>
            <w:lang w:val="en-US"/>
          </w:rPr>
          <w:t xml:space="preserve">and a beam [20, TS 38.106] with an index provided by </w:t>
        </w:r>
        <w:proofErr w:type="spellStart"/>
        <w:r w:rsidRPr="005C2BAA">
          <w:rPr>
            <w:i/>
            <w:iCs/>
            <w:lang w:val="en-US"/>
          </w:rPr>
          <w:t>ncr-beamIndex</w:t>
        </w:r>
        <w:proofErr w:type="spellEnd"/>
        <w:r>
          <w:rPr>
            <w:lang w:val="en-US"/>
          </w:rPr>
          <w:t xml:space="preserve">. The time resource starts at a slot that is offset by </w:t>
        </w:r>
        <w:proofErr w:type="spellStart"/>
        <w:r w:rsidRPr="005C2BAA">
          <w:rPr>
            <w:i/>
            <w:iCs/>
            <w:lang w:val="en-US"/>
          </w:rPr>
          <w:t>slotOffsetPeriodic</w:t>
        </w:r>
        <w:proofErr w:type="spellEnd"/>
        <w:r>
          <w:rPr>
            <w:lang w:val="en-US"/>
          </w:rPr>
          <w:t xml:space="preserve"> slots from the start of the period for the set of resources and at a symbol that is offset by </w:t>
        </w:r>
        <w:proofErr w:type="spellStart"/>
        <w:r w:rsidRPr="000821B5">
          <w:rPr>
            <w:i/>
            <w:iCs/>
            <w:lang w:val="en-US"/>
          </w:rPr>
          <w:t>symbolOffset</w:t>
        </w:r>
        <w:proofErr w:type="spellEnd"/>
        <w:r>
          <w:rPr>
            <w:lang w:val="en-US"/>
          </w:rPr>
          <w:t xml:space="preserve"> from the start of the slot, and has a duration provided by </w:t>
        </w:r>
        <w:proofErr w:type="spellStart"/>
        <w:r w:rsidRPr="000821B5">
          <w:rPr>
            <w:i/>
            <w:iCs/>
            <w:lang w:val="en-US"/>
          </w:rPr>
          <w:t>durationInSymbols</w:t>
        </w:r>
        <w:proofErr w:type="spellEnd"/>
        <w:r>
          <w:rPr>
            <w:lang w:val="en-US"/>
          </w:rPr>
          <w:t xml:space="preserve"> for a SCS provided by </w:t>
        </w:r>
        <w:proofErr w:type="spellStart"/>
        <w:r w:rsidRPr="00D60BDE">
          <w:rPr>
            <w:i/>
            <w:iCs/>
            <w:lang w:val="en-US"/>
          </w:rPr>
          <w:t>ncr-referenceSCS</w:t>
        </w:r>
        <w:commentRangeStart w:id="165"/>
        <w:proofErr w:type="spellEnd"/>
        <w:r>
          <w:rPr>
            <w:lang w:val="en-US"/>
          </w:rPr>
          <w:t>.</w:t>
        </w:r>
      </w:ins>
      <w:commentRangeEnd w:id="165"/>
      <w:ins w:id="166" w:author="Aris Papasakellariou" w:date="2023-04-06T11:04:00Z">
        <w:r>
          <w:rPr>
            <w:rStyle w:val="CommentReference"/>
          </w:rPr>
          <w:commentReference w:id="165"/>
        </w:r>
      </w:ins>
      <w:ins w:id="167" w:author="Aris Papasakellariou" w:date="2023-04-06T11:00:00Z">
        <w:r>
          <w:rPr>
            <w:lang w:val="en-US"/>
          </w:rPr>
          <w:t xml:space="preserve"> </w:t>
        </w:r>
      </w:ins>
    </w:p>
    <w:p w14:paraId="0E51912F" w14:textId="30546E41" w:rsidR="0008650C" w:rsidRDefault="0008650C" w:rsidP="0008650C">
      <w:pPr>
        <w:rPr>
          <w:ins w:id="168" w:author="Aris Papasakellariou" w:date="2023-04-06T11:00:00Z"/>
          <w:lang w:val="en-US"/>
        </w:rPr>
      </w:pPr>
      <w:ins w:id="169" w:author="Aris Papasakellariou" w:date="2023-04-06T11:00:00Z">
        <w:r>
          <w:rPr>
            <w:lang w:val="en-US"/>
          </w:rPr>
          <w:t xml:space="preserve">The NCR can be provided by </w:t>
        </w:r>
        <w:proofErr w:type="spellStart"/>
        <w:r w:rsidRPr="000525A5">
          <w:rPr>
            <w:i/>
            <w:iCs/>
            <w:lang w:val="x-none" w:eastAsia="zh-CN"/>
          </w:rPr>
          <w:t>ncr-SemiPersistentFwdResourceSetToAddModList</w:t>
        </w:r>
        <w:proofErr w:type="spellEnd"/>
        <w:r>
          <w:rPr>
            <w:lang w:val="en-US" w:eastAsia="zh-CN"/>
          </w:rPr>
          <w:t xml:space="preserve"> </w:t>
        </w:r>
        <w:r>
          <w:rPr>
            <w:lang w:val="en-US"/>
          </w:rPr>
          <w:t xml:space="preserve">a list of sets of resources for transmissions or receptions on the access link and a MAC CE command can indicate a set of resources for the NCR to use or to stop using based on a corresponding identity provided by </w:t>
        </w:r>
        <w:proofErr w:type="spellStart"/>
        <w:r w:rsidRPr="000525A5">
          <w:rPr>
            <w:i/>
            <w:iCs/>
            <w:lang w:val="en-US"/>
          </w:rPr>
          <w:t>ncr-SemiPersistentFwdResourceSetId</w:t>
        </w:r>
        <w:proofErr w:type="spellEnd"/>
        <w:r w:rsidRPr="00D42A56">
          <w:rPr>
            <w:lang w:val="en-US"/>
          </w:rPr>
          <w:t xml:space="preserve"> </w:t>
        </w:r>
        <w:r w:rsidRPr="00D42A56">
          <w:rPr>
            <w:lang w:eastAsia="ko-KR"/>
          </w:rPr>
          <w:t>[</w:t>
        </w:r>
        <w:r>
          <w:rPr>
            <w:lang w:eastAsia="ko-KR"/>
          </w:rPr>
          <w:t>11, TS 38.321]</w:t>
        </w:r>
        <w:r>
          <w:rPr>
            <w:lang w:val="en-US"/>
          </w:rPr>
          <w:t>. T</w:t>
        </w:r>
        <w:r w:rsidRPr="00FE56DB">
          <w:rPr>
            <w:lang w:val="en-US"/>
          </w:rPr>
          <w:t xml:space="preserve">he </w:t>
        </w:r>
        <w:r>
          <w:rPr>
            <w:lang w:val="en-US"/>
          </w:rPr>
          <w:t>NCR</w:t>
        </w:r>
        <w:r w:rsidRPr="00FE56DB">
          <w:rPr>
            <w:lang w:val="en-US"/>
          </w:rPr>
          <w:t xml:space="preserve"> </w:t>
        </w:r>
        <w:r>
          <w:rPr>
            <w:lang w:val="en-US"/>
          </w:rPr>
          <w:t xml:space="preserve">uses </w:t>
        </w:r>
        <w:commentRangeStart w:id="170"/>
        <w:r>
          <w:rPr>
            <w:lang w:val="en-US"/>
          </w:rPr>
          <w:t>or stops using</w:t>
        </w:r>
        <w:commentRangeEnd w:id="170"/>
        <w:r>
          <w:rPr>
            <w:rStyle w:val="CommentReference"/>
          </w:rPr>
          <w:commentReference w:id="170"/>
        </w:r>
        <w:r w:rsidRPr="00FE56DB">
          <w:rPr>
            <w:lang w:val="en-US"/>
          </w:rPr>
          <w:t xml:space="preserve"> the </w:t>
        </w:r>
        <w:r>
          <w:rPr>
            <w:lang w:val="en-US"/>
          </w:rPr>
          <w:t>set of resources starting from</w:t>
        </w:r>
        <w:r w:rsidRPr="00FE56DB">
          <w:t xml:space="preserve"> </w:t>
        </w:r>
        <w:r>
          <w:t>the</w:t>
        </w:r>
        <w:r w:rsidRPr="00FE56DB">
          <w:t xml:space="preserve"> first slot that is after slot </w:t>
        </w:r>
      </w:ins>
      <m:oMath>
        <m:r>
          <w:ins w:id="171" w:author="Aris Papasakellariou" w:date="2023-04-06T11:00:00Z">
            <w:rPr>
              <w:rFonts w:ascii="Cambria Math" w:hAnsi="Cambria Math"/>
            </w:rPr>
            <m:t>k+3</m:t>
          </w:ins>
        </m:r>
        <m:sSubSup>
          <m:sSubSupPr>
            <m:ctrlPr>
              <w:ins w:id="172" w:author="Aris Papasakellariou" w:date="2023-04-06T11:00:00Z">
                <w:rPr>
                  <w:rFonts w:ascii="Cambria Math" w:hAnsi="Cambria Math"/>
                  <w:i/>
                </w:rPr>
              </w:ins>
            </m:ctrlPr>
          </m:sSubSupPr>
          <m:e>
            <m:r>
              <w:ins w:id="173" w:author="Aris Papasakellariou" w:date="2023-04-06T11:00:00Z">
                <w:rPr>
                  <w:rFonts w:ascii="Cambria Math" w:hAnsi="Cambria Math"/>
                </w:rPr>
                <m:t>N</m:t>
              </w:ins>
            </m:r>
          </m:e>
          <m:sub>
            <m:r>
              <w:ins w:id="174" w:author="Aris Papasakellariou" w:date="2023-04-06T11:00:00Z">
                <m:rPr>
                  <m:sty m:val="p"/>
                </m:rPr>
                <w:rPr>
                  <w:rFonts w:ascii="Cambria Math" w:hAnsi="Cambria Math"/>
                </w:rPr>
                <m:t>slot</m:t>
              </w:ins>
            </m:r>
          </m:sub>
          <m:sup>
            <m:r>
              <w:ins w:id="175" w:author="Aris Papasakellariou" w:date="2023-04-06T11:00:00Z">
                <m:rPr>
                  <m:sty m:val="p"/>
                </m:rPr>
                <w:rPr>
                  <w:rFonts w:ascii="Cambria Math" w:hAnsi="Cambria Math"/>
                </w:rPr>
                <m:t>subframe</m:t>
              </w:ins>
            </m:r>
            <m:r>
              <w:ins w:id="176" w:author="Aris Papasakellariou" w:date="2023-04-06T11:00:00Z">
                <w:rPr>
                  <w:rFonts w:ascii="Cambria Math" w:hAnsi="Cambria Math"/>
                </w:rPr>
                <m:t>,μ</m:t>
              </w:ins>
            </m:r>
          </m:sup>
        </m:sSubSup>
      </m:oMath>
      <w:ins w:id="177" w:author="Aris Papasakellariou" w:date="2023-04-06T11:00:00Z">
        <w:r w:rsidRPr="00FE56DB">
          <w:t xml:space="preserve"> where </w:t>
        </w:r>
      </w:ins>
      <m:oMath>
        <m:r>
          <w:ins w:id="178" w:author="Aris Papasakellariou" w:date="2023-04-06T11:00:00Z">
            <w:rPr>
              <w:rFonts w:ascii="Cambria Math" w:hAnsi="Cambria Math"/>
            </w:rPr>
            <m:t>k</m:t>
          </w:ins>
        </m:r>
      </m:oMath>
      <w:ins w:id="179" w:author="Aris Papasakellariou" w:date="2023-04-06T11:00:00Z">
        <w:r w:rsidRPr="00FE56DB">
          <w:rPr>
            <w:lang w:val="en-US"/>
          </w:rPr>
          <w:t xml:space="preserve"> is the slot where the</w:t>
        </w:r>
        <w:r>
          <w:rPr>
            <w:lang w:val="en-US"/>
          </w:rPr>
          <w:t xml:space="preserve"> NCR-MT</w:t>
        </w:r>
        <w:r w:rsidRPr="00FE56DB">
          <w:rPr>
            <w:lang w:val="en-US"/>
          </w:rPr>
          <w:t xml:space="preserve"> would transmit a PUCCH with HARQ-ACK information </w:t>
        </w:r>
        <w:r>
          <w:rPr>
            <w:lang w:val="en-US"/>
          </w:rPr>
          <w:t>associated with</w:t>
        </w:r>
        <w:r w:rsidRPr="00FE56DB">
          <w:rPr>
            <w:lang w:val="en-US"/>
          </w:rPr>
          <w:t xml:space="preserve"> the PDSCH providing the MAC CE command</w:t>
        </w:r>
        <w:r>
          <w:rPr>
            <w:lang w:val="en-US"/>
          </w:rPr>
          <w:t xml:space="preserve"> and</w:t>
        </w:r>
        <w:r w:rsidRPr="00FE56DB">
          <w:rPr>
            <w:lang w:val="en-US"/>
          </w:rPr>
          <w:t xml:space="preserve"> </w:t>
        </w:r>
      </w:ins>
      <m:oMath>
        <m:r>
          <w:ins w:id="180" w:author="Aris Papasakellariou" w:date="2023-04-06T11:00:00Z">
            <w:rPr>
              <w:rFonts w:ascii="Cambria Math" w:hAnsi="Cambria Math"/>
            </w:rPr>
            <m:t>μ</m:t>
          </w:ins>
        </m:r>
      </m:oMath>
      <w:ins w:id="181" w:author="Aris Papasakellariou" w:date="2023-04-06T11:00:00Z">
        <w:r w:rsidRPr="00FE56DB">
          <w:t xml:space="preserve"> is the SCS configuration for </w:t>
        </w:r>
        <w:r w:rsidRPr="00FE56DB">
          <w:rPr>
            <w:lang w:val="en-US"/>
          </w:rPr>
          <w:t xml:space="preserve">the </w:t>
        </w:r>
        <w:r w:rsidRPr="00FE56DB">
          <w:t>PUCCH transmission.</w:t>
        </w:r>
        <w:r w:rsidRPr="00FE56DB">
          <w:rPr>
            <w:lang w:val="en-US"/>
          </w:rPr>
          <w:t xml:space="preserve"> </w:t>
        </w:r>
        <w:r>
          <w:rPr>
            <w:lang w:val="en-US"/>
          </w:rPr>
          <w:t xml:space="preserve">The set of resources is provided by </w:t>
        </w:r>
        <w:r w:rsidRPr="00202877">
          <w:rPr>
            <w:i/>
            <w:iCs/>
            <w:lang w:val="en-US"/>
          </w:rPr>
          <w:t>NCR-</w:t>
        </w:r>
        <w:proofErr w:type="spellStart"/>
        <w:r w:rsidRPr="00202877">
          <w:rPr>
            <w:i/>
            <w:iCs/>
            <w:lang w:val="en-US"/>
          </w:rPr>
          <w:t>SemiPersistentFwdResourceSet</w:t>
        </w:r>
        <w:proofErr w:type="spellEnd"/>
        <w:r>
          <w:rPr>
            <w:lang w:val="en-US"/>
          </w:rPr>
          <w:t xml:space="preserve"> and occurs with a periodicity provided by </w:t>
        </w:r>
        <w:proofErr w:type="spellStart"/>
        <w:r w:rsidRPr="005C2BAA">
          <w:rPr>
            <w:i/>
            <w:iCs/>
            <w:lang w:val="en-US"/>
          </w:rPr>
          <w:t>ncr</w:t>
        </w:r>
        <w:proofErr w:type="spellEnd"/>
        <w:r w:rsidRPr="005C2BAA">
          <w:rPr>
            <w:i/>
            <w:iCs/>
            <w:lang w:val="en-US"/>
          </w:rPr>
          <w:t>-periodicity</w:t>
        </w:r>
        <w:r>
          <w:rPr>
            <w:lang w:val="en-US"/>
          </w:rPr>
          <w:t xml:space="preserve">. A resource from the set of resources is provided by </w:t>
        </w:r>
        <w:r w:rsidRPr="007738CB">
          <w:rPr>
            <w:i/>
            <w:iCs/>
            <w:lang w:val="en-US"/>
          </w:rPr>
          <w:t>NCR-</w:t>
        </w:r>
        <w:proofErr w:type="spellStart"/>
        <w:r w:rsidRPr="007738CB">
          <w:rPr>
            <w:i/>
            <w:iCs/>
            <w:lang w:val="en-US"/>
          </w:rPr>
          <w:t>SemiPersistentFwdResource</w:t>
        </w:r>
        <w:proofErr w:type="spellEnd"/>
        <w:r w:rsidRPr="007738CB">
          <w:rPr>
            <w:i/>
            <w:iCs/>
            <w:lang w:val="en-US"/>
          </w:rPr>
          <w:t xml:space="preserve"> </w:t>
        </w:r>
        <w:r>
          <w:rPr>
            <w:lang w:val="en-US"/>
          </w:rPr>
          <w:t xml:space="preserve">and includes a pair of a time resource provided by </w:t>
        </w:r>
        <w:proofErr w:type="spellStart"/>
        <w:r w:rsidRPr="000821B5">
          <w:rPr>
            <w:i/>
            <w:iCs/>
            <w:lang w:val="en-US"/>
          </w:rPr>
          <w:t>ncr-</w:t>
        </w:r>
      </w:ins>
      <w:ins w:id="182" w:author="Aris Papasakellariou 1" w:date="2023-04-19T14:59:00Z">
        <w:r w:rsidR="007B36D2" w:rsidRPr="007738CB">
          <w:rPr>
            <w:i/>
            <w:iCs/>
            <w:lang w:val="en-US"/>
          </w:rPr>
          <w:t>SemiPersistent</w:t>
        </w:r>
      </w:ins>
      <w:ins w:id="183" w:author="Aris Papasakellariou" w:date="2023-04-06T11:00:00Z">
        <w:del w:id="184" w:author="Aris Papasakellariou 1" w:date="2023-04-19T14:59:00Z">
          <w:r w:rsidRPr="000821B5" w:rsidDel="007B36D2">
            <w:rPr>
              <w:i/>
              <w:iCs/>
              <w:lang w:val="en-US"/>
            </w:rPr>
            <w:delText>Periodic</w:delText>
          </w:r>
        </w:del>
        <w:r w:rsidRPr="000821B5">
          <w:rPr>
            <w:i/>
            <w:iCs/>
            <w:lang w:val="en-US"/>
          </w:rPr>
          <w:t>TimeResource</w:t>
        </w:r>
        <w:proofErr w:type="spellEnd"/>
        <w:r w:rsidRPr="000821B5">
          <w:rPr>
            <w:lang w:val="en-US"/>
          </w:rPr>
          <w:t xml:space="preserve"> </w:t>
        </w:r>
        <w:r>
          <w:rPr>
            <w:lang w:val="en-US"/>
          </w:rPr>
          <w:t xml:space="preserve">and a beam with an index provided by </w:t>
        </w:r>
        <w:proofErr w:type="spellStart"/>
        <w:r w:rsidRPr="005C2BAA">
          <w:rPr>
            <w:i/>
            <w:iCs/>
            <w:lang w:val="en-US"/>
          </w:rPr>
          <w:t>ncr-beamIndex</w:t>
        </w:r>
      </w:ins>
      <w:proofErr w:type="spellEnd"/>
      <w:ins w:id="185" w:author="Aris Papasakellariou 1" w:date="2023-04-19T15:01:00Z">
        <w:r w:rsidR="007B36D2" w:rsidRPr="007B36D2">
          <w:rPr>
            <w:lang w:val="en-US"/>
          </w:rPr>
          <w:t>,</w:t>
        </w:r>
      </w:ins>
      <w:ins w:id="186" w:author="Aris Papasakellariou" w:date="2023-04-06T11:00:00Z">
        <w:r>
          <w:rPr>
            <w:lang w:val="en-US"/>
          </w:rPr>
          <w:t xml:space="preserve"> </w:t>
        </w:r>
        <w:del w:id="187" w:author="Aris Papasakellariou 1" w:date="2023-04-19T14:59:00Z">
          <w:r w:rsidDel="007B36D2">
            <w:rPr>
              <w:lang w:val="en-US"/>
            </w:rPr>
            <w:delText>and</w:delText>
          </w:r>
        </w:del>
      </w:ins>
      <w:ins w:id="188" w:author="Aris Papasakellariou 1" w:date="2023-04-19T14:59:00Z">
        <w:r w:rsidR="007B36D2">
          <w:rPr>
            <w:lang w:val="en-US"/>
          </w:rPr>
          <w:t>where</w:t>
        </w:r>
      </w:ins>
      <w:ins w:id="189" w:author="Aris Papasakellariou" w:date="2023-04-06T11:00:00Z">
        <w:r>
          <w:rPr>
            <w:lang w:val="en-US"/>
          </w:rPr>
          <w:t xml:space="preserve"> </w:t>
        </w:r>
      </w:ins>
      <w:proofErr w:type="spellStart"/>
      <w:ins w:id="190" w:author="Aris Papasakellariou 1" w:date="2023-04-19T15:00:00Z">
        <w:r w:rsidR="007B36D2" w:rsidRPr="005C2BAA">
          <w:rPr>
            <w:i/>
            <w:iCs/>
            <w:lang w:val="en-US"/>
          </w:rPr>
          <w:t>beamIndex</w:t>
        </w:r>
        <w:proofErr w:type="spellEnd"/>
        <w:r w:rsidR="007B36D2">
          <w:rPr>
            <w:lang w:val="en-US"/>
          </w:rPr>
          <w:t xml:space="preserve"> </w:t>
        </w:r>
      </w:ins>
      <w:ins w:id="191" w:author="Aris Papasakellariou" w:date="2023-04-06T11:00:00Z">
        <w:r>
          <w:rPr>
            <w:lang w:val="en-US"/>
          </w:rPr>
          <w:t xml:space="preserve">can be updated by the MAC CE command. The time resource starts at a slot that is offset by </w:t>
        </w:r>
        <w:proofErr w:type="spellStart"/>
        <w:r w:rsidRPr="00BB0F05">
          <w:rPr>
            <w:i/>
            <w:iCs/>
            <w:lang w:val="en-US"/>
          </w:rPr>
          <w:t>slotOffsetSemiPersistent</w:t>
        </w:r>
        <w:proofErr w:type="spellEnd"/>
        <w:r>
          <w:rPr>
            <w:lang w:val="en-US"/>
          </w:rPr>
          <w:t xml:space="preserve"> slots from the start of the period for the set of resources and at a symbol that is offset by </w:t>
        </w:r>
        <w:proofErr w:type="spellStart"/>
        <w:r w:rsidRPr="000821B5">
          <w:rPr>
            <w:i/>
            <w:iCs/>
            <w:lang w:val="en-US"/>
          </w:rPr>
          <w:t>symbolOffset</w:t>
        </w:r>
        <w:proofErr w:type="spellEnd"/>
        <w:r>
          <w:rPr>
            <w:lang w:val="en-US"/>
          </w:rPr>
          <w:t xml:space="preserve"> from the start of the slot, and has a duration provided by </w:t>
        </w:r>
        <w:proofErr w:type="spellStart"/>
        <w:r w:rsidRPr="000821B5">
          <w:rPr>
            <w:i/>
            <w:iCs/>
            <w:lang w:val="en-US"/>
          </w:rPr>
          <w:t>durationInSymbols</w:t>
        </w:r>
        <w:proofErr w:type="spellEnd"/>
        <w:r>
          <w:rPr>
            <w:lang w:val="en-US"/>
          </w:rPr>
          <w:t xml:space="preserve"> for a SCS provided by </w:t>
        </w:r>
        <w:proofErr w:type="spellStart"/>
        <w:r w:rsidRPr="00D60BDE">
          <w:rPr>
            <w:i/>
            <w:iCs/>
            <w:lang w:val="en-US"/>
          </w:rPr>
          <w:t>ncr-referenceSCS</w:t>
        </w:r>
        <w:proofErr w:type="spellEnd"/>
        <w:r>
          <w:rPr>
            <w:lang w:val="en-US"/>
          </w:rPr>
          <w:t xml:space="preserve">.   </w:t>
        </w:r>
      </w:ins>
    </w:p>
    <w:p w14:paraId="6A3B82C7" w14:textId="56A70804" w:rsidR="0008650C" w:rsidRPr="00CF6511" w:rsidRDefault="0008650C" w:rsidP="00AD5CFF">
      <w:pPr>
        <w:spacing w:beforeLines="50" w:before="120"/>
        <w:rPr>
          <w:ins w:id="192" w:author="Aris Papasakellariou" w:date="2023-04-06T11:00:00Z"/>
        </w:rPr>
      </w:pPr>
      <w:ins w:id="193" w:author="Aris Papasakellariou" w:date="2023-04-06T11:00:00Z">
        <w:r>
          <w:rPr>
            <w:rFonts w:cs="Times"/>
            <w:iCs/>
          </w:rPr>
          <w:t xml:space="preserve">The NCR-MT can be configured to monitor PDCCH according to USS sets for detection of a DCI format </w:t>
        </w:r>
      </w:ins>
      <w:ins w:id="194" w:author="Aris Papasakellariou" w:date="2023-04-18T13:35:00Z">
        <w:r w:rsidR="00A52F18">
          <w:t>5_0</w:t>
        </w:r>
      </w:ins>
      <w:ins w:id="195" w:author="Aris Papasakellariou" w:date="2023-04-06T11:00:00Z">
        <w:r w:rsidR="00A52F18">
          <w:t xml:space="preserve"> </w:t>
        </w:r>
        <w:r>
          <w:rPr>
            <w:rFonts w:cs="Times"/>
            <w:iCs/>
          </w:rPr>
          <w:t>with CRC scrambled by an NCR-RNTI</w:t>
        </w:r>
        <w:r w:rsidRPr="00CA657A">
          <w:t>.</w:t>
        </w:r>
        <w:r>
          <w:t xml:space="preserve"> </w:t>
        </w:r>
      </w:ins>
      <w:ins w:id="196" w:author="Aris Papasakellariou 1" w:date="2023-04-18T13:54:00Z">
        <w:r w:rsidR="0088556D">
          <w:t>A time resource and a corresponding</w:t>
        </w:r>
        <w:r w:rsidR="0088556D">
          <w:rPr>
            <w:rFonts w:hint="eastAsia"/>
          </w:rPr>
          <w:t xml:space="preserve"> beam index </w:t>
        </w:r>
        <w:r w:rsidR="0088556D">
          <w:t xml:space="preserve">for transmissions or receptions on the access link are indicated </w:t>
        </w:r>
        <w:r w:rsidR="0088556D">
          <w:rPr>
            <w:rFonts w:hint="eastAsia"/>
          </w:rPr>
          <w:t>by corresponding field</w:t>
        </w:r>
        <w:r w:rsidR="0088556D">
          <w:rPr>
            <w:rFonts w:hint="eastAsia"/>
            <w:lang w:eastAsia="zh-CN"/>
          </w:rPr>
          <w:t>s</w:t>
        </w:r>
        <w:r w:rsidR="0088556D">
          <w:rPr>
            <w:rFonts w:hint="eastAsia"/>
          </w:rPr>
          <w:t xml:space="preserve"> in DCI format 5</w:t>
        </w:r>
        <w:r w:rsidR="0088556D">
          <w:t>_</w:t>
        </w:r>
        <w:r w:rsidR="0088556D">
          <w:rPr>
            <w:rFonts w:hint="eastAsia"/>
          </w:rPr>
          <w:t>0</w:t>
        </w:r>
        <w:r w:rsidR="0088556D">
          <w:rPr>
            <w:rFonts w:hint="eastAsia"/>
            <w:lang w:eastAsia="zh-CN"/>
          </w:rPr>
          <w:t xml:space="preserve"> [4, TS 38.212]</w:t>
        </w:r>
        <w:r w:rsidR="0088556D">
          <w:rPr>
            <w:rFonts w:hint="eastAsia"/>
          </w:rPr>
          <w:t>.</w:t>
        </w:r>
        <w:r w:rsidR="0088556D">
          <w:t xml:space="preserve"> </w:t>
        </w:r>
      </w:ins>
      <w:ins w:id="197" w:author="Aris Papasakellariou" w:date="2023-04-06T11:00:00Z">
        <w:del w:id="198" w:author="Aris Papasakellariou 1" w:date="2023-04-18T13:54:00Z">
          <w:r w:rsidDel="0088556D">
            <w:delText xml:space="preserve">The DCI format </w:delText>
          </w:r>
        </w:del>
      </w:ins>
      <w:bookmarkStart w:id="199" w:name="_Hlk132717354"/>
      <w:ins w:id="200" w:author="Aris Papasakellariou" w:date="2023-04-18T13:35:00Z">
        <w:del w:id="201" w:author="Aris Papasakellariou 1" w:date="2023-04-18T13:54:00Z">
          <w:r w:rsidR="00A52F18" w:rsidDel="0088556D">
            <w:delText>5_0</w:delText>
          </w:r>
        </w:del>
      </w:ins>
      <w:ins w:id="202" w:author="Aris Papasakellariou" w:date="2023-04-06T11:00:00Z">
        <w:del w:id="203" w:author="Aris Papasakellariou 1" w:date="2023-04-18T13:54:00Z">
          <w:r w:rsidDel="0088556D">
            <w:delText xml:space="preserve"> </w:delText>
          </w:r>
          <w:bookmarkEnd w:id="199"/>
          <w:r w:rsidDel="0088556D">
            <w:delText>includes pairs of fields [4, TS 38.212</w:delText>
          </w:r>
          <w:commentRangeStart w:id="204"/>
          <w:r w:rsidDel="0088556D">
            <w:delText>]</w:delText>
          </w:r>
        </w:del>
      </w:ins>
      <w:commentRangeEnd w:id="204"/>
      <w:ins w:id="205" w:author="Aris Papasakellariou" w:date="2023-04-06T11:04:00Z">
        <w:del w:id="206" w:author="Aris Papasakellariou 1" w:date="2023-04-18T13:54:00Z">
          <w:r w:rsidDel="0088556D">
            <w:rPr>
              <w:rStyle w:val="CommentReference"/>
            </w:rPr>
            <w:commentReference w:id="204"/>
          </w:r>
        </w:del>
      </w:ins>
      <w:ins w:id="207" w:author="Aris Papasakellariou" w:date="2023-04-06T11:00:00Z">
        <w:del w:id="208" w:author="Aris Papasakellariou 1" w:date="2023-04-18T13:54:00Z">
          <w:r w:rsidDel="0088556D">
            <w:delText xml:space="preserve"> where a pair of fields indicates </w:delText>
          </w:r>
          <w:r w:rsidDel="0088556D">
            <w:rPr>
              <w:lang w:val="en-US"/>
            </w:rPr>
            <w:delText xml:space="preserve">a time resource and an index of a beam for transmissions or receptions on the access link. </w:delText>
          </w:r>
        </w:del>
        <w:del w:id="209" w:author="Aris Papasakellariou 1" w:date="2023-04-17T23:15:00Z">
          <w:r w:rsidDel="002D5BD4">
            <w:rPr>
              <w:lang w:val="en-US"/>
            </w:rPr>
            <w:delText xml:space="preserve">The time resource is indicated by a value of a first field in the pair of fields. The index of the beam is indicated by a value of a second field in the pair of fields. </w:delText>
          </w:r>
        </w:del>
        <w:r>
          <w:rPr>
            <w:lang w:val="en-US"/>
          </w:rPr>
          <w:t xml:space="preserve">When the NCR detects more than one DCI formats </w:t>
        </w:r>
      </w:ins>
      <w:ins w:id="210" w:author="Aris Papasakellariou" w:date="2023-04-18T13:35:00Z">
        <w:r w:rsidR="00A52F18">
          <w:t>5_0</w:t>
        </w:r>
      </w:ins>
      <w:ins w:id="211" w:author="Aris Papasakellariou" w:date="2023-04-06T11:00:00Z">
        <w:r>
          <w:rPr>
            <w:lang w:val="en-US"/>
          </w:rPr>
          <w:t xml:space="preserve"> that indicate beam indexes for time resources overlapping in a set of symbols, the NCR uses for the set of symbols a beam index that is indicated by a DCI format </w:t>
        </w:r>
      </w:ins>
      <w:ins w:id="212" w:author="Aris Papasakellariou" w:date="2023-04-18T13:35:00Z">
        <w:r w:rsidR="00A52F18">
          <w:t>5_0</w:t>
        </w:r>
      </w:ins>
      <w:ins w:id="213" w:author="Aris Papasakellariou" w:date="2023-04-06T11:00:00Z">
        <w:r>
          <w:rPr>
            <w:lang w:val="en-US"/>
          </w:rPr>
          <w:t xml:space="preserve"> that the NCR-MT detects in a most recent PDCCH monitoring occasion. The time resource starts at a slot that is offset by </w:t>
        </w:r>
        <w:proofErr w:type="spellStart"/>
        <w:r w:rsidRPr="007C4CF1">
          <w:rPr>
            <w:i/>
            <w:iCs/>
            <w:lang w:val="en-US"/>
          </w:rPr>
          <w:t>slotOffsetAperiodic</w:t>
        </w:r>
        <w:proofErr w:type="spellEnd"/>
        <w:r>
          <w:rPr>
            <w:lang w:val="en-US"/>
          </w:rPr>
          <w:t xml:space="preserve"> slots from a reference slot and at a symbol that is offset by </w:t>
        </w:r>
        <w:proofErr w:type="spellStart"/>
        <w:r w:rsidRPr="000821B5">
          <w:rPr>
            <w:i/>
            <w:iCs/>
            <w:lang w:val="en-US"/>
          </w:rPr>
          <w:t>symbolOffset</w:t>
        </w:r>
        <w:proofErr w:type="spellEnd"/>
        <w:r>
          <w:rPr>
            <w:lang w:val="en-US"/>
          </w:rPr>
          <w:t xml:space="preserve"> from the start of the slot, and has a duration provided by </w:t>
        </w:r>
        <w:proofErr w:type="spellStart"/>
        <w:r w:rsidRPr="000821B5">
          <w:rPr>
            <w:i/>
            <w:iCs/>
            <w:lang w:val="en-US"/>
          </w:rPr>
          <w:t>durationInSymbols</w:t>
        </w:r>
        <w:proofErr w:type="spellEnd"/>
        <w:r>
          <w:rPr>
            <w:lang w:val="en-US"/>
          </w:rPr>
          <w:t xml:space="preserve"> for a SCS provided by </w:t>
        </w:r>
        <w:proofErr w:type="spellStart"/>
        <w:r w:rsidRPr="00D60BDE">
          <w:rPr>
            <w:i/>
            <w:iCs/>
            <w:lang w:val="en-US"/>
          </w:rPr>
          <w:t>ncr-referenceSCS</w:t>
        </w:r>
        <w:proofErr w:type="spellEnd"/>
        <w:r>
          <w:rPr>
            <w:lang w:val="en-US"/>
          </w:rPr>
          <w:t xml:space="preserve">. The reference slot is a slot that is after a slot of a PDCCH reception that provides the DCI format </w:t>
        </w:r>
      </w:ins>
      <w:ins w:id="214" w:author="Aris Papasakellariou" w:date="2023-04-18T13:35:00Z">
        <w:r w:rsidR="00A52F18">
          <w:t>5_0</w:t>
        </w:r>
      </w:ins>
      <w:ins w:id="215" w:author="Aris Papasakellariou" w:date="2023-04-06T11:00:00Z">
        <w:r w:rsidR="00A52F18">
          <w:t xml:space="preserve"> </w:t>
        </w:r>
        <w:r>
          <w:rPr>
            <w:lang w:val="en-US"/>
          </w:rPr>
          <w:t>by a number of slots indicated by XXX</w:t>
        </w:r>
        <w:commentRangeStart w:id="216"/>
        <w:r>
          <w:rPr>
            <w:lang w:val="en-US"/>
          </w:rPr>
          <w:t>.</w:t>
        </w:r>
      </w:ins>
      <w:commentRangeEnd w:id="216"/>
      <w:ins w:id="217" w:author="Aris Papasakellariou" w:date="2023-04-06T11:05:00Z">
        <w:r>
          <w:rPr>
            <w:rStyle w:val="CommentReference"/>
          </w:rPr>
          <w:commentReference w:id="216"/>
        </w:r>
      </w:ins>
      <w:ins w:id="218" w:author="Aris Papasakellariou" w:date="2023-04-06T11:00:00Z">
        <w:r>
          <w:rPr>
            <w:lang w:val="en-US"/>
          </w:rPr>
          <w:t xml:space="preserve"> </w:t>
        </w:r>
      </w:ins>
    </w:p>
    <w:p w14:paraId="71CFACE9" w14:textId="77777777" w:rsidR="00CF6511" w:rsidRDefault="00CF6511" w:rsidP="00CF6511">
      <w:pPr>
        <w:jc w:val="both"/>
        <w:rPr>
          <w:ins w:id="219" w:author="Aris Papasakellariou 1" w:date="2023-04-19T11:38:00Z"/>
          <w:lang w:val="en-US"/>
        </w:rPr>
      </w:pPr>
      <w:ins w:id="220" w:author="Aris Papasakellariou 1" w:date="2023-04-19T11:38:00Z">
        <w:r>
          <w:rPr>
            <w:lang w:val="en-US"/>
          </w:rPr>
          <w:t xml:space="preserve">If </w:t>
        </w:r>
      </w:ins>
    </w:p>
    <w:p w14:paraId="472963C6" w14:textId="13A91C01" w:rsidR="00CF6511" w:rsidRDefault="00CF6511" w:rsidP="00CF6511">
      <w:pPr>
        <w:pStyle w:val="B1"/>
        <w:rPr>
          <w:ins w:id="221" w:author="Aris Papasakellariou 1" w:date="2023-04-19T11:38:00Z"/>
          <w:lang w:val="en-US"/>
        </w:rPr>
      </w:pPr>
      <w:ins w:id="222" w:author="Aris Papasakellariou 1" w:date="2023-04-19T11:38:00Z">
        <w:r w:rsidRPr="0091685A">
          <w:rPr>
            <w:lang w:val="en-US"/>
          </w:rPr>
          <w:t>-</w:t>
        </w:r>
        <w:r w:rsidRPr="0091685A">
          <w:rPr>
            <w:lang w:val="en-US"/>
          </w:rPr>
          <w:tab/>
        </w:r>
        <w:r>
          <w:rPr>
            <w:lang w:val="en-US"/>
          </w:rPr>
          <w:t xml:space="preserve">a first time resource provided by </w:t>
        </w:r>
        <w:r w:rsidRPr="00202877">
          <w:rPr>
            <w:i/>
            <w:iCs/>
            <w:lang w:val="en-US"/>
          </w:rPr>
          <w:t>NCR-</w:t>
        </w:r>
        <w:proofErr w:type="spellStart"/>
        <w:r w:rsidRPr="00202877">
          <w:rPr>
            <w:i/>
            <w:iCs/>
            <w:lang w:val="en-US"/>
          </w:rPr>
          <w:t>SemiPersistentFwdResourceSet</w:t>
        </w:r>
        <w:proofErr w:type="spellEnd"/>
        <w:r w:rsidRPr="004D7B03">
          <w:rPr>
            <w:lang w:val="en-US"/>
          </w:rPr>
          <w:t xml:space="preserve"> </w:t>
        </w:r>
        <w:r>
          <w:rPr>
            <w:lang w:val="en-US"/>
          </w:rPr>
          <w:t xml:space="preserve">is indicated by a MAC </w:t>
        </w:r>
      </w:ins>
      <w:ins w:id="223" w:author="Aris Papasakellariou 1" w:date="2023-04-19T11:39:00Z">
        <w:r>
          <w:rPr>
            <w:lang w:val="en-US"/>
          </w:rPr>
          <w:t xml:space="preserve">CE </w:t>
        </w:r>
      </w:ins>
      <w:ins w:id="224" w:author="Aris Papasakellariou 1" w:date="2023-04-19T11:38:00Z">
        <w:r>
          <w:rPr>
            <w:lang w:val="en-US"/>
          </w:rPr>
          <w:t>command</w:t>
        </w:r>
        <w:r w:rsidRPr="004D7B03">
          <w:rPr>
            <w:lang w:val="en-US"/>
          </w:rPr>
          <w:t xml:space="preserve"> and</w:t>
        </w:r>
        <w:r>
          <w:rPr>
            <w:lang w:val="en-US"/>
          </w:rPr>
          <w:t xml:space="preserve"> is associated with a first beam index, and </w:t>
        </w:r>
      </w:ins>
    </w:p>
    <w:p w14:paraId="19E589F5" w14:textId="77777777" w:rsidR="00CF6511" w:rsidRDefault="00CF6511" w:rsidP="00CF6511">
      <w:pPr>
        <w:pStyle w:val="B1"/>
        <w:rPr>
          <w:ins w:id="225" w:author="Aris Papasakellariou 1" w:date="2023-04-19T11:38:00Z"/>
          <w:lang w:val="en-US"/>
        </w:rPr>
      </w:pPr>
      <w:ins w:id="226" w:author="Aris Papasakellariou 1" w:date="2023-04-19T11:38:00Z">
        <w:r w:rsidRPr="0091685A">
          <w:rPr>
            <w:lang w:val="en-US"/>
          </w:rPr>
          <w:t>-</w:t>
        </w:r>
        <w:r w:rsidRPr="0091685A">
          <w:rPr>
            <w:lang w:val="en-US"/>
          </w:rPr>
          <w:tab/>
        </w:r>
        <w:r>
          <w:rPr>
            <w:lang w:val="en-US"/>
          </w:rPr>
          <w:t xml:space="preserve">a second time resource is provided </w:t>
        </w:r>
        <w:r w:rsidRPr="004D7B03">
          <w:rPr>
            <w:lang w:val="en-US"/>
          </w:rPr>
          <w:t>by</w:t>
        </w:r>
        <w:r>
          <w:rPr>
            <w:lang w:val="en-US"/>
          </w:rPr>
          <w:t xml:space="preserve"> </w:t>
        </w:r>
        <w:r w:rsidRPr="000821B5">
          <w:rPr>
            <w:i/>
            <w:iCs/>
            <w:lang w:val="en-US"/>
          </w:rPr>
          <w:t>NCR-</w:t>
        </w:r>
        <w:proofErr w:type="spellStart"/>
        <w:r w:rsidRPr="000821B5">
          <w:rPr>
            <w:i/>
            <w:iCs/>
            <w:lang w:val="en-US"/>
          </w:rPr>
          <w:t>PeriodicFwdResourceSet</w:t>
        </w:r>
        <w:proofErr w:type="spellEnd"/>
        <w:r w:rsidRPr="004D7B03">
          <w:rPr>
            <w:lang w:val="en-US"/>
          </w:rPr>
          <w:t xml:space="preserve"> and</w:t>
        </w:r>
        <w:r>
          <w:rPr>
            <w:lang w:val="en-US"/>
          </w:rPr>
          <w:t xml:space="preserve"> is associated with a second beam index, and </w:t>
        </w:r>
      </w:ins>
    </w:p>
    <w:p w14:paraId="15EA4C7B" w14:textId="77777777" w:rsidR="00CF6511" w:rsidRDefault="00CF6511" w:rsidP="00CF6511">
      <w:pPr>
        <w:pStyle w:val="B1"/>
        <w:rPr>
          <w:ins w:id="227" w:author="Aris Papasakellariou 1" w:date="2023-04-19T11:38:00Z"/>
          <w:lang w:val="en-US"/>
        </w:rPr>
      </w:pPr>
      <w:ins w:id="228" w:author="Aris Papasakellariou 1" w:date="2023-04-19T11:38:00Z">
        <w:r>
          <w:rPr>
            <w:lang w:val="en-US"/>
          </w:rPr>
          <w:t>-    the first time resource overlaps with the second time resource</w:t>
        </w:r>
        <w:r w:rsidRPr="00480251">
          <w:t xml:space="preserve"> </w:t>
        </w:r>
        <w:r w:rsidRPr="00480251">
          <w:rPr>
            <w:lang w:val="en-US"/>
          </w:rPr>
          <w:t xml:space="preserve">in </w:t>
        </w:r>
        <w:r>
          <w:rPr>
            <w:lang w:val="en-US"/>
          </w:rPr>
          <w:t>a</w:t>
        </w:r>
        <w:r w:rsidRPr="00480251">
          <w:rPr>
            <w:lang w:val="en-US"/>
          </w:rPr>
          <w:t xml:space="preserve"> set of symbols</w:t>
        </w:r>
        <w:r>
          <w:rPr>
            <w:lang w:val="en-US"/>
          </w:rPr>
          <w:t>,</w:t>
        </w:r>
        <w:r w:rsidRPr="00E90E9D">
          <w:rPr>
            <w:lang w:val="en-US"/>
          </w:rPr>
          <w:t xml:space="preserve"> </w:t>
        </w:r>
        <w:r>
          <w:rPr>
            <w:lang w:val="en-US"/>
          </w:rPr>
          <w:t>and</w:t>
        </w:r>
      </w:ins>
    </w:p>
    <w:p w14:paraId="77F8B722" w14:textId="29B37E82" w:rsidR="00CF6511" w:rsidRDefault="00CF6511" w:rsidP="00CF6511">
      <w:pPr>
        <w:pStyle w:val="B1"/>
        <w:ind w:left="0" w:firstLine="0"/>
        <w:rPr>
          <w:ins w:id="229" w:author="Aris Papasakellariou 1" w:date="2023-04-19T11:38:00Z"/>
          <w:lang w:val="en-US"/>
        </w:rPr>
      </w:pPr>
      <w:ins w:id="230" w:author="Aris Papasakellariou 1" w:date="2023-04-19T11:38:00Z">
        <w:r>
          <w:rPr>
            <w:lang w:val="en-US"/>
          </w:rPr>
          <w:t>the NCR applies</w:t>
        </w:r>
      </w:ins>
      <w:ins w:id="231" w:author="Aris Papasakellariou 1" w:date="2023-04-19T11:40:00Z">
        <w:r>
          <w:rPr>
            <w:lang w:val="en-US"/>
          </w:rPr>
          <w:t xml:space="preserve"> the first beam index</w:t>
        </w:r>
      </w:ins>
      <w:ins w:id="232" w:author="Aris Papasakellariou 1" w:date="2023-04-19T11:38:00Z">
        <w:r>
          <w:rPr>
            <w:lang w:val="en-US"/>
          </w:rPr>
          <w:t xml:space="preserve"> for transmissions or receptions on the access link in the set of symbols</w:t>
        </w:r>
      </w:ins>
      <w:commentRangeStart w:id="233"/>
      <w:ins w:id="234" w:author="Aris Papasakellariou 1" w:date="2023-04-19T11:40:00Z">
        <w:r>
          <w:rPr>
            <w:lang w:val="en-US"/>
          </w:rPr>
          <w:t>.</w:t>
        </w:r>
        <w:commentRangeEnd w:id="233"/>
        <w:r>
          <w:rPr>
            <w:rStyle w:val="CommentReference"/>
          </w:rPr>
          <w:commentReference w:id="233"/>
        </w:r>
      </w:ins>
      <w:ins w:id="235" w:author="Aris Papasakellariou 1" w:date="2023-04-19T11:38:00Z">
        <w:r>
          <w:rPr>
            <w:lang w:val="en-US"/>
          </w:rPr>
          <w:t xml:space="preserve"> </w:t>
        </w:r>
      </w:ins>
    </w:p>
    <w:p w14:paraId="0814E9CF" w14:textId="0B13DD8D" w:rsidR="0008650C" w:rsidRDefault="0008650C" w:rsidP="0008650C">
      <w:pPr>
        <w:jc w:val="both"/>
        <w:rPr>
          <w:ins w:id="236" w:author="Aris Papasakellariou" w:date="2023-04-06T11:00:00Z"/>
          <w:lang w:val="en-US"/>
        </w:rPr>
      </w:pPr>
      <w:ins w:id="237" w:author="Aris Papasakellariou" w:date="2023-04-06T11:00:00Z">
        <w:r>
          <w:rPr>
            <w:lang w:val="en-US"/>
          </w:rPr>
          <w:t xml:space="preserve">If </w:t>
        </w:r>
      </w:ins>
    </w:p>
    <w:p w14:paraId="255A51B0" w14:textId="77777777" w:rsidR="0008650C" w:rsidRDefault="0008650C" w:rsidP="0008650C">
      <w:pPr>
        <w:pStyle w:val="B1"/>
        <w:rPr>
          <w:ins w:id="238" w:author="Aris Papasakellariou" w:date="2023-04-06T11:00:00Z"/>
          <w:lang w:val="en-US"/>
        </w:rPr>
      </w:pPr>
      <w:ins w:id="239" w:author="Aris Papasakellariou" w:date="2023-04-06T11:00:00Z">
        <w:r w:rsidRPr="0091685A">
          <w:rPr>
            <w:lang w:val="en-US"/>
          </w:rPr>
          <w:t>-</w:t>
        </w:r>
        <w:r w:rsidRPr="0091685A">
          <w:rPr>
            <w:lang w:val="en-US"/>
          </w:rPr>
          <w:tab/>
        </w:r>
        <w:r>
          <w:rPr>
            <w:lang w:val="en-US"/>
          </w:rPr>
          <w:t xml:space="preserve">a first time resource is provided by </w:t>
        </w:r>
        <w:r w:rsidRPr="000821B5">
          <w:rPr>
            <w:i/>
            <w:iCs/>
            <w:lang w:val="en-US"/>
          </w:rPr>
          <w:t>NCR-</w:t>
        </w:r>
        <w:proofErr w:type="spellStart"/>
        <w:r w:rsidRPr="000821B5">
          <w:rPr>
            <w:i/>
            <w:iCs/>
            <w:lang w:val="en-US"/>
          </w:rPr>
          <w:t>PeriodicFwdResourceSet</w:t>
        </w:r>
        <w:proofErr w:type="spellEnd"/>
        <w:r w:rsidRPr="00851832">
          <w:rPr>
            <w:lang w:val="en-US"/>
          </w:rPr>
          <w:t xml:space="preserve"> or</w:t>
        </w:r>
        <w:r>
          <w:rPr>
            <w:lang w:val="en-US"/>
          </w:rPr>
          <w:t xml:space="preserve"> </w:t>
        </w:r>
        <w:r w:rsidRPr="00202877">
          <w:rPr>
            <w:i/>
            <w:iCs/>
            <w:lang w:val="en-US"/>
          </w:rPr>
          <w:t>NCR-</w:t>
        </w:r>
        <w:proofErr w:type="spellStart"/>
        <w:r w:rsidRPr="00202877">
          <w:rPr>
            <w:i/>
            <w:iCs/>
            <w:lang w:val="en-US"/>
          </w:rPr>
          <w:t>SemiPersistentFwdResourceSet</w:t>
        </w:r>
        <w:proofErr w:type="spellEnd"/>
        <w:r>
          <w:rPr>
            <w:lang w:val="en-US"/>
          </w:rPr>
          <w:t xml:space="preserve"> and is associated with a first beam index, and </w:t>
        </w:r>
      </w:ins>
    </w:p>
    <w:p w14:paraId="14FC9C37" w14:textId="3C5535BB" w:rsidR="0008650C" w:rsidRDefault="0008650C" w:rsidP="0008650C">
      <w:pPr>
        <w:pStyle w:val="B1"/>
        <w:rPr>
          <w:ins w:id="240" w:author="Aris Papasakellariou" w:date="2023-04-06T11:00:00Z"/>
          <w:lang w:val="en-US"/>
        </w:rPr>
      </w:pPr>
      <w:ins w:id="241" w:author="Aris Papasakellariou" w:date="2023-04-06T11:00:00Z">
        <w:r w:rsidRPr="0091685A">
          <w:rPr>
            <w:lang w:val="en-US"/>
          </w:rPr>
          <w:lastRenderedPageBreak/>
          <w:t>-</w:t>
        </w:r>
        <w:r w:rsidRPr="0091685A">
          <w:rPr>
            <w:lang w:val="en-US"/>
          </w:rPr>
          <w:tab/>
        </w:r>
        <w:r>
          <w:rPr>
            <w:lang w:val="en-US"/>
          </w:rPr>
          <w:t xml:space="preserve">a second time resource is indicated by DCI format </w:t>
        </w:r>
      </w:ins>
      <w:ins w:id="242" w:author="Aris Papasakellariou" w:date="2023-04-18T13:35:00Z">
        <w:r w:rsidR="00A52F18">
          <w:t>5_0</w:t>
        </w:r>
      </w:ins>
      <w:ins w:id="243" w:author="Aris Papasakellariou" w:date="2023-04-06T11:00:00Z">
        <w:r w:rsidR="00A52F18">
          <w:t xml:space="preserve"> </w:t>
        </w:r>
        <w:r>
          <w:rPr>
            <w:lang w:val="en-US"/>
          </w:rPr>
          <w:t xml:space="preserve">and is associated with a second beam index provided by the DCI format </w:t>
        </w:r>
      </w:ins>
      <w:ins w:id="244" w:author="Aris Papasakellariou" w:date="2023-04-18T13:35:00Z">
        <w:r w:rsidR="00A52F18">
          <w:t>5_0</w:t>
        </w:r>
      </w:ins>
      <w:ins w:id="245" w:author="Aris Papasakellariou" w:date="2023-04-06T11:00:00Z">
        <w:r>
          <w:rPr>
            <w:lang w:val="en-US"/>
          </w:rPr>
          <w:t>, and</w:t>
        </w:r>
      </w:ins>
    </w:p>
    <w:p w14:paraId="3A01A433" w14:textId="77777777" w:rsidR="0008650C" w:rsidRDefault="0008650C" w:rsidP="0008650C">
      <w:pPr>
        <w:pStyle w:val="B1"/>
        <w:rPr>
          <w:ins w:id="246" w:author="Aris Papasakellariou" w:date="2023-04-06T11:00:00Z"/>
          <w:lang w:val="en-US"/>
        </w:rPr>
      </w:pPr>
      <w:ins w:id="247" w:author="Aris Papasakellariou" w:date="2023-04-06T11:00:00Z">
        <w:r>
          <w:rPr>
            <w:lang w:val="en-US"/>
          </w:rPr>
          <w:t>-    the first time resource overlaps with the second time resource</w:t>
        </w:r>
        <w:r w:rsidRPr="00480251">
          <w:t xml:space="preserve"> </w:t>
        </w:r>
        <w:r w:rsidRPr="00480251">
          <w:rPr>
            <w:lang w:val="en-US"/>
          </w:rPr>
          <w:t xml:space="preserve">in </w:t>
        </w:r>
        <w:r>
          <w:rPr>
            <w:lang w:val="en-US"/>
          </w:rPr>
          <w:t>a</w:t>
        </w:r>
        <w:r w:rsidRPr="00480251">
          <w:rPr>
            <w:lang w:val="en-US"/>
          </w:rPr>
          <w:t xml:space="preserve"> set of symbols</w:t>
        </w:r>
        <w:r>
          <w:rPr>
            <w:lang w:val="en-US"/>
          </w:rPr>
          <w:t>,</w:t>
        </w:r>
      </w:ins>
    </w:p>
    <w:p w14:paraId="6C051789" w14:textId="33958814" w:rsidR="0008650C" w:rsidRDefault="0008650C" w:rsidP="0008650C">
      <w:pPr>
        <w:pStyle w:val="B1"/>
        <w:ind w:left="0" w:firstLine="0"/>
        <w:rPr>
          <w:ins w:id="248" w:author="Aris Papasakellariou" w:date="2023-04-06T11:00:00Z"/>
          <w:lang w:val="en-US"/>
        </w:rPr>
      </w:pPr>
      <w:ins w:id="249" w:author="Aris Papasakellariou" w:date="2023-04-06T11:00:00Z">
        <w:r>
          <w:rPr>
            <w:lang w:val="en-US"/>
          </w:rPr>
          <w:t xml:space="preserve">the NCR applies, for transmissions or receptions on the access link </w:t>
        </w:r>
      </w:ins>
      <w:ins w:id="250" w:author="Aris Papasakellariou" w:date="2023-04-06T11:05:00Z">
        <w:r>
          <w:rPr>
            <w:lang w:val="en-US"/>
          </w:rPr>
          <w:t>in</w:t>
        </w:r>
      </w:ins>
      <w:ins w:id="251" w:author="Aris Papasakellariou" w:date="2023-04-06T11:00:00Z">
        <w:r>
          <w:rPr>
            <w:lang w:val="en-US"/>
          </w:rPr>
          <w:t xml:space="preserve"> the set of symbols, </w:t>
        </w:r>
      </w:ins>
    </w:p>
    <w:p w14:paraId="1A64C8E6" w14:textId="77777777" w:rsidR="0008650C" w:rsidRDefault="0008650C" w:rsidP="0008650C">
      <w:pPr>
        <w:pStyle w:val="B1"/>
        <w:rPr>
          <w:ins w:id="252" w:author="Aris Papasakellariou" w:date="2023-04-06T11:00:00Z"/>
          <w:lang w:val="en-US"/>
        </w:rPr>
      </w:pPr>
      <w:ins w:id="253" w:author="Aris Papasakellariou" w:date="2023-04-06T11:00:00Z">
        <w:r w:rsidRPr="0091685A">
          <w:rPr>
            <w:lang w:val="en-US"/>
          </w:rPr>
          <w:t>-</w:t>
        </w:r>
        <w:r w:rsidRPr="0091685A">
          <w:rPr>
            <w:lang w:val="en-US"/>
          </w:rPr>
          <w:tab/>
        </w:r>
        <w:r>
          <w:rPr>
            <w:lang w:val="en-US"/>
          </w:rPr>
          <w:t xml:space="preserve">the first beam index if </w:t>
        </w:r>
        <w:r w:rsidRPr="000821B5">
          <w:rPr>
            <w:i/>
            <w:iCs/>
            <w:lang w:val="en-US"/>
          </w:rPr>
          <w:t>NCR-</w:t>
        </w:r>
        <w:proofErr w:type="spellStart"/>
        <w:r w:rsidRPr="000821B5">
          <w:rPr>
            <w:i/>
            <w:iCs/>
            <w:lang w:val="en-US"/>
          </w:rPr>
          <w:t>PeriodicFwdResourceSet</w:t>
        </w:r>
        <w:proofErr w:type="spellEnd"/>
        <w:r w:rsidRPr="00851832">
          <w:rPr>
            <w:lang w:val="en-US"/>
          </w:rPr>
          <w:t xml:space="preserve"> or</w:t>
        </w:r>
        <w:r>
          <w:rPr>
            <w:lang w:val="en-US"/>
          </w:rPr>
          <w:t xml:space="preserve"> </w:t>
        </w:r>
        <w:r w:rsidRPr="00202877">
          <w:rPr>
            <w:i/>
            <w:iCs/>
            <w:lang w:val="en-US"/>
          </w:rPr>
          <w:t>NCR-</w:t>
        </w:r>
        <w:proofErr w:type="spellStart"/>
        <w:r w:rsidRPr="00202877">
          <w:rPr>
            <w:i/>
            <w:iCs/>
            <w:lang w:val="en-US"/>
          </w:rPr>
          <w:t>SemiPersistentFwdResourceSet</w:t>
        </w:r>
        <w:proofErr w:type="spellEnd"/>
        <w:r>
          <w:rPr>
            <w:lang w:val="en-US"/>
          </w:rPr>
          <w:t xml:space="preserve"> includes </w:t>
        </w:r>
        <w:proofErr w:type="spellStart"/>
        <w:r w:rsidRPr="0076316F">
          <w:rPr>
            <w:i/>
            <w:iCs/>
            <w:lang w:val="en-US"/>
          </w:rPr>
          <w:t>priorityFlag</w:t>
        </w:r>
        <w:proofErr w:type="spellEnd"/>
        <w:r>
          <w:rPr>
            <w:lang w:val="en-US"/>
          </w:rPr>
          <w:t>, and</w:t>
        </w:r>
      </w:ins>
    </w:p>
    <w:p w14:paraId="277BE936" w14:textId="77777777" w:rsidR="0008650C" w:rsidRDefault="0008650C" w:rsidP="0008650C">
      <w:pPr>
        <w:pStyle w:val="B1"/>
        <w:rPr>
          <w:ins w:id="254" w:author="Aris Papasakellariou" w:date="2023-04-06T11:00:00Z"/>
          <w:lang w:val="en-US"/>
        </w:rPr>
      </w:pPr>
      <w:ins w:id="255" w:author="Aris Papasakellariou" w:date="2023-04-06T11:00:00Z">
        <w:r w:rsidRPr="0091685A">
          <w:rPr>
            <w:lang w:val="en-US"/>
          </w:rPr>
          <w:t>-</w:t>
        </w:r>
        <w:r w:rsidRPr="0091685A">
          <w:rPr>
            <w:lang w:val="en-US"/>
          </w:rPr>
          <w:tab/>
        </w:r>
        <w:r>
          <w:rPr>
            <w:lang w:val="en-US"/>
          </w:rPr>
          <w:t xml:space="preserve">the second beam index if </w:t>
        </w:r>
        <w:r w:rsidRPr="000821B5">
          <w:rPr>
            <w:i/>
            <w:iCs/>
            <w:lang w:val="en-US"/>
          </w:rPr>
          <w:t>NCR-</w:t>
        </w:r>
        <w:proofErr w:type="spellStart"/>
        <w:r w:rsidRPr="000821B5">
          <w:rPr>
            <w:i/>
            <w:iCs/>
            <w:lang w:val="en-US"/>
          </w:rPr>
          <w:t>PeriodicFwdResourceSet</w:t>
        </w:r>
        <w:proofErr w:type="spellEnd"/>
        <w:r w:rsidRPr="00851832">
          <w:rPr>
            <w:lang w:val="en-US"/>
          </w:rPr>
          <w:t xml:space="preserve"> or</w:t>
        </w:r>
        <w:r>
          <w:rPr>
            <w:lang w:val="en-US"/>
          </w:rPr>
          <w:t xml:space="preserve"> </w:t>
        </w:r>
        <w:r w:rsidRPr="00202877">
          <w:rPr>
            <w:i/>
            <w:iCs/>
            <w:lang w:val="en-US"/>
          </w:rPr>
          <w:t>NCR-</w:t>
        </w:r>
        <w:proofErr w:type="spellStart"/>
        <w:r w:rsidRPr="00202877">
          <w:rPr>
            <w:i/>
            <w:iCs/>
            <w:lang w:val="en-US"/>
          </w:rPr>
          <w:t>SemiPersistentFwdResourceSet</w:t>
        </w:r>
        <w:proofErr w:type="spellEnd"/>
        <w:r>
          <w:rPr>
            <w:lang w:val="en-US"/>
          </w:rPr>
          <w:t xml:space="preserve"> does not include </w:t>
        </w:r>
        <w:proofErr w:type="spellStart"/>
        <w:r w:rsidRPr="0076316F">
          <w:rPr>
            <w:i/>
            <w:iCs/>
            <w:lang w:val="en-US"/>
          </w:rPr>
          <w:t>priorityFlag</w:t>
        </w:r>
        <w:commentRangeStart w:id="256"/>
        <w:proofErr w:type="spellEnd"/>
        <w:r>
          <w:rPr>
            <w:lang w:val="en-US"/>
          </w:rPr>
          <w:t>.</w:t>
        </w:r>
        <w:commentRangeEnd w:id="256"/>
        <w:r>
          <w:rPr>
            <w:rStyle w:val="CommentReference"/>
          </w:rPr>
          <w:commentReference w:id="256"/>
        </w:r>
      </w:ins>
    </w:p>
    <w:p w14:paraId="31FC84CC" w14:textId="23E83F63" w:rsidR="00DA16B0" w:rsidRPr="00C0507C" w:rsidRDefault="00C0507C" w:rsidP="0008650C">
      <w:pPr>
        <w:snapToGrid w:val="0"/>
        <w:jc w:val="both"/>
        <w:rPr>
          <w:lang w:val="en-US"/>
        </w:rPr>
      </w:pPr>
      <w:ins w:id="257" w:author="Aris Papasakellariou 1" w:date="2023-04-20T10:29:00Z">
        <w:r>
          <w:rPr>
            <w:lang w:val="en-US"/>
          </w:rPr>
          <w:t xml:space="preserve">The NCR does not expect overlapping </w:t>
        </w:r>
        <w:r>
          <w:rPr>
            <w:lang w:val="en-US"/>
          </w:rPr>
          <w:t>time resource</w:t>
        </w:r>
        <w:r>
          <w:rPr>
            <w:lang w:val="en-US"/>
          </w:rPr>
          <w:t>s</w:t>
        </w:r>
        <w:r>
          <w:rPr>
            <w:lang w:val="en-US"/>
          </w:rPr>
          <w:t xml:space="preserve"> provided by</w:t>
        </w:r>
      </w:ins>
      <w:ins w:id="258" w:author="Aris Papasakellariou 1" w:date="2023-04-20T10:30:00Z">
        <w:r>
          <w:rPr>
            <w:lang w:val="en-US"/>
          </w:rPr>
          <w:t xml:space="preserve"> either</w:t>
        </w:r>
      </w:ins>
      <w:ins w:id="259" w:author="Aris Papasakellariou 1" w:date="2023-04-20T10:29:00Z">
        <w:r>
          <w:rPr>
            <w:lang w:val="en-US"/>
          </w:rPr>
          <w:t xml:space="preserve"> </w:t>
        </w:r>
        <w:r w:rsidRPr="000821B5">
          <w:rPr>
            <w:i/>
            <w:iCs/>
            <w:lang w:val="en-US"/>
          </w:rPr>
          <w:t>NCR-</w:t>
        </w:r>
        <w:proofErr w:type="spellStart"/>
        <w:r w:rsidRPr="000821B5">
          <w:rPr>
            <w:i/>
            <w:iCs/>
            <w:lang w:val="en-US"/>
          </w:rPr>
          <w:t>PeriodicFwdResourceSet</w:t>
        </w:r>
      </w:ins>
      <w:proofErr w:type="spellEnd"/>
      <w:ins w:id="260" w:author="Aris Papasakellariou 1" w:date="2023-04-20T10:30:00Z">
        <w:r>
          <w:rPr>
            <w:lang w:val="en-US"/>
          </w:rPr>
          <w:t xml:space="preserve"> or </w:t>
        </w:r>
        <w:r w:rsidRPr="000821B5">
          <w:rPr>
            <w:i/>
            <w:iCs/>
            <w:lang w:val="en-US"/>
          </w:rPr>
          <w:t>NCR-</w:t>
        </w:r>
      </w:ins>
      <w:proofErr w:type="spellStart"/>
      <w:ins w:id="261" w:author="Aris Papasakellariou 1" w:date="2023-04-20T10:31:00Z">
        <w:r w:rsidR="00844D44" w:rsidRPr="00202877">
          <w:rPr>
            <w:i/>
            <w:iCs/>
            <w:lang w:val="en-US"/>
          </w:rPr>
          <w:t>SemiPersistent</w:t>
        </w:r>
      </w:ins>
      <w:ins w:id="262" w:author="Aris Papasakellariou 1" w:date="2023-04-20T10:30:00Z">
        <w:r w:rsidRPr="000821B5">
          <w:rPr>
            <w:i/>
            <w:iCs/>
            <w:lang w:val="en-US"/>
          </w:rPr>
          <w:t>FwdResourceSet</w:t>
        </w:r>
        <w:proofErr w:type="spellEnd"/>
        <w:r w:rsidRPr="00851832">
          <w:rPr>
            <w:lang w:val="en-US"/>
          </w:rPr>
          <w:t xml:space="preserve"> </w:t>
        </w:r>
      </w:ins>
      <w:ins w:id="263" w:author="Aris Papasakellariou 1" w:date="2023-04-20T10:29:00Z">
        <w:r>
          <w:rPr>
            <w:lang w:val="en-US"/>
          </w:rPr>
          <w:t>to be</w:t>
        </w:r>
      </w:ins>
      <w:ins w:id="264" w:author="Aris Papasakellariou 1" w:date="2023-04-20T10:30:00Z">
        <w:r>
          <w:rPr>
            <w:lang w:val="en-US"/>
          </w:rPr>
          <w:t xml:space="preserve"> </w:t>
        </w:r>
        <w:r>
          <w:rPr>
            <w:lang w:val="en-US"/>
          </w:rPr>
          <w:t xml:space="preserve">associated with </w:t>
        </w:r>
      </w:ins>
      <w:ins w:id="265" w:author="Aris Papasakellariou 1" w:date="2023-04-20T10:31:00Z">
        <w:r>
          <w:rPr>
            <w:lang w:val="en-US"/>
          </w:rPr>
          <w:t>different</w:t>
        </w:r>
      </w:ins>
      <w:ins w:id="266" w:author="Aris Papasakellariou 1" w:date="2023-04-20T10:30:00Z">
        <w:r>
          <w:rPr>
            <w:lang w:val="en-US"/>
          </w:rPr>
          <w:t xml:space="preserve"> beam index</w:t>
        </w:r>
        <w:r>
          <w:rPr>
            <w:lang w:val="en-US"/>
          </w:rPr>
          <w:t>es.</w:t>
        </w:r>
      </w:ins>
    </w:p>
    <w:sectPr w:rsidR="00DA16B0" w:rsidRPr="00C0507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Aris Papasakellariou" w:date="2023-04-06T11:03:00Z" w:initials="AP">
    <w:p w14:paraId="4DB05FBF" w14:textId="61492098" w:rsidR="0008650C" w:rsidRDefault="0008650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There are generic agreements for supporting some procedures as in an earliest corresponding release (e.g. random access or beam-related procedures) but more details are needed for which legacy procedures are supported (or not supported) – e.g. for CSI, HARQ-ACK , …. That may be possible to determine by associated RRC parameters.</w:t>
      </w:r>
    </w:p>
  </w:comment>
  <w:comment w:id="74" w:author="Aris Papasakellariou" w:date="2023-04-06T11:03:00Z" w:initials="AP">
    <w:p w14:paraId="1FBA62FA" w14:textId="4FFF982F" w:rsidR="0008650C" w:rsidRDefault="0008650C">
      <w:pPr>
        <w:pStyle w:val="CommentText"/>
      </w:pPr>
      <w:r>
        <w:rPr>
          <w:rStyle w:val="CommentReference"/>
        </w:rPr>
        <w:annotationRef/>
      </w:r>
      <w:r>
        <w:rPr>
          <w:rStyle w:val="CommentReference"/>
        </w:rPr>
        <w:annotationRef/>
      </w:r>
      <w:r>
        <w:rPr>
          <w:rStyle w:val="CommentReference"/>
        </w:rPr>
        <w:annotationRef/>
      </w:r>
      <w:r>
        <w:t>This also covers determination of TCI state for PDSCH/CSI-RS and of spatial filter for PUSCH/SRS.</w:t>
      </w:r>
    </w:p>
  </w:comment>
  <w:comment w:id="76" w:author="Aris Papasakellariou" w:date="2023-04-06T11:03:00Z" w:initials="AP">
    <w:p w14:paraId="63749F45" w14:textId="2B6C8B41" w:rsidR="0008650C" w:rsidRDefault="0008650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There is no agreement for which higher layer parameters are provided by RRC and for which, if any, are hardcoded by OAM. Also, for the parameters provided by RRC, there is no agreement identifying them. That may not have an impact on TS 38.213 but is needed for TS 38.331.</w:t>
      </w:r>
    </w:p>
  </w:comment>
  <w:comment w:id="165" w:author="Aris Papasakellariou" w:date="2023-04-06T11:04:00Z" w:initials="AP">
    <w:p w14:paraId="5478FADD" w14:textId="65E09348" w:rsidR="0008650C" w:rsidRDefault="0008650C">
      <w:pPr>
        <w:pStyle w:val="CommentText"/>
      </w:pPr>
      <w:r>
        <w:rPr>
          <w:rStyle w:val="CommentReference"/>
        </w:rPr>
        <w:annotationRef/>
      </w:r>
      <w:r>
        <w:rPr>
          <w:rStyle w:val="CommentReference"/>
        </w:rPr>
        <w:annotationRef/>
      </w:r>
      <w:r>
        <w:t>It is expected that 38.331 will capture that the SCS and the periodicity is common to all time resources.</w:t>
      </w:r>
    </w:p>
  </w:comment>
  <w:comment w:id="170" w:author="Aris Papasakellariou" w:date="2023-04-06T10:49:00Z" w:initials="AP">
    <w:p w14:paraId="07A58FCC" w14:textId="5E15E714" w:rsidR="0008650C" w:rsidRDefault="0008650C" w:rsidP="0008650C">
      <w:pPr>
        <w:pStyle w:val="CommentText"/>
      </w:pPr>
      <w:r>
        <w:rPr>
          <w:rStyle w:val="CommentReference"/>
        </w:rPr>
        <w:annotationRef/>
      </w:r>
      <w:r>
        <w:t xml:space="preserve">It is assumed that a same timeline applies for deactivation, as for activation, of a set of resources but that does not directly follow from agreements and a timeline for deactivation is sometimes not defined. RAN1 may conclude for this case. </w:t>
      </w:r>
    </w:p>
  </w:comment>
  <w:comment w:id="204" w:author="Aris Papasakellariou" w:date="2023-04-06T11:04:00Z" w:initials="AP">
    <w:p w14:paraId="25F0DD9B" w14:textId="12FE46A6" w:rsidR="0008650C" w:rsidRDefault="0008650C">
      <w:pPr>
        <w:pStyle w:val="CommentText"/>
      </w:pPr>
      <w:r>
        <w:rPr>
          <w:rStyle w:val="CommentReference"/>
        </w:rPr>
        <w:annotationRef/>
      </w:r>
      <w:r>
        <w:rPr>
          <w:rStyle w:val="CommentReference"/>
        </w:rPr>
        <w:annotationRef/>
      </w:r>
      <w:r>
        <w:t xml:space="preserve">Expect 38.212 to capture the details although the parameter </w:t>
      </w:r>
      <w:proofErr w:type="spellStart"/>
      <w:r>
        <w:t>T_max</w:t>
      </w:r>
      <w:proofErr w:type="spellEnd"/>
      <w:r>
        <w:t xml:space="preserve"> (agreed to be by RRC) seems to be missing from the list of agreed RRC parameters.</w:t>
      </w:r>
    </w:p>
  </w:comment>
  <w:comment w:id="216" w:author="Aris Papasakellariou" w:date="2023-04-06T11:05:00Z" w:initials="AP">
    <w:p w14:paraId="52A5954F" w14:textId="4CE4BD98" w:rsidR="0008650C" w:rsidRDefault="0008650C">
      <w:pPr>
        <w:pStyle w:val="CommentText"/>
      </w:pPr>
      <w:r>
        <w:rPr>
          <w:rStyle w:val="CommentReference"/>
        </w:rPr>
        <w:annotationRef/>
      </w:r>
      <w:r>
        <w:rPr>
          <w:rStyle w:val="CommentReference"/>
        </w:rPr>
        <w:annotationRef/>
      </w:r>
      <w:r>
        <w:t>TBD if indicated by NCR-MT capability and/or the NCR vendor.</w:t>
      </w:r>
    </w:p>
  </w:comment>
  <w:comment w:id="233" w:author="Aris Papasakellariou 1" w:date="2023-04-19T11:40:00Z" w:initials="AP">
    <w:p w14:paraId="0B20055C" w14:textId="5E44C899" w:rsidR="00CF6511" w:rsidRDefault="00CF6511">
      <w:pPr>
        <w:pStyle w:val="CommentText"/>
      </w:pPr>
      <w:r>
        <w:rPr>
          <w:rStyle w:val="CommentReference"/>
        </w:rPr>
        <w:annotationRef/>
      </w:r>
      <w:r>
        <w:t>No relevance of the flag as it is for priority over DCI-based indications.</w:t>
      </w:r>
    </w:p>
  </w:comment>
  <w:comment w:id="256" w:author="Aris Papasakellariou" w:date="2023-03-14T19:13:00Z" w:initials="AP">
    <w:p w14:paraId="1A50739F" w14:textId="77777777" w:rsidR="0008650C" w:rsidRDefault="0008650C" w:rsidP="0008650C">
      <w:pPr>
        <w:pStyle w:val="CommentText"/>
      </w:pPr>
      <w:r>
        <w:rPr>
          <w:rStyle w:val="CommentReference"/>
        </w:rPr>
        <w:annotationRef/>
      </w:r>
      <w:r>
        <w:t xml:space="preserve">For the following, the NCR </w:t>
      </w:r>
      <w:proofErr w:type="spellStart"/>
      <w:r>
        <w:t>behavior</w:t>
      </w:r>
      <w:proofErr w:type="spellEnd"/>
      <w:r>
        <w:t xml:space="preserve"> would be undefined regardless of whether or not a “NCR does not expect …” statement is captured. If a restriction on the configuration needs to be specified, instead of being left to the </w:t>
      </w:r>
      <w:proofErr w:type="spellStart"/>
      <w:r>
        <w:t>gNB</w:t>
      </w:r>
      <w:proofErr w:type="spellEnd"/>
      <w:r>
        <w:t>, it can be captured in TS 38.331</w:t>
      </w:r>
    </w:p>
    <w:p w14:paraId="1B7048FF" w14:textId="77777777" w:rsidR="0008650C" w:rsidRPr="000B0FD1" w:rsidRDefault="0008650C" w:rsidP="0008650C">
      <w:pPr>
        <w:numPr>
          <w:ilvl w:val="0"/>
          <w:numId w:val="25"/>
        </w:numPr>
        <w:spacing w:after="0"/>
        <w:jc w:val="both"/>
        <w:rPr>
          <w:lang w:eastAsia="x-none"/>
        </w:rPr>
      </w:pPr>
      <w:r w:rsidRPr="000B0FD1">
        <w:t xml:space="preserve">No conflict is expected between periodic beam indications </w:t>
      </w:r>
    </w:p>
    <w:p w14:paraId="3DAD14E3" w14:textId="77777777" w:rsidR="0008650C" w:rsidRDefault="0008650C" w:rsidP="0008650C">
      <w:pPr>
        <w:numPr>
          <w:ilvl w:val="0"/>
          <w:numId w:val="25"/>
        </w:numPr>
        <w:spacing w:after="0"/>
        <w:jc w:val="both"/>
        <w:rPr>
          <w:lang w:eastAsia="x-none"/>
        </w:rPr>
      </w:pPr>
      <w:r w:rsidRPr="000B0FD1">
        <w:t>No conflict is expected between semi-persistent indications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B05FBF" w15:done="0"/>
  <w15:commentEx w15:paraId="1FBA62FA" w15:done="0"/>
  <w15:commentEx w15:paraId="63749F45" w15:done="0"/>
  <w15:commentEx w15:paraId="5478FADD" w15:done="0"/>
  <w15:commentEx w15:paraId="07A58FCC" w15:done="0"/>
  <w15:commentEx w15:paraId="25F0DD9B" w15:done="0"/>
  <w15:commentEx w15:paraId="52A5954F" w15:done="0"/>
  <w15:commentEx w15:paraId="0B20055C" w15:done="0"/>
  <w15:commentEx w15:paraId="3DAD14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2568" w16cex:dateUtc="2023-04-06T16:03:00Z"/>
  <w16cex:commentExtensible w16cex:durableId="27D92583" w16cex:dateUtc="2023-04-06T16:03:00Z"/>
  <w16cex:commentExtensible w16cex:durableId="27D92594" w16cex:dateUtc="2023-04-06T16:03:00Z"/>
  <w16cex:commentExtensible w16cex:durableId="27D925A4" w16cex:dateUtc="2023-04-06T16:04:00Z"/>
  <w16cex:commentExtensible w16cex:durableId="27D9222F" w16cex:dateUtc="2023-04-06T15:49:00Z"/>
  <w16cex:commentExtensible w16cex:durableId="27D925D8" w16cex:dateUtc="2023-04-06T16:04:00Z"/>
  <w16cex:commentExtensible w16cex:durableId="27D925EA" w16cex:dateUtc="2023-04-06T16:05:00Z"/>
  <w16cex:commentExtensible w16cex:durableId="27EA51B7" w16cex:dateUtc="2023-04-19T16:40:00Z"/>
  <w16cex:commentExtensible w16cex:durableId="27BB45ED" w16cex:dateUtc="2023-03-15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05FBF" w16cid:durableId="27D92568"/>
  <w16cid:commentId w16cid:paraId="1FBA62FA" w16cid:durableId="27D92583"/>
  <w16cid:commentId w16cid:paraId="63749F45" w16cid:durableId="27D92594"/>
  <w16cid:commentId w16cid:paraId="5478FADD" w16cid:durableId="27D925A4"/>
  <w16cid:commentId w16cid:paraId="07A58FCC" w16cid:durableId="27D9222F"/>
  <w16cid:commentId w16cid:paraId="25F0DD9B" w16cid:durableId="27D925D8"/>
  <w16cid:commentId w16cid:paraId="52A5954F" w16cid:durableId="27D925EA"/>
  <w16cid:commentId w16cid:paraId="0B20055C" w16cid:durableId="27EA51B7"/>
  <w16cid:commentId w16cid:paraId="3DAD14E3" w16cid:durableId="27BB4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30BE" w14:textId="77777777" w:rsidR="00B90AD8" w:rsidRDefault="00B90AD8">
      <w:r>
        <w:separator/>
      </w:r>
    </w:p>
  </w:endnote>
  <w:endnote w:type="continuationSeparator" w:id="0">
    <w:p w14:paraId="1A93C424" w14:textId="77777777" w:rsidR="00B90AD8" w:rsidRDefault="00B9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3C94" w14:textId="77777777" w:rsidR="00B90AD8" w:rsidRDefault="00B90AD8">
      <w:r>
        <w:separator/>
      </w:r>
    </w:p>
  </w:footnote>
  <w:footnote w:type="continuationSeparator" w:id="0">
    <w:p w14:paraId="2F23A04D" w14:textId="77777777" w:rsidR="00B90AD8" w:rsidRDefault="00B9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18628598">
    <w:abstractNumId w:val="16"/>
  </w:num>
  <w:num w:numId="2" w16cid:durableId="680162514">
    <w:abstractNumId w:val="25"/>
  </w:num>
  <w:num w:numId="3" w16cid:durableId="1869760982">
    <w:abstractNumId w:val="17"/>
  </w:num>
  <w:num w:numId="4" w16cid:durableId="1890217258">
    <w:abstractNumId w:val="14"/>
  </w:num>
  <w:num w:numId="5" w16cid:durableId="194853537">
    <w:abstractNumId w:val="3"/>
  </w:num>
  <w:num w:numId="6" w16cid:durableId="180356850">
    <w:abstractNumId w:val="23"/>
  </w:num>
  <w:num w:numId="7" w16cid:durableId="1259631800">
    <w:abstractNumId w:val="11"/>
  </w:num>
  <w:num w:numId="8" w16cid:durableId="1019697758">
    <w:abstractNumId w:val="20"/>
  </w:num>
  <w:num w:numId="9" w16cid:durableId="119954183">
    <w:abstractNumId w:val="15"/>
  </w:num>
  <w:num w:numId="10" w16cid:durableId="653677914">
    <w:abstractNumId w:val="5"/>
  </w:num>
  <w:num w:numId="11" w16cid:durableId="2139713440">
    <w:abstractNumId w:val="1"/>
  </w:num>
  <w:num w:numId="12" w16cid:durableId="1889611501">
    <w:abstractNumId w:val="2"/>
  </w:num>
  <w:num w:numId="13" w16cid:durableId="316612509">
    <w:abstractNumId w:val="22"/>
  </w:num>
  <w:num w:numId="14" w16cid:durableId="91635713">
    <w:abstractNumId w:val="0"/>
  </w:num>
  <w:num w:numId="15" w16cid:durableId="234584524">
    <w:abstractNumId w:val="18"/>
  </w:num>
  <w:num w:numId="16" w16cid:durableId="1951626456">
    <w:abstractNumId w:val="19"/>
  </w:num>
  <w:num w:numId="17" w16cid:durableId="79985911">
    <w:abstractNumId w:val="24"/>
  </w:num>
  <w:num w:numId="18" w16cid:durableId="1251038895">
    <w:abstractNumId w:val="6"/>
  </w:num>
  <w:num w:numId="19" w16cid:durableId="1869752363">
    <w:abstractNumId w:val="13"/>
  </w:num>
  <w:num w:numId="20" w16cid:durableId="889726808">
    <w:abstractNumId w:val="10"/>
  </w:num>
  <w:num w:numId="21" w16cid:durableId="1901557510">
    <w:abstractNumId w:val="8"/>
  </w:num>
  <w:num w:numId="22" w16cid:durableId="1328630428">
    <w:abstractNumId w:val="4"/>
  </w:num>
  <w:num w:numId="23" w16cid:durableId="72819554">
    <w:abstractNumId w:val="12"/>
  </w:num>
  <w:num w:numId="24" w16cid:durableId="1501964279">
    <w:abstractNumId w:val="7"/>
  </w:num>
  <w:num w:numId="25" w16cid:durableId="45491606">
    <w:abstractNumId w:val="9"/>
  </w:num>
  <w:num w:numId="26" w16cid:durableId="1607688606">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E4A"/>
    <w:rsid w:val="00023C8A"/>
    <w:rsid w:val="00024FFC"/>
    <w:rsid w:val="0002613F"/>
    <w:rsid w:val="00031DCC"/>
    <w:rsid w:val="0003233C"/>
    <w:rsid w:val="00033CE7"/>
    <w:rsid w:val="00035F32"/>
    <w:rsid w:val="0003707A"/>
    <w:rsid w:val="00040ACA"/>
    <w:rsid w:val="00044918"/>
    <w:rsid w:val="000465E0"/>
    <w:rsid w:val="000525A5"/>
    <w:rsid w:val="000678CA"/>
    <w:rsid w:val="00073081"/>
    <w:rsid w:val="00073189"/>
    <w:rsid w:val="00073249"/>
    <w:rsid w:val="00081CBA"/>
    <w:rsid w:val="000821B5"/>
    <w:rsid w:val="00083140"/>
    <w:rsid w:val="0008615B"/>
    <w:rsid w:val="0008650C"/>
    <w:rsid w:val="0009787E"/>
    <w:rsid w:val="000A3033"/>
    <w:rsid w:val="000A3BBB"/>
    <w:rsid w:val="000A4D23"/>
    <w:rsid w:val="000A6394"/>
    <w:rsid w:val="000A7E57"/>
    <w:rsid w:val="000B126F"/>
    <w:rsid w:val="000B2B11"/>
    <w:rsid w:val="000B485A"/>
    <w:rsid w:val="000B58E8"/>
    <w:rsid w:val="000B7FED"/>
    <w:rsid w:val="000C038A"/>
    <w:rsid w:val="000C0461"/>
    <w:rsid w:val="000C6598"/>
    <w:rsid w:val="000D44B3"/>
    <w:rsid w:val="000E0B86"/>
    <w:rsid w:val="000E5277"/>
    <w:rsid w:val="000E6607"/>
    <w:rsid w:val="000E7FFC"/>
    <w:rsid w:val="000F37B5"/>
    <w:rsid w:val="000F49A2"/>
    <w:rsid w:val="00117A45"/>
    <w:rsid w:val="00124AA5"/>
    <w:rsid w:val="001260EA"/>
    <w:rsid w:val="00126A92"/>
    <w:rsid w:val="00126CAE"/>
    <w:rsid w:val="00131EB2"/>
    <w:rsid w:val="00132D65"/>
    <w:rsid w:val="001401EE"/>
    <w:rsid w:val="00142121"/>
    <w:rsid w:val="001435FC"/>
    <w:rsid w:val="001446F4"/>
    <w:rsid w:val="001447B6"/>
    <w:rsid w:val="00145D43"/>
    <w:rsid w:val="00146F98"/>
    <w:rsid w:val="00147D4D"/>
    <w:rsid w:val="00151D96"/>
    <w:rsid w:val="00155C1D"/>
    <w:rsid w:val="001703AF"/>
    <w:rsid w:val="00172F89"/>
    <w:rsid w:val="00186C0E"/>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FBB"/>
    <w:rsid w:val="001C76E6"/>
    <w:rsid w:val="001C7AB8"/>
    <w:rsid w:val="001D00A5"/>
    <w:rsid w:val="001D55F2"/>
    <w:rsid w:val="001D7C25"/>
    <w:rsid w:val="001E41F3"/>
    <w:rsid w:val="001E784E"/>
    <w:rsid w:val="001F23DE"/>
    <w:rsid w:val="001F4396"/>
    <w:rsid w:val="001F5609"/>
    <w:rsid w:val="00202877"/>
    <w:rsid w:val="00204DBD"/>
    <w:rsid w:val="00204E8B"/>
    <w:rsid w:val="002058CF"/>
    <w:rsid w:val="002066B1"/>
    <w:rsid w:val="00206784"/>
    <w:rsid w:val="00210D6F"/>
    <w:rsid w:val="0021223D"/>
    <w:rsid w:val="00212A32"/>
    <w:rsid w:val="00232F99"/>
    <w:rsid w:val="00233172"/>
    <w:rsid w:val="00246961"/>
    <w:rsid w:val="002511E9"/>
    <w:rsid w:val="00254980"/>
    <w:rsid w:val="0026004D"/>
    <w:rsid w:val="00262B9D"/>
    <w:rsid w:val="002640DD"/>
    <w:rsid w:val="00265DAE"/>
    <w:rsid w:val="002664DD"/>
    <w:rsid w:val="0027272D"/>
    <w:rsid w:val="0027459B"/>
    <w:rsid w:val="002755A0"/>
    <w:rsid w:val="00275D12"/>
    <w:rsid w:val="00276E1F"/>
    <w:rsid w:val="00276ECB"/>
    <w:rsid w:val="00284FEB"/>
    <w:rsid w:val="002860C4"/>
    <w:rsid w:val="00287FA2"/>
    <w:rsid w:val="00293B67"/>
    <w:rsid w:val="00297D91"/>
    <w:rsid w:val="002B2666"/>
    <w:rsid w:val="002B5741"/>
    <w:rsid w:val="002B7C8D"/>
    <w:rsid w:val="002C27C0"/>
    <w:rsid w:val="002D3143"/>
    <w:rsid w:val="002D59C9"/>
    <w:rsid w:val="002D5BD4"/>
    <w:rsid w:val="002E246E"/>
    <w:rsid w:val="002E2CDE"/>
    <w:rsid w:val="002E3806"/>
    <w:rsid w:val="002E404A"/>
    <w:rsid w:val="002E472E"/>
    <w:rsid w:val="002F7DAA"/>
    <w:rsid w:val="00300AD5"/>
    <w:rsid w:val="00301CEE"/>
    <w:rsid w:val="00303CEB"/>
    <w:rsid w:val="00305409"/>
    <w:rsid w:val="00310DD3"/>
    <w:rsid w:val="00312C3E"/>
    <w:rsid w:val="00326357"/>
    <w:rsid w:val="00336817"/>
    <w:rsid w:val="003417EA"/>
    <w:rsid w:val="00352768"/>
    <w:rsid w:val="003609EF"/>
    <w:rsid w:val="0036231A"/>
    <w:rsid w:val="00374DD4"/>
    <w:rsid w:val="00376508"/>
    <w:rsid w:val="00376C6A"/>
    <w:rsid w:val="003816C2"/>
    <w:rsid w:val="00382BE4"/>
    <w:rsid w:val="00384788"/>
    <w:rsid w:val="00393B58"/>
    <w:rsid w:val="003B244A"/>
    <w:rsid w:val="003B4648"/>
    <w:rsid w:val="003B4871"/>
    <w:rsid w:val="003B4E93"/>
    <w:rsid w:val="003B58EB"/>
    <w:rsid w:val="003B62EA"/>
    <w:rsid w:val="003C1EE1"/>
    <w:rsid w:val="003C25D6"/>
    <w:rsid w:val="003C4CB3"/>
    <w:rsid w:val="003C501C"/>
    <w:rsid w:val="003D09F3"/>
    <w:rsid w:val="003D50DD"/>
    <w:rsid w:val="003E1A36"/>
    <w:rsid w:val="003E2087"/>
    <w:rsid w:val="003E355C"/>
    <w:rsid w:val="003E3FCA"/>
    <w:rsid w:val="003E5D99"/>
    <w:rsid w:val="003E6915"/>
    <w:rsid w:val="003E721A"/>
    <w:rsid w:val="003F43AB"/>
    <w:rsid w:val="003F4DE1"/>
    <w:rsid w:val="003F5FD4"/>
    <w:rsid w:val="00410371"/>
    <w:rsid w:val="004107BA"/>
    <w:rsid w:val="00415BF0"/>
    <w:rsid w:val="00416701"/>
    <w:rsid w:val="0042060F"/>
    <w:rsid w:val="00423800"/>
    <w:rsid w:val="004242F1"/>
    <w:rsid w:val="00424884"/>
    <w:rsid w:val="004308D6"/>
    <w:rsid w:val="00442004"/>
    <w:rsid w:val="00445192"/>
    <w:rsid w:val="00454D9D"/>
    <w:rsid w:val="00475413"/>
    <w:rsid w:val="00480251"/>
    <w:rsid w:val="00490693"/>
    <w:rsid w:val="00490B0C"/>
    <w:rsid w:val="0049282A"/>
    <w:rsid w:val="004A1894"/>
    <w:rsid w:val="004A5152"/>
    <w:rsid w:val="004B75B7"/>
    <w:rsid w:val="004B75F4"/>
    <w:rsid w:val="004C3D89"/>
    <w:rsid w:val="004C6C2B"/>
    <w:rsid w:val="004D4942"/>
    <w:rsid w:val="004D4C94"/>
    <w:rsid w:val="004E4F13"/>
    <w:rsid w:val="004E67DF"/>
    <w:rsid w:val="004E6A0C"/>
    <w:rsid w:val="004F2A7C"/>
    <w:rsid w:val="004F3983"/>
    <w:rsid w:val="004F42AF"/>
    <w:rsid w:val="00502724"/>
    <w:rsid w:val="00505AAD"/>
    <w:rsid w:val="00512C0A"/>
    <w:rsid w:val="005131C8"/>
    <w:rsid w:val="0051580D"/>
    <w:rsid w:val="00516E43"/>
    <w:rsid w:val="0052082A"/>
    <w:rsid w:val="00523C1C"/>
    <w:rsid w:val="00533256"/>
    <w:rsid w:val="00534D2C"/>
    <w:rsid w:val="0053568E"/>
    <w:rsid w:val="00535A36"/>
    <w:rsid w:val="0054192D"/>
    <w:rsid w:val="00547111"/>
    <w:rsid w:val="005478DB"/>
    <w:rsid w:val="0055341E"/>
    <w:rsid w:val="00554C06"/>
    <w:rsid w:val="00563FE5"/>
    <w:rsid w:val="00567049"/>
    <w:rsid w:val="00572355"/>
    <w:rsid w:val="00572549"/>
    <w:rsid w:val="00573252"/>
    <w:rsid w:val="00575494"/>
    <w:rsid w:val="005835AC"/>
    <w:rsid w:val="005851EE"/>
    <w:rsid w:val="005864F8"/>
    <w:rsid w:val="00587BFD"/>
    <w:rsid w:val="00590786"/>
    <w:rsid w:val="00590EED"/>
    <w:rsid w:val="00592D74"/>
    <w:rsid w:val="00593DC2"/>
    <w:rsid w:val="00597CB5"/>
    <w:rsid w:val="005A112D"/>
    <w:rsid w:val="005A1754"/>
    <w:rsid w:val="005A2C6F"/>
    <w:rsid w:val="005A54D0"/>
    <w:rsid w:val="005B425D"/>
    <w:rsid w:val="005B63D1"/>
    <w:rsid w:val="005C21AB"/>
    <w:rsid w:val="005C28B4"/>
    <w:rsid w:val="005C2BAA"/>
    <w:rsid w:val="005C4FC5"/>
    <w:rsid w:val="005D1492"/>
    <w:rsid w:val="005E03B9"/>
    <w:rsid w:val="005E2511"/>
    <w:rsid w:val="005E2C44"/>
    <w:rsid w:val="005E2ECE"/>
    <w:rsid w:val="005E57A3"/>
    <w:rsid w:val="005F062F"/>
    <w:rsid w:val="005F571F"/>
    <w:rsid w:val="00605571"/>
    <w:rsid w:val="00621188"/>
    <w:rsid w:val="00622972"/>
    <w:rsid w:val="006257ED"/>
    <w:rsid w:val="006326CD"/>
    <w:rsid w:val="0064450C"/>
    <w:rsid w:val="00646056"/>
    <w:rsid w:val="00647B1B"/>
    <w:rsid w:val="006517D9"/>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6317"/>
    <w:rsid w:val="006A7E84"/>
    <w:rsid w:val="006B347A"/>
    <w:rsid w:val="006B3618"/>
    <w:rsid w:val="006B46FB"/>
    <w:rsid w:val="006B5C88"/>
    <w:rsid w:val="006C5897"/>
    <w:rsid w:val="006C72DE"/>
    <w:rsid w:val="006C7BEE"/>
    <w:rsid w:val="006D5035"/>
    <w:rsid w:val="006D7559"/>
    <w:rsid w:val="006E0D10"/>
    <w:rsid w:val="006E21FB"/>
    <w:rsid w:val="006E449B"/>
    <w:rsid w:val="006E6215"/>
    <w:rsid w:val="006F02C0"/>
    <w:rsid w:val="006F5D48"/>
    <w:rsid w:val="00704E87"/>
    <w:rsid w:val="00704E98"/>
    <w:rsid w:val="007107FF"/>
    <w:rsid w:val="007159D4"/>
    <w:rsid w:val="007230F0"/>
    <w:rsid w:val="00735E0B"/>
    <w:rsid w:val="00737843"/>
    <w:rsid w:val="00743CBF"/>
    <w:rsid w:val="00744D7C"/>
    <w:rsid w:val="00761B64"/>
    <w:rsid w:val="0076316F"/>
    <w:rsid w:val="00763AA7"/>
    <w:rsid w:val="007738CB"/>
    <w:rsid w:val="00781718"/>
    <w:rsid w:val="00782126"/>
    <w:rsid w:val="0078258A"/>
    <w:rsid w:val="00782C3F"/>
    <w:rsid w:val="00792342"/>
    <w:rsid w:val="00793F0A"/>
    <w:rsid w:val="007949C1"/>
    <w:rsid w:val="00796EC7"/>
    <w:rsid w:val="00797637"/>
    <w:rsid w:val="007977A8"/>
    <w:rsid w:val="007A2B9A"/>
    <w:rsid w:val="007A5574"/>
    <w:rsid w:val="007A5AC5"/>
    <w:rsid w:val="007B1DBF"/>
    <w:rsid w:val="007B220F"/>
    <w:rsid w:val="007B36D2"/>
    <w:rsid w:val="007B512A"/>
    <w:rsid w:val="007C2097"/>
    <w:rsid w:val="007C2984"/>
    <w:rsid w:val="007C4CF1"/>
    <w:rsid w:val="007D2A17"/>
    <w:rsid w:val="007D6A07"/>
    <w:rsid w:val="007E0021"/>
    <w:rsid w:val="007E0633"/>
    <w:rsid w:val="007E4416"/>
    <w:rsid w:val="007F0CAD"/>
    <w:rsid w:val="007F236B"/>
    <w:rsid w:val="007F5C36"/>
    <w:rsid w:val="007F625D"/>
    <w:rsid w:val="007F6450"/>
    <w:rsid w:val="007F7259"/>
    <w:rsid w:val="007F7502"/>
    <w:rsid w:val="00801E4B"/>
    <w:rsid w:val="00803661"/>
    <w:rsid w:val="008040A8"/>
    <w:rsid w:val="0080641D"/>
    <w:rsid w:val="00807C39"/>
    <w:rsid w:val="00807DB0"/>
    <w:rsid w:val="008103CB"/>
    <w:rsid w:val="008109A3"/>
    <w:rsid w:val="00825AF0"/>
    <w:rsid w:val="008260E6"/>
    <w:rsid w:val="008279FA"/>
    <w:rsid w:val="00830C82"/>
    <w:rsid w:val="00835FB2"/>
    <w:rsid w:val="00837744"/>
    <w:rsid w:val="00837AC3"/>
    <w:rsid w:val="00837EFD"/>
    <w:rsid w:val="00842F92"/>
    <w:rsid w:val="00844D44"/>
    <w:rsid w:val="00851832"/>
    <w:rsid w:val="00853680"/>
    <w:rsid w:val="008553BB"/>
    <w:rsid w:val="00857745"/>
    <w:rsid w:val="008579EF"/>
    <w:rsid w:val="0086066C"/>
    <w:rsid w:val="00860C55"/>
    <w:rsid w:val="00860D73"/>
    <w:rsid w:val="00861195"/>
    <w:rsid w:val="008626E7"/>
    <w:rsid w:val="00862D6A"/>
    <w:rsid w:val="00864AE2"/>
    <w:rsid w:val="00864E2F"/>
    <w:rsid w:val="00870EE7"/>
    <w:rsid w:val="00874CE2"/>
    <w:rsid w:val="00875FB1"/>
    <w:rsid w:val="008767C5"/>
    <w:rsid w:val="0088556D"/>
    <w:rsid w:val="008856AC"/>
    <w:rsid w:val="00885878"/>
    <w:rsid w:val="008863B9"/>
    <w:rsid w:val="0089597E"/>
    <w:rsid w:val="008A1257"/>
    <w:rsid w:val="008A1A29"/>
    <w:rsid w:val="008A45A6"/>
    <w:rsid w:val="008A47D2"/>
    <w:rsid w:val="008B44E7"/>
    <w:rsid w:val="008C0E5E"/>
    <w:rsid w:val="008C3914"/>
    <w:rsid w:val="008D10A1"/>
    <w:rsid w:val="008E20D8"/>
    <w:rsid w:val="008E3FB6"/>
    <w:rsid w:val="008E670A"/>
    <w:rsid w:val="008E6AE6"/>
    <w:rsid w:val="008E748F"/>
    <w:rsid w:val="008F3789"/>
    <w:rsid w:val="008F686C"/>
    <w:rsid w:val="008F734B"/>
    <w:rsid w:val="008F7DDC"/>
    <w:rsid w:val="009010A3"/>
    <w:rsid w:val="00906A7A"/>
    <w:rsid w:val="009077EC"/>
    <w:rsid w:val="00912120"/>
    <w:rsid w:val="00913AEC"/>
    <w:rsid w:val="00914449"/>
    <w:rsid w:val="009148DE"/>
    <w:rsid w:val="00915299"/>
    <w:rsid w:val="00915331"/>
    <w:rsid w:val="0091685A"/>
    <w:rsid w:val="0091687B"/>
    <w:rsid w:val="00922650"/>
    <w:rsid w:val="009237A3"/>
    <w:rsid w:val="00925E0D"/>
    <w:rsid w:val="00927BF8"/>
    <w:rsid w:val="00931BD9"/>
    <w:rsid w:val="00932401"/>
    <w:rsid w:val="00933085"/>
    <w:rsid w:val="009375CA"/>
    <w:rsid w:val="00937EC7"/>
    <w:rsid w:val="00940B5A"/>
    <w:rsid w:val="00941E30"/>
    <w:rsid w:val="0094368C"/>
    <w:rsid w:val="00945D89"/>
    <w:rsid w:val="00952018"/>
    <w:rsid w:val="00962D4A"/>
    <w:rsid w:val="0096759F"/>
    <w:rsid w:val="00972273"/>
    <w:rsid w:val="00977224"/>
    <w:rsid w:val="009777D9"/>
    <w:rsid w:val="00977C10"/>
    <w:rsid w:val="0098197E"/>
    <w:rsid w:val="009820DC"/>
    <w:rsid w:val="009859F4"/>
    <w:rsid w:val="00991B88"/>
    <w:rsid w:val="00991E6D"/>
    <w:rsid w:val="00994BF2"/>
    <w:rsid w:val="00996BF1"/>
    <w:rsid w:val="009A0DD3"/>
    <w:rsid w:val="009A14A1"/>
    <w:rsid w:val="009A549A"/>
    <w:rsid w:val="009A5753"/>
    <w:rsid w:val="009A579D"/>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207BB"/>
    <w:rsid w:val="00A246B6"/>
    <w:rsid w:val="00A26267"/>
    <w:rsid w:val="00A26479"/>
    <w:rsid w:val="00A27404"/>
    <w:rsid w:val="00A35AC7"/>
    <w:rsid w:val="00A3785E"/>
    <w:rsid w:val="00A40A3D"/>
    <w:rsid w:val="00A4125D"/>
    <w:rsid w:val="00A426AA"/>
    <w:rsid w:val="00A4795B"/>
    <w:rsid w:val="00A47E70"/>
    <w:rsid w:val="00A5062D"/>
    <w:rsid w:val="00A50934"/>
    <w:rsid w:val="00A50BCC"/>
    <w:rsid w:val="00A50CF0"/>
    <w:rsid w:val="00A517AA"/>
    <w:rsid w:val="00A52F18"/>
    <w:rsid w:val="00A55A9C"/>
    <w:rsid w:val="00A566F5"/>
    <w:rsid w:val="00A60765"/>
    <w:rsid w:val="00A624FB"/>
    <w:rsid w:val="00A7671C"/>
    <w:rsid w:val="00A77B63"/>
    <w:rsid w:val="00A86418"/>
    <w:rsid w:val="00AA05C2"/>
    <w:rsid w:val="00AA2421"/>
    <w:rsid w:val="00AA2B92"/>
    <w:rsid w:val="00AA2CBC"/>
    <w:rsid w:val="00AA75AD"/>
    <w:rsid w:val="00AA7F4B"/>
    <w:rsid w:val="00AB035B"/>
    <w:rsid w:val="00AB2127"/>
    <w:rsid w:val="00AC1276"/>
    <w:rsid w:val="00AC5045"/>
    <w:rsid w:val="00AC5820"/>
    <w:rsid w:val="00AD1BD4"/>
    <w:rsid w:val="00AD1CD8"/>
    <w:rsid w:val="00AD237F"/>
    <w:rsid w:val="00AD411A"/>
    <w:rsid w:val="00AD548D"/>
    <w:rsid w:val="00AD5CFF"/>
    <w:rsid w:val="00AD7156"/>
    <w:rsid w:val="00AE2E31"/>
    <w:rsid w:val="00AE4C99"/>
    <w:rsid w:val="00AF0EDC"/>
    <w:rsid w:val="00AF3064"/>
    <w:rsid w:val="00AF490F"/>
    <w:rsid w:val="00B01373"/>
    <w:rsid w:val="00B01642"/>
    <w:rsid w:val="00B02E92"/>
    <w:rsid w:val="00B04A48"/>
    <w:rsid w:val="00B064F4"/>
    <w:rsid w:val="00B1185F"/>
    <w:rsid w:val="00B16A8C"/>
    <w:rsid w:val="00B2148F"/>
    <w:rsid w:val="00B2311A"/>
    <w:rsid w:val="00B23EF1"/>
    <w:rsid w:val="00B258BB"/>
    <w:rsid w:val="00B310D0"/>
    <w:rsid w:val="00B345C4"/>
    <w:rsid w:val="00B35016"/>
    <w:rsid w:val="00B36256"/>
    <w:rsid w:val="00B42755"/>
    <w:rsid w:val="00B44260"/>
    <w:rsid w:val="00B5042F"/>
    <w:rsid w:val="00B526EC"/>
    <w:rsid w:val="00B52AB5"/>
    <w:rsid w:val="00B654B7"/>
    <w:rsid w:val="00B67B97"/>
    <w:rsid w:val="00B74852"/>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B0F05"/>
    <w:rsid w:val="00BB5329"/>
    <w:rsid w:val="00BB5371"/>
    <w:rsid w:val="00BB5DFC"/>
    <w:rsid w:val="00BB7B66"/>
    <w:rsid w:val="00BC78BC"/>
    <w:rsid w:val="00BD279D"/>
    <w:rsid w:val="00BD5B2F"/>
    <w:rsid w:val="00BD61A5"/>
    <w:rsid w:val="00BD6BB8"/>
    <w:rsid w:val="00BE1228"/>
    <w:rsid w:val="00BE1FEE"/>
    <w:rsid w:val="00BE2879"/>
    <w:rsid w:val="00BE4290"/>
    <w:rsid w:val="00BE74F1"/>
    <w:rsid w:val="00BE781C"/>
    <w:rsid w:val="00BF53F8"/>
    <w:rsid w:val="00C00E63"/>
    <w:rsid w:val="00C01BE7"/>
    <w:rsid w:val="00C04A21"/>
    <w:rsid w:val="00C0507C"/>
    <w:rsid w:val="00C0723A"/>
    <w:rsid w:val="00C07557"/>
    <w:rsid w:val="00C13EDD"/>
    <w:rsid w:val="00C2401E"/>
    <w:rsid w:val="00C30969"/>
    <w:rsid w:val="00C31A7C"/>
    <w:rsid w:val="00C346BE"/>
    <w:rsid w:val="00C3799A"/>
    <w:rsid w:val="00C445FE"/>
    <w:rsid w:val="00C45B5B"/>
    <w:rsid w:val="00C46ECF"/>
    <w:rsid w:val="00C5395A"/>
    <w:rsid w:val="00C55196"/>
    <w:rsid w:val="00C57892"/>
    <w:rsid w:val="00C603A0"/>
    <w:rsid w:val="00C66BA2"/>
    <w:rsid w:val="00C7022F"/>
    <w:rsid w:val="00C75601"/>
    <w:rsid w:val="00C946AF"/>
    <w:rsid w:val="00C95985"/>
    <w:rsid w:val="00C96B5D"/>
    <w:rsid w:val="00CA34BE"/>
    <w:rsid w:val="00CA3D23"/>
    <w:rsid w:val="00CA3EC1"/>
    <w:rsid w:val="00CA4239"/>
    <w:rsid w:val="00CB19BC"/>
    <w:rsid w:val="00CB2739"/>
    <w:rsid w:val="00CC2CBC"/>
    <w:rsid w:val="00CC5026"/>
    <w:rsid w:val="00CC68D0"/>
    <w:rsid w:val="00CC6E86"/>
    <w:rsid w:val="00CC7448"/>
    <w:rsid w:val="00CD067C"/>
    <w:rsid w:val="00CE5D7E"/>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4156F"/>
    <w:rsid w:val="00D42A56"/>
    <w:rsid w:val="00D4404B"/>
    <w:rsid w:val="00D44222"/>
    <w:rsid w:val="00D4455D"/>
    <w:rsid w:val="00D4587C"/>
    <w:rsid w:val="00D50255"/>
    <w:rsid w:val="00D5239F"/>
    <w:rsid w:val="00D572D1"/>
    <w:rsid w:val="00D60BDE"/>
    <w:rsid w:val="00D66520"/>
    <w:rsid w:val="00D840E1"/>
    <w:rsid w:val="00D9251F"/>
    <w:rsid w:val="00DA16B0"/>
    <w:rsid w:val="00DB2846"/>
    <w:rsid w:val="00DC0F55"/>
    <w:rsid w:val="00DC3E46"/>
    <w:rsid w:val="00DC5B0D"/>
    <w:rsid w:val="00DC67D6"/>
    <w:rsid w:val="00DD084E"/>
    <w:rsid w:val="00DD4488"/>
    <w:rsid w:val="00DD4AF9"/>
    <w:rsid w:val="00DE34CF"/>
    <w:rsid w:val="00DE7D92"/>
    <w:rsid w:val="00E02ED7"/>
    <w:rsid w:val="00E0444E"/>
    <w:rsid w:val="00E13F3D"/>
    <w:rsid w:val="00E15CDE"/>
    <w:rsid w:val="00E17BA9"/>
    <w:rsid w:val="00E21D24"/>
    <w:rsid w:val="00E22C13"/>
    <w:rsid w:val="00E24679"/>
    <w:rsid w:val="00E26962"/>
    <w:rsid w:val="00E27393"/>
    <w:rsid w:val="00E3084B"/>
    <w:rsid w:val="00E34898"/>
    <w:rsid w:val="00E36EFB"/>
    <w:rsid w:val="00E5744E"/>
    <w:rsid w:val="00E651EA"/>
    <w:rsid w:val="00E75594"/>
    <w:rsid w:val="00E77176"/>
    <w:rsid w:val="00E8343A"/>
    <w:rsid w:val="00E863FD"/>
    <w:rsid w:val="00E91C91"/>
    <w:rsid w:val="00E968FB"/>
    <w:rsid w:val="00E97D71"/>
    <w:rsid w:val="00EA604F"/>
    <w:rsid w:val="00EB09B7"/>
    <w:rsid w:val="00EB199E"/>
    <w:rsid w:val="00EB1F06"/>
    <w:rsid w:val="00EB4F7D"/>
    <w:rsid w:val="00EC38A6"/>
    <w:rsid w:val="00EE1253"/>
    <w:rsid w:val="00EE5753"/>
    <w:rsid w:val="00EE5D40"/>
    <w:rsid w:val="00EE6944"/>
    <w:rsid w:val="00EE7412"/>
    <w:rsid w:val="00EE7D7C"/>
    <w:rsid w:val="00EF00EC"/>
    <w:rsid w:val="00EF2222"/>
    <w:rsid w:val="00EF5509"/>
    <w:rsid w:val="00F01452"/>
    <w:rsid w:val="00F05333"/>
    <w:rsid w:val="00F16851"/>
    <w:rsid w:val="00F16A51"/>
    <w:rsid w:val="00F25D98"/>
    <w:rsid w:val="00F300FB"/>
    <w:rsid w:val="00F337A2"/>
    <w:rsid w:val="00F34BC2"/>
    <w:rsid w:val="00F35B29"/>
    <w:rsid w:val="00F41C15"/>
    <w:rsid w:val="00F42966"/>
    <w:rsid w:val="00F579C7"/>
    <w:rsid w:val="00F64EE5"/>
    <w:rsid w:val="00F66EEB"/>
    <w:rsid w:val="00F67534"/>
    <w:rsid w:val="00F70AF7"/>
    <w:rsid w:val="00F73630"/>
    <w:rsid w:val="00F74F15"/>
    <w:rsid w:val="00F75D0D"/>
    <w:rsid w:val="00F778C4"/>
    <w:rsid w:val="00F80C51"/>
    <w:rsid w:val="00F84D09"/>
    <w:rsid w:val="00F84DA0"/>
    <w:rsid w:val="00F9199D"/>
    <w:rsid w:val="00F91FD5"/>
    <w:rsid w:val="00F92207"/>
    <w:rsid w:val="00F953EF"/>
    <w:rsid w:val="00F96347"/>
    <w:rsid w:val="00FB60AC"/>
    <w:rsid w:val="00FB6386"/>
    <w:rsid w:val="00FC0E56"/>
    <w:rsid w:val="00FC24E5"/>
    <w:rsid w:val="00FC3015"/>
    <w:rsid w:val="00FC430D"/>
    <w:rsid w:val="00FC5B93"/>
    <w:rsid w:val="00FD5427"/>
    <w:rsid w:val="00FE00FE"/>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BDF6-F0B6-4E6F-ADDE-02C776DF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5</Pages>
  <Words>1891</Words>
  <Characters>10779</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48</cp:revision>
  <cp:lastPrinted>1900-01-01T08:00:00Z</cp:lastPrinted>
  <dcterms:created xsi:type="dcterms:W3CDTF">2023-04-06T15:51:00Z</dcterms:created>
  <dcterms:modified xsi:type="dcterms:W3CDTF">2023-04-20T15:31:00Z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