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5F986AB8"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w:t>
      </w:r>
      <w:r w:rsidR="002B1798">
        <w:rPr>
          <w:rFonts w:ascii="Arial" w:eastAsia="ＭＳ 明朝" w:hAnsi="Arial" w:hint="eastAsia"/>
          <w:b/>
          <w:noProof/>
          <w:lang w:val="en-US"/>
        </w:rPr>
        <w:t>2</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F2B75" w:rsidRPr="009F2B75">
        <w:rPr>
          <w:rFonts w:ascii="Arial" w:eastAsia="ＭＳ 明朝" w:hAnsi="Arial"/>
          <w:b/>
          <w:noProof/>
          <w:lang w:val="en-US"/>
        </w:rPr>
        <w:t>R1-2301495</w:t>
      </w:r>
    </w:p>
    <w:p w14:paraId="4C7F7A6B" w14:textId="7F307F21" w:rsidR="00093DCD" w:rsidRPr="004C14F2" w:rsidRDefault="0076304C" w:rsidP="00093DCD">
      <w:pPr>
        <w:tabs>
          <w:tab w:val="center" w:pos="4536"/>
          <w:tab w:val="right" w:pos="8280"/>
          <w:tab w:val="right" w:pos="9639"/>
        </w:tabs>
        <w:ind w:right="2"/>
        <w:rPr>
          <w:rFonts w:ascii="Arial" w:eastAsia="ＭＳ 明朝" w:hAnsi="Arial"/>
          <w:b/>
          <w:noProof/>
          <w:lang w:val="en-US"/>
        </w:rPr>
      </w:pPr>
      <w:bookmarkStart w:id="2" w:name="_Hlk127209784"/>
      <w:bookmarkEnd w:id="0"/>
      <w:r>
        <w:rPr>
          <w:rFonts w:ascii="Arial" w:eastAsia="ＭＳ 明朝" w:hAnsi="Arial"/>
          <w:b/>
          <w:noProof/>
          <w:lang w:val="en-US"/>
        </w:rPr>
        <w:t>Athens</w:t>
      </w:r>
      <w:r w:rsidR="007C35E6">
        <w:rPr>
          <w:rFonts w:ascii="Arial" w:eastAsia="ＭＳ 明朝" w:hAnsi="Arial"/>
          <w:b/>
          <w:noProof/>
          <w:lang w:val="en-US"/>
        </w:rPr>
        <w:t>,</w:t>
      </w:r>
      <w:r w:rsidR="00FC1E85">
        <w:rPr>
          <w:rFonts w:ascii="Arial" w:eastAsia="ＭＳ 明朝" w:hAnsi="Arial"/>
          <w:b/>
          <w:noProof/>
          <w:lang w:val="en-US"/>
        </w:rPr>
        <w:t xml:space="preserve"> </w:t>
      </w:r>
      <w:r>
        <w:rPr>
          <w:rFonts w:ascii="Arial" w:eastAsia="ＭＳ 明朝" w:hAnsi="Arial"/>
          <w:b/>
          <w:noProof/>
          <w:lang w:val="en-US"/>
        </w:rPr>
        <w:t>Greece</w:t>
      </w:r>
      <w:r w:rsidR="00E206D3">
        <w:rPr>
          <w:rFonts w:ascii="Arial" w:eastAsia="ＭＳ 明朝" w:hAnsi="Arial"/>
          <w:b/>
          <w:noProof/>
          <w:lang w:val="en-US"/>
        </w:rPr>
        <w:t>,</w:t>
      </w:r>
      <w:r w:rsidR="00093DCD">
        <w:rPr>
          <w:rFonts w:ascii="Arial" w:eastAsia="ＭＳ 明朝" w:hAnsi="Arial"/>
          <w:b/>
          <w:noProof/>
          <w:lang w:val="en-US"/>
        </w:rPr>
        <w:t xml:space="preserve"> </w:t>
      </w:r>
      <w:r w:rsidR="002B1798">
        <w:rPr>
          <w:rFonts w:ascii="Arial" w:eastAsia="ＭＳ 明朝" w:hAnsi="Arial"/>
          <w:b/>
          <w:noProof/>
          <w:lang w:val="en-US"/>
        </w:rPr>
        <w:t>Feb</w:t>
      </w:r>
      <w:r>
        <w:rPr>
          <w:rFonts w:ascii="Arial" w:eastAsia="ＭＳ 明朝" w:hAnsi="Arial"/>
          <w:b/>
          <w:noProof/>
          <w:lang w:val="en-US"/>
        </w:rPr>
        <w:t>r</w:t>
      </w:r>
      <w:r w:rsidR="002B1798">
        <w:rPr>
          <w:rFonts w:ascii="Arial" w:eastAsia="ＭＳ 明朝" w:hAnsi="Arial"/>
          <w:b/>
          <w:noProof/>
          <w:lang w:val="en-US"/>
        </w:rPr>
        <w:t>ary</w:t>
      </w:r>
      <w:r w:rsidR="00093DCD" w:rsidRPr="004C14F2">
        <w:rPr>
          <w:rFonts w:ascii="Arial" w:eastAsia="ＭＳ 明朝" w:hAnsi="Arial"/>
          <w:b/>
          <w:noProof/>
          <w:lang w:val="en-US"/>
        </w:rPr>
        <w:t xml:space="preserve"> </w:t>
      </w:r>
      <w:r w:rsidR="002B1798">
        <w:rPr>
          <w:rFonts w:ascii="Arial" w:eastAsia="ＭＳ 明朝" w:hAnsi="Arial"/>
          <w:b/>
          <w:noProof/>
          <w:lang w:val="en-US"/>
        </w:rPr>
        <w:t>27</w:t>
      </w:r>
      <w:r w:rsidR="00E038CD">
        <w:rPr>
          <w:rFonts w:ascii="Arial" w:eastAsia="ＭＳ 明朝" w:hAnsi="Arial"/>
          <w:b/>
          <w:noProof/>
          <w:lang w:val="en-US"/>
        </w:rPr>
        <w:t>th</w:t>
      </w:r>
      <w:r w:rsidR="00093DCD" w:rsidRPr="004C14F2">
        <w:rPr>
          <w:rFonts w:ascii="Arial" w:eastAsia="ＭＳ 明朝" w:hAnsi="Arial"/>
          <w:b/>
          <w:noProof/>
          <w:lang w:val="en-US"/>
        </w:rPr>
        <w:t xml:space="preserve"> – </w:t>
      </w:r>
      <w:r>
        <w:rPr>
          <w:rFonts w:ascii="Arial" w:eastAsia="ＭＳ 明朝" w:hAnsi="Arial"/>
          <w:b/>
          <w:noProof/>
          <w:lang w:val="en-US"/>
        </w:rPr>
        <w:t xml:space="preserve">March </w:t>
      </w:r>
      <w:r w:rsidR="002B1798">
        <w:rPr>
          <w:rFonts w:ascii="Arial" w:eastAsia="ＭＳ 明朝" w:hAnsi="Arial"/>
          <w:b/>
          <w:noProof/>
          <w:lang w:val="en-US"/>
        </w:rPr>
        <w:t>3</w:t>
      </w:r>
      <w:r>
        <w:rPr>
          <w:rFonts w:ascii="Arial" w:eastAsia="ＭＳ 明朝" w:hAnsi="Arial"/>
          <w:b/>
          <w:noProof/>
          <w:lang w:val="en-US"/>
        </w:rPr>
        <w:t>rd</w:t>
      </w:r>
      <w:r w:rsidR="00093DCD" w:rsidRPr="004C14F2">
        <w:rPr>
          <w:rFonts w:ascii="Arial" w:eastAsia="ＭＳ 明朝" w:hAnsi="Arial"/>
          <w:b/>
          <w:noProof/>
          <w:lang w:val="en-US"/>
        </w:rPr>
        <w:t>, 202</w:t>
      </w:r>
      <w:r w:rsidR="002B1798">
        <w:rPr>
          <w:rFonts w:ascii="Arial" w:eastAsia="ＭＳ 明朝" w:hAnsi="Arial"/>
          <w:b/>
          <w:noProof/>
          <w:lang w:val="en-US"/>
        </w:rPr>
        <w:t>3</w:t>
      </w:r>
    </w:p>
    <w:bookmarkEnd w:id="2"/>
    <w:p w14:paraId="28806336" w14:textId="77777777" w:rsidR="00B06F73" w:rsidRPr="002B179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2A2797E8"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3" w:name="OLE_LINK8"/>
      <w:bookmarkStart w:id="4" w:name="OLE_LINK9"/>
      <w:bookmarkStart w:id="5" w:name="OLE_LINK21"/>
      <w:bookmarkStart w:id="6" w:name="OLE_LINK22"/>
      <w:r w:rsidR="00F27F5A">
        <w:rPr>
          <w:sz w:val="24"/>
          <w:lang w:val="en-US"/>
        </w:rPr>
        <w:t xml:space="preserve">Discussion on </w:t>
      </w:r>
      <w:r w:rsidR="00EE089F">
        <w:rPr>
          <w:rFonts w:hint="eastAsia"/>
          <w:sz w:val="24"/>
          <w:lang w:val="en-US" w:eastAsia="ja-JP"/>
        </w:rPr>
        <w:t>c</w:t>
      </w:r>
      <w:r w:rsidR="00EE089F">
        <w:rPr>
          <w:sz w:val="24"/>
          <w:lang w:val="en-US" w:eastAsia="ja-JP"/>
        </w:rPr>
        <w:t>o-channel coexistence of LTE-SL and NR-SL</w:t>
      </w:r>
    </w:p>
    <w:bookmarkEnd w:id="3"/>
    <w:bookmarkEnd w:id="4"/>
    <w:bookmarkEnd w:id="5"/>
    <w:bookmarkEnd w:id="6"/>
    <w:p w14:paraId="1A271381" w14:textId="7BFEE7E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7" w:name="Source"/>
      <w:bookmarkEnd w:id="7"/>
      <w:r w:rsidRPr="00473883">
        <w:rPr>
          <w:sz w:val="24"/>
          <w:lang w:val="en-US"/>
        </w:rPr>
        <w:tab/>
      </w:r>
      <w:r w:rsidR="00CD1070">
        <w:rPr>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8" w:name="DocumentFor"/>
      <w:bookmarkEnd w:id="8"/>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06A6CD82" w:rsidR="007A7607" w:rsidRPr="00473883" w:rsidRDefault="00093DCD" w:rsidP="00B342A7">
      <w:pPr>
        <w:jc w:val="both"/>
        <w:rPr>
          <w:rFonts w:eastAsiaTheme="minorEastAsia"/>
          <w:sz w:val="22"/>
          <w:lang w:val="en-US"/>
        </w:rPr>
      </w:pPr>
      <w:r>
        <w:rPr>
          <w:rFonts w:eastAsiaTheme="minorEastAsia"/>
          <w:sz w:val="22"/>
          <w:lang w:val="en-US"/>
        </w:rPr>
        <w:t>At the RAN1#1</w:t>
      </w:r>
      <w:r w:rsidR="00E038CD">
        <w:rPr>
          <w:rFonts w:eastAsiaTheme="minorEastAsia"/>
          <w:sz w:val="22"/>
          <w:lang w:val="en-US"/>
        </w:rPr>
        <w:t>1</w:t>
      </w:r>
      <w:r w:rsidR="002B1798">
        <w:rPr>
          <w:rFonts w:eastAsiaTheme="minorEastAsia"/>
          <w:sz w:val="22"/>
          <w:lang w:val="en-US"/>
        </w:rPr>
        <w:t>1</w:t>
      </w:r>
      <w:r w:rsidRPr="00473883">
        <w:rPr>
          <w:rFonts w:eastAsiaTheme="minorEastAsia"/>
          <w:sz w:val="22"/>
          <w:lang w:val="en-US"/>
        </w:rPr>
        <w:t xml:space="preserve"> meeting [</w:t>
      </w:r>
      <w:r w:rsidR="0018263F">
        <w:rPr>
          <w:rFonts w:eastAsiaTheme="minorEastAsia"/>
          <w:sz w:val="22"/>
          <w:lang w:val="en-US"/>
        </w:rPr>
        <w:t>1</w:t>
      </w:r>
      <w:r w:rsidRPr="00473883">
        <w:rPr>
          <w:rFonts w:eastAsiaTheme="minorEastAsia"/>
          <w:sz w:val="22"/>
          <w:lang w:val="en-US"/>
        </w:rPr>
        <w:t xml:space="preserve">], there </w:t>
      </w:r>
      <w:r w:rsidR="006C4B99">
        <w:rPr>
          <w:rFonts w:eastAsiaTheme="minorEastAsia"/>
          <w:sz w:val="22"/>
          <w:lang w:val="en-US"/>
        </w:rPr>
        <w:t>was</w:t>
      </w:r>
      <w:r w:rsidRPr="00473883">
        <w:rPr>
          <w:rFonts w:eastAsiaTheme="minorEastAsia"/>
          <w:sz w:val="22"/>
          <w:lang w:val="en-US"/>
        </w:rPr>
        <w:t xml:space="preserve"> discussion on </w:t>
      </w:r>
      <w:r w:rsidRPr="005A5F17">
        <w:rPr>
          <w:rFonts w:eastAsiaTheme="minorEastAsia"/>
          <w:sz w:val="22"/>
          <w:lang w:val="en-US"/>
        </w:rPr>
        <w:t>co-channel coexistence of LTE-SL and NR-SL</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w:t>
      </w:r>
      <w:r w:rsidR="006B03CD">
        <w:rPr>
          <w:rFonts w:eastAsiaTheme="minorEastAsia"/>
          <w:sz w:val="22"/>
          <w:lang w:val="en-US"/>
        </w:rPr>
        <w:t xml:space="preserve">views </w:t>
      </w:r>
      <w:r w:rsidR="00B621D5" w:rsidRPr="00B621D5">
        <w:rPr>
          <w:rFonts w:eastAsiaTheme="minorEastAsia"/>
          <w:sz w:val="22"/>
          <w:lang w:val="en-US"/>
        </w:rPr>
        <w:t xml:space="preserve">on </w:t>
      </w:r>
      <w:r w:rsidR="005A5F17" w:rsidRPr="005A5F17">
        <w:rPr>
          <w:rFonts w:eastAsiaTheme="minorEastAsia"/>
          <w:sz w:val="22"/>
          <w:lang w:val="en-US"/>
        </w:rPr>
        <w:t>co-channel coexistence of LTE-SL and NR-SL</w:t>
      </w:r>
      <w:r w:rsidR="007B544A" w:rsidRPr="00473883">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b/>
          <w:lang w:val="en-US"/>
        </w:rPr>
        <w:t>Discussion</w:t>
      </w:r>
    </w:p>
    <w:p w14:paraId="4D8CD145" w14:textId="2E42DBF5" w:rsidR="0057733D" w:rsidRDefault="001B6CA4" w:rsidP="0057733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Resource </w:t>
      </w:r>
      <w:r w:rsidR="003B696C">
        <w:rPr>
          <w:rFonts w:ascii="Arial" w:eastAsia="DengXian" w:hAnsi="Arial"/>
          <w:b/>
          <w:kern w:val="28"/>
          <w:sz w:val="22"/>
          <w:szCs w:val="22"/>
          <w:lang w:val="en-US" w:eastAsia="zh-CN"/>
        </w:rPr>
        <w:t>determination details</w:t>
      </w:r>
    </w:p>
    <w:p w14:paraId="425B2CC0" w14:textId="2CA25A6C" w:rsidR="0057733D" w:rsidRPr="0057733D" w:rsidRDefault="00804B0A" w:rsidP="0057733D">
      <w:pPr>
        <w:spacing w:beforeLines="50" w:before="120" w:afterLines="50" w:after="120"/>
        <w:rPr>
          <w:sz w:val="22"/>
          <w:szCs w:val="18"/>
        </w:rPr>
      </w:pPr>
      <w:r>
        <w:rPr>
          <w:sz w:val="22"/>
          <w:szCs w:val="18"/>
          <w:lang w:val="en-US"/>
        </w:rPr>
        <w:t xml:space="preserve">In </w:t>
      </w:r>
      <w:r w:rsidR="00790275">
        <w:rPr>
          <w:sz w:val="22"/>
          <w:szCs w:val="18"/>
          <w:lang w:val="en-US"/>
        </w:rPr>
        <w:t>th</w:t>
      </w:r>
      <w:r w:rsidR="00063BF8">
        <w:rPr>
          <w:sz w:val="22"/>
          <w:szCs w:val="18"/>
          <w:lang w:val="en-US"/>
        </w:rPr>
        <w:t xml:space="preserve">e previous </w:t>
      </w:r>
      <w:r>
        <w:rPr>
          <w:sz w:val="22"/>
          <w:szCs w:val="18"/>
          <w:lang w:val="en-US"/>
        </w:rPr>
        <w:t>meeting</w:t>
      </w:r>
      <w:r w:rsidR="00063BF8">
        <w:rPr>
          <w:sz w:val="22"/>
          <w:szCs w:val="18"/>
          <w:lang w:val="en-US"/>
        </w:rPr>
        <w:t>s</w:t>
      </w:r>
      <w:r>
        <w:rPr>
          <w:sz w:val="22"/>
          <w:szCs w:val="18"/>
          <w:lang w:val="en-US"/>
        </w:rPr>
        <w:t xml:space="preserve">, we </w:t>
      </w:r>
      <w:r w:rsidR="00686023">
        <w:rPr>
          <w:sz w:val="22"/>
          <w:szCs w:val="18"/>
          <w:lang w:val="en-US"/>
        </w:rPr>
        <w:t xml:space="preserve">discussed </w:t>
      </w:r>
      <w:r>
        <w:rPr>
          <w:sz w:val="22"/>
          <w:szCs w:val="18"/>
          <w:lang w:val="en-US"/>
        </w:rPr>
        <w:t xml:space="preserve">about the behavior of LTE and NR module to determine </w:t>
      </w:r>
      <w:r w:rsidR="00686023">
        <w:rPr>
          <w:sz w:val="22"/>
          <w:szCs w:val="18"/>
          <w:lang w:val="en-US"/>
        </w:rPr>
        <w:t>resource</w:t>
      </w:r>
      <w:r>
        <w:rPr>
          <w:sz w:val="22"/>
          <w:szCs w:val="18"/>
          <w:lang w:val="en-US"/>
        </w:rPr>
        <w:t>s</w:t>
      </w:r>
      <w:r w:rsidR="00BB2E98">
        <w:rPr>
          <w:sz w:val="22"/>
          <w:szCs w:val="18"/>
          <w:lang w:val="en-US"/>
        </w:rPr>
        <w:t xml:space="preserve"> in dynamic </w:t>
      </w:r>
      <w:r w:rsidR="00790275">
        <w:rPr>
          <w:sz w:val="22"/>
          <w:szCs w:val="18"/>
          <w:lang w:val="en-US"/>
        </w:rPr>
        <w:t xml:space="preserve">sharing </w:t>
      </w:r>
      <w:r w:rsidR="00BB2E98">
        <w:rPr>
          <w:sz w:val="22"/>
          <w:szCs w:val="18"/>
          <w:lang w:val="en-US"/>
        </w:rPr>
        <w:t>resource pool</w:t>
      </w:r>
      <w:r>
        <w:rPr>
          <w:sz w:val="22"/>
          <w:szCs w:val="18"/>
          <w:lang w:val="en-US"/>
        </w:rPr>
        <w:t xml:space="preserve"> and </w:t>
      </w:r>
      <w:r w:rsidR="00790275">
        <w:rPr>
          <w:sz w:val="22"/>
          <w:szCs w:val="18"/>
          <w:lang w:val="en-US"/>
        </w:rPr>
        <w:t xml:space="preserve">the candidate information shared by LTE to NR module. The </w:t>
      </w:r>
      <w:r>
        <w:rPr>
          <w:sz w:val="22"/>
          <w:szCs w:val="18"/>
          <w:lang w:val="en-US"/>
        </w:rPr>
        <w:t xml:space="preserve">following agreements </w:t>
      </w:r>
      <w:r w:rsidR="008D1481">
        <w:rPr>
          <w:rFonts w:hint="eastAsia"/>
          <w:sz w:val="22"/>
          <w:szCs w:val="18"/>
          <w:lang w:val="en-US"/>
        </w:rPr>
        <w:t>a</w:t>
      </w:r>
      <w:r w:rsidR="008D1481">
        <w:rPr>
          <w:sz w:val="22"/>
          <w:szCs w:val="18"/>
          <w:lang w:val="en-US"/>
        </w:rPr>
        <w:t xml:space="preserve">nd FL’s proposal </w:t>
      </w:r>
      <w:r>
        <w:rPr>
          <w:sz w:val="22"/>
          <w:szCs w:val="18"/>
          <w:lang w:val="en-US"/>
        </w:rPr>
        <w:t>were made</w:t>
      </w:r>
      <w:r w:rsidR="00686023">
        <w:rPr>
          <w:sz w:val="22"/>
          <w:szCs w:val="18"/>
          <w:lang w:val="en-US"/>
        </w:rPr>
        <w:t>.</w:t>
      </w:r>
    </w:p>
    <w:tbl>
      <w:tblPr>
        <w:tblStyle w:val="afc"/>
        <w:tblW w:w="0" w:type="auto"/>
        <w:tblLook w:val="04A0" w:firstRow="1" w:lastRow="0" w:firstColumn="1" w:lastColumn="0" w:noHBand="0" w:noVBand="1"/>
      </w:tblPr>
      <w:tblGrid>
        <w:gridCol w:w="9962"/>
      </w:tblGrid>
      <w:tr w:rsidR="0057733D" w14:paraId="2390D04A" w14:textId="77777777" w:rsidTr="00056383">
        <w:tc>
          <w:tcPr>
            <w:tcW w:w="9962" w:type="dxa"/>
          </w:tcPr>
          <w:p w14:paraId="331C6CC5" w14:textId="77777777" w:rsidR="002B7A16" w:rsidRPr="002B7A16" w:rsidRDefault="002B7A16" w:rsidP="002B7A16">
            <w:pPr>
              <w:spacing w:after="0"/>
              <w:jc w:val="both"/>
              <w:rPr>
                <w:rFonts w:ascii="ＭＳ Ｐゴシック" w:eastAsia="ＭＳ Ｐゴシック" w:hAnsi="ＭＳ Ｐゴシック" w:cs="ＭＳ Ｐゴシック"/>
                <w:szCs w:val="24"/>
                <w:lang w:val="en-US"/>
              </w:rPr>
            </w:pPr>
            <w:r w:rsidRPr="002B7A16">
              <w:rPr>
                <w:rFonts w:eastAsia="ＭＳ 明朝" w:cs="+mn-cs"/>
                <w:b/>
                <w:bCs/>
                <w:color w:val="000000"/>
                <w:kern w:val="24"/>
                <w:sz w:val="21"/>
                <w:szCs w:val="21"/>
                <w:highlight w:val="green"/>
                <w:lang w:val="en-US"/>
              </w:rPr>
              <w:t>Agreement</w:t>
            </w:r>
          </w:p>
          <w:p w14:paraId="6485A2AC" w14:textId="77777777" w:rsidR="002B7A16" w:rsidRPr="002B7A16" w:rsidRDefault="002B7A16" w:rsidP="002B7A16">
            <w:pPr>
              <w:spacing w:after="0"/>
              <w:jc w:val="both"/>
              <w:rPr>
                <w:rFonts w:ascii="ＭＳ Ｐゴシック" w:eastAsia="ＭＳ Ｐゴシック" w:hAnsi="ＭＳ Ｐゴシック" w:cs="ＭＳ Ｐゴシック"/>
                <w:szCs w:val="24"/>
                <w:lang w:val="en-US"/>
              </w:rPr>
            </w:pPr>
            <w:r w:rsidRPr="002B7A16">
              <w:rPr>
                <w:rFonts w:eastAsia="ＭＳ 明朝"/>
                <w:color w:val="000000"/>
                <w:kern w:val="24"/>
                <w:sz w:val="18"/>
                <w:szCs w:val="18"/>
              </w:rPr>
              <w:t>For dynamic resource pool sharing, the NR SL module uses the candidate information shared by the LTE SL module to the NR SL module, where</w:t>
            </w:r>
          </w:p>
          <w:p w14:paraId="75BE89E8" w14:textId="77777777" w:rsidR="002B7A16" w:rsidRPr="002B7A16" w:rsidRDefault="002B7A16">
            <w:pPr>
              <w:numPr>
                <w:ilvl w:val="0"/>
                <w:numId w:val="15"/>
              </w:numPr>
              <w:spacing w:after="0"/>
              <w:jc w:val="both"/>
              <w:rPr>
                <w:rFonts w:ascii="ＭＳ Ｐゴシック" w:eastAsia="ＭＳ Ｐゴシック" w:hAnsi="ＭＳ Ｐゴシック" w:cs="ＭＳ Ｐゴシック"/>
                <w:sz w:val="18"/>
                <w:szCs w:val="24"/>
                <w:lang w:val="en-US"/>
              </w:rPr>
            </w:pPr>
            <w:r w:rsidRPr="002B7A16">
              <w:rPr>
                <w:rFonts w:ascii="Times" w:eastAsia="Batang" w:hAnsi="Times" w:cs="Calibri"/>
                <w:color w:val="000000"/>
                <w:kern w:val="24"/>
                <w:sz w:val="18"/>
                <w:szCs w:val="18"/>
              </w:rPr>
              <w:t>The NR SL module excludes resources based on the shared information from its own candidate resource set when performing the resource (re)selection procedure in the PHY layer.</w:t>
            </w:r>
          </w:p>
          <w:p w14:paraId="29BD78ED" w14:textId="77777777" w:rsidR="002B7A16" w:rsidRPr="002B7A16" w:rsidRDefault="002B7A16">
            <w:pPr>
              <w:numPr>
                <w:ilvl w:val="1"/>
                <w:numId w:val="16"/>
              </w:numPr>
              <w:spacing w:after="0"/>
              <w:jc w:val="both"/>
              <w:rPr>
                <w:rFonts w:ascii="ＭＳ Ｐゴシック" w:eastAsia="ＭＳ Ｐゴシック" w:hAnsi="ＭＳ Ｐゴシック" w:cs="ＭＳ Ｐゴシック"/>
                <w:sz w:val="18"/>
                <w:szCs w:val="24"/>
                <w:lang w:val="en-US"/>
              </w:rPr>
            </w:pPr>
            <w:r w:rsidRPr="002B7A16">
              <w:rPr>
                <w:rFonts w:ascii="Times" w:eastAsia="Batang" w:hAnsi="Times"/>
                <w:color w:val="000000"/>
                <w:kern w:val="24"/>
                <w:sz w:val="18"/>
                <w:szCs w:val="18"/>
              </w:rPr>
              <w:t>FFS how to exclude resources at least based on the time and frequency locations of LTE SL transmissions that have been indicated in the shared candidate information.</w:t>
            </w:r>
          </w:p>
          <w:p w14:paraId="64D4E873" w14:textId="77777777" w:rsidR="002B7A16" w:rsidRPr="002B7A16" w:rsidRDefault="002B7A16">
            <w:pPr>
              <w:numPr>
                <w:ilvl w:val="1"/>
                <w:numId w:val="16"/>
              </w:numPr>
              <w:spacing w:after="0"/>
              <w:jc w:val="both"/>
              <w:rPr>
                <w:rFonts w:ascii="ＭＳ Ｐゴシック" w:eastAsia="ＭＳ Ｐゴシック" w:hAnsi="ＭＳ Ｐゴシック" w:cs="ＭＳ Ｐゴシック"/>
                <w:sz w:val="18"/>
                <w:szCs w:val="24"/>
                <w:lang w:val="en-US"/>
              </w:rPr>
            </w:pPr>
            <w:r w:rsidRPr="002B7A16">
              <w:rPr>
                <w:rFonts w:ascii="Times" w:eastAsia="Batang" w:hAnsi="Times"/>
                <w:color w:val="000000"/>
                <w:kern w:val="24"/>
                <w:sz w:val="18"/>
                <w:szCs w:val="18"/>
              </w:rPr>
              <w:t>FFS how the exclusion is performed according to clause 8.1.4 of TS 38.214.</w:t>
            </w:r>
          </w:p>
          <w:p w14:paraId="0CA15043" w14:textId="28B1B97A" w:rsidR="0057733D" w:rsidRPr="0057733D" w:rsidRDefault="002B7A16">
            <w:pPr>
              <w:numPr>
                <w:ilvl w:val="1"/>
                <w:numId w:val="16"/>
              </w:numPr>
              <w:spacing w:after="0"/>
              <w:jc w:val="both"/>
              <w:rPr>
                <w:rFonts w:eastAsia="ＭＳ 明朝"/>
                <w:sz w:val="20"/>
                <w:szCs w:val="24"/>
                <w:lang w:eastAsia="x-none"/>
              </w:rPr>
            </w:pPr>
            <w:r w:rsidRPr="002B7A16">
              <w:rPr>
                <w:rFonts w:ascii="Times" w:eastAsia="Batang" w:hAnsi="Times"/>
                <w:color w:val="000000"/>
                <w:kern w:val="24"/>
                <w:sz w:val="18"/>
                <w:szCs w:val="18"/>
              </w:rPr>
              <w:t>FFS: whether/how NR SL module excludes resources not belonging to the generated LTE SL’s candidate resource set SB from its own candidate resource set.</w:t>
            </w:r>
          </w:p>
        </w:tc>
      </w:tr>
    </w:tbl>
    <w:p w14:paraId="3490020D" w14:textId="77777777" w:rsidR="004B188E" w:rsidRPr="004B188E" w:rsidRDefault="004B188E" w:rsidP="004B188E">
      <w:pPr>
        <w:spacing w:before="50" w:afterLines="50" w:after="120"/>
        <w:rPr>
          <w:rFonts w:eastAsiaTheme="minorEastAsia"/>
          <w:b/>
          <w:bCs/>
          <w:iCs/>
          <w:sz w:val="22"/>
          <w:lang w:val="en-US"/>
        </w:rPr>
      </w:pPr>
    </w:p>
    <w:tbl>
      <w:tblPr>
        <w:tblStyle w:val="afc"/>
        <w:tblW w:w="0" w:type="auto"/>
        <w:tblLook w:val="04A0" w:firstRow="1" w:lastRow="0" w:firstColumn="1" w:lastColumn="0" w:noHBand="0" w:noVBand="1"/>
      </w:tblPr>
      <w:tblGrid>
        <w:gridCol w:w="9962"/>
      </w:tblGrid>
      <w:tr w:rsidR="004B188E" w14:paraId="24026A01" w14:textId="77777777" w:rsidTr="00556645">
        <w:tc>
          <w:tcPr>
            <w:tcW w:w="9962" w:type="dxa"/>
          </w:tcPr>
          <w:p w14:paraId="13AB8870" w14:textId="77777777" w:rsidR="004B188E" w:rsidRPr="003C04C3" w:rsidRDefault="004B188E" w:rsidP="00556645">
            <w:pPr>
              <w:spacing w:after="0"/>
              <w:jc w:val="both"/>
              <w:rPr>
                <w:rFonts w:ascii="Times" w:eastAsia="Batang" w:hAnsi="Times"/>
                <w:sz w:val="16"/>
                <w:szCs w:val="16"/>
                <w:lang w:eastAsia="en-US"/>
              </w:rPr>
            </w:pPr>
            <w:r w:rsidRPr="003C04C3">
              <w:rPr>
                <w:rFonts w:ascii="Times" w:eastAsia="Batang" w:hAnsi="Times"/>
                <w:b/>
                <w:bCs/>
                <w:iCs/>
                <w:sz w:val="16"/>
                <w:szCs w:val="16"/>
                <w:highlight w:val="green"/>
                <w:u w:val="single"/>
                <w:lang w:eastAsia="en-US"/>
              </w:rPr>
              <w:t>Agreement</w:t>
            </w:r>
          </w:p>
          <w:p w14:paraId="369DF0C1" w14:textId="77777777" w:rsidR="004B188E" w:rsidRPr="003C04C3" w:rsidRDefault="004B188E" w:rsidP="00556645">
            <w:pPr>
              <w:spacing w:after="0"/>
              <w:jc w:val="both"/>
              <w:rPr>
                <w:rFonts w:eastAsia="ＭＳ 明朝"/>
                <w:sz w:val="16"/>
                <w:szCs w:val="16"/>
                <w:lang w:eastAsia="x-none"/>
              </w:rPr>
            </w:pPr>
            <w:r w:rsidRPr="003C04C3">
              <w:rPr>
                <w:rFonts w:eastAsia="ＭＳ 明朝"/>
                <w:sz w:val="16"/>
                <w:szCs w:val="16"/>
                <w:lang w:eastAsia="x-none"/>
              </w:rPr>
              <w:t>For dynamic resource pool sharing, the candidate information shared by the LTE SL module to the NR SL module may include one or more of the following parameters, to be down-selected:</w:t>
            </w:r>
          </w:p>
          <w:p w14:paraId="6429DB33"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Time and frequency locations of reserved resources by other LTE UEs, determined based on decoded SCIs</w:t>
            </w:r>
          </w:p>
          <w:p w14:paraId="34CB317C"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SL RSRP measurement results</w:t>
            </w:r>
          </w:p>
          <w:p w14:paraId="7236227C"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Resource reservation periods based on decoded SCI and for own LTE SL transmissions</w:t>
            </w:r>
          </w:p>
          <w:p w14:paraId="21D5D0FB"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Priority based on decoded SCI and for own LTE SL transmissions</w:t>
            </w:r>
          </w:p>
          <w:p w14:paraId="22BEF03F"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Time and frequency location of resources used for own LTE SL transmissions</w:t>
            </w:r>
          </w:p>
          <w:p w14:paraId="12136A2B"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Candidate resource set S</w:t>
            </w:r>
            <w:r w:rsidRPr="003C04C3">
              <w:rPr>
                <w:rFonts w:eastAsia="ＭＳ 明朝"/>
                <w:sz w:val="16"/>
                <w:szCs w:val="16"/>
                <w:vertAlign w:val="subscript"/>
                <w:lang w:eastAsia="x-none"/>
              </w:rPr>
              <w:t>A</w:t>
            </w:r>
            <w:r w:rsidRPr="003C04C3">
              <w:rPr>
                <w:rFonts w:eastAsia="ＭＳ 明朝"/>
                <w:sz w:val="16"/>
                <w:szCs w:val="16"/>
                <w:lang w:eastAsia="x-none"/>
              </w:rPr>
              <w:t xml:space="preserve"> or S</w:t>
            </w:r>
            <w:r w:rsidRPr="003C04C3">
              <w:rPr>
                <w:rFonts w:eastAsia="ＭＳ 明朝"/>
                <w:sz w:val="16"/>
                <w:szCs w:val="16"/>
                <w:vertAlign w:val="subscript"/>
                <w:lang w:eastAsia="x-none"/>
              </w:rPr>
              <w:t>B</w:t>
            </w:r>
          </w:p>
          <w:p w14:paraId="0DDCBFD4"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sz w:val="16"/>
                <w:szCs w:val="16"/>
                <w:lang w:eastAsia="x-none"/>
              </w:rPr>
              <w:t>SL RSSI measurements</w:t>
            </w:r>
          </w:p>
          <w:p w14:paraId="68B7D113" w14:textId="77777777" w:rsidR="004B188E" w:rsidRPr="003C04C3" w:rsidRDefault="004B188E">
            <w:pPr>
              <w:numPr>
                <w:ilvl w:val="0"/>
                <w:numId w:val="19"/>
              </w:numPr>
              <w:spacing w:after="0"/>
              <w:jc w:val="both"/>
              <w:rPr>
                <w:rFonts w:eastAsia="ＭＳ 明朝"/>
                <w:sz w:val="16"/>
                <w:szCs w:val="16"/>
                <w:lang w:eastAsia="x-none"/>
              </w:rPr>
            </w:pPr>
            <w:r w:rsidRPr="003C04C3">
              <w:rPr>
                <w:rFonts w:eastAsia="ＭＳ 明朝" w:hint="eastAsia"/>
                <w:sz w:val="16"/>
                <w:szCs w:val="16"/>
                <w:lang w:eastAsia="x-none"/>
              </w:rPr>
              <w:t>LTE logical subframe</w:t>
            </w:r>
            <w:r w:rsidRPr="003C04C3">
              <w:rPr>
                <w:rFonts w:eastAsia="ＭＳ 明朝"/>
                <w:sz w:val="16"/>
                <w:szCs w:val="16"/>
                <w:lang w:eastAsia="x-none"/>
              </w:rPr>
              <w:t xml:space="preserve"> related information</w:t>
            </w:r>
          </w:p>
          <w:p w14:paraId="6EDCB46B" w14:textId="77777777" w:rsidR="004B188E" w:rsidRPr="003C04C3" w:rsidRDefault="004B188E">
            <w:pPr>
              <w:numPr>
                <w:ilvl w:val="0"/>
                <w:numId w:val="19"/>
              </w:numPr>
              <w:spacing w:after="0"/>
              <w:jc w:val="both"/>
              <w:rPr>
                <w:rFonts w:eastAsia="ＭＳ 明朝"/>
                <w:sz w:val="20"/>
                <w:szCs w:val="24"/>
                <w:lang w:eastAsia="x-none"/>
              </w:rPr>
            </w:pPr>
            <w:r w:rsidRPr="003C04C3">
              <w:rPr>
                <w:rFonts w:eastAsia="ＭＳ 明朝"/>
                <w:sz w:val="16"/>
                <w:szCs w:val="16"/>
                <w:lang w:eastAsia="x-none"/>
              </w:rPr>
              <w:t>Resources corresponding to half-duplex subframes which are not monitored by the LTE SL UE</w:t>
            </w:r>
          </w:p>
        </w:tc>
      </w:tr>
    </w:tbl>
    <w:p w14:paraId="0BA96908" w14:textId="77777777" w:rsidR="004B188E" w:rsidRPr="002B7A16" w:rsidRDefault="004B188E" w:rsidP="004B188E">
      <w:pPr>
        <w:spacing w:beforeLines="50" w:before="120" w:afterLines="50" w:after="120"/>
        <w:rPr>
          <w:sz w:val="22"/>
          <w:szCs w:val="18"/>
        </w:rPr>
      </w:pPr>
    </w:p>
    <w:tbl>
      <w:tblPr>
        <w:tblStyle w:val="afc"/>
        <w:tblW w:w="0" w:type="auto"/>
        <w:tblLook w:val="04A0" w:firstRow="1" w:lastRow="0" w:firstColumn="1" w:lastColumn="0" w:noHBand="0" w:noVBand="1"/>
      </w:tblPr>
      <w:tblGrid>
        <w:gridCol w:w="9962"/>
      </w:tblGrid>
      <w:tr w:rsidR="004B188E" w14:paraId="66397654" w14:textId="77777777" w:rsidTr="00556645">
        <w:tc>
          <w:tcPr>
            <w:tcW w:w="9962" w:type="dxa"/>
          </w:tcPr>
          <w:p w14:paraId="7D2F0203" w14:textId="77777777" w:rsidR="004B188E" w:rsidRPr="00DD577E" w:rsidRDefault="004B188E" w:rsidP="00556645">
            <w:pPr>
              <w:spacing w:after="0"/>
              <w:jc w:val="both"/>
              <w:rPr>
                <w:rFonts w:eastAsia="ＭＳ 明朝"/>
                <w:sz w:val="20"/>
                <w:szCs w:val="24"/>
                <w:lang w:val="en-US" w:eastAsia="x-none"/>
              </w:rPr>
            </w:pPr>
            <w:r w:rsidRPr="00DD577E">
              <w:rPr>
                <w:rFonts w:eastAsia="ＭＳ 明朝"/>
                <w:b/>
                <w:bCs/>
                <w:sz w:val="20"/>
                <w:szCs w:val="24"/>
                <w:lang w:val="en-US" w:eastAsia="x-none"/>
              </w:rPr>
              <w:t>Proposal 1-3 (II):</w:t>
            </w:r>
          </w:p>
          <w:p w14:paraId="0F6D3071" w14:textId="77777777" w:rsidR="00DD577E" w:rsidRPr="00DD577E" w:rsidRDefault="00DD577E">
            <w:pPr>
              <w:numPr>
                <w:ilvl w:val="0"/>
                <w:numId w:val="17"/>
              </w:numPr>
              <w:spacing w:after="0"/>
              <w:jc w:val="both"/>
              <w:rPr>
                <w:rFonts w:eastAsia="ＭＳ 明朝"/>
                <w:sz w:val="16"/>
                <w:szCs w:val="16"/>
                <w:lang w:val="en-US" w:eastAsia="x-none"/>
              </w:rPr>
            </w:pPr>
            <w:r w:rsidRPr="00DD577E">
              <w:rPr>
                <w:rFonts w:eastAsia="ＭＳ 明朝"/>
                <w:sz w:val="16"/>
                <w:szCs w:val="16"/>
                <w:lang w:val="en-US" w:eastAsia="x-none"/>
              </w:rPr>
              <w:t>For dynamic resource pool sharing, the information shared by the LTE SL module to the NR SL module contains at least the following parameters:</w:t>
            </w:r>
          </w:p>
          <w:p w14:paraId="6AE8228F" w14:textId="77777777" w:rsidR="00DD577E" w:rsidRPr="00DD577E" w:rsidRDefault="00DD577E">
            <w:pPr>
              <w:numPr>
                <w:ilvl w:val="1"/>
                <w:numId w:val="18"/>
              </w:numPr>
              <w:spacing w:after="0"/>
              <w:jc w:val="both"/>
              <w:rPr>
                <w:rFonts w:eastAsia="ＭＳ 明朝"/>
                <w:sz w:val="16"/>
                <w:szCs w:val="16"/>
                <w:lang w:val="en-US" w:eastAsia="x-none"/>
              </w:rPr>
            </w:pPr>
            <w:r w:rsidRPr="00DD577E">
              <w:rPr>
                <w:rFonts w:eastAsia="ＭＳ 明朝"/>
                <w:sz w:val="16"/>
                <w:szCs w:val="16"/>
                <w:lang w:eastAsia="x-none"/>
              </w:rPr>
              <w:t>Time and frequency locations of reserved resources by other LTE UEs, determined based on decoded SCIs</w:t>
            </w:r>
          </w:p>
          <w:p w14:paraId="6682BB09" w14:textId="77777777" w:rsidR="00DD577E" w:rsidRPr="00DD577E" w:rsidRDefault="00DD577E">
            <w:pPr>
              <w:numPr>
                <w:ilvl w:val="1"/>
                <w:numId w:val="18"/>
              </w:numPr>
              <w:spacing w:after="0"/>
              <w:jc w:val="both"/>
              <w:rPr>
                <w:rFonts w:eastAsia="ＭＳ 明朝"/>
                <w:sz w:val="16"/>
                <w:szCs w:val="16"/>
                <w:lang w:val="en-US" w:eastAsia="x-none"/>
              </w:rPr>
            </w:pPr>
            <w:r w:rsidRPr="00DD577E">
              <w:rPr>
                <w:rFonts w:eastAsia="ＭＳ 明朝"/>
                <w:sz w:val="16"/>
                <w:szCs w:val="16"/>
                <w:lang w:eastAsia="x-none"/>
              </w:rPr>
              <w:t>SL RSRP measurement results</w:t>
            </w:r>
          </w:p>
          <w:p w14:paraId="404E4879" w14:textId="77777777" w:rsidR="00DD577E" w:rsidRPr="00DD577E" w:rsidRDefault="00DD577E">
            <w:pPr>
              <w:numPr>
                <w:ilvl w:val="1"/>
                <w:numId w:val="18"/>
              </w:numPr>
              <w:spacing w:after="0"/>
              <w:jc w:val="both"/>
              <w:rPr>
                <w:rFonts w:eastAsia="ＭＳ 明朝"/>
                <w:sz w:val="16"/>
                <w:szCs w:val="16"/>
                <w:lang w:val="en-US" w:eastAsia="x-none"/>
              </w:rPr>
            </w:pPr>
            <w:r w:rsidRPr="00DD577E">
              <w:rPr>
                <w:rFonts w:eastAsia="ＭＳ 明朝"/>
                <w:sz w:val="16"/>
                <w:szCs w:val="16"/>
                <w:lang w:eastAsia="x-none"/>
              </w:rPr>
              <w:t>Resource reservation periods based on decoded SCI and for own LTE SL transmissions</w:t>
            </w:r>
          </w:p>
          <w:p w14:paraId="163F1BA2" w14:textId="77777777" w:rsidR="00DD577E" w:rsidRPr="00DD577E" w:rsidRDefault="00DD577E">
            <w:pPr>
              <w:numPr>
                <w:ilvl w:val="1"/>
                <w:numId w:val="18"/>
              </w:numPr>
              <w:spacing w:after="0"/>
              <w:jc w:val="both"/>
              <w:rPr>
                <w:rFonts w:eastAsia="ＭＳ 明朝"/>
                <w:sz w:val="16"/>
                <w:szCs w:val="16"/>
                <w:lang w:val="en-US" w:eastAsia="x-none"/>
              </w:rPr>
            </w:pPr>
            <w:r w:rsidRPr="00DD577E">
              <w:rPr>
                <w:rFonts w:eastAsia="ＭＳ 明朝"/>
                <w:sz w:val="16"/>
                <w:szCs w:val="16"/>
                <w:lang w:eastAsia="x-none"/>
              </w:rPr>
              <w:t>Priority based on decoded SCI and for own LTE SL transmissions</w:t>
            </w:r>
          </w:p>
          <w:p w14:paraId="0E13C8E2" w14:textId="77777777" w:rsidR="00DD577E" w:rsidRPr="00DD577E" w:rsidRDefault="00DD577E">
            <w:pPr>
              <w:numPr>
                <w:ilvl w:val="1"/>
                <w:numId w:val="18"/>
              </w:numPr>
              <w:spacing w:after="0"/>
              <w:jc w:val="both"/>
              <w:rPr>
                <w:rFonts w:eastAsia="ＭＳ 明朝"/>
                <w:sz w:val="16"/>
                <w:szCs w:val="16"/>
                <w:lang w:val="en-US" w:eastAsia="x-none"/>
              </w:rPr>
            </w:pPr>
            <w:r w:rsidRPr="00DD577E">
              <w:rPr>
                <w:rFonts w:eastAsia="ＭＳ 明朝"/>
                <w:sz w:val="16"/>
                <w:szCs w:val="16"/>
                <w:lang w:eastAsia="x-none"/>
              </w:rPr>
              <w:t>Time and frequency location of resources used for own LTE SL transmissions</w:t>
            </w:r>
          </w:p>
          <w:p w14:paraId="280E2DF7" w14:textId="77777777" w:rsidR="00DD577E" w:rsidRPr="00946ACE" w:rsidRDefault="00DD577E">
            <w:pPr>
              <w:numPr>
                <w:ilvl w:val="1"/>
                <w:numId w:val="18"/>
              </w:numPr>
              <w:spacing w:after="0"/>
              <w:jc w:val="both"/>
              <w:rPr>
                <w:rFonts w:eastAsia="ＭＳ 明朝"/>
                <w:strike/>
                <w:sz w:val="16"/>
                <w:szCs w:val="16"/>
                <w:lang w:val="en-US" w:eastAsia="x-none"/>
              </w:rPr>
            </w:pPr>
            <w:r w:rsidRPr="00946ACE">
              <w:rPr>
                <w:rFonts w:eastAsia="ＭＳ 明朝"/>
                <w:strike/>
                <w:sz w:val="16"/>
                <w:szCs w:val="16"/>
                <w:lang w:eastAsia="x-none"/>
              </w:rPr>
              <w:t>LTE logical subframe related information</w:t>
            </w:r>
          </w:p>
          <w:p w14:paraId="4306287C" w14:textId="77777777" w:rsidR="00DD577E" w:rsidRPr="00946ACE" w:rsidRDefault="00DD577E">
            <w:pPr>
              <w:numPr>
                <w:ilvl w:val="1"/>
                <w:numId w:val="18"/>
              </w:numPr>
              <w:spacing w:after="0"/>
              <w:jc w:val="both"/>
              <w:rPr>
                <w:rFonts w:eastAsia="ＭＳ 明朝"/>
                <w:strike/>
                <w:sz w:val="16"/>
                <w:szCs w:val="16"/>
                <w:lang w:val="en-US" w:eastAsia="x-none"/>
              </w:rPr>
            </w:pPr>
            <w:r w:rsidRPr="00946ACE">
              <w:rPr>
                <w:rFonts w:eastAsia="ＭＳ 明朝"/>
                <w:strike/>
                <w:sz w:val="16"/>
                <w:szCs w:val="16"/>
                <w:lang w:eastAsia="x-none"/>
              </w:rPr>
              <w:t xml:space="preserve">Resources corresponding to half-duplex subframes which are not monitored by the LTE SL UE </w:t>
            </w:r>
          </w:p>
          <w:p w14:paraId="5E4BE906" w14:textId="77777777" w:rsidR="00DD577E" w:rsidRPr="00946ACE" w:rsidRDefault="00DD577E">
            <w:pPr>
              <w:numPr>
                <w:ilvl w:val="1"/>
                <w:numId w:val="18"/>
              </w:numPr>
              <w:spacing w:after="0"/>
              <w:jc w:val="both"/>
              <w:rPr>
                <w:rFonts w:eastAsia="ＭＳ 明朝"/>
                <w:strike/>
                <w:sz w:val="16"/>
                <w:szCs w:val="16"/>
                <w:lang w:val="en-US" w:eastAsia="x-none"/>
              </w:rPr>
            </w:pPr>
            <w:r w:rsidRPr="00946ACE">
              <w:rPr>
                <w:rFonts w:eastAsia="ＭＳ 明朝"/>
                <w:strike/>
                <w:sz w:val="16"/>
                <w:szCs w:val="16"/>
                <w:lang w:eastAsia="x-none"/>
              </w:rPr>
              <w:t>SL RSSI measurement results</w:t>
            </w:r>
          </w:p>
          <w:p w14:paraId="21376C10" w14:textId="77777777" w:rsidR="004B188E" w:rsidRPr="00DD577E" w:rsidRDefault="00DD577E">
            <w:pPr>
              <w:numPr>
                <w:ilvl w:val="0"/>
                <w:numId w:val="17"/>
              </w:numPr>
              <w:spacing w:after="0"/>
              <w:jc w:val="both"/>
              <w:rPr>
                <w:rFonts w:eastAsia="ＭＳ 明朝"/>
                <w:sz w:val="20"/>
                <w:szCs w:val="24"/>
                <w:lang w:val="en-US" w:eastAsia="x-none"/>
              </w:rPr>
            </w:pPr>
            <w:r w:rsidRPr="00DD577E">
              <w:rPr>
                <w:rFonts w:eastAsia="ＭＳ 明朝"/>
                <w:sz w:val="16"/>
                <w:szCs w:val="16"/>
                <w:lang w:val="en-US" w:eastAsia="x-none"/>
              </w:rPr>
              <w:t>It is RAN1’s understanding that the NR SL module is aware of the LTE SL resource pool configurations as per Rel-16 in-d</w:t>
            </w:r>
            <w:r w:rsidR="004B188E" w:rsidRPr="008C247E">
              <w:rPr>
                <w:rFonts w:eastAsia="ＭＳ 明朝"/>
                <w:sz w:val="16"/>
                <w:szCs w:val="16"/>
                <w:lang w:val="en-US" w:eastAsia="x-none"/>
              </w:rPr>
              <w:t>e</w:t>
            </w:r>
            <w:r w:rsidRPr="00DD577E">
              <w:rPr>
                <w:rFonts w:eastAsia="ＭＳ 明朝"/>
                <w:sz w:val="16"/>
                <w:szCs w:val="16"/>
                <w:lang w:val="en-US" w:eastAsia="x-none"/>
              </w:rPr>
              <w:t>vice coexistence.</w:t>
            </w:r>
          </w:p>
        </w:tc>
      </w:tr>
    </w:tbl>
    <w:p w14:paraId="01B71C1B" w14:textId="77777777" w:rsidR="002D2A2D" w:rsidRDefault="002D2A2D" w:rsidP="00BC052C">
      <w:pPr>
        <w:spacing w:beforeLines="50" w:before="120" w:afterLines="50" w:after="120"/>
        <w:rPr>
          <w:sz w:val="22"/>
          <w:szCs w:val="18"/>
          <w:lang w:val="en-US"/>
        </w:rPr>
      </w:pPr>
    </w:p>
    <w:p w14:paraId="09B5CCDE" w14:textId="2405D2B7" w:rsidR="008D1481" w:rsidRPr="00734599" w:rsidRDefault="0021067C" w:rsidP="00BC052C">
      <w:pPr>
        <w:spacing w:beforeLines="50" w:before="120" w:afterLines="50" w:after="120"/>
        <w:rPr>
          <w:sz w:val="22"/>
          <w:szCs w:val="18"/>
          <w:lang w:val="en-US"/>
        </w:rPr>
      </w:pPr>
      <w:r>
        <w:rPr>
          <w:sz w:val="22"/>
          <w:szCs w:val="18"/>
          <w:lang w:val="en-US"/>
        </w:rPr>
        <w:lastRenderedPageBreak/>
        <w:t>We consider the remain</w:t>
      </w:r>
      <w:r w:rsidR="00D5216D">
        <w:rPr>
          <w:rFonts w:hint="eastAsia"/>
          <w:sz w:val="22"/>
          <w:szCs w:val="18"/>
          <w:lang w:val="en-US"/>
        </w:rPr>
        <w:t>i</w:t>
      </w:r>
      <w:r w:rsidR="00D5216D">
        <w:rPr>
          <w:sz w:val="22"/>
          <w:szCs w:val="18"/>
          <w:lang w:val="en-US"/>
        </w:rPr>
        <w:t>ng</w:t>
      </w:r>
      <w:r>
        <w:rPr>
          <w:sz w:val="22"/>
          <w:szCs w:val="18"/>
          <w:lang w:val="en-US"/>
        </w:rPr>
        <w:t xml:space="preserve"> FFS part regarding </w:t>
      </w:r>
      <w:r w:rsidR="008D1481">
        <w:rPr>
          <w:sz w:val="22"/>
          <w:szCs w:val="18"/>
          <w:lang w:val="en-US"/>
        </w:rPr>
        <w:t>how NR module excludes resources based on LTE information shared by LTE module.</w:t>
      </w:r>
      <w:r w:rsidR="00957EDD">
        <w:rPr>
          <w:sz w:val="22"/>
          <w:szCs w:val="18"/>
          <w:lang w:val="en-US"/>
        </w:rPr>
        <w:t xml:space="preserve"> </w:t>
      </w:r>
      <w:r w:rsidR="001A7E24">
        <w:rPr>
          <w:sz w:val="22"/>
          <w:szCs w:val="18"/>
          <w:lang w:val="en-US"/>
        </w:rPr>
        <w:t>We note that i</w:t>
      </w:r>
      <w:r w:rsidR="00957EDD">
        <w:rPr>
          <w:sz w:val="22"/>
          <w:szCs w:val="18"/>
          <w:lang w:val="en-US"/>
        </w:rPr>
        <w:t xml:space="preserve">f PSFCH resources and </w:t>
      </w:r>
      <w:r w:rsidR="00D5216D">
        <w:rPr>
          <w:sz w:val="22"/>
          <w:szCs w:val="18"/>
          <w:lang w:val="en-US"/>
        </w:rPr>
        <w:t xml:space="preserve">a </w:t>
      </w:r>
      <w:r w:rsidR="003815B7">
        <w:rPr>
          <w:sz w:val="22"/>
          <w:szCs w:val="18"/>
          <w:lang w:val="en-US"/>
        </w:rPr>
        <w:t>s</w:t>
      </w:r>
      <w:r w:rsidR="007604E2">
        <w:rPr>
          <w:sz w:val="22"/>
          <w:szCs w:val="18"/>
          <w:lang w:val="en-US"/>
        </w:rPr>
        <w:t>ubcarrier spac</w:t>
      </w:r>
      <w:r w:rsidR="00D5216D">
        <w:rPr>
          <w:sz w:val="22"/>
          <w:szCs w:val="18"/>
          <w:lang w:val="en-US"/>
        </w:rPr>
        <w:t>ing</w:t>
      </w:r>
      <w:r w:rsidR="007604E2">
        <w:rPr>
          <w:sz w:val="22"/>
          <w:szCs w:val="18"/>
          <w:lang w:val="en-US"/>
        </w:rPr>
        <w:t xml:space="preserve"> which </w:t>
      </w:r>
      <w:r w:rsidR="00D5216D">
        <w:rPr>
          <w:sz w:val="22"/>
          <w:szCs w:val="18"/>
          <w:lang w:val="en-US"/>
        </w:rPr>
        <w:t xml:space="preserve">is </w:t>
      </w:r>
      <w:r w:rsidR="00957EDD">
        <w:rPr>
          <w:sz w:val="22"/>
          <w:szCs w:val="18"/>
          <w:lang w:val="en-US"/>
        </w:rPr>
        <w:t xml:space="preserve">higher </w:t>
      </w:r>
      <w:r w:rsidR="007604E2">
        <w:rPr>
          <w:sz w:val="22"/>
          <w:szCs w:val="18"/>
          <w:lang w:val="en-US"/>
        </w:rPr>
        <w:t>than 15kHz</w:t>
      </w:r>
      <w:r w:rsidR="00957EDD">
        <w:rPr>
          <w:sz w:val="22"/>
          <w:szCs w:val="18"/>
          <w:lang w:val="en-US"/>
        </w:rPr>
        <w:t xml:space="preserve"> are configured in the dynamic sharing resource pool, some additional </w:t>
      </w:r>
      <w:r w:rsidR="0041307B">
        <w:rPr>
          <w:sz w:val="22"/>
          <w:szCs w:val="18"/>
          <w:lang w:val="en-US"/>
        </w:rPr>
        <w:t>behavior</w:t>
      </w:r>
      <w:r w:rsidR="00131FDC">
        <w:rPr>
          <w:sz w:val="22"/>
          <w:szCs w:val="18"/>
          <w:lang w:val="en-US"/>
        </w:rPr>
        <w:t>s</w:t>
      </w:r>
      <w:r w:rsidR="0041307B">
        <w:rPr>
          <w:sz w:val="22"/>
          <w:szCs w:val="18"/>
          <w:lang w:val="en-US"/>
        </w:rPr>
        <w:t xml:space="preserve"> </w:t>
      </w:r>
      <w:r w:rsidR="00EA1792">
        <w:rPr>
          <w:sz w:val="22"/>
          <w:szCs w:val="18"/>
          <w:lang w:val="en-US"/>
        </w:rPr>
        <w:t>would be needed in</w:t>
      </w:r>
      <w:r w:rsidR="00957EDD">
        <w:rPr>
          <w:sz w:val="22"/>
          <w:szCs w:val="18"/>
          <w:lang w:val="en-US"/>
        </w:rPr>
        <w:t xml:space="preserve"> </w:t>
      </w:r>
      <w:r w:rsidR="0041307B">
        <w:rPr>
          <w:sz w:val="22"/>
          <w:szCs w:val="18"/>
          <w:lang w:val="en-US"/>
        </w:rPr>
        <w:t xml:space="preserve">the </w:t>
      </w:r>
      <w:r w:rsidR="00957EDD">
        <w:rPr>
          <w:sz w:val="22"/>
          <w:szCs w:val="18"/>
          <w:lang w:val="en-US"/>
        </w:rPr>
        <w:t xml:space="preserve">resource exclusion as discussed in other </w:t>
      </w:r>
      <w:r w:rsidR="00D5216D">
        <w:rPr>
          <w:sz w:val="22"/>
          <w:szCs w:val="18"/>
          <w:lang w:val="en-US"/>
        </w:rPr>
        <w:t xml:space="preserve">sections </w:t>
      </w:r>
      <w:r w:rsidR="003B696C">
        <w:rPr>
          <w:sz w:val="22"/>
          <w:szCs w:val="18"/>
          <w:lang w:val="en-US"/>
        </w:rPr>
        <w:t xml:space="preserve">(e.g., resource </w:t>
      </w:r>
      <w:r w:rsidR="00F16B8A">
        <w:rPr>
          <w:sz w:val="22"/>
          <w:szCs w:val="18"/>
          <w:lang w:val="en-US"/>
        </w:rPr>
        <w:t>exclusion</w:t>
      </w:r>
      <w:r w:rsidR="003B696C">
        <w:rPr>
          <w:sz w:val="22"/>
          <w:szCs w:val="18"/>
          <w:lang w:val="en-US"/>
        </w:rPr>
        <w:t xml:space="preserve"> </w:t>
      </w:r>
      <w:r w:rsidR="00131FDC">
        <w:rPr>
          <w:sz w:val="22"/>
          <w:szCs w:val="18"/>
          <w:lang w:val="en-US"/>
        </w:rPr>
        <w:t>to avoid</w:t>
      </w:r>
      <w:r w:rsidR="003B696C">
        <w:rPr>
          <w:sz w:val="22"/>
          <w:szCs w:val="18"/>
          <w:lang w:val="en-US"/>
        </w:rPr>
        <w:t xml:space="preserve"> </w:t>
      </w:r>
      <w:r w:rsidR="00131FDC">
        <w:rPr>
          <w:sz w:val="22"/>
          <w:szCs w:val="18"/>
          <w:lang w:val="en-US"/>
        </w:rPr>
        <w:t xml:space="preserve">the corresponding </w:t>
      </w:r>
      <w:r w:rsidR="003B696C">
        <w:rPr>
          <w:sz w:val="22"/>
          <w:szCs w:val="18"/>
          <w:lang w:val="en-US"/>
        </w:rPr>
        <w:t>PSFCH resources</w:t>
      </w:r>
      <w:r w:rsidR="00131FDC">
        <w:rPr>
          <w:sz w:val="22"/>
          <w:szCs w:val="18"/>
          <w:lang w:val="en-US"/>
        </w:rPr>
        <w:t xml:space="preserve"> to overlap with</w:t>
      </w:r>
      <w:r w:rsidR="003B696C">
        <w:rPr>
          <w:sz w:val="22"/>
          <w:szCs w:val="18"/>
          <w:lang w:val="en-US"/>
        </w:rPr>
        <w:t xml:space="preserve"> LTE transmissions)</w:t>
      </w:r>
      <w:r w:rsidR="00734599">
        <w:rPr>
          <w:sz w:val="22"/>
          <w:szCs w:val="18"/>
          <w:lang w:val="en-US"/>
        </w:rPr>
        <w:t xml:space="preserve">. In this session, we focus on the basic resource exclusion steps </w:t>
      </w:r>
      <w:r w:rsidR="0034434A">
        <w:rPr>
          <w:sz w:val="22"/>
          <w:szCs w:val="18"/>
          <w:lang w:val="en-US"/>
        </w:rPr>
        <w:t xml:space="preserve">that are applied </w:t>
      </w:r>
      <w:r w:rsidR="001D68E7">
        <w:rPr>
          <w:sz w:val="22"/>
          <w:szCs w:val="18"/>
          <w:lang w:val="en-US"/>
        </w:rPr>
        <w:t xml:space="preserve">to the dynamic sharing resource pool </w:t>
      </w:r>
      <w:r w:rsidR="00EA1792">
        <w:rPr>
          <w:sz w:val="22"/>
          <w:szCs w:val="18"/>
          <w:lang w:val="en-US"/>
        </w:rPr>
        <w:t>without PSFCH and higher SCSs configured.</w:t>
      </w:r>
    </w:p>
    <w:p w14:paraId="390E1996" w14:textId="77777777" w:rsidR="004867A8" w:rsidRDefault="003B696C" w:rsidP="00BC052C">
      <w:pPr>
        <w:spacing w:beforeLines="50" w:before="120" w:afterLines="50" w:after="120"/>
        <w:rPr>
          <w:sz w:val="22"/>
          <w:szCs w:val="18"/>
          <w:lang w:val="en-US"/>
        </w:rPr>
      </w:pPr>
      <w:r>
        <w:rPr>
          <w:rFonts w:hint="eastAsia"/>
          <w:sz w:val="22"/>
          <w:szCs w:val="18"/>
          <w:lang w:val="en-US"/>
        </w:rPr>
        <w:t>T</w:t>
      </w:r>
      <w:r>
        <w:rPr>
          <w:sz w:val="22"/>
          <w:szCs w:val="18"/>
          <w:lang w:val="en-US"/>
        </w:rPr>
        <w:t xml:space="preserve">here </w:t>
      </w:r>
      <w:r w:rsidR="00F3572F">
        <w:rPr>
          <w:sz w:val="22"/>
          <w:szCs w:val="18"/>
          <w:lang w:val="en-US"/>
        </w:rPr>
        <w:t xml:space="preserve">are </w:t>
      </w:r>
      <w:r>
        <w:rPr>
          <w:sz w:val="22"/>
          <w:szCs w:val="18"/>
          <w:lang w:val="en-US"/>
        </w:rPr>
        <w:t xml:space="preserve">three possible types </w:t>
      </w:r>
      <w:r w:rsidR="0040124A">
        <w:rPr>
          <w:sz w:val="22"/>
          <w:szCs w:val="18"/>
          <w:lang w:val="en-US"/>
        </w:rPr>
        <w:t>of resource</w:t>
      </w:r>
      <w:r>
        <w:rPr>
          <w:sz w:val="22"/>
          <w:szCs w:val="18"/>
          <w:lang w:val="en-US"/>
        </w:rPr>
        <w:t xml:space="preserve"> exclusion</w:t>
      </w:r>
      <w:r w:rsidR="0040124A">
        <w:rPr>
          <w:sz w:val="22"/>
          <w:szCs w:val="18"/>
          <w:lang w:val="en-US"/>
        </w:rPr>
        <w:t xml:space="preserve"> based on LTE information,</w:t>
      </w:r>
      <w:r>
        <w:rPr>
          <w:sz w:val="22"/>
          <w:szCs w:val="18"/>
          <w:lang w:val="en-US"/>
        </w:rPr>
        <w:t xml:space="preserve"> such as </w:t>
      </w:r>
      <w:r w:rsidR="000C50F0">
        <w:rPr>
          <w:sz w:val="22"/>
          <w:szCs w:val="18"/>
          <w:lang w:val="en-US"/>
        </w:rPr>
        <w:t xml:space="preserve">based on </w:t>
      </w:r>
      <w:r w:rsidR="00946ACE">
        <w:rPr>
          <w:sz w:val="22"/>
          <w:szCs w:val="18"/>
          <w:lang w:val="en-US"/>
        </w:rPr>
        <w:t>(1)</w:t>
      </w:r>
      <w:r w:rsidR="00F3572F">
        <w:rPr>
          <w:sz w:val="22"/>
          <w:szCs w:val="18"/>
          <w:lang w:val="en-US"/>
        </w:rPr>
        <w:t xml:space="preserve"> </w:t>
      </w:r>
      <w:r>
        <w:rPr>
          <w:sz w:val="22"/>
          <w:szCs w:val="18"/>
          <w:lang w:val="en-US"/>
        </w:rPr>
        <w:t>LTE reservation information</w:t>
      </w:r>
      <w:r w:rsidR="00AF2E72">
        <w:rPr>
          <w:sz w:val="22"/>
          <w:szCs w:val="18"/>
          <w:lang w:val="en-US"/>
        </w:rPr>
        <w:t xml:space="preserve"> </w:t>
      </w:r>
      <w:r w:rsidR="00D5216D">
        <w:rPr>
          <w:sz w:val="22"/>
          <w:szCs w:val="18"/>
          <w:lang w:val="en-US"/>
        </w:rPr>
        <w:t xml:space="preserve">transmitted </w:t>
      </w:r>
      <w:r w:rsidR="00AF2E72">
        <w:rPr>
          <w:sz w:val="22"/>
          <w:szCs w:val="18"/>
          <w:lang w:val="en-US"/>
        </w:rPr>
        <w:t>by other LTE UEs</w:t>
      </w:r>
      <w:r>
        <w:rPr>
          <w:sz w:val="22"/>
          <w:szCs w:val="18"/>
          <w:lang w:val="en-US"/>
        </w:rPr>
        <w:t xml:space="preserve">, </w:t>
      </w:r>
      <w:r w:rsidR="00946ACE">
        <w:rPr>
          <w:sz w:val="22"/>
          <w:szCs w:val="18"/>
          <w:lang w:val="en-US"/>
        </w:rPr>
        <w:t>(</w:t>
      </w:r>
      <w:r w:rsidR="002E65A9">
        <w:rPr>
          <w:sz w:val="22"/>
          <w:szCs w:val="18"/>
          <w:lang w:val="en-US"/>
        </w:rPr>
        <w:t>2</w:t>
      </w:r>
      <w:r w:rsidR="00946ACE">
        <w:rPr>
          <w:sz w:val="22"/>
          <w:szCs w:val="18"/>
          <w:lang w:val="en-US"/>
        </w:rPr>
        <w:t>)</w:t>
      </w:r>
      <w:r w:rsidR="00F3572F">
        <w:rPr>
          <w:sz w:val="22"/>
          <w:szCs w:val="18"/>
          <w:lang w:val="en-US"/>
        </w:rPr>
        <w:t xml:space="preserve"> </w:t>
      </w:r>
      <w:r w:rsidR="00D5216D">
        <w:rPr>
          <w:sz w:val="22"/>
          <w:szCs w:val="18"/>
          <w:lang w:val="en-US"/>
        </w:rPr>
        <w:t xml:space="preserve">its </w:t>
      </w:r>
      <w:r>
        <w:rPr>
          <w:sz w:val="22"/>
          <w:szCs w:val="18"/>
          <w:lang w:val="en-US"/>
        </w:rPr>
        <w:t>own future LTE transmission</w:t>
      </w:r>
      <w:r w:rsidR="00F3572F">
        <w:rPr>
          <w:sz w:val="22"/>
          <w:szCs w:val="18"/>
          <w:lang w:val="en-US"/>
        </w:rPr>
        <w:t>s</w:t>
      </w:r>
      <w:r w:rsidR="002E65A9">
        <w:rPr>
          <w:sz w:val="22"/>
          <w:szCs w:val="18"/>
          <w:lang w:val="en-US"/>
        </w:rPr>
        <w:t xml:space="preserve"> and (3)</w:t>
      </w:r>
      <w:r w:rsidR="00A64B67">
        <w:rPr>
          <w:sz w:val="22"/>
          <w:szCs w:val="18"/>
          <w:lang w:val="en-US"/>
        </w:rPr>
        <w:t xml:space="preserve"> </w:t>
      </w:r>
      <w:r w:rsidR="002E65A9">
        <w:rPr>
          <w:sz w:val="22"/>
          <w:szCs w:val="18"/>
          <w:lang w:val="en-US"/>
        </w:rPr>
        <w:t>LTE half duplex</w:t>
      </w:r>
      <w:r>
        <w:rPr>
          <w:sz w:val="22"/>
          <w:szCs w:val="18"/>
          <w:lang w:val="en-US"/>
        </w:rPr>
        <w:t>.</w:t>
      </w:r>
      <w:r w:rsidR="009B36EB">
        <w:rPr>
          <w:sz w:val="22"/>
          <w:szCs w:val="18"/>
          <w:lang w:val="en-US"/>
        </w:rPr>
        <w:t xml:space="preserve"> </w:t>
      </w:r>
      <w:r w:rsidR="00DE61C3">
        <w:rPr>
          <w:sz w:val="22"/>
          <w:szCs w:val="18"/>
          <w:lang w:val="en-US"/>
        </w:rPr>
        <w:t xml:space="preserve">We think that </w:t>
      </w:r>
      <w:r w:rsidR="007F6642">
        <w:rPr>
          <w:sz w:val="22"/>
          <w:szCs w:val="18"/>
          <w:lang w:val="en-US"/>
        </w:rPr>
        <w:t xml:space="preserve">all </w:t>
      </w:r>
      <w:r w:rsidR="00DE61C3">
        <w:rPr>
          <w:sz w:val="22"/>
          <w:szCs w:val="18"/>
          <w:lang w:val="en-US"/>
        </w:rPr>
        <w:t xml:space="preserve">these types of resource exclusion should be performed to avoid </w:t>
      </w:r>
      <w:r w:rsidR="00C45C08">
        <w:rPr>
          <w:rFonts w:hint="eastAsia"/>
          <w:sz w:val="22"/>
          <w:szCs w:val="18"/>
          <w:lang w:val="en-US"/>
        </w:rPr>
        <w:t>u</w:t>
      </w:r>
      <w:r w:rsidR="00C45C08" w:rsidRPr="00C45C08">
        <w:rPr>
          <w:sz w:val="22"/>
          <w:szCs w:val="18"/>
          <w:lang w:val="en-US"/>
        </w:rPr>
        <w:t xml:space="preserve">nnecessary </w:t>
      </w:r>
      <w:r w:rsidR="007F6642">
        <w:rPr>
          <w:sz w:val="22"/>
          <w:szCs w:val="18"/>
          <w:lang w:val="en-US"/>
        </w:rPr>
        <w:t>collision</w:t>
      </w:r>
      <w:r w:rsidR="00D5216D">
        <w:rPr>
          <w:sz w:val="22"/>
          <w:szCs w:val="18"/>
          <w:lang w:val="en-US"/>
        </w:rPr>
        <w:t>s</w:t>
      </w:r>
      <w:r w:rsidR="007F6642">
        <w:rPr>
          <w:sz w:val="22"/>
          <w:szCs w:val="18"/>
          <w:lang w:val="en-US"/>
        </w:rPr>
        <w:t xml:space="preserve"> with other LTE UE</w:t>
      </w:r>
      <w:r w:rsidR="00D5216D">
        <w:rPr>
          <w:sz w:val="22"/>
          <w:szCs w:val="18"/>
          <w:lang w:val="en-US"/>
        </w:rPr>
        <w:t>s</w:t>
      </w:r>
      <w:r w:rsidR="007F6642">
        <w:rPr>
          <w:sz w:val="22"/>
          <w:szCs w:val="18"/>
          <w:lang w:val="en-US"/>
        </w:rPr>
        <w:t xml:space="preserve">’ transmissions and intra-UE collision. </w:t>
      </w:r>
    </w:p>
    <w:p w14:paraId="75CA0130" w14:textId="487E8475" w:rsidR="00432AA6" w:rsidRDefault="004867A8" w:rsidP="00BC052C">
      <w:pPr>
        <w:spacing w:beforeLines="50" w:before="120" w:afterLines="50" w:after="120"/>
        <w:rPr>
          <w:sz w:val="22"/>
          <w:szCs w:val="18"/>
          <w:lang w:val="en-US"/>
        </w:rPr>
      </w:pPr>
      <w:r>
        <w:rPr>
          <w:sz w:val="22"/>
          <w:szCs w:val="18"/>
          <w:lang w:val="en-US"/>
        </w:rPr>
        <w:t>Introducing (1) would be straightforward. For (2), i</w:t>
      </w:r>
      <w:r w:rsidRPr="004867A8">
        <w:rPr>
          <w:sz w:val="22"/>
          <w:szCs w:val="18"/>
          <w:lang w:val="en-US"/>
        </w:rPr>
        <w:t xml:space="preserve">f its own LTE transmission-based resource exclusion is not performed, LTE TX and NR TX may collide in one device to drop either TX, which causes latency performance degradation. Namely, Rel16 in-device framework that sharing parameters are LTE/NR priorities and either module just drops its transmission according to their priorities, </w:t>
      </w:r>
      <w:r>
        <w:rPr>
          <w:sz w:val="22"/>
          <w:szCs w:val="18"/>
          <w:lang w:val="en-US"/>
        </w:rPr>
        <w:t>should be</w:t>
      </w:r>
      <w:r w:rsidRPr="004867A8">
        <w:rPr>
          <w:sz w:val="22"/>
          <w:szCs w:val="18"/>
          <w:lang w:val="en-US"/>
        </w:rPr>
        <w:t xml:space="preserve"> extended</w:t>
      </w:r>
      <w:r>
        <w:rPr>
          <w:sz w:val="22"/>
          <w:szCs w:val="18"/>
          <w:lang w:val="en-US"/>
        </w:rPr>
        <w:t xml:space="preserve"> in resource exclusion behavior. For (3), in LTE RA, resources corresponding to half-duplex slots are excluded </w:t>
      </w:r>
      <w:r w:rsidRPr="004867A8">
        <w:rPr>
          <w:sz w:val="22"/>
          <w:szCs w:val="18"/>
          <w:lang w:val="en-US"/>
        </w:rPr>
        <w:t>to avoid the possible collision with other LTE UE’s transmissions</w:t>
      </w:r>
      <w:r>
        <w:rPr>
          <w:sz w:val="22"/>
          <w:szCs w:val="18"/>
          <w:lang w:val="en-US"/>
        </w:rPr>
        <w:t>. We do not see any reason not to</w:t>
      </w:r>
      <w:r w:rsidRPr="004867A8">
        <w:rPr>
          <w:sz w:val="22"/>
          <w:szCs w:val="18"/>
          <w:lang w:val="en-US"/>
        </w:rPr>
        <w:t xml:space="preserve"> try to exclude the LTE half duplex slots</w:t>
      </w:r>
      <w:r>
        <w:rPr>
          <w:sz w:val="22"/>
          <w:szCs w:val="18"/>
          <w:lang w:val="en-US"/>
        </w:rPr>
        <w:t xml:space="preserve">. </w:t>
      </w:r>
      <w:r w:rsidRPr="004867A8">
        <w:rPr>
          <w:sz w:val="22"/>
          <w:szCs w:val="18"/>
          <w:lang w:val="en-US"/>
        </w:rPr>
        <w:t xml:space="preserve">LTE (pre-)configuration information including LTE reservation interval </w:t>
      </w:r>
      <w:r>
        <w:rPr>
          <w:sz w:val="22"/>
          <w:szCs w:val="18"/>
          <w:lang w:val="en-US"/>
        </w:rPr>
        <w:t>that is one of required information for this operation can be known at NR module in advance.</w:t>
      </w:r>
    </w:p>
    <w:p w14:paraId="0DD1CB3F" w14:textId="77777777" w:rsidR="00A01B9F" w:rsidRPr="004867A8" w:rsidRDefault="00A01B9F" w:rsidP="00BC052C">
      <w:pPr>
        <w:spacing w:beforeLines="50" w:before="120" w:afterLines="50" w:after="120"/>
        <w:rPr>
          <w:sz w:val="22"/>
          <w:szCs w:val="18"/>
          <w:lang w:val="en-US"/>
        </w:rPr>
      </w:pPr>
    </w:p>
    <w:p w14:paraId="057AC42A" w14:textId="73D5C341" w:rsidR="00432AA6" w:rsidRPr="009F2B75" w:rsidRDefault="00432AA6" w:rsidP="00432AA6">
      <w:pPr>
        <w:pStyle w:val="afe"/>
        <w:numPr>
          <w:ilvl w:val="0"/>
          <w:numId w:val="9"/>
        </w:numPr>
        <w:spacing w:before="50" w:afterLines="50" w:after="120"/>
        <w:ind w:leftChars="0"/>
        <w:rPr>
          <w:rFonts w:eastAsiaTheme="minorEastAsia"/>
          <w:b/>
          <w:sz w:val="22"/>
          <w:lang w:val="en-US"/>
        </w:rPr>
      </w:pPr>
      <w:r w:rsidRPr="009F2B75">
        <w:rPr>
          <w:rFonts w:eastAsiaTheme="minorEastAsia"/>
          <w:b/>
          <w:sz w:val="22"/>
          <w:lang w:val="en-US"/>
        </w:rPr>
        <w:t xml:space="preserve">NR SL module excludes resources based on </w:t>
      </w:r>
      <w:r w:rsidR="006E7010" w:rsidRPr="009F2B75">
        <w:rPr>
          <w:rFonts w:eastAsiaTheme="minorEastAsia"/>
          <w:b/>
          <w:sz w:val="22"/>
          <w:lang w:val="en-US"/>
        </w:rPr>
        <w:t>the following:</w:t>
      </w:r>
    </w:p>
    <w:p w14:paraId="6AB091BE" w14:textId="1EE4D59B" w:rsidR="006E7010" w:rsidRPr="00BB0799" w:rsidRDefault="006E7010" w:rsidP="006E7010">
      <w:pPr>
        <w:numPr>
          <w:ilvl w:val="0"/>
          <w:numId w:val="8"/>
        </w:numPr>
        <w:spacing w:before="50" w:afterLines="50" w:after="120"/>
        <w:rPr>
          <w:b/>
          <w:bCs/>
          <w:sz w:val="22"/>
          <w:szCs w:val="18"/>
          <w:lang w:val="en-US"/>
        </w:rPr>
      </w:pPr>
      <w:r w:rsidRPr="00BB0799">
        <w:rPr>
          <w:b/>
          <w:bCs/>
          <w:sz w:val="22"/>
          <w:szCs w:val="18"/>
          <w:lang w:val="en-US"/>
        </w:rPr>
        <w:t>LTE reservation information transmitted by other LTE UEs</w:t>
      </w:r>
    </w:p>
    <w:p w14:paraId="4BE3621E" w14:textId="047F454D" w:rsidR="006E7010" w:rsidRDefault="006E7010" w:rsidP="006E7010">
      <w:pPr>
        <w:numPr>
          <w:ilvl w:val="0"/>
          <w:numId w:val="8"/>
        </w:numPr>
        <w:spacing w:before="50" w:afterLines="50" w:after="120"/>
        <w:rPr>
          <w:b/>
          <w:bCs/>
          <w:sz w:val="22"/>
          <w:szCs w:val="18"/>
          <w:lang w:val="en-US"/>
        </w:rPr>
      </w:pPr>
      <w:r>
        <w:rPr>
          <w:b/>
          <w:bCs/>
          <w:sz w:val="22"/>
          <w:szCs w:val="18"/>
          <w:lang w:val="en-US"/>
        </w:rPr>
        <w:t>I</w:t>
      </w:r>
      <w:r w:rsidRPr="00BB0799">
        <w:rPr>
          <w:b/>
          <w:bCs/>
          <w:sz w:val="22"/>
          <w:szCs w:val="18"/>
          <w:lang w:val="en-US"/>
        </w:rPr>
        <w:t>ts own future LTE transmissions</w:t>
      </w:r>
    </w:p>
    <w:p w14:paraId="21925EA3" w14:textId="3A07C224" w:rsidR="006E7010" w:rsidRPr="00BB0799" w:rsidRDefault="006E7010" w:rsidP="00BB0799">
      <w:pPr>
        <w:numPr>
          <w:ilvl w:val="0"/>
          <w:numId w:val="8"/>
        </w:numPr>
        <w:spacing w:before="50" w:afterLines="50" w:after="120"/>
        <w:rPr>
          <w:b/>
          <w:bCs/>
          <w:sz w:val="22"/>
          <w:szCs w:val="18"/>
          <w:lang w:val="en-US"/>
        </w:rPr>
      </w:pPr>
      <w:r w:rsidRPr="00BB0799">
        <w:rPr>
          <w:b/>
          <w:bCs/>
          <w:sz w:val="22"/>
          <w:szCs w:val="18"/>
          <w:lang w:val="en-US"/>
        </w:rPr>
        <w:t>LTE half duplex</w:t>
      </w:r>
    </w:p>
    <w:p w14:paraId="6F1E1A5B" w14:textId="4FA05012" w:rsidR="00432AA6" w:rsidRDefault="00432AA6" w:rsidP="00BC052C">
      <w:pPr>
        <w:spacing w:beforeLines="50" w:before="120" w:afterLines="50" w:after="120"/>
        <w:rPr>
          <w:sz w:val="22"/>
          <w:szCs w:val="18"/>
          <w:lang w:val="en-US"/>
        </w:rPr>
      </w:pPr>
    </w:p>
    <w:p w14:paraId="2D6B744F" w14:textId="390B6791" w:rsidR="00EE1C7E" w:rsidRDefault="00EE1C7E" w:rsidP="00BB079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Shared information</w:t>
      </w:r>
    </w:p>
    <w:p w14:paraId="1CF0EBAB" w14:textId="627221DA" w:rsidR="009B36EB" w:rsidRDefault="007F6642" w:rsidP="00BC052C">
      <w:pPr>
        <w:spacing w:beforeLines="50" w:before="120" w:afterLines="50" w:after="120"/>
        <w:rPr>
          <w:sz w:val="22"/>
          <w:szCs w:val="18"/>
          <w:lang w:val="en-US"/>
        </w:rPr>
      </w:pPr>
      <w:r>
        <w:rPr>
          <w:sz w:val="22"/>
          <w:szCs w:val="18"/>
          <w:lang w:val="en-US"/>
        </w:rPr>
        <w:t>T</w:t>
      </w:r>
      <w:r w:rsidR="009B36EB">
        <w:rPr>
          <w:sz w:val="22"/>
          <w:szCs w:val="18"/>
          <w:lang w:val="en-US"/>
        </w:rPr>
        <w:t xml:space="preserve">he </w:t>
      </w:r>
      <w:r>
        <w:rPr>
          <w:sz w:val="22"/>
          <w:szCs w:val="18"/>
          <w:lang w:val="en-US"/>
        </w:rPr>
        <w:t>prop</w:t>
      </w:r>
      <w:r w:rsidR="00E75165">
        <w:rPr>
          <w:sz w:val="22"/>
          <w:szCs w:val="18"/>
          <w:lang w:val="en-US"/>
        </w:rPr>
        <w:t>osal</w:t>
      </w:r>
      <w:r w:rsidR="006E7010">
        <w:rPr>
          <w:rFonts w:hint="eastAsia"/>
          <w:sz w:val="22"/>
          <w:szCs w:val="18"/>
          <w:lang w:val="en-US"/>
        </w:rPr>
        <w:t xml:space="preserve"> t</w:t>
      </w:r>
      <w:r w:rsidR="006E7010">
        <w:rPr>
          <w:sz w:val="22"/>
          <w:szCs w:val="18"/>
          <w:lang w:val="en-US"/>
        </w:rPr>
        <w:t>hat was made by FL at the last meeting</w:t>
      </w:r>
      <w:r w:rsidR="00E75165">
        <w:rPr>
          <w:sz w:val="22"/>
          <w:szCs w:val="18"/>
          <w:lang w:val="en-US"/>
        </w:rPr>
        <w:t xml:space="preserve"> </w:t>
      </w:r>
      <w:r w:rsidR="00FE4E1D">
        <w:rPr>
          <w:rFonts w:hint="eastAsia"/>
          <w:sz w:val="22"/>
          <w:szCs w:val="18"/>
          <w:lang w:val="en-US"/>
        </w:rPr>
        <w:t>f</w:t>
      </w:r>
      <w:r w:rsidR="00FE4E1D">
        <w:rPr>
          <w:sz w:val="22"/>
          <w:szCs w:val="18"/>
          <w:lang w:val="en-US"/>
        </w:rPr>
        <w:t>or</w:t>
      </w:r>
      <w:r w:rsidR="00E75165">
        <w:rPr>
          <w:sz w:val="22"/>
          <w:szCs w:val="18"/>
          <w:lang w:val="en-US"/>
        </w:rPr>
        <w:t xml:space="preserve"> </w:t>
      </w:r>
      <w:r w:rsidR="006E7E00">
        <w:rPr>
          <w:sz w:val="22"/>
          <w:szCs w:val="18"/>
          <w:lang w:val="en-US"/>
        </w:rPr>
        <w:t xml:space="preserve">the candidate </w:t>
      </w:r>
      <w:r w:rsidR="009B36EB">
        <w:rPr>
          <w:sz w:val="22"/>
          <w:szCs w:val="18"/>
          <w:lang w:val="en-US"/>
        </w:rPr>
        <w:t xml:space="preserve">LTE information </w:t>
      </w:r>
      <w:r>
        <w:rPr>
          <w:sz w:val="22"/>
          <w:szCs w:val="18"/>
          <w:lang w:val="en-US"/>
        </w:rPr>
        <w:t xml:space="preserve">to be shared </w:t>
      </w:r>
      <w:r w:rsidR="009B36EB">
        <w:rPr>
          <w:sz w:val="22"/>
          <w:szCs w:val="18"/>
          <w:lang w:val="en-US"/>
        </w:rPr>
        <w:t xml:space="preserve">is </w:t>
      </w:r>
      <w:r w:rsidR="00E75165">
        <w:rPr>
          <w:sz w:val="22"/>
          <w:szCs w:val="18"/>
          <w:lang w:val="en-US"/>
        </w:rPr>
        <w:t xml:space="preserve">corresponding to each type of resource exclusions </w:t>
      </w:r>
      <w:r w:rsidR="009B36EB">
        <w:rPr>
          <w:sz w:val="22"/>
          <w:szCs w:val="18"/>
          <w:lang w:val="en-US"/>
        </w:rPr>
        <w:t xml:space="preserve">as follows: </w:t>
      </w:r>
    </w:p>
    <w:p w14:paraId="64ADC824" w14:textId="49A97D01" w:rsidR="003B696C" w:rsidRDefault="009B36EB" w:rsidP="009B36EB">
      <w:pPr>
        <w:pStyle w:val="afe"/>
        <w:numPr>
          <w:ilvl w:val="0"/>
          <w:numId w:val="23"/>
        </w:numPr>
        <w:spacing w:beforeLines="50" w:before="120" w:afterLines="50" w:after="120"/>
        <w:ind w:leftChars="0"/>
        <w:rPr>
          <w:sz w:val="22"/>
          <w:szCs w:val="18"/>
          <w:lang w:val="en-US"/>
        </w:rPr>
      </w:pPr>
      <w:r w:rsidRPr="009B36EB">
        <w:rPr>
          <w:sz w:val="22"/>
          <w:szCs w:val="18"/>
          <w:lang w:val="en-US"/>
        </w:rPr>
        <w:t>LTE reservation information</w:t>
      </w:r>
    </w:p>
    <w:p w14:paraId="3A05E1CD" w14:textId="65F5E1C3" w:rsidR="00DE61C3" w:rsidRPr="00DE61C3" w:rsidRDefault="00DE61C3" w:rsidP="00DE61C3">
      <w:pPr>
        <w:pStyle w:val="afe"/>
        <w:spacing w:beforeLines="50" w:before="120" w:afterLines="50" w:after="120"/>
        <w:ind w:leftChars="0" w:left="360"/>
        <w:rPr>
          <w:sz w:val="22"/>
          <w:szCs w:val="18"/>
          <w:lang w:val="en-US"/>
        </w:rPr>
      </w:pPr>
      <w:r w:rsidRPr="00DE61C3">
        <w:rPr>
          <w:sz w:val="22"/>
          <w:szCs w:val="18"/>
          <w:lang w:val="en-US"/>
        </w:rPr>
        <w:t>Time and frequency locations of reserved resources by other LTE UEs, determined based on decoded SCIs</w:t>
      </w:r>
    </w:p>
    <w:p w14:paraId="0EB43C49" w14:textId="2EEC795D" w:rsidR="00DE61C3" w:rsidRPr="00DE61C3" w:rsidRDefault="00DE61C3" w:rsidP="00DE61C3">
      <w:pPr>
        <w:pStyle w:val="afe"/>
        <w:spacing w:beforeLines="50" w:before="120" w:afterLines="50" w:after="120"/>
        <w:ind w:leftChars="0" w:left="360"/>
        <w:rPr>
          <w:sz w:val="22"/>
          <w:szCs w:val="18"/>
          <w:lang w:val="en-US"/>
        </w:rPr>
      </w:pPr>
      <w:r w:rsidRPr="00DE61C3">
        <w:rPr>
          <w:sz w:val="22"/>
          <w:szCs w:val="18"/>
          <w:lang w:val="en-US"/>
        </w:rPr>
        <w:t>SL RSRP measurement results</w:t>
      </w:r>
    </w:p>
    <w:p w14:paraId="062D7AAA" w14:textId="2F9E9AFD" w:rsidR="00DE61C3" w:rsidRDefault="00DE61C3" w:rsidP="00DE61C3">
      <w:pPr>
        <w:pStyle w:val="afe"/>
        <w:spacing w:beforeLines="50" w:before="120" w:afterLines="50" w:after="120"/>
        <w:ind w:leftChars="0" w:left="360"/>
        <w:rPr>
          <w:sz w:val="22"/>
          <w:szCs w:val="18"/>
          <w:lang w:val="en-US"/>
        </w:rPr>
      </w:pPr>
      <w:r w:rsidRPr="00DE61C3">
        <w:rPr>
          <w:sz w:val="22"/>
          <w:szCs w:val="18"/>
          <w:lang w:val="en-US"/>
        </w:rPr>
        <w:t>Resource reservation periods based on decoded SCI</w:t>
      </w:r>
    </w:p>
    <w:p w14:paraId="708E630B" w14:textId="217A8E5D" w:rsidR="00DE61C3" w:rsidRPr="00DE61C3" w:rsidRDefault="00DE61C3" w:rsidP="00DE61C3">
      <w:pPr>
        <w:pStyle w:val="afe"/>
        <w:spacing w:beforeLines="50" w:before="120" w:afterLines="50" w:after="120"/>
        <w:ind w:leftChars="0" w:left="360"/>
        <w:rPr>
          <w:sz w:val="22"/>
          <w:szCs w:val="18"/>
          <w:lang w:val="en-US"/>
        </w:rPr>
      </w:pPr>
      <w:r w:rsidRPr="009B36EB">
        <w:rPr>
          <w:sz w:val="22"/>
          <w:szCs w:val="18"/>
          <w:lang w:val="en-US"/>
        </w:rPr>
        <w:t>Priority based on decoded SCI</w:t>
      </w:r>
    </w:p>
    <w:p w14:paraId="60FCF16B" w14:textId="303F3513" w:rsidR="009B36EB" w:rsidRPr="009B36EB" w:rsidRDefault="00992382" w:rsidP="009B36EB">
      <w:pPr>
        <w:pStyle w:val="afe"/>
        <w:numPr>
          <w:ilvl w:val="0"/>
          <w:numId w:val="23"/>
        </w:numPr>
        <w:spacing w:beforeLines="50" w:before="120" w:afterLines="50" w:after="120"/>
        <w:ind w:leftChars="0"/>
        <w:rPr>
          <w:sz w:val="22"/>
          <w:szCs w:val="18"/>
          <w:lang w:val="en-US"/>
        </w:rPr>
      </w:pPr>
      <w:r>
        <w:rPr>
          <w:sz w:val="22"/>
          <w:szCs w:val="18"/>
          <w:lang w:val="en-US"/>
        </w:rPr>
        <w:t>Its o</w:t>
      </w:r>
      <w:r w:rsidR="009B36EB">
        <w:rPr>
          <w:sz w:val="22"/>
          <w:szCs w:val="18"/>
          <w:lang w:val="en-US"/>
        </w:rPr>
        <w:t>wn future LTE transmission</w:t>
      </w:r>
      <w:r w:rsidR="00E628B1">
        <w:rPr>
          <w:sz w:val="22"/>
          <w:szCs w:val="18"/>
          <w:lang w:val="en-US"/>
        </w:rPr>
        <w:t>s</w:t>
      </w:r>
    </w:p>
    <w:p w14:paraId="6B70BEF2" w14:textId="5FC80E49" w:rsidR="00946ACE" w:rsidRPr="009B36EB" w:rsidRDefault="009B36EB" w:rsidP="00856D9A">
      <w:pPr>
        <w:spacing w:beforeLines="50" w:before="120" w:afterLines="50" w:after="120"/>
        <w:ind w:firstLine="360"/>
        <w:rPr>
          <w:sz w:val="22"/>
          <w:szCs w:val="18"/>
          <w:lang w:val="en-US"/>
        </w:rPr>
      </w:pPr>
      <w:r w:rsidRPr="009B36EB">
        <w:rPr>
          <w:sz w:val="22"/>
          <w:szCs w:val="18"/>
          <w:lang w:val="en-US"/>
        </w:rPr>
        <w:t xml:space="preserve">Time and frequency location of resources used for </w:t>
      </w:r>
      <w:r w:rsidR="001C42DC">
        <w:rPr>
          <w:sz w:val="22"/>
          <w:szCs w:val="18"/>
          <w:lang w:val="en-US"/>
        </w:rPr>
        <w:t xml:space="preserve">its </w:t>
      </w:r>
      <w:r w:rsidRPr="009B36EB">
        <w:rPr>
          <w:sz w:val="22"/>
          <w:szCs w:val="18"/>
          <w:lang w:val="en-US"/>
        </w:rPr>
        <w:t>own LTE SL transmissions</w:t>
      </w:r>
    </w:p>
    <w:p w14:paraId="4C9127E6" w14:textId="6A3F4371" w:rsidR="002D445A" w:rsidRDefault="00856D9A" w:rsidP="004D1FFE">
      <w:pPr>
        <w:pStyle w:val="afe"/>
        <w:spacing w:beforeLines="50" w:before="120" w:afterLines="50" w:after="120"/>
        <w:ind w:leftChars="0" w:left="360"/>
        <w:rPr>
          <w:sz w:val="22"/>
          <w:szCs w:val="18"/>
          <w:lang w:val="en-US"/>
        </w:rPr>
      </w:pPr>
      <w:r w:rsidRPr="00DE61C3">
        <w:rPr>
          <w:sz w:val="22"/>
          <w:szCs w:val="18"/>
          <w:lang w:val="en-US"/>
        </w:rPr>
        <w:t xml:space="preserve">Resource reservation periods for </w:t>
      </w:r>
      <w:r w:rsidR="001C42DC">
        <w:rPr>
          <w:sz w:val="22"/>
          <w:szCs w:val="18"/>
          <w:lang w:val="en-US"/>
        </w:rPr>
        <w:t xml:space="preserve">its </w:t>
      </w:r>
      <w:r w:rsidRPr="00DE61C3">
        <w:rPr>
          <w:sz w:val="22"/>
          <w:szCs w:val="18"/>
          <w:lang w:val="en-US"/>
        </w:rPr>
        <w:t>own LTE SL transmissions</w:t>
      </w:r>
    </w:p>
    <w:p w14:paraId="180B473B" w14:textId="18CA2A94" w:rsidR="00BB0799" w:rsidRPr="00BB0799" w:rsidRDefault="00BB0799" w:rsidP="009F2B75">
      <w:pPr>
        <w:spacing w:beforeLines="50" w:before="120" w:afterLines="50" w:after="120"/>
        <w:ind w:firstLine="360"/>
        <w:rPr>
          <w:sz w:val="22"/>
          <w:szCs w:val="18"/>
          <w:lang w:val="en-US"/>
        </w:rPr>
      </w:pPr>
      <w:r w:rsidRPr="009B36EB">
        <w:rPr>
          <w:sz w:val="22"/>
          <w:szCs w:val="18"/>
          <w:lang w:val="en-US"/>
        </w:rPr>
        <w:t xml:space="preserve">Priority for </w:t>
      </w:r>
      <w:r>
        <w:rPr>
          <w:sz w:val="22"/>
          <w:szCs w:val="18"/>
          <w:lang w:val="en-US"/>
        </w:rPr>
        <w:t xml:space="preserve">its </w:t>
      </w:r>
      <w:r w:rsidRPr="009B36EB">
        <w:rPr>
          <w:sz w:val="22"/>
          <w:szCs w:val="18"/>
          <w:lang w:val="en-US"/>
        </w:rPr>
        <w:t>own LTE SL transmissions</w:t>
      </w:r>
    </w:p>
    <w:p w14:paraId="167855A7" w14:textId="77777777" w:rsidR="002E65A9" w:rsidRDefault="002E65A9" w:rsidP="002E65A9">
      <w:pPr>
        <w:pStyle w:val="afe"/>
        <w:numPr>
          <w:ilvl w:val="0"/>
          <w:numId w:val="23"/>
        </w:numPr>
        <w:spacing w:beforeLines="50" w:before="120" w:afterLines="50" w:after="120"/>
        <w:ind w:leftChars="0"/>
        <w:rPr>
          <w:sz w:val="22"/>
          <w:szCs w:val="18"/>
          <w:lang w:val="en-US"/>
        </w:rPr>
      </w:pPr>
      <w:r>
        <w:rPr>
          <w:rFonts w:hint="eastAsia"/>
          <w:sz w:val="22"/>
          <w:szCs w:val="18"/>
          <w:lang w:val="en-US"/>
        </w:rPr>
        <w:t>L</w:t>
      </w:r>
      <w:r>
        <w:rPr>
          <w:sz w:val="22"/>
          <w:szCs w:val="18"/>
          <w:lang w:val="en-US"/>
        </w:rPr>
        <w:t>TE half duplex</w:t>
      </w:r>
    </w:p>
    <w:p w14:paraId="348D1639" w14:textId="6DFDE065" w:rsidR="004D1FFE" w:rsidRPr="002E65A9" w:rsidRDefault="002E65A9" w:rsidP="002E65A9">
      <w:pPr>
        <w:pStyle w:val="afe"/>
        <w:spacing w:beforeLines="50" w:before="120" w:afterLines="50" w:after="120"/>
        <w:ind w:leftChars="0" w:left="360"/>
        <w:rPr>
          <w:sz w:val="22"/>
          <w:szCs w:val="18"/>
          <w:lang w:val="en-US"/>
        </w:rPr>
      </w:pPr>
      <w:r w:rsidRPr="00856D9A">
        <w:rPr>
          <w:sz w:val="22"/>
          <w:szCs w:val="18"/>
          <w:lang w:val="en-US"/>
        </w:rPr>
        <w:t xml:space="preserve">Time and frequency location of resources used for </w:t>
      </w:r>
      <w:r w:rsidR="00432AA6">
        <w:rPr>
          <w:sz w:val="22"/>
          <w:szCs w:val="18"/>
          <w:lang w:val="en-US"/>
        </w:rPr>
        <w:t xml:space="preserve">its </w:t>
      </w:r>
      <w:r w:rsidRPr="00856D9A">
        <w:rPr>
          <w:sz w:val="22"/>
          <w:szCs w:val="18"/>
          <w:lang w:val="en-US"/>
        </w:rPr>
        <w:t>own LTE SL transmissions</w:t>
      </w:r>
    </w:p>
    <w:p w14:paraId="7B480F1A" w14:textId="77777777" w:rsidR="002E65A9" w:rsidRPr="004D1FFE" w:rsidRDefault="002E65A9" w:rsidP="004D1FFE">
      <w:pPr>
        <w:spacing w:beforeLines="50" w:before="120" w:afterLines="50" w:after="120"/>
        <w:rPr>
          <w:sz w:val="22"/>
          <w:szCs w:val="18"/>
          <w:lang w:val="en-US"/>
        </w:rPr>
      </w:pPr>
    </w:p>
    <w:p w14:paraId="5AF1C894" w14:textId="595B77C7" w:rsidR="007770F7" w:rsidRDefault="006E7010" w:rsidP="00BC052C">
      <w:pPr>
        <w:spacing w:beforeLines="50" w:before="120" w:afterLines="50" w:after="120"/>
        <w:rPr>
          <w:sz w:val="22"/>
          <w:szCs w:val="18"/>
          <w:lang w:val="en-US"/>
        </w:rPr>
      </w:pPr>
      <w:r>
        <w:rPr>
          <w:sz w:val="22"/>
          <w:szCs w:val="18"/>
          <w:lang w:val="en-US"/>
        </w:rPr>
        <w:t>Basically, w</w:t>
      </w:r>
      <w:r w:rsidR="0036221D">
        <w:rPr>
          <w:sz w:val="22"/>
          <w:szCs w:val="18"/>
          <w:lang w:val="en-US"/>
        </w:rPr>
        <w:t xml:space="preserve">e </w:t>
      </w:r>
      <w:r w:rsidR="0028672C">
        <w:rPr>
          <w:sz w:val="22"/>
          <w:szCs w:val="18"/>
          <w:lang w:val="en-US"/>
        </w:rPr>
        <w:t xml:space="preserve">think </w:t>
      </w:r>
      <w:r w:rsidR="0036221D">
        <w:rPr>
          <w:sz w:val="22"/>
          <w:szCs w:val="18"/>
          <w:lang w:val="en-US"/>
        </w:rPr>
        <w:t>these</w:t>
      </w:r>
      <w:r w:rsidR="0028672C">
        <w:rPr>
          <w:sz w:val="22"/>
          <w:szCs w:val="18"/>
          <w:lang w:val="en-US"/>
        </w:rPr>
        <w:t xml:space="preserve"> parameters listed in the FL’s proposal are enough to</w:t>
      </w:r>
      <w:r w:rsidR="0036221D">
        <w:rPr>
          <w:sz w:val="22"/>
          <w:szCs w:val="18"/>
          <w:lang w:val="en-US"/>
        </w:rPr>
        <w:t xml:space="preserve"> perform three types of resource exclusion</w:t>
      </w:r>
      <w:r w:rsidR="00C04556">
        <w:rPr>
          <w:sz w:val="22"/>
          <w:szCs w:val="18"/>
          <w:lang w:val="en-US"/>
        </w:rPr>
        <w:t>s</w:t>
      </w:r>
      <w:r>
        <w:rPr>
          <w:sz w:val="22"/>
          <w:szCs w:val="18"/>
          <w:lang w:val="en-US"/>
        </w:rPr>
        <w:t>.</w:t>
      </w:r>
      <w:r w:rsidR="0036221D">
        <w:rPr>
          <w:sz w:val="22"/>
          <w:szCs w:val="18"/>
          <w:lang w:val="en-US"/>
        </w:rPr>
        <w:t xml:space="preserve"> </w:t>
      </w:r>
      <w:r>
        <w:rPr>
          <w:sz w:val="22"/>
          <w:szCs w:val="18"/>
          <w:lang w:val="en-US"/>
        </w:rPr>
        <w:t xml:space="preserve">One important aspect from our perspective is to confirm </w:t>
      </w:r>
      <w:r w:rsidR="007F6642" w:rsidRPr="007F6642">
        <w:rPr>
          <w:sz w:val="22"/>
          <w:szCs w:val="18"/>
          <w:lang w:val="en-US"/>
        </w:rPr>
        <w:t xml:space="preserve">the reason for removing “LTE half duplex subframes” is that NR module can know the same information by </w:t>
      </w:r>
      <w:r w:rsidR="002D445A">
        <w:rPr>
          <w:sz w:val="22"/>
          <w:szCs w:val="18"/>
          <w:lang w:val="en-US"/>
        </w:rPr>
        <w:t xml:space="preserve">time location of resources used for own </w:t>
      </w:r>
      <w:r w:rsidR="007F6642" w:rsidRPr="007F6642">
        <w:rPr>
          <w:sz w:val="22"/>
          <w:szCs w:val="18"/>
          <w:lang w:val="en-US"/>
        </w:rPr>
        <w:t xml:space="preserve">LTE </w:t>
      </w:r>
      <w:r w:rsidR="007F6642" w:rsidRPr="007F6642">
        <w:rPr>
          <w:sz w:val="22"/>
          <w:szCs w:val="18"/>
          <w:lang w:val="en-US"/>
        </w:rPr>
        <w:lastRenderedPageBreak/>
        <w:t>SL TX and LTE (pre-)configuration.</w:t>
      </w:r>
      <w:r>
        <w:rPr>
          <w:sz w:val="22"/>
          <w:szCs w:val="18"/>
          <w:lang w:val="en-US"/>
        </w:rPr>
        <w:t xml:space="preserve"> If this interpretation is not common understanding among companies, further discussion is necessary.</w:t>
      </w:r>
    </w:p>
    <w:p w14:paraId="1F242828" w14:textId="77777777" w:rsidR="00A01B9F" w:rsidRDefault="00A01B9F" w:rsidP="00BC052C">
      <w:pPr>
        <w:spacing w:beforeLines="50" w:before="120" w:afterLines="50" w:after="120"/>
        <w:rPr>
          <w:sz w:val="22"/>
          <w:szCs w:val="18"/>
          <w:lang w:val="en-US"/>
        </w:rPr>
      </w:pPr>
    </w:p>
    <w:p w14:paraId="470CE533" w14:textId="18193137" w:rsidR="006E7010" w:rsidRPr="009F2B75" w:rsidRDefault="006E7010" w:rsidP="006E7010">
      <w:pPr>
        <w:pStyle w:val="afe"/>
        <w:numPr>
          <w:ilvl w:val="0"/>
          <w:numId w:val="9"/>
        </w:numPr>
        <w:spacing w:before="50" w:afterLines="50" w:after="120"/>
        <w:ind w:leftChars="0"/>
        <w:rPr>
          <w:rFonts w:eastAsiaTheme="minorEastAsia"/>
          <w:b/>
          <w:sz w:val="22"/>
          <w:lang w:val="en-US"/>
        </w:rPr>
      </w:pPr>
      <w:r w:rsidRPr="009F2B75">
        <w:rPr>
          <w:rFonts w:eastAsiaTheme="minorEastAsia"/>
          <w:b/>
          <w:sz w:val="22"/>
          <w:lang w:val="en-US"/>
        </w:rPr>
        <w:t>LTE SL module shares the following information to NR SL module for dynamic RP sharing:</w:t>
      </w:r>
    </w:p>
    <w:p w14:paraId="711FD526" w14:textId="77777777" w:rsidR="006E7010" w:rsidRPr="006E7010" w:rsidRDefault="006E7010" w:rsidP="006E7010">
      <w:pPr>
        <w:numPr>
          <w:ilvl w:val="0"/>
          <w:numId w:val="8"/>
        </w:numPr>
        <w:spacing w:before="50" w:afterLines="50" w:after="120"/>
        <w:rPr>
          <w:b/>
          <w:bCs/>
          <w:sz w:val="22"/>
          <w:szCs w:val="18"/>
          <w:lang w:val="en-US"/>
        </w:rPr>
      </w:pPr>
      <w:r w:rsidRPr="006E7010">
        <w:rPr>
          <w:b/>
          <w:bCs/>
          <w:sz w:val="22"/>
          <w:szCs w:val="18"/>
          <w:lang w:val="en-US"/>
        </w:rPr>
        <w:t>Time and frequency locations of reserved resources by other LTE UEs, determined based on decoded SCIs</w:t>
      </w:r>
    </w:p>
    <w:p w14:paraId="0F267894" w14:textId="77777777" w:rsidR="006E7010" w:rsidRPr="006E7010" w:rsidRDefault="006E7010" w:rsidP="006E7010">
      <w:pPr>
        <w:numPr>
          <w:ilvl w:val="0"/>
          <w:numId w:val="8"/>
        </w:numPr>
        <w:spacing w:before="50" w:afterLines="50" w:after="120"/>
        <w:rPr>
          <w:b/>
          <w:bCs/>
          <w:sz w:val="22"/>
          <w:szCs w:val="18"/>
          <w:lang w:val="en-US"/>
        </w:rPr>
      </w:pPr>
      <w:r w:rsidRPr="006E7010">
        <w:rPr>
          <w:b/>
          <w:bCs/>
          <w:sz w:val="22"/>
          <w:szCs w:val="18"/>
          <w:lang w:val="en-US"/>
        </w:rPr>
        <w:t>Time and frequency location of resources used for its own LTE SL transmissions</w:t>
      </w:r>
    </w:p>
    <w:p w14:paraId="6D41060B" w14:textId="77777777" w:rsidR="006E7010" w:rsidRPr="006E7010" w:rsidRDefault="006E7010" w:rsidP="006E7010">
      <w:pPr>
        <w:numPr>
          <w:ilvl w:val="0"/>
          <w:numId w:val="8"/>
        </w:numPr>
        <w:spacing w:before="50" w:afterLines="50" w:after="120"/>
        <w:rPr>
          <w:b/>
          <w:bCs/>
          <w:sz w:val="22"/>
          <w:szCs w:val="18"/>
          <w:lang w:val="en-US"/>
        </w:rPr>
      </w:pPr>
      <w:r w:rsidRPr="006E7010">
        <w:rPr>
          <w:b/>
          <w:bCs/>
          <w:sz w:val="22"/>
          <w:szCs w:val="18"/>
          <w:lang w:val="en-US"/>
        </w:rPr>
        <w:t>SL RSRP measurement results</w:t>
      </w:r>
    </w:p>
    <w:p w14:paraId="7291BBEB" w14:textId="77777777" w:rsidR="006E7010" w:rsidRPr="006E7010" w:rsidRDefault="006E7010" w:rsidP="006E7010">
      <w:pPr>
        <w:numPr>
          <w:ilvl w:val="0"/>
          <w:numId w:val="8"/>
        </w:numPr>
        <w:spacing w:before="50" w:afterLines="50" w:after="120"/>
        <w:rPr>
          <w:b/>
          <w:bCs/>
          <w:sz w:val="22"/>
          <w:szCs w:val="18"/>
          <w:lang w:val="en-US"/>
        </w:rPr>
      </w:pPr>
      <w:r w:rsidRPr="006E7010">
        <w:rPr>
          <w:b/>
          <w:bCs/>
          <w:sz w:val="22"/>
          <w:szCs w:val="18"/>
          <w:lang w:val="en-US"/>
        </w:rPr>
        <w:t>Resource reservation periods based on decoded SCI</w:t>
      </w:r>
    </w:p>
    <w:p w14:paraId="388C857A" w14:textId="77777777" w:rsidR="006E7010" w:rsidRDefault="006E7010" w:rsidP="006E7010">
      <w:pPr>
        <w:numPr>
          <w:ilvl w:val="0"/>
          <w:numId w:val="8"/>
        </w:numPr>
        <w:spacing w:before="50" w:afterLines="50" w:after="120"/>
        <w:rPr>
          <w:b/>
          <w:bCs/>
          <w:sz w:val="22"/>
          <w:szCs w:val="18"/>
          <w:lang w:val="en-US"/>
        </w:rPr>
      </w:pPr>
      <w:r w:rsidRPr="006E7010">
        <w:rPr>
          <w:b/>
          <w:bCs/>
          <w:sz w:val="22"/>
          <w:szCs w:val="18"/>
          <w:lang w:val="en-US"/>
        </w:rPr>
        <w:t>Resource reservation periods for its own LTE SL transmissions</w:t>
      </w:r>
    </w:p>
    <w:p w14:paraId="115A797B" w14:textId="005F39C1" w:rsidR="006E7010" w:rsidRDefault="006E7010" w:rsidP="006E7010">
      <w:pPr>
        <w:numPr>
          <w:ilvl w:val="0"/>
          <w:numId w:val="8"/>
        </w:numPr>
        <w:spacing w:before="50" w:afterLines="50" w:after="120"/>
        <w:rPr>
          <w:b/>
          <w:bCs/>
          <w:sz w:val="22"/>
          <w:szCs w:val="18"/>
          <w:lang w:val="en-US"/>
        </w:rPr>
      </w:pPr>
      <w:r w:rsidRPr="006E7010">
        <w:rPr>
          <w:b/>
          <w:bCs/>
          <w:sz w:val="22"/>
          <w:szCs w:val="18"/>
          <w:lang w:val="en-US"/>
        </w:rPr>
        <w:t>Priority based on decoded SCI</w:t>
      </w:r>
      <w:r>
        <w:rPr>
          <w:rFonts w:hint="eastAsia"/>
          <w:b/>
          <w:bCs/>
          <w:sz w:val="22"/>
          <w:szCs w:val="18"/>
          <w:lang w:val="en-US"/>
        </w:rPr>
        <w:t xml:space="preserve"> a</w:t>
      </w:r>
      <w:r>
        <w:rPr>
          <w:b/>
          <w:bCs/>
          <w:sz w:val="22"/>
          <w:szCs w:val="18"/>
          <w:lang w:val="en-US"/>
        </w:rPr>
        <w:t>nd for its own LTE SL transmissions</w:t>
      </w:r>
    </w:p>
    <w:p w14:paraId="603757BC" w14:textId="79FA49A8" w:rsidR="00EE1C7E" w:rsidRDefault="00EE1C7E" w:rsidP="006E7010">
      <w:pPr>
        <w:numPr>
          <w:ilvl w:val="0"/>
          <w:numId w:val="8"/>
        </w:numPr>
        <w:spacing w:before="50" w:afterLines="50" w:after="120"/>
        <w:rPr>
          <w:b/>
          <w:bCs/>
          <w:sz w:val="22"/>
          <w:szCs w:val="18"/>
          <w:lang w:val="en-US"/>
        </w:rPr>
      </w:pPr>
      <w:r>
        <w:rPr>
          <w:rFonts w:hint="eastAsia"/>
          <w:b/>
          <w:bCs/>
          <w:sz w:val="22"/>
          <w:szCs w:val="18"/>
          <w:lang w:val="en-US"/>
        </w:rPr>
        <w:t>N</w:t>
      </w:r>
      <w:r>
        <w:rPr>
          <w:b/>
          <w:bCs/>
          <w:sz w:val="22"/>
          <w:szCs w:val="18"/>
          <w:lang w:val="en-US"/>
        </w:rPr>
        <w:t xml:space="preserve">ote: </w:t>
      </w:r>
      <w:r w:rsidRPr="00EE1C7E">
        <w:rPr>
          <w:b/>
          <w:bCs/>
          <w:sz w:val="22"/>
          <w:szCs w:val="18"/>
          <w:lang w:val="en-US"/>
        </w:rPr>
        <w:t>NR module can know</w:t>
      </w:r>
      <w:r>
        <w:rPr>
          <w:b/>
          <w:bCs/>
          <w:sz w:val="22"/>
          <w:szCs w:val="18"/>
          <w:lang w:val="en-US"/>
        </w:rPr>
        <w:t xml:space="preserve"> </w:t>
      </w:r>
      <w:r w:rsidR="005F2DD1">
        <w:rPr>
          <w:b/>
          <w:bCs/>
          <w:sz w:val="22"/>
          <w:szCs w:val="18"/>
          <w:lang w:val="en-US"/>
        </w:rPr>
        <w:t>‘</w:t>
      </w:r>
      <w:r w:rsidRPr="00EE1C7E">
        <w:rPr>
          <w:b/>
          <w:bCs/>
          <w:sz w:val="22"/>
          <w:szCs w:val="18"/>
          <w:lang w:val="en-US"/>
        </w:rPr>
        <w:t>LTE half duplex subframes</w:t>
      </w:r>
      <w:r w:rsidR="005F2DD1">
        <w:rPr>
          <w:b/>
          <w:bCs/>
          <w:sz w:val="22"/>
          <w:szCs w:val="18"/>
          <w:lang w:val="en-US"/>
        </w:rPr>
        <w:t>’</w:t>
      </w:r>
      <w:r>
        <w:rPr>
          <w:b/>
          <w:bCs/>
          <w:sz w:val="22"/>
          <w:szCs w:val="18"/>
          <w:lang w:val="en-US"/>
        </w:rPr>
        <w:t xml:space="preserve"> from </w:t>
      </w:r>
      <w:r w:rsidR="005F2DD1">
        <w:rPr>
          <w:b/>
          <w:bCs/>
          <w:sz w:val="22"/>
          <w:szCs w:val="18"/>
          <w:lang w:val="en-US"/>
        </w:rPr>
        <w:t>‘</w:t>
      </w:r>
      <w:r w:rsidRPr="006E7010">
        <w:rPr>
          <w:b/>
          <w:bCs/>
          <w:sz w:val="22"/>
          <w:szCs w:val="18"/>
          <w:lang w:val="en-US"/>
        </w:rPr>
        <w:t>Time and frequency location of resources used for its own LTE SL transmissions</w:t>
      </w:r>
      <w:r w:rsidR="005F2DD1">
        <w:rPr>
          <w:b/>
          <w:bCs/>
          <w:sz w:val="22"/>
          <w:szCs w:val="18"/>
          <w:lang w:val="en-US"/>
        </w:rPr>
        <w:t>’</w:t>
      </w:r>
      <w:r>
        <w:rPr>
          <w:b/>
          <w:bCs/>
          <w:sz w:val="22"/>
          <w:szCs w:val="18"/>
          <w:lang w:val="en-US"/>
        </w:rPr>
        <w:t xml:space="preserve"> and </w:t>
      </w:r>
      <w:r w:rsidRPr="00EE1C7E">
        <w:rPr>
          <w:b/>
          <w:bCs/>
          <w:sz w:val="22"/>
          <w:szCs w:val="18"/>
          <w:lang w:val="en-US"/>
        </w:rPr>
        <w:t>LTE (pre-)configuration</w:t>
      </w:r>
    </w:p>
    <w:p w14:paraId="76AA58FE" w14:textId="274CB3D2" w:rsidR="006E7010" w:rsidRDefault="006E7010" w:rsidP="00BC052C">
      <w:pPr>
        <w:spacing w:beforeLines="50" w:before="120" w:afterLines="50" w:after="120"/>
        <w:rPr>
          <w:sz w:val="22"/>
          <w:szCs w:val="18"/>
          <w:lang w:val="en-US"/>
        </w:rPr>
      </w:pPr>
    </w:p>
    <w:p w14:paraId="449B595A" w14:textId="11E89F81" w:rsidR="008B473B" w:rsidRPr="00BB0799" w:rsidRDefault="005F2DD1" w:rsidP="00BB079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Details of r</w:t>
      </w:r>
      <w:r w:rsidR="008B473B">
        <w:rPr>
          <w:rFonts w:ascii="Arial" w:eastAsia="DengXian" w:hAnsi="Arial"/>
          <w:b/>
          <w:kern w:val="28"/>
          <w:sz w:val="22"/>
          <w:szCs w:val="22"/>
          <w:lang w:val="en-US" w:eastAsia="zh-CN"/>
        </w:rPr>
        <w:t>esource exclusion based on LTE reservation</w:t>
      </w:r>
    </w:p>
    <w:p w14:paraId="0DBB13C1" w14:textId="243BD9E1" w:rsidR="0038026B" w:rsidRPr="00B76315" w:rsidRDefault="006B1825" w:rsidP="0038026B">
      <w:pPr>
        <w:spacing w:beforeLines="50" w:before="120" w:afterLines="50" w:after="120"/>
        <w:rPr>
          <w:sz w:val="22"/>
          <w:szCs w:val="18"/>
          <w:lang w:val="en-US"/>
        </w:rPr>
      </w:pPr>
      <w:r>
        <w:rPr>
          <w:sz w:val="22"/>
          <w:szCs w:val="18"/>
          <w:lang w:val="en-US"/>
        </w:rPr>
        <w:t xml:space="preserve">Here, </w:t>
      </w:r>
      <w:r w:rsidR="009D530A">
        <w:rPr>
          <w:sz w:val="22"/>
          <w:szCs w:val="18"/>
          <w:lang w:val="en-US"/>
        </w:rPr>
        <w:t xml:space="preserve">the </w:t>
      </w:r>
      <w:r w:rsidR="005C3154">
        <w:rPr>
          <w:sz w:val="22"/>
          <w:szCs w:val="18"/>
          <w:lang w:val="en-US"/>
        </w:rPr>
        <w:t xml:space="preserve">remaining </w:t>
      </w:r>
      <w:r w:rsidR="009D530A">
        <w:rPr>
          <w:sz w:val="22"/>
          <w:szCs w:val="18"/>
          <w:lang w:val="en-US"/>
        </w:rPr>
        <w:t xml:space="preserve">discussion points for </w:t>
      </w:r>
      <w:r>
        <w:rPr>
          <w:sz w:val="22"/>
          <w:szCs w:val="18"/>
          <w:lang w:val="en-US"/>
        </w:rPr>
        <w:t>N</w:t>
      </w:r>
      <w:r w:rsidR="00B76315">
        <w:rPr>
          <w:sz w:val="22"/>
          <w:szCs w:val="18"/>
          <w:lang w:val="en-US"/>
        </w:rPr>
        <w:t>R resource exclusion steps based on</w:t>
      </w:r>
      <w:r>
        <w:rPr>
          <w:sz w:val="22"/>
          <w:szCs w:val="18"/>
          <w:lang w:val="en-US"/>
        </w:rPr>
        <w:t xml:space="preserve"> LTE reservation information</w:t>
      </w:r>
      <w:r w:rsidR="009D530A">
        <w:rPr>
          <w:sz w:val="22"/>
          <w:szCs w:val="18"/>
          <w:lang w:val="en-US"/>
        </w:rPr>
        <w:t xml:space="preserve"> </w:t>
      </w:r>
      <w:r w:rsidR="005F2DD1">
        <w:rPr>
          <w:sz w:val="22"/>
          <w:szCs w:val="18"/>
          <w:lang w:val="en-US"/>
        </w:rPr>
        <w:t xml:space="preserve">(i.e., (1) above) </w:t>
      </w:r>
      <w:r w:rsidR="009D530A">
        <w:rPr>
          <w:sz w:val="22"/>
          <w:szCs w:val="18"/>
          <w:lang w:val="en-US"/>
        </w:rPr>
        <w:t xml:space="preserve">are </w:t>
      </w:r>
      <w:r w:rsidR="008608AB">
        <w:rPr>
          <w:sz w:val="22"/>
          <w:szCs w:val="18"/>
          <w:lang w:val="en-US"/>
        </w:rPr>
        <w:t xml:space="preserve">considered as </w:t>
      </w:r>
      <w:r w:rsidR="004F6728">
        <w:rPr>
          <w:sz w:val="22"/>
          <w:szCs w:val="18"/>
          <w:lang w:val="en-US"/>
        </w:rPr>
        <w:t xml:space="preserve">(A) </w:t>
      </w:r>
      <w:r w:rsidR="009D530A">
        <w:rPr>
          <w:sz w:val="22"/>
          <w:szCs w:val="18"/>
          <w:lang w:val="en-US"/>
        </w:rPr>
        <w:t>in</w:t>
      </w:r>
      <w:r w:rsidR="00B76315">
        <w:rPr>
          <w:sz w:val="22"/>
          <w:szCs w:val="18"/>
          <w:lang w:val="en-US"/>
        </w:rPr>
        <w:t xml:space="preserve"> </w:t>
      </w:r>
      <w:r w:rsidR="0038026B">
        <w:rPr>
          <w:sz w:val="22"/>
          <w:szCs w:val="18"/>
          <w:lang w:val="en-US"/>
        </w:rPr>
        <w:t xml:space="preserve">which step resource exclusion should be performed, </w:t>
      </w:r>
      <w:r w:rsidR="004F6728">
        <w:rPr>
          <w:sz w:val="22"/>
          <w:szCs w:val="18"/>
          <w:lang w:val="en-US"/>
        </w:rPr>
        <w:t xml:space="preserve">(B) </w:t>
      </w:r>
      <w:r w:rsidR="0038026B">
        <w:rPr>
          <w:sz w:val="22"/>
          <w:szCs w:val="18"/>
          <w:lang w:val="en-US"/>
        </w:rPr>
        <w:t>which RAT</w:t>
      </w:r>
      <w:r w:rsidR="00D90FF8">
        <w:rPr>
          <w:sz w:val="22"/>
          <w:szCs w:val="18"/>
          <w:lang w:val="en-US"/>
        </w:rPr>
        <w:t>’s</w:t>
      </w:r>
      <w:r w:rsidR="0038026B">
        <w:rPr>
          <w:sz w:val="22"/>
          <w:szCs w:val="18"/>
          <w:lang w:val="en-US"/>
        </w:rPr>
        <w:t xml:space="preserve"> configuration </w:t>
      </w:r>
      <w:r w:rsidR="00D90FF8">
        <w:rPr>
          <w:sz w:val="22"/>
          <w:szCs w:val="18"/>
          <w:lang w:val="en-US"/>
        </w:rPr>
        <w:t>regarding</w:t>
      </w:r>
      <w:r w:rsidR="0038026B">
        <w:rPr>
          <w:sz w:val="22"/>
          <w:szCs w:val="18"/>
          <w:lang w:val="en-US"/>
        </w:rPr>
        <w:t xml:space="preserve"> RSRP</w:t>
      </w:r>
      <w:r w:rsidR="00D90FF8">
        <w:rPr>
          <w:sz w:val="22"/>
          <w:szCs w:val="18"/>
          <w:lang w:val="en-US"/>
        </w:rPr>
        <w:t xml:space="preserve"> threshold</w:t>
      </w:r>
      <w:r w:rsidR="0038026B">
        <w:rPr>
          <w:sz w:val="22"/>
          <w:szCs w:val="18"/>
          <w:lang w:val="en-US"/>
        </w:rPr>
        <w:t>/priority should be used</w:t>
      </w:r>
      <w:r w:rsidR="008B473B">
        <w:rPr>
          <w:sz w:val="22"/>
          <w:szCs w:val="18"/>
          <w:lang w:val="en-US"/>
        </w:rPr>
        <w:t>,</w:t>
      </w:r>
      <w:r w:rsidR="0038026B">
        <w:rPr>
          <w:sz w:val="22"/>
          <w:szCs w:val="18"/>
          <w:lang w:val="en-US"/>
        </w:rPr>
        <w:t xml:space="preserve"> and </w:t>
      </w:r>
      <w:r w:rsidR="0038026B" w:rsidRPr="00B76315">
        <w:rPr>
          <w:sz w:val="22"/>
          <w:szCs w:val="18"/>
          <w:lang w:val="en-US"/>
        </w:rPr>
        <w:t xml:space="preserve">in </w:t>
      </w:r>
      <w:r w:rsidR="0038026B">
        <w:rPr>
          <w:sz w:val="22"/>
          <w:szCs w:val="18"/>
          <w:lang w:val="en-US"/>
        </w:rPr>
        <w:t xml:space="preserve">the case that </w:t>
      </w:r>
      <w:r w:rsidR="0038026B" w:rsidRPr="00B76315">
        <w:rPr>
          <w:sz w:val="22"/>
          <w:szCs w:val="18"/>
          <w:lang w:val="en-US"/>
        </w:rPr>
        <w:t>an insufficient set of resources</w:t>
      </w:r>
      <w:r w:rsidR="008B473B">
        <w:rPr>
          <w:sz w:val="22"/>
          <w:szCs w:val="18"/>
          <w:lang w:val="en-US"/>
        </w:rPr>
        <w:t xml:space="preserve"> is obtained after step 6</w:t>
      </w:r>
      <w:r w:rsidR="0038026B">
        <w:rPr>
          <w:sz w:val="22"/>
          <w:szCs w:val="18"/>
          <w:lang w:val="en-US"/>
        </w:rPr>
        <w:t xml:space="preserve">, </w:t>
      </w:r>
      <w:r w:rsidR="004F6728">
        <w:rPr>
          <w:sz w:val="22"/>
          <w:szCs w:val="18"/>
          <w:lang w:val="en-US"/>
        </w:rPr>
        <w:t xml:space="preserve">(C) </w:t>
      </w:r>
      <w:r w:rsidR="0038026B">
        <w:rPr>
          <w:sz w:val="22"/>
          <w:szCs w:val="18"/>
          <w:lang w:val="en-US"/>
        </w:rPr>
        <w:t xml:space="preserve">in which step threshold configuration should be increased and </w:t>
      </w:r>
      <w:r w:rsidR="004F6728">
        <w:rPr>
          <w:sz w:val="22"/>
          <w:szCs w:val="18"/>
          <w:lang w:val="en-US"/>
        </w:rPr>
        <w:t xml:space="preserve">(D) </w:t>
      </w:r>
      <w:r w:rsidR="0038026B">
        <w:rPr>
          <w:sz w:val="22"/>
          <w:szCs w:val="18"/>
          <w:lang w:val="en-US"/>
        </w:rPr>
        <w:t xml:space="preserve">which </w:t>
      </w:r>
      <w:r w:rsidR="009C14D7">
        <w:rPr>
          <w:sz w:val="22"/>
          <w:szCs w:val="18"/>
          <w:lang w:val="en-US"/>
        </w:rPr>
        <w:t xml:space="preserve">RAT’s </w:t>
      </w:r>
      <w:r w:rsidR="0038026B">
        <w:rPr>
          <w:sz w:val="22"/>
          <w:szCs w:val="18"/>
          <w:lang w:val="en-US"/>
        </w:rPr>
        <w:t>threshold configuration should be increased.</w:t>
      </w:r>
    </w:p>
    <w:p w14:paraId="1B7850C6" w14:textId="5CF17B6C" w:rsidR="0038026B" w:rsidRPr="0038026B" w:rsidRDefault="0038026B" w:rsidP="00BC052C">
      <w:pPr>
        <w:spacing w:beforeLines="50" w:before="120" w:afterLines="50" w:after="120"/>
        <w:rPr>
          <w:sz w:val="22"/>
          <w:szCs w:val="18"/>
          <w:lang w:val="en-US"/>
        </w:rPr>
      </w:pPr>
    </w:p>
    <w:p w14:paraId="1C7BAFF9" w14:textId="77777777" w:rsidR="0038026B" w:rsidRPr="00493872" w:rsidRDefault="0038026B" w:rsidP="0038026B">
      <w:pPr>
        <w:pStyle w:val="afe"/>
        <w:numPr>
          <w:ilvl w:val="0"/>
          <w:numId w:val="9"/>
        </w:numPr>
        <w:spacing w:before="50" w:afterLines="50" w:after="120"/>
        <w:ind w:leftChars="0"/>
        <w:rPr>
          <w:rFonts w:eastAsiaTheme="minorEastAsia"/>
          <w:b/>
          <w:sz w:val="22"/>
          <w:u w:val="single"/>
          <w:lang w:val="en-US"/>
        </w:rPr>
      </w:pPr>
    </w:p>
    <w:p w14:paraId="016E0E15" w14:textId="3505A025" w:rsidR="0038026B" w:rsidRDefault="00422DB0" w:rsidP="0038026B">
      <w:pPr>
        <w:numPr>
          <w:ilvl w:val="0"/>
          <w:numId w:val="8"/>
        </w:numPr>
        <w:spacing w:before="50" w:afterLines="50" w:after="120"/>
        <w:rPr>
          <w:b/>
          <w:bCs/>
          <w:sz w:val="22"/>
          <w:szCs w:val="18"/>
          <w:lang w:val="en-US"/>
        </w:rPr>
      </w:pPr>
      <w:r>
        <w:rPr>
          <w:b/>
          <w:bCs/>
          <w:sz w:val="22"/>
          <w:szCs w:val="18"/>
          <w:lang w:val="en-US"/>
        </w:rPr>
        <w:t>Discuss on</w:t>
      </w:r>
      <w:r w:rsidR="0038026B">
        <w:rPr>
          <w:b/>
          <w:bCs/>
          <w:sz w:val="22"/>
          <w:szCs w:val="18"/>
          <w:lang w:val="en-US"/>
        </w:rPr>
        <w:t xml:space="preserve"> </w:t>
      </w:r>
      <w:r w:rsidR="00DD3DD4">
        <w:rPr>
          <w:b/>
          <w:bCs/>
          <w:sz w:val="22"/>
          <w:szCs w:val="18"/>
          <w:lang w:val="en-US"/>
        </w:rPr>
        <w:t>NR resource exclusion based on LTE reservation information as follows:</w:t>
      </w:r>
      <w:r w:rsidR="0038026B">
        <w:rPr>
          <w:b/>
          <w:bCs/>
          <w:sz w:val="22"/>
          <w:szCs w:val="18"/>
          <w:lang w:val="en-US"/>
        </w:rPr>
        <w:t xml:space="preserve"> </w:t>
      </w:r>
    </w:p>
    <w:p w14:paraId="5D30D9BA" w14:textId="7E00BD9F" w:rsidR="0038026B" w:rsidRDefault="003521A5" w:rsidP="0038026B">
      <w:pPr>
        <w:numPr>
          <w:ilvl w:val="1"/>
          <w:numId w:val="8"/>
        </w:numPr>
        <w:spacing w:before="50" w:afterLines="50" w:after="120"/>
        <w:rPr>
          <w:b/>
          <w:bCs/>
          <w:sz w:val="22"/>
          <w:szCs w:val="18"/>
          <w:lang w:val="en-US"/>
        </w:rPr>
      </w:pPr>
      <w:r>
        <w:rPr>
          <w:b/>
          <w:bCs/>
          <w:sz w:val="22"/>
          <w:szCs w:val="18"/>
          <w:lang w:val="en-US"/>
        </w:rPr>
        <w:t xml:space="preserve">In </w:t>
      </w:r>
      <w:r w:rsidR="00DD3DD4">
        <w:rPr>
          <w:b/>
          <w:bCs/>
          <w:sz w:val="22"/>
          <w:szCs w:val="18"/>
          <w:lang w:val="en-US"/>
        </w:rPr>
        <w:t>w</w:t>
      </w:r>
      <w:r w:rsidR="0038026B" w:rsidRPr="0038026B">
        <w:rPr>
          <w:b/>
          <w:bCs/>
          <w:sz w:val="22"/>
          <w:szCs w:val="18"/>
          <w:lang w:val="en-US"/>
        </w:rPr>
        <w:t>hich step resource exclusion should be performed,</w:t>
      </w:r>
    </w:p>
    <w:p w14:paraId="431DE4C5" w14:textId="6BCE23CE" w:rsidR="0038026B" w:rsidRDefault="003521A5" w:rsidP="0038026B">
      <w:pPr>
        <w:numPr>
          <w:ilvl w:val="1"/>
          <w:numId w:val="8"/>
        </w:numPr>
        <w:spacing w:before="50" w:afterLines="50" w:after="120"/>
        <w:rPr>
          <w:b/>
          <w:bCs/>
          <w:sz w:val="22"/>
          <w:szCs w:val="18"/>
          <w:lang w:val="en-US"/>
        </w:rPr>
      </w:pPr>
      <w:r>
        <w:rPr>
          <w:b/>
          <w:bCs/>
          <w:sz w:val="22"/>
          <w:szCs w:val="18"/>
          <w:lang w:val="en-US"/>
        </w:rPr>
        <w:t>W</w:t>
      </w:r>
      <w:r w:rsidR="0038026B" w:rsidRPr="0038026B">
        <w:rPr>
          <w:b/>
          <w:bCs/>
          <w:sz w:val="22"/>
          <w:szCs w:val="18"/>
          <w:lang w:val="en-US"/>
        </w:rPr>
        <w:t>hich RAT of configuration for RSRP/priority threshold should be used</w:t>
      </w:r>
    </w:p>
    <w:p w14:paraId="297D4186" w14:textId="4E69B0BB" w:rsidR="0038026B" w:rsidRDefault="003521A5" w:rsidP="0038026B">
      <w:pPr>
        <w:numPr>
          <w:ilvl w:val="1"/>
          <w:numId w:val="8"/>
        </w:numPr>
        <w:spacing w:before="50" w:afterLines="50" w:after="120"/>
        <w:rPr>
          <w:b/>
          <w:bCs/>
          <w:sz w:val="22"/>
          <w:szCs w:val="18"/>
          <w:lang w:val="en-US"/>
        </w:rPr>
      </w:pPr>
      <w:r>
        <w:rPr>
          <w:b/>
          <w:bCs/>
          <w:sz w:val="22"/>
          <w:szCs w:val="18"/>
          <w:lang w:val="en-US"/>
        </w:rPr>
        <w:t>I</w:t>
      </w:r>
      <w:r w:rsidR="0038026B" w:rsidRPr="0038026B">
        <w:rPr>
          <w:b/>
          <w:bCs/>
          <w:sz w:val="22"/>
          <w:szCs w:val="18"/>
          <w:lang w:val="en-US"/>
        </w:rPr>
        <w:t xml:space="preserve">n which step </w:t>
      </w:r>
      <w:r w:rsidR="00561832">
        <w:rPr>
          <w:b/>
          <w:bCs/>
          <w:sz w:val="22"/>
          <w:szCs w:val="18"/>
          <w:lang w:val="en-US"/>
        </w:rPr>
        <w:t>configuration for RSRP/priority threshold</w:t>
      </w:r>
      <w:r w:rsidR="0038026B" w:rsidRPr="0038026B">
        <w:rPr>
          <w:b/>
          <w:bCs/>
          <w:sz w:val="22"/>
          <w:szCs w:val="18"/>
          <w:lang w:val="en-US"/>
        </w:rPr>
        <w:t xml:space="preserve"> should be increased</w:t>
      </w:r>
      <w:r w:rsidR="00664755">
        <w:rPr>
          <w:b/>
          <w:bCs/>
          <w:sz w:val="22"/>
          <w:szCs w:val="18"/>
          <w:lang w:val="en-US"/>
        </w:rPr>
        <w:t xml:space="preserve"> if there </w:t>
      </w:r>
      <w:r w:rsidR="004F6728">
        <w:rPr>
          <w:b/>
          <w:bCs/>
          <w:sz w:val="22"/>
          <w:szCs w:val="18"/>
          <w:lang w:val="en-US"/>
        </w:rPr>
        <w:t xml:space="preserve">is an </w:t>
      </w:r>
      <w:r w:rsidR="00664755">
        <w:rPr>
          <w:b/>
          <w:bCs/>
          <w:sz w:val="22"/>
          <w:szCs w:val="18"/>
          <w:lang w:val="en-US"/>
        </w:rPr>
        <w:t>insufficient set of resources</w:t>
      </w:r>
    </w:p>
    <w:p w14:paraId="0A0B4342" w14:textId="64F35062" w:rsidR="0038026B" w:rsidRPr="00664755" w:rsidRDefault="003521A5" w:rsidP="00664755">
      <w:pPr>
        <w:numPr>
          <w:ilvl w:val="1"/>
          <w:numId w:val="8"/>
        </w:numPr>
        <w:spacing w:before="50" w:afterLines="50" w:after="120"/>
        <w:rPr>
          <w:b/>
          <w:bCs/>
          <w:sz w:val="22"/>
          <w:szCs w:val="18"/>
          <w:lang w:val="en-US"/>
        </w:rPr>
      </w:pPr>
      <w:r>
        <w:rPr>
          <w:b/>
          <w:bCs/>
          <w:sz w:val="22"/>
          <w:szCs w:val="18"/>
          <w:lang w:val="en-US"/>
        </w:rPr>
        <w:t>W</w:t>
      </w:r>
      <w:r w:rsidR="0038026B" w:rsidRPr="0038026B">
        <w:rPr>
          <w:b/>
          <w:bCs/>
          <w:sz w:val="22"/>
          <w:szCs w:val="18"/>
          <w:lang w:val="en-US"/>
        </w:rPr>
        <w:t xml:space="preserve">hich </w:t>
      </w:r>
      <w:r>
        <w:rPr>
          <w:b/>
          <w:bCs/>
          <w:sz w:val="22"/>
          <w:szCs w:val="18"/>
          <w:lang w:val="en-US"/>
        </w:rPr>
        <w:t xml:space="preserve">RAT of configuration for RSRP/priority threshold </w:t>
      </w:r>
      <w:r w:rsidR="0038026B" w:rsidRPr="0038026B">
        <w:rPr>
          <w:b/>
          <w:bCs/>
          <w:sz w:val="22"/>
          <w:szCs w:val="18"/>
          <w:lang w:val="en-US"/>
        </w:rPr>
        <w:t>should be increased</w:t>
      </w:r>
      <w:r w:rsidR="00664755">
        <w:rPr>
          <w:b/>
          <w:bCs/>
          <w:sz w:val="22"/>
          <w:szCs w:val="18"/>
          <w:lang w:val="en-US"/>
        </w:rPr>
        <w:t xml:space="preserve"> if there</w:t>
      </w:r>
      <w:r w:rsidR="004F6728">
        <w:rPr>
          <w:b/>
          <w:bCs/>
          <w:sz w:val="22"/>
          <w:szCs w:val="18"/>
          <w:lang w:val="en-US"/>
        </w:rPr>
        <w:t xml:space="preserve"> is an</w:t>
      </w:r>
      <w:r w:rsidR="00664755">
        <w:rPr>
          <w:b/>
          <w:bCs/>
          <w:sz w:val="22"/>
          <w:szCs w:val="18"/>
          <w:lang w:val="en-US"/>
        </w:rPr>
        <w:t xml:space="preserve"> insufficient set of resources</w:t>
      </w:r>
    </w:p>
    <w:p w14:paraId="61F75F0F" w14:textId="4EB12F15" w:rsidR="0038026B" w:rsidRPr="004F6728" w:rsidRDefault="0038026B" w:rsidP="00BC052C">
      <w:pPr>
        <w:spacing w:beforeLines="50" w:before="120" w:afterLines="50" w:after="120"/>
        <w:rPr>
          <w:sz w:val="22"/>
          <w:szCs w:val="18"/>
          <w:lang w:val="en-US"/>
        </w:rPr>
      </w:pPr>
    </w:p>
    <w:p w14:paraId="7E68232C" w14:textId="6A543C10" w:rsidR="00BA3B9D" w:rsidRDefault="004F6728" w:rsidP="00BC052C">
      <w:pPr>
        <w:spacing w:beforeLines="50" w:before="120" w:afterLines="50" w:after="120"/>
        <w:rPr>
          <w:sz w:val="22"/>
          <w:szCs w:val="18"/>
          <w:lang w:val="en-US"/>
        </w:rPr>
      </w:pPr>
      <w:r>
        <w:rPr>
          <w:sz w:val="22"/>
          <w:szCs w:val="18"/>
          <w:lang w:val="en-US"/>
        </w:rPr>
        <w:t>For (A)</w:t>
      </w:r>
      <w:r w:rsidR="008A0F8F">
        <w:rPr>
          <w:sz w:val="22"/>
          <w:szCs w:val="18"/>
          <w:lang w:val="en-US"/>
        </w:rPr>
        <w:t>/(B)</w:t>
      </w:r>
      <w:r>
        <w:rPr>
          <w:sz w:val="22"/>
          <w:szCs w:val="18"/>
          <w:lang w:val="en-US"/>
        </w:rPr>
        <w:t>, a</w:t>
      </w:r>
      <w:r w:rsidR="007A5C54">
        <w:rPr>
          <w:sz w:val="22"/>
          <w:szCs w:val="18"/>
          <w:lang w:val="en-US"/>
        </w:rPr>
        <w:t>s a</w:t>
      </w:r>
      <w:r w:rsidR="007D70FC">
        <w:rPr>
          <w:sz w:val="22"/>
          <w:szCs w:val="18"/>
          <w:lang w:val="en-US"/>
        </w:rPr>
        <w:t xml:space="preserve"> straightforward </w:t>
      </w:r>
      <w:r w:rsidR="007A5C54">
        <w:rPr>
          <w:sz w:val="22"/>
          <w:szCs w:val="18"/>
          <w:lang w:val="en-US"/>
        </w:rPr>
        <w:t>way, resource exclusion considering LTE reservation information is performed in the same steps as</w:t>
      </w:r>
      <w:r w:rsidR="00C133DA">
        <w:rPr>
          <w:sz w:val="22"/>
          <w:szCs w:val="18"/>
          <w:lang w:val="en-US"/>
        </w:rPr>
        <w:t xml:space="preserve"> </w:t>
      </w:r>
      <w:r w:rsidR="000D0766">
        <w:rPr>
          <w:sz w:val="22"/>
          <w:szCs w:val="18"/>
          <w:lang w:val="en-US"/>
        </w:rPr>
        <w:t>considering</w:t>
      </w:r>
      <w:r w:rsidR="00C133DA">
        <w:rPr>
          <w:sz w:val="22"/>
          <w:szCs w:val="18"/>
          <w:lang w:val="en-US"/>
        </w:rPr>
        <w:t xml:space="preserve"> NR reservation information.</w:t>
      </w:r>
      <w:r>
        <w:rPr>
          <w:sz w:val="22"/>
          <w:szCs w:val="18"/>
          <w:lang w:val="en-US"/>
        </w:rPr>
        <w:t xml:space="preserve"> That is, the exclusion is performed in step 6.</w:t>
      </w:r>
      <w:r w:rsidR="008A0F8F">
        <w:rPr>
          <w:sz w:val="22"/>
          <w:szCs w:val="18"/>
          <w:lang w:val="en-US"/>
        </w:rPr>
        <w:t xml:space="preserve"> </w:t>
      </w:r>
      <w:r w:rsidR="00E90F06">
        <w:rPr>
          <w:sz w:val="22"/>
          <w:szCs w:val="18"/>
          <w:lang w:val="en-US"/>
        </w:rPr>
        <w:t>Details of the RSRP threshold used for the exclusion should be discussed further, e.g., NR (pre-)configuration for both LTE and NR, etc.</w:t>
      </w:r>
    </w:p>
    <w:p w14:paraId="0C004A4D" w14:textId="05D7EE27" w:rsidR="004F6728" w:rsidRPr="004F6728" w:rsidRDefault="004F6728" w:rsidP="00BC052C">
      <w:pPr>
        <w:spacing w:beforeLines="50" w:before="120" w:afterLines="50" w:after="120"/>
        <w:rPr>
          <w:sz w:val="22"/>
          <w:szCs w:val="18"/>
          <w:lang w:val="en-US"/>
        </w:rPr>
      </w:pPr>
      <w:r>
        <w:rPr>
          <w:sz w:val="22"/>
          <w:szCs w:val="18"/>
          <w:lang w:val="en-US"/>
        </w:rPr>
        <w:t>For (C)/(D), when RSRP threshold increase for LTE reservation is performed, there would be no reason to do that in step other than step 7. Meanwhile, the condition to perform the increase should be discussed further</w:t>
      </w:r>
      <w:r w:rsidR="00E90F06">
        <w:rPr>
          <w:sz w:val="22"/>
          <w:szCs w:val="18"/>
          <w:lang w:val="en-US"/>
        </w:rPr>
        <w:t>, e.g., both of LTE threshold and NR threshold are incremented together, etc.</w:t>
      </w:r>
    </w:p>
    <w:p w14:paraId="1A0BE2CA" w14:textId="77777777" w:rsidR="00BA3B9D" w:rsidRPr="004F6728" w:rsidRDefault="00BA3B9D" w:rsidP="00BC052C">
      <w:pPr>
        <w:spacing w:beforeLines="50" w:before="120" w:afterLines="50" w:after="120"/>
        <w:rPr>
          <w:sz w:val="22"/>
          <w:szCs w:val="18"/>
          <w:lang w:val="en-US"/>
        </w:rPr>
      </w:pPr>
    </w:p>
    <w:p w14:paraId="049D7AF0" w14:textId="77777777" w:rsidR="00D35B37" w:rsidRPr="00493872" w:rsidRDefault="00D35B37">
      <w:pPr>
        <w:pStyle w:val="afe"/>
        <w:numPr>
          <w:ilvl w:val="0"/>
          <w:numId w:val="9"/>
        </w:numPr>
        <w:spacing w:before="50" w:afterLines="50" w:after="120"/>
        <w:ind w:leftChars="0"/>
        <w:rPr>
          <w:rFonts w:eastAsiaTheme="minorEastAsia"/>
          <w:b/>
          <w:sz w:val="22"/>
          <w:u w:val="single"/>
          <w:lang w:val="en-US"/>
        </w:rPr>
      </w:pPr>
      <w:bookmarkStart w:id="9" w:name="OLE_LINK2"/>
    </w:p>
    <w:bookmarkEnd w:id="9"/>
    <w:p w14:paraId="319E6CA3" w14:textId="77777777" w:rsidR="004F6728" w:rsidRDefault="007F6642" w:rsidP="007F6642">
      <w:pPr>
        <w:numPr>
          <w:ilvl w:val="0"/>
          <w:numId w:val="8"/>
        </w:numPr>
        <w:spacing w:before="50" w:afterLines="50" w:after="120"/>
        <w:rPr>
          <w:rFonts w:eastAsiaTheme="minorEastAsia"/>
          <w:b/>
          <w:bCs/>
          <w:iCs/>
          <w:sz w:val="22"/>
          <w:lang w:val="en-US"/>
        </w:rPr>
      </w:pPr>
      <w:r w:rsidRPr="007F6642">
        <w:rPr>
          <w:rFonts w:eastAsiaTheme="minorEastAsia"/>
          <w:b/>
          <w:bCs/>
          <w:iCs/>
          <w:sz w:val="22"/>
          <w:lang w:val="en-US"/>
        </w:rPr>
        <w:lastRenderedPageBreak/>
        <w:t xml:space="preserve">NR SL module excludes any candidate single-slot resources (Rxy) which include RB(s) whose time and frequency locations are indicated used by LTE </w:t>
      </w:r>
      <w:r w:rsidR="00DC6BD4" w:rsidRPr="007F6642">
        <w:rPr>
          <w:rFonts w:eastAsiaTheme="minorEastAsia"/>
          <w:b/>
          <w:bCs/>
          <w:iCs/>
          <w:sz w:val="22"/>
          <w:lang w:val="en-US"/>
        </w:rPr>
        <w:t>transmission if</w:t>
      </w:r>
      <w:r w:rsidRPr="007F6642">
        <w:rPr>
          <w:rFonts w:eastAsiaTheme="minorEastAsia"/>
          <w:b/>
          <w:bCs/>
          <w:iCs/>
          <w:sz w:val="22"/>
          <w:lang w:val="en-US"/>
        </w:rPr>
        <w:t xml:space="preserve"> its LTE RSRP is higher than the threshold</w:t>
      </w:r>
      <w:r w:rsidR="003214F7">
        <w:rPr>
          <w:rFonts w:eastAsiaTheme="minorEastAsia"/>
          <w:b/>
          <w:bCs/>
          <w:iCs/>
          <w:sz w:val="22"/>
          <w:lang w:val="en-US"/>
        </w:rPr>
        <w:t xml:space="preserve"> in step 6.</w:t>
      </w:r>
    </w:p>
    <w:p w14:paraId="06C2D64F" w14:textId="27224131" w:rsidR="007F6642" w:rsidRPr="007F6642" w:rsidRDefault="004F6728" w:rsidP="00BB0799">
      <w:pPr>
        <w:numPr>
          <w:ilvl w:val="1"/>
          <w:numId w:val="8"/>
        </w:numPr>
        <w:spacing w:before="50" w:afterLines="50" w:after="120"/>
        <w:rPr>
          <w:rFonts w:eastAsiaTheme="minorEastAsia"/>
          <w:b/>
          <w:bCs/>
          <w:iCs/>
          <w:sz w:val="22"/>
          <w:lang w:val="en-US"/>
        </w:rPr>
      </w:pPr>
      <w:r>
        <w:rPr>
          <w:rFonts w:eastAsiaTheme="minorEastAsia"/>
          <w:b/>
          <w:bCs/>
          <w:iCs/>
          <w:sz w:val="22"/>
          <w:lang w:val="en-US"/>
        </w:rPr>
        <w:t xml:space="preserve">FFS: </w:t>
      </w:r>
      <w:r w:rsidR="005E6B81" w:rsidRPr="005E6B81">
        <w:rPr>
          <w:rFonts w:eastAsiaTheme="minorEastAsia"/>
          <w:b/>
          <w:bCs/>
          <w:iCs/>
          <w:sz w:val="22"/>
          <w:lang w:val="en-US"/>
        </w:rPr>
        <w:t>Details of the RSRP threshold used for the exclusion</w:t>
      </w:r>
      <w:r w:rsidR="005E6B81" w:rsidRPr="005E6B81" w:rsidDel="00BB0799">
        <w:rPr>
          <w:rFonts w:eastAsiaTheme="minorEastAsia"/>
          <w:b/>
          <w:bCs/>
          <w:iCs/>
          <w:sz w:val="22"/>
          <w:lang w:val="en-US"/>
        </w:rPr>
        <w:t xml:space="preserve"> </w:t>
      </w:r>
    </w:p>
    <w:p w14:paraId="3B766ABF" w14:textId="4DDCB04E" w:rsidR="007F6642" w:rsidRDefault="007F6642" w:rsidP="007F6642">
      <w:pPr>
        <w:numPr>
          <w:ilvl w:val="0"/>
          <w:numId w:val="8"/>
        </w:numPr>
        <w:spacing w:before="50" w:afterLines="50" w:after="120"/>
        <w:rPr>
          <w:rFonts w:eastAsiaTheme="minorEastAsia"/>
          <w:b/>
          <w:bCs/>
          <w:iCs/>
          <w:sz w:val="22"/>
          <w:lang w:val="en-US"/>
        </w:rPr>
      </w:pPr>
      <w:r w:rsidRPr="007F6642">
        <w:rPr>
          <w:rFonts w:eastAsiaTheme="minorEastAsia"/>
          <w:b/>
          <w:bCs/>
          <w:iCs/>
          <w:sz w:val="22"/>
          <w:lang w:val="en-US"/>
        </w:rPr>
        <w:t>If the number of candidate single-slot resources is smaller than X*Mtotal, then threshold configuration(s) is(are) increased by 3dB</w:t>
      </w:r>
      <w:r w:rsidR="003214F7">
        <w:rPr>
          <w:rFonts w:eastAsiaTheme="minorEastAsia"/>
          <w:b/>
          <w:bCs/>
          <w:iCs/>
          <w:sz w:val="22"/>
          <w:lang w:val="en-US"/>
        </w:rPr>
        <w:t xml:space="preserve"> in step 7</w:t>
      </w:r>
      <w:r w:rsidRPr="007F6642">
        <w:rPr>
          <w:rFonts w:eastAsiaTheme="minorEastAsia"/>
          <w:b/>
          <w:bCs/>
          <w:iCs/>
          <w:sz w:val="22"/>
          <w:lang w:val="en-US"/>
        </w:rPr>
        <w:t>.</w:t>
      </w:r>
    </w:p>
    <w:p w14:paraId="26648F75" w14:textId="682BADF8" w:rsidR="004F6728" w:rsidRPr="007F6642" w:rsidRDefault="004F6728" w:rsidP="00BB0799">
      <w:pPr>
        <w:numPr>
          <w:ilvl w:val="1"/>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FS: </w:t>
      </w:r>
      <w:r w:rsidR="00D91558">
        <w:rPr>
          <w:rFonts w:eastAsiaTheme="minorEastAsia" w:hint="eastAsia"/>
          <w:b/>
          <w:bCs/>
          <w:iCs/>
          <w:sz w:val="22"/>
          <w:lang w:val="en-US"/>
        </w:rPr>
        <w:t>De</w:t>
      </w:r>
      <w:r w:rsidR="00D91558">
        <w:rPr>
          <w:rFonts w:eastAsiaTheme="minorEastAsia"/>
          <w:b/>
          <w:bCs/>
          <w:iCs/>
          <w:sz w:val="22"/>
          <w:lang w:val="en-US"/>
        </w:rPr>
        <w:t>tails of c</w:t>
      </w:r>
      <w:r w:rsidR="005E6B81" w:rsidRPr="005E6B81">
        <w:rPr>
          <w:rFonts w:eastAsiaTheme="minorEastAsia"/>
          <w:b/>
          <w:bCs/>
          <w:iCs/>
          <w:sz w:val="22"/>
          <w:lang w:val="en-US"/>
        </w:rPr>
        <w:t>ondition</w:t>
      </w:r>
      <w:r w:rsidR="00D91558">
        <w:rPr>
          <w:rFonts w:eastAsiaTheme="minorEastAsia"/>
          <w:b/>
          <w:bCs/>
          <w:iCs/>
          <w:sz w:val="22"/>
          <w:lang w:val="en-US"/>
        </w:rPr>
        <w:t>s</w:t>
      </w:r>
      <w:r w:rsidR="005E6B81" w:rsidRPr="005E6B81">
        <w:rPr>
          <w:rFonts w:eastAsiaTheme="minorEastAsia"/>
          <w:b/>
          <w:bCs/>
          <w:iCs/>
          <w:sz w:val="22"/>
          <w:lang w:val="en-US"/>
        </w:rPr>
        <w:t xml:space="preserve"> to perform the increase</w:t>
      </w:r>
      <w:r w:rsidR="005E6B81" w:rsidRPr="005E6B81" w:rsidDel="00BB0799">
        <w:rPr>
          <w:rFonts w:eastAsiaTheme="minorEastAsia"/>
          <w:b/>
          <w:bCs/>
          <w:iCs/>
          <w:sz w:val="22"/>
          <w:lang w:val="en-US"/>
        </w:rPr>
        <w:t xml:space="preserve"> </w:t>
      </w:r>
      <w:r w:rsidR="00EA7639">
        <w:rPr>
          <w:rFonts w:eastAsiaTheme="minorEastAsia"/>
          <w:b/>
          <w:bCs/>
          <w:iCs/>
          <w:sz w:val="22"/>
          <w:lang w:val="en-US"/>
        </w:rPr>
        <w:t>(e.g., whether both of LTE threshold and NR threshold are incremented)</w:t>
      </w:r>
    </w:p>
    <w:p w14:paraId="36AE5CD5" w14:textId="77777777" w:rsidR="0050146D" w:rsidRPr="0050146D" w:rsidRDefault="0050146D" w:rsidP="0050146D">
      <w:pPr>
        <w:spacing w:before="50" w:afterLines="50" w:after="120"/>
        <w:rPr>
          <w:b/>
          <w:bCs/>
          <w:sz w:val="22"/>
          <w:szCs w:val="18"/>
          <w:lang w:val="en-US"/>
        </w:rPr>
      </w:pPr>
    </w:p>
    <w:p w14:paraId="1E41046F" w14:textId="29BB3C2D" w:rsidR="006F56D6" w:rsidRPr="006F56D6" w:rsidRDefault="006F56D6" w:rsidP="006F56D6">
      <w:pPr>
        <w:keepNext/>
        <w:numPr>
          <w:ilvl w:val="1"/>
          <w:numId w:val="6"/>
        </w:numPr>
        <w:tabs>
          <w:tab w:val="left" w:pos="0"/>
        </w:tabs>
        <w:spacing w:beforeLines="50" w:before="120" w:afterLines="50" w:after="120"/>
        <w:jc w:val="both"/>
        <w:outlineLvl w:val="0"/>
        <w:rPr>
          <w:sz w:val="22"/>
          <w:szCs w:val="18"/>
          <w:lang w:val="en-US"/>
        </w:rPr>
      </w:pPr>
      <w:r w:rsidRPr="006F56D6">
        <w:rPr>
          <w:rFonts w:ascii="Arial" w:eastAsia="DengXian" w:hAnsi="Arial"/>
          <w:b/>
          <w:kern w:val="28"/>
          <w:sz w:val="22"/>
          <w:szCs w:val="22"/>
          <w:lang w:val="en-US" w:eastAsia="zh-CN"/>
        </w:rPr>
        <w:t xml:space="preserve">Sharing </w:t>
      </w:r>
      <w:r>
        <w:rPr>
          <w:rFonts w:ascii="Arial" w:eastAsia="DengXian" w:hAnsi="Arial"/>
          <w:b/>
          <w:kern w:val="28"/>
          <w:sz w:val="22"/>
          <w:szCs w:val="22"/>
          <w:lang w:val="en-US" w:eastAsia="zh-CN"/>
        </w:rPr>
        <w:t>timeline</w:t>
      </w:r>
    </w:p>
    <w:tbl>
      <w:tblPr>
        <w:tblStyle w:val="afc"/>
        <w:tblW w:w="0" w:type="auto"/>
        <w:tblLook w:val="04A0" w:firstRow="1" w:lastRow="0" w:firstColumn="1" w:lastColumn="0" w:noHBand="0" w:noVBand="1"/>
      </w:tblPr>
      <w:tblGrid>
        <w:gridCol w:w="9962"/>
      </w:tblGrid>
      <w:tr w:rsidR="00FE5537" w14:paraId="74A4F1E7" w14:textId="77777777" w:rsidTr="00056383">
        <w:tc>
          <w:tcPr>
            <w:tcW w:w="9962" w:type="dxa"/>
          </w:tcPr>
          <w:p w14:paraId="2A0F87BD" w14:textId="77777777" w:rsidR="005E5A83" w:rsidRPr="005E5A83" w:rsidRDefault="005E5A83" w:rsidP="00A204EE">
            <w:pPr>
              <w:spacing w:after="0"/>
              <w:jc w:val="both"/>
              <w:rPr>
                <w:rFonts w:ascii="ＭＳ Ｐゴシック" w:eastAsia="ＭＳ Ｐゴシック" w:hAnsi="ＭＳ Ｐゴシック" w:cs="ＭＳ Ｐゴシック"/>
                <w:szCs w:val="24"/>
                <w:lang w:val="en-US"/>
              </w:rPr>
            </w:pPr>
            <w:r w:rsidRPr="005E5A83">
              <w:rPr>
                <w:rFonts w:eastAsia="ＭＳ 明朝" w:cs="Arial"/>
                <w:b/>
                <w:bCs/>
                <w:color w:val="000000"/>
                <w:kern w:val="2"/>
                <w:sz w:val="22"/>
                <w:szCs w:val="22"/>
                <w:lang w:val="en-US"/>
              </w:rPr>
              <w:t>Proposal 1-4 (II):</w:t>
            </w:r>
          </w:p>
          <w:p w14:paraId="30D7212C" w14:textId="77777777" w:rsidR="005E5A83" w:rsidRPr="00A204EE" w:rsidRDefault="005E5A83">
            <w:pPr>
              <w:pStyle w:val="afe"/>
              <w:numPr>
                <w:ilvl w:val="0"/>
                <w:numId w:val="20"/>
              </w:numPr>
              <w:ind w:leftChars="0"/>
              <w:jc w:val="both"/>
              <w:rPr>
                <w:rFonts w:ascii="ＭＳ Ｐゴシック" w:eastAsia="ＭＳ Ｐゴシック" w:hAnsi="ＭＳ Ｐゴシック" w:cs="ＭＳ Ｐゴシック"/>
                <w:sz w:val="18"/>
                <w:szCs w:val="24"/>
                <w:lang w:val="en-US"/>
              </w:rPr>
            </w:pPr>
            <w:r w:rsidRPr="00A204EE">
              <w:rPr>
                <w:rFonts w:eastAsia="ＭＳ 明朝" w:cs="Arial"/>
                <w:color w:val="000000"/>
                <w:kern w:val="2"/>
                <w:sz w:val="18"/>
                <w:szCs w:val="18"/>
                <w:lang w:val="en-US"/>
              </w:rPr>
              <w:t xml:space="preserve">For dynamic resource pool sharing, for details regarding the timeline on how the NR SL module uses the information shared by the LTE SL module, </w:t>
            </w:r>
          </w:p>
          <w:p w14:paraId="482061B6" w14:textId="77777777" w:rsidR="005E5A83" w:rsidRPr="005E5A83" w:rsidRDefault="005E5A83">
            <w:pPr>
              <w:numPr>
                <w:ilvl w:val="1"/>
                <w:numId w:val="21"/>
              </w:numPr>
              <w:spacing w:after="0"/>
              <w:jc w:val="both"/>
              <w:rPr>
                <w:rFonts w:ascii="ＭＳ Ｐゴシック" w:eastAsia="ＭＳ Ｐゴシック" w:hAnsi="ＭＳ Ｐゴシック" w:cs="ＭＳ Ｐゴシック"/>
                <w:sz w:val="18"/>
                <w:szCs w:val="24"/>
                <w:lang w:val="en-US"/>
              </w:rPr>
            </w:pPr>
            <w:r w:rsidRPr="005E5A83">
              <w:rPr>
                <w:rFonts w:eastAsia="ＭＳ 明朝" w:cs="Arial"/>
                <w:color w:val="000000"/>
                <w:kern w:val="2"/>
                <w:sz w:val="18"/>
                <w:szCs w:val="18"/>
              </w:rPr>
              <w:t>Alt 1: The latest LTE SL subframe used to determine the information shared with the NR SL module is at most T</w:t>
            </w:r>
            <w:r w:rsidRPr="005E5A83">
              <w:rPr>
                <w:rFonts w:eastAsia="ＭＳ 明朝" w:cs="Arial"/>
                <w:color w:val="000000"/>
                <w:kern w:val="2"/>
                <w:position w:val="-5"/>
                <w:sz w:val="18"/>
                <w:szCs w:val="18"/>
                <w:vertAlign w:val="subscript"/>
              </w:rPr>
              <w:t>valid</w:t>
            </w:r>
            <w:r w:rsidRPr="005E5A83">
              <w:rPr>
                <w:rFonts w:eastAsia="ＭＳ 明朝" w:cs="Arial"/>
                <w:color w:val="000000"/>
                <w:kern w:val="2"/>
                <w:sz w:val="18"/>
                <w:szCs w:val="18"/>
              </w:rPr>
              <w:t xml:space="preserve"> ms prior to the time of sharing the information.</w:t>
            </w:r>
          </w:p>
          <w:p w14:paraId="7E50965A" w14:textId="5E170F83" w:rsidR="00FE5537" w:rsidRPr="005E5A83" w:rsidRDefault="005E5A83">
            <w:pPr>
              <w:numPr>
                <w:ilvl w:val="1"/>
                <w:numId w:val="21"/>
              </w:numPr>
              <w:spacing w:after="0"/>
              <w:jc w:val="both"/>
              <w:rPr>
                <w:rFonts w:ascii="ＭＳ Ｐゴシック" w:eastAsia="ＭＳ Ｐゴシック" w:hAnsi="ＭＳ Ｐゴシック" w:cs="ＭＳ Ｐゴシック"/>
                <w:sz w:val="18"/>
                <w:szCs w:val="24"/>
                <w:lang w:val="en-US"/>
              </w:rPr>
            </w:pPr>
            <w:r w:rsidRPr="005E5A83">
              <w:rPr>
                <w:rFonts w:eastAsia="ＭＳ 明朝" w:cs="Arial"/>
                <w:color w:val="000000"/>
                <w:kern w:val="2"/>
                <w:sz w:val="18"/>
                <w:szCs w:val="18"/>
              </w:rPr>
              <w:t>Alt 2: Further time-related aspects are up to UE implementation.</w:t>
            </w:r>
          </w:p>
        </w:tc>
      </w:tr>
    </w:tbl>
    <w:p w14:paraId="3CF6BAE0" w14:textId="521C4237" w:rsidR="00150AD8" w:rsidRDefault="000A0D09" w:rsidP="001E4335">
      <w:pPr>
        <w:spacing w:beforeLines="50" w:before="120" w:afterLines="50" w:after="120"/>
        <w:rPr>
          <w:sz w:val="22"/>
          <w:szCs w:val="18"/>
          <w:lang w:val="en-US"/>
        </w:rPr>
      </w:pPr>
      <w:r>
        <w:rPr>
          <w:rFonts w:hint="eastAsia"/>
          <w:sz w:val="22"/>
          <w:szCs w:val="18"/>
        </w:rPr>
        <w:t>In</w:t>
      </w:r>
      <w:r>
        <w:rPr>
          <w:sz w:val="22"/>
          <w:szCs w:val="18"/>
        </w:rPr>
        <w:t xml:space="preserve"> the previous meeting, </w:t>
      </w:r>
      <w:r w:rsidR="00B669C8">
        <w:rPr>
          <w:sz w:val="22"/>
          <w:szCs w:val="18"/>
        </w:rPr>
        <w:t xml:space="preserve">major companies seemed to agree </w:t>
      </w:r>
      <w:r w:rsidR="00746077">
        <w:rPr>
          <w:sz w:val="22"/>
          <w:szCs w:val="18"/>
        </w:rPr>
        <w:t>on</w:t>
      </w:r>
      <w:r w:rsidR="00B669C8">
        <w:rPr>
          <w:sz w:val="22"/>
          <w:szCs w:val="18"/>
        </w:rPr>
        <w:t xml:space="preserve"> the direction </w:t>
      </w:r>
      <w:r w:rsidR="00DC6BD4">
        <w:rPr>
          <w:rFonts w:hint="eastAsia"/>
          <w:sz w:val="22"/>
          <w:szCs w:val="18"/>
        </w:rPr>
        <w:t>t</w:t>
      </w:r>
      <w:r w:rsidR="00DC6BD4">
        <w:rPr>
          <w:sz w:val="22"/>
          <w:szCs w:val="18"/>
        </w:rPr>
        <w:t xml:space="preserve">o </w:t>
      </w:r>
      <w:r w:rsidR="00B669C8">
        <w:rPr>
          <w:sz w:val="22"/>
          <w:szCs w:val="18"/>
        </w:rPr>
        <w:t>defin</w:t>
      </w:r>
      <w:r w:rsidR="00DC6BD4">
        <w:rPr>
          <w:sz w:val="22"/>
          <w:szCs w:val="18"/>
        </w:rPr>
        <w:t>e</w:t>
      </w:r>
      <w:r w:rsidR="00B669C8">
        <w:rPr>
          <w:sz w:val="22"/>
          <w:szCs w:val="18"/>
        </w:rPr>
        <w:t xml:space="preserve"> some </w:t>
      </w:r>
      <w:r w:rsidR="00746077">
        <w:rPr>
          <w:sz w:val="22"/>
          <w:szCs w:val="18"/>
        </w:rPr>
        <w:t xml:space="preserve">kind of </w:t>
      </w:r>
      <w:r w:rsidR="00D73BEB">
        <w:rPr>
          <w:sz w:val="22"/>
          <w:szCs w:val="18"/>
        </w:rPr>
        <w:t>time-related restriction</w:t>
      </w:r>
      <w:r w:rsidR="00DC6BD4">
        <w:rPr>
          <w:sz w:val="22"/>
          <w:szCs w:val="18"/>
        </w:rPr>
        <w:t xml:space="preserve"> to ensure valid</w:t>
      </w:r>
      <w:r w:rsidR="00D73BEB">
        <w:rPr>
          <w:sz w:val="22"/>
          <w:szCs w:val="18"/>
        </w:rPr>
        <w:t xml:space="preserve"> LTE information.</w:t>
      </w:r>
      <w:r w:rsidR="00D440EE">
        <w:rPr>
          <w:sz w:val="22"/>
          <w:szCs w:val="18"/>
        </w:rPr>
        <w:t xml:space="preserve"> We also support defin</w:t>
      </w:r>
      <w:r w:rsidR="005A5859">
        <w:rPr>
          <w:sz w:val="22"/>
          <w:szCs w:val="18"/>
        </w:rPr>
        <w:t>ing</w:t>
      </w:r>
      <w:r w:rsidR="00D440EE">
        <w:rPr>
          <w:sz w:val="22"/>
          <w:szCs w:val="18"/>
        </w:rPr>
        <w:t xml:space="preserve"> the upper bound of </w:t>
      </w:r>
      <w:r w:rsidR="005A5859">
        <w:rPr>
          <w:sz w:val="22"/>
          <w:szCs w:val="18"/>
        </w:rPr>
        <w:t xml:space="preserve">LTE </w:t>
      </w:r>
      <w:r w:rsidR="00FE4DC7">
        <w:rPr>
          <w:sz w:val="22"/>
          <w:szCs w:val="18"/>
        </w:rPr>
        <w:t xml:space="preserve">processing time </w:t>
      </w:r>
      <w:r w:rsidR="005A5859">
        <w:rPr>
          <w:sz w:val="22"/>
          <w:szCs w:val="18"/>
        </w:rPr>
        <w:t>an</w:t>
      </w:r>
      <w:r w:rsidR="00D440EE">
        <w:rPr>
          <w:sz w:val="22"/>
          <w:szCs w:val="18"/>
        </w:rPr>
        <w:t>d the delay on the interface between NR and LTE.</w:t>
      </w:r>
      <w:r w:rsidR="008146CB">
        <w:rPr>
          <w:sz w:val="22"/>
          <w:szCs w:val="18"/>
        </w:rPr>
        <w:t xml:space="preserve"> Otherwise, Rel.18 UEs in dynamic sharing resource pool may </w:t>
      </w:r>
      <w:r w:rsidR="00113070">
        <w:rPr>
          <w:sz w:val="22"/>
          <w:szCs w:val="18"/>
        </w:rPr>
        <w:t xml:space="preserve">fail to properly allocate resources to avoid interfering </w:t>
      </w:r>
      <w:r w:rsidR="001E4335" w:rsidRPr="001E4335">
        <w:rPr>
          <w:sz w:val="22"/>
          <w:szCs w:val="18"/>
          <w:lang w:val="en-US"/>
        </w:rPr>
        <w:t>with LTE transmission.</w:t>
      </w:r>
    </w:p>
    <w:p w14:paraId="77655220" w14:textId="09432968" w:rsidR="00B3157A" w:rsidRDefault="00862CA1" w:rsidP="001E4335">
      <w:pPr>
        <w:spacing w:beforeLines="50" w:before="120" w:afterLines="50" w:after="120"/>
        <w:rPr>
          <w:sz w:val="22"/>
          <w:szCs w:val="18"/>
          <w:lang w:val="en-US"/>
        </w:rPr>
      </w:pPr>
      <w:r>
        <w:rPr>
          <w:rFonts w:hint="eastAsia"/>
          <w:sz w:val="22"/>
          <w:szCs w:val="18"/>
          <w:lang w:val="en-US"/>
        </w:rPr>
        <w:t>T</w:t>
      </w:r>
      <w:r>
        <w:rPr>
          <w:sz w:val="22"/>
          <w:szCs w:val="18"/>
          <w:lang w:val="en-US"/>
        </w:rPr>
        <w:t xml:space="preserve">o ensure the validation of LTE information, two </w:t>
      </w:r>
      <w:r w:rsidR="009705C2">
        <w:rPr>
          <w:sz w:val="22"/>
          <w:szCs w:val="18"/>
          <w:lang w:val="en-US"/>
        </w:rPr>
        <w:t xml:space="preserve">main </w:t>
      </w:r>
      <w:r>
        <w:rPr>
          <w:sz w:val="22"/>
          <w:szCs w:val="18"/>
          <w:lang w:val="en-US"/>
        </w:rPr>
        <w:t xml:space="preserve">ways </w:t>
      </w:r>
      <w:r w:rsidR="009705C2">
        <w:rPr>
          <w:sz w:val="22"/>
          <w:szCs w:val="18"/>
          <w:lang w:val="en-US"/>
        </w:rPr>
        <w:t xml:space="preserve">have been discussed, </w:t>
      </w:r>
      <w:r>
        <w:rPr>
          <w:sz w:val="22"/>
          <w:szCs w:val="18"/>
          <w:lang w:val="en-US"/>
        </w:rPr>
        <w:t>to define the tim</w:t>
      </w:r>
      <w:r w:rsidR="00B3157A">
        <w:rPr>
          <w:sz w:val="22"/>
          <w:szCs w:val="18"/>
          <w:lang w:val="en-US"/>
        </w:rPr>
        <w:t>ing</w:t>
      </w:r>
      <w:r>
        <w:rPr>
          <w:sz w:val="22"/>
          <w:szCs w:val="18"/>
          <w:lang w:val="en-US"/>
        </w:rPr>
        <w:t xml:space="preserve"> </w:t>
      </w:r>
      <w:r w:rsidR="003576BC">
        <w:rPr>
          <w:sz w:val="22"/>
          <w:szCs w:val="18"/>
          <w:lang w:val="en-US"/>
        </w:rPr>
        <w:t>at</w:t>
      </w:r>
      <w:r w:rsidR="00B3157A">
        <w:rPr>
          <w:sz w:val="22"/>
          <w:szCs w:val="18"/>
          <w:lang w:val="en-US"/>
        </w:rPr>
        <w:t xml:space="preserve"> which </w:t>
      </w:r>
      <w:r>
        <w:rPr>
          <w:sz w:val="22"/>
          <w:szCs w:val="18"/>
          <w:lang w:val="en-US"/>
        </w:rPr>
        <w:t xml:space="preserve">LTE </w:t>
      </w:r>
      <w:r w:rsidR="00BB0799">
        <w:rPr>
          <w:rFonts w:hint="eastAsia"/>
          <w:sz w:val="22"/>
          <w:szCs w:val="18"/>
          <w:lang w:val="en-US"/>
        </w:rPr>
        <w:t xml:space="preserve">SL </w:t>
      </w:r>
      <w:r>
        <w:rPr>
          <w:sz w:val="22"/>
          <w:szCs w:val="18"/>
          <w:lang w:val="en-US"/>
        </w:rPr>
        <w:t xml:space="preserve">module </w:t>
      </w:r>
      <w:r w:rsidR="00301D60">
        <w:rPr>
          <w:sz w:val="22"/>
          <w:szCs w:val="18"/>
          <w:lang w:val="en-US"/>
        </w:rPr>
        <w:t>provides</w:t>
      </w:r>
      <w:r w:rsidR="003576BC">
        <w:rPr>
          <w:sz w:val="22"/>
          <w:szCs w:val="18"/>
          <w:lang w:val="en-US"/>
        </w:rPr>
        <w:t xml:space="preserve"> information</w:t>
      </w:r>
      <w:r>
        <w:rPr>
          <w:sz w:val="22"/>
          <w:szCs w:val="18"/>
          <w:lang w:val="en-US"/>
        </w:rPr>
        <w:t xml:space="preserve"> or the </w:t>
      </w:r>
      <w:r w:rsidR="003576BC">
        <w:rPr>
          <w:sz w:val="22"/>
          <w:szCs w:val="18"/>
          <w:lang w:val="en-US"/>
        </w:rPr>
        <w:t xml:space="preserve">ending </w:t>
      </w:r>
      <w:r w:rsidR="00292A55">
        <w:rPr>
          <w:sz w:val="22"/>
          <w:szCs w:val="18"/>
          <w:lang w:val="en-US"/>
        </w:rPr>
        <w:t>tim</w:t>
      </w:r>
      <w:r w:rsidR="003576BC">
        <w:rPr>
          <w:sz w:val="22"/>
          <w:szCs w:val="18"/>
          <w:lang w:val="en-US"/>
        </w:rPr>
        <w:t>ing</w:t>
      </w:r>
      <w:r w:rsidR="00292A55">
        <w:rPr>
          <w:sz w:val="22"/>
          <w:szCs w:val="18"/>
          <w:lang w:val="en-US"/>
        </w:rPr>
        <w:t xml:space="preserve"> </w:t>
      </w:r>
      <w:r w:rsidR="003576BC">
        <w:rPr>
          <w:sz w:val="22"/>
          <w:szCs w:val="18"/>
          <w:lang w:val="en-US"/>
        </w:rPr>
        <w:t>used to determine shared information</w:t>
      </w:r>
      <w:r w:rsidR="00E11EF9">
        <w:rPr>
          <w:sz w:val="22"/>
          <w:szCs w:val="18"/>
          <w:lang w:val="en-US"/>
        </w:rPr>
        <w:t>.</w:t>
      </w:r>
      <w:r w:rsidR="008B1049">
        <w:rPr>
          <w:sz w:val="22"/>
          <w:szCs w:val="18"/>
          <w:lang w:val="en-US"/>
        </w:rPr>
        <w:t xml:space="preserve"> </w:t>
      </w:r>
      <w:r w:rsidR="00BB0799">
        <w:rPr>
          <w:rFonts w:hint="eastAsia"/>
          <w:sz w:val="22"/>
          <w:szCs w:val="18"/>
          <w:lang w:val="en-US"/>
        </w:rPr>
        <w:t>W</w:t>
      </w:r>
      <w:r w:rsidR="008B1049">
        <w:rPr>
          <w:sz w:val="22"/>
          <w:szCs w:val="18"/>
          <w:lang w:val="en-US"/>
        </w:rPr>
        <w:t>e think</w:t>
      </w:r>
      <w:r w:rsidR="006B5D72">
        <w:rPr>
          <w:sz w:val="22"/>
          <w:szCs w:val="18"/>
          <w:lang w:val="en-US"/>
        </w:rPr>
        <w:t xml:space="preserve"> that</w:t>
      </w:r>
      <w:r w:rsidR="008B1049">
        <w:rPr>
          <w:sz w:val="22"/>
          <w:szCs w:val="18"/>
          <w:lang w:val="en-US"/>
        </w:rPr>
        <w:t xml:space="preserve"> </w:t>
      </w:r>
      <w:r w:rsidR="008A0FF9">
        <w:rPr>
          <w:rFonts w:hint="eastAsia"/>
          <w:sz w:val="22"/>
          <w:szCs w:val="18"/>
          <w:lang w:val="en-US"/>
        </w:rPr>
        <w:t>t</w:t>
      </w:r>
      <w:r w:rsidR="008A0FF9">
        <w:rPr>
          <w:sz w:val="22"/>
          <w:szCs w:val="18"/>
          <w:lang w:val="en-US"/>
        </w:rPr>
        <w:t xml:space="preserve">he former way only does not work well and </w:t>
      </w:r>
      <w:r w:rsidR="008B1049">
        <w:rPr>
          <w:sz w:val="22"/>
          <w:szCs w:val="18"/>
          <w:lang w:val="en-US"/>
        </w:rPr>
        <w:t xml:space="preserve">defining the </w:t>
      </w:r>
      <w:r w:rsidR="003576BC">
        <w:rPr>
          <w:sz w:val="22"/>
          <w:szCs w:val="18"/>
          <w:lang w:val="en-US"/>
        </w:rPr>
        <w:t>ending timing used to determine shared information</w:t>
      </w:r>
      <w:r w:rsidR="008B1049">
        <w:rPr>
          <w:sz w:val="22"/>
          <w:szCs w:val="18"/>
          <w:lang w:val="en-US"/>
        </w:rPr>
        <w:t xml:space="preserve"> is reasonable because </w:t>
      </w:r>
      <w:r w:rsidR="00505416">
        <w:rPr>
          <w:sz w:val="22"/>
          <w:szCs w:val="18"/>
          <w:lang w:val="en-US"/>
        </w:rPr>
        <w:t xml:space="preserve">if </w:t>
      </w:r>
      <w:r w:rsidR="000A2559">
        <w:rPr>
          <w:rFonts w:hint="eastAsia"/>
          <w:sz w:val="22"/>
          <w:szCs w:val="18"/>
          <w:lang w:val="en-US"/>
        </w:rPr>
        <w:t>o</w:t>
      </w:r>
      <w:r w:rsidR="000A2559">
        <w:rPr>
          <w:sz w:val="22"/>
          <w:szCs w:val="18"/>
          <w:lang w:val="en-US"/>
        </w:rPr>
        <w:t xml:space="preserve">nly </w:t>
      </w:r>
      <w:r w:rsidR="00B61855">
        <w:rPr>
          <w:sz w:val="22"/>
          <w:szCs w:val="18"/>
          <w:lang w:val="en-US"/>
        </w:rPr>
        <w:t>the tim</w:t>
      </w:r>
      <w:r w:rsidR="000A6BB2">
        <w:rPr>
          <w:sz w:val="22"/>
          <w:szCs w:val="18"/>
          <w:lang w:val="en-US"/>
        </w:rPr>
        <w:t>ing</w:t>
      </w:r>
      <w:r w:rsidR="00B61855">
        <w:rPr>
          <w:sz w:val="22"/>
          <w:szCs w:val="18"/>
          <w:lang w:val="en-US"/>
        </w:rPr>
        <w:t xml:space="preserve"> </w:t>
      </w:r>
      <w:r w:rsidR="000A6BB2">
        <w:rPr>
          <w:sz w:val="22"/>
          <w:szCs w:val="18"/>
          <w:lang w:val="en-US"/>
        </w:rPr>
        <w:t>at which</w:t>
      </w:r>
      <w:r w:rsidR="00B61855">
        <w:rPr>
          <w:sz w:val="22"/>
          <w:szCs w:val="18"/>
          <w:lang w:val="en-US"/>
        </w:rPr>
        <w:t xml:space="preserve"> LTE </w:t>
      </w:r>
      <w:r w:rsidR="000A6BB2">
        <w:rPr>
          <w:sz w:val="22"/>
          <w:szCs w:val="18"/>
          <w:lang w:val="en-US"/>
        </w:rPr>
        <w:t xml:space="preserve">SL </w:t>
      </w:r>
      <w:r w:rsidR="00B61855">
        <w:rPr>
          <w:sz w:val="22"/>
          <w:szCs w:val="18"/>
          <w:lang w:val="en-US"/>
        </w:rPr>
        <w:t>module pr</w:t>
      </w:r>
      <w:r w:rsidR="000235F3">
        <w:rPr>
          <w:sz w:val="22"/>
          <w:szCs w:val="18"/>
          <w:lang w:val="en-US"/>
        </w:rPr>
        <w:t>o</w:t>
      </w:r>
      <w:r w:rsidR="00B61855">
        <w:rPr>
          <w:sz w:val="22"/>
          <w:szCs w:val="18"/>
          <w:lang w:val="en-US"/>
        </w:rPr>
        <w:t>v</w:t>
      </w:r>
      <w:r w:rsidR="000235F3">
        <w:rPr>
          <w:sz w:val="22"/>
          <w:szCs w:val="18"/>
          <w:lang w:val="en-US"/>
        </w:rPr>
        <w:t>ide</w:t>
      </w:r>
      <w:r w:rsidR="00B61855">
        <w:rPr>
          <w:sz w:val="22"/>
          <w:szCs w:val="18"/>
          <w:lang w:val="en-US"/>
        </w:rPr>
        <w:t xml:space="preserve">s </w:t>
      </w:r>
      <w:r w:rsidR="00EC1B33">
        <w:rPr>
          <w:sz w:val="22"/>
          <w:szCs w:val="18"/>
          <w:lang w:val="en-US"/>
        </w:rPr>
        <w:t xml:space="preserve">information </w:t>
      </w:r>
      <w:r w:rsidR="000235F3">
        <w:rPr>
          <w:sz w:val="22"/>
          <w:szCs w:val="18"/>
          <w:lang w:val="en-US"/>
        </w:rPr>
        <w:t xml:space="preserve">is </w:t>
      </w:r>
      <w:r w:rsidR="00B61855">
        <w:rPr>
          <w:sz w:val="22"/>
          <w:szCs w:val="18"/>
          <w:lang w:val="en-US"/>
        </w:rPr>
        <w:t xml:space="preserve">defined, then </w:t>
      </w:r>
      <w:r w:rsidR="00A326F1">
        <w:rPr>
          <w:sz w:val="22"/>
          <w:szCs w:val="18"/>
          <w:lang w:val="en-US"/>
        </w:rPr>
        <w:t>there is no guarantee that the LTE information is not too old and valid.</w:t>
      </w:r>
      <w:r w:rsidR="009853A8">
        <w:rPr>
          <w:sz w:val="22"/>
          <w:szCs w:val="18"/>
          <w:lang w:val="en-US"/>
        </w:rPr>
        <w:t xml:space="preserve"> </w:t>
      </w:r>
      <w:r w:rsidR="00E3006E">
        <w:rPr>
          <w:sz w:val="22"/>
          <w:szCs w:val="18"/>
          <w:lang w:val="en-US"/>
        </w:rPr>
        <w:t>A new parameter Tvalid should be introduced to support this mechanism.</w:t>
      </w:r>
    </w:p>
    <w:p w14:paraId="25F82DD5" w14:textId="77777777" w:rsidR="00EC1B33" w:rsidRPr="00C03B1C" w:rsidRDefault="00EC1B33" w:rsidP="00EC1B33">
      <w:pPr>
        <w:spacing w:before="50" w:afterLines="50" w:after="120"/>
        <w:rPr>
          <w:rFonts w:eastAsiaTheme="minorEastAsia"/>
          <w:b/>
          <w:bCs/>
          <w:sz w:val="22"/>
          <w:u w:val="single"/>
          <w:lang w:val="en-US"/>
        </w:rPr>
      </w:pPr>
      <w:r>
        <w:rPr>
          <w:rFonts w:eastAsiaTheme="minorEastAsia" w:hint="eastAsia"/>
          <w:b/>
          <w:bCs/>
          <w:sz w:val="22"/>
          <w:u w:val="single"/>
          <w:lang w:val="en-US"/>
        </w:rPr>
        <w:t>O</w:t>
      </w:r>
      <w:r>
        <w:rPr>
          <w:rFonts w:eastAsiaTheme="minorEastAsia"/>
          <w:b/>
          <w:bCs/>
          <w:sz w:val="22"/>
          <w:u w:val="single"/>
          <w:lang w:val="en-US"/>
        </w:rPr>
        <w:t>bservation 1:</w:t>
      </w:r>
    </w:p>
    <w:p w14:paraId="3D0313A7" w14:textId="0FE72B29" w:rsidR="00EC1B33" w:rsidRDefault="00EC1B33" w:rsidP="00EC1B33">
      <w:pPr>
        <w:numPr>
          <w:ilvl w:val="0"/>
          <w:numId w:val="8"/>
        </w:numPr>
        <w:spacing w:before="50" w:afterLines="50" w:after="120"/>
        <w:rPr>
          <w:b/>
          <w:bCs/>
          <w:sz w:val="22"/>
          <w:szCs w:val="18"/>
          <w:lang w:val="en-US"/>
        </w:rPr>
      </w:pPr>
      <w:r>
        <w:rPr>
          <w:b/>
          <w:bCs/>
          <w:sz w:val="22"/>
          <w:szCs w:val="18"/>
          <w:lang w:val="en-US"/>
        </w:rPr>
        <w:t>Defining only the timing at which LTE SL module shares information allows to share too old information. Which reservation is reflected should be ensured.</w:t>
      </w:r>
    </w:p>
    <w:p w14:paraId="32E56633" w14:textId="77777777" w:rsidR="00EC1B33" w:rsidRPr="00EC1B33" w:rsidRDefault="00EC1B33" w:rsidP="001E4335">
      <w:pPr>
        <w:spacing w:beforeLines="50" w:before="120" w:afterLines="50" w:after="120"/>
        <w:rPr>
          <w:sz w:val="22"/>
          <w:szCs w:val="18"/>
          <w:lang w:val="en-US"/>
        </w:rPr>
      </w:pPr>
    </w:p>
    <w:p w14:paraId="4949D8A4" w14:textId="7A556CDF" w:rsidR="00862CA1" w:rsidRDefault="0081759F" w:rsidP="001E4335">
      <w:pPr>
        <w:spacing w:beforeLines="50" w:before="120" w:afterLines="50" w:after="120"/>
        <w:rPr>
          <w:sz w:val="22"/>
          <w:szCs w:val="18"/>
          <w:lang w:val="en-US"/>
        </w:rPr>
      </w:pPr>
      <w:r>
        <w:rPr>
          <w:sz w:val="22"/>
          <w:szCs w:val="18"/>
          <w:lang w:val="en-US"/>
        </w:rPr>
        <w:t>In a</w:t>
      </w:r>
      <w:r w:rsidR="009853A8">
        <w:rPr>
          <w:sz w:val="22"/>
          <w:szCs w:val="18"/>
          <w:lang w:val="en-US"/>
        </w:rPr>
        <w:t xml:space="preserve">ddition, </w:t>
      </w:r>
      <w:r w:rsidR="00B3157A">
        <w:rPr>
          <w:sz w:val="22"/>
          <w:szCs w:val="18"/>
          <w:lang w:val="en-US"/>
        </w:rPr>
        <w:t>it seems to be essential</w:t>
      </w:r>
      <w:r>
        <w:rPr>
          <w:sz w:val="22"/>
          <w:szCs w:val="18"/>
          <w:lang w:val="en-US"/>
        </w:rPr>
        <w:t xml:space="preserve"> to define not </w:t>
      </w:r>
      <w:r w:rsidR="00A368E7">
        <w:rPr>
          <w:sz w:val="22"/>
          <w:szCs w:val="18"/>
          <w:lang w:val="en-US"/>
        </w:rPr>
        <w:t xml:space="preserve">only the </w:t>
      </w:r>
      <w:r w:rsidR="00E3006E">
        <w:rPr>
          <w:sz w:val="22"/>
          <w:szCs w:val="18"/>
          <w:lang w:val="en-US"/>
        </w:rPr>
        <w:t xml:space="preserve">latest </w:t>
      </w:r>
      <w:r w:rsidR="00A368E7">
        <w:rPr>
          <w:sz w:val="22"/>
          <w:szCs w:val="18"/>
          <w:lang w:val="en-US"/>
        </w:rPr>
        <w:t>tim</w:t>
      </w:r>
      <w:r w:rsidR="00E3006E">
        <w:rPr>
          <w:sz w:val="22"/>
          <w:szCs w:val="18"/>
          <w:lang w:val="en-US"/>
        </w:rPr>
        <w:t>ing</w:t>
      </w:r>
      <w:r w:rsidR="0018303D">
        <w:rPr>
          <w:sz w:val="22"/>
          <w:szCs w:val="18"/>
          <w:lang w:val="en-US"/>
        </w:rPr>
        <w:t>,</w:t>
      </w:r>
      <w:r w:rsidR="00A368E7">
        <w:rPr>
          <w:sz w:val="22"/>
          <w:szCs w:val="18"/>
          <w:lang w:val="en-US"/>
        </w:rPr>
        <w:t xml:space="preserve"> but also the earliest tim</w:t>
      </w:r>
      <w:r w:rsidR="00E3006E">
        <w:rPr>
          <w:sz w:val="22"/>
          <w:szCs w:val="18"/>
          <w:lang w:val="en-US"/>
        </w:rPr>
        <w:t>ing</w:t>
      </w:r>
      <w:r w:rsidR="00900827">
        <w:rPr>
          <w:sz w:val="22"/>
          <w:szCs w:val="18"/>
          <w:lang w:val="en-US"/>
        </w:rPr>
        <w:t xml:space="preserve"> (T0_LTE)</w:t>
      </w:r>
      <w:r w:rsidR="00A368E7">
        <w:rPr>
          <w:rFonts w:hint="eastAsia"/>
          <w:sz w:val="22"/>
          <w:szCs w:val="18"/>
          <w:lang w:val="en-US"/>
        </w:rPr>
        <w:t>.</w:t>
      </w:r>
      <w:r w:rsidR="001B4715">
        <w:rPr>
          <w:sz w:val="22"/>
          <w:szCs w:val="18"/>
          <w:lang w:val="en-US"/>
        </w:rPr>
        <w:t xml:space="preserve"> Without </w:t>
      </w:r>
      <w:r w:rsidR="0018303D">
        <w:rPr>
          <w:sz w:val="22"/>
          <w:szCs w:val="18"/>
          <w:lang w:val="en-US"/>
        </w:rPr>
        <w:t>this</w:t>
      </w:r>
      <w:r w:rsidR="001B4715">
        <w:rPr>
          <w:sz w:val="22"/>
          <w:szCs w:val="18"/>
          <w:lang w:val="en-US"/>
        </w:rPr>
        <w:t xml:space="preserve"> definition, </w:t>
      </w:r>
      <w:r w:rsidR="00B3157A">
        <w:rPr>
          <w:sz w:val="22"/>
          <w:szCs w:val="18"/>
          <w:lang w:val="en-US"/>
        </w:rPr>
        <w:t xml:space="preserve">it is possible that </w:t>
      </w:r>
      <w:r w:rsidR="0018303D">
        <w:rPr>
          <w:sz w:val="22"/>
          <w:szCs w:val="18"/>
          <w:lang w:val="en-US"/>
        </w:rPr>
        <w:t xml:space="preserve">the </w:t>
      </w:r>
      <w:r w:rsidR="001B4715">
        <w:rPr>
          <w:sz w:val="22"/>
          <w:szCs w:val="18"/>
          <w:lang w:val="en-US"/>
        </w:rPr>
        <w:t>NR module consider</w:t>
      </w:r>
      <w:r w:rsidR="00B3157A">
        <w:rPr>
          <w:sz w:val="22"/>
          <w:szCs w:val="18"/>
          <w:lang w:val="en-US"/>
        </w:rPr>
        <w:t>s</w:t>
      </w:r>
      <w:r w:rsidR="001B4715">
        <w:rPr>
          <w:sz w:val="22"/>
          <w:szCs w:val="18"/>
          <w:lang w:val="en-US"/>
        </w:rPr>
        <w:t xml:space="preserve"> </w:t>
      </w:r>
      <w:r w:rsidR="00B3157A">
        <w:rPr>
          <w:sz w:val="22"/>
          <w:szCs w:val="18"/>
          <w:lang w:val="en-US"/>
        </w:rPr>
        <w:t xml:space="preserve">only </w:t>
      </w:r>
      <w:r w:rsidR="001B4715">
        <w:rPr>
          <w:sz w:val="22"/>
          <w:szCs w:val="18"/>
          <w:lang w:val="en-US"/>
        </w:rPr>
        <w:t>the LTE information collected around n – Tvalid.</w:t>
      </w:r>
      <w:r w:rsidR="009853A8">
        <w:rPr>
          <w:sz w:val="22"/>
          <w:szCs w:val="18"/>
          <w:lang w:val="en-US"/>
        </w:rPr>
        <w:t xml:space="preserve"> </w:t>
      </w:r>
      <w:r w:rsidR="00B3157A">
        <w:rPr>
          <w:sz w:val="22"/>
          <w:szCs w:val="18"/>
          <w:lang w:val="en-US"/>
        </w:rPr>
        <w:t>We believe that this is not intended behavior in discussion so far.</w:t>
      </w:r>
    </w:p>
    <w:p w14:paraId="4ACE433F" w14:textId="7E99F2DE" w:rsidR="00862CA1" w:rsidRDefault="005A00AE" w:rsidP="001E4335">
      <w:pPr>
        <w:spacing w:beforeLines="50" w:before="120" w:afterLines="50" w:after="120"/>
        <w:rPr>
          <w:sz w:val="22"/>
          <w:szCs w:val="18"/>
          <w:lang w:val="en-US"/>
        </w:rPr>
      </w:pPr>
      <w:r>
        <w:rPr>
          <w:sz w:val="22"/>
          <w:szCs w:val="18"/>
          <w:lang w:val="en-US"/>
        </w:rPr>
        <w:t>If Tvalid is introduced, a</w:t>
      </w:r>
      <w:r w:rsidR="00772E47">
        <w:rPr>
          <w:rFonts w:hint="eastAsia"/>
          <w:sz w:val="22"/>
          <w:szCs w:val="18"/>
          <w:lang w:val="en-US"/>
        </w:rPr>
        <w:t xml:space="preserve">nother </w:t>
      </w:r>
      <w:r w:rsidR="00772E47">
        <w:rPr>
          <w:sz w:val="22"/>
          <w:szCs w:val="18"/>
          <w:lang w:val="en-US"/>
        </w:rPr>
        <w:t>aspect</w:t>
      </w:r>
      <w:r>
        <w:rPr>
          <w:sz w:val="22"/>
          <w:szCs w:val="18"/>
          <w:lang w:val="en-US"/>
        </w:rPr>
        <w:t xml:space="preserve"> to be clarified</w:t>
      </w:r>
      <w:r w:rsidR="00772E47">
        <w:rPr>
          <w:sz w:val="22"/>
          <w:szCs w:val="18"/>
          <w:lang w:val="en-US"/>
        </w:rPr>
        <w:t xml:space="preserve"> is where </w:t>
      </w:r>
      <w:r w:rsidR="00B173A5">
        <w:rPr>
          <w:sz w:val="22"/>
          <w:szCs w:val="18"/>
          <w:lang w:val="en-US"/>
        </w:rPr>
        <w:t xml:space="preserve">to define </w:t>
      </w:r>
      <w:r w:rsidR="00772E47">
        <w:rPr>
          <w:sz w:val="22"/>
          <w:szCs w:val="18"/>
          <w:lang w:val="en-US"/>
        </w:rPr>
        <w:t xml:space="preserve">the reference point </w:t>
      </w:r>
      <w:r w:rsidR="00B173A5">
        <w:rPr>
          <w:sz w:val="22"/>
          <w:szCs w:val="18"/>
          <w:lang w:val="en-US"/>
        </w:rPr>
        <w:t>for</w:t>
      </w:r>
      <w:r w:rsidR="00772E47">
        <w:rPr>
          <w:sz w:val="22"/>
          <w:szCs w:val="18"/>
          <w:lang w:val="en-US"/>
        </w:rPr>
        <w:t xml:space="preserve"> Tvalid. </w:t>
      </w:r>
      <w:r w:rsidR="005B6DEE">
        <w:rPr>
          <w:sz w:val="22"/>
          <w:szCs w:val="18"/>
          <w:lang w:val="en-US"/>
        </w:rPr>
        <w:t>In the candidates of s</w:t>
      </w:r>
      <w:r w:rsidR="00772E47">
        <w:rPr>
          <w:sz w:val="22"/>
          <w:szCs w:val="18"/>
          <w:lang w:val="en-US"/>
        </w:rPr>
        <w:t xml:space="preserve">lot </w:t>
      </w:r>
      <w:r w:rsidR="005B6DEE">
        <w:rPr>
          <w:sz w:val="22"/>
          <w:szCs w:val="18"/>
          <w:lang w:val="en-US"/>
        </w:rPr>
        <w:t>“</w:t>
      </w:r>
      <w:r w:rsidR="00772E47">
        <w:rPr>
          <w:sz w:val="22"/>
          <w:szCs w:val="18"/>
          <w:lang w:val="en-US"/>
        </w:rPr>
        <w:t>n</w:t>
      </w:r>
      <w:r w:rsidR="005B6DEE">
        <w:rPr>
          <w:sz w:val="22"/>
          <w:szCs w:val="18"/>
          <w:lang w:val="en-US"/>
        </w:rPr>
        <w:t>”</w:t>
      </w:r>
      <w:r w:rsidR="00772E47">
        <w:rPr>
          <w:sz w:val="22"/>
          <w:szCs w:val="18"/>
          <w:lang w:val="en-US"/>
        </w:rPr>
        <w:t xml:space="preserve"> </w:t>
      </w:r>
      <w:r w:rsidR="005B6DEE">
        <w:rPr>
          <w:sz w:val="22"/>
          <w:szCs w:val="18"/>
          <w:lang w:val="en-US"/>
        </w:rPr>
        <w:t>and “</w:t>
      </w:r>
      <w:r w:rsidR="00772E47">
        <w:rPr>
          <w:sz w:val="22"/>
          <w:szCs w:val="18"/>
          <w:lang w:val="en-US"/>
        </w:rPr>
        <w:t>n – T</w:t>
      </w:r>
      <w:r w:rsidR="005B6DEE">
        <w:rPr>
          <w:sz w:val="22"/>
          <w:szCs w:val="18"/>
          <w:lang w:val="en-US"/>
        </w:rPr>
        <w:t>”</w:t>
      </w:r>
      <w:r w:rsidR="00772E47">
        <w:rPr>
          <w:sz w:val="22"/>
          <w:szCs w:val="18"/>
          <w:lang w:val="en-US"/>
        </w:rPr>
        <w:t xml:space="preserve"> </w:t>
      </w:r>
      <w:r w:rsidR="005B6DEE">
        <w:rPr>
          <w:sz w:val="22"/>
          <w:szCs w:val="18"/>
          <w:lang w:val="en-US"/>
        </w:rPr>
        <w:t>for</w:t>
      </w:r>
      <w:r w:rsidR="00772E47">
        <w:rPr>
          <w:sz w:val="22"/>
          <w:szCs w:val="18"/>
          <w:lang w:val="en-US"/>
        </w:rPr>
        <w:t xml:space="preserve"> the reference point</w:t>
      </w:r>
      <w:r w:rsidR="005B6DEE">
        <w:rPr>
          <w:sz w:val="22"/>
          <w:szCs w:val="18"/>
          <w:lang w:val="en-US"/>
        </w:rPr>
        <w:t>, w</w:t>
      </w:r>
      <w:r w:rsidR="005B6DEE" w:rsidRPr="005B6DEE">
        <w:rPr>
          <w:sz w:val="22"/>
          <w:szCs w:val="18"/>
          <w:lang w:val="en-US"/>
        </w:rPr>
        <w:t xml:space="preserve">e think that both are acceptable, but slot </w:t>
      </w:r>
      <w:r w:rsidR="003906F0">
        <w:rPr>
          <w:sz w:val="22"/>
          <w:szCs w:val="18"/>
          <w:lang w:val="en-US"/>
        </w:rPr>
        <w:t>“</w:t>
      </w:r>
      <w:r w:rsidR="005B6DEE" w:rsidRPr="005B6DEE">
        <w:rPr>
          <w:sz w:val="22"/>
          <w:szCs w:val="18"/>
          <w:lang w:val="en-US"/>
        </w:rPr>
        <w:t xml:space="preserve">n </w:t>
      </w:r>
      <w:r w:rsidR="003906F0">
        <w:rPr>
          <w:sz w:val="22"/>
          <w:szCs w:val="18"/>
          <w:lang w:val="en-US"/>
        </w:rPr>
        <w:t>–</w:t>
      </w:r>
      <w:r w:rsidR="005B6DEE" w:rsidRPr="005B6DEE">
        <w:rPr>
          <w:sz w:val="22"/>
          <w:szCs w:val="18"/>
          <w:lang w:val="en-US"/>
        </w:rPr>
        <w:t xml:space="preserve"> T</w:t>
      </w:r>
      <w:r w:rsidR="003906F0">
        <w:rPr>
          <w:sz w:val="22"/>
          <w:szCs w:val="18"/>
          <w:lang w:val="en-US"/>
        </w:rPr>
        <w:t>”</w:t>
      </w:r>
      <w:r w:rsidR="005B6DEE" w:rsidRPr="005B6DEE">
        <w:rPr>
          <w:sz w:val="22"/>
          <w:szCs w:val="18"/>
          <w:lang w:val="en-US"/>
        </w:rPr>
        <w:t xml:space="preserve"> is a better reference point</w:t>
      </w:r>
      <w:r w:rsidR="003906F0">
        <w:rPr>
          <w:sz w:val="22"/>
          <w:szCs w:val="18"/>
          <w:lang w:val="en-US"/>
        </w:rPr>
        <w:t>. This is</w:t>
      </w:r>
      <w:r w:rsidR="005B6DEE" w:rsidRPr="005B6DEE">
        <w:rPr>
          <w:sz w:val="22"/>
          <w:szCs w:val="18"/>
          <w:lang w:val="en-US"/>
        </w:rPr>
        <w:t xml:space="preserve"> because if </w:t>
      </w:r>
      <w:r w:rsidR="003906F0">
        <w:rPr>
          <w:sz w:val="22"/>
          <w:szCs w:val="18"/>
          <w:lang w:val="en-US"/>
        </w:rPr>
        <w:t>“</w:t>
      </w:r>
      <w:r w:rsidR="005B6DEE" w:rsidRPr="005B6DEE">
        <w:rPr>
          <w:sz w:val="22"/>
          <w:szCs w:val="18"/>
          <w:lang w:val="en-US"/>
        </w:rPr>
        <w:t>T</w:t>
      </w:r>
      <w:r w:rsidR="003906F0">
        <w:rPr>
          <w:sz w:val="22"/>
          <w:szCs w:val="18"/>
          <w:lang w:val="en-US"/>
        </w:rPr>
        <w:t>”</w:t>
      </w:r>
      <w:r w:rsidR="005B6DEE" w:rsidRPr="005B6DEE">
        <w:rPr>
          <w:sz w:val="22"/>
          <w:szCs w:val="18"/>
          <w:lang w:val="en-US"/>
        </w:rPr>
        <w:t xml:space="preserve"> is not used, the definition of Tmax would be meaningless.</w:t>
      </w:r>
      <w:r w:rsidR="00DE1D29" w:rsidRPr="00DE1D29">
        <w:t xml:space="preserve"> </w:t>
      </w:r>
      <w:r w:rsidR="00DE1D29" w:rsidRPr="00DE1D29">
        <w:rPr>
          <w:sz w:val="22"/>
          <w:szCs w:val="18"/>
          <w:lang w:val="en-US"/>
        </w:rPr>
        <w:t>Another reason is that it is possible to define the processing time for LTE module</w:t>
      </w:r>
      <w:r w:rsidR="00BA6068">
        <w:rPr>
          <w:sz w:val="22"/>
          <w:szCs w:val="18"/>
          <w:lang w:val="en-US"/>
        </w:rPr>
        <w:t xml:space="preserve"> </w:t>
      </w:r>
      <w:r w:rsidR="00DE1D29" w:rsidRPr="00DE1D29">
        <w:rPr>
          <w:sz w:val="22"/>
          <w:szCs w:val="18"/>
          <w:lang w:val="en-US"/>
        </w:rPr>
        <w:t>related time (&lt;</w:t>
      </w:r>
      <w:r w:rsidR="00BA6068">
        <w:rPr>
          <w:sz w:val="22"/>
          <w:szCs w:val="18"/>
          <w:lang w:val="en-US"/>
        </w:rPr>
        <w:t xml:space="preserve"> </w:t>
      </w:r>
      <w:r w:rsidR="00DE1D29" w:rsidRPr="00DE1D29">
        <w:rPr>
          <w:sz w:val="22"/>
          <w:szCs w:val="18"/>
          <w:lang w:val="en-US"/>
        </w:rPr>
        <w:t>Tvalid) and NR module processing time (&lt;</w:t>
      </w:r>
      <w:r w:rsidR="00BA6068">
        <w:rPr>
          <w:sz w:val="22"/>
          <w:szCs w:val="18"/>
          <w:lang w:val="en-US"/>
        </w:rPr>
        <w:t xml:space="preserve"> </w:t>
      </w:r>
      <w:r w:rsidR="00DE1D29" w:rsidRPr="00DE1D29">
        <w:rPr>
          <w:sz w:val="22"/>
          <w:szCs w:val="18"/>
          <w:lang w:val="en-US"/>
        </w:rPr>
        <w:t>Tmax) separately.</w:t>
      </w:r>
    </w:p>
    <w:p w14:paraId="7E2B5C3F" w14:textId="77777777" w:rsidR="00772E47" w:rsidRPr="003906F0" w:rsidRDefault="00772E47" w:rsidP="001E4335">
      <w:pPr>
        <w:spacing w:beforeLines="50" w:before="120" w:afterLines="50" w:after="120"/>
        <w:rPr>
          <w:sz w:val="22"/>
          <w:szCs w:val="18"/>
          <w:lang w:val="en-US"/>
        </w:rPr>
      </w:pPr>
    </w:p>
    <w:p w14:paraId="4171303A" w14:textId="77777777" w:rsidR="00AE6870" w:rsidRPr="00493872" w:rsidRDefault="00AE6870" w:rsidP="00AE6870">
      <w:pPr>
        <w:pStyle w:val="afe"/>
        <w:numPr>
          <w:ilvl w:val="0"/>
          <w:numId w:val="9"/>
        </w:numPr>
        <w:spacing w:before="50" w:afterLines="50" w:after="120"/>
        <w:ind w:leftChars="0"/>
        <w:rPr>
          <w:rFonts w:eastAsiaTheme="minorEastAsia"/>
          <w:b/>
          <w:sz w:val="22"/>
          <w:u w:val="single"/>
          <w:lang w:val="en-US"/>
        </w:rPr>
      </w:pPr>
    </w:p>
    <w:p w14:paraId="2E5406E6" w14:textId="622CAA1B" w:rsidR="00EE54CC" w:rsidRPr="00EE54CC" w:rsidRDefault="00EE54CC" w:rsidP="00AE6870">
      <w:pPr>
        <w:numPr>
          <w:ilvl w:val="0"/>
          <w:numId w:val="8"/>
        </w:numPr>
        <w:spacing w:before="50" w:afterLines="50" w:after="120"/>
        <w:rPr>
          <w:rFonts w:eastAsiaTheme="minorEastAsia"/>
          <w:b/>
          <w:bCs/>
          <w:iCs/>
          <w:sz w:val="22"/>
          <w:lang w:val="en-US"/>
        </w:rPr>
      </w:pPr>
      <w:r w:rsidRPr="00EE54CC">
        <w:rPr>
          <w:rFonts w:eastAsiaTheme="minorEastAsia"/>
          <w:b/>
          <w:bCs/>
          <w:iCs/>
          <w:sz w:val="22"/>
          <w:lang w:val="en-US"/>
        </w:rPr>
        <w:t xml:space="preserve">NR SL module is expected to be provided </w:t>
      </w:r>
      <w:r w:rsidR="005A00AE">
        <w:rPr>
          <w:rFonts w:eastAsiaTheme="minorEastAsia"/>
          <w:b/>
          <w:bCs/>
          <w:iCs/>
          <w:sz w:val="22"/>
          <w:lang w:val="en-US"/>
        </w:rPr>
        <w:t xml:space="preserve">any </w:t>
      </w:r>
      <w:r w:rsidRPr="00EE54CC">
        <w:rPr>
          <w:rFonts w:eastAsiaTheme="minorEastAsia"/>
          <w:b/>
          <w:bCs/>
          <w:iCs/>
          <w:sz w:val="22"/>
          <w:lang w:val="en-US"/>
        </w:rPr>
        <w:t xml:space="preserve">LTE information generated </w:t>
      </w:r>
      <w:r w:rsidR="005A00AE">
        <w:rPr>
          <w:rFonts w:eastAsiaTheme="minorEastAsia"/>
          <w:b/>
          <w:bCs/>
          <w:iCs/>
          <w:sz w:val="22"/>
          <w:lang w:val="en-US"/>
        </w:rPr>
        <w:t>from monitoring</w:t>
      </w:r>
      <w:r w:rsidR="00FB6EE4">
        <w:rPr>
          <w:rFonts w:eastAsiaTheme="minorEastAsia"/>
          <w:b/>
          <w:bCs/>
          <w:iCs/>
          <w:sz w:val="22"/>
          <w:lang w:val="en-US"/>
        </w:rPr>
        <w:t xml:space="preserve"> </w:t>
      </w:r>
      <w:r w:rsidRPr="00EE54CC">
        <w:rPr>
          <w:rFonts w:eastAsiaTheme="minorEastAsia"/>
          <w:b/>
          <w:bCs/>
          <w:iCs/>
          <w:sz w:val="22"/>
          <w:lang w:val="en-US"/>
        </w:rPr>
        <w:t>at least between n-T0_LTE and n-T</w:t>
      </w:r>
      <w:r w:rsidR="007A1714">
        <w:rPr>
          <w:rFonts w:eastAsiaTheme="minorEastAsia"/>
          <w:b/>
          <w:bCs/>
          <w:iCs/>
          <w:sz w:val="22"/>
          <w:lang w:val="en-US"/>
        </w:rPr>
        <w:t>–</w:t>
      </w:r>
      <w:r w:rsidRPr="00EE54CC">
        <w:rPr>
          <w:rFonts w:eastAsiaTheme="minorEastAsia"/>
          <w:b/>
          <w:bCs/>
          <w:iCs/>
          <w:sz w:val="22"/>
          <w:lang w:val="en-US"/>
        </w:rPr>
        <w:t>Tvalid for resource selection at slot n.</w:t>
      </w:r>
    </w:p>
    <w:p w14:paraId="6899799F" w14:textId="77777777" w:rsidR="00EE54CC" w:rsidRPr="00EE54CC" w:rsidRDefault="00EE54CC" w:rsidP="00AE6870">
      <w:pPr>
        <w:numPr>
          <w:ilvl w:val="1"/>
          <w:numId w:val="8"/>
        </w:numPr>
        <w:spacing w:before="50" w:afterLines="50" w:after="120"/>
        <w:rPr>
          <w:rFonts w:eastAsiaTheme="minorEastAsia"/>
          <w:b/>
          <w:bCs/>
          <w:iCs/>
          <w:sz w:val="22"/>
          <w:lang w:val="en-US"/>
        </w:rPr>
      </w:pPr>
      <w:r w:rsidRPr="00EE54CC">
        <w:rPr>
          <w:rFonts w:eastAsiaTheme="minorEastAsia"/>
          <w:b/>
          <w:bCs/>
          <w:iCs/>
          <w:sz w:val="22"/>
          <w:lang w:val="en-US"/>
        </w:rPr>
        <w:t>FFS: the value of T0_LTE and Tvalid</w:t>
      </w:r>
    </w:p>
    <w:p w14:paraId="58D46A7C" w14:textId="77777777" w:rsidR="009853A8" w:rsidRPr="00A2388B" w:rsidRDefault="009853A8" w:rsidP="001E4335">
      <w:pPr>
        <w:spacing w:beforeLines="50" w:before="120" w:afterLines="50" w:after="120"/>
        <w:rPr>
          <w:sz w:val="22"/>
          <w:szCs w:val="18"/>
        </w:rPr>
      </w:pPr>
    </w:p>
    <w:p w14:paraId="12795B4C" w14:textId="62F4E0E2" w:rsidR="009D4939" w:rsidRDefault="00BF477B" w:rsidP="004B1015">
      <w:pPr>
        <w:keepNext/>
        <w:spacing w:beforeLines="50" w:before="120" w:afterLines="50" w:after="120"/>
        <w:jc w:val="center"/>
      </w:pPr>
      <w:r w:rsidRPr="00BF477B">
        <w:rPr>
          <w:noProof/>
          <w:sz w:val="22"/>
          <w:szCs w:val="18"/>
        </w:rPr>
        <w:lastRenderedPageBreak/>
        <mc:AlternateContent>
          <mc:Choice Requires="wps">
            <w:drawing>
              <wp:anchor distT="0" distB="0" distL="114300" distR="114300" simplePos="0" relativeHeight="251660288" behindDoc="0" locked="0" layoutInCell="1" allowOverlap="1" wp14:anchorId="518E473A" wp14:editId="30343AD1">
                <wp:simplePos x="0" y="0"/>
                <wp:positionH relativeFrom="column">
                  <wp:posOffset>2098675</wp:posOffset>
                </wp:positionH>
                <wp:positionV relativeFrom="paragraph">
                  <wp:posOffset>908050</wp:posOffset>
                </wp:positionV>
                <wp:extent cx="0" cy="242296"/>
                <wp:effectExtent l="0" t="0" r="38100" b="24765"/>
                <wp:wrapNone/>
                <wp:docPr id="103" name="直線コネクタ 102">
                  <a:extLst xmlns:a="http://schemas.openxmlformats.org/drawingml/2006/main">
                    <a:ext uri="{FF2B5EF4-FFF2-40B4-BE49-F238E27FC236}">
                      <a16:creationId xmlns:a16="http://schemas.microsoft.com/office/drawing/2014/main" id="{F160F32A-E182-409F-B166-AB09037B0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42296"/>
                        </a:xfrm>
                        <a:prstGeom prst="line">
                          <a:avLst/>
                        </a:prstGeom>
                        <a:noFill/>
                        <a:ln w="9525" cap="flat" cmpd="sng" algn="ctr">
                          <a:solidFill>
                            <a:srgbClr val="808080"/>
                          </a:solidFill>
                          <a:prstDash val="solid"/>
                          <a:round/>
                          <a:headEnd type="none" w="med" len="med"/>
                          <a:tailEnd type="none" w="med" len="med"/>
                        </a:ln>
                        <a:effectLst/>
                      </wps:spPr>
                      <wps:bodyPr/>
                    </wps:wsp>
                  </a:graphicData>
                </a:graphic>
              </wp:anchor>
            </w:drawing>
          </mc:Choice>
          <mc:Fallback>
            <w:pict>
              <v:line w14:anchorId="76DCDC57" id="直線コネクタ 102" o:spid="_x0000_s1026" style="position:absolute;left:0;text-align:left;flip:y;z-index:251660288;visibility:visible;mso-wrap-style:square;mso-wrap-distance-left:9pt;mso-wrap-distance-top:0;mso-wrap-distance-right:9pt;mso-wrap-distance-bottom:0;mso-position-horizontal:absolute;mso-position-horizontal-relative:text;mso-position-vertical:absolute;mso-position-vertical-relative:text" from="165.25pt,71.5pt" to="165.25pt,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" strokecolor="gray">
                <o:lock v:ext="edit" shapetype="f"/>
              </v:line>
            </w:pict>
          </mc:Fallback>
        </mc:AlternateContent>
      </w:r>
      <w:r w:rsidR="001A4C6B">
        <w:rPr>
          <w:noProof/>
        </w:rPr>
        <w:drawing>
          <wp:inline distT="0" distB="0" distL="0" distR="0" wp14:anchorId="34133CE4" wp14:editId="5C13EE0C">
            <wp:extent cx="6263596" cy="300990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275" cy="3020798"/>
                    </a:xfrm>
                    <a:prstGeom prst="rect">
                      <a:avLst/>
                    </a:prstGeom>
                    <a:noFill/>
                    <a:ln>
                      <a:noFill/>
                    </a:ln>
                  </pic:spPr>
                </pic:pic>
              </a:graphicData>
            </a:graphic>
          </wp:inline>
        </w:drawing>
      </w:r>
    </w:p>
    <w:p w14:paraId="375CCF03" w14:textId="7FF1A332" w:rsidR="00BF477B" w:rsidRDefault="009D4939" w:rsidP="004B1015">
      <w:pPr>
        <w:pStyle w:val="af"/>
        <w:jc w:val="center"/>
        <w:rPr>
          <w:sz w:val="22"/>
          <w:szCs w:val="18"/>
        </w:rPr>
      </w:pPr>
      <w:r>
        <w:t xml:space="preserve">Figure </w:t>
      </w:r>
      <w:r>
        <w:fldChar w:fldCharType="begin"/>
      </w:r>
      <w:r>
        <w:instrText xml:space="preserve"> SEQ Figure \* ARABIC </w:instrText>
      </w:r>
      <w:r>
        <w:fldChar w:fldCharType="separate"/>
      </w:r>
      <w:r w:rsidR="003B07C7">
        <w:rPr>
          <w:noProof/>
        </w:rPr>
        <w:t>1</w:t>
      </w:r>
      <w:r>
        <w:fldChar w:fldCharType="end"/>
      </w:r>
      <w:r>
        <w:t xml:space="preserve">: The image of the </w:t>
      </w:r>
      <w:r w:rsidR="00C32995">
        <w:t xml:space="preserve">sharing timeline </w:t>
      </w:r>
    </w:p>
    <w:p w14:paraId="3A0D65AB" w14:textId="44EDA59F" w:rsidR="0062212A" w:rsidRPr="00480801" w:rsidRDefault="0062212A" w:rsidP="0062212A">
      <w:pPr>
        <w:spacing w:before="50" w:afterLines="50" w:after="120"/>
        <w:rPr>
          <w:sz w:val="22"/>
          <w:szCs w:val="18"/>
          <w:lang w:val="en-US"/>
        </w:rPr>
      </w:pPr>
    </w:p>
    <w:p w14:paraId="6E9DBE5F" w14:textId="0C26BEF6" w:rsidR="00FC4F6F" w:rsidRDefault="00FC4F6F" w:rsidP="001E4335">
      <w:pPr>
        <w:spacing w:beforeLines="50" w:before="120" w:afterLines="50" w:after="120"/>
        <w:rPr>
          <w:sz w:val="22"/>
          <w:szCs w:val="18"/>
          <w:lang w:val="en-US"/>
        </w:rPr>
      </w:pPr>
      <w:r>
        <w:rPr>
          <w:sz w:val="22"/>
          <w:szCs w:val="18"/>
          <w:lang w:val="en-US"/>
        </w:rPr>
        <w:t xml:space="preserve">We note that </w:t>
      </w:r>
      <w:r w:rsidR="007A1714">
        <w:rPr>
          <w:sz w:val="22"/>
          <w:szCs w:val="18"/>
          <w:lang w:val="en-US"/>
        </w:rPr>
        <w:t>this</w:t>
      </w:r>
      <w:r w:rsidR="00D442AF">
        <w:rPr>
          <w:sz w:val="22"/>
          <w:szCs w:val="18"/>
          <w:lang w:val="en-US"/>
        </w:rPr>
        <w:t xml:space="preserve"> definition should </w:t>
      </w:r>
      <w:r w:rsidR="007A1714">
        <w:rPr>
          <w:sz w:val="22"/>
          <w:szCs w:val="18"/>
          <w:lang w:val="en-US"/>
        </w:rPr>
        <w:t xml:space="preserve">also </w:t>
      </w:r>
      <w:r w:rsidR="0099773E">
        <w:rPr>
          <w:sz w:val="22"/>
          <w:szCs w:val="18"/>
          <w:lang w:val="en-US"/>
        </w:rPr>
        <w:t xml:space="preserve">be </w:t>
      </w:r>
      <w:r w:rsidR="007A1714">
        <w:rPr>
          <w:sz w:val="22"/>
          <w:szCs w:val="18"/>
          <w:lang w:val="en-US"/>
        </w:rPr>
        <w:t>appl</w:t>
      </w:r>
      <w:r w:rsidR="0099773E">
        <w:rPr>
          <w:sz w:val="22"/>
          <w:szCs w:val="18"/>
          <w:lang w:val="en-US"/>
        </w:rPr>
        <w:t>ied</w:t>
      </w:r>
      <w:r w:rsidR="007A1714">
        <w:rPr>
          <w:sz w:val="22"/>
          <w:szCs w:val="18"/>
          <w:lang w:val="en-US"/>
        </w:rPr>
        <w:t xml:space="preserve"> to the case of </w:t>
      </w:r>
      <w:r w:rsidR="00D442AF">
        <w:rPr>
          <w:sz w:val="22"/>
          <w:szCs w:val="18"/>
          <w:lang w:val="en-US"/>
        </w:rPr>
        <w:t>aperiodic traffic</w:t>
      </w:r>
      <w:r w:rsidR="007A437E">
        <w:rPr>
          <w:sz w:val="22"/>
          <w:szCs w:val="18"/>
          <w:lang w:val="en-US"/>
        </w:rPr>
        <w:t>.</w:t>
      </w:r>
      <w:r w:rsidR="00854B31">
        <w:rPr>
          <w:sz w:val="22"/>
          <w:szCs w:val="18"/>
          <w:lang w:val="en-US"/>
        </w:rPr>
        <w:t xml:space="preserve"> To follow the above </w:t>
      </w:r>
      <w:r w:rsidR="00820113">
        <w:rPr>
          <w:sz w:val="22"/>
          <w:szCs w:val="18"/>
          <w:lang w:val="en-US"/>
        </w:rPr>
        <w:t xml:space="preserve">timeline </w:t>
      </w:r>
      <w:r w:rsidR="00313E37">
        <w:rPr>
          <w:sz w:val="22"/>
          <w:szCs w:val="18"/>
          <w:lang w:val="en-US"/>
        </w:rPr>
        <w:t>restriction</w:t>
      </w:r>
      <w:r w:rsidR="00854B31">
        <w:rPr>
          <w:sz w:val="22"/>
          <w:szCs w:val="18"/>
          <w:lang w:val="en-US"/>
        </w:rPr>
        <w:t xml:space="preserve">, </w:t>
      </w:r>
      <w:r w:rsidR="00313E37">
        <w:rPr>
          <w:sz w:val="22"/>
          <w:szCs w:val="18"/>
          <w:lang w:val="en-US"/>
        </w:rPr>
        <w:t xml:space="preserve">LTE </w:t>
      </w:r>
      <w:r w:rsidR="00862EAF">
        <w:rPr>
          <w:sz w:val="22"/>
          <w:szCs w:val="18"/>
          <w:lang w:val="en-US"/>
        </w:rPr>
        <w:t xml:space="preserve">SL </w:t>
      </w:r>
      <w:r w:rsidR="00313E37">
        <w:rPr>
          <w:sz w:val="22"/>
          <w:szCs w:val="18"/>
          <w:lang w:val="en-US"/>
        </w:rPr>
        <w:t>module should provide LTE information at the</w:t>
      </w:r>
      <w:r w:rsidR="00820113">
        <w:rPr>
          <w:sz w:val="22"/>
          <w:szCs w:val="18"/>
          <w:lang w:val="en-US"/>
        </w:rPr>
        <w:t xml:space="preserve"> appropriate</w:t>
      </w:r>
      <w:r w:rsidR="00313E37">
        <w:rPr>
          <w:sz w:val="22"/>
          <w:szCs w:val="18"/>
          <w:lang w:val="en-US"/>
        </w:rPr>
        <w:t xml:space="preserve"> tim</w:t>
      </w:r>
      <w:r w:rsidR="00820113">
        <w:rPr>
          <w:sz w:val="22"/>
          <w:szCs w:val="18"/>
          <w:lang w:val="en-US"/>
        </w:rPr>
        <w:t>e</w:t>
      </w:r>
      <w:r w:rsidR="00313E37">
        <w:rPr>
          <w:sz w:val="22"/>
          <w:szCs w:val="18"/>
          <w:lang w:val="en-US"/>
        </w:rPr>
        <w:t xml:space="preserve">, </w:t>
      </w:r>
      <w:r w:rsidR="00820113">
        <w:rPr>
          <w:sz w:val="22"/>
          <w:szCs w:val="18"/>
          <w:lang w:val="en-US"/>
        </w:rPr>
        <w:t xml:space="preserve">taking into account </w:t>
      </w:r>
      <w:r w:rsidR="00313E37">
        <w:rPr>
          <w:sz w:val="22"/>
          <w:szCs w:val="18"/>
          <w:lang w:val="en-US"/>
        </w:rPr>
        <w:t xml:space="preserve">the timing of its own NR transmission and processing time. This practical </w:t>
      </w:r>
      <w:r w:rsidR="00862EAF">
        <w:rPr>
          <w:sz w:val="22"/>
          <w:szCs w:val="18"/>
          <w:lang w:val="en-US"/>
        </w:rPr>
        <w:t xml:space="preserve">sharing </w:t>
      </w:r>
      <w:r w:rsidR="00313E37">
        <w:rPr>
          <w:sz w:val="22"/>
          <w:szCs w:val="18"/>
          <w:lang w:val="en-US"/>
        </w:rPr>
        <w:t xml:space="preserve">timing </w:t>
      </w:r>
      <w:r w:rsidR="00854B31">
        <w:rPr>
          <w:sz w:val="22"/>
          <w:szCs w:val="18"/>
          <w:lang w:val="en-US"/>
        </w:rPr>
        <w:t>is up to UE implementation</w:t>
      </w:r>
      <w:r w:rsidR="00406FC5">
        <w:rPr>
          <w:sz w:val="22"/>
          <w:szCs w:val="18"/>
          <w:lang w:val="en-US"/>
        </w:rPr>
        <w:t xml:space="preserve"> as long as NR SL module </w:t>
      </w:r>
      <w:r w:rsidR="004523CF">
        <w:rPr>
          <w:sz w:val="22"/>
          <w:szCs w:val="18"/>
          <w:lang w:val="en-US"/>
        </w:rPr>
        <w:t xml:space="preserve">has </w:t>
      </w:r>
      <w:r w:rsidR="00D03A37">
        <w:rPr>
          <w:sz w:val="22"/>
          <w:szCs w:val="18"/>
          <w:lang w:val="en-US"/>
        </w:rPr>
        <w:t xml:space="preserve">all </w:t>
      </w:r>
      <w:r w:rsidR="004523CF">
        <w:rPr>
          <w:sz w:val="22"/>
          <w:szCs w:val="18"/>
          <w:lang w:val="en-US"/>
        </w:rPr>
        <w:t xml:space="preserve">LTE information </w:t>
      </w:r>
      <w:r w:rsidR="00DA768C">
        <w:rPr>
          <w:sz w:val="22"/>
          <w:szCs w:val="18"/>
          <w:lang w:val="en-US"/>
        </w:rPr>
        <w:t>generated</w:t>
      </w:r>
      <w:r w:rsidR="00894707">
        <w:rPr>
          <w:sz w:val="22"/>
          <w:szCs w:val="18"/>
          <w:lang w:val="en-US"/>
        </w:rPr>
        <w:t xml:space="preserve"> from monitoring</w:t>
      </w:r>
      <w:r w:rsidR="00DA768C">
        <w:rPr>
          <w:sz w:val="22"/>
          <w:szCs w:val="18"/>
          <w:lang w:val="en-US"/>
        </w:rPr>
        <w:t xml:space="preserve"> </w:t>
      </w:r>
      <w:r w:rsidR="004523CF">
        <w:rPr>
          <w:sz w:val="22"/>
          <w:szCs w:val="18"/>
          <w:lang w:val="en-US"/>
        </w:rPr>
        <w:t>at least between T – T</w:t>
      </w:r>
      <w:r w:rsidR="00D03A37">
        <w:rPr>
          <w:sz w:val="22"/>
          <w:szCs w:val="18"/>
          <w:lang w:val="en-US"/>
        </w:rPr>
        <w:t>0</w:t>
      </w:r>
      <w:r w:rsidR="004523CF">
        <w:rPr>
          <w:sz w:val="22"/>
          <w:szCs w:val="18"/>
          <w:lang w:val="en-US"/>
        </w:rPr>
        <w:t>_LTE and n- T – Tvalid for NR transmission at slot n.</w:t>
      </w:r>
    </w:p>
    <w:p w14:paraId="085AF249" w14:textId="77777777" w:rsidR="00B9028A" w:rsidRPr="00D03A37" w:rsidRDefault="00B9028A" w:rsidP="00082FB9">
      <w:pPr>
        <w:spacing w:beforeLines="50" w:before="120" w:afterLines="50" w:after="120"/>
        <w:rPr>
          <w:sz w:val="22"/>
          <w:szCs w:val="18"/>
          <w:lang w:val="en-US"/>
        </w:rPr>
      </w:pPr>
    </w:p>
    <w:p w14:paraId="205D92B0" w14:textId="797576BF" w:rsidR="00082FB9" w:rsidRPr="00082FB9" w:rsidRDefault="00BC052C"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bookmarkStart w:id="10" w:name="_Hlk118112851"/>
      <w:r>
        <w:rPr>
          <w:rFonts w:ascii="Arial" w:eastAsiaTheme="minorEastAsia" w:hAnsi="Arial" w:hint="eastAsia"/>
          <w:b/>
          <w:kern w:val="28"/>
          <w:sz w:val="22"/>
          <w:szCs w:val="22"/>
          <w:lang w:val="en-US"/>
        </w:rPr>
        <w:t>PSF</w:t>
      </w:r>
      <w:r>
        <w:rPr>
          <w:rFonts w:ascii="Arial" w:eastAsiaTheme="minorEastAsia" w:hAnsi="Arial"/>
          <w:b/>
          <w:kern w:val="28"/>
          <w:sz w:val="22"/>
          <w:szCs w:val="22"/>
          <w:lang w:val="en-US"/>
        </w:rPr>
        <w:t xml:space="preserve">CH </w:t>
      </w:r>
      <w:r w:rsidR="0015615E">
        <w:rPr>
          <w:rFonts w:ascii="Arial" w:eastAsiaTheme="minorEastAsia" w:hAnsi="Arial"/>
          <w:b/>
          <w:kern w:val="28"/>
          <w:sz w:val="22"/>
          <w:szCs w:val="22"/>
          <w:lang w:val="en-US"/>
        </w:rPr>
        <w:t>transmission</w:t>
      </w:r>
      <w:r w:rsidR="009715C8">
        <w:rPr>
          <w:rFonts w:ascii="Arial" w:eastAsiaTheme="minorEastAsia" w:hAnsi="Arial"/>
          <w:b/>
          <w:kern w:val="28"/>
          <w:sz w:val="22"/>
          <w:szCs w:val="22"/>
          <w:lang w:val="en-US"/>
        </w:rPr>
        <w:t xml:space="preserve"> handling</w:t>
      </w:r>
      <w:bookmarkEnd w:id="10"/>
    </w:p>
    <w:tbl>
      <w:tblPr>
        <w:tblStyle w:val="afc"/>
        <w:tblW w:w="0" w:type="auto"/>
        <w:tblLook w:val="04A0" w:firstRow="1" w:lastRow="0" w:firstColumn="1" w:lastColumn="0" w:noHBand="0" w:noVBand="1"/>
      </w:tblPr>
      <w:tblGrid>
        <w:gridCol w:w="9962"/>
      </w:tblGrid>
      <w:tr w:rsidR="0097480B" w14:paraId="5C12C7D5" w14:textId="77777777" w:rsidTr="00056383">
        <w:tc>
          <w:tcPr>
            <w:tcW w:w="9962" w:type="dxa"/>
          </w:tcPr>
          <w:p w14:paraId="06CB97CB" w14:textId="77777777" w:rsidR="00BC52E7" w:rsidRDefault="00BC52E7" w:rsidP="00BC52E7">
            <w:pPr>
              <w:pStyle w:val="3GPPNormalText"/>
              <w:spacing w:after="0"/>
              <w:rPr>
                <w:b/>
              </w:rPr>
            </w:pPr>
            <w:bookmarkStart w:id="11" w:name="_Hlk111033609"/>
            <w:r>
              <w:rPr>
                <w:b/>
              </w:rPr>
              <w:t>Proposal 1-1(VII):</w:t>
            </w:r>
          </w:p>
          <w:p w14:paraId="4B8AED8F" w14:textId="77777777" w:rsidR="00BC52E7" w:rsidRPr="00BC52E7" w:rsidRDefault="00BC52E7">
            <w:pPr>
              <w:pStyle w:val="afe"/>
              <w:numPr>
                <w:ilvl w:val="0"/>
                <w:numId w:val="11"/>
              </w:numPr>
              <w:spacing w:after="0" w:line="259" w:lineRule="auto"/>
              <w:ind w:leftChars="0" w:left="360"/>
              <w:jc w:val="both"/>
              <w:rPr>
                <w:rFonts w:eastAsia="ＭＳ 明朝"/>
                <w:bCs/>
                <w:sz w:val="16"/>
                <w:szCs w:val="16"/>
              </w:rPr>
            </w:pPr>
            <w:r w:rsidRPr="00BC52E7">
              <w:rPr>
                <w:rFonts w:eastAsia="ＭＳ 明朝"/>
                <w:bCs/>
                <w:sz w:val="16"/>
                <w:szCs w:val="16"/>
              </w:rPr>
              <w:t>For dynamic resource pool sharing, in NR SL resource pools with PSFCH configured and when HARQ-ACK is enabled, based on (pre-)configuration, when PSFCH resources overlap with resources to be used for LTE SL transmissions in the time domain, the NR SL UE</w:t>
            </w:r>
          </w:p>
          <w:p w14:paraId="2BC8643D" w14:textId="77777777" w:rsidR="00BC52E7" w:rsidRPr="00BC52E7" w:rsidRDefault="00BC52E7">
            <w:pPr>
              <w:pStyle w:val="afe"/>
              <w:numPr>
                <w:ilvl w:val="1"/>
                <w:numId w:val="11"/>
              </w:numPr>
              <w:spacing w:after="0" w:line="259" w:lineRule="auto"/>
              <w:ind w:leftChars="0" w:left="720"/>
              <w:jc w:val="both"/>
              <w:rPr>
                <w:rFonts w:eastAsia="ＭＳ 明朝"/>
                <w:bCs/>
                <w:sz w:val="16"/>
                <w:szCs w:val="16"/>
              </w:rPr>
            </w:pPr>
            <w:r w:rsidRPr="00BC52E7">
              <w:rPr>
                <w:rFonts w:eastAsia="ＭＳ 明朝"/>
                <w:bCs/>
                <w:sz w:val="16"/>
                <w:szCs w:val="16"/>
              </w:rPr>
              <w:t xml:space="preserve">Always avoids transmissions on the PSFCH resources </w:t>
            </w:r>
            <w:r w:rsidRPr="00BC52E7">
              <w:rPr>
                <w:rFonts w:eastAsia="ＭＳ 明朝"/>
                <w:bCs/>
                <w:strike/>
                <w:color w:val="FF0000"/>
                <w:sz w:val="16"/>
                <w:szCs w:val="16"/>
              </w:rPr>
              <w:t>(Alt 1)</w:t>
            </w:r>
            <w:r w:rsidRPr="00BC52E7">
              <w:rPr>
                <w:rFonts w:eastAsia="ＭＳ 明朝"/>
                <w:bCs/>
                <w:sz w:val="16"/>
                <w:szCs w:val="16"/>
              </w:rPr>
              <w:t>, or</w:t>
            </w:r>
          </w:p>
          <w:p w14:paraId="41BA311B" w14:textId="77777777" w:rsidR="00BC52E7" w:rsidRPr="00BC52E7" w:rsidRDefault="00BC52E7">
            <w:pPr>
              <w:pStyle w:val="afe"/>
              <w:numPr>
                <w:ilvl w:val="2"/>
                <w:numId w:val="11"/>
              </w:numPr>
              <w:spacing w:after="0" w:line="259" w:lineRule="auto"/>
              <w:ind w:leftChars="0" w:left="1080"/>
              <w:jc w:val="both"/>
              <w:rPr>
                <w:rFonts w:eastAsia="ＭＳ 明朝"/>
                <w:bCs/>
                <w:sz w:val="16"/>
                <w:szCs w:val="16"/>
              </w:rPr>
            </w:pPr>
            <w:r w:rsidRPr="00BC52E7">
              <w:rPr>
                <w:rFonts w:eastAsia="ＭＳ 明朝"/>
                <w:bCs/>
                <w:color w:val="FF0000"/>
                <w:sz w:val="16"/>
                <w:szCs w:val="16"/>
              </w:rPr>
              <w:t>FFS details including whether the TX UE avoid selecting resources for PSCCH/PSSCH transmissions with the overlapping PSFCH resources and/or RX UE does not transmit on the overlapping PSFCH resources.</w:t>
            </w:r>
          </w:p>
          <w:p w14:paraId="1EFAB473" w14:textId="77777777" w:rsidR="00BC52E7" w:rsidRPr="00BC52E7" w:rsidRDefault="00BC52E7">
            <w:pPr>
              <w:pStyle w:val="afe"/>
              <w:numPr>
                <w:ilvl w:val="1"/>
                <w:numId w:val="11"/>
              </w:numPr>
              <w:spacing w:after="0" w:line="259" w:lineRule="auto"/>
              <w:ind w:leftChars="0" w:left="720"/>
              <w:jc w:val="both"/>
              <w:rPr>
                <w:rFonts w:eastAsia="ＭＳ 明朝"/>
                <w:bCs/>
                <w:sz w:val="16"/>
                <w:szCs w:val="16"/>
              </w:rPr>
            </w:pPr>
            <w:r w:rsidRPr="00BC52E7">
              <w:rPr>
                <w:rFonts w:eastAsia="ＭＳ 明朝"/>
                <w:bCs/>
                <w:sz w:val="16"/>
                <w:szCs w:val="16"/>
              </w:rPr>
              <w:t xml:space="preserve">Does not avoid transmission on the PSFCH resources </w:t>
            </w:r>
            <w:r w:rsidRPr="00BC52E7">
              <w:rPr>
                <w:rFonts w:eastAsia="ＭＳ 明朝"/>
                <w:bCs/>
                <w:strike/>
                <w:color w:val="FF0000"/>
                <w:sz w:val="16"/>
                <w:szCs w:val="16"/>
              </w:rPr>
              <w:t>(Alt 2)</w:t>
            </w:r>
            <w:r w:rsidRPr="00BC52E7">
              <w:rPr>
                <w:rFonts w:eastAsia="ＭＳ 明朝"/>
                <w:bCs/>
                <w:sz w:val="16"/>
                <w:szCs w:val="16"/>
              </w:rPr>
              <w:t>, or</w:t>
            </w:r>
          </w:p>
          <w:p w14:paraId="12E958E0" w14:textId="77777777" w:rsidR="00BC52E7" w:rsidRPr="00BC52E7" w:rsidRDefault="00BC52E7">
            <w:pPr>
              <w:pStyle w:val="afe"/>
              <w:numPr>
                <w:ilvl w:val="1"/>
                <w:numId w:val="11"/>
              </w:numPr>
              <w:spacing w:after="0" w:line="259" w:lineRule="auto"/>
              <w:ind w:leftChars="0" w:left="720"/>
              <w:jc w:val="both"/>
              <w:rPr>
                <w:rFonts w:eastAsia="ＭＳ 明朝"/>
                <w:bCs/>
                <w:sz w:val="16"/>
                <w:szCs w:val="16"/>
              </w:rPr>
            </w:pPr>
            <w:r w:rsidRPr="00BC52E7">
              <w:rPr>
                <w:rFonts w:eastAsia="ＭＳ 明朝"/>
                <w:bCs/>
                <w:sz w:val="16"/>
                <w:szCs w:val="16"/>
              </w:rPr>
              <w:t>Conditionally avoids transmissions on a subset of the PSFCH resources.</w:t>
            </w:r>
          </w:p>
          <w:p w14:paraId="1D034C97" w14:textId="77777777" w:rsidR="00BC52E7" w:rsidRPr="00BC52E7" w:rsidRDefault="00BC52E7">
            <w:pPr>
              <w:pStyle w:val="afe"/>
              <w:numPr>
                <w:ilvl w:val="2"/>
                <w:numId w:val="11"/>
              </w:numPr>
              <w:spacing w:after="0" w:line="259" w:lineRule="auto"/>
              <w:ind w:leftChars="0" w:left="1080"/>
              <w:jc w:val="both"/>
              <w:rPr>
                <w:rFonts w:eastAsia="ＭＳ 明朝"/>
                <w:bCs/>
                <w:color w:val="FF0000"/>
                <w:sz w:val="16"/>
                <w:szCs w:val="16"/>
              </w:rPr>
            </w:pPr>
            <w:r w:rsidRPr="00BC52E7">
              <w:rPr>
                <w:rFonts w:eastAsia="ＭＳ 明朝"/>
                <w:bCs/>
                <w:color w:val="FF0000"/>
                <w:sz w:val="16"/>
                <w:szCs w:val="16"/>
              </w:rPr>
              <w:t xml:space="preserve">FFS details of conditions including </w:t>
            </w:r>
          </w:p>
          <w:p w14:paraId="229DEDB6" w14:textId="77777777" w:rsidR="00BC52E7" w:rsidRPr="00BC52E7" w:rsidRDefault="00BC52E7">
            <w:pPr>
              <w:pStyle w:val="afe"/>
              <w:numPr>
                <w:ilvl w:val="3"/>
                <w:numId w:val="11"/>
              </w:numPr>
              <w:spacing w:after="0" w:line="259" w:lineRule="auto"/>
              <w:ind w:leftChars="0" w:left="1440"/>
              <w:jc w:val="both"/>
              <w:rPr>
                <w:rFonts w:eastAsia="ＭＳ 明朝"/>
                <w:bCs/>
                <w:color w:val="FF0000"/>
                <w:sz w:val="16"/>
                <w:szCs w:val="16"/>
              </w:rPr>
            </w:pPr>
            <w:r w:rsidRPr="00BC52E7">
              <w:rPr>
                <w:rFonts w:eastAsia="ＭＳ 明朝"/>
                <w:bCs/>
                <w:color w:val="FF0000"/>
                <w:sz w:val="16"/>
                <w:szCs w:val="16"/>
              </w:rPr>
              <w:t>a (pre-)configured subset,</w:t>
            </w:r>
          </w:p>
          <w:p w14:paraId="1FB52314" w14:textId="77777777" w:rsidR="00BC52E7" w:rsidRPr="00BC52E7" w:rsidRDefault="00BC52E7">
            <w:pPr>
              <w:pStyle w:val="afe"/>
              <w:numPr>
                <w:ilvl w:val="3"/>
                <w:numId w:val="11"/>
              </w:numPr>
              <w:spacing w:after="0" w:line="259" w:lineRule="auto"/>
              <w:ind w:leftChars="0" w:left="1440"/>
              <w:jc w:val="both"/>
              <w:rPr>
                <w:rFonts w:eastAsia="ＭＳ 明朝"/>
                <w:bCs/>
                <w:color w:val="FF0000"/>
                <w:sz w:val="16"/>
                <w:szCs w:val="16"/>
              </w:rPr>
            </w:pPr>
            <w:r w:rsidRPr="00BC52E7">
              <w:rPr>
                <w:rFonts w:eastAsia="ＭＳ 明朝"/>
                <w:bCs/>
                <w:color w:val="FF0000"/>
                <w:sz w:val="16"/>
                <w:szCs w:val="16"/>
              </w:rPr>
              <w:t>the consideration of the LTE RSRP and LTE and/or NR priority,</w:t>
            </w:r>
          </w:p>
          <w:p w14:paraId="030F8671" w14:textId="77777777" w:rsidR="00BC52E7" w:rsidRPr="00BC52E7" w:rsidRDefault="00BC52E7">
            <w:pPr>
              <w:pStyle w:val="afe"/>
              <w:numPr>
                <w:ilvl w:val="3"/>
                <w:numId w:val="11"/>
              </w:numPr>
              <w:spacing w:after="0" w:line="259" w:lineRule="auto"/>
              <w:ind w:leftChars="0" w:left="1440"/>
              <w:jc w:val="both"/>
              <w:rPr>
                <w:rFonts w:eastAsia="ＭＳ 明朝"/>
                <w:bCs/>
                <w:color w:val="FF0000"/>
                <w:sz w:val="16"/>
                <w:szCs w:val="16"/>
              </w:rPr>
            </w:pPr>
            <w:r w:rsidRPr="00BC52E7">
              <w:rPr>
                <w:rFonts w:eastAsia="ＭＳ 明朝"/>
                <w:bCs/>
                <w:color w:val="FF0000"/>
                <w:sz w:val="16"/>
                <w:szCs w:val="16"/>
              </w:rPr>
              <w:t xml:space="preserve">presence of PSCCH/PSSCH transmission in the same </w:t>
            </w:r>
            <w:r w:rsidRPr="00BC52E7">
              <w:rPr>
                <w:rFonts w:eastAsia="ＭＳ 明朝"/>
                <w:bCs/>
                <w:strike/>
                <w:color w:val="FF0000"/>
                <w:sz w:val="16"/>
                <w:szCs w:val="16"/>
              </w:rPr>
              <w:t>time slot</w:t>
            </w:r>
            <w:r w:rsidRPr="00BC52E7">
              <w:rPr>
                <w:rFonts w:eastAsia="ＭＳ 明朝"/>
                <w:bCs/>
                <w:color w:val="FF0000"/>
                <w:sz w:val="16"/>
                <w:szCs w:val="16"/>
              </w:rPr>
              <w:t xml:space="preserve"> LTE subframe as PSFCH transmission with the same power by the same UE.</w:t>
            </w:r>
          </w:p>
          <w:p w14:paraId="05A55E2B" w14:textId="77777777" w:rsidR="00BC52E7" w:rsidRPr="00BC52E7" w:rsidRDefault="00BC52E7">
            <w:pPr>
              <w:pStyle w:val="afe"/>
              <w:numPr>
                <w:ilvl w:val="1"/>
                <w:numId w:val="11"/>
              </w:numPr>
              <w:spacing w:after="0" w:line="259" w:lineRule="auto"/>
              <w:ind w:leftChars="0" w:left="720"/>
              <w:jc w:val="both"/>
              <w:rPr>
                <w:rFonts w:eastAsia="ＭＳ 明朝"/>
                <w:bCs/>
                <w:sz w:val="16"/>
                <w:szCs w:val="16"/>
              </w:rPr>
            </w:pPr>
            <w:r w:rsidRPr="00BC52E7">
              <w:rPr>
                <w:rFonts w:eastAsia="ＭＳ 明朝"/>
                <w:bCs/>
                <w:sz w:val="16"/>
                <w:szCs w:val="16"/>
              </w:rPr>
              <w:t>FFS for the case when there is an overlapping of time and frequency resources between PSFCH and LTE SL transmission</w:t>
            </w:r>
          </w:p>
          <w:p w14:paraId="341A452E" w14:textId="77777777" w:rsidR="00BC52E7" w:rsidRPr="00BC52E7" w:rsidRDefault="00BC52E7">
            <w:pPr>
              <w:pStyle w:val="afe"/>
              <w:numPr>
                <w:ilvl w:val="0"/>
                <w:numId w:val="11"/>
              </w:numPr>
              <w:spacing w:after="0" w:line="259" w:lineRule="auto"/>
              <w:ind w:leftChars="0" w:left="360"/>
              <w:jc w:val="both"/>
              <w:rPr>
                <w:rFonts w:eastAsia="ＭＳ 明朝"/>
                <w:bCs/>
                <w:sz w:val="16"/>
                <w:szCs w:val="16"/>
              </w:rPr>
            </w:pPr>
            <w:r w:rsidRPr="00BC52E7">
              <w:rPr>
                <w:rFonts w:eastAsia="ＭＳ 明朝"/>
                <w:bCs/>
                <w:sz w:val="16"/>
                <w:szCs w:val="16"/>
              </w:rPr>
              <w:t>Introduce additional PSFCH periodicity of [5, 8 and] 10.</w:t>
            </w:r>
          </w:p>
          <w:p w14:paraId="6EDCD0F6" w14:textId="77777777" w:rsidR="00BC52E7" w:rsidRPr="00BC52E7" w:rsidRDefault="00BC52E7">
            <w:pPr>
              <w:pStyle w:val="afe"/>
              <w:numPr>
                <w:ilvl w:val="1"/>
                <w:numId w:val="11"/>
              </w:numPr>
              <w:spacing w:after="0" w:line="259" w:lineRule="auto"/>
              <w:ind w:leftChars="0" w:left="720"/>
              <w:jc w:val="both"/>
              <w:rPr>
                <w:rFonts w:eastAsia="ＭＳ 明朝"/>
                <w:bCs/>
                <w:sz w:val="16"/>
                <w:szCs w:val="16"/>
              </w:rPr>
            </w:pPr>
            <w:r w:rsidRPr="00BC52E7">
              <w:rPr>
                <w:rFonts w:eastAsia="ＭＳ 明朝"/>
                <w:bCs/>
                <w:sz w:val="16"/>
                <w:szCs w:val="16"/>
              </w:rPr>
              <w:t>Note: Alignment between PSFCH periodicity and LTE logical subframes should be ensured by proper configuration.</w:t>
            </w:r>
          </w:p>
          <w:p w14:paraId="5F027A9C" w14:textId="77777777" w:rsidR="006D6E7F" w:rsidRPr="006D6E7F" w:rsidRDefault="00BC52E7">
            <w:pPr>
              <w:pStyle w:val="afe"/>
              <w:numPr>
                <w:ilvl w:val="0"/>
                <w:numId w:val="22"/>
              </w:numPr>
              <w:spacing w:after="0" w:line="259" w:lineRule="auto"/>
              <w:ind w:leftChars="0"/>
              <w:jc w:val="both"/>
              <w:rPr>
                <w:rFonts w:eastAsia="ＭＳ 明朝"/>
                <w:b/>
                <w:szCs w:val="24"/>
              </w:rPr>
            </w:pPr>
            <w:r w:rsidRPr="00BC52E7">
              <w:rPr>
                <w:rFonts w:eastAsia="ＭＳ 明朝"/>
                <w:bCs/>
                <w:sz w:val="16"/>
                <w:szCs w:val="16"/>
              </w:rPr>
              <w:t>FFS: Whether to confine the PSFCH transmission, in the time domain, within the guard symbol of the LTE SL subframe.</w:t>
            </w:r>
          </w:p>
          <w:p w14:paraId="3C1DBE1A" w14:textId="2E35BF8E" w:rsidR="00121725" w:rsidRPr="00BC52E7" w:rsidRDefault="00BC52E7">
            <w:pPr>
              <w:pStyle w:val="afe"/>
              <w:numPr>
                <w:ilvl w:val="0"/>
                <w:numId w:val="22"/>
              </w:numPr>
              <w:spacing w:after="0" w:line="259" w:lineRule="auto"/>
              <w:ind w:leftChars="0"/>
              <w:jc w:val="both"/>
              <w:rPr>
                <w:rFonts w:eastAsia="ＭＳ 明朝"/>
                <w:b/>
                <w:szCs w:val="24"/>
              </w:rPr>
            </w:pPr>
            <w:r w:rsidRPr="00BC52E7">
              <w:rPr>
                <w:rFonts w:eastAsia="ＭＳ 明朝"/>
                <w:bCs/>
                <w:sz w:val="16"/>
                <w:szCs w:val="16"/>
              </w:rPr>
              <w:t xml:space="preserve">FFS details </w:t>
            </w:r>
            <w:r w:rsidRPr="00BC52E7">
              <w:rPr>
                <w:rFonts w:eastAsia="ＭＳ 明朝"/>
                <w:bCs/>
                <w:strike/>
                <w:color w:val="FF0000"/>
                <w:sz w:val="16"/>
                <w:szCs w:val="16"/>
              </w:rPr>
              <w:t>including the conditions</w:t>
            </w:r>
            <w:r w:rsidRPr="00BC52E7">
              <w:rPr>
                <w:rFonts w:eastAsia="ＭＳ 明朝"/>
                <w:bCs/>
                <w:sz w:val="16"/>
                <w:szCs w:val="16"/>
              </w:rPr>
              <w:t>.</w:t>
            </w:r>
          </w:p>
        </w:tc>
      </w:tr>
    </w:tbl>
    <w:bookmarkEnd w:id="11"/>
    <w:p w14:paraId="54848A3D" w14:textId="740EA70D" w:rsidR="00832520" w:rsidRPr="00C030DE" w:rsidRDefault="0015615E" w:rsidP="00F56450">
      <w:pPr>
        <w:spacing w:beforeLines="50" w:before="120" w:afterLines="50" w:after="120"/>
        <w:rPr>
          <w:sz w:val="22"/>
          <w:szCs w:val="18"/>
          <w:lang w:val="en-US"/>
        </w:rPr>
      </w:pPr>
      <w:r>
        <w:rPr>
          <w:sz w:val="22"/>
          <w:szCs w:val="18"/>
          <w:lang w:val="en-US"/>
        </w:rPr>
        <w:t>RAN1 discussed how to handle PSFCH transmission overlapped with LTE SL transmission in dynamic resource pool sharing</w:t>
      </w:r>
      <w:r w:rsidR="00D42D4F">
        <w:rPr>
          <w:sz w:val="22"/>
          <w:szCs w:val="18"/>
          <w:lang w:val="en-US"/>
        </w:rPr>
        <w:t>,</w:t>
      </w:r>
      <w:r>
        <w:rPr>
          <w:sz w:val="22"/>
          <w:szCs w:val="18"/>
          <w:lang w:val="en-US"/>
        </w:rPr>
        <w:t xml:space="preserve"> </w:t>
      </w:r>
      <w:r w:rsidR="00392012">
        <w:rPr>
          <w:sz w:val="22"/>
          <w:szCs w:val="18"/>
          <w:lang w:val="en-US"/>
        </w:rPr>
        <w:t xml:space="preserve">but we could not reach </w:t>
      </w:r>
      <w:r w:rsidR="00392012">
        <w:rPr>
          <w:rFonts w:hint="eastAsia"/>
          <w:sz w:val="22"/>
          <w:szCs w:val="18"/>
          <w:lang w:val="en-US"/>
        </w:rPr>
        <w:t>a</w:t>
      </w:r>
      <w:r w:rsidR="00392012">
        <w:rPr>
          <w:sz w:val="22"/>
          <w:szCs w:val="18"/>
          <w:lang w:val="en-US"/>
        </w:rPr>
        <w:t>n</w:t>
      </w:r>
      <w:r w:rsidR="00CC5F6F">
        <w:rPr>
          <w:sz w:val="22"/>
          <w:szCs w:val="18"/>
          <w:lang w:val="en-US"/>
        </w:rPr>
        <w:t>y</w:t>
      </w:r>
      <w:r w:rsidR="00392012">
        <w:rPr>
          <w:sz w:val="22"/>
          <w:szCs w:val="18"/>
          <w:lang w:val="en-US"/>
        </w:rPr>
        <w:t xml:space="preserve"> agreement</w:t>
      </w:r>
      <w:r w:rsidR="00A541FB">
        <w:rPr>
          <w:sz w:val="22"/>
          <w:szCs w:val="18"/>
          <w:lang w:val="en-US"/>
        </w:rPr>
        <w:t xml:space="preserve"> in several meetings</w:t>
      </w:r>
      <w:r w:rsidR="00392012">
        <w:rPr>
          <w:sz w:val="22"/>
          <w:szCs w:val="18"/>
          <w:lang w:val="en-US"/>
        </w:rPr>
        <w:t>.</w:t>
      </w:r>
      <w:r w:rsidR="00FD52DB">
        <w:rPr>
          <w:sz w:val="22"/>
          <w:szCs w:val="18"/>
          <w:lang w:val="en-US"/>
        </w:rPr>
        <w:t xml:space="preserve"> </w:t>
      </w:r>
      <w:r w:rsidR="00B74F5B">
        <w:rPr>
          <w:sz w:val="22"/>
          <w:szCs w:val="18"/>
          <w:lang w:val="en-US"/>
        </w:rPr>
        <w:t>To make progress</w:t>
      </w:r>
      <w:r w:rsidR="00B74F5B">
        <w:rPr>
          <w:rFonts w:hint="eastAsia"/>
          <w:sz w:val="22"/>
          <w:szCs w:val="18"/>
          <w:lang w:val="en-US"/>
        </w:rPr>
        <w:t>,</w:t>
      </w:r>
      <w:r w:rsidR="00B74F5B">
        <w:rPr>
          <w:sz w:val="22"/>
          <w:szCs w:val="18"/>
          <w:lang w:val="en-US"/>
        </w:rPr>
        <w:t xml:space="preserve"> the</w:t>
      </w:r>
      <w:r w:rsidR="00FD52DB">
        <w:rPr>
          <w:sz w:val="22"/>
          <w:szCs w:val="18"/>
          <w:lang w:val="en-US"/>
        </w:rPr>
        <w:t xml:space="preserve"> F</w:t>
      </w:r>
      <w:r w:rsidR="00B74F5B">
        <w:rPr>
          <w:sz w:val="22"/>
          <w:szCs w:val="18"/>
          <w:lang w:val="en-US"/>
        </w:rPr>
        <w:t>L</w:t>
      </w:r>
      <w:r w:rsidR="00FD52DB">
        <w:rPr>
          <w:sz w:val="22"/>
          <w:szCs w:val="18"/>
          <w:lang w:val="en-US"/>
        </w:rPr>
        <w:t xml:space="preserve"> </w:t>
      </w:r>
      <w:r w:rsidR="00B74F5B">
        <w:rPr>
          <w:sz w:val="22"/>
          <w:szCs w:val="18"/>
          <w:lang w:val="en-US"/>
        </w:rPr>
        <w:t>proposed</w:t>
      </w:r>
      <w:r w:rsidR="00FD52DB">
        <w:rPr>
          <w:sz w:val="22"/>
          <w:szCs w:val="18"/>
          <w:lang w:val="en-US"/>
        </w:rPr>
        <w:t xml:space="preserve"> [2]</w:t>
      </w:r>
      <w:r w:rsidR="00B74F5B">
        <w:rPr>
          <w:sz w:val="22"/>
          <w:szCs w:val="18"/>
          <w:lang w:val="en-US"/>
        </w:rPr>
        <w:t xml:space="preserve"> </w:t>
      </w:r>
      <w:r w:rsidR="00F152AA" w:rsidRPr="00C030DE">
        <w:rPr>
          <w:sz w:val="22"/>
          <w:szCs w:val="18"/>
          <w:lang w:val="en-US"/>
        </w:rPr>
        <w:t>the above description as RAN1 can compromise.</w:t>
      </w:r>
    </w:p>
    <w:p w14:paraId="08DBF687" w14:textId="489AE778" w:rsidR="00F83A7A" w:rsidRDefault="00F16DEA" w:rsidP="00F56450">
      <w:pPr>
        <w:spacing w:beforeLines="50" w:before="120" w:afterLines="50" w:after="120"/>
        <w:rPr>
          <w:sz w:val="22"/>
          <w:szCs w:val="18"/>
          <w:lang w:val="en-US"/>
        </w:rPr>
      </w:pPr>
      <w:r w:rsidRPr="00C030DE">
        <w:rPr>
          <w:sz w:val="22"/>
          <w:szCs w:val="18"/>
          <w:lang w:val="en-US"/>
        </w:rPr>
        <w:t>At first</w:t>
      </w:r>
      <w:r w:rsidR="00832520" w:rsidRPr="00C030DE">
        <w:rPr>
          <w:sz w:val="22"/>
          <w:szCs w:val="18"/>
          <w:lang w:val="en-US"/>
        </w:rPr>
        <w:t xml:space="preserve">, we strongly </w:t>
      </w:r>
      <w:r w:rsidR="00832520" w:rsidRPr="00C030DE">
        <w:rPr>
          <w:rFonts w:hint="eastAsia"/>
          <w:sz w:val="22"/>
          <w:szCs w:val="18"/>
          <w:lang w:val="en-US"/>
        </w:rPr>
        <w:t>e</w:t>
      </w:r>
      <w:r w:rsidR="00832520" w:rsidRPr="00C030DE">
        <w:rPr>
          <w:sz w:val="22"/>
          <w:szCs w:val="18"/>
          <w:lang w:val="en-US"/>
        </w:rPr>
        <w:t xml:space="preserve">mphasize </w:t>
      </w:r>
      <w:r w:rsidR="0050754E" w:rsidRPr="00C030DE">
        <w:rPr>
          <w:sz w:val="22"/>
          <w:szCs w:val="18"/>
          <w:lang w:val="en-US"/>
        </w:rPr>
        <w:t xml:space="preserve">that </w:t>
      </w:r>
      <w:r w:rsidR="001B55BE" w:rsidRPr="00C030DE">
        <w:rPr>
          <w:sz w:val="22"/>
          <w:szCs w:val="18"/>
          <w:lang w:val="en-US"/>
        </w:rPr>
        <w:t>it is undesirable to specify multiple solutions/functions separately to solve one same issue</w:t>
      </w:r>
      <w:r w:rsidR="00C110BD" w:rsidRPr="00C030DE">
        <w:rPr>
          <w:sz w:val="22"/>
          <w:szCs w:val="18"/>
          <w:lang w:val="en-US"/>
        </w:rPr>
        <w:t>. I</w:t>
      </w:r>
      <w:r w:rsidR="00C110BD">
        <w:rPr>
          <w:sz w:val="22"/>
          <w:szCs w:val="18"/>
          <w:lang w:val="en-US"/>
        </w:rPr>
        <w:t xml:space="preserve">n general, such specifications would cause </w:t>
      </w:r>
      <w:r w:rsidR="00F83A7A">
        <w:rPr>
          <w:sz w:val="22"/>
          <w:szCs w:val="18"/>
          <w:lang w:val="en-US"/>
        </w:rPr>
        <w:t>a lot of UE capability branches</w:t>
      </w:r>
      <w:r w:rsidR="00C110BD">
        <w:rPr>
          <w:sz w:val="22"/>
          <w:szCs w:val="18"/>
          <w:lang w:val="en-US"/>
        </w:rPr>
        <w:t xml:space="preserve">, </w:t>
      </w:r>
      <w:r w:rsidR="00F83A7A">
        <w:rPr>
          <w:sz w:val="22"/>
          <w:szCs w:val="18"/>
          <w:lang w:val="en-US"/>
        </w:rPr>
        <w:t>market fragmentation</w:t>
      </w:r>
      <w:r w:rsidR="00C110BD">
        <w:rPr>
          <w:sz w:val="22"/>
          <w:szCs w:val="18"/>
          <w:lang w:val="en-US"/>
        </w:rPr>
        <w:t>s and operational difficulties.</w:t>
      </w:r>
      <w:r w:rsidR="00360C90">
        <w:rPr>
          <w:sz w:val="22"/>
          <w:szCs w:val="18"/>
          <w:lang w:val="en-US"/>
        </w:rPr>
        <w:t xml:space="preserve"> But we understand that these methods listed in the latest FL’s </w:t>
      </w:r>
      <w:r w:rsidR="00360C90">
        <w:rPr>
          <w:sz w:val="22"/>
          <w:szCs w:val="18"/>
          <w:lang w:val="en-US"/>
        </w:rPr>
        <w:lastRenderedPageBreak/>
        <w:t>proposal have</w:t>
      </w:r>
      <w:r w:rsidR="00921556">
        <w:rPr>
          <w:sz w:val="22"/>
          <w:szCs w:val="18"/>
          <w:lang w:val="en-US"/>
        </w:rPr>
        <w:t xml:space="preserve"> </w:t>
      </w:r>
      <w:r w:rsidR="007F3148">
        <w:rPr>
          <w:sz w:val="22"/>
          <w:szCs w:val="18"/>
          <w:lang w:val="en-US"/>
        </w:rPr>
        <w:t xml:space="preserve">each </w:t>
      </w:r>
      <w:r w:rsidR="00921556">
        <w:rPr>
          <w:sz w:val="22"/>
          <w:szCs w:val="18"/>
          <w:lang w:val="en-US"/>
        </w:rPr>
        <w:t xml:space="preserve">pros/cons </w:t>
      </w:r>
      <w:r w:rsidR="00010F15">
        <w:rPr>
          <w:sz w:val="22"/>
          <w:szCs w:val="18"/>
          <w:lang w:val="en-US"/>
        </w:rPr>
        <w:t>and from the perspective of meeting management, w</w:t>
      </w:r>
      <w:r w:rsidR="00010F15" w:rsidRPr="00A73507">
        <w:rPr>
          <w:sz w:val="22"/>
          <w:szCs w:val="18"/>
          <w:lang w:val="en-US"/>
        </w:rPr>
        <w:t xml:space="preserve">e </w:t>
      </w:r>
      <w:r w:rsidR="00010F15">
        <w:rPr>
          <w:sz w:val="22"/>
          <w:szCs w:val="18"/>
          <w:lang w:val="en-US"/>
        </w:rPr>
        <w:t>are acceptable to continue to study multiple solutions</w:t>
      </w:r>
      <w:r w:rsidR="00EB6C1D">
        <w:rPr>
          <w:sz w:val="22"/>
          <w:szCs w:val="18"/>
          <w:lang w:val="en-US"/>
        </w:rPr>
        <w:t xml:space="preserve"> under </w:t>
      </w:r>
      <w:r w:rsidR="00AF46E9">
        <w:rPr>
          <w:sz w:val="22"/>
          <w:szCs w:val="18"/>
          <w:lang w:val="en-US"/>
        </w:rPr>
        <w:t xml:space="preserve">the </w:t>
      </w:r>
      <w:r w:rsidR="00B019F0">
        <w:rPr>
          <w:sz w:val="22"/>
          <w:szCs w:val="18"/>
          <w:lang w:val="en-US"/>
        </w:rPr>
        <w:t xml:space="preserve">following </w:t>
      </w:r>
      <w:r w:rsidR="00AF46E9">
        <w:rPr>
          <w:rFonts w:hint="eastAsia"/>
          <w:sz w:val="22"/>
          <w:szCs w:val="18"/>
          <w:lang w:val="en-US"/>
        </w:rPr>
        <w:t>SL</w:t>
      </w:r>
      <w:r w:rsidR="00AF46E9">
        <w:rPr>
          <w:sz w:val="22"/>
          <w:szCs w:val="18"/>
          <w:lang w:val="en-US"/>
        </w:rPr>
        <w:t xml:space="preserve"> </w:t>
      </w:r>
      <w:r w:rsidR="00EB6C1D">
        <w:rPr>
          <w:sz w:val="22"/>
          <w:szCs w:val="18"/>
          <w:lang w:val="en-US"/>
        </w:rPr>
        <w:t>capabilit</w:t>
      </w:r>
      <w:r w:rsidR="00AF46E9">
        <w:rPr>
          <w:sz w:val="22"/>
          <w:szCs w:val="18"/>
          <w:lang w:val="en-US"/>
        </w:rPr>
        <w:t>y constrain</w:t>
      </w:r>
      <w:r w:rsidR="00B019F0">
        <w:rPr>
          <w:sz w:val="22"/>
          <w:szCs w:val="18"/>
          <w:lang w:val="en-US"/>
        </w:rPr>
        <w:t>t</w:t>
      </w:r>
      <w:r w:rsidR="00AF46E9">
        <w:rPr>
          <w:sz w:val="22"/>
          <w:szCs w:val="18"/>
          <w:lang w:val="en-US"/>
        </w:rPr>
        <w:t>.</w:t>
      </w:r>
    </w:p>
    <w:p w14:paraId="6B9B1FD0" w14:textId="77777777" w:rsidR="00F83A7A" w:rsidRPr="00AF46E9" w:rsidRDefault="00F83A7A" w:rsidP="00F83A7A">
      <w:pPr>
        <w:spacing w:before="50" w:afterLines="50" w:after="120"/>
        <w:rPr>
          <w:b/>
          <w:bCs/>
          <w:sz w:val="22"/>
          <w:szCs w:val="18"/>
          <w:lang w:val="en-US"/>
        </w:rPr>
      </w:pPr>
    </w:p>
    <w:p w14:paraId="39204D7F" w14:textId="77777777" w:rsidR="00F83A7A" w:rsidRPr="004F421F" w:rsidRDefault="00F83A7A" w:rsidP="00F83A7A">
      <w:pPr>
        <w:pStyle w:val="afe"/>
        <w:numPr>
          <w:ilvl w:val="0"/>
          <w:numId w:val="9"/>
        </w:numPr>
        <w:spacing w:before="50" w:afterLines="50" w:after="120"/>
        <w:ind w:leftChars="0"/>
        <w:rPr>
          <w:rFonts w:eastAsiaTheme="minorEastAsia"/>
          <w:b/>
          <w:bCs/>
          <w:sz w:val="22"/>
          <w:u w:val="single"/>
          <w:lang w:val="en-US"/>
        </w:rPr>
      </w:pPr>
    </w:p>
    <w:p w14:paraId="2749E05F" w14:textId="79AED542" w:rsidR="00F83A7A" w:rsidRDefault="0050754E" w:rsidP="00F83A7A">
      <w:pPr>
        <w:numPr>
          <w:ilvl w:val="0"/>
          <w:numId w:val="8"/>
        </w:numPr>
        <w:spacing w:before="50" w:afterLines="50" w:after="120"/>
        <w:rPr>
          <w:b/>
          <w:bCs/>
          <w:sz w:val="22"/>
          <w:szCs w:val="18"/>
          <w:lang w:val="en-US"/>
        </w:rPr>
      </w:pPr>
      <w:r>
        <w:rPr>
          <w:b/>
          <w:bCs/>
          <w:sz w:val="22"/>
          <w:szCs w:val="18"/>
          <w:lang w:val="en-US"/>
        </w:rPr>
        <w:t>If RAN1 continue to study multiple solutions to resolve the AGC issue caused by the collision between PSFCH and LTE transmissions, a</w:t>
      </w:r>
      <w:r w:rsidR="00F83A7A">
        <w:rPr>
          <w:b/>
          <w:bCs/>
          <w:sz w:val="22"/>
          <w:szCs w:val="18"/>
          <w:lang w:val="en-US"/>
        </w:rPr>
        <w:t xml:space="preserve">t least, </w:t>
      </w:r>
      <w:r w:rsidR="00AE338B">
        <w:rPr>
          <w:b/>
          <w:bCs/>
          <w:sz w:val="22"/>
          <w:szCs w:val="18"/>
          <w:lang w:val="en-US"/>
        </w:rPr>
        <w:t xml:space="preserve">SL </w:t>
      </w:r>
      <w:r>
        <w:rPr>
          <w:b/>
          <w:bCs/>
          <w:sz w:val="22"/>
          <w:szCs w:val="18"/>
          <w:lang w:val="en-US"/>
        </w:rPr>
        <w:t>Rel.</w:t>
      </w:r>
      <w:r w:rsidR="007430C2">
        <w:rPr>
          <w:b/>
          <w:bCs/>
          <w:sz w:val="22"/>
          <w:szCs w:val="18"/>
          <w:lang w:val="en-US"/>
        </w:rPr>
        <w:t xml:space="preserve"> </w:t>
      </w:r>
      <w:r>
        <w:rPr>
          <w:b/>
          <w:bCs/>
          <w:sz w:val="22"/>
          <w:szCs w:val="18"/>
          <w:lang w:val="en-US"/>
        </w:rPr>
        <w:t xml:space="preserve">18 type A </w:t>
      </w:r>
      <w:r w:rsidR="00AE338B">
        <w:rPr>
          <w:b/>
          <w:bCs/>
          <w:sz w:val="22"/>
          <w:szCs w:val="18"/>
          <w:lang w:val="en-US"/>
        </w:rPr>
        <w:t>UE</w:t>
      </w:r>
      <w:r>
        <w:rPr>
          <w:b/>
          <w:bCs/>
          <w:sz w:val="22"/>
          <w:szCs w:val="18"/>
          <w:lang w:val="en-US"/>
        </w:rPr>
        <w:t xml:space="preserve"> should s</w:t>
      </w:r>
      <w:r w:rsidR="00F83A7A" w:rsidRPr="001D5E43">
        <w:rPr>
          <w:b/>
          <w:bCs/>
          <w:sz w:val="22"/>
          <w:szCs w:val="18"/>
          <w:lang w:val="en-US"/>
        </w:rPr>
        <w:t xml:space="preserve">upport </w:t>
      </w:r>
      <w:r w:rsidR="007430C2">
        <w:rPr>
          <w:b/>
          <w:bCs/>
          <w:sz w:val="22"/>
          <w:szCs w:val="18"/>
          <w:lang w:val="en-US"/>
        </w:rPr>
        <w:t>all these</w:t>
      </w:r>
      <w:r w:rsidR="00F83A7A">
        <w:rPr>
          <w:b/>
          <w:bCs/>
          <w:sz w:val="22"/>
          <w:szCs w:val="18"/>
          <w:lang w:val="en-US"/>
        </w:rPr>
        <w:t xml:space="preserve"> </w:t>
      </w:r>
      <w:r>
        <w:rPr>
          <w:b/>
          <w:bCs/>
          <w:sz w:val="22"/>
          <w:szCs w:val="18"/>
          <w:lang w:val="en-US"/>
        </w:rPr>
        <w:t xml:space="preserve">SL </w:t>
      </w:r>
      <w:r w:rsidR="00B019F0">
        <w:rPr>
          <w:b/>
          <w:bCs/>
          <w:sz w:val="22"/>
          <w:szCs w:val="18"/>
          <w:lang w:val="en-US"/>
        </w:rPr>
        <w:t>features as a single UE capability</w:t>
      </w:r>
      <w:r>
        <w:rPr>
          <w:b/>
          <w:bCs/>
          <w:sz w:val="22"/>
          <w:szCs w:val="18"/>
          <w:lang w:val="en-US"/>
        </w:rPr>
        <w:t>.</w:t>
      </w:r>
    </w:p>
    <w:p w14:paraId="08286631" w14:textId="77777777" w:rsidR="00F56450" w:rsidRPr="007430C2" w:rsidRDefault="00F56450" w:rsidP="00F56450">
      <w:pPr>
        <w:spacing w:beforeLines="50" w:before="120" w:afterLines="50" w:after="120"/>
        <w:rPr>
          <w:sz w:val="22"/>
          <w:szCs w:val="18"/>
          <w:lang w:val="en-US"/>
        </w:rPr>
      </w:pPr>
    </w:p>
    <w:p w14:paraId="03355D5A" w14:textId="68F9A237" w:rsidR="00A5639E" w:rsidRDefault="00F56450" w:rsidP="009F2B75">
      <w:pPr>
        <w:spacing w:beforeLines="50" w:before="120" w:afterLines="50" w:after="120"/>
        <w:rPr>
          <w:sz w:val="22"/>
          <w:szCs w:val="18"/>
          <w:lang w:val="en-US"/>
        </w:rPr>
      </w:pPr>
      <w:r>
        <w:rPr>
          <w:sz w:val="22"/>
          <w:szCs w:val="18"/>
          <w:lang w:val="en-US"/>
        </w:rPr>
        <w:t xml:space="preserve">From the </w:t>
      </w:r>
      <w:r w:rsidR="00954861">
        <w:rPr>
          <w:sz w:val="22"/>
          <w:szCs w:val="18"/>
          <w:lang w:val="en-US"/>
        </w:rPr>
        <w:t>contribution</w:t>
      </w:r>
      <w:r w:rsidR="00F335CD">
        <w:rPr>
          <w:sz w:val="22"/>
          <w:szCs w:val="18"/>
          <w:lang w:val="en-US"/>
        </w:rPr>
        <w:t>s</w:t>
      </w:r>
      <w:r w:rsidR="00954861">
        <w:rPr>
          <w:sz w:val="22"/>
          <w:szCs w:val="18"/>
          <w:lang w:val="en-US"/>
        </w:rPr>
        <w:t xml:space="preserve"> </w:t>
      </w:r>
      <w:r w:rsidR="009B2846">
        <w:rPr>
          <w:sz w:val="22"/>
          <w:szCs w:val="18"/>
          <w:lang w:val="en-US"/>
        </w:rPr>
        <w:t xml:space="preserve">showing </w:t>
      </w:r>
      <w:r w:rsidR="007408C3">
        <w:rPr>
          <w:sz w:val="22"/>
          <w:szCs w:val="18"/>
          <w:lang w:val="en-US"/>
        </w:rPr>
        <w:t xml:space="preserve">good performance by the </w:t>
      </w:r>
      <w:r w:rsidR="00595D0C">
        <w:rPr>
          <w:sz w:val="22"/>
          <w:szCs w:val="18"/>
          <w:lang w:val="en-US"/>
        </w:rPr>
        <w:t xml:space="preserve">method </w:t>
      </w:r>
      <w:r w:rsidR="00D3702A">
        <w:rPr>
          <w:sz w:val="22"/>
          <w:szCs w:val="18"/>
          <w:lang w:val="en-US"/>
        </w:rPr>
        <w:t>using LTE SL-RSSI</w:t>
      </w:r>
      <w:r>
        <w:rPr>
          <w:sz w:val="22"/>
          <w:szCs w:val="18"/>
          <w:lang w:val="en-US"/>
        </w:rPr>
        <w:t>, w</w:t>
      </w:r>
      <w:r w:rsidR="003623ED" w:rsidRPr="004F421F">
        <w:rPr>
          <w:sz w:val="22"/>
          <w:szCs w:val="18"/>
          <w:lang w:val="en-US"/>
        </w:rPr>
        <w:t xml:space="preserve">e </w:t>
      </w:r>
      <w:r w:rsidR="006D38E8">
        <w:rPr>
          <w:sz w:val="22"/>
          <w:szCs w:val="18"/>
          <w:lang w:val="en-US"/>
        </w:rPr>
        <w:t>got</w:t>
      </w:r>
      <w:r>
        <w:rPr>
          <w:sz w:val="22"/>
          <w:szCs w:val="18"/>
          <w:lang w:val="en-US"/>
        </w:rPr>
        <w:t xml:space="preserve"> to </w:t>
      </w:r>
      <w:r w:rsidR="003623ED" w:rsidRPr="004F421F">
        <w:rPr>
          <w:sz w:val="22"/>
          <w:szCs w:val="18"/>
          <w:lang w:val="en-US"/>
        </w:rPr>
        <w:t>think it deserve</w:t>
      </w:r>
      <w:r w:rsidR="00E049EC">
        <w:rPr>
          <w:rFonts w:hint="eastAsia"/>
          <w:sz w:val="22"/>
          <w:szCs w:val="18"/>
          <w:lang w:val="en-US"/>
        </w:rPr>
        <w:t>s</w:t>
      </w:r>
      <w:r w:rsidR="003623ED" w:rsidRPr="004F421F">
        <w:rPr>
          <w:sz w:val="22"/>
          <w:szCs w:val="18"/>
          <w:lang w:val="en-US"/>
        </w:rPr>
        <w:t xml:space="preserve"> to study that using LTE SL-RSSI function to avoid </w:t>
      </w:r>
      <w:r w:rsidR="00A809CE">
        <w:rPr>
          <w:sz w:val="22"/>
          <w:szCs w:val="18"/>
          <w:lang w:val="en-US"/>
        </w:rPr>
        <w:t xml:space="preserve">the </w:t>
      </w:r>
      <w:r w:rsidR="003623ED" w:rsidRPr="004F421F">
        <w:rPr>
          <w:sz w:val="22"/>
          <w:szCs w:val="18"/>
          <w:lang w:val="en-US"/>
        </w:rPr>
        <w:t xml:space="preserve">collision between PSFCH and LTE TX, but the </w:t>
      </w:r>
      <w:r w:rsidR="006D38E8">
        <w:rPr>
          <w:sz w:val="22"/>
          <w:szCs w:val="18"/>
          <w:lang w:val="en-US"/>
        </w:rPr>
        <w:t xml:space="preserve">latest FL’s proposal </w:t>
      </w:r>
      <w:r w:rsidR="00A809CE">
        <w:rPr>
          <w:sz w:val="22"/>
          <w:szCs w:val="18"/>
          <w:lang w:val="en-US"/>
        </w:rPr>
        <w:t xml:space="preserve">seems </w:t>
      </w:r>
      <w:r w:rsidR="00E94DD0" w:rsidRPr="004F421F">
        <w:rPr>
          <w:sz w:val="22"/>
          <w:szCs w:val="18"/>
          <w:lang w:val="en-US"/>
        </w:rPr>
        <w:t>no longer</w:t>
      </w:r>
      <w:r w:rsidR="00E94DD0">
        <w:rPr>
          <w:sz w:val="22"/>
          <w:szCs w:val="18"/>
          <w:lang w:val="en-US"/>
        </w:rPr>
        <w:t xml:space="preserve"> </w:t>
      </w:r>
      <w:r w:rsidR="00A809CE">
        <w:rPr>
          <w:sz w:val="22"/>
          <w:szCs w:val="18"/>
          <w:lang w:val="en-US"/>
        </w:rPr>
        <w:t xml:space="preserve">to </w:t>
      </w:r>
      <w:r w:rsidR="003623ED" w:rsidRPr="004F421F">
        <w:rPr>
          <w:sz w:val="22"/>
          <w:szCs w:val="18"/>
          <w:lang w:val="en-US"/>
        </w:rPr>
        <w:t xml:space="preserve">reflect the </w:t>
      </w:r>
      <w:r w:rsidR="005B3AFC">
        <w:rPr>
          <w:sz w:val="22"/>
          <w:szCs w:val="18"/>
          <w:lang w:val="en-US"/>
        </w:rPr>
        <w:t xml:space="preserve">part of </w:t>
      </w:r>
      <w:r w:rsidR="003623ED" w:rsidRPr="004F421F">
        <w:rPr>
          <w:sz w:val="22"/>
          <w:szCs w:val="18"/>
          <w:lang w:val="en-US"/>
        </w:rPr>
        <w:t>essential concept</w:t>
      </w:r>
      <w:r w:rsidR="004A2A18">
        <w:rPr>
          <w:sz w:val="22"/>
          <w:szCs w:val="18"/>
          <w:lang w:val="en-US"/>
        </w:rPr>
        <w:t xml:space="preserve"> that </w:t>
      </w:r>
      <w:r w:rsidR="00A311F4">
        <w:rPr>
          <w:sz w:val="22"/>
          <w:szCs w:val="18"/>
          <w:lang w:val="en-US"/>
        </w:rPr>
        <w:t>NR PSCCH/PSSCH and PSFCH TX are concentrated on the specific slots.</w:t>
      </w:r>
      <w:r w:rsidR="001D0371">
        <w:rPr>
          <w:sz w:val="22"/>
          <w:szCs w:val="18"/>
          <w:lang w:val="en-US"/>
        </w:rPr>
        <w:t xml:space="preserve"> Hence, </w:t>
      </w:r>
      <w:r w:rsidR="00431399">
        <w:rPr>
          <w:sz w:val="22"/>
          <w:szCs w:val="18"/>
          <w:lang w:val="en-US"/>
        </w:rPr>
        <w:t>it should be explicitly stated that</w:t>
      </w:r>
      <w:r w:rsidR="005B3AFC">
        <w:rPr>
          <w:sz w:val="22"/>
          <w:szCs w:val="18"/>
          <w:lang w:val="en-US"/>
        </w:rPr>
        <w:t xml:space="preserve"> </w:t>
      </w:r>
      <w:r w:rsidR="001D0371" w:rsidRPr="004F421F">
        <w:rPr>
          <w:sz w:val="22"/>
          <w:szCs w:val="18"/>
          <w:lang w:val="en-US"/>
        </w:rPr>
        <w:t xml:space="preserve">the slots configured as PSFCH slots (or subset of PSFCH slots) </w:t>
      </w:r>
      <w:r w:rsidR="00431399">
        <w:rPr>
          <w:sz w:val="22"/>
          <w:szCs w:val="18"/>
          <w:lang w:val="en-US"/>
        </w:rPr>
        <w:t>is</w:t>
      </w:r>
      <w:r w:rsidR="001D0371" w:rsidRPr="004F421F">
        <w:rPr>
          <w:sz w:val="22"/>
          <w:szCs w:val="18"/>
          <w:lang w:val="en-US"/>
        </w:rPr>
        <w:t xml:space="preserve"> prioritized for NR PSCCH/PSSCH transmissions</w:t>
      </w:r>
      <w:r w:rsidR="0087457D">
        <w:rPr>
          <w:sz w:val="22"/>
          <w:szCs w:val="18"/>
          <w:lang w:val="en-US"/>
        </w:rPr>
        <w:t xml:space="preserve"> </w:t>
      </w:r>
      <w:r w:rsidR="00AF7E26">
        <w:rPr>
          <w:sz w:val="22"/>
          <w:szCs w:val="18"/>
          <w:lang w:val="en-US"/>
        </w:rPr>
        <w:t xml:space="preserve">for LTE SL UEs </w:t>
      </w:r>
      <w:r w:rsidR="0087457D">
        <w:rPr>
          <w:sz w:val="22"/>
          <w:szCs w:val="18"/>
          <w:lang w:val="en-US"/>
        </w:rPr>
        <w:t xml:space="preserve">to </w:t>
      </w:r>
      <w:r w:rsidR="00431399">
        <w:rPr>
          <w:sz w:val="22"/>
          <w:szCs w:val="18"/>
          <w:lang w:val="en-US"/>
        </w:rPr>
        <w:t xml:space="preserve">tend to </w:t>
      </w:r>
      <w:r w:rsidR="00AF7E26">
        <w:rPr>
          <w:sz w:val="22"/>
          <w:szCs w:val="18"/>
          <w:lang w:val="en-US"/>
        </w:rPr>
        <w:t>avoid transmitting on PSFCH slots (or subset of PSFCH slots)</w:t>
      </w:r>
      <w:r w:rsidR="001D0371">
        <w:rPr>
          <w:sz w:val="22"/>
          <w:szCs w:val="18"/>
          <w:lang w:val="en-US"/>
        </w:rPr>
        <w:t>.</w:t>
      </w:r>
    </w:p>
    <w:p w14:paraId="25275398" w14:textId="0C44C5AA" w:rsidR="00EC1B33" w:rsidRPr="009F2B75" w:rsidRDefault="00EC1B33" w:rsidP="009F2B75">
      <w:pPr>
        <w:spacing w:before="50" w:afterLines="50" w:after="120"/>
        <w:rPr>
          <w:rFonts w:eastAsiaTheme="minorEastAsia"/>
          <w:b/>
          <w:bCs/>
          <w:sz w:val="22"/>
          <w:u w:val="single"/>
          <w:lang w:val="en-US"/>
        </w:rPr>
      </w:pPr>
      <w:r>
        <w:rPr>
          <w:rFonts w:eastAsiaTheme="minorEastAsia" w:hint="eastAsia"/>
          <w:b/>
          <w:bCs/>
          <w:sz w:val="22"/>
          <w:u w:val="single"/>
          <w:lang w:val="en-US"/>
        </w:rPr>
        <w:t>O</w:t>
      </w:r>
      <w:r>
        <w:rPr>
          <w:rFonts w:eastAsiaTheme="minorEastAsia"/>
          <w:b/>
          <w:bCs/>
          <w:sz w:val="22"/>
          <w:u w:val="single"/>
          <w:lang w:val="en-US"/>
        </w:rPr>
        <w:t>bservation 2:</w:t>
      </w:r>
    </w:p>
    <w:p w14:paraId="70BEC7C1" w14:textId="62AC2E94" w:rsidR="00EC1B33" w:rsidRDefault="00715277" w:rsidP="00EC1B33">
      <w:pPr>
        <w:numPr>
          <w:ilvl w:val="0"/>
          <w:numId w:val="8"/>
        </w:numPr>
        <w:spacing w:before="50" w:afterLines="50" w:after="120"/>
        <w:rPr>
          <w:b/>
          <w:bCs/>
          <w:sz w:val="22"/>
          <w:szCs w:val="18"/>
          <w:lang w:val="en-US"/>
        </w:rPr>
      </w:pPr>
      <w:r>
        <w:rPr>
          <w:rFonts w:hint="eastAsia"/>
          <w:b/>
          <w:bCs/>
          <w:sz w:val="22"/>
          <w:szCs w:val="18"/>
          <w:lang w:val="en-US"/>
        </w:rPr>
        <w:t xml:space="preserve">Main </w:t>
      </w:r>
      <w:r>
        <w:rPr>
          <w:b/>
          <w:bCs/>
          <w:sz w:val="22"/>
          <w:szCs w:val="18"/>
          <w:lang w:val="en-US"/>
        </w:rPr>
        <w:t>concept of ‘</w:t>
      </w:r>
      <w:r w:rsidRPr="00715277">
        <w:rPr>
          <w:b/>
          <w:bCs/>
          <w:sz w:val="22"/>
          <w:szCs w:val="18"/>
          <w:lang w:val="en-US"/>
        </w:rPr>
        <w:t>Introduce additional PSFCH periodicity of [5, 8 and] 10</w:t>
      </w:r>
      <w:r>
        <w:rPr>
          <w:b/>
          <w:bCs/>
          <w:sz w:val="22"/>
          <w:szCs w:val="18"/>
          <w:lang w:val="en-US"/>
        </w:rPr>
        <w:t>’ is to concentrate NR PSCCH/PSSCH into PSFCH-slot so that LTE SL excludes corresponding slots due to high SL-RSSI</w:t>
      </w:r>
      <w:r w:rsidR="00EC1B33">
        <w:rPr>
          <w:b/>
          <w:bCs/>
          <w:sz w:val="22"/>
          <w:szCs w:val="18"/>
          <w:lang w:val="en-US"/>
        </w:rPr>
        <w:t>.</w:t>
      </w:r>
      <w:r>
        <w:rPr>
          <w:b/>
          <w:bCs/>
          <w:sz w:val="22"/>
          <w:szCs w:val="18"/>
          <w:lang w:val="en-US"/>
        </w:rPr>
        <w:t xml:space="preserve"> This should be explicitly clarified in proposal.</w:t>
      </w:r>
    </w:p>
    <w:p w14:paraId="7C8D88E8" w14:textId="77777777" w:rsidR="00EC1B33" w:rsidRDefault="00EC1B33" w:rsidP="00ED3000">
      <w:pPr>
        <w:spacing w:before="50" w:afterLines="50" w:after="120"/>
        <w:rPr>
          <w:sz w:val="22"/>
          <w:szCs w:val="18"/>
          <w:lang w:val="en-US"/>
        </w:rPr>
      </w:pPr>
    </w:p>
    <w:p w14:paraId="3B200310" w14:textId="0E21B0F1" w:rsidR="009E54DD" w:rsidRDefault="00CE43F3" w:rsidP="00ED3000">
      <w:pPr>
        <w:spacing w:before="50" w:afterLines="50" w:after="120"/>
        <w:rPr>
          <w:sz w:val="22"/>
          <w:szCs w:val="18"/>
          <w:lang w:val="en-US"/>
        </w:rPr>
      </w:pPr>
      <w:r>
        <w:rPr>
          <w:rFonts w:hint="eastAsia"/>
          <w:sz w:val="22"/>
          <w:szCs w:val="18"/>
          <w:lang w:val="en-US"/>
        </w:rPr>
        <w:t>I</w:t>
      </w:r>
      <w:r>
        <w:rPr>
          <w:sz w:val="22"/>
          <w:szCs w:val="18"/>
          <w:lang w:val="en-US"/>
        </w:rPr>
        <w:t xml:space="preserve">n our </w:t>
      </w:r>
      <w:r w:rsidR="0055191B">
        <w:rPr>
          <w:sz w:val="22"/>
          <w:szCs w:val="18"/>
          <w:lang w:val="en-US"/>
        </w:rPr>
        <w:t>understand</w:t>
      </w:r>
      <w:r w:rsidR="008150FF">
        <w:rPr>
          <w:sz w:val="22"/>
          <w:szCs w:val="18"/>
          <w:lang w:val="en-US"/>
        </w:rPr>
        <w:t>ing</w:t>
      </w:r>
      <w:r>
        <w:rPr>
          <w:sz w:val="22"/>
          <w:szCs w:val="18"/>
          <w:lang w:val="en-US"/>
        </w:rPr>
        <w:t xml:space="preserve">, both </w:t>
      </w:r>
      <w:r w:rsidR="004E6B58">
        <w:rPr>
          <w:sz w:val="22"/>
          <w:szCs w:val="18"/>
          <w:lang w:val="en-US"/>
        </w:rPr>
        <w:t>methods</w:t>
      </w:r>
      <w:r w:rsidR="00ED3000">
        <w:rPr>
          <w:sz w:val="22"/>
          <w:szCs w:val="18"/>
          <w:lang w:val="en-US"/>
        </w:rPr>
        <w:t xml:space="preserve"> that</w:t>
      </w:r>
      <w:r w:rsidR="00715277">
        <w:rPr>
          <w:sz w:val="22"/>
          <w:szCs w:val="18"/>
          <w:lang w:val="en-US"/>
        </w:rPr>
        <w:t xml:space="preserve"> (A)</w:t>
      </w:r>
      <w:r w:rsidR="00ED3000" w:rsidRPr="00B55F7C">
        <w:rPr>
          <w:sz w:val="22"/>
          <w:szCs w:val="18"/>
          <w:lang w:val="en-US"/>
        </w:rPr>
        <w:t xml:space="preserve"> NR </w:t>
      </w:r>
      <w:r w:rsidR="00245662">
        <w:rPr>
          <w:sz w:val="22"/>
          <w:szCs w:val="18"/>
          <w:lang w:val="en-US"/>
        </w:rPr>
        <w:t xml:space="preserve">resource </w:t>
      </w:r>
      <w:r w:rsidR="00ED3000" w:rsidRPr="00B55F7C">
        <w:rPr>
          <w:sz w:val="22"/>
          <w:szCs w:val="18"/>
          <w:lang w:val="en-US"/>
        </w:rPr>
        <w:t xml:space="preserve">selection based on LTE reservation and </w:t>
      </w:r>
      <w:r w:rsidR="00715277">
        <w:rPr>
          <w:sz w:val="22"/>
          <w:szCs w:val="18"/>
          <w:lang w:val="en-US"/>
        </w:rPr>
        <w:t xml:space="preserve">(B) NR resource selection for efficient </w:t>
      </w:r>
      <w:r w:rsidR="00ED3000" w:rsidRPr="00B55F7C">
        <w:rPr>
          <w:sz w:val="22"/>
          <w:szCs w:val="18"/>
          <w:lang w:val="en-US"/>
        </w:rPr>
        <w:t xml:space="preserve">LTE </w:t>
      </w:r>
      <w:r w:rsidR="00245662">
        <w:rPr>
          <w:sz w:val="22"/>
          <w:szCs w:val="18"/>
          <w:lang w:val="en-US"/>
        </w:rPr>
        <w:t xml:space="preserve">resource </w:t>
      </w:r>
      <w:r w:rsidR="00ED3000" w:rsidRPr="00B55F7C">
        <w:rPr>
          <w:sz w:val="22"/>
          <w:szCs w:val="18"/>
          <w:lang w:val="en-US"/>
        </w:rPr>
        <w:t>selection based on RSSI measurement</w:t>
      </w:r>
      <w:r w:rsidR="0061706F">
        <w:rPr>
          <w:sz w:val="22"/>
          <w:szCs w:val="18"/>
          <w:lang w:val="en-US"/>
        </w:rPr>
        <w:t xml:space="preserve"> </w:t>
      </w:r>
      <w:r w:rsidR="00585621">
        <w:rPr>
          <w:sz w:val="22"/>
          <w:szCs w:val="18"/>
          <w:lang w:val="en-US"/>
        </w:rPr>
        <w:t>are beneficial</w:t>
      </w:r>
      <w:r w:rsidR="00CF128F">
        <w:rPr>
          <w:sz w:val="22"/>
          <w:szCs w:val="18"/>
          <w:lang w:val="en-US"/>
        </w:rPr>
        <w:t>.</w:t>
      </w:r>
      <w:r w:rsidR="00B67305">
        <w:rPr>
          <w:sz w:val="22"/>
          <w:szCs w:val="18"/>
          <w:lang w:val="en-US"/>
        </w:rPr>
        <w:t xml:space="preserve"> </w:t>
      </w:r>
      <w:r w:rsidR="00715277">
        <w:rPr>
          <w:sz w:val="22"/>
          <w:szCs w:val="18"/>
          <w:lang w:val="en-US"/>
        </w:rPr>
        <w:t>In (B), t</w:t>
      </w:r>
      <w:r w:rsidR="00B73AB7">
        <w:rPr>
          <w:sz w:val="22"/>
          <w:szCs w:val="18"/>
          <w:lang w:val="en-US"/>
        </w:rPr>
        <w:t xml:space="preserve">o </w:t>
      </w:r>
      <w:r w:rsidR="00B73AB7">
        <w:rPr>
          <w:rFonts w:hint="eastAsia"/>
          <w:sz w:val="22"/>
          <w:szCs w:val="18"/>
          <w:lang w:val="en-US"/>
        </w:rPr>
        <w:t>m</w:t>
      </w:r>
      <w:r w:rsidR="00B73AB7">
        <w:rPr>
          <w:sz w:val="22"/>
          <w:szCs w:val="18"/>
          <w:lang w:val="en-US"/>
        </w:rPr>
        <w:t xml:space="preserve">ake LTE transmissions avoid </w:t>
      </w:r>
      <w:r w:rsidR="00B67305">
        <w:rPr>
          <w:sz w:val="22"/>
          <w:szCs w:val="18"/>
          <w:lang w:val="en-US"/>
        </w:rPr>
        <w:t>PSFCH slots</w:t>
      </w:r>
      <w:r w:rsidR="00B73AB7">
        <w:rPr>
          <w:sz w:val="22"/>
          <w:szCs w:val="18"/>
          <w:lang w:val="en-US"/>
        </w:rPr>
        <w:t xml:space="preserve"> well by using LTE RSSI measurements, </w:t>
      </w:r>
      <w:r w:rsidR="00BC3AB2">
        <w:rPr>
          <w:sz w:val="22"/>
          <w:szCs w:val="18"/>
          <w:lang w:val="en-US"/>
        </w:rPr>
        <w:t xml:space="preserve">NR transmissions </w:t>
      </w:r>
      <w:r w:rsidR="00715277">
        <w:rPr>
          <w:sz w:val="22"/>
          <w:szCs w:val="18"/>
          <w:lang w:val="en-US"/>
        </w:rPr>
        <w:t>will</w:t>
      </w:r>
      <w:r w:rsidR="00BC3AB2">
        <w:rPr>
          <w:sz w:val="22"/>
          <w:szCs w:val="18"/>
          <w:lang w:val="en-US"/>
        </w:rPr>
        <w:t xml:space="preserve"> be </w:t>
      </w:r>
      <w:r w:rsidR="00F37CA7">
        <w:rPr>
          <w:sz w:val="22"/>
          <w:szCs w:val="18"/>
          <w:lang w:val="en-US"/>
        </w:rPr>
        <w:t xml:space="preserve">sufficiently </w:t>
      </w:r>
      <w:r w:rsidR="00BC3AB2">
        <w:rPr>
          <w:sz w:val="22"/>
          <w:szCs w:val="18"/>
          <w:lang w:val="en-US"/>
        </w:rPr>
        <w:t>concentrated on the (subset of) PSFCH slots</w:t>
      </w:r>
      <w:r w:rsidR="009D65B7">
        <w:rPr>
          <w:sz w:val="22"/>
          <w:szCs w:val="18"/>
          <w:lang w:val="en-US"/>
        </w:rPr>
        <w:t>.</w:t>
      </w:r>
      <w:r w:rsidR="00715277">
        <w:rPr>
          <w:sz w:val="22"/>
          <w:szCs w:val="18"/>
          <w:lang w:val="en-US"/>
        </w:rPr>
        <w:t xml:space="preserve"> Advantage of (B) over (A) </w:t>
      </w:r>
      <w:r w:rsidR="00E91FAF">
        <w:rPr>
          <w:sz w:val="22"/>
          <w:szCs w:val="18"/>
          <w:lang w:val="en-US"/>
        </w:rPr>
        <w:t xml:space="preserve">seems </w:t>
      </w:r>
      <w:r w:rsidR="00E91FAF" w:rsidRPr="009F2B75">
        <w:rPr>
          <w:sz w:val="22"/>
          <w:szCs w:val="18"/>
          <w:lang w:val="en-US"/>
        </w:rPr>
        <w:t>to</w:t>
      </w:r>
      <w:r w:rsidR="00F16DEA" w:rsidRPr="009F2B75">
        <w:rPr>
          <w:sz w:val="22"/>
          <w:szCs w:val="18"/>
          <w:lang w:val="en-US"/>
        </w:rPr>
        <w:t xml:space="preserve"> be</w:t>
      </w:r>
      <w:r w:rsidR="00E91FAF" w:rsidRPr="009F2B75">
        <w:rPr>
          <w:sz w:val="22"/>
          <w:szCs w:val="18"/>
          <w:lang w:val="en-US"/>
        </w:rPr>
        <w:t xml:space="preserve"> </w:t>
      </w:r>
      <w:r w:rsidR="00AD0741" w:rsidRPr="009F2B75">
        <w:rPr>
          <w:sz w:val="22"/>
          <w:szCs w:val="18"/>
          <w:lang w:val="en-US"/>
        </w:rPr>
        <w:t>the fai</w:t>
      </w:r>
      <w:r w:rsidR="00A47579" w:rsidRPr="009F2B75">
        <w:rPr>
          <w:rFonts w:hint="eastAsia"/>
          <w:sz w:val="22"/>
          <w:szCs w:val="18"/>
          <w:lang w:val="en-US"/>
        </w:rPr>
        <w:t>r</w:t>
      </w:r>
      <w:r w:rsidR="00F16DEA" w:rsidRPr="009F2B75">
        <w:rPr>
          <w:sz w:val="22"/>
          <w:szCs w:val="18"/>
          <w:lang w:val="en-US"/>
        </w:rPr>
        <w:t>er</w:t>
      </w:r>
      <w:r w:rsidR="00A47579">
        <w:rPr>
          <w:sz w:val="22"/>
          <w:szCs w:val="18"/>
          <w:lang w:val="en-US"/>
        </w:rPr>
        <w:t xml:space="preserve"> operation and</w:t>
      </w:r>
      <w:r w:rsidR="00AD0741">
        <w:rPr>
          <w:sz w:val="22"/>
          <w:szCs w:val="18"/>
          <w:lang w:val="en-US"/>
        </w:rPr>
        <w:t xml:space="preserve"> balanced performance between LTE and NR</w:t>
      </w:r>
      <w:r w:rsidR="00715277">
        <w:rPr>
          <w:sz w:val="22"/>
          <w:szCs w:val="18"/>
          <w:lang w:val="en-US"/>
        </w:rPr>
        <w:t>.</w:t>
      </w:r>
    </w:p>
    <w:p w14:paraId="59C781D1" w14:textId="35BDD1B3" w:rsidR="00743FF9" w:rsidRPr="00743FF9" w:rsidRDefault="009E54DD" w:rsidP="00ED3000">
      <w:pPr>
        <w:spacing w:before="50" w:afterLines="50" w:after="120"/>
        <w:rPr>
          <w:sz w:val="22"/>
          <w:szCs w:val="18"/>
          <w:lang w:val="en-US"/>
        </w:rPr>
      </w:pPr>
      <w:r>
        <w:rPr>
          <w:rFonts w:hint="eastAsia"/>
          <w:sz w:val="22"/>
          <w:szCs w:val="18"/>
          <w:lang w:val="en-US"/>
        </w:rPr>
        <w:t>O</w:t>
      </w:r>
      <w:r>
        <w:rPr>
          <w:sz w:val="22"/>
          <w:szCs w:val="18"/>
          <w:lang w:val="en-US"/>
        </w:rPr>
        <w:t xml:space="preserve">n the other hand, </w:t>
      </w:r>
      <w:r w:rsidR="00C55B60">
        <w:rPr>
          <w:sz w:val="22"/>
          <w:szCs w:val="18"/>
          <w:lang w:val="en-US"/>
        </w:rPr>
        <w:t xml:space="preserve">in (A), i.e., </w:t>
      </w:r>
      <w:r w:rsidR="007623F1">
        <w:rPr>
          <w:sz w:val="22"/>
          <w:szCs w:val="18"/>
          <w:lang w:val="en-US"/>
        </w:rPr>
        <w:t xml:space="preserve">by </w:t>
      </w:r>
      <w:r>
        <w:rPr>
          <w:sz w:val="22"/>
          <w:szCs w:val="18"/>
          <w:lang w:val="en-US"/>
        </w:rPr>
        <w:t>avoiding PSFCH transmission in order not to overlap with LTE transmission</w:t>
      </w:r>
      <w:r w:rsidR="007623F1">
        <w:rPr>
          <w:sz w:val="22"/>
          <w:szCs w:val="18"/>
          <w:lang w:val="en-US"/>
        </w:rPr>
        <w:t xml:space="preserve">, </w:t>
      </w:r>
      <w:r w:rsidR="00FF3AE5">
        <w:rPr>
          <w:sz w:val="22"/>
          <w:szCs w:val="18"/>
          <w:lang w:val="en-US"/>
        </w:rPr>
        <w:t xml:space="preserve">NR SL </w:t>
      </w:r>
      <w:r w:rsidR="00097953">
        <w:rPr>
          <w:sz w:val="22"/>
          <w:szCs w:val="18"/>
          <w:lang w:val="en-US"/>
        </w:rPr>
        <w:t>system</w:t>
      </w:r>
      <w:r w:rsidR="00FF3AE5">
        <w:rPr>
          <w:sz w:val="22"/>
          <w:szCs w:val="18"/>
          <w:lang w:val="en-US"/>
        </w:rPr>
        <w:t xml:space="preserve"> can </w:t>
      </w:r>
      <w:r w:rsidR="00150E1D">
        <w:rPr>
          <w:sz w:val="22"/>
          <w:szCs w:val="18"/>
          <w:lang w:val="en-US"/>
        </w:rPr>
        <w:t>achieve low</w:t>
      </w:r>
      <w:r w:rsidR="00F35065">
        <w:rPr>
          <w:sz w:val="22"/>
          <w:szCs w:val="18"/>
          <w:lang w:val="en-US"/>
        </w:rPr>
        <w:t>er</w:t>
      </w:r>
      <w:r w:rsidR="00150E1D">
        <w:rPr>
          <w:sz w:val="22"/>
          <w:szCs w:val="18"/>
          <w:lang w:val="en-US"/>
        </w:rPr>
        <w:t xml:space="preserve"> latency communication </w:t>
      </w:r>
      <w:r w:rsidR="00715277">
        <w:rPr>
          <w:sz w:val="22"/>
          <w:szCs w:val="18"/>
          <w:lang w:val="en-US"/>
        </w:rPr>
        <w:t xml:space="preserve">further </w:t>
      </w:r>
      <w:r w:rsidR="00C55B60">
        <w:rPr>
          <w:sz w:val="22"/>
          <w:szCs w:val="18"/>
          <w:lang w:val="en-US"/>
        </w:rPr>
        <w:t>(B)</w:t>
      </w:r>
      <w:r w:rsidR="00715277">
        <w:rPr>
          <w:sz w:val="22"/>
          <w:szCs w:val="18"/>
          <w:lang w:val="en-US"/>
        </w:rPr>
        <w:t xml:space="preserve"> would lead to an increase in NR transmission latency</w:t>
      </w:r>
      <w:r w:rsidR="00C55B60">
        <w:rPr>
          <w:sz w:val="22"/>
          <w:szCs w:val="18"/>
          <w:lang w:val="en-US"/>
        </w:rPr>
        <w:t xml:space="preserve"> since NR SL module would select PSFCH-slot mainly</w:t>
      </w:r>
      <w:r w:rsidR="00715277">
        <w:rPr>
          <w:sz w:val="22"/>
          <w:szCs w:val="18"/>
          <w:lang w:val="en-US"/>
        </w:rPr>
        <w:t xml:space="preserve">. </w:t>
      </w:r>
      <w:r w:rsidR="00C55B60">
        <w:rPr>
          <w:sz w:val="22"/>
          <w:szCs w:val="18"/>
          <w:lang w:val="en-US"/>
        </w:rPr>
        <w:t xml:space="preserve">Besides, (A) prevents the LTE SL system from being interfered in </w:t>
      </w:r>
      <w:r w:rsidR="00C55B60">
        <w:rPr>
          <w:rFonts w:hint="eastAsia"/>
          <w:sz w:val="22"/>
          <w:szCs w:val="18"/>
          <w:lang w:val="en-US"/>
        </w:rPr>
        <w:t>a</w:t>
      </w:r>
      <w:r w:rsidR="00C55B60">
        <w:rPr>
          <w:sz w:val="22"/>
          <w:szCs w:val="18"/>
          <w:lang w:val="en-US"/>
        </w:rPr>
        <w:t xml:space="preserve"> dynamic manner even in the case the amount of NR traffic</w:t>
      </w:r>
      <w:r w:rsidR="00C55B60">
        <w:rPr>
          <w:rFonts w:hint="eastAsia"/>
          <w:sz w:val="22"/>
          <w:szCs w:val="18"/>
          <w:lang w:val="en-US"/>
        </w:rPr>
        <w:t xml:space="preserve"> </w:t>
      </w:r>
      <w:r w:rsidR="00C55B60">
        <w:rPr>
          <w:sz w:val="22"/>
          <w:szCs w:val="18"/>
          <w:lang w:val="en-US"/>
        </w:rPr>
        <w:t>frequency or sharply fluctuates. In such a case,</w:t>
      </w:r>
      <w:r w:rsidR="00715277">
        <w:rPr>
          <w:sz w:val="22"/>
          <w:szCs w:val="18"/>
          <w:lang w:val="en-US"/>
        </w:rPr>
        <w:t xml:space="preserve"> LTE resource selection based on LTE RSSI measurement which is done at most </w:t>
      </w:r>
      <w:r w:rsidR="00715277">
        <w:rPr>
          <w:rFonts w:hint="eastAsia"/>
          <w:sz w:val="22"/>
          <w:szCs w:val="18"/>
          <w:lang w:val="en-US"/>
        </w:rPr>
        <w:t>e</w:t>
      </w:r>
      <w:r w:rsidR="00715277">
        <w:rPr>
          <w:sz w:val="22"/>
          <w:szCs w:val="18"/>
          <w:lang w:val="en-US"/>
        </w:rPr>
        <w:t>very 100ms or the new mechanism that NR transmissions are concentrated on the specific slots would not follow the traffic change, which causes the collision between NR and LTE.</w:t>
      </w:r>
    </w:p>
    <w:p w14:paraId="5A584376" w14:textId="3236FE48" w:rsidR="00245662" w:rsidRDefault="005C5C2D" w:rsidP="00ED3000">
      <w:pPr>
        <w:spacing w:before="50" w:afterLines="50" w:after="120"/>
        <w:rPr>
          <w:sz w:val="22"/>
          <w:szCs w:val="18"/>
          <w:lang w:val="en-US"/>
        </w:rPr>
      </w:pPr>
      <w:r>
        <w:rPr>
          <w:rFonts w:hint="eastAsia"/>
          <w:sz w:val="22"/>
          <w:szCs w:val="18"/>
          <w:lang w:val="en-US"/>
        </w:rPr>
        <w:t>In</w:t>
      </w:r>
      <w:r>
        <w:rPr>
          <w:sz w:val="22"/>
          <w:szCs w:val="18"/>
          <w:lang w:val="en-US"/>
        </w:rPr>
        <w:t xml:space="preserve"> summary, t</w:t>
      </w:r>
      <w:r w:rsidR="003C0C82">
        <w:rPr>
          <w:sz w:val="22"/>
          <w:szCs w:val="18"/>
          <w:lang w:val="en-US"/>
        </w:rPr>
        <w:t xml:space="preserve">he </w:t>
      </w:r>
      <w:r w:rsidR="00763EF5">
        <w:rPr>
          <w:sz w:val="22"/>
          <w:szCs w:val="18"/>
          <w:lang w:val="en-US"/>
        </w:rPr>
        <w:t>former</w:t>
      </w:r>
      <w:r w:rsidR="003C0C82">
        <w:rPr>
          <w:sz w:val="22"/>
          <w:szCs w:val="18"/>
          <w:lang w:val="en-US"/>
        </w:rPr>
        <w:t xml:space="preserve"> method has advantage</w:t>
      </w:r>
      <w:r>
        <w:rPr>
          <w:sz w:val="22"/>
          <w:szCs w:val="18"/>
          <w:lang w:val="en-US"/>
        </w:rPr>
        <w:t>s</w:t>
      </w:r>
      <w:r w:rsidR="003C0C82">
        <w:rPr>
          <w:sz w:val="22"/>
          <w:szCs w:val="18"/>
          <w:lang w:val="en-US"/>
        </w:rPr>
        <w:t xml:space="preserve"> </w:t>
      </w:r>
      <w:r w:rsidR="0073058D">
        <w:rPr>
          <w:sz w:val="22"/>
          <w:szCs w:val="18"/>
          <w:lang w:val="en-US"/>
        </w:rPr>
        <w:t xml:space="preserve">such as </w:t>
      </w:r>
      <w:r w:rsidR="003C0C82">
        <w:rPr>
          <w:sz w:val="22"/>
          <w:szCs w:val="18"/>
          <w:lang w:val="en-US"/>
        </w:rPr>
        <w:t>latency reduction in the non-cong</w:t>
      </w:r>
      <w:r w:rsidR="003B4A10">
        <w:rPr>
          <w:sz w:val="22"/>
          <w:szCs w:val="18"/>
          <w:lang w:val="en-US"/>
        </w:rPr>
        <w:t>ested</w:t>
      </w:r>
      <w:r w:rsidR="003C0C82">
        <w:rPr>
          <w:sz w:val="22"/>
          <w:szCs w:val="18"/>
          <w:lang w:val="en-US"/>
        </w:rPr>
        <w:t xml:space="preserve"> situation and even in the non-steady state, minimiz</w:t>
      </w:r>
      <w:r w:rsidR="0073058D">
        <w:rPr>
          <w:sz w:val="22"/>
          <w:szCs w:val="18"/>
          <w:lang w:val="en-US"/>
        </w:rPr>
        <w:t xml:space="preserve">ing </w:t>
      </w:r>
      <w:r w:rsidR="003B4A10">
        <w:rPr>
          <w:sz w:val="22"/>
          <w:szCs w:val="18"/>
          <w:lang w:val="en-US"/>
        </w:rPr>
        <w:t xml:space="preserve">the </w:t>
      </w:r>
      <w:r w:rsidR="003C0C82">
        <w:rPr>
          <w:sz w:val="22"/>
          <w:szCs w:val="18"/>
          <w:lang w:val="en-US"/>
        </w:rPr>
        <w:t xml:space="preserve">impact on </w:t>
      </w:r>
      <w:r w:rsidR="003B4A10">
        <w:rPr>
          <w:sz w:val="22"/>
          <w:szCs w:val="18"/>
          <w:lang w:val="en-US"/>
        </w:rPr>
        <w:t xml:space="preserve">the </w:t>
      </w:r>
      <w:r w:rsidR="003C0C82">
        <w:rPr>
          <w:sz w:val="22"/>
          <w:szCs w:val="18"/>
          <w:lang w:val="en-US"/>
        </w:rPr>
        <w:t>LTE side as much as possible</w:t>
      </w:r>
      <w:r w:rsidR="008B2AAF">
        <w:rPr>
          <w:sz w:val="22"/>
          <w:szCs w:val="18"/>
          <w:lang w:val="en-US"/>
        </w:rPr>
        <w:t xml:space="preserve"> </w:t>
      </w:r>
      <w:r w:rsidR="006A12F4">
        <w:rPr>
          <w:sz w:val="22"/>
          <w:szCs w:val="18"/>
          <w:lang w:val="en-US"/>
        </w:rPr>
        <w:t>while</w:t>
      </w:r>
      <w:r w:rsidR="0061657E">
        <w:rPr>
          <w:sz w:val="22"/>
          <w:szCs w:val="18"/>
          <w:lang w:val="en-US"/>
        </w:rPr>
        <w:t xml:space="preserve"> </w:t>
      </w:r>
      <w:r w:rsidR="007B79E0">
        <w:rPr>
          <w:rFonts w:hint="eastAsia"/>
          <w:sz w:val="22"/>
          <w:szCs w:val="18"/>
          <w:lang w:val="en-US"/>
        </w:rPr>
        <w:t>i</w:t>
      </w:r>
      <w:r w:rsidR="007B79E0">
        <w:rPr>
          <w:sz w:val="22"/>
          <w:szCs w:val="18"/>
          <w:lang w:val="en-US"/>
        </w:rPr>
        <w:t xml:space="preserve">t has a </w:t>
      </w:r>
      <w:r w:rsidR="0061657E">
        <w:rPr>
          <w:sz w:val="22"/>
          <w:szCs w:val="18"/>
          <w:lang w:val="en-US"/>
        </w:rPr>
        <w:t xml:space="preserve">disadvantage </w:t>
      </w:r>
      <w:r w:rsidR="007B79E0">
        <w:rPr>
          <w:sz w:val="22"/>
          <w:szCs w:val="18"/>
          <w:lang w:val="en-US"/>
        </w:rPr>
        <w:t xml:space="preserve">such as </w:t>
      </w:r>
      <w:r w:rsidR="00C81E9C">
        <w:rPr>
          <w:sz w:val="22"/>
          <w:szCs w:val="18"/>
          <w:lang w:val="en-US"/>
        </w:rPr>
        <w:t>over-exclusion for N</w:t>
      </w:r>
      <w:r w:rsidR="009F2B75">
        <w:rPr>
          <w:sz w:val="22"/>
          <w:szCs w:val="18"/>
          <w:lang w:val="en-US"/>
        </w:rPr>
        <w:t>R</w:t>
      </w:r>
      <w:r w:rsidR="00C81E9C">
        <w:rPr>
          <w:sz w:val="22"/>
          <w:szCs w:val="18"/>
          <w:lang w:val="en-US"/>
        </w:rPr>
        <w:t xml:space="preserve"> </w:t>
      </w:r>
      <w:r w:rsidR="00D956FA">
        <w:rPr>
          <w:sz w:val="22"/>
          <w:szCs w:val="18"/>
          <w:lang w:val="en-US"/>
        </w:rPr>
        <w:t>transmission</w:t>
      </w:r>
      <w:r w:rsidR="00117876">
        <w:rPr>
          <w:sz w:val="22"/>
          <w:szCs w:val="18"/>
          <w:lang w:val="en-US"/>
        </w:rPr>
        <w:t xml:space="preserve">, which leads to </w:t>
      </w:r>
      <w:r w:rsidR="00C81E9C">
        <w:rPr>
          <w:sz w:val="22"/>
          <w:szCs w:val="18"/>
          <w:lang w:val="en-US"/>
        </w:rPr>
        <w:t xml:space="preserve">NR performance degradation. </w:t>
      </w:r>
      <w:r w:rsidR="00401011">
        <w:rPr>
          <w:sz w:val="22"/>
          <w:szCs w:val="18"/>
          <w:lang w:val="en-US"/>
        </w:rPr>
        <w:t>The latter</w:t>
      </w:r>
      <w:r w:rsidR="00513609">
        <w:rPr>
          <w:sz w:val="22"/>
          <w:szCs w:val="18"/>
          <w:lang w:val="en-US"/>
        </w:rPr>
        <w:t xml:space="preserve"> method</w:t>
      </w:r>
      <w:r w:rsidR="00785789">
        <w:rPr>
          <w:sz w:val="22"/>
          <w:szCs w:val="18"/>
          <w:lang w:val="en-US"/>
        </w:rPr>
        <w:t xml:space="preserve"> </w:t>
      </w:r>
      <w:r w:rsidR="00C56C23">
        <w:rPr>
          <w:sz w:val="22"/>
          <w:szCs w:val="18"/>
          <w:lang w:val="en-US"/>
        </w:rPr>
        <w:t>is vice versa.</w:t>
      </w:r>
    </w:p>
    <w:p w14:paraId="295DFB9F" w14:textId="24BED740" w:rsidR="00124AE6" w:rsidRDefault="00124AE6" w:rsidP="00124AE6">
      <w:pPr>
        <w:spacing w:before="50" w:afterLines="50" w:after="120"/>
        <w:rPr>
          <w:sz w:val="22"/>
          <w:szCs w:val="18"/>
          <w:lang w:val="en-US"/>
        </w:rPr>
      </w:pPr>
      <w:r>
        <w:rPr>
          <w:sz w:val="22"/>
          <w:szCs w:val="18"/>
          <w:lang w:val="en-US"/>
        </w:rPr>
        <w:t xml:space="preserve">In our view, by </w:t>
      </w:r>
      <w:r>
        <w:rPr>
          <w:rFonts w:hint="eastAsia"/>
          <w:sz w:val="22"/>
          <w:szCs w:val="18"/>
          <w:lang w:val="en-US"/>
        </w:rPr>
        <w:t>u</w:t>
      </w:r>
      <w:r>
        <w:rPr>
          <w:sz w:val="22"/>
          <w:szCs w:val="18"/>
          <w:lang w:val="en-US"/>
        </w:rPr>
        <w:t>sing both two methods depending on the situation or purpose</w:t>
      </w:r>
      <w:r w:rsidR="00C026B5">
        <w:rPr>
          <w:sz w:val="22"/>
          <w:szCs w:val="18"/>
          <w:lang w:val="en-US"/>
        </w:rPr>
        <w:t xml:space="preserve"> (in a dynamic manner if possible)</w:t>
      </w:r>
      <w:r>
        <w:rPr>
          <w:sz w:val="22"/>
          <w:szCs w:val="18"/>
          <w:lang w:val="en-US"/>
        </w:rPr>
        <w:t xml:space="preserve">, </w:t>
      </w:r>
      <w:r w:rsidR="00A44578">
        <w:rPr>
          <w:sz w:val="22"/>
          <w:szCs w:val="18"/>
          <w:lang w:val="en-US"/>
        </w:rPr>
        <w:t>it</w:t>
      </w:r>
      <w:r>
        <w:rPr>
          <w:sz w:val="22"/>
          <w:szCs w:val="18"/>
          <w:lang w:val="en-US"/>
        </w:rPr>
        <w:t xml:space="preserve"> can be achieved that</w:t>
      </w:r>
      <w:r w:rsidR="00A44578">
        <w:rPr>
          <w:sz w:val="22"/>
          <w:szCs w:val="18"/>
          <w:lang w:val="en-US"/>
        </w:rPr>
        <w:t>,</w:t>
      </w:r>
      <w:r>
        <w:rPr>
          <w:sz w:val="22"/>
          <w:szCs w:val="18"/>
          <w:lang w:val="en-US"/>
        </w:rPr>
        <w:t xml:space="preserve"> </w:t>
      </w:r>
      <w:r w:rsidR="00A44578">
        <w:rPr>
          <w:sz w:val="22"/>
          <w:szCs w:val="18"/>
          <w:lang w:val="en-US"/>
        </w:rPr>
        <w:t>while</w:t>
      </w:r>
      <w:r w:rsidRPr="00B55F7C">
        <w:rPr>
          <w:sz w:val="22"/>
          <w:szCs w:val="18"/>
          <w:lang w:val="en-US"/>
        </w:rPr>
        <w:t xml:space="preserve"> keeping </w:t>
      </w:r>
      <w:r w:rsidR="00A44578">
        <w:rPr>
          <w:sz w:val="22"/>
          <w:szCs w:val="18"/>
          <w:lang w:val="en-US"/>
        </w:rPr>
        <w:t xml:space="preserve">the avoidance of </w:t>
      </w:r>
      <w:r w:rsidRPr="00B55F7C">
        <w:rPr>
          <w:sz w:val="22"/>
          <w:szCs w:val="18"/>
          <w:lang w:val="en-US"/>
        </w:rPr>
        <w:t xml:space="preserve">the initial collision in the non-steady state and </w:t>
      </w:r>
      <w:r w:rsidR="00C34ED6">
        <w:rPr>
          <w:sz w:val="22"/>
          <w:szCs w:val="18"/>
          <w:lang w:val="en-US"/>
        </w:rPr>
        <w:t xml:space="preserve">the </w:t>
      </w:r>
      <w:r w:rsidRPr="00B55F7C">
        <w:rPr>
          <w:sz w:val="22"/>
          <w:szCs w:val="18"/>
          <w:lang w:val="en-US"/>
        </w:rPr>
        <w:t>freedom of NR resource selection for low latency in the non-congest</w:t>
      </w:r>
      <w:r>
        <w:rPr>
          <w:sz w:val="22"/>
          <w:szCs w:val="18"/>
          <w:lang w:val="en-US"/>
        </w:rPr>
        <w:t>ed</w:t>
      </w:r>
      <w:r w:rsidRPr="00B55F7C">
        <w:rPr>
          <w:sz w:val="22"/>
          <w:szCs w:val="18"/>
          <w:lang w:val="en-US"/>
        </w:rPr>
        <w:t xml:space="preserve"> situation,</w:t>
      </w:r>
      <w:r>
        <w:rPr>
          <w:sz w:val="22"/>
          <w:szCs w:val="18"/>
          <w:lang w:val="en-US"/>
        </w:rPr>
        <w:t xml:space="preserve"> </w:t>
      </w:r>
      <w:r w:rsidRPr="00B55F7C">
        <w:rPr>
          <w:sz w:val="22"/>
          <w:szCs w:val="18"/>
          <w:lang w:val="en-US"/>
        </w:rPr>
        <w:t>the possibility of the over-exclusion for NR transition</w:t>
      </w:r>
      <w:r>
        <w:rPr>
          <w:sz w:val="22"/>
          <w:szCs w:val="18"/>
          <w:lang w:val="en-US"/>
        </w:rPr>
        <w:t>s is mitigated.</w:t>
      </w:r>
    </w:p>
    <w:p w14:paraId="02280F39" w14:textId="77777777" w:rsidR="00987E40" w:rsidRPr="00152516" w:rsidRDefault="00987E40" w:rsidP="00987E40">
      <w:pPr>
        <w:spacing w:before="50" w:afterLines="50" w:after="120"/>
        <w:rPr>
          <w:b/>
          <w:bCs/>
          <w:sz w:val="22"/>
          <w:szCs w:val="18"/>
          <w:lang w:val="en-US"/>
        </w:rPr>
      </w:pPr>
    </w:p>
    <w:p w14:paraId="55DCAAD0" w14:textId="77777777" w:rsidR="00987E40" w:rsidRPr="004F421F" w:rsidRDefault="00987E40" w:rsidP="00987E40">
      <w:pPr>
        <w:pStyle w:val="afe"/>
        <w:numPr>
          <w:ilvl w:val="0"/>
          <w:numId w:val="9"/>
        </w:numPr>
        <w:spacing w:before="50" w:afterLines="50" w:after="120"/>
        <w:ind w:leftChars="0"/>
        <w:rPr>
          <w:rFonts w:eastAsiaTheme="minorEastAsia"/>
          <w:b/>
          <w:bCs/>
          <w:sz w:val="22"/>
          <w:u w:val="single"/>
          <w:lang w:val="en-US"/>
        </w:rPr>
      </w:pPr>
    </w:p>
    <w:p w14:paraId="347AC4E6" w14:textId="110B4A2C" w:rsidR="00987E40" w:rsidRDefault="00A61726" w:rsidP="001D5E43">
      <w:pPr>
        <w:numPr>
          <w:ilvl w:val="0"/>
          <w:numId w:val="8"/>
        </w:numPr>
        <w:spacing w:before="50" w:afterLines="50" w:after="120"/>
        <w:rPr>
          <w:b/>
          <w:bCs/>
          <w:sz w:val="22"/>
          <w:szCs w:val="18"/>
          <w:lang w:val="en-US"/>
        </w:rPr>
      </w:pPr>
      <w:r>
        <w:rPr>
          <w:b/>
          <w:bCs/>
          <w:sz w:val="22"/>
          <w:szCs w:val="18"/>
          <w:lang w:val="en-US"/>
        </w:rPr>
        <w:t xml:space="preserve">Study the conditions </w:t>
      </w:r>
      <w:r w:rsidR="00662D80">
        <w:rPr>
          <w:b/>
          <w:bCs/>
          <w:sz w:val="22"/>
          <w:szCs w:val="18"/>
          <w:lang w:val="en-US"/>
        </w:rPr>
        <w:t xml:space="preserve">for </w:t>
      </w:r>
      <w:r>
        <w:rPr>
          <w:b/>
          <w:bCs/>
          <w:sz w:val="22"/>
          <w:szCs w:val="18"/>
          <w:lang w:val="en-US"/>
        </w:rPr>
        <w:t xml:space="preserve">which mechanism such as </w:t>
      </w:r>
      <w:r w:rsidR="0034527F">
        <w:rPr>
          <w:b/>
          <w:bCs/>
          <w:sz w:val="22"/>
          <w:szCs w:val="18"/>
          <w:lang w:val="en-US"/>
        </w:rPr>
        <w:t xml:space="preserve">explicit </w:t>
      </w:r>
      <w:r>
        <w:rPr>
          <w:b/>
          <w:bCs/>
          <w:sz w:val="22"/>
          <w:szCs w:val="18"/>
          <w:lang w:val="en-US"/>
        </w:rPr>
        <w:t xml:space="preserve">collision </w:t>
      </w:r>
      <w:r w:rsidR="00F80D69">
        <w:rPr>
          <w:b/>
          <w:bCs/>
          <w:sz w:val="22"/>
          <w:szCs w:val="18"/>
          <w:lang w:val="en-US"/>
        </w:rPr>
        <w:t>avoidance</w:t>
      </w:r>
      <w:r w:rsidR="0034527F">
        <w:rPr>
          <w:b/>
          <w:bCs/>
          <w:sz w:val="22"/>
          <w:szCs w:val="18"/>
          <w:lang w:val="en-US"/>
        </w:rPr>
        <w:t xml:space="preserve"> in NR SL module</w:t>
      </w:r>
      <w:r w:rsidR="00F80D69">
        <w:rPr>
          <w:b/>
          <w:bCs/>
          <w:sz w:val="22"/>
          <w:szCs w:val="18"/>
          <w:lang w:val="en-US"/>
        </w:rPr>
        <w:t xml:space="preserve"> </w:t>
      </w:r>
      <w:r>
        <w:rPr>
          <w:b/>
          <w:bCs/>
          <w:sz w:val="22"/>
          <w:szCs w:val="18"/>
          <w:lang w:val="en-US"/>
        </w:rPr>
        <w:t xml:space="preserve">or concentration </w:t>
      </w:r>
      <w:r w:rsidR="009E3DA1">
        <w:rPr>
          <w:b/>
          <w:bCs/>
          <w:sz w:val="22"/>
          <w:szCs w:val="18"/>
          <w:lang w:val="en-US"/>
        </w:rPr>
        <w:t xml:space="preserve">of NR </w:t>
      </w:r>
      <w:r w:rsidR="00C55B60">
        <w:rPr>
          <w:b/>
          <w:bCs/>
          <w:sz w:val="22"/>
          <w:szCs w:val="18"/>
          <w:lang w:val="en-US"/>
        </w:rPr>
        <w:t xml:space="preserve">PSCCH/PSSCH </w:t>
      </w:r>
      <w:r w:rsidR="009E3DA1">
        <w:rPr>
          <w:b/>
          <w:bCs/>
          <w:sz w:val="22"/>
          <w:szCs w:val="18"/>
          <w:lang w:val="en-US"/>
        </w:rPr>
        <w:t xml:space="preserve">TX </w:t>
      </w:r>
      <w:r>
        <w:rPr>
          <w:b/>
          <w:bCs/>
          <w:sz w:val="22"/>
          <w:szCs w:val="18"/>
          <w:lang w:val="en-US"/>
        </w:rPr>
        <w:t>on PSFCH slots</w:t>
      </w:r>
      <w:r w:rsidR="00662D80">
        <w:rPr>
          <w:b/>
          <w:bCs/>
          <w:sz w:val="22"/>
          <w:szCs w:val="18"/>
          <w:lang w:val="en-US"/>
        </w:rPr>
        <w:t xml:space="preserve"> is </w:t>
      </w:r>
      <w:r w:rsidR="00891F2C">
        <w:rPr>
          <w:b/>
          <w:bCs/>
          <w:sz w:val="22"/>
          <w:szCs w:val="18"/>
          <w:lang w:val="en-US"/>
        </w:rPr>
        <w:t>appropriate</w:t>
      </w:r>
      <w:r w:rsidR="00F80D69">
        <w:rPr>
          <w:b/>
          <w:bCs/>
          <w:sz w:val="22"/>
          <w:szCs w:val="18"/>
          <w:lang w:val="en-US"/>
        </w:rPr>
        <w:t>.</w:t>
      </w:r>
    </w:p>
    <w:p w14:paraId="7AB37026" w14:textId="77777777" w:rsidR="00987E40" w:rsidRPr="00987E40" w:rsidRDefault="00987E40" w:rsidP="00987E40">
      <w:pPr>
        <w:spacing w:before="50" w:afterLines="50" w:after="120"/>
        <w:rPr>
          <w:b/>
          <w:bCs/>
          <w:sz w:val="22"/>
          <w:szCs w:val="18"/>
          <w:lang w:val="en-US"/>
        </w:rPr>
      </w:pPr>
    </w:p>
    <w:p w14:paraId="3EBD2EEE" w14:textId="77777777" w:rsidR="001D5E43" w:rsidRPr="004F421F" w:rsidRDefault="001D5E43" w:rsidP="001D5E43">
      <w:pPr>
        <w:pStyle w:val="afe"/>
        <w:numPr>
          <w:ilvl w:val="0"/>
          <w:numId w:val="9"/>
        </w:numPr>
        <w:spacing w:before="50" w:afterLines="50" w:after="120"/>
        <w:ind w:leftChars="0"/>
        <w:rPr>
          <w:rFonts w:eastAsiaTheme="minorEastAsia"/>
          <w:b/>
          <w:bCs/>
          <w:sz w:val="22"/>
          <w:u w:val="single"/>
          <w:lang w:val="en-US"/>
        </w:rPr>
      </w:pPr>
    </w:p>
    <w:p w14:paraId="50475B74" w14:textId="77777777" w:rsidR="0034527F" w:rsidRDefault="0034527F" w:rsidP="001D5E43">
      <w:pPr>
        <w:numPr>
          <w:ilvl w:val="0"/>
          <w:numId w:val="8"/>
        </w:numPr>
        <w:spacing w:before="50" w:afterLines="50" w:after="120"/>
        <w:rPr>
          <w:b/>
          <w:bCs/>
          <w:sz w:val="22"/>
          <w:szCs w:val="18"/>
          <w:lang w:val="en-US"/>
        </w:rPr>
      </w:pPr>
      <w:r>
        <w:rPr>
          <w:b/>
          <w:bCs/>
          <w:sz w:val="22"/>
          <w:szCs w:val="18"/>
          <w:lang w:val="en-US"/>
        </w:rPr>
        <w:t>Support both the following schemes</w:t>
      </w:r>
    </w:p>
    <w:p w14:paraId="2C0E0062" w14:textId="74EFCA70" w:rsidR="001D5E43" w:rsidRPr="001D5E43" w:rsidRDefault="001D5E43" w:rsidP="009F2B75">
      <w:pPr>
        <w:numPr>
          <w:ilvl w:val="1"/>
          <w:numId w:val="8"/>
        </w:numPr>
        <w:spacing w:before="50" w:afterLines="50" w:after="120"/>
        <w:rPr>
          <w:b/>
          <w:bCs/>
          <w:sz w:val="22"/>
          <w:szCs w:val="18"/>
          <w:lang w:val="en-US"/>
        </w:rPr>
      </w:pPr>
      <w:r w:rsidRPr="001D5E43">
        <w:rPr>
          <w:b/>
          <w:bCs/>
          <w:sz w:val="22"/>
          <w:szCs w:val="18"/>
          <w:lang w:val="en-US"/>
        </w:rPr>
        <w:lastRenderedPageBreak/>
        <w:t>NR SL UE avoids NR transmissions on (a subset of) the PSFCH resource, considering LTE RSRP</w:t>
      </w:r>
      <w:r w:rsidR="00F232F6">
        <w:rPr>
          <w:rFonts w:hint="eastAsia"/>
          <w:b/>
          <w:bCs/>
          <w:sz w:val="22"/>
          <w:szCs w:val="18"/>
          <w:lang w:val="en-US"/>
        </w:rPr>
        <w:t>/</w:t>
      </w:r>
      <w:r w:rsidRPr="001D5E43">
        <w:rPr>
          <w:b/>
          <w:bCs/>
          <w:sz w:val="22"/>
          <w:szCs w:val="18"/>
          <w:lang w:val="en-US"/>
        </w:rPr>
        <w:t xml:space="preserve">priority and NR priority: </w:t>
      </w:r>
    </w:p>
    <w:p w14:paraId="30316973" w14:textId="77777777" w:rsidR="001D5E43" w:rsidRPr="001D5E43" w:rsidRDefault="001D5E43" w:rsidP="009F2B75">
      <w:pPr>
        <w:numPr>
          <w:ilvl w:val="2"/>
          <w:numId w:val="8"/>
        </w:numPr>
        <w:spacing w:before="50" w:afterLines="50" w:after="120"/>
        <w:rPr>
          <w:b/>
          <w:bCs/>
          <w:sz w:val="22"/>
          <w:szCs w:val="18"/>
          <w:lang w:val="en-US"/>
        </w:rPr>
      </w:pPr>
      <w:r w:rsidRPr="001D5E43">
        <w:rPr>
          <w:b/>
          <w:bCs/>
          <w:sz w:val="22"/>
          <w:szCs w:val="18"/>
          <w:lang w:val="en-US"/>
        </w:rPr>
        <w:t>The NR TX UE avoids selecting resources for PSCCH/PSSCH transmissions with the overlapping PSFCH resources</w:t>
      </w:r>
    </w:p>
    <w:p w14:paraId="382674B7" w14:textId="7D040D45" w:rsidR="00A73507" w:rsidRDefault="001D5E43" w:rsidP="009F2B75">
      <w:pPr>
        <w:numPr>
          <w:ilvl w:val="2"/>
          <w:numId w:val="8"/>
        </w:numPr>
        <w:spacing w:before="50" w:afterLines="50" w:after="120"/>
        <w:rPr>
          <w:b/>
          <w:bCs/>
          <w:sz w:val="22"/>
          <w:szCs w:val="18"/>
          <w:lang w:val="en-US"/>
        </w:rPr>
      </w:pPr>
      <w:r w:rsidRPr="001D5E43">
        <w:rPr>
          <w:b/>
          <w:bCs/>
          <w:sz w:val="22"/>
          <w:szCs w:val="18"/>
          <w:lang w:val="en-US"/>
        </w:rPr>
        <w:t>The NR RX UE does not transmit</w:t>
      </w:r>
      <w:r w:rsidR="00F232F6">
        <w:rPr>
          <w:b/>
          <w:bCs/>
          <w:sz w:val="22"/>
          <w:szCs w:val="18"/>
          <w:lang w:val="en-US"/>
        </w:rPr>
        <w:t xml:space="preserve"> PSFCH</w:t>
      </w:r>
      <w:r w:rsidRPr="001D5E43">
        <w:rPr>
          <w:b/>
          <w:bCs/>
          <w:sz w:val="22"/>
          <w:szCs w:val="18"/>
          <w:lang w:val="en-US"/>
        </w:rPr>
        <w:t xml:space="preserve"> on the overlapping PSFCH resources</w:t>
      </w:r>
    </w:p>
    <w:p w14:paraId="7D1A849B" w14:textId="39AD7D5D" w:rsidR="00D308E8" w:rsidRPr="001D5E43" w:rsidRDefault="0034527F" w:rsidP="009F2B75">
      <w:pPr>
        <w:numPr>
          <w:ilvl w:val="1"/>
          <w:numId w:val="8"/>
        </w:numPr>
        <w:spacing w:before="50" w:afterLines="50" w:after="120"/>
        <w:rPr>
          <w:b/>
          <w:bCs/>
          <w:sz w:val="22"/>
          <w:szCs w:val="18"/>
          <w:lang w:val="en-US"/>
        </w:rPr>
      </w:pPr>
      <w:r>
        <w:rPr>
          <w:b/>
          <w:bCs/>
          <w:sz w:val="22"/>
          <w:szCs w:val="18"/>
          <w:lang w:val="en-US"/>
        </w:rPr>
        <w:t>I</w:t>
      </w:r>
      <w:r w:rsidR="00D308E8" w:rsidRPr="00895E69">
        <w:rPr>
          <w:b/>
          <w:bCs/>
          <w:sz w:val="22"/>
          <w:szCs w:val="18"/>
          <w:lang w:val="en-US"/>
        </w:rPr>
        <w:t>ntroduc</w:t>
      </w:r>
      <w:r>
        <w:rPr>
          <w:b/>
          <w:bCs/>
          <w:sz w:val="22"/>
          <w:szCs w:val="18"/>
          <w:lang w:val="en-US"/>
        </w:rPr>
        <w:t>e</w:t>
      </w:r>
      <w:r w:rsidR="00D308E8" w:rsidRPr="00895E69">
        <w:rPr>
          <w:b/>
          <w:bCs/>
          <w:sz w:val="22"/>
          <w:szCs w:val="18"/>
          <w:lang w:val="en-US"/>
        </w:rPr>
        <w:t xml:space="preserve"> long PSFCH periodicity or </w:t>
      </w:r>
      <w:r w:rsidR="00D308E8">
        <w:rPr>
          <w:b/>
          <w:bCs/>
          <w:sz w:val="22"/>
          <w:szCs w:val="18"/>
          <w:lang w:val="en-US"/>
        </w:rPr>
        <w:t xml:space="preserve">new </w:t>
      </w:r>
      <w:r w:rsidR="00D308E8" w:rsidRPr="00895E69">
        <w:rPr>
          <w:b/>
          <w:bCs/>
          <w:sz w:val="22"/>
          <w:szCs w:val="18"/>
          <w:lang w:val="en-US"/>
        </w:rPr>
        <w:t>configuration for subset of PSFCH slo</w:t>
      </w:r>
      <w:r w:rsidR="00D308E8">
        <w:rPr>
          <w:b/>
          <w:bCs/>
          <w:sz w:val="22"/>
          <w:szCs w:val="18"/>
          <w:lang w:val="en-US"/>
        </w:rPr>
        <w:t>ts.</w:t>
      </w:r>
      <w:r w:rsidR="00D308E8" w:rsidRPr="001D5E43">
        <w:rPr>
          <w:b/>
          <w:bCs/>
          <w:sz w:val="22"/>
          <w:szCs w:val="18"/>
          <w:lang w:val="en-US"/>
        </w:rPr>
        <w:t xml:space="preserve"> </w:t>
      </w:r>
    </w:p>
    <w:p w14:paraId="7D5E1721" w14:textId="5DE145AF" w:rsidR="00D308E8" w:rsidRDefault="00D308E8" w:rsidP="0034527F">
      <w:pPr>
        <w:numPr>
          <w:ilvl w:val="2"/>
          <w:numId w:val="8"/>
        </w:numPr>
        <w:spacing w:before="50" w:afterLines="50" w:after="120"/>
        <w:rPr>
          <w:b/>
          <w:bCs/>
          <w:sz w:val="22"/>
          <w:szCs w:val="18"/>
          <w:lang w:val="en-US"/>
        </w:rPr>
      </w:pPr>
      <w:r>
        <w:rPr>
          <w:b/>
          <w:bCs/>
          <w:sz w:val="22"/>
          <w:szCs w:val="18"/>
          <w:lang w:val="en-US"/>
        </w:rPr>
        <w:t xml:space="preserve">FFS: How to concentrate NR PSCCH/PSSCH transmissions in the (subset of) PSFCH slots. </w:t>
      </w:r>
    </w:p>
    <w:p w14:paraId="263B2923" w14:textId="434F05F7" w:rsidR="0034527F" w:rsidRDefault="0034527F" w:rsidP="0034527F">
      <w:pPr>
        <w:numPr>
          <w:ilvl w:val="1"/>
          <w:numId w:val="8"/>
        </w:numPr>
        <w:spacing w:before="50" w:afterLines="50" w:after="120"/>
        <w:rPr>
          <w:b/>
          <w:bCs/>
          <w:sz w:val="22"/>
          <w:szCs w:val="18"/>
          <w:lang w:val="en-US"/>
        </w:rPr>
      </w:pPr>
      <w:r>
        <w:rPr>
          <w:rFonts w:hint="eastAsia"/>
          <w:b/>
          <w:bCs/>
          <w:sz w:val="22"/>
          <w:szCs w:val="18"/>
          <w:lang w:val="en-US"/>
        </w:rPr>
        <w:t>S</w:t>
      </w:r>
      <w:r>
        <w:rPr>
          <w:b/>
          <w:bCs/>
          <w:sz w:val="22"/>
          <w:szCs w:val="18"/>
          <w:lang w:val="en-US"/>
        </w:rPr>
        <w:t>tudy how to combine both schemes</w:t>
      </w:r>
    </w:p>
    <w:p w14:paraId="49A4A162" w14:textId="710A0A40" w:rsidR="0034527F" w:rsidRPr="001D5E43" w:rsidRDefault="0034527F" w:rsidP="0034527F">
      <w:pPr>
        <w:numPr>
          <w:ilvl w:val="1"/>
          <w:numId w:val="8"/>
        </w:numPr>
        <w:spacing w:before="50" w:afterLines="50" w:after="120"/>
        <w:rPr>
          <w:b/>
          <w:bCs/>
          <w:sz w:val="22"/>
          <w:szCs w:val="18"/>
          <w:lang w:val="en-US"/>
        </w:rPr>
      </w:pPr>
      <w:r>
        <w:rPr>
          <w:rFonts w:hint="eastAsia"/>
          <w:b/>
          <w:bCs/>
          <w:sz w:val="22"/>
          <w:szCs w:val="18"/>
          <w:lang w:val="en-US"/>
        </w:rPr>
        <w:t>N</w:t>
      </w:r>
      <w:r>
        <w:rPr>
          <w:b/>
          <w:bCs/>
          <w:sz w:val="22"/>
          <w:szCs w:val="18"/>
          <w:lang w:val="en-US"/>
        </w:rPr>
        <w:t>ote: only a single UE capability is defined for these schemes</w:t>
      </w:r>
    </w:p>
    <w:p w14:paraId="427E4614" w14:textId="33BCFAE1" w:rsidR="00895E69" w:rsidRPr="00862EAF" w:rsidRDefault="00895E69" w:rsidP="00C42458">
      <w:pPr>
        <w:spacing w:before="50" w:afterLines="50" w:after="120"/>
        <w:rPr>
          <w:sz w:val="22"/>
          <w:szCs w:val="18"/>
          <w:lang w:val="en-US"/>
        </w:rPr>
      </w:pPr>
    </w:p>
    <w:p w14:paraId="7F3925ED" w14:textId="5C9D0316" w:rsidR="00FE571D" w:rsidRDefault="00A56058" w:rsidP="00FE571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Higher </w:t>
      </w:r>
      <w:r w:rsidR="00FE571D">
        <w:rPr>
          <w:rFonts w:ascii="Arial" w:eastAsia="DengXian" w:hAnsi="Arial"/>
          <w:b/>
          <w:kern w:val="28"/>
          <w:sz w:val="22"/>
          <w:szCs w:val="22"/>
          <w:lang w:val="en-US" w:eastAsia="zh-CN"/>
        </w:rPr>
        <w:t>Subcarrier spacing</w:t>
      </w:r>
      <w:r>
        <w:rPr>
          <w:rFonts w:ascii="Arial" w:eastAsia="DengXian" w:hAnsi="Arial"/>
          <w:b/>
          <w:kern w:val="28"/>
          <w:sz w:val="22"/>
          <w:szCs w:val="22"/>
          <w:lang w:val="en-US" w:eastAsia="zh-CN"/>
        </w:rPr>
        <w:t xml:space="preserve"> handling</w:t>
      </w:r>
    </w:p>
    <w:tbl>
      <w:tblPr>
        <w:tblStyle w:val="afc"/>
        <w:tblW w:w="0" w:type="auto"/>
        <w:tblLook w:val="04A0" w:firstRow="1" w:lastRow="0" w:firstColumn="1" w:lastColumn="0" w:noHBand="0" w:noVBand="1"/>
      </w:tblPr>
      <w:tblGrid>
        <w:gridCol w:w="9962"/>
      </w:tblGrid>
      <w:tr w:rsidR="006479D4" w14:paraId="652CAC9F" w14:textId="77777777" w:rsidTr="00056383">
        <w:tc>
          <w:tcPr>
            <w:tcW w:w="9962" w:type="dxa"/>
          </w:tcPr>
          <w:p w14:paraId="3A444836" w14:textId="77777777" w:rsidR="008C247E" w:rsidRDefault="008C247E" w:rsidP="008C247E">
            <w:pPr>
              <w:pStyle w:val="3GPPNormalText"/>
              <w:spacing w:after="0"/>
              <w:rPr>
                <w:b/>
              </w:rPr>
            </w:pPr>
            <w:r>
              <w:rPr>
                <w:b/>
              </w:rPr>
              <w:t>Proposal 1-5 (II):</w:t>
            </w:r>
          </w:p>
          <w:p w14:paraId="689311A9" w14:textId="77777777" w:rsidR="008C247E" w:rsidRPr="008C247E" w:rsidRDefault="008C247E">
            <w:pPr>
              <w:pStyle w:val="afe"/>
              <w:numPr>
                <w:ilvl w:val="0"/>
                <w:numId w:val="11"/>
              </w:numPr>
              <w:spacing w:after="0" w:line="259" w:lineRule="auto"/>
              <w:ind w:leftChars="0" w:left="360"/>
              <w:jc w:val="both"/>
              <w:rPr>
                <w:rFonts w:eastAsia="ＭＳ 明朝"/>
                <w:bCs/>
                <w:sz w:val="16"/>
                <w:szCs w:val="16"/>
              </w:rPr>
            </w:pPr>
            <w:r w:rsidRPr="008C247E">
              <w:rPr>
                <w:rFonts w:eastAsia="ＭＳ 明朝"/>
                <w:bCs/>
                <w:sz w:val="16"/>
                <w:szCs w:val="16"/>
              </w:rPr>
              <w:t>For dynamic resource pool sharing, the following options are studied to resolve the AGC issue in LTE SL UEs which is caused by NR SL PSCCH/PSSCH transmissions if higher SCSs are supported:</w:t>
            </w:r>
          </w:p>
          <w:p w14:paraId="6D197CA0" w14:textId="77777777" w:rsidR="008C247E" w:rsidRPr="008C247E" w:rsidRDefault="008C247E">
            <w:pPr>
              <w:pStyle w:val="afe"/>
              <w:numPr>
                <w:ilvl w:val="1"/>
                <w:numId w:val="11"/>
              </w:numPr>
              <w:spacing w:after="0" w:line="259" w:lineRule="auto"/>
              <w:ind w:leftChars="0" w:left="720"/>
              <w:jc w:val="both"/>
              <w:rPr>
                <w:rFonts w:eastAsia="ＭＳ 明朝"/>
                <w:bCs/>
                <w:sz w:val="16"/>
                <w:szCs w:val="16"/>
              </w:rPr>
            </w:pPr>
            <w:r w:rsidRPr="008C247E">
              <w:rPr>
                <w:rFonts w:eastAsia="ＭＳ 明朝"/>
                <w:bCs/>
                <w:sz w:val="16"/>
                <w:szCs w:val="16"/>
              </w:rPr>
              <w:t xml:space="preserve">Option 1: The NR SL transmissions of higher SCSs are transmitted on all slots within a LTE SL subframe of 15 kHz </w:t>
            </w:r>
          </w:p>
          <w:p w14:paraId="05CEE61D" w14:textId="77777777" w:rsidR="008C247E" w:rsidRPr="008C247E" w:rsidRDefault="008C247E">
            <w:pPr>
              <w:pStyle w:val="afe"/>
              <w:numPr>
                <w:ilvl w:val="2"/>
                <w:numId w:val="11"/>
              </w:numPr>
              <w:spacing w:after="0" w:line="259" w:lineRule="auto"/>
              <w:ind w:leftChars="0" w:left="1080"/>
              <w:jc w:val="both"/>
              <w:rPr>
                <w:rFonts w:eastAsia="ＭＳ 明朝"/>
                <w:bCs/>
                <w:sz w:val="16"/>
                <w:szCs w:val="16"/>
              </w:rPr>
            </w:pPr>
            <w:r w:rsidRPr="008C247E">
              <w:rPr>
                <w:rFonts w:eastAsia="ＭＳ 明朝"/>
                <w:bCs/>
                <w:sz w:val="16"/>
                <w:szCs w:val="16"/>
              </w:rPr>
              <w:t>FFS: Whether this takes place in all slots configured within the LTE SL resource pool or only when the NR SL transmission overlaps an LTE SL transmission based on information shared by the LTE SL module.</w:t>
            </w:r>
          </w:p>
          <w:p w14:paraId="6D5E8DDF" w14:textId="77777777" w:rsidR="008C247E" w:rsidRPr="008C247E" w:rsidRDefault="008C247E">
            <w:pPr>
              <w:pStyle w:val="afe"/>
              <w:numPr>
                <w:ilvl w:val="1"/>
                <w:numId w:val="11"/>
              </w:numPr>
              <w:spacing w:after="0" w:line="259" w:lineRule="auto"/>
              <w:ind w:leftChars="0" w:left="720"/>
              <w:jc w:val="both"/>
              <w:rPr>
                <w:rFonts w:eastAsia="ＭＳ 明朝"/>
                <w:bCs/>
                <w:sz w:val="16"/>
                <w:szCs w:val="16"/>
              </w:rPr>
            </w:pPr>
            <w:r w:rsidRPr="008C247E">
              <w:rPr>
                <w:rFonts w:eastAsia="ＭＳ 明朝"/>
                <w:bCs/>
                <w:sz w:val="16"/>
                <w:szCs w:val="16"/>
              </w:rPr>
              <w:t>Option 3: NR SL UE uses the information shared by the LTE SL module in its own resource selection procedure to exclude slots overlapping with LTE SL transmissions.</w:t>
            </w:r>
          </w:p>
          <w:p w14:paraId="5F758BB6" w14:textId="77777777" w:rsidR="008C247E" w:rsidRPr="008C247E" w:rsidRDefault="008C247E">
            <w:pPr>
              <w:pStyle w:val="afe"/>
              <w:numPr>
                <w:ilvl w:val="2"/>
                <w:numId w:val="11"/>
              </w:numPr>
              <w:spacing w:after="0" w:line="259" w:lineRule="auto"/>
              <w:ind w:leftChars="0" w:left="1080"/>
              <w:jc w:val="both"/>
              <w:rPr>
                <w:rFonts w:eastAsia="ＭＳ 明朝"/>
                <w:bCs/>
                <w:sz w:val="16"/>
                <w:szCs w:val="16"/>
              </w:rPr>
            </w:pPr>
            <w:r w:rsidRPr="008C247E">
              <w:rPr>
                <w:bCs/>
                <w:color w:val="FF0000"/>
                <w:sz w:val="16"/>
                <w:szCs w:val="16"/>
              </w:rPr>
              <w:t>FFS:</w:t>
            </w:r>
            <w:r w:rsidRPr="008C247E">
              <w:rPr>
                <w:bCs/>
                <w:sz w:val="16"/>
                <w:szCs w:val="16"/>
              </w:rPr>
              <w:t xml:space="preserve"> </w:t>
            </w:r>
            <w:bookmarkStart w:id="12" w:name="_Hlk127433537"/>
            <w:r w:rsidRPr="008C247E">
              <w:rPr>
                <w:bCs/>
                <w:sz w:val="16"/>
                <w:szCs w:val="16"/>
              </w:rPr>
              <w:t>Exclude only those slots where the first symbol of the NR SL transmission is not overlapping in time with the first symbol of the LTE subframe.</w:t>
            </w:r>
            <w:bookmarkEnd w:id="12"/>
          </w:p>
          <w:p w14:paraId="7A27D53E" w14:textId="7B994FB8" w:rsidR="006479D4" w:rsidRPr="008C247E" w:rsidRDefault="008C247E">
            <w:pPr>
              <w:pStyle w:val="afe"/>
              <w:numPr>
                <w:ilvl w:val="0"/>
                <w:numId w:val="11"/>
              </w:numPr>
              <w:spacing w:after="0" w:line="259" w:lineRule="auto"/>
              <w:ind w:leftChars="0" w:left="360"/>
              <w:jc w:val="both"/>
              <w:rPr>
                <w:rFonts w:eastAsia="ＭＳ 明朝"/>
                <w:b/>
                <w:color w:val="FF0000"/>
              </w:rPr>
            </w:pPr>
            <w:r w:rsidRPr="008C247E">
              <w:rPr>
                <w:rFonts w:eastAsia="ＭＳ 明朝"/>
                <w:bCs/>
                <w:color w:val="FF0000"/>
                <w:sz w:val="16"/>
                <w:szCs w:val="16"/>
              </w:rPr>
              <w:t>Note: This study does not imply RAN1 supporting higher SCS</w:t>
            </w:r>
          </w:p>
        </w:tc>
      </w:tr>
    </w:tbl>
    <w:p w14:paraId="69C268EA" w14:textId="289E48FE" w:rsidR="00B45CB4" w:rsidRDefault="00795287" w:rsidP="00A56058">
      <w:pPr>
        <w:spacing w:beforeLines="50" w:before="120" w:afterLines="50" w:after="120"/>
        <w:rPr>
          <w:sz w:val="22"/>
          <w:szCs w:val="18"/>
          <w:lang w:val="en-US"/>
        </w:rPr>
      </w:pPr>
      <w:r>
        <w:rPr>
          <w:sz w:val="22"/>
          <w:szCs w:val="18"/>
          <w:lang w:val="en-US"/>
        </w:rPr>
        <w:t>While i</w:t>
      </w:r>
      <w:r w:rsidR="00AD603D">
        <w:rPr>
          <w:sz w:val="22"/>
          <w:szCs w:val="18"/>
          <w:lang w:val="en-US"/>
        </w:rPr>
        <w:t xml:space="preserve">n </w:t>
      </w:r>
      <w:r w:rsidR="00202C45">
        <w:rPr>
          <w:rFonts w:hint="eastAsia"/>
          <w:sz w:val="22"/>
          <w:szCs w:val="18"/>
          <w:lang w:val="en-US"/>
        </w:rPr>
        <w:t>t</w:t>
      </w:r>
      <w:r w:rsidR="00202C45">
        <w:rPr>
          <w:sz w:val="22"/>
          <w:szCs w:val="18"/>
          <w:lang w:val="en-US"/>
        </w:rPr>
        <w:t xml:space="preserve">he </w:t>
      </w:r>
      <w:r w:rsidR="001C7B4B">
        <w:rPr>
          <w:sz w:val="22"/>
          <w:szCs w:val="18"/>
          <w:lang w:val="en-US"/>
        </w:rPr>
        <w:t>several</w:t>
      </w:r>
      <w:r w:rsidR="00AD603D">
        <w:rPr>
          <w:sz w:val="22"/>
          <w:szCs w:val="18"/>
          <w:lang w:val="en-US"/>
        </w:rPr>
        <w:t xml:space="preserve"> meeting</w:t>
      </w:r>
      <w:r w:rsidR="001C7B4B">
        <w:rPr>
          <w:sz w:val="22"/>
          <w:szCs w:val="18"/>
          <w:lang w:val="en-US"/>
        </w:rPr>
        <w:t>s</w:t>
      </w:r>
      <w:r w:rsidR="00AD603D">
        <w:rPr>
          <w:sz w:val="22"/>
          <w:szCs w:val="18"/>
          <w:lang w:val="en-US"/>
        </w:rPr>
        <w:t>, RAN1 discussed the solutions to support higher SCSs</w:t>
      </w:r>
      <w:r w:rsidR="00243A05">
        <w:rPr>
          <w:sz w:val="22"/>
          <w:szCs w:val="18"/>
          <w:lang w:val="en-US"/>
        </w:rPr>
        <w:t xml:space="preserve"> in dynamic sharing resource pool, </w:t>
      </w:r>
      <w:r w:rsidR="00E82D1F">
        <w:rPr>
          <w:sz w:val="22"/>
          <w:szCs w:val="18"/>
          <w:lang w:val="en-US"/>
        </w:rPr>
        <w:t xml:space="preserve">there </w:t>
      </w:r>
      <w:r w:rsidR="00F26442">
        <w:rPr>
          <w:sz w:val="22"/>
          <w:szCs w:val="18"/>
          <w:lang w:val="en-US"/>
        </w:rPr>
        <w:t>was</w:t>
      </w:r>
      <w:r w:rsidR="00243A05">
        <w:rPr>
          <w:sz w:val="22"/>
          <w:szCs w:val="18"/>
          <w:lang w:val="en-US"/>
        </w:rPr>
        <w:t xml:space="preserve"> </w:t>
      </w:r>
      <w:r w:rsidR="000D4359">
        <w:rPr>
          <w:rFonts w:hint="eastAsia"/>
          <w:sz w:val="22"/>
          <w:szCs w:val="18"/>
          <w:lang w:val="en-US"/>
        </w:rPr>
        <w:t>d</w:t>
      </w:r>
      <w:r w:rsidR="000D4359">
        <w:rPr>
          <w:sz w:val="22"/>
          <w:szCs w:val="18"/>
          <w:lang w:val="en-US"/>
        </w:rPr>
        <w:t xml:space="preserve">iscussion </w:t>
      </w:r>
      <w:r w:rsidR="0020008B">
        <w:rPr>
          <w:sz w:val="22"/>
          <w:szCs w:val="18"/>
          <w:lang w:val="en-US"/>
        </w:rPr>
        <w:t>on</w:t>
      </w:r>
      <w:r w:rsidR="002C16C5">
        <w:rPr>
          <w:sz w:val="22"/>
          <w:szCs w:val="18"/>
          <w:lang w:val="en-US"/>
        </w:rPr>
        <w:t xml:space="preserve"> </w:t>
      </w:r>
      <w:r w:rsidR="0020008B">
        <w:rPr>
          <w:sz w:val="22"/>
          <w:szCs w:val="18"/>
          <w:lang w:val="en-US"/>
        </w:rPr>
        <w:t xml:space="preserve">how to </w:t>
      </w:r>
      <w:r w:rsidR="002C16C5">
        <w:rPr>
          <w:sz w:val="22"/>
          <w:szCs w:val="18"/>
          <w:lang w:val="en-US"/>
        </w:rPr>
        <w:t xml:space="preserve">resolve the AGC issue </w:t>
      </w:r>
      <w:r w:rsidR="000470F2">
        <w:rPr>
          <w:sz w:val="22"/>
          <w:szCs w:val="18"/>
          <w:lang w:val="en-US"/>
        </w:rPr>
        <w:t xml:space="preserve">by </w:t>
      </w:r>
      <w:r w:rsidR="009B4F1E">
        <w:rPr>
          <w:sz w:val="22"/>
          <w:szCs w:val="18"/>
          <w:lang w:val="en-US"/>
        </w:rPr>
        <w:t>higher SCSs</w:t>
      </w:r>
      <w:r w:rsidR="00E82D1F">
        <w:rPr>
          <w:sz w:val="22"/>
          <w:szCs w:val="18"/>
          <w:lang w:val="en-US"/>
        </w:rPr>
        <w:t xml:space="preserve"> and some companies have the opinions against support on </w:t>
      </w:r>
      <w:r w:rsidR="00AD3F65">
        <w:rPr>
          <w:sz w:val="22"/>
          <w:szCs w:val="18"/>
          <w:lang w:val="en-US"/>
        </w:rPr>
        <w:t>higher SCS.</w:t>
      </w:r>
      <w:r w:rsidR="004550B2">
        <w:rPr>
          <w:rFonts w:hint="eastAsia"/>
          <w:sz w:val="22"/>
          <w:szCs w:val="18"/>
          <w:lang w:val="en-US"/>
        </w:rPr>
        <w:t xml:space="preserve"> </w:t>
      </w:r>
    </w:p>
    <w:p w14:paraId="73984A5F" w14:textId="759E9CFE" w:rsidR="00D118F6" w:rsidRPr="008B7F1C" w:rsidRDefault="00FF776D" w:rsidP="008B7F1C">
      <w:pPr>
        <w:spacing w:beforeLines="50" w:before="120" w:afterLines="50" w:after="120"/>
        <w:rPr>
          <w:sz w:val="22"/>
          <w:szCs w:val="18"/>
          <w:lang w:val="en-US"/>
        </w:rPr>
      </w:pPr>
      <w:r>
        <w:rPr>
          <w:sz w:val="22"/>
          <w:szCs w:val="18"/>
          <w:lang w:val="en-US"/>
        </w:rPr>
        <w:t xml:space="preserve">In our understands, </w:t>
      </w:r>
      <w:r w:rsidR="008B7F1C">
        <w:rPr>
          <w:sz w:val="22"/>
          <w:szCs w:val="18"/>
          <w:lang w:val="en-US"/>
        </w:rPr>
        <w:t xml:space="preserve">dynamic sharing resource pool with higher than 15kHz (at least 30kHz) is </w:t>
      </w:r>
      <w:r w:rsidR="00D93E94">
        <w:rPr>
          <w:sz w:val="22"/>
          <w:szCs w:val="18"/>
          <w:lang w:val="en-US"/>
        </w:rPr>
        <w:t xml:space="preserve">almost </w:t>
      </w:r>
      <w:r w:rsidR="008B7F1C">
        <w:rPr>
          <w:sz w:val="22"/>
          <w:szCs w:val="18"/>
          <w:lang w:val="en-US"/>
        </w:rPr>
        <w:t>essential feature</w:t>
      </w:r>
      <w:r w:rsidR="00D93E94">
        <w:rPr>
          <w:sz w:val="22"/>
          <w:szCs w:val="18"/>
          <w:lang w:val="en-US"/>
        </w:rPr>
        <w:t xml:space="preserve">. This is because </w:t>
      </w:r>
      <w:r w:rsidR="003D0935">
        <w:rPr>
          <w:sz w:val="22"/>
          <w:szCs w:val="18"/>
          <w:lang w:val="en-US"/>
        </w:rPr>
        <w:t>t</w:t>
      </w:r>
      <w:r w:rsidR="003D0935" w:rsidRPr="00BC052C">
        <w:rPr>
          <w:sz w:val="22"/>
          <w:szCs w:val="18"/>
          <w:lang w:val="en-US"/>
        </w:rPr>
        <w:t xml:space="preserve">he </w:t>
      </w:r>
      <w:r w:rsidR="003D0935">
        <w:rPr>
          <w:sz w:val="22"/>
          <w:szCs w:val="18"/>
          <w:lang w:val="en-US"/>
        </w:rPr>
        <w:t>legacy NR (Rel</w:t>
      </w:r>
      <w:r w:rsidR="00D118F6">
        <w:rPr>
          <w:sz w:val="22"/>
          <w:szCs w:val="18"/>
          <w:lang w:val="en-US"/>
        </w:rPr>
        <w:t>.</w:t>
      </w:r>
      <w:r w:rsidR="003D0935">
        <w:rPr>
          <w:sz w:val="22"/>
          <w:szCs w:val="18"/>
          <w:lang w:val="en-US"/>
        </w:rPr>
        <w:t xml:space="preserve">16/17 </w:t>
      </w:r>
      <w:r w:rsidR="003D0935" w:rsidRPr="00BC052C">
        <w:rPr>
          <w:sz w:val="22"/>
          <w:szCs w:val="18"/>
          <w:lang w:val="en-US"/>
        </w:rPr>
        <w:t>NR</w:t>
      </w:r>
      <w:r w:rsidR="003D0935">
        <w:rPr>
          <w:sz w:val="22"/>
          <w:szCs w:val="18"/>
          <w:lang w:val="en-US"/>
        </w:rPr>
        <w:t>)</w:t>
      </w:r>
      <w:r w:rsidR="003D0935" w:rsidRPr="00BC052C">
        <w:rPr>
          <w:sz w:val="22"/>
          <w:szCs w:val="18"/>
          <w:lang w:val="en-US"/>
        </w:rPr>
        <w:t xml:space="preserve"> SL </w:t>
      </w:r>
      <w:r w:rsidR="003D0935">
        <w:rPr>
          <w:sz w:val="22"/>
          <w:szCs w:val="18"/>
          <w:lang w:val="en-US"/>
        </w:rPr>
        <w:t xml:space="preserve">UEs </w:t>
      </w:r>
      <w:r w:rsidR="00EE36DF">
        <w:rPr>
          <w:sz w:val="22"/>
          <w:szCs w:val="18"/>
          <w:lang w:val="en-US"/>
        </w:rPr>
        <w:t xml:space="preserve">only </w:t>
      </w:r>
      <w:r w:rsidR="003D0935">
        <w:rPr>
          <w:sz w:val="22"/>
          <w:szCs w:val="18"/>
          <w:lang w:val="en-US"/>
        </w:rPr>
        <w:t>have capability</w:t>
      </w:r>
      <w:r w:rsidR="00EE36DF">
        <w:rPr>
          <w:sz w:val="22"/>
          <w:szCs w:val="18"/>
          <w:lang w:val="en-US"/>
        </w:rPr>
        <w:t xml:space="preserve"> to support the resource pool with 30kHz</w:t>
      </w:r>
      <w:r w:rsidR="003D0935">
        <w:rPr>
          <w:sz w:val="22"/>
          <w:szCs w:val="18"/>
          <w:lang w:val="en-US"/>
        </w:rPr>
        <w:t xml:space="preserve"> as </w:t>
      </w:r>
      <w:r w:rsidR="00862EAF">
        <w:rPr>
          <w:rFonts w:hint="eastAsia"/>
          <w:sz w:val="22"/>
          <w:szCs w:val="18"/>
          <w:lang w:val="en-US"/>
        </w:rPr>
        <w:t>a</w:t>
      </w:r>
      <w:r w:rsidR="00862EAF">
        <w:rPr>
          <w:sz w:val="22"/>
          <w:szCs w:val="18"/>
          <w:lang w:val="en-US"/>
        </w:rPr>
        <w:t xml:space="preserve"> </w:t>
      </w:r>
      <w:r w:rsidR="003D0935">
        <w:rPr>
          <w:sz w:val="22"/>
          <w:szCs w:val="18"/>
          <w:lang w:val="en-US"/>
        </w:rPr>
        <w:t>mandatory</w:t>
      </w:r>
      <w:r w:rsidR="003D0935" w:rsidRPr="00BC052C">
        <w:rPr>
          <w:sz w:val="22"/>
          <w:szCs w:val="18"/>
          <w:lang w:val="en-US"/>
        </w:rPr>
        <w:t xml:space="preserve"> </w:t>
      </w:r>
      <w:r w:rsidR="00862EAF">
        <w:rPr>
          <w:sz w:val="22"/>
          <w:szCs w:val="18"/>
          <w:lang w:val="en-US"/>
        </w:rPr>
        <w:t xml:space="preserve">feature </w:t>
      </w:r>
      <w:r w:rsidR="003D0935">
        <w:rPr>
          <w:sz w:val="22"/>
          <w:szCs w:val="18"/>
          <w:lang w:val="en-US"/>
        </w:rPr>
        <w:t>and are intended to be</w:t>
      </w:r>
      <w:r w:rsidR="003D0935" w:rsidRPr="00BC052C">
        <w:rPr>
          <w:sz w:val="22"/>
          <w:szCs w:val="18"/>
          <w:lang w:val="en-US"/>
        </w:rPr>
        <w:t xml:space="preserve"> typically operated with 30kHz SCS in ITS band</w:t>
      </w:r>
      <w:r w:rsidR="00D118F6">
        <w:rPr>
          <w:sz w:val="22"/>
          <w:szCs w:val="18"/>
          <w:lang w:val="en-US"/>
        </w:rPr>
        <w:t xml:space="preserve">. Rel.18 NR SL UE is assumed to </w:t>
      </w:r>
      <w:r w:rsidR="001253A7">
        <w:rPr>
          <w:sz w:val="22"/>
          <w:szCs w:val="18"/>
          <w:lang w:val="en-US"/>
        </w:rPr>
        <w:t xml:space="preserve">be </w:t>
      </w:r>
      <w:r w:rsidR="00D118F6">
        <w:rPr>
          <w:sz w:val="22"/>
          <w:szCs w:val="18"/>
          <w:lang w:val="en-US"/>
        </w:rPr>
        <w:t xml:space="preserve">configured one BWP </w:t>
      </w:r>
      <w:r w:rsidR="001253A7">
        <w:rPr>
          <w:sz w:val="22"/>
          <w:szCs w:val="18"/>
          <w:lang w:val="en-US"/>
        </w:rPr>
        <w:t>that can include the resource pool</w:t>
      </w:r>
      <w:r w:rsidR="00C83492">
        <w:rPr>
          <w:sz w:val="22"/>
          <w:szCs w:val="18"/>
          <w:lang w:val="en-US"/>
        </w:rPr>
        <w:t>(s)</w:t>
      </w:r>
      <w:r w:rsidR="001253A7">
        <w:rPr>
          <w:sz w:val="22"/>
          <w:szCs w:val="18"/>
          <w:lang w:val="en-US"/>
        </w:rPr>
        <w:t xml:space="preserve"> </w:t>
      </w:r>
      <w:r w:rsidR="00D118F6">
        <w:rPr>
          <w:sz w:val="22"/>
          <w:szCs w:val="18"/>
          <w:lang w:val="en-US"/>
        </w:rPr>
        <w:t>with same n</w:t>
      </w:r>
      <w:r w:rsidR="005D1A48">
        <w:rPr>
          <w:sz w:val="22"/>
          <w:szCs w:val="18"/>
          <w:lang w:val="en-US"/>
        </w:rPr>
        <w:t>u</w:t>
      </w:r>
      <w:r w:rsidR="00D118F6">
        <w:rPr>
          <w:sz w:val="22"/>
          <w:szCs w:val="18"/>
          <w:lang w:val="en-US"/>
        </w:rPr>
        <w:t>m</w:t>
      </w:r>
      <w:r w:rsidR="005D1A48">
        <w:rPr>
          <w:sz w:val="22"/>
          <w:szCs w:val="18"/>
          <w:lang w:val="en-US"/>
        </w:rPr>
        <w:t>e</w:t>
      </w:r>
      <w:r w:rsidR="005D1A48">
        <w:rPr>
          <w:rFonts w:hint="eastAsia"/>
          <w:sz w:val="22"/>
          <w:szCs w:val="18"/>
          <w:lang w:val="en-US"/>
        </w:rPr>
        <w:t>r</w:t>
      </w:r>
      <w:r w:rsidR="005D1A48">
        <w:rPr>
          <w:sz w:val="22"/>
          <w:szCs w:val="18"/>
          <w:lang w:val="en-US"/>
        </w:rPr>
        <w:t>o</w:t>
      </w:r>
      <w:r w:rsidR="00D118F6">
        <w:rPr>
          <w:sz w:val="22"/>
          <w:szCs w:val="18"/>
          <w:lang w:val="en-US"/>
        </w:rPr>
        <w:t>logy</w:t>
      </w:r>
      <w:r w:rsidR="007674D1">
        <w:rPr>
          <w:sz w:val="22"/>
          <w:szCs w:val="18"/>
          <w:lang w:val="en-US"/>
        </w:rPr>
        <w:t xml:space="preserve">. </w:t>
      </w:r>
      <w:r w:rsidR="000616DA">
        <w:rPr>
          <w:sz w:val="22"/>
          <w:szCs w:val="18"/>
          <w:lang w:val="en-US"/>
        </w:rPr>
        <w:t>Hence, i</w:t>
      </w:r>
      <w:r w:rsidR="008B7F1C" w:rsidRPr="008B7F1C">
        <w:rPr>
          <w:sz w:val="22"/>
          <w:szCs w:val="18"/>
          <w:lang w:val="en-US"/>
        </w:rPr>
        <w:t>f dynamic resource can be configured with 15kHz SCS only, Rel</w:t>
      </w:r>
      <w:r w:rsidR="00D118F6">
        <w:rPr>
          <w:sz w:val="22"/>
          <w:szCs w:val="18"/>
          <w:lang w:val="en-US"/>
        </w:rPr>
        <w:t>.</w:t>
      </w:r>
      <w:r w:rsidR="008B7F1C" w:rsidRPr="008B7F1C">
        <w:rPr>
          <w:sz w:val="22"/>
          <w:szCs w:val="18"/>
          <w:lang w:val="en-US"/>
        </w:rPr>
        <w:t>18 type A device is configured with either dynamic resource pool with 15kHz SCS only or NR resource pool only with 30kHz SCS</w:t>
      </w:r>
      <w:r w:rsidR="00C16458">
        <w:rPr>
          <w:sz w:val="22"/>
          <w:szCs w:val="18"/>
          <w:lang w:val="en-US"/>
        </w:rPr>
        <w:t>.</w:t>
      </w:r>
      <w:r w:rsidR="00A01B9F">
        <w:rPr>
          <w:rFonts w:hint="eastAsia"/>
          <w:sz w:val="22"/>
          <w:szCs w:val="18"/>
          <w:lang w:val="en-US"/>
        </w:rPr>
        <w:t xml:space="preserve"> </w:t>
      </w:r>
    </w:p>
    <w:p w14:paraId="2546A6E2" w14:textId="2053FC92" w:rsidR="00F56450" w:rsidRDefault="00D45F48" w:rsidP="002F00BD">
      <w:pPr>
        <w:spacing w:beforeLines="50" w:before="120" w:afterLines="50" w:after="120"/>
        <w:rPr>
          <w:sz w:val="22"/>
          <w:szCs w:val="18"/>
          <w:lang w:val="en-US"/>
        </w:rPr>
      </w:pPr>
      <w:r w:rsidRPr="00D45F48">
        <w:rPr>
          <w:sz w:val="22"/>
          <w:szCs w:val="18"/>
          <w:lang w:val="en-US"/>
        </w:rPr>
        <w:t xml:space="preserve">The main </w:t>
      </w:r>
      <w:r w:rsidR="00596DE7">
        <w:rPr>
          <w:sz w:val="22"/>
          <w:szCs w:val="18"/>
          <w:lang w:val="en-US"/>
        </w:rPr>
        <w:t>concern</w:t>
      </w:r>
      <w:r w:rsidRPr="00D45F48">
        <w:rPr>
          <w:sz w:val="22"/>
          <w:szCs w:val="18"/>
          <w:lang w:val="en-US"/>
        </w:rPr>
        <w:t xml:space="preserve"> to Option 3, which excludes resources to avoid overlapping with LTE transmission in the time domain, seems to be that it causes a lot of resource inefficiency. We believe that only excluding the slots other than the first slot that overlap with LTE TX in the time domain (</w:t>
      </w:r>
      <w:r>
        <w:rPr>
          <w:sz w:val="22"/>
          <w:szCs w:val="18"/>
          <w:lang w:val="en-US"/>
        </w:rPr>
        <w:t xml:space="preserve">the </w:t>
      </w:r>
      <w:r w:rsidRPr="00D45F48">
        <w:rPr>
          <w:sz w:val="22"/>
          <w:szCs w:val="18"/>
          <w:lang w:val="en-US"/>
        </w:rPr>
        <w:t xml:space="preserve">FFS part of Option 3) will fully overcome the </w:t>
      </w:r>
      <w:r w:rsidR="000B21FD">
        <w:rPr>
          <w:sz w:val="22"/>
          <w:szCs w:val="18"/>
          <w:lang w:val="en-US"/>
        </w:rPr>
        <w:t>drawback of the option 3</w:t>
      </w:r>
      <w:r w:rsidRPr="00D45F48">
        <w:rPr>
          <w:sz w:val="22"/>
          <w:szCs w:val="18"/>
          <w:lang w:val="en-US"/>
        </w:rPr>
        <w:t>.</w:t>
      </w:r>
      <w:r w:rsidR="00AF5513">
        <w:rPr>
          <w:sz w:val="22"/>
          <w:szCs w:val="18"/>
          <w:lang w:val="en-US"/>
        </w:rPr>
        <w:t xml:space="preserve"> </w:t>
      </w:r>
      <w:r w:rsidR="003D12FF" w:rsidRPr="003D12FF">
        <w:rPr>
          <w:sz w:val="22"/>
          <w:szCs w:val="18"/>
          <w:lang w:val="en-US"/>
        </w:rPr>
        <w:t xml:space="preserve">If the main </w:t>
      </w:r>
      <w:r w:rsidR="00596DE7">
        <w:rPr>
          <w:sz w:val="22"/>
          <w:szCs w:val="18"/>
          <w:lang w:val="en-US"/>
        </w:rPr>
        <w:t>concern</w:t>
      </w:r>
      <w:r w:rsidR="003D12FF" w:rsidRPr="003D12FF">
        <w:rPr>
          <w:sz w:val="22"/>
          <w:szCs w:val="18"/>
          <w:lang w:val="en-US"/>
        </w:rPr>
        <w:t xml:space="preserve"> to the FFS part of Option 3 is that it is unclear whether the reduction in transmit power within a </w:t>
      </w:r>
      <w:r w:rsidR="00596DE7">
        <w:rPr>
          <w:sz w:val="22"/>
          <w:szCs w:val="18"/>
          <w:lang w:val="en-US"/>
        </w:rPr>
        <w:t xml:space="preserve">LTE </w:t>
      </w:r>
      <w:r w:rsidR="003D12FF" w:rsidRPr="003D12FF">
        <w:rPr>
          <w:sz w:val="22"/>
          <w:szCs w:val="18"/>
          <w:lang w:val="en-US"/>
        </w:rPr>
        <w:t xml:space="preserve">subframe really does not affect the AGC on the LTE SL side, RAN1 should ask RAN4 as </w:t>
      </w:r>
      <w:r w:rsidR="003D12FF">
        <w:rPr>
          <w:sz w:val="22"/>
          <w:szCs w:val="18"/>
          <w:lang w:val="en-US"/>
        </w:rPr>
        <w:t>an</w:t>
      </w:r>
      <w:r w:rsidR="003D12FF" w:rsidRPr="003D12FF">
        <w:rPr>
          <w:sz w:val="22"/>
          <w:szCs w:val="18"/>
          <w:lang w:val="en-US"/>
        </w:rPr>
        <w:t xml:space="preserve"> LS.</w:t>
      </w:r>
      <w:r w:rsidR="00F56450">
        <w:rPr>
          <w:sz w:val="22"/>
          <w:szCs w:val="18"/>
          <w:lang w:val="en-US"/>
        </w:rPr>
        <w:t xml:space="preserve"> </w:t>
      </w:r>
    </w:p>
    <w:p w14:paraId="0CBBD173" w14:textId="77777777" w:rsidR="00937FAA" w:rsidRPr="00F56450" w:rsidRDefault="00937FAA" w:rsidP="00937FAA">
      <w:pPr>
        <w:spacing w:before="50" w:afterLines="50" w:after="120"/>
        <w:rPr>
          <w:sz w:val="22"/>
          <w:szCs w:val="18"/>
          <w:lang w:val="en-US"/>
        </w:rPr>
      </w:pPr>
    </w:p>
    <w:p w14:paraId="1C5EE001" w14:textId="77777777" w:rsidR="00937FAA" w:rsidRPr="00493872" w:rsidRDefault="00937FAA" w:rsidP="00937FAA">
      <w:pPr>
        <w:pStyle w:val="afe"/>
        <w:numPr>
          <w:ilvl w:val="0"/>
          <w:numId w:val="9"/>
        </w:numPr>
        <w:spacing w:before="50" w:afterLines="50" w:after="120"/>
        <w:ind w:leftChars="0"/>
        <w:rPr>
          <w:rFonts w:eastAsiaTheme="minorEastAsia"/>
          <w:b/>
          <w:sz w:val="22"/>
          <w:u w:val="single"/>
          <w:lang w:val="en-US"/>
        </w:rPr>
      </w:pPr>
    </w:p>
    <w:p w14:paraId="7EC434D1" w14:textId="510D321F" w:rsidR="00937FAA" w:rsidRPr="004B1015" w:rsidRDefault="00453AB8" w:rsidP="00937FAA">
      <w:pPr>
        <w:numPr>
          <w:ilvl w:val="0"/>
          <w:numId w:val="8"/>
        </w:numPr>
        <w:spacing w:before="50" w:afterLines="50" w:after="120"/>
        <w:rPr>
          <w:sz w:val="22"/>
          <w:szCs w:val="18"/>
          <w:lang w:val="en-US"/>
        </w:rPr>
      </w:pPr>
      <w:r>
        <w:rPr>
          <w:b/>
          <w:bCs/>
          <w:sz w:val="22"/>
          <w:szCs w:val="18"/>
          <w:lang w:val="en-US"/>
        </w:rPr>
        <w:t>For dynamic sharing resource, s</w:t>
      </w:r>
      <w:r w:rsidR="00937FAA">
        <w:rPr>
          <w:b/>
          <w:bCs/>
          <w:sz w:val="22"/>
          <w:szCs w:val="18"/>
          <w:lang w:val="en-US"/>
        </w:rPr>
        <w:t>upport SCS</w:t>
      </w:r>
      <w:r>
        <w:rPr>
          <w:b/>
          <w:bCs/>
          <w:sz w:val="22"/>
          <w:szCs w:val="18"/>
          <w:lang w:val="en-US"/>
        </w:rPr>
        <w:t>s</w:t>
      </w:r>
      <w:r w:rsidR="00EA10CC">
        <w:rPr>
          <w:b/>
          <w:bCs/>
          <w:sz w:val="22"/>
          <w:szCs w:val="18"/>
          <w:lang w:val="en-US"/>
        </w:rPr>
        <w:t xml:space="preserve"> being higher than 15kHz</w:t>
      </w:r>
      <w:r>
        <w:rPr>
          <w:b/>
          <w:bCs/>
          <w:sz w:val="22"/>
          <w:szCs w:val="18"/>
          <w:lang w:val="en-US"/>
        </w:rPr>
        <w:t xml:space="preserve"> (</w:t>
      </w:r>
      <w:r w:rsidR="00EA10CC">
        <w:rPr>
          <w:b/>
          <w:bCs/>
          <w:sz w:val="22"/>
          <w:szCs w:val="18"/>
          <w:lang w:val="en-US"/>
        </w:rPr>
        <w:t xml:space="preserve">at least </w:t>
      </w:r>
      <w:r>
        <w:rPr>
          <w:b/>
          <w:bCs/>
          <w:sz w:val="22"/>
          <w:szCs w:val="18"/>
          <w:lang w:val="en-US"/>
        </w:rPr>
        <w:t>30kHz).</w:t>
      </w:r>
    </w:p>
    <w:p w14:paraId="76F7FF83" w14:textId="77777777" w:rsidR="00937FAA" w:rsidRPr="00FB1F02" w:rsidRDefault="00937FAA" w:rsidP="00C42458">
      <w:pPr>
        <w:spacing w:before="50" w:afterLines="50" w:after="120"/>
        <w:rPr>
          <w:sz w:val="22"/>
          <w:szCs w:val="18"/>
          <w:lang w:val="en-US"/>
        </w:rPr>
      </w:pPr>
    </w:p>
    <w:p w14:paraId="59546EE4" w14:textId="77777777" w:rsidR="00B170CD" w:rsidRPr="00493872" w:rsidRDefault="00B170CD">
      <w:pPr>
        <w:pStyle w:val="afe"/>
        <w:numPr>
          <w:ilvl w:val="0"/>
          <w:numId w:val="9"/>
        </w:numPr>
        <w:spacing w:before="50" w:afterLines="50" w:after="120"/>
        <w:ind w:leftChars="0"/>
        <w:rPr>
          <w:rFonts w:eastAsiaTheme="minorEastAsia"/>
          <w:b/>
          <w:sz w:val="22"/>
          <w:u w:val="single"/>
          <w:lang w:val="en-US"/>
        </w:rPr>
      </w:pPr>
      <w:bookmarkStart w:id="13" w:name="OLE_LINK12"/>
    </w:p>
    <w:p w14:paraId="62641AE6" w14:textId="30AF9DD5" w:rsidR="002F00BD" w:rsidRDefault="00B170CD" w:rsidP="00055EA4">
      <w:pPr>
        <w:numPr>
          <w:ilvl w:val="0"/>
          <w:numId w:val="8"/>
        </w:numPr>
        <w:spacing w:before="50" w:afterLines="50" w:after="120"/>
        <w:rPr>
          <w:b/>
          <w:bCs/>
          <w:sz w:val="22"/>
          <w:szCs w:val="18"/>
          <w:lang w:val="en-US"/>
        </w:rPr>
      </w:pPr>
      <w:r w:rsidRPr="00EC6798">
        <w:rPr>
          <w:b/>
          <w:bCs/>
          <w:sz w:val="22"/>
          <w:szCs w:val="18"/>
          <w:lang w:val="en-US"/>
        </w:rPr>
        <w:t>Support</w:t>
      </w:r>
      <w:r w:rsidR="00EC6798" w:rsidRPr="00EC6798">
        <w:rPr>
          <w:b/>
          <w:bCs/>
          <w:sz w:val="22"/>
          <w:szCs w:val="18"/>
          <w:lang w:val="en-US"/>
        </w:rPr>
        <w:t xml:space="preserve"> NR SL </w:t>
      </w:r>
      <w:r w:rsidR="008E077A">
        <w:rPr>
          <w:b/>
          <w:bCs/>
          <w:sz w:val="22"/>
          <w:szCs w:val="18"/>
          <w:lang w:val="en-US"/>
        </w:rPr>
        <w:t>excluding slots</w:t>
      </w:r>
      <w:r w:rsidR="00EC6798" w:rsidRPr="00EC6798">
        <w:rPr>
          <w:b/>
          <w:bCs/>
          <w:sz w:val="22"/>
          <w:szCs w:val="18"/>
          <w:lang w:val="en-US"/>
        </w:rPr>
        <w:t xml:space="preserve"> overlapping with </w:t>
      </w:r>
      <w:r w:rsidR="008E077A">
        <w:rPr>
          <w:b/>
          <w:bCs/>
          <w:sz w:val="22"/>
          <w:szCs w:val="18"/>
          <w:lang w:val="en-US"/>
        </w:rPr>
        <w:t xml:space="preserve">SL </w:t>
      </w:r>
      <w:r w:rsidR="00EC6798" w:rsidRPr="00EC6798">
        <w:rPr>
          <w:b/>
          <w:bCs/>
          <w:sz w:val="22"/>
          <w:szCs w:val="18"/>
          <w:lang w:val="en-US"/>
        </w:rPr>
        <w:t>LTE transmission</w:t>
      </w:r>
      <w:r w:rsidR="00FF36E1">
        <w:rPr>
          <w:b/>
          <w:bCs/>
          <w:sz w:val="22"/>
          <w:szCs w:val="18"/>
          <w:lang w:val="en-US"/>
        </w:rPr>
        <w:t>.</w:t>
      </w:r>
    </w:p>
    <w:p w14:paraId="6BEFB036" w14:textId="77777777" w:rsidR="0089404E" w:rsidRDefault="002F00BD" w:rsidP="002F00BD">
      <w:pPr>
        <w:numPr>
          <w:ilvl w:val="1"/>
          <w:numId w:val="8"/>
        </w:numPr>
        <w:spacing w:before="50" w:afterLines="50" w:after="120"/>
        <w:rPr>
          <w:b/>
          <w:bCs/>
          <w:sz w:val="22"/>
          <w:szCs w:val="18"/>
          <w:lang w:val="en-US"/>
        </w:rPr>
      </w:pPr>
      <w:r w:rsidRPr="002F00BD">
        <w:rPr>
          <w:b/>
          <w:bCs/>
          <w:sz w:val="22"/>
          <w:szCs w:val="18"/>
          <w:lang w:val="en-US"/>
        </w:rPr>
        <w:t>Exclude only those slots where the first symbol of the NR SL transmission is not overlapping in time with the first symbol of the LTE subframe.</w:t>
      </w:r>
    </w:p>
    <w:p w14:paraId="4CEBB5ED" w14:textId="77777777" w:rsidR="002C52B7" w:rsidRPr="00493872" w:rsidRDefault="002C52B7" w:rsidP="002C52B7">
      <w:pPr>
        <w:pStyle w:val="afe"/>
        <w:numPr>
          <w:ilvl w:val="0"/>
          <w:numId w:val="9"/>
        </w:numPr>
        <w:spacing w:before="50" w:afterLines="50" w:after="120"/>
        <w:ind w:leftChars="0"/>
        <w:rPr>
          <w:rFonts w:eastAsiaTheme="minorEastAsia"/>
          <w:b/>
          <w:sz w:val="22"/>
          <w:u w:val="single"/>
          <w:lang w:val="en-US"/>
        </w:rPr>
      </w:pPr>
    </w:p>
    <w:p w14:paraId="542E6AEB" w14:textId="216DE285" w:rsidR="00D10949" w:rsidRPr="002C52B7" w:rsidRDefault="002C52B7" w:rsidP="002C52B7">
      <w:pPr>
        <w:numPr>
          <w:ilvl w:val="0"/>
          <w:numId w:val="8"/>
        </w:numPr>
        <w:spacing w:before="50" w:afterLines="50" w:after="120"/>
        <w:rPr>
          <w:b/>
          <w:bCs/>
          <w:sz w:val="22"/>
          <w:szCs w:val="18"/>
          <w:lang w:val="en-US"/>
        </w:rPr>
      </w:pPr>
      <w:r w:rsidRPr="002C52B7">
        <w:rPr>
          <w:b/>
          <w:bCs/>
          <w:sz w:val="22"/>
          <w:szCs w:val="18"/>
          <w:lang w:val="en-US"/>
        </w:rPr>
        <w:t xml:space="preserve">If the reduction in transmit power within </w:t>
      </w:r>
      <w:r w:rsidR="003E59E7" w:rsidRPr="002C52B7">
        <w:rPr>
          <w:b/>
          <w:bCs/>
          <w:sz w:val="22"/>
          <w:szCs w:val="18"/>
          <w:lang w:val="en-US"/>
        </w:rPr>
        <w:t>an</w:t>
      </w:r>
      <w:r w:rsidRPr="002C52B7">
        <w:rPr>
          <w:b/>
          <w:bCs/>
          <w:sz w:val="22"/>
          <w:szCs w:val="18"/>
          <w:lang w:val="en-US"/>
        </w:rPr>
        <w:t xml:space="preserve"> LTE subframe affect the AGC performance on the LTE SL side, support NR SL multi-slot transmission</w:t>
      </w:r>
      <w:r>
        <w:rPr>
          <w:b/>
          <w:bCs/>
          <w:sz w:val="22"/>
          <w:szCs w:val="18"/>
          <w:lang w:val="en-US"/>
        </w:rPr>
        <w:t xml:space="preserve"> </w:t>
      </w:r>
      <w:r w:rsidR="0089404E" w:rsidRPr="002C52B7">
        <w:rPr>
          <w:b/>
          <w:bCs/>
          <w:sz w:val="22"/>
          <w:szCs w:val="18"/>
          <w:lang w:val="en-US"/>
        </w:rPr>
        <w:t>(</w:t>
      </w:r>
      <w:r>
        <w:rPr>
          <w:b/>
          <w:bCs/>
          <w:sz w:val="22"/>
          <w:szCs w:val="18"/>
          <w:lang w:val="en-US"/>
        </w:rPr>
        <w:t>option 1</w:t>
      </w:r>
      <w:r w:rsidR="00EC6798" w:rsidRPr="002C52B7">
        <w:rPr>
          <w:b/>
          <w:bCs/>
          <w:sz w:val="22"/>
          <w:szCs w:val="18"/>
          <w:lang w:val="en-US"/>
        </w:rPr>
        <w:t>)</w:t>
      </w:r>
    </w:p>
    <w:bookmarkEnd w:id="13"/>
    <w:p w14:paraId="098EB3E4" w14:textId="77777777" w:rsidR="00F06F39" w:rsidRPr="002F00BD" w:rsidRDefault="00F06F39"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5CDD1567"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88AED55" w14:textId="77777777" w:rsidR="004272BF" w:rsidRPr="004272BF" w:rsidRDefault="004272BF" w:rsidP="004272BF">
      <w:pPr>
        <w:spacing w:after="120"/>
        <w:jc w:val="both"/>
        <w:rPr>
          <w:rFonts w:eastAsia="SimSun"/>
          <w:sz w:val="22"/>
          <w:szCs w:val="22"/>
          <w:lang w:val="en-US" w:eastAsia="zh-CN"/>
        </w:rPr>
      </w:pPr>
    </w:p>
    <w:p w14:paraId="411B8F6F" w14:textId="77777777" w:rsidR="00C32995" w:rsidRPr="00A0105E" w:rsidRDefault="00C32995" w:rsidP="009F2B75">
      <w:pPr>
        <w:pStyle w:val="afe"/>
        <w:numPr>
          <w:ilvl w:val="0"/>
          <w:numId w:val="31"/>
        </w:numPr>
        <w:spacing w:before="50" w:afterLines="50" w:after="120"/>
        <w:ind w:leftChars="0"/>
        <w:rPr>
          <w:rFonts w:eastAsiaTheme="minorEastAsia"/>
          <w:b/>
          <w:sz w:val="22"/>
          <w:lang w:val="en-US"/>
        </w:rPr>
      </w:pPr>
      <w:r w:rsidRPr="00A0105E">
        <w:rPr>
          <w:rFonts w:eastAsiaTheme="minorEastAsia"/>
          <w:b/>
          <w:sz w:val="22"/>
          <w:lang w:val="en-US"/>
        </w:rPr>
        <w:t>NR SL module excludes resources based on the following:</w:t>
      </w:r>
    </w:p>
    <w:p w14:paraId="595A747B" w14:textId="77777777" w:rsidR="00C32995" w:rsidRPr="00BB0799" w:rsidRDefault="00C32995" w:rsidP="00C32995">
      <w:pPr>
        <w:numPr>
          <w:ilvl w:val="0"/>
          <w:numId w:val="8"/>
        </w:numPr>
        <w:spacing w:before="50" w:afterLines="50" w:after="120"/>
        <w:rPr>
          <w:b/>
          <w:bCs/>
          <w:sz w:val="22"/>
          <w:szCs w:val="18"/>
          <w:lang w:val="en-US"/>
        </w:rPr>
      </w:pPr>
      <w:r w:rsidRPr="00BB0799">
        <w:rPr>
          <w:b/>
          <w:bCs/>
          <w:sz w:val="22"/>
          <w:szCs w:val="18"/>
          <w:lang w:val="en-US"/>
        </w:rPr>
        <w:t>LTE reservation information transmitted by other LTE UEs</w:t>
      </w:r>
    </w:p>
    <w:p w14:paraId="7E3386BE" w14:textId="77777777" w:rsidR="00C32995" w:rsidRDefault="00C32995" w:rsidP="00C32995">
      <w:pPr>
        <w:numPr>
          <w:ilvl w:val="0"/>
          <w:numId w:val="8"/>
        </w:numPr>
        <w:spacing w:before="50" w:afterLines="50" w:after="120"/>
        <w:rPr>
          <w:b/>
          <w:bCs/>
          <w:sz w:val="22"/>
          <w:szCs w:val="18"/>
          <w:lang w:val="en-US"/>
        </w:rPr>
      </w:pPr>
      <w:r>
        <w:rPr>
          <w:b/>
          <w:bCs/>
          <w:sz w:val="22"/>
          <w:szCs w:val="18"/>
          <w:lang w:val="en-US"/>
        </w:rPr>
        <w:t>I</w:t>
      </w:r>
      <w:r w:rsidRPr="00BB0799">
        <w:rPr>
          <w:b/>
          <w:bCs/>
          <w:sz w:val="22"/>
          <w:szCs w:val="18"/>
          <w:lang w:val="en-US"/>
        </w:rPr>
        <w:t>ts own future LTE transmissions</w:t>
      </w:r>
    </w:p>
    <w:p w14:paraId="19C53517" w14:textId="77777777" w:rsidR="00C32995" w:rsidRPr="00BB0799" w:rsidRDefault="00C32995" w:rsidP="00C32995">
      <w:pPr>
        <w:numPr>
          <w:ilvl w:val="0"/>
          <w:numId w:val="8"/>
        </w:numPr>
        <w:spacing w:before="50" w:afterLines="50" w:after="120"/>
        <w:rPr>
          <w:b/>
          <w:bCs/>
          <w:sz w:val="22"/>
          <w:szCs w:val="18"/>
          <w:lang w:val="en-US"/>
        </w:rPr>
      </w:pPr>
      <w:r w:rsidRPr="00BB0799">
        <w:rPr>
          <w:b/>
          <w:bCs/>
          <w:sz w:val="22"/>
          <w:szCs w:val="18"/>
          <w:lang w:val="en-US"/>
        </w:rPr>
        <w:t>LTE half duplex</w:t>
      </w:r>
    </w:p>
    <w:p w14:paraId="2F13CBB0" w14:textId="77777777" w:rsidR="00C32995" w:rsidRPr="00A0105E" w:rsidRDefault="00C32995" w:rsidP="009F2B75">
      <w:pPr>
        <w:pStyle w:val="afe"/>
        <w:numPr>
          <w:ilvl w:val="0"/>
          <w:numId w:val="31"/>
        </w:numPr>
        <w:spacing w:before="50" w:afterLines="50" w:after="120"/>
        <w:ind w:leftChars="0"/>
        <w:rPr>
          <w:rFonts w:eastAsiaTheme="minorEastAsia"/>
          <w:b/>
          <w:sz w:val="22"/>
          <w:lang w:val="en-US"/>
        </w:rPr>
      </w:pPr>
      <w:r w:rsidRPr="00A0105E">
        <w:rPr>
          <w:rFonts w:eastAsiaTheme="minorEastAsia"/>
          <w:b/>
          <w:sz w:val="22"/>
          <w:lang w:val="en-US"/>
        </w:rPr>
        <w:t>LTE SL module shares the following information to NR SL module for dynamic RP sharing:</w:t>
      </w:r>
    </w:p>
    <w:p w14:paraId="2579E094" w14:textId="77777777" w:rsidR="00C32995" w:rsidRPr="006E7010" w:rsidRDefault="00C32995" w:rsidP="00C32995">
      <w:pPr>
        <w:numPr>
          <w:ilvl w:val="0"/>
          <w:numId w:val="8"/>
        </w:numPr>
        <w:spacing w:before="50" w:afterLines="50" w:after="120"/>
        <w:rPr>
          <w:b/>
          <w:bCs/>
          <w:sz w:val="22"/>
          <w:szCs w:val="18"/>
          <w:lang w:val="en-US"/>
        </w:rPr>
      </w:pPr>
      <w:r w:rsidRPr="006E7010">
        <w:rPr>
          <w:b/>
          <w:bCs/>
          <w:sz w:val="22"/>
          <w:szCs w:val="18"/>
          <w:lang w:val="en-US"/>
        </w:rPr>
        <w:t>Time and frequency locations of reserved resources by other LTE UEs, determined based on decoded SCIs</w:t>
      </w:r>
    </w:p>
    <w:p w14:paraId="4FA945BD" w14:textId="77777777" w:rsidR="00C32995" w:rsidRPr="006E7010" w:rsidRDefault="00C32995" w:rsidP="00C32995">
      <w:pPr>
        <w:numPr>
          <w:ilvl w:val="0"/>
          <w:numId w:val="8"/>
        </w:numPr>
        <w:spacing w:before="50" w:afterLines="50" w:after="120"/>
        <w:rPr>
          <w:b/>
          <w:bCs/>
          <w:sz w:val="22"/>
          <w:szCs w:val="18"/>
          <w:lang w:val="en-US"/>
        </w:rPr>
      </w:pPr>
      <w:r w:rsidRPr="006E7010">
        <w:rPr>
          <w:b/>
          <w:bCs/>
          <w:sz w:val="22"/>
          <w:szCs w:val="18"/>
          <w:lang w:val="en-US"/>
        </w:rPr>
        <w:t>Time and frequency location of resources used for its own LTE SL transmissions</w:t>
      </w:r>
    </w:p>
    <w:p w14:paraId="2BE53170" w14:textId="77777777" w:rsidR="00C32995" w:rsidRPr="006E7010" w:rsidRDefault="00C32995" w:rsidP="00C32995">
      <w:pPr>
        <w:numPr>
          <w:ilvl w:val="0"/>
          <w:numId w:val="8"/>
        </w:numPr>
        <w:spacing w:before="50" w:afterLines="50" w:after="120"/>
        <w:rPr>
          <w:b/>
          <w:bCs/>
          <w:sz w:val="22"/>
          <w:szCs w:val="18"/>
          <w:lang w:val="en-US"/>
        </w:rPr>
      </w:pPr>
      <w:r w:rsidRPr="006E7010">
        <w:rPr>
          <w:b/>
          <w:bCs/>
          <w:sz w:val="22"/>
          <w:szCs w:val="18"/>
          <w:lang w:val="en-US"/>
        </w:rPr>
        <w:t>SL RSRP measurement results</w:t>
      </w:r>
    </w:p>
    <w:p w14:paraId="12A65DFF" w14:textId="77777777" w:rsidR="00C32995" w:rsidRPr="006E7010" w:rsidRDefault="00C32995" w:rsidP="00C32995">
      <w:pPr>
        <w:numPr>
          <w:ilvl w:val="0"/>
          <w:numId w:val="8"/>
        </w:numPr>
        <w:spacing w:before="50" w:afterLines="50" w:after="120"/>
        <w:rPr>
          <w:b/>
          <w:bCs/>
          <w:sz w:val="22"/>
          <w:szCs w:val="18"/>
          <w:lang w:val="en-US"/>
        </w:rPr>
      </w:pPr>
      <w:r w:rsidRPr="006E7010">
        <w:rPr>
          <w:b/>
          <w:bCs/>
          <w:sz w:val="22"/>
          <w:szCs w:val="18"/>
          <w:lang w:val="en-US"/>
        </w:rPr>
        <w:t>Resource reservation periods based on decoded SCI</w:t>
      </w:r>
    </w:p>
    <w:p w14:paraId="1370BDFB" w14:textId="77777777" w:rsidR="00C32995" w:rsidRDefault="00C32995" w:rsidP="00C32995">
      <w:pPr>
        <w:numPr>
          <w:ilvl w:val="0"/>
          <w:numId w:val="8"/>
        </w:numPr>
        <w:spacing w:before="50" w:afterLines="50" w:after="120"/>
        <w:rPr>
          <w:b/>
          <w:bCs/>
          <w:sz w:val="22"/>
          <w:szCs w:val="18"/>
          <w:lang w:val="en-US"/>
        </w:rPr>
      </w:pPr>
      <w:r w:rsidRPr="006E7010">
        <w:rPr>
          <w:b/>
          <w:bCs/>
          <w:sz w:val="22"/>
          <w:szCs w:val="18"/>
          <w:lang w:val="en-US"/>
        </w:rPr>
        <w:t>Resource reservation periods for its own LTE SL transmissions</w:t>
      </w:r>
    </w:p>
    <w:p w14:paraId="6734FE74" w14:textId="77777777" w:rsidR="00C32995" w:rsidRDefault="00C32995" w:rsidP="00C32995">
      <w:pPr>
        <w:numPr>
          <w:ilvl w:val="0"/>
          <w:numId w:val="8"/>
        </w:numPr>
        <w:spacing w:before="50" w:afterLines="50" w:after="120"/>
        <w:rPr>
          <w:b/>
          <w:bCs/>
          <w:sz w:val="22"/>
          <w:szCs w:val="18"/>
          <w:lang w:val="en-US"/>
        </w:rPr>
      </w:pPr>
      <w:r w:rsidRPr="006E7010">
        <w:rPr>
          <w:b/>
          <w:bCs/>
          <w:sz w:val="22"/>
          <w:szCs w:val="18"/>
          <w:lang w:val="en-US"/>
        </w:rPr>
        <w:t>Priority based on decoded SCI</w:t>
      </w:r>
      <w:r>
        <w:rPr>
          <w:rFonts w:hint="eastAsia"/>
          <w:b/>
          <w:bCs/>
          <w:sz w:val="22"/>
          <w:szCs w:val="18"/>
          <w:lang w:val="en-US"/>
        </w:rPr>
        <w:t xml:space="preserve"> a</w:t>
      </w:r>
      <w:r>
        <w:rPr>
          <w:b/>
          <w:bCs/>
          <w:sz w:val="22"/>
          <w:szCs w:val="18"/>
          <w:lang w:val="en-US"/>
        </w:rPr>
        <w:t>nd for its own LTE SL transmissions</w:t>
      </w:r>
    </w:p>
    <w:p w14:paraId="771291C9" w14:textId="77777777" w:rsidR="00C32995" w:rsidRDefault="00C32995" w:rsidP="00C32995">
      <w:pPr>
        <w:numPr>
          <w:ilvl w:val="0"/>
          <w:numId w:val="8"/>
        </w:numPr>
        <w:spacing w:before="50" w:afterLines="50" w:after="120"/>
        <w:rPr>
          <w:b/>
          <w:bCs/>
          <w:sz w:val="22"/>
          <w:szCs w:val="18"/>
          <w:lang w:val="en-US"/>
        </w:rPr>
      </w:pPr>
      <w:r>
        <w:rPr>
          <w:rFonts w:hint="eastAsia"/>
          <w:b/>
          <w:bCs/>
          <w:sz w:val="22"/>
          <w:szCs w:val="18"/>
          <w:lang w:val="en-US"/>
        </w:rPr>
        <w:t>N</w:t>
      </w:r>
      <w:r>
        <w:rPr>
          <w:b/>
          <w:bCs/>
          <w:sz w:val="22"/>
          <w:szCs w:val="18"/>
          <w:lang w:val="en-US"/>
        </w:rPr>
        <w:t xml:space="preserve">ote: </w:t>
      </w:r>
      <w:r w:rsidRPr="00EE1C7E">
        <w:rPr>
          <w:b/>
          <w:bCs/>
          <w:sz w:val="22"/>
          <w:szCs w:val="18"/>
          <w:lang w:val="en-US"/>
        </w:rPr>
        <w:t>NR module can know</w:t>
      </w:r>
      <w:r>
        <w:rPr>
          <w:b/>
          <w:bCs/>
          <w:sz w:val="22"/>
          <w:szCs w:val="18"/>
          <w:lang w:val="en-US"/>
        </w:rPr>
        <w:t xml:space="preserve"> ‘</w:t>
      </w:r>
      <w:r w:rsidRPr="00EE1C7E">
        <w:rPr>
          <w:b/>
          <w:bCs/>
          <w:sz w:val="22"/>
          <w:szCs w:val="18"/>
          <w:lang w:val="en-US"/>
        </w:rPr>
        <w:t>LTE half duplex subframes</w:t>
      </w:r>
      <w:r>
        <w:rPr>
          <w:b/>
          <w:bCs/>
          <w:sz w:val="22"/>
          <w:szCs w:val="18"/>
          <w:lang w:val="en-US"/>
        </w:rPr>
        <w:t>’ from ‘</w:t>
      </w:r>
      <w:r w:rsidRPr="006E7010">
        <w:rPr>
          <w:b/>
          <w:bCs/>
          <w:sz w:val="22"/>
          <w:szCs w:val="18"/>
          <w:lang w:val="en-US"/>
        </w:rPr>
        <w:t>Time and frequency location of resources used for its own LTE SL transmissions</w:t>
      </w:r>
      <w:r>
        <w:rPr>
          <w:b/>
          <w:bCs/>
          <w:sz w:val="22"/>
          <w:szCs w:val="18"/>
          <w:lang w:val="en-US"/>
        </w:rPr>
        <w:t xml:space="preserve">’ and </w:t>
      </w:r>
      <w:r w:rsidRPr="00EE1C7E">
        <w:rPr>
          <w:b/>
          <w:bCs/>
          <w:sz w:val="22"/>
          <w:szCs w:val="18"/>
          <w:lang w:val="en-US"/>
        </w:rPr>
        <w:t>LTE (pre-)configuration</w:t>
      </w:r>
    </w:p>
    <w:p w14:paraId="7A42AD52" w14:textId="77777777" w:rsidR="00C32995" w:rsidRPr="00493872" w:rsidRDefault="00C32995" w:rsidP="009F2B75">
      <w:pPr>
        <w:pStyle w:val="afe"/>
        <w:numPr>
          <w:ilvl w:val="0"/>
          <w:numId w:val="31"/>
        </w:numPr>
        <w:spacing w:before="50" w:afterLines="50" w:after="120"/>
        <w:ind w:leftChars="0"/>
        <w:rPr>
          <w:rFonts w:eastAsiaTheme="minorEastAsia"/>
          <w:b/>
          <w:sz w:val="22"/>
          <w:u w:val="single"/>
          <w:lang w:val="en-US"/>
        </w:rPr>
      </w:pPr>
    </w:p>
    <w:p w14:paraId="6B001667" w14:textId="77777777" w:rsidR="00C32995" w:rsidRDefault="00C32995" w:rsidP="00C32995">
      <w:pPr>
        <w:numPr>
          <w:ilvl w:val="0"/>
          <w:numId w:val="8"/>
        </w:numPr>
        <w:spacing w:before="50" w:afterLines="50" w:after="120"/>
        <w:rPr>
          <w:b/>
          <w:bCs/>
          <w:sz w:val="22"/>
          <w:szCs w:val="18"/>
          <w:lang w:val="en-US"/>
        </w:rPr>
      </w:pPr>
      <w:r>
        <w:rPr>
          <w:b/>
          <w:bCs/>
          <w:sz w:val="22"/>
          <w:szCs w:val="18"/>
          <w:lang w:val="en-US"/>
        </w:rPr>
        <w:t xml:space="preserve">Discuss on NR resource exclusion based on LTE reservation information as follows: </w:t>
      </w:r>
    </w:p>
    <w:p w14:paraId="7D6851BE" w14:textId="77777777" w:rsidR="00C32995" w:rsidRDefault="00C32995" w:rsidP="00C32995">
      <w:pPr>
        <w:numPr>
          <w:ilvl w:val="1"/>
          <w:numId w:val="8"/>
        </w:numPr>
        <w:spacing w:before="50" w:afterLines="50" w:after="120"/>
        <w:rPr>
          <w:b/>
          <w:bCs/>
          <w:sz w:val="22"/>
          <w:szCs w:val="18"/>
          <w:lang w:val="en-US"/>
        </w:rPr>
      </w:pPr>
      <w:r>
        <w:rPr>
          <w:b/>
          <w:bCs/>
          <w:sz w:val="22"/>
          <w:szCs w:val="18"/>
          <w:lang w:val="en-US"/>
        </w:rPr>
        <w:t>In w</w:t>
      </w:r>
      <w:r w:rsidRPr="0038026B">
        <w:rPr>
          <w:b/>
          <w:bCs/>
          <w:sz w:val="22"/>
          <w:szCs w:val="18"/>
          <w:lang w:val="en-US"/>
        </w:rPr>
        <w:t>hich step resource exclusion should be performed,</w:t>
      </w:r>
    </w:p>
    <w:p w14:paraId="2614EE9F" w14:textId="77777777" w:rsidR="00C32995" w:rsidRDefault="00C32995" w:rsidP="00C32995">
      <w:pPr>
        <w:numPr>
          <w:ilvl w:val="1"/>
          <w:numId w:val="8"/>
        </w:numPr>
        <w:spacing w:before="50" w:afterLines="50" w:after="120"/>
        <w:rPr>
          <w:b/>
          <w:bCs/>
          <w:sz w:val="22"/>
          <w:szCs w:val="18"/>
          <w:lang w:val="en-US"/>
        </w:rPr>
      </w:pPr>
      <w:r>
        <w:rPr>
          <w:b/>
          <w:bCs/>
          <w:sz w:val="22"/>
          <w:szCs w:val="18"/>
          <w:lang w:val="en-US"/>
        </w:rPr>
        <w:t>W</w:t>
      </w:r>
      <w:r w:rsidRPr="0038026B">
        <w:rPr>
          <w:b/>
          <w:bCs/>
          <w:sz w:val="22"/>
          <w:szCs w:val="18"/>
          <w:lang w:val="en-US"/>
        </w:rPr>
        <w:t>hich RAT of configuration for RSRP/priority threshold should be used</w:t>
      </w:r>
    </w:p>
    <w:p w14:paraId="0C130256" w14:textId="77777777" w:rsidR="00C32995" w:rsidRDefault="00C32995" w:rsidP="00C32995">
      <w:pPr>
        <w:numPr>
          <w:ilvl w:val="1"/>
          <w:numId w:val="8"/>
        </w:numPr>
        <w:spacing w:before="50" w:afterLines="50" w:after="120"/>
        <w:rPr>
          <w:b/>
          <w:bCs/>
          <w:sz w:val="22"/>
          <w:szCs w:val="18"/>
          <w:lang w:val="en-US"/>
        </w:rPr>
      </w:pPr>
      <w:r>
        <w:rPr>
          <w:b/>
          <w:bCs/>
          <w:sz w:val="22"/>
          <w:szCs w:val="18"/>
          <w:lang w:val="en-US"/>
        </w:rPr>
        <w:t>I</w:t>
      </w:r>
      <w:r w:rsidRPr="0038026B">
        <w:rPr>
          <w:b/>
          <w:bCs/>
          <w:sz w:val="22"/>
          <w:szCs w:val="18"/>
          <w:lang w:val="en-US"/>
        </w:rPr>
        <w:t xml:space="preserve">n which step </w:t>
      </w:r>
      <w:r>
        <w:rPr>
          <w:b/>
          <w:bCs/>
          <w:sz w:val="22"/>
          <w:szCs w:val="18"/>
          <w:lang w:val="en-US"/>
        </w:rPr>
        <w:t>configuration for RSRP/priority threshold</w:t>
      </w:r>
      <w:r w:rsidRPr="0038026B">
        <w:rPr>
          <w:b/>
          <w:bCs/>
          <w:sz w:val="22"/>
          <w:szCs w:val="18"/>
          <w:lang w:val="en-US"/>
        </w:rPr>
        <w:t xml:space="preserve"> should be increased</w:t>
      </w:r>
      <w:r>
        <w:rPr>
          <w:b/>
          <w:bCs/>
          <w:sz w:val="22"/>
          <w:szCs w:val="18"/>
          <w:lang w:val="en-US"/>
        </w:rPr>
        <w:t xml:space="preserve"> if there is an insufficient set of resources</w:t>
      </w:r>
    </w:p>
    <w:p w14:paraId="504D560A" w14:textId="4017EF7F" w:rsidR="00C32995" w:rsidRPr="00664755" w:rsidRDefault="00C32995" w:rsidP="00C32995">
      <w:pPr>
        <w:numPr>
          <w:ilvl w:val="1"/>
          <w:numId w:val="8"/>
        </w:numPr>
        <w:spacing w:before="50" w:afterLines="50" w:after="120"/>
        <w:rPr>
          <w:b/>
          <w:bCs/>
          <w:sz w:val="22"/>
          <w:szCs w:val="18"/>
          <w:lang w:val="en-US"/>
        </w:rPr>
      </w:pPr>
      <w:r>
        <w:rPr>
          <w:b/>
          <w:bCs/>
          <w:sz w:val="22"/>
          <w:szCs w:val="18"/>
          <w:lang w:val="en-US"/>
        </w:rPr>
        <w:t>W</w:t>
      </w:r>
      <w:r w:rsidRPr="0038026B">
        <w:rPr>
          <w:b/>
          <w:bCs/>
          <w:sz w:val="22"/>
          <w:szCs w:val="18"/>
          <w:lang w:val="en-US"/>
        </w:rPr>
        <w:t xml:space="preserve">hich </w:t>
      </w:r>
      <w:r>
        <w:rPr>
          <w:b/>
          <w:bCs/>
          <w:sz w:val="22"/>
          <w:szCs w:val="18"/>
          <w:lang w:val="en-US"/>
        </w:rPr>
        <w:t xml:space="preserve">RAT of configuration for RSRP/priority threshold </w:t>
      </w:r>
      <w:r w:rsidRPr="0038026B">
        <w:rPr>
          <w:b/>
          <w:bCs/>
          <w:sz w:val="22"/>
          <w:szCs w:val="18"/>
          <w:lang w:val="en-US"/>
        </w:rPr>
        <w:t>should be increased</w:t>
      </w:r>
      <w:r>
        <w:rPr>
          <w:b/>
          <w:bCs/>
          <w:sz w:val="22"/>
          <w:szCs w:val="18"/>
          <w:lang w:val="en-US"/>
        </w:rPr>
        <w:t xml:space="preserve"> if there is an insufficient set of resources</w:t>
      </w:r>
    </w:p>
    <w:p w14:paraId="5251DAC3" w14:textId="77777777" w:rsidR="00C32995" w:rsidRPr="00493872" w:rsidRDefault="00C32995" w:rsidP="009F2B75">
      <w:pPr>
        <w:pStyle w:val="afe"/>
        <w:numPr>
          <w:ilvl w:val="0"/>
          <w:numId w:val="31"/>
        </w:numPr>
        <w:spacing w:before="50" w:afterLines="50" w:after="120"/>
        <w:ind w:leftChars="0"/>
        <w:rPr>
          <w:rFonts w:eastAsiaTheme="minorEastAsia"/>
          <w:b/>
          <w:sz w:val="22"/>
          <w:u w:val="single"/>
          <w:lang w:val="en-US"/>
        </w:rPr>
      </w:pPr>
    </w:p>
    <w:p w14:paraId="29423E76" w14:textId="77777777" w:rsidR="00C32995" w:rsidRDefault="00C32995" w:rsidP="00C32995">
      <w:pPr>
        <w:numPr>
          <w:ilvl w:val="0"/>
          <w:numId w:val="8"/>
        </w:numPr>
        <w:spacing w:before="50" w:afterLines="50" w:after="120"/>
        <w:rPr>
          <w:rFonts w:eastAsiaTheme="minorEastAsia"/>
          <w:b/>
          <w:bCs/>
          <w:iCs/>
          <w:sz w:val="22"/>
          <w:lang w:val="en-US"/>
        </w:rPr>
      </w:pPr>
      <w:r w:rsidRPr="007F6642">
        <w:rPr>
          <w:rFonts w:eastAsiaTheme="minorEastAsia"/>
          <w:b/>
          <w:bCs/>
          <w:iCs/>
          <w:sz w:val="22"/>
          <w:lang w:val="en-US"/>
        </w:rPr>
        <w:t>NR SL module excludes any candidate single-slot resources (Rxy) which include RB(s) whose time and frequency locations are indicated used by LTE transmission if its LTE RSRP is higher than the threshold</w:t>
      </w:r>
      <w:r>
        <w:rPr>
          <w:rFonts w:eastAsiaTheme="minorEastAsia"/>
          <w:b/>
          <w:bCs/>
          <w:iCs/>
          <w:sz w:val="22"/>
          <w:lang w:val="en-US"/>
        </w:rPr>
        <w:t xml:space="preserve"> in step 6.</w:t>
      </w:r>
    </w:p>
    <w:p w14:paraId="6D63039D" w14:textId="77777777" w:rsidR="00C32995" w:rsidRPr="007F6642" w:rsidRDefault="00C32995" w:rsidP="00C32995">
      <w:pPr>
        <w:numPr>
          <w:ilvl w:val="1"/>
          <w:numId w:val="8"/>
        </w:numPr>
        <w:spacing w:before="50" w:afterLines="50" w:after="120"/>
        <w:rPr>
          <w:rFonts w:eastAsiaTheme="minorEastAsia"/>
          <w:b/>
          <w:bCs/>
          <w:iCs/>
          <w:sz w:val="22"/>
          <w:lang w:val="en-US"/>
        </w:rPr>
      </w:pPr>
      <w:r>
        <w:rPr>
          <w:rFonts w:eastAsiaTheme="minorEastAsia"/>
          <w:b/>
          <w:bCs/>
          <w:iCs/>
          <w:sz w:val="22"/>
          <w:lang w:val="en-US"/>
        </w:rPr>
        <w:t xml:space="preserve">FFS: </w:t>
      </w:r>
      <w:r w:rsidRPr="005E6B81">
        <w:rPr>
          <w:rFonts w:eastAsiaTheme="minorEastAsia"/>
          <w:b/>
          <w:bCs/>
          <w:iCs/>
          <w:sz w:val="22"/>
          <w:lang w:val="en-US"/>
        </w:rPr>
        <w:t>Details of the RSRP threshold used for the exclusion</w:t>
      </w:r>
      <w:r w:rsidRPr="005E6B81" w:rsidDel="00BB0799">
        <w:rPr>
          <w:rFonts w:eastAsiaTheme="minorEastAsia"/>
          <w:b/>
          <w:bCs/>
          <w:iCs/>
          <w:sz w:val="22"/>
          <w:lang w:val="en-US"/>
        </w:rPr>
        <w:t xml:space="preserve"> </w:t>
      </w:r>
    </w:p>
    <w:p w14:paraId="0A8E9A92" w14:textId="77777777" w:rsidR="00C32995" w:rsidRDefault="00C32995" w:rsidP="00C32995">
      <w:pPr>
        <w:numPr>
          <w:ilvl w:val="0"/>
          <w:numId w:val="8"/>
        </w:numPr>
        <w:spacing w:before="50" w:afterLines="50" w:after="120"/>
        <w:rPr>
          <w:rFonts w:eastAsiaTheme="minorEastAsia"/>
          <w:b/>
          <w:bCs/>
          <w:iCs/>
          <w:sz w:val="22"/>
          <w:lang w:val="en-US"/>
        </w:rPr>
      </w:pPr>
      <w:r w:rsidRPr="007F6642">
        <w:rPr>
          <w:rFonts w:eastAsiaTheme="minorEastAsia"/>
          <w:b/>
          <w:bCs/>
          <w:iCs/>
          <w:sz w:val="22"/>
          <w:lang w:val="en-US"/>
        </w:rPr>
        <w:t>If the number of candidate single-slot resources is smaller than X*Mtotal, then threshold configuration(s) is(are) increased by 3dB</w:t>
      </w:r>
      <w:r>
        <w:rPr>
          <w:rFonts w:eastAsiaTheme="minorEastAsia"/>
          <w:b/>
          <w:bCs/>
          <w:iCs/>
          <w:sz w:val="22"/>
          <w:lang w:val="en-US"/>
        </w:rPr>
        <w:t xml:space="preserve"> in step 7</w:t>
      </w:r>
      <w:r w:rsidRPr="007F6642">
        <w:rPr>
          <w:rFonts w:eastAsiaTheme="minorEastAsia"/>
          <w:b/>
          <w:bCs/>
          <w:iCs/>
          <w:sz w:val="22"/>
          <w:lang w:val="en-US"/>
        </w:rPr>
        <w:t>.</w:t>
      </w:r>
    </w:p>
    <w:p w14:paraId="1BCC8252" w14:textId="6DB85F2C" w:rsidR="00C32995" w:rsidRDefault="00C32995" w:rsidP="00C32995">
      <w:pPr>
        <w:numPr>
          <w:ilvl w:val="1"/>
          <w:numId w:val="8"/>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FS: </w:t>
      </w:r>
      <w:r>
        <w:rPr>
          <w:rFonts w:eastAsiaTheme="minorEastAsia" w:hint="eastAsia"/>
          <w:b/>
          <w:bCs/>
          <w:iCs/>
          <w:sz w:val="22"/>
          <w:lang w:val="en-US"/>
        </w:rPr>
        <w:t>De</w:t>
      </w:r>
      <w:r>
        <w:rPr>
          <w:rFonts w:eastAsiaTheme="minorEastAsia"/>
          <w:b/>
          <w:bCs/>
          <w:iCs/>
          <w:sz w:val="22"/>
          <w:lang w:val="en-US"/>
        </w:rPr>
        <w:t>tails of c</w:t>
      </w:r>
      <w:r w:rsidRPr="005E6B81">
        <w:rPr>
          <w:rFonts w:eastAsiaTheme="minorEastAsia"/>
          <w:b/>
          <w:bCs/>
          <w:iCs/>
          <w:sz w:val="22"/>
          <w:lang w:val="en-US"/>
        </w:rPr>
        <w:t>ondition</w:t>
      </w:r>
      <w:r>
        <w:rPr>
          <w:rFonts w:eastAsiaTheme="minorEastAsia"/>
          <w:b/>
          <w:bCs/>
          <w:iCs/>
          <w:sz w:val="22"/>
          <w:lang w:val="en-US"/>
        </w:rPr>
        <w:t>s</w:t>
      </w:r>
      <w:r w:rsidRPr="005E6B81">
        <w:rPr>
          <w:rFonts w:eastAsiaTheme="minorEastAsia"/>
          <w:b/>
          <w:bCs/>
          <w:iCs/>
          <w:sz w:val="22"/>
          <w:lang w:val="en-US"/>
        </w:rPr>
        <w:t xml:space="preserve"> to perform the increase</w:t>
      </w:r>
      <w:r w:rsidRPr="005E6B81" w:rsidDel="00BB0799">
        <w:rPr>
          <w:rFonts w:eastAsiaTheme="minorEastAsia"/>
          <w:b/>
          <w:bCs/>
          <w:iCs/>
          <w:sz w:val="22"/>
          <w:lang w:val="en-US"/>
        </w:rPr>
        <w:t xml:space="preserve"> </w:t>
      </w:r>
      <w:r>
        <w:rPr>
          <w:rFonts w:eastAsiaTheme="minorEastAsia"/>
          <w:b/>
          <w:bCs/>
          <w:iCs/>
          <w:sz w:val="22"/>
          <w:lang w:val="en-US"/>
        </w:rPr>
        <w:t>(e.g., whether both of LTE threshold and NR threshold are incremented)</w:t>
      </w:r>
    </w:p>
    <w:p w14:paraId="6E112965" w14:textId="77777777" w:rsidR="008C72DC" w:rsidRPr="00C03B1C" w:rsidRDefault="008C72DC" w:rsidP="008C72DC">
      <w:pPr>
        <w:spacing w:before="50" w:afterLines="50" w:after="120"/>
        <w:rPr>
          <w:rFonts w:eastAsiaTheme="minorEastAsia"/>
          <w:b/>
          <w:bCs/>
          <w:sz w:val="22"/>
          <w:u w:val="single"/>
          <w:lang w:val="en-US"/>
        </w:rPr>
      </w:pPr>
      <w:r>
        <w:rPr>
          <w:rFonts w:eastAsiaTheme="minorEastAsia" w:hint="eastAsia"/>
          <w:b/>
          <w:bCs/>
          <w:sz w:val="22"/>
          <w:u w:val="single"/>
          <w:lang w:val="en-US"/>
        </w:rPr>
        <w:lastRenderedPageBreak/>
        <w:t>O</w:t>
      </w:r>
      <w:r>
        <w:rPr>
          <w:rFonts w:eastAsiaTheme="minorEastAsia"/>
          <w:b/>
          <w:bCs/>
          <w:sz w:val="22"/>
          <w:u w:val="single"/>
          <w:lang w:val="en-US"/>
        </w:rPr>
        <w:t>bservation 1:</w:t>
      </w:r>
    </w:p>
    <w:p w14:paraId="55281A70" w14:textId="2EB20140" w:rsidR="008C72DC" w:rsidRPr="008C72DC" w:rsidRDefault="008C72DC" w:rsidP="008C72DC">
      <w:pPr>
        <w:numPr>
          <w:ilvl w:val="0"/>
          <w:numId w:val="8"/>
        </w:numPr>
        <w:spacing w:before="50" w:afterLines="50" w:after="120"/>
        <w:rPr>
          <w:b/>
          <w:bCs/>
          <w:sz w:val="22"/>
          <w:szCs w:val="18"/>
          <w:lang w:val="en-US"/>
        </w:rPr>
      </w:pPr>
      <w:r>
        <w:rPr>
          <w:b/>
          <w:bCs/>
          <w:sz w:val="22"/>
          <w:szCs w:val="18"/>
          <w:lang w:val="en-US"/>
        </w:rPr>
        <w:t>Defining only the timing at which LTE SL module shares information allows to share too old information. Which reservation is reflected should be ensured.</w:t>
      </w:r>
    </w:p>
    <w:p w14:paraId="4ED7888E" w14:textId="77777777" w:rsidR="00C32995" w:rsidRPr="004F421F" w:rsidRDefault="00C32995" w:rsidP="00C32995">
      <w:pPr>
        <w:pStyle w:val="afe"/>
        <w:numPr>
          <w:ilvl w:val="0"/>
          <w:numId w:val="31"/>
        </w:numPr>
        <w:spacing w:before="50" w:afterLines="50" w:after="120"/>
        <w:ind w:leftChars="0"/>
        <w:rPr>
          <w:rFonts w:eastAsiaTheme="minorEastAsia"/>
          <w:b/>
          <w:bCs/>
          <w:sz w:val="22"/>
          <w:u w:val="single"/>
          <w:lang w:val="en-US"/>
        </w:rPr>
      </w:pPr>
    </w:p>
    <w:p w14:paraId="67E7AF59" w14:textId="24CBA290" w:rsidR="00C32995" w:rsidRPr="00EE54CC" w:rsidRDefault="00C32995" w:rsidP="00C32995">
      <w:pPr>
        <w:numPr>
          <w:ilvl w:val="0"/>
          <w:numId w:val="8"/>
        </w:numPr>
        <w:spacing w:before="50" w:afterLines="50" w:after="120"/>
        <w:rPr>
          <w:rFonts w:eastAsiaTheme="minorEastAsia"/>
          <w:b/>
          <w:bCs/>
          <w:iCs/>
          <w:sz w:val="22"/>
          <w:lang w:val="en-US"/>
        </w:rPr>
      </w:pPr>
      <w:r w:rsidRPr="00EE54CC">
        <w:rPr>
          <w:rFonts w:eastAsiaTheme="minorEastAsia"/>
          <w:b/>
          <w:bCs/>
          <w:iCs/>
          <w:sz w:val="22"/>
          <w:lang w:val="en-US"/>
        </w:rPr>
        <w:t xml:space="preserve">NR SL module is expected to be provided </w:t>
      </w:r>
      <w:r>
        <w:rPr>
          <w:rFonts w:eastAsiaTheme="minorEastAsia"/>
          <w:b/>
          <w:bCs/>
          <w:iCs/>
          <w:sz w:val="22"/>
          <w:lang w:val="en-US"/>
        </w:rPr>
        <w:t xml:space="preserve">any </w:t>
      </w:r>
      <w:r w:rsidRPr="00EE54CC">
        <w:rPr>
          <w:rFonts w:eastAsiaTheme="minorEastAsia"/>
          <w:b/>
          <w:bCs/>
          <w:iCs/>
          <w:sz w:val="22"/>
          <w:lang w:val="en-US"/>
        </w:rPr>
        <w:t xml:space="preserve">LTE information generated </w:t>
      </w:r>
      <w:r>
        <w:rPr>
          <w:rFonts w:eastAsiaTheme="minorEastAsia"/>
          <w:b/>
          <w:bCs/>
          <w:iCs/>
          <w:sz w:val="22"/>
          <w:lang w:val="en-US"/>
        </w:rPr>
        <w:t xml:space="preserve">from monitoring </w:t>
      </w:r>
      <w:r w:rsidRPr="00EE54CC">
        <w:rPr>
          <w:rFonts w:eastAsiaTheme="minorEastAsia"/>
          <w:b/>
          <w:bCs/>
          <w:iCs/>
          <w:sz w:val="22"/>
          <w:lang w:val="en-US"/>
        </w:rPr>
        <w:t>at least between n-T0_LTE and n-T</w:t>
      </w:r>
      <w:r>
        <w:rPr>
          <w:rFonts w:eastAsiaTheme="minorEastAsia"/>
          <w:b/>
          <w:bCs/>
          <w:iCs/>
          <w:sz w:val="22"/>
          <w:lang w:val="en-US"/>
        </w:rPr>
        <w:t>–</w:t>
      </w:r>
      <w:r w:rsidRPr="00EE54CC">
        <w:rPr>
          <w:rFonts w:eastAsiaTheme="minorEastAsia"/>
          <w:b/>
          <w:bCs/>
          <w:iCs/>
          <w:sz w:val="22"/>
          <w:lang w:val="en-US"/>
        </w:rPr>
        <w:t>Tvalid for resource selection at slot n.</w:t>
      </w:r>
    </w:p>
    <w:p w14:paraId="3D9E8F7F" w14:textId="4EAD9C26" w:rsidR="00C32995" w:rsidRPr="009F2B75" w:rsidRDefault="00C32995" w:rsidP="009F2B75">
      <w:pPr>
        <w:numPr>
          <w:ilvl w:val="1"/>
          <w:numId w:val="8"/>
        </w:numPr>
        <w:spacing w:before="50" w:afterLines="50" w:after="120"/>
        <w:rPr>
          <w:rFonts w:eastAsiaTheme="minorEastAsia"/>
          <w:b/>
          <w:bCs/>
          <w:iCs/>
          <w:sz w:val="22"/>
          <w:lang w:val="en-US"/>
        </w:rPr>
      </w:pPr>
      <w:r w:rsidRPr="00EE54CC">
        <w:rPr>
          <w:rFonts w:eastAsiaTheme="minorEastAsia"/>
          <w:b/>
          <w:bCs/>
          <w:iCs/>
          <w:sz w:val="22"/>
          <w:lang w:val="en-US"/>
        </w:rPr>
        <w:t>FFS: the value of T0_LTE and Tvalid</w:t>
      </w:r>
    </w:p>
    <w:p w14:paraId="37EE8499" w14:textId="77777777" w:rsidR="00C32995" w:rsidRPr="004F421F" w:rsidRDefault="00C32995" w:rsidP="009F2B75">
      <w:pPr>
        <w:pStyle w:val="afe"/>
        <w:numPr>
          <w:ilvl w:val="0"/>
          <w:numId w:val="31"/>
        </w:numPr>
        <w:spacing w:before="50" w:afterLines="50" w:after="120"/>
        <w:ind w:leftChars="0"/>
        <w:rPr>
          <w:rFonts w:eastAsiaTheme="minorEastAsia"/>
          <w:b/>
          <w:bCs/>
          <w:sz w:val="22"/>
          <w:u w:val="single"/>
          <w:lang w:val="en-US"/>
        </w:rPr>
      </w:pPr>
    </w:p>
    <w:p w14:paraId="5461B534" w14:textId="74BF9258" w:rsidR="00C32995" w:rsidRDefault="00C32995" w:rsidP="00C32995">
      <w:pPr>
        <w:numPr>
          <w:ilvl w:val="0"/>
          <w:numId w:val="8"/>
        </w:numPr>
        <w:spacing w:before="50" w:afterLines="50" w:after="120"/>
        <w:rPr>
          <w:b/>
          <w:bCs/>
          <w:sz w:val="22"/>
          <w:szCs w:val="18"/>
          <w:lang w:val="en-US"/>
        </w:rPr>
      </w:pPr>
      <w:r>
        <w:rPr>
          <w:b/>
          <w:bCs/>
          <w:sz w:val="22"/>
          <w:szCs w:val="18"/>
          <w:lang w:val="en-US"/>
        </w:rPr>
        <w:t>If RAN1 continue to study multiple solutions to resolve the AGC issue caused by the collision between PSFCH and LTE transmissions, at least, SL Rel. 18 type A UE should s</w:t>
      </w:r>
      <w:r w:rsidRPr="001D5E43">
        <w:rPr>
          <w:b/>
          <w:bCs/>
          <w:sz w:val="22"/>
          <w:szCs w:val="18"/>
          <w:lang w:val="en-US"/>
        </w:rPr>
        <w:t xml:space="preserve">upport </w:t>
      </w:r>
      <w:r>
        <w:rPr>
          <w:b/>
          <w:bCs/>
          <w:sz w:val="22"/>
          <w:szCs w:val="18"/>
          <w:lang w:val="en-US"/>
        </w:rPr>
        <w:t>all these SL features as a single UE capability.</w:t>
      </w:r>
    </w:p>
    <w:p w14:paraId="270D7BD5" w14:textId="77777777" w:rsidR="004272BF" w:rsidRPr="009F2B75" w:rsidRDefault="004272BF" w:rsidP="004272BF">
      <w:pPr>
        <w:spacing w:before="50" w:afterLines="50" w:after="120"/>
        <w:rPr>
          <w:rFonts w:eastAsiaTheme="minorEastAsia"/>
          <w:b/>
          <w:bCs/>
          <w:sz w:val="22"/>
          <w:u w:val="single"/>
          <w:lang w:val="en-US"/>
        </w:rPr>
      </w:pPr>
      <w:r>
        <w:rPr>
          <w:rFonts w:eastAsiaTheme="minorEastAsia" w:hint="eastAsia"/>
          <w:b/>
          <w:bCs/>
          <w:sz w:val="22"/>
          <w:u w:val="single"/>
          <w:lang w:val="en-US"/>
        </w:rPr>
        <w:t>O</w:t>
      </w:r>
      <w:r>
        <w:rPr>
          <w:rFonts w:eastAsiaTheme="minorEastAsia"/>
          <w:b/>
          <w:bCs/>
          <w:sz w:val="22"/>
          <w:u w:val="single"/>
          <w:lang w:val="en-US"/>
        </w:rPr>
        <w:t>bservation 2:</w:t>
      </w:r>
    </w:p>
    <w:p w14:paraId="745E2A35" w14:textId="1E54CDE4" w:rsidR="004272BF" w:rsidRPr="004272BF" w:rsidRDefault="004272BF" w:rsidP="004272BF">
      <w:pPr>
        <w:numPr>
          <w:ilvl w:val="0"/>
          <w:numId w:val="8"/>
        </w:numPr>
        <w:spacing w:before="50" w:afterLines="50" w:after="120"/>
        <w:rPr>
          <w:b/>
          <w:bCs/>
          <w:sz w:val="22"/>
          <w:szCs w:val="18"/>
          <w:lang w:val="en-US"/>
        </w:rPr>
      </w:pPr>
      <w:r>
        <w:rPr>
          <w:rFonts w:hint="eastAsia"/>
          <w:b/>
          <w:bCs/>
          <w:sz w:val="22"/>
          <w:szCs w:val="18"/>
          <w:lang w:val="en-US"/>
        </w:rPr>
        <w:t xml:space="preserve">Main </w:t>
      </w:r>
      <w:r>
        <w:rPr>
          <w:b/>
          <w:bCs/>
          <w:sz w:val="22"/>
          <w:szCs w:val="18"/>
          <w:lang w:val="en-US"/>
        </w:rPr>
        <w:t>concept of ‘</w:t>
      </w:r>
      <w:r w:rsidRPr="00715277">
        <w:rPr>
          <w:b/>
          <w:bCs/>
          <w:sz w:val="22"/>
          <w:szCs w:val="18"/>
          <w:lang w:val="en-US"/>
        </w:rPr>
        <w:t>Introduce additional PSFCH periodicity of [5, 8 and] 10</w:t>
      </w:r>
      <w:r>
        <w:rPr>
          <w:b/>
          <w:bCs/>
          <w:sz w:val="22"/>
          <w:szCs w:val="18"/>
          <w:lang w:val="en-US"/>
        </w:rPr>
        <w:t>’ is to concentrate NR PSCCH/PSSCH into PSFCH-slot so that LTE SL excludes corresponding slots due to high SL-RSSI. This should be explicitly clarified in proposal.</w:t>
      </w:r>
    </w:p>
    <w:p w14:paraId="331E50FE" w14:textId="77777777" w:rsidR="00A47579" w:rsidRPr="004F421F" w:rsidRDefault="00A47579" w:rsidP="009F2B75">
      <w:pPr>
        <w:pStyle w:val="afe"/>
        <w:numPr>
          <w:ilvl w:val="0"/>
          <w:numId w:val="31"/>
        </w:numPr>
        <w:spacing w:before="50" w:afterLines="50" w:after="120"/>
        <w:ind w:leftChars="0"/>
        <w:rPr>
          <w:rFonts w:eastAsiaTheme="minorEastAsia"/>
          <w:b/>
          <w:bCs/>
          <w:sz w:val="22"/>
          <w:u w:val="single"/>
          <w:lang w:val="en-US"/>
        </w:rPr>
      </w:pPr>
    </w:p>
    <w:p w14:paraId="3FFDB2A3" w14:textId="79E28767" w:rsidR="00A47579" w:rsidRPr="00A47579" w:rsidRDefault="00A47579" w:rsidP="009F2B75">
      <w:pPr>
        <w:numPr>
          <w:ilvl w:val="0"/>
          <w:numId w:val="8"/>
        </w:numPr>
        <w:spacing w:before="50" w:afterLines="50" w:after="120"/>
        <w:rPr>
          <w:b/>
          <w:bCs/>
          <w:sz w:val="22"/>
          <w:szCs w:val="18"/>
          <w:lang w:val="en-US"/>
        </w:rPr>
      </w:pPr>
      <w:r>
        <w:rPr>
          <w:b/>
          <w:bCs/>
          <w:sz w:val="22"/>
          <w:szCs w:val="18"/>
          <w:lang w:val="en-US"/>
        </w:rPr>
        <w:t>Study the conditions for which mechanism such as explicit collision avoidance in NR SL module or concentration of NR PSCCH/PSSCH TX on PSFCH slots is appropriate.</w:t>
      </w:r>
    </w:p>
    <w:p w14:paraId="02BAF28E" w14:textId="77777777" w:rsidR="00A47579" w:rsidRPr="004F421F" w:rsidRDefault="00A47579" w:rsidP="009F2B75">
      <w:pPr>
        <w:pStyle w:val="afe"/>
        <w:numPr>
          <w:ilvl w:val="0"/>
          <w:numId w:val="31"/>
        </w:numPr>
        <w:spacing w:before="50" w:afterLines="50" w:after="120"/>
        <w:ind w:leftChars="0"/>
        <w:rPr>
          <w:rFonts w:eastAsiaTheme="minorEastAsia"/>
          <w:b/>
          <w:bCs/>
          <w:sz w:val="22"/>
          <w:u w:val="single"/>
          <w:lang w:val="en-US"/>
        </w:rPr>
      </w:pPr>
    </w:p>
    <w:p w14:paraId="58F7F52C" w14:textId="77777777" w:rsidR="00A47579" w:rsidRDefault="00A47579" w:rsidP="00A47579">
      <w:pPr>
        <w:numPr>
          <w:ilvl w:val="0"/>
          <w:numId w:val="8"/>
        </w:numPr>
        <w:spacing w:before="50" w:afterLines="50" w:after="120"/>
        <w:rPr>
          <w:b/>
          <w:bCs/>
          <w:sz w:val="22"/>
          <w:szCs w:val="18"/>
          <w:lang w:val="en-US"/>
        </w:rPr>
      </w:pPr>
      <w:r>
        <w:rPr>
          <w:b/>
          <w:bCs/>
          <w:sz w:val="22"/>
          <w:szCs w:val="18"/>
          <w:lang w:val="en-US"/>
        </w:rPr>
        <w:t>Support both the following schemes</w:t>
      </w:r>
    </w:p>
    <w:p w14:paraId="3B856CAF" w14:textId="77777777" w:rsidR="00A47579" w:rsidRPr="001D5E43" w:rsidRDefault="00A47579" w:rsidP="00A47579">
      <w:pPr>
        <w:numPr>
          <w:ilvl w:val="1"/>
          <w:numId w:val="8"/>
        </w:numPr>
        <w:spacing w:before="50" w:afterLines="50" w:after="120"/>
        <w:rPr>
          <w:b/>
          <w:bCs/>
          <w:sz w:val="22"/>
          <w:szCs w:val="18"/>
          <w:lang w:val="en-US"/>
        </w:rPr>
      </w:pPr>
      <w:r w:rsidRPr="001D5E43">
        <w:rPr>
          <w:b/>
          <w:bCs/>
          <w:sz w:val="22"/>
          <w:szCs w:val="18"/>
          <w:lang w:val="en-US"/>
        </w:rPr>
        <w:t>NR SL UE avoids NR transmissions on (a subset of) the PSFCH resource, considering LTE RSRP</w:t>
      </w:r>
      <w:r>
        <w:rPr>
          <w:rFonts w:hint="eastAsia"/>
          <w:b/>
          <w:bCs/>
          <w:sz w:val="22"/>
          <w:szCs w:val="18"/>
          <w:lang w:val="en-US"/>
        </w:rPr>
        <w:t>/</w:t>
      </w:r>
      <w:r w:rsidRPr="001D5E43">
        <w:rPr>
          <w:b/>
          <w:bCs/>
          <w:sz w:val="22"/>
          <w:szCs w:val="18"/>
          <w:lang w:val="en-US"/>
        </w:rPr>
        <w:t xml:space="preserve">priority and NR priority: </w:t>
      </w:r>
    </w:p>
    <w:p w14:paraId="08A73BF0" w14:textId="77777777" w:rsidR="00A47579" w:rsidRPr="001D5E43" w:rsidRDefault="00A47579" w:rsidP="00A47579">
      <w:pPr>
        <w:numPr>
          <w:ilvl w:val="2"/>
          <w:numId w:val="8"/>
        </w:numPr>
        <w:spacing w:before="50" w:afterLines="50" w:after="120"/>
        <w:rPr>
          <w:b/>
          <w:bCs/>
          <w:sz w:val="22"/>
          <w:szCs w:val="18"/>
          <w:lang w:val="en-US"/>
        </w:rPr>
      </w:pPr>
      <w:r w:rsidRPr="001D5E43">
        <w:rPr>
          <w:b/>
          <w:bCs/>
          <w:sz w:val="22"/>
          <w:szCs w:val="18"/>
          <w:lang w:val="en-US"/>
        </w:rPr>
        <w:t>The NR TX UE avoids selecting resources for PSCCH/PSSCH transmissions with the overlapping PSFCH resources</w:t>
      </w:r>
    </w:p>
    <w:p w14:paraId="12B308CF" w14:textId="77777777" w:rsidR="00A47579" w:rsidRDefault="00A47579" w:rsidP="00A47579">
      <w:pPr>
        <w:numPr>
          <w:ilvl w:val="2"/>
          <w:numId w:val="8"/>
        </w:numPr>
        <w:spacing w:before="50" w:afterLines="50" w:after="120"/>
        <w:rPr>
          <w:b/>
          <w:bCs/>
          <w:sz w:val="22"/>
          <w:szCs w:val="18"/>
          <w:lang w:val="en-US"/>
        </w:rPr>
      </w:pPr>
      <w:r w:rsidRPr="001D5E43">
        <w:rPr>
          <w:b/>
          <w:bCs/>
          <w:sz w:val="22"/>
          <w:szCs w:val="18"/>
          <w:lang w:val="en-US"/>
        </w:rPr>
        <w:t>The NR RX UE does not transmit</w:t>
      </w:r>
      <w:r>
        <w:rPr>
          <w:b/>
          <w:bCs/>
          <w:sz w:val="22"/>
          <w:szCs w:val="18"/>
          <w:lang w:val="en-US"/>
        </w:rPr>
        <w:t xml:space="preserve"> PSFCH</w:t>
      </w:r>
      <w:r w:rsidRPr="001D5E43">
        <w:rPr>
          <w:b/>
          <w:bCs/>
          <w:sz w:val="22"/>
          <w:szCs w:val="18"/>
          <w:lang w:val="en-US"/>
        </w:rPr>
        <w:t xml:space="preserve"> on the overlapping PSFCH resources</w:t>
      </w:r>
    </w:p>
    <w:p w14:paraId="79659D86" w14:textId="77777777" w:rsidR="00A47579" w:rsidRPr="001D5E43" w:rsidRDefault="00A47579" w:rsidP="00A47579">
      <w:pPr>
        <w:numPr>
          <w:ilvl w:val="1"/>
          <w:numId w:val="8"/>
        </w:numPr>
        <w:spacing w:before="50" w:afterLines="50" w:after="120"/>
        <w:rPr>
          <w:b/>
          <w:bCs/>
          <w:sz w:val="22"/>
          <w:szCs w:val="18"/>
          <w:lang w:val="en-US"/>
        </w:rPr>
      </w:pPr>
      <w:r>
        <w:rPr>
          <w:b/>
          <w:bCs/>
          <w:sz w:val="22"/>
          <w:szCs w:val="18"/>
          <w:lang w:val="en-US"/>
        </w:rPr>
        <w:t>I</w:t>
      </w:r>
      <w:r w:rsidRPr="00895E69">
        <w:rPr>
          <w:b/>
          <w:bCs/>
          <w:sz w:val="22"/>
          <w:szCs w:val="18"/>
          <w:lang w:val="en-US"/>
        </w:rPr>
        <w:t>ntroduc</w:t>
      </w:r>
      <w:r>
        <w:rPr>
          <w:b/>
          <w:bCs/>
          <w:sz w:val="22"/>
          <w:szCs w:val="18"/>
          <w:lang w:val="en-US"/>
        </w:rPr>
        <w:t>e</w:t>
      </w:r>
      <w:r w:rsidRPr="00895E69">
        <w:rPr>
          <w:b/>
          <w:bCs/>
          <w:sz w:val="22"/>
          <w:szCs w:val="18"/>
          <w:lang w:val="en-US"/>
        </w:rPr>
        <w:t xml:space="preserve"> long PSFCH periodicity or </w:t>
      </w:r>
      <w:r>
        <w:rPr>
          <w:b/>
          <w:bCs/>
          <w:sz w:val="22"/>
          <w:szCs w:val="18"/>
          <w:lang w:val="en-US"/>
        </w:rPr>
        <w:t xml:space="preserve">new </w:t>
      </w:r>
      <w:r w:rsidRPr="00895E69">
        <w:rPr>
          <w:b/>
          <w:bCs/>
          <w:sz w:val="22"/>
          <w:szCs w:val="18"/>
          <w:lang w:val="en-US"/>
        </w:rPr>
        <w:t>configuration for subset of PSFCH slo</w:t>
      </w:r>
      <w:r>
        <w:rPr>
          <w:b/>
          <w:bCs/>
          <w:sz w:val="22"/>
          <w:szCs w:val="18"/>
          <w:lang w:val="en-US"/>
        </w:rPr>
        <w:t>ts.</w:t>
      </w:r>
      <w:r w:rsidRPr="001D5E43">
        <w:rPr>
          <w:b/>
          <w:bCs/>
          <w:sz w:val="22"/>
          <w:szCs w:val="18"/>
          <w:lang w:val="en-US"/>
        </w:rPr>
        <w:t xml:space="preserve"> </w:t>
      </w:r>
    </w:p>
    <w:p w14:paraId="4A5923F3" w14:textId="77777777" w:rsidR="00A47579" w:rsidRDefault="00A47579" w:rsidP="00A47579">
      <w:pPr>
        <w:numPr>
          <w:ilvl w:val="2"/>
          <w:numId w:val="8"/>
        </w:numPr>
        <w:spacing w:before="50" w:afterLines="50" w:after="120"/>
        <w:rPr>
          <w:b/>
          <w:bCs/>
          <w:sz w:val="22"/>
          <w:szCs w:val="18"/>
          <w:lang w:val="en-US"/>
        </w:rPr>
      </w:pPr>
      <w:r>
        <w:rPr>
          <w:b/>
          <w:bCs/>
          <w:sz w:val="22"/>
          <w:szCs w:val="18"/>
          <w:lang w:val="en-US"/>
        </w:rPr>
        <w:t xml:space="preserve">FFS: How to concentrate NR PSCCH/PSSCH transmissions in the (subset of) PSFCH slots. </w:t>
      </w:r>
    </w:p>
    <w:p w14:paraId="58C50E4C" w14:textId="77777777" w:rsidR="00A47579" w:rsidRDefault="00A47579" w:rsidP="00A47579">
      <w:pPr>
        <w:numPr>
          <w:ilvl w:val="1"/>
          <w:numId w:val="8"/>
        </w:numPr>
        <w:spacing w:before="50" w:afterLines="50" w:after="120"/>
        <w:rPr>
          <w:b/>
          <w:bCs/>
          <w:sz w:val="22"/>
          <w:szCs w:val="18"/>
          <w:lang w:val="en-US"/>
        </w:rPr>
      </w:pPr>
      <w:r>
        <w:rPr>
          <w:rFonts w:hint="eastAsia"/>
          <w:b/>
          <w:bCs/>
          <w:sz w:val="22"/>
          <w:szCs w:val="18"/>
          <w:lang w:val="en-US"/>
        </w:rPr>
        <w:t>S</w:t>
      </w:r>
      <w:r>
        <w:rPr>
          <w:b/>
          <w:bCs/>
          <w:sz w:val="22"/>
          <w:szCs w:val="18"/>
          <w:lang w:val="en-US"/>
        </w:rPr>
        <w:t>tudy how to combine both schemes</w:t>
      </w:r>
    </w:p>
    <w:p w14:paraId="1AC25E77" w14:textId="77777777" w:rsidR="00A47579" w:rsidRPr="001D5E43" w:rsidRDefault="00A47579" w:rsidP="00A47579">
      <w:pPr>
        <w:numPr>
          <w:ilvl w:val="1"/>
          <w:numId w:val="8"/>
        </w:numPr>
        <w:spacing w:before="50" w:afterLines="50" w:after="120"/>
        <w:rPr>
          <w:b/>
          <w:bCs/>
          <w:sz w:val="22"/>
          <w:szCs w:val="18"/>
          <w:lang w:val="en-US"/>
        </w:rPr>
      </w:pPr>
      <w:r>
        <w:rPr>
          <w:rFonts w:hint="eastAsia"/>
          <w:b/>
          <w:bCs/>
          <w:sz w:val="22"/>
          <w:szCs w:val="18"/>
          <w:lang w:val="en-US"/>
        </w:rPr>
        <w:t>N</w:t>
      </w:r>
      <w:r>
        <w:rPr>
          <w:b/>
          <w:bCs/>
          <w:sz w:val="22"/>
          <w:szCs w:val="18"/>
          <w:lang w:val="en-US"/>
        </w:rPr>
        <w:t>ote: only a single UE capability is defined for these schemes</w:t>
      </w:r>
    </w:p>
    <w:p w14:paraId="093FD26F" w14:textId="77777777" w:rsidR="00A47579" w:rsidRPr="00493872" w:rsidRDefault="00A47579" w:rsidP="009F2B75">
      <w:pPr>
        <w:pStyle w:val="afe"/>
        <w:numPr>
          <w:ilvl w:val="0"/>
          <w:numId w:val="31"/>
        </w:numPr>
        <w:spacing w:before="50" w:afterLines="50" w:after="120"/>
        <w:ind w:leftChars="0"/>
        <w:rPr>
          <w:rFonts w:eastAsiaTheme="minorEastAsia"/>
          <w:b/>
          <w:sz w:val="22"/>
          <w:u w:val="single"/>
          <w:lang w:val="en-US"/>
        </w:rPr>
      </w:pPr>
    </w:p>
    <w:p w14:paraId="53CC67A0" w14:textId="5E9CA01F" w:rsidR="00A47579" w:rsidRPr="00A47579" w:rsidRDefault="00A47579" w:rsidP="009F2B75">
      <w:pPr>
        <w:numPr>
          <w:ilvl w:val="0"/>
          <w:numId w:val="8"/>
        </w:numPr>
        <w:spacing w:before="50" w:afterLines="50" w:after="120"/>
        <w:rPr>
          <w:sz w:val="22"/>
          <w:szCs w:val="18"/>
          <w:lang w:val="en-US"/>
        </w:rPr>
      </w:pPr>
      <w:r w:rsidRPr="00A47579">
        <w:rPr>
          <w:b/>
          <w:bCs/>
          <w:sz w:val="22"/>
          <w:szCs w:val="18"/>
          <w:lang w:val="en-US"/>
        </w:rPr>
        <w:t>For dynamic sharing resource, support SCSs being higher than 15kHz (at least 30kHz).</w:t>
      </w:r>
    </w:p>
    <w:p w14:paraId="7719A15E" w14:textId="77777777" w:rsidR="00A47579" w:rsidRPr="00493872" w:rsidRDefault="00A47579" w:rsidP="009F2B75">
      <w:pPr>
        <w:pStyle w:val="afe"/>
        <w:numPr>
          <w:ilvl w:val="0"/>
          <w:numId w:val="31"/>
        </w:numPr>
        <w:spacing w:before="50" w:afterLines="50" w:after="120"/>
        <w:ind w:leftChars="0"/>
        <w:rPr>
          <w:rFonts w:eastAsiaTheme="minorEastAsia"/>
          <w:b/>
          <w:sz w:val="22"/>
          <w:u w:val="single"/>
          <w:lang w:val="en-US"/>
        </w:rPr>
      </w:pPr>
    </w:p>
    <w:p w14:paraId="2D508005" w14:textId="77777777" w:rsidR="00A47579" w:rsidRDefault="00A47579" w:rsidP="00A47579">
      <w:pPr>
        <w:numPr>
          <w:ilvl w:val="0"/>
          <w:numId w:val="8"/>
        </w:numPr>
        <w:spacing w:before="50" w:afterLines="50" w:after="120"/>
        <w:rPr>
          <w:b/>
          <w:bCs/>
          <w:sz w:val="22"/>
          <w:szCs w:val="18"/>
          <w:lang w:val="en-US"/>
        </w:rPr>
      </w:pPr>
      <w:r w:rsidRPr="00EC6798">
        <w:rPr>
          <w:b/>
          <w:bCs/>
          <w:sz w:val="22"/>
          <w:szCs w:val="18"/>
          <w:lang w:val="en-US"/>
        </w:rPr>
        <w:t xml:space="preserve">Support NR SL </w:t>
      </w:r>
      <w:r>
        <w:rPr>
          <w:b/>
          <w:bCs/>
          <w:sz w:val="22"/>
          <w:szCs w:val="18"/>
          <w:lang w:val="en-US"/>
        </w:rPr>
        <w:t>excluding slots</w:t>
      </w:r>
      <w:r w:rsidRPr="00EC6798">
        <w:rPr>
          <w:b/>
          <w:bCs/>
          <w:sz w:val="22"/>
          <w:szCs w:val="18"/>
          <w:lang w:val="en-US"/>
        </w:rPr>
        <w:t xml:space="preserve"> overlapping with </w:t>
      </w:r>
      <w:r>
        <w:rPr>
          <w:b/>
          <w:bCs/>
          <w:sz w:val="22"/>
          <w:szCs w:val="18"/>
          <w:lang w:val="en-US"/>
        </w:rPr>
        <w:t xml:space="preserve">SL </w:t>
      </w:r>
      <w:r w:rsidRPr="00EC6798">
        <w:rPr>
          <w:b/>
          <w:bCs/>
          <w:sz w:val="22"/>
          <w:szCs w:val="18"/>
          <w:lang w:val="en-US"/>
        </w:rPr>
        <w:t>LTE transmission</w:t>
      </w:r>
      <w:r>
        <w:rPr>
          <w:b/>
          <w:bCs/>
          <w:sz w:val="22"/>
          <w:szCs w:val="18"/>
          <w:lang w:val="en-US"/>
        </w:rPr>
        <w:t>.</w:t>
      </w:r>
    </w:p>
    <w:p w14:paraId="044C16D0" w14:textId="77777777" w:rsidR="00A47579" w:rsidRDefault="00A47579" w:rsidP="00A47579">
      <w:pPr>
        <w:numPr>
          <w:ilvl w:val="1"/>
          <w:numId w:val="8"/>
        </w:numPr>
        <w:spacing w:before="50" w:afterLines="50" w:after="120"/>
        <w:rPr>
          <w:b/>
          <w:bCs/>
          <w:sz w:val="22"/>
          <w:szCs w:val="18"/>
          <w:lang w:val="en-US"/>
        </w:rPr>
      </w:pPr>
      <w:r w:rsidRPr="002F00BD">
        <w:rPr>
          <w:b/>
          <w:bCs/>
          <w:sz w:val="22"/>
          <w:szCs w:val="18"/>
          <w:lang w:val="en-US"/>
        </w:rPr>
        <w:t>Exclude only those slots where the first symbol of the NR SL transmission is not overlapping in time with the first symbol of the LTE subframe.</w:t>
      </w:r>
    </w:p>
    <w:p w14:paraId="7613D89D" w14:textId="77777777" w:rsidR="00A47579" w:rsidRPr="00493872" w:rsidRDefault="00A47579" w:rsidP="009F2B75">
      <w:pPr>
        <w:pStyle w:val="afe"/>
        <w:numPr>
          <w:ilvl w:val="0"/>
          <w:numId w:val="31"/>
        </w:numPr>
        <w:spacing w:before="50" w:afterLines="50" w:after="120"/>
        <w:ind w:leftChars="0"/>
        <w:rPr>
          <w:rFonts w:eastAsiaTheme="minorEastAsia"/>
          <w:b/>
          <w:sz w:val="22"/>
          <w:u w:val="single"/>
          <w:lang w:val="en-US"/>
        </w:rPr>
      </w:pPr>
    </w:p>
    <w:p w14:paraId="726A01EF" w14:textId="77777777" w:rsidR="00A47579" w:rsidRPr="002C52B7" w:rsidRDefault="00A47579" w:rsidP="00A47579">
      <w:pPr>
        <w:numPr>
          <w:ilvl w:val="0"/>
          <w:numId w:val="8"/>
        </w:numPr>
        <w:spacing w:before="50" w:afterLines="50" w:after="120"/>
        <w:rPr>
          <w:b/>
          <w:bCs/>
          <w:sz w:val="22"/>
          <w:szCs w:val="18"/>
          <w:lang w:val="en-US"/>
        </w:rPr>
      </w:pPr>
      <w:r w:rsidRPr="002C52B7">
        <w:rPr>
          <w:b/>
          <w:bCs/>
          <w:sz w:val="22"/>
          <w:szCs w:val="18"/>
          <w:lang w:val="en-US"/>
        </w:rPr>
        <w:t>If the reduction in transmit power within an LTE subframe affect the AGC performance on the LTE SL side, support NR SL multi-slot transmission</w:t>
      </w:r>
      <w:r>
        <w:rPr>
          <w:b/>
          <w:bCs/>
          <w:sz w:val="22"/>
          <w:szCs w:val="18"/>
          <w:lang w:val="en-US"/>
        </w:rPr>
        <w:t xml:space="preserve"> </w:t>
      </w:r>
      <w:r w:rsidRPr="002C52B7">
        <w:rPr>
          <w:b/>
          <w:bCs/>
          <w:sz w:val="22"/>
          <w:szCs w:val="18"/>
          <w:lang w:val="en-US"/>
        </w:rPr>
        <w:t>(</w:t>
      </w:r>
      <w:r>
        <w:rPr>
          <w:b/>
          <w:bCs/>
          <w:sz w:val="22"/>
          <w:szCs w:val="18"/>
          <w:lang w:val="en-US"/>
        </w:rPr>
        <w:t>option 1</w:t>
      </w:r>
      <w:r w:rsidRPr="002C52B7">
        <w:rPr>
          <w:b/>
          <w:bCs/>
          <w:sz w:val="22"/>
          <w:szCs w:val="18"/>
          <w:lang w:val="en-US"/>
        </w:rPr>
        <w:t>)</w:t>
      </w:r>
    </w:p>
    <w:p w14:paraId="6CBE281B" w14:textId="77777777" w:rsidR="00A47579" w:rsidRPr="00E54170" w:rsidRDefault="00A47579" w:rsidP="00B342A7">
      <w:pPr>
        <w:spacing w:after="120"/>
        <w:jc w:val="both"/>
        <w:rPr>
          <w:rFonts w:eastAsia="SimSun"/>
          <w:sz w:val="22"/>
          <w:szCs w:val="22"/>
          <w:lang w:val="en-US" w:eastAsia="zh-CN"/>
        </w:rPr>
      </w:pPr>
    </w:p>
    <w:p w14:paraId="5134DDD9" w14:textId="77777777" w:rsidR="00E23DF0" w:rsidRPr="00473883" w:rsidRDefault="00E23DF0" w:rsidP="00E23DF0">
      <w:pPr>
        <w:pStyle w:val="1"/>
        <w:spacing w:after="120"/>
        <w:jc w:val="both"/>
        <w:rPr>
          <w:b/>
          <w:lang w:val="en-US"/>
        </w:rPr>
      </w:pPr>
      <w:r w:rsidRPr="00473883">
        <w:rPr>
          <w:b/>
          <w:lang w:val="en-US"/>
        </w:rPr>
        <w:lastRenderedPageBreak/>
        <w:t>References</w:t>
      </w:r>
    </w:p>
    <w:p w14:paraId="15B36211" w14:textId="63EEE45F" w:rsidR="00675F3D" w:rsidRPr="008A02A2" w:rsidRDefault="00957373" w:rsidP="00957373">
      <w:pPr>
        <w:widowControl w:val="0"/>
        <w:numPr>
          <w:ilvl w:val="0"/>
          <w:numId w:val="4"/>
        </w:numPr>
        <w:spacing w:after="120"/>
        <w:jc w:val="both"/>
        <w:rPr>
          <w:sz w:val="22"/>
          <w:szCs w:val="22"/>
          <w:lang w:val="en-US"/>
        </w:rPr>
      </w:pPr>
      <w:r w:rsidRPr="00E71A6C">
        <w:rPr>
          <w:rFonts w:eastAsia="SimSun"/>
          <w:sz w:val="22"/>
          <w:lang w:val="en-US" w:eastAsia="zh-CN"/>
        </w:rPr>
        <w:t>3GPP RAN1#1</w:t>
      </w:r>
      <w:r w:rsidR="00E038CD">
        <w:rPr>
          <w:rFonts w:eastAsia="SimSun"/>
          <w:sz w:val="22"/>
          <w:lang w:val="en-US" w:eastAsia="zh-CN"/>
        </w:rPr>
        <w:t>1</w:t>
      </w:r>
      <w:r w:rsidR="000C5429">
        <w:rPr>
          <w:rFonts w:eastAsia="SimSun"/>
          <w:sz w:val="22"/>
          <w:lang w:val="en-US" w:eastAsia="zh-CN"/>
        </w:rPr>
        <w:t>1</w:t>
      </w:r>
      <w:r w:rsidRPr="00E71A6C">
        <w:rPr>
          <w:rFonts w:eastAsia="SimSun"/>
          <w:sz w:val="22"/>
          <w:lang w:val="en-US" w:eastAsia="zh-CN"/>
        </w:rPr>
        <w:t xml:space="preserve"> meeting,</w:t>
      </w:r>
      <w:r w:rsidR="008A02A2">
        <w:rPr>
          <w:rFonts w:eastAsia="SimSun"/>
          <w:sz w:val="22"/>
          <w:lang w:val="en-US" w:eastAsia="zh-CN"/>
        </w:rPr>
        <w:t xml:space="preserve"> </w:t>
      </w:r>
      <w:r w:rsidRPr="00E71A6C">
        <w:rPr>
          <w:rFonts w:eastAsia="SimSun"/>
          <w:sz w:val="22"/>
          <w:lang w:val="en-US" w:eastAsia="zh-CN"/>
        </w:rPr>
        <w:t>chair’s notes</w:t>
      </w:r>
    </w:p>
    <w:p w14:paraId="708A8D69" w14:textId="522DC45A" w:rsidR="00D24F08" w:rsidRPr="000C5429" w:rsidRDefault="008A02A2" w:rsidP="000C5429">
      <w:pPr>
        <w:widowControl w:val="0"/>
        <w:numPr>
          <w:ilvl w:val="0"/>
          <w:numId w:val="4"/>
        </w:numPr>
        <w:spacing w:after="120"/>
        <w:jc w:val="both"/>
        <w:rPr>
          <w:sz w:val="22"/>
          <w:szCs w:val="22"/>
          <w:lang w:val="en-US"/>
        </w:rPr>
      </w:pPr>
      <w:r w:rsidRPr="008A02A2">
        <w:rPr>
          <w:sz w:val="22"/>
          <w:szCs w:val="22"/>
          <w:lang w:val="en-US"/>
        </w:rPr>
        <w:t>R1-221</w:t>
      </w:r>
      <w:r w:rsidR="00EB1CC5">
        <w:rPr>
          <w:sz w:val="22"/>
          <w:szCs w:val="22"/>
          <w:lang w:val="en-US"/>
        </w:rPr>
        <w:t>2540</w:t>
      </w:r>
      <w:r>
        <w:rPr>
          <w:sz w:val="22"/>
          <w:szCs w:val="22"/>
          <w:lang w:val="en-US"/>
        </w:rPr>
        <w:t xml:space="preserve">, </w:t>
      </w:r>
      <w:r w:rsidR="003C7136" w:rsidRPr="003C7136">
        <w:rPr>
          <w:sz w:val="22"/>
          <w:szCs w:val="22"/>
          <w:lang w:val="en-US"/>
        </w:rPr>
        <w:t>FL Summary EoM for AI 9.4.2 - Co-Channel Coexistence for LTE and NR Sidelink</w:t>
      </w:r>
      <w:r w:rsidR="003C7136">
        <w:rPr>
          <w:sz w:val="22"/>
          <w:szCs w:val="22"/>
          <w:lang w:val="en-US"/>
        </w:rPr>
        <w:t xml:space="preserve">, </w:t>
      </w:r>
      <w:r w:rsidR="003C7136" w:rsidRPr="008A02A2">
        <w:rPr>
          <w:sz w:val="22"/>
          <w:szCs w:val="22"/>
          <w:lang w:val="en-US"/>
        </w:rPr>
        <w:t>Moderator (Fraunhofer HHI)</w:t>
      </w:r>
    </w:p>
    <w:sectPr w:rsidR="00D24F08" w:rsidRPr="000C542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6D387" w14:textId="77777777" w:rsidR="009104DB" w:rsidRDefault="009104DB">
      <w:r>
        <w:separator/>
      </w:r>
    </w:p>
  </w:endnote>
  <w:endnote w:type="continuationSeparator" w:id="0">
    <w:p w14:paraId="2E3816D9" w14:textId="77777777" w:rsidR="009104DB" w:rsidRDefault="009104DB">
      <w:r>
        <w:continuationSeparator/>
      </w:r>
    </w:p>
  </w:endnote>
  <w:endnote w:type="continuationNotice" w:id="1">
    <w:p w14:paraId="4DEF1CEE" w14:textId="77777777" w:rsidR="009104DB" w:rsidRDefault="00910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50F0" w14:textId="77777777" w:rsidR="009104DB" w:rsidRDefault="009104DB">
      <w:r>
        <w:separator/>
      </w:r>
    </w:p>
  </w:footnote>
  <w:footnote w:type="continuationSeparator" w:id="0">
    <w:p w14:paraId="090E0E1E" w14:textId="77777777" w:rsidR="009104DB" w:rsidRDefault="009104DB">
      <w:r>
        <w:continuationSeparator/>
      </w:r>
    </w:p>
  </w:footnote>
  <w:footnote w:type="continuationNotice" w:id="1">
    <w:p w14:paraId="6EB4BF0F" w14:textId="77777777" w:rsidR="009104DB" w:rsidRDefault="009104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50A6013"/>
    <w:multiLevelType w:val="hybridMultilevel"/>
    <w:tmpl w:val="025AB61E"/>
    <w:lvl w:ilvl="0" w:tplc="66820876">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9D64EE"/>
    <w:multiLevelType w:val="hybridMultilevel"/>
    <w:tmpl w:val="B5B2EB82"/>
    <w:lvl w:ilvl="0" w:tplc="96ACD2DC">
      <w:start w:val="1"/>
      <w:numFmt w:val="bullet"/>
      <w:lvlText w:val="»"/>
      <w:lvlJc w:val="left"/>
      <w:pPr>
        <w:tabs>
          <w:tab w:val="num" w:pos="720"/>
        </w:tabs>
        <w:ind w:left="720" w:hanging="360"/>
      </w:pPr>
      <w:rPr>
        <w:rFonts w:ascii="Arial" w:hAnsi="Arial" w:hint="default"/>
      </w:rPr>
    </w:lvl>
    <w:lvl w:ilvl="1" w:tplc="BDFAA406" w:tentative="1">
      <w:start w:val="1"/>
      <w:numFmt w:val="bullet"/>
      <w:lvlText w:val="»"/>
      <w:lvlJc w:val="left"/>
      <w:pPr>
        <w:tabs>
          <w:tab w:val="num" w:pos="1440"/>
        </w:tabs>
        <w:ind w:left="1440" w:hanging="360"/>
      </w:pPr>
      <w:rPr>
        <w:rFonts w:ascii="Arial" w:hAnsi="Arial" w:hint="default"/>
      </w:rPr>
    </w:lvl>
    <w:lvl w:ilvl="2" w:tplc="F6C4402E">
      <w:start w:val="1"/>
      <w:numFmt w:val="bullet"/>
      <w:lvlText w:val="»"/>
      <w:lvlJc w:val="left"/>
      <w:pPr>
        <w:tabs>
          <w:tab w:val="num" w:pos="2160"/>
        </w:tabs>
        <w:ind w:left="2160" w:hanging="360"/>
      </w:pPr>
      <w:rPr>
        <w:rFonts w:ascii="Arial" w:hAnsi="Arial" w:hint="default"/>
      </w:rPr>
    </w:lvl>
    <w:lvl w:ilvl="3" w:tplc="7408C6B0">
      <w:numFmt w:val="bullet"/>
      <w:lvlText w:val="–"/>
      <w:lvlJc w:val="left"/>
      <w:pPr>
        <w:tabs>
          <w:tab w:val="num" w:pos="2880"/>
        </w:tabs>
        <w:ind w:left="2880" w:hanging="360"/>
      </w:pPr>
      <w:rPr>
        <w:rFonts w:ascii="Times New Roman" w:hAnsi="Times New Roman" w:hint="default"/>
      </w:rPr>
    </w:lvl>
    <w:lvl w:ilvl="4" w:tplc="C19859F8" w:tentative="1">
      <w:start w:val="1"/>
      <w:numFmt w:val="bullet"/>
      <w:lvlText w:val="»"/>
      <w:lvlJc w:val="left"/>
      <w:pPr>
        <w:tabs>
          <w:tab w:val="num" w:pos="3600"/>
        </w:tabs>
        <w:ind w:left="3600" w:hanging="360"/>
      </w:pPr>
      <w:rPr>
        <w:rFonts w:ascii="Arial" w:hAnsi="Arial" w:hint="default"/>
      </w:rPr>
    </w:lvl>
    <w:lvl w:ilvl="5" w:tplc="F3A008F4" w:tentative="1">
      <w:start w:val="1"/>
      <w:numFmt w:val="bullet"/>
      <w:lvlText w:val="»"/>
      <w:lvlJc w:val="left"/>
      <w:pPr>
        <w:tabs>
          <w:tab w:val="num" w:pos="4320"/>
        </w:tabs>
        <w:ind w:left="4320" w:hanging="360"/>
      </w:pPr>
      <w:rPr>
        <w:rFonts w:ascii="Arial" w:hAnsi="Arial" w:hint="default"/>
      </w:rPr>
    </w:lvl>
    <w:lvl w:ilvl="6" w:tplc="CDE42A42" w:tentative="1">
      <w:start w:val="1"/>
      <w:numFmt w:val="bullet"/>
      <w:lvlText w:val="»"/>
      <w:lvlJc w:val="left"/>
      <w:pPr>
        <w:tabs>
          <w:tab w:val="num" w:pos="5040"/>
        </w:tabs>
        <w:ind w:left="5040" w:hanging="360"/>
      </w:pPr>
      <w:rPr>
        <w:rFonts w:ascii="Arial" w:hAnsi="Arial" w:hint="default"/>
      </w:rPr>
    </w:lvl>
    <w:lvl w:ilvl="7" w:tplc="70365230" w:tentative="1">
      <w:start w:val="1"/>
      <w:numFmt w:val="bullet"/>
      <w:lvlText w:val="»"/>
      <w:lvlJc w:val="left"/>
      <w:pPr>
        <w:tabs>
          <w:tab w:val="num" w:pos="5760"/>
        </w:tabs>
        <w:ind w:left="5760" w:hanging="360"/>
      </w:pPr>
      <w:rPr>
        <w:rFonts w:ascii="Arial" w:hAnsi="Arial" w:hint="default"/>
      </w:rPr>
    </w:lvl>
    <w:lvl w:ilvl="8" w:tplc="5D7A70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3677F"/>
    <w:multiLevelType w:val="hybridMultilevel"/>
    <w:tmpl w:val="56740CB0"/>
    <w:lvl w:ilvl="0" w:tplc="7786DA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CE53FC8"/>
    <w:multiLevelType w:val="hybridMultilevel"/>
    <w:tmpl w:val="5B4A94DE"/>
    <w:lvl w:ilvl="0" w:tplc="F7ECAF2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3C3C66"/>
    <w:multiLevelType w:val="hybridMultilevel"/>
    <w:tmpl w:val="DB2CC80E"/>
    <w:lvl w:ilvl="0" w:tplc="31D2A108">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505300"/>
    <w:multiLevelType w:val="hybridMultilevel"/>
    <w:tmpl w:val="E5C8DCF4"/>
    <w:lvl w:ilvl="0" w:tplc="3F8C5F8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010D81"/>
    <w:multiLevelType w:val="hybridMultilevel"/>
    <w:tmpl w:val="9BE66B1C"/>
    <w:lvl w:ilvl="0" w:tplc="FFFFFFFF">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2D26729"/>
    <w:multiLevelType w:val="hybridMultilevel"/>
    <w:tmpl w:val="B4A25228"/>
    <w:lvl w:ilvl="0" w:tplc="4EE287C4">
      <w:start w:val="1"/>
      <w:numFmt w:val="bullet"/>
      <w:lvlText w:val="–"/>
      <w:lvlJc w:val="left"/>
      <w:pPr>
        <w:tabs>
          <w:tab w:val="num" w:pos="720"/>
        </w:tabs>
        <w:ind w:left="720" w:hanging="360"/>
      </w:pPr>
      <w:rPr>
        <w:rFonts w:ascii="Times New Roman" w:hAnsi="Times New Roman" w:hint="default"/>
      </w:rPr>
    </w:lvl>
    <w:lvl w:ilvl="1" w:tplc="0B9E31B4" w:tentative="1">
      <w:start w:val="1"/>
      <w:numFmt w:val="bullet"/>
      <w:lvlText w:val="–"/>
      <w:lvlJc w:val="left"/>
      <w:pPr>
        <w:tabs>
          <w:tab w:val="num" w:pos="1440"/>
        </w:tabs>
        <w:ind w:left="1440" w:hanging="360"/>
      </w:pPr>
      <w:rPr>
        <w:rFonts w:ascii="Times New Roman" w:hAnsi="Times New Roman" w:hint="default"/>
      </w:rPr>
    </w:lvl>
    <w:lvl w:ilvl="2" w:tplc="575AA830" w:tentative="1">
      <w:start w:val="1"/>
      <w:numFmt w:val="bullet"/>
      <w:lvlText w:val="–"/>
      <w:lvlJc w:val="left"/>
      <w:pPr>
        <w:tabs>
          <w:tab w:val="num" w:pos="2160"/>
        </w:tabs>
        <w:ind w:left="2160" w:hanging="360"/>
      </w:pPr>
      <w:rPr>
        <w:rFonts w:ascii="Times New Roman" w:hAnsi="Times New Roman" w:hint="default"/>
      </w:rPr>
    </w:lvl>
    <w:lvl w:ilvl="3" w:tplc="EC7E49B8">
      <w:start w:val="1"/>
      <w:numFmt w:val="bullet"/>
      <w:lvlText w:val="–"/>
      <w:lvlJc w:val="left"/>
      <w:pPr>
        <w:tabs>
          <w:tab w:val="num" w:pos="2880"/>
        </w:tabs>
        <w:ind w:left="2880" w:hanging="360"/>
      </w:pPr>
      <w:rPr>
        <w:rFonts w:ascii="Times New Roman" w:hAnsi="Times New Roman" w:hint="default"/>
      </w:rPr>
    </w:lvl>
    <w:lvl w:ilvl="4" w:tplc="75AA81E4">
      <w:numFmt w:val="bullet"/>
      <w:lvlText w:val=""/>
      <w:lvlJc w:val="left"/>
      <w:pPr>
        <w:tabs>
          <w:tab w:val="num" w:pos="3600"/>
        </w:tabs>
        <w:ind w:left="3600" w:hanging="360"/>
      </w:pPr>
      <w:rPr>
        <w:rFonts w:ascii="Wingdings" w:hAnsi="Wingdings" w:hint="default"/>
      </w:rPr>
    </w:lvl>
    <w:lvl w:ilvl="5" w:tplc="6A6897D2" w:tentative="1">
      <w:start w:val="1"/>
      <w:numFmt w:val="bullet"/>
      <w:lvlText w:val="–"/>
      <w:lvlJc w:val="left"/>
      <w:pPr>
        <w:tabs>
          <w:tab w:val="num" w:pos="4320"/>
        </w:tabs>
        <w:ind w:left="4320" w:hanging="360"/>
      </w:pPr>
      <w:rPr>
        <w:rFonts w:ascii="Times New Roman" w:hAnsi="Times New Roman" w:hint="default"/>
      </w:rPr>
    </w:lvl>
    <w:lvl w:ilvl="6" w:tplc="F19469A4" w:tentative="1">
      <w:start w:val="1"/>
      <w:numFmt w:val="bullet"/>
      <w:lvlText w:val="–"/>
      <w:lvlJc w:val="left"/>
      <w:pPr>
        <w:tabs>
          <w:tab w:val="num" w:pos="5040"/>
        </w:tabs>
        <w:ind w:left="5040" w:hanging="360"/>
      </w:pPr>
      <w:rPr>
        <w:rFonts w:ascii="Times New Roman" w:hAnsi="Times New Roman" w:hint="default"/>
      </w:rPr>
    </w:lvl>
    <w:lvl w:ilvl="7" w:tplc="504AB3B4" w:tentative="1">
      <w:start w:val="1"/>
      <w:numFmt w:val="bullet"/>
      <w:lvlText w:val="–"/>
      <w:lvlJc w:val="left"/>
      <w:pPr>
        <w:tabs>
          <w:tab w:val="num" w:pos="5760"/>
        </w:tabs>
        <w:ind w:left="5760" w:hanging="360"/>
      </w:pPr>
      <w:rPr>
        <w:rFonts w:ascii="Times New Roman" w:hAnsi="Times New Roman" w:hint="default"/>
      </w:rPr>
    </w:lvl>
    <w:lvl w:ilvl="8" w:tplc="89143A3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D8B46F9"/>
    <w:multiLevelType w:val="multilevel"/>
    <w:tmpl w:val="87AE8BAE"/>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9CC5816"/>
    <w:multiLevelType w:val="hybridMultilevel"/>
    <w:tmpl w:val="070A8666"/>
    <w:lvl w:ilvl="0" w:tplc="9C804CA8">
      <w:start w:val="1"/>
      <w:numFmt w:val="bullet"/>
      <w:lvlText w:val="–"/>
      <w:lvlJc w:val="left"/>
      <w:pPr>
        <w:tabs>
          <w:tab w:val="num" w:pos="720"/>
        </w:tabs>
        <w:ind w:left="720" w:hanging="360"/>
      </w:pPr>
      <w:rPr>
        <w:rFonts w:ascii="Times New Roman" w:hAnsi="Times New Roman" w:hint="default"/>
      </w:rPr>
    </w:lvl>
    <w:lvl w:ilvl="1" w:tplc="426205FC" w:tentative="1">
      <w:start w:val="1"/>
      <w:numFmt w:val="bullet"/>
      <w:lvlText w:val="–"/>
      <w:lvlJc w:val="left"/>
      <w:pPr>
        <w:tabs>
          <w:tab w:val="num" w:pos="1440"/>
        </w:tabs>
        <w:ind w:left="1440" w:hanging="360"/>
      </w:pPr>
      <w:rPr>
        <w:rFonts w:ascii="Times New Roman" w:hAnsi="Times New Roman" w:hint="default"/>
      </w:rPr>
    </w:lvl>
    <w:lvl w:ilvl="2" w:tplc="FB487D42" w:tentative="1">
      <w:start w:val="1"/>
      <w:numFmt w:val="bullet"/>
      <w:lvlText w:val="–"/>
      <w:lvlJc w:val="left"/>
      <w:pPr>
        <w:tabs>
          <w:tab w:val="num" w:pos="2160"/>
        </w:tabs>
        <w:ind w:left="2160" w:hanging="360"/>
      </w:pPr>
      <w:rPr>
        <w:rFonts w:ascii="Times New Roman" w:hAnsi="Times New Roman" w:hint="default"/>
      </w:rPr>
    </w:lvl>
    <w:lvl w:ilvl="3" w:tplc="AC4C674C">
      <w:start w:val="1"/>
      <w:numFmt w:val="bullet"/>
      <w:lvlText w:val="–"/>
      <w:lvlJc w:val="left"/>
      <w:pPr>
        <w:tabs>
          <w:tab w:val="num" w:pos="2880"/>
        </w:tabs>
        <w:ind w:left="2880" w:hanging="360"/>
      </w:pPr>
      <w:rPr>
        <w:rFonts w:ascii="Times New Roman" w:hAnsi="Times New Roman" w:hint="default"/>
      </w:rPr>
    </w:lvl>
    <w:lvl w:ilvl="4" w:tplc="38964244" w:tentative="1">
      <w:start w:val="1"/>
      <w:numFmt w:val="bullet"/>
      <w:lvlText w:val="–"/>
      <w:lvlJc w:val="left"/>
      <w:pPr>
        <w:tabs>
          <w:tab w:val="num" w:pos="3600"/>
        </w:tabs>
        <w:ind w:left="3600" w:hanging="360"/>
      </w:pPr>
      <w:rPr>
        <w:rFonts w:ascii="Times New Roman" w:hAnsi="Times New Roman" w:hint="default"/>
      </w:rPr>
    </w:lvl>
    <w:lvl w:ilvl="5" w:tplc="97029524" w:tentative="1">
      <w:start w:val="1"/>
      <w:numFmt w:val="bullet"/>
      <w:lvlText w:val="–"/>
      <w:lvlJc w:val="left"/>
      <w:pPr>
        <w:tabs>
          <w:tab w:val="num" w:pos="4320"/>
        </w:tabs>
        <w:ind w:left="4320" w:hanging="360"/>
      </w:pPr>
      <w:rPr>
        <w:rFonts w:ascii="Times New Roman" w:hAnsi="Times New Roman" w:hint="default"/>
      </w:rPr>
    </w:lvl>
    <w:lvl w:ilvl="6" w:tplc="156667CE" w:tentative="1">
      <w:start w:val="1"/>
      <w:numFmt w:val="bullet"/>
      <w:lvlText w:val="–"/>
      <w:lvlJc w:val="left"/>
      <w:pPr>
        <w:tabs>
          <w:tab w:val="num" w:pos="5040"/>
        </w:tabs>
        <w:ind w:left="5040" w:hanging="360"/>
      </w:pPr>
      <w:rPr>
        <w:rFonts w:ascii="Times New Roman" w:hAnsi="Times New Roman" w:hint="default"/>
      </w:rPr>
    </w:lvl>
    <w:lvl w:ilvl="7" w:tplc="B09CFCE6" w:tentative="1">
      <w:start w:val="1"/>
      <w:numFmt w:val="bullet"/>
      <w:lvlText w:val="–"/>
      <w:lvlJc w:val="left"/>
      <w:pPr>
        <w:tabs>
          <w:tab w:val="num" w:pos="5760"/>
        </w:tabs>
        <w:ind w:left="5760" w:hanging="360"/>
      </w:pPr>
      <w:rPr>
        <w:rFonts w:ascii="Times New Roman" w:hAnsi="Times New Roman" w:hint="default"/>
      </w:rPr>
    </w:lvl>
    <w:lvl w:ilvl="8" w:tplc="99E8F1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742405"/>
    <w:multiLevelType w:val="hybridMultilevel"/>
    <w:tmpl w:val="544C383E"/>
    <w:lvl w:ilvl="0" w:tplc="F7ECAF28">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B43CE4"/>
    <w:multiLevelType w:val="hybridMultilevel"/>
    <w:tmpl w:val="8C4A5FBA"/>
    <w:lvl w:ilvl="0" w:tplc="64DA8068">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6D1CA9"/>
    <w:multiLevelType w:val="hybridMultilevel"/>
    <w:tmpl w:val="6CB60CF2"/>
    <w:lvl w:ilvl="0" w:tplc="207469A8">
      <w:start w:val="1"/>
      <w:numFmt w:val="bullet"/>
      <w:lvlText w:val="–"/>
      <w:lvlJc w:val="left"/>
      <w:pPr>
        <w:tabs>
          <w:tab w:val="num" w:pos="720"/>
        </w:tabs>
        <w:ind w:left="720" w:hanging="360"/>
      </w:pPr>
      <w:rPr>
        <w:rFonts w:ascii="Times New Roman" w:hAnsi="Times New Roman" w:hint="default"/>
      </w:rPr>
    </w:lvl>
    <w:lvl w:ilvl="1" w:tplc="AC06D296" w:tentative="1">
      <w:start w:val="1"/>
      <w:numFmt w:val="bullet"/>
      <w:lvlText w:val="–"/>
      <w:lvlJc w:val="left"/>
      <w:pPr>
        <w:tabs>
          <w:tab w:val="num" w:pos="1440"/>
        </w:tabs>
        <w:ind w:left="1440" w:hanging="360"/>
      </w:pPr>
      <w:rPr>
        <w:rFonts w:ascii="Times New Roman" w:hAnsi="Times New Roman" w:hint="default"/>
      </w:rPr>
    </w:lvl>
    <w:lvl w:ilvl="2" w:tplc="4D58C0BE" w:tentative="1">
      <w:start w:val="1"/>
      <w:numFmt w:val="bullet"/>
      <w:lvlText w:val="–"/>
      <w:lvlJc w:val="left"/>
      <w:pPr>
        <w:tabs>
          <w:tab w:val="num" w:pos="2160"/>
        </w:tabs>
        <w:ind w:left="2160" w:hanging="360"/>
      </w:pPr>
      <w:rPr>
        <w:rFonts w:ascii="Times New Roman" w:hAnsi="Times New Roman" w:hint="default"/>
      </w:rPr>
    </w:lvl>
    <w:lvl w:ilvl="3" w:tplc="DC4E29C4">
      <w:start w:val="1"/>
      <w:numFmt w:val="bullet"/>
      <w:lvlText w:val="–"/>
      <w:lvlJc w:val="left"/>
      <w:pPr>
        <w:tabs>
          <w:tab w:val="num" w:pos="2880"/>
        </w:tabs>
        <w:ind w:left="2880" w:hanging="360"/>
      </w:pPr>
      <w:rPr>
        <w:rFonts w:ascii="Times New Roman" w:hAnsi="Times New Roman" w:hint="default"/>
      </w:rPr>
    </w:lvl>
    <w:lvl w:ilvl="4" w:tplc="96361372">
      <w:numFmt w:val="bullet"/>
      <w:lvlText w:val=""/>
      <w:lvlJc w:val="left"/>
      <w:pPr>
        <w:tabs>
          <w:tab w:val="num" w:pos="3600"/>
        </w:tabs>
        <w:ind w:left="3600" w:hanging="360"/>
      </w:pPr>
      <w:rPr>
        <w:rFonts w:ascii="Wingdings" w:hAnsi="Wingdings" w:hint="default"/>
      </w:rPr>
    </w:lvl>
    <w:lvl w:ilvl="5" w:tplc="6B9809A6" w:tentative="1">
      <w:start w:val="1"/>
      <w:numFmt w:val="bullet"/>
      <w:lvlText w:val="–"/>
      <w:lvlJc w:val="left"/>
      <w:pPr>
        <w:tabs>
          <w:tab w:val="num" w:pos="4320"/>
        </w:tabs>
        <w:ind w:left="4320" w:hanging="360"/>
      </w:pPr>
      <w:rPr>
        <w:rFonts w:ascii="Times New Roman" w:hAnsi="Times New Roman" w:hint="default"/>
      </w:rPr>
    </w:lvl>
    <w:lvl w:ilvl="6" w:tplc="6C628BA6" w:tentative="1">
      <w:start w:val="1"/>
      <w:numFmt w:val="bullet"/>
      <w:lvlText w:val="–"/>
      <w:lvlJc w:val="left"/>
      <w:pPr>
        <w:tabs>
          <w:tab w:val="num" w:pos="5040"/>
        </w:tabs>
        <w:ind w:left="5040" w:hanging="360"/>
      </w:pPr>
      <w:rPr>
        <w:rFonts w:ascii="Times New Roman" w:hAnsi="Times New Roman" w:hint="default"/>
      </w:rPr>
    </w:lvl>
    <w:lvl w:ilvl="7" w:tplc="ECFC2C30" w:tentative="1">
      <w:start w:val="1"/>
      <w:numFmt w:val="bullet"/>
      <w:lvlText w:val="–"/>
      <w:lvlJc w:val="left"/>
      <w:pPr>
        <w:tabs>
          <w:tab w:val="num" w:pos="5760"/>
        </w:tabs>
        <w:ind w:left="5760" w:hanging="360"/>
      </w:pPr>
      <w:rPr>
        <w:rFonts w:ascii="Times New Roman" w:hAnsi="Times New Roman" w:hint="default"/>
      </w:rPr>
    </w:lvl>
    <w:lvl w:ilvl="8" w:tplc="A00A507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DF0807"/>
    <w:multiLevelType w:val="hybridMultilevel"/>
    <w:tmpl w:val="43C43D54"/>
    <w:lvl w:ilvl="0" w:tplc="C166F48E">
      <w:numFmt w:val="bullet"/>
      <w:lvlText w:val=""/>
      <w:lvlJc w:val="left"/>
      <w:pPr>
        <w:ind w:left="987" w:hanging="420"/>
      </w:pPr>
      <w:rPr>
        <w:rFonts w:ascii="Symbol" w:eastAsia="PMingLiU" w:hAnsi="Symbol" w:cs="Times New Roman" w:hint="default"/>
      </w:rPr>
    </w:lvl>
    <w:lvl w:ilvl="1" w:tplc="FFFFFFFF">
      <w:start w:val="1"/>
      <w:numFmt w:val="bullet"/>
      <w:lvlText w:val=""/>
      <w:lvlJc w:val="left"/>
      <w:pPr>
        <w:ind w:left="1407" w:hanging="420"/>
      </w:pPr>
      <w:rPr>
        <w:rFonts w:ascii="Wingdings" w:hAnsi="Wingdings"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22" w15:restartNumberingAfterBreak="0">
    <w:nsid w:val="626053B6"/>
    <w:multiLevelType w:val="hybridMultilevel"/>
    <w:tmpl w:val="7E948814"/>
    <w:lvl w:ilvl="0" w:tplc="F7ECAF2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3C95E6C"/>
    <w:multiLevelType w:val="hybridMultilevel"/>
    <w:tmpl w:val="2AD2346E"/>
    <w:lvl w:ilvl="0" w:tplc="F7ECAF28">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1F58B4"/>
    <w:multiLevelType w:val="hybridMultilevel"/>
    <w:tmpl w:val="7BDC13EE"/>
    <w:lvl w:ilvl="0" w:tplc="F7ECAF28">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5D24CA4"/>
    <w:multiLevelType w:val="hybridMultilevel"/>
    <w:tmpl w:val="9334957A"/>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D41E34"/>
    <w:multiLevelType w:val="hybridMultilevel"/>
    <w:tmpl w:val="160064E6"/>
    <w:lvl w:ilvl="0" w:tplc="FFFFFFFF">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C7811"/>
    <w:multiLevelType w:val="hybridMultilevel"/>
    <w:tmpl w:val="DA160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E0430FC"/>
    <w:multiLevelType w:val="hybridMultilevel"/>
    <w:tmpl w:val="E15AFF7E"/>
    <w:lvl w:ilvl="0" w:tplc="3190EABA">
      <w:start w:val="1"/>
      <w:numFmt w:val="bullet"/>
      <w:lvlText w:val="»"/>
      <w:lvlJc w:val="left"/>
      <w:pPr>
        <w:tabs>
          <w:tab w:val="num" w:pos="720"/>
        </w:tabs>
        <w:ind w:left="720" w:hanging="360"/>
      </w:pPr>
      <w:rPr>
        <w:rFonts w:ascii="Arial" w:hAnsi="Arial" w:hint="default"/>
      </w:rPr>
    </w:lvl>
    <w:lvl w:ilvl="1" w:tplc="5E1A8F5E" w:tentative="1">
      <w:start w:val="1"/>
      <w:numFmt w:val="bullet"/>
      <w:lvlText w:val="»"/>
      <w:lvlJc w:val="left"/>
      <w:pPr>
        <w:tabs>
          <w:tab w:val="num" w:pos="1440"/>
        </w:tabs>
        <w:ind w:left="1440" w:hanging="360"/>
      </w:pPr>
      <w:rPr>
        <w:rFonts w:ascii="Arial" w:hAnsi="Arial" w:hint="default"/>
      </w:rPr>
    </w:lvl>
    <w:lvl w:ilvl="2" w:tplc="70587F18">
      <w:start w:val="1"/>
      <w:numFmt w:val="bullet"/>
      <w:lvlText w:val="»"/>
      <w:lvlJc w:val="left"/>
      <w:pPr>
        <w:tabs>
          <w:tab w:val="num" w:pos="2160"/>
        </w:tabs>
        <w:ind w:left="2160" w:hanging="360"/>
      </w:pPr>
      <w:rPr>
        <w:rFonts w:ascii="Arial" w:hAnsi="Arial" w:hint="default"/>
      </w:rPr>
    </w:lvl>
    <w:lvl w:ilvl="3" w:tplc="4F76F41E">
      <w:numFmt w:val="bullet"/>
      <w:lvlText w:val="–"/>
      <w:lvlJc w:val="left"/>
      <w:pPr>
        <w:tabs>
          <w:tab w:val="num" w:pos="2880"/>
        </w:tabs>
        <w:ind w:left="2880" w:hanging="360"/>
      </w:pPr>
      <w:rPr>
        <w:rFonts w:ascii="Times New Roman" w:hAnsi="Times New Roman" w:hint="default"/>
      </w:rPr>
    </w:lvl>
    <w:lvl w:ilvl="4" w:tplc="D66CA3F4" w:tentative="1">
      <w:start w:val="1"/>
      <w:numFmt w:val="bullet"/>
      <w:lvlText w:val="»"/>
      <w:lvlJc w:val="left"/>
      <w:pPr>
        <w:tabs>
          <w:tab w:val="num" w:pos="3600"/>
        </w:tabs>
        <w:ind w:left="3600" w:hanging="360"/>
      </w:pPr>
      <w:rPr>
        <w:rFonts w:ascii="Arial" w:hAnsi="Arial" w:hint="default"/>
      </w:rPr>
    </w:lvl>
    <w:lvl w:ilvl="5" w:tplc="5B0C5A98" w:tentative="1">
      <w:start w:val="1"/>
      <w:numFmt w:val="bullet"/>
      <w:lvlText w:val="»"/>
      <w:lvlJc w:val="left"/>
      <w:pPr>
        <w:tabs>
          <w:tab w:val="num" w:pos="4320"/>
        </w:tabs>
        <w:ind w:left="4320" w:hanging="360"/>
      </w:pPr>
      <w:rPr>
        <w:rFonts w:ascii="Arial" w:hAnsi="Arial" w:hint="default"/>
      </w:rPr>
    </w:lvl>
    <w:lvl w:ilvl="6" w:tplc="CE6EFACE" w:tentative="1">
      <w:start w:val="1"/>
      <w:numFmt w:val="bullet"/>
      <w:lvlText w:val="»"/>
      <w:lvlJc w:val="left"/>
      <w:pPr>
        <w:tabs>
          <w:tab w:val="num" w:pos="5040"/>
        </w:tabs>
        <w:ind w:left="5040" w:hanging="360"/>
      </w:pPr>
      <w:rPr>
        <w:rFonts w:ascii="Arial" w:hAnsi="Arial" w:hint="default"/>
      </w:rPr>
    </w:lvl>
    <w:lvl w:ilvl="7" w:tplc="76424A34" w:tentative="1">
      <w:start w:val="1"/>
      <w:numFmt w:val="bullet"/>
      <w:lvlText w:val="»"/>
      <w:lvlJc w:val="left"/>
      <w:pPr>
        <w:tabs>
          <w:tab w:val="num" w:pos="5760"/>
        </w:tabs>
        <w:ind w:left="5760" w:hanging="360"/>
      </w:pPr>
      <w:rPr>
        <w:rFonts w:ascii="Arial" w:hAnsi="Arial" w:hint="default"/>
      </w:rPr>
    </w:lvl>
    <w:lvl w:ilvl="8" w:tplc="26A01F1C" w:tentative="1">
      <w:start w:val="1"/>
      <w:numFmt w:val="bullet"/>
      <w:lvlText w:val="»"/>
      <w:lvlJc w:val="left"/>
      <w:pPr>
        <w:tabs>
          <w:tab w:val="num" w:pos="6480"/>
        </w:tabs>
        <w:ind w:left="6480" w:hanging="360"/>
      </w:pPr>
      <w:rPr>
        <w:rFonts w:ascii="Arial" w:hAnsi="Arial" w:hint="default"/>
      </w:rPr>
    </w:lvl>
  </w:abstractNum>
  <w:num w:numId="1" w16cid:durableId="653460371">
    <w:abstractNumId w:val="0"/>
  </w:num>
  <w:num w:numId="2" w16cid:durableId="1622415865">
    <w:abstractNumId w:val="24"/>
  </w:num>
  <w:num w:numId="3" w16cid:durableId="1554466311">
    <w:abstractNumId w:val="12"/>
  </w:num>
  <w:num w:numId="4" w16cid:durableId="905412551">
    <w:abstractNumId w:val="5"/>
  </w:num>
  <w:num w:numId="5" w16cid:durableId="1266645448">
    <w:abstractNumId w:val="28"/>
  </w:num>
  <w:num w:numId="6" w16cid:durableId="2146117986">
    <w:abstractNumId w:val="18"/>
  </w:num>
  <w:num w:numId="7" w16cid:durableId="1973947072">
    <w:abstractNumId w:val="9"/>
  </w:num>
  <w:num w:numId="8" w16cid:durableId="1061755704">
    <w:abstractNumId w:val="20"/>
  </w:num>
  <w:num w:numId="9" w16cid:durableId="1727295576">
    <w:abstractNumId w:val="8"/>
  </w:num>
  <w:num w:numId="10" w16cid:durableId="699361651">
    <w:abstractNumId w:val="6"/>
  </w:num>
  <w:num w:numId="11" w16cid:durableId="1093085508">
    <w:abstractNumId w:val="16"/>
  </w:num>
  <w:num w:numId="12" w16cid:durableId="1883209713">
    <w:abstractNumId w:val="15"/>
  </w:num>
  <w:num w:numId="13" w16cid:durableId="953753679">
    <w:abstractNumId w:val="17"/>
  </w:num>
  <w:num w:numId="14" w16cid:durableId="1097025491">
    <w:abstractNumId w:val="7"/>
  </w:num>
  <w:num w:numId="15" w16cid:durableId="377245116">
    <w:abstractNumId w:val="23"/>
  </w:num>
  <w:num w:numId="16" w16cid:durableId="994720296">
    <w:abstractNumId w:val="10"/>
  </w:num>
  <w:num w:numId="17" w16cid:durableId="1890458254">
    <w:abstractNumId w:val="25"/>
  </w:num>
  <w:num w:numId="18" w16cid:durableId="1967930381">
    <w:abstractNumId w:val="27"/>
  </w:num>
  <w:num w:numId="19" w16cid:durableId="721952574">
    <w:abstractNumId w:val="22"/>
  </w:num>
  <w:num w:numId="20" w16cid:durableId="265967522">
    <w:abstractNumId w:val="4"/>
  </w:num>
  <w:num w:numId="21" w16cid:durableId="14618799">
    <w:abstractNumId w:val="26"/>
  </w:num>
  <w:num w:numId="22" w16cid:durableId="85998183">
    <w:abstractNumId w:val="13"/>
  </w:num>
  <w:num w:numId="23" w16cid:durableId="314800530">
    <w:abstractNumId w:val="3"/>
  </w:num>
  <w:num w:numId="24" w16cid:durableId="1347634015">
    <w:abstractNumId w:val="14"/>
  </w:num>
  <w:num w:numId="25" w16cid:durableId="1040473496">
    <w:abstractNumId w:val="11"/>
  </w:num>
  <w:num w:numId="26" w16cid:durableId="1425757872">
    <w:abstractNumId w:val="19"/>
  </w:num>
  <w:num w:numId="27" w16cid:durableId="337268323">
    <w:abstractNumId w:val="30"/>
  </w:num>
  <w:num w:numId="28" w16cid:durableId="1337271439">
    <w:abstractNumId w:val="2"/>
  </w:num>
  <w:num w:numId="29" w16cid:durableId="1642883388">
    <w:abstractNumId w:val="29"/>
  </w:num>
  <w:num w:numId="30" w16cid:durableId="454252723">
    <w:abstractNumId w:val="21"/>
  </w:num>
  <w:num w:numId="31" w16cid:durableId="17565296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7533"/>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DBC"/>
    <w:rsid w:val="00054FF8"/>
    <w:rsid w:val="00055087"/>
    <w:rsid w:val="000550B8"/>
    <w:rsid w:val="000553DE"/>
    <w:rsid w:val="00055942"/>
    <w:rsid w:val="00055DC7"/>
    <w:rsid w:val="00055F29"/>
    <w:rsid w:val="00056383"/>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94"/>
    <w:rsid w:val="00063997"/>
    <w:rsid w:val="00063BF8"/>
    <w:rsid w:val="000645EA"/>
    <w:rsid w:val="00064617"/>
    <w:rsid w:val="000649BE"/>
    <w:rsid w:val="00064C17"/>
    <w:rsid w:val="00064E44"/>
    <w:rsid w:val="00065379"/>
    <w:rsid w:val="000658FD"/>
    <w:rsid w:val="00065D80"/>
    <w:rsid w:val="00065E11"/>
    <w:rsid w:val="0006602B"/>
    <w:rsid w:val="000663CE"/>
    <w:rsid w:val="000666D5"/>
    <w:rsid w:val="00066C0C"/>
    <w:rsid w:val="00066EA6"/>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512"/>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876"/>
    <w:rsid w:val="00117FE0"/>
    <w:rsid w:val="00120630"/>
    <w:rsid w:val="00120A55"/>
    <w:rsid w:val="00120A5F"/>
    <w:rsid w:val="0012150B"/>
    <w:rsid w:val="00121725"/>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C2"/>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6B"/>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087"/>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908"/>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C45"/>
    <w:rsid w:val="0020327C"/>
    <w:rsid w:val="0020348B"/>
    <w:rsid w:val="0020377B"/>
    <w:rsid w:val="00203A0C"/>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C47"/>
    <w:rsid w:val="00206217"/>
    <w:rsid w:val="0020637C"/>
    <w:rsid w:val="00206A7D"/>
    <w:rsid w:val="00206BD6"/>
    <w:rsid w:val="00206D81"/>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0B2D"/>
    <w:rsid w:val="00220B6F"/>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4AF"/>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2A55"/>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968"/>
    <w:rsid w:val="002B2A16"/>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2D"/>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F4"/>
    <w:rsid w:val="002E23F2"/>
    <w:rsid w:val="002E2813"/>
    <w:rsid w:val="002E297B"/>
    <w:rsid w:val="002E2C71"/>
    <w:rsid w:val="002E3480"/>
    <w:rsid w:val="002E3AF8"/>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0F"/>
    <w:rsid w:val="00376CB2"/>
    <w:rsid w:val="00376FA8"/>
    <w:rsid w:val="0037742E"/>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841"/>
    <w:rsid w:val="00383E36"/>
    <w:rsid w:val="003842DC"/>
    <w:rsid w:val="003842EF"/>
    <w:rsid w:val="00384365"/>
    <w:rsid w:val="0038465F"/>
    <w:rsid w:val="003846AA"/>
    <w:rsid w:val="003849E5"/>
    <w:rsid w:val="00384ABA"/>
    <w:rsid w:val="0038506A"/>
    <w:rsid w:val="00385667"/>
    <w:rsid w:val="00385C0E"/>
    <w:rsid w:val="00385C2F"/>
    <w:rsid w:val="00386062"/>
    <w:rsid w:val="003860AA"/>
    <w:rsid w:val="00386457"/>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291"/>
    <w:rsid w:val="003E4504"/>
    <w:rsid w:val="003E4C21"/>
    <w:rsid w:val="003E4CF7"/>
    <w:rsid w:val="003E58D8"/>
    <w:rsid w:val="003E595B"/>
    <w:rsid w:val="003E59E7"/>
    <w:rsid w:val="003E5A2C"/>
    <w:rsid w:val="003E5A9F"/>
    <w:rsid w:val="003E5C0D"/>
    <w:rsid w:val="003E63C8"/>
    <w:rsid w:val="003E671B"/>
    <w:rsid w:val="003E6878"/>
    <w:rsid w:val="003E6D1E"/>
    <w:rsid w:val="003E6E3A"/>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4B"/>
    <w:rsid w:val="004468E9"/>
    <w:rsid w:val="004473E0"/>
    <w:rsid w:val="004474E5"/>
    <w:rsid w:val="00447E75"/>
    <w:rsid w:val="00450542"/>
    <w:rsid w:val="004508D6"/>
    <w:rsid w:val="00450C13"/>
    <w:rsid w:val="00450C82"/>
    <w:rsid w:val="00450D41"/>
    <w:rsid w:val="00450EA8"/>
    <w:rsid w:val="00451147"/>
    <w:rsid w:val="00451638"/>
    <w:rsid w:val="0045191E"/>
    <w:rsid w:val="004519FB"/>
    <w:rsid w:val="00451CE9"/>
    <w:rsid w:val="00452041"/>
    <w:rsid w:val="00452209"/>
    <w:rsid w:val="00452316"/>
    <w:rsid w:val="004523CF"/>
    <w:rsid w:val="00452965"/>
    <w:rsid w:val="00453306"/>
    <w:rsid w:val="004537F5"/>
    <w:rsid w:val="00453AB8"/>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42E"/>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11C"/>
    <w:rsid w:val="004E63DF"/>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EC4"/>
    <w:rsid w:val="004F7F65"/>
    <w:rsid w:val="00500961"/>
    <w:rsid w:val="005009F7"/>
    <w:rsid w:val="00500F4A"/>
    <w:rsid w:val="0050146D"/>
    <w:rsid w:val="0050193A"/>
    <w:rsid w:val="0050246D"/>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41D2"/>
    <w:rsid w:val="005149CA"/>
    <w:rsid w:val="00514AA9"/>
    <w:rsid w:val="00514B8A"/>
    <w:rsid w:val="00514C68"/>
    <w:rsid w:val="00515316"/>
    <w:rsid w:val="005157CC"/>
    <w:rsid w:val="005157F9"/>
    <w:rsid w:val="00515A35"/>
    <w:rsid w:val="00516077"/>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7EE"/>
    <w:rsid w:val="00584905"/>
    <w:rsid w:val="005849B1"/>
    <w:rsid w:val="005849CD"/>
    <w:rsid w:val="00584B23"/>
    <w:rsid w:val="00584B85"/>
    <w:rsid w:val="00584FF0"/>
    <w:rsid w:val="00585621"/>
    <w:rsid w:val="00585798"/>
    <w:rsid w:val="00585957"/>
    <w:rsid w:val="00585C57"/>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D0C"/>
    <w:rsid w:val="00595E54"/>
    <w:rsid w:val="00595EA4"/>
    <w:rsid w:val="00596038"/>
    <w:rsid w:val="0059609C"/>
    <w:rsid w:val="00596D90"/>
    <w:rsid w:val="00596DE7"/>
    <w:rsid w:val="00596EF7"/>
    <w:rsid w:val="00596F6B"/>
    <w:rsid w:val="00596FB3"/>
    <w:rsid w:val="0059771F"/>
    <w:rsid w:val="00597771"/>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E5"/>
    <w:rsid w:val="005D318D"/>
    <w:rsid w:val="005D349F"/>
    <w:rsid w:val="005D352F"/>
    <w:rsid w:val="005D356B"/>
    <w:rsid w:val="005D3923"/>
    <w:rsid w:val="005D3AF3"/>
    <w:rsid w:val="005D4C57"/>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059"/>
    <w:rsid w:val="0061415F"/>
    <w:rsid w:val="006141A7"/>
    <w:rsid w:val="00614770"/>
    <w:rsid w:val="00614B91"/>
    <w:rsid w:val="00615149"/>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621D"/>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88B"/>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10"/>
    <w:rsid w:val="006E704E"/>
    <w:rsid w:val="006E7050"/>
    <w:rsid w:val="006E75B7"/>
    <w:rsid w:val="006E7E00"/>
    <w:rsid w:val="006F024D"/>
    <w:rsid w:val="006F02FB"/>
    <w:rsid w:val="006F0BAF"/>
    <w:rsid w:val="006F0FB4"/>
    <w:rsid w:val="006F10C3"/>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22F9"/>
    <w:rsid w:val="0071230B"/>
    <w:rsid w:val="007123E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8A"/>
    <w:rsid w:val="007230B5"/>
    <w:rsid w:val="00723193"/>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9F5"/>
    <w:rsid w:val="00727B67"/>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AD"/>
    <w:rsid w:val="007466F1"/>
    <w:rsid w:val="007469C7"/>
    <w:rsid w:val="00746A93"/>
    <w:rsid w:val="00746A9C"/>
    <w:rsid w:val="00746EE5"/>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6AE"/>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A88"/>
    <w:rsid w:val="00785E5C"/>
    <w:rsid w:val="0078628F"/>
    <w:rsid w:val="0078648C"/>
    <w:rsid w:val="00786CB3"/>
    <w:rsid w:val="00786D76"/>
    <w:rsid w:val="00787F43"/>
    <w:rsid w:val="007900EF"/>
    <w:rsid w:val="00790275"/>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42D"/>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93"/>
    <w:rsid w:val="007B55AD"/>
    <w:rsid w:val="007B55F8"/>
    <w:rsid w:val="007B5E4C"/>
    <w:rsid w:val="007B6077"/>
    <w:rsid w:val="007B683E"/>
    <w:rsid w:val="007B6B9A"/>
    <w:rsid w:val="007B710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958"/>
    <w:rsid w:val="007C6A40"/>
    <w:rsid w:val="007C6DA8"/>
    <w:rsid w:val="007C6F56"/>
    <w:rsid w:val="007C7011"/>
    <w:rsid w:val="007C7043"/>
    <w:rsid w:val="007C71B2"/>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592"/>
    <w:rsid w:val="007D3897"/>
    <w:rsid w:val="007D3DFC"/>
    <w:rsid w:val="007D42DC"/>
    <w:rsid w:val="007D42EF"/>
    <w:rsid w:val="007D44F6"/>
    <w:rsid w:val="007D5201"/>
    <w:rsid w:val="007D53D4"/>
    <w:rsid w:val="007D5B27"/>
    <w:rsid w:val="007D5B89"/>
    <w:rsid w:val="007D5D0B"/>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0F3E"/>
    <w:rsid w:val="00891026"/>
    <w:rsid w:val="008911D5"/>
    <w:rsid w:val="00891234"/>
    <w:rsid w:val="00891255"/>
    <w:rsid w:val="008912D7"/>
    <w:rsid w:val="00891B2F"/>
    <w:rsid w:val="00891F2C"/>
    <w:rsid w:val="008920D7"/>
    <w:rsid w:val="00892539"/>
    <w:rsid w:val="0089273A"/>
    <w:rsid w:val="00893007"/>
    <w:rsid w:val="00893658"/>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2A2"/>
    <w:rsid w:val="008A03B4"/>
    <w:rsid w:val="008A046C"/>
    <w:rsid w:val="008A05B6"/>
    <w:rsid w:val="008A06A7"/>
    <w:rsid w:val="008A06B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8F"/>
    <w:rsid w:val="008C69F0"/>
    <w:rsid w:val="008C6BBC"/>
    <w:rsid w:val="008C6F95"/>
    <w:rsid w:val="008C72DC"/>
    <w:rsid w:val="008C7430"/>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CC8"/>
    <w:rsid w:val="008E0DB1"/>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AD0"/>
    <w:rsid w:val="008E5B13"/>
    <w:rsid w:val="008E5BE5"/>
    <w:rsid w:val="008E5C89"/>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4DB"/>
    <w:rsid w:val="009108E9"/>
    <w:rsid w:val="00910AD8"/>
    <w:rsid w:val="00911712"/>
    <w:rsid w:val="00911B7A"/>
    <w:rsid w:val="0091230A"/>
    <w:rsid w:val="00912498"/>
    <w:rsid w:val="00912604"/>
    <w:rsid w:val="00912A60"/>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658"/>
    <w:rsid w:val="009178C8"/>
    <w:rsid w:val="00917B3C"/>
    <w:rsid w:val="00917C52"/>
    <w:rsid w:val="009202B7"/>
    <w:rsid w:val="00920527"/>
    <w:rsid w:val="009205B2"/>
    <w:rsid w:val="009207E0"/>
    <w:rsid w:val="00920E65"/>
    <w:rsid w:val="00920FDC"/>
    <w:rsid w:val="0092126F"/>
    <w:rsid w:val="009214FF"/>
    <w:rsid w:val="00921556"/>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861"/>
    <w:rsid w:val="0095494C"/>
    <w:rsid w:val="00954F88"/>
    <w:rsid w:val="0095548C"/>
    <w:rsid w:val="0095593C"/>
    <w:rsid w:val="009560A8"/>
    <w:rsid w:val="009560DC"/>
    <w:rsid w:val="009565AA"/>
    <w:rsid w:val="00956689"/>
    <w:rsid w:val="00956972"/>
    <w:rsid w:val="00956CC9"/>
    <w:rsid w:val="00957263"/>
    <w:rsid w:val="00957373"/>
    <w:rsid w:val="0095791A"/>
    <w:rsid w:val="00957EDD"/>
    <w:rsid w:val="00957F0B"/>
    <w:rsid w:val="0096048C"/>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14E3"/>
    <w:rsid w:val="009816D9"/>
    <w:rsid w:val="00981BEC"/>
    <w:rsid w:val="00981DAD"/>
    <w:rsid w:val="00981DFA"/>
    <w:rsid w:val="00982182"/>
    <w:rsid w:val="00982396"/>
    <w:rsid w:val="00983961"/>
    <w:rsid w:val="00984052"/>
    <w:rsid w:val="009840FF"/>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7FB"/>
    <w:rsid w:val="009B4AF4"/>
    <w:rsid w:val="009B4BDC"/>
    <w:rsid w:val="009B4D6D"/>
    <w:rsid w:val="009B4F1E"/>
    <w:rsid w:val="009B53B9"/>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C13"/>
    <w:rsid w:val="009C51F3"/>
    <w:rsid w:val="009C523F"/>
    <w:rsid w:val="009C529E"/>
    <w:rsid w:val="009C5AC6"/>
    <w:rsid w:val="009C5B93"/>
    <w:rsid w:val="009C5E31"/>
    <w:rsid w:val="009C5EB3"/>
    <w:rsid w:val="009C60AA"/>
    <w:rsid w:val="009C63CF"/>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66FC"/>
    <w:rsid w:val="009F6CA4"/>
    <w:rsid w:val="009F6DE4"/>
    <w:rsid w:val="009F6E82"/>
    <w:rsid w:val="009F718D"/>
    <w:rsid w:val="009F7248"/>
    <w:rsid w:val="009F7251"/>
    <w:rsid w:val="009F73F1"/>
    <w:rsid w:val="009F769D"/>
    <w:rsid w:val="009F77F0"/>
    <w:rsid w:val="009F7D5A"/>
    <w:rsid w:val="00A00361"/>
    <w:rsid w:val="00A005B5"/>
    <w:rsid w:val="00A00746"/>
    <w:rsid w:val="00A00830"/>
    <w:rsid w:val="00A00961"/>
    <w:rsid w:val="00A00D6C"/>
    <w:rsid w:val="00A0105D"/>
    <w:rsid w:val="00A01522"/>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61CE"/>
    <w:rsid w:val="00A26284"/>
    <w:rsid w:val="00A262F2"/>
    <w:rsid w:val="00A2648E"/>
    <w:rsid w:val="00A265E1"/>
    <w:rsid w:val="00A26718"/>
    <w:rsid w:val="00A26892"/>
    <w:rsid w:val="00A268DA"/>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BA6"/>
    <w:rsid w:val="00A44C4E"/>
    <w:rsid w:val="00A45013"/>
    <w:rsid w:val="00A452ED"/>
    <w:rsid w:val="00A45496"/>
    <w:rsid w:val="00A4596F"/>
    <w:rsid w:val="00A45D5D"/>
    <w:rsid w:val="00A45FF4"/>
    <w:rsid w:val="00A467D4"/>
    <w:rsid w:val="00A467FD"/>
    <w:rsid w:val="00A46B38"/>
    <w:rsid w:val="00A471AF"/>
    <w:rsid w:val="00A47579"/>
    <w:rsid w:val="00A475E5"/>
    <w:rsid w:val="00A4796C"/>
    <w:rsid w:val="00A47A2F"/>
    <w:rsid w:val="00A47E74"/>
    <w:rsid w:val="00A501C9"/>
    <w:rsid w:val="00A502FE"/>
    <w:rsid w:val="00A5030F"/>
    <w:rsid w:val="00A503FB"/>
    <w:rsid w:val="00A504E4"/>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7A"/>
    <w:rsid w:val="00A5743F"/>
    <w:rsid w:val="00A577A5"/>
    <w:rsid w:val="00A5799F"/>
    <w:rsid w:val="00A6003E"/>
    <w:rsid w:val="00A602FF"/>
    <w:rsid w:val="00A6045E"/>
    <w:rsid w:val="00A60477"/>
    <w:rsid w:val="00A60644"/>
    <w:rsid w:val="00A607C2"/>
    <w:rsid w:val="00A60830"/>
    <w:rsid w:val="00A60D6B"/>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3FB"/>
    <w:rsid w:val="00A73507"/>
    <w:rsid w:val="00A73761"/>
    <w:rsid w:val="00A737D1"/>
    <w:rsid w:val="00A73A52"/>
    <w:rsid w:val="00A73AE0"/>
    <w:rsid w:val="00A73B24"/>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3D8"/>
    <w:rsid w:val="00A833D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9EF"/>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4DA"/>
    <w:rsid w:val="00AC0B92"/>
    <w:rsid w:val="00AC11EE"/>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A37"/>
    <w:rsid w:val="00AE5B2A"/>
    <w:rsid w:val="00AE5E0C"/>
    <w:rsid w:val="00AE5EB0"/>
    <w:rsid w:val="00AE63A6"/>
    <w:rsid w:val="00AE63A7"/>
    <w:rsid w:val="00AE67BB"/>
    <w:rsid w:val="00AE6870"/>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897"/>
    <w:rsid w:val="00B439B5"/>
    <w:rsid w:val="00B43DFD"/>
    <w:rsid w:val="00B44396"/>
    <w:rsid w:val="00B446AD"/>
    <w:rsid w:val="00B446C7"/>
    <w:rsid w:val="00B4488A"/>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60085"/>
    <w:rsid w:val="00B60424"/>
    <w:rsid w:val="00B6084E"/>
    <w:rsid w:val="00B60894"/>
    <w:rsid w:val="00B616D5"/>
    <w:rsid w:val="00B61855"/>
    <w:rsid w:val="00B619F7"/>
    <w:rsid w:val="00B61AFB"/>
    <w:rsid w:val="00B61B7F"/>
    <w:rsid w:val="00B61DD7"/>
    <w:rsid w:val="00B61DDC"/>
    <w:rsid w:val="00B621D5"/>
    <w:rsid w:val="00B62A6A"/>
    <w:rsid w:val="00B62B72"/>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BD6"/>
    <w:rsid w:val="00B66BE7"/>
    <w:rsid w:val="00B66D92"/>
    <w:rsid w:val="00B66F90"/>
    <w:rsid w:val="00B67305"/>
    <w:rsid w:val="00B67311"/>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AB7"/>
    <w:rsid w:val="00B73CBB"/>
    <w:rsid w:val="00B73EA1"/>
    <w:rsid w:val="00B73F7A"/>
    <w:rsid w:val="00B74137"/>
    <w:rsid w:val="00B742BD"/>
    <w:rsid w:val="00B743B4"/>
    <w:rsid w:val="00B74407"/>
    <w:rsid w:val="00B74F5B"/>
    <w:rsid w:val="00B755A6"/>
    <w:rsid w:val="00B755AB"/>
    <w:rsid w:val="00B760B1"/>
    <w:rsid w:val="00B7623F"/>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52F"/>
    <w:rsid w:val="00B9056B"/>
    <w:rsid w:val="00B909E2"/>
    <w:rsid w:val="00B90A24"/>
    <w:rsid w:val="00B90D77"/>
    <w:rsid w:val="00B91020"/>
    <w:rsid w:val="00B91102"/>
    <w:rsid w:val="00B91375"/>
    <w:rsid w:val="00B91594"/>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111E"/>
    <w:rsid w:val="00BC1B4D"/>
    <w:rsid w:val="00BC1DDF"/>
    <w:rsid w:val="00BC1DF3"/>
    <w:rsid w:val="00BC257F"/>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6E40"/>
    <w:rsid w:val="00C2708F"/>
    <w:rsid w:val="00C27242"/>
    <w:rsid w:val="00C274F4"/>
    <w:rsid w:val="00C3060C"/>
    <w:rsid w:val="00C308E4"/>
    <w:rsid w:val="00C30928"/>
    <w:rsid w:val="00C3142B"/>
    <w:rsid w:val="00C3149A"/>
    <w:rsid w:val="00C3157E"/>
    <w:rsid w:val="00C3163D"/>
    <w:rsid w:val="00C31FB1"/>
    <w:rsid w:val="00C3211D"/>
    <w:rsid w:val="00C32800"/>
    <w:rsid w:val="00C32995"/>
    <w:rsid w:val="00C32B17"/>
    <w:rsid w:val="00C32DFF"/>
    <w:rsid w:val="00C32F75"/>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A2C"/>
    <w:rsid w:val="00C76B3F"/>
    <w:rsid w:val="00C76C02"/>
    <w:rsid w:val="00C76C57"/>
    <w:rsid w:val="00C76CF9"/>
    <w:rsid w:val="00C76F98"/>
    <w:rsid w:val="00C76FC8"/>
    <w:rsid w:val="00C777CB"/>
    <w:rsid w:val="00C7797D"/>
    <w:rsid w:val="00C77DBB"/>
    <w:rsid w:val="00C77E78"/>
    <w:rsid w:val="00C804BD"/>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35E7"/>
    <w:rsid w:val="00CE41C5"/>
    <w:rsid w:val="00CE43F3"/>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119F"/>
    <w:rsid w:val="00CF1264"/>
    <w:rsid w:val="00CF128F"/>
    <w:rsid w:val="00CF12FF"/>
    <w:rsid w:val="00CF14F7"/>
    <w:rsid w:val="00CF154D"/>
    <w:rsid w:val="00CF162A"/>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AB5"/>
    <w:rsid w:val="00D24F08"/>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D52"/>
    <w:rsid w:val="00D36F08"/>
    <w:rsid w:val="00D3702A"/>
    <w:rsid w:val="00D370C8"/>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5D8"/>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4DD"/>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E37"/>
    <w:rsid w:val="00DA713C"/>
    <w:rsid w:val="00DA7293"/>
    <w:rsid w:val="00DA7408"/>
    <w:rsid w:val="00DA768C"/>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6BD4"/>
    <w:rsid w:val="00DC7090"/>
    <w:rsid w:val="00DC76CF"/>
    <w:rsid w:val="00DC7A5B"/>
    <w:rsid w:val="00DC7ADF"/>
    <w:rsid w:val="00DC7BC8"/>
    <w:rsid w:val="00DC7E10"/>
    <w:rsid w:val="00DC7E6E"/>
    <w:rsid w:val="00DD00FC"/>
    <w:rsid w:val="00DD0664"/>
    <w:rsid w:val="00DD0888"/>
    <w:rsid w:val="00DD0B70"/>
    <w:rsid w:val="00DD0BF7"/>
    <w:rsid w:val="00DD0FC3"/>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AB9"/>
    <w:rsid w:val="00DD7E4A"/>
    <w:rsid w:val="00DD7F9F"/>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EC"/>
    <w:rsid w:val="00E04CA4"/>
    <w:rsid w:val="00E04EC4"/>
    <w:rsid w:val="00E04F3B"/>
    <w:rsid w:val="00E0504D"/>
    <w:rsid w:val="00E0579D"/>
    <w:rsid w:val="00E05A75"/>
    <w:rsid w:val="00E05E88"/>
    <w:rsid w:val="00E06489"/>
    <w:rsid w:val="00E0678C"/>
    <w:rsid w:val="00E06CA6"/>
    <w:rsid w:val="00E06E66"/>
    <w:rsid w:val="00E06F72"/>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7C"/>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170"/>
    <w:rsid w:val="00E54532"/>
    <w:rsid w:val="00E54A05"/>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6C1D"/>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648"/>
    <w:rsid w:val="00EF7794"/>
    <w:rsid w:val="00EF7A26"/>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7DA"/>
    <w:rsid w:val="00F06832"/>
    <w:rsid w:val="00F06921"/>
    <w:rsid w:val="00F06F39"/>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B1B"/>
    <w:rsid w:val="00F15B22"/>
    <w:rsid w:val="00F15D38"/>
    <w:rsid w:val="00F15DA8"/>
    <w:rsid w:val="00F15F60"/>
    <w:rsid w:val="00F1606B"/>
    <w:rsid w:val="00F161ED"/>
    <w:rsid w:val="00F165F1"/>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E2C"/>
    <w:rsid w:val="00F26378"/>
    <w:rsid w:val="00F26442"/>
    <w:rsid w:val="00F268BD"/>
    <w:rsid w:val="00F26A74"/>
    <w:rsid w:val="00F26CDD"/>
    <w:rsid w:val="00F274AE"/>
    <w:rsid w:val="00F27543"/>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38C5"/>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601B"/>
    <w:rsid w:val="00FA6122"/>
    <w:rsid w:val="00FA6414"/>
    <w:rsid w:val="00FA67AA"/>
    <w:rsid w:val="00FA693B"/>
    <w:rsid w:val="00FA71D3"/>
    <w:rsid w:val="00FA742C"/>
    <w:rsid w:val="00FA7654"/>
    <w:rsid w:val="00FA768E"/>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6A7"/>
    <w:rsid w:val="00FD4D09"/>
    <w:rsid w:val="00FD4D80"/>
    <w:rsid w:val="00FD51AA"/>
    <w:rsid w:val="00FD52CC"/>
    <w:rsid w:val="00FD52DB"/>
    <w:rsid w:val="00FD55F7"/>
    <w:rsid w:val="00FD56CF"/>
    <w:rsid w:val="00FD5729"/>
    <w:rsid w:val="00FD5B29"/>
    <w:rsid w:val="00FD5D4E"/>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030D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33580</TotalTime>
  <Pages>10</Pages>
  <Words>3739</Words>
  <Characters>21318</Characters>
  <Application>Microsoft Office Word</Application>
  <DocSecurity>0</DocSecurity>
  <Lines>177</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Shohei Yoshioka</cp:lastModifiedBy>
  <cp:revision>424</cp:revision>
  <cp:lastPrinted>2016-09-21T11:03:00Z</cp:lastPrinted>
  <dcterms:created xsi:type="dcterms:W3CDTF">2019-02-15T07:05:00Z</dcterms:created>
  <dcterms:modified xsi:type="dcterms:W3CDTF">2023-02-17T05:25:00Z</dcterms:modified>
</cp:coreProperties>
</file>