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C6F" w14:textId="0E4C08FF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E82B8C">
        <w:rPr>
          <w:rFonts w:ascii="Arial" w:hAnsi="Arial" w:cs="Arial"/>
          <w:b/>
          <w:sz w:val="24"/>
          <w:szCs w:val="24"/>
        </w:rPr>
        <w:t>1</w:t>
      </w:r>
      <w:r w:rsidR="00293F36">
        <w:rPr>
          <w:rFonts w:ascii="Arial" w:hAnsi="Arial" w:cs="Arial"/>
          <w:b/>
          <w:sz w:val="24"/>
          <w:szCs w:val="24"/>
        </w:rPr>
        <w:t>2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4D1248">
        <w:rPr>
          <w:rFonts w:ascii="Arial" w:hAnsi="Arial" w:cs="Arial"/>
          <w:b/>
          <w:sz w:val="24"/>
          <w:szCs w:val="24"/>
        </w:rPr>
        <w:t>R1-</w:t>
      </w:r>
      <w:r w:rsidR="00A21223">
        <w:rPr>
          <w:rFonts w:ascii="Arial" w:hAnsi="Arial" w:cs="Arial"/>
          <w:b/>
          <w:sz w:val="24"/>
          <w:szCs w:val="24"/>
        </w:rPr>
        <w:t>2</w:t>
      </w:r>
      <w:r w:rsidR="00293F36">
        <w:rPr>
          <w:rFonts w:ascii="Arial" w:hAnsi="Arial" w:cs="Arial"/>
          <w:b/>
          <w:sz w:val="24"/>
          <w:szCs w:val="24"/>
        </w:rPr>
        <w:t>30</w:t>
      </w:r>
      <w:r w:rsidR="005B1E0A">
        <w:rPr>
          <w:rFonts w:ascii="Arial" w:hAnsi="Arial" w:cs="Arial"/>
          <w:b/>
          <w:sz w:val="24"/>
          <w:szCs w:val="24"/>
        </w:rPr>
        <w:t>1397</w:t>
      </w:r>
    </w:p>
    <w:p w14:paraId="7E7375E9" w14:textId="6F4E1846" w:rsidR="00BB74F8" w:rsidRPr="005E19B4" w:rsidRDefault="009C3857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bookmarkStart w:id="0" w:name="OLE_LINK1"/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Athens</w:t>
      </w:r>
      <w:bookmarkEnd w:id="0"/>
      <w:r w:rsidR="002B064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Greece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 w:rsidR="00293F36">
        <w:rPr>
          <w:rFonts w:ascii="Arial" w:eastAsia="MS Mincho" w:hAnsi="Arial" w:cs="Arial"/>
          <w:b/>
          <w:bCs/>
          <w:sz w:val="24"/>
          <w:szCs w:val="18"/>
          <w:lang w:eastAsia="ja-JP"/>
        </w:rPr>
        <w:t>February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 w:rsidR="00293F36">
        <w:rPr>
          <w:rFonts w:ascii="Arial" w:eastAsia="MS Mincho" w:hAnsi="Arial" w:cs="Arial"/>
          <w:b/>
          <w:bCs/>
          <w:sz w:val="24"/>
          <w:szCs w:val="18"/>
          <w:lang w:eastAsia="ja-JP"/>
        </w:rPr>
        <w:t>27</w:t>
      </w:r>
      <w:r w:rsidR="002A3C11" w:rsidRPr="002A3C1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</w:t>
      </w:r>
      <w:r w:rsidR="00293F36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March 3</w:t>
      </w:r>
      <w:r w:rsidR="00293F36" w:rsidRPr="00293F36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rd</w:t>
      </w:r>
      <w:r w:rsidR="005E19B4" w:rsidRPr="005E19B4">
        <w:rPr>
          <w:rFonts w:ascii="Arial" w:eastAsia="MS Mincho" w:hAnsi="Arial" w:cs="Arial"/>
          <w:b/>
          <w:bCs/>
          <w:sz w:val="24"/>
          <w:szCs w:val="18"/>
          <w:lang w:eastAsia="ja-JP"/>
        </w:rPr>
        <w:t>, 202</w:t>
      </w:r>
      <w:r w:rsidR="00293F36">
        <w:rPr>
          <w:rFonts w:ascii="Arial" w:eastAsia="MS Mincho" w:hAnsi="Arial" w:cs="Arial"/>
          <w:b/>
          <w:bCs/>
          <w:sz w:val="24"/>
          <w:szCs w:val="18"/>
          <w:lang w:eastAsia="ja-JP"/>
        </w:rPr>
        <w:t>3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4575FE35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27311A">
        <w:rPr>
          <w:rFonts w:ascii="Arial" w:hAnsi="Arial"/>
          <w:sz w:val="24"/>
        </w:rPr>
        <w:t>9</w:t>
      </w:r>
      <w:r>
        <w:rPr>
          <w:rFonts w:ascii="Arial" w:hAnsi="Arial"/>
          <w:sz w:val="24"/>
        </w:rPr>
        <w:t>.1.</w:t>
      </w:r>
      <w:r w:rsidR="0027311A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463FB9B2" w:rsidR="00BB74F8" w:rsidRPr="000A64D8" w:rsidRDefault="00BB74F8" w:rsidP="00BB74F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4492F" w:rsidRPr="0054492F">
        <w:rPr>
          <w:rFonts w:ascii="Arial" w:hAnsi="Arial"/>
          <w:sz w:val="24"/>
        </w:rPr>
        <w:t>CSI enhancements for medium UE velocities and Coherent-JT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3" w:name="_Ref111062800"/>
      <w:r w:rsidRPr="00183CB7">
        <w:t>Introduction</w:t>
      </w:r>
      <w:bookmarkEnd w:id="3"/>
    </w:p>
    <w:p w14:paraId="034E3005" w14:textId="7F91AD05" w:rsidR="009B4C3B" w:rsidRDefault="00B957CA" w:rsidP="00B957CA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 w:rsidRPr="00CE6C5C">
        <w:rPr>
          <w:lang w:val="en-GB"/>
        </w:rPr>
        <w:t>In</w:t>
      </w:r>
      <w:r w:rsidR="00EA5013">
        <w:rPr>
          <w:lang w:val="en-GB"/>
        </w:rPr>
        <w:t xml:space="preserve"> </w:t>
      </w:r>
      <w:r w:rsidR="003B0072">
        <w:rPr>
          <w:lang w:val="en-GB"/>
        </w:rPr>
        <w:t>the Rel-18</w:t>
      </w:r>
      <w:r w:rsidR="00FE62FC">
        <w:rPr>
          <w:lang w:val="en-GB"/>
        </w:rPr>
        <w:t xml:space="preserve"> MIMO</w:t>
      </w:r>
      <w:r w:rsidR="009740E0">
        <w:rPr>
          <w:lang w:val="en-GB"/>
        </w:rPr>
        <w:t xml:space="preserve"> WID</w:t>
      </w:r>
      <w:r w:rsidR="00317203">
        <w:rPr>
          <w:lang w:val="en-GB"/>
        </w:rPr>
        <w:t xml:space="preserve"> </w:t>
      </w:r>
      <w:r w:rsidR="00D50E81">
        <w:rPr>
          <w:lang w:val="en-GB"/>
        </w:rPr>
        <w:fldChar w:fldCharType="begin"/>
      </w:r>
      <w:r w:rsidR="00D50E81">
        <w:rPr>
          <w:lang w:val="en-GB"/>
        </w:rPr>
        <w:instrText xml:space="preserve"> REF _Ref110840981 \r \h </w:instrText>
      </w:r>
      <w:r w:rsidR="00D50E81">
        <w:rPr>
          <w:lang w:val="en-GB"/>
        </w:rPr>
      </w:r>
      <w:r w:rsidR="00D50E81">
        <w:rPr>
          <w:lang w:val="en-GB"/>
        </w:rPr>
        <w:fldChar w:fldCharType="separate"/>
      </w:r>
      <w:r w:rsidR="001672B0">
        <w:rPr>
          <w:lang w:val="en-GB"/>
        </w:rPr>
        <w:t>[1]</w:t>
      </w:r>
      <w:r w:rsidR="00D50E81">
        <w:rPr>
          <w:lang w:val="en-GB"/>
        </w:rPr>
        <w:fldChar w:fldCharType="end"/>
      </w:r>
      <w:r w:rsidRPr="00CE6C5C">
        <w:rPr>
          <w:lang w:val="en-GB"/>
        </w:rPr>
        <w:t>, t</w:t>
      </w:r>
      <w:r w:rsidR="00317203">
        <w:rPr>
          <w:lang w:val="en-GB"/>
        </w:rPr>
        <w:t xml:space="preserve">he following </w:t>
      </w:r>
      <w:r w:rsidR="009740E0">
        <w:rPr>
          <w:lang w:val="en-GB"/>
        </w:rPr>
        <w:t>objectives</w:t>
      </w:r>
      <w:r w:rsidR="00317203">
        <w:rPr>
          <w:lang w:val="en-GB"/>
        </w:rPr>
        <w:t xml:space="preserve"> were </w:t>
      </w:r>
      <w:r w:rsidR="0088547E">
        <w:rPr>
          <w:lang w:val="en-GB"/>
        </w:rPr>
        <w:t>scoped</w:t>
      </w:r>
      <w:r w:rsidR="008B559C">
        <w:rPr>
          <w:lang w:val="en-GB"/>
        </w:rPr>
        <w:t xml:space="preserve"> </w:t>
      </w:r>
      <w:r w:rsidR="00BC1F6B">
        <w:rPr>
          <w:lang w:val="en-GB"/>
        </w:rPr>
        <w:t>for</w:t>
      </w:r>
      <w:r w:rsidR="008B559C">
        <w:rPr>
          <w:lang w:val="en-GB"/>
        </w:rPr>
        <w:t xml:space="preserve"> CS</w:t>
      </w:r>
      <w:r w:rsidR="00BC1F6B">
        <w:rPr>
          <w:lang w:val="en-GB"/>
        </w:rPr>
        <w:t>I</w:t>
      </w:r>
      <w:r w:rsidRPr="00CE6C5C">
        <w:rPr>
          <w:lang w:val="en-GB"/>
        </w:rPr>
        <w:t>:</w:t>
      </w:r>
      <w:r w:rsidR="007265E9" w:rsidRPr="00CE6C5C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72CAC" w14:paraId="30073882" w14:textId="77777777" w:rsidTr="00F214E4">
        <w:tc>
          <w:tcPr>
            <w:tcW w:w="9962" w:type="dxa"/>
          </w:tcPr>
          <w:p w14:paraId="649CC723" w14:textId="77777777" w:rsidR="00BF1EAE" w:rsidRPr="00F85229" w:rsidRDefault="00BF1EAE" w:rsidP="000B032F">
            <w:pPr>
              <w:numPr>
                <w:ilvl w:val="0"/>
                <w:numId w:val="11"/>
              </w:numPr>
              <w:snapToGrid w:val="0"/>
              <w:spacing w:beforeLines="50" w:after="0"/>
              <w:ind w:leftChars="-18" w:left="384"/>
              <w:rPr>
                <w:bCs/>
              </w:rPr>
            </w:pPr>
            <w:r w:rsidRPr="00F85229">
              <w:rPr>
                <w:bCs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6D90795B" w14:textId="77777777" w:rsidR="00BF1EAE" w:rsidRPr="00F85229" w:rsidRDefault="00BF1EAE" w:rsidP="000B032F">
            <w:pPr>
              <w:numPr>
                <w:ilvl w:val="1"/>
                <w:numId w:val="13"/>
              </w:numPr>
              <w:snapToGrid w:val="0"/>
              <w:spacing w:beforeLines="50" w:after="0"/>
              <w:ind w:leftChars="193" w:left="806"/>
              <w:rPr>
                <w:bCs/>
              </w:rPr>
            </w:pPr>
            <w:r w:rsidRPr="00F85229">
              <w:rPr>
                <w:bCs/>
              </w:rPr>
              <w:t>Rel-16/17 Type-II codebook refinement, without modification to the spatial and frequency domain basis</w:t>
            </w:r>
          </w:p>
          <w:p w14:paraId="5A8C8A9F" w14:textId="77777777" w:rsidR="00BF1EAE" w:rsidRPr="00F85229" w:rsidRDefault="00BF1EAE" w:rsidP="000B032F">
            <w:pPr>
              <w:numPr>
                <w:ilvl w:val="1"/>
                <w:numId w:val="13"/>
              </w:numPr>
              <w:snapToGrid w:val="0"/>
              <w:spacing w:beforeLines="50" w:after="0"/>
              <w:ind w:leftChars="193" w:left="806"/>
              <w:rPr>
                <w:bCs/>
              </w:rPr>
            </w:pPr>
            <w:r w:rsidRPr="00F85229">
              <w:rPr>
                <w:bCs/>
              </w:rPr>
              <w:t>UE reporting of time-domain channel properties measured via CSI-RS for tracking</w:t>
            </w:r>
          </w:p>
          <w:p w14:paraId="2E2EE174" w14:textId="77777777" w:rsidR="00C727A2" w:rsidRPr="00C727A2" w:rsidRDefault="00C727A2" w:rsidP="000B032F">
            <w:pPr>
              <w:numPr>
                <w:ilvl w:val="0"/>
                <w:numId w:val="14"/>
              </w:numPr>
              <w:snapToGrid w:val="0"/>
              <w:spacing w:beforeLines="50" w:after="0"/>
              <w:ind w:leftChars="-18" w:left="384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78BDFF4" w14:textId="77777777" w:rsidR="00C727A2" w:rsidRPr="00C727A2" w:rsidRDefault="00C727A2" w:rsidP="000B032F">
            <w:pPr>
              <w:numPr>
                <w:ilvl w:val="1"/>
                <w:numId w:val="12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>Rel-16/17 Type-II codebook refinement for CJT mTRP targeting FDD and its associated CSI reporting, taking into account throughput-overhead trade-off</w:t>
            </w:r>
          </w:p>
          <w:p w14:paraId="2C1B720D" w14:textId="1BAFE380" w:rsidR="00C727A2" w:rsidRPr="00C727A2" w:rsidRDefault="00C727A2" w:rsidP="000B032F">
            <w:pPr>
              <w:numPr>
                <w:ilvl w:val="1"/>
                <w:numId w:val="12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…</w:t>
            </w:r>
          </w:p>
          <w:p w14:paraId="33F33178" w14:textId="77777777" w:rsidR="00C727A2" w:rsidRPr="00C727A2" w:rsidRDefault="00C727A2" w:rsidP="000B032F">
            <w:pPr>
              <w:numPr>
                <w:ilvl w:val="1"/>
                <w:numId w:val="12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>Note: the maximum number of CSI-RS ports per resource remains the same as in Rel-17, i.e. 32</w:t>
            </w:r>
          </w:p>
          <w:p w14:paraId="63F45900" w14:textId="57C9568A" w:rsidR="00C727A2" w:rsidRPr="00C727A2" w:rsidRDefault="00C727A2" w:rsidP="000B10D1">
            <w:p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S Mincho"/>
                <w:lang w:val="en-GB" w:eastAsia="ja-JP"/>
              </w:rPr>
            </w:pPr>
          </w:p>
        </w:tc>
      </w:tr>
    </w:tbl>
    <w:p w14:paraId="1D62E9BF" w14:textId="77777777" w:rsidR="000B10D1" w:rsidRDefault="000B10D1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47FF38FC" w14:textId="7F253BE3" w:rsidR="001E0778" w:rsidRDefault="00B957CA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 xml:space="preserve">In this contribution, we </w:t>
      </w:r>
      <w:r w:rsidR="00AB6778">
        <w:rPr>
          <w:rFonts w:hint="eastAsia"/>
          <w:lang w:val="en-GB" w:eastAsia="zh-CN"/>
        </w:rPr>
        <w:t>con</w:t>
      </w:r>
      <w:r w:rsidR="00AB6778">
        <w:rPr>
          <w:lang w:val="en-GB"/>
        </w:rPr>
        <w:t xml:space="preserve">tinue to </w:t>
      </w:r>
      <w:r>
        <w:rPr>
          <w:lang w:val="en-GB"/>
        </w:rPr>
        <w:t>discuss aspects related to the</w:t>
      </w:r>
      <w:r w:rsidR="00A71402">
        <w:rPr>
          <w:lang w:val="en-GB"/>
        </w:rPr>
        <w:t xml:space="preserve"> above three</w:t>
      </w:r>
      <w:r>
        <w:rPr>
          <w:lang w:val="en-GB"/>
        </w:rPr>
        <w:t xml:space="preserve"> </w:t>
      </w:r>
      <w:r w:rsidR="00A71402">
        <w:rPr>
          <w:lang w:val="en-GB"/>
        </w:rPr>
        <w:t>features</w:t>
      </w:r>
      <w:r w:rsidR="00BB79A2">
        <w:rPr>
          <w:lang w:val="en-GB"/>
        </w:rPr>
        <w:t>: Type-II-Doppler, Type-II-CJT</w:t>
      </w:r>
      <w:r w:rsidR="007A3FB8">
        <w:rPr>
          <w:lang w:val="en-GB"/>
        </w:rPr>
        <w:t>, and TRS-based TDCP reporting.</w:t>
      </w:r>
    </w:p>
    <w:p w14:paraId="628F0456" w14:textId="77777777" w:rsidR="00C5152B" w:rsidRDefault="00C5152B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008C31BF" w14:textId="4142EFD3" w:rsidR="00D4022A" w:rsidRDefault="00D4022A" w:rsidP="00D4022A">
      <w:pPr>
        <w:pStyle w:val="Heading1"/>
        <w:rPr>
          <w:lang w:eastAsia="zh-CN"/>
        </w:rPr>
      </w:pPr>
      <w:bookmarkStart w:id="4" w:name="_Ref127483641"/>
      <w:bookmarkStart w:id="5" w:name="_Ref102086766"/>
      <w:r>
        <w:rPr>
          <w:lang w:eastAsia="zh-CN"/>
        </w:rPr>
        <w:t>Type-II</w:t>
      </w:r>
      <w:r w:rsidR="00F30D34">
        <w:rPr>
          <w:lang w:eastAsia="zh-CN"/>
        </w:rPr>
        <w:t>-Doppler</w:t>
      </w:r>
      <w:r>
        <w:rPr>
          <w:lang w:eastAsia="zh-CN"/>
        </w:rPr>
        <w:t xml:space="preserve"> codebook refinement</w:t>
      </w:r>
      <w:bookmarkEnd w:id="4"/>
      <w:r>
        <w:rPr>
          <w:lang w:eastAsia="zh-CN"/>
        </w:rPr>
        <w:t xml:space="preserve"> </w:t>
      </w:r>
      <w:bookmarkEnd w:id="5"/>
    </w:p>
    <w:p w14:paraId="3FF7377C" w14:textId="1E0FB7DA" w:rsidR="00636261" w:rsidRPr="00636261" w:rsidRDefault="00636261" w:rsidP="00656BA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 xml:space="preserve">emaining issues for Type-II-Doppler include: CQI definition in time-domain, </w:t>
      </w:r>
      <w:r w:rsidR="00656BA0">
        <w:rPr>
          <w:lang w:val="en-GB" w:eastAsia="zh-CN"/>
        </w:rPr>
        <w:t>NZC bitmap</w:t>
      </w:r>
      <w:r w:rsidR="009A5CBD">
        <w:rPr>
          <w:lang w:val="en-GB" w:eastAsia="zh-CN"/>
        </w:rPr>
        <w:t xml:space="preserve"> </w:t>
      </w:r>
      <w:r w:rsidR="00656BA0">
        <w:rPr>
          <w:lang w:val="en-GB" w:eastAsia="zh-CN"/>
        </w:rPr>
        <w:t>– these t</w:t>
      </w:r>
      <w:r w:rsidR="00532BD7">
        <w:rPr>
          <w:lang w:val="en-GB" w:eastAsia="zh-CN"/>
        </w:rPr>
        <w:t>wo</w:t>
      </w:r>
      <w:r w:rsidR="00656BA0">
        <w:rPr>
          <w:lang w:val="en-GB" w:eastAsia="zh-CN"/>
        </w:rPr>
        <w:t xml:space="preserve"> have been discussed with considerable attention </w:t>
      </w:r>
      <w:r w:rsidR="00532BD7">
        <w:rPr>
          <w:lang w:val="en-GB" w:eastAsia="zh-CN"/>
        </w:rPr>
        <w:t>over</w:t>
      </w:r>
      <w:r w:rsidR="00656BA0">
        <w:rPr>
          <w:lang w:val="en-GB" w:eastAsia="zh-CN"/>
        </w:rPr>
        <w:t xml:space="preserve"> the </w:t>
      </w:r>
      <w:r w:rsidR="00C8500C">
        <w:rPr>
          <w:lang w:val="en-GB" w:eastAsia="zh-CN"/>
        </w:rPr>
        <w:t>last</w:t>
      </w:r>
      <w:r w:rsidR="00656BA0">
        <w:rPr>
          <w:lang w:val="en-GB" w:eastAsia="zh-CN"/>
        </w:rPr>
        <w:t xml:space="preserve"> few meetings. Besides, the requirement of CMR (CSI-RS burst) in time-domain has not been </w:t>
      </w:r>
      <w:r w:rsidR="00C26229">
        <w:rPr>
          <w:lang w:val="en-GB" w:eastAsia="zh-CN"/>
        </w:rPr>
        <w:t xml:space="preserve">touched much, which </w:t>
      </w:r>
      <w:r w:rsidR="00622F38">
        <w:rPr>
          <w:lang w:val="en-GB" w:eastAsia="zh-CN"/>
        </w:rPr>
        <w:t>will</w:t>
      </w:r>
      <w:r w:rsidR="00C26229">
        <w:rPr>
          <w:lang w:val="en-GB" w:eastAsia="zh-CN"/>
        </w:rPr>
        <w:t xml:space="preserve"> also </w:t>
      </w:r>
      <w:r w:rsidR="00622F38">
        <w:rPr>
          <w:lang w:val="en-GB" w:eastAsia="zh-CN"/>
        </w:rPr>
        <w:t xml:space="preserve">be </w:t>
      </w:r>
      <w:r w:rsidR="00C8500C">
        <w:rPr>
          <w:lang w:val="en-GB" w:eastAsia="zh-CN"/>
        </w:rPr>
        <w:t>discussed</w:t>
      </w:r>
      <w:r w:rsidR="00C26229">
        <w:rPr>
          <w:lang w:val="en-GB" w:eastAsia="zh-CN"/>
        </w:rPr>
        <w:t xml:space="preserve"> in this section.</w:t>
      </w:r>
    </w:p>
    <w:p w14:paraId="2CCB381A" w14:textId="24E2D9D8" w:rsidR="00D4022A" w:rsidRDefault="007C6095" w:rsidP="00D4022A">
      <w:pPr>
        <w:pStyle w:val="Heading2"/>
        <w:rPr>
          <w:lang w:eastAsia="zh-CN"/>
        </w:rPr>
      </w:pPr>
      <w:bookmarkStart w:id="6" w:name="_Ref127485508"/>
      <w:r>
        <w:rPr>
          <w:lang w:eastAsia="zh-CN"/>
        </w:rPr>
        <w:t>CQI</w:t>
      </w:r>
      <w:bookmarkEnd w:id="6"/>
      <w:r w:rsidR="00E60E7F">
        <w:rPr>
          <w:lang w:eastAsia="zh-CN"/>
        </w:rPr>
        <w:t xml:space="preserve"> and reference resource</w:t>
      </w:r>
    </w:p>
    <w:p w14:paraId="209B9088" w14:textId="41E86F19" w:rsidR="005F15B7" w:rsidRDefault="005F15B7" w:rsidP="005F15B7">
      <w:pPr>
        <w:jc w:val="both"/>
        <w:rPr>
          <w:lang w:val="en-GB" w:eastAsia="zh-CN"/>
        </w:rPr>
      </w:pPr>
      <w:r>
        <w:rPr>
          <w:lang w:val="en-GB" w:eastAsia="zh-CN"/>
        </w:rPr>
        <w:t>RAN1#1</w:t>
      </w:r>
      <w:r w:rsidR="00C93873">
        <w:rPr>
          <w:lang w:val="en-GB" w:eastAsia="zh-CN"/>
        </w:rPr>
        <w:t>1</w:t>
      </w:r>
      <w:r w:rsidR="00D92203">
        <w:rPr>
          <w:lang w:val="en-GB" w:eastAsia="zh-CN"/>
        </w:rPr>
        <w:t>1</w:t>
      </w:r>
      <w:r w:rsidR="00AD03CD">
        <w:rPr>
          <w:lang w:val="en-GB" w:eastAsia="zh-CN"/>
        </w:rPr>
        <w:t xml:space="preserve"> </w:t>
      </w:r>
      <w:r>
        <w:rPr>
          <w:lang w:val="en-GB" w:eastAsia="zh-CN"/>
        </w:rPr>
        <w:t>agreements</w:t>
      </w:r>
      <w:r w:rsidR="0013739D">
        <w:rPr>
          <w:lang w:val="en-GB" w:eastAsia="zh-CN"/>
        </w:rPr>
        <w:t xml:space="preserve"> </w:t>
      </w:r>
      <w:r w:rsidR="0013739D">
        <w:rPr>
          <w:lang w:val="en-GB" w:eastAsia="zh-CN"/>
        </w:rPr>
        <w:fldChar w:fldCharType="begin"/>
      </w:r>
      <w:r w:rsidR="0013739D">
        <w:rPr>
          <w:lang w:val="en-GB" w:eastAsia="zh-CN"/>
        </w:rPr>
        <w:instrText xml:space="preserve"> REF _Ref115287173 \r \h </w:instrText>
      </w:r>
      <w:r w:rsidR="0013739D">
        <w:rPr>
          <w:lang w:val="en-GB" w:eastAsia="zh-CN"/>
        </w:rPr>
      </w:r>
      <w:r w:rsidR="0013739D">
        <w:rPr>
          <w:lang w:val="en-GB" w:eastAsia="zh-CN"/>
        </w:rPr>
        <w:fldChar w:fldCharType="separate"/>
      </w:r>
      <w:r w:rsidR="001672B0">
        <w:rPr>
          <w:lang w:val="en-GB" w:eastAsia="zh-CN"/>
        </w:rPr>
        <w:t>[2]</w:t>
      </w:r>
      <w:r w:rsidR="0013739D">
        <w:rPr>
          <w:lang w:val="en-GB" w:eastAsia="zh-CN"/>
        </w:rPr>
        <w:fldChar w:fldCharType="end"/>
      </w:r>
      <w:r w:rsidR="00DD2233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803F4" w14:paraId="38C1ED2F" w14:textId="77777777" w:rsidTr="00E803F4">
        <w:tc>
          <w:tcPr>
            <w:tcW w:w="9962" w:type="dxa"/>
          </w:tcPr>
          <w:p w14:paraId="47918B6D" w14:textId="77777777" w:rsidR="00D77E0B" w:rsidRPr="00D77E0B" w:rsidRDefault="00D77E0B" w:rsidP="00D77E0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highlight w:val="green"/>
                <w:lang w:val="en-GB"/>
              </w:rPr>
            </w:pPr>
            <w:r w:rsidRPr="00D77E0B">
              <w:rPr>
                <w:rFonts w:ascii="Times" w:eastAsia="Batang" w:hAnsi="Times" w:cs="Times"/>
                <w:b/>
                <w:highlight w:val="green"/>
                <w:lang w:val="en-GB"/>
              </w:rPr>
              <w:t>Agreement</w:t>
            </w:r>
          </w:p>
          <w:p w14:paraId="359EB3FC" w14:textId="77777777" w:rsidR="00D77E0B" w:rsidRPr="00D77E0B" w:rsidRDefault="00D77E0B" w:rsidP="00D77E0B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D77E0B">
              <w:rPr>
                <w:rFonts w:ascii="Times" w:eastAsia="Batang" w:hAnsi="Times" w:cs="Times"/>
                <w:lang w:val="en-GB"/>
              </w:rPr>
              <w:t xml:space="preserve">For the Rel-18 Type-II codebook refinement for high/medium velocities, regarding the time instance and/or PMI(s) in which a CQI is associated with, given the CSI reporting window </w:t>
            </w:r>
            <w:r w:rsidRPr="00D77E0B">
              <w:rPr>
                <w:rFonts w:ascii="Times" w:eastAsia="Batang" w:hAnsi="Times" w:cs="Times"/>
                <w:i/>
                <w:lang w:val="en-GB"/>
              </w:rPr>
              <w:t>W</w:t>
            </w:r>
            <w:r w:rsidRPr="00D77E0B">
              <w:rPr>
                <w:rFonts w:ascii="Times" w:eastAsia="Batang" w:hAnsi="Times" w:cs="Times"/>
                <w:i/>
                <w:vertAlign w:val="subscript"/>
                <w:lang w:val="en-GB"/>
              </w:rPr>
              <w:t>CSI</w:t>
            </w:r>
            <w:r w:rsidRPr="00D77E0B">
              <w:rPr>
                <w:rFonts w:ascii="Times" w:eastAsia="Batang" w:hAnsi="Times" w:cs="Times"/>
                <w:lang w:val="en-GB"/>
              </w:rPr>
              <w:t xml:space="preserve"> (in slots), assuming 1 CQI in one sub-band and one CSI reporting instance, down-select (by RAN1#112) one from the following alternatives:</w:t>
            </w:r>
          </w:p>
          <w:p w14:paraId="246B9DCB" w14:textId="77777777" w:rsidR="00D77E0B" w:rsidRPr="00D77E0B" w:rsidRDefault="00D77E0B" w:rsidP="00D77E0B">
            <w:pPr>
              <w:widowControl w:val="0"/>
              <w:numPr>
                <w:ilvl w:val="0"/>
                <w:numId w:val="4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D77E0B">
              <w:rPr>
                <w:rFonts w:ascii="Times" w:eastAsia="Batang" w:hAnsi="Times" w:cs="Times"/>
                <w:lang w:val="en-GB"/>
              </w:rPr>
              <w:t xml:space="preserve">Alt1. The CQI is associated with the entire duration of the CSI reporting window and all the </w:t>
            </w:r>
            <w:r w:rsidRPr="00D77E0B">
              <w:rPr>
                <w:rFonts w:ascii="Times" w:eastAsia="Batang" w:hAnsi="Times" w:cs="Times"/>
                <w:i/>
                <w:lang w:val="en-GB"/>
              </w:rPr>
              <w:t>N</w:t>
            </w:r>
            <w:r w:rsidRPr="00D77E0B">
              <w:rPr>
                <w:rFonts w:ascii="Times" w:eastAsia="Batang" w:hAnsi="Times" w:cs="Times"/>
                <w:vertAlign w:val="subscript"/>
                <w:lang w:val="en-GB"/>
              </w:rPr>
              <w:t>4</w:t>
            </w:r>
            <w:r w:rsidRPr="00D77E0B">
              <w:rPr>
                <w:rFonts w:ascii="Times" w:eastAsia="Batang" w:hAnsi="Times" w:cs="Times"/>
                <w:lang w:val="en-GB"/>
              </w:rPr>
              <w:t xml:space="preserve"> </w:t>
            </w:r>
            <w:r w:rsidRPr="00D77E0B">
              <w:rPr>
                <w:rFonts w:ascii="Times" w:eastAsia="Batang" w:hAnsi="Times" w:cs="Times"/>
                <w:b/>
                <w:lang w:val="en-GB"/>
              </w:rPr>
              <w:t>W</w:t>
            </w:r>
            <w:r w:rsidRPr="00D77E0B">
              <w:rPr>
                <w:rFonts w:ascii="Times" w:eastAsia="Batang" w:hAnsi="Times" w:cs="Times"/>
                <w:vertAlign w:val="subscript"/>
                <w:lang w:val="en-GB"/>
              </w:rPr>
              <w:t>2</w:t>
            </w:r>
            <w:r w:rsidRPr="00D77E0B">
              <w:rPr>
                <w:rFonts w:ascii="Times" w:eastAsia="Batang" w:hAnsi="Times" w:cs="Times"/>
                <w:lang w:val="en-GB"/>
              </w:rPr>
              <w:t xml:space="preserve"> matrices </w:t>
            </w:r>
          </w:p>
          <w:p w14:paraId="4F914704" w14:textId="77777777" w:rsidR="00D77E0B" w:rsidRPr="00D77E0B" w:rsidRDefault="00D77E0B" w:rsidP="00D77E0B">
            <w:pPr>
              <w:widowControl w:val="0"/>
              <w:numPr>
                <w:ilvl w:val="0"/>
                <w:numId w:val="4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D77E0B">
              <w:rPr>
                <w:rFonts w:ascii="Times" w:eastAsia="Batang" w:hAnsi="Times" w:cs="Times"/>
                <w:lang w:val="en-GB"/>
              </w:rPr>
              <w:t xml:space="preserve">Alt2A. The CQI is associated with the first/earliest slot of the CSI reporting window and the first/earliest of the </w:t>
            </w:r>
            <w:r w:rsidRPr="00D77E0B">
              <w:rPr>
                <w:rFonts w:ascii="Times" w:eastAsia="Batang" w:hAnsi="Times" w:cs="Times"/>
                <w:i/>
                <w:lang w:val="en-GB"/>
              </w:rPr>
              <w:t>N</w:t>
            </w:r>
            <w:r w:rsidRPr="00D77E0B">
              <w:rPr>
                <w:rFonts w:ascii="Times" w:eastAsia="Batang" w:hAnsi="Times" w:cs="Times"/>
                <w:vertAlign w:val="subscript"/>
                <w:lang w:val="en-GB"/>
              </w:rPr>
              <w:t>4</w:t>
            </w:r>
            <w:r w:rsidRPr="00D77E0B">
              <w:rPr>
                <w:rFonts w:ascii="Times" w:eastAsia="Batang" w:hAnsi="Times" w:cs="Times"/>
                <w:lang w:val="en-GB"/>
              </w:rPr>
              <w:t xml:space="preserve"> </w:t>
            </w:r>
            <w:r w:rsidRPr="00D77E0B">
              <w:rPr>
                <w:rFonts w:ascii="Times" w:eastAsia="Batang" w:hAnsi="Times" w:cs="Times"/>
                <w:b/>
                <w:lang w:val="en-GB"/>
              </w:rPr>
              <w:t>W</w:t>
            </w:r>
            <w:r w:rsidRPr="00D77E0B">
              <w:rPr>
                <w:rFonts w:ascii="Times" w:eastAsia="Batang" w:hAnsi="Times" w:cs="Times"/>
                <w:vertAlign w:val="subscript"/>
                <w:lang w:val="en-GB"/>
              </w:rPr>
              <w:t>2</w:t>
            </w:r>
            <w:r w:rsidRPr="00D77E0B">
              <w:rPr>
                <w:rFonts w:ascii="Times" w:eastAsia="Batang" w:hAnsi="Times" w:cs="Times"/>
                <w:lang w:val="en-GB"/>
              </w:rPr>
              <w:t xml:space="preserve"> matrices </w:t>
            </w:r>
          </w:p>
          <w:p w14:paraId="135E4F3B" w14:textId="77777777" w:rsidR="00D77E0B" w:rsidRPr="00D77E0B" w:rsidRDefault="00D77E0B" w:rsidP="00D77E0B">
            <w:pPr>
              <w:widowControl w:val="0"/>
              <w:numPr>
                <w:ilvl w:val="0"/>
                <w:numId w:val="4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D77E0B">
              <w:rPr>
                <w:rFonts w:ascii="Times" w:eastAsia="Batang" w:hAnsi="Times" w:cs="Times"/>
                <w:lang w:val="en-GB"/>
              </w:rPr>
              <w:lastRenderedPageBreak/>
              <w:t xml:space="preserve">Alt2B.  The CQI is associated with the first/earliest </w:t>
            </w:r>
            <w:r w:rsidRPr="00D77E0B">
              <w:rPr>
                <w:rFonts w:ascii="Times" w:eastAsia="Batang" w:hAnsi="Times" w:cs="Times"/>
                <w:i/>
                <w:lang w:val="en-GB"/>
              </w:rPr>
              <w:t>d</w:t>
            </w:r>
            <w:r w:rsidRPr="00D77E0B">
              <w:rPr>
                <w:rFonts w:ascii="Times" w:eastAsia="Batang" w:hAnsi="Times" w:cs="Times"/>
                <w:lang w:val="en-GB"/>
              </w:rPr>
              <w:t xml:space="preserve"> slots of the CSI reporting window and the first/earliest one of the </w:t>
            </w:r>
            <w:r w:rsidRPr="00D77E0B">
              <w:rPr>
                <w:rFonts w:ascii="Times" w:eastAsia="Batang" w:hAnsi="Times" w:cs="Times"/>
                <w:i/>
                <w:lang w:val="en-GB"/>
              </w:rPr>
              <w:t>N</w:t>
            </w:r>
            <w:r w:rsidRPr="00D77E0B">
              <w:rPr>
                <w:rFonts w:ascii="Times" w:eastAsia="Batang" w:hAnsi="Times" w:cs="Times"/>
                <w:vertAlign w:val="subscript"/>
                <w:lang w:val="en-GB"/>
              </w:rPr>
              <w:t>4</w:t>
            </w:r>
            <w:r w:rsidRPr="00D77E0B">
              <w:rPr>
                <w:rFonts w:ascii="Times" w:eastAsia="Batang" w:hAnsi="Times" w:cs="Times"/>
                <w:lang w:val="en-GB"/>
              </w:rPr>
              <w:t xml:space="preserve"> </w:t>
            </w:r>
            <w:r w:rsidRPr="00D77E0B">
              <w:rPr>
                <w:rFonts w:ascii="Times" w:eastAsia="Batang" w:hAnsi="Times" w:cs="Times"/>
                <w:b/>
                <w:lang w:val="en-GB"/>
              </w:rPr>
              <w:t>W</w:t>
            </w:r>
            <w:r w:rsidRPr="00D77E0B">
              <w:rPr>
                <w:rFonts w:ascii="Times" w:eastAsia="Batang" w:hAnsi="Times" w:cs="Times"/>
                <w:vertAlign w:val="subscript"/>
                <w:lang w:val="en-GB"/>
              </w:rPr>
              <w:t>2</w:t>
            </w:r>
            <w:r w:rsidRPr="00D77E0B">
              <w:rPr>
                <w:rFonts w:ascii="Times" w:eastAsia="Batang" w:hAnsi="Times" w:cs="Times"/>
                <w:lang w:val="en-GB"/>
              </w:rPr>
              <w:t xml:space="preserve"> matrices</w:t>
            </w:r>
          </w:p>
          <w:p w14:paraId="241237B1" w14:textId="77777777" w:rsidR="00D77E0B" w:rsidRPr="00D77E0B" w:rsidRDefault="00D77E0B" w:rsidP="00D77E0B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D77E0B">
              <w:rPr>
                <w:rFonts w:ascii="Times" w:eastAsia="Batang" w:hAnsi="Times" w:cs="Times"/>
                <w:lang w:val="en-GB"/>
              </w:rPr>
              <w:t xml:space="preserve">Note: The </w:t>
            </w:r>
            <w:r w:rsidRPr="00D77E0B">
              <w:rPr>
                <w:rFonts w:ascii="Times" w:eastAsia="Batang" w:hAnsi="Times" w:cs="Times"/>
                <w:i/>
                <w:lang w:val="en-GB"/>
              </w:rPr>
              <w:t>N</w:t>
            </w:r>
            <w:r w:rsidRPr="00D77E0B">
              <w:rPr>
                <w:rFonts w:ascii="Times" w:eastAsia="Batang" w:hAnsi="Times" w:cs="Times"/>
                <w:vertAlign w:val="subscript"/>
                <w:lang w:val="en-GB"/>
              </w:rPr>
              <w:t>4</w:t>
            </w:r>
            <w:r w:rsidRPr="00D77E0B">
              <w:rPr>
                <w:rFonts w:ascii="Times" w:eastAsia="Batang" w:hAnsi="Times" w:cs="Times"/>
                <w:b/>
                <w:lang w:val="en-GB"/>
              </w:rPr>
              <w:t xml:space="preserve"> W</w:t>
            </w:r>
            <w:r w:rsidRPr="00D77E0B">
              <w:rPr>
                <w:rFonts w:ascii="Times" w:eastAsia="Batang" w:hAnsi="Times" w:cs="Times"/>
                <w:vertAlign w:val="subscript"/>
                <w:lang w:val="en-GB"/>
              </w:rPr>
              <w:t>2</w:t>
            </w:r>
            <w:r w:rsidRPr="00D77E0B">
              <w:rPr>
                <w:rFonts w:ascii="Times" w:eastAsia="Batang" w:hAnsi="Times" w:cs="Times"/>
                <w:lang w:val="en-GB"/>
              </w:rPr>
              <w:t xml:space="preserve"> matrices represent the combining coefficients before DD compression at the UE, or after DD de-compression at the gNB</w:t>
            </w:r>
          </w:p>
          <w:p w14:paraId="3CA7BC83" w14:textId="77777777" w:rsidR="00786185" w:rsidRPr="00D77E0B" w:rsidRDefault="00786185" w:rsidP="00D77E0B">
            <w:pPr>
              <w:snapToGrid w:val="0"/>
              <w:spacing w:before="0" w:after="0" w:line="240" w:lineRule="auto"/>
              <w:rPr>
                <w:rFonts w:ascii="Times" w:eastAsiaTheme="minorEastAsia" w:hAnsi="Times" w:cs="Times"/>
                <w:lang w:val="en-GB" w:eastAsia="zh-CN"/>
              </w:rPr>
            </w:pPr>
          </w:p>
          <w:p w14:paraId="3400E037" w14:textId="77777777" w:rsidR="00D77E0B" w:rsidRPr="009A4F88" w:rsidRDefault="00D77E0B" w:rsidP="00AD03CD">
            <w:pPr>
              <w:snapToGrid w:val="0"/>
              <w:spacing w:before="0" w:after="0" w:line="240" w:lineRule="auto"/>
              <w:rPr>
                <w:rFonts w:cs="Times"/>
                <w:highlight w:val="green"/>
              </w:rPr>
            </w:pPr>
            <w:r w:rsidRPr="009A4F88">
              <w:rPr>
                <w:rFonts w:cs="Times"/>
                <w:b/>
                <w:highlight w:val="green"/>
              </w:rPr>
              <w:t>Agreement</w:t>
            </w:r>
          </w:p>
          <w:p w14:paraId="088C6D2B" w14:textId="77777777" w:rsidR="00AD03CD" w:rsidRPr="00AD03CD" w:rsidRDefault="00D77E0B" w:rsidP="00AD03CD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sz w:val="16"/>
                <w:lang w:val="en-GB"/>
              </w:rPr>
            </w:pPr>
            <w:r w:rsidRPr="009A4F88">
              <w:rPr>
                <w:rFonts w:cs="Times"/>
              </w:rPr>
              <w:t xml:space="preserve">For the Rel-18 Type-II codebook refinement for high/medium velocities, decide </w:t>
            </w:r>
            <w:r w:rsidRPr="009A4F88">
              <w:rPr>
                <w:rFonts w:cs="Times"/>
                <w:i/>
              </w:rPr>
              <w:t>by RAN1#112</w:t>
            </w:r>
            <w:r w:rsidRPr="009A4F88">
              <w:rPr>
                <w:rFonts w:cs="Times"/>
              </w:rPr>
              <w:t xml:space="preserve"> whether including X&gt;1 CQIs in one sub-band and one CSI reporting instance are supported</w:t>
            </w:r>
          </w:p>
          <w:p w14:paraId="0E44BA0E" w14:textId="77777777" w:rsidR="00AD03CD" w:rsidRPr="00AD03CD" w:rsidRDefault="00AD03CD" w:rsidP="00AD03CD">
            <w:pPr>
              <w:widowControl w:val="0"/>
              <w:numPr>
                <w:ilvl w:val="0"/>
                <w:numId w:val="4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AD03CD">
              <w:rPr>
                <w:rFonts w:ascii="Times" w:eastAsia="Batang" w:hAnsi="Times" w:cs="Times"/>
                <w:lang w:val="en-GB"/>
              </w:rPr>
              <w:t>If supported, also decide the value(s) of X and the time instance and/or PMI(s) in which a CQI is associated with, given the CSI reporting window WCSI (in slots)</w:t>
            </w:r>
          </w:p>
          <w:p w14:paraId="61D4B8C9" w14:textId="7DA25DBC" w:rsidR="00E90FAF" w:rsidRPr="00AD03CD" w:rsidRDefault="00E90FAF" w:rsidP="00D77E0B">
            <w:pPr>
              <w:snapToGrid w:val="0"/>
              <w:spacing w:before="0" w:after="0" w:line="240" w:lineRule="auto"/>
              <w:rPr>
                <w:rFonts w:ascii="Times" w:eastAsiaTheme="minorEastAsia" w:hAnsi="Times" w:cs="Times"/>
                <w:lang w:val="en-GB" w:eastAsia="zh-CN"/>
              </w:rPr>
            </w:pPr>
          </w:p>
        </w:tc>
      </w:tr>
    </w:tbl>
    <w:p w14:paraId="26DDC531" w14:textId="53BF376A" w:rsidR="00033B3F" w:rsidRDefault="00033B3F" w:rsidP="005F15B7">
      <w:pPr>
        <w:jc w:val="both"/>
        <w:rPr>
          <w:lang w:val="en-GB" w:eastAsia="zh-CN"/>
        </w:rPr>
      </w:pPr>
    </w:p>
    <w:p w14:paraId="69BDB0C0" w14:textId="6474DF5B" w:rsidR="009421DD" w:rsidRDefault="002B003C" w:rsidP="002B003C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 issue with time-domain CQI “prediction,” is different from PMI regarding baseline:</w:t>
      </w:r>
    </w:p>
    <w:p w14:paraId="4DC177F0" w14:textId="54AACFA5" w:rsidR="002B003C" w:rsidRPr="002B003C" w:rsidRDefault="002B003C" w:rsidP="002B003C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B003C">
        <w:rPr>
          <w:rFonts w:ascii="Times New Roman" w:eastAsiaTheme="minorEastAsia" w:hAnsi="Times New Roman"/>
          <w:sz w:val="20"/>
          <w:szCs w:val="20"/>
          <w:lang w:val="en-GB" w:eastAsia="zh-CN"/>
        </w:rPr>
        <w:t>For PMI, baseline Rel-16 eType-II hold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s</w:t>
      </w:r>
      <w:r w:rsidRPr="002B003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constant until the next report</w:t>
      </w:r>
      <w:r w:rsidR="00104363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42A9DA6A" w14:textId="37ECE0DB" w:rsidR="002B003C" w:rsidRPr="002B003C" w:rsidRDefault="002B003C" w:rsidP="002B003C">
      <w:pPr>
        <w:pStyle w:val="ListParagraph"/>
        <w:numPr>
          <w:ilvl w:val="0"/>
          <w:numId w:val="45"/>
        </w:numPr>
        <w:spacing w:after="180"/>
        <w:ind w:left="714" w:hanging="357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B003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For CQI, baseline already has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OLLA as </w:t>
      </w:r>
      <w:r w:rsidRPr="002B003C">
        <w:rPr>
          <w:rFonts w:ascii="Times New Roman" w:eastAsiaTheme="minorEastAsia" w:hAnsi="Times New Roman"/>
          <w:sz w:val="20"/>
          <w:szCs w:val="20"/>
          <w:lang w:val="en-GB" w:eastAsia="zh-CN"/>
        </w:rPr>
        <w:t>a well-known legacy time-domain tracking tool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for MCS/CQI</w:t>
      </w:r>
      <w:r w:rsidR="00104363"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</w:p>
    <w:p w14:paraId="0C58D061" w14:textId="157B0B53" w:rsidR="009421DD" w:rsidRDefault="002B003C" w:rsidP="005F15B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herefore, </w:t>
      </w:r>
      <w:r w:rsidR="00C72903">
        <w:rPr>
          <w:lang w:val="en-GB" w:eastAsia="zh-CN"/>
        </w:rPr>
        <w:t>even for</w:t>
      </w:r>
      <w:r>
        <w:rPr>
          <w:lang w:val="en-GB" w:eastAsia="zh-CN"/>
        </w:rPr>
        <w:t xml:space="preserve"> Rel-18 Type-II-Doppler CSI</w:t>
      </w:r>
      <w:r w:rsidR="00C72903">
        <w:rPr>
          <w:lang w:val="en-GB" w:eastAsia="zh-CN"/>
        </w:rPr>
        <w:t xml:space="preserve"> with the already-agreed CSI window (W</w:t>
      </w:r>
      <w:r w:rsidR="00C72903" w:rsidRPr="002B003C">
        <w:rPr>
          <w:vertAlign w:val="subscript"/>
          <w:lang w:val="en-GB" w:eastAsia="zh-CN"/>
        </w:rPr>
        <w:t>CSI</w:t>
      </w:r>
      <w:r w:rsidR="00C72903">
        <w:rPr>
          <w:lang w:val="en-GB" w:eastAsia="zh-CN"/>
        </w:rPr>
        <w:t xml:space="preserve">), legacy single-slot CQI can still work: Link adaptation (OLLA) can amend/predict MCS/CQI variation over time e.g. </w:t>
      </w:r>
      <w:r w:rsidR="00054BFD">
        <w:rPr>
          <w:lang w:val="en-GB" w:eastAsia="zh-CN"/>
        </w:rPr>
        <w:t xml:space="preserve">at some </w:t>
      </w:r>
      <w:r w:rsidR="00C72903">
        <w:rPr>
          <w:lang w:val="en-GB" w:eastAsia="zh-CN"/>
        </w:rPr>
        <w:t xml:space="preserve">slots </w:t>
      </w:r>
      <w:r w:rsidR="00054BFD">
        <w:rPr>
          <w:lang w:val="en-GB" w:eastAsia="zh-CN"/>
        </w:rPr>
        <w:t>within</w:t>
      </w:r>
      <w:r w:rsidR="00C72903">
        <w:rPr>
          <w:lang w:val="en-GB" w:eastAsia="zh-CN"/>
        </w:rPr>
        <w:t xml:space="preserve"> W</w:t>
      </w:r>
      <w:r w:rsidR="00C72903" w:rsidRPr="002B003C">
        <w:rPr>
          <w:vertAlign w:val="subscript"/>
          <w:lang w:val="en-GB" w:eastAsia="zh-CN"/>
        </w:rPr>
        <w:t>CSI</w:t>
      </w:r>
      <w:r w:rsidR="00C72903">
        <w:rPr>
          <w:lang w:val="en-GB" w:eastAsia="zh-CN"/>
        </w:rPr>
        <w:t xml:space="preserve"> </w:t>
      </w:r>
      <w:r w:rsidR="00054BFD">
        <w:rPr>
          <w:lang w:val="en-GB" w:eastAsia="zh-CN"/>
        </w:rPr>
        <w:t xml:space="preserve">other </w:t>
      </w:r>
      <w:r w:rsidR="00C72903">
        <w:rPr>
          <w:lang w:val="en-GB" w:eastAsia="zh-CN"/>
        </w:rPr>
        <w:t xml:space="preserve">than </w:t>
      </w:r>
      <w:r w:rsidR="00054BFD">
        <w:rPr>
          <w:lang w:val="en-GB" w:eastAsia="zh-CN"/>
        </w:rPr>
        <w:t xml:space="preserve">one defined as </w:t>
      </w:r>
      <w:r w:rsidR="00C72903">
        <w:rPr>
          <w:lang w:val="en-GB" w:eastAsia="zh-CN"/>
        </w:rPr>
        <w:t>reference resource, whose CQI is reported.</w:t>
      </w:r>
    </w:p>
    <w:p w14:paraId="2C6E39DB" w14:textId="573FE4E5" w:rsidR="00104363" w:rsidRPr="00104363" w:rsidRDefault="00104363" w:rsidP="005F15B7">
      <w:pPr>
        <w:jc w:val="both"/>
        <w:rPr>
          <w:b/>
          <w:bCs/>
          <w:lang w:val="en-GB" w:eastAsia="zh-CN"/>
        </w:rPr>
      </w:pPr>
      <w:r w:rsidRPr="006A1B48">
        <w:rPr>
          <w:b/>
          <w:bCs/>
          <w:u w:val="single"/>
          <w:lang w:val="en-GB" w:eastAsia="zh-CN"/>
        </w:rPr>
        <w:t>Observation 1</w:t>
      </w:r>
      <w:r w:rsidRPr="00104363">
        <w:rPr>
          <w:b/>
          <w:bCs/>
          <w:lang w:val="en-GB" w:eastAsia="zh-CN"/>
        </w:rPr>
        <w:t>: For Type-II-Doppler, CQI defined with non-full W</w:t>
      </w:r>
      <w:r w:rsidRPr="00104363">
        <w:rPr>
          <w:b/>
          <w:bCs/>
          <w:vertAlign w:val="subscript"/>
          <w:lang w:val="en-GB" w:eastAsia="zh-CN"/>
        </w:rPr>
        <w:t>CSI</w:t>
      </w:r>
      <w:r w:rsidRPr="00104363">
        <w:rPr>
          <w:b/>
          <w:bCs/>
          <w:lang w:val="en-GB" w:eastAsia="zh-CN"/>
        </w:rPr>
        <w:t xml:space="preserve"> does not ruin </w:t>
      </w:r>
      <w:r w:rsidR="006A1B48">
        <w:rPr>
          <w:b/>
          <w:bCs/>
          <w:lang w:val="en-GB" w:eastAsia="zh-CN"/>
        </w:rPr>
        <w:t>the</w:t>
      </w:r>
      <w:r w:rsidRPr="00104363">
        <w:rPr>
          <w:b/>
          <w:bCs/>
          <w:lang w:val="en-GB" w:eastAsia="zh-CN"/>
        </w:rPr>
        <w:t xml:space="preserve"> completeness</w:t>
      </w:r>
      <w:r>
        <w:rPr>
          <w:b/>
          <w:bCs/>
          <w:lang w:val="en-GB" w:eastAsia="zh-CN"/>
        </w:rPr>
        <w:t xml:space="preserve"> </w:t>
      </w:r>
      <w:r w:rsidR="006A1B48">
        <w:rPr>
          <w:b/>
          <w:bCs/>
          <w:lang w:val="en-GB" w:eastAsia="zh-CN"/>
        </w:rPr>
        <w:t>of its framework.</w:t>
      </w:r>
    </w:p>
    <w:p w14:paraId="09FA15A7" w14:textId="549A10B6" w:rsidR="00054BFD" w:rsidRDefault="00054BFD" w:rsidP="007D4E4D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In another aspect</w:t>
      </w:r>
      <w:r w:rsidR="006A1B48">
        <w:rPr>
          <w:lang w:val="en-GB" w:eastAsia="zh-CN"/>
        </w:rPr>
        <w:t>, from performance perspective</w:t>
      </w:r>
      <w:r>
        <w:rPr>
          <w:lang w:val="en-GB" w:eastAsia="zh-CN"/>
        </w:rPr>
        <w:t>, CQI prediction itself is not reliable due to:</w:t>
      </w:r>
    </w:p>
    <w:p w14:paraId="791510E3" w14:textId="78223DD3" w:rsidR="00054BFD" w:rsidRPr="007D4E4D" w:rsidRDefault="00054BFD" w:rsidP="00054BFD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D4E4D">
        <w:rPr>
          <w:rFonts w:ascii="Times New Roman" w:hAnsi="Times New Roman"/>
          <w:sz w:val="20"/>
          <w:szCs w:val="20"/>
          <w:lang w:val="en-GB" w:eastAsia="zh-CN"/>
        </w:rPr>
        <w:t>Interference cannot be predicted, which makes the more future CQI, the less meaningful it is</w:t>
      </w:r>
      <w:r w:rsidR="00104363">
        <w:rPr>
          <w:rFonts w:ascii="Times New Roman" w:hAnsi="Times New Roman"/>
          <w:sz w:val="20"/>
          <w:szCs w:val="20"/>
          <w:lang w:val="en-GB" w:eastAsia="zh-CN"/>
        </w:rPr>
        <w:t>;</w:t>
      </w:r>
    </w:p>
    <w:p w14:paraId="29787947" w14:textId="0F1A9F80" w:rsidR="00054BFD" w:rsidRPr="007D4E4D" w:rsidRDefault="00054BFD" w:rsidP="00054BFD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D4E4D">
        <w:rPr>
          <w:rFonts w:ascii="Times New Roman" w:eastAsiaTheme="minorEastAsia" w:hAnsi="Times New Roman"/>
          <w:sz w:val="20"/>
          <w:szCs w:val="20"/>
          <w:lang w:val="en-GB" w:eastAsia="zh-CN"/>
        </w:rPr>
        <w:t>Unlike PMI prediction</w:t>
      </w:r>
      <w:r w:rsidR="007D4E4D" w:rsidRPr="007D4E4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(assuming based on channel</w:t>
      </w:r>
      <w:r w:rsidR="0010436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7D4E4D" w:rsidRPr="007D4E4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extrapolation), where the power of a certain extrapolated </w:t>
      </w:r>
      <m:oMath>
        <m:acc>
          <m:acc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GB" w:eastAsia="zh-CN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H</m:t>
            </m:r>
          </m:e>
        </m:acc>
      </m:oMath>
      <w:r w:rsidR="007D4E4D" w:rsidRPr="007D4E4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not important – since precoder only needs relativity b/w ports – however, CQI based on the power of precoded channel </w:t>
      </w:r>
      <m:oMath>
        <m:acc>
          <m:acc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GB" w:eastAsia="zh-CN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H</m:t>
            </m:r>
          </m:e>
        </m:acc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⋅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>W</m:t>
        </m:r>
      </m:oMath>
      <w:r w:rsidR="007D4E4D" w:rsidRPr="007D4E4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certainly </w:t>
      </w:r>
      <w:r w:rsidR="007D4E4D">
        <w:rPr>
          <w:rFonts w:ascii="Times New Roman" w:eastAsiaTheme="minorEastAsia" w:hAnsi="Times New Roman"/>
          <w:sz w:val="20"/>
          <w:szCs w:val="20"/>
          <w:lang w:val="en-GB" w:eastAsia="zh-CN"/>
        </w:rPr>
        <w:t>rely on</w:t>
      </w:r>
      <w:r w:rsidR="007D4E4D" w:rsidRPr="007D4E4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GB" w:eastAsia="zh-CN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H</m:t>
            </m:r>
          </m:e>
        </m:acc>
      </m:oMath>
      <w:r w:rsidR="007D4E4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7D4E4D" w:rsidRPr="007D4E4D">
        <w:rPr>
          <w:rFonts w:ascii="Times New Roman" w:eastAsiaTheme="minorEastAsia" w:hAnsi="Times New Roman"/>
          <w:sz w:val="20"/>
          <w:szCs w:val="20"/>
          <w:lang w:val="en-GB" w:eastAsia="zh-CN"/>
        </w:rPr>
        <w:t>power</w:t>
      </w:r>
    </w:p>
    <w:p w14:paraId="0A6F796F" w14:textId="6E21A3FB" w:rsidR="007D4E4D" w:rsidRPr="007D4E4D" w:rsidRDefault="007D4E4D" w:rsidP="006A1B48">
      <w:pPr>
        <w:pStyle w:val="ListParagraph"/>
        <w:numPr>
          <w:ilvl w:val="1"/>
          <w:numId w:val="45"/>
        </w:numPr>
        <w:spacing w:after="180"/>
        <w:ind w:left="1434" w:hanging="357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 least for MMSE-based channel extrapolation, </w:t>
      </w:r>
      <m:oMath>
        <m:acc>
          <m:acc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GB" w:eastAsia="zh-CN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H</m:t>
            </m:r>
          </m:e>
        </m:acc>
      </m:oMath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degrades with time-correlation, which means it </w:t>
      </w:r>
      <w:r w:rsidR="00104363">
        <w:rPr>
          <w:rFonts w:ascii="Times New Roman" w:eastAsiaTheme="minorEastAsia" w:hAnsi="Times New Roman"/>
          <w:sz w:val="20"/>
          <w:szCs w:val="20"/>
          <w:lang w:val="en-GB" w:eastAsia="zh-CN"/>
        </w:rPr>
        <w:t>will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fade over time</w:t>
      </w:r>
      <w:r w:rsidR="0010436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– this is not true for the power of a real future channel with a reported precoder 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>H⋅W</m:t>
        </m:r>
      </m:oMath>
      <w:r w:rsidR="0010436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</w:p>
    <w:p w14:paraId="3218DF44" w14:textId="420CE224" w:rsidR="00054BFD" w:rsidRDefault="006A1B48" w:rsidP="005F15B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ome evaluation results can be found in </w:t>
      </w:r>
      <w:r w:rsidR="00A837A1">
        <w:rPr>
          <w:lang w:val="en-GB" w:eastAsia="zh-CN"/>
        </w:rPr>
        <w:fldChar w:fldCharType="begin"/>
      </w:r>
      <w:r w:rsidR="00A837A1">
        <w:rPr>
          <w:lang w:val="en-GB" w:eastAsia="zh-CN"/>
        </w:rPr>
        <w:instrText xml:space="preserve"> REF _Ref127483142 \h </w:instrText>
      </w:r>
      <w:r w:rsidR="00A837A1">
        <w:rPr>
          <w:lang w:val="en-GB" w:eastAsia="zh-CN"/>
        </w:rPr>
      </w:r>
      <w:r w:rsidR="00A837A1">
        <w:rPr>
          <w:lang w:val="en-GB" w:eastAsia="zh-CN"/>
        </w:rPr>
        <w:fldChar w:fldCharType="separate"/>
      </w:r>
      <w:r w:rsidR="001672B0">
        <w:t xml:space="preserve">Figure </w:t>
      </w:r>
      <w:r w:rsidR="001672B0">
        <w:rPr>
          <w:noProof/>
        </w:rPr>
        <w:t>1</w:t>
      </w:r>
      <w:r w:rsidR="00A837A1">
        <w:rPr>
          <w:lang w:val="en-GB" w:eastAsia="zh-CN"/>
        </w:rPr>
        <w:fldChar w:fldCharType="end"/>
      </w:r>
      <w:r>
        <w:rPr>
          <w:lang w:val="en-GB" w:eastAsia="zh-CN"/>
        </w:rPr>
        <w:t>,</w:t>
      </w:r>
      <w:r w:rsidR="00A837A1">
        <w:rPr>
          <w:lang w:val="en-GB" w:eastAsia="zh-CN"/>
        </w:rPr>
        <w:t xml:space="preserve"> where no gain is observed with future CQI reported (X&gt;1 with Alt1), over one single first-slot CQI (Alt2A).</w:t>
      </w:r>
    </w:p>
    <w:p w14:paraId="7151C4E2" w14:textId="6B3DB36F" w:rsidR="009421DD" w:rsidRPr="00A837A1" w:rsidRDefault="009421DD" w:rsidP="00A837A1">
      <w:pPr>
        <w:spacing w:after="0"/>
        <w:jc w:val="both"/>
        <w:rPr>
          <w:lang w:val="en-GB" w:eastAsia="zh-CN"/>
        </w:rPr>
      </w:pPr>
    </w:p>
    <w:p w14:paraId="26EDA645" w14:textId="77777777" w:rsidR="00FF42B5" w:rsidRDefault="00FF42B5" w:rsidP="00FF42B5">
      <w:pPr>
        <w:keepNext/>
        <w:jc w:val="center"/>
      </w:pPr>
      <w:r>
        <w:rPr>
          <w:noProof/>
          <w:lang w:val="en-GB" w:eastAsia="zh-CN"/>
        </w:rPr>
        <w:drawing>
          <wp:inline distT="0" distB="0" distL="0" distR="0" wp14:anchorId="3A80644E" wp14:editId="797B731C">
            <wp:extent cx="3600450" cy="2164259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354" cy="217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198EDA" w14:textId="19180BC1" w:rsidR="00FF42B5" w:rsidRDefault="00FF42B5" w:rsidP="00FF42B5">
      <w:pPr>
        <w:pStyle w:val="Caption"/>
        <w:jc w:val="center"/>
        <w:rPr>
          <w:lang w:val="en-GB" w:eastAsia="zh-CN"/>
        </w:rPr>
      </w:pPr>
      <w:bookmarkStart w:id="7" w:name="_Ref127483142"/>
      <w:r>
        <w:t xml:space="preserve">Figure </w:t>
      </w:r>
      <w:fldSimple w:instr=" SEQ Figure \* ARABIC ">
        <w:r w:rsidR="00037312">
          <w:rPr>
            <w:noProof/>
          </w:rPr>
          <w:t>1</w:t>
        </w:r>
      </w:fldSimple>
      <w:bookmarkEnd w:id="7"/>
      <w:r>
        <w:t>.</w:t>
      </w:r>
      <w:r w:rsidR="00A837A1">
        <w:t xml:space="preserve"> Type-II-Doppler</w:t>
      </w:r>
      <w:r>
        <w:t xml:space="preserve"> </w:t>
      </w:r>
      <w:r w:rsidR="00A837A1">
        <w:t>CQI: Single-slot v.s. X&gt;1, over Rel-16 baseline</w:t>
      </w:r>
    </w:p>
    <w:p w14:paraId="61F3F1AA" w14:textId="77777777" w:rsidR="00FF42B5" w:rsidRDefault="00FF42B5" w:rsidP="00A94A49">
      <w:pPr>
        <w:spacing w:after="0"/>
        <w:jc w:val="both"/>
        <w:rPr>
          <w:lang w:val="en-GB" w:eastAsia="zh-CN"/>
        </w:rPr>
      </w:pPr>
    </w:p>
    <w:p w14:paraId="0D561F2F" w14:textId="5C68C557" w:rsidR="00054BFD" w:rsidRDefault="00A837A1" w:rsidP="00A94A49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ome evaluation </w:t>
      </w:r>
      <w:r w:rsidR="00A94A49">
        <w:rPr>
          <w:lang w:val="en-GB" w:eastAsia="zh-CN"/>
        </w:rPr>
        <w:t xml:space="preserve">assumptions and </w:t>
      </w:r>
      <w:r>
        <w:rPr>
          <w:lang w:val="en-GB" w:eastAsia="zh-CN"/>
        </w:rPr>
        <w:t>parameters</w:t>
      </w:r>
      <w:r w:rsidR="00A94A49">
        <w:rPr>
          <w:lang w:val="en-GB" w:eastAsia="zh-CN"/>
        </w:rPr>
        <w:t xml:space="preserve"> </w:t>
      </w:r>
      <w:r>
        <w:rPr>
          <w:lang w:val="en-GB" w:eastAsia="zh-CN"/>
        </w:rPr>
        <w:t xml:space="preserve">are listed below (generally also followed by other evaluations </w:t>
      </w:r>
      <w:r w:rsidR="00737061">
        <w:rPr>
          <w:lang w:val="en-GB" w:eastAsia="zh-CN"/>
        </w:rPr>
        <w:t>throughout</w:t>
      </w:r>
      <w:r>
        <w:rPr>
          <w:lang w:val="en-GB" w:eastAsia="zh-CN"/>
        </w:rPr>
        <w:t xml:space="preserve"> this Section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_Ref127483641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672B0">
        <w:rPr>
          <w:lang w:val="en-GB" w:eastAsia="zh-CN"/>
        </w:rPr>
        <w:t>2</w:t>
      </w:r>
      <w:r>
        <w:rPr>
          <w:lang w:val="en-GB" w:eastAsia="zh-CN"/>
        </w:rPr>
        <w:fldChar w:fldCharType="end"/>
      </w:r>
      <w:r w:rsidR="00737061">
        <w:rPr>
          <w:lang w:val="en-GB" w:eastAsia="zh-CN"/>
        </w:rPr>
        <w:t>, u</w:t>
      </w:r>
      <w:r w:rsidR="00737061" w:rsidRPr="00737061">
        <w:rPr>
          <w:lang w:val="en-GB" w:eastAsia="zh-CN"/>
        </w:rPr>
        <w:t>nless otherwise specified</w:t>
      </w:r>
      <w:r w:rsidR="00151ACA">
        <w:rPr>
          <w:lang w:val="en-GB" w:eastAsia="zh-CN"/>
        </w:rPr>
        <w:t xml:space="preserve">; </w:t>
      </w:r>
      <w:r w:rsidR="00151ACA">
        <w:rPr>
          <w:color w:val="000000" w:themeColor="text1"/>
          <w:lang w:val="en-GB" w:eastAsia="zh-CN"/>
        </w:rPr>
        <w:t>M</w:t>
      </w:r>
      <w:r w:rsidR="00151ACA" w:rsidRPr="004F3BD4">
        <w:rPr>
          <w:color w:val="000000" w:themeColor="text1"/>
          <w:lang w:val="en-GB" w:eastAsia="zh-CN"/>
        </w:rPr>
        <w:t>ore assumptions can be found in Section</w:t>
      </w:r>
      <w:r w:rsidR="00151ACA">
        <w:rPr>
          <w:color w:val="000000" w:themeColor="text1"/>
          <w:lang w:val="en-GB" w:eastAsia="zh-CN"/>
        </w:rPr>
        <w:t xml:space="preserve"> </w:t>
      </w:r>
      <w:r w:rsidR="00151ACA">
        <w:rPr>
          <w:color w:val="000000" w:themeColor="text1"/>
          <w:lang w:val="en-GB" w:eastAsia="zh-CN"/>
        </w:rPr>
        <w:fldChar w:fldCharType="begin"/>
      </w:r>
      <w:r w:rsidR="00151ACA">
        <w:rPr>
          <w:color w:val="000000" w:themeColor="text1"/>
          <w:lang w:val="en-GB" w:eastAsia="zh-CN"/>
        </w:rPr>
        <w:instrText xml:space="preserve"> REF _Ref115369306 \r \h </w:instrText>
      </w:r>
      <w:r w:rsidR="00151ACA">
        <w:rPr>
          <w:color w:val="000000" w:themeColor="text1"/>
          <w:lang w:val="en-GB" w:eastAsia="zh-CN"/>
        </w:rPr>
      </w:r>
      <w:r w:rsidR="00151ACA">
        <w:rPr>
          <w:color w:val="000000" w:themeColor="text1"/>
          <w:lang w:val="en-GB" w:eastAsia="zh-CN"/>
        </w:rPr>
        <w:fldChar w:fldCharType="separate"/>
      </w:r>
      <w:r w:rsidR="001672B0">
        <w:rPr>
          <w:color w:val="000000" w:themeColor="text1"/>
          <w:lang w:val="en-GB" w:eastAsia="zh-CN"/>
        </w:rPr>
        <w:t>2.5</w:t>
      </w:r>
      <w:r w:rsidR="00151ACA">
        <w:rPr>
          <w:color w:val="000000" w:themeColor="text1"/>
          <w:lang w:val="en-GB" w:eastAsia="zh-CN"/>
        </w:rPr>
        <w:fldChar w:fldCharType="end"/>
      </w:r>
      <w:r>
        <w:rPr>
          <w:lang w:val="en-GB" w:eastAsia="zh-CN"/>
        </w:rPr>
        <w:t>):</w:t>
      </w:r>
    </w:p>
    <w:p w14:paraId="14B3A9E4" w14:textId="39E4EA33" w:rsidR="00737061" w:rsidRPr="00737061" w:rsidRDefault="00737061" w:rsidP="00737061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37061">
        <w:rPr>
          <w:rFonts w:ascii="Times New Roman" w:eastAsiaTheme="minorEastAsia" w:hAnsi="Times New Roman"/>
          <w:sz w:val="20"/>
          <w:szCs w:val="20"/>
          <w:lang w:val="en-GB" w:eastAsia="zh-CN"/>
        </w:rPr>
        <w:t>CSI window parameters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(slots):</w:t>
      </w:r>
    </w:p>
    <w:p w14:paraId="4BF79257" w14:textId="68D028A1" w:rsidR="00737061" w:rsidRPr="00737061" w:rsidRDefault="00737061" w:rsidP="00737061">
      <w:pPr>
        <w:pStyle w:val="ListParagraph"/>
        <w:numPr>
          <w:ilvl w:val="1"/>
          <w:numId w:val="4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37061">
        <w:rPr>
          <w:rFonts w:ascii="Times New Roman" w:hAnsi="Times New Roman"/>
          <w:sz w:val="20"/>
          <w:szCs w:val="20"/>
        </w:rPr>
        <w:t>W</w:t>
      </w:r>
      <w:r w:rsidRPr="00737061">
        <w:rPr>
          <w:rFonts w:ascii="Times New Roman" w:hAnsi="Times New Roman"/>
          <w:sz w:val="20"/>
          <w:szCs w:val="20"/>
          <w:vertAlign w:val="subscript"/>
        </w:rPr>
        <w:t>CSI</w:t>
      </w:r>
      <w:r w:rsidRPr="00737061">
        <w:rPr>
          <w:rFonts w:ascii="Times New Roman" w:hAnsi="Times New Roman"/>
          <w:sz w:val="20"/>
          <w:szCs w:val="20"/>
        </w:rPr>
        <w:t>=16: N</w:t>
      </w:r>
      <w:r w:rsidRPr="00737061">
        <w:rPr>
          <w:rFonts w:ascii="Times New Roman" w:hAnsi="Times New Roman"/>
          <w:sz w:val="20"/>
          <w:szCs w:val="20"/>
          <w:vertAlign w:val="subscript"/>
        </w:rPr>
        <w:t>4</w:t>
      </w:r>
      <w:r w:rsidRPr="00737061">
        <w:rPr>
          <w:rFonts w:ascii="Times New Roman" w:hAnsi="Times New Roman"/>
          <w:sz w:val="20"/>
          <w:szCs w:val="20"/>
        </w:rPr>
        <w:t xml:space="preserve">=8, d=2; </w:t>
      </w:r>
    </w:p>
    <w:p w14:paraId="1B5870DD" w14:textId="73B5F11D" w:rsidR="00A837A1" w:rsidRPr="00737061" w:rsidRDefault="00737061" w:rsidP="00737061">
      <w:pPr>
        <w:pStyle w:val="ListParagraph"/>
        <w:numPr>
          <w:ilvl w:val="1"/>
          <w:numId w:val="4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m:oMath>
        <m:r>
          <w:rPr>
            <w:rFonts w:ascii="Cambria Math" w:hAnsi="Cambria Math"/>
            <w:sz w:val="20"/>
            <w:szCs w:val="20"/>
          </w:rPr>
          <w:lastRenderedPageBreak/>
          <m:t>δ</m:t>
        </m:r>
      </m:oMath>
      <w:r w:rsidRPr="00737061">
        <w:rPr>
          <w:rFonts w:ascii="Times New Roman" w:hAnsi="Times New Roman"/>
          <w:sz w:val="20"/>
          <w:szCs w:val="20"/>
        </w:rPr>
        <w:t>=0</w:t>
      </w:r>
    </w:p>
    <w:p w14:paraId="77670F37" w14:textId="05262EF8" w:rsidR="00737061" w:rsidRDefault="00737061" w:rsidP="00737061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37061">
        <w:rPr>
          <w:rFonts w:ascii="Times New Roman" w:hAnsi="Times New Roman"/>
          <w:sz w:val="20"/>
          <w:szCs w:val="20"/>
          <w:lang w:val="en-GB" w:eastAsia="zh-CN"/>
        </w:rPr>
        <w:t>CSI-RS: K=4, m=2</w:t>
      </w:r>
    </w:p>
    <w:p w14:paraId="0A243A0E" w14:textId="645333DE" w:rsidR="00737061" w:rsidRPr="00737061" w:rsidRDefault="00737061" w:rsidP="00737061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737061">
        <w:rPr>
          <w:rFonts w:ascii="Times New Roman" w:hAnsi="Times New Roman"/>
          <w:sz w:val="20"/>
          <w:szCs w:val="20"/>
          <w:lang w:val="en-GB" w:eastAsia="zh-CN"/>
        </w:rPr>
        <w:t xml:space="preserve">Number of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selected </w:t>
      </w:r>
      <w:r w:rsidRPr="00737061">
        <w:rPr>
          <w:rFonts w:ascii="Times New Roman" w:hAnsi="Times New Roman"/>
          <w:sz w:val="20"/>
          <w:szCs w:val="20"/>
          <w:lang w:val="en-GB" w:eastAsia="zh-CN"/>
        </w:rPr>
        <w:t>TD bases: Q=3</w:t>
      </w:r>
    </w:p>
    <w:p w14:paraId="24E48350" w14:textId="519C64F8" w:rsidR="00737061" w:rsidRPr="00737061" w:rsidRDefault="00737061" w:rsidP="00737061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L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egacy parameters:</w:t>
      </w:r>
    </w:p>
    <w:p w14:paraId="62A88B99" w14:textId="77777777" w:rsidR="00737061" w:rsidRPr="00737061" w:rsidRDefault="00737061" w:rsidP="00737061">
      <w:pPr>
        <w:pStyle w:val="ListParagraph"/>
        <w:numPr>
          <w:ilvl w:val="1"/>
          <w:numId w:val="4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37061">
        <w:rPr>
          <w:rFonts w:ascii="Times New Roman" w:hAnsi="Times New Roman"/>
          <w:sz w:val="20"/>
          <w:szCs w:val="20"/>
          <w:lang w:val="en-GB" w:eastAsia="zh-CN"/>
        </w:rPr>
        <w:t xml:space="preserve">L=4, </w:t>
      </w:r>
    </w:p>
    <w:p w14:paraId="77006510" w14:textId="2205D459" w:rsidR="00737061" w:rsidRPr="00737061" w:rsidRDefault="00737061" w:rsidP="00737061">
      <w:pPr>
        <w:pStyle w:val="ListParagraph"/>
        <w:numPr>
          <w:ilvl w:val="1"/>
          <w:numId w:val="4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37061">
        <w:rPr>
          <w:rFonts w:ascii="Times New Roman" w:hAnsi="Times New Roman"/>
          <w:sz w:val="20"/>
          <w:szCs w:val="20"/>
          <w:lang w:val="en-GB" w:eastAsia="zh-CN"/>
        </w:rPr>
        <w:t>p_1,2=0.5 (M_1,2=7 for N_3=13</w:t>
      </w:r>
      <w:r>
        <w:rPr>
          <w:rFonts w:ascii="Times New Roman" w:hAnsi="Times New Roman"/>
          <w:sz w:val="20"/>
          <w:szCs w:val="20"/>
          <w:lang w:val="en-GB" w:eastAsia="zh-CN"/>
        </w:rPr>
        <w:t>)</w:t>
      </w:r>
      <w:r w:rsidRPr="00737061">
        <w:rPr>
          <w:rFonts w:ascii="Times New Roman" w:hAnsi="Times New Roman"/>
          <w:sz w:val="20"/>
          <w:szCs w:val="20"/>
          <w:lang w:val="en-GB" w:eastAsia="zh-CN"/>
        </w:rPr>
        <w:t>; p_3,4=0.25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(</w:t>
      </w:r>
      <w:r w:rsidRPr="00737061">
        <w:rPr>
          <w:rFonts w:ascii="Times New Roman" w:hAnsi="Times New Roman"/>
          <w:sz w:val="20"/>
          <w:szCs w:val="20"/>
          <w:lang w:val="en-GB" w:eastAsia="zh-CN"/>
        </w:rPr>
        <w:t>M_3,4=4 for N_3=13)</w:t>
      </w:r>
    </w:p>
    <w:p w14:paraId="71DB829C" w14:textId="557E06EC" w:rsidR="00737061" w:rsidRPr="001C33D9" w:rsidRDefault="00737061" w:rsidP="00812281">
      <w:pPr>
        <w:pStyle w:val="ListParagraph"/>
        <w:numPr>
          <w:ilvl w:val="0"/>
          <w:numId w:val="45"/>
        </w:numPr>
        <w:jc w:val="both"/>
        <w:rPr>
          <w:lang w:val="en-GB" w:eastAsia="zh-CN"/>
        </w:rPr>
      </w:pPr>
      <w:r w:rsidRPr="0073706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</w:t>
      </w:r>
      <w:r w:rsidRPr="00737061">
        <w:rPr>
          <w:rFonts w:ascii="Times New Roman" w:eastAsiaTheme="minorEastAsia" w:hAnsi="Times New Roman"/>
          <w:sz w:val="20"/>
          <w:szCs w:val="20"/>
          <w:lang w:val="en-GB" w:eastAsia="zh-CN"/>
        </w:rPr>
        <w:t>cheduling assumption:</w:t>
      </w:r>
    </w:p>
    <w:p w14:paraId="5EDC5D7B" w14:textId="56F64CBA" w:rsidR="001C33D9" w:rsidRPr="002F1B3C" w:rsidRDefault="001C33D9" w:rsidP="001C33D9">
      <w:pPr>
        <w:pStyle w:val="ListParagraph"/>
        <w:numPr>
          <w:ilvl w:val="1"/>
          <w:numId w:val="45"/>
        </w:numPr>
        <w:jc w:val="both"/>
        <w:rPr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R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el-16 baseline</w:t>
      </w:r>
      <w:r w:rsidR="002F1B3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feedback periodicity: 5 slots</w:t>
      </w:r>
    </w:p>
    <w:p w14:paraId="41EA71BC" w14:textId="544074CB" w:rsidR="002F1B3C" w:rsidRPr="008D5825" w:rsidRDefault="00C4100D" w:rsidP="001C33D9">
      <w:pPr>
        <w:pStyle w:val="ListParagraph"/>
        <w:numPr>
          <w:ilvl w:val="1"/>
          <w:numId w:val="45"/>
        </w:numPr>
        <w:jc w:val="both"/>
        <w:rPr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ype-II-Doppler: 11 slots</w:t>
      </w:r>
      <w:r w:rsidR="00D4612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(slightly </w:t>
      </w:r>
      <w:r w:rsidR="00FA61E8">
        <w:rPr>
          <w:rFonts w:ascii="Times New Roman" w:eastAsiaTheme="minorEastAsia" w:hAnsi="Times New Roman"/>
          <w:sz w:val="20"/>
          <w:szCs w:val="20"/>
          <w:lang w:val="en-GB" w:eastAsia="zh-CN"/>
        </w:rPr>
        <w:t>less overhead than Rel-16 with less frequent feedback</w:t>
      </w:r>
      <w:r w:rsidR="00D46123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</w:p>
    <w:p w14:paraId="47CD6D8E" w14:textId="77777777" w:rsidR="008D5825" w:rsidRPr="00737061" w:rsidRDefault="008D5825" w:rsidP="008D5825">
      <w:pPr>
        <w:pStyle w:val="ListParagraph"/>
        <w:ind w:left="1440"/>
        <w:jc w:val="both"/>
        <w:rPr>
          <w:lang w:val="en-GB" w:eastAsia="zh-CN"/>
        </w:rPr>
      </w:pPr>
    </w:p>
    <w:p w14:paraId="587F6853" w14:textId="77777777" w:rsidR="008D5825" w:rsidRDefault="00737061" w:rsidP="008D5825">
      <w:pPr>
        <w:keepNext/>
        <w:jc w:val="center"/>
      </w:pPr>
      <w:r w:rsidRPr="00737061">
        <w:rPr>
          <w:lang w:eastAsia="zh-CN"/>
        </w:rPr>
        <w:object w:dxaOrig="13921" w:dyaOrig="6565" w14:anchorId="3A9470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25pt;height:157.65pt" o:ole="">
            <v:imagedata r:id="rId9" o:title=""/>
          </v:shape>
          <o:OLEObject Type="Embed" ProgID="Visio.Drawing.15" ShapeID="_x0000_i1025" DrawAspect="Content" ObjectID="_1738171186" r:id="rId10"/>
        </w:object>
      </w:r>
    </w:p>
    <w:p w14:paraId="30F0F745" w14:textId="4BD86391" w:rsidR="00A94A49" w:rsidRPr="00A94A49" w:rsidRDefault="00A94A49" w:rsidP="00A94A49">
      <w:pPr>
        <w:pStyle w:val="ListParagraph"/>
        <w:numPr>
          <w:ilvl w:val="0"/>
          <w:numId w:val="45"/>
        </w:numPr>
        <w:ind w:left="714" w:hanging="357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O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LLA assumed for all schemes (Rel-16 baseline, Alt2A, and Alt1);</w:t>
      </w:r>
    </w:p>
    <w:p w14:paraId="39402A58" w14:textId="24402501" w:rsidR="00A94A49" w:rsidRPr="00A94A49" w:rsidRDefault="00A94A49" w:rsidP="00A94A49">
      <w:pPr>
        <w:pStyle w:val="ListParagraph"/>
        <w:numPr>
          <w:ilvl w:val="0"/>
          <w:numId w:val="45"/>
        </w:numPr>
        <w:spacing w:after="180"/>
        <w:ind w:left="714" w:hanging="357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MSE-based channel extrapolation</w:t>
      </w:r>
    </w:p>
    <w:p w14:paraId="1DF2CE66" w14:textId="4EEED3F0" w:rsidR="00A94A49" w:rsidRDefault="00A94A49" w:rsidP="00A94A49">
      <w:pPr>
        <w:jc w:val="both"/>
        <w:rPr>
          <w:b/>
          <w:bCs/>
          <w:lang w:val="en-GB" w:eastAsia="zh-CN"/>
        </w:rPr>
      </w:pPr>
      <w:r w:rsidRPr="006A1B48">
        <w:rPr>
          <w:b/>
          <w:bCs/>
          <w:u w:val="single"/>
          <w:lang w:val="en-GB" w:eastAsia="zh-CN"/>
        </w:rPr>
        <w:t xml:space="preserve">Observation </w:t>
      </w:r>
      <w:r>
        <w:rPr>
          <w:b/>
          <w:bCs/>
          <w:u w:val="single"/>
          <w:lang w:val="en-GB" w:eastAsia="zh-CN"/>
        </w:rPr>
        <w:t>2</w:t>
      </w:r>
      <w:r w:rsidRPr="00104363">
        <w:rPr>
          <w:b/>
          <w:bCs/>
          <w:lang w:val="en-GB" w:eastAsia="zh-CN"/>
        </w:rPr>
        <w:t xml:space="preserve">: For Type-II-Doppler, </w:t>
      </w:r>
      <w:r>
        <w:rPr>
          <w:b/>
          <w:bCs/>
          <w:lang w:val="en-GB" w:eastAsia="zh-CN"/>
        </w:rPr>
        <w:t>more future CQI</w:t>
      </w:r>
      <w:r w:rsidR="0054509D">
        <w:rPr>
          <w:b/>
          <w:bCs/>
          <w:lang w:val="en-GB" w:eastAsia="zh-CN"/>
        </w:rPr>
        <w:t xml:space="preserve"> report</w:t>
      </w:r>
      <w:r>
        <w:rPr>
          <w:b/>
          <w:bCs/>
          <w:lang w:val="en-GB" w:eastAsia="zh-CN"/>
        </w:rPr>
        <w:t xml:space="preserve"> </w:t>
      </w:r>
      <w:r w:rsidR="0054509D">
        <w:rPr>
          <w:b/>
          <w:bCs/>
          <w:lang w:val="en-GB" w:eastAsia="zh-CN"/>
        </w:rPr>
        <w:t xml:space="preserve">(with Alt1) </w:t>
      </w:r>
      <w:r>
        <w:rPr>
          <w:b/>
          <w:bCs/>
          <w:lang w:val="en-GB" w:eastAsia="zh-CN"/>
        </w:rPr>
        <w:t>does not bring UPT gain</w:t>
      </w:r>
      <w:r w:rsidR="0054509D">
        <w:rPr>
          <w:b/>
          <w:bCs/>
          <w:lang w:val="en-GB" w:eastAsia="zh-CN"/>
        </w:rPr>
        <w:t xml:space="preserve"> (over Alt2A),</w:t>
      </w:r>
      <w:r>
        <w:rPr>
          <w:b/>
          <w:bCs/>
          <w:lang w:val="en-GB" w:eastAsia="zh-CN"/>
        </w:rPr>
        <w:t xml:space="preserve"> </w:t>
      </w:r>
      <w:r w:rsidR="0054509D">
        <w:rPr>
          <w:b/>
          <w:bCs/>
          <w:lang w:val="en-GB" w:eastAsia="zh-CN"/>
        </w:rPr>
        <w:t>under</w:t>
      </w:r>
      <w:r>
        <w:rPr>
          <w:b/>
          <w:bCs/>
          <w:lang w:val="en-GB" w:eastAsia="zh-CN"/>
        </w:rPr>
        <w:t xml:space="preserve"> MMSE-based channel extrapolation.</w:t>
      </w:r>
    </w:p>
    <w:p w14:paraId="0EEF054B" w14:textId="030EFB35" w:rsidR="00054BFD" w:rsidRDefault="00054BFD" w:rsidP="005F15B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L</w:t>
      </w:r>
      <w:r>
        <w:rPr>
          <w:lang w:val="en-GB" w:eastAsia="zh-CN"/>
        </w:rPr>
        <w:t xml:space="preserve">ast but not least, </w:t>
      </w:r>
      <w:r w:rsidR="006A1B48">
        <w:rPr>
          <w:lang w:val="en-GB" w:eastAsia="zh-CN"/>
        </w:rPr>
        <w:t>UE complexity</w:t>
      </w:r>
      <w:r w:rsidR="00A94A49">
        <w:rPr>
          <w:lang w:val="en-GB" w:eastAsia="zh-CN"/>
        </w:rPr>
        <w:t xml:space="preserve"> is proportional to </w:t>
      </w:r>
      <w:r w:rsidR="00550B31">
        <w:rPr>
          <w:lang w:val="en-GB" w:eastAsia="zh-CN"/>
        </w:rPr>
        <w:t>number of slots with CQI definition</w:t>
      </w:r>
      <w:r w:rsidR="006A1B48">
        <w:rPr>
          <w:lang w:val="en-GB" w:eastAsia="zh-CN"/>
        </w:rPr>
        <w:t>, regardless of X=1 (</w:t>
      </w:r>
      <w:r w:rsidR="00550B31">
        <w:rPr>
          <w:lang w:val="en-GB" w:eastAsia="zh-CN"/>
        </w:rPr>
        <w:t xml:space="preserve">thus </w:t>
      </w:r>
      <w:r w:rsidR="006A1B48">
        <w:rPr>
          <w:lang w:val="en-GB" w:eastAsia="zh-CN"/>
        </w:rPr>
        <w:t>averaging</w:t>
      </w:r>
      <w:r w:rsidR="00550B31">
        <w:rPr>
          <w:lang w:val="en-GB" w:eastAsia="zh-CN"/>
        </w:rPr>
        <w:t xml:space="preserve"> is needed</w:t>
      </w:r>
      <w:r w:rsidR="006A1B48">
        <w:rPr>
          <w:lang w:val="en-GB" w:eastAsia="zh-CN"/>
        </w:rPr>
        <w:t>) or X&gt;1</w:t>
      </w:r>
      <w:r w:rsidR="00550B31">
        <w:rPr>
          <w:lang w:val="en-GB" w:eastAsia="zh-CN"/>
        </w:rPr>
        <w:t xml:space="preserve">. </w:t>
      </w:r>
    </w:p>
    <w:p w14:paraId="6CDF1BFA" w14:textId="412945C7" w:rsidR="00054BFD" w:rsidRDefault="006A1B48" w:rsidP="005F15B7">
      <w:pPr>
        <w:jc w:val="both"/>
        <w:rPr>
          <w:lang w:val="en-GB" w:eastAsia="zh-CN"/>
        </w:rPr>
      </w:pPr>
      <w:r w:rsidRPr="006A1B48">
        <w:rPr>
          <w:b/>
          <w:bCs/>
          <w:u w:val="single"/>
          <w:lang w:val="en-GB" w:eastAsia="zh-CN"/>
        </w:rPr>
        <w:t xml:space="preserve">Observation </w:t>
      </w:r>
      <w:r w:rsidR="00A94A49">
        <w:rPr>
          <w:b/>
          <w:bCs/>
          <w:u w:val="single"/>
          <w:lang w:val="en-GB" w:eastAsia="zh-CN"/>
        </w:rPr>
        <w:t>3</w:t>
      </w:r>
      <w:r w:rsidRPr="00104363">
        <w:rPr>
          <w:b/>
          <w:bCs/>
          <w:lang w:val="en-GB" w:eastAsia="zh-CN"/>
        </w:rPr>
        <w:t xml:space="preserve">: </w:t>
      </w:r>
      <w:r w:rsidR="00A94A49" w:rsidRPr="00104363">
        <w:rPr>
          <w:b/>
          <w:bCs/>
          <w:lang w:val="en-GB" w:eastAsia="zh-CN"/>
        </w:rPr>
        <w:t xml:space="preserve">For Type-II-Doppler, </w:t>
      </w:r>
      <w:r w:rsidR="00550B31">
        <w:rPr>
          <w:b/>
          <w:bCs/>
          <w:lang w:val="en-GB" w:eastAsia="zh-CN"/>
        </w:rPr>
        <w:t>CQI defined with entire W</w:t>
      </w:r>
      <w:r w:rsidR="00550B31" w:rsidRPr="00550B31">
        <w:rPr>
          <w:b/>
          <w:bCs/>
          <w:vertAlign w:val="subscript"/>
          <w:lang w:val="en-GB" w:eastAsia="zh-CN"/>
        </w:rPr>
        <w:t>CSI</w:t>
      </w:r>
      <w:r w:rsidR="00550B31">
        <w:rPr>
          <w:b/>
          <w:bCs/>
          <w:lang w:val="en-GB" w:eastAsia="zh-CN"/>
        </w:rPr>
        <w:t xml:space="preserve"> (Alt1) has the highest </w:t>
      </w:r>
      <w:r>
        <w:rPr>
          <w:b/>
          <w:bCs/>
          <w:lang w:val="en-GB" w:eastAsia="zh-CN"/>
        </w:rPr>
        <w:t xml:space="preserve">UE complexity </w:t>
      </w:r>
      <w:r w:rsidR="00550B31">
        <w:rPr>
          <w:b/>
          <w:bCs/>
          <w:lang w:val="en-GB" w:eastAsia="zh-CN"/>
        </w:rPr>
        <w:t>regardless of X=1 or X&gt;1.</w:t>
      </w:r>
    </w:p>
    <w:p w14:paraId="7C563E20" w14:textId="6DA9B312" w:rsidR="006A1B48" w:rsidRDefault="00A94A49" w:rsidP="005F15B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Therefore, </w:t>
      </w:r>
      <w:r w:rsidR="00550B31">
        <w:rPr>
          <w:lang w:val="en-GB" w:eastAsia="zh-CN"/>
        </w:rPr>
        <w:t xml:space="preserve">based on performance and UE complexity, </w:t>
      </w:r>
      <w:r>
        <w:rPr>
          <w:lang w:val="en-GB" w:eastAsia="zh-CN"/>
        </w:rPr>
        <w:t>we propose</w:t>
      </w:r>
    </w:p>
    <w:p w14:paraId="1FAFC175" w14:textId="05903087" w:rsidR="006A1B48" w:rsidRDefault="00A94A49" w:rsidP="005F15B7">
      <w:pPr>
        <w:jc w:val="both"/>
        <w:rPr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6A1B48">
        <w:rPr>
          <w:b/>
          <w:bCs/>
          <w:u w:val="single"/>
          <w:lang w:val="en-GB" w:eastAsia="zh-CN"/>
        </w:rPr>
        <w:t xml:space="preserve"> 1</w:t>
      </w:r>
      <w:r w:rsidRPr="00104363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104363">
        <w:rPr>
          <w:b/>
          <w:bCs/>
          <w:lang w:val="en-GB" w:eastAsia="zh-CN"/>
        </w:rPr>
        <w:t>For Type-II-Doppler,</w:t>
      </w:r>
      <w:r>
        <w:rPr>
          <w:b/>
          <w:bCs/>
          <w:lang w:val="en-GB" w:eastAsia="zh-CN"/>
        </w:rPr>
        <w:t xml:space="preserve"> support the first slot of W</w:t>
      </w:r>
      <w:r w:rsidRPr="00A94A49">
        <w:rPr>
          <w:b/>
          <w:bCs/>
          <w:vertAlign w:val="subscript"/>
          <w:lang w:val="en-GB" w:eastAsia="zh-CN"/>
        </w:rPr>
        <w:t>CSI</w:t>
      </w:r>
      <w:r>
        <w:rPr>
          <w:b/>
          <w:bCs/>
          <w:lang w:val="en-GB" w:eastAsia="zh-CN"/>
        </w:rPr>
        <w:t xml:space="preserve"> </w:t>
      </w:r>
      <w:r w:rsidR="002046B1">
        <w:rPr>
          <w:b/>
          <w:bCs/>
          <w:lang w:val="en-GB" w:eastAsia="zh-CN"/>
        </w:rPr>
        <w:t xml:space="preserve">as reference resource </w:t>
      </w:r>
      <w:r>
        <w:rPr>
          <w:b/>
          <w:bCs/>
          <w:lang w:val="en-GB" w:eastAsia="zh-CN"/>
        </w:rPr>
        <w:t>for CQI report (Alt2A).</w:t>
      </w:r>
    </w:p>
    <w:p w14:paraId="57D6144C" w14:textId="7CD4CDE7" w:rsidR="0058244E" w:rsidRDefault="0058244E" w:rsidP="0058244E">
      <w:pPr>
        <w:jc w:val="both"/>
        <w:rPr>
          <w:b/>
          <w:bCs/>
          <w:lang w:val="en-GB" w:eastAsia="zh-CN"/>
        </w:rPr>
      </w:pPr>
    </w:p>
    <w:p w14:paraId="0AEC1028" w14:textId="752C1A9B" w:rsidR="00AD03CD" w:rsidRDefault="00550B31" w:rsidP="007768F0">
      <w:pPr>
        <w:pStyle w:val="Heading3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imeline anchor</w:t>
      </w:r>
    </w:p>
    <w:p w14:paraId="7F305E55" w14:textId="76F4EB3E" w:rsidR="00834D21" w:rsidRDefault="004B1128" w:rsidP="005F15B7">
      <w:pPr>
        <w:jc w:val="both"/>
        <w:rPr>
          <w:lang w:val="en-GB" w:eastAsia="zh-CN"/>
        </w:rPr>
      </w:pPr>
      <w:r>
        <w:rPr>
          <w:lang w:val="en-GB" w:eastAsia="zh-CN"/>
        </w:rPr>
        <w:t>Since it already</w:t>
      </w:r>
      <w:r w:rsidR="00D00F22">
        <w:rPr>
          <w:lang w:val="en-GB" w:eastAsia="zh-CN"/>
        </w:rPr>
        <w:t xml:space="preserve"> has </w:t>
      </w:r>
      <w:r w:rsidR="007768F0">
        <w:rPr>
          <w:lang w:val="en-GB" w:eastAsia="zh-CN"/>
        </w:rPr>
        <w:t xml:space="preserve">both PMI and </w:t>
      </w:r>
      <w:r w:rsidR="00BC0580">
        <w:rPr>
          <w:lang w:val="en-GB" w:eastAsia="zh-CN"/>
        </w:rPr>
        <w:t xml:space="preserve">CQI defined in </w:t>
      </w:r>
      <w:r w:rsidR="007768F0">
        <w:rPr>
          <w:lang w:val="en-GB" w:eastAsia="zh-CN"/>
        </w:rPr>
        <w:t xml:space="preserve">a </w:t>
      </w:r>
      <w:r w:rsidR="00BC0580">
        <w:rPr>
          <w:lang w:val="en-GB" w:eastAsia="zh-CN"/>
        </w:rPr>
        <w:t>new time location</w:t>
      </w:r>
      <w:r w:rsidR="00D00F22">
        <w:rPr>
          <w:lang w:val="en-GB" w:eastAsia="zh-CN"/>
        </w:rPr>
        <w:t xml:space="preserve"> than legacy</w:t>
      </w:r>
      <w:r w:rsidR="00550B31">
        <w:rPr>
          <w:lang w:val="en-GB" w:eastAsia="zh-CN"/>
        </w:rPr>
        <w:t xml:space="preserve"> (for any </w:t>
      </w:r>
      <w:r w:rsidR="007768F0">
        <w:rPr>
          <w:lang w:val="en-GB" w:eastAsia="zh-CN"/>
        </w:rPr>
        <w:t xml:space="preserve">CQI </w:t>
      </w:r>
      <w:r w:rsidR="00550B31">
        <w:rPr>
          <w:lang w:val="en-GB" w:eastAsia="zh-CN"/>
        </w:rPr>
        <w:t>Alt</w:t>
      </w:r>
      <w:r w:rsidR="007768F0">
        <w:rPr>
          <w:lang w:val="en-GB" w:eastAsia="zh-CN"/>
        </w:rPr>
        <w:t>s of the agreement</w:t>
      </w:r>
      <w:r w:rsidR="00550B31">
        <w:rPr>
          <w:lang w:val="en-GB" w:eastAsia="zh-CN"/>
        </w:rPr>
        <w:t>)</w:t>
      </w:r>
      <w:r w:rsidR="00BC0580">
        <w:rPr>
          <w:lang w:val="en-GB" w:eastAsia="zh-CN"/>
        </w:rPr>
        <w:t>, it is natural for Rel-18 TD CSI to</w:t>
      </w:r>
      <w:r w:rsidR="00D00F22">
        <w:rPr>
          <w:lang w:val="en-GB" w:eastAsia="zh-CN"/>
        </w:rPr>
        <w:t xml:space="preserve"> have its </w:t>
      </w:r>
      <w:r w:rsidR="000360DB">
        <w:rPr>
          <w:lang w:val="en-GB" w:eastAsia="zh-CN"/>
        </w:rPr>
        <w:t>new reference resource definition.</w:t>
      </w:r>
    </w:p>
    <w:p w14:paraId="28432C81" w14:textId="079BE0AF" w:rsidR="00EF1B56" w:rsidRDefault="00F800C1" w:rsidP="005F15B7">
      <w:pPr>
        <w:jc w:val="both"/>
        <w:rPr>
          <w:lang w:val="en-GB" w:eastAsia="zh-CN"/>
        </w:rPr>
      </w:pPr>
      <w:r>
        <w:rPr>
          <w:lang w:val="en-GB" w:eastAsia="zh-CN"/>
        </w:rPr>
        <w:t>L</w:t>
      </w:r>
      <w:r w:rsidR="00EF1B56">
        <w:rPr>
          <w:lang w:val="en-GB" w:eastAsia="zh-CN"/>
        </w:rPr>
        <w:t xml:space="preserve">egacy </w:t>
      </w:r>
      <w:r w:rsidR="00D578A9">
        <w:rPr>
          <w:lang w:val="en-GB" w:eastAsia="zh-CN"/>
        </w:rPr>
        <w:t>CSI reference resource actually has two roles: (1)</w:t>
      </w:r>
      <w:r w:rsidR="003D04F8">
        <w:rPr>
          <w:lang w:val="en-GB" w:eastAsia="zh-CN"/>
        </w:rPr>
        <w:t xml:space="preserve"> For RAN4 validation test for PMI/CQI report; (2)</w:t>
      </w:r>
      <w:r w:rsidR="00A538C7">
        <w:rPr>
          <w:lang w:val="en-GB" w:eastAsia="zh-CN"/>
        </w:rPr>
        <w:t xml:space="preserve"> </w:t>
      </w:r>
      <w:r w:rsidR="00A538C7">
        <w:rPr>
          <w:rFonts w:hint="eastAsia"/>
          <w:lang w:val="en-GB" w:eastAsia="zh-CN"/>
        </w:rPr>
        <w:t>To</w:t>
      </w:r>
      <w:r w:rsidR="00A538C7">
        <w:rPr>
          <w:lang w:val="en-GB" w:eastAsia="zh-CN"/>
        </w:rPr>
        <w:t xml:space="preserve"> take into account CSI timeline</w:t>
      </w:r>
      <w:r w:rsidR="002E2B9F">
        <w:rPr>
          <w:lang w:val="en-GB" w:eastAsia="zh-CN"/>
        </w:rPr>
        <w:t xml:space="preserve"> – as a “timeline anchor,” e.g.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D5CD8" w14:paraId="5AC5CCF9" w14:textId="77777777" w:rsidTr="00BF243E">
        <w:tc>
          <w:tcPr>
            <w:tcW w:w="9962" w:type="dxa"/>
          </w:tcPr>
          <w:p w14:paraId="6B82F025" w14:textId="77777777" w:rsidR="00CD5CD8" w:rsidRPr="00AD1513" w:rsidRDefault="00CD5CD8" w:rsidP="00BF243E">
            <w:pPr>
              <w:spacing w:before="0" w:line="240" w:lineRule="auto"/>
              <w:rPr>
                <w:color w:val="000000"/>
                <w:u w:val="single"/>
                <w:lang w:eastAsia="zh-CN"/>
              </w:rPr>
            </w:pPr>
            <w:r w:rsidRPr="00AD1513">
              <w:rPr>
                <w:rFonts w:hint="eastAsia"/>
                <w:color w:val="000000"/>
                <w:u w:val="single"/>
                <w:lang w:eastAsia="zh-CN"/>
              </w:rPr>
              <w:t>S</w:t>
            </w:r>
            <w:r w:rsidRPr="00AD1513">
              <w:rPr>
                <w:color w:val="000000"/>
                <w:u w:val="single"/>
                <w:lang w:eastAsia="zh-CN"/>
              </w:rPr>
              <w:t>ection 5.2.2.5, TS 38.214</w:t>
            </w:r>
          </w:p>
          <w:p w14:paraId="1943AAF1" w14:textId="77777777" w:rsidR="00CD5CD8" w:rsidRDefault="00CD5CD8" w:rsidP="00BF243E">
            <w:pPr>
              <w:spacing w:before="0"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After the CSI report (re)configuration, serving </w:t>
            </w:r>
            <w:r w:rsidRPr="00DC0A87">
              <w:rPr>
                <w:color w:val="000000"/>
              </w:rPr>
              <w:t xml:space="preserve">cell activation, BWP change, or activation of SP-CSI, the UE reports a CSI report only after receiving at least one CSI-RS transmission occasion for channel measurement and CSI-RS and/or CSI-IM occasion for interference measurement </w:t>
            </w:r>
            <w:r w:rsidRPr="00E84668">
              <w:rPr>
                <w:b/>
                <w:bCs/>
                <w:color w:val="000000"/>
              </w:rPr>
              <w:t>no later than CSI reference resource</w:t>
            </w:r>
            <w:r w:rsidRPr="00DC0A87">
              <w:rPr>
                <w:color w:val="000000"/>
              </w:rPr>
              <w:t xml:space="preserve"> and drops the report otherwise.</w:t>
            </w:r>
          </w:p>
          <w:p w14:paraId="54018E88" w14:textId="77777777" w:rsidR="00CD5CD8" w:rsidRPr="000F07E7" w:rsidRDefault="00CD5CD8" w:rsidP="00BF243E">
            <w:pPr>
              <w:spacing w:before="0" w:after="0" w:line="240" w:lineRule="auto"/>
              <w:rPr>
                <w:color w:val="000000"/>
              </w:rPr>
            </w:pPr>
          </w:p>
        </w:tc>
      </w:tr>
    </w:tbl>
    <w:p w14:paraId="2547C85D" w14:textId="77B98934" w:rsidR="00892DB4" w:rsidRDefault="00892DB4" w:rsidP="005F15B7">
      <w:pPr>
        <w:jc w:val="both"/>
        <w:rPr>
          <w:lang w:val="en-GB" w:eastAsia="zh-CN"/>
        </w:rPr>
      </w:pPr>
    </w:p>
    <w:p w14:paraId="23D199B0" w14:textId="6CDB266D" w:rsidR="00FF3BE1" w:rsidRPr="00CD5CD8" w:rsidRDefault="00FF3BE1" w:rsidP="005F15B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</w:t>
      </w:r>
      <w:r w:rsidR="007768F0">
        <w:rPr>
          <w:lang w:val="en-GB" w:eastAsia="zh-CN"/>
        </w:rPr>
        <w:t xml:space="preserve">Rel-18 </w:t>
      </w:r>
      <w:r>
        <w:rPr>
          <w:lang w:val="en-GB" w:eastAsia="zh-CN"/>
        </w:rPr>
        <w:t>TD CSI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it is straight-forward to decouple timeline anchor and reference resource.</w:t>
      </w:r>
    </w:p>
    <w:p w14:paraId="3D79F340" w14:textId="6BD8497E" w:rsidR="00E54526" w:rsidRDefault="00E54526" w:rsidP="005F15B7">
      <w:pPr>
        <w:jc w:val="both"/>
        <w:rPr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 w:rsidR="007768F0">
        <w:rPr>
          <w:b/>
          <w:bCs/>
          <w:u w:val="single"/>
          <w:lang w:val="en-GB" w:eastAsia="zh-CN"/>
        </w:rPr>
        <w:t>2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2743A7">
        <w:rPr>
          <w:b/>
          <w:bCs/>
          <w:lang w:val="en-GB" w:eastAsia="zh-CN"/>
        </w:rPr>
        <w:t xml:space="preserve">For </w:t>
      </w:r>
      <w:r w:rsidR="002743A7" w:rsidRPr="006A07E0">
        <w:rPr>
          <w:b/>
          <w:bCs/>
          <w:lang w:val="en-GB" w:eastAsia="zh-CN"/>
        </w:rPr>
        <w:t>Type-II-Doppler</w:t>
      </w:r>
      <w:r w:rsidR="002743A7">
        <w:rPr>
          <w:b/>
          <w:bCs/>
          <w:lang w:val="en-GB" w:eastAsia="zh-CN"/>
        </w:rPr>
        <w:t>, d</w:t>
      </w:r>
      <w:r>
        <w:rPr>
          <w:b/>
          <w:bCs/>
          <w:lang w:val="en-GB" w:eastAsia="zh-CN"/>
        </w:rPr>
        <w:t>ecouple</w:t>
      </w:r>
      <w:r w:rsidR="002743A7">
        <w:rPr>
          <w:b/>
          <w:bCs/>
          <w:lang w:val="en-GB" w:eastAsia="zh-CN"/>
        </w:rPr>
        <w:t xml:space="preserve"> the definition of</w:t>
      </w:r>
      <w:r>
        <w:rPr>
          <w:b/>
          <w:bCs/>
          <w:lang w:val="en-GB" w:eastAsia="zh-CN"/>
        </w:rPr>
        <w:t xml:space="preserve"> </w:t>
      </w:r>
      <w:r w:rsidR="00F07EB4">
        <w:rPr>
          <w:b/>
          <w:bCs/>
          <w:lang w:val="en-GB" w:eastAsia="zh-CN"/>
        </w:rPr>
        <w:t xml:space="preserve">Rel-18 </w:t>
      </w:r>
      <w:r w:rsidR="002743A7">
        <w:rPr>
          <w:b/>
          <w:bCs/>
          <w:lang w:val="en-GB" w:eastAsia="zh-CN"/>
        </w:rPr>
        <w:t>CSI reference resource and “</w:t>
      </w:r>
      <w:r>
        <w:rPr>
          <w:b/>
          <w:bCs/>
          <w:lang w:val="en-GB" w:eastAsia="zh-CN"/>
        </w:rPr>
        <w:t>timeline anchor</w:t>
      </w:r>
      <w:r w:rsidR="00825C13">
        <w:rPr>
          <w:b/>
          <w:bCs/>
          <w:lang w:val="en-GB" w:eastAsia="zh-CN"/>
        </w:rPr>
        <w:t>,” where the “timeline anchor” can reuse Rel-15</w:t>
      </w:r>
      <w:r w:rsidR="00F07EB4">
        <w:rPr>
          <w:b/>
          <w:bCs/>
          <w:lang w:val="en-GB" w:eastAsia="zh-CN"/>
        </w:rPr>
        <w:t xml:space="preserve"> CSI reference resource definition</w:t>
      </w:r>
      <w:r w:rsidR="00DE102D">
        <w:rPr>
          <w:b/>
          <w:bCs/>
          <w:lang w:val="en-GB" w:eastAsia="zh-CN"/>
        </w:rPr>
        <w:t>.</w:t>
      </w:r>
    </w:p>
    <w:p w14:paraId="020CA4A9" w14:textId="77777777" w:rsidR="00FF3BE1" w:rsidRDefault="00FF3BE1" w:rsidP="00FF3BE1">
      <w:pPr>
        <w:spacing w:after="0"/>
        <w:jc w:val="both"/>
        <w:rPr>
          <w:lang w:val="en-GB" w:eastAsia="zh-CN"/>
        </w:rPr>
      </w:pPr>
    </w:p>
    <w:p w14:paraId="3A159913" w14:textId="77777777" w:rsidR="00FF3BE1" w:rsidRPr="00B505D9" w:rsidRDefault="00FF3BE1" w:rsidP="00FF3BE1">
      <w:pPr>
        <w:keepNext/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74E8F296" wp14:editId="1EFE18B3">
            <wp:extent cx="4208585" cy="998955"/>
            <wp:effectExtent l="0" t="0" r="0" b="0"/>
            <wp:docPr id="6" name="Picture 6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961" cy="1012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9E31CA" w14:textId="19ABDD91" w:rsidR="00FF3BE1" w:rsidRDefault="00FF3BE1" w:rsidP="00FF3BE1">
      <w:pPr>
        <w:pStyle w:val="Caption"/>
        <w:jc w:val="center"/>
        <w:rPr>
          <w:lang w:val="en-GB" w:eastAsia="zh-CN"/>
        </w:rPr>
      </w:pPr>
      <w:r>
        <w:t xml:space="preserve">Figure </w:t>
      </w:r>
      <w:fldSimple w:instr=" SEQ Figure \* ARABIC ">
        <w:r w:rsidR="00037312">
          <w:rPr>
            <w:noProof/>
          </w:rPr>
          <w:t>2</w:t>
        </w:r>
      </w:fldSimple>
      <w:r>
        <w:t>. Rel-15 CSI reference resource slot can be used as timeline anchor for Rel-18 TD CSI</w:t>
      </w:r>
    </w:p>
    <w:p w14:paraId="319595CC" w14:textId="77777777" w:rsidR="00310FD2" w:rsidRPr="00FF3BE1" w:rsidRDefault="00310FD2" w:rsidP="005F15B7">
      <w:pPr>
        <w:jc w:val="both"/>
        <w:rPr>
          <w:lang w:val="en-GB" w:eastAsia="zh-CN"/>
        </w:rPr>
      </w:pPr>
    </w:p>
    <w:p w14:paraId="1BAC6FFA" w14:textId="5E7A55D0" w:rsidR="009421DD" w:rsidRDefault="009421DD" w:rsidP="009421DD">
      <w:pPr>
        <w:pStyle w:val="Heading2"/>
        <w:rPr>
          <w:lang w:eastAsia="zh-CN"/>
        </w:rPr>
      </w:pPr>
      <w:r>
        <w:rPr>
          <w:lang w:eastAsia="zh-CN"/>
        </w:rPr>
        <w:t xml:space="preserve">NZC selection </w:t>
      </w:r>
      <w:r w:rsidR="002D63A0">
        <w:rPr>
          <w:lang w:eastAsia="zh-CN"/>
        </w:rPr>
        <w:t>bitmap</w:t>
      </w:r>
    </w:p>
    <w:p w14:paraId="415079A0" w14:textId="0BBAD4B5" w:rsidR="009421DD" w:rsidRPr="00D77E0B" w:rsidRDefault="009421DD" w:rsidP="009421DD">
      <w:pPr>
        <w:jc w:val="both"/>
        <w:rPr>
          <w:lang w:val="en-GB" w:eastAsia="zh-CN"/>
        </w:rPr>
      </w:pPr>
      <w:r w:rsidRPr="00D77E0B">
        <w:rPr>
          <w:lang w:val="en-GB" w:eastAsia="zh-CN"/>
        </w:rPr>
        <w:t>RAN1#11</w:t>
      </w:r>
      <w:r w:rsidR="0054509D">
        <w:rPr>
          <w:lang w:val="en-GB" w:eastAsia="zh-CN"/>
        </w:rPr>
        <w:t>1</w:t>
      </w:r>
      <w:r w:rsidRPr="00D77E0B">
        <w:rPr>
          <w:lang w:val="en-GB" w:eastAsia="zh-CN"/>
        </w:rPr>
        <w:t xml:space="preserve"> </w:t>
      </w:r>
      <w:r w:rsidR="0054509D">
        <w:rPr>
          <w:lang w:val="en-GB" w:eastAsia="zh-CN"/>
        </w:rPr>
        <w:t>discussion</w:t>
      </w:r>
      <w:r w:rsidRPr="00D77E0B">
        <w:rPr>
          <w:lang w:val="en-GB" w:eastAsia="zh-CN"/>
        </w:rPr>
        <w:t xml:space="preserve"> proposal </w:t>
      </w:r>
      <w:r w:rsidRPr="00D77E0B">
        <w:rPr>
          <w:lang w:val="en-GB" w:eastAsia="zh-CN"/>
        </w:rPr>
        <w:fldChar w:fldCharType="begin"/>
      </w:r>
      <w:r w:rsidRPr="00D77E0B">
        <w:rPr>
          <w:lang w:val="en-GB" w:eastAsia="zh-CN"/>
        </w:rPr>
        <w:instrText xml:space="preserve"> REF _Ref118469391 \r \h </w:instrText>
      </w:r>
      <w:r>
        <w:rPr>
          <w:lang w:val="en-GB" w:eastAsia="zh-CN"/>
        </w:rPr>
        <w:instrText xml:space="preserve"> \* MERGEFORMAT </w:instrText>
      </w:r>
      <w:r w:rsidRPr="00D77E0B">
        <w:rPr>
          <w:lang w:val="en-GB" w:eastAsia="zh-CN"/>
        </w:rPr>
      </w:r>
      <w:r w:rsidRPr="00D77E0B">
        <w:rPr>
          <w:lang w:val="en-GB" w:eastAsia="zh-CN"/>
        </w:rPr>
        <w:fldChar w:fldCharType="separate"/>
      </w:r>
      <w:r w:rsidR="001672B0">
        <w:rPr>
          <w:lang w:val="en-GB" w:eastAsia="zh-CN"/>
        </w:rPr>
        <w:t>[4]</w:t>
      </w:r>
      <w:r w:rsidRPr="00D77E0B">
        <w:rPr>
          <w:lang w:val="en-GB" w:eastAsia="zh-CN"/>
        </w:rPr>
        <w:fldChar w:fldCharType="end"/>
      </w:r>
      <w:r w:rsidRPr="00D77E0B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421DD" w:rsidRPr="00186D6F" w14:paraId="6E091D43" w14:textId="77777777" w:rsidTr="005952E7">
        <w:tc>
          <w:tcPr>
            <w:tcW w:w="9962" w:type="dxa"/>
          </w:tcPr>
          <w:p w14:paraId="4756C49E" w14:textId="77777777" w:rsidR="009421DD" w:rsidRPr="00186D6F" w:rsidRDefault="009421DD" w:rsidP="005952E7">
            <w:pPr>
              <w:widowControl w:val="0"/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186D6F">
              <w:rPr>
                <w:rFonts w:ascii="Times" w:eastAsia="Batang" w:hAnsi="Times" w:cs="Times"/>
                <w:b/>
                <w:u w:val="single"/>
                <w:lang w:val="en-GB"/>
              </w:rPr>
              <w:t>Latest status from RAN1#111</w:t>
            </w:r>
            <w:r w:rsidRPr="00186D6F">
              <w:rPr>
                <w:rFonts w:ascii="Times" w:eastAsia="Batang" w:hAnsi="Times" w:cs="Times"/>
              </w:rPr>
              <w:t xml:space="preserve">: </w:t>
            </w:r>
            <w:r w:rsidRPr="00186D6F">
              <w:rPr>
                <w:rFonts w:ascii="Times" w:eastAsia="Batang" w:hAnsi="Times" w:cs="Times"/>
                <w:lang w:val="en-GB"/>
              </w:rPr>
              <w:t xml:space="preserve">For the Type-II codebook refinement for high/medium velocities, regarding the bitmap(s) for indicating the locations of the NZCs, down-select one from the following alternatives: </w:t>
            </w:r>
          </w:p>
          <w:p w14:paraId="66C1C4E7" w14:textId="77777777" w:rsidR="009421DD" w:rsidRPr="00186D6F" w:rsidRDefault="009421DD" w:rsidP="005952E7">
            <w:pPr>
              <w:widowControl w:val="0"/>
              <w:numPr>
                <w:ilvl w:val="0"/>
                <w:numId w:val="49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</w:rPr>
            </w:pPr>
            <w:r w:rsidRPr="00186D6F">
              <w:rPr>
                <w:rFonts w:ascii="Times" w:eastAsia="Batang" w:hAnsi="Times" w:cs="Times"/>
                <w:lang w:val="en-GB"/>
              </w:rPr>
              <w:t xml:space="preserve">Alt1. </w:t>
            </w:r>
            <w:r w:rsidRPr="00186D6F">
              <w:rPr>
                <w:rFonts w:ascii="Times" w:eastAsia="Batang" w:hAnsi="Times" w:cs="Times"/>
                <w:i/>
                <w:iCs/>
                <w:lang w:val="en-GB"/>
              </w:rPr>
              <w:t xml:space="preserve">Q </w:t>
            </w:r>
            <w:r w:rsidRPr="00186D6F">
              <w:rPr>
                <w:rFonts w:ascii="Times" w:eastAsia="Batang" w:hAnsi="Times" w:cs="Times"/>
                <w:lang w:val="en-GB"/>
              </w:rPr>
              <w:t>different 2-dimensional bitmaps where each bitmap reuses the legacy design i.e. the size of the bitmap for each selected DD basis vector is 2</w:t>
            </w:r>
            <w:r w:rsidRPr="00186D6F">
              <w:rPr>
                <w:rFonts w:ascii="Times" w:eastAsia="Batang" w:hAnsi="Times" w:cs="Times"/>
                <w:i/>
                <w:lang w:val="en-GB"/>
              </w:rPr>
              <w:t>LM</w:t>
            </w:r>
            <w:r w:rsidRPr="00186D6F">
              <w:rPr>
                <w:rFonts w:ascii="Times" w:eastAsia="Batang" w:hAnsi="Times" w:cs="Times"/>
                <w:i/>
                <w:vertAlign w:val="subscript"/>
                <w:lang w:val="en-GB"/>
              </w:rPr>
              <w:t>v</w:t>
            </w:r>
            <w:r w:rsidRPr="00186D6F">
              <w:rPr>
                <w:rFonts w:ascii="Times" w:eastAsia="Batang" w:hAnsi="Times" w:cs="Times"/>
                <w:i/>
                <w:lang w:val="en-GB"/>
              </w:rPr>
              <w:t xml:space="preserve"> </w:t>
            </w:r>
          </w:p>
          <w:p w14:paraId="32ABB426" w14:textId="77777777" w:rsidR="009421DD" w:rsidRPr="00186D6F" w:rsidRDefault="009421DD" w:rsidP="005952E7">
            <w:pPr>
              <w:widowControl w:val="0"/>
              <w:numPr>
                <w:ilvl w:val="0"/>
                <w:numId w:val="49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186D6F">
              <w:rPr>
                <w:rFonts w:ascii="Times" w:eastAsia="Batang" w:hAnsi="Times" w:cs="Times"/>
                <w:lang w:val="en-GB"/>
              </w:rPr>
              <w:t xml:space="preserve">Alt2. </w:t>
            </w:r>
            <w:r w:rsidRPr="00186D6F">
              <w:rPr>
                <w:rFonts w:ascii="Times" w:eastAsia="Batang" w:hAnsi="Times" w:cs="Times"/>
                <w:i/>
                <w:iCs/>
                <w:lang w:val="en-GB"/>
              </w:rPr>
              <w:t xml:space="preserve">Q </w:t>
            </w:r>
            <w:r w:rsidRPr="00186D6F">
              <w:rPr>
                <w:rFonts w:ascii="Times" w:eastAsia="Batang" w:hAnsi="Times" w:cs="Times"/>
                <w:lang w:val="en-GB"/>
              </w:rPr>
              <w:t>different 2-dimensional bitmaps where each bitmap reuses the legacy design and further compressed using source-coding (e.g Huffman code)</w:t>
            </w:r>
          </w:p>
          <w:p w14:paraId="002AF4AB" w14:textId="77777777" w:rsidR="009421DD" w:rsidRPr="00186D6F" w:rsidRDefault="009421DD" w:rsidP="005952E7">
            <w:pPr>
              <w:widowControl w:val="0"/>
              <w:numPr>
                <w:ilvl w:val="0"/>
                <w:numId w:val="49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186D6F">
              <w:rPr>
                <w:rFonts w:eastAsia="PMingLiU"/>
                <w:bCs/>
                <w:lang w:eastAsia="zh-TW"/>
              </w:rPr>
              <w:t>Alt3A: A</w:t>
            </w:r>
            <w:r w:rsidRPr="00186D6F">
              <w:rPr>
                <w:rFonts w:eastAsia="Malgun Gothic"/>
              </w:rPr>
              <w:t xml:space="preserve"> single </w:t>
            </w:r>
            <w:r w:rsidRPr="00186D6F">
              <w:rPr>
                <w:rFonts w:eastAsia="Batang"/>
                <w:bCs/>
                <w:iCs/>
                <w:lang w:val="en-GB" w:eastAsia="ko-KR"/>
              </w:rPr>
              <w:t>2-dimensional</w:t>
            </w:r>
            <w:r w:rsidRPr="00186D6F">
              <w:rPr>
                <w:rFonts w:eastAsia="Malgun Gothic"/>
              </w:rPr>
              <w:t xml:space="preserve"> bitmap of size </w:t>
            </w:r>
            <m:oMath>
              <m:r>
                <w:rPr>
                  <w:rFonts w:ascii="Cambria Math" w:eastAsia="Malgun Gothic" w:hAnsi="Cambria Math"/>
                </w:rPr>
                <m:t>MQ</m:t>
              </m:r>
            </m:oMath>
            <w:r w:rsidRPr="00186D6F">
              <w:rPr>
                <w:rFonts w:eastAsia="Malgun Gothic"/>
              </w:rPr>
              <w:t xml:space="preserve"> to report the selected </w:t>
            </w:r>
            <m:oMath>
              <m:r>
                <w:rPr>
                  <w:rFonts w:ascii="Cambria Math" w:eastAsia="Malgun Gothic" w:hAnsi="Cambria Math"/>
                </w:rPr>
                <m:t>S</m:t>
              </m:r>
            </m:oMath>
            <w:r w:rsidRPr="00186D6F">
              <w:rPr>
                <w:rFonts w:eastAsia="Malgun Gothic"/>
              </w:rPr>
              <w:t xml:space="preserve"> pairs of FD basis vector and DD basis vector and a single 2-dimensional bitmap of size </w:t>
            </w:r>
            <m:oMath>
              <m:r>
                <w:rPr>
                  <w:rFonts w:ascii="Cambria Math" w:eastAsia="Malgun Gothic" w:hAnsi="Cambria Math"/>
                </w:rPr>
                <m:t>2LS</m:t>
              </m:r>
            </m:oMath>
            <w:r w:rsidRPr="00186D6F">
              <w:rPr>
                <w:rFonts w:eastAsia="Malgun Gothic"/>
              </w:rPr>
              <w:t xml:space="preserve"> for indicating the location of the NZCs, where each row corresponds to a selected SD basis vector and each column corresponds to one of the selected </w:t>
            </w:r>
            <m:oMath>
              <m:r>
                <w:rPr>
                  <w:rFonts w:ascii="Cambria Math" w:eastAsia="Malgun Gothic" w:hAnsi="Cambria Math"/>
                </w:rPr>
                <m:t>S</m:t>
              </m:r>
            </m:oMath>
            <w:r w:rsidRPr="00186D6F">
              <w:rPr>
                <w:rFonts w:eastAsia="Malgun Gothic"/>
              </w:rPr>
              <w:t xml:space="preserve"> pairs of FD basis vector and DD basis vector.</w:t>
            </w:r>
          </w:p>
          <w:p w14:paraId="0AF8F5F4" w14:textId="77777777" w:rsidR="009421DD" w:rsidRPr="00186D6F" w:rsidRDefault="009421DD" w:rsidP="005952E7">
            <w:pPr>
              <w:widowControl w:val="0"/>
              <w:numPr>
                <w:ilvl w:val="0"/>
                <w:numId w:val="49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186D6F">
              <w:rPr>
                <w:rFonts w:eastAsia="PMingLiU"/>
                <w:bCs/>
                <w:lang w:eastAsia="zh-TW"/>
              </w:rPr>
              <w:t>Alt3B: A</w:t>
            </w:r>
            <w:r w:rsidRPr="00186D6F">
              <w:rPr>
                <w:rFonts w:eastAsia="Malgun Gothic"/>
              </w:rPr>
              <w:t xml:space="preserve"> single </w:t>
            </w:r>
            <w:r w:rsidRPr="00186D6F">
              <w:rPr>
                <w:rFonts w:eastAsia="Batang"/>
                <w:bCs/>
                <w:iCs/>
                <w:lang w:val="en-GB" w:eastAsia="ko-KR"/>
              </w:rPr>
              <w:t>2-dimensional</w:t>
            </w:r>
            <w:r w:rsidRPr="00186D6F">
              <w:rPr>
                <w:rFonts w:eastAsia="Malgun Gothic"/>
              </w:rPr>
              <w:t xml:space="preserve"> bitmap of size </w:t>
            </w:r>
            <m:oMath>
              <m:r>
                <w:rPr>
                  <w:rFonts w:ascii="Cambria Math" w:eastAsia="Malgun Gothic" w:hAnsi="Cambria Math"/>
                </w:rPr>
                <m:t>2LQ</m:t>
              </m:r>
            </m:oMath>
            <w:r w:rsidRPr="00186D6F">
              <w:rPr>
                <w:rFonts w:eastAsia="Malgun Gothic"/>
              </w:rPr>
              <w:t xml:space="preserve"> to report the selected </w:t>
            </w:r>
            <m:oMath>
              <m:r>
                <w:rPr>
                  <w:rFonts w:ascii="Cambria Math" w:eastAsia="Malgun Gothic" w:hAnsi="Cambria Math"/>
                </w:rPr>
                <m:t>S</m:t>
              </m:r>
            </m:oMath>
            <w:r w:rsidRPr="00186D6F">
              <w:rPr>
                <w:rFonts w:eastAsia="Malgun Gothic"/>
              </w:rPr>
              <w:t xml:space="preserve"> pairs of SD components and DD basis vector and a single 2-dimensional bitmap of size </w:t>
            </w:r>
            <m:oMath>
              <m:r>
                <w:rPr>
                  <w:rFonts w:ascii="Cambria Math" w:eastAsia="Malgun Gothic" w:hAnsi="Cambria Math"/>
                </w:rPr>
                <m:t>MS</m:t>
              </m:r>
            </m:oMath>
            <w:r w:rsidRPr="00186D6F">
              <w:rPr>
                <w:rFonts w:eastAsia="Malgun Gothic"/>
              </w:rPr>
              <w:t xml:space="preserve"> for indicating the location of the NZCs, where each row corresponds to a selected FD basis vector and each column corresponds to one of the selected </w:t>
            </w:r>
            <m:oMath>
              <m:r>
                <w:rPr>
                  <w:rFonts w:ascii="Cambria Math" w:eastAsia="Malgun Gothic" w:hAnsi="Cambria Math"/>
                </w:rPr>
                <m:t>S</m:t>
              </m:r>
            </m:oMath>
            <w:r w:rsidRPr="00186D6F">
              <w:rPr>
                <w:rFonts w:eastAsia="Malgun Gothic"/>
              </w:rPr>
              <w:t xml:space="preserve"> pairs of SD component and DD basis vector.</w:t>
            </w:r>
          </w:p>
          <w:p w14:paraId="0C003D1B" w14:textId="77777777" w:rsidR="009421DD" w:rsidRPr="00186D6F" w:rsidRDefault="009421DD" w:rsidP="005952E7">
            <w:pPr>
              <w:widowControl w:val="0"/>
              <w:numPr>
                <w:ilvl w:val="0"/>
                <w:numId w:val="49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186D6F">
              <w:rPr>
                <w:rFonts w:eastAsia="PMingLiU"/>
                <w:bCs/>
                <w:lang w:eastAsia="zh-TW"/>
              </w:rPr>
              <w:t>Alt3C: A</w:t>
            </w:r>
            <w:r w:rsidRPr="00186D6F">
              <w:rPr>
                <w:rFonts w:eastAsia="Malgun Gothic"/>
              </w:rPr>
              <w:t xml:space="preserve"> single </w:t>
            </w:r>
            <w:r w:rsidRPr="00186D6F">
              <w:rPr>
                <w:rFonts w:eastAsia="Batang"/>
                <w:bCs/>
                <w:iCs/>
                <w:lang w:val="en-GB" w:eastAsia="ko-KR"/>
              </w:rPr>
              <w:t>2-dimensional</w:t>
            </w:r>
            <w:r w:rsidRPr="00186D6F">
              <w:rPr>
                <w:rFonts w:eastAsia="Malgun Gothic"/>
              </w:rPr>
              <w:t xml:space="preserve"> bitmap of size </w:t>
            </w:r>
            <m:oMath>
              <m:r>
                <w:rPr>
                  <w:rFonts w:ascii="Cambria Math" w:eastAsia="Malgun Gothic" w:hAnsi="Cambria Math"/>
                </w:rPr>
                <m:t>2LM</m:t>
              </m:r>
            </m:oMath>
            <w:r w:rsidRPr="00186D6F">
              <w:rPr>
                <w:rFonts w:eastAsia="Malgun Gothic"/>
              </w:rPr>
              <w:t xml:space="preserve"> to report the selected </w:t>
            </w:r>
            <m:oMath>
              <m:r>
                <w:rPr>
                  <w:rFonts w:ascii="Cambria Math" w:eastAsia="Malgun Gothic" w:hAnsi="Cambria Math"/>
                </w:rPr>
                <m:t>S</m:t>
              </m:r>
            </m:oMath>
            <w:r w:rsidRPr="00186D6F">
              <w:rPr>
                <w:rFonts w:eastAsia="Malgun Gothic"/>
              </w:rPr>
              <w:t xml:space="preserve"> pairs of SD component and FD basis vector and a single 2-dimensional bitmap of size </w:t>
            </w:r>
            <m:oMath>
              <m:r>
                <w:rPr>
                  <w:rFonts w:ascii="Cambria Math" w:eastAsia="Malgun Gothic" w:hAnsi="Cambria Math"/>
                </w:rPr>
                <m:t>QS</m:t>
              </m:r>
            </m:oMath>
            <w:r w:rsidRPr="00186D6F">
              <w:rPr>
                <w:rFonts w:eastAsia="Malgun Gothic"/>
              </w:rPr>
              <w:t xml:space="preserve"> for indicating the location of the NZCs, where each row corresponds to a selected DD basis vector and each column corresponds to one of the selected </w:t>
            </w:r>
            <m:oMath>
              <m:r>
                <w:rPr>
                  <w:rFonts w:ascii="Cambria Math" w:eastAsia="Malgun Gothic" w:hAnsi="Cambria Math"/>
                </w:rPr>
                <m:t>S</m:t>
              </m:r>
            </m:oMath>
            <w:r w:rsidRPr="00186D6F">
              <w:rPr>
                <w:rFonts w:eastAsia="Malgun Gothic"/>
              </w:rPr>
              <w:t xml:space="preserve"> pairs of SD component and FD basis vector.</w:t>
            </w:r>
          </w:p>
          <w:p w14:paraId="0034DDCA" w14:textId="77777777" w:rsidR="009421DD" w:rsidRPr="00186D6F" w:rsidRDefault="009421DD" w:rsidP="005952E7">
            <w:pPr>
              <w:widowControl w:val="0"/>
              <w:numPr>
                <w:ilvl w:val="0"/>
                <w:numId w:val="49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DengXian"/>
                <w:lang w:eastAsia="zh-CN"/>
              </w:rPr>
            </w:pPr>
            <w:r w:rsidRPr="00186D6F">
              <w:rPr>
                <w:rFonts w:ascii="Times" w:eastAsia="Batang" w:hAnsi="Times" w:cs="Times"/>
                <w:lang w:val="en-GB"/>
              </w:rPr>
              <w:t xml:space="preserve">Alt4. </w:t>
            </w:r>
            <w:r w:rsidRPr="00186D6F">
              <w:rPr>
                <w:rFonts w:eastAsia="DengXian"/>
                <w:lang w:eastAsia="zh-CN"/>
              </w:rPr>
              <w:t>A bitmap that includes bits associated with the set of {(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</m:sSub>
            </m:oMath>
            <w:r w:rsidRPr="00186D6F">
              <w:rPr>
                <w:rFonts w:eastAsia="DengXian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</m:sSub>
            </m:oMath>
            <w:r w:rsidRPr="00186D6F">
              <w:rPr>
                <w:rFonts w:eastAsia="DengXian"/>
                <w:lang w:eastAsia="zh-CN"/>
              </w:rPr>
              <w:t>,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</m:sSub>
            </m:oMath>
            <w:r w:rsidRPr="00186D6F">
              <w:rPr>
                <w:rFonts w:eastAsia="DengXian"/>
                <w:lang w:eastAsia="zh-CN"/>
              </w:rPr>
              <w:t xml:space="preserve">)} with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d(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)&lt;=d</m:t>
              </m:r>
            </m:oMath>
            <w:r w:rsidRPr="00186D6F">
              <w:rPr>
                <w:rFonts w:eastAsia="DengXian"/>
                <w:lang w:eastAsia="zh-CN"/>
              </w:rPr>
              <w:t xml:space="preserve">, where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d</m:t>
              </m:r>
            </m:oMath>
            <w:r w:rsidRPr="00186D6F">
              <w:rPr>
                <w:rFonts w:eastAsia="DengXian"/>
                <w:lang w:eastAsia="zh-CN"/>
              </w:rPr>
              <w:t xml:space="preserve"> is the threshold that can be configured by gNB,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d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DengXian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DengXian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="DengXian" w:hAnsi="Cambria Math"/>
                  <w:lang w:eastAsia="zh-CN"/>
                </w:rPr>
                <m:t>= min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DengXian" w:hAnsi="Cambria Math"/>
                          <w:i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eastAsia="DengXian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v</m:t>
                      </m:r>
                    </m:sub>
                  </m:sSub>
                  <m:r>
                    <w:rPr>
                      <w:rFonts w:ascii="Cambria Math" w:eastAsia="DengXian" w:hAnsi="Cambria Math"/>
                      <w:lang w:eastAsia="zh-CN"/>
                    </w:rPr>
                    <m:t>-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DengXian" w:hAnsi="Cambria Math"/>
                          <w:i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eastAsia="DengXian" w:hAnsi="Cambria Math"/>
                  <w:lang w:eastAsia="zh-CN"/>
                </w:rPr>
                <m:t>+ min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DengXian" w:hAnsi="Cambria Math"/>
                          <w:i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eastAsia="DengXian" w:hAnsi="Cambria Math"/>
                      <w:lang w:eastAsia="zh-CN"/>
                    </w:rPr>
                    <m:t xml:space="preserve">, L –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DengXian" w:hAnsi="Cambria Math"/>
                          <w:i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eastAsia="DengXian" w:hAnsi="Cambria Math"/>
                  <w:lang w:eastAsia="zh-CN"/>
                </w:rPr>
                <m:t>+ min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DengXian" w:hAnsi="Cambria Math"/>
                          <w:i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eastAsia="DengXian" w:hAnsi="Cambria Math"/>
                      <w:lang w:eastAsia="zh-CN"/>
                    </w:rPr>
                    <m:t xml:space="preserve">, Q –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DengXian" w:hAnsi="Cambria Math"/>
                          <w:i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lang w:eastAsia="zh-CN"/>
                </w:rPr>
                <m:t>.</m:t>
              </m:r>
            </m:oMath>
            <w:r w:rsidRPr="00186D6F">
              <w:rPr>
                <w:rFonts w:eastAsia="DengXian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0</m:t>
                  </m:r>
                </m:sub>
              </m:sSub>
            </m:oMath>
            <w:r w:rsidRPr="00186D6F">
              <w:rPr>
                <w:rFonts w:eastAsia="DengXian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0</m:t>
                  </m:r>
                </m:sub>
              </m:sSub>
            </m:oMath>
            <w:r w:rsidRPr="00186D6F">
              <w:rPr>
                <w:rFonts w:eastAsia="DengXian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0</m:t>
                  </m:r>
                </m:sub>
              </m:sSub>
            </m:oMath>
            <w:r w:rsidRPr="00186D6F">
              <w:rPr>
                <w:rFonts w:eastAsia="DengXian"/>
                <w:lang w:eastAsia="zh-CN"/>
              </w:rPr>
              <w:t xml:space="preserve"> denotes a reference SD basis index and a reference FD basis index and a reference DD basis index associated with SCI, respectively.</w:t>
            </w:r>
          </w:p>
          <w:p w14:paraId="072D4051" w14:textId="77777777" w:rsidR="009421DD" w:rsidRPr="00186D6F" w:rsidRDefault="009421DD" w:rsidP="005952E7">
            <w:pPr>
              <w:snapToGrid w:val="0"/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6EB474FD" w14:textId="77777777" w:rsidR="009421DD" w:rsidRDefault="009421DD" w:rsidP="009421DD">
      <w:pPr>
        <w:jc w:val="both"/>
        <w:rPr>
          <w:lang w:val="en-GB" w:eastAsia="zh-CN"/>
        </w:rPr>
      </w:pPr>
    </w:p>
    <w:p w14:paraId="1BF8FA09" w14:textId="49B949FB" w:rsidR="009421DD" w:rsidRDefault="009421DD" w:rsidP="009421DD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ccording to the above agreement, Alt 1 is </w:t>
      </w:r>
      <w:r w:rsidR="002D63A0">
        <w:rPr>
          <w:lang w:val="en-GB" w:eastAsia="zh-CN"/>
        </w:rPr>
        <w:t xml:space="preserve">a fully-free </w:t>
      </w:r>
      <w:r w:rsidR="00E1697B">
        <w:rPr>
          <w:lang w:val="en-GB" w:eastAsia="zh-CN"/>
        </w:rPr>
        <w:t>3</w:t>
      </w:r>
      <w:r w:rsidR="00E1697B" w:rsidRPr="00C80A26">
        <w:rPr>
          <w:lang w:val="en-GB" w:eastAsia="zh-CN"/>
        </w:rPr>
        <w:t>-dimensional</w:t>
      </w:r>
      <w:r w:rsidR="00E1697B">
        <w:rPr>
          <w:lang w:val="en-GB" w:eastAsia="zh-CN"/>
        </w:rPr>
        <w:t xml:space="preserve"> </w:t>
      </w:r>
      <w:r w:rsidR="00E1697B" w:rsidRPr="00C80A26">
        <w:rPr>
          <w:lang w:val="en-GB" w:eastAsia="zh-CN"/>
        </w:rPr>
        <w:t>{beam, delay, Doppler}</w:t>
      </w:r>
      <w:r w:rsidR="002D63A0">
        <w:rPr>
          <w:lang w:val="en-GB" w:eastAsia="zh-CN"/>
        </w:rPr>
        <w:t xml:space="preserve"> bitmap</w:t>
      </w:r>
      <w:r>
        <w:rPr>
          <w:lang w:val="en-GB" w:eastAsia="zh-CN"/>
        </w:rPr>
        <w:t xml:space="preserve"> with 2LMQ-bit size, while Alt</w:t>
      </w:r>
      <w:r w:rsidR="002D63A0">
        <w:rPr>
          <w:lang w:val="en-GB" w:eastAsia="zh-CN"/>
        </w:rPr>
        <w:t xml:space="preserve">3A, Alt3B and Alt3C can be expected to save </w:t>
      </w:r>
      <w:r w:rsidR="00E1697B">
        <w:rPr>
          <w:lang w:val="en-GB" w:eastAsia="zh-CN"/>
        </w:rPr>
        <w:t xml:space="preserve">bitmap </w:t>
      </w:r>
      <w:r w:rsidR="002D63A0">
        <w:rPr>
          <w:lang w:val="en-GB" w:eastAsia="zh-CN"/>
        </w:rPr>
        <w:t xml:space="preserve">overhead </w:t>
      </w:r>
      <w:r w:rsidR="00E1697B">
        <w:rPr>
          <w:lang w:val="en-GB" w:eastAsia="zh-CN"/>
        </w:rPr>
        <w:t xml:space="preserve">with 2-stage bitmaps, </w:t>
      </w:r>
      <w:r w:rsidR="002D63A0">
        <w:rPr>
          <w:lang w:val="en-GB" w:eastAsia="zh-CN"/>
        </w:rPr>
        <w:t xml:space="preserve">by exploiting channel sparsity in </w:t>
      </w:r>
      <w:r w:rsidR="00E1697B" w:rsidRPr="00C80A26">
        <w:rPr>
          <w:lang w:val="en-GB" w:eastAsia="zh-CN"/>
        </w:rPr>
        <w:t>{beam, delay, Doppler}</w:t>
      </w:r>
      <w:r w:rsidR="00E1697B">
        <w:rPr>
          <w:lang w:val="en-GB" w:eastAsia="zh-CN"/>
        </w:rPr>
        <w:t xml:space="preserve"> space</w:t>
      </w:r>
      <w:r w:rsidR="002D63A0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</w:p>
    <w:p w14:paraId="52BB0FD1" w14:textId="16E3A98D" w:rsidR="009421DD" w:rsidRDefault="00E1697B" w:rsidP="009421DD">
      <w:pPr>
        <w:jc w:val="both"/>
        <w:rPr>
          <w:lang w:val="en-GB" w:eastAsia="zh-CN"/>
        </w:rPr>
      </w:pPr>
      <w:r>
        <w:rPr>
          <w:lang w:val="en-GB" w:eastAsia="zh-CN"/>
        </w:rPr>
        <w:t>Take Alt3C as an</w:t>
      </w:r>
      <w:r w:rsidR="009421DD">
        <w:rPr>
          <w:lang w:val="en-GB" w:eastAsia="zh-CN"/>
        </w:rPr>
        <w:t xml:space="preserve"> example, if the non-zero locations at legacy SD&amp;FD are selected in a first stage by 2LM-bit bitmap, which has a maximum possible value of </w:t>
      </w:r>
      <w:r w:rsidR="00CB0800" w:rsidRPr="00CB0800">
        <w:rPr>
          <w:i/>
          <w:iCs/>
          <w:lang w:val="en-GB" w:eastAsia="zh-CN"/>
        </w:rPr>
        <w:t>S</w:t>
      </w:r>
      <w:r w:rsidR="009421DD">
        <w:rPr>
          <w:lang w:val="en-GB" w:eastAsia="zh-CN"/>
        </w:rPr>
        <w:t xml:space="preserve">; Then at a second stage, a </w:t>
      </w:r>
      <w:r w:rsidR="009421DD" w:rsidRPr="00CB0800">
        <w:rPr>
          <w:i/>
          <w:iCs/>
          <w:lang w:val="en-GB" w:eastAsia="zh-CN"/>
        </w:rPr>
        <w:t>Q</w:t>
      </w:r>
      <w:r w:rsidR="00567E68">
        <w:rPr>
          <w:i/>
          <w:iCs/>
          <w:lang w:val="en-GB" w:eastAsia="zh-CN"/>
        </w:rPr>
        <w:t>S</w:t>
      </w:r>
      <w:r w:rsidR="009421DD">
        <w:rPr>
          <w:lang w:val="en-GB" w:eastAsia="zh-CN"/>
        </w:rPr>
        <w:t>-bit bitmap can be used to indicate the NZCs for each of the Q TD bases. By doing this, a total bitmap size is 2LM+Q</w:t>
      </w:r>
      <w:r w:rsidR="00567E68">
        <w:rPr>
          <w:lang w:val="en-GB" w:eastAsia="zh-CN"/>
        </w:rPr>
        <w:t>S</w:t>
      </w:r>
      <w:r w:rsidR="009421DD">
        <w:rPr>
          <w:lang w:val="en-GB" w:eastAsia="zh-CN"/>
        </w:rPr>
        <w:t xml:space="preserve">, and can achieve an intermediate bitmap size between fully-free Alt1 and more-restricted Alt2. An intuitive illustration can be found in </w:t>
      </w:r>
      <w:r w:rsidR="009421DD">
        <w:rPr>
          <w:lang w:val="en-GB" w:eastAsia="zh-CN"/>
        </w:rPr>
        <w:fldChar w:fldCharType="begin"/>
      </w:r>
      <w:r w:rsidR="009421DD">
        <w:rPr>
          <w:lang w:val="en-GB" w:eastAsia="zh-CN"/>
        </w:rPr>
        <w:instrText xml:space="preserve"> REF _Ref118528823 \h </w:instrText>
      </w:r>
      <w:r w:rsidR="009421DD">
        <w:rPr>
          <w:lang w:val="en-GB" w:eastAsia="zh-CN"/>
        </w:rPr>
      </w:r>
      <w:r w:rsidR="009421DD">
        <w:rPr>
          <w:lang w:val="en-GB" w:eastAsia="zh-CN"/>
        </w:rPr>
        <w:fldChar w:fldCharType="separate"/>
      </w:r>
      <w:r w:rsidR="001672B0">
        <w:t xml:space="preserve">Figure </w:t>
      </w:r>
      <w:r w:rsidR="001672B0">
        <w:rPr>
          <w:noProof/>
        </w:rPr>
        <w:t>3</w:t>
      </w:r>
      <w:r w:rsidR="009421DD">
        <w:rPr>
          <w:lang w:val="en-GB" w:eastAsia="zh-CN"/>
        </w:rPr>
        <w:fldChar w:fldCharType="end"/>
      </w:r>
      <w:r w:rsidR="009421DD">
        <w:rPr>
          <w:lang w:val="en-GB" w:eastAsia="zh-CN"/>
        </w:rPr>
        <w:t>.</w:t>
      </w:r>
    </w:p>
    <w:p w14:paraId="663885D6" w14:textId="3B8C6332" w:rsidR="00E12004" w:rsidRPr="00E12004" w:rsidRDefault="009421DD" w:rsidP="009421D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long as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w:rPr>
                <w:rFonts w:ascii="Cambria Math" w:hAnsi="Cambria Math"/>
                <w:lang w:val="en-GB" w:eastAsia="zh-CN"/>
              </w:rPr>
              <m:t>SD&amp;FD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GB" w:eastAsia="zh-CN"/>
              </w:rPr>
            </m:ctrlPr>
          </m:fPr>
          <m:num>
            <m:r>
              <w:rPr>
                <w:rFonts w:ascii="Cambria Math" w:hAnsi="Cambria Math"/>
                <w:lang w:val="en-GB" w:eastAsia="zh-CN"/>
              </w:rPr>
              <m:t>S</m:t>
            </m:r>
          </m:num>
          <m:den>
            <m:r>
              <w:rPr>
                <w:rFonts w:ascii="Cambria Math" w:hAnsi="Cambria Math"/>
                <w:lang w:val="en-GB" w:eastAsia="zh-CN"/>
              </w:rPr>
              <m:t>2LM</m:t>
            </m:r>
          </m:den>
        </m:f>
        <m:r>
          <w:rPr>
            <w:rFonts w:ascii="Cambria Math" w:hAnsi="Cambria Math"/>
            <w:lang w:val="en-GB" w:eastAsia="zh-CN"/>
          </w:rPr>
          <m:t>&lt;</m:t>
        </m:r>
        <m:f>
          <m:fPr>
            <m:ctrlPr>
              <w:rPr>
                <w:rFonts w:ascii="Cambria Math" w:hAnsi="Cambria Math"/>
                <w:i/>
                <w:lang w:val="en-GB" w:eastAsia="zh-CN"/>
              </w:rPr>
            </m:ctrlPr>
          </m:fPr>
          <m:num>
            <m:r>
              <w:rPr>
                <w:rFonts w:ascii="Cambria Math" w:hAnsi="Cambria Math"/>
                <w:lang w:val="en-GB" w:eastAsia="zh-CN"/>
              </w:rPr>
              <m:t>Q-1</m:t>
            </m:r>
          </m:num>
          <m:den>
            <m:r>
              <w:rPr>
                <w:rFonts w:ascii="Cambria Math" w:hAnsi="Cambria Math"/>
                <w:lang w:val="en-GB" w:eastAsia="zh-CN"/>
              </w:rPr>
              <m:t>Q</m:t>
            </m:r>
          </m:den>
        </m:f>
      </m:oMath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it would result in bitmap size reduction: 2LM+Q</w:t>
      </w:r>
      <w:r w:rsidR="00150EA3">
        <w:rPr>
          <w:lang w:val="en-GB" w:eastAsia="zh-CN"/>
        </w:rPr>
        <w:t>S</w:t>
      </w:r>
      <w:r>
        <w:rPr>
          <w:lang w:val="en-GB" w:eastAsia="zh-CN"/>
        </w:rPr>
        <w:t xml:space="preserve"> &lt; 2LMQ.</w:t>
      </w:r>
      <w:r w:rsidR="00E12004">
        <w:rPr>
          <w:rFonts w:hint="eastAsia"/>
          <w:lang w:val="en-GB" w:eastAsia="zh-CN"/>
        </w:rPr>
        <w:t xml:space="preserve"> </w:t>
      </w:r>
      <w:r w:rsidR="00E12004">
        <w:rPr>
          <w:lang w:val="en-GB" w:eastAsia="zh-CN"/>
        </w:rPr>
        <w:t>Similar derivation of overhead reduction can be obtain</w:t>
      </w:r>
      <w:r w:rsidR="00CE6209">
        <w:rPr>
          <w:lang w:val="en-GB" w:eastAsia="zh-CN"/>
        </w:rPr>
        <w:t xml:space="preserve">ed for Alt2A </w:t>
      </w:r>
      <w:r w:rsidR="00CE6209">
        <w:rPr>
          <w:rFonts w:hint="eastAsia"/>
          <w:lang w:val="en-GB" w:eastAsia="zh-CN"/>
        </w:rPr>
        <w:t>or</w:t>
      </w:r>
      <w:r w:rsidR="00CE6209">
        <w:rPr>
          <w:lang w:val="en-GB" w:eastAsia="zh-CN"/>
        </w:rPr>
        <w:t xml:space="preserve"> Alt2B.</w:t>
      </w:r>
    </w:p>
    <w:p w14:paraId="486158AF" w14:textId="2EAD6EA3" w:rsidR="009421DD" w:rsidRDefault="001F0141" w:rsidP="009421DD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>S</w:t>
      </w:r>
      <w:r w:rsidR="009421DD">
        <w:rPr>
          <w:lang w:val="en-GB" w:eastAsia="zh-CN"/>
        </w:rPr>
        <w:t>ome evaluation results provided in</w:t>
      </w:r>
      <w:r w:rsidR="003071FE">
        <w:rPr>
          <w:lang w:val="en-GB" w:eastAsia="zh-CN"/>
        </w:rPr>
        <w:t xml:space="preserve"> </w:t>
      </w:r>
      <w:r w:rsidR="003071FE">
        <w:rPr>
          <w:lang w:val="en-GB" w:eastAsia="zh-CN"/>
        </w:rPr>
        <w:fldChar w:fldCharType="begin"/>
      </w:r>
      <w:r w:rsidR="003071FE">
        <w:rPr>
          <w:lang w:val="en-GB" w:eastAsia="zh-CN"/>
        </w:rPr>
        <w:instrText xml:space="preserve"> REF _Ref127533638 \h </w:instrText>
      </w:r>
      <w:r w:rsidR="003071FE">
        <w:rPr>
          <w:lang w:val="en-GB" w:eastAsia="zh-CN"/>
        </w:rPr>
      </w:r>
      <w:r w:rsidR="003071FE">
        <w:rPr>
          <w:lang w:val="en-GB" w:eastAsia="zh-CN"/>
        </w:rPr>
        <w:fldChar w:fldCharType="separate"/>
      </w:r>
      <w:r w:rsidR="001672B0">
        <w:t xml:space="preserve">Figure </w:t>
      </w:r>
      <w:r w:rsidR="001672B0">
        <w:rPr>
          <w:noProof/>
        </w:rPr>
        <w:t>4</w:t>
      </w:r>
      <w:r w:rsidR="003071FE">
        <w:rPr>
          <w:lang w:val="en-GB" w:eastAsia="zh-CN"/>
        </w:rPr>
        <w:fldChar w:fldCharType="end"/>
      </w:r>
      <w:r w:rsidR="009421DD">
        <w:rPr>
          <w:lang w:val="en-GB" w:eastAsia="zh-CN"/>
        </w:rPr>
        <w:t xml:space="preserve"> show that the 2-stage bitmap has </w:t>
      </w:r>
      <w:r w:rsidR="00574E0E">
        <w:rPr>
          <w:lang w:val="en-GB" w:eastAsia="zh-CN"/>
        </w:rPr>
        <w:t>similar</w:t>
      </w:r>
      <w:r w:rsidR="009421DD">
        <w:rPr>
          <w:lang w:val="en-GB" w:eastAsia="zh-CN"/>
        </w:rPr>
        <w:t xml:space="preserve"> performance as the fully-free 3D bitmap</w:t>
      </w:r>
      <w:r w:rsidR="00C666B4">
        <w:rPr>
          <w:lang w:val="en-GB" w:eastAsia="zh-CN"/>
        </w:rPr>
        <w:t xml:space="preserve">, where </w:t>
      </w:r>
      <w:r w:rsidR="00A22B80">
        <w:rPr>
          <w:lang w:val="en-GB" w:eastAsia="zh-CN"/>
        </w:rPr>
        <w:t>Alt2C is slightly better than Alt2A</w:t>
      </w:r>
      <w:r w:rsidR="00FE64D9">
        <w:rPr>
          <w:lang w:val="en-GB" w:eastAsia="zh-CN"/>
        </w:rPr>
        <w:t>, with larger overhead – the corresponding o</w:t>
      </w:r>
      <w:r w:rsidR="009421DD">
        <w:rPr>
          <w:lang w:val="en-GB" w:eastAsia="zh-CN"/>
        </w:rPr>
        <w:t xml:space="preserve">verhead calculation can be found in </w:t>
      </w:r>
      <w:r w:rsidR="009421DD">
        <w:rPr>
          <w:lang w:val="en-GB" w:eastAsia="zh-CN"/>
        </w:rPr>
        <w:fldChar w:fldCharType="begin"/>
      </w:r>
      <w:r w:rsidR="009421DD">
        <w:rPr>
          <w:lang w:val="en-GB" w:eastAsia="zh-CN"/>
        </w:rPr>
        <w:instrText xml:space="preserve"> REF _Ref118532071 \h </w:instrText>
      </w:r>
      <w:r w:rsidR="009421DD">
        <w:rPr>
          <w:lang w:val="en-GB" w:eastAsia="zh-CN"/>
        </w:rPr>
      </w:r>
      <w:r w:rsidR="009421DD">
        <w:rPr>
          <w:lang w:val="en-GB" w:eastAsia="zh-CN"/>
        </w:rPr>
        <w:fldChar w:fldCharType="separate"/>
      </w:r>
      <w:r w:rsidR="001672B0">
        <w:t xml:space="preserve">Table </w:t>
      </w:r>
      <w:r w:rsidR="001672B0">
        <w:rPr>
          <w:noProof/>
        </w:rPr>
        <w:t>1</w:t>
      </w:r>
      <w:r w:rsidR="009421DD">
        <w:rPr>
          <w:lang w:val="en-GB" w:eastAsia="zh-CN"/>
        </w:rPr>
        <w:fldChar w:fldCharType="end"/>
      </w:r>
      <w:r w:rsidR="009421DD">
        <w:rPr>
          <w:lang w:val="en-GB" w:eastAsia="zh-CN"/>
        </w:rPr>
        <w:t>.</w:t>
      </w:r>
    </w:p>
    <w:p w14:paraId="59941E4B" w14:textId="77777777" w:rsidR="009421DD" w:rsidRDefault="009421DD" w:rsidP="009421DD">
      <w:pPr>
        <w:keepNext/>
        <w:jc w:val="center"/>
      </w:pPr>
      <w:r w:rsidRPr="00B25FDB">
        <w:rPr>
          <w:noProof/>
        </w:rPr>
        <w:drawing>
          <wp:inline distT="0" distB="0" distL="0" distR="0" wp14:anchorId="65026EA4" wp14:editId="295B7E9E">
            <wp:extent cx="3959764" cy="24536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039" cy="2456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B1297" w14:textId="42D20948" w:rsidR="009421DD" w:rsidRDefault="009421DD" w:rsidP="009421DD">
      <w:pPr>
        <w:pStyle w:val="Caption"/>
        <w:jc w:val="center"/>
        <w:rPr>
          <w:lang w:val="en-GB" w:eastAsia="zh-CN"/>
        </w:rPr>
      </w:pPr>
      <w:bookmarkStart w:id="8" w:name="_Ref118528823"/>
      <w:r>
        <w:t xml:space="preserve">Figure </w:t>
      </w:r>
      <w:fldSimple w:instr=" SEQ Figure \* ARABIC ">
        <w:r w:rsidR="00037312">
          <w:rPr>
            <w:noProof/>
          </w:rPr>
          <w:t>3</w:t>
        </w:r>
      </w:fldSimple>
      <w:bookmarkEnd w:id="8"/>
      <w:r>
        <w:t xml:space="preserve">. </w:t>
      </w:r>
      <w:r w:rsidR="00B70197">
        <w:t xml:space="preserve">Alt3C </w:t>
      </w:r>
      <w:r>
        <w:t xml:space="preserve">2-stage bitmap in </w:t>
      </w:r>
      <w:r>
        <w:rPr>
          <w:lang w:val="en-GB" w:eastAsia="zh-CN"/>
        </w:rPr>
        <w:t>3-dimensional {beam, delay, Doppler} space</w:t>
      </w:r>
      <w:r w:rsidR="00884FB3">
        <w:rPr>
          <w:lang w:val="en-GB" w:eastAsia="zh-CN"/>
        </w:rPr>
        <w:t xml:space="preserve"> </w:t>
      </w:r>
    </w:p>
    <w:p w14:paraId="73596BB0" w14:textId="48852F1B" w:rsidR="00DB6A7D" w:rsidRDefault="00DB6A7D" w:rsidP="009421DD">
      <w:pPr>
        <w:jc w:val="both"/>
        <w:rPr>
          <w:lang w:val="en-GB" w:eastAsia="zh-CN"/>
        </w:rPr>
      </w:pPr>
    </w:p>
    <w:p w14:paraId="7CF74E88" w14:textId="77777777" w:rsidR="001F0141" w:rsidRDefault="00DB6A7D" w:rsidP="001F0141">
      <w:pPr>
        <w:keepNext/>
        <w:jc w:val="center"/>
      </w:pPr>
      <w:r>
        <w:rPr>
          <w:noProof/>
          <w:lang w:val="en-GB" w:eastAsia="zh-CN"/>
        </w:rPr>
        <w:drawing>
          <wp:inline distT="0" distB="0" distL="0" distR="0" wp14:anchorId="7DC3DB57" wp14:editId="50986613">
            <wp:extent cx="4130040" cy="2480315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389" cy="24829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6CF580" w14:textId="5C448CB1" w:rsidR="00DB6A7D" w:rsidRDefault="001F0141" w:rsidP="001F0141">
      <w:pPr>
        <w:pStyle w:val="Caption"/>
        <w:jc w:val="center"/>
        <w:rPr>
          <w:lang w:val="en-GB" w:eastAsia="zh-CN"/>
        </w:rPr>
      </w:pPr>
      <w:bookmarkStart w:id="9" w:name="_Ref127533638"/>
      <w:r>
        <w:t xml:space="preserve">Figure </w:t>
      </w:r>
      <w:fldSimple w:instr=" SEQ Figure \* ARABIC ">
        <w:r w:rsidR="00037312">
          <w:rPr>
            <w:noProof/>
          </w:rPr>
          <w:t>4</w:t>
        </w:r>
      </w:fldSimple>
      <w:bookmarkEnd w:id="9"/>
      <w:r>
        <w:t>. Type-II-Doppler NZC bitmap: 3D (Alt1) v.s. 2-stage (Alt3C and Alt3A)</w:t>
      </w:r>
    </w:p>
    <w:p w14:paraId="108472CD" w14:textId="77777777" w:rsidR="009421DD" w:rsidRDefault="009421DD" w:rsidP="009421DD">
      <w:pPr>
        <w:jc w:val="center"/>
        <w:rPr>
          <w:lang w:val="en-GB" w:eastAsia="zh-CN"/>
        </w:rPr>
      </w:pPr>
    </w:p>
    <w:p w14:paraId="4434DCC5" w14:textId="6ADCCA5F" w:rsidR="009421DD" w:rsidRDefault="00FB065E" w:rsidP="00FB065E">
      <w:pPr>
        <w:jc w:val="center"/>
        <w:rPr>
          <w:lang w:val="en-GB" w:eastAsia="zh-CN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34CA070" wp14:editId="243F15FE">
            <wp:simplePos x="0" y="0"/>
            <wp:positionH relativeFrom="column">
              <wp:posOffset>-590550</wp:posOffset>
            </wp:positionH>
            <wp:positionV relativeFrom="paragraph">
              <wp:posOffset>212090</wp:posOffset>
            </wp:positionV>
            <wp:extent cx="7528560" cy="969645"/>
            <wp:effectExtent l="0" t="0" r="0" b="1905"/>
            <wp:wrapTopAndBottom/>
            <wp:docPr id="2" name="Picture 2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char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856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21D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087E4C" wp14:editId="5F65EA8D">
                <wp:simplePos x="0" y="0"/>
                <wp:positionH relativeFrom="column">
                  <wp:posOffset>-689610</wp:posOffset>
                </wp:positionH>
                <wp:positionV relativeFrom="paragraph">
                  <wp:posOffset>0</wp:posOffset>
                </wp:positionV>
                <wp:extent cx="7698740" cy="213360"/>
                <wp:effectExtent l="0" t="0" r="0" b="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8740" cy="2133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50C808D" w14:textId="60468026" w:rsidR="009421DD" w:rsidRPr="005B4B22" w:rsidRDefault="009421DD" w:rsidP="009421DD">
                            <w:pPr>
                              <w:pStyle w:val="Caption"/>
                              <w:jc w:val="center"/>
                            </w:pPr>
                            <w:bookmarkStart w:id="10" w:name="_Ref118532071"/>
                            <w:r>
                              <w:t xml:space="preserve">Table </w:t>
                            </w:r>
                            <w:fldSimple w:instr=" SEQ Table \* ARABIC ">
                              <w:r w:rsidR="001C0401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10"/>
                            <w:r>
                              <w:t>. CSI overhead calculation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087E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54.3pt;margin-top:0;width:606.2pt;height:16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" stroked="f">
                <v:textbox inset="0,0,0,0">
                  <w:txbxContent>
                    <w:p w14:paraId="150C808D" w14:textId="60468026" w:rsidR="009421DD" w:rsidRPr="005B4B22" w:rsidRDefault="009421DD" w:rsidP="009421DD">
                      <w:pPr>
                        <w:pStyle w:val="Caption"/>
                        <w:jc w:val="center"/>
                      </w:pPr>
                      <w:bookmarkStart w:id="11" w:name="_Ref118532071"/>
                      <w:r>
                        <w:t xml:space="preserve">Table </w:t>
                      </w:r>
                      <w:r w:rsidR="003D48DB">
                        <w:fldChar w:fldCharType="begin"/>
                      </w:r>
                      <w:r w:rsidR="003D48DB">
                        <w:instrText xml:space="preserve"> SEQ Table \* ARABIC </w:instrText>
                      </w:r>
                      <w:r w:rsidR="003D48DB">
                        <w:fldChar w:fldCharType="separate"/>
                      </w:r>
                      <w:r w:rsidR="001C0401">
                        <w:rPr>
                          <w:noProof/>
                        </w:rPr>
                        <w:t>1</w:t>
                      </w:r>
                      <w:r w:rsidR="003D48DB">
                        <w:rPr>
                          <w:noProof/>
                        </w:rPr>
                        <w:fldChar w:fldCharType="end"/>
                      </w:r>
                      <w:bookmarkEnd w:id="11"/>
                      <w:r>
                        <w:t>. CSI overhead calculation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B063CAF" w14:textId="77777777" w:rsidR="009421DD" w:rsidRDefault="009421DD" w:rsidP="009421DD">
      <w:pPr>
        <w:jc w:val="both"/>
        <w:rPr>
          <w:lang w:val="en-GB" w:eastAsia="zh-CN"/>
        </w:rPr>
      </w:pPr>
    </w:p>
    <w:p w14:paraId="7952CFE6" w14:textId="2A1C60DF" w:rsidR="009421DD" w:rsidRDefault="009421DD" w:rsidP="009421DD">
      <w:pPr>
        <w:jc w:val="both"/>
        <w:rPr>
          <w:b/>
          <w:bCs/>
          <w:u w:val="single"/>
          <w:lang w:eastAsia="zh-CN"/>
        </w:rPr>
      </w:pPr>
      <w:r w:rsidRPr="00D2352D">
        <w:rPr>
          <w:rFonts w:hint="eastAsia"/>
          <w:b/>
          <w:bCs/>
          <w:u w:val="single"/>
          <w:lang w:eastAsia="zh-CN"/>
        </w:rPr>
        <w:lastRenderedPageBreak/>
        <w:t>O</w:t>
      </w:r>
      <w:r w:rsidRPr="00D2352D">
        <w:rPr>
          <w:b/>
          <w:bCs/>
          <w:u w:val="single"/>
          <w:lang w:eastAsia="zh-CN"/>
        </w:rPr>
        <w:t xml:space="preserve">bservation </w:t>
      </w:r>
      <w:r w:rsidR="00747A2D">
        <w:rPr>
          <w:b/>
          <w:bCs/>
          <w:u w:val="single"/>
          <w:lang w:val="en-GB" w:eastAsia="zh-CN"/>
        </w:rPr>
        <w:t>4</w:t>
      </w:r>
      <w:r w:rsidRPr="00DA74C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07274F">
        <w:rPr>
          <w:b/>
          <w:bCs/>
          <w:lang w:val="en-GB" w:eastAsia="zh-CN"/>
        </w:rPr>
        <w:t xml:space="preserve">For </w:t>
      </w:r>
      <w:r w:rsidR="0007274F" w:rsidRPr="006A07E0">
        <w:rPr>
          <w:b/>
          <w:bCs/>
          <w:lang w:val="en-GB" w:eastAsia="zh-CN"/>
        </w:rPr>
        <w:t>Type-II-Doppler</w:t>
      </w:r>
      <w:r w:rsidR="0007274F">
        <w:rPr>
          <w:b/>
          <w:bCs/>
          <w:lang w:val="en-GB" w:eastAsia="zh-CN"/>
        </w:rPr>
        <w:t xml:space="preserve">, </w:t>
      </w:r>
      <w:r>
        <w:rPr>
          <w:b/>
          <w:bCs/>
          <w:lang w:val="en-GB" w:eastAsia="zh-CN"/>
        </w:rPr>
        <w:t>2-stage</w:t>
      </w:r>
      <w:r w:rsidR="001B53A9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(2LM+</w:t>
      </w:r>
      <w:r w:rsidRPr="001D0B38">
        <w:rPr>
          <w:b/>
          <w:bCs/>
          <w:lang w:val="en-GB" w:eastAsia="zh-CN"/>
        </w:rPr>
        <w:t>Q</w:t>
      </w:r>
      <w:r w:rsidR="00CE6209">
        <w:rPr>
          <w:b/>
          <w:bCs/>
          <w:lang w:val="en-GB" w:eastAsia="zh-CN"/>
        </w:rPr>
        <w:t>S</w:t>
      </w:r>
      <w:r>
        <w:rPr>
          <w:b/>
          <w:bCs/>
          <w:lang w:val="en-GB" w:eastAsia="zh-CN"/>
        </w:rPr>
        <w:t>)-bit bitmap</w:t>
      </w:r>
      <w:r w:rsidR="001B53A9">
        <w:rPr>
          <w:b/>
          <w:bCs/>
          <w:lang w:val="en-GB" w:eastAsia="zh-CN"/>
        </w:rPr>
        <w:t xml:space="preserve"> (Alt</w:t>
      </w:r>
      <w:r w:rsidR="001B258F">
        <w:rPr>
          <w:b/>
          <w:bCs/>
          <w:lang w:val="en-GB" w:eastAsia="zh-CN"/>
        </w:rPr>
        <w:t>3C</w:t>
      </w:r>
      <w:r w:rsidR="001B53A9">
        <w:rPr>
          <w:b/>
          <w:bCs/>
          <w:lang w:val="en-GB" w:eastAsia="zh-CN"/>
        </w:rPr>
        <w:t>)</w:t>
      </w:r>
      <w:r>
        <w:rPr>
          <w:b/>
          <w:bCs/>
          <w:lang w:val="en-GB" w:eastAsia="zh-CN"/>
        </w:rPr>
        <w:t xml:space="preserve"> achieves same average throughput as 2LMQ-bit 3D bitmap, while overall feedback overhead </w:t>
      </w:r>
      <w:r w:rsidR="00DF49AE">
        <w:rPr>
          <w:b/>
          <w:bCs/>
          <w:lang w:val="en-GB" w:eastAsia="zh-CN"/>
        </w:rPr>
        <w:t>can be</w:t>
      </w:r>
      <w:r>
        <w:rPr>
          <w:b/>
          <w:bCs/>
          <w:lang w:val="en-GB" w:eastAsia="zh-CN"/>
        </w:rPr>
        <w:t xml:space="preserve"> reduced </w:t>
      </w:r>
      <w:r w:rsidR="00CB52C3">
        <w:rPr>
          <w:b/>
          <w:bCs/>
          <w:lang w:val="en-GB" w:eastAsia="zh-CN"/>
        </w:rPr>
        <w:t xml:space="preserve">about </w:t>
      </w:r>
      <w:r w:rsidR="0062626C">
        <w:rPr>
          <w:b/>
          <w:bCs/>
          <w:lang w:val="en-GB" w:eastAsia="zh-CN"/>
        </w:rPr>
        <w:t>5.8</w:t>
      </w:r>
      <w:r>
        <w:rPr>
          <w:b/>
          <w:bCs/>
          <w:lang w:val="en-GB" w:eastAsia="zh-CN"/>
        </w:rPr>
        <w:t xml:space="preserve">% </w:t>
      </w:r>
      <w:r w:rsidR="00DF49AE">
        <w:rPr>
          <w:b/>
          <w:bCs/>
          <w:lang w:val="en-GB" w:eastAsia="zh-CN"/>
        </w:rPr>
        <w:t xml:space="preserve">to </w:t>
      </w:r>
      <w:r w:rsidR="009A2845">
        <w:rPr>
          <w:b/>
          <w:bCs/>
          <w:lang w:val="en-GB" w:eastAsia="zh-CN"/>
        </w:rPr>
        <w:t>9.9</w:t>
      </w:r>
      <w:r w:rsidR="00DF49AE">
        <w:rPr>
          <w:b/>
          <w:bCs/>
          <w:lang w:val="en-GB" w:eastAsia="zh-CN"/>
        </w:rPr>
        <w:t>%</w:t>
      </w:r>
      <w:r w:rsidR="008207D1">
        <w:rPr>
          <w:b/>
          <w:bCs/>
          <w:lang w:val="en-GB" w:eastAsia="zh-CN"/>
        </w:rPr>
        <w:t xml:space="preserve"> (</w:t>
      </w:r>
      <w:r w:rsidR="00BF4F5B">
        <w:rPr>
          <w:b/>
          <w:bCs/>
          <w:lang w:val="en-GB" w:eastAsia="zh-CN"/>
        </w:rPr>
        <w:t xml:space="preserve">reduced from 973 bits, to </w:t>
      </w:r>
      <w:r w:rsidR="0062626C">
        <w:rPr>
          <w:b/>
          <w:bCs/>
          <w:lang w:val="en-GB" w:eastAsia="zh-CN"/>
        </w:rPr>
        <w:t>917 or 877</w:t>
      </w:r>
      <w:r w:rsidR="00BF4F5B">
        <w:rPr>
          <w:b/>
          <w:bCs/>
          <w:lang w:val="en-GB" w:eastAsia="zh-CN"/>
        </w:rPr>
        <w:t xml:space="preserve"> bits</w:t>
      </w:r>
      <w:r w:rsidR="008207D1">
        <w:rPr>
          <w:b/>
          <w:bCs/>
          <w:lang w:val="en-GB" w:eastAsia="zh-CN"/>
        </w:rPr>
        <w:t>)</w:t>
      </w:r>
      <w:r>
        <w:rPr>
          <w:b/>
          <w:bCs/>
          <w:lang w:val="en-GB" w:eastAsia="zh-CN"/>
        </w:rPr>
        <w:t>.</w:t>
      </w:r>
    </w:p>
    <w:p w14:paraId="3DD0A03A" w14:textId="77777777" w:rsidR="002078D3" w:rsidRDefault="009421DD" w:rsidP="0075134B">
      <w:pPr>
        <w:spacing w:after="0"/>
        <w:jc w:val="both"/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</w:t>
      </w:r>
      <w:r w:rsidR="002078D3">
        <w:rPr>
          <w:b/>
          <w:bCs/>
          <w:u w:val="single"/>
          <w:lang w:eastAsia="zh-CN"/>
        </w:rPr>
        <w:t>3</w:t>
      </w:r>
      <w:r w:rsidRPr="00AD642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 xml:space="preserve">, support 2-stage NZC selection bitmap: </w:t>
      </w:r>
    </w:p>
    <w:p w14:paraId="4E1F184E" w14:textId="7C32F140" w:rsidR="006644FF" w:rsidRPr="0060344B" w:rsidRDefault="002078D3" w:rsidP="0060344B">
      <w:pPr>
        <w:pStyle w:val="ListParagraph"/>
        <w:numPr>
          <w:ilvl w:val="0"/>
          <w:numId w:val="51"/>
        </w:numPr>
        <w:jc w:val="both"/>
        <w:rPr>
          <w:rFonts w:ascii="Times New Roman" w:hAnsi="Times New Roman"/>
          <w:b/>
          <w:bCs/>
          <w:sz w:val="21"/>
          <w:szCs w:val="21"/>
          <w:lang w:val="en-GB" w:eastAsia="zh-CN"/>
        </w:rPr>
      </w:pP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1</w:t>
      </w:r>
      <w:r w:rsidRPr="0060344B">
        <w:rPr>
          <w:rFonts w:ascii="Times New Roman" w:hAnsi="Times New Roman"/>
          <w:b/>
          <w:bCs/>
          <w:sz w:val="21"/>
          <w:szCs w:val="21"/>
          <w:vertAlign w:val="superscript"/>
          <w:lang w:val="en-GB" w:eastAsia="zh-CN"/>
        </w:rPr>
        <w:t>st</w:t>
      </w: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 xml:space="preserve"> preference</w:t>
      </w:r>
      <w:r w:rsidR="009C4A00"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 xml:space="preserve"> (Alt</w:t>
      </w:r>
      <w:r w:rsidR="00EB12A4">
        <w:rPr>
          <w:rFonts w:ascii="Times New Roman" w:hAnsi="Times New Roman"/>
          <w:b/>
          <w:bCs/>
          <w:sz w:val="21"/>
          <w:szCs w:val="21"/>
          <w:lang w:val="en-GB" w:eastAsia="zh-CN"/>
        </w:rPr>
        <w:t>3</w:t>
      </w:r>
      <w:r w:rsidR="009C4A00"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C)</w:t>
      </w: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 xml:space="preserve">: </w:t>
      </w:r>
      <w:r w:rsidR="009421DD"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A first</w:t>
      </w:r>
      <w:r w:rsidR="001E776E"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 xml:space="preserve"> </w:t>
      </w:r>
      <w:r w:rsidR="009421DD"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2LM</w:t>
      </w:r>
      <w:r w:rsidR="001E776E"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-bit</w:t>
      </w:r>
      <w:r w:rsidR="009421DD"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 xml:space="preserve"> bitmap, </w:t>
      </w:r>
      <w:r w:rsidR="002362D2"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and a second QS-bit bitmap;</w:t>
      </w:r>
    </w:p>
    <w:p w14:paraId="78FEB1F2" w14:textId="33D9217A" w:rsidR="009421DD" w:rsidRPr="0060344B" w:rsidRDefault="006644FF" w:rsidP="0075134B">
      <w:pPr>
        <w:pStyle w:val="ListParagraph"/>
        <w:numPr>
          <w:ilvl w:val="0"/>
          <w:numId w:val="51"/>
        </w:numPr>
        <w:spacing w:after="180"/>
        <w:jc w:val="both"/>
        <w:rPr>
          <w:rFonts w:ascii="Times New Roman" w:hAnsi="Times New Roman"/>
          <w:sz w:val="21"/>
          <w:szCs w:val="21"/>
          <w:lang w:val="en-GB" w:eastAsia="zh-CN"/>
        </w:rPr>
      </w:pP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2</w:t>
      </w:r>
      <w:r w:rsidRPr="0060344B">
        <w:rPr>
          <w:rFonts w:ascii="Times New Roman" w:hAnsi="Times New Roman"/>
          <w:b/>
          <w:bCs/>
          <w:sz w:val="21"/>
          <w:szCs w:val="21"/>
          <w:vertAlign w:val="superscript"/>
          <w:lang w:val="en-GB" w:eastAsia="zh-CN"/>
        </w:rPr>
        <w:t>nd</w:t>
      </w: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 xml:space="preserve"> preference (Alt</w:t>
      </w:r>
      <w:r w:rsidR="00EB12A4">
        <w:rPr>
          <w:rFonts w:ascii="Times New Roman" w:hAnsi="Times New Roman"/>
          <w:b/>
          <w:bCs/>
          <w:sz w:val="21"/>
          <w:szCs w:val="21"/>
          <w:lang w:val="en-GB" w:eastAsia="zh-CN"/>
        </w:rPr>
        <w:t>3A</w:t>
      </w: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 xml:space="preserve">): A first </w:t>
      </w:r>
      <w:r w:rsidR="0060344B"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QM</w:t>
      </w: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 xml:space="preserve">-bit bitmap, and a second </w:t>
      </w:r>
      <w:r w:rsidR="0060344B"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2L</w:t>
      </w: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S-bit bitmap</w:t>
      </w:r>
      <w:r w:rsidR="009421DD"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.</w:t>
      </w:r>
    </w:p>
    <w:p w14:paraId="3240FE6C" w14:textId="77777777" w:rsidR="009421DD" w:rsidRPr="00537CAF" w:rsidRDefault="009421DD" w:rsidP="009421DD">
      <w:pPr>
        <w:rPr>
          <w:lang w:val="en-GB" w:eastAsia="zh-CN"/>
        </w:rPr>
      </w:pPr>
    </w:p>
    <w:p w14:paraId="493B8CAE" w14:textId="77777777" w:rsidR="00482751" w:rsidRDefault="00482751" w:rsidP="00482751">
      <w:pPr>
        <w:pStyle w:val="Heading2"/>
        <w:rPr>
          <w:lang w:eastAsia="zh-CN"/>
        </w:rPr>
      </w:pPr>
      <w:r>
        <w:rPr>
          <w:lang w:eastAsia="zh-CN"/>
        </w:rPr>
        <w:t>CMR requirement</w:t>
      </w:r>
    </w:p>
    <w:p w14:paraId="0C90D857" w14:textId="6C3C14B8" w:rsidR="00482751" w:rsidRDefault="00482751" w:rsidP="00482751">
      <w:pPr>
        <w:jc w:val="both"/>
        <w:rPr>
          <w:lang w:val="en-GB" w:eastAsia="zh-CN"/>
        </w:rPr>
      </w:pPr>
      <w:r>
        <w:rPr>
          <w:lang w:val="en-GB" w:eastAsia="zh-CN"/>
        </w:rPr>
        <w:t>RAN1#110</w:t>
      </w:r>
      <w:r w:rsidRPr="00A52258">
        <w:rPr>
          <w:lang w:val="en-GB" w:eastAsia="zh-CN"/>
        </w:rPr>
        <w:t>bis-e</w:t>
      </w:r>
      <w:r>
        <w:rPr>
          <w:lang w:val="en-GB" w:eastAsia="zh-CN"/>
        </w:rPr>
        <w:t xml:space="preserve"> agreements</w:t>
      </w:r>
      <w:r w:rsidR="003C773D">
        <w:rPr>
          <w:lang w:val="en-GB" w:eastAsia="zh-CN"/>
        </w:rPr>
        <w:t xml:space="preserve"> </w:t>
      </w:r>
      <w:r w:rsidR="003C773D">
        <w:rPr>
          <w:lang w:val="en-GB" w:eastAsia="zh-CN"/>
        </w:rPr>
        <w:fldChar w:fldCharType="begin"/>
      </w:r>
      <w:r w:rsidR="003C773D">
        <w:rPr>
          <w:lang w:val="en-GB" w:eastAsia="zh-CN"/>
        </w:rPr>
        <w:instrText xml:space="preserve"> REF _Ref127486310 \r \h </w:instrText>
      </w:r>
      <w:r w:rsidR="003C773D">
        <w:rPr>
          <w:lang w:val="en-GB" w:eastAsia="zh-CN"/>
        </w:rPr>
      </w:r>
      <w:r w:rsidR="003C773D">
        <w:rPr>
          <w:lang w:val="en-GB" w:eastAsia="zh-CN"/>
        </w:rPr>
        <w:fldChar w:fldCharType="separate"/>
      </w:r>
      <w:r w:rsidR="001672B0">
        <w:rPr>
          <w:lang w:val="en-GB" w:eastAsia="zh-CN"/>
        </w:rPr>
        <w:t>[3]</w:t>
      </w:r>
      <w:r w:rsidR="003C773D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82751" w14:paraId="312B35A0" w14:textId="77777777" w:rsidTr="00945FA9">
        <w:tc>
          <w:tcPr>
            <w:tcW w:w="9962" w:type="dxa"/>
          </w:tcPr>
          <w:p w14:paraId="2BC82F03" w14:textId="77777777" w:rsidR="00482751" w:rsidRPr="00277092" w:rsidRDefault="00482751" w:rsidP="00945FA9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277092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39C062C7" w14:textId="77777777" w:rsidR="00482751" w:rsidRPr="00277092" w:rsidRDefault="00482751" w:rsidP="00945FA9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On the CSI reporting and measurement for the Rel-18 Type-II codebook refinement for high/medium velocities, support the following CSI-RS resource types/structures for CMR:</w:t>
            </w:r>
          </w:p>
          <w:p w14:paraId="249A3A38" w14:textId="77777777" w:rsidR="00482751" w:rsidRPr="00277092" w:rsidRDefault="00482751" w:rsidP="00945FA9">
            <w:pPr>
              <w:numPr>
                <w:ilvl w:val="0"/>
                <w:numId w:val="29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>Time-domain behaviour for NZP CSI-RS resource: periodic (P), semi-persistent (SP), aperiodic (AP)</w:t>
            </w:r>
          </w:p>
          <w:p w14:paraId="4BB84C96" w14:textId="77777777" w:rsidR="00482751" w:rsidRPr="00277092" w:rsidRDefault="00482751" w:rsidP="00945FA9">
            <w:pPr>
              <w:numPr>
                <w:ilvl w:val="1"/>
                <w:numId w:val="29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>FFS: Whether to introduce constraints on allowed configuration</w:t>
            </w:r>
          </w:p>
          <w:p w14:paraId="785EF2F3" w14:textId="77777777" w:rsidR="00482751" w:rsidRPr="00277092" w:rsidRDefault="00482751" w:rsidP="00945FA9">
            <w:pPr>
              <w:numPr>
                <w:ilvl w:val="0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 xml:space="preserve">Down select from the following: </w:t>
            </w:r>
          </w:p>
          <w:p w14:paraId="6D9B5A06" w14:textId="77777777" w:rsidR="00482751" w:rsidRPr="00277092" w:rsidRDefault="00482751" w:rsidP="00945FA9">
            <w:pPr>
              <w:numPr>
                <w:ilvl w:val="1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Alt1. Support K&gt;1 NZP CSI-RS resources, received via a single triggering instance, for aperiodic (AP) -CSI-RS-based channel measurement in a same CSI-RS resource set where the separation between 2 consecutive AP-CSI-RS resources is m slot(s):</w:t>
            </w:r>
          </w:p>
          <w:p w14:paraId="7BD97ADB" w14:textId="77777777" w:rsidR="00482751" w:rsidRPr="00277092" w:rsidRDefault="00482751" w:rsidP="00945FA9">
            <w:pPr>
              <w:numPr>
                <w:ilvl w:val="1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 xml:space="preserve">Alt2. </w:t>
            </w:r>
            <w:r w:rsidRPr="00277092">
              <w:rPr>
                <w:rFonts w:ascii="Times" w:eastAsia="DengXian" w:hAnsi="Times"/>
                <w:lang w:val="en-GB"/>
              </w:rPr>
              <w:t>Support one NZP CSI-RS resource in a CSI-RS resource set, where K&gt;1 occasions are received via a single triggering instance, for aperiodic (AP)-CSI-RS-based channel measurement where the separation between 2 consecutive AP-CSI-RS resources is m slot(s).</w:t>
            </w:r>
          </w:p>
          <w:p w14:paraId="614B2C4D" w14:textId="77777777" w:rsidR="00482751" w:rsidRPr="00277092" w:rsidRDefault="00482751" w:rsidP="00945FA9">
            <w:pPr>
              <w:numPr>
                <w:ilvl w:val="1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For any of the alternatives:</w:t>
            </w:r>
          </w:p>
          <w:p w14:paraId="1BEF72D9" w14:textId="77777777" w:rsidR="00482751" w:rsidRPr="00277092" w:rsidRDefault="00482751" w:rsidP="00945FA9">
            <w:pPr>
              <w:numPr>
                <w:ilvl w:val="2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No CRI is reported</w:t>
            </w:r>
          </w:p>
          <w:p w14:paraId="4C159F63" w14:textId="77777777" w:rsidR="00482751" w:rsidRPr="00277092" w:rsidRDefault="00482751" w:rsidP="00945FA9">
            <w:pPr>
              <w:numPr>
                <w:ilvl w:val="2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FFS: Details, e.g., supported value(s) of K, m, other use cases for the AP-CSI-RS resources (e.g., for training filter coefficients, prediction or performance monitoring)</w:t>
            </w:r>
          </w:p>
          <w:p w14:paraId="74906769" w14:textId="77777777" w:rsidR="00482751" w:rsidRPr="00277092" w:rsidRDefault="00482751" w:rsidP="00945FA9">
            <w:pPr>
              <w:numPr>
                <w:ilvl w:val="0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Times New Roman" w:hAnsi="Times"/>
                <w:lang w:val="en-GB"/>
              </w:rPr>
              <w:t>Support only one NZP CSI-RS resource for P or SP-CSI-RS-based channel measurement</w:t>
            </w:r>
          </w:p>
          <w:p w14:paraId="62DC2E2A" w14:textId="77777777" w:rsidR="00482751" w:rsidRDefault="00482751" w:rsidP="00945FA9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</w:pPr>
            <w:bookmarkStart w:id="11" w:name="OLE_LINK2"/>
          </w:p>
          <w:p w14:paraId="33E3E763" w14:textId="77777777" w:rsidR="00482751" w:rsidRPr="00277092" w:rsidRDefault="00482751" w:rsidP="00945FA9">
            <w:pPr>
              <w:spacing w:before="0" w:after="0" w:line="240" w:lineRule="auto"/>
              <w:rPr>
                <w:rFonts w:ascii="Times" w:eastAsia="Malgun Gothic" w:hAnsi="Times" w:cs="Times"/>
                <w:lang w:eastAsia="ko-KR"/>
              </w:rPr>
            </w:pPr>
            <w:r w:rsidRPr="00277092"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  <w:t>Agreement</w:t>
            </w:r>
          </w:p>
          <w:bookmarkEnd w:id="11"/>
          <w:p w14:paraId="49308A8B" w14:textId="77777777" w:rsidR="00482751" w:rsidRPr="00277092" w:rsidRDefault="00482751" w:rsidP="00945FA9">
            <w:pPr>
              <w:snapToGrid w:val="0"/>
              <w:spacing w:before="0" w:after="0" w:line="240" w:lineRule="auto"/>
              <w:rPr>
                <w:rFonts w:eastAsia="Batang"/>
                <w:color w:val="000000"/>
                <w:szCs w:val="24"/>
                <w:lang w:val="en-GB"/>
              </w:rPr>
            </w:pPr>
            <w:r w:rsidRPr="00277092">
              <w:rPr>
                <w:rFonts w:eastAsia="Batang"/>
                <w:szCs w:val="24"/>
                <w:lang w:val="en-GB"/>
              </w:rPr>
              <w:t xml:space="preserve">On the CSI reporting and measurement for the Rel-18 Type-II codebook refinement for high/medium velocities, support the following CSI-RS resource types/structures for CMR, support the </w:t>
            </w:r>
            <w:r w:rsidRPr="00277092">
              <w:rPr>
                <w:rFonts w:eastAsia="Batang"/>
                <w:color w:val="000000"/>
                <w:szCs w:val="24"/>
                <w:lang w:val="en-GB"/>
              </w:rPr>
              <w:t xml:space="preserve">following: </w:t>
            </w:r>
          </w:p>
          <w:p w14:paraId="663FDE92" w14:textId="77777777" w:rsidR="00482751" w:rsidRPr="00277092" w:rsidRDefault="00482751" w:rsidP="00945FA9">
            <w:pPr>
              <w:numPr>
                <w:ilvl w:val="0"/>
                <w:numId w:val="30"/>
              </w:numPr>
              <w:snapToGrid w:val="0"/>
              <w:spacing w:before="0" w:after="0" w:line="240" w:lineRule="auto"/>
              <w:rPr>
                <w:rFonts w:eastAsia="Batang"/>
                <w:color w:val="000000"/>
                <w:szCs w:val="24"/>
                <w:lang w:val="en-GB"/>
              </w:rPr>
            </w:pPr>
            <w:r w:rsidRPr="00277092">
              <w:rPr>
                <w:rFonts w:eastAsia="Batang"/>
                <w:color w:val="000000"/>
                <w:szCs w:val="24"/>
                <w:lang w:val="en-GB"/>
              </w:rPr>
              <w:t>(Alt1) Support K&gt;1 NZP CSI-RS resources, received via a single triggering instance, for aperiodic (AP) CSI-RS</w:t>
            </w:r>
            <w:r w:rsidRPr="00277092">
              <w:rPr>
                <w:rFonts w:eastAsia="Batang"/>
                <w:szCs w:val="24"/>
                <w:lang w:val="en-GB"/>
              </w:rPr>
              <w:t>-based channel measurement in a same CSI-RS resource set where the separation between 2 consecutive AP-CSI-RS resources is m slot(s)</w:t>
            </w:r>
          </w:p>
          <w:p w14:paraId="3B4A6C58" w14:textId="77777777" w:rsidR="00482751" w:rsidRPr="00B677D6" w:rsidRDefault="00482751" w:rsidP="00945FA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</w:p>
        </w:tc>
      </w:tr>
    </w:tbl>
    <w:p w14:paraId="61B503CE" w14:textId="77777777" w:rsidR="00482751" w:rsidRPr="005A7649" w:rsidRDefault="00482751" w:rsidP="00482751">
      <w:pPr>
        <w:jc w:val="both"/>
        <w:rPr>
          <w:lang w:val="en-GB" w:eastAsia="zh-CN"/>
        </w:rPr>
      </w:pPr>
    </w:p>
    <w:p w14:paraId="785FD704" w14:textId="77777777" w:rsidR="00482751" w:rsidRDefault="00482751" w:rsidP="00482751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C3563D">
        <w:rPr>
          <w:lang w:eastAsia="zh-CN"/>
        </w:rPr>
        <w:t xml:space="preserve"> </w:t>
      </w:r>
      <w:r>
        <w:rPr>
          <w:lang w:eastAsia="zh-CN"/>
        </w:rPr>
        <w:t xml:space="preserve">an aperiodic Type-II-Doppler CSI report configured with P/SP CSI-RS, UE needs to be prepared for an aperiodic report potentially triggered any time. This may require </w:t>
      </w:r>
      <w:bookmarkStart w:id="12" w:name="OLE_LINK7"/>
      <w:r>
        <w:rPr>
          <w:lang w:eastAsia="zh-CN"/>
        </w:rPr>
        <w:t>UE buffer a series of recently received CSI-RS occasions</w:t>
      </w:r>
      <w:bookmarkEnd w:id="12"/>
      <w:r>
        <w:rPr>
          <w:lang w:eastAsia="zh-CN"/>
        </w:rPr>
        <w:t>, and can dramatically increase the requirement of UE memory and cause wasted power consumption, especially when operating at a large bandwidth.</w:t>
      </w:r>
    </w:p>
    <w:p w14:paraId="0FC8A4D9" w14:textId="77777777" w:rsidR="00482751" w:rsidRDefault="00482751" w:rsidP="00482751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nother probably more severe issue if the CSI-RS occasions are not received in a “causal” way is, the receiving may lack phase continuity, which will make the channel-based extrapolation not even workable. Until current RAN1 discussion, channel-based extrapolation is the general assumption, thus it is reasonable to assume phase-continuity needed to receive a burst of CSI-RS occasions for a report.</w:t>
      </w:r>
    </w:p>
    <w:p w14:paraId="1F68DDFE" w14:textId="77777777" w:rsidR="00482751" w:rsidRDefault="00482751" w:rsidP="00482751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a sufficient number of CSI-RS occasions after PDCCH triggering should be satisfied for the report.</w:t>
      </w:r>
    </w:p>
    <w:p w14:paraId="151925DA" w14:textId="2AB92E75" w:rsidR="00482751" w:rsidRDefault="00482751" w:rsidP="00482751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5E3A35">
        <w:rPr>
          <w:b/>
          <w:bCs/>
          <w:u w:val="single"/>
          <w:lang w:val="en-GB" w:eastAsia="zh-CN"/>
        </w:rPr>
        <w:t>4</w:t>
      </w:r>
      <w:r>
        <w:rPr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specify restriction on P/SP CSI-RS: A threshold/minimum number of CSI-RS occasions should be satisfied between the end of the triggering PDCCH and Z’ symbols prior to the report PUSCH.</w:t>
      </w:r>
    </w:p>
    <w:p w14:paraId="74F8DC5D" w14:textId="77777777" w:rsidR="00482751" w:rsidRDefault="00482751" w:rsidP="00482751">
      <w:pPr>
        <w:jc w:val="both"/>
        <w:rPr>
          <w:lang w:val="en-GB" w:eastAsia="zh-CN"/>
        </w:rPr>
      </w:pPr>
    </w:p>
    <w:p w14:paraId="79470715" w14:textId="77777777" w:rsidR="007B2B3A" w:rsidRDefault="007B2B3A" w:rsidP="007B2B3A">
      <w:pPr>
        <w:pStyle w:val="Heading2"/>
        <w:rPr>
          <w:lang w:eastAsia="zh-CN"/>
        </w:rPr>
      </w:pPr>
      <w:r>
        <w:rPr>
          <w:lang w:eastAsia="zh-CN"/>
        </w:rPr>
        <w:lastRenderedPageBreak/>
        <w:t>Long latency issue with PUSCH scheduling</w:t>
      </w:r>
    </w:p>
    <w:p w14:paraId="34E7A5E5" w14:textId="7F96D301" w:rsidR="007B2B3A" w:rsidRDefault="007B2B3A" w:rsidP="007B2B3A">
      <w:pPr>
        <w:jc w:val="both"/>
        <w:rPr>
          <w:lang w:eastAsia="zh-CN"/>
        </w:rPr>
      </w:pPr>
      <w:r>
        <w:rPr>
          <w:lang w:eastAsia="zh-CN"/>
        </w:rPr>
        <w:t xml:space="preserve">To </w:t>
      </w:r>
      <w:r w:rsidRPr="003C2A1D">
        <w:rPr>
          <w:lang w:eastAsia="zh-CN"/>
        </w:rPr>
        <w:t xml:space="preserve">accommodate </w:t>
      </w:r>
      <w:r>
        <w:rPr>
          <w:lang w:eastAsia="zh-CN"/>
        </w:rPr>
        <w:t>a burst</w:t>
      </w:r>
      <w:r>
        <w:rPr>
          <w:rFonts w:hint="eastAsia"/>
          <w:lang w:eastAsia="zh-CN"/>
        </w:rPr>
        <w:t xml:space="preserve"> </w:t>
      </w:r>
      <w:r w:rsidRPr="003C2A1D">
        <w:rPr>
          <w:lang w:eastAsia="zh-CN"/>
        </w:rPr>
        <w:t>CSI-RS occasions</w:t>
      </w:r>
      <w:r>
        <w:rPr>
          <w:lang w:eastAsia="zh-CN"/>
        </w:rPr>
        <w:t xml:space="preserve">, and to accommodate CSI timeline, PDCCH-to-PUSCH distance should be long enough. For instance, 4 CSI-RS occasions and 4-slot periodicity would take at least 13 slots; in plus with CSI timeline 5 slots (take </w:t>
      </w:r>
      <w:r w:rsidRPr="00E50347">
        <w:rPr>
          <w:lang w:eastAsia="zh-CN"/>
        </w:rPr>
        <w:t>Z</w:t>
      </w:r>
      <w:r w:rsidRPr="00E50347">
        <w:rPr>
          <w:vertAlign w:val="subscript"/>
          <w:lang w:eastAsia="zh-CN"/>
        </w:rPr>
        <w:t>2</w:t>
      </w:r>
      <w:r w:rsidRPr="00E50347">
        <w:rPr>
          <w:lang w:eastAsia="zh-CN"/>
        </w:rPr>
        <w:t>’=69 symbols for 30kHz SCS</w:t>
      </w:r>
      <w:r>
        <w:rPr>
          <w:lang w:eastAsia="zh-CN"/>
        </w:rPr>
        <w:t xml:space="preserve">) – 18 slots in total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_Ref111068272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672B0">
        <w:t xml:space="preserve">Figure </w:t>
      </w:r>
      <w:r w:rsidR="001672B0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5D416F0" w14:textId="77777777" w:rsidR="007B2B3A" w:rsidRDefault="007B2B3A" w:rsidP="007B2B3A">
      <w:pPr>
        <w:spacing w:after="0"/>
        <w:jc w:val="both"/>
        <w:rPr>
          <w:lang w:eastAsia="zh-CN"/>
        </w:rPr>
      </w:pPr>
    </w:p>
    <w:p w14:paraId="2480B960" w14:textId="77777777" w:rsidR="007B2B3A" w:rsidRDefault="007B2B3A" w:rsidP="007B2B3A">
      <w:pPr>
        <w:keepNext/>
        <w:jc w:val="center"/>
      </w:pPr>
      <w:r w:rsidRPr="009A5ED2">
        <w:rPr>
          <w:noProof/>
        </w:rPr>
        <w:drawing>
          <wp:inline distT="0" distB="0" distL="0" distR="0" wp14:anchorId="28E32C9D" wp14:editId="377FB188">
            <wp:extent cx="4654616" cy="9448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990" cy="95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45696" w14:textId="3121BC23" w:rsidR="007B2B3A" w:rsidRDefault="007B2B3A" w:rsidP="007B2B3A">
      <w:pPr>
        <w:pStyle w:val="Caption"/>
        <w:jc w:val="center"/>
        <w:rPr>
          <w:lang w:eastAsia="zh-CN"/>
        </w:rPr>
      </w:pPr>
      <w:bookmarkStart w:id="13" w:name="_Ref111068272"/>
      <w:r>
        <w:t xml:space="preserve">Figure </w:t>
      </w:r>
      <w:fldSimple w:instr=" SEQ Figure \* ARABIC ">
        <w:r w:rsidR="00037312">
          <w:rPr>
            <w:noProof/>
          </w:rPr>
          <w:t>5</w:t>
        </w:r>
      </w:fldSimple>
      <w:bookmarkEnd w:id="13"/>
      <w:r>
        <w:t>. Long distance of PDCCH-to-PUSCH</w:t>
      </w:r>
    </w:p>
    <w:p w14:paraId="338AB9F8" w14:textId="77777777" w:rsidR="007B2B3A" w:rsidRDefault="007B2B3A" w:rsidP="007B2B3A">
      <w:pPr>
        <w:jc w:val="both"/>
        <w:rPr>
          <w:lang w:val="en-GB" w:eastAsia="zh-CN"/>
        </w:rPr>
      </w:pPr>
    </w:p>
    <w:p w14:paraId="6C0D3423" w14:textId="77777777" w:rsidR="007B2B3A" w:rsidRDefault="007B2B3A" w:rsidP="007B2B3A">
      <w:pPr>
        <w:spacing w:after="0"/>
        <w:jc w:val="both"/>
        <w:rPr>
          <w:lang w:eastAsia="zh-CN"/>
        </w:rPr>
      </w:pPr>
      <w:r>
        <w:rPr>
          <w:lang w:eastAsia="zh-CN"/>
        </w:rPr>
        <w:t>The long PDCCH-to-PUSCH distance can cause two issues:</w:t>
      </w:r>
    </w:p>
    <w:p w14:paraId="519602C6" w14:textId="77777777" w:rsidR="007B2B3A" w:rsidRPr="00AF405E" w:rsidRDefault="007B2B3A" w:rsidP="000B032F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F405E">
        <w:rPr>
          <w:rFonts w:ascii="Times New Roman" w:hAnsi="Times New Roman"/>
          <w:sz w:val="20"/>
          <w:szCs w:val="20"/>
          <w:lang w:val="en-GB" w:eastAsia="zh-CN"/>
        </w:rPr>
        <w:t xml:space="preserve">Issue 1: </w:t>
      </w:r>
      <w:r w:rsidRPr="00AF405E">
        <w:rPr>
          <w:rFonts w:ascii="Times New Roman" w:hAnsi="Times New Roman"/>
          <w:sz w:val="20"/>
          <w:szCs w:val="20"/>
          <w:lang w:eastAsia="zh-CN"/>
        </w:rPr>
        <w:t>Longer latency for UL-SCH conveyed on the report PUSCH;</w:t>
      </w:r>
    </w:p>
    <w:p w14:paraId="02F53AAD" w14:textId="77777777" w:rsidR="007B2B3A" w:rsidRPr="00AF405E" w:rsidRDefault="007B2B3A" w:rsidP="000B032F">
      <w:pPr>
        <w:pStyle w:val="ListParagraph"/>
        <w:numPr>
          <w:ilvl w:val="0"/>
          <w:numId w:val="5"/>
        </w:numPr>
        <w:spacing w:after="180"/>
        <w:jc w:val="both"/>
        <w:rPr>
          <w:rFonts w:ascii="Times New Roman" w:hAnsi="Times New Roman"/>
          <w:sz w:val="20"/>
          <w:szCs w:val="20"/>
          <w:lang w:eastAsia="zh-CN"/>
        </w:rPr>
      </w:pPr>
      <w:r w:rsidRPr="00AF405E">
        <w:rPr>
          <w:rFonts w:ascii="Times New Roman" w:hAnsi="Times New Roman"/>
          <w:sz w:val="20"/>
          <w:szCs w:val="20"/>
          <w:lang w:eastAsia="zh-CN"/>
        </w:rPr>
        <w:t>Issue 2: Potentially reduced UL throughput due to the in-order HARQ rule: No scheduling is feasible in between.</w:t>
      </w:r>
    </w:p>
    <w:p w14:paraId="14D8C309" w14:textId="77777777" w:rsidR="007B2B3A" w:rsidRDefault="007B2B3A" w:rsidP="007B2B3A">
      <w:pPr>
        <w:spacing w:after="0"/>
        <w:jc w:val="both"/>
        <w:rPr>
          <w:lang w:val="en-GB" w:eastAsia="zh-CN"/>
        </w:rPr>
      </w:pPr>
    </w:p>
    <w:p w14:paraId="5ABEEEFC" w14:textId="4B5AB644" w:rsidR="007B2B3A" w:rsidRDefault="004D2E90" w:rsidP="007B2B3A">
      <w:pPr>
        <w:keepNext/>
        <w:jc w:val="center"/>
      </w:pPr>
      <w:r>
        <w:rPr>
          <w:noProof/>
        </w:rPr>
        <w:drawing>
          <wp:inline distT="0" distB="0" distL="0" distR="0" wp14:anchorId="2C426D67" wp14:editId="587572F8">
            <wp:extent cx="6169099" cy="154686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010" cy="15636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E32BA9" w14:textId="026B70B8" w:rsidR="007B2B3A" w:rsidRDefault="007B2B3A" w:rsidP="007B2B3A">
      <w:pPr>
        <w:pStyle w:val="Caption"/>
        <w:jc w:val="center"/>
        <w:rPr>
          <w:lang w:val="en-GB" w:eastAsia="zh-CN"/>
        </w:rPr>
      </w:pPr>
      <w:r>
        <w:t xml:space="preserve">Figure </w:t>
      </w:r>
      <w:fldSimple w:instr=" SEQ Figure \* ARABIC ">
        <w:r w:rsidR="00037312">
          <w:rPr>
            <w:noProof/>
          </w:rPr>
          <w:t>6</w:t>
        </w:r>
      </w:fldSimple>
      <w:r>
        <w:t>. In-order HARQ rule</w:t>
      </w:r>
    </w:p>
    <w:p w14:paraId="1569E12F" w14:textId="47B0B872" w:rsidR="007B2B3A" w:rsidRDefault="007B2B3A" w:rsidP="007B2B3A">
      <w:pPr>
        <w:jc w:val="both"/>
        <w:rPr>
          <w:lang w:val="en-GB" w:eastAsia="zh-CN"/>
        </w:rPr>
      </w:pPr>
    </w:p>
    <w:p w14:paraId="61A0CB86" w14:textId="38908385" w:rsidR="00F4654D" w:rsidRDefault="00F4654D" w:rsidP="009A46D2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 xml:space="preserve">One possible solution can be, split the CSI measurement and </w:t>
      </w:r>
      <w:r w:rsidR="00361C5A">
        <w:rPr>
          <w:lang w:val="en-GB" w:eastAsia="zh-CN"/>
        </w:rPr>
        <w:t>reporting triggering by 2-stage PDCCH</w:t>
      </w:r>
      <w:r w:rsidR="005F0015">
        <w:rPr>
          <w:lang w:val="en-GB" w:eastAsia="zh-CN"/>
        </w:rPr>
        <w:t>:</w:t>
      </w:r>
    </w:p>
    <w:p w14:paraId="69E57C92" w14:textId="005B843C" w:rsidR="005F0015" w:rsidRPr="009A46D2" w:rsidRDefault="005F0015" w:rsidP="005F0015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PDCCH1: Triggers 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CSI measurement/computation, or additionally with AP</w:t>
      </w:r>
      <w:r w:rsidR="00967618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CSI-RS</w:t>
      </w:r>
      <w:r w:rsidR="00967618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burst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(if</w:t>
      </w:r>
      <w:r w:rsidR="00FA132E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applicable, i.e. if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the trigger</w:t>
      </w:r>
      <w:r w:rsidR="00125BD8">
        <w:rPr>
          <w:rFonts w:ascii="Times New Roman" w:eastAsiaTheme="minorEastAsia" w:hAnsi="Times New Roman"/>
          <w:sz w:val="20"/>
          <w:szCs w:val="20"/>
          <w:lang w:val="en-GB" w:eastAsia="zh-CN"/>
        </w:rPr>
        <w:t>ed AP CSI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967618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state is associated with AP CSI-RS burst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="009A46D2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7BE4AE3D" w14:textId="2DA6B42C" w:rsidR="00FA132E" w:rsidRDefault="00FA132E" w:rsidP="00E64BCF">
      <w:pPr>
        <w:pStyle w:val="ListParagraph"/>
        <w:numPr>
          <w:ilvl w:val="0"/>
          <w:numId w:val="38"/>
        </w:numPr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PDCCH2: Schedules the report PUSCH</w:t>
      </w:r>
      <w:r w:rsidR="00C86FE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(e.g. PUSCH2 in </w:t>
      </w:r>
      <w:r w:rsidR="00C86FE5"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="00C86FE5"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_Ref118536021 \h </w:instrText>
      </w:r>
      <w:r w:rsidR="00C86FE5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\* MERGEFORMAT </w:instrText>
      </w:r>
      <w:r w:rsidR="00C86FE5"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="00C86FE5"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1672B0" w:rsidRPr="001672B0">
        <w:rPr>
          <w:rFonts w:ascii="Times New Roman" w:eastAsiaTheme="minorEastAsia" w:hAnsi="Times New Roman"/>
          <w:sz w:val="20"/>
          <w:szCs w:val="20"/>
          <w:lang w:val="en-GB" w:eastAsia="zh-CN"/>
        </w:rPr>
        <w:t>Figure 7</w:t>
      </w:r>
      <w:r w:rsidR="00C86FE5"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 w:rsidR="00C86FE5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="00E64BCF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69C3212C" w14:textId="02B1209C" w:rsidR="008F1898" w:rsidRPr="00C86FE5" w:rsidRDefault="008F1898" w:rsidP="009A46D2">
      <w:pPr>
        <w:pStyle w:val="ListParagraph"/>
        <w:numPr>
          <w:ilvl w:val="0"/>
          <w:numId w:val="38"/>
        </w:numPr>
        <w:spacing w:after="18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he linka</w:t>
      </w:r>
      <w:r w:rsidR="005B17C6">
        <w:rPr>
          <w:rFonts w:ascii="Times New Roman" w:eastAsiaTheme="minorEastAsia" w:hAnsi="Times New Roman"/>
          <w:sz w:val="20"/>
          <w:szCs w:val="20"/>
          <w:lang w:val="en-GB" w:eastAsia="zh-CN"/>
        </w:rPr>
        <w:t>ge to associate PDCCH1 and PDCCH2 can be, a same AP CSI state</w:t>
      </w:r>
      <w:r w:rsidR="00E64BC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codepoint is indicated.</w:t>
      </w:r>
    </w:p>
    <w:p w14:paraId="4FD36436" w14:textId="6EA7567B" w:rsidR="008569C0" w:rsidRDefault="008569C0" w:rsidP="007B2B3A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PDCCH1, it does not </w:t>
      </w:r>
      <w:r w:rsidR="00244CBC">
        <w:rPr>
          <w:lang w:val="en-GB" w:eastAsia="zh-CN"/>
        </w:rPr>
        <w:t xml:space="preserve">necessarily </w:t>
      </w:r>
      <w:r>
        <w:rPr>
          <w:lang w:val="en-GB" w:eastAsia="zh-CN"/>
        </w:rPr>
        <w:t>need to be</w:t>
      </w:r>
      <w:r w:rsidR="00244CBC">
        <w:rPr>
          <w:lang w:val="en-GB" w:eastAsia="zh-CN"/>
        </w:rPr>
        <w:t xml:space="preserve"> a</w:t>
      </w:r>
      <w:r>
        <w:rPr>
          <w:lang w:val="en-GB" w:eastAsia="zh-CN"/>
        </w:rPr>
        <w:t xml:space="preserve"> UL grant</w:t>
      </w:r>
      <w:r w:rsidR="008F1898">
        <w:rPr>
          <w:lang w:val="en-GB" w:eastAsia="zh-CN"/>
        </w:rPr>
        <w:t>.</w:t>
      </w:r>
      <w:r w:rsidR="00244CBC">
        <w:rPr>
          <w:lang w:val="en-GB" w:eastAsia="zh-CN"/>
        </w:rPr>
        <w:t xml:space="preserve"> But given that </w:t>
      </w:r>
      <w:r w:rsidR="00895AD9">
        <w:rPr>
          <w:lang w:val="en-GB" w:eastAsia="zh-CN"/>
        </w:rPr>
        <w:t>UL grant DCI format 0_1 o 0_2 al</w:t>
      </w:r>
      <w:r w:rsidR="007349C0">
        <w:rPr>
          <w:lang w:val="en-GB" w:eastAsia="zh-CN"/>
        </w:rPr>
        <w:t>r</w:t>
      </w:r>
      <w:r w:rsidR="00895AD9">
        <w:rPr>
          <w:lang w:val="en-GB" w:eastAsia="zh-CN"/>
        </w:rPr>
        <w:t xml:space="preserve">eady has </w:t>
      </w:r>
      <w:r w:rsidR="007349C0">
        <w:rPr>
          <w:lang w:val="en-GB" w:eastAsia="zh-CN"/>
        </w:rPr>
        <w:t xml:space="preserve">such triggering field, reusing </w:t>
      </w:r>
      <w:r w:rsidR="0049778A">
        <w:rPr>
          <w:lang w:val="en-GB" w:eastAsia="zh-CN"/>
        </w:rPr>
        <w:t xml:space="preserve">UL grant DCI for PDCCH1 </w:t>
      </w:r>
      <w:r w:rsidR="00850A0D">
        <w:rPr>
          <w:lang w:val="en-GB" w:eastAsia="zh-CN"/>
        </w:rPr>
        <w:t>may</w:t>
      </w:r>
      <w:r w:rsidR="0049778A">
        <w:rPr>
          <w:lang w:val="en-GB" w:eastAsia="zh-CN"/>
        </w:rPr>
        <w:t xml:space="preserve"> need less standard efforts.</w:t>
      </w:r>
      <w:r w:rsidR="00E864F3">
        <w:rPr>
          <w:lang w:val="en-GB" w:eastAsia="zh-CN"/>
        </w:rPr>
        <w:t xml:space="preserve"> </w:t>
      </w:r>
    </w:p>
    <w:p w14:paraId="58686ECC" w14:textId="050525F1" w:rsidR="00F764F1" w:rsidRDefault="0014728C" w:rsidP="007B2B3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An example illustrated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_Ref118536021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672B0">
        <w:t xml:space="preserve">Figure </w:t>
      </w:r>
      <w:r w:rsidR="001672B0">
        <w:rPr>
          <w:noProof/>
        </w:rPr>
        <w:t>7</w:t>
      </w:r>
      <w:r>
        <w:rPr>
          <w:lang w:val="en-GB" w:eastAsia="zh-CN"/>
        </w:rPr>
        <w:fldChar w:fldCharType="end"/>
      </w:r>
      <w:r w:rsidR="00850A0D">
        <w:rPr>
          <w:lang w:val="en-GB" w:eastAsia="zh-CN"/>
        </w:rPr>
        <w:t xml:space="preserve"> has</w:t>
      </w:r>
      <w:r>
        <w:rPr>
          <w:lang w:val="en-GB" w:eastAsia="zh-CN"/>
        </w:rPr>
        <w:t xml:space="preserve"> s</w:t>
      </w:r>
      <w:r w:rsidR="00125BD8">
        <w:rPr>
          <w:lang w:val="en-GB" w:eastAsia="zh-CN"/>
        </w:rPr>
        <w:t>ome timeline</w:t>
      </w:r>
      <w:r>
        <w:rPr>
          <w:lang w:val="en-GB" w:eastAsia="zh-CN"/>
        </w:rPr>
        <w:t xml:space="preserve"> from legacy definition (Z, Z’, </w:t>
      </w:r>
      <w:r w:rsidR="008C36B6">
        <w:rPr>
          <w:lang w:val="en-GB" w:eastAsia="zh-CN"/>
        </w:rPr>
        <w:t xml:space="preserve">and </w:t>
      </w:r>
      <w:r>
        <w:rPr>
          <w:lang w:val="en-GB" w:eastAsia="zh-CN"/>
        </w:rPr>
        <w:t>N</w:t>
      </w:r>
      <w:r w:rsidRPr="0014728C">
        <w:rPr>
          <w:vertAlign w:val="subscript"/>
          <w:lang w:val="en-GB" w:eastAsia="zh-CN"/>
        </w:rPr>
        <w:t>2</w:t>
      </w:r>
      <w:r>
        <w:rPr>
          <w:lang w:val="en-GB" w:eastAsia="zh-CN"/>
        </w:rPr>
        <w:t>)</w:t>
      </w:r>
      <w:r w:rsidR="008C36B6">
        <w:rPr>
          <w:lang w:val="en-GB" w:eastAsia="zh-CN"/>
        </w:rPr>
        <w:t xml:space="preserve"> </w:t>
      </w:r>
      <w:r w:rsidR="00A67B3F">
        <w:rPr>
          <w:lang w:val="en-GB" w:eastAsia="zh-CN"/>
        </w:rPr>
        <w:t xml:space="preserve">simply </w:t>
      </w:r>
      <w:r w:rsidR="00844118">
        <w:rPr>
          <w:lang w:val="en-GB" w:eastAsia="zh-CN"/>
        </w:rPr>
        <w:t>extended to this case</w:t>
      </w:r>
      <w:r w:rsidR="00A67B3F">
        <w:rPr>
          <w:lang w:val="en-GB" w:eastAsia="zh-CN"/>
        </w:rPr>
        <w:t>.</w:t>
      </w:r>
    </w:p>
    <w:p w14:paraId="3F81986F" w14:textId="77777777" w:rsidR="00A67B3F" w:rsidRDefault="00A67B3F" w:rsidP="0083295B">
      <w:pPr>
        <w:spacing w:after="0"/>
        <w:jc w:val="both"/>
        <w:rPr>
          <w:lang w:val="en-GB" w:eastAsia="zh-CN"/>
        </w:rPr>
      </w:pPr>
    </w:p>
    <w:p w14:paraId="6214DC07" w14:textId="77777777" w:rsidR="00FE3553" w:rsidRDefault="007B2B3A" w:rsidP="00FE3553">
      <w:pPr>
        <w:keepNext/>
        <w:jc w:val="center"/>
      </w:pPr>
      <w:r w:rsidRPr="00C25DEF">
        <w:rPr>
          <w:noProof/>
        </w:rPr>
        <w:lastRenderedPageBreak/>
        <w:drawing>
          <wp:inline distT="0" distB="0" distL="0" distR="0" wp14:anchorId="6BC8B474" wp14:editId="3709575F">
            <wp:extent cx="4295995" cy="15621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944" cy="1569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0763C" w14:textId="1681BF80" w:rsidR="007B2B3A" w:rsidRDefault="00FE3553" w:rsidP="00FE3553">
      <w:pPr>
        <w:pStyle w:val="Caption"/>
        <w:jc w:val="center"/>
        <w:rPr>
          <w:lang w:val="en-GB" w:eastAsia="zh-CN"/>
        </w:rPr>
      </w:pPr>
      <w:bookmarkStart w:id="14" w:name="_Ref118536021"/>
      <w:r>
        <w:t xml:space="preserve">Figure </w:t>
      </w:r>
      <w:fldSimple w:instr=" SEQ Figure \* ARABIC ">
        <w:r w:rsidR="00037312">
          <w:rPr>
            <w:noProof/>
          </w:rPr>
          <w:t>7</w:t>
        </w:r>
      </w:fldSimple>
      <w:bookmarkEnd w:id="14"/>
      <w:r>
        <w:t xml:space="preserve">. </w:t>
      </w:r>
      <w:r w:rsidR="00F764F1">
        <w:t>2-stage PDCCH triggered TD CSI</w:t>
      </w:r>
    </w:p>
    <w:p w14:paraId="38F48B14" w14:textId="77777777" w:rsidR="007B2B3A" w:rsidRDefault="007B2B3A" w:rsidP="0083295B">
      <w:pPr>
        <w:spacing w:after="0"/>
        <w:jc w:val="both"/>
        <w:rPr>
          <w:lang w:val="en-GB" w:eastAsia="zh-CN"/>
        </w:rPr>
      </w:pPr>
    </w:p>
    <w:p w14:paraId="18884959" w14:textId="0B4182B2" w:rsidR="007B2B3A" w:rsidRPr="00D07D38" w:rsidRDefault="007B2B3A" w:rsidP="007B2B3A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5E3A35">
        <w:rPr>
          <w:b/>
          <w:bCs/>
          <w:u w:val="single"/>
          <w:lang w:val="en-GB" w:eastAsia="zh-CN"/>
        </w:rPr>
        <w:t>5</w:t>
      </w:r>
      <w:r w:rsidRPr="00D07D3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s</w:t>
      </w:r>
      <w:r w:rsidRPr="00D07D38">
        <w:rPr>
          <w:b/>
          <w:bCs/>
          <w:lang w:val="en-GB" w:eastAsia="zh-CN"/>
        </w:rPr>
        <w:t xml:space="preserve">tudy </w:t>
      </w:r>
      <w:r>
        <w:rPr>
          <w:b/>
          <w:bCs/>
          <w:lang w:val="en-GB" w:eastAsia="zh-CN"/>
        </w:rPr>
        <w:t xml:space="preserve">2-stage PDCCH triggering </w:t>
      </w:r>
      <w:r w:rsidRPr="00D07D38">
        <w:rPr>
          <w:b/>
          <w:bCs/>
          <w:lang w:val="en-GB" w:eastAsia="zh-CN"/>
        </w:rPr>
        <w:t>mechanism</w:t>
      </w:r>
      <w:r>
        <w:rPr>
          <w:b/>
          <w:bCs/>
          <w:lang w:val="en-GB" w:eastAsia="zh-CN"/>
        </w:rPr>
        <w:t>s</w:t>
      </w:r>
      <w:r w:rsidRPr="00D07D38">
        <w:rPr>
          <w:b/>
          <w:bCs/>
          <w:lang w:val="en-GB" w:eastAsia="zh-CN"/>
        </w:rPr>
        <w:t xml:space="preserve"> to prevent </w:t>
      </w:r>
      <w:r>
        <w:rPr>
          <w:b/>
          <w:bCs/>
          <w:lang w:val="en-GB" w:eastAsia="zh-CN"/>
        </w:rPr>
        <w:t xml:space="preserve">the </w:t>
      </w:r>
      <w:r w:rsidRPr="00D07D38">
        <w:rPr>
          <w:b/>
          <w:bCs/>
          <w:lang w:val="en-GB" w:eastAsia="zh-CN"/>
        </w:rPr>
        <w:t xml:space="preserve">latency </w:t>
      </w:r>
      <w:r>
        <w:rPr>
          <w:b/>
          <w:bCs/>
          <w:lang w:val="en-GB" w:eastAsia="zh-CN"/>
        </w:rPr>
        <w:t>and throughput reduction of UL-SCH due to the PUSCH conveying aperiodic Type-II-Doppler CSI: A 1</w:t>
      </w:r>
      <w:r w:rsidRPr="000E1136">
        <w:rPr>
          <w:b/>
          <w:bCs/>
          <w:vertAlign w:val="superscript"/>
          <w:lang w:val="en-GB" w:eastAsia="zh-CN"/>
        </w:rPr>
        <w:t>st</w:t>
      </w:r>
      <w:r>
        <w:rPr>
          <w:b/>
          <w:bCs/>
          <w:lang w:val="en-GB" w:eastAsia="zh-CN"/>
        </w:rPr>
        <w:t xml:space="preserve"> PDCCH to trigger CSI measurement/computation</w:t>
      </w:r>
      <w:r w:rsidR="00340A64">
        <w:rPr>
          <w:b/>
          <w:bCs/>
          <w:lang w:val="en-GB" w:eastAsia="zh-CN"/>
        </w:rPr>
        <w:t xml:space="preserve"> (and AP CSI-RS</w:t>
      </w:r>
      <w:r w:rsidR="008715F2">
        <w:rPr>
          <w:b/>
          <w:bCs/>
          <w:lang w:val="en-GB" w:eastAsia="zh-CN"/>
        </w:rPr>
        <w:t>,</w:t>
      </w:r>
      <w:r w:rsidR="00340A64">
        <w:rPr>
          <w:b/>
          <w:bCs/>
          <w:lang w:val="en-GB" w:eastAsia="zh-CN"/>
        </w:rPr>
        <w:t xml:space="preserve"> if applicable)</w:t>
      </w:r>
      <w:r>
        <w:rPr>
          <w:b/>
          <w:bCs/>
          <w:lang w:val="en-GB" w:eastAsia="zh-CN"/>
        </w:rPr>
        <w:t>, and</w:t>
      </w:r>
      <w:r w:rsidR="004B79E0">
        <w:rPr>
          <w:b/>
          <w:bCs/>
          <w:lang w:val="en-GB" w:eastAsia="zh-CN"/>
        </w:rPr>
        <w:t>,</w:t>
      </w:r>
      <w:r w:rsidR="00340A64">
        <w:rPr>
          <w:b/>
          <w:bCs/>
          <w:lang w:val="en-GB" w:eastAsia="zh-CN"/>
        </w:rPr>
        <w:t xml:space="preserve"> a</w:t>
      </w:r>
      <w:r>
        <w:rPr>
          <w:b/>
          <w:bCs/>
          <w:lang w:val="en-GB" w:eastAsia="zh-CN"/>
        </w:rPr>
        <w:t xml:space="preserve"> 2</w:t>
      </w:r>
      <w:r w:rsidRPr="007216DC">
        <w:rPr>
          <w:b/>
          <w:bCs/>
          <w:vertAlign w:val="superscript"/>
          <w:lang w:val="en-GB" w:eastAsia="zh-CN"/>
        </w:rPr>
        <w:t>nd</w:t>
      </w:r>
      <w:r>
        <w:rPr>
          <w:b/>
          <w:bCs/>
          <w:lang w:val="en-GB" w:eastAsia="zh-CN"/>
        </w:rPr>
        <w:t xml:space="preserve"> PDCCH to trigger report</w:t>
      </w:r>
      <w:r w:rsidR="008715F2">
        <w:rPr>
          <w:b/>
          <w:bCs/>
          <w:lang w:val="en-GB" w:eastAsia="zh-CN"/>
        </w:rPr>
        <w:t>.</w:t>
      </w:r>
    </w:p>
    <w:p w14:paraId="53C0E4E1" w14:textId="77777777" w:rsidR="00995A26" w:rsidRDefault="00995A26" w:rsidP="00995A26">
      <w:pPr>
        <w:jc w:val="both"/>
        <w:rPr>
          <w:lang w:val="en-GB" w:eastAsia="zh-CN"/>
        </w:rPr>
      </w:pPr>
    </w:p>
    <w:p w14:paraId="6B1E0CB8" w14:textId="2C5D9CC5" w:rsidR="00D4022A" w:rsidRDefault="00D4022A" w:rsidP="00D4022A">
      <w:pPr>
        <w:pStyle w:val="Heading2"/>
        <w:rPr>
          <w:lang w:eastAsia="zh-CN"/>
        </w:rPr>
      </w:pPr>
      <w:bookmarkStart w:id="15" w:name="_Ref110863057"/>
      <w:bookmarkStart w:id="16" w:name="_Ref115369306"/>
      <w:r>
        <w:rPr>
          <w:rFonts w:hint="eastAsia"/>
          <w:lang w:eastAsia="zh-CN"/>
        </w:rPr>
        <w:t>E</w:t>
      </w:r>
      <w:r>
        <w:rPr>
          <w:lang w:eastAsia="zh-CN"/>
        </w:rPr>
        <w:t>valuation</w:t>
      </w:r>
      <w:bookmarkEnd w:id="15"/>
      <w:r w:rsidR="00097EA0">
        <w:rPr>
          <w:lang w:eastAsia="zh-CN"/>
        </w:rPr>
        <w:t xml:space="preserve"> </w:t>
      </w:r>
      <w:r w:rsidR="005F7220">
        <w:rPr>
          <w:lang w:eastAsia="zh-CN"/>
        </w:rPr>
        <w:t>assumption</w:t>
      </w:r>
      <w:bookmarkEnd w:id="16"/>
    </w:p>
    <w:p w14:paraId="0D6EB83A" w14:textId="5BD3FD48" w:rsidR="00455695" w:rsidRPr="00097EA0" w:rsidRDefault="00455695" w:rsidP="00455695">
      <w:pPr>
        <w:jc w:val="both"/>
        <w:rPr>
          <w:color w:val="000000" w:themeColor="text1"/>
          <w:lang w:eastAsia="zh-CN"/>
        </w:rPr>
      </w:pPr>
      <w:r w:rsidRPr="00097EA0">
        <w:rPr>
          <w:color w:val="000000" w:themeColor="text1"/>
          <w:lang w:eastAsia="zh-CN"/>
        </w:rPr>
        <w:t xml:space="preserve">Based on </w:t>
      </w:r>
      <w:r w:rsidRPr="00097EA0">
        <w:rPr>
          <w:rFonts w:hint="eastAsia"/>
          <w:color w:val="000000" w:themeColor="text1"/>
          <w:lang w:eastAsia="zh-CN"/>
        </w:rPr>
        <w:t>E</w:t>
      </w:r>
      <w:r w:rsidRPr="00097EA0">
        <w:rPr>
          <w:color w:val="000000" w:themeColor="text1"/>
          <w:lang w:eastAsia="zh-CN"/>
        </w:rPr>
        <w:t xml:space="preserve">VM assumptions </w:t>
      </w:r>
      <w:r w:rsidRPr="00097EA0">
        <w:rPr>
          <w:color w:val="000000" w:themeColor="text1"/>
          <w:lang w:eastAsia="zh-CN"/>
        </w:rPr>
        <w:fldChar w:fldCharType="begin"/>
      </w:r>
      <w:r w:rsidRPr="00097EA0">
        <w:rPr>
          <w:color w:val="000000" w:themeColor="text1"/>
          <w:lang w:eastAsia="zh-CN"/>
        </w:rPr>
        <w:instrText xml:space="preserve"> REF _Ref111127480 \r \h </w:instrText>
      </w:r>
      <w:r w:rsidRPr="00097EA0">
        <w:rPr>
          <w:color w:val="000000" w:themeColor="text1"/>
          <w:lang w:eastAsia="zh-CN"/>
        </w:rPr>
      </w:r>
      <w:r w:rsidRPr="00097EA0">
        <w:rPr>
          <w:color w:val="000000" w:themeColor="text1"/>
          <w:lang w:eastAsia="zh-CN"/>
        </w:rPr>
        <w:fldChar w:fldCharType="separate"/>
      </w:r>
      <w:r w:rsidR="001672B0">
        <w:rPr>
          <w:color w:val="000000" w:themeColor="text1"/>
          <w:lang w:eastAsia="zh-CN"/>
        </w:rPr>
        <w:t>[5]</w:t>
      </w:r>
      <w:r w:rsidRPr="00097EA0">
        <w:rPr>
          <w:color w:val="000000" w:themeColor="text1"/>
          <w:lang w:eastAsia="zh-CN"/>
        </w:rPr>
        <w:fldChar w:fldCharType="end"/>
      </w:r>
      <w:r w:rsidRPr="00097EA0">
        <w:rPr>
          <w:color w:val="000000" w:themeColor="text1"/>
          <w:lang w:eastAsia="zh-CN"/>
        </w:rPr>
        <w:t xml:space="preserve">, customized with: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8"/>
        <w:gridCol w:w="4981"/>
      </w:tblGrid>
      <w:tr w:rsidR="00097EA0" w:rsidRPr="00097EA0" w14:paraId="25FF0B53" w14:textId="77777777" w:rsidTr="0067194F">
        <w:trPr>
          <w:jc w:val="center"/>
        </w:trPr>
        <w:tc>
          <w:tcPr>
            <w:tcW w:w="2718" w:type="dxa"/>
            <w:vAlign w:val="center"/>
          </w:tcPr>
          <w:p w14:paraId="6B9E381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S</w:t>
            </w:r>
            <w:r w:rsidRPr="00097EA0">
              <w:rPr>
                <w:color w:val="000000" w:themeColor="text1"/>
                <w:lang w:eastAsia="zh-CN"/>
              </w:rPr>
              <w:t>cenario</w:t>
            </w:r>
          </w:p>
        </w:tc>
        <w:tc>
          <w:tcPr>
            <w:tcW w:w="4981" w:type="dxa"/>
            <w:vAlign w:val="center"/>
          </w:tcPr>
          <w:p w14:paraId="7860F8EE" w14:textId="77777777" w:rsidR="00455695" w:rsidRPr="00097EA0" w:rsidRDefault="00DD0CFE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UE speed:</w:t>
            </w:r>
            <w:r w:rsidR="00856DB2"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{</w:t>
            </w: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10, 30, 60</w:t>
            </w:r>
            <w:r w:rsidR="00856DB2"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} </w:t>
            </w: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kmph</w:t>
            </w:r>
          </w:p>
          <w:p w14:paraId="2FDC002A" w14:textId="2DE0E9A6" w:rsidR="00933A10" w:rsidRPr="00097EA0" w:rsidRDefault="00933A10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097EA0">
              <w:rPr>
                <w:rFonts w:ascii="Times New Roman" w:eastAsiaTheme="minorEastAsia" w:hAnsi="Times New Roman" w:hint="eastAsia"/>
                <w:color w:val="000000" w:themeColor="text1"/>
                <w:sz w:val="20"/>
                <w:szCs w:val="20"/>
                <w:lang w:eastAsia="zh-CN"/>
              </w:rPr>
              <w:t>M</w:t>
            </w:r>
            <w:r w:rsidRPr="00097EA0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zh-CN"/>
              </w:rPr>
              <w:t>obility model: No spatial consistency assumed</w:t>
            </w:r>
          </w:p>
        </w:tc>
      </w:tr>
      <w:tr w:rsidR="00097EA0" w:rsidRPr="00097EA0" w14:paraId="3A33B756" w14:textId="77777777" w:rsidTr="0067194F">
        <w:trPr>
          <w:jc w:val="center"/>
        </w:trPr>
        <w:tc>
          <w:tcPr>
            <w:tcW w:w="2718" w:type="dxa"/>
            <w:vAlign w:val="center"/>
          </w:tcPr>
          <w:p w14:paraId="44622E3E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Carrier frequency</w:t>
            </w:r>
          </w:p>
        </w:tc>
        <w:tc>
          <w:tcPr>
            <w:tcW w:w="4981" w:type="dxa"/>
            <w:vAlign w:val="center"/>
          </w:tcPr>
          <w:p w14:paraId="0594D81E" w14:textId="1018FFDE" w:rsidR="00455695" w:rsidRPr="00097EA0" w:rsidRDefault="007C0BC7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2</w:t>
            </w:r>
            <w:r w:rsidRPr="00097EA0">
              <w:rPr>
                <w:color w:val="000000" w:themeColor="text1"/>
                <w:lang w:eastAsia="zh-CN"/>
              </w:rPr>
              <w:t>GHz</w:t>
            </w:r>
          </w:p>
        </w:tc>
      </w:tr>
      <w:tr w:rsidR="00097EA0" w:rsidRPr="00097EA0" w14:paraId="7DFCC2B3" w14:textId="77777777" w:rsidTr="0067194F">
        <w:trPr>
          <w:jc w:val="center"/>
        </w:trPr>
        <w:tc>
          <w:tcPr>
            <w:tcW w:w="2718" w:type="dxa"/>
            <w:vAlign w:val="center"/>
          </w:tcPr>
          <w:p w14:paraId="6D0D402C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I</w:t>
            </w:r>
            <w:r w:rsidRPr="00097EA0">
              <w:rPr>
                <w:color w:val="000000" w:themeColor="text1"/>
                <w:lang w:eastAsia="zh-CN"/>
              </w:rPr>
              <w:t>SD</w:t>
            </w:r>
          </w:p>
        </w:tc>
        <w:tc>
          <w:tcPr>
            <w:tcW w:w="4981" w:type="dxa"/>
            <w:vAlign w:val="center"/>
          </w:tcPr>
          <w:p w14:paraId="3063C156" w14:textId="69579D2D" w:rsidR="00455695" w:rsidRPr="00097EA0" w:rsidRDefault="005B00B6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5</w:t>
            </w:r>
            <w:r w:rsidRPr="00097EA0">
              <w:rPr>
                <w:color w:val="000000" w:themeColor="text1"/>
                <w:lang w:eastAsia="zh-CN"/>
              </w:rPr>
              <w:t>00m</w:t>
            </w:r>
          </w:p>
        </w:tc>
      </w:tr>
      <w:tr w:rsidR="00097EA0" w:rsidRPr="00097EA0" w14:paraId="7F95E2D7" w14:textId="77777777" w:rsidTr="0067194F">
        <w:trPr>
          <w:jc w:val="center"/>
        </w:trPr>
        <w:tc>
          <w:tcPr>
            <w:tcW w:w="2718" w:type="dxa"/>
            <w:vAlign w:val="center"/>
          </w:tcPr>
          <w:p w14:paraId="4527257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gNB antenna setup</w:t>
            </w:r>
          </w:p>
        </w:tc>
        <w:tc>
          <w:tcPr>
            <w:tcW w:w="4981" w:type="dxa"/>
            <w:vAlign w:val="center"/>
          </w:tcPr>
          <w:p w14:paraId="09D65C0C" w14:textId="127461AB" w:rsidR="00455695" w:rsidRPr="00097EA0" w:rsidRDefault="007C0BC7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32 ports: (8,8,2,1,1,2,8), (dH,dV) = (0.5, 0.8)λ</w:t>
            </w:r>
          </w:p>
        </w:tc>
      </w:tr>
      <w:tr w:rsidR="00455695" w:rsidRPr="00097EA0" w14:paraId="51FC2E30" w14:textId="77777777" w:rsidTr="0067194F">
        <w:trPr>
          <w:jc w:val="center"/>
        </w:trPr>
        <w:tc>
          <w:tcPr>
            <w:tcW w:w="2718" w:type="dxa"/>
            <w:vAlign w:val="center"/>
          </w:tcPr>
          <w:p w14:paraId="342C51E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U</w:t>
            </w:r>
            <w:r w:rsidRPr="00097EA0">
              <w:rPr>
                <w:color w:val="000000" w:themeColor="text1"/>
                <w:lang w:eastAsia="zh-CN"/>
              </w:rPr>
              <w:t>E antenna setup</w:t>
            </w:r>
          </w:p>
        </w:tc>
        <w:tc>
          <w:tcPr>
            <w:tcW w:w="4981" w:type="dxa"/>
            <w:vAlign w:val="center"/>
          </w:tcPr>
          <w:p w14:paraId="6333462A" w14:textId="77777777" w:rsidR="00455695" w:rsidRDefault="0000304B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4R</w:t>
            </w:r>
            <w:r w:rsidR="00AC3066">
              <w:rPr>
                <w:color w:val="000000" w:themeColor="text1"/>
                <w:lang w:eastAsia="zh-CN"/>
              </w:rPr>
              <w:t>x</w:t>
            </w:r>
            <w:r w:rsidRPr="00097EA0">
              <w:rPr>
                <w:color w:val="000000" w:themeColor="text1"/>
                <w:lang w:eastAsia="zh-CN"/>
              </w:rPr>
              <w:t>: (1,2,2,1,1,1,2), (dH,dV) = (0.5, 0.5)λ</w:t>
            </w:r>
            <w:r w:rsidR="00076D9B">
              <w:rPr>
                <w:color w:val="000000" w:themeColor="text1"/>
                <w:lang w:eastAsia="zh-CN"/>
              </w:rPr>
              <w:t xml:space="preserve">, or </w:t>
            </w:r>
          </w:p>
          <w:p w14:paraId="2350132B" w14:textId="4117A681" w:rsidR="00076D9B" w:rsidRPr="00097EA0" w:rsidRDefault="00076D9B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BE6AF6">
              <w:rPr>
                <w:lang w:eastAsia="zh-CN"/>
              </w:rPr>
              <w:t>2RX: (1,1,2,1,1,1,1), (dH,dV) = (0.5, 0.5)λ</w:t>
            </w:r>
          </w:p>
        </w:tc>
      </w:tr>
    </w:tbl>
    <w:p w14:paraId="0DAA43D3" w14:textId="33E56E3B" w:rsidR="0015013F" w:rsidRPr="0065353B" w:rsidRDefault="0015013F" w:rsidP="007E63CB">
      <w:pPr>
        <w:spacing w:after="0"/>
        <w:jc w:val="both"/>
        <w:rPr>
          <w:lang w:eastAsia="zh-CN"/>
        </w:rPr>
      </w:pPr>
    </w:p>
    <w:p w14:paraId="14266C7E" w14:textId="7516AA20" w:rsidR="001600EE" w:rsidRDefault="001600EE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539E820" w14:textId="178AD6DE" w:rsidR="001E0778" w:rsidRDefault="001E0778" w:rsidP="001E0778">
      <w:pPr>
        <w:pStyle w:val="Heading1"/>
      </w:pPr>
      <w:r>
        <w:rPr>
          <w:lang w:eastAsia="zh-CN"/>
        </w:rPr>
        <w:t>Type-II</w:t>
      </w:r>
      <w:r w:rsidR="00B42171">
        <w:rPr>
          <w:lang w:eastAsia="zh-CN"/>
        </w:rPr>
        <w:t>-CJT</w:t>
      </w:r>
      <w:r>
        <w:rPr>
          <w:lang w:eastAsia="zh-CN"/>
        </w:rPr>
        <w:t xml:space="preserve"> codebook refinement </w:t>
      </w:r>
    </w:p>
    <w:p w14:paraId="0BEA9FA7" w14:textId="5380A0F2" w:rsidR="00CE5610" w:rsidRPr="00636261" w:rsidRDefault="00CE5610" w:rsidP="00CE561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emaining issues for Type-II-Doppler include:</w:t>
      </w:r>
      <w:r w:rsidR="004E6970">
        <w:rPr>
          <w:lang w:val="en-GB" w:eastAsia="zh-CN"/>
        </w:rPr>
        <w:t xml:space="preserve"> </w:t>
      </w:r>
      <w:r w:rsidR="00956154">
        <w:rPr>
          <w:lang w:val="en-GB" w:eastAsia="zh-CN"/>
        </w:rPr>
        <w:t xml:space="preserve">Selected number of </w:t>
      </w:r>
      <w:r w:rsidR="004E6970">
        <w:rPr>
          <w:lang w:val="en-GB" w:eastAsia="zh-CN"/>
        </w:rPr>
        <w:t>SD</w:t>
      </w:r>
      <w:r w:rsidR="00956154">
        <w:rPr>
          <w:lang w:val="en-GB" w:eastAsia="zh-CN"/>
        </w:rPr>
        <w:t xml:space="preserve"> bases</w:t>
      </w:r>
      <w:r w:rsidR="00EB2FD7">
        <w:rPr>
          <w:lang w:val="en-GB" w:eastAsia="zh-CN"/>
        </w:rPr>
        <w:t xml:space="preserve"> (L</w:t>
      </w:r>
      <w:r w:rsidR="00EB2FD7" w:rsidRPr="00EB2FD7">
        <w:rPr>
          <w:vertAlign w:val="subscript"/>
          <w:lang w:val="en-GB" w:eastAsia="zh-CN"/>
        </w:rPr>
        <w:t>n</w:t>
      </w:r>
      <w:r w:rsidR="00EB2FD7">
        <w:rPr>
          <w:lang w:val="en-GB" w:eastAsia="zh-CN"/>
        </w:rPr>
        <w:t>)</w:t>
      </w:r>
      <w:r w:rsidR="00956154">
        <w:rPr>
          <w:lang w:val="en-GB" w:eastAsia="zh-CN"/>
        </w:rPr>
        <w:t xml:space="preserve">, </w:t>
      </w:r>
      <w:r w:rsidR="004E6970">
        <w:rPr>
          <w:lang w:val="en-GB" w:eastAsia="zh-CN"/>
        </w:rPr>
        <w:t>FD basis selection</w:t>
      </w:r>
      <w:r w:rsidR="00956154">
        <w:rPr>
          <w:lang w:val="en-GB" w:eastAsia="zh-CN"/>
        </w:rPr>
        <w:t xml:space="preserve"> for mode-1 CB</w:t>
      </w:r>
      <w:r w:rsidR="004E6970">
        <w:rPr>
          <w:lang w:val="en-GB" w:eastAsia="zh-CN"/>
        </w:rPr>
        <w:t xml:space="preserve">, </w:t>
      </w:r>
      <w:r w:rsidR="00EB2FD7">
        <w:rPr>
          <w:lang w:val="en-GB" w:eastAsia="zh-CN"/>
        </w:rPr>
        <w:t>UCI packing/omi</w:t>
      </w:r>
      <w:r w:rsidR="00705E58">
        <w:rPr>
          <w:lang w:val="en-GB" w:eastAsia="zh-CN"/>
        </w:rPr>
        <w:t>ssion</w:t>
      </w:r>
      <w:r w:rsidR="00EB2FD7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FE6CA7">
        <w:rPr>
          <w:lang w:val="en-GB" w:eastAsia="zh-CN"/>
        </w:rPr>
        <w:t xml:space="preserve">CBSR etc. Generally speaking, </w:t>
      </w:r>
      <w:r>
        <w:rPr>
          <w:lang w:val="en-GB" w:eastAsia="zh-CN"/>
        </w:rPr>
        <w:t>the</w:t>
      </w:r>
      <w:r w:rsidR="00D505D0">
        <w:rPr>
          <w:lang w:val="en-GB" w:eastAsia="zh-CN"/>
        </w:rPr>
        <w:t xml:space="preserve"> above issues are either already </w:t>
      </w:r>
      <w:r>
        <w:rPr>
          <w:lang w:val="en-GB" w:eastAsia="zh-CN"/>
        </w:rPr>
        <w:t xml:space="preserve">discussed </w:t>
      </w:r>
      <w:r w:rsidR="00D505D0">
        <w:rPr>
          <w:lang w:val="en-GB" w:eastAsia="zh-CN"/>
        </w:rPr>
        <w:t xml:space="preserve">a lot, or </w:t>
      </w:r>
      <w:r w:rsidR="00E320C8">
        <w:rPr>
          <w:lang w:val="en-GB" w:eastAsia="zh-CN"/>
        </w:rPr>
        <w:t>straight-forward to consider as an extension of Rel-16 sTRP eType-II</w:t>
      </w:r>
      <w:r>
        <w:rPr>
          <w:lang w:val="en-GB" w:eastAsia="zh-CN"/>
        </w:rPr>
        <w:t xml:space="preserve">. </w:t>
      </w:r>
      <w:r w:rsidR="002B23AA">
        <w:rPr>
          <w:lang w:val="en-GB" w:eastAsia="zh-CN"/>
        </w:rPr>
        <w:t xml:space="preserve">However, we identify that </w:t>
      </w:r>
      <w:r w:rsidR="005335D8">
        <w:rPr>
          <w:lang w:val="en-GB" w:eastAsia="zh-CN"/>
        </w:rPr>
        <w:t>a TRP-power issue</w:t>
      </w:r>
      <w:r>
        <w:rPr>
          <w:lang w:val="en-GB" w:eastAsia="zh-CN"/>
        </w:rPr>
        <w:t xml:space="preserve"> has not been </w:t>
      </w:r>
      <w:r w:rsidR="00F62F06">
        <w:rPr>
          <w:lang w:val="en-GB" w:eastAsia="zh-CN"/>
        </w:rPr>
        <w:t>discussed</w:t>
      </w:r>
      <w:r>
        <w:rPr>
          <w:lang w:val="en-GB" w:eastAsia="zh-CN"/>
        </w:rPr>
        <w:t xml:space="preserve"> much, which </w:t>
      </w:r>
      <w:r w:rsidR="00F62F06">
        <w:rPr>
          <w:lang w:val="en-GB" w:eastAsia="zh-CN"/>
        </w:rPr>
        <w:t>will be analysed</w:t>
      </w:r>
      <w:r>
        <w:rPr>
          <w:lang w:val="en-GB" w:eastAsia="zh-CN"/>
        </w:rPr>
        <w:t xml:space="preserve"> in </w:t>
      </w:r>
      <w:r w:rsidR="00F62F06">
        <w:rPr>
          <w:lang w:val="en-GB" w:eastAsia="zh-CN"/>
        </w:rPr>
        <w:t>S</w:t>
      </w:r>
      <w:r>
        <w:rPr>
          <w:lang w:val="en-GB" w:eastAsia="zh-CN"/>
        </w:rPr>
        <w:t>ection</w:t>
      </w:r>
      <w:r w:rsidR="003F151E">
        <w:rPr>
          <w:lang w:val="en-GB" w:eastAsia="zh-CN"/>
        </w:rPr>
        <w:t xml:space="preserve"> </w:t>
      </w:r>
      <w:r w:rsidR="00A87ECF">
        <w:rPr>
          <w:lang w:val="en-GB" w:eastAsia="zh-CN"/>
        </w:rPr>
        <w:fldChar w:fldCharType="begin"/>
      </w:r>
      <w:r w:rsidR="00A87ECF">
        <w:rPr>
          <w:lang w:val="en-GB" w:eastAsia="zh-CN"/>
        </w:rPr>
        <w:instrText xml:space="preserve"> REF _Ref127536094 \r \h </w:instrText>
      </w:r>
      <w:r w:rsidR="00A87ECF">
        <w:rPr>
          <w:lang w:val="en-GB" w:eastAsia="zh-CN"/>
        </w:rPr>
      </w:r>
      <w:r w:rsidR="00A87ECF">
        <w:rPr>
          <w:lang w:val="en-GB" w:eastAsia="zh-CN"/>
        </w:rPr>
        <w:fldChar w:fldCharType="separate"/>
      </w:r>
      <w:r w:rsidR="001672B0">
        <w:rPr>
          <w:lang w:val="en-GB" w:eastAsia="zh-CN"/>
        </w:rPr>
        <w:t>3.3</w:t>
      </w:r>
      <w:r w:rsidR="00A87ECF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7787A730" w14:textId="77777777" w:rsidR="00EB2FD7" w:rsidRDefault="00AC3187" w:rsidP="00405FEF">
      <w:pPr>
        <w:pStyle w:val="Heading2"/>
        <w:jc w:val="both"/>
        <w:rPr>
          <w:lang w:eastAsia="zh-CN"/>
        </w:rPr>
      </w:pPr>
      <w:bookmarkStart w:id="17" w:name="_Ref115388722"/>
      <w:r>
        <w:rPr>
          <w:lang w:eastAsia="zh-CN"/>
        </w:rPr>
        <w:t>SD basis selection</w:t>
      </w:r>
      <w:bookmarkEnd w:id="17"/>
      <w:r w:rsidR="006871F9">
        <w:rPr>
          <w:lang w:eastAsia="zh-CN"/>
        </w:rPr>
        <w:t xml:space="preserve"> </w:t>
      </w:r>
    </w:p>
    <w:p w14:paraId="748EE28B" w14:textId="2D8C59DB" w:rsidR="00F8507B" w:rsidRPr="004E6970" w:rsidRDefault="00F8507B" w:rsidP="00EB2FD7">
      <w:pPr>
        <w:pStyle w:val="NoSpacing"/>
        <w:rPr>
          <w:lang w:eastAsia="zh-CN"/>
        </w:rPr>
      </w:pPr>
      <w:r w:rsidRPr="004E6970">
        <w:rPr>
          <w:lang w:eastAsia="zh-CN"/>
        </w:rPr>
        <w:t>RAN1#11</w:t>
      </w:r>
      <w:r w:rsidR="003B4D6B">
        <w:rPr>
          <w:lang w:eastAsia="zh-CN"/>
        </w:rPr>
        <w:t>1</w:t>
      </w:r>
      <w:r w:rsidRPr="004E6970">
        <w:rPr>
          <w:lang w:eastAsia="zh-CN"/>
        </w:rPr>
        <w:t xml:space="preserve"> agreements </w:t>
      </w:r>
      <w:r w:rsidRPr="004E6970">
        <w:rPr>
          <w:lang w:eastAsia="zh-CN"/>
        </w:rPr>
        <w:fldChar w:fldCharType="begin"/>
      </w:r>
      <w:r w:rsidRPr="004E6970">
        <w:rPr>
          <w:lang w:eastAsia="zh-CN"/>
        </w:rPr>
        <w:instrText xml:space="preserve"> REF _Ref115287173 \r \h </w:instrText>
      </w:r>
      <w:r w:rsidRPr="004E6970">
        <w:rPr>
          <w:lang w:eastAsia="zh-CN"/>
        </w:rPr>
      </w:r>
      <w:r w:rsidRPr="004E6970">
        <w:rPr>
          <w:lang w:eastAsia="zh-CN"/>
        </w:rPr>
        <w:fldChar w:fldCharType="separate"/>
      </w:r>
      <w:r w:rsidR="001672B0">
        <w:rPr>
          <w:lang w:eastAsia="zh-CN"/>
        </w:rPr>
        <w:t>[2]</w:t>
      </w:r>
      <w:r w:rsidRPr="004E6970">
        <w:rPr>
          <w:lang w:eastAsia="zh-CN"/>
        </w:rPr>
        <w:fldChar w:fldCharType="end"/>
      </w:r>
      <w:r w:rsidRPr="004E6970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0351" w:rsidRPr="00B21F51" w14:paraId="6A678BCB" w14:textId="77777777" w:rsidTr="00F90351">
        <w:tc>
          <w:tcPr>
            <w:tcW w:w="9962" w:type="dxa"/>
          </w:tcPr>
          <w:p w14:paraId="5755D8EF" w14:textId="77777777" w:rsidR="003B4D6B" w:rsidRPr="009A4F88" w:rsidRDefault="003B4D6B" w:rsidP="003B4D6B">
            <w:pPr>
              <w:snapToGrid w:val="0"/>
              <w:spacing w:before="0" w:after="0" w:line="240" w:lineRule="auto"/>
              <w:rPr>
                <w:rFonts w:cs="Times"/>
                <w:highlight w:val="green"/>
              </w:rPr>
            </w:pPr>
            <w:r w:rsidRPr="009A4F88">
              <w:rPr>
                <w:rFonts w:cs="Times"/>
                <w:b/>
                <w:highlight w:val="green"/>
              </w:rPr>
              <w:t>Agreement</w:t>
            </w:r>
          </w:p>
          <w:p w14:paraId="137026DD" w14:textId="77777777" w:rsidR="003B4D6B" w:rsidRDefault="003B4D6B" w:rsidP="003B4D6B">
            <w:pPr>
              <w:snapToGrid w:val="0"/>
              <w:spacing w:before="0" w:after="0" w:line="240" w:lineRule="auto"/>
              <w:rPr>
                <w:rFonts w:cs="Times"/>
                <w:color w:val="000000"/>
              </w:rPr>
            </w:pPr>
            <w:r>
              <w:rPr>
                <w:rFonts w:cs="Times"/>
                <w:color w:val="000000"/>
              </w:rPr>
              <w:t xml:space="preserve">On the Type-II codebook refinement for CJT mTRP, regarding the SD basis selection, for a configured value of 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i/>
                <w:color w:val="000000"/>
                <w:vertAlign w:val="subscript"/>
              </w:rPr>
              <w:t>TRP</w:t>
            </w:r>
            <w:r>
              <w:rPr>
                <w:rFonts w:cs="Times"/>
                <w:color w:val="000000"/>
              </w:rPr>
              <w:t xml:space="preserve">, a set of 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i/>
                <w:color w:val="000000"/>
                <w:vertAlign w:val="subscript"/>
              </w:rPr>
              <w:t>L</w:t>
            </w:r>
            <w:r>
              <w:rPr>
                <w:rFonts w:cs="Times"/>
                <w:color w:val="000000"/>
              </w:rPr>
              <w:t xml:space="preserve"> combinations of values for {</w:t>
            </w:r>
            <w:r>
              <w:rPr>
                <w:rFonts w:cs="Times"/>
                <w:i/>
                <w:color w:val="000000"/>
              </w:rPr>
              <w:t>L</w:t>
            </w:r>
            <w:r>
              <w:rPr>
                <w:rFonts w:cs="Times"/>
                <w:color w:val="000000"/>
                <w:vertAlign w:val="subscript"/>
              </w:rPr>
              <w:t>1</w:t>
            </w:r>
            <w:r>
              <w:rPr>
                <w:rFonts w:cs="Times"/>
                <w:color w:val="000000"/>
              </w:rPr>
              <w:t xml:space="preserve">, ..., </w:t>
            </w:r>
            <w:r>
              <w:rPr>
                <w:rFonts w:cs="Times"/>
                <w:i/>
                <w:color w:val="000000"/>
              </w:rPr>
              <w:t>L</w:t>
            </w:r>
            <w:r>
              <w:rPr>
                <w:rFonts w:cs="Times"/>
                <w:i/>
                <w:color w:val="000000"/>
                <w:vertAlign w:val="subscript"/>
              </w:rPr>
              <w:t>NTRP</w:t>
            </w:r>
            <w:r>
              <w:rPr>
                <w:rFonts w:cs="Times"/>
                <w:color w:val="000000"/>
              </w:rPr>
              <w:t>} is gNB-configured via higher-layer (RRC) signaling</w:t>
            </w:r>
          </w:p>
          <w:p w14:paraId="508F9E30" w14:textId="77777777" w:rsidR="003B4D6B" w:rsidRDefault="003B4D6B" w:rsidP="003B4D6B">
            <w:pPr>
              <w:numPr>
                <w:ilvl w:val="0"/>
                <w:numId w:val="5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color w:val="000000"/>
              </w:rPr>
            </w:pPr>
            <w:r>
              <w:rPr>
                <w:rFonts w:cs="Times"/>
                <w:color w:val="000000"/>
              </w:rPr>
              <w:t xml:space="preserve">When 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i/>
                <w:color w:val="000000"/>
                <w:vertAlign w:val="subscript"/>
              </w:rPr>
              <w:t>L</w:t>
            </w:r>
            <w:r>
              <w:rPr>
                <w:rFonts w:cs="Times"/>
                <w:color w:val="000000"/>
              </w:rPr>
              <w:t>&gt;1, the selected combination of values for {</w:t>
            </w:r>
            <w:r>
              <w:rPr>
                <w:rFonts w:cs="Times"/>
                <w:i/>
                <w:color w:val="000000"/>
              </w:rPr>
              <w:t>L</w:t>
            </w:r>
            <w:r>
              <w:rPr>
                <w:rFonts w:cs="Times"/>
                <w:color w:val="000000"/>
                <w:vertAlign w:val="subscript"/>
              </w:rPr>
              <w:t>1</w:t>
            </w:r>
            <w:r>
              <w:rPr>
                <w:rFonts w:cs="Times"/>
                <w:color w:val="000000"/>
              </w:rPr>
              <w:t xml:space="preserve">, ..., </w:t>
            </w:r>
            <w:r>
              <w:rPr>
                <w:rFonts w:cs="Times"/>
                <w:i/>
                <w:color w:val="000000"/>
              </w:rPr>
              <w:t>L</w:t>
            </w:r>
            <w:r>
              <w:rPr>
                <w:rFonts w:cs="Times"/>
                <w:i/>
                <w:color w:val="000000"/>
                <w:vertAlign w:val="subscript"/>
              </w:rPr>
              <w:t>NTRP</w:t>
            </w:r>
            <w:r>
              <w:rPr>
                <w:rFonts w:cs="Times"/>
                <w:color w:val="000000"/>
              </w:rPr>
              <w:t xml:space="preserve">} is reported in CSI part 1 using an indicator, selected from the 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i/>
                <w:color w:val="000000"/>
                <w:vertAlign w:val="subscript"/>
              </w:rPr>
              <w:t>L</w:t>
            </w:r>
            <w:r>
              <w:rPr>
                <w:rFonts w:cs="Times"/>
                <w:color w:val="000000"/>
              </w:rPr>
              <w:t xml:space="preserve"> configured combinations</w:t>
            </w:r>
          </w:p>
          <w:p w14:paraId="30B4703B" w14:textId="77777777" w:rsidR="003B4D6B" w:rsidRDefault="003B4D6B" w:rsidP="003B4D6B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color w:val="000000"/>
              </w:rPr>
            </w:pP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i/>
                <w:color w:val="000000"/>
                <w:vertAlign w:val="subscript"/>
              </w:rPr>
              <w:t>L</w:t>
            </w:r>
            <w:r>
              <w:rPr>
                <w:rFonts w:cs="Times"/>
                <w:color w:val="000000"/>
              </w:rPr>
              <w:t xml:space="preserve"> =1 is one of the supported candidate values </w:t>
            </w:r>
          </w:p>
          <w:p w14:paraId="15424447" w14:textId="77777777" w:rsidR="003B4D6B" w:rsidRDefault="003B4D6B" w:rsidP="003B4D6B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color w:val="000000"/>
              </w:rPr>
            </w:pPr>
            <w:r>
              <w:rPr>
                <w:rFonts w:cs="Times"/>
                <w:color w:val="000000"/>
              </w:rPr>
              <w:t xml:space="preserve">FFS: Other supported value(s) of 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i/>
                <w:color w:val="000000"/>
                <w:vertAlign w:val="subscript"/>
              </w:rPr>
              <w:t>L</w:t>
            </w:r>
            <w:r>
              <w:rPr>
                <w:rFonts w:cs="Times"/>
                <w:i/>
                <w:color w:val="000000"/>
              </w:rPr>
              <w:t>,</w:t>
            </w:r>
            <w:r>
              <w:rPr>
                <w:rFonts w:cs="Times"/>
                <w:color w:val="000000"/>
              </w:rPr>
              <w:t xml:space="preserve"> and its respective UE capability</w:t>
            </w:r>
          </w:p>
          <w:p w14:paraId="2A421E27" w14:textId="77777777" w:rsidR="003B4D6B" w:rsidRDefault="003B4D6B" w:rsidP="003B4D6B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color w:val="000000"/>
              </w:rPr>
            </w:pPr>
            <w:r>
              <w:rPr>
                <w:rFonts w:cs="Times"/>
                <w:color w:val="000000"/>
              </w:rPr>
              <w:t>FFS: The supported combinations of values for {</w:t>
            </w:r>
            <w:r>
              <w:rPr>
                <w:rFonts w:cs="Times"/>
                <w:i/>
                <w:color w:val="000000"/>
              </w:rPr>
              <w:t>L</w:t>
            </w:r>
            <w:r>
              <w:rPr>
                <w:rFonts w:cs="Times"/>
                <w:color w:val="000000"/>
                <w:vertAlign w:val="subscript"/>
              </w:rPr>
              <w:t>1</w:t>
            </w:r>
            <w:r>
              <w:rPr>
                <w:rFonts w:cs="Times"/>
                <w:color w:val="000000"/>
              </w:rPr>
              <w:t xml:space="preserve">, ..., </w:t>
            </w:r>
            <w:r>
              <w:rPr>
                <w:rFonts w:cs="Times"/>
                <w:i/>
                <w:color w:val="000000"/>
              </w:rPr>
              <w:t>L</w:t>
            </w:r>
            <w:r>
              <w:rPr>
                <w:rFonts w:cs="Times"/>
                <w:i/>
                <w:color w:val="000000"/>
                <w:vertAlign w:val="subscript"/>
              </w:rPr>
              <w:t>NTRP</w:t>
            </w:r>
            <w:r>
              <w:rPr>
                <w:rFonts w:cs="Times"/>
                <w:color w:val="000000"/>
              </w:rPr>
              <w:t>}</w:t>
            </w:r>
          </w:p>
          <w:p w14:paraId="458B8726" w14:textId="77777777" w:rsidR="003B4D6B" w:rsidRDefault="003B4D6B" w:rsidP="003B4D6B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color w:val="000000"/>
              </w:rPr>
            </w:pPr>
            <w:r>
              <w:rPr>
                <w:rFonts w:cs="Times"/>
                <w:color w:val="000000"/>
              </w:rPr>
              <w:t xml:space="preserve">Following the legacy design, the SD basis selection for the 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color w:val="000000"/>
              </w:rPr>
              <w:t>-th (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color w:val="000000"/>
              </w:rPr>
              <w:t>=1,...,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color w:val="000000"/>
              </w:rPr>
              <w:t xml:space="preserve">) selected CSI-RS resource is indicated in CSI part 2 using a combinatorial indicator selected from a set of  </w:t>
            </w:r>
            <m:oMath>
              <m:d>
                <m:dPr>
                  <m:ctrlPr>
                    <w:rPr>
                      <w:rFonts w:ascii="Cambria Math" w:hAnsi="Cambria Math" w:cs="Times"/>
                      <w:i/>
                      <w:sz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"/>
                          <w:i/>
                          <w:sz w:val="1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"/>
                                <w:sz w:val="18"/>
                              </w:rPr>
                              <m:t>CSI-RS</m:t>
                            </m:r>
                          </m:sub>
                        </m:sSub>
                        <m:r>
                          <w:rPr>
                            <w:rFonts w:ascii="Cambria Math" w:hAnsi="Cambria Math" w:cs="Times"/>
                            <w:sz w:val="18"/>
                          </w:rPr>
                          <m:t>/2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"/>
                                <w:sz w:val="18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"/>
                                <w:sz w:val="18"/>
                              </w:rPr>
                              <m:t>n</m:t>
                            </m:r>
                          </m:sub>
                        </m:sSub>
                      </m:e>
                    </m:mr>
                  </m:m>
                </m:e>
              </m:d>
            </m:oMath>
            <w:r>
              <w:rPr>
                <w:rFonts w:cs="Times"/>
                <w:color w:val="000000"/>
              </w:rPr>
              <w:t xml:space="preserve"> codepoints where, for Rel-16-based refinement </w:t>
            </w:r>
            <w:r>
              <w:rPr>
                <w:rFonts w:cs="Times"/>
                <w:i/>
                <w:color w:val="000000"/>
              </w:rPr>
              <w:t>P</w:t>
            </w:r>
            <w:r>
              <w:rPr>
                <w:rFonts w:cs="Times"/>
                <w:i/>
                <w:color w:val="000000"/>
                <w:vertAlign w:val="subscript"/>
              </w:rPr>
              <w:t xml:space="preserve">CSI-RS </w:t>
            </w:r>
            <w:r>
              <w:rPr>
                <w:rFonts w:cs="Times"/>
                <w:color w:val="000000"/>
              </w:rPr>
              <w:t>= 2*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color w:val="000000"/>
                <w:vertAlign w:val="subscript"/>
              </w:rPr>
              <w:t>1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color w:val="000000"/>
                <w:vertAlign w:val="subscript"/>
              </w:rPr>
              <w:t>2</w:t>
            </w:r>
            <w:r>
              <w:rPr>
                <w:rFonts w:cs="Times"/>
                <w:color w:val="000000"/>
              </w:rPr>
              <w:t>.</w:t>
            </w:r>
          </w:p>
          <w:p w14:paraId="14CC9380" w14:textId="77777777" w:rsidR="003B4D6B" w:rsidRDefault="003B4D6B" w:rsidP="003B4D6B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color w:val="000000"/>
              </w:rPr>
            </w:pPr>
            <w:r>
              <w:rPr>
                <w:rFonts w:cs="Times"/>
                <w:color w:val="000000"/>
              </w:rPr>
              <w:lastRenderedPageBreak/>
              <w:t xml:space="preserve">The supported candidate values for each of the </w:t>
            </w:r>
            <w:r>
              <w:rPr>
                <w:rFonts w:cs="Times"/>
                <w:i/>
                <w:color w:val="000000"/>
              </w:rPr>
              <w:t>L</w:t>
            </w:r>
            <w:r>
              <w:rPr>
                <w:rFonts w:cs="Times"/>
                <w:color w:val="000000"/>
                <w:vertAlign w:val="subscript"/>
              </w:rPr>
              <w:t>n</w:t>
            </w:r>
            <w:r w:rsidDel="001C3674">
              <w:rPr>
                <w:rFonts w:cs="Times"/>
                <w:color w:val="000000"/>
              </w:rPr>
              <w:t xml:space="preserve"> </w:t>
            </w:r>
            <w:r>
              <w:rPr>
                <w:rFonts w:cs="Times"/>
                <w:color w:val="000000"/>
              </w:rPr>
              <w:t xml:space="preserve">parameters include the legacy candidate values, i.e. {2,4,6} for Rel-16-based refinement, and </w:t>
            </w:r>
          </w:p>
          <w:p w14:paraId="07434F0C" w14:textId="77777777" w:rsidR="003B4D6B" w:rsidRDefault="003B4D6B" w:rsidP="003B4D6B">
            <w:pPr>
              <w:numPr>
                <w:ilvl w:val="1"/>
                <w:numId w:val="5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color w:val="000000"/>
              </w:rPr>
            </w:pPr>
            <w:r>
              <w:rPr>
                <w:rFonts w:cs="Times"/>
                <w:color w:val="000000"/>
              </w:rPr>
              <w:t>for Rel-17-based refinement, the gNB configures a set of N_L combinations for {</w:t>
            </w:r>
            <w:r>
              <w:rPr>
                <w:rFonts w:cs="Times"/>
                <w:i/>
                <w:color w:val="000000"/>
              </w:rPr>
              <w:t>alpha</w:t>
            </w:r>
            <w:r>
              <w:rPr>
                <w:rFonts w:cs="Times"/>
                <w:color w:val="000000"/>
                <w:vertAlign w:val="subscript"/>
              </w:rPr>
              <w:t>1</w:t>
            </w:r>
            <w:r>
              <w:rPr>
                <w:rFonts w:cs="Times"/>
                <w:color w:val="000000"/>
              </w:rPr>
              <w:t xml:space="preserve">, ..., </w:t>
            </w:r>
            <w:r>
              <w:rPr>
                <w:rFonts w:cs="Times"/>
                <w:i/>
                <w:color w:val="000000"/>
              </w:rPr>
              <w:t>alpha</w:t>
            </w:r>
            <w:r>
              <w:rPr>
                <w:rFonts w:cs="Times"/>
                <w:i/>
                <w:color w:val="000000"/>
                <w:vertAlign w:val="subscript"/>
              </w:rPr>
              <w:t>NTRP</w:t>
            </w:r>
            <w:r>
              <w:rPr>
                <w:rFonts w:cs="Times"/>
                <w:color w:val="000000"/>
              </w:rPr>
              <w:t xml:space="preserve">} 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</w:rPr>
                    <m:t>n</m:t>
                  </m:r>
                </m:sub>
              </m:sSub>
              <m:r>
                <w:rPr>
                  <w:rFonts w:ascii="Cambria Math" w:hAnsi="Cambria Math" w:cs="Times"/>
                  <w:sz w:val="18"/>
                </w:rPr>
                <m:t>=</m:t>
              </m:r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</w:rPr>
                    <m:t>CSI-RS</m:t>
                  </m:r>
                </m:sub>
              </m:sSub>
              <m:r>
                <w:rPr>
                  <w:rFonts w:ascii="Cambria Math" w:hAnsi="Cambria Math" w:cs="Times"/>
                  <w:sz w:val="18"/>
                </w:rPr>
                <m:t>/2</m:t>
              </m:r>
            </m:oMath>
            <w:r>
              <w:rPr>
                <w:rFonts w:cs="Times" w:hint="eastAsia"/>
                <w:color w:val="000000"/>
              </w:rPr>
              <w:t xml:space="preserve"> </w:t>
            </w:r>
            <w:r>
              <w:rPr>
                <w:rFonts w:cs="Times"/>
                <w:color w:val="000000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</w:rPr>
                    <m:t>n</m:t>
                  </m:r>
                </m:sub>
              </m:sSub>
              <m:r>
                <w:rPr>
                  <w:rFonts w:ascii="Cambria Math" w:hAnsi="Cambria Math" w:cs="Times"/>
                  <w:sz w:val="18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"/>
                      <w:i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"/>
                          <w:i/>
                          <w:sz w:val="1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"/>
                          <w:sz w:val="1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"/>
                          <w:sz w:val="1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"/>
                      <w:sz w:val="18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 w:cs="Times"/>
                          <w:i/>
                          <w:sz w:val="1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"/>
                          <w:sz w:val="1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"/>
                          <w:sz w:val="1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 w:cs="Times"/>
                      <w:sz w:val="18"/>
                    </w:rPr>
                    <m:t>, 1</m:t>
                  </m:r>
                </m:e>
              </m:d>
            </m:oMath>
            <w:r>
              <w:rPr>
                <w:rFonts w:cs="Times" w:hint="eastAsia"/>
                <w:color w:val="000000"/>
              </w:rPr>
              <w:t xml:space="preserve"> </w:t>
            </w:r>
          </w:p>
          <w:p w14:paraId="3C3C4604" w14:textId="77777777" w:rsidR="003B4D6B" w:rsidRDefault="003B4D6B" w:rsidP="003B4D6B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color w:val="000000"/>
              </w:rPr>
            </w:pPr>
            <w:r>
              <w:rPr>
                <w:rFonts w:cs="Times"/>
                <w:color w:val="000000"/>
              </w:rPr>
              <w:t xml:space="preserve">Following the legacy design, for all the selected 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color w:val="000000"/>
              </w:rPr>
              <w:t xml:space="preserve"> CSI-RS resources, the SD basis oversampling group for each CSI-RS resource is indicated in CSI part 2 using an indicator selected from a set of </w:t>
            </w:r>
            <w:r>
              <w:rPr>
                <w:rFonts w:cs="Times"/>
                <w:i/>
                <w:color w:val="000000"/>
              </w:rPr>
              <w:t>O</w:t>
            </w:r>
            <w:r>
              <w:rPr>
                <w:rFonts w:cs="Times"/>
                <w:color w:val="000000"/>
                <w:vertAlign w:val="subscript"/>
              </w:rPr>
              <w:t>1</w:t>
            </w:r>
            <w:r>
              <w:rPr>
                <w:rFonts w:cs="Times"/>
                <w:i/>
                <w:color w:val="000000"/>
              </w:rPr>
              <w:t>O</w:t>
            </w:r>
            <w:r>
              <w:rPr>
                <w:rFonts w:cs="Times"/>
                <w:color w:val="000000"/>
                <w:vertAlign w:val="subscript"/>
              </w:rPr>
              <w:t>2</w:t>
            </w:r>
            <w:r>
              <w:rPr>
                <w:rFonts w:cs="Times"/>
                <w:color w:val="000000"/>
              </w:rPr>
              <w:t xml:space="preserve"> codepoints.</w:t>
            </w:r>
          </w:p>
          <w:p w14:paraId="6F56EC4E" w14:textId="77777777" w:rsidR="003B4D6B" w:rsidRDefault="003B4D6B" w:rsidP="003B4D6B">
            <w:pPr>
              <w:snapToGrid w:val="0"/>
              <w:spacing w:before="0" w:after="0" w:line="240" w:lineRule="auto"/>
              <w:rPr>
                <w:rFonts w:cs="Times"/>
                <w:color w:val="000000"/>
              </w:rPr>
            </w:pPr>
            <w:r>
              <w:rPr>
                <w:rFonts w:cs="Times"/>
                <w:color w:val="000000"/>
              </w:rPr>
              <w:t xml:space="preserve">FFS: Whether the set of </w:t>
            </w:r>
            <w:r>
              <w:rPr>
                <w:rFonts w:cs="Times"/>
                <w:i/>
                <w:color w:val="000000"/>
              </w:rPr>
              <w:t>N</w:t>
            </w:r>
            <w:r>
              <w:rPr>
                <w:rFonts w:cs="Times"/>
                <w:i/>
                <w:color w:val="000000"/>
                <w:vertAlign w:val="subscript"/>
              </w:rPr>
              <w:t>L</w:t>
            </w:r>
            <w:r>
              <w:rPr>
                <w:rFonts w:cs="Times"/>
                <w:color w:val="000000"/>
              </w:rPr>
              <w:t xml:space="preserve"> combinations of values for {</w:t>
            </w:r>
            <w:r>
              <w:rPr>
                <w:rFonts w:cs="Times"/>
                <w:i/>
                <w:color w:val="000000"/>
              </w:rPr>
              <w:t>L</w:t>
            </w:r>
            <w:r>
              <w:rPr>
                <w:rFonts w:cs="Times"/>
                <w:color w:val="000000"/>
                <w:vertAlign w:val="subscript"/>
              </w:rPr>
              <w:t>1</w:t>
            </w:r>
            <w:r>
              <w:rPr>
                <w:rFonts w:cs="Times"/>
                <w:color w:val="000000"/>
              </w:rPr>
              <w:t xml:space="preserve">, ..., </w:t>
            </w:r>
            <w:r>
              <w:rPr>
                <w:rFonts w:cs="Times"/>
                <w:i/>
                <w:color w:val="000000"/>
              </w:rPr>
              <w:t>L</w:t>
            </w:r>
            <w:r>
              <w:rPr>
                <w:rFonts w:cs="Times"/>
                <w:i/>
                <w:color w:val="000000"/>
                <w:vertAlign w:val="subscript"/>
              </w:rPr>
              <w:t>NTRP</w:t>
            </w:r>
            <w:r>
              <w:rPr>
                <w:rFonts w:cs="Times"/>
                <w:color w:val="000000"/>
              </w:rPr>
              <w:t>} can be implicitly derived</w:t>
            </w:r>
          </w:p>
          <w:p w14:paraId="60F67807" w14:textId="77777777" w:rsidR="00F90351" w:rsidRPr="003B4D6B" w:rsidRDefault="00F90351" w:rsidP="003B4D6B">
            <w:pPr>
              <w:spacing w:before="0" w:after="0" w:line="240" w:lineRule="auto"/>
              <w:rPr>
                <w:lang w:eastAsia="zh-CN"/>
              </w:rPr>
            </w:pPr>
          </w:p>
        </w:tc>
      </w:tr>
    </w:tbl>
    <w:p w14:paraId="4C08D12A" w14:textId="77777777" w:rsidR="00956E88" w:rsidRDefault="00956E88" w:rsidP="004456AF">
      <w:pPr>
        <w:jc w:val="both"/>
        <w:rPr>
          <w:lang w:val="en-GB" w:eastAsia="zh-CN"/>
        </w:rPr>
      </w:pPr>
    </w:p>
    <w:p w14:paraId="5BFCB124" w14:textId="2A488767" w:rsidR="00CA40CE" w:rsidRDefault="00CA40CE" w:rsidP="004456A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G</w:t>
      </w:r>
      <w:r>
        <w:rPr>
          <w:lang w:val="en-GB" w:eastAsia="zh-CN"/>
        </w:rPr>
        <w:t xml:space="preserve">eneral framework of SD basis selection has been agreed </w:t>
      </w:r>
      <w:r w:rsidR="00F21F56">
        <w:rPr>
          <w:lang w:val="en-GB" w:eastAsia="zh-CN"/>
        </w:rPr>
        <w:t xml:space="preserve">as in the above agreement, </w:t>
      </w:r>
      <w:r w:rsidR="00D673E2">
        <w:rPr>
          <w:lang w:val="en-GB" w:eastAsia="zh-CN"/>
        </w:rPr>
        <w:t xml:space="preserve">and </w:t>
      </w:r>
      <w:r w:rsidR="008520A3">
        <w:rPr>
          <w:lang w:val="en-GB" w:eastAsia="zh-CN"/>
        </w:rPr>
        <w:t>the main remaining issue is how to config</w:t>
      </w:r>
      <w:r w:rsidR="00D37CE4">
        <w:rPr>
          <w:lang w:val="en-GB" w:eastAsia="zh-CN"/>
        </w:rPr>
        <w:t>ure</w:t>
      </w:r>
      <w:r w:rsidR="008520A3">
        <w:rPr>
          <w:lang w:val="en-GB" w:eastAsia="zh-CN"/>
        </w:rPr>
        <w:t xml:space="preserve"> and report the number of selected SD bases (L</w:t>
      </w:r>
      <w:r w:rsidR="008520A3" w:rsidRPr="008520A3">
        <w:rPr>
          <w:vertAlign w:val="subscript"/>
          <w:lang w:val="en-GB" w:eastAsia="zh-CN"/>
        </w:rPr>
        <w:t>n</w:t>
      </w:r>
      <w:r w:rsidR="008520A3">
        <w:rPr>
          <w:lang w:val="en-GB" w:eastAsia="zh-CN"/>
        </w:rPr>
        <w:t>) for each TRP.</w:t>
      </w:r>
    </w:p>
    <w:p w14:paraId="05D58BD0" w14:textId="05A68CA6" w:rsidR="003F0BB4" w:rsidRDefault="00A96AB2" w:rsidP="00DD1690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3560BA">
        <w:rPr>
          <w:lang w:eastAsia="zh-CN"/>
        </w:rPr>
        <w:t xml:space="preserve">layer-common </w:t>
      </w:r>
      <w:r>
        <w:rPr>
          <w:lang w:eastAsia="zh-CN"/>
        </w:rPr>
        <w:t xml:space="preserve">SD basis selection, </w:t>
      </w:r>
      <w:r w:rsidR="003560BA">
        <w:rPr>
          <w:lang w:eastAsia="zh-CN"/>
        </w:rPr>
        <w:t xml:space="preserve">it is </w:t>
      </w:r>
      <w:r w:rsidR="00A528A7">
        <w:rPr>
          <w:lang w:eastAsia="zh-CN"/>
        </w:rPr>
        <w:t>a common sense to select</w:t>
      </w:r>
      <w:r w:rsidR="00BC6504">
        <w:rPr>
          <w:lang w:eastAsia="zh-CN"/>
        </w:rPr>
        <w:t xml:space="preserve"> </w:t>
      </w:r>
      <w:r w:rsidR="00D4009D">
        <w:rPr>
          <w:lang w:eastAsia="zh-CN"/>
        </w:rPr>
        <w:t>before SVD</w:t>
      </w:r>
      <w:r w:rsidR="00547E7A">
        <w:rPr>
          <w:lang w:eastAsia="zh-CN"/>
        </w:rPr>
        <w:t>, which is generally according to the power of each digital beam</w:t>
      </w:r>
      <w:r w:rsidR="000B6685">
        <w:rPr>
          <w:lang w:eastAsia="zh-CN"/>
        </w:rPr>
        <w:t>.</w:t>
      </w:r>
      <w:r w:rsidR="003C0538">
        <w:rPr>
          <w:lang w:eastAsia="zh-CN"/>
        </w:rPr>
        <w:t xml:space="preserve"> </w:t>
      </w:r>
      <w:r w:rsidR="009C200F">
        <w:rPr>
          <w:lang w:eastAsia="zh-CN"/>
        </w:rPr>
        <w:t xml:space="preserve">According to pre-RAN1#112 offline discussion </w:t>
      </w:r>
      <w:r w:rsidR="009C200F">
        <w:rPr>
          <w:lang w:eastAsia="zh-CN"/>
        </w:rPr>
        <w:fldChar w:fldCharType="begin"/>
      </w:r>
      <w:r w:rsidR="009C200F">
        <w:rPr>
          <w:lang w:eastAsia="zh-CN"/>
        </w:rPr>
        <w:instrText xml:space="preserve"> REF _Ref127541750 \r \h </w:instrText>
      </w:r>
      <w:r w:rsidR="009C200F">
        <w:rPr>
          <w:lang w:eastAsia="zh-CN"/>
        </w:rPr>
      </w:r>
      <w:r w:rsidR="009C200F">
        <w:rPr>
          <w:lang w:eastAsia="zh-CN"/>
        </w:rPr>
        <w:fldChar w:fldCharType="separate"/>
      </w:r>
      <w:r w:rsidR="001672B0">
        <w:rPr>
          <w:lang w:eastAsia="zh-CN"/>
        </w:rPr>
        <w:t>[4]</w:t>
      </w:r>
      <w:r w:rsidR="009C200F">
        <w:rPr>
          <w:lang w:eastAsia="zh-CN"/>
        </w:rPr>
        <w:fldChar w:fldCharType="end"/>
      </w:r>
      <w:r w:rsidR="009C200F">
        <w:rPr>
          <w:lang w:eastAsia="zh-CN"/>
        </w:rPr>
        <w:t xml:space="preserve">, </w:t>
      </w:r>
      <w:r w:rsidR="003879D5">
        <w:rPr>
          <w:lang w:eastAsia="zh-CN"/>
        </w:rPr>
        <w:t xml:space="preserve">there are </w:t>
      </w:r>
      <w:r w:rsidR="00A92105">
        <w:rPr>
          <w:lang w:eastAsia="zh-CN"/>
        </w:rPr>
        <w:t>two general options for</w:t>
      </w:r>
      <w:r w:rsidR="00457392">
        <w:rPr>
          <w:lang w:eastAsia="zh-CN"/>
        </w:rPr>
        <w:t xml:space="preserve"> the configuration of</w:t>
      </w:r>
      <w:r w:rsidR="00A92105">
        <w:rPr>
          <w:lang w:eastAsia="zh-CN"/>
        </w:rPr>
        <w:t xml:space="preserve"> ParamCombo:</w:t>
      </w:r>
    </w:p>
    <w:p w14:paraId="48813E31" w14:textId="15C2D7BA" w:rsidR="00A92105" w:rsidRPr="00DD1690" w:rsidRDefault="00457392" w:rsidP="00457392">
      <w:pPr>
        <w:pStyle w:val="ListParagraph"/>
        <w:numPr>
          <w:ilvl w:val="0"/>
          <w:numId w:val="5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D1690">
        <w:rPr>
          <w:rFonts w:ascii="Times New Roman" w:eastAsiaTheme="minorEastAsia" w:hAnsi="Times New Roman"/>
          <w:sz w:val="20"/>
          <w:szCs w:val="20"/>
          <w:lang w:eastAsia="zh-CN"/>
        </w:rPr>
        <w:t xml:space="preserve">ParamCombo option 1: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tot</m:t>
                </m:r>
              </m:sub>
            </m:s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v</m:t>
                </m:r>
              </m:sub>
            </m:s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,β</m:t>
            </m:r>
          </m:e>
        </m:d>
      </m:oMath>
      <w:r w:rsidR="00BA1A9A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="00BA1A9A">
        <w:rPr>
          <w:rFonts w:ascii="Times New Roman" w:eastAsiaTheme="minorEastAsia" w:hAnsi="Times New Roman"/>
          <w:sz w:val="20"/>
          <w:szCs w:val="20"/>
          <w:lang w:eastAsia="zh-CN"/>
        </w:rPr>
        <w:t xml:space="preserve"> where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tot</m:t>
            </m:r>
          </m:sub>
        </m:sSub>
        <m:r>
          <w:rPr>
            <w:rFonts w:ascii="Cambria Math" w:eastAsiaTheme="minorEastAsia" w:hAnsi="Cambria Math"/>
            <w:sz w:val="20"/>
            <w:szCs w:val="20"/>
            <w:lang w:val="de-DE"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naryPr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  <m:r>
              <w:rPr>
                <w:rFonts w:ascii="Cambria Math" w:eastAsiaTheme="minorEastAsia" w:hAnsi="Cambria Math"/>
                <w:sz w:val="20"/>
                <w:szCs w:val="20"/>
                <w:lang w:val="de-DE" w:eastAsia="zh-CN"/>
              </w:rPr>
              <m:t>=1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n</m:t>
                </m:r>
              </m:sub>
            </m:sSub>
          </m:e>
        </m:nary>
      </m:oMath>
      <w:r w:rsidR="006641CE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</w:t>
      </w:r>
      <w:r w:rsidR="006641CE">
        <w:rPr>
          <w:rFonts w:ascii="Times New Roman" w:eastAsiaTheme="minorEastAsia" w:hAnsi="Times New Roman"/>
          <w:iCs/>
          <w:sz w:val="20"/>
          <w:szCs w:val="20"/>
          <w:lang w:eastAsia="zh-CN"/>
        </w:rPr>
        <w:t xml:space="preserve">(or similarly with a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max</m:t>
            </m:r>
          </m:sub>
        </m:sSub>
        <m:r>
          <w:rPr>
            <w:rFonts w:ascii="Cambria Math" w:eastAsiaTheme="minorEastAsia" w:hAnsi="Cambria Math"/>
            <w:sz w:val="20"/>
            <w:szCs w:val="20"/>
            <w:lang w:val="de-DE" w:eastAsia="zh-CN"/>
          </w:rPr>
          <m:t>≥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naryPr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  <m:r>
              <w:rPr>
                <w:rFonts w:ascii="Cambria Math" w:eastAsiaTheme="minorEastAsia" w:hAnsi="Cambria Math"/>
                <w:sz w:val="20"/>
                <w:szCs w:val="20"/>
                <w:lang w:val="de-DE" w:eastAsia="zh-CN"/>
              </w:rPr>
              <m:t>=1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n</m:t>
                </m:r>
              </m:sub>
            </m:sSub>
          </m:e>
        </m:nary>
      </m:oMath>
      <w:r w:rsidR="006641CE">
        <w:rPr>
          <w:rFonts w:ascii="Times New Roman" w:eastAsiaTheme="minorEastAsia" w:hAnsi="Times New Roman"/>
          <w:iCs/>
          <w:sz w:val="20"/>
          <w:szCs w:val="20"/>
          <w:lang w:eastAsia="zh-CN"/>
        </w:rPr>
        <w:t>)</w:t>
      </w:r>
      <w:r w:rsidR="00DD1690">
        <w:rPr>
          <w:rFonts w:ascii="Times New Roman" w:eastAsiaTheme="minorEastAsia" w:hAnsi="Times New Roman" w:hint="eastAsia"/>
          <w:sz w:val="20"/>
          <w:szCs w:val="20"/>
          <w:lang w:eastAsia="zh-CN"/>
        </w:rPr>
        <w:t>;</w:t>
      </w:r>
    </w:p>
    <w:p w14:paraId="7B82D5A8" w14:textId="60870469" w:rsidR="001750DA" w:rsidRPr="00DD1690" w:rsidRDefault="001750DA" w:rsidP="00CF610C">
      <w:pPr>
        <w:pStyle w:val="ListParagraph"/>
        <w:numPr>
          <w:ilvl w:val="0"/>
          <w:numId w:val="54"/>
        </w:numPr>
        <w:spacing w:after="180"/>
        <w:jc w:val="both"/>
        <w:rPr>
          <w:rFonts w:ascii="Times New Roman" w:hAnsi="Times New Roman"/>
          <w:sz w:val="20"/>
          <w:szCs w:val="20"/>
          <w:lang w:eastAsia="zh-CN"/>
        </w:rPr>
      </w:pPr>
      <w:r w:rsidRPr="00DD1690">
        <w:rPr>
          <w:rFonts w:ascii="Times New Roman" w:eastAsiaTheme="minorEastAsia" w:hAnsi="Times New Roman"/>
          <w:sz w:val="20"/>
          <w:szCs w:val="20"/>
          <w:lang w:eastAsia="zh-CN"/>
        </w:rPr>
        <w:t xml:space="preserve">ParamCombo option 2: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v</m:t>
                </m:r>
              </m:sub>
            </m:s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,β</m:t>
            </m:r>
          </m:e>
        </m:d>
      </m:oMath>
      <w:r w:rsidRPr="00DD1690">
        <w:rPr>
          <w:rFonts w:ascii="Times New Roman" w:eastAsiaTheme="minorEastAsia" w:hAnsi="Times New Roman"/>
          <w:sz w:val="20"/>
          <w:szCs w:val="20"/>
          <w:lang w:eastAsia="zh-CN"/>
        </w:rPr>
        <w:t xml:space="preserve">, with a linkage to another </w:t>
      </w:r>
      <w:r w:rsidR="00FF2062" w:rsidRPr="00DD1690">
        <w:rPr>
          <w:rFonts w:ascii="Times New Roman" w:eastAsiaTheme="minorEastAsia" w:hAnsi="Times New Roman"/>
          <w:sz w:val="20"/>
          <w:szCs w:val="20"/>
          <w:lang w:eastAsia="zh-CN"/>
        </w:rPr>
        <w:t xml:space="preserve">parameter: </w:t>
      </w:r>
      <w:r w:rsidR="00DD1690" w:rsidRPr="00DD1690">
        <w:rPr>
          <w:rFonts w:ascii="Times New Roman" w:eastAsiaTheme="minorEastAsia" w:hAnsi="Times New Roman"/>
          <w:sz w:val="20"/>
          <w:szCs w:val="20"/>
          <w:lang w:eastAsia="zh-CN"/>
        </w:rPr>
        <w:t>{</w:t>
      </w:r>
      <w:r w:rsidR="00FF2062" w:rsidRPr="00DD1690">
        <w:rPr>
          <w:rFonts w:ascii="Times New Roman" w:eastAsiaTheme="minorEastAsia" w:hAnsi="Times New Roman"/>
          <w:sz w:val="20"/>
          <w:szCs w:val="20"/>
          <w:lang w:eastAsia="zh-CN"/>
        </w:rPr>
        <w:t>L</w:t>
      </w:r>
      <w:r w:rsidR="00FF2062" w:rsidRPr="00DD1690">
        <w:rPr>
          <w:rFonts w:ascii="Times New Roman" w:eastAsiaTheme="minorEastAsia" w:hAnsi="Times New Roman"/>
          <w:sz w:val="20"/>
          <w:szCs w:val="20"/>
          <w:vertAlign w:val="subscript"/>
          <w:lang w:eastAsia="zh-CN"/>
        </w:rPr>
        <w:t>n</w:t>
      </w:r>
      <w:r w:rsidR="00DD1690" w:rsidRPr="00DD1690">
        <w:rPr>
          <w:rFonts w:ascii="Times New Roman" w:eastAsiaTheme="minorEastAsia" w:hAnsi="Times New Roman"/>
          <w:sz w:val="20"/>
          <w:szCs w:val="20"/>
          <w:lang w:eastAsia="zh-CN"/>
        </w:rPr>
        <w:t>}</w:t>
      </w:r>
      <w:r w:rsidR="00FF2062" w:rsidRPr="00DD1690">
        <w:rPr>
          <w:rFonts w:ascii="Times New Roman" w:eastAsiaTheme="minorEastAsia" w:hAnsi="Times New Roman"/>
          <w:sz w:val="20"/>
          <w:szCs w:val="20"/>
          <w:lang w:eastAsia="zh-CN"/>
        </w:rPr>
        <w:t>-combo table</w:t>
      </w:r>
      <w:r w:rsidR="00D823E6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59B0D176" w14:textId="77777777" w:rsidR="00D8564C" w:rsidRDefault="00CF610C" w:rsidP="004456AF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our view, the above option 1 is more like Rel-16</w:t>
      </w:r>
      <w:r w:rsidR="00AA26F8">
        <w:rPr>
          <w:lang w:eastAsia="zh-CN"/>
        </w:rPr>
        <w:t xml:space="preserve">, </w:t>
      </w:r>
      <w:r w:rsidR="00624601">
        <w:rPr>
          <w:lang w:eastAsia="zh-CN"/>
        </w:rPr>
        <w:t>and need</w:t>
      </w:r>
      <w:r w:rsidR="00DD6920">
        <w:rPr>
          <w:lang w:eastAsia="zh-CN"/>
        </w:rPr>
        <w:t>s</w:t>
      </w:r>
      <w:r w:rsidR="00624601">
        <w:rPr>
          <w:lang w:eastAsia="zh-CN"/>
        </w:rPr>
        <w:t xml:space="preserve"> less standard efforts </w:t>
      </w:r>
      <w:r w:rsidR="00483FB0">
        <w:rPr>
          <w:lang w:eastAsia="zh-CN"/>
        </w:rPr>
        <w:t>–</w:t>
      </w:r>
      <w:r w:rsidR="00624601">
        <w:rPr>
          <w:lang w:eastAsia="zh-CN"/>
        </w:rPr>
        <w:t xml:space="preserve"> </w:t>
      </w:r>
      <w:r w:rsidR="00483FB0">
        <w:rPr>
          <w:lang w:eastAsia="zh-CN"/>
        </w:rPr>
        <w:t xml:space="preserve">the explicit value of </w:t>
      </w:r>
      <w:r w:rsidR="00483FB0" w:rsidRPr="00DD1690">
        <w:rPr>
          <w:rFonts w:eastAsiaTheme="minorEastAsia"/>
          <w:lang w:eastAsia="zh-CN"/>
        </w:rPr>
        <w:t>{L</w:t>
      </w:r>
      <w:r w:rsidR="00483FB0" w:rsidRPr="00DD1690">
        <w:rPr>
          <w:rFonts w:eastAsiaTheme="minorEastAsia"/>
          <w:vertAlign w:val="subscript"/>
          <w:lang w:eastAsia="zh-CN"/>
        </w:rPr>
        <w:t>n</w:t>
      </w:r>
      <w:r w:rsidR="00483FB0" w:rsidRPr="00DD1690">
        <w:rPr>
          <w:rFonts w:eastAsiaTheme="minorEastAsia"/>
          <w:lang w:eastAsia="zh-CN"/>
        </w:rPr>
        <w:t>}-combo</w:t>
      </w:r>
      <w:r w:rsidR="00483FB0">
        <w:rPr>
          <w:rFonts w:eastAsiaTheme="minorEastAsia"/>
          <w:lang w:eastAsia="zh-CN"/>
        </w:rPr>
        <w:t xml:space="preserve"> can leave to implementation, and </w:t>
      </w:r>
      <w:r w:rsidR="00E44359">
        <w:rPr>
          <w:rFonts w:eastAsiaTheme="minorEastAsia"/>
          <w:lang w:eastAsia="zh-CN"/>
        </w:rPr>
        <w:t>standard only needs to define e.g. 8</w:t>
      </w:r>
      <w:r w:rsidR="00414D55">
        <w:rPr>
          <w:rFonts w:eastAsiaTheme="minorEastAsia"/>
          <w:lang w:eastAsia="zh-CN"/>
        </w:rPr>
        <w:t xml:space="preserve"> combos of</w:t>
      </w:r>
      <w:r w:rsidR="00E44359">
        <w:rPr>
          <w:rFonts w:eastAsiaTheme="minorEastAsia"/>
          <w:lang w:eastAsia="zh-CN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tot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,β</m:t>
            </m:r>
          </m:e>
        </m:d>
      </m:oMath>
      <w:r w:rsidR="00D8564C">
        <w:rPr>
          <w:rFonts w:eastAsiaTheme="minorEastAsia" w:hint="eastAsia"/>
          <w:lang w:eastAsia="zh-CN"/>
        </w:rPr>
        <w:t xml:space="preserve">. </w:t>
      </w:r>
    </w:p>
    <w:p w14:paraId="204EE0E0" w14:textId="74A8D57F" w:rsidR="00D8564C" w:rsidRDefault="00D8564C" w:rsidP="004456A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</w:t>
      </w:r>
      <w:r w:rsidR="00644F16">
        <w:rPr>
          <w:rFonts w:eastAsiaTheme="minorEastAsia"/>
          <w:lang w:eastAsia="zh-CN"/>
        </w:rPr>
        <w:t xml:space="preserve"> ParamCombo option 2, however, we may need to </w:t>
      </w:r>
      <w:r w:rsidR="009D1B52">
        <w:rPr>
          <w:rFonts w:eastAsiaTheme="minorEastAsia"/>
          <w:lang w:eastAsia="zh-CN"/>
        </w:rPr>
        <w:t>do a full search of every possible</w:t>
      </w:r>
      <w:r w:rsidR="00150413">
        <w:rPr>
          <w:rFonts w:eastAsiaTheme="minorEastAsia"/>
          <w:lang w:eastAsia="zh-CN"/>
        </w:rPr>
        <w:t xml:space="preserve"> value </w:t>
      </w:r>
      <w:r w:rsidR="00150413" w:rsidRPr="00DD1690">
        <w:rPr>
          <w:rFonts w:eastAsiaTheme="minorEastAsia"/>
          <w:lang w:eastAsia="zh-CN"/>
        </w:rPr>
        <w:t>combo</w:t>
      </w:r>
      <w:r w:rsidR="009D1B52">
        <w:rPr>
          <w:rFonts w:eastAsiaTheme="minorEastAsia"/>
          <w:lang w:eastAsia="zh-CN"/>
        </w:rPr>
        <w:t xml:space="preserve"> </w:t>
      </w:r>
      <w:r w:rsidR="009D1B52" w:rsidRPr="00DD1690">
        <w:rPr>
          <w:rFonts w:eastAsiaTheme="minorEastAsia"/>
          <w:lang w:eastAsia="zh-CN"/>
        </w:rPr>
        <w:t>{L</w:t>
      </w:r>
      <w:r w:rsidR="009D1B52" w:rsidRPr="00DD1690">
        <w:rPr>
          <w:rFonts w:eastAsiaTheme="minorEastAsia"/>
          <w:vertAlign w:val="subscript"/>
          <w:lang w:eastAsia="zh-CN"/>
        </w:rPr>
        <w:t>n</w:t>
      </w:r>
      <w:r w:rsidR="009D1B52" w:rsidRPr="00DD1690">
        <w:rPr>
          <w:rFonts w:eastAsiaTheme="minorEastAsia"/>
          <w:lang w:eastAsia="zh-CN"/>
        </w:rPr>
        <w:t>}</w:t>
      </w:r>
      <w:r w:rsidR="008E0DDB">
        <w:rPr>
          <w:rFonts w:eastAsiaTheme="minorEastAsia"/>
          <w:lang w:eastAsia="zh-CN"/>
        </w:rPr>
        <w:t xml:space="preserve">, </w:t>
      </w:r>
      <w:r w:rsidR="00150413">
        <w:rPr>
          <w:rFonts w:eastAsiaTheme="minorEastAsia"/>
          <w:lang w:eastAsia="zh-CN"/>
        </w:rPr>
        <w:t>under</w:t>
      </w:r>
      <w:r w:rsidR="008E0DDB">
        <w:rPr>
          <w:rFonts w:eastAsiaTheme="minorEastAsia"/>
          <w:lang w:eastAsia="zh-CN"/>
        </w:rPr>
        <w:t xml:space="preserve"> every possible value</w:t>
      </w:r>
      <w:r w:rsidR="00150413">
        <w:rPr>
          <w:rFonts w:eastAsiaTheme="minorEastAsia"/>
          <w:lang w:eastAsia="zh-CN"/>
        </w:rPr>
        <w:t xml:space="preserve"> combo of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,β</m:t>
            </m:r>
          </m:e>
        </m:d>
      </m:oMath>
      <w:r w:rsidR="00B94320">
        <w:rPr>
          <w:rFonts w:eastAsiaTheme="minorEastAsia"/>
          <w:lang w:eastAsia="zh-CN"/>
        </w:rPr>
        <w:t>, to find reasonable linkages</w:t>
      </w:r>
      <w:r w:rsidR="0058421F">
        <w:rPr>
          <w:rFonts w:eastAsiaTheme="minorEastAsia"/>
          <w:lang w:eastAsia="zh-CN"/>
        </w:rPr>
        <w:t xml:space="preserve"> between value combo of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,β</m:t>
            </m:r>
          </m:e>
        </m:d>
      </m:oMath>
      <w:r w:rsidR="0058421F">
        <w:rPr>
          <w:rFonts w:eastAsiaTheme="minorEastAsia" w:hint="eastAsia"/>
          <w:lang w:eastAsia="zh-CN"/>
        </w:rPr>
        <w:t xml:space="preserve"> </w:t>
      </w:r>
      <w:r w:rsidR="0058421F">
        <w:rPr>
          <w:rFonts w:eastAsiaTheme="minorEastAsia"/>
          <w:lang w:eastAsia="zh-CN"/>
        </w:rPr>
        <w:t xml:space="preserve">and </w:t>
      </w:r>
      <w:r w:rsidR="0058421F" w:rsidRPr="00DD1690">
        <w:rPr>
          <w:rFonts w:eastAsiaTheme="minorEastAsia"/>
          <w:lang w:eastAsia="zh-CN"/>
        </w:rPr>
        <w:t>{L</w:t>
      </w:r>
      <w:r w:rsidR="0058421F" w:rsidRPr="00DD1690">
        <w:rPr>
          <w:rFonts w:eastAsiaTheme="minorEastAsia"/>
          <w:vertAlign w:val="subscript"/>
          <w:lang w:eastAsia="zh-CN"/>
        </w:rPr>
        <w:t>n</w:t>
      </w:r>
      <w:r w:rsidR="0058421F" w:rsidRPr="00DD1690">
        <w:rPr>
          <w:rFonts w:eastAsiaTheme="minorEastAsia"/>
          <w:lang w:eastAsia="zh-CN"/>
        </w:rPr>
        <w:t>}</w:t>
      </w:r>
      <w:r w:rsidR="00B94320">
        <w:rPr>
          <w:rFonts w:eastAsiaTheme="minorEastAsia"/>
          <w:lang w:eastAsia="zh-CN"/>
        </w:rPr>
        <w:t>.</w:t>
      </w:r>
    </w:p>
    <w:p w14:paraId="5E6D2EA6" w14:textId="19771FE3" w:rsidR="00F674FE" w:rsidRPr="009C7F2E" w:rsidRDefault="000B21DC" w:rsidP="004D097B">
      <w:pPr>
        <w:jc w:val="both"/>
        <w:rPr>
          <w:b/>
          <w:bCs/>
          <w:lang w:val="en-GB" w:eastAsia="zh-CN"/>
        </w:rPr>
      </w:pPr>
      <w:r w:rsidRPr="009C7F2E">
        <w:rPr>
          <w:rFonts w:hint="eastAsia"/>
          <w:b/>
          <w:bCs/>
          <w:u w:val="single"/>
          <w:lang w:eastAsia="zh-CN"/>
        </w:rPr>
        <w:t>O</w:t>
      </w:r>
      <w:r w:rsidRPr="009C7F2E">
        <w:rPr>
          <w:b/>
          <w:bCs/>
          <w:u w:val="single"/>
          <w:lang w:eastAsia="zh-CN"/>
        </w:rPr>
        <w:t xml:space="preserve">bservation </w:t>
      </w:r>
      <w:r w:rsidRPr="009C7F2E">
        <w:rPr>
          <w:b/>
          <w:bCs/>
          <w:u w:val="single"/>
          <w:lang w:val="en-GB" w:eastAsia="zh-CN"/>
        </w:rPr>
        <w:t>5</w:t>
      </w:r>
      <w:r w:rsidRPr="009C7F2E">
        <w:rPr>
          <w:b/>
          <w:bCs/>
          <w:lang w:val="en-GB" w:eastAsia="zh-CN"/>
        </w:rPr>
        <w:t xml:space="preserve">: For Type-II-CJT, </w:t>
      </w:r>
      <w:r w:rsidR="00295597" w:rsidRPr="009C7F2E">
        <w:rPr>
          <w:b/>
          <w:bCs/>
          <w:lang w:val="en-GB" w:eastAsia="zh-CN"/>
        </w:rPr>
        <w:t xml:space="preserve">a total value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tot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de-DE"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  <m:r>
              <m:rPr>
                <m:sty m:val="bi"/>
              </m:rPr>
              <w:rPr>
                <w:rFonts w:ascii="Cambria Math" w:eastAsiaTheme="minorEastAsia" w:hAnsi="Cambria Math"/>
                <w:lang w:val="de-DE" w:eastAsia="zh-CN"/>
              </w:rPr>
              <m:t>=1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sub>
            </m:sSub>
          </m:e>
        </m:nary>
      </m:oMath>
      <w:r w:rsidR="00295597" w:rsidRPr="009C7F2E">
        <w:rPr>
          <w:rFonts w:hint="eastAsia"/>
          <w:b/>
          <w:bCs/>
          <w:iCs/>
          <w:lang w:eastAsia="zh-CN"/>
        </w:rPr>
        <w:t xml:space="preserve"> </w:t>
      </w:r>
      <w:r w:rsidR="009C7F2E">
        <w:rPr>
          <w:b/>
          <w:bCs/>
          <w:iCs/>
          <w:lang w:eastAsia="zh-CN"/>
        </w:rPr>
        <w:t xml:space="preserve">may </w:t>
      </w:r>
      <w:r w:rsidR="00295597" w:rsidRPr="009C7F2E">
        <w:rPr>
          <w:b/>
          <w:bCs/>
          <w:iCs/>
          <w:lang w:eastAsia="zh-CN"/>
        </w:rPr>
        <w:t xml:space="preserve">require less standard efforts than </w:t>
      </w:r>
      <w:r w:rsidR="009C7F2E" w:rsidRPr="009C7F2E">
        <w:rPr>
          <w:rFonts w:eastAsiaTheme="minorEastAsia"/>
          <w:b/>
          <w:bCs/>
          <w:lang w:eastAsia="zh-CN"/>
        </w:rPr>
        <w:t>{L</w:t>
      </w:r>
      <w:r w:rsidR="009C7F2E" w:rsidRPr="009C7F2E">
        <w:rPr>
          <w:rFonts w:eastAsiaTheme="minorEastAsia"/>
          <w:b/>
          <w:bCs/>
          <w:vertAlign w:val="subscript"/>
          <w:lang w:eastAsia="zh-CN"/>
        </w:rPr>
        <w:t>n</w:t>
      </w:r>
      <w:r w:rsidR="009C7F2E" w:rsidRPr="009C7F2E">
        <w:rPr>
          <w:rFonts w:eastAsiaTheme="minorEastAsia"/>
          <w:b/>
          <w:bCs/>
          <w:lang w:eastAsia="zh-CN"/>
        </w:rPr>
        <w:t>}-combo</w:t>
      </w:r>
      <w:r w:rsidR="009C7F2E">
        <w:rPr>
          <w:rFonts w:eastAsiaTheme="minorEastAsia"/>
          <w:b/>
          <w:bCs/>
          <w:lang w:eastAsia="zh-CN"/>
        </w:rPr>
        <w:t>.</w:t>
      </w:r>
    </w:p>
    <w:p w14:paraId="207F2875" w14:textId="0005051E" w:rsidR="009E1DD6" w:rsidRDefault="00C31B27" w:rsidP="00AD37B7">
      <w:pPr>
        <w:spacing w:after="0"/>
        <w:jc w:val="both"/>
        <w:rPr>
          <w:b/>
          <w:bCs/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>Proposal 6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</w:t>
      </w:r>
      <w:r w:rsidRPr="009C7F2E">
        <w:rPr>
          <w:b/>
          <w:bCs/>
          <w:lang w:val="en-GB" w:eastAsia="zh-CN"/>
        </w:rPr>
        <w:t>for the configuration of selected number of SD bases,</w:t>
      </w:r>
    </w:p>
    <w:p w14:paraId="6EF8879C" w14:textId="46198830" w:rsidR="00AD37B7" w:rsidRPr="0060344B" w:rsidRDefault="00AD37B7" w:rsidP="00AD37B7">
      <w:pPr>
        <w:pStyle w:val="ListParagraph"/>
        <w:numPr>
          <w:ilvl w:val="0"/>
          <w:numId w:val="51"/>
        </w:numPr>
        <w:jc w:val="both"/>
        <w:rPr>
          <w:rFonts w:ascii="Times New Roman" w:hAnsi="Times New Roman"/>
          <w:b/>
          <w:bCs/>
          <w:sz w:val="21"/>
          <w:szCs w:val="21"/>
          <w:lang w:val="en-GB" w:eastAsia="zh-CN"/>
        </w:rPr>
      </w:pP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1</w:t>
      </w:r>
      <w:r w:rsidRPr="0060344B">
        <w:rPr>
          <w:rFonts w:ascii="Times New Roman" w:hAnsi="Times New Roman"/>
          <w:b/>
          <w:bCs/>
          <w:sz w:val="21"/>
          <w:szCs w:val="21"/>
          <w:vertAlign w:val="superscript"/>
          <w:lang w:val="en-GB" w:eastAsia="zh-CN"/>
        </w:rPr>
        <w:t>st</w:t>
      </w: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 xml:space="preserve"> preference: </w:t>
      </w:r>
      <w:r w:rsidR="00924AA1">
        <w:rPr>
          <w:rFonts w:ascii="Times New Roman" w:eastAsiaTheme="minorEastAsia" w:hAnsi="Times New Roman"/>
          <w:b/>
          <w:bCs/>
          <w:sz w:val="21"/>
          <w:szCs w:val="21"/>
          <w:lang w:val="en-GB" w:eastAsia="zh-CN"/>
        </w:rPr>
        <w:t xml:space="preserve">Via ParamCombo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tot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v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,β</m:t>
            </m:r>
          </m:e>
        </m:d>
      </m:oMath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;</w:t>
      </w:r>
    </w:p>
    <w:p w14:paraId="4F775ED6" w14:textId="26C79E11" w:rsidR="00AD37B7" w:rsidRPr="0060344B" w:rsidRDefault="00AD37B7" w:rsidP="00AD37B7">
      <w:pPr>
        <w:pStyle w:val="ListParagraph"/>
        <w:numPr>
          <w:ilvl w:val="0"/>
          <w:numId w:val="51"/>
        </w:numPr>
        <w:spacing w:after="180"/>
        <w:jc w:val="both"/>
        <w:rPr>
          <w:rFonts w:ascii="Times New Roman" w:hAnsi="Times New Roman"/>
          <w:sz w:val="21"/>
          <w:szCs w:val="21"/>
          <w:lang w:val="en-GB" w:eastAsia="zh-CN"/>
        </w:rPr>
      </w:pP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>2</w:t>
      </w:r>
      <w:r w:rsidRPr="0060344B">
        <w:rPr>
          <w:rFonts w:ascii="Times New Roman" w:hAnsi="Times New Roman"/>
          <w:b/>
          <w:bCs/>
          <w:sz w:val="21"/>
          <w:szCs w:val="21"/>
          <w:vertAlign w:val="superscript"/>
          <w:lang w:val="en-GB" w:eastAsia="zh-CN"/>
        </w:rPr>
        <w:t>nd</w:t>
      </w:r>
      <w:r w:rsidRPr="0060344B">
        <w:rPr>
          <w:rFonts w:ascii="Times New Roman" w:hAnsi="Times New Roman"/>
          <w:b/>
          <w:bCs/>
          <w:sz w:val="21"/>
          <w:szCs w:val="21"/>
          <w:lang w:val="en-GB" w:eastAsia="zh-CN"/>
        </w:rPr>
        <w:t xml:space="preserve"> preference: </w:t>
      </w:r>
      <w:r w:rsidR="007B3830">
        <w:rPr>
          <w:rFonts w:ascii="Times New Roman" w:hAnsi="Times New Roman"/>
          <w:b/>
          <w:bCs/>
          <w:sz w:val="21"/>
          <w:szCs w:val="21"/>
          <w:lang w:val="en-GB" w:eastAsia="zh-CN"/>
        </w:rPr>
        <w:t>From a set of standard-define</w:t>
      </w:r>
      <w:r w:rsidR="007B3830" w:rsidRPr="007B3830">
        <w:rPr>
          <w:rFonts w:ascii="Times New Roman" w:hAnsi="Times New Roman"/>
          <w:b/>
          <w:bCs/>
          <w:sz w:val="21"/>
          <w:szCs w:val="21"/>
          <w:lang w:val="en-GB" w:eastAsia="zh-CN"/>
        </w:rPr>
        <w:t xml:space="preserve">d </w:t>
      </w:r>
      <w:r w:rsidR="007B3830" w:rsidRPr="007B3830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{L</w:t>
      </w:r>
      <w:r w:rsidR="007B3830" w:rsidRPr="007B3830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eastAsia="zh-CN"/>
        </w:rPr>
        <w:t>n</w:t>
      </w:r>
      <w:r w:rsidR="007B3830" w:rsidRPr="007B3830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}-combos</w:t>
      </w:r>
      <w:r w:rsidR="00EE04F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.</w:t>
      </w:r>
    </w:p>
    <w:p w14:paraId="239C61A0" w14:textId="35BED09E" w:rsidR="005F3D19" w:rsidRPr="007E0FAC" w:rsidRDefault="000C1D51" w:rsidP="004D097B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t is noted that</w:t>
      </w:r>
      <w:r w:rsidR="00645BBE">
        <w:rPr>
          <w:lang w:val="en-GB" w:eastAsia="zh-CN"/>
        </w:rPr>
        <w:t xml:space="preserve">, even with ParamCombo option 2 (where there may not be an explicit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tot</m:t>
            </m:r>
          </m:sub>
        </m:sSub>
      </m:oMath>
      <w:r w:rsidR="00645BBE">
        <w:rPr>
          <w:rFonts w:hint="eastAsia"/>
          <w:iCs/>
          <w:lang w:eastAsia="zh-CN"/>
        </w:rPr>
        <w:t xml:space="preserve"> </w:t>
      </w:r>
      <w:r w:rsidR="00645BBE">
        <w:rPr>
          <w:iCs/>
          <w:lang w:eastAsia="zh-CN"/>
        </w:rPr>
        <w:t>configured</w:t>
      </w:r>
      <w:r w:rsidR="00645BBE">
        <w:rPr>
          <w:lang w:val="en-GB" w:eastAsia="zh-CN"/>
        </w:rPr>
        <w:t xml:space="preserve">), </w:t>
      </w:r>
      <w:r w:rsidR="00765623">
        <w:rPr>
          <w:lang w:val="en-GB" w:eastAsia="zh-CN"/>
        </w:rPr>
        <w:t xml:space="preserve">a fixed total number of selected SD bases is beneficial for a relatively </w:t>
      </w:r>
      <w:r w:rsidR="00516568">
        <w:rPr>
          <w:lang w:val="en-GB" w:eastAsia="zh-CN"/>
        </w:rPr>
        <w:t>fixed UCI payload size</w:t>
      </w:r>
      <w:r w:rsidR="00A7373B">
        <w:rPr>
          <w:lang w:val="en-GB" w:eastAsia="zh-CN"/>
        </w:rPr>
        <w:t xml:space="preserve">, for </w:t>
      </w:r>
      <w:r w:rsidR="008A6AEC">
        <w:rPr>
          <w:lang w:val="en-GB" w:eastAsia="zh-CN"/>
        </w:rPr>
        <w:t>gNB to appropriately allocate UL resources for the CSI report</w:t>
      </w:r>
      <w:r w:rsidR="00516568">
        <w:rPr>
          <w:lang w:val="en-GB" w:eastAsia="zh-CN"/>
        </w:rPr>
        <w:t xml:space="preserve">. Therefore, for </w:t>
      </w:r>
      <w:r w:rsidR="007E0FAC">
        <w:rPr>
          <w:lang w:val="en-GB" w:eastAsia="zh-CN"/>
        </w:rPr>
        <w:t>one certain</w:t>
      </w:r>
      <w:r w:rsidR="00516568">
        <w:rPr>
          <w:lang w:val="en-GB" w:eastAsia="zh-CN"/>
        </w:rPr>
        <w:t xml:space="preserve"> </w:t>
      </w:r>
      <w:r w:rsidR="00155511">
        <w:rPr>
          <w:lang w:val="en-GB" w:eastAsia="zh-CN"/>
        </w:rPr>
        <w:t xml:space="preserve">configuration of </w:t>
      </w:r>
      <w:r w:rsidR="00155511">
        <w:rPr>
          <w:rFonts w:cs="Times"/>
          <w:i/>
          <w:color w:val="000000"/>
        </w:rPr>
        <w:t>N</w:t>
      </w:r>
      <w:r w:rsidR="00155511">
        <w:rPr>
          <w:rFonts w:cs="Times"/>
          <w:i/>
          <w:color w:val="000000"/>
          <w:vertAlign w:val="subscript"/>
        </w:rPr>
        <w:t>L</w:t>
      </w:r>
      <w:r w:rsidR="00155511">
        <w:rPr>
          <w:rFonts w:cs="Times"/>
          <w:color w:val="000000"/>
        </w:rPr>
        <w:t xml:space="preserve">&gt;1 value combinations of </w:t>
      </w:r>
      <w:r w:rsidR="004F40D5">
        <w:rPr>
          <w:rFonts w:cs="Times"/>
          <w:color w:val="000000"/>
        </w:rPr>
        <w:t>{</w:t>
      </w:r>
      <w:r w:rsidR="004F40D5">
        <w:rPr>
          <w:rFonts w:cs="Times"/>
          <w:i/>
          <w:color w:val="000000"/>
        </w:rPr>
        <w:t>L</w:t>
      </w:r>
      <w:r w:rsidR="004F40D5">
        <w:rPr>
          <w:rFonts w:cs="Times"/>
          <w:color w:val="000000"/>
          <w:vertAlign w:val="subscript"/>
        </w:rPr>
        <w:t>1</w:t>
      </w:r>
      <w:r w:rsidR="004F40D5">
        <w:rPr>
          <w:rFonts w:cs="Times"/>
          <w:color w:val="000000"/>
        </w:rPr>
        <w:t xml:space="preserve">, ..., </w:t>
      </w:r>
      <w:r w:rsidR="004F40D5">
        <w:rPr>
          <w:rFonts w:cs="Times"/>
          <w:i/>
          <w:color w:val="000000"/>
        </w:rPr>
        <w:t>L</w:t>
      </w:r>
      <w:r w:rsidR="004F40D5">
        <w:rPr>
          <w:rFonts w:cs="Times"/>
          <w:i/>
          <w:color w:val="000000"/>
          <w:vertAlign w:val="subscript"/>
        </w:rPr>
        <w:t>NTRP</w:t>
      </w:r>
      <w:r w:rsidR="004F40D5">
        <w:rPr>
          <w:rFonts w:cs="Times"/>
          <w:color w:val="000000"/>
        </w:rPr>
        <w:t xml:space="preserve">}, </w:t>
      </w:r>
      <w:r w:rsidR="007E0FAC">
        <w:rPr>
          <w:rFonts w:cs="Times"/>
          <w:color w:val="000000"/>
        </w:rPr>
        <w:t xml:space="preserve">a fixed value of </w:t>
      </w:r>
      <w:bookmarkStart w:id="18" w:name="OLE_LINK3"/>
      <m:oMath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naryPr>
          <m:sub>
            <m:r>
              <w:rPr>
                <w:rFonts w:ascii="Cambria Math" w:eastAsiaTheme="minorEastAsia" w:hAnsi="Cambria Math"/>
                <w:lang w:eastAsia="zh-CN"/>
              </w:rPr>
              <m:t>n</m:t>
            </m:r>
            <m:r>
              <w:rPr>
                <w:rFonts w:ascii="Cambria Math" w:eastAsiaTheme="minorEastAsia" w:hAnsi="Cambria Math"/>
                <w:lang w:val="de-DE" w:eastAsia="zh-CN"/>
              </w:rPr>
              <m:t>=1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sub>
            </m:sSub>
          </m:e>
        </m:nary>
      </m:oMath>
      <w:bookmarkEnd w:id="18"/>
      <w:r w:rsidR="00327FEF">
        <w:rPr>
          <w:rFonts w:cs="Times"/>
          <w:iCs/>
          <w:lang w:eastAsia="zh-CN"/>
        </w:rPr>
        <w:t xml:space="preserve"> should be ensured in order not to variate UCI payload size </w:t>
      </w:r>
      <w:r w:rsidR="003266D3">
        <w:rPr>
          <w:rFonts w:cs="Times"/>
          <w:iCs/>
          <w:lang w:eastAsia="zh-CN"/>
        </w:rPr>
        <w:t>too much.</w:t>
      </w:r>
    </w:p>
    <w:p w14:paraId="030EA9A1" w14:textId="1AA3CE93" w:rsidR="000C1D51" w:rsidRPr="003266D3" w:rsidRDefault="00765623" w:rsidP="004D097B">
      <w:pPr>
        <w:jc w:val="both"/>
        <w:rPr>
          <w:b/>
          <w:bCs/>
          <w:lang w:val="en-GB" w:eastAsia="zh-CN"/>
        </w:rPr>
      </w:pPr>
      <w:r w:rsidRPr="003266D3">
        <w:rPr>
          <w:b/>
          <w:bCs/>
          <w:u w:val="single"/>
          <w:lang w:val="en-GB" w:eastAsia="zh-CN"/>
        </w:rPr>
        <w:t>Proposal 7</w:t>
      </w:r>
      <w:r w:rsidRPr="003266D3">
        <w:rPr>
          <w:b/>
          <w:bCs/>
          <w:lang w:val="en-GB" w:eastAsia="zh-CN"/>
        </w:rPr>
        <w:t>: For Type-II-CJT, for the configuration of selected number of SD bases</w:t>
      </w:r>
      <w:r w:rsidR="003266D3" w:rsidRPr="003266D3">
        <w:rPr>
          <w:b/>
          <w:bCs/>
          <w:lang w:val="en-GB" w:eastAsia="zh-CN"/>
        </w:rPr>
        <w:t xml:space="preserve"> with </w:t>
      </w:r>
      <w:r w:rsidR="003266D3" w:rsidRPr="003266D3">
        <w:rPr>
          <w:rFonts w:cs="Times"/>
          <w:b/>
          <w:bCs/>
          <w:i/>
          <w:color w:val="000000"/>
        </w:rPr>
        <w:t>N</w:t>
      </w:r>
      <w:r w:rsidR="003266D3" w:rsidRPr="003266D3">
        <w:rPr>
          <w:rFonts w:cs="Times"/>
          <w:b/>
          <w:bCs/>
          <w:i/>
          <w:color w:val="000000"/>
          <w:vertAlign w:val="subscript"/>
        </w:rPr>
        <w:t>L</w:t>
      </w:r>
      <w:r w:rsidR="003266D3" w:rsidRPr="003266D3">
        <w:rPr>
          <w:rFonts w:cs="Times"/>
          <w:b/>
          <w:bCs/>
          <w:color w:val="000000"/>
        </w:rPr>
        <w:t>&gt;1 value combinations of {</w:t>
      </w:r>
      <w:r w:rsidR="003266D3" w:rsidRPr="003266D3">
        <w:rPr>
          <w:rFonts w:cs="Times"/>
          <w:b/>
          <w:bCs/>
          <w:i/>
          <w:color w:val="000000"/>
        </w:rPr>
        <w:t>L</w:t>
      </w:r>
      <w:r w:rsidR="003266D3" w:rsidRPr="003266D3">
        <w:rPr>
          <w:rFonts w:cs="Times"/>
          <w:b/>
          <w:bCs/>
          <w:color w:val="000000"/>
          <w:vertAlign w:val="subscript"/>
        </w:rPr>
        <w:t>1</w:t>
      </w:r>
      <w:r w:rsidR="003266D3" w:rsidRPr="003266D3">
        <w:rPr>
          <w:rFonts w:cs="Times"/>
          <w:b/>
          <w:bCs/>
          <w:color w:val="000000"/>
        </w:rPr>
        <w:t xml:space="preserve">, ..., </w:t>
      </w:r>
      <w:r w:rsidR="003266D3" w:rsidRPr="003266D3">
        <w:rPr>
          <w:rFonts w:cs="Times"/>
          <w:b/>
          <w:bCs/>
          <w:i/>
          <w:color w:val="000000"/>
        </w:rPr>
        <w:t>L</w:t>
      </w:r>
      <w:r w:rsidR="003266D3" w:rsidRPr="003266D3">
        <w:rPr>
          <w:rFonts w:cs="Times"/>
          <w:b/>
          <w:bCs/>
          <w:i/>
          <w:color w:val="000000"/>
          <w:vertAlign w:val="subscript"/>
        </w:rPr>
        <w:t>NTRP</w:t>
      </w:r>
      <w:r w:rsidR="003266D3" w:rsidRPr="003266D3">
        <w:rPr>
          <w:rFonts w:cs="Times"/>
          <w:b/>
          <w:bCs/>
          <w:color w:val="000000"/>
        </w:rPr>
        <w:t>}</w:t>
      </w:r>
      <w:r w:rsidRPr="003266D3">
        <w:rPr>
          <w:b/>
          <w:bCs/>
          <w:lang w:val="en-GB" w:eastAsia="zh-CN"/>
        </w:rPr>
        <w:t>,</w:t>
      </w:r>
      <w:r w:rsidR="00E35DA2">
        <w:rPr>
          <w:b/>
          <w:bCs/>
          <w:lang w:val="en-GB" w:eastAsia="zh-CN"/>
        </w:rPr>
        <w:t xml:space="preserve"> a same value of </w:t>
      </w:r>
      <m:oMath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  <m:r>
              <m:rPr>
                <m:sty m:val="bi"/>
              </m:rPr>
              <w:rPr>
                <w:rFonts w:ascii="Cambria Math" w:eastAsiaTheme="minorEastAsia" w:hAnsi="Cambria Math"/>
                <w:lang w:val="de-DE" w:eastAsia="zh-CN"/>
              </w:rPr>
              <m:t>=1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sub>
            </m:sSub>
          </m:e>
        </m:nary>
      </m:oMath>
      <w:r w:rsidR="00E35DA2">
        <w:rPr>
          <w:rFonts w:hint="eastAsia"/>
          <w:b/>
          <w:bCs/>
          <w:iCs/>
          <w:lang w:eastAsia="zh-CN"/>
        </w:rPr>
        <w:t xml:space="preserve"> </w:t>
      </w:r>
      <w:r w:rsidR="00E35DA2">
        <w:rPr>
          <w:b/>
          <w:bCs/>
          <w:iCs/>
          <w:lang w:eastAsia="zh-CN"/>
        </w:rPr>
        <w:t>should be guaranteed.</w:t>
      </w:r>
    </w:p>
    <w:p w14:paraId="0588A3A5" w14:textId="77777777" w:rsidR="00765623" w:rsidRPr="006F6341" w:rsidRDefault="00765623" w:rsidP="004D097B">
      <w:pPr>
        <w:jc w:val="both"/>
        <w:rPr>
          <w:lang w:val="en-GB" w:eastAsia="zh-CN"/>
        </w:rPr>
      </w:pPr>
    </w:p>
    <w:p w14:paraId="736BD916" w14:textId="464538C2" w:rsidR="00303760" w:rsidRDefault="00303760" w:rsidP="004943F0">
      <w:pPr>
        <w:pStyle w:val="Heading2"/>
        <w:rPr>
          <w:lang w:eastAsia="zh-CN"/>
        </w:rPr>
      </w:pPr>
      <w:bookmarkStart w:id="19" w:name="_Ref127554088"/>
      <w:r>
        <w:rPr>
          <w:rFonts w:hint="eastAsia"/>
          <w:lang w:eastAsia="zh-CN"/>
        </w:rPr>
        <w:t>F</w:t>
      </w:r>
      <w:r>
        <w:rPr>
          <w:lang w:eastAsia="zh-CN"/>
        </w:rPr>
        <w:t>D basis selection</w:t>
      </w:r>
      <w:bookmarkEnd w:id="19"/>
      <w:r>
        <w:rPr>
          <w:lang w:eastAsia="zh-CN"/>
        </w:rPr>
        <w:t xml:space="preserve"> </w:t>
      </w:r>
    </w:p>
    <w:p w14:paraId="48633128" w14:textId="675DFF53" w:rsidR="00AF07BE" w:rsidRDefault="00AF07BE" w:rsidP="00AF07BE">
      <w:pPr>
        <w:jc w:val="both"/>
        <w:rPr>
          <w:lang w:val="en-GB" w:eastAsia="zh-CN"/>
        </w:rPr>
      </w:pPr>
      <w:r>
        <w:rPr>
          <w:lang w:val="en-GB" w:eastAsia="zh-CN"/>
        </w:rPr>
        <w:t>RAN1#11</w:t>
      </w:r>
      <w:r w:rsidR="00FF5E48">
        <w:rPr>
          <w:lang w:val="en-GB" w:eastAsia="zh-CN"/>
        </w:rPr>
        <w:t>1</w:t>
      </w:r>
      <w:r>
        <w:rPr>
          <w:lang w:val="en-GB" w:eastAsia="zh-CN"/>
        </w:rPr>
        <w:t xml:space="preserve"> agreements</w:t>
      </w:r>
      <w:r w:rsidR="00BC19A5">
        <w:rPr>
          <w:lang w:val="en-GB" w:eastAsia="zh-CN"/>
        </w:rPr>
        <w:t xml:space="preserve"> </w:t>
      </w:r>
      <w:r w:rsidR="0006563D">
        <w:rPr>
          <w:lang w:val="en-GB" w:eastAsia="zh-CN"/>
        </w:rPr>
        <w:fldChar w:fldCharType="begin"/>
      </w:r>
      <w:r w:rsidR="0006563D">
        <w:rPr>
          <w:lang w:val="en-GB" w:eastAsia="zh-CN"/>
        </w:rPr>
        <w:instrText xml:space="preserve"> REF _Ref115287173 \r \h </w:instrText>
      </w:r>
      <w:r w:rsidR="0006563D">
        <w:rPr>
          <w:lang w:val="en-GB" w:eastAsia="zh-CN"/>
        </w:rPr>
      </w:r>
      <w:r w:rsidR="0006563D">
        <w:rPr>
          <w:lang w:val="en-GB" w:eastAsia="zh-CN"/>
        </w:rPr>
        <w:fldChar w:fldCharType="separate"/>
      </w:r>
      <w:r w:rsidR="001672B0">
        <w:rPr>
          <w:lang w:val="en-GB" w:eastAsia="zh-CN"/>
        </w:rPr>
        <w:t>[2]</w:t>
      </w:r>
      <w:r w:rsidR="0006563D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07BE" w14:paraId="21304E8B" w14:textId="77777777" w:rsidTr="00346DC3">
        <w:tc>
          <w:tcPr>
            <w:tcW w:w="9962" w:type="dxa"/>
          </w:tcPr>
          <w:p w14:paraId="45BB2279" w14:textId="77777777" w:rsidR="00D84F91" w:rsidRPr="00D84F91" w:rsidRDefault="00D84F91" w:rsidP="00D84F91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highlight w:val="green"/>
                <w:lang w:val="en-GB"/>
              </w:rPr>
            </w:pPr>
            <w:r w:rsidRPr="00D84F91">
              <w:rPr>
                <w:rFonts w:ascii="Times" w:eastAsia="Batang" w:hAnsi="Times" w:cs="Times"/>
                <w:b/>
                <w:highlight w:val="green"/>
                <w:lang w:val="en-GB"/>
              </w:rPr>
              <w:t>Agreement</w:t>
            </w:r>
          </w:p>
          <w:p w14:paraId="37264CBB" w14:textId="77777777" w:rsidR="00D84F91" w:rsidRPr="00D84F91" w:rsidRDefault="00D84F91" w:rsidP="00D84F91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D84F91">
              <w:rPr>
                <w:rFonts w:ascii="Times" w:eastAsia="Batang" w:hAnsi="Times" w:cs="Times"/>
                <w:lang w:val="en-GB"/>
              </w:rPr>
              <w:t xml:space="preserve">On the Type-II codebook refinement for CJT mTRP, </w:t>
            </w:r>
            <w:r w:rsidRPr="00D84F91">
              <w:rPr>
                <w:rFonts w:ascii="Times" w:eastAsia="Batang" w:hAnsi="Times" w:cs="Times"/>
                <w:i/>
                <w:lang w:val="en-GB"/>
              </w:rPr>
              <w:t>for mode-1</w:t>
            </w:r>
            <w:r w:rsidRPr="00D84F91">
              <w:rPr>
                <w:rFonts w:ascii="Times" w:eastAsia="Batang" w:hAnsi="Times" w:cs="Times"/>
                <w:lang w:val="en-GB"/>
              </w:rPr>
              <w:t xml:space="preserve">, study and down select (no later than RAN1#112) </w:t>
            </w:r>
            <w:r w:rsidRPr="00D84F91">
              <w:rPr>
                <w:rFonts w:ascii="Times" w:eastAsia="Batang" w:hAnsi="Times" w:cs="Times"/>
                <w:u w:val="single"/>
                <w:lang w:val="en-GB"/>
              </w:rPr>
              <w:t>only one</w:t>
            </w:r>
            <w:r w:rsidRPr="00D84F91">
              <w:rPr>
                <w:rFonts w:ascii="Times" w:eastAsia="Batang" w:hAnsi="Times" w:cs="Times"/>
                <w:lang w:val="en-GB"/>
              </w:rPr>
              <w:t xml:space="preserve"> from the following schemes: </w:t>
            </w:r>
          </w:p>
          <w:p w14:paraId="535A746E" w14:textId="77777777" w:rsidR="00D84F91" w:rsidRPr="00D84F91" w:rsidRDefault="00D84F91" w:rsidP="00D84F91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D84F91">
              <w:rPr>
                <w:rFonts w:ascii="Times" w:eastAsia="Batang" w:hAnsi="Times" w:cs="Times"/>
                <w:lang w:val="en-GB" w:eastAsia="x-none"/>
              </w:rPr>
              <w:t xml:space="preserve">Alt1. The use of per-CSI-RS-resource FD basis selection offset (relative to a reference CSI-RS resource) for independent FD basis selection across N CSI-RS resources. </w:t>
            </w:r>
          </w:p>
          <w:p w14:paraId="50317946" w14:textId="77777777" w:rsidR="00D84F91" w:rsidRPr="00D84F91" w:rsidRDefault="00D84F91" w:rsidP="00D84F91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D84F91">
              <w:rPr>
                <w:rFonts w:ascii="Times" w:eastAsia="Batang" w:hAnsi="Times" w:cs="Times"/>
                <w:lang w:val="en-GB" w:eastAsia="x-none"/>
              </w:rPr>
              <w:t xml:space="preserve">Example formulation: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f,n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GB" w:eastAsia="x-none"/>
                </w:rPr>
                <m:t>=</m:t>
              </m:r>
              <m:r>
                <m:rPr>
                  <m:sty m:val="p"/>
                </m:rPr>
                <w:rPr>
                  <w:rFonts w:ascii="Cambria Math" w:eastAsia="Batang" w:hAnsi="Cambria Math"/>
                  <w:sz w:val="18"/>
                  <w:lang w:val="en-GB" w:eastAsia="x-none"/>
                </w:rPr>
                <m:t>diag</m:t>
              </m:r>
              <m:r>
                <w:rPr>
                  <w:rFonts w:ascii="Cambria Math" w:eastAsia="Batang" w:hAnsi="Cambria Math"/>
                  <w:sz w:val="18"/>
                  <w:lang w:val="en-GB" w:eastAsia="x-none"/>
                </w:rPr>
                <m:t>(</m:t>
              </m:r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Batang" w:hAnsi="Cambria Math"/>
                          <w:i/>
                          <w:sz w:val="18"/>
                          <w:lang w:val="en-GB" w:eastAsia="x-none"/>
                        </w:rPr>
                      </m:ctrlPr>
                    </m:dPr>
                    <m:e>
                      <m:r>
                        <w:rPr>
                          <w:rFonts w:ascii="Cambria Math" w:eastAsia="Batang" w:hAnsi="Cambria Math"/>
                          <w:sz w:val="18"/>
                          <w:lang w:val="en-GB" w:eastAsia="x-none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18"/>
                              <w:lang w:val="en-GB" w:eastAsia="x-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  <w:lang w:val="en-GB" w:eastAsia="x-none"/>
                            </w:rPr>
                            <m:t xml:space="preserve"> e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 w:val="18"/>
                              <w:lang w:val="en-GB" w:eastAsia="x-none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  <w:lang w:val="en-GB" w:eastAsia="x-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iCs/>
                                      <w:sz w:val="18"/>
                                      <w:lang w:val="en-GB"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  <w:lang w:val="en-GB"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Batang" w:hAnsi="Cambria Math"/>
                          <w:sz w:val="18"/>
                          <w:lang w:val="en-GB" w:eastAsia="x-none"/>
                        </w:rPr>
                        <m:t xml:space="preserve">…. </m:t>
                      </m:r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18"/>
                              <w:lang w:val="en-GB" w:eastAsia="x-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  <w:lang w:val="en-GB" w:eastAsia="x-none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 w:val="18"/>
                              <w:lang w:val="en-GB" w:eastAsia="x-none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  <w:lang w:val="en-GB" w:eastAsia="x-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iCs/>
                                      <w:sz w:val="18"/>
                                      <w:lang w:val="en-GB"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  <w:lang w:val="en-GB" w:eastAsia="x-none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 w:val="18"/>
                                      <w:lang w:val="en-GB"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(N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-1)φ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ctrlPr>
                        <w:rPr>
                          <w:rFonts w:ascii="Cambria Math" w:eastAsia="Batang" w:hAnsi="Cambria Math"/>
                          <w:i/>
                          <w:iCs/>
                          <w:sz w:val="18"/>
                          <w:lang w:val="en-GB" w:eastAsia="x-none"/>
                        </w:rPr>
                      </m:ctrlPr>
                    </m:e>
                  </m:d>
                </m:e>
                <m:sup/>
              </m:sSup>
              <m:r>
                <w:rPr>
                  <w:rFonts w:ascii="Cambria Math" w:eastAsia="Batang" w:hAnsi="Cambria Math"/>
                  <w:sz w:val="18"/>
                  <w:lang w:val="en-GB" w:eastAsia="x-none"/>
                </w:rPr>
                <m:t>)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f</m:t>
                  </m:r>
                </m:sub>
              </m:sSub>
            </m:oMath>
            <w:r w:rsidRPr="00D84F91">
              <w:rPr>
                <w:rFonts w:ascii="Times" w:eastAsia="Batang" w:hAnsi="Times" w:cs="Times"/>
                <w:iCs/>
                <w:lang w:val="en-GB" w:eastAsia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φ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n</m:t>
                  </m:r>
                </m:sub>
              </m:sSub>
            </m:oMath>
            <w:r w:rsidRPr="00D84F91">
              <w:rPr>
                <w:rFonts w:ascii="Times" w:eastAsia="Batang" w:hAnsi="Times" w:cs="Times"/>
                <w:iCs/>
                <w:lang w:val="en-GB" w:eastAsia="x-none"/>
              </w:rPr>
              <w:t xml:space="preserve"> is the FD basis selection offset for CSI-RS resource </w:t>
            </w:r>
            <w:r w:rsidRPr="00D84F91">
              <w:rPr>
                <w:rFonts w:ascii="Times" w:eastAsia="Batang" w:hAnsi="Times" w:cs="Times"/>
                <w:i/>
                <w:iCs/>
                <w:lang w:val="en-GB" w:eastAsia="x-none"/>
              </w:rPr>
              <w:t>n</w:t>
            </w:r>
            <w:r w:rsidRPr="00D84F91">
              <w:rPr>
                <w:rFonts w:ascii="Times" w:eastAsia="Batang" w:hAnsi="Times" w:cs="Times"/>
                <w:iCs/>
                <w:lang w:val="en-GB" w:eastAsia="x-none"/>
              </w:rPr>
              <w:t xml:space="preserve"> relative to a reference CSI-RS resource </w:t>
            </w:r>
            <m:oMath>
              <m:acc>
                <m:accPr>
                  <m:chr m:val="̃"/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accPr>
                <m:e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n</m:t>
                  </m:r>
                </m:e>
              </m:acc>
            </m:oMath>
            <w:r w:rsidRPr="00D84F91">
              <w:rPr>
                <w:rFonts w:ascii="Times" w:eastAsia="Batang" w:hAnsi="Times" w:cs="Times"/>
                <w:iCs/>
                <w:lang w:val="en-GB" w:eastAsia="x-none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φ</m:t>
                  </m:r>
                </m:e>
                <m:sub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18"/>
                          <w:lang w:val="en-GB" w:eastAsia="x-none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/>
                          <w:sz w:val="18"/>
                          <w:lang w:val="en-GB" w:eastAsia="x-none"/>
                        </w:rPr>
                        <m:t>n</m:t>
                      </m:r>
                    </m:e>
                  </m:acc>
                </m:sub>
              </m:sSub>
              <m:r>
                <w:rPr>
                  <w:rFonts w:ascii="Cambria Math" w:eastAsia="Batang" w:hAnsi="Cambria Math"/>
                  <w:sz w:val="18"/>
                  <w:lang w:val="en-GB" w:eastAsia="x-none"/>
                </w:rPr>
                <m:t>=0</m:t>
              </m:r>
            </m:oMath>
            <w:r w:rsidRPr="00D84F91">
              <w:rPr>
                <w:rFonts w:ascii="Times" w:eastAsia="Batang" w:hAnsi="Times" w:cs="Times"/>
                <w:lang w:val="en-GB" w:eastAsia="x-none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f</m:t>
                  </m:r>
                </m:sub>
              </m:sSub>
            </m:oMath>
            <w:r w:rsidRPr="00D84F91">
              <w:rPr>
                <w:rFonts w:ascii="Times" w:eastAsia="Batang" w:hAnsi="Times" w:cs="Times"/>
                <w:iCs/>
                <w:lang w:val="en-GB" w:eastAsia="x-none"/>
              </w:rPr>
              <w:t xml:space="preserve"> </w:t>
            </w:r>
            <w:r w:rsidRPr="00D84F91">
              <w:rPr>
                <w:rFonts w:ascii="Times" w:eastAsia="Batang" w:hAnsi="Times" w:cs="Times"/>
                <w:lang w:val="en-GB" w:eastAsia="x-none"/>
              </w:rPr>
              <w:t xml:space="preserve">is commonly selected across N CSI-RS resources </w:t>
            </w:r>
          </w:p>
          <w:p w14:paraId="1506600D" w14:textId="77777777" w:rsidR="00D84F91" w:rsidRPr="00D84F91" w:rsidRDefault="00D84F91" w:rsidP="00D84F91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D84F91">
              <w:rPr>
                <w:rFonts w:ascii="Times" w:eastAsia="Batang" w:hAnsi="Times" w:cs="Times"/>
                <w:lang w:val="en-GB" w:eastAsia="x-none"/>
              </w:rPr>
              <w:t xml:space="preserve">Alt2.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f,n</m:t>
                  </m:r>
                </m:sub>
              </m:sSub>
            </m:oMath>
            <w:r w:rsidRPr="00D84F91">
              <w:rPr>
                <w:rFonts w:ascii="Times" w:eastAsia="Batang" w:hAnsi="Times" w:cs="Times"/>
                <w:iCs/>
                <w:lang w:val="en-GB" w:eastAsia="x-none"/>
              </w:rPr>
              <w:t xml:space="preserve"> independently selected across </w:t>
            </w:r>
            <w:r w:rsidRPr="00D84F91">
              <w:rPr>
                <w:rFonts w:ascii="Times" w:eastAsia="Batang" w:hAnsi="Times" w:cs="Times"/>
                <w:lang w:val="en-GB" w:eastAsia="x-none"/>
              </w:rPr>
              <w:t>N CSI-RS resources (without any per-CSI-RS-resource FD basis selection offset)</w:t>
            </w:r>
          </w:p>
          <w:p w14:paraId="309FA299" w14:textId="77777777" w:rsidR="00D84F91" w:rsidRPr="00D84F91" w:rsidRDefault="00D84F91" w:rsidP="00D84F91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DengXian" w:hAnsi="Times" w:cs="Times"/>
                <w:lang w:val="en-GB" w:eastAsia="zh-CN"/>
              </w:rPr>
            </w:pPr>
            <w:r w:rsidRPr="00D84F91">
              <w:rPr>
                <w:rFonts w:ascii="Times" w:eastAsia="Batang" w:hAnsi="Times" w:cs="Times"/>
                <w:lang w:val="en-GB" w:eastAsia="x-none"/>
              </w:rPr>
              <w:t>Alt</w:t>
            </w:r>
            <w:r w:rsidRPr="00D84F91">
              <w:rPr>
                <w:rFonts w:ascii="Times" w:eastAsia="DengXian" w:hAnsi="Times" w:cs="Times"/>
                <w:lang w:val="en-GB" w:eastAsia="zh-CN"/>
              </w:rPr>
              <w:t>3</w:t>
            </w:r>
            <w:r w:rsidRPr="00D84F91">
              <w:rPr>
                <w:rFonts w:ascii="Times" w:eastAsia="Batang" w:hAnsi="Times" w:cs="Times"/>
                <w:lang w:val="en-GB" w:eastAsia="x-none"/>
              </w:rPr>
              <w:t xml:space="preserve">. The use of per-CSI-RS-resource FD basis selection offset (relative to a reference CSI-RS resource) for independent FD basis selection across N CSI-RS resources. </w:t>
            </w:r>
          </w:p>
          <w:p w14:paraId="772D932E" w14:textId="77777777" w:rsidR="00D84F91" w:rsidRPr="00D84F91" w:rsidRDefault="00D84F91" w:rsidP="00D84F91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DengXian" w:hAnsi="Times" w:cs="Times"/>
                <w:lang w:val="en-GB" w:eastAsia="zh-CN"/>
              </w:rPr>
            </w:pPr>
            <w:r w:rsidRPr="00D84F91">
              <w:rPr>
                <w:rFonts w:ascii="Times" w:eastAsia="Batang" w:hAnsi="Times" w:cs="Times"/>
                <w:lang w:val="en-GB" w:eastAsia="x-none"/>
              </w:rPr>
              <w:lastRenderedPageBreak/>
              <w:t xml:space="preserve">Example formulation: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f,n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GB" w:eastAsia="x-none"/>
                </w:rPr>
                <m:t>=</m:t>
              </m:r>
              <m:r>
                <m:rPr>
                  <m:sty m:val="p"/>
                </m:rPr>
                <w:rPr>
                  <w:rFonts w:ascii="Cambria Math" w:eastAsia="Batang" w:hAnsi="Cambria Math"/>
                  <w:sz w:val="18"/>
                  <w:lang w:val="en-GB" w:eastAsia="x-none"/>
                </w:rPr>
                <m:t>diag</m:t>
              </m:r>
              <m:r>
                <w:rPr>
                  <w:rFonts w:ascii="Cambria Math" w:eastAsia="Batang" w:hAnsi="Cambria Math"/>
                  <w:sz w:val="18"/>
                  <w:lang w:val="en-GB" w:eastAsia="x-none"/>
                </w:rPr>
                <m:t>(</m:t>
              </m:r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Batang" w:hAnsi="Cambria Math"/>
                          <w:i/>
                          <w:sz w:val="18"/>
                          <w:lang w:val="en-GB" w:eastAsia="x-none"/>
                        </w:rPr>
                      </m:ctrlPr>
                    </m:dPr>
                    <m:e>
                      <m:r>
                        <w:rPr>
                          <w:rFonts w:ascii="Cambria Math" w:eastAsia="Batang" w:hAnsi="Cambria Math"/>
                          <w:sz w:val="18"/>
                          <w:lang w:val="en-GB" w:eastAsia="x-none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18"/>
                              <w:lang w:val="en-GB" w:eastAsia="x-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  <w:lang w:val="en-GB" w:eastAsia="x-none"/>
                            </w:rPr>
                            <m:t xml:space="preserve"> e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 w:val="18"/>
                              <w:lang w:val="en-GB" w:eastAsia="x-none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  <w:lang w:val="en-GB" w:eastAsia="x-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iCs/>
                                      <w:sz w:val="18"/>
                                      <w:lang w:val="en-GB"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  <w:lang w:val="en-GB"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Batang" w:hAnsi="Cambria Math"/>
                          <w:sz w:val="18"/>
                          <w:lang w:val="en-GB" w:eastAsia="x-none"/>
                        </w:rPr>
                        <m:t xml:space="preserve">…. </m:t>
                      </m:r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18"/>
                              <w:lang w:val="en-GB" w:eastAsia="x-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  <w:lang w:val="en-GB" w:eastAsia="x-none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 w:val="18"/>
                              <w:lang w:val="en-GB" w:eastAsia="x-none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  <w:lang w:val="en-GB" w:eastAsia="x-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iCs/>
                                      <w:sz w:val="18"/>
                                      <w:lang w:val="en-GB"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  <w:lang w:val="en-GB" w:eastAsia="x-none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 w:val="18"/>
                                      <w:lang w:val="en-GB"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(N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  <w:lang w:val="en-GB" w:eastAsia="x-none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-1)φ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18"/>
                                  <w:lang w:val="en-GB" w:eastAsia="x-none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ctrlPr>
                        <w:rPr>
                          <w:rFonts w:ascii="Cambria Math" w:eastAsia="Batang" w:hAnsi="Cambria Math"/>
                          <w:i/>
                          <w:iCs/>
                          <w:sz w:val="18"/>
                          <w:lang w:val="en-GB" w:eastAsia="x-none"/>
                        </w:rPr>
                      </m:ctrlPr>
                    </m:e>
                  </m:d>
                </m:e>
                <m:sup/>
              </m:sSup>
              <m:r>
                <w:rPr>
                  <w:rFonts w:ascii="Cambria Math" w:eastAsia="Batang" w:hAnsi="Cambria Math"/>
                  <w:sz w:val="18"/>
                  <w:lang w:val="en-GB" w:eastAsia="x-none"/>
                </w:rPr>
                <m:t>)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b/>
                          <w:i/>
                          <w:sz w:val="18"/>
                          <w:lang w:val="en-GB" w:eastAsia="x-none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 w:val="18"/>
                          <w:lang w:val="en-GB" w:eastAsia="x-none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f,n</m:t>
                  </m:r>
                </m:sub>
              </m:sSub>
            </m:oMath>
            <w:r w:rsidRPr="00D84F91">
              <w:rPr>
                <w:rFonts w:ascii="Times" w:eastAsia="Batang" w:hAnsi="Times" w:cs="Times"/>
                <w:iCs/>
                <w:lang w:val="en-GB" w:eastAsia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φ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n</m:t>
                  </m:r>
                </m:sub>
              </m:sSub>
            </m:oMath>
            <w:r w:rsidRPr="00D84F91">
              <w:rPr>
                <w:rFonts w:ascii="Times" w:eastAsia="Batang" w:hAnsi="Times" w:cs="Times"/>
                <w:iCs/>
                <w:lang w:val="en-GB" w:eastAsia="x-none"/>
              </w:rPr>
              <w:t xml:space="preserve"> is the FD basis selection offset for CSI-RS resource </w:t>
            </w:r>
            <w:r w:rsidRPr="00D84F91">
              <w:rPr>
                <w:rFonts w:ascii="Times" w:eastAsia="Batang" w:hAnsi="Times" w:cs="Times"/>
                <w:i/>
                <w:iCs/>
                <w:lang w:val="en-GB" w:eastAsia="x-none"/>
              </w:rPr>
              <w:t>n</w:t>
            </w:r>
            <w:r w:rsidRPr="00D84F91">
              <w:rPr>
                <w:rFonts w:ascii="Times" w:eastAsia="Batang" w:hAnsi="Times" w:cs="Times"/>
                <w:iCs/>
                <w:lang w:val="en-GB" w:eastAsia="x-none"/>
              </w:rPr>
              <w:t xml:space="preserve"> relative to a reference CSI-RS resource </w:t>
            </w:r>
            <m:oMath>
              <m:acc>
                <m:accPr>
                  <m:chr m:val="̃"/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accPr>
                <m:e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n</m:t>
                  </m:r>
                </m:e>
              </m:acc>
            </m:oMath>
            <w:r w:rsidRPr="00D84F91">
              <w:rPr>
                <w:rFonts w:ascii="Times" w:eastAsia="Batang" w:hAnsi="Times" w:cs="Times"/>
                <w:iCs/>
                <w:lang w:val="en-GB" w:eastAsia="x-none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φ</m:t>
                  </m:r>
                </m:e>
                <m:sub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18"/>
                          <w:lang w:val="en-GB" w:eastAsia="x-none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/>
                          <w:sz w:val="18"/>
                          <w:lang w:val="en-GB" w:eastAsia="x-none"/>
                        </w:rPr>
                        <m:t>n</m:t>
                      </m:r>
                    </m:e>
                  </m:acc>
                </m:sub>
              </m:sSub>
              <m:r>
                <w:rPr>
                  <w:rFonts w:ascii="Cambria Math" w:eastAsia="Batang" w:hAnsi="Cambria Math"/>
                  <w:sz w:val="18"/>
                  <w:lang w:val="en-GB" w:eastAsia="x-none"/>
                </w:rPr>
                <m:t>=0</m:t>
              </m:r>
            </m:oMath>
            <w:r w:rsidRPr="00D84F91">
              <w:rPr>
                <w:rFonts w:ascii="Times" w:eastAsia="Batang" w:hAnsi="Times" w:cs="Times"/>
                <w:lang w:val="en-GB" w:eastAsia="x-none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  <w:lang w:val="en-GB" w:eastAsia="x-none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b/>
                          <w:i/>
                          <w:sz w:val="18"/>
                          <w:lang w:val="en-GB" w:eastAsia="x-none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 w:val="18"/>
                          <w:lang w:val="en-GB" w:eastAsia="x-none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GB" w:eastAsia="x-none"/>
                    </w:rPr>
                    <m:t>f,n</m:t>
                  </m:r>
                </m:sub>
              </m:sSub>
            </m:oMath>
            <w:r w:rsidRPr="00D84F91">
              <w:rPr>
                <w:rFonts w:ascii="Times" w:eastAsia="Batang" w:hAnsi="Times" w:cs="Times"/>
                <w:iCs/>
                <w:lang w:val="en-GB" w:eastAsia="x-none"/>
              </w:rPr>
              <w:t xml:space="preserve"> </w:t>
            </w:r>
            <w:r w:rsidRPr="00D84F91">
              <w:rPr>
                <w:rFonts w:ascii="Times" w:eastAsia="Batang" w:hAnsi="Times" w:cs="Times"/>
                <w:lang w:val="en-GB" w:eastAsia="x-none"/>
              </w:rPr>
              <w:t xml:space="preserve">is </w:t>
            </w:r>
            <w:r w:rsidRPr="00D84F91">
              <w:rPr>
                <w:rFonts w:ascii="Times" w:eastAsia="DengXian" w:hAnsi="Times" w:cs="Times"/>
                <w:lang w:val="en-GB" w:eastAsia="zh-CN"/>
              </w:rPr>
              <w:t>independently</w:t>
            </w:r>
            <w:r w:rsidRPr="00D84F91">
              <w:rPr>
                <w:rFonts w:ascii="Times" w:eastAsia="Batang" w:hAnsi="Times" w:cs="Times"/>
                <w:lang w:val="en-GB" w:eastAsia="x-none"/>
              </w:rPr>
              <w:t xml:space="preserve"> selected across N CSI-RS resources </w:t>
            </w:r>
          </w:p>
          <w:p w14:paraId="2A74567B" w14:textId="77777777" w:rsidR="00D84F91" w:rsidRPr="00D84F91" w:rsidRDefault="00D84F91" w:rsidP="00D84F91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D84F91">
              <w:rPr>
                <w:rFonts w:ascii="Times" w:eastAsia="Batang" w:hAnsi="Times" w:cs="Times"/>
                <w:lang w:val="en-GB"/>
              </w:rPr>
              <w:t>For all the above alternatives, the legacy FD basis selection indication scheme is applied on each selected FD basis.</w:t>
            </w:r>
          </w:p>
          <w:p w14:paraId="4C266F72" w14:textId="77777777" w:rsidR="00D84F91" w:rsidRPr="00D84F91" w:rsidRDefault="00D84F91" w:rsidP="00D84F91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D84F91">
              <w:rPr>
                <w:rFonts w:ascii="Times" w:eastAsia="Batang" w:hAnsi="Times" w:cs="Times"/>
                <w:lang w:val="en-GB"/>
              </w:rPr>
              <w:t>Note: Per previous agreements, the number of selected FS basis vectors (M</w:t>
            </w:r>
            <w:r w:rsidRPr="00D84F91">
              <w:rPr>
                <w:rFonts w:ascii="Times" w:eastAsia="Batang" w:hAnsi="Times" w:cs="Times"/>
                <w:vertAlign w:val="subscript"/>
                <w:lang w:val="en-GB"/>
              </w:rPr>
              <w:t>v</w:t>
            </w:r>
            <w:r w:rsidRPr="00D84F91">
              <w:rPr>
                <w:rFonts w:ascii="Times" w:eastAsia="Batang" w:hAnsi="Times" w:cs="Times"/>
                <w:lang w:val="en-GB"/>
              </w:rPr>
              <w:t>/p</w:t>
            </w:r>
            <w:r w:rsidRPr="00D84F91">
              <w:rPr>
                <w:rFonts w:ascii="Times" w:eastAsia="Batang" w:hAnsi="Times" w:cs="Times"/>
                <w:vertAlign w:val="subscript"/>
                <w:lang w:val="en-GB"/>
              </w:rPr>
              <w:t>v</w:t>
            </w:r>
            <w:r w:rsidRPr="00D84F91">
              <w:rPr>
                <w:rFonts w:ascii="Times" w:eastAsia="Batang" w:hAnsi="Times" w:cs="Times"/>
                <w:lang w:val="en-GB"/>
              </w:rPr>
              <w:t xml:space="preserve"> or M) is gNB-configured via higher-layer signaling and common across the N CSI-RS resources</w:t>
            </w:r>
          </w:p>
          <w:p w14:paraId="1E398F04" w14:textId="77777777" w:rsidR="00AF07BE" w:rsidRPr="00D84F91" w:rsidRDefault="00AF07BE" w:rsidP="00D84F91">
            <w:pPr>
              <w:snapToGrid w:val="0"/>
              <w:spacing w:before="0" w:after="0" w:line="240" w:lineRule="auto"/>
              <w:rPr>
                <w:rFonts w:eastAsia="MS Mincho" w:cs="Times"/>
                <w:lang w:val="en-GB" w:eastAsia="ja-JP"/>
              </w:rPr>
            </w:pPr>
          </w:p>
        </w:tc>
      </w:tr>
    </w:tbl>
    <w:p w14:paraId="1540BC68" w14:textId="0F92EDEE" w:rsidR="00152E22" w:rsidRDefault="00152E22" w:rsidP="00AF07BE">
      <w:pPr>
        <w:jc w:val="both"/>
        <w:rPr>
          <w:lang w:val="en-GB" w:eastAsia="zh-CN"/>
        </w:rPr>
      </w:pPr>
    </w:p>
    <w:p w14:paraId="6D5190DE" w14:textId="4CD20B72" w:rsidR="00067CC6" w:rsidRDefault="00067CC6" w:rsidP="00AF07B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 UPT performance of Alt2 and Alt3 do</w:t>
      </w:r>
      <w:r w:rsidR="0007014A">
        <w:rPr>
          <w:lang w:val="en-GB" w:eastAsia="zh-CN"/>
        </w:rPr>
        <w:t xml:space="preserve"> not differ, and th</w:t>
      </w:r>
      <w:r w:rsidR="00616EC5">
        <w:rPr>
          <w:lang w:val="en-GB" w:eastAsia="zh-CN"/>
        </w:rPr>
        <w:t>us it is Alt1 vs. Alt2/3</w:t>
      </w:r>
      <w:r w:rsidR="0007290D">
        <w:rPr>
          <w:lang w:val="en-GB" w:eastAsia="zh-CN"/>
        </w:rPr>
        <w:t>.</w:t>
      </w:r>
      <w:r w:rsidR="001F3920">
        <w:rPr>
          <w:lang w:val="en-GB" w:eastAsia="zh-CN"/>
        </w:rPr>
        <w:t xml:space="preserve"> If we take mode-2 FD-joint CB as baseline, Alt1 can be literally seen as a “compromise” between mode</w:t>
      </w:r>
      <w:r w:rsidR="002243F4">
        <w:rPr>
          <w:lang w:val="en-GB" w:eastAsia="zh-CN"/>
        </w:rPr>
        <w:t>-1 CB Alt2/3 and mode-2 CB</w:t>
      </w:r>
      <w:r w:rsidR="00750D79">
        <w:rPr>
          <w:lang w:val="en-GB" w:eastAsia="zh-CN"/>
        </w:rPr>
        <w:t xml:space="preserve"> </w:t>
      </w:r>
      <w:r w:rsidR="00750D79">
        <w:rPr>
          <w:lang w:eastAsia="zh-CN"/>
        </w:rPr>
        <w:t>(may be called mode-1.5 codebook)</w:t>
      </w:r>
      <w:r w:rsidR="002243F4">
        <w:rPr>
          <w:lang w:val="en-GB" w:eastAsia="zh-CN"/>
        </w:rPr>
        <w:t>.</w:t>
      </w:r>
    </w:p>
    <w:p w14:paraId="77C5C34E" w14:textId="0452A54C" w:rsidR="002243F4" w:rsidRDefault="002243F4" w:rsidP="002B713F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H</w:t>
      </w:r>
      <w:r>
        <w:rPr>
          <w:lang w:val="en-GB" w:eastAsia="zh-CN"/>
        </w:rPr>
        <w:t xml:space="preserve">owever, </w:t>
      </w:r>
      <w:r w:rsidR="00750D79">
        <w:rPr>
          <w:lang w:val="en-GB" w:eastAsia="zh-CN"/>
        </w:rPr>
        <w:t xml:space="preserve">from the evaluation results in </w:t>
      </w:r>
      <w:r w:rsidR="00590681">
        <w:rPr>
          <w:lang w:val="en-GB" w:eastAsia="zh-CN"/>
        </w:rPr>
        <w:fldChar w:fldCharType="begin"/>
      </w:r>
      <w:r w:rsidR="00590681">
        <w:rPr>
          <w:lang w:val="en-GB" w:eastAsia="zh-CN"/>
        </w:rPr>
        <w:instrText xml:space="preserve"> REF _Ref127551407 \h </w:instrText>
      </w:r>
      <w:r w:rsidR="00590681">
        <w:rPr>
          <w:lang w:val="en-GB" w:eastAsia="zh-CN"/>
        </w:rPr>
      </w:r>
      <w:r w:rsidR="00590681">
        <w:rPr>
          <w:lang w:val="en-GB" w:eastAsia="zh-CN"/>
        </w:rPr>
        <w:fldChar w:fldCharType="separate"/>
      </w:r>
      <w:r w:rsidR="001672B0">
        <w:t xml:space="preserve">Figure </w:t>
      </w:r>
      <w:r w:rsidR="001672B0">
        <w:rPr>
          <w:noProof/>
        </w:rPr>
        <w:t>8</w:t>
      </w:r>
      <w:r w:rsidR="00590681">
        <w:rPr>
          <w:lang w:val="en-GB" w:eastAsia="zh-CN"/>
        </w:rPr>
        <w:fldChar w:fldCharType="end"/>
      </w:r>
      <w:r w:rsidR="00750D79">
        <w:rPr>
          <w:lang w:val="en-GB" w:eastAsia="zh-CN"/>
        </w:rPr>
        <w:t>, Alt1</w:t>
      </w:r>
      <w:r w:rsidR="00AB5716">
        <w:rPr>
          <w:lang w:val="en-GB" w:eastAsia="zh-CN"/>
        </w:rPr>
        <w:t xml:space="preserve"> shows performance loss over both mode-2 and </w:t>
      </w:r>
      <w:r w:rsidR="001B7E03">
        <w:rPr>
          <w:lang w:val="en-GB" w:eastAsia="zh-CN"/>
        </w:rPr>
        <w:t>mode-1 Alt2/3</w:t>
      </w:r>
      <w:r w:rsidR="00590681">
        <w:rPr>
          <w:lang w:val="en-GB" w:eastAsia="zh-CN"/>
        </w:rPr>
        <w:t xml:space="preserve"> at smaller number of </w:t>
      </w:r>
      <w:r w:rsidR="00B7689C">
        <w:rPr>
          <w:lang w:val="en-GB" w:eastAsia="zh-CN"/>
        </w:rPr>
        <w:t>selected FD bases (</w:t>
      </w:r>
      <w:r w:rsidR="00B90160">
        <w:rPr>
          <w:lang w:val="en-GB" w:eastAsia="zh-CN"/>
        </w:rPr>
        <w:t xml:space="preserve">e.g. </w:t>
      </w:r>
      <w:r w:rsidR="00B7689C">
        <w:rPr>
          <w:lang w:val="en-GB" w:eastAsia="zh-CN"/>
        </w:rPr>
        <w:t>M</w:t>
      </w:r>
      <w:r w:rsidR="00B90160">
        <w:rPr>
          <w:lang w:val="en-GB" w:eastAsia="zh-CN"/>
        </w:rPr>
        <w:t>=2</w:t>
      </w:r>
      <w:r w:rsidR="00B7689C">
        <w:rPr>
          <w:lang w:val="en-GB" w:eastAsia="zh-CN"/>
        </w:rPr>
        <w:t>, via p</w:t>
      </w:r>
      <w:r w:rsidR="00B7689C" w:rsidRPr="00B90160">
        <w:rPr>
          <w:vertAlign w:val="subscript"/>
          <w:lang w:val="en-GB" w:eastAsia="zh-CN"/>
        </w:rPr>
        <w:t>v</w:t>
      </w:r>
      <w:r w:rsidR="00B7689C">
        <w:rPr>
          <w:lang w:val="en-GB" w:eastAsia="zh-CN"/>
        </w:rPr>
        <w:t>=1/8)</w:t>
      </w:r>
      <w:r w:rsidR="001B7E03">
        <w:rPr>
          <w:lang w:val="en-GB" w:eastAsia="zh-CN"/>
        </w:rPr>
        <w:t>. Evaluation assumptions are:</w:t>
      </w:r>
    </w:p>
    <w:p w14:paraId="49C28A58" w14:textId="1C276B84" w:rsidR="00B90160" w:rsidRPr="00B90160" w:rsidRDefault="00B90160" w:rsidP="00B90160">
      <w:pPr>
        <w:pStyle w:val="ListParagraph"/>
        <w:numPr>
          <w:ilvl w:val="0"/>
          <w:numId w:val="35"/>
        </w:numPr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9016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Un</w:t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der co-site 3-TRP (i.e. outdoor2 OptA in the agreed EVM </w:t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_Ref111127480 \r \h  \* MERGEFORMAT </w:instrText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1672B0">
        <w:rPr>
          <w:rFonts w:ascii="Times New Roman" w:eastAsiaTheme="minorEastAsia" w:hAnsi="Times New Roman"/>
          <w:sz w:val="20"/>
          <w:szCs w:val="20"/>
          <w:lang w:val="en-GB" w:eastAsia="zh-CN"/>
        </w:rPr>
        <w:t>[5]</w:t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) deployment, each with 8 ports (more evaluation assumption in Section </w:t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_Ref115385551 \r \h  \* MERGEFORMAT </w:instrText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1672B0">
        <w:rPr>
          <w:rFonts w:ascii="Times New Roman" w:eastAsiaTheme="minorEastAsia" w:hAnsi="Times New Roman"/>
          <w:sz w:val="20"/>
          <w:szCs w:val="20"/>
          <w:lang w:val="en-GB" w:eastAsia="zh-CN"/>
        </w:rPr>
        <w:t>3.8</w:t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 w:rsidRPr="00B90160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</w:p>
    <w:p w14:paraId="26A34DAE" w14:textId="0DAADD8B" w:rsidR="001B7E03" w:rsidRPr="002B713F" w:rsidRDefault="00BC5334" w:rsidP="00BC5334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B713F">
        <w:rPr>
          <w:rFonts w:ascii="Times New Roman" w:eastAsiaTheme="minorEastAsia" w:hAnsi="Times New Roman"/>
          <w:sz w:val="20"/>
          <w:szCs w:val="20"/>
          <w:lang w:val="en-GB" w:eastAsia="zh-CN"/>
        </w:rPr>
        <w:t>Layer-specific FD index offset</w:t>
      </w:r>
    </w:p>
    <w:p w14:paraId="4656BAE2" w14:textId="5B421AD4" w:rsidR="00BC5334" w:rsidRPr="00242905" w:rsidRDefault="00BC5334" w:rsidP="002B713F">
      <w:pPr>
        <w:pStyle w:val="ListParagraph"/>
        <w:numPr>
          <w:ilvl w:val="0"/>
          <w:numId w:val="35"/>
        </w:numPr>
        <w:spacing w:after="180"/>
        <w:ind w:left="714" w:hanging="357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B713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Algorithm: Find the </w:t>
      </w:r>
      <w:r w:rsidR="00E90988" w:rsidRPr="002B713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per-layer strongest TRP, and </w:t>
      </w:r>
      <w:r w:rsidR="00933092" w:rsidRPr="002B713F">
        <w:rPr>
          <w:rFonts w:ascii="Times New Roman" w:eastAsiaTheme="minorEastAsia" w:hAnsi="Times New Roman"/>
          <w:sz w:val="20"/>
          <w:szCs w:val="20"/>
          <w:lang w:val="en-GB" w:eastAsia="zh-CN"/>
        </w:rPr>
        <w:t>other TRPs follow</w:t>
      </w:r>
      <w:r w:rsidR="00E90988" w:rsidRPr="002B713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the FD indices “pattern” of </w:t>
      </w:r>
      <w:r w:rsidR="00933092" w:rsidRPr="002B713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the strongest TRP, to find </w:t>
      </w:r>
      <w:r w:rsidR="002B713F" w:rsidRPr="002B713F">
        <w:rPr>
          <w:rFonts w:ascii="Times New Roman" w:eastAsiaTheme="minorEastAsia" w:hAnsi="Times New Roman"/>
          <w:sz w:val="20"/>
          <w:szCs w:val="20"/>
          <w:lang w:val="en-GB" w:eastAsia="zh-CN"/>
        </w:rPr>
        <w:t>each FD offset</w:t>
      </w:r>
    </w:p>
    <w:p w14:paraId="120C20BE" w14:textId="7E77F09C" w:rsidR="00242905" w:rsidRDefault="00242905" w:rsidP="00296D05">
      <w:pPr>
        <w:spacing w:after="0"/>
        <w:jc w:val="both"/>
        <w:rPr>
          <w:lang w:val="en-GB" w:eastAsia="zh-CN"/>
        </w:rPr>
      </w:pPr>
    </w:p>
    <w:p w14:paraId="461A0ECB" w14:textId="77777777" w:rsidR="003618DD" w:rsidRDefault="003618DD" w:rsidP="003618DD">
      <w:pPr>
        <w:keepNext/>
        <w:jc w:val="center"/>
      </w:pPr>
      <w:r>
        <w:rPr>
          <w:noProof/>
          <w:lang w:val="en-GB" w:eastAsia="zh-CN"/>
        </w:rPr>
        <w:drawing>
          <wp:inline distT="0" distB="0" distL="0" distR="0" wp14:anchorId="45650351" wp14:editId="35156E9D">
            <wp:extent cx="3731014" cy="2279650"/>
            <wp:effectExtent l="0" t="0" r="3175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074" cy="2283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568B54" w14:textId="480AFCDA" w:rsidR="003618DD" w:rsidRPr="00242905" w:rsidRDefault="003618DD" w:rsidP="003618DD">
      <w:pPr>
        <w:pStyle w:val="Caption"/>
        <w:jc w:val="center"/>
        <w:rPr>
          <w:lang w:val="en-GB" w:eastAsia="zh-CN"/>
        </w:rPr>
      </w:pPr>
      <w:bookmarkStart w:id="20" w:name="_Ref127551407"/>
      <w:r>
        <w:t xml:space="preserve">Figure </w:t>
      </w:r>
      <w:fldSimple w:instr=" SEQ Figure \* ARABIC ">
        <w:r w:rsidR="00037312">
          <w:rPr>
            <w:noProof/>
          </w:rPr>
          <w:t>8</w:t>
        </w:r>
      </w:fldSimple>
      <w:bookmarkEnd w:id="20"/>
      <w:r>
        <w:t xml:space="preserve">. </w:t>
      </w:r>
      <w:r w:rsidR="00B71124">
        <w:t xml:space="preserve">Type-II-CJT FD selection: </w:t>
      </w:r>
      <w:r w:rsidR="001C1922">
        <w:t>Indepen</w:t>
      </w:r>
      <w:r w:rsidR="00876FD6">
        <w:t>dent (</w:t>
      </w:r>
      <w:r w:rsidR="001C1922">
        <w:t>Alt2/3) vs. offset (Alt1)</w:t>
      </w:r>
      <w:r w:rsidR="00876FD6">
        <w:t>, over baseline mode-2 CB</w:t>
      </w:r>
    </w:p>
    <w:p w14:paraId="779620DC" w14:textId="3E7D53C4" w:rsidR="00181AF3" w:rsidRDefault="00181AF3" w:rsidP="00296D05">
      <w:pPr>
        <w:spacing w:after="0"/>
        <w:jc w:val="both"/>
        <w:rPr>
          <w:lang w:val="en-GB" w:eastAsia="zh-CN"/>
        </w:rPr>
      </w:pPr>
    </w:p>
    <w:p w14:paraId="610F1768" w14:textId="1FD00DD0" w:rsidR="00181AF3" w:rsidRPr="00181AF3" w:rsidRDefault="00181AF3" w:rsidP="00AF07BE">
      <w:pPr>
        <w:jc w:val="both"/>
        <w:rPr>
          <w:b/>
          <w:bCs/>
          <w:lang w:val="en-GB" w:eastAsia="zh-CN"/>
        </w:rPr>
      </w:pPr>
      <w:r w:rsidRPr="00181AF3">
        <w:rPr>
          <w:rFonts w:hint="eastAsia"/>
          <w:b/>
          <w:bCs/>
          <w:u w:val="single"/>
          <w:lang w:val="en-GB" w:eastAsia="zh-CN"/>
        </w:rPr>
        <w:t>O</w:t>
      </w:r>
      <w:r w:rsidRPr="00181AF3">
        <w:rPr>
          <w:b/>
          <w:bCs/>
          <w:u w:val="single"/>
          <w:lang w:val="en-GB" w:eastAsia="zh-CN"/>
        </w:rPr>
        <w:t>bservation 6</w:t>
      </w:r>
      <w:r w:rsidRPr="00181AF3">
        <w:rPr>
          <w:b/>
          <w:bCs/>
          <w:lang w:val="en-GB" w:eastAsia="zh-CN"/>
        </w:rPr>
        <w:t xml:space="preserve">: </w:t>
      </w:r>
      <w:r w:rsidRPr="003266D3">
        <w:rPr>
          <w:b/>
          <w:bCs/>
          <w:lang w:val="en-GB" w:eastAsia="zh-CN"/>
        </w:rPr>
        <w:t>For Type-II-CJT,</w:t>
      </w:r>
      <w:r w:rsidR="00D56EFB">
        <w:rPr>
          <w:b/>
          <w:bCs/>
          <w:lang w:val="en-GB" w:eastAsia="zh-CN"/>
        </w:rPr>
        <w:t xml:space="preserve"> mode-2 and mode-1 CB </w:t>
      </w:r>
      <w:r w:rsidR="007F5715">
        <w:rPr>
          <w:b/>
          <w:bCs/>
          <w:lang w:val="en-GB" w:eastAsia="zh-CN"/>
        </w:rPr>
        <w:t xml:space="preserve">Alt2/3 </w:t>
      </w:r>
      <w:r w:rsidR="00D56EFB">
        <w:rPr>
          <w:b/>
          <w:bCs/>
          <w:lang w:val="en-GB" w:eastAsia="zh-CN"/>
        </w:rPr>
        <w:t>have similar performance</w:t>
      </w:r>
      <w:r w:rsidR="007F5715">
        <w:rPr>
          <w:b/>
          <w:bCs/>
          <w:lang w:val="en-GB" w:eastAsia="zh-CN"/>
        </w:rPr>
        <w:t>, while mode-1 CB Alt1</w:t>
      </w:r>
      <w:r w:rsidR="00096127">
        <w:rPr>
          <w:b/>
          <w:bCs/>
          <w:lang w:val="en-GB" w:eastAsia="zh-CN"/>
        </w:rPr>
        <w:t xml:space="preserve"> can have performance loss at smaller number of selected FD bases (M).</w:t>
      </w:r>
    </w:p>
    <w:p w14:paraId="77C4498B" w14:textId="5717A5D2" w:rsidR="00BB261A" w:rsidRDefault="00BB261A" w:rsidP="00AF07B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 xml:space="preserve">esides, </w:t>
      </w:r>
      <w:r w:rsidR="0082225E">
        <w:rPr>
          <w:lang w:val="en-GB" w:eastAsia="zh-CN"/>
        </w:rPr>
        <w:t xml:space="preserve">from algorithm perspective, we failed to see a </w:t>
      </w:r>
      <w:r w:rsidR="00C01360">
        <w:rPr>
          <w:lang w:val="en-GB" w:eastAsia="zh-CN"/>
        </w:rPr>
        <w:t>physical meaning</w:t>
      </w:r>
      <w:r w:rsidR="0082225E">
        <w:rPr>
          <w:lang w:val="en-GB" w:eastAsia="zh-CN"/>
        </w:rPr>
        <w:t xml:space="preserve"> why doing </w:t>
      </w:r>
      <w:r w:rsidR="0082225E">
        <w:rPr>
          <w:rFonts w:hint="eastAsia"/>
          <w:lang w:val="en-GB" w:eastAsia="zh-CN"/>
        </w:rPr>
        <w:t>Alt</w:t>
      </w:r>
      <w:r w:rsidR="0082225E">
        <w:rPr>
          <w:lang w:val="en-GB" w:eastAsia="zh-CN"/>
        </w:rPr>
        <w:t>1</w:t>
      </w:r>
      <w:r w:rsidR="0017533B">
        <w:rPr>
          <w:lang w:val="en-GB" w:eastAsia="zh-CN"/>
        </w:rPr>
        <w:t xml:space="preserve"> –</w:t>
      </w:r>
      <w:r w:rsidR="00CF657B">
        <w:rPr>
          <w:lang w:val="en-GB" w:eastAsia="zh-CN"/>
        </w:rPr>
        <w:t xml:space="preserve"> we failed to exploit TRP-relative delay with the FD index offset.</w:t>
      </w:r>
      <w:r w:rsidR="003877FB">
        <w:rPr>
          <w:lang w:val="en-GB" w:eastAsia="zh-CN"/>
        </w:rPr>
        <w:t xml:space="preserve"> </w:t>
      </w:r>
      <w:r w:rsidR="00197F2D">
        <w:rPr>
          <w:lang w:val="en-GB" w:eastAsia="zh-CN"/>
        </w:rPr>
        <w:t xml:space="preserve">FD basis selection </w:t>
      </w:r>
      <w:r w:rsidR="00796E10">
        <w:rPr>
          <w:lang w:val="en-GB" w:eastAsia="zh-CN"/>
        </w:rPr>
        <w:t>has been</w:t>
      </w:r>
      <w:r w:rsidR="00197F2D">
        <w:rPr>
          <w:lang w:val="en-GB" w:eastAsia="zh-CN"/>
        </w:rPr>
        <w:t xml:space="preserve"> </w:t>
      </w:r>
      <w:r w:rsidR="00796E10">
        <w:rPr>
          <w:lang w:val="en-GB" w:eastAsia="zh-CN"/>
        </w:rPr>
        <w:t xml:space="preserve">agreed to be </w:t>
      </w:r>
      <w:r w:rsidR="00197F2D">
        <w:rPr>
          <w:lang w:val="en-GB" w:eastAsia="zh-CN"/>
        </w:rPr>
        <w:t>layer-specific</w:t>
      </w:r>
      <w:r w:rsidR="00796E10">
        <w:rPr>
          <w:lang w:val="en-GB" w:eastAsia="zh-CN"/>
        </w:rPr>
        <w:t xml:space="preserve"> (following Rel-16)</w:t>
      </w:r>
      <w:r w:rsidR="00197F2D">
        <w:rPr>
          <w:lang w:val="en-GB" w:eastAsia="zh-CN"/>
        </w:rPr>
        <w:t xml:space="preserve">, </w:t>
      </w:r>
      <w:r w:rsidR="00F164FB">
        <w:rPr>
          <w:lang w:val="en-GB" w:eastAsia="zh-CN"/>
        </w:rPr>
        <w:t xml:space="preserve">and </w:t>
      </w:r>
      <w:r w:rsidR="00197F2D">
        <w:rPr>
          <w:lang w:val="en-GB" w:eastAsia="zh-CN"/>
        </w:rPr>
        <w:t xml:space="preserve">it is a common sense to </w:t>
      </w:r>
      <w:r w:rsidR="00891ACC">
        <w:rPr>
          <w:lang w:val="en-GB" w:eastAsia="zh-CN"/>
        </w:rPr>
        <w:t xml:space="preserve">select </w:t>
      </w:r>
      <w:r w:rsidR="00F164FB">
        <w:rPr>
          <w:lang w:val="en-GB" w:eastAsia="zh-CN"/>
        </w:rPr>
        <w:t xml:space="preserve">FD </w:t>
      </w:r>
      <w:r w:rsidR="00891ACC">
        <w:rPr>
          <w:lang w:val="en-GB" w:eastAsia="zh-CN"/>
        </w:rPr>
        <w:t xml:space="preserve">after SVD, which can cause FD offset </w:t>
      </w:r>
      <w:r w:rsidR="00F164FB">
        <w:rPr>
          <w:lang w:val="en-GB" w:eastAsia="zh-CN"/>
        </w:rPr>
        <w:t>totally different</w:t>
      </w:r>
      <w:r w:rsidR="008A1136">
        <w:rPr>
          <w:lang w:val="en-GB" w:eastAsia="zh-CN"/>
        </w:rPr>
        <w:t xml:space="preserve"> from TRP-relative delay.</w:t>
      </w:r>
    </w:p>
    <w:p w14:paraId="262B80A2" w14:textId="61E70C00" w:rsidR="006A7CB3" w:rsidRDefault="00AC5F53" w:rsidP="00AF07B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s for overhead</w:t>
      </w:r>
      <w:r w:rsidR="0046002E">
        <w:rPr>
          <w:lang w:val="en-GB" w:eastAsia="zh-CN"/>
        </w:rPr>
        <w:t>, it is apparent that mode-2 FD-joint CB is the best</w:t>
      </w:r>
      <w:r w:rsidR="00296D05">
        <w:rPr>
          <w:lang w:val="en-GB" w:eastAsia="zh-CN"/>
        </w:rPr>
        <w:t xml:space="preserve">, as </w:t>
      </w:r>
      <w:r w:rsidR="001C7D20">
        <w:rPr>
          <w:lang w:val="en-GB" w:eastAsia="zh-CN"/>
        </w:rPr>
        <w:t xml:space="preserve">shown </w:t>
      </w:r>
      <w:r w:rsidR="00296D05">
        <w:rPr>
          <w:lang w:val="en-GB" w:eastAsia="zh-CN"/>
        </w:rPr>
        <w:t xml:space="preserve">in </w:t>
      </w:r>
      <w:r w:rsidR="001672B0">
        <w:rPr>
          <w:lang w:val="en-GB" w:eastAsia="zh-CN"/>
        </w:rPr>
        <w:fldChar w:fldCharType="begin"/>
      </w:r>
      <w:r w:rsidR="001672B0">
        <w:rPr>
          <w:lang w:val="en-GB" w:eastAsia="zh-CN"/>
        </w:rPr>
        <w:instrText xml:space="preserve"> REF _Ref127552059 \h </w:instrText>
      </w:r>
      <w:r w:rsidR="001672B0">
        <w:rPr>
          <w:lang w:val="en-GB" w:eastAsia="zh-CN"/>
        </w:rPr>
      </w:r>
      <w:r w:rsidR="001672B0">
        <w:rPr>
          <w:lang w:val="en-GB" w:eastAsia="zh-CN"/>
        </w:rPr>
        <w:fldChar w:fldCharType="separate"/>
      </w:r>
      <w:r w:rsidR="001672B0">
        <w:t xml:space="preserve">Table </w:t>
      </w:r>
      <w:r w:rsidR="001672B0">
        <w:rPr>
          <w:noProof/>
        </w:rPr>
        <w:t>2</w:t>
      </w:r>
      <w:r w:rsidR="001672B0">
        <w:rPr>
          <w:lang w:val="en-GB" w:eastAsia="zh-CN"/>
        </w:rPr>
        <w:fldChar w:fldCharType="end"/>
      </w:r>
      <w:r w:rsidR="00296D05">
        <w:rPr>
          <w:lang w:val="en-GB" w:eastAsia="zh-CN"/>
        </w:rPr>
        <w:t>.</w:t>
      </w:r>
      <w:r w:rsidR="00DC42A5">
        <w:rPr>
          <w:lang w:val="en-GB" w:eastAsia="zh-CN"/>
        </w:rPr>
        <w:t xml:space="preserve"> Therefore, we propose</w:t>
      </w:r>
    </w:p>
    <w:p w14:paraId="06BBED1F" w14:textId="7784436A" w:rsidR="00DC42A5" w:rsidRDefault="00DC42A5" w:rsidP="00BF2CF3">
      <w:pPr>
        <w:spacing w:after="0"/>
        <w:jc w:val="both"/>
        <w:rPr>
          <w:b/>
          <w:bCs/>
          <w:lang w:val="en-GB" w:eastAsia="zh-CN"/>
        </w:rPr>
      </w:pPr>
      <w:r w:rsidRPr="003266D3">
        <w:rPr>
          <w:b/>
          <w:bCs/>
          <w:u w:val="single"/>
          <w:lang w:val="en-GB" w:eastAsia="zh-CN"/>
        </w:rPr>
        <w:t xml:space="preserve">Proposal </w:t>
      </w:r>
      <w:r w:rsidR="000A25A6">
        <w:rPr>
          <w:b/>
          <w:bCs/>
          <w:u w:val="single"/>
          <w:lang w:val="en-GB" w:eastAsia="zh-CN"/>
        </w:rPr>
        <w:t>8</w:t>
      </w:r>
      <w:r w:rsidRPr="003266D3">
        <w:rPr>
          <w:b/>
          <w:bCs/>
          <w:lang w:val="en-GB" w:eastAsia="zh-CN"/>
        </w:rPr>
        <w:t>: For Type-II-CJT, for</w:t>
      </w:r>
      <w:r>
        <w:rPr>
          <w:b/>
          <w:bCs/>
          <w:lang w:val="en-GB" w:eastAsia="zh-CN"/>
        </w:rPr>
        <w:t xml:space="preserve"> FD basis selection,</w:t>
      </w:r>
    </w:p>
    <w:p w14:paraId="3FFBA092" w14:textId="0C7004C1" w:rsidR="00DC42A5" w:rsidRPr="00BF2CF3" w:rsidRDefault="00DC42A5" w:rsidP="00BF2CF3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BF2CF3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st</w:t>
      </w: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</w:t>
      </w:r>
      <w:r w:rsidR="00E5190D"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No need to support mode-1</w:t>
      </w:r>
      <w:r w:rsidR="00CD748D"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FD-independent CB;</w:t>
      </w:r>
    </w:p>
    <w:p w14:paraId="4073073A" w14:textId="628C4653" w:rsidR="00CD748D" w:rsidRPr="00BF2CF3" w:rsidRDefault="00CD748D" w:rsidP="00BF2CF3">
      <w:pPr>
        <w:pStyle w:val="ListParagraph"/>
        <w:numPr>
          <w:ilvl w:val="0"/>
          <w:numId w:val="55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2</w:t>
      </w:r>
      <w:r w:rsidRPr="00BF2CF3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</w:t>
      </w:r>
      <w:r w:rsidR="00B51C1A"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M</w:t>
      </w: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ode-1 </w:t>
      </w:r>
      <w:r w:rsidR="00B51C1A"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with TRP-independent </w:t>
      </w: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FD</w:t>
      </w:r>
      <w:r w:rsidR="00B51C1A"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selection</w:t>
      </w:r>
      <w:r w:rsidR="00550AD9"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9A1610"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(</w:t>
      </w:r>
      <w:r w:rsidR="007D69E5">
        <w:rPr>
          <w:rFonts w:ascii="Times New Roman" w:hAnsi="Times New Roman"/>
          <w:b/>
          <w:bCs/>
          <w:sz w:val="20"/>
          <w:szCs w:val="20"/>
          <w:lang w:val="en-GB" w:eastAsia="zh-CN"/>
        </w:rPr>
        <w:t>Alt2)</w:t>
      </w:r>
    </w:p>
    <w:p w14:paraId="0667666F" w14:textId="77777777" w:rsidR="001C7D20" w:rsidRDefault="001C7D20" w:rsidP="00AF07BE">
      <w:pPr>
        <w:jc w:val="both"/>
        <w:rPr>
          <w:lang w:val="en-GB" w:eastAsia="zh-CN"/>
        </w:rPr>
      </w:pPr>
    </w:p>
    <w:p w14:paraId="1DF96337" w14:textId="3E1055D3" w:rsidR="001C7D20" w:rsidRDefault="008F15C9" w:rsidP="001C7D20">
      <w:pPr>
        <w:pStyle w:val="Caption"/>
        <w:keepNext/>
        <w:jc w:val="center"/>
      </w:pPr>
      <w:bookmarkStart w:id="21" w:name="_Ref127552059"/>
      <w:r w:rsidRPr="001C7D20">
        <w:rPr>
          <w:noProof/>
          <w:lang w:eastAsia="zh-CN"/>
        </w:rPr>
        <w:lastRenderedPageBreak/>
        <w:drawing>
          <wp:anchor distT="0" distB="0" distL="114300" distR="114300" simplePos="0" relativeHeight="251662336" behindDoc="0" locked="0" layoutInCell="1" allowOverlap="1" wp14:anchorId="46CD9F43" wp14:editId="22371D27">
            <wp:simplePos x="0" y="0"/>
            <wp:positionH relativeFrom="column">
              <wp:posOffset>-478790</wp:posOffset>
            </wp:positionH>
            <wp:positionV relativeFrom="paragraph">
              <wp:posOffset>191770</wp:posOffset>
            </wp:positionV>
            <wp:extent cx="7270750" cy="2436495"/>
            <wp:effectExtent l="0" t="0" r="6350" b="1905"/>
            <wp:wrapTopAndBottom/>
            <wp:docPr id="9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46A9EA95-69D6-9CE9-67D6-465705FC966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46A9EA95-69D6-9CE9-67D6-465705FC966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0750" cy="2436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7D20">
        <w:t xml:space="preserve">Table </w:t>
      </w:r>
      <w:fldSimple w:instr=" SEQ Table \* ARABIC ">
        <w:r w:rsidR="001C0401">
          <w:rPr>
            <w:noProof/>
          </w:rPr>
          <w:t>2</w:t>
        </w:r>
      </w:fldSimple>
      <w:bookmarkEnd w:id="21"/>
      <w:r w:rsidR="001C7D20">
        <w:t xml:space="preserve">. Overhead of </w:t>
      </w:r>
      <w:r>
        <w:t>FD basis selection Alts: Mode-2 vs. mode-1 Alt2/3 vs. mode-1 Alt1</w:t>
      </w:r>
    </w:p>
    <w:p w14:paraId="3FAC8A98" w14:textId="21E9495B" w:rsidR="00296D05" w:rsidRPr="00B90160" w:rsidRDefault="00296D05" w:rsidP="00350DEC">
      <w:pPr>
        <w:spacing w:after="0"/>
        <w:jc w:val="both"/>
        <w:rPr>
          <w:lang w:val="en-GB" w:eastAsia="zh-CN"/>
        </w:rPr>
      </w:pPr>
    </w:p>
    <w:p w14:paraId="0F56EE90" w14:textId="08FDA8AE" w:rsidR="00063701" w:rsidRDefault="00063701" w:rsidP="00152E22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hen </w:t>
      </w:r>
      <w:r w:rsidR="00F34548">
        <w:rPr>
          <w:lang w:eastAsia="zh-CN"/>
        </w:rPr>
        <w:t>for Alt2</w:t>
      </w:r>
      <w:r w:rsidR="00C36841">
        <w:rPr>
          <w:lang w:eastAsia="zh-CN"/>
        </w:rPr>
        <w:t xml:space="preserve"> (if supported)</w:t>
      </w:r>
      <w:r w:rsidR="00F34548">
        <w:rPr>
          <w:lang w:eastAsia="zh-CN"/>
        </w:rPr>
        <w:t xml:space="preserve">, </w:t>
      </w:r>
      <w:r w:rsidR="00C36841">
        <w:rPr>
          <w:lang w:eastAsia="zh-CN"/>
        </w:rPr>
        <w:t>w</w:t>
      </w:r>
      <w:r w:rsidR="006631FC">
        <w:rPr>
          <w:lang w:eastAsia="zh-CN"/>
        </w:rPr>
        <w:t xml:space="preserve">e propose </w:t>
      </w:r>
      <w:r w:rsidR="00273C73">
        <w:rPr>
          <w:lang w:eastAsia="zh-CN"/>
        </w:rPr>
        <w:t xml:space="preserve">simply extending existing mechanisms </w:t>
      </w:r>
      <w:r w:rsidR="00631B54">
        <w:rPr>
          <w:lang w:eastAsia="zh-CN"/>
        </w:rPr>
        <w:t>regarding</w:t>
      </w:r>
      <w:r w:rsidR="00273C73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  <m:r>
          <w:rPr>
            <w:rFonts w:ascii="Cambria Math" w:hAnsi="Cambria Math"/>
            <w:lang w:eastAsia="zh-CN"/>
          </w:rPr>
          <m:t>≤19</m:t>
        </m:r>
      </m:oMath>
      <w:r w:rsidR="00273C73" w:rsidRPr="00306E39">
        <w:rPr>
          <w:rFonts w:hint="eastAsia"/>
          <w:lang w:eastAsia="zh-CN"/>
        </w:rPr>
        <w:t xml:space="preserve"> </w:t>
      </w:r>
      <w:r w:rsidR="00273C73" w:rsidRPr="00306E39"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  <m:r>
          <w:rPr>
            <w:rFonts w:ascii="Cambria Math" w:hAnsi="Cambria Math"/>
            <w:lang w:eastAsia="zh-CN"/>
          </w:rPr>
          <m:t>&gt;19</m:t>
        </m:r>
      </m:oMath>
      <w:r w:rsidR="00631B54">
        <w:rPr>
          <w:rFonts w:hint="eastAsia"/>
          <w:lang w:eastAsia="zh-CN"/>
        </w:rPr>
        <w:t xml:space="preserve"> </w:t>
      </w:r>
      <w:r w:rsidR="00631B54">
        <w:rPr>
          <w:lang w:eastAsia="zh-CN"/>
        </w:rPr>
        <w:t xml:space="preserve">respectively as </w:t>
      </w:r>
      <w:r w:rsidR="00D659F0">
        <w:rPr>
          <w:lang w:eastAsia="zh-CN"/>
        </w:rPr>
        <w:t xml:space="preserve">in </w:t>
      </w:r>
      <w:r w:rsidR="00631B54">
        <w:rPr>
          <w:lang w:eastAsia="zh-CN"/>
        </w:rPr>
        <w:t>the following proposal:</w:t>
      </w:r>
    </w:p>
    <w:p w14:paraId="7BA0C333" w14:textId="65BB08A4" w:rsidR="009F2B71" w:rsidRPr="0018269F" w:rsidRDefault="009F2B71" w:rsidP="009F2B71">
      <w:pPr>
        <w:spacing w:after="0"/>
        <w:jc w:val="both"/>
        <w:rPr>
          <w:b/>
          <w:bCs/>
          <w:lang w:eastAsia="zh-CN"/>
        </w:rPr>
      </w:pPr>
      <w:r w:rsidRPr="0018269F">
        <w:rPr>
          <w:rFonts w:hint="eastAsia"/>
          <w:b/>
          <w:bCs/>
          <w:u w:val="single"/>
          <w:lang w:eastAsia="zh-CN"/>
        </w:rPr>
        <w:t>P</w:t>
      </w:r>
      <w:r w:rsidRPr="0018269F">
        <w:rPr>
          <w:b/>
          <w:bCs/>
          <w:u w:val="single"/>
          <w:lang w:eastAsia="zh-CN"/>
        </w:rPr>
        <w:t xml:space="preserve">roposal </w:t>
      </w:r>
      <w:r w:rsidR="000A25A6">
        <w:rPr>
          <w:b/>
          <w:bCs/>
          <w:u w:val="single"/>
          <w:lang w:eastAsia="zh-CN"/>
        </w:rPr>
        <w:t>9</w:t>
      </w:r>
      <w:r w:rsidRPr="0018269F">
        <w:rPr>
          <w:b/>
          <w:bCs/>
          <w:lang w:eastAsia="zh-CN"/>
        </w:rPr>
        <w:t>: For Type-II-CJT,</w:t>
      </w:r>
      <w:r w:rsidR="004E0C98" w:rsidRPr="0018269F">
        <w:rPr>
          <w:b/>
          <w:bCs/>
          <w:lang w:eastAsia="zh-CN"/>
        </w:rPr>
        <w:t xml:space="preserve"> for</w:t>
      </w:r>
      <w:r w:rsidRPr="0018269F">
        <w:rPr>
          <w:b/>
          <w:bCs/>
          <w:lang w:eastAsia="zh-CN"/>
        </w:rPr>
        <w:t xml:space="preserve"> </w:t>
      </w:r>
      <w:r w:rsidR="001E619A" w:rsidRPr="0018269F">
        <w:rPr>
          <w:b/>
          <w:bCs/>
          <w:lang w:eastAsia="zh-CN"/>
        </w:rPr>
        <w:t xml:space="preserve">FD basis selection under mode-1 FD-independent codebook, </w:t>
      </w:r>
      <w:r w:rsidRPr="0018269F">
        <w:rPr>
          <w:b/>
          <w:bCs/>
          <w:lang w:eastAsia="zh-CN"/>
        </w:rPr>
        <w:t>largely reuse</w:t>
      </w:r>
      <w:r w:rsidR="005816F3" w:rsidRPr="0018269F">
        <w:rPr>
          <w:b/>
          <w:bCs/>
          <w:lang w:eastAsia="zh-CN"/>
        </w:rPr>
        <w:t xml:space="preserve"> Rel-16</w:t>
      </w:r>
      <w:r w:rsidRPr="0018269F">
        <w:rPr>
          <w:b/>
          <w:bCs/>
          <w:lang w:eastAsia="zh-CN"/>
        </w:rPr>
        <w:t xml:space="preserve"> sTRP mechanism for</w:t>
      </w:r>
      <w:r w:rsidR="00AE5C5C" w:rsidRPr="0018269F">
        <w:rPr>
          <w:b/>
          <w:bCs/>
          <w:lang w:eastAsia="zh-CN"/>
        </w:rPr>
        <w:t xml:space="preserve"> independent</w:t>
      </w:r>
      <w:r w:rsidRPr="0018269F">
        <w:rPr>
          <w:b/>
          <w:bCs/>
          <w:lang w:eastAsia="zh-CN"/>
        </w:rPr>
        <w:t xml:space="preserve"> FD basis selection</w:t>
      </w:r>
      <w:r w:rsidR="00AE5C5C" w:rsidRPr="0018269F">
        <w:rPr>
          <w:b/>
          <w:bCs/>
          <w:lang w:eastAsia="zh-CN"/>
        </w:rPr>
        <w:t xml:space="preserve"> of TRPs</w:t>
      </w:r>
      <w:r w:rsidR="005816F3" w:rsidRPr="0018269F">
        <w:rPr>
          <w:b/>
          <w:bCs/>
          <w:lang w:eastAsia="zh-CN"/>
        </w:rPr>
        <w:t xml:space="preserve"> </w:t>
      </w:r>
      <w:r w:rsidR="00AE5C5C" w:rsidRPr="0018269F">
        <w:rPr>
          <w:b/>
          <w:bCs/>
          <w:lang w:eastAsia="zh-CN"/>
        </w:rPr>
        <w:t>(</w:t>
      </w:r>
      <w:r w:rsidR="007743DF" w:rsidRPr="0018269F">
        <w:rPr>
          <w:b/>
          <w:bCs/>
          <w:lang w:eastAsia="zh-CN"/>
        </w:rPr>
        <w:t>Alt2</w:t>
      </w:r>
      <w:r w:rsidR="00AE5C5C" w:rsidRPr="0018269F">
        <w:rPr>
          <w:b/>
          <w:bCs/>
          <w:lang w:eastAsia="zh-CN"/>
        </w:rPr>
        <w:t>)</w:t>
      </w:r>
      <w:r w:rsidRPr="0018269F">
        <w:rPr>
          <w:b/>
          <w:bCs/>
          <w:lang w:eastAsia="zh-CN"/>
        </w:rPr>
        <w:t xml:space="preserve">: </w:t>
      </w:r>
    </w:p>
    <w:p w14:paraId="616D853E" w14:textId="7FA41A54" w:rsidR="009F2B71" w:rsidRPr="0018269F" w:rsidRDefault="00C722FB" w:rsidP="009F2B7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≤19</m:t>
        </m:r>
      </m:oMath>
      <w:r w:rsidR="009F2B71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</w:t>
      </w:r>
      <w:r w:rsidR="000112EF" w:rsidRPr="0018269F">
        <w:rPr>
          <w:rFonts w:ascii="Times New Roman" w:hAnsi="Times New Roman"/>
          <w:b/>
          <w:bCs/>
          <w:sz w:val="20"/>
          <w:szCs w:val="20"/>
          <w:lang w:eastAsia="zh-CN"/>
        </w:rPr>
        <w:t>SCI-</w:t>
      </w:r>
      <w:r w:rsidR="009F2B71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TRP’s FD selection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9F2B71"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="009F2B71"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="009F2B71" w:rsidRPr="0018269F">
        <w:rPr>
          <w:rFonts w:ascii="Times New Roman" w:hAnsi="Times New Roman"/>
          <w:b/>
          <w:bCs/>
          <w:sz w:val="20"/>
          <w:szCs w:val="20"/>
          <w:lang w:eastAsia="zh-CN"/>
        </w:rPr>
        <w:t>selections by</w:t>
      </w:r>
      <w:r w:rsidR="009F2B71"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9F2B71" w:rsidRPr="0018269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</w:t>
      </w:r>
      <w:r w:rsidR="009F2B71" w:rsidRPr="0018269F">
        <w:rPr>
          <w:rFonts w:ascii="Times New Roman" w:eastAsiaTheme="minorEastAsia" w:hAnsi="Times New Roman"/>
          <w:b/>
          <w:sz w:val="20"/>
          <w:szCs w:val="20"/>
          <w:lang w:eastAsia="zh-CN"/>
        </w:rPr>
        <w:t>bits</w:t>
      </w:r>
      <w:r w:rsidR="009F2B71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independently;</w:t>
      </w:r>
    </w:p>
    <w:p w14:paraId="5592FC94" w14:textId="3AB5A673" w:rsidR="006012FA" w:rsidRPr="0018269F" w:rsidRDefault="006012FA" w:rsidP="009F2B7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&gt;19</m:t>
        </m:r>
      </m:oMath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</w:p>
    <w:p w14:paraId="65BF578D" w14:textId="5E848F88" w:rsidR="009049C4" w:rsidRPr="0018269F" w:rsidRDefault="009049C4" w:rsidP="009049C4">
      <w:pPr>
        <w:pStyle w:val="ListParagraph"/>
        <w:numPr>
          <w:ilvl w:val="1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or the 1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eastAsia="zh-CN"/>
        </w:rPr>
        <w:t>st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stage selection (window)</w:t>
      </w:r>
      <w:r w:rsidR="00745B50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SCI-TRP’s FD window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M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v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745B50"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="00745B50"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="00745B50" w:rsidRPr="0018269F">
        <w:rPr>
          <w:rFonts w:ascii="Times New Roman" w:hAnsi="Times New Roman"/>
          <w:b/>
          <w:bCs/>
          <w:sz w:val="20"/>
          <w:szCs w:val="20"/>
          <w:lang w:eastAsia="zh-CN"/>
        </w:rPr>
        <w:t>windows</w:t>
      </w:r>
      <w:r w:rsidR="00871381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871381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bits independently (the N-1 remaining TRPs’ sized-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2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v</m:t>
            </m:r>
          </m:sub>
        </m:sSub>
      </m:oMath>
      <w:r w:rsidR="00871381" w:rsidRPr="0018269F">
        <w:rPr>
          <w:rFonts w:ascii="Cambria Math" w:eastAsiaTheme="minorEastAsia" w:hAnsi="Cambria Math" w:hint="eastAsia"/>
          <w:b/>
          <w:bCs/>
          <w:i/>
          <w:sz w:val="20"/>
          <w:szCs w:val="20"/>
          <w:lang w:eastAsia="zh-CN"/>
        </w:rPr>
        <w:t xml:space="preserve"> </w:t>
      </w:r>
      <w:r w:rsidR="00871381" w:rsidRPr="0018269F">
        <w:rPr>
          <w:rFonts w:ascii="Times New Roman" w:hAnsi="Times New Roman"/>
          <w:b/>
          <w:bCs/>
          <w:sz w:val="20"/>
          <w:szCs w:val="20"/>
          <w:lang w:eastAsia="zh-CN"/>
        </w:rPr>
        <w:t>windows may not comprise SCI-related FD basis);</w:t>
      </w:r>
    </w:p>
    <w:p w14:paraId="07342F70" w14:textId="5D13C283" w:rsidR="009049C4" w:rsidRPr="0018269F" w:rsidRDefault="009049C4" w:rsidP="00CF3DFA">
      <w:pPr>
        <w:pStyle w:val="ListParagraph"/>
        <w:numPr>
          <w:ilvl w:val="1"/>
          <w:numId w:val="18"/>
        </w:numPr>
        <w:spacing w:after="180"/>
        <w:ind w:left="1497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For the 2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stage selection,</w:t>
      </w:r>
      <w:r w:rsidR="00CF3DFA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SCI-TRP</w:t>
      </w:r>
      <w:r w:rsidR="001C5C6F" w:rsidRPr="0018269F">
        <w:rPr>
          <w:rFonts w:ascii="Times New Roman" w:hAnsi="Times New Roman"/>
          <w:b/>
          <w:bCs/>
          <w:sz w:val="20"/>
          <w:szCs w:val="20"/>
          <w:lang w:eastAsia="zh-CN"/>
        </w:rPr>
        <w:t>’s</w:t>
      </w:r>
      <w:r w:rsidR="00CF3DFA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CF3DFA"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="00CF3DFA"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="00504D38" w:rsidRPr="0018269F">
        <w:rPr>
          <w:rFonts w:ascii="Times New Roman" w:hAnsi="Times New Roman"/>
          <w:b/>
          <w:bCs/>
          <w:sz w:val="20"/>
          <w:szCs w:val="20"/>
          <w:lang w:eastAsia="zh-CN"/>
        </w:rPr>
        <w:t>by</w:t>
      </w:r>
      <w:r w:rsidR="003B6F12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3B6F12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bits independently</w:t>
      </w:r>
    </w:p>
    <w:p w14:paraId="34A60968" w14:textId="4E79C202" w:rsidR="0090331E" w:rsidRPr="00306E39" w:rsidRDefault="003A49A3" w:rsidP="0090331E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for Alt3, </w:t>
      </w:r>
      <w:r w:rsidR="00D20E39">
        <w:rPr>
          <w:lang w:eastAsia="zh-CN"/>
        </w:rPr>
        <w:t>our understanding regarding the interpretation of its associated “</w:t>
      </w:r>
      <w:r w:rsidR="00CC34A2">
        <w:rPr>
          <w:lang w:eastAsia="zh-CN"/>
        </w:rPr>
        <w:t>FD index offset</w:t>
      </w:r>
      <w:r w:rsidR="00D20E39">
        <w:rPr>
          <w:lang w:eastAsia="zh-CN"/>
        </w:rPr>
        <w:t>”</w:t>
      </w:r>
      <w:r w:rsidR="00CC34A2">
        <w:rPr>
          <w:lang w:eastAsia="zh-CN"/>
        </w:rPr>
        <w:t xml:space="preserve"> is</w:t>
      </w:r>
      <w:r w:rsidR="00E04A67">
        <w:rPr>
          <w:lang w:eastAsia="zh-CN"/>
        </w:rPr>
        <w:t>,</w:t>
      </w:r>
      <w:r w:rsidR="00CC34A2">
        <w:rPr>
          <w:lang w:eastAsia="zh-CN"/>
        </w:rPr>
        <w:t xml:space="preserve"> the offset </w:t>
      </w:r>
      <w:r w:rsidR="00B579A3">
        <w:rPr>
          <w:lang w:eastAsia="zh-CN"/>
        </w:rPr>
        <w:t>between the</w:t>
      </w:r>
      <w:r w:rsidR="00B431F8">
        <w:rPr>
          <w:lang w:eastAsia="zh-CN"/>
        </w:rPr>
        <w:t xml:space="preserve"> strongest FD index</w:t>
      </w:r>
      <w:r w:rsidR="006E5F66">
        <w:rPr>
          <w:lang w:eastAsia="zh-CN"/>
        </w:rPr>
        <w:t xml:space="preserve"> (not necessarily </w:t>
      </w:r>
      <w:r w:rsidR="00AD2C7E">
        <w:rPr>
          <w:lang w:eastAsia="zh-CN"/>
        </w:rPr>
        <w:t>0 for</w:t>
      </w:r>
      <w:r w:rsidR="003629BE">
        <w:rPr>
          <w:lang w:eastAsia="zh-CN"/>
        </w:rPr>
        <w:t xml:space="preserve"> the</w:t>
      </w:r>
      <w:r w:rsidR="00AD2C7E">
        <w:rPr>
          <w:lang w:eastAsia="zh-CN"/>
        </w:rPr>
        <w:t xml:space="preserve"> other N-1 TRPs than </w:t>
      </w:r>
      <w:r w:rsidR="003629BE">
        <w:rPr>
          <w:lang w:eastAsia="zh-CN"/>
        </w:rPr>
        <w:t xml:space="preserve">the </w:t>
      </w:r>
      <w:r w:rsidR="00AD2C7E">
        <w:rPr>
          <w:lang w:eastAsia="zh-CN"/>
        </w:rPr>
        <w:t>SCI-TRP</w:t>
      </w:r>
      <w:r w:rsidR="006E5F66">
        <w:rPr>
          <w:lang w:eastAsia="zh-CN"/>
        </w:rPr>
        <w:t xml:space="preserve">), to </w:t>
      </w:r>
      <w:r w:rsidR="00AD2C7E">
        <w:rPr>
          <w:lang w:eastAsia="zh-CN"/>
        </w:rPr>
        <w:t xml:space="preserve">SCI-TRP’s strongest </w:t>
      </w:r>
      <w:r w:rsidR="00201514">
        <w:rPr>
          <w:lang w:eastAsia="zh-CN"/>
        </w:rPr>
        <w:t xml:space="preserve">index </w:t>
      </w:r>
      <w:r w:rsidR="00AD2C7E">
        <w:rPr>
          <w:lang w:eastAsia="zh-CN"/>
        </w:rPr>
        <w:t>0.</w:t>
      </w:r>
      <w:r w:rsidR="00C1113F">
        <w:rPr>
          <w:lang w:eastAsia="zh-CN"/>
        </w:rPr>
        <w:t xml:space="preserve"> – Without these offsets reported, </w:t>
      </w:r>
      <w:r w:rsidR="00CC51D4">
        <w:rPr>
          <w:lang w:eastAsia="zh-CN"/>
        </w:rPr>
        <w:t xml:space="preserve">Alt2 FD selection </w:t>
      </w:r>
      <w:r w:rsidR="006977CD">
        <w:rPr>
          <w:lang w:eastAsia="zh-CN"/>
        </w:rPr>
        <w:t xml:space="preserve">can still work fine, just </w:t>
      </w:r>
      <w:r w:rsidR="004438A9">
        <w:rPr>
          <w:lang w:eastAsia="zh-CN"/>
        </w:rPr>
        <w:t>no information regarding other N-1 TRPs’ strongest FD.</w:t>
      </w:r>
    </w:p>
    <w:p w14:paraId="3FFD92F5" w14:textId="481DB293" w:rsidR="008B2376" w:rsidRDefault="00E201F6" w:rsidP="007B586A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Whether Alt3 is needed </w:t>
      </w:r>
      <w:r w:rsidR="00E90B42">
        <w:rPr>
          <w:lang w:eastAsia="zh-CN"/>
        </w:rPr>
        <w:t xml:space="preserve">over Alt2, may depend </w:t>
      </w:r>
      <w:r w:rsidR="004537E2">
        <w:rPr>
          <w:lang w:eastAsia="zh-CN"/>
        </w:rPr>
        <w:t>on the</w:t>
      </w:r>
      <w:r w:rsidR="00C87A02">
        <w:rPr>
          <w:lang w:eastAsia="zh-CN"/>
        </w:rPr>
        <w:t xml:space="preserve"> UCI</w:t>
      </w:r>
      <w:r w:rsidR="002E6CDF">
        <w:rPr>
          <w:lang w:eastAsia="zh-CN"/>
        </w:rPr>
        <w:t xml:space="preserve"> packing </w:t>
      </w:r>
      <w:r w:rsidR="00E92D76">
        <w:rPr>
          <w:lang w:eastAsia="zh-CN"/>
        </w:rPr>
        <w:t xml:space="preserve">order of </w:t>
      </w:r>
      <w:r w:rsidR="00693F2C">
        <w:rPr>
          <w:lang w:eastAsia="zh-CN"/>
        </w:rPr>
        <w:t>quantized NZCs</w:t>
      </w:r>
      <w:r w:rsidR="006377E0">
        <w:rPr>
          <w:lang w:eastAsia="zh-CN"/>
        </w:rPr>
        <w:t xml:space="preserve">: </w:t>
      </w:r>
    </w:p>
    <w:p w14:paraId="1C6E177C" w14:textId="3E9C2942" w:rsidR="004D4C7F" w:rsidRPr="007B586A" w:rsidRDefault="0057355C" w:rsidP="008B2376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7B586A">
        <w:rPr>
          <w:rFonts w:ascii="Times New Roman" w:hAnsi="Times New Roman"/>
          <w:sz w:val="20"/>
          <w:szCs w:val="20"/>
          <w:lang w:val="en-GB" w:eastAsia="zh-CN"/>
        </w:rPr>
        <w:t xml:space="preserve">For </w:t>
      </w:r>
      <w:r w:rsidR="00F56DAA" w:rsidRPr="007B586A">
        <w:rPr>
          <w:rFonts w:ascii="Times New Roman" w:hAnsi="Times New Roman"/>
          <w:sz w:val="20"/>
          <w:szCs w:val="20"/>
          <w:lang w:val="en-GB" w:eastAsia="zh-CN"/>
        </w:rPr>
        <w:t>legacy</w:t>
      </w:r>
      <w:r w:rsidR="00F07449" w:rsidRPr="007B586A">
        <w:rPr>
          <w:rFonts w:ascii="Times New Roman" w:hAnsi="Times New Roman"/>
          <w:sz w:val="20"/>
          <w:szCs w:val="20"/>
          <w:lang w:val="en-GB" w:eastAsia="zh-CN"/>
        </w:rPr>
        <w:t xml:space="preserve">, </w:t>
      </w:r>
      <w:r w:rsidR="00726179" w:rsidRPr="007B586A">
        <w:rPr>
          <w:rFonts w:ascii="Times New Roman" w:hAnsi="Times New Roman"/>
          <w:sz w:val="20"/>
          <w:szCs w:val="20"/>
          <w:lang w:val="en-GB" w:eastAsia="zh-CN"/>
        </w:rPr>
        <w:t>SCI-TRP w</w:t>
      </w:r>
      <w:r w:rsidR="002D2056" w:rsidRPr="007B586A">
        <w:rPr>
          <w:rFonts w:ascii="Times New Roman" w:hAnsi="Times New Roman"/>
          <w:sz w:val="20"/>
          <w:szCs w:val="20"/>
          <w:lang w:val="en-GB" w:eastAsia="zh-CN"/>
        </w:rPr>
        <w:t>ould</w:t>
      </w:r>
      <w:r w:rsidR="00726179" w:rsidRPr="007B586A">
        <w:rPr>
          <w:rFonts w:ascii="Times New Roman" w:hAnsi="Times New Roman"/>
          <w:sz w:val="20"/>
          <w:szCs w:val="20"/>
          <w:lang w:val="en-GB" w:eastAsia="zh-CN"/>
        </w:rPr>
        <w:t xml:space="preserve"> have</w:t>
      </w:r>
      <w:r w:rsidR="004D4C7F" w:rsidRPr="007B586A">
        <w:rPr>
          <w:rFonts w:ascii="Times New Roman" w:hAnsi="Times New Roman"/>
          <w:sz w:val="20"/>
          <w:szCs w:val="20"/>
          <w:lang w:val="en-GB" w:eastAsia="zh-CN"/>
        </w:rPr>
        <w:t xml:space="preserve"> permutated FD order of</w:t>
      </w:r>
      <w:r w:rsidR="00726179" w:rsidRPr="007B586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szCs w:val="20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eastAsia="zh-CN"/>
              </w:rPr>
              <m:t>-1,1,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eastAsia="zh-CN"/>
              </w:rPr>
              <m:t xml:space="preserve">-2,2,… </m:t>
            </m:r>
          </m:e>
        </m:d>
      </m:oMath>
      <w:r w:rsidR="00C72755" w:rsidRPr="007B586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4D4C7F" w:rsidRPr="007B586A">
        <w:rPr>
          <w:rFonts w:ascii="Times New Roman" w:hAnsi="Times New Roman"/>
          <w:sz w:val="20"/>
          <w:szCs w:val="20"/>
          <w:lang w:val="en-GB" w:eastAsia="zh-CN"/>
        </w:rPr>
        <w:t>(index 0 is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 xml:space="preserve"> the</w:t>
      </w:r>
      <w:r w:rsidR="004D4C7F" w:rsidRPr="007B586A">
        <w:rPr>
          <w:rFonts w:ascii="Times New Roman" w:hAnsi="Times New Roman"/>
          <w:sz w:val="20"/>
          <w:szCs w:val="20"/>
          <w:lang w:val="en-GB" w:eastAsia="zh-CN"/>
        </w:rPr>
        <w:t xml:space="preserve"> strongest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 xml:space="preserve"> FD</w:t>
      </w:r>
      <w:r w:rsidR="004D4C7F" w:rsidRPr="007B586A">
        <w:rPr>
          <w:rFonts w:ascii="Times New Roman" w:hAnsi="Times New Roman"/>
          <w:sz w:val="20"/>
          <w:szCs w:val="20"/>
          <w:lang w:val="en-GB" w:eastAsia="zh-CN"/>
        </w:rPr>
        <w:t>)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>;</w:t>
      </w:r>
    </w:p>
    <w:p w14:paraId="62992B21" w14:textId="60DED81D" w:rsidR="00404504" w:rsidRPr="00404504" w:rsidRDefault="004D4C7F" w:rsidP="00213E58">
      <w:pPr>
        <w:pStyle w:val="ListParagraph"/>
        <w:numPr>
          <w:ilvl w:val="0"/>
          <w:numId w:val="39"/>
        </w:numPr>
        <w:spacing w:after="180"/>
        <w:jc w:val="both"/>
        <w:rPr>
          <w:rFonts w:ascii="Times New Roman" w:hAnsi="Times New Roman"/>
          <w:sz w:val="20"/>
          <w:szCs w:val="20"/>
          <w:lang w:eastAsia="zh-CN"/>
        </w:rPr>
      </w:pPr>
      <w:r w:rsidRPr="007B586A">
        <w:rPr>
          <w:rFonts w:ascii="Times New Roman" w:eastAsiaTheme="minorEastAsia" w:hAnsi="Times New Roman"/>
          <w:sz w:val="20"/>
          <w:szCs w:val="20"/>
          <w:lang w:val="en-GB" w:eastAsia="zh-CN"/>
        </w:rPr>
        <w:t>For</w:t>
      </w:r>
      <w:r w:rsidR="00C72755" w:rsidRPr="007B586A">
        <w:rPr>
          <w:rFonts w:ascii="Times New Roman" w:hAnsi="Times New Roman"/>
          <w:sz w:val="20"/>
          <w:szCs w:val="20"/>
          <w:lang w:val="en-GB" w:eastAsia="zh-CN"/>
        </w:rPr>
        <w:t xml:space="preserve"> other </w:t>
      </w:r>
      <w:r w:rsidR="000F0D92" w:rsidRPr="007B586A">
        <w:rPr>
          <w:rFonts w:ascii="Times New Roman" w:eastAsiaTheme="minorEastAsia" w:hAnsi="Times New Roman"/>
          <w:sz w:val="20"/>
          <w:szCs w:val="20"/>
          <w:lang w:val="en-GB" w:eastAsia="zh-CN"/>
        </w:rPr>
        <w:t>cer</w:t>
      </w:r>
      <w:r w:rsidR="000F0D92" w:rsidRPr="007B586A">
        <w:rPr>
          <w:rFonts w:ascii="Times New Roman" w:hAnsi="Times New Roman"/>
          <w:sz w:val="20"/>
          <w:szCs w:val="20"/>
          <w:lang w:val="en-GB" w:eastAsia="zh-CN"/>
        </w:rPr>
        <w:t xml:space="preserve">tain </w:t>
      </w:r>
      <w:r w:rsidR="00C72755" w:rsidRPr="007B586A">
        <w:rPr>
          <w:rFonts w:ascii="Times New Roman" w:hAnsi="Times New Roman"/>
          <w:sz w:val="20"/>
          <w:szCs w:val="20"/>
          <w:lang w:val="en-GB" w:eastAsia="zh-CN"/>
        </w:rPr>
        <w:t>TRP#n</w:t>
      </w:r>
      <w:r w:rsidR="000F0D92" w:rsidRPr="007B586A">
        <w:rPr>
          <w:rFonts w:ascii="Times New Roman" w:hAnsi="Times New Roman"/>
          <w:sz w:val="20"/>
          <w:szCs w:val="20"/>
          <w:lang w:val="en-GB" w:eastAsia="zh-CN"/>
        </w:rPr>
        <w:t>, if analogous to legacy,</w:t>
      </w:r>
      <w:r w:rsidR="00C72755" w:rsidRPr="007B586A">
        <w:rPr>
          <w:rFonts w:ascii="Times New Roman" w:hAnsi="Times New Roman"/>
          <w:sz w:val="20"/>
          <w:szCs w:val="20"/>
          <w:lang w:val="en-GB" w:eastAsia="zh-CN"/>
        </w:rPr>
        <w:t xml:space="preserve"> w</w:t>
      </w:r>
      <w:r w:rsidR="002D2056" w:rsidRPr="007B586A">
        <w:rPr>
          <w:rFonts w:ascii="Times New Roman" w:hAnsi="Times New Roman"/>
          <w:sz w:val="20"/>
          <w:szCs w:val="20"/>
          <w:lang w:val="en-GB" w:eastAsia="zh-CN"/>
        </w:rPr>
        <w:t>ould</w:t>
      </w:r>
      <w:r w:rsidR="00C72755" w:rsidRPr="007B586A">
        <w:rPr>
          <w:rFonts w:ascii="Times New Roman" w:hAnsi="Times New Roman"/>
          <w:sz w:val="20"/>
          <w:szCs w:val="20"/>
          <w:lang w:val="en-GB" w:eastAsia="zh-CN"/>
        </w:rPr>
        <w:t xml:space="preserve"> have </w:t>
      </w:r>
      <w:r w:rsidR="00514C08" w:rsidRPr="007B586A">
        <w:rPr>
          <w:rFonts w:ascii="Times New Roman" w:hAnsi="Times New Roman"/>
          <w:sz w:val="20"/>
          <w:szCs w:val="20"/>
          <w:lang w:val="en-GB" w:eastAsia="zh-CN"/>
        </w:rPr>
        <w:t xml:space="preserve">an </w:t>
      </w:r>
      <w:r w:rsidR="003F7C59">
        <w:rPr>
          <w:rFonts w:ascii="Times New Roman" w:hAnsi="Times New Roman"/>
          <w:sz w:val="20"/>
          <w:szCs w:val="20"/>
          <w:lang w:val="en-GB" w:eastAsia="zh-CN"/>
        </w:rPr>
        <w:t xml:space="preserve">FD </w:t>
      </w:r>
      <w:r w:rsidR="00514C08" w:rsidRPr="007B586A">
        <w:rPr>
          <w:rFonts w:ascii="Times New Roman" w:hAnsi="Times New Roman"/>
          <w:sz w:val="20"/>
          <w:szCs w:val="20"/>
          <w:lang w:val="en-GB" w:eastAsia="zh-CN"/>
        </w:rPr>
        <w:t xml:space="preserve">order of </w:t>
      </w:r>
      <w:r w:rsidR="00857FD7" w:rsidRPr="007B586A">
        <w:rPr>
          <w:rFonts w:ascii="Times New Roman" w:hAnsi="Times New Roman"/>
          <w:sz w:val="20"/>
          <w:szCs w:val="20"/>
          <w:lang w:val="en-GB" w:eastAsia="zh-CN"/>
        </w:rPr>
        <w:t>[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offset</w:t>
      </w:r>
      <w:r w:rsidR="00E77379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, offset</w:t>
      </w:r>
      <w:r w:rsidR="00E77379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-1, offset</w:t>
      </w:r>
      <w:r w:rsidR="00E77379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+1, offset</w:t>
      </w:r>
      <w:r w:rsidR="00E77379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-2, offset</w:t>
      </w:r>
      <w:r w:rsidR="00E77379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+2, …</w:t>
      </w:r>
      <w:r w:rsidR="00857FD7" w:rsidRPr="007B586A">
        <w:rPr>
          <w:rFonts w:ascii="Times New Roman" w:hAnsi="Times New Roman"/>
          <w:sz w:val="20"/>
          <w:szCs w:val="20"/>
          <w:lang w:val="en-GB" w:eastAsia="zh-CN"/>
        </w:rPr>
        <w:t>]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 xml:space="preserve"> (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 xml:space="preserve">index </w:t>
      </w:r>
      <w:r w:rsidR="00FA7AFB" w:rsidRPr="007B586A">
        <w:rPr>
          <w:rFonts w:ascii="Times New Roman" w:hAnsi="Times New Roman"/>
          <w:sz w:val="20"/>
          <w:szCs w:val="20"/>
          <w:lang w:val="en-GB" w:eastAsia="zh-CN"/>
        </w:rPr>
        <w:t>offset</w:t>
      </w:r>
      <w:r w:rsidR="00FA7AFB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197F44">
        <w:rPr>
          <w:rFonts w:ascii="Times New Roman" w:hAnsi="Times New Roman"/>
          <w:sz w:val="20"/>
          <w:szCs w:val="20"/>
          <w:lang w:val="en-GB" w:eastAsia="zh-CN"/>
        </w:rPr>
        <w:t xml:space="preserve"> is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 xml:space="preserve"> the</w:t>
      </w:r>
      <w:r w:rsidR="00197F44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FA7AFB" w:rsidRPr="007B586A">
        <w:rPr>
          <w:rFonts w:ascii="Times New Roman" w:hAnsi="Times New Roman"/>
          <w:sz w:val="20"/>
          <w:szCs w:val="20"/>
          <w:lang w:val="en-GB" w:eastAsia="zh-CN"/>
        </w:rPr>
        <w:t>strongest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 xml:space="preserve"> FD</w:t>
      </w:r>
      <w:r w:rsidR="00197F44">
        <w:rPr>
          <w:rFonts w:ascii="Times New Roman" w:hAnsi="Times New Roman"/>
          <w:sz w:val="20"/>
          <w:szCs w:val="20"/>
          <w:lang w:val="en-GB" w:eastAsia="zh-CN"/>
        </w:rPr>
        <w:t xml:space="preserve">; </w:t>
      </w:r>
      <w:r w:rsidR="00F42543">
        <w:rPr>
          <w:rFonts w:ascii="Times New Roman" w:hAnsi="Times New Roman"/>
          <w:sz w:val="20"/>
          <w:szCs w:val="20"/>
          <w:lang w:val="en-GB" w:eastAsia="zh-CN"/>
        </w:rPr>
        <w:t>Besides, c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 xml:space="preserve">yclic shift operation </w:t>
      </w:r>
      <w:r w:rsidR="00F42543" w:rsidRPr="007B586A">
        <w:rPr>
          <w:rFonts w:ascii="Times New Roman" w:hAnsi="Times New Roman"/>
          <w:sz w:val="20"/>
          <w:szCs w:val="20"/>
          <w:lang w:val="en-GB" w:eastAsia="zh-CN"/>
        </w:rPr>
        <w:t xml:space="preserve">here 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omitted</w:t>
      </w:r>
      <w:r w:rsidR="00D90797" w:rsidRPr="007B586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for simplicity)</w:t>
      </w:r>
    </w:p>
    <w:p w14:paraId="090404A2" w14:textId="4DDD1E7E" w:rsidR="00404504" w:rsidRPr="00404504" w:rsidRDefault="00404504" w:rsidP="00213E58">
      <w:pPr>
        <w:jc w:val="both"/>
        <w:rPr>
          <w:lang w:val="en-GB" w:eastAsia="zh-CN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 w:rsidR="00560A85">
        <w:rPr>
          <w:b/>
          <w:bCs/>
          <w:u w:val="single"/>
          <w:lang w:eastAsia="zh-CN"/>
        </w:rPr>
        <w:t>7</w:t>
      </w:r>
      <w:r w:rsidRPr="000E65E3">
        <w:rPr>
          <w:b/>
          <w:bCs/>
          <w:lang w:eastAsia="zh-CN"/>
        </w:rPr>
        <w:t>:</w:t>
      </w:r>
      <w:r w:rsidR="0020003E">
        <w:rPr>
          <w:b/>
          <w:bCs/>
          <w:lang w:eastAsia="zh-CN"/>
        </w:rPr>
        <w:t xml:space="preserve"> </w:t>
      </w:r>
      <w:r w:rsidR="00560A85" w:rsidRPr="0018269F">
        <w:rPr>
          <w:b/>
          <w:bCs/>
          <w:lang w:eastAsia="zh-CN"/>
        </w:rPr>
        <w:t xml:space="preserve">For Type-II-CJT, </w:t>
      </w:r>
      <w:r w:rsidR="00560A85">
        <w:rPr>
          <w:b/>
          <w:bCs/>
          <w:lang w:eastAsia="zh-CN"/>
        </w:rPr>
        <w:t>f</w:t>
      </w:r>
      <w:r w:rsidR="0020003E">
        <w:rPr>
          <w:b/>
          <w:bCs/>
          <w:lang w:eastAsia="zh-CN"/>
        </w:rPr>
        <w:t xml:space="preserve">or FD </w:t>
      </w:r>
      <w:r w:rsidR="0020003E">
        <w:rPr>
          <w:rFonts w:hint="eastAsia"/>
          <w:b/>
          <w:bCs/>
          <w:lang w:eastAsia="zh-CN"/>
        </w:rPr>
        <w:t>selection</w:t>
      </w:r>
      <w:r w:rsidR="0020003E">
        <w:rPr>
          <w:b/>
          <w:bCs/>
          <w:lang w:eastAsia="zh-CN"/>
        </w:rPr>
        <w:t xml:space="preserve"> Alt3 with </w:t>
      </w:r>
      <w:r w:rsidR="000051E6">
        <w:rPr>
          <w:b/>
          <w:bCs/>
          <w:lang w:eastAsia="zh-CN"/>
        </w:rPr>
        <w:t xml:space="preserve">FD index </w:t>
      </w:r>
      <w:r w:rsidR="0020003E">
        <w:rPr>
          <w:b/>
          <w:bCs/>
          <w:lang w:eastAsia="zh-CN"/>
        </w:rPr>
        <w:t xml:space="preserve">offset reported, </w:t>
      </w:r>
      <w:r w:rsidR="000051E6">
        <w:rPr>
          <w:b/>
          <w:bCs/>
          <w:lang w:eastAsia="zh-CN"/>
        </w:rPr>
        <w:t xml:space="preserve">it can </w:t>
      </w:r>
      <w:r w:rsidR="00F25B60">
        <w:rPr>
          <w:b/>
          <w:bCs/>
          <w:lang w:eastAsia="zh-CN"/>
        </w:rPr>
        <w:t>support</w:t>
      </w:r>
      <w:r w:rsidR="000051E6">
        <w:rPr>
          <w:b/>
          <w:bCs/>
          <w:lang w:eastAsia="zh-CN"/>
        </w:rPr>
        <w:t xml:space="preserve"> a similar FD permutation </w:t>
      </w:r>
      <w:r w:rsidR="00F25B60">
        <w:rPr>
          <w:b/>
          <w:bCs/>
          <w:lang w:eastAsia="zh-CN"/>
        </w:rPr>
        <w:t>analogous to</w:t>
      </w:r>
      <w:r w:rsidR="000051E6">
        <w:rPr>
          <w:b/>
          <w:bCs/>
          <w:lang w:eastAsia="zh-CN"/>
        </w:rPr>
        <w:t xml:space="preserve"> legacy Rel-16</w:t>
      </w:r>
      <w:r w:rsidR="006A0B6A">
        <w:rPr>
          <w:b/>
          <w:bCs/>
          <w:lang w:eastAsia="zh-CN"/>
        </w:rPr>
        <w:t xml:space="preserve"> for </w:t>
      </w:r>
      <w:r w:rsidR="009E2A34">
        <w:rPr>
          <w:b/>
          <w:bCs/>
          <w:lang w:eastAsia="zh-CN"/>
        </w:rPr>
        <w:t>each</w:t>
      </w:r>
      <w:r w:rsidR="006A0B6A">
        <w:rPr>
          <w:b/>
          <w:bCs/>
          <w:lang w:eastAsia="zh-CN"/>
        </w:rPr>
        <w:t xml:space="preserve"> TRP.</w:t>
      </w:r>
    </w:p>
    <w:p w14:paraId="3F8349E5" w14:textId="1E2DB8D1" w:rsidR="00276A79" w:rsidRDefault="00070ABE" w:rsidP="00213E5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question is, </w:t>
      </w:r>
      <w:r>
        <w:rPr>
          <w:lang w:eastAsia="zh-CN"/>
        </w:rPr>
        <w:t>whether FD permutation is</w:t>
      </w:r>
      <w:r w:rsidR="00C22B03">
        <w:rPr>
          <w:lang w:eastAsia="zh-CN"/>
        </w:rPr>
        <w:t xml:space="preserve"> still</w:t>
      </w:r>
      <w:r>
        <w:rPr>
          <w:lang w:eastAsia="zh-CN"/>
        </w:rPr>
        <w:t xml:space="preserve"> needed</w:t>
      </w:r>
      <w:r w:rsidR="00C22B03">
        <w:rPr>
          <w:lang w:eastAsia="zh-CN"/>
        </w:rPr>
        <w:t xml:space="preserve"> for the UCI packing order. </w:t>
      </w:r>
      <w:r w:rsidR="00C22B03">
        <w:rPr>
          <w:rFonts w:hint="eastAsia"/>
          <w:lang w:eastAsia="zh-CN"/>
        </w:rPr>
        <w:t>For</w:t>
      </w:r>
      <w:r w:rsidR="00C22B03">
        <w:rPr>
          <w:lang w:eastAsia="zh-CN"/>
        </w:rPr>
        <w:t xml:space="preserve"> Rel-16 priority function </w:t>
      </w:r>
      <m:oMath>
        <m:r>
          <m:rPr>
            <m:sty m:val="p"/>
          </m:rPr>
          <w:rPr>
            <w:rFonts w:ascii="Cambria Math" w:hAnsi="Cambria Math"/>
          </w:rPr>
          <m:t>Pri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l,i,f</m:t>
            </m:r>
          </m:e>
        </m:d>
        <m:r>
          <w:rPr>
            <w:rFonts w:ascii="Cambria Math" w:hAnsi="Cambria Math"/>
          </w:rPr>
          <m:t>=2⋅L⋅υ⋅π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>+υ⋅i+l</m:t>
        </m:r>
      </m:oMath>
      <w:r w:rsidR="0091560D" w:rsidRPr="00A62B10">
        <w:t>,</w:t>
      </w:r>
      <w:r w:rsidR="0091560D">
        <w:t xml:space="preserve"> FD is the most significant dimension to determine </w:t>
      </w:r>
      <w:r w:rsidR="00927228">
        <w:t>NZC priorities</w:t>
      </w:r>
      <w:r>
        <w:rPr>
          <w:lang w:eastAsia="zh-CN"/>
        </w:rPr>
        <w:t>.</w:t>
      </w:r>
      <w:r w:rsidR="00927228">
        <w:rPr>
          <w:lang w:eastAsia="zh-CN"/>
        </w:rPr>
        <w:t xml:space="preserve"> However, for mTRP case, </w:t>
      </w:r>
      <w:r w:rsidR="00AC2672">
        <w:rPr>
          <w:lang w:eastAsia="zh-CN"/>
        </w:rPr>
        <w:t>it should be a natural question</w:t>
      </w:r>
      <w:r w:rsidR="00F96A69">
        <w:rPr>
          <w:lang w:eastAsia="zh-CN"/>
        </w:rPr>
        <w:t>:</w:t>
      </w:r>
      <w:r w:rsidR="00927228">
        <w:rPr>
          <w:lang w:eastAsia="zh-CN"/>
        </w:rPr>
        <w:t xml:space="preserve"> </w:t>
      </w:r>
      <w:r w:rsidR="00F96A69">
        <w:rPr>
          <w:lang w:eastAsia="zh-CN"/>
        </w:rPr>
        <w:t>W</w:t>
      </w:r>
      <w:r w:rsidR="00927228">
        <w:rPr>
          <w:lang w:eastAsia="zh-CN"/>
        </w:rPr>
        <w:t>hether</w:t>
      </w:r>
      <w:r w:rsidR="00914673">
        <w:rPr>
          <w:lang w:eastAsia="zh-CN"/>
        </w:rPr>
        <w:t xml:space="preserve"> still</w:t>
      </w:r>
      <w:r w:rsidR="00927228">
        <w:rPr>
          <w:lang w:eastAsia="zh-CN"/>
        </w:rPr>
        <w:t xml:space="preserve"> FD</w:t>
      </w:r>
      <w:r w:rsidR="00914673">
        <w:rPr>
          <w:lang w:eastAsia="zh-CN"/>
        </w:rPr>
        <w:t>,</w:t>
      </w:r>
      <w:r w:rsidR="00927228">
        <w:rPr>
          <w:lang w:eastAsia="zh-CN"/>
        </w:rPr>
        <w:t xml:space="preserve"> or</w:t>
      </w:r>
      <w:r w:rsidR="00AC2672">
        <w:rPr>
          <w:lang w:eastAsia="zh-CN"/>
        </w:rPr>
        <w:t xml:space="preserve"> the newly-introduced</w:t>
      </w:r>
      <w:r w:rsidR="00927228">
        <w:rPr>
          <w:lang w:eastAsia="zh-CN"/>
        </w:rPr>
        <w:t xml:space="preserve"> TRP-dimension</w:t>
      </w:r>
      <w:r w:rsidR="00F96A69">
        <w:rPr>
          <w:lang w:eastAsia="zh-CN"/>
        </w:rPr>
        <w:t>,</w:t>
      </w:r>
      <w:r w:rsidR="00927228">
        <w:rPr>
          <w:lang w:eastAsia="zh-CN"/>
        </w:rPr>
        <w:t xml:space="preserve"> </w:t>
      </w:r>
      <w:r w:rsidR="00AC2672">
        <w:rPr>
          <w:lang w:eastAsia="zh-CN"/>
        </w:rPr>
        <w:t>i</w:t>
      </w:r>
      <w:r w:rsidR="00927228">
        <w:rPr>
          <w:lang w:eastAsia="zh-CN"/>
        </w:rPr>
        <w:t>s the most significant dimension</w:t>
      </w:r>
      <w:r w:rsidR="00AC2672">
        <w:rPr>
          <w:lang w:eastAsia="zh-CN"/>
        </w:rPr>
        <w:t xml:space="preserve"> for group 1 and 2 split</w:t>
      </w:r>
      <w:r w:rsidR="009E03CC">
        <w:rPr>
          <w:lang w:eastAsia="zh-CN"/>
        </w:rPr>
        <w:t xml:space="preserve"> of NZCs</w:t>
      </w:r>
      <w:r w:rsidR="00AC2672">
        <w:rPr>
          <w:lang w:eastAsia="zh-CN"/>
        </w:rPr>
        <w:t>.</w:t>
      </w:r>
      <w:r w:rsidR="0046279E">
        <w:rPr>
          <w:lang w:eastAsia="zh-CN"/>
        </w:rPr>
        <w:t xml:space="preserve"> If </w:t>
      </w:r>
      <w:r w:rsidR="008F42EB">
        <w:rPr>
          <w:lang w:eastAsia="zh-CN"/>
        </w:rPr>
        <w:t xml:space="preserve">TRP-dimension is the </w:t>
      </w:r>
      <w:r w:rsidR="00914673">
        <w:rPr>
          <w:lang w:eastAsia="zh-CN"/>
        </w:rPr>
        <w:t xml:space="preserve">main </w:t>
      </w:r>
      <w:r w:rsidR="000A7CC8">
        <w:rPr>
          <w:lang w:eastAsia="zh-CN"/>
        </w:rPr>
        <w:t>determining factor</w:t>
      </w:r>
      <w:r w:rsidR="00D60778">
        <w:rPr>
          <w:lang w:eastAsia="zh-CN"/>
        </w:rPr>
        <w:t xml:space="preserve"> (i.e. “outermost” indexing for priority function)</w:t>
      </w:r>
      <w:r w:rsidR="000A7CC8">
        <w:rPr>
          <w:lang w:eastAsia="zh-CN"/>
        </w:rPr>
        <w:t>, FD permutation would be much less useful</w:t>
      </w:r>
      <w:r w:rsidR="00AD2AD7">
        <w:rPr>
          <w:lang w:eastAsia="zh-CN"/>
        </w:rPr>
        <w:t>.</w:t>
      </w:r>
    </w:p>
    <w:p w14:paraId="57724872" w14:textId="25C02A7A" w:rsidR="007A3A4B" w:rsidRDefault="00D60778" w:rsidP="00213E58">
      <w:pPr>
        <w:jc w:val="both"/>
        <w:rPr>
          <w:lang w:val="en-GB" w:eastAsia="zh-CN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 w:rsidR="00560A85">
        <w:rPr>
          <w:b/>
          <w:bCs/>
          <w:u w:val="single"/>
          <w:lang w:eastAsia="zh-CN"/>
        </w:rPr>
        <w:t>8</w:t>
      </w:r>
      <w:r w:rsidRPr="000E65E3">
        <w:rPr>
          <w:b/>
          <w:bCs/>
          <w:lang w:eastAsia="zh-CN"/>
        </w:rPr>
        <w:t>:</w:t>
      </w:r>
      <w:r w:rsidR="002940CF">
        <w:rPr>
          <w:b/>
          <w:bCs/>
          <w:lang w:eastAsia="zh-CN"/>
        </w:rPr>
        <w:t xml:space="preserve"> </w:t>
      </w:r>
      <w:r w:rsidR="00560A85" w:rsidRPr="0018269F">
        <w:rPr>
          <w:b/>
          <w:bCs/>
          <w:lang w:eastAsia="zh-CN"/>
        </w:rPr>
        <w:t xml:space="preserve">For Type-II-CJT, </w:t>
      </w:r>
      <w:r w:rsidR="002940CF">
        <w:rPr>
          <w:b/>
          <w:bCs/>
          <w:lang w:eastAsia="zh-CN"/>
        </w:rPr>
        <w:t xml:space="preserve">FD permutation </w:t>
      </w:r>
      <w:r w:rsidR="008B4ABB">
        <w:rPr>
          <w:b/>
          <w:bCs/>
          <w:lang w:eastAsia="zh-CN"/>
        </w:rPr>
        <w:t>is not meaningful</w:t>
      </w:r>
      <w:r w:rsidR="002940CF">
        <w:rPr>
          <w:b/>
          <w:bCs/>
          <w:lang w:eastAsia="zh-CN"/>
        </w:rPr>
        <w:t xml:space="preserve"> for </w:t>
      </w:r>
      <w:r w:rsidR="00963ABF">
        <w:rPr>
          <w:b/>
          <w:bCs/>
          <w:lang w:eastAsia="zh-CN"/>
        </w:rPr>
        <w:t>CJT</w:t>
      </w:r>
      <w:r w:rsidR="00C97D9C">
        <w:rPr>
          <w:b/>
          <w:bCs/>
          <w:lang w:eastAsia="zh-CN"/>
        </w:rPr>
        <w:t>, if TRP-dimension is the most significant dimension for group 1</w:t>
      </w:r>
      <w:r w:rsidR="00F51C31">
        <w:rPr>
          <w:b/>
          <w:bCs/>
          <w:lang w:eastAsia="zh-CN"/>
        </w:rPr>
        <w:t xml:space="preserve"> and 2 split of NZCs</w:t>
      </w:r>
      <w:r w:rsidR="00963ABF">
        <w:rPr>
          <w:b/>
          <w:bCs/>
          <w:lang w:eastAsia="zh-CN"/>
        </w:rPr>
        <w:t>.</w:t>
      </w:r>
    </w:p>
    <w:p w14:paraId="406249FB" w14:textId="77777777" w:rsidR="00DC74B3" w:rsidRPr="00CE079B" w:rsidRDefault="00DC74B3" w:rsidP="00CE079B">
      <w:pPr>
        <w:rPr>
          <w:lang w:val="en-GB"/>
        </w:rPr>
      </w:pPr>
    </w:p>
    <w:p w14:paraId="19518B21" w14:textId="5818217F" w:rsidR="00424FF0" w:rsidRDefault="00424FF0" w:rsidP="00B60BCC">
      <w:pPr>
        <w:pStyle w:val="Heading2"/>
        <w:rPr>
          <w:lang w:eastAsia="zh-CN"/>
        </w:rPr>
      </w:pPr>
      <w:bookmarkStart w:id="22" w:name="_Ref127536094"/>
      <w:r>
        <w:rPr>
          <w:lang w:eastAsia="zh-CN"/>
        </w:rPr>
        <w:lastRenderedPageBreak/>
        <w:t>UCI packing order of quantized NZCs</w:t>
      </w:r>
    </w:p>
    <w:p w14:paraId="60360D08" w14:textId="5997A545" w:rsidR="00424FF0" w:rsidRDefault="00962180" w:rsidP="00781F41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U</w:t>
      </w:r>
      <w:r>
        <w:rPr>
          <w:lang w:val="en-GB" w:eastAsia="zh-CN"/>
        </w:rPr>
        <w:t>CI packing is related to UCI omission</w:t>
      </w:r>
      <w:r w:rsidR="007142AF">
        <w:rPr>
          <w:lang w:val="en-GB" w:eastAsia="zh-CN"/>
        </w:rPr>
        <w:t xml:space="preserve">. </w:t>
      </w:r>
      <w:r w:rsidR="008C28BE">
        <w:rPr>
          <w:lang w:val="en-GB" w:eastAsia="zh-CN"/>
        </w:rPr>
        <w:t>In</w:t>
      </w:r>
      <w:r w:rsidR="007142AF">
        <w:rPr>
          <w:lang w:val="en-GB" w:eastAsia="zh-CN"/>
        </w:rPr>
        <w:t xml:space="preserve"> Rel-16 mechanism, the quantized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7142AF" w:rsidRPr="00935053">
        <w:rPr>
          <w:lang w:val="en-GB" w:eastAsia="zh-CN"/>
        </w:rPr>
        <w:t xml:space="preserve"> </w:t>
      </w:r>
      <w:r w:rsidR="007142AF">
        <w:rPr>
          <w:lang w:val="en-GB" w:eastAsia="zh-CN"/>
        </w:rPr>
        <w:t xml:space="preserve">coefficients reported in CSI part 2 are near-equally divided into two groups: Group 1 and 2, where group 2 has lower priority </w:t>
      </w:r>
      <w:r w:rsidR="003D7040">
        <w:rPr>
          <w:lang w:val="en-GB" w:eastAsia="zh-CN"/>
        </w:rPr>
        <w:t>regarding UCI omission.</w:t>
      </w:r>
      <w:r w:rsidR="00781F41">
        <w:rPr>
          <w:lang w:val="en-GB" w:eastAsia="zh-CN"/>
        </w:rPr>
        <w:t xml:space="preserve"> </w:t>
      </w:r>
      <w:r w:rsidR="00332A43">
        <w:rPr>
          <w:rFonts w:hint="eastAsia"/>
          <w:lang w:val="en-GB" w:eastAsia="zh-CN"/>
        </w:rPr>
        <w:t>I</w:t>
      </w:r>
      <w:r w:rsidR="00332A43">
        <w:rPr>
          <w:lang w:val="en-GB" w:eastAsia="zh-CN"/>
        </w:rPr>
        <w:t>n Rel-16</w:t>
      </w:r>
      <w:r w:rsidR="00322297">
        <w:rPr>
          <w:lang w:val="en-GB" w:eastAsia="zh-CN"/>
        </w:rPr>
        <w:t xml:space="preserve">, </w:t>
      </w:r>
      <w:r w:rsidR="00B36D33">
        <w:rPr>
          <w:lang w:val="en-GB" w:eastAsia="zh-CN"/>
        </w:rPr>
        <w:t xml:space="preserve">(permuted) </w:t>
      </w:r>
      <w:r w:rsidR="00322297">
        <w:rPr>
          <w:lang w:val="en-GB" w:eastAsia="zh-CN"/>
        </w:rPr>
        <w:t xml:space="preserve">FD is the outermost indexing for UCI packing, </w:t>
      </w:r>
      <w:r w:rsidR="00B36D33">
        <w:rPr>
          <w:lang w:val="en-GB" w:eastAsia="zh-CN"/>
        </w:rPr>
        <w:t xml:space="preserve">and </w:t>
      </w:r>
      <w:r w:rsidR="007A0BFC">
        <w:rPr>
          <w:lang w:val="en-GB" w:eastAsia="zh-CN"/>
        </w:rPr>
        <w:t>therefore,</w:t>
      </w:r>
      <w:r w:rsidR="00B36D33">
        <w:rPr>
          <w:lang w:val="en-GB" w:eastAsia="zh-CN"/>
        </w:rPr>
        <w:t xml:space="preserve"> FD is the most significant dimension </w:t>
      </w:r>
      <w:r w:rsidR="00993B3C">
        <w:rPr>
          <w:lang w:val="en-GB" w:eastAsia="zh-CN"/>
        </w:rPr>
        <w:t>regarding coefficient grouping</w:t>
      </w:r>
      <w:r w:rsidR="00781F41">
        <w:rPr>
          <w:lang w:val="en-GB" w:eastAsia="zh-CN"/>
        </w:rPr>
        <w:t>.</w:t>
      </w:r>
    </w:p>
    <w:p w14:paraId="1BDA388A" w14:textId="0931584A" w:rsidR="00322297" w:rsidRDefault="007A0BFC" w:rsidP="000D42A1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For CJT mTRP, we additional has TRP-dimension</w:t>
      </w:r>
      <w:r w:rsidR="00E44392">
        <w:rPr>
          <w:lang w:val="en-GB" w:eastAsia="zh-CN"/>
        </w:rPr>
        <w:t>.</w:t>
      </w:r>
      <w:r w:rsidR="00A60BFC">
        <w:rPr>
          <w:lang w:val="en-GB" w:eastAsia="zh-CN"/>
        </w:rPr>
        <w:t xml:space="preserve"> There can be at least </w:t>
      </w:r>
      <w:r w:rsidR="000D42A1">
        <w:rPr>
          <w:lang w:val="en-GB" w:eastAsia="zh-CN"/>
        </w:rPr>
        <w:t>the following two benefits for TRP-dimension as the outermost indexing:</w:t>
      </w:r>
    </w:p>
    <w:p w14:paraId="426D8DF7" w14:textId="7D435B1A" w:rsidR="002112DD" w:rsidRPr="002112DD" w:rsidRDefault="00FF2E99" w:rsidP="00111009">
      <w:pPr>
        <w:pStyle w:val="ListParagraph"/>
        <w:numPr>
          <w:ilvl w:val="0"/>
          <w:numId w:val="56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N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 need to consider </w:t>
      </w:r>
      <w:r w:rsidR="007D26A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the potentially complicated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TRP-specific </w:t>
      </w:r>
      <w:r w:rsidR="007D26A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FD permutation for mode-1 </w:t>
      </w:r>
      <w:r w:rsidR="005372EB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CB (as analysed in the last Section </w:t>
      </w:r>
      <w:r w:rsidR="005372EB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="005372EB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_Ref127554088 \r \h </w:instrText>
      </w:r>
      <w:r w:rsidR="005372EB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="005372EB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5372EB">
        <w:rPr>
          <w:rFonts w:ascii="Times New Roman" w:eastAsiaTheme="minorEastAsia" w:hAnsi="Times New Roman"/>
          <w:sz w:val="20"/>
          <w:szCs w:val="20"/>
          <w:lang w:val="en-GB" w:eastAsia="zh-CN"/>
        </w:rPr>
        <w:t>3.2</w:t>
      </w:r>
      <w:r w:rsidR="005372EB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 w:rsidR="005372EB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and concluded with </w:t>
      </w:r>
      <w:r w:rsidR="005372EB" w:rsidRPr="00CC049E">
        <w:rPr>
          <w:rFonts w:ascii="Times New Roman" w:eastAsiaTheme="minorEastAsia" w:hAnsi="Times New Roman"/>
          <w:b/>
          <w:bCs/>
          <w:sz w:val="20"/>
          <w:szCs w:val="20"/>
          <w:u w:val="single"/>
          <w:lang w:val="en-GB" w:eastAsia="zh-CN"/>
        </w:rPr>
        <w:t>Observation 8</w:t>
      </w:r>
      <w:r w:rsidR="005372EB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="00C72A64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0DB67ED1" w14:textId="1C0AF759" w:rsidR="00111009" w:rsidRPr="002112DD" w:rsidRDefault="00111009" w:rsidP="002112DD">
      <w:pPr>
        <w:pStyle w:val="ListParagraph"/>
        <w:numPr>
          <w:ilvl w:val="0"/>
          <w:numId w:val="56"/>
        </w:numPr>
        <w:spacing w:after="180"/>
        <w:rPr>
          <w:rFonts w:ascii="Times New Roman" w:hAnsi="Times New Roman"/>
          <w:sz w:val="20"/>
          <w:szCs w:val="20"/>
          <w:lang w:val="en-GB" w:eastAsia="zh-CN"/>
        </w:rPr>
      </w:pPr>
      <w:r w:rsidRPr="002112DD">
        <w:rPr>
          <w:rFonts w:ascii="Times New Roman" w:eastAsiaTheme="minorEastAsia" w:hAnsi="Times New Roman"/>
          <w:sz w:val="20"/>
          <w:szCs w:val="20"/>
          <w:lang w:val="en-GB" w:eastAsia="zh-CN"/>
        </w:rPr>
        <w:t>Beneficial for network energy saving</w:t>
      </w:r>
      <w:r w:rsidR="00653B3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, e.g. </w:t>
      </w:r>
      <w:r w:rsidR="00C72A64">
        <w:rPr>
          <w:rFonts w:ascii="Times New Roman" w:eastAsiaTheme="minorEastAsia" w:hAnsi="Times New Roman"/>
          <w:sz w:val="20"/>
          <w:szCs w:val="20"/>
          <w:lang w:val="en-GB" w:eastAsia="zh-CN"/>
        </w:rPr>
        <w:t>save the energy of omitted TRP(s).</w:t>
      </w:r>
    </w:p>
    <w:p w14:paraId="6FC4974D" w14:textId="77777777" w:rsidR="007A0BFC" w:rsidRPr="007A0BFC" w:rsidRDefault="007A0BFC" w:rsidP="00196223">
      <w:pPr>
        <w:spacing w:after="0"/>
        <w:rPr>
          <w:lang w:val="en-GB" w:eastAsia="zh-CN"/>
        </w:rPr>
      </w:pPr>
    </w:p>
    <w:p w14:paraId="69B7757B" w14:textId="77777777" w:rsidR="002C37D1" w:rsidRDefault="00322297" w:rsidP="002C37D1">
      <w:pPr>
        <w:keepNext/>
        <w:jc w:val="center"/>
      </w:pPr>
      <w:r w:rsidRPr="00322297">
        <w:rPr>
          <w:noProof/>
          <w:lang w:eastAsia="zh-CN"/>
        </w:rPr>
        <w:drawing>
          <wp:inline distT="0" distB="0" distL="0" distR="0" wp14:anchorId="143A2189" wp14:editId="2B50804F">
            <wp:extent cx="2311400" cy="3064896"/>
            <wp:effectExtent l="0" t="0" r="0" b="0"/>
            <wp:docPr id="14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7166323A-15E1-E53A-5C72-E33A31D5CD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7166323A-15E1-E53A-5C72-E33A31D5CD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14899" cy="3069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A22F3" w14:textId="7C10C49C" w:rsidR="00322297" w:rsidRDefault="002C37D1" w:rsidP="002C37D1">
      <w:pPr>
        <w:pStyle w:val="Caption"/>
        <w:jc w:val="center"/>
        <w:rPr>
          <w:lang w:val="en-GB" w:eastAsia="zh-CN"/>
        </w:rPr>
      </w:pPr>
      <w:r>
        <w:t xml:space="preserve">Figure </w:t>
      </w:r>
      <w:fldSimple w:instr=" SEQ Figure \* ARABIC ">
        <w:r w:rsidR="00037312">
          <w:rPr>
            <w:noProof/>
          </w:rPr>
          <w:t>9</w:t>
        </w:r>
      </w:fldSimple>
      <w:r>
        <w:t xml:space="preserve">. </w:t>
      </w:r>
      <w:r w:rsidR="00506223">
        <w:t>Type-II-CJT coefficient</w:t>
      </w:r>
      <w:r>
        <w:t xml:space="preserve"> packing </w:t>
      </w:r>
      <w:r w:rsidR="00506223">
        <w:t>order: TRP-dimension as the outermost indexing</w:t>
      </w:r>
    </w:p>
    <w:p w14:paraId="2F7C628B" w14:textId="51DD35C1" w:rsidR="00322297" w:rsidRDefault="00322297" w:rsidP="00F4572A">
      <w:pPr>
        <w:spacing w:after="0"/>
        <w:rPr>
          <w:lang w:val="en-GB" w:eastAsia="zh-CN"/>
        </w:rPr>
      </w:pPr>
    </w:p>
    <w:p w14:paraId="2E63FCFD" w14:textId="6CE632CA" w:rsidR="00322297" w:rsidRPr="007142AF" w:rsidRDefault="00196223" w:rsidP="00424FF0">
      <w:pPr>
        <w:rPr>
          <w:lang w:val="en-GB" w:eastAsia="zh-CN"/>
        </w:rPr>
      </w:pPr>
      <w:r w:rsidRPr="0018269F">
        <w:rPr>
          <w:rFonts w:hint="eastAsia"/>
          <w:b/>
          <w:bCs/>
          <w:u w:val="single"/>
          <w:lang w:eastAsia="zh-CN"/>
        </w:rPr>
        <w:t>P</w:t>
      </w:r>
      <w:r w:rsidRPr="0018269F">
        <w:rPr>
          <w:b/>
          <w:bCs/>
          <w:u w:val="single"/>
          <w:lang w:eastAsia="zh-CN"/>
        </w:rPr>
        <w:t xml:space="preserve">roposal </w:t>
      </w:r>
      <w:r w:rsidR="00F4572A">
        <w:rPr>
          <w:b/>
          <w:bCs/>
          <w:u w:val="single"/>
          <w:lang w:eastAsia="zh-CN"/>
        </w:rPr>
        <w:t>10</w:t>
      </w:r>
      <w:r w:rsidRPr="0018269F">
        <w:rPr>
          <w:b/>
          <w:bCs/>
          <w:lang w:eastAsia="zh-CN"/>
        </w:rPr>
        <w:t>: For Type-II-CJT,</w:t>
      </w:r>
      <w:r>
        <w:rPr>
          <w:b/>
          <w:bCs/>
          <w:lang w:eastAsia="zh-CN"/>
        </w:rPr>
        <w:t xml:space="preserve"> UCI packing of </w:t>
      </w:r>
      <w:r w:rsidR="00F4572A">
        <w:rPr>
          <w:b/>
          <w:bCs/>
          <w:lang w:eastAsia="zh-CN"/>
        </w:rPr>
        <w:t xml:space="preserve">quantized coefficient use </w:t>
      </w:r>
      <w:r w:rsidR="00F4572A" w:rsidRPr="00F4572A">
        <w:rPr>
          <w:b/>
          <w:bCs/>
          <w:lang w:eastAsia="zh-CN"/>
        </w:rPr>
        <w:t>TRP-dimension as the outermost indexing</w:t>
      </w:r>
      <w:r w:rsidR="00F4572A">
        <w:rPr>
          <w:b/>
          <w:bCs/>
          <w:lang w:eastAsia="zh-CN"/>
        </w:rPr>
        <w:t>.</w:t>
      </w:r>
    </w:p>
    <w:p w14:paraId="2A42FFFE" w14:textId="77777777" w:rsidR="00424FF0" w:rsidRPr="00424FF0" w:rsidRDefault="00424FF0" w:rsidP="00424FF0">
      <w:pPr>
        <w:rPr>
          <w:lang w:val="en-GB" w:eastAsia="zh-CN"/>
        </w:rPr>
      </w:pPr>
    </w:p>
    <w:p w14:paraId="246D4F5F" w14:textId="18734602" w:rsidR="000E366E" w:rsidRDefault="008D066D" w:rsidP="00B60BCC">
      <w:pPr>
        <w:pStyle w:val="Heading2"/>
      </w:pPr>
      <w:r>
        <w:rPr>
          <w:lang w:eastAsia="zh-CN"/>
        </w:rPr>
        <w:t>TRP</w:t>
      </w:r>
      <w:r w:rsidR="00697A49">
        <w:rPr>
          <w:lang w:eastAsia="zh-CN"/>
        </w:rPr>
        <w:t xml:space="preserve"> </w:t>
      </w:r>
      <w:r>
        <w:rPr>
          <w:lang w:eastAsia="zh-CN"/>
        </w:rPr>
        <w:t>power</w:t>
      </w:r>
      <w:r w:rsidR="009D5115">
        <w:rPr>
          <w:lang w:eastAsia="zh-CN"/>
        </w:rPr>
        <w:t xml:space="preserve"> and PDSCH-to-CSIRS Pc ratio</w:t>
      </w:r>
      <w:bookmarkEnd w:id="22"/>
    </w:p>
    <w:p w14:paraId="23C8D020" w14:textId="46687B90" w:rsidR="00E96043" w:rsidRDefault="00E96043" w:rsidP="00E96043">
      <w:pPr>
        <w:jc w:val="both"/>
        <w:rPr>
          <w:lang w:val="en-GB" w:eastAsia="zh-CN"/>
        </w:rPr>
      </w:pPr>
      <w:r>
        <w:rPr>
          <w:lang w:val="en-GB" w:eastAsia="zh-CN"/>
        </w:rPr>
        <w:t>RAN1#110</w:t>
      </w:r>
      <w:r w:rsidR="00896589">
        <w:rPr>
          <w:lang w:val="en-GB" w:eastAsia="zh-CN"/>
        </w:rPr>
        <w:t>bis-e</w:t>
      </w:r>
      <w:r>
        <w:rPr>
          <w:lang w:val="en-GB" w:eastAsia="zh-CN"/>
        </w:rPr>
        <w:t xml:space="preserve"> agreements</w:t>
      </w:r>
      <w:r w:rsidR="001E72D8">
        <w:rPr>
          <w:lang w:val="en-GB" w:eastAsia="zh-CN"/>
        </w:rPr>
        <w:t xml:space="preserve"> </w:t>
      </w:r>
      <w:r w:rsidR="00CB61B5">
        <w:rPr>
          <w:lang w:val="en-GB" w:eastAsia="zh-CN"/>
        </w:rPr>
        <w:fldChar w:fldCharType="begin"/>
      </w:r>
      <w:r w:rsidR="00CB61B5">
        <w:rPr>
          <w:lang w:val="en-GB" w:eastAsia="zh-CN"/>
        </w:rPr>
        <w:instrText xml:space="preserve"> REF _Ref127486310 \r \h </w:instrText>
      </w:r>
      <w:r w:rsidR="00CB61B5">
        <w:rPr>
          <w:lang w:val="en-GB" w:eastAsia="zh-CN"/>
        </w:rPr>
      </w:r>
      <w:r w:rsidR="00CB61B5">
        <w:rPr>
          <w:lang w:val="en-GB" w:eastAsia="zh-CN"/>
        </w:rPr>
        <w:fldChar w:fldCharType="separate"/>
      </w:r>
      <w:r w:rsidR="001672B0">
        <w:rPr>
          <w:lang w:val="en-GB" w:eastAsia="zh-CN"/>
        </w:rPr>
        <w:t>[3]</w:t>
      </w:r>
      <w:r w:rsidR="00CB61B5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6043" w14:paraId="0BAEFBCA" w14:textId="77777777" w:rsidTr="00B10A47">
        <w:tc>
          <w:tcPr>
            <w:tcW w:w="9962" w:type="dxa"/>
          </w:tcPr>
          <w:p w14:paraId="68B13487" w14:textId="77777777" w:rsidR="00FD2E9E" w:rsidRPr="00BF42D9" w:rsidRDefault="00FD2E9E" w:rsidP="00FD2E9E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BF42D9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71391760" w14:textId="77777777" w:rsidR="00FD2E9E" w:rsidRPr="00BF42D9" w:rsidRDefault="00FD2E9E" w:rsidP="00FD2E9E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 xml:space="preserve">On the Type-II codebook refinement for CJT mTRP, regarding W2 quantization group and Strongest Coefficient Indicator (SCI) design, for each layer: </w:t>
            </w:r>
          </w:p>
          <w:p w14:paraId="3642B324" w14:textId="77777777" w:rsidR="00FD2E9E" w:rsidRPr="00BF42D9" w:rsidRDefault="00FD2E9E" w:rsidP="000B032F">
            <w:pPr>
              <w:numPr>
                <w:ilvl w:val="0"/>
                <w:numId w:val="26"/>
              </w:numPr>
              <w:suppressAutoHyphens/>
              <w:snapToGrid w:val="0"/>
              <w:spacing w:before="0" w:after="0" w:line="240" w:lineRule="auto"/>
              <w:rPr>
                <w:rFonts w:ascii="Times" w:eastAsia="Batang" w:hAnsi="Times" w:cs="Times"/>
                <w:lang w:val="en-GB" w:eastAsia="x-none"/>
              </w:rPr>
            </w:pPr>
            <w:r w:rsidRPr="008B70AB">
              <w:rPr>
                <w:rFonts w:ascii="Times" w:eastAsia="Batang" w:hAnsi="Times" w:cs="Times"/>
                <w:highlight w:val="yellow"/>
                <w:lang w:val="en-GB" w:eastAsia="x-none"/>
              </w:rPr>
              <w:t>One (common) SCI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 applies across all N CSI-RS resources</w:t>
            </w:r>
          </w:p>
          <w:p w14:paraId="37DF29E5" w14:textId="77777777" w:rsidR="00FD2E9E" w:rsidRPr="00BF42D9" w:rsidRDefault="00FD2E9E" w:rsidP="000B032F">
            <w:pPr>
              <w:numPr>
                <w:ilvl w:val="0"/>
                <w:numId w:val="26"/>
              </w:numPr>
              <w:suppressAutoHyphens/>
              <w:snapToGrid w:val="0"/>
              <w:spacing w:before="0" w:after="0" w:line="240" w:lineRule="auto"/>
              <w:rPr>
                <w:rFonts w:ascii="Times" w:eastAsia="Batang" w:hAnsi="Times" w:cs="Times"/>
                <w:lang w:val="en-GB" w:eastAsia="x-none"/>
              </w:rPr>
            </w:pPr>
            <w:r w:rsidRPr="00BF42D9">
              <w:rPr>
                <w:rFonts w:ascii="Times" w:eastAsia="Batang" w:hAnsi="Times" w:cs="Times"/>
                <w:lang w:val="en-GB" w:eastAsia="x-none"/>
              </w:rPr>
              <w:t>Further down-select one from the following alternatives by RAN1#110bis-e:</w:t>
            </w:r>
          </w:p>
          <w:p w14:paraId="07570A6A" w14:textId="77777777" w:rsidR="00FD2E9E" w:rsidRPr="00BF42D9" w:rsidRDefault="00FD2E9E" w:rsidP="000B032F">
            <w:pPr>
              <w:numPr>
                <w:ilvl w:val="1"/>
                <w:numId w:val="10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Alt1. One group comprises one polarization across all N CSI-RS resources (</w:t>
            </w:r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group,phase</w:t>
            </w:r>
            <w:r w:rsidRPr="00BF42D9">
              <w:rPr>
                <w:rFonts w:ascii="Times" w:eastAsia="Batang" w:hAnsi="Times" w:cs="Times"/>
                <w:lang w:val="en-GB"/>
              </w:rPr>
              <w:t xml:space="preserve">=1, </w:t>
            </w:r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group,amp</w:t>
            </w:r>
            <w:r w:rsidRPr="00BF42D9">
              <w:rPr>
                <w:rFonts w:ascii="Times" w:eastAsia="Batang" w:hAnsi="Times" w:cs="Times"/>
                <w:lang w:val="en-GB"/>
              </w:rPr>
              <w:t>=2)</w:t>
            </w:r>
          </w:p>
          <w:p w14:paraId="31373E47" w14:textId="77777777" w:rsidR="00FD2E9E" w:rsidRPr="00BF42D9" w:rsidRDefault="00FD2E9E" w:rsidP="000B032F">
            <w:pPr>
              <w:numPr>
                <w:ilvl w:val="2"/>
                <w:numId w:val="10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FFS: Amplitude quantization table considering transmission power difference between multiple TRPs</w:t>
            </w:r>
          </w:p>
          <w:p w14:paraId="2F5D055B" w14:textId="77777777" w:rsidR="00FD2E9E" w:rsidRPr="00BF42D9" w:rsidRDefault="00FD2E9E" w:rsidP="000B032F">
            <w:pPr>
              <w:numPr>
                <w:ilvl w:val="2"/>
                <w:numId w:val="10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For each of the amplitude groups (other than the group associated with the SCI), the reference amplitude is reported</w:t>
            </w:r>
          </w:p>
          <w:p w14:paraId="1EA34C8D" w14:textId="77777777" w:rsidR="00FD2E9E" w:rsidRPr="00BF42D9" w:rsidRDefault="00FD2E9E" w:rsidP="000B032F">
            <w:pPr>
              <w:numPr>
                <w:ilvl w:val="1"/>
                <w:numId w:val="10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lastRenderedPageBreak/>
              <w:t>Alt3. One group comprises one polarization for one CSI-RS resource with a common phase reference across N CSI-RS resources (</w:t>
            </w:r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group,phase</w:t>
            </w:r>
            <w:r w:rsidRPr="00BF42D9">
              <w:rPr>
                <w:rFonts w:ascii="Times" w:eastAsia="Batang" w:hAnsi="Times" w:cs="Times"/>
                <w:lang w:val="en-GB"/>
              </w:rPr>
              <w:t xml:space="preserve">=1, </w:t>
            </w:r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group,amp</w:t>
            </w:r>
            <w:r w:rsidRPr="00BF42D9">
              <w:rPr>
                <w:rFonts w:ascii="Times" w:eastAsia="Batang" w:hAnsi="Times" w:cs="Times"/>
                <w:lang w:val="en-GB"/>
              </w:rPr>
              <w:t>=2N)</w:t>
            </w:r>
          </w:p>
          <w:p w14:paraId="79BC848D" w14:textId="77777777" w:rsidR="00FD2E9E" w:rsidRPr="00BF42D9" w:rsidRDefault="00FD2E9E" w:rsidP="000B032F">
            <w:pPr>
              <w:numPr>
                <w:ilvl w:val="2"/>
                <w:numId w:val="10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For each of the (2N–1) amplitude groups (other than the group associated with the SCI), the reference amplitude is reported</w:t>
            </w:r>
          </w:p>
          <w:p w14:paraId="48B3BD4F" w14:textId="77777777" w:rsidR="00B967C3" w:rsidRDefault="00FD2E9E" w:rsidP="00B967C3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FFS: The need for “strongest” TRP/TRP-group indicator in addition to the SCI</w:t>
            </w:r>
          </w:p>
          <w:p w14:paraId="24AC93CE" w14:textId="59A276C8" w:rsidR="00B967C3" w:rsidRPr="00B967C3" w:rsidRDefault="00B967C3" w:rsidP="00B967C3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</w:p>
        </w:tc>
      </w:tr>
    </w:tbl>
    <w:p w14:paraId="52FE1F77" w14:textId="50B113D1" w:rsidR="00E96043" w:rsidRDefault="00E96043" w:rsidP="00E96043">
      <w:pPr>
        <w:rPr>
          <w:lang w:val="en-GB"/>
        </w:rPr>
      </w:pPr>
    </w:p>
    <w:p w14:paraId="345224E6" w14:textId="1CB8AB58" w:rsidR="009613E7" w:rsidRDefault="002576E3" w:rsidP="00157B27">
      <w:pPr>
        <w:jc w:val="both"/>
        <w:rPr>
          <w:lang w:val="en-GB" w:eastAsia="zh-CN"/>
        </w:rPr>
      </w:pPr>
      <w:r>
        <w:rPr>
          <w:lang w:val="en-GB" w:eastAsia="zh-CN"/>
        </w:rPr>
        <w:t>It</w:t>
      </w:r>
      <w:r w:rsidR="00157B27" w:rsidRPr="00935053">
        <w:rPr>
          <w:lang w:val="en-GB" w:eastAsia="zh-CN"/>
        </w:rPr>
        <w:t xml:space="preserve"> has</w:t>
      </w:r>
      <w:r>
        <w:rPr>
          <w:lang w:val="en-GB" w:eastAsia="zh-CN"/>
        </w:rPr>
        <w:t xml:space="preserve"> been agreed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>
        <w:rPr>
          <w:rFonts w:hint="eastAsia"/>
          <w:iCs/>
          <w:kern w:val="2"/>
          <w:lang w:eastAsia="zh-CN"/>
        </w:rPr>
        <w:t xml:space="preserve"> </w:t>
      </w:r>
      <w:r>
        <w:rPr>
          <w:lang w:val="en-GB" w:eastAsia="zh-CN"/>
        </w:rPr>
        <w:t xml:space="preserve">normalization is </w:t>
      </w:r>
      <w:r w:rsidR="00731A46">
        <w:rPr>
          <w:lang w:val="en-GB" w:eastAsia="zh-CN"/>
        </w:rPr>
        <w:t xml:space="preserve">joint </w:t>
      </w:r>
      <w:r>
        <w:rPr>
          <w:lang w:val="en-GB" w:eastAsia="zh-CN"/>
        </w:rPr>
        <w:t>across all TRPs,</w:t>
      </w:r>
      <w:r w:rsidR="00CA7673" w:rsidRPr="00935053">
        <w:rPr>
          <w:lang w:val="en-GB" w:eastAsia="zh-CN"/>
        </w:rPr>
        <w:t xml:space="preserve"> </w:t>
      </w:r>
      <w:r>
        <w:rPr>
          <w:lang w:val="en-GB" w:eastAsia="zh-CN"/>
        </w:rPr>
        <w:t xml:space="preserve">i.e. </w:t>
      </w:r>
      <w:r w:rsidR="00CA7673" w:rsidRPr="00935053">
        <w:rPr>
          <w:lang w:val="en-GB" w:eastAsia="zh-CN"/>
        </w:rPr>
        <w:t xml:space="preserve">one single SCI </w:t>
      </w:r>
      <w:r w:rsidR="00731A46">
        <w:rPr>
          <w:lang w:val="en-GB" w:eastAsia="zh-CN"/>
        </w:rPr>
        <w:t>for all the</w:t>
      </w:r>
      <w:r w:rsidR="00CA7673" w:rsidRPr="00935053">
        <w:rPr>
          <w:lang w:val="en-GB" w:eastAsia="zh-CN"/>
        </w:rPr>
        <w:t xml:space="preserve"> TRPs</w:t>
      </w:r>
      <w:r w:rsidR="00872183" w:rsidRPr="00935053">
        <w:rPr>
          <w:lang w:val="en-GB" w:eastAsia="zh-CN"/>
        </w:rPr>
        <w:t>.</w:t>
      </w:r>
      <w:r w:rsidR="00091475" w:rsidRPr="00935053">
        <w:rPr>
          <w:lang w:val="en-GB" w:eastAsia="zh-CN"/>
        </w:rPr>
        <w:t xml:space="preserve"> Given that</w:t>
      </w:r>
      <w:r w:rsidR="001D36CE" w:rsidRPr="00935053">
        <w:rPr>
          <w:lang w:val="en-GB" w:eastAsia="zh-CN"/>
        </w:rPr>
        <w:t xml:space="preserve"> the associated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091475" w:rsidRPr="00935053">
        <w:rPr>
          <w:lang w:val="en-GB" w:eastAsia="zh-CN"/>
        </w:rPr>
        <w:t xml:space="preserve"> </w:t>
      </w:r>
      <w:r w:rsidR="00935053">
        <w:rPr>
          <w:lang w:val="en-GB" w:eastAsia="zh-CN"/>
        </w:rPr>
        <w:t xml:space="preserve">coefficients of each TRP </w:t>
      </w:r>
      <w:r w:rsidR="00C8338C">
        <w:rPr>
          <w:lang w:val="en-GB" w:eastAsia="zh-CN"/>
        </w:rPr>
        <w:t>are</w:t>
      </w:r>
      <w:r w:rsidR="00935053">
        <w:rPr>
          <w:lang w:val="en-GB" w:eastAsia="zh-CN"/>
        </w:rPr>
        <w:t xml:space="preserve"> </w:t>
      </w:r>
      <w:r w:rsidR="00C8338C">
        <w:rPr>
          <w:lang w:val="en-GB" w:eastAsia="zh-CN"/>
        </w:rPr>
        <w:t>independently</w:t>
      </w:r>
      <w:r w:rsidR="00935053">
        <w:rPr>
          <w:lang w:val="en-GB" w:eastAsia="zh-CN"/>
        </w:rPr>
        <w:t xml:space="preserve"> reported, </w:t>
      </w:r>
      <w:r w:rsidR="00045D56">
        <w:rPr>
          <w:lang w:val="en-GB" w:eastAsia="zh-CN"/>
        </w:rPr>
        <w:t xml:space="preserve">the transmission </w:t>
      </w:r>
      <w:r w:rsidR="00091475" w:rsidRPr="00935053">
        <w:rPr>
          <w:lang w:val="en-GB" w:eastAsia="zh-CN"/>
        </w:rPr>
        <w:t>power of</w:t>
      </w:r>
      <w:r w:rsidR="00045D56">
        <w:rPr>
          <w:lang w:val="en-GB" w:eastAsia="zh-CN"/>
        </w:rPr>
        <w:t xml:space="preserve"> different TRPs are not necessarily </w:t>
      </w:r>
      <w:r w:rsidR="008A41BB">
        <w:rPr>
          <w:lang w:val="en-GB" w:eastAsia="zh-CN"/>
        </w:rPr>
        <w:t xml:space="preserve">the </w:t>
      </w:r>
      <w:r w:rsidR="00045D56">
        <w:rPr>
          <w:lang w:val="en-GB" w:eastAsia="zh-CN"/>
        </w:rPr>
        <w:t>same</w:t>
      </w:r>
      <w:r w:rsidR="0008210B">
        <w:rPr>
          <w:lang w:val="en-GB" w:eastAsia="zh-CN"/>
        </w:rPr>
        <w:t xml:space="preserve">, and </w:t>
      </w:r>
      <w:r w:rsidR="00CF3B44">
        <w:rPr>
          <w:lang w:val="en-GB" w:eastAsia="zh-CN"/>
        </w:rPr>
        <w:t xml:space="preserve">naturally has a requirement for network to allocate </w:t>
      </w:r>
      <w:r w:rsidR="007C4248">
        <w:rPr>
          <w:lang w:val="en-GB" w:eastAsia="zh-CN"/>
        </w:rPr>
        <w:t xml:space="preserve">relative </w:t>
      </w:r>
      <w:r w:rsidR="00CF3B44">
        <w:rPr>
          <w:lang w:val="en-GB" w:eastAsia="zh-CN"/>
        </w:rPr>
        <w:t>DL power amongst TRPs</w:t>
      </w:r>
      <w:r w:rsidR="008A41BB">
        <w:rPr>
          <w:lang w:val="en-GB" w:eastAsia="zh-CN"/>
        </w:rPr>
        <w:t>.</w:t>
      </w:r>
    </w:p>
    <w:p w14:paraId="6FFF6673" w14:textId="340A2FC1" w:rsidR="00D657A4" w:rsidRDefault="00D657A4" w:rsidP="004F4F3F">
      <w:pPr>
        <w:spacing w:after="0"/>
        <w:jc w:val="both"/>
        <w:rPr>
          <w:lang w:val="en-GB" w:eastAsia="zh-CN"/>
        </w:rPr>
      </w:pPr>
    </w:p>
    <w:p w14:paraId="2CDB614C" w14:textId="77777777" w:rsidR="00537BBE" w:rsidRDefault="00D657A4" w:rsidP="00537BBE">
      <w:pPr>
        <w:keepNext/>
        <w:jc w:val="center"/>
      </w:pPr>
      <w:r w:rsidRPr="00D657A4">
        <w:rPr>
          <w:noProof/>
        </w:rPr>
        <w:drawing>
          <wp:inline distT="0" distB="0" distL="0" distR="0" wp14:anchorId="50043BAB" wp14:editId="40CDBCDA">
            <wp:extent cx="2400300" cy="1468144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11" cy="147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6E133" w14:textId="2A7D32D6" w:rsidR="00D657A4" w:rsidRDefault="00537BBE" w:rsidP="00537BBE">
      <w:pPr>
        <w:pStyle w:val="Caption"/>
        <w:jc w:val="center"/>
        <w:rPr>
          <w:lang w:val="en-GB" w:eastAsia="zh-CN"/>
        </w:rPr>
      </w:pPr>
      <w:r>
        <w:t xml:space="preserve">Figure </w:t>
      </w:r>
      <w:fldSimple w:instr=" SEQ Figure \* ARABIC ">
        <w:r w:rsidR="00037312">
          <w:rPr>
            <w:noProof/>
          </w:rPr>
          <w:t>10</w:t>
        </w:r>
      </w:fldSimple>
      <w:r>
        <w:t xml:space="preserve">. </w:t>
      </w:r>
      <w:r w:rsidR="0046342C">
        <w:t>TRP p</w:t>
      </w:r>
      <w:r>
        <w:t xml:space="preserve">ower </w:t>
      </w:r>
      <w:r w:rsidR="0046342C">
        <w:t>illustration: Different TRPs are not necessarily with the same power.</w:t>
      </w:r>
    </w:p>
    <w:p w14:paraId="0DFE886E" w14:textId="77777777" w:rsidR="00D657A4" w:rsidRDefault="00D657A4" w:rsidP="00157B27">
      <w:pPr>
        <w:jc w:val="both"/>
        <w:rPr>
          <w:lang w:val="en-GB" w:eastAsia="zh-CN"/>
        </w:rPr>
      </w:pPr>
    </w:p>
    <w:p w14:paraId="209E5B5E" w14:textId="755E6DB5" w:rsidR="001973B5" w:rsidRPr="00935053" w:rsidRDefault="00154044" w:rsidP="00157B27">
      <w:pPr>
        <w:jc w:val="both"/>
        <w:rPr>
          <w:lang w:val="en-GB" w:eastAsia="zh-CN"/>
        </w:rPr>
      </w:pPr>
      <w:r>
        <w:rPr>
          <w:lang w:val="en-GB" w:eastAsia="zh-CN"/>
        </w:rPr>
        <w:t>Power allocation amongst TRPs</w:t>
      </w:r>
      <w:r w:rsidR="004B3D58">
        <w:rPr>
          <w:lang w:val="en-GB" w:eastAsia="zh-CN"/>
        </w:rPr>
        <w:t xml:space="preserve"> may be </w:t>
      </w:r>
      <w:r w:rsidR="009231C3">
        <w:rPr>
          <w:lang w:val="en-GB" w:eastAsia="zh-CN"/>
        </w:rPr>
        <w:t xml:space="preserve">against </w:t>
      </w:r>
      <w:r w:rsidR="00EC7D04">
        <w:rPr>
          <w:lang w:val="en-GB" w:eastAsia="zh-CN"/>
        </w:rPr>
        <w:t xml:space="preserve">the typical implementation </w:t>
      </w:r>
      <w:r w:rsidR="00EB0947">
        <w:rPr>
          <w:lang w:val="en-GB" w:eastAsia="zh-CN"/>
        </w:rPr>
        <w:t>of</w:t>
      </w:r>
      <w:r w:rsidR="00003939">
        <w:rPr>
          <w:lang w:val="en-GB" w:eastAsia="zh-CN"/>
        </w:rPr>
        <w:t xml:space="preserve"> existing </w:t>
      </w:r>
      <w:r w:rsidR="00EB0947">
        <w:rPr>
          <w:lang w:val="en-GB" w:eastAsia="zh-CN"/>
        </w:rPr>
        <w:t>networks</w:t>
      </w:r>
      <w:r w:rsidR="009231C3">
        <w:rPr>
          <w:lang w:val="en-GB" w:eastAsia="zh-CN"/>
        </w:rPr>
        <w:t>, wh</w:t>
      </w:r>
      <w:r w:rsidR="00DF26A7">
        <w:rPr>
          <w:lang w:val="en-GB" w:eastAsia="zh-CN"/>
        </w:rPr>
        <w:t>ere the DL</w:t>
      </w:r>
      <w:r w:rsidR="00EA50D5">
        <w:rPr>
          <w:lang w:val="en-GB" w:eastAsia="zh-CN"/>
        </w:rPr>
        <w:t xml:space="preserve"> may</w:t>
      </w:r>
      <w:r w:rsidR="009231C3">
        <w:rPr>
          <w:lang w:val="en-GB" w:eastAsia="zh-CN"/>
        </w:rPr>
        <w:t xml:space="preserve"> </w:t>
      </w:r>
      <w:r w:rsidR="00EB0947">
        <w:rPr>
          <w:lang w:val="en-GB" w:eastAsia="zh-CN"/>
        </w:rPr>
        <w:t xml:space="preserve">generally </w:t>
      </w:r>
      <w:r w:rsidR="00DF26A7">
        <w:rPr>
          <w:lang w:val="en-GB" w:eastAsia="zh-CN"/>
        </w:rPr>
        <w:t>ha</w:t>
      </w:r>
      <w:r w:rsidR="00EA50D5">
        <w:rPr>
          <w:lang w:val="en-GB" w:eastAsia="zh-CN"/>
        </w:rPr>
        <w:t>ve</w:t>
      </w:r>
      <w:r w:rsidR="00DF26A7">
        <w:rPr>
          <w:lang w:val="en-GB" w:eastAsia="zh-CN"/>
        </w:rPr>
        <w:t xml:space="preserve"> a fixed transmission power.</w:t>
      </w:r>
      <w:r w:rsidR="00170E46">
        <w:rPr>
          <w:lang w:val="en-GB" w:eastAsia="zh-CN"/>
        </w:rPr>
        <w:t xml:space="preserve"> However, to enable CJT, </w:t>
      </w:r>
      <w:r w:rsidR="0037273A">
        <w:rPr>
          <w:lang w:val="en-GB" w:eastAsia="zh-CN"/>
        </w:rPr>
        <w:t xml:space="preserve">variable DL power has to be assumed, </w:t>
      </w:r>
      <w:r w:rsidR="002B5471">
        <w:rPr>
          <w:lang w:val="en-GB" w:eastAsia="zh-CN"/>
        </w:rPr>
        <w:t>based on</w:t>
      </w:r>
      <w:r w:rsidR="007A58DB">
        <w:rPr>
          <w:lang w:val="en-GB" w:eastAsia="zh-CN"/>
        </w:rPr>
        <w:t xml:space="preserve"> the</w:t>
      </w:r>
      <w:r w:rsidR="0037273A">
        <w:rPr>
          <w:lang w:val="en-GB" w:eastAsia="zh-CN"/>
        </w:rPr>
        <w:t xml:space="preserve"> </w:t>
      </w:r>
      <w:r w:rsidR="007A58DB">
        <w:rPr>
          <w:lang w:val="en-GB" w:eastAsia="zh-CN"/>
        </w:rPr>
        <w:t>till-now</w:t>
      </w:r>
      <w:r w:rsidR="0037273A">
        <w:rPr>
          <w:lang w:val="en-GB" w:eastAsia="zh-CN"/>
        </w:rPr>
        <w:t xml:space="preserve"> agreements of </w:t>
      </w:r>
      <w:r w:rsidR="00E33F02">
        <w:rPr>
          <w:lang w:val="en-GB" w:eastAsia="zh-CN"/>
        </w:rPr>
        <w:t>codebook structure (either mode-1 or mode-2</w:t>
      </w:r>
      <w:r w:rsidR="00F96FA1">
        <w:rPr>
          <w:lang w:val="en-GB" w:eastAsia="zh-CN"/>
        </w:rPr>
        <w:t xml:space="preserve"> CB</w:t>
      </w:r>
      <w:r w:rsidR="00E33F02">
        <w:rPr>
          <w:lang w:val="en-GB" w:eastAsia="zh-CN"/>
        </w:rPr>
        <w:t>)</w:t>
      </w:r>
      <w:r w:rsidR="00D70202">
        <w:rPr>
          <w:lang w:val="en-GB" w:eastAsia="zh-CN"/>
        </w:rPr>
        <w:t xml:space="preserve"> with</w:t>
      </w:r>
      <w:r w:rsidR="00E33F02">
        <w:rPr>
          <w:lang w:val="en-GB" w:eastAsia="zh-CN"/>
        </w:rPr>
        <w:t xml:space="preserve"> single-SCI</w:t>
      </w:r>
      <w:r w:rsidR="007A58DB">
        <w:rPr>
          <w:lang w:val="en-GB" w:eastAsia="zh-CN"/>
        </w:rPr>
        <w:t>-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E33F02">
        <w:rPr>
          <w:lang w:val="en-GB" w:eastAsia="zh-CN"/>
        </w:rPr>
        <w:t>.</w:t>
      </w:r>
    </w:p>
    <w:p w14:paraId="4CE9DA93" w14:textId="1C5D7360" w:rsidR="003915A7" w:rsidRPr="003915A7" w:rsidRDefault="00CE2078" w:rsidP="00A72F78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 w:rsidR="00015350">
        <w:rPr>
          <w:b/>
          <w:bCs/>
          <w:u w:val="single"/>
          <w:lang w:eastAsia="zh-CN"/>
        </w:rPr>
        <w:t>1</w:t>
      </w:r>
      <w:r w:rsidR="00F96FA1">
        <w:rPr>
          <w:b/>
          <w:bCs/>
          <w:u w:val="single"/>
          <w:lang w:eastAsia="zh-CN"/>
        </w:rPr>
        <w:t>1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</w:t>
      </w:r>
      <w:r w:rsidR="00984DF1">
        <w:rPr>
          <w:b/>
          <w:bCs/>
          <w:lang w:eastAsia="zh-CN"/>
        </w:rPr>
        <w:t xml:space="preserve">it </w:t>
      </w:r>
      <w:r w:rsidR="00DF3E62">
        <w:rPr>
          <w:b/>
          <w:bCs/>
          <w:lang w:eastAsia="zh-CN"/>
        </w:rPr>
        <w:t xml:space="preserve">should be a natural assumption for </w:t>
      </w:r>
      <w:r>
        <w:rPr>
          <w:b/>
          <w:bCs/>
          <w:lang w:eastAsia="zh-CN"/>
        </w:rPr>
        <w:t xml:space="preserve">network implementation </w:t>
      </w:r>
      <w:r w:rsidR="001B7273">
        <w:rPr>
          <w:b/>
          <w:bCs/>
          <w:lang w:eastAsia="zh-CN"/>
        </w:rPr>
        <w:t xml:space="preserve">to </w:t>
      </w:r>
      <w:r>
        <w:rPr>
          <w:b/>
          <w:bCs/>
          <w:lang w:eastAsia="zh-CN"/>
        </w:rPr>
        <w:t xml:space="preserve">allow variable transmission power </w:t>
      </w:r>
      <w:r w:rsidR="00CE4257">
        <w:rPr>
          <w:b/>
          <w:bCs/>
          <w:lang w:eastAsia="zh-CN"/>
        </w:rPr>
        <w:t xml:space="preserve">for a </w:t>
      </w:r>
      <w:r w:rsidR="007B71D1">
        <w:rPr>
          <w:b/>
          <w:bCs/>
          <w:lang w:eastAsia="zh-CN"/>
        </w:rPr>
        <w:t>CJT-</w:t>
      </w:r>
      <w:r w:rsidR="00CE4257">
        <w:rPr>
          <w:b/>
          <w:bCs/>
          <w:lang w:eastAsia="zh-CN"/>
        </w:rPr>
        <w:t>PDSCH</w:t>
      </w:r>
      <w:r w:rsidR="00DC47B9">
        <w:rPr>
          <w:b/>
          <w:bCs/>
          <w:lang w:eastAsia="zh-CN"/>
        </w:rPr>
        <w:t xml:space="preserve"> transmitted </w:t>
      </w:r>
      <w:r w:rsidR="00CE4257">
        <w:rPr>
          <w:b/>
          <w:bCs/>
          <w:lang w:eastAsia="zh-CN"/>
        </w:rPr>
        <w:t>from</w:t>
      </w:r>
      <w:r w:rsidR="00642304">
        <w:rPr>
          <w:b/>
          <w:bCs/>
          <w:lang w:eastAsia="zh-CN"/>
        </w:rPr>
        <w:t xml:space="preserve"> a certain</w:t>
      </w:r>
      <w:r w:rsidR="002A45E3">
        <w:rPr>
          <w:b/>
          <w:bCs/>
          <w:lang w:eastAsia="zh-CN"/>
        </w:rPr>
        <w:t xml:space="preserve"> TRP</w:t>
      </w:r>
      <w:r w:rsidR="00544A13">
        <w:rPr>
          <w:b/>
          <w:bCs/>
          <w:lang w:eastAsia="zh-CN"/>
        </w:rPr>
        <w:t>.</w:t>
      </w:r>
    </w:p>
    <w:p w14:paraId="69C0D423" w14:textId="2E53285A" w:rsidR="002D551D" w:rsidRDefault="00412DE2" w:rsidP="005153E7">
      <w:pPr>
        <w:spacing w:after="0"/>
        <w:rPr>
          <w:lang w:val="en-GB" w:eastAsia="zh-CN"/>
        </w:rPr>
      </w:pPr>
      <w:r>
        <w:rPr>
          <w:lang w:val="en-GB" w:eastAsia="zh-CN"/>
        </w:rPr>
        <w:t>One issue exists for PDSCH-to</w:t>
      </w:r>
      <w:r w:rsidR="00797C1F">
        <w:rPr>
          <w:lang w:val="en-GB" w:eastAsia="zh-CN"/>
        </w:rPr>
        <w:t>-CSIRS power offset definition (Pc ratio)</w:t>
      </w:r>
      <w:r w:rsidR="004E5C0E">
        <w:rPr>
          <w:lang w:val="en-GB" w:eastAsia="zh-CN"/>
        </w:rPr>
        <w:t>, due to</w:t>
      </w:r>
    </w:p>
    <w:p w14:paraId="4002ACD9" w14:textId="7ADE9EE7" w:rsidR="00033216" w:rsidRPr="005153E7" w:rsidRDefault="00031441" w:rsidP="004E5C0E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5153E7">
        <w:rPr>
          <w:rFonts w:ascii="Times New Roman" w:hAnsi="Times New Roman"/>
          <w:sz w:val="20"/>
          <w:szCs w:val="20"/>
          <w:lang w:val="en-GB" w:eastAsia="zh-CN"/>
        </w:rPr>
        <w:t xml:space="preserve">It has been agreed one TRP corresponds to one CSI-RS resource since </w:t>
      </w:r>
      <w:r w:rsidR="00946756" w:rsidRPr="005153E7">
        <w:rPr>
          <w:rFonts w:ascii="Times New Roman" w:hAnsi="Times New Roman"/>
          <w:sz w:val="20"/>
          <w:szCs w:val="20"/>
          <w:lang w:val="en-GB" w:eastAsia="zh-CN"/>
        </w:rPr>
        <w:t>some early meeting of Rel-18;</w:t>
      </w:r>
    </w:p>
    <w:p w14:paraId="4982EAF2" w14:textId="0FA00BCD" w:rsidR="00946756" w:rsidRPr="005153E7" w:rsidRDefault="00946756" w:rsidP="005153E7">
      <w:pPr>
        <w:pStyle w:val="ListParagraph"/>
        <w:numPr>
          <w:ilvl w:val="0"/>
          <w:numId w:val="39"/>
        </w:num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 w:rsidRPr="005153E7">
        <w:rPr>
          <w:rFonts w:ascii="Times New Roman" w:hAnsi="Times New Roman"/>
          <w:sz w:val="20"/>
          <w:szCs w:val="20"/>
          <w:lang w:val="en-GB"/>
        </w:rPr>
        <w:t>In existing standard, Pc ratio is per-resource configured</w:t>
      </w:r>
    </w:p>
    <w:p w14:paraId="09F183FA" w14:textId="697913AC" w:rsidR="005153E7" w:rsidRDefault="00816AF3" w:rsidP="005153E7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herefore, if we follow current standard, it means</w:t>
      </w:r>
      <w:r w:rsidR="00B623F9">
        <w:rPr>
          <w:lang w:val="en-GB" w:eastAsia="zh-CN"/>
        </w:rPr>
        <w:t xml:space="preserve"> </w:t>
      </w:r>
      <w:r w:rsidR="00B623F9" w:rsidRPr="00B623F9">
        <w:rPr>
          <w:lang w:eastAsia="zh-CN"/>
        </w:rPr>
        <w:t xml:space="preserve">the relative power of </w:t>
      </w:r>
      <w:r w:rsidR="00B623F9">
        <w:rPr>
          <w:lang w:eastAsia="zh-CN"/>
        </w:rPr>
        <w:t>PMI</w:t>
      </w:r>
      <w:r w:rsidR="00B623F9" w:rsidRPr="00B623F9">
        <w:rPr>
          <w:lang w:eastAsia="zh-CN"/>
        </w:rPr>
        <w:t xml:space="preserve"> (precoder) from </w:t>
      </w:r>
      <w:r w:rsidR="00B623F9">
        <w:rPr>
          <w:lang w:eastAsia="zh-CN"/>
        </w:rPr>
        <w:t xml:space="preserve">any </w:t>
      </w:r>
      <w:r w:rsidR="00B623F9" w:rsidRPr="00B623F9">
        <w:rPr>
          <w:lang w:eastAsia="zh-CN"/>
        </w:rPr>
        <w:t>2 TRPs are pre-determined by RRC config</w:t>
      </w:r>
      <w:r w:rsidR="00B623F9">
        <w:rPr>
          <w:lang w:eastAsia="zh-CN"/>
        </w:rPr>
        <w:t>.</w:t>
      </w:r>
    </w:p>
    <w:p w14:paraId="64F4AE6F" w14:textId="2F66138F" w:rsidR="00040B16" w:rsidRDefault="00040B16" w:rsidP="005153E7">
      <w:pPr>
        <w:jc w:val="both"/>
        <w:rPr>
          <w:iCs/>
          <w:lang w:eastAsia="zh-CN"/>
        </w:rPr>
      </w:pPr>
      <w:r>
        <w:rPr>
          <w:lang w:eastAsia="zh-CN"/>
        </w:rPr>
        <w:t xml:space="preserve">However, </w:t>
      </w:r>
      <w:r w:rsidRPr="00040B16">
        <w:rPr>
          <w:lang w:eastAsia="zh-CN"/>
        </w:rPr>
        <w:t xml:space="preserve">TRP-relative power of CJT-PDSCH is determined by the calculated precoder: </w:t>
      </w:r>
      <w:bookmarkStart w:id="23" w:name="OLE_LINK4"/>
      <m:oMath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TRP#1</m:t>
                    </m:r>
                  </m:sup>
                </m:sSubSup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TRP#2</m:t>
                    </m:r>
                  </m:sup>
                </m:sSubSup>
              </m:sub>
            </m:sSub>
          </m:den>
        </m:f>
      </m:oMath>
      <w:bookmarkEnd w:id="23"/>
      <w:r w:rsidRPr="00040B16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sub>
        </m:sSub>
      </m:oMath>
      <w:r w:rsidRPr="00040B16">
        <w:rPr>
          <w:lang w:eastAsia="zh-CN"/>
        </w:rPr>
        <w:t xml:space="preserve"> is defined as squared summation of coefficients’ amplitude</w:t>
      </w:r>
      <w:r w:rsidR="00BF476B">
        <w:rPr>
          <w:lang w:eastAsia="zh-CN"/>
        </w:rPr>
        <w:t>.</w:t>
      </w:r>
      <w:r w:rsidR="005E2A65">
        <w:rPr>
          <w:lang w:eastAsia="zh-CN"/>
        </w:rPr>
        <w:t xml:space="preserve"> The value of </w:t>
      </w:r>
      <m:oMath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TRP#1</m:t>
                    </m:r>
                  </m:sup>
                </m:sSubSup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TRP#2</m:t>
                    </m:r>
                  </m:sup>
                </m:sSubSup>
              </m:sub>
            </m:sSub>
          </m:den>
        </m:f>
      </m:oMath>
      <w:r w:rsidR="005E2A65">
        <w:rPr>
          <w:rFonts w:hint="eastAsia"/>
          <w:iCs/>
          <w:lang w:eastAsia="zh-CN"/>
        </w:rPr>
        <w:t xml:space="preserve"> </w:t>
      </w:r>
      <w:r w:rsidR="005E2A65">
        <w:rPr>
          <w:iCs/>
          <w:lang w:eastAsia="zh-CN"/>
        </w:rPr>
        <w:t>should be determined by measurement</w:t>
      </w:r>
      <w:r w:rsidR="00122187">
        <w:rPr>
          <w:iCs/>
          <w:lang w:eastAsia="zh-CN"/>
        </w:rPr>
        <w:t xml:space="preserve">, </w:t>
      </w:r>
      <w:r w:rsidR="00A535DD">
        <w:rPr>
          <w:iCs/>
          <w:lang w:eastAsia="zh-CN"/>
        </w:rPr>
        <w:t>which is not necessarily same as config.</w:t>
      </w:r>
    </w:p>
    <w:p w14:paraId="6BF8F68B" w14:textId="04AABEB6" w:rsidR="005153E7" w:rsidRDefault="009B0D3E" w:rsidP="005153E7">
      <w:pPr>
        <w:jc w:val="both"/>
        <w:rPr>
          <w:lang w:val="en-GB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eastAsia="zh-CN"/>
        </w:rPr>
        <w:t>9</w:t>
      </w:r>
      <w:r w:rsidRPr="000E65E3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Per-TR</w:t>
      </w:r>
      <w:r w:rsidR="00A41BC1">
        <w:rPr>
          <w:b/>
          <w:bCs/>
          <w:lang w:eastAsia="zh-CN"/>
        </w:rPr>
        <w:t xml:space="preserve">P Pc ratio definition can’t be guaranteed by the calculated </w:t>
      </w:r>
      <w:r w:rsidR="00D52AEA">
        <w:rPr>
          <w:b/>
          <w:bCs/>
          <w:lang w:eastAsia="zh-CN"/>
        </w:rPr>
        <w:t>PMI according to CSI measurement.</w:t>
      </w:r>
    </w:p>
    <w:p w14:paraId="3FE97456" w14:textId="0F32CB3F" w:rsidR="009B0D3E" w:rsidRPr="00226479" w:rsidRDefault="00D52AEA" w:rsidP="00226479">
      <w:pPr>
        <w:spacing w:after="0"/>
        <w:jc w:val="both"/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t>Proposal 12</w:t>
      </w:r>
      <w:r w:rsidRPr="00226479">
        <w:rPr>
          <w:b/>
          <w:bCs/>
          <w:lang w:eastAsia="zh-CN"/>
        </w:rPr>
        <w:t>: For Type-II-CJT,</w:t>
      </w:r>
      <w:r w:rsidR="005B079C" w:rsidRPr="00226479">
        <w:rPr>
          <w:b/>
          <w:bCs/>
          <w:lang w:eastAsia="zh-CN"/>
        </w:rPr>
        <w:t xml:space="preserve"> PDSCH-to-CSIRS Pc ratio is defined as the ratio between</w:t>
      </w:r>
    </w:p>
    <w:p w14:paraId="0E294CC6" w14:textId="77777777" w:rsidR="004E7A18" w:rsidRPr="00226479" w:rsidRDefault="004E7A18" w:rsidP="00226479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Summation of PDSCH power across all TRPs, and </w:t>
      </w:r>
    </w:p>
    <w:p w14:paraId="10C00EA6" w14:textId="083FAF00" w:rsidR="004E7A18" w:rsidRPr="00226479" w:rsidRDefault="004E7A18" w:rsidP="00226479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26479">
        <w:rPr>
          <w:rFonts w:ascii="Times New Roman" w:hAnsi="Times New Roman"/>
          <w:b/>
          <w:bCs/>
          <w:sz w:val="20"/>
          <w:szCs w:val="20"/>
          <w:lang w:val="en-GB" w:eastAsia="zh-CN"/>
        </w:rPr>
        <w:t>Summation of CSI-RS power across all TRPs</w:t>
      </w:r>
    </w:p>
    <w:p w14:paraId="2AABE384" w14:textId="6CDD1654" w:rsidR="005B079C" w:rsidRPr="00226479" w:rsidRDefault="00226479" w:rsidP="00226479">
      <w:pPr>
        <w:spacing w:after="0"/>
        <w:jc w:val="center"/>
        <w:rPr>
          <w:b/>
          <w:bCs/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GB"/>
            </w:rPr>
            <m:t>Pc=</m:t>
          </m:r>
          <m:func>
            <m:funcPr>
              <m:ctrlPr>
                <w:rPr>
                  <w:rFonts w:ascii="Cambria Math" w:hAnsi="Cambria Math"/>
                  <w:b/>
                  <w:bCs/>
                  <w:i/>
                  <w:iCs/>
                  <w:lang w:val="en-GB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GB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PDSCH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total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CSI-RS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total</m:t>
                      </m:r>
                    </m:sup>
                  </m:sSubSup>
                </m:den>
              </m:f>
            </m:e>
          </m:func>
          <m:r>
            <m:rPr>
              <m:sty m:val="bi"/>
            </m:rPr>
            <w:rPr>
              <w:rFonts w:ascii="Cambria Math" w:hAnsi="Cambria Math"/>
              <w:lang w:val="en-GB"/>
            </w:rPr>
            <m:t>=</m:t>
          </m:r>
          <m:func>
            <m:funcPr>
              <m:ctrlPr>
                <w:rPr>
                  <w:rFonts w:ascii="Cambria Math" w:hAnsi="Cambria Math"/>
                  <w:b/>
                  <w:bCs/>
                  <w:i/>
                  <w:iCs/>
                  <w:lang w:val="en-GB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GB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fPr>
                <m:num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en-GB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PDSCH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TRP#n</m:t>
                          </m:r>
                        </m:sup>
                      </m:sSubSup>
                    </m:e>
                  </m:nary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en-GB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CSI-RS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TRP#n</m:t>
                          </m:r>
                        </m:sup>
                      </m:sSubSup>
                    </m:e>
                  </m:nary>
                </m:den>
              </m:f>
            </m:e>
          </m:func>
        </m:oMath>
      </m:oMathPara>
    </w:p>
    <w:p w14:paraId="5B114CAB" w14:textId="1DD6412A" w:rsidR="009B0D3E" w:rsidRDefault="00226479" w:rsidP="005153E7">
      <w:pPr>
        <w:jc w:val="both"/>
        <w:rPr>
          <w:b/>
          <w:bCs/>
          <w:lang w:eastAsia="zh-CN"/>
        </w:rPr>
      </w:pPr>
      <w:r w:rsidRPr="00090CB5">
        <w:rPr>
          <w:b/>
          <w:bCs/>
          <w:lang w:val="en-GB" w:eastAsia="zh-CN"/>
        </w:rPr>
        <w:t xml:space="preserve">Therefore, </w:t>
      </w:r>
      <w:r w:rsidR="00090CB5" w:rsidRPr="00090CB5">
        <w:rPr>
          <w:b/>
          <w:bCs/>
          <w:lang w:eastAsia="zh-CN"/>
        </w:rPr>
        <w:t>for CJT, Pc ratio is per CSI-RS resource set configured</w:t>
      </w:r>
      <w:r w:rsidR="00090CB5">
        <w:rPr>
          <w:b/>
          <w:bCs/>
          <w:lang w:eastAsia="zh-CN"/>
        </w:rPr>
        <w:t>.</w:t>
      </w:r>
    </w:p>
    <w:p w14:paraId="0DBF3465" w14:textId="77777777" w:rsidR="001616F8" w:rsidRDefault="001616F8" w:rsidP="001616F8">
      <w:pPr>
        <w:rPr>
          <w:lang w:val="en-GB"/>
        </w:rPr>
      </w:pPr>
    </w:p>
    <w:p w14:paraId="34F519CE" w14:textId="3D9F3194" w:rsidR="002D551D" w:rsidRDefault="00DB763B" w:rsidP="002D551D">
      <w:pPr>
        <w:pStyle w:val="Heading2"/>
      </w:pPr>
      <w:r>
        <w:rPr>
          <w:lang w:eastAsia="zh-CN"/>
        </w:rPr>
        <w:lastRenderedPageBreak/>
        <w:t>CMR requirement</w:t>
      </w:r>
    </w:p>
    <w:p w14:paraId="07A1AC10" w14:textId="7F9A7DA6" w:rsidR="00810F64" w:rsidRDefault="007D537C" w:rsidP="001458D4">
      <w:pPr>
        <w:jc w:val="both"/>
        <w:rPr>
          <w:lang w:val="en-GB" w:eastAsia="zh-CN"/>
        </w:rPr>
      </w:pPr>
      <w:r>
        <w:rPr>
          <w:lang w:val="en-GB" w:eastAsia="zh-CN"/>
        </w:rPr>
        <w:t>For Rel-17 NCJT</w:t>
      </w:r>
      <w:r w:rsidR="00EF3640">
        <w:rPr>
          <w:lang w:val="en-GB" w:eastAsia="zh-CN"/>
        </w:rPr>
        <w:t xml:space="preserve"> with 2 TRPs</w:t>
      </w:r>
      <w:r>
        <w:rPr>
          <w:lang w:val="en-GB" w:eastAsia="zh-CN"/>
        </w:rPr>
        <w:t>,</w:t>
      </w:r>
      <w:r w:rsidR="00EF3640">
        <w:rPr>
          <w:lang w:val="en-GB" w:eastAsia="zh-CN"/>
        </w:rPr>
        <w:t xml:space="preserve"> a pair of NZP C</w:t>
      </w:r>
      <w:r w:rsidR="00382C2D">
        <w:rPr>
          <w:lang w:val="en-GB" w:eastAsia="zh-CN"/>
        </w:rPr>
        <w:t>SI-RSs is required to be within at most 2 consecutive slots</w:t>
      </w:r>
      <w:r w:rsidR="00BD26B4">
        <w:rPr>
          <w:lang w:val="en-GB" w:eastAsia="zh-CN"/>
        </w:rPr>
        <w:t>, without DL/UL switching in between.</w:t>
      </w:r>
    </w:p>
    <w:p w14:paraId="18ACFE63" w14:textId="4FE21121" w:rsidR="007D537C" w:rsidRDefault="007D537C" w:rsidP="001458D4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CJT, </w:t>
      </w:r>
      <w:r w:rsidR="001723EF">
        <w:rPr>
          <w:lang w:val="en-GB" w:eastAsia="zh-CN"/>
        </w:rPr>
        <w:t>shorter</w:t>
      </w:r>
      <w:r w:rsidR="00E30E56">
        <w:rPr>
          <w:lang w:val="en-GB" w:eastAsia="zh-CN"/>
        </w:rPr>
        <w:t xml:space="preserve"> timing restriction for CMR</w:t>
      </w:r>
      <w:r w:rsidR="004D120C">
        <w:rPr>
          <w:lang w:val="en-GB" w:eastAsia="zh-CN"/>
        </w:rPr>
        <w:t xml:space="preserve"> should be ensured, since</w:t>
      </w:r>
      <w:r w:rsidR="002D6F99">
        <w:rPr>
          <w:lang w:val="en-GB" w:eastAsia="zh-CN"/>
        </w:rPr>
        <w:t xml:space="preserve"> </w:t>
      </w:r>
      <w:r w:rsidR="004D120C">
        <w:rPr>
          <w:lang w:val="en-GB" w:eastAsia="zh-CN"/>
        </w:rPr>
        <w:t xml:space="preserve">phase coherence </w:t>
      </w:r>
      <w:r w:rsidR="003A5D0E">
        <w:rPr>
          <w:lang w:val="en-GB" w:eastAsia="zh-CN"/>
        </w:rPr>
        <w:t>natural</w:t>
      </w:r>
      <w:r w:rsidR="001458D4">
        <w:rPr>
          <w:lang w:val="en-GB" w:eastAsia="zh-CN"/>
        </w:rPr>
        <w:t xml:space="preserve">ly is more sensitive than NCJT regarding </w:t>
      </w:r>
      <w:r w:rsidR="00D611D8">
        <w:rPr>
          <w:lang w:val="en-GB" w:eastAsia="zh-CN"/>
        </w:rPr>
        <w:t xml:space="preserve">timing. Besides, Rx phase </w:t>
      </w:r>
      <w:r w:rsidR="00397367">
        <w:rPr>
          <w:lang w:val="en-GB" w:eastAsia="zh-CN"/>
        </w:rPr>
        <w:t>coherence is generally only required within one slot.</w:t>
      </w:r>
    </w:p>
    <w:p w14:paraId="4FC08B9B" w14:textId="0221CC66" w:rsidR="002D551D" w:rsidRDefault="008C1C37" w:rsidP="00C52D0D">
      <w:pPr>
        <w:jc w:val="both"/>
        <w:rPr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 w:rsidR="004628C7">
        <w:rPr>
          <w:b/>
          <w:bCs/>
          <w:u w:val="single"/>
          <w:lang w:eastAsia="zh-CN"/>
        </w:rPr>
        <w:t>13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38523B">
        <w:rPr>
          <w:b/>
          <w:bCs/>
          <w:lang w:eastAsia="zh-CN"/>
        </w:rPr>
        <w:t>For Type-II-CJT, s</w:t>
      </w:r>
      <w:r w:rsidR="00D748FC">
        <w:rPr>
          <w:b/>
          <w:bCs/>
          <w:lang w:eastAsia="zh-CN"/>
        </w:rPr>
        <w:t xml:space="preserve">upport </w:t>
      </w:r>
      <w:r>
        <w:rPr>
          <w:b/>
          <w:bCs/>
          <w:lang w:eastAsia="zh-CN"/>
        </w:rPr>
        <w:t xml:space="preserve">CMR </w:t>
      </w:r>
      <w:r w:rsidR="00D748FC">
        <w:rPr>
          <w:b/>
          <w:bCs/>
          <w:lang w:eastAsia="zh-CN"/>
        </w:rPr>
        <w:t>timing restriction s</w:t>
      </w:r>
      <w:r>
        <w:rPr>
          <w:b/>
          <w:bCs/>
          <w:lang w:eastAsia="zh-CN"/>
        </w:rPr>
        <w:t>tricter than NCJT</w:t>
      </w:r>
      <w:r w:rsidR="00D748FC">
        <w:rPr>
          <w:b/>
          <w:bCs/>
          <w:lang w:eastAsia="zh-CN"/>
        </w:rPr>
        <w:t xml:space="preserve">: </w:t>
      </w:r>
      <w:r w:rsidR="00C22BB3">
        <w:rPr>
          <w:b/>
          <w:bCs/>
          <w:lang w:eastAsia="zh-CN"/>
        </w:rPr>
        <w:t xml:space="preserve">All NZP CSI-RS resources </w:t>
      </w:r>
      <w:r w:rsidR="00C52D0D">
        <w:rPr>
          <w:b/>
          <w:bCs/>
          <w:lang w:eastAsia="zh-CN"/>
        </w:rPr>
        <w:t xml:space="preserve">in the resource set are </w:t>
      </w:r>
      <w:r w:rsidR="00C22BB3">
        <w:rPr>
          <w:b/>
          <w:bCs/>
          <w:lang w:eastAsia="zh-CN"/>
        </w:rPr>
        <w:t>received w</w:t>
      </w:r>
      <w:r w:rsidR="00D748FC">
        <w:rPr>
          <w:b/>
          <w:bCs/>
          <w:lang w:eastAsia="zh-CN"/>
        </w:rPr>
        <w:t xml:space="preserve">ithin </w:t>
      </w:r>
      <w:r w:rsidR="00234732">
        <w:rPr>
          <w:b/>
          <w:bCs/>
          <w:lang w:eastAsia="zh-CN"/>
        </w:rPr>
        <w:t>one</w:t>
      </w:r>
      <w:r w:rsidR="005027F4">
        <w:rPr>
          <w:b/>
          <w:bCs/>
          <w:lang w:eastAsia="zh-CN"/>
        </w:rPr>
        <w:t xml:space="preserve"> same</w:t>
      </w:r>
      <w:r w:rsidR="00D748FC">
        <w:rPr>
          <w:b/>
          <w:bCs/>
          <w:lang w:eastAsia="zh-CN"/>
        </w:rPr>
        <w:t xml:space="preserve"> slot, and no DL/UL switch </w:t>
      </w:r>
      <w:r w:rsidR="005D3FB9">
        <w:rPr>
          <w:b/>
          <w:bCs/>
          <w:lang w:eastAsia="zh-CN"/>
        </w:rPr>
        <w:t>in between.</w:t>
      </w:r>
    </w:p>
    <w:p w14:paraId="7B91DD8F" w14:textId="77777777" w:rsidR="00D10776" w:rsidRDefault="00D10776" w:rsidP="00D10776">
      <w:pPr>
        <w:jc w:val="both"/>
        <w:rPr>
          <w:b/>
          <w:bCs/>
          <w:lang w:val="en-GB" w:eastAsia="zh-CN"/>
        </w:rPr>
      </w:pPr>
    </w:p>
    <w:p w14:paraId="072E2B68" w14:textId="1EF821CE" w:rsidR="00D34649" w:rsidRDefault="00D34649" w:rsidP="00D34649">
      <w:pPr>
        <w:pStyle w:val="Heading2"/>
        <w:rPr>
          <w:lang w:eastAsia="zh-CN"/>
        </w:rPr>
      </w:pPr>
      <w:r>
        <w:rPr>
          <w:lang w:eastAsia="zh-CN"/>
        </w:rPr>
        <w:t xml:space="preserve">Larger delay-spread issue </w:t>
      </w:r>
    </w:p>
    <w:p w14:paraId="4A3061AF" w14:textId="62357AF8" w:rsidR="0098149B" w:rsidRDefault="00BD0697" w:rsidP="0098149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larger delay-spread of distributed TRPs can cause </w:t>
      </w:r>
      <w:r w:rsidRPr="00146FC3">
        <w:rPr>
          <w:lang w:eastAsia="zh-CN"/>
        </w:rPr>
        <w:t xml:space="preserve">more severe frequency-selectivity, </w:t>
      </w:r>
      <w:r w:rsidR="006F07C1">
        <w:rPr>
          <w:lang w:eastAsia="zh-CN"/>
        </w:rPr>
        <w:t>possibly</w:t>
      </w:r>
      <w:r w:rsidRPr="00146FC3">
        <w:rPr>
          <w:lang w:eastAsia="zh-CN"/>
        </w:rPr>
        <w:t xml:space="preserve"> within a precoder subband</w:t>
      </w:r>
      <w:r w:rsidR="00677C17">
        <w:rPr>
          <w:lang w:eastAsia="zh-CN"/>
        </w:rPr>
        <w:t>, if the distance b/w TRPs (ISD</w:t>
      </w:r>
      <w:r w:rsidR="00DE3B3C">
        <w:rPr>
          <w:lang w:eastAsia="zh-CN"/>
        </w:rPr>
        <w:t>) is large</w:t>
      </w:r>
      <w:r>
        <w:rPr>
          <w:lang w:eastAsia="zh-CN"/>
        </w:rPr>
        <w:t>.</w:t>
      </w:r>
    </w:p>
    <w:p w14:paraId="2032825B" w14:textId="20562AFA" w:rsidR="008E4E30" w:rsidRDefault="002C2971" w:rsidP="0099591E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 xml:space="preserve">According to EVM </w:t>
      </w:r>
      <w:r w:rsidR="00A72319">
        <w:rPr>
          <w:lang w:val="en-GB" w:eastAsia="zh-CN"/>
        </w:rPr>
        <w:fldChar w:fldCharType="begin"/>
      </w:r>
      <w:r w:rsidR="00A72319">
        <w:rPr>
          <w:lang w:val="en-GB" w:eastAsia="zh-CN"/>
        </w:rPr>
        <w:instrText xml:space="preserve"> REF _Ref111127480 \r \h </w:instrText>
      </w:r>
      <w:r w:rsidR="00A72319">
        <w:rPr>
          <w:lang w:val="en-GB" w:eastAsia="zh-CN"/>
        </w:rPr>
      </w:r>
      <w:r w:rsidR="00A72319">
        <w:rPr>
          <w:lang w:val="en-GB" w:eastAsia="zh-CN"/>
        </w:rPr>
        <w:fldChar w:fldCharType="separate"/>
      </w:r>
      <w:r w:rsidR="00A72319">
        <w:rPr>
          <w:lang w:val="en-GB" w:eastAsia="zh-CN"/>
        </w:rPr>
        <w:t>[5]</w:t>
      </w:r>
      <w:r w:rsidR="00A72319">
        <w:rPr>
          <w:lang w:val="en-GB" w:eastAsia="zh-CN"/>
        </w:rPr>
        <w:fldChar w:fldCharType="end"/>
      </w:r>
      <w:r>
        <w:rPr>
          <w:lang w:val="en-GB" w:eastAsia="zh-CN"/>
        </w:rPr>
        <w:t xml:space="preserve">, however, </w:t>
      </w:r>
      <w:r w:rsidR="00A72319">
        <w:rPr>
          <w:lang w:val="en-GB" w:eastAsia="zh-CN"/>
        </w:rPr>
        <w:t>the 200m or 500m ISD</w:t>
      </w:r>
      <w:r w:rsidR="003D43FE">
        <w:rPr>
          <w:lang w:val="en-GB" w:eastAsia="zh-CN"/>
        </w:rPr>
        <w:t xml:space="preserve"> for the two layouts </w:t>
      </w:r>
      <w:r w:rsidR="00BE3F53">
        <w:rPr>
          <w:lang w:val="en-GB" w:eastAsia="zh-CN"/>
        </w:rPr>
        <w:t xml:space="preserve">copied </w:t>
      </w:r>
      <w:r w:rsidR="003D43FE">
        <w:rPr>
          <w:lang w:val="en-GB" w:eastAsia="zh-CN"/>
        </w:rPr>
        <w:t xml:space="preserve">from the EVM as in </w:t>
      </w:r>
      <w:r w:rsidR="003D43FE">
        <w:rPr>
          <w:lang w:val="en-GB" w:eastAsia="zh-CN"/>
        </w:rPr>
        <w:fldChar w:fldCharType="begin"/>
      </w:r>
      <w:r w:rsidR="003D43FE">
        <w:rPr>
          <w:lang w:val="en-GB" w:eastAsia="zh-CN"/>
        </w:rPr>
        <w:instrText xml:space="preserve"> REF _Ref127556572 \h </w:instrText>
      </w:r>
      <w:r w:rsidR="003D43FE">
        <w:rPr>
          <w:lang w:val="en-GB" w:eastAsia="zh-CN"/>
        </w:rPr>
      </w:r>
      <w:r w:rsidR="003D43FE">
        <w:rPr>
          <w:lang w:val="en-GB" w:eastAsia="zh-CN"/>
        </w:rPr>
        <w:fldChar w:fldCharType="separate"/>
      </w:r>
      <w:r w:rsidR="003D43FE">
        <w:t xml:space="preserve">Figure </w:t>
      </w:r>
      <w:r w:rsidR="003D43FE">
        <w:rPr>
          <w:noProof/>
        </w:rPr>
        <w:t>11</w:t>
      </w:r>
      <w:r w:rsidR="003D43FE">
        <w:rPr>
          <w:lang w:val="en-GB" w:eastAsia="zh-CN"/>
        </w:rPr>
        <w:fldChar w:fldCharType="end"/>
      </w:r>
      <w:r w:rsidR="00BE3F53" w:rsidRPr="00BE3F53">
        <w:rPr>
          <w:lang w:val="en-GB" w:eastAsia="zh-CN"/>
        </w:rPr>
        <w:t xml:space="preserve"> </w:t>
      </w:r>
      <w:r w:rsidR="00BE3F53">
        <w:rPr>
          <w:lang w:val="en-GB" w:eastAsia="zh-CN"/>
        </w:rPr>
        <w:t>may not be large enough to exceed the max unambiguous delay of a subband</w:t>
      </w:r>
      <w:r w:rsidR="008E4E30">
        <w:rPr>
          <w:lang w:val="en-GB" w:eastAsia="zh-CN"/>
        </w:rPr>
        <w:t xml:space="preserve">, as illustrated in </w:t>
      </w:r>
      <w:r w:rsidR="008E4E30">
        <w:rPr>
          <w:lang w:val="en-GB" w:eastAsia="zh-CN"/>
        </w:rPr>
        <w:fldChar w:fldCharType="begin"/>
      </w:r>
      <w:r w:rsidR="008E4E30">
        <w:rPr>
          <w:lang w:val="en-GB" w:eastAsia="zh-CN"/>
        </w:rPr>
        <w:instrText xml:space="preserve"> REF _Ref127556854 \h </w:instrText>
      </w:r>
      <w:r w:rsidR="008E4E30">
        <w:rPr>
          <w:lang w:val="en-GB" w:eastAsia="zh-CN"/>
        </w:rPr>
      </w:r>
      <w:r w:rsidR="008E4E30">
        <w:rPr>
          <w:lang w:val="en-GB" w:eastAsia="zh-CN"/>
        </w:rPr>
        <w:fldChar w:fldCharType="separate"/>
      </w:r>
      <w:r w:rsidR="008E4E30">
        <w:t xml:space="preserve">Table </w:t>
      </w:r>
      <w:r w:rsidR="008E4E30">
        <w:rPr>
          <w:noProof/>
        </w:rPr>
        <w:t>3</w:t>
      </w:r>
      <w:r w:rsidR="008E4E30">
        <w:rPr>
          <w:lang w:val="en-GB" w:eastAsia="zh-CN"/>
        </w:rPr>
        <w:fldChar w:fldCharType="end"/>
      </w:r>
      <w:r w:rsidR="008E4E30">
        <w:rPr>
          <w:lang w:val="en-GB" w:eastAsia="zh-CN"/>
        </w:rPr>
        <w:t xml:space="preserve"> for comparison. </w:t>
      </w:r>
    </w:p>
    <w:p w14:paraId="4DCB4A7E" w14:textId="7067A730" w:rsidR="008E4E30" w:rsidRPr="0099591E" w:rsidRDefault="008E4E30" w:rsidP="0099591E">
      <w:pPr>
        <w:pStyle w:val="ListParagraph"/>
        <w:numPr>
          <w:ilvl w:val="0"/>
          <w:numId w:val="5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99591E">
        <w:rPr>
          <w:rFonts w:ascii="Times New Roman" w:hAnsi="Times New Roman"/>
          <w:sz w:val="20"/>
          <w:szCs w:val="20"/>
          <w:lang w:val="en-GB" w:eastAsia="zh-CN"/>
        </w:rPr>
        <w:t xml:space="preserve">The site radius is </w:t>
      </w:r>
      <w:r w:rsidR="00E804C9" w:rsidRPr="0099591E">
        <w:rPr>
          <w:rFonts w:ascii="Times New Roman" w:hAnsi="Times New Roman"/>
          <w:sz w:val="20"/>
          <w:szCs w:val="20"/>
          <w:lang w:val="en-GB" w:eastAsia="zh-CN"/>
        </w:rPr>
        <w:t>about 100m or 250m</w:t>
      </w:r>
      <w:r w:rsidR="00EC0BA4" w:rsidRPr="0099591E">
        <w:rPr>
          <w:rFonts w:ascii="Times New Roman" w:hAnsi="Times New Roman"/>
          <w:sz w:val="20"/>
          <w:szCs w:val="20"/>
          <w:lang w:val="en-GB" w:eastAsia="zh-CN"/>
        </w:rPr>
        <w:t xml:space="preserve"> site radius</w:t>
      </w:r>
      <w:r w:rsidR="0099591E">
        <w:rPr>
          <w:rFonts w:ascii="Times New Roman" w:hAnsi="Times New Roman"/>
          <w:sz w:val="20"/>
          <w:szCs w:val="20"/>
          <w:lang w:val="en-GB" w:eastAsia="zh-CN"/>
        </w:rPr>
        <w:t>;</w:t>
      </w:r>
    </w:p>
    <w:p w14:paraId="67F9F260" w14:textId="29DC41CC" w:rsidR="009363A2" w:rsidRPr="0099591E" w:rsidRDefault="008E4E30" w:rsidP="0099591E">
      <w:pPr>
        <w:pStyle w:val="ListParagraph"/>
        <w:numPr>
          <w:ilvl w:val="0"/>
          <w:numId w:val="57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99591E"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r w:rsidR="00C056EE" w:rsidRPr="0099591E">
        <w:rPr>
          <w:rFonts w:ascii="Times New Roman" w:hAnsi="Times New Roman"/>
          <w:sz w:val="20"/>
          <w:szCs w:val="20"/>
          <w:lang w:val="en-GB" w:eastAsia="zh-CN"/>
        </w:rPr>
        <w:t>TRP</w:t>
      </w:r>
      <w:r w:rsidR="000F5B8A" w:rsidRPr="0099591E">
        <w:rPr>
          <w:rFonts w:ascii="Times New Roman" w:hAnsi="Times New Roman"/>
          <w:sz w:val="20"/>
          <w:szCs w:val="20"/>
          <w:lang w:val="en-GB" w:eastAsia="zh-CN"/>
        </w:rPr>
        <w:t>-relative delay from certain reflection path can even be further smaller than the site radius</w:t>
      </w:r>
    </w:p>
    <w:p w14:paraId="4A017EC4" w14:textId="693FBBC7" w:rsidR="00051B04" w:rsidRDefault="00051B04" w:rsidP="00D34635">
      <w:pPr>
        <w:spacing w:after="0"/>
        <w:jc w:val="both"/>
        <w:rPr>
          <w:lang w:val="en-GB" w:eastAsia="zh-CN"/>
        </w:rPr>
      </w:pPr>
    </w:p>
    <w:p w14:paraId="667F85FE" w14:textId="77777777" w:rsidR="00037312" w:rsidRDefault="00051B04" w:rsidP="00037312">
      <w:pPr>
        <w:keepNext/>
        <w:jc w:val="center"/>
      </w:pPr>
      <w:r>
        <w:rPr>
          <w:noProof/>
        </w:rPr>
        <w:drawing>
          <wp:inline distT="0" distB="0" distL="0" distR="0" wp14:anchorId="5DFF1956" wp14:editId="1E7BDC20">
            <wp:extent cx="3381375" cy="129540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3B103" w14:textId="0E477888" w:rsidR="00051B04" w:rsidRDefault="00037312" w:rsidP="00037312">
      <w:pPr>
        <w:pStyle w:val="Caption"/>
        <w:jc w:val="center"/>
        <w:rPr>
          <w:lang w:val="en-GB" w:eastAsia="zh-CN"/>
        </w:rPr>
      </w:pPr>
      <w:bookmarkStart w:id="24" w:name="_Ref127556572"/>
      <w:r>
        <w:t xml:space="preserve">Figure </w:t>
      </w:r>
      <w:fldSimple w:instr=" SEQ Figure \* ARABIC ">
        <w:r>
          <w:rPr>
            <w:noProof/>
          </w:rPr>
          <w:t>11</w:t>
        </w:r>
      </w:fldSimple>
      <w:bookmarkEnd w:id="24"/>
      <w:r w:rsidR="0029125A">
        <w:t xml:space="preserve">. EVM layouts </w:t>
      </w:r>
      <w:r w:rsidR="0029125A">
        <w:fldChar w:fldCharType="begin"/>
      </w:r>
      <w:r w:rsidR="0029125A">
        <w:instrText xml:space="preserve"> REF _Ref111127480 \r \h </w:instrText>
      </w:r>
      <w:r w:rsidR="0029125A">
        <w:fldChar w:fldCharType="separate"/>
      </w:r>
      <w:r w:rsidR="0029125A">
        <w:t>[5]</w:t>
      </w:r>
      <w:r w:rsidR="0029125A">
        <w:fldChar w:fldCharType="end"/>
      </w:r>
    </w:p>
    <w:p w14:paraId="6AC47DF5" w14:textId="0F2105C3" w:rsidR="00A05B97" w:rsidRDefault="00A05B97" w:rsidP="00D34635">
      <w:pPr>
        <w:spacing w:after="0"/>
        <w:jc w:val="both"/>
        <w:rPr>
          <w:lang w:val="en-GB" w:eastAsia="zh-CN"/>
        </w:rPr>
      </w:pPr>
    </w:p>
    <w:p w14:paraId="0F8EB093" w14:textId="43FED4E6" w:rsidR="001C0401" w:rsidRDefault="001C0401" w:rsidP="001C0401">
      <w:pPr>
        <w:pStyle w:val="Caption"/>
        <w:keepNext/>
        <w:spacing w:after="120"/>
        <w:jc w:val="center"/>
      </w:pPr>
      <w:bookmarkStart w:id="25" w:name="_Ref127556854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5"/>
      <w:r>
        <w:t xml:space="preserve">. </w:t>
      </w:r>
      <w:r w:rsidR="009906D7">
        <w:t xml:space="preserve">Max unambiguous delay of </w:t>
      </w:r>
      <w:r w:rsidR="009A7925">
        <w:t>2- or 4-RB subband @</w:t>
      </w:r>
      <w:r w:rsidR="009906D7">
        <w:t>15kHz and 30kHz SCS</w:t>
      </w:r>
    </w:p>
    <w:p w14:paraId="00E6B095" w14:textId="53ACB384" w:rsidR="00A05B97" w:rsidRDefault="0063630D" w:rsidP="0063630D">
      <w:pPr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236FA473" wp14:editId="3842CC47">
            <wp:extent cx="6332220" cy="1264920"/>
            <wp:effectExtent l="0" t="0" r="0" b="0"/>
            <wp:docPr id="18" name="Picture 1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Table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F81ED" w14:textId="77777777" w:rsidR="00037312" w:rsidRDefault="00037312" w:rsidP="00D34635">
      <w:pPr>
        <w:spacing w:after="0"/>
        <w:jc w:val="both"/>
        <w:rPr>
          <w:lang w:val="en-GB" w:eastAsia="zh-CN"/>
        </w:rPr>
      </w:pPr>
    </w:p>
    <w:p w14:paraId="25764B34" w14:textId="424F6DA1" w:rsidR="00051B04" w:rsidRDefault="003E20D3" w:rsidP="00BD0697">
      <w:pPr>
        <w:jc w:val="both"/>
        <w:rPr>
          <w:lang w:val="en-GB" w:eastAsia="zh-CN"/>
        </w:rPr>
      </w:pPr>
      <w:r>
        <w:rPr>
          <w:lang w:val="en-GB" w:eastAsia="zh-CN"/>
        </w:rPr>
        <w:t>Besides, d</w:t>
      </w:r>
      <w:r w:rsidR="00F705B6">
        <w:rPr>
          <w:lang w:val="en-GB" w:eastAsia="zh-CN"/>
        </w:rPr>
        <w:t xml:space="preserve">ue to time limitation of Rel-18, maybe this issue </w:t>
      </w:r>
      <w:r w:rsidR="00694B5D">
        <w:rPr>
          <w:lang w:val="en-GB" w:eastAsia="zh-CN"/>
        </w:rPr>
        <w:t>can be delayed to further study in a later release.</w:t>
      </w:r>
    </w:p>
    <w:p w14:paraId="2E20D89A" w14:textId="3FB4CA93" w:rsidR="00694B5D" w:rsidRDefault="00694B5D" w:rsidP="00BD0697">
      <w:pPr>
        <w:jc w:val="both"/>
        <w:rPr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14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0C3953">
        <w:rPr>
          <w:b/>
          <w:bCs/>
          <w:lang w:eastAsia="zh-CN"/>
        </w:rPr>
        <w:t xml:space="preserve">Defer the study of TRP-relative </w:t>
      </w:r>
      <w:r w:rsidR="00812D9B">
        <w:rPr>
          <w:b/>
          <w:bCs/>
          <w:lang w:eastAsia="zh-CN"/>
        </w:rPr>
        <w:t>delay compensation to later than Rel-18.</w:t>
      </w:r>
    </w:p>
    <w:p w14:paraId="696B9B6D" w14:textId="77777777" w:rsidR="00694B5D" w:rsidRDefault="00694B5D" w:rsidP="00BD0697">
      <w:pPr>
        <w:jc w:val="both"/>
        <w:rPr>
          <w:lang w:val="en-GB" w:eastAsia="zh-CN"/>
        </w:rPr>
      </w:pPr>
    </w:p>
    <w:p w14:paraId="574FE369" w14:textId="77777777" w:rsidR="003D2E03" w:rsidRDefault="003D2E03" w:rsidP="003D2E03">
      <w:pPr>
        <w:pStyle w:val="Heading2"/>
      </w:pPr>
      <w:bookmarkStart w:id="26" w:name="_Ref115385551"/>
      <w:r>
        <w:rPr>
          <w:lang w:eastAsia="zh-CN"/>
        </w:rPr>
        <w:t>Evaluation assumption</w:t>
      </w:r>
      <w:bookmarkEnd w:id="26"/>
    </w:p>
    <w:p w14:paraId="2ED41514" w14:textId="16571492" w:rsidR="003D2E03" w:rsidRPr="00BE6AF6" w:rsidRDefault="003D2E03" w:rsidP="003D2E03">
      <w:pPr>
        <w:jc w:val="both"/>
        <w:rPr>
          <w:lang w:eastAsia="zh-CN"/>
        </w:rPr>
      </w:pPr>
      <w:r w:rsidRPr="00BE6AF6">
        <w:rPr>
          <w:lang w:eastAsia="zh-CN"/>
        </w:rPr>
        <w:t xml:space="preserve">Based on </w:t>
      </w:r>
      <w:r w:rsidRPr="00BE6AF6">
        <w:rPr>
          <w:rFonts w:hint="eastAsia"/>
          <w:lang w:eastAsia="zh-CN"/>
        </w:rPr>
        <w:t>E</w:t>
      </w:r>
      <w:r w:rsidRPr="00BE6AF6">
        <w:rPr>
          <w:lang w:eastAsia="zh-CN"/>
        </w:rPr>
        <w:t xml:space="preserve">VM assumptions </w:t>
      </w:r>
      <w:r w:rsidRPr="00BE6AF6">
        <w:rPr>
          <w:lang w:eastAsia="zh-CN"/>
        </w:rPr>
        <w:fldChar w:fldCharType="begin"/>
      </w:r>
      <w:r w:rsidRPr="00BE6AF6">
        <w:rPr>
          <w:lang w:eastAsia="zh-CN"/>
        </w:rPr>
        <w:instrText xml:space="preserve"> REF _Ref111127480 \r \h </w:instrText>
      </w:r>
      <w:r w:rsidRPr="00BE6AF6">
        <w:rPr>
          <w:lang w:eastAsia="zh-CN"/>
        </w:rPr>
      </w:r>
      <w:r w:rsidRPr="00BE6AF6">
        <w:rPr>
          <w:lang w:eastAsia="zh-CN"/>
        </w:rPr>
        <w:fldChar w:fldCharType="separate"/>
      </w:r>
      <w:r w:rsidR="001672B0">
        <w:rPr>
          <w:lang w:eastAsia="zh-CN"/>
        </w:rPr>
        <w:t>[5]</w:t>
      </w:r>
      <w:r w:rsidRPr="00BE6AF6">
        <w:rPr>
          <w:lang w:eastAsia="zh-CN"/>
        </w:rPr>
        <w:fldChar w:fldCharType="end"/>
      </w:r>
      <w:r w:rsidRPr="00BE6AF6">
        <w:rPr>
          <w:lang w:eastAsia="zh-CN"/>
        </w:rPr>
        <w:t xml:space="preserve">, customized with: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8"/>
        <w:gridCol w:w="4981"/>
      </w:tblGrid>
      <w:tr w:rsidR="003D2E03" w:rsidRPr="00BE6AF6" w14:paraId="4BA14432" w14:textId="77777777" w:rsidTr="005E674F">
        <w:trPr>
          <w:jc w:val="center"/>
        </w:trPr>
        <w:tc>
          <w:tcPr>
            <w:tcW w:w="2718" w:type="dxa"/>
            <w:vAlign w:val="center"/>
          </w:tcPr>
          <w:p w14:paraId="19396341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lastRenderedPageBreak/>
              <w:t>S</w:t>
            </w:r>
            <w:r w:rsidRPr="00BE6AF6">
              <w:rPr>
                <w:lang w:eastAsia="zh-CN"/>
              </w:rPr>
              <w:t>cenario</w:t>
            </w:r>
          </w:p>
        </w:tc>
        <w:tc>
          <w:tcPr>
            <w:tcW w:w="4981" w:type="dxa"/>
            <w:vAlign w:val="center"/>
          </w:tcPr>
          <w:p w14:paraId="49A176ED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O</w:t>
            </w:r>
            <w:r w:rsidRPr="00BE6AF6">
              <w:rPr>
                <w:lang w:eastAsia="zh-CN"/>
              </w:rPr>
              <w:t>ut</w:t>
            </w:r>
            <w:r w:rsidRPr="00BE6AF6">
              <w:rPr>
                <w:rFonts w:hint="eastAsia"/>
                <w:lang w:eastAsia="zh-CN"/>
              </w:rPr>
              <w:t>do</w:t>
            </w:r>
            <w:r w:rsidRPr="00BE6AF6">
              <w:rPr>
                <w:lang w:eastAsia="zh-CN"/>
              </w:rPr>
              <w:t>or2 – OptionA</w:t>
            </w:r>
          </w:p>
          <w:p w14:paraId="525C326C" w14:textId="77777777" w:rsidR="003D2E03" w:rsidRPr="00BE6AF6" w:rsidRDefault="003D2E03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</w:t>
            </w:r>
            <w:r w:rsidRPr="00BE6AF6">
              <w:rPr>
                <w:rFonts w:ascii="Times New Roman" w:eastAsiaTheme="minorEastAsia" w:hAnsi="Times New Roman"/>
                <w:sz w:val="20"/>
                <w:szCs w:val="20"/>
                <w:vertAlign w:val="subscript"/>
                <w:lang w:eastAsia="zh-CN"/>
              </w:rPr>
              <w:t>TRP</w:t>
            </w: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=3 intra-site cluster </w:t>
            </w:r>
          </w:p>
          <w:p w14:paraId="36072849" w14:textId="77777777" w:rsidR="003D2E03" w:rsidRPr="00BE6AF6" w:rsidRDefault="003D2E03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lang w:eastAsia="zh-CN"/>
              </w:rPr>
            </w:pP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21-sector</w:t>
            </w:r>
          </w:p>
        </w:tc>
      </w:tr>
      <w:tr w:rsidR="003D2E03" w:rsidRPr="00BE6AF6" w14:paraId="1B288114" w14:textId="77777777" w:rsidTr="005E674F">
        <w:trPr>
          <w:jc w:val="center"/>
        </w:trPr>
        <w:tc>
          <w:tcPr>
            <w:tcW w:w="2718" w:type="dxa"/>
            <w:vAlign w:val="center"/>
          </w:tcPr>
          <w:p w14:paraId="04C21D8A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lang w:eastAsia="zh-CN"/>
              </w:rPr>
              <w:t>Carrier frequency</w:t>
            </w:r>
          </w:p>
        </w:tc>
        <w:tc>
          <w:tcPr>
            <w:tcW w:w="4981" w:type="dxa"/>
            <w:vAlign w:val="center"/>
          </w:tcPr>
          <w:p w14:paraId="25F3F5C6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lang w:eastAsia="zh-CN"/>
              </w:rPr>
              <w:t>2GHz</w:t>
            </w:r>
          </w:p>
        </w:tc>
      </w:tr>
      <w:tr w:rsidR="003D2E03" w:rsidRPr="00BE6AF6" w14:paraId="5CF8F61C" w14:textId="77777777" w:rsidTr="005E674F">
        <w:trPr>
          <w:jc w:val="center"/>
        </w:trPr>
        <w:tc>
          <w:tcPr>
            <w:tcW w:w="2718" w:type="dxa"/>
            <w:vAlign w:val="center"/>
          </w:tcPr>
          <w:p w14:paraId="7BEC8F10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I</w:t>
            </w:r>
            <w:r w:rsidRPr="00BE6AF6">
              <w:rPr>
                <w:lang w:eastAsia="zh-CN"/>
              </w:rPr>
              <w:t>SD</w:t>
            </w:r>
          </w:p>
        </w:tc>
        <w:tc>
          <w:tcPr>
            <w:tcW w:w="4981" w:type="dxa"/>
            <w:vAlign w:val="center"/>
          </w:tcPr>
          <w:p w14:paraId="3D395EDC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2</w:t>
            </w:r>
            <w:r w:rsidRPr="00BE6AF6">
              <w:rPr>
                <w:lang w:eastAsia="zh-CN"/>
              </w:rPr>
              <w:t>00m</w:t>
            </w:r>
          </w:p>
        </w:tc>
      </w:tr>
      <w:tr w:rsidR="003D2E03" w:rsidRPr="00BE6AF6" w14:paraId="435387C7" w14:textId="77777777" w:rsidTr="005E674F">
        <w:trPr>
          <w:jc w:val="center"/>
        </w:trPr>
        <w:tc>
          <w:tcPr>
            <w:tcW w:w="2718" w:type="dxa"/>
            <w:vAlign w:val="center"/>
          </w:tcPr>
          <w:p w14:paraId="5606885B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C</w:t>
            </w:r>
            <w:r w:rsidRPr="00BE6AF6">
              <w:rPr>
                <w:lang w:eastAsia="zh-CN"/>
              </w:rPr>
              <w:t>hannel generation model</w:t>
            </w:r>
          </w:p>
        </w:tc>
        <w:tc>
          <w:tcPr>
            <w:tcW w:w="4981" w:type="dxa"/>
            <w:vAlign w:val="center"/>
          </w:tcPr>
          <w:p w14:paraId="53A9F262" w14:textId="77777777" w:rsidR="003D2E03" w:rsidRPr="00BE6AF6" w:rsidRDefault="003D2E03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Per-TRP delay </w:t>
            </w:r>
          </w:p>
          <w:p w14:paraId="39C485F3" w14:textId="77777777" w:rsidR="003D2E03" w:rsidRPr="00BE6AF6" w:rsidRDefault="003D2E03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E6AF6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I</w:t>
            </w: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deal synchronization</w:t>
            </w:r>
          </w:p>
        </w:tc>
      </w:tr>
      <w:tr w:rsidR="003D2E03" w:rsidRPr="00BE6AF6" w14:paraId="77F8D12A" w14:textId="77777777" w:rsidTr="005E674F">
        <w:trPr>
          <w:jc w:val="center"/>
        </w:trPr>
        <w:tc>
          <w:tcPr>
            <w:tcW w:w="2718" w:type="dxa"/>
            <w:vAlign w:val="center"/>
          </w:tcPr>
          <w:p w14:paraId="768CC896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lang w:eastAsia="zh-CN"/>
              </w:rPr>
              <w:t>gNB antenna setup</w:t>
            </w:r>
          </w:p>
        </w:tc>
        <w:tc>
          <w:tcPr>
            <w:tcW w:w="4981" w:type="dxa"/>
            <w:vAlign w:val="center"/>
          </w:tcPr>
          <w:p w14:paraId="11F826E5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lang w:eastAsia="zh-CN"/>
              </w:rPr>
              <w:t>8 ports: (4,4,2,1,1,1,4), (dH,dV) = (0.5, 0.8)λ</w:t>
            </w:r>
          </w:p>
        </w:tc>
      </w:tr>
      <w:tr w:rsidR="003D2E03" w:rsidRPr="00BE6AF6" w14:paraId="779F6C9F" w14:textId="77777777" w:rsidTr="005E674F">
        <w:trPr>
          <w:jc w:val="center"/>
        </w:trPr>
        <w:tc>
          <w:tcPr>
            <w:tcW w:w="2718" w:type="dxa"/>
            <w:vAlign w:val="center"/>
          </w:tcPr>
          <w:p w14:paraId="1F7D3E62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U</w:t>
            </w:r>
            <w:r w:rsidRPr="00BE6AF6">
              <w:rPr>
                <w:lang w:eastAsia="zh-CN"/>
              </w:rPr>
              <w:t>E antenna setup</w:t>
            </w:r>
          </w:p>
        </w:tc>
        <w:tc>
          <w:tcPr>
            <w:tcW w:w="4981" w:type="dxa"/>
            <w:vAlign w:val="center"/>
          </w:tcPr>
          <w:p w14:paraId="22CEEE79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lang w:eastAsia="zh-CN"/>
              </w:rPr>
              <w:t>2RX: (1,1,2,1,1,1,1), (dH,dV) = (0.5, 0.5)λ</w:t>
            </w:r>
          </w:p>
        </w:tc>
      </w:tr>
    </w:tbl>
    <w:p w14:paraId="3A1719B5" w14:textId="0D027591" w:rsidR="003D2E03" w:rsidRDefault="003D2E03" w:rsidP="003D2E03">
      <w:pPr>
        <w:overflowPunct/>
        <w:autoSpaceDE/>
        <w:autoSpaceDN/>
        <w:adjustRightInd/>
        <w:spacing w:after="0"/>
        <w:textAlignment w:val="auto"/>
        <w:rPr>
          <w:u w:val="single"/>
        </w:rPr>
      </w:pPr>
    </w:p>
    <w:p w14:paraId="3265033C" w14:textId="77777777" w:rsidR="009338D9" w:rsidRDefault="009338D9" w:rsidP="003D2E03">
      <w:pPr>
        <w:overflowPunct/>
        <w:autoSpaceDE/>
        <w:autoSpaceDN/>
        <w:adjustRightInd/>
        <w:spacing w:after="0"/>
        <w:textAlignment w:val="auto"/>
        <w:rPr>
          <w:u w:val="single"/>
        </w:rPr>
      </w:pPr>
    </w:p>
    <w:p w14:paraId="42E82087" w14:textId="795432EB" w:rsidR="000B688A" w:rsidRDefault="00F20753" w:rsidP="0023702C">
      <w:pPr>
        <w:pStyle w:val="Heading1"/>
        <w:rPr>
          <w:lang w:eastAsia="zh-CN"/>
        </w:rPr>
      </w:pPr>
      <w:r>
        <w:rPr>
          <w:lang w:eastAsia="zh-CN"/>
        </w:rPr>
        <w:t>TDCP</w:t>
      </w:r>
      <w:r w:rsidR="000B688A">
        <w:rPr>
          <w:lang w:eastAsia="zh-CN"/>
        </w:rPr>
        <w:t xml:space="preserve"> reporting </w:t>
      </w:r>
      <w:r>
        <w:rPr>
          <w:lang w:eastAsia="zh-CN"/>
        </w:rPr>
        <w:t>measured via</w:t>
      </w:r>
      <w:r w:rsidR="000B688A">
        <w:rPr>
          <w:lang w:eastAsia="zh-CN"/>
        </w:rPr>
        <w:t xml:space="preserve"> TRS</w:t>
      </w:r>
    </w:p>
    <w:p w14:paraId="44A59F69" w14:textId="5B0FB780" w:rsidR="003E7787" w:rsidRPr="00EE3EAF" w:rsidRDefault="003E7787" w:rsidP="003E7787">
      <w:pPr>
        <w:jc w:val="both"/>
        <w:rPr>
          <w:lang w:val="en-GB" w:eastAsia="zh-CN"/>
        </w:rPr>
      </w:pPr>
      <w:r w:rsidRPr="00EE3EAF">
        <w:rPr>
          <w:lang w:val="en-GB" w:eastAsia="zh-CN"/>
        </w:rPr>
        <w:t>RAN1#</w:t>
      </w:r>
      <w:r w:rsidRPr="001F0141">
        <w:rPr>
          <w:lang w:val="en-GB" w:eastAsia="zh-CN"/>
        </w:rPr>
        <w:t>1</w:t>
      </w:r>
      <w:r w:rsidR="00BD091C" w:rsidRPr="001F0141">
        <w:rPr>
          <w:lang w:val="en-GB" w:eastAsia="zh-CN"/>
        </w:rPr>
        <w:t>1</w:t>
      </w:r>
      <w:r w:rsidR="00C16FE0" w:rsidRPr="001F0141">
        <w:rPr>
          <w:lang w:val="en-GB" w:eastAsia="zh-CN"/>
        </w:rPr>
        <w:t>1</w:t>
      </w:r>
      <w:r w:rsidRPr="00EE3EAF">
        <w:rPr>
          <w:lang w:val="en-GB" w:eastAsia="zh-CN"/>
        </w:rPr>
        <w:t xml:space="preserve"> agreements</w:t>
      </w:r>
      <w:r w:rsidR="005050F8">
        <w:rPr>
          <w:lang w:val="en-GB" w:eastAsia="zh-CN"/>
        </w:rPr>
        <w:t xml:space="preserve"> </w:t>
      </w:r>
      <w:r w:rsidR="005050F8">
        <w:rPr>
          <w:lang w:val="en-GB" w:eastAsia="zh-CN"/>
        </w:rPr>
        <w:fldChar w:fldCharType="begin"/>
      </w:r>
      <w:r w:rsidR="005050F8">
        <w:rPr>
          <w:lang w:val="en-GB" w:eastAsia="zh-CN"/>
        </w:rPr>
        <w:instrText xml:space="preserve"> REF _Ref115287173 \r \h </w:instrText>
      </w:r>
      <w:r w:rsidR="005050F8">
        <w:rPr>
          <w:lang w:val="en-GB" w:eastAsia="zh-CN"/>
        </w:rPr>
      </w:r>
      <w:r w:rsidR="005050F8">
        <w:rPr>
          <w:lang w:val="en-GB" w:eastAsia="zh-CN"/>
        </w:rPr>
        <w:fldChar w:fldCharType="separate"/>
      </w:r>
      <w:r w:rsidR="001672B0">
        <w:rPr>
          <w:lang w:val="en-GB" w:eastAsia="zh-CN"/>
        </w:rPr>
        <w:t>[2]</w:t>
      </w:r>
      <w:r w:rsidR="005050F8">
        <w:rPr>
          <w:lang w:val="en-GB" w:eastAsia="zh-CN"/>
        </w:rPr>
        <w:fldChar w:fldCharType="end"/>
      </w:r>
      <w:r w:rsidRPr="00EE3EA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90D94" w:rsidRPr="00EE3EAF" w14:paraId="6E6A57D5" w14:textId="77777777" w:rsidTr="00790D94">
        <w:tc>
          <w:tcPr>
            <w:tcW w:w="9962" w:type="dxa"/>
          </w:tcPr>
          <w:p w14:paraId="5EC8602A" w14:textId="77777777" w:rsidR="008B10AB" w:rsidRPr="008B10AB" w:rsidRDefault="008B10AB" w:rsidP="008B10A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highlight w:val="green"/>
                <w:lang w:val="en-GB"/>
              </w:rPr>
            </w:pPr>
            <w:r w:rsidRPr="008B10AB">
              <w:rPr>
                <w:rFonts w:ascii="Times" w:eastAsia="Malgun Gothic" w:hAnsi="Times"/>
                <w:b/>
                <w:highlight w:val="green"/>
                <w:lang w:val="en-GB"/>
              </w:rPr>
              <w:t>Agreement</w:t>
            </w:r>
          </w:p>
          <w:p w14:paraId="481E0F70" w14:textId="77777777" w:rsidR="008B10AB" w:rsidRPr="008B10AB" w:rsidRDefault="008B10AB" w:rsidP="008B10A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/>
              </w:rPr>
            </w:pPr>
            <w:r w:rsidRPr="008B10AB">
              <w:rPr>
                <w:rFonts w:ascii="Times" w:eastAsia="Malgun Gothic" w:hAnsi="Times"/>
                <w:lang w:val="en-GB"/>
              </w:rPr>
              <w:t>For the Rel-18 TRS-based TDCP reporting, down select only one of the following alternatives by RAN1#112:</w:t>
            </w:r>
          </w:p>
          <w:p w14:paraId="44430FE8" w14:textId="77777777" w:rsidR="008B10AB" w:rsidRPr="008B10AB" w:rsidRDefault="008B10AB" w:rsidP="008B10AB">
            <w:pPr>
              <w:numPr>
                <w:ilvl w:val="0"/>
                <w:numId w:val="4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Malgun Gothic" w:hAnsi="Times"/>
                <w:lang w:val="en-GB" w:eastAsia="x-none"/>
              </w:rPr>
              <w:t>AltA.1 (Doppler spread) as described in R1-2210523</w:t>
            </w:r>
          </w:p>
          <w:p w14:paraId="5BC6176A" w14:textId="31792082" w:rsidR="008B10AB" w:rsidRPr="008B10AB" w:rsidRDefault="008B10AB" w:rsidP="008B10AB">
            <w:pPr>
              <w:numPr>
                <w:ilvl w:val="0"/>
                <w:numId w:val="4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Malgun Gothic" w:hAnsi="Times"/>
                <w:lang w:val="en-GB" w:eastAsia="x-none"/>
              </w:rPr>
              <w:t xml:space="preserve">AltA.2 (Doppler shift): </w:t>
            </w:r>
            <w:r w:rsidRPr="008B10AB">
              <w:rPr>
                <w:rFonts w:ascii="Times" w:eastAsia="Batang" w:hAnsi="Times"/>
                <w:lang w:val="en-GB" w:eastAsia="x-none"/>
              </w:rPr>
              <w:t xml:space="preserve">A UE is configured to report the Doppler shifts corresponding to the M strongest peaks of the wideband Doppler spectrum, for each of the </w:t>
            </w:r>
            <m:oMath>
              <m:r>
                <w:rPr>
                  <w:rFonts w:ascii="Cambria Math" w:hAnsi="Cambria Math"/>
                  <w:sz w:val="18"/>
                </w:rPr>
                <m:t>N≥1</m:t>
              </m:r>
            </m:oMath>
            <w:r w:rsidRPr="008B10AB">
              <w:rPr>
                <w:rFonts w:ascii="Times" w:eastAsia="Malgun Gothic" w:hAnsi="Times"/>
                <w:lang w:val="en-GB" w:eastAsia="x-none"/>
              </w:rPr>
              <w:t xml:space="preserve"> </w:t>
            </w:r>
            <w:r w:rsidRPr="008B10AB">
              <w:rPr>
                <w:rFonts w:ascii="Times" w:eastAsia="Batang" w:hAnsi="Times"/>
                <w:lang w:val="en-GB" w:eastAsia="x-none"/>
              </w:rPr>
              <w:t>configured TRS resources</w:t>
            </w:r>
          </w:p>
          <w:p w14:paraId="597D1912" w14:textId="77777777" w:rsidR="008B10AB" w:rsidRPr="008B10AB" w:rsidRDefault="008B10AB" w:rsidP="008B10AB">
            <w:pPr>
              <w:numPr>
                <w:ilvl w:val="1"/>
                <w:numId w:val="4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Batang" w:hAnsi="Times"/>
                <w:lang w:val="en-GB" w:eastAsia="en-GB"/>
              </w:rPr>
              <w:t>A TDCP report can be configured with N periodic TRS resources (e.g., N=2 with one TRS resource per TRP)</w:t>
            </w:r>
          </w:p>
          <w:p w14:paraId="2F37A008" w14:textId="77777777" w:rsidR="008B10AB" w:rsidRPr="008B10AB" w:rsidRDefault="008B10AB" w:rsidP="008B10AB">
            <w:pPr>
              <w:numPr>
                <w:ilvl w:val="1"/>
                <w:numId w:val="4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Times New Roman" w:hAnsi="Times"/>
                <w:lang w:val="en-GB" w:eastAsia="x-none"/>
              </w:rPr>
              <w:t>Parameter M is RRC configured with candidate values TBD, e.g. M=1,2,3,…</w:t>
            </w:r>
          </w:p>
          <w:p w14:paraId="04031A3E" w14:textId="12AECFDA" w:rsidR="008B10AB" w:rsidRPr="008B10AB" w:rsidRDefault="008B10AB" w:rsidP="008B10AB">
            <w:pPr>
              <w:numPr>
                <w:ilvl w:val="1"/>
                <w:numId w:val="4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Times New Roman" w:hAnsi="Times"/>
                <w:lang w:val="en-GB" w:eastAsia="x-none"/>
              </w:rPr>
              <w:t xml:space="preserve">Wideband Doppler spectrum is calculated from the wideband time correlation function, given, as an example, by </w:t>
            </w:r>
            <m:oMath>
              <m:r>
                <w:rPr>
                  <w:rFonts w:ascii="Cambria Math" w:hAnsi="Cambria Math"/>
                  <w:color w:val="000000"/>
                  <w:sz w:val="18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18"/>
                    </w:rPr>
                    <m:t>t,τ</m:t>
                  </m:r>
                </m:e>
              </m:d>
              <m:r>
                <w:rPr>
                  <w:rFonts w:ascii="Cambria Math" w:hAnsi="Cambria Math"/>
                  <w:color w:val="000000"/>
                  <w:sz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18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color w:val="000000"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</w:rPr>
                        <m:t>t,τ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color w:val="000000"/>
                      <w:sz w:val="18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color w:val="000000"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</w:rPr>
                        <m:t>t,0</m:t>
                      </m:r>
                    </m:e>
                  </m:d>
                </m:den>
              </m:f>
            </m:oMath>
            <w:r w:rsidRPr="008B10AB">
              <w:rPr>
                <w:rFonts w:ascii="Times" w:eastAsia="Batang" w:hAnsi="Times"/>
                <w:lang w:val="en-GB" w:eastAsia="x-none"/>
              </w:rPr>
              <w:t xml:space="preserve"> , where  </w:t>
            </w:r>
            <m:oMath>
              <m:r>
                <w:rPr>
                  <w:rFonts w:ascii="Cambria Math" w:hAnsi="Cambria Math"/>
                  <w:color w:val="000000"/>
                  <w:sz w:val="18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color w:val="000000"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18"/>
                    </w:rPr>
                    <m:t>t,τ</m:t>
                  </m:r>
                </m:e>
              </m:d>
              <m:r>
                <w:rPr>
                  <w:rFonts w:ascii="Cambria Math" w:hAnsi="Cambria Math"/>
                  <w:color w:val="000000"/>
                  <w:sz w:val="18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color w:val="000000"/>
                      <w:sz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sz w:val="18"/>
                    </w:rPr>
                    <m:t>n=0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18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18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</w:rPr>
                        <m:t>t+τ</m:t>
                      </m:r>
                    </m:e>
                  </m:d>
                  <m:r>
                    <w:rPr>
                      <w:rFonts w:ascii="Cambria Math" w:hAnsi="Cambria Math"/>
                      <w:color w:val="000000"/>
                      <w:sz w:val="18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/>
                          <w:color w:val="000000"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sz w:val="18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</w:rPr>
                        <m:t>t</m:t>
                      </m:r>
                    </m:e>
                  </m:d>
                </m:e>
              </m:nary>
            </m:oMath>
            <w:r w:rsidRPr="008B10AB">
              <w:rPr>
                <w:rFonts w:ascii="Times" w:eastAsia="Batang" w:hAnsi="Times"/>
                <w:lang w:val="en-GB" w:eastAsia="x-none"/>
              </w:rPr>
              <w:t xml:space="preserve"> </w:t>
            </w:r>
            <w:r w:rsidRPr="008B10AB">
              <w:rPr>
                <w:rFonts w:ascii="Times" w:eastAsia="Batang" w:hAnsi="Times"/>
                <w:lang w:val="en-GB" w:eastAsia="en-GB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n</m:t>
                  </m:r>
                </m:sub>
              </m:sSub>
            </m:oMath>
            <w:r w:rsidRPr="008B10AB">
              <w:rPr>
                <w:rFonts w:ascii="Times" w:eastAsia="Batang" w:hAnsi="Times"/>
                <w:lang w:val="en-GB" w:eastAsia="en-GB"/>
              </w:rPr>
              <w:t xml:space="preserve"> is the channel for subcarrier n.</w:t>
            </w:r>
          </w:p>
          <w:p w14:paraId="06126D02" w14:textId="77777777" w:rsidR="008B10AB" w:rsidRPr="008B10AB" w:rsidRDefault="008B10AB" w:rsidP="008B10AB">
            <w:pPr>
              <w:numPr>
                <w:ilvl w:val="0"/>
                <w:numId w:val="4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Malgun Gothic" w:hAnsi="Times"/>
                <w:lang w:val="en-GB" w:eastAsia="x-none"/>
              </w:rPr>
              <w:t>AltB (TD correlation profile) as described in R1-2210523</w:t>
            </w:r>
          </w:p>
          <w:p w14:paraId="0BEC86D9" w14:textId="77777777" w:rsidR="008B10AB" w:rsidRPr="008B10AB" w:rsidRDefault="008B10AB" w:rsidP="008B10A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/>
              </w:rPr>
            </w:pPr>
            <w:r w:rsidRPr="008B10AB">
              <w:rPr>
                <w:rFonts w:ascii="Times" w:eastAsia="Malgun Gothic" w:hAnsi="Times"/>
                <w:lang w:val="en-GB"/>
              </w:rPr>
              <w:t>Down-selection is to done based on, at least, the (single-)user throughput (LLS) performance comparison among the alternatives assuming:</w:t>
            </w:r>
          </w:p>
          <w:p w14:paraId="0BFDF140" w14:textId="77777777" w:rsidR="008B10AB" w:rsidRPr="008B10AB" w:rsidRDefault="008B10AB" w:rsidP="008B10AB">
            <w:pPr>
              <w:numPr>
                <w:ilvl w:val="0"/>
                <w:numId w:val="4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Malgun Gothic" w:hAnsi="Times"/>
                <w:lang w:val="en-GB" w:eastAsia="x-none"/>
              </w:rPr>
              <w:t xml:space="preserve">Three special cases of an agreed use case (companies can select only one or more): aiding gNB to determine </w:t>
            </w:r>
            <w:r w:rsidRPr="008B10AB">
              <w:rPr>
                <w:rFonts w:ascii="Times" w:eastAsia="Times New Roman" w:hAnsi="Times" w:cs="Times"/>
                <w:lang w:val="en-GB" w:eastAsia="x-none"/>
              </w:rPr>
              <w:t>switching between Type-I and Rel-16 eType-II codebooks, or to determine SRS periodicity in the UL-SRS reciprocity-based precoding scheme; or aiding the gNB implementation in CSI prediction for TDD</w:t>
            </w:r>
          </w:p>
          <w:p w14:paraId="281CE37E" w14:textId="77777777" w:rsidR="008B10AB" w:rsidRPr="008B10AB" w:rsidRDefault="008B10AB" w:rsidP="008B10AB">
            <w:pPr>
              <w:numPr>
                <w:ilvl w:val="1"/>
                <w:numId w:val="4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Malgun Gothic" w:hAnsi="Times"/>
                <w:lang w:val="en-GB" w:eastAsia="x-none"/>
              </w:rPr>
              <w:t xml:space="preserve">In their simulations on </w:t>
            </w:r>
            <w:r w:rsidRPr="008B10AB">
              <w:rPr>
                <w:rFonts w:ascii="Times" w:eastAsia="Times New Roman" w:hAnsi="Times" w:cs="Times"/>
                <w:lang w:val="en-GB" w:eastAsia="x-none"/>
              </w:rPr>
              <w:t xml:space="preserve">switching between Type-I and Rel-16 eType-II codebooks, companies should state how to </w:t>
            </w:r>
            <w:r w:rsidRPr="008B10AB">
              <w:rPr>
                <w:rFonts w:ascii="Times" w:eastAsia="Batang" w:hAnsi="Times"/>
                <w:lang w:val="en-GB" w:eastAsia="x-none"/>
              </w:rPr>
              <w:t>calculate the metric for the determination and how to set the threshold, and what the UE reports.</w:t>
            </w:r>
          </w:p>
          <w:p w14:paraId="775017EF" w14:textId="77777777" w:rsidR="008B10AB" w:rsidRPr="008B10AB" w:rsidRDefault="008B10AB" w:rsidP="008B10AB">
            <w:pPr>
              <w:numPr>
                <w:ilvl w:val="1"/>
                <w:numId w:val="4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1483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Malgun Gothic" w:hAnsi="Times"/>
                <w:lang w:val="en-GB" w:eastAsia="x-none"/>
              </w:rPr>
              <w:t xml:space="preserve">In their simulations on </w:t>
            </w:r>
            <w:r w:rsidRPr="008B10AB">
              <w:rPr>
                <w:rFonts w:ascii="Times" w:eastAsia="Times New Roman" w:hAnsi="Times" w:cs="Times"/>
                <w:lang w:val="en-GB" w:eastAsia="x-none"/>
              </w:rPr>
              <w:t xml:space="preserve">UL-SRS reciprocity-based precoding scheme, companies should state how to set the SRS periodicity based on the reported metrics, </w:t>
            </w:r>
            <w:r w:rsidRPr="008B10AB">
              <w:rPr>
                <w:rFonts w:ascii="Times" w:eastAsia="Batang" w:hAnsi="Times"/>
                <w:lang w:val="en-GB" w:eastAsia="x-none"/>
              </w:rPr>
              <w:t>and what the UE reports;</w:t>
            </w:r>
            <w:r w:rsidRPr="008B10AB">
              <w:rPr>
                <w:rFonts w:ascii="Times" w:eastAsia="Times New Roman" w:hAnsi="Times" w:cs="Times"/>
                <w:lang w:val="en-GB" w:eastAsia="x-none"/>
              </w:rPr>
              <w:t xml:space="preserve"> and the results should be displayed in terms of user throughput vs SRS overhead</w:t>
            </w:r>
          </w:p>
          <w:p w14:paraId="56B330BF" w14:textId="77777777" w:rsidR="008B10AB" w:rsidRPr="008B10AB" w:rsidRDefault="008B10AB" w:rsidP="008B10AB">
            <w:pPr>
              <w:numPr>
                <w:ilvl w:val="1"/>
                <w:numId w:val="4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1483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Malgun Gothic" w:hAnsi="Times" w:hint="eastAsia"/>
                <w:lang w:val="en-GB" w:eastAsia="x-none"/>
              </w:rPr>
              <w:t>I</w:t>
            </w:r>
            <w:r w:rsidRPr="008B10AB">
              <w:rPr>
                <w:rFonts w:ascii="Times" w:eastAsia="Malgun Gothic" w:hAnsi="Times"/>
                <w:lang w:val="en-GB" w:eastAsia="x-none"/>
              </w:rPr>
              <w:t xml:space="preserve">n their simulations on CSI prediction for TDD, the results should be the correlation between real channel and predicted channel, </w:t>
            </w:r>
            <w:r w:rsidRPr="008B10AB">
              <w:rPr>
                <w:rFonts w:ascii="Times" w:eastAsia="Batang" w:hAnsi="Times"/>
                <w:lang w:val="en-GB" w:eastAsia="x-none"/>
              </w:rPr>
              <w:t>and what the UE reports;</w:t>
            </w:r>
            <w:r w:rsidRPr="008B10AB">
              <w:rPr>
                <w:rFonts w:ascii="Times" w:eastAsia="Malgun Gothic" w:hAnsi="Times"/>
                <w:lang w:val="en-GB" w:eastAsia="x-none"/>
              </w:rPr>
              <w:t xml:space="preserve"> aided by the reported metric.</w:t>
            </w:r>
          </w:p>
          <w:p w14:paraId="3361F238" w14:textId="77777777" w:rsidR="008B10AB" w:rsidRPr="008B10AB" w:rsidRDefault="008B10AB" w:rsidP="008B10AB">
            <w:pPr>
              <w:numPr>
                <w:ilvl w:val="1"/>
                <w:numId w:val="4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1483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Times New Roman" w:hAnsi="Times" w:cs="Times"/>
                <w:lang w:val="en-GB" w:eastAsia="x-none"/>
              </w:rPr>
              <w:t xml:space="preserve">Other scenarios of the agreed use cases can optionally be simulated </w:t>
            </w:r>
          </w:p>
          <w:p w14:paraId="4F961839" w14:textId="77777777" w:rsidR="008B10AB" w:rsidRPr="008B10AB" w:rsidRDefault="008B10AB" w:rsidP="008B10AB">
            <w:pPr>
              <w:numPr>
                <w:ilvl w:val="0"/>
                <w:numId w:val="4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8B10AB">
              <w:rPr>
                <w:rFonts w:ascii="Times" w:eastAsia="Malgun Gothic" w:hAnsi="Times"/>
                <w:lang w:val="en-GB" w:eastAsia="x-none"/>
              </w:rPr>
              <w:t>Based on the agreed EVM for sTRP and mTRP</w:t>
            </w:r>
          </w:p>
          <w:p w14:paraId="4C2C204B" w14:textId="77777777" w:rsidR="008B10AB" w:rsidRPr="008B10AB" w:rsidRDefault="008B10AB" w:rsidP="008B10A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/>
              </w:rPr>
            </w:pPr>
            <w:r w:rsidRPr="008B10AB">
              <w:rPr>
                <w:rFonts w:ascii="Times" w:eastAsia="Malgun Gothic" w:hAnsi="Times"/>
                <w:lang w:val="en-GB"/>
              </w:rPr>
              <w:t>Note: Different alternatives may or may not apply to different use cases</w:t>
            </w:r>
            <w:r w:rsidRPr="008B10AB">
              <w:rPr>
                <w:rFonts w:ascii="Times" w:eastAsia="Malgun Gothic" w:hAnsi="Times"/>
                <w:b/>
                <w:bCs/>
                <w:i/>
                <w:iCs/>
                <w:lang w:val="en-GB"/>
              </w:rPr>
              <w:t xml:space="preserve">  </w:t>
            </w:r>
          </w:p>
          <w:p w14:paraId="53DFB210" w14:textId="77777777" w:rsidR="008B10AB" w:rsidRPr="008B10AB" w:rsidRDefault="008B10AB" w:rsidP="008B10A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/>
              </w:rPr>
            </w:pPr>
            <w:r w:rsidRPr="008B10AB">
              <w:rPr>
                <w:rFonts w:ascii="Times" w:eastAsia="Malgun Gothic" w:hAnsi="Times"/>
                <w:lang w:val="en-GB"/>
              </w:rPr>
              <w:t>FFS: The need for a measure of confidence level in the TDCP report, and/or UE behaviour when the quality of TDCP measurement is not sufficiently high</w:t>
            </w:r>
          </w:p>
          <w:p w14:paraId="47BF0154" w14:textId="77777777" w:rsidR="008B10AB" w:rsidRPr="008B10AB" w:rsidRDefault="008B10AB" w:rsidP="008B10A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/>
              </w:rPr>
            </w:pPr>
            <w:r w:rsidRPr="008B10AB">
              <w:rPr>
                <w:rFonts w:ascii="Times" w:eastAsia="Malgun Gothic" w:hAnsi="Times"/>
                <w:lang w:val="en-GB"/>
              </w:rPr>
              <w:t>FFS: TDCP parameter(s) signalled with respect to each alternative</w:t>
            </w:r>
          </w:p>
          <w:p w14:paraId="4C6F8C68" w14:textId="1ECB9814" w:rsidR="00345BA5" w:rsidRPr="008B10AB" w:rsidRDefault="00345BA5" w:rsidP="008B10AB">
            <w:pPr>
              <w:widowControl w:val="0"/>
              <w:snapToGrid w:val="0"/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2C1721A3" w14:textId="5422AEF5" w:rsidR="00790D94" w:rsidRDefault="00790D94" w:rsidP="003E7787">
      <w:pPr>
        <w:jc w:val="both"/>
        <w:rPr>
          <w:lang w:val="en-GB" w:eastAsia="zh-CN"/>
        </w:rPr>
      </w:pPr>
    </w:p>
    <w:p w14:paraId="119F4D9B" w14:textId="3E203CD3" w:rsidR="00E6153A" w:rsidRDefault="00845930" w:rsidP="003E7787">
      <w:pPr>
        <w:jc w:val="both"/>
        <w:rPr>
          <w:lang w:val="en-GB" w:eastAsia="zh-CN"/>
        </w:rPr>
      </w:pPr>
      <w:r>
        <w:rPr>
          <w:lang w:val="en-GB" w:eastAsia="zh-CN"/>
        </w:rPr>
        <w:t>F</w:t>
      </w:r>
      <w:r w:rsidR="003436D3">
        <w:rPr>
          <w:lang w:val="en-GB" w:eastAsia="zh-CN"/>
        </w:rPr>
        <w:t xml:space="preserve">or the current two </w:t>
      </w:r>
      <w:r w:rsidR="001E21DC">
        <w:rPr>
          <w:lang w:val="en-GB" w:eastAsia="zh-CN"/>
        </w:rPr>
        <w:t>alternatives</w:t>
      </w:r>
      <w:r w:rsidR="00346606">
        <w:rPr>
          <w:lang w:val="en-GB" w:eastAsia="zh-CN"/>
        </w:rPr>
        <w:t>, time-correlation</w:t>
      </w:r>
      <w:r w:rsidR="00A853A6">
        <w:rPr>
          <w:lang w:val="en-GB" w:eastAsia="zh-CN"/>
        </w:rPr>
        <w:t xml:space="preserve"> (AltB)</w:t>
      </w:r>
      <w:r w:rsidR="00346606">
        <w:rPr>
          <w:lang w:val="en-GB" w:eastAsia="zh-CN"/>
        </w:rPr>
        <w:t xml:space="preserve"> would mean lower complexity at UE side than </w:t>
      </w:r>
      <w:r w:rsidR="00A853A6">
        <w:rPr>
          <w:lang w:val="en-GB" w:eastAsia="zh-CN"/>
        </w:rPr>
        <w:t>Doppler spread (AltA)</w:t>
      </w:r>
      <w:r w:rsidR="007D6217">
        <w:rPr>
          <w:lang w:val="en-GB" w:eastAsia="zh-CN"/>
        </w:rPr>
        <w:t>, since time-correlation</w:t>
      </w:r>
      <w:r w:rsidR="007D6217" w:rsidRPr="007D6217">
        <w:rPr>
          <w:lang w:val="en-GB" w:eastAsia="zh-CN"/>
        </w:rPr>
        <w:t xml:space="preserve"> </w:t>
      </w:r>
      <w:r w:rsidR="007D6217">
        <w:rPr>
          <w:lang w:val="en-GB" w:eastAsia="zh-CN"/>
        </w:rPr>
        <w:t xml:space="preserve">is </w:t>
      </w:r>
      <w:r w:rsidR="007D6217" w:rsidRPr="007D6217">
        <w:rPr>
          <w:lang w:val="en-GB" w:eastAsia="zh-CN"/>
        </w:rPr>
        <w:t>anyway an intermediate step to calculate Doppler spread.</w:t>
      </w:r>
      <w:r w:rsidR="00A75A86">
        <w:rPr>
          <w:rFonts w:hint="eastAsia"/>
          <w:lang w:val="en-GB" w:eastAsia="zh-CN"/>
        </w:rPr>
        <w:t xml:space="preserve"> </w:t>
      </w:r>
      <w:r w:rsidR="00702120">
        <w:rPr>
          <w:lang w:val="en-GB" w:eastAsia="zh-CN"/>
        </w:rPr>
        <w:t>Besides,</w:t>
      </w:r>
      <w:r w:rsidR="00A75A86">
        <w:rPr>
          <w:lang w:val="en-GB" w:eastAsia="zh-CN"/>
        </w:rPr>
        <w:t xml:space="preserve"> f</w:t>
      </w:r>
      <w:r w:rsidR="00A15773">
        <w:rPr>
          <w:lang w:val="en-GB" w:eastAsia="zh-CN"/>
        </w:rPr>
        <w:t>ro</w:t>
      </w:r>
      <w:r w:rsidR="00D45F19">
        <w:rPr>
          <w:lang w:val="en-GB" w:eastAsia="zh-CN"/>
        </w:rPr>
        <w:t>m</w:t>
      </w:r>
      <w:r w:rsidR="00A15773">
        <w:rPr>
          <w:lang w:val="en-GB" w:eastAsia="zh-CN"/>
        </w:rPr>
        <w:t xml:space="preserve"> </w:t>
      </w:r>
      <w:r w:rsidR="00A75A86">
        <w:rPr>
          <w:lang w:val="en-GB" w:eastAsia="zh-CN"/>
        </w:rPr>
        <w:t xml:space="preserve">UE </w:t>
      </w:r>
      <w:r w:rsidR="00E6153A">
        <w:rPr>
          <w:lang w:val="en-GB" w:eastAsia="zh-CN"/>
        </w:rPr>
        <w:t>implementation</w:t>
      </w:r>
      <w:r w:rsidR="00702120">
        <w:rPr>
          <w:lang w:val="en-GB" w:eastAsia="zh-CN"/>
        </w:rPr>
        <w:t xml:space="preserve"> perspective,</w:t>
      </w:r>
      <w:r w:rsidR="0093302F">
        <w:rPr>
          <w:lang w:val="en-GB" w:eastAsia="zh-CN"/>
        </w:rPr>
        <w:t xml:space="preserve"> time-correlation has larger chance to reuse </w:t>
      </w:r>
      <w:r w:rsidR="00807B99">
        <w:rPr>
          <w:lang w:val="en-GB" w:eastAsia="zh-CN"/>
        </w:rPr>
        <w:t xml:space="preserve">(part of) </w:t>
      </w:r>
      <w:r w:rsidR="000D6AC7">
        <w:rPr>
          <w:lang w:val="en-GB" w:eastAsia="zh-CN"/>
        </w:rPr>
        <w:t xml:space="preserve">existing tracking </w:t>
      </w:r>
      <w:r w:rsidR="00807B99">
        <w:rPr>
          <w:lang w:val="en-GB" w:eastAsia="zh-CN"/>
        </w:rPr>
        <w:t>algorithms</w:t>
      </w:r>
      <w:r w:rsidR="00A813BF">
        <w:rPr>
          <w:lang w:val="en-GB" w:eastAsia="zh-CN"/>
        </w:rPr>
        <w:t>,</w:t>
      </w:r>
      <w:r w:rsidR="00A813BF" w:rsidRPr="00A813BF">
        <w:rPr>
          <w:lang w:val="en-GB" w:eastAsia="zh-CN"/>
        </w:rPr>
        <w:t xml:space="preserve"> </w:t>
      </w:r>
      <w:r w:rsidR="00A813BF" w:rsidRPr="001977C7">
        <w:rPr>
          <w:lang w:val="en-GB" w:eastAsia="zh-CN"/>
        </w:rPr>
        <w:t>since time-correlation has almost no ambiguous understanding for its definition</w:t>
      </w:r>
      <w:r w:rsidR="00F901DA">
        <w:rPr>
          <w:lang w:val="en-GB" w:eastAsia="zh-CN"/>
        </w:rPr>
        <w:t>.</w:t>
      </w:r>
    </w:p>
    <w:p w14:paraId="1457968B" w14:textId="555D297D" w:rsidR="001977C7" w:rsidRDefault="00F901DA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contrast, </w:t>
      </w:r>
      <w:r w:rsidR="001977C7" w:rsidRPr="001977C7">
        <w:rPr>
          <w:lang w:val="en-GB" w:eastAsia="zh-CN"/>
        </w:rPr>
        <w:t>Doppler spread depends very on proprietary implementation</w:t>
      </w:r>
      <w:r w:rsidR="001977C7">
        <w:rPr>
          <w:lang w:val="en-GB" w:eastAsia="zh-CN"/>
        </w:rPr>
        <w:t xml:space="preserve">. – If the standard happens to define a </w:t>
      </w:r>
      <w:r w:rsidR="001977C7">
        <w:rPr>
          <w:rFonts w:hint="eastAsia"/>
          <w:lang w:val="en-GB" w:eastAsia="zh-CN"/>
        </w:rPr>
        <w:t>D</w:t>
      </w:r>
      <w:r w:rsidR="001977C7">
        <w:rPr>
          <w:lang w:val="en-GB" w:eastAsia="zh-CN"/>
        </w:rPr>
        <w:t xml:space="preserve">oppler spread same as what used for UE implementation, UE is happy to reuse the calculation; Otherwise, UE has to do double-work, i.e. </w:t>
      </w:r>
      <w:r w:rsidR="001977C7">
        <w:rPr>
          <w:lang w:val="en-GB" w:eastAsia="zh-CN"/>
        </w:rPr>
        <w:lastRenderedPageBreak/>
        <w:t xml:space="preserve">Doppler </w:t>
      </w:r>
      <w:r w:rsidR="00E73231">
        <w:rPr>
          <w:lang w:val="en-GB" w:eastAsia="zh-CN"/>
        </w:rPr>
        <w:t>shift/</w:t>
      </w:r>
      <w:r w:rsidR="001977C7">
        <w:rPr>
          <w:lang w:val="en-GB" w:eastAsia="zh-CN"/>
        </w:rPr>
        <w:t xml:space="preserve">spread calculation for its own </w:t>
      </w:r>
      <w:r w:rsidR="00F4496B">
        <w:rPr>
          <w:lang w:val="en-GB" w:eastAsia="zh-CN"/>
        </w:rPr>
        <w:t xml:space="preserve">non-report-relevant </w:t>
      </w:r>
      <w:r w:rsidR="001977C7">
        <w:rPr>
          <w:lang w:val="en-GB" w:eastAsia="zh-CN"/>
        </w:rPr>
        <w:t xml:space="preserve">processing, as well as extra efforts </w:t>
      </w:r>
      <w:r w:rsidR="00E73231">
        <w:rPr>
          <w:lang w:val="en-GB" w:eastAsia="zh-CN"/>
        </w:rPr>
        <w:t>on</w:t>
      </w:r>
      <w:r w:rsidR="001977C7">
        <w:rPr>
          <w:lang w:val="en-GB" w:eastAsia="zh-CN"/>
        </w:rPr>
        <w:t xml:space="preserve"> calculating an</w:t>
      </w:r>
      <w:r w:rsidR="00E73231">
        <w:rPr>
          <w:lang w:val="en-GB" w:eastAsia="zh-CN"/>
        </w:rPr>
        <w:t>other version of</w:t>
      </w:r>
      <w:r w:rsidR="001977C7">
        <w:rPr>
          <w:lang w:val="en-GB" w:eastAsia="zh-CN"/>
        </w:rPr>
        <w:t xml:space="preserve"> Doppler spread required by Rel-18 TDCP report.</w:t>
      </w:r>
    </w:p>
    <w:p w14:paraId="67C3732A" w14:textId="3B146631" w:rsidR="001977C7" w:rsidRPr="00E73231" w:rsidRDefault="00E73231" w:rsidP="003E7787">
      <w:pPr>
        <w:jc w:val="both"/>
        <w:rPr>
          <w:lang w:val="en-GB" w:eastAsia="zh-CN"/>
        </w:rPr>
      </w:pPr>
      <w:r>
        <w:rPr>
          <w:lang w:val="en-GB" w:eastAsia="zh-CN"/>
        </w:rPr>
        <w:t>For time-correlation, the following equation</w:t>
      </w:r>
      <w:r w:rsidR="00A41D5B">
        <w:rPr>
          <w:lang w:val="en-GB" w:eastAsia="zh-CN"/>
        </w:rPr>
        <w:t xml:space="preserve"> (known as </w:t>
      </w:r>
      <w:r w:rsidR="00743307">
        <w:rPr>
          <w:lang w:val="en-GB" w:eastAsia="zh-CN"/>
        </w:rPr>
        <w:t>“geometric average”</w:t>
      </w:r>
      <w:r w:rsidR="00A41D5B">
        <w:rPr>
          <w:lang w:val="en-GB" w:eastAsia="zh-CN"/>
        </w:rPr>
        <w:t>)</w:t>
      </w:r>
      <w:r>
        <w:rPr>
          <w:lang w:val="en-GB" w:eastAsia="zh-CN"/>
        </w:rPr>
        <w:t xml:space="preserve"> can be robust to random phase jump over time (with </w:t>
      </w:r>
      <w:r w:rsidR="00351C19">
        <w:rPr>
          <w:lang w:val="en-GB" w:eastAsia="zh-CN"/>
        </w:rPr>
        <w:t>the absolute operation)</w:t>
      </w:r>
      <w:r>
        <w:rPr>
          <w:lang w:val="en-GB" w:eastAsia="zh-CN"/>
        </w:rPr>
        <w:t xml:space="preserve">, as well as robust to AGC between time </w:t>
      </w:r>
      <m:oMath>
        <m:r>
          <w:rPr>
            <w:rFonts w:ascii="Cambria Math" w:hAnsi="Cambria Math"/>
            <w:lang w:val="en-GB" w:eastAsia="zh-CN"/>
          </w:rPr>
          <m:t>l-τ</m:t>
        </m:r>
      </m:oMath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and </w:t>
      </w:r>
      <m:oMath>
        <m:r>
          <w:rPr>
            <w:rFonts w:ascii="Cambria Math" w:hAnsi="Cambria Math"/>
            <w:lang w:val="en-GB" w:eastAsia="zh-CN"/>
          </w:rPr>
          <m:t>l</m:t>
        </m:r>
      </m:oMath>
      <w:r>
        <w:rPr>
          <w:lang w:val="en-GB" w:eastAsia="zh-CN"/>
        </w:rPr>
        <w:t xml:space="preserve"> (with the normalization).</w:t>
      </w:r>
    </w:p>
    <w:p w14:paraId="7506C8BB" w14:textId="23EEEE18" w:rsidR="00810F64" w:rsidRPr="00E3685D" w:rsidRDefault="00810F64" w:rsidP="00ED574D">
      <w:pPr>
        <w:jc w:val="center"/>
        <w:rPr>
          <w:iCs/>
          <w:lang w:eastAsia="zh-CN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τ</m:t>
            </m:r>
          </m:e>
        </m:d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rad>
          </m:den>
        </m:f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l-τ,k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</m:den>
        </m:f>
      </m:oMath>
      <w:r w:rsidR="00ED574D">
        <w:rPr>
          <w:rFonts w:hint="eastAsia"/>
          <w:iCs/>
          <w:lang w:eastAsia="zh-CN"/>
        </w:rPr>
        <w:t>,</w:t>
      </w:r>
      <w:r w:rsidR="00ED574D">
        <w:rPr>
          <w:iCs/>
          <w:lang w:eastAsia="zh-CN"/>
        </w:rPr>
        <w:t xml:space="preserve"> where</w:t>
      </w:r>
    </w:p>
    <w:p w14:paraId="0F1F0EF9" w14:textId="488065C2" w:rsidR="00ED574D" w:rsidRDefault="0035585C" w:rsidP="003E7787">
      <w:pPr>
        <w:jc w:val="both"/>
        <w:rPr>
          <w:iCs/>
          <w:lang w:eastAsia="zh-CN"/>
        </w:rPr>
      </w:pPr>
      <m:oMath>
        <m:r>
          <w:rPr>
            <w:rFonts w:ascii="Cambria Math" w:hAnsi="Cambria Math"/>
            <w:lang w:eastAsia="zh-CN"/>
          </w:rPr>
          <m:t>l-τ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l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are</w:t>
      </w:r>
      <w:r w:rsidR="00321673">
        <w:rPr>
          <w:iCs/>
          <w:lang w:eastAsia="zh-CN"/>
        </w:rPr>
        <w:t xml:space="preserve"> time-domain index denoting</w:t>
      </w:r>
      <w:r>
        <w:rPr>
          <w:iCs/>
          <w:lang w:eastAsia="zh-CN"/>
        </w:rPr>
        <w:t xml:space="preserve"> two TRS symbols </w:t>
      </w:r>
      <w:r w:rsidR="003E5142">
        <w:rPr>
          <w:iCs/>
          <w:lang w:eastAsia="zh-CN"/>
        </w:rPr>
        <w:t xml:space="preserve">with lag </w:t>
      </w:r>
      <m:oMath>
        <m:r>
          <w:rPr>
            <w:rFonts w:ascii="Cambria Math" w:hAnsi="Cambria Math"/>
            <w:lang w:eastAsia="zh-CN"/>
          </w:rPr>
          <m:t>τ</m:t>
        </m:r>
      </m:oMath>
      <w:r w:rsidR="003E5142">
        <w:rPr>
          <w:rFonts w:hint="eastAsia"/>
          <w:iCs/>
          <w:lang w:eastAsia="zh-CN"/>
        </w:rPr>
        <w:t>,</w:t>
      </w:r>
      <w:r w:rsidR="00321673">
        <w:rPr>
          <w:iCs/>
          <w:lang w:eastAsia="zh-CN"/>
        </w:rPr>
        <w:t xml:space="preserve"> and</w:t>
      </w:r>
      <w:r w:rsidR="003E5142">
        <w:rPr>
          <w:iCs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</m:oMath>
      <w:r w:rsidR="003E5142">
        <w:rPr>
          <w:rFonts w:hint="eastAsia"/>
          <w:iCs/>
          <w:lang w:eastAsia="zh-CN"/>
        </w:rPr>
        <w:t xml:space="preserve"> </w:t>
      </w:r>
      <w:r w:rsidR="00321673">
        <w:rPr>
          <w:iCs/>
          <w:lang w:eastAsia="zh-CN"/>
        </w:rPr>
        <w:t xml:space="preserve">is frequency-domain index </w:t>
      </w:r>
      <w:r>
        <w:rPr>
          <w:iCs/>
          <w:lang w:eastAsia="zh-CN"/>
        </w:rPr>
        <w:t>denot</w:t>
      </w:r>
      <w:r w:rsidR="00321673">
        <w:rPr>
          <w:iCs/>
          <w:lang w:eastAsia="zh-CN"/>
        </w:rPr>
        <w:t>ing</w:t>
      </w:r>
      <w:r w:rsidR="003E5142">
        <w:rPr>
          <w:iCs/>
          <w:lang w:eastAsia="zh-CN"/>
        </w:rPr>
        <w:t xml:space="preserve"> all subcarriers of TRS.</w:t>
      </w:r>
    </w:p>
    <w:p w14:paraId="72908F24" w14:textId="24A29265" w:rsidR="00351C19" w:rsidRPr="00351C19" w:rsidRDefault="00351C19" w:rsidP="00351C19">
      <w:pPr>
        <w:jc w:val="both"/>
        <w:rPr>
          <w:b/>
          <w:bCs/>
          <w:iCs/>
          <w:lang w:eastAsia="zh-CN"/>
        </w:rPr>
      </w:pPr>
      <w:r w:rsidRPr="00351C19">
        <w:rPr>
          <w:b/>
          <w:bCs/>
          <w:u w:val="single"/>
          <w:lang w:eastAsia="zh-CN"/>
        </w:rPr>
        <w:t xml:space="preserve">Proposal </w:t>
      </w:r>
      <w:r w:rsidR="00F36CC8">
        <w:rPr>
          <w:b/>
          <w:bCs/>
          <w:u w:val="single"/>
          <w:lang w:eastAsia="zh-CN"/>
        </w:rPr>
        <w:t>15</w:t>
      </w:r>
      <w:r w:rsidRPr="00351C19">
        <w:rPr>
          <w:b/>
          <w:bCs/>
          <w:lang w:eastAsia="zh-CN"/>
        </w:rPr>
        <w:t>: For TRS-based TDCP report,</w:t>
      </w:r>
      <w:r w:rsidR="00743307">
        <w:rPr>
          <w:b/>
          <w:bCs/>
          <w:lang w:eastAsia="zh-CN"/>
        </w:rPr>
        <w:t xml:space="preserve"> support </w:t>
      </w:r>
      <w:r w:rsidR="00B937CF">
        <w:rPr>
          <w:b/>
          <w:bCs/>
          <w:lang w:eastAsia="zh-CN"/>
        </w:rPr>
        <w:t>time-correlation report (</w:t>
      </w:r>
      <w:r w:rsidR="00B937CF">
        <w:rPr>
          <w:rFonts w:hint="eastAsia"/>
          <w:b/>
          <w:bCs/>
          <w:lang w:eastAsia="zh-CN"/>
        </w:rPr>
        <w:t>Al</w:t>
      </w:r>
      <w:r w:rsidR="00B937CF">
        <w:rPr>
          <w:b/>
          <w:bCs/>
          <w:lang w:eastAsia="zh-CN"/>
        </w:rPr>
        <w:t xml:space="preserve">tB), and allow UE implementation </w:t>
      </w:r>
      <w:r w:rsidR="004A6749">
        <w:rPr>
          <w:b/>
          <w:bCs/>
          <w:lang w:eastAsia="zh-CN"/>
        </w:rPr>
        <w:t>to use</w:t>
      </w:r>
      <w:r w:rsidRPr="00351C19">
        <w:rPr>
          <w:b/>
          <w:bCs/>
          <w:lang w:eastAsia="zh-CN"/>
        </w:rPr>
        <w:t xml:space="preserve"> time correlation</w:t>
      </w:r>
      <w:r>
        <w:rPr>
          <w:b/>
          <w:bCs/>
          <w:lang w:eastAsia="zh-CN"/>
        </w:rPr>
        <w:t xml:space="preserve"> </w:t>
      </w:r>
      <w:r w:rsidR="004A6749">
        <w:rPr>
          <w:b/>
          <w:bCs/>
          <w:lang w:eastAsia="zh-CN"/>
        </w:rPr>
        <w:t>calculation by</w:t>
      </w:r>
      <w:r w:rsidRPr="00351C19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τ</m:t>
            </m:r>
          </m:e>
        </m:d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l-τ,k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</m:den>
        </m:f>
      </m:oMath>
      <w:r w:rsidR="00D3417B">
        <w:rPr>
          <w:rFonts w:hint="eastAsia"/>
          <w:b/>
          <w:bCs/>
          <w:iCs/>
          <w:lang w:eastAsia="zh-CN"/>
        </w:rPr>
        <w:t>.</w:t>
      </w:r>
    </w:p>
    <w:p w14:paraId="0F06D07D" w14:textId="17ABC685" w:rsidR="00C5152B" w:rsidRDefault="00457316" w:rsidP="00FB1F3C">
      <w:pPr>
        <w:jc w:val="both"/>
        <w:rPr>
          <w:lang w:eastAsia="zh-CN"/>
        </w:rPr>
      </w:pPr>
      <w:r w:rsidRPr="00457316">
        <w:rPr>
          <w:rFonts w:hint="eastAsia"/>
          <w:lang w:eastAsia="zh-CN"/>
        </w:rPr>
        <w:t>T</w:t>
      </w:r>
      <w:r w:rsidRPr="00457316">
        <w:rPr>
          <w:lang w:eastAsia="zh-CN"/>
        </w:rPr>
        <w:t xml:space="preserve">hen </w:t>
      </w:r>
      <w:r>
        <w:rPr>
          <w:lang w:eastAsia="zh-CN"/>
        </w:rPr>
        <w:t>r</w:t>
      </w:r>
      <w:r w:rsidRPr="00457316">
        <w:rPr>
          <w:lang w:eastAsia="zh-CN"/>
        </w:rPr>
        <w:t xml:space="preserve">egarding </w:t>
      </w:r>
      <w:r w:rsidR="00566B98">
        <w:rPr>
          <w:lang w:eastAsia="zh-CN"/>
        </w:rPr>
        <w:t xml:space="preserve">time-correlation </w:t>
      </w:r>
      <w:r w:rsidRPr="00457316">
        <w:rPr>
          <w:lang w:eastAsia="zh-CN"/>
        </w:rPr>
        <w:t>profiles with longer lag than 2 slots</w:t>
      </w:r>
      <w:r w:rsidR="00A97369">
        <w:rPr>
          <w:lang w:eastAsia="zh-CN"/>
        </w:rPr>
        <w:t xml:space="preserve"> </w:t>
      </w:r>
      <w:r w:rsidR="00A97369" w:rsidRPr="00457316">
        <w:rPr>
          <w:lang w:eastAsia="zh-CN"/>
        </w:rPr>
        <w:t>for lower-speed scenario</w:t>
      </w:r>
      <w:r w:rsidRPr="00457316">
        <w:rPr>
          <w:lang w:eastAsia="zh-CN"/>
        </w:rPr>
        <w:t xml:space="preserve"> </w:t>
      </w:r>
      <w:r w:rsidR="006664C2">
        <w:rPr>
          <w:lang w:eastAsia="zh-CN"/>
        </w:rPr>
        <w:t>(</w:t>
      </w:r>
      <w:r w:rsidR="00A5356B">
        <w:rPr>
          <w:lang w:eastAsia="zh-CN"/>
        </w:rPr>
        <w:t>so-called “inter-burst” time-correlation</w:t>
      </w:r>
      <w:r w:rsidR="006664C2">
        <w:rPr>
          <w:lang w:eastAsia="zh-CN"/>
        </w:rPr>
        <w:t xml:space="preserve">), </w:t>
      </w:r>
      <w:r w:rsidR="005033BE">
        <w:rPr>
          <w:lang w:eastAsia="zh-CN"/>
        </w:rPr>
        <w:t xml:space="preserve">it is not </w:t>
      </w:r>
      <w:r w:rsidR="006217A4">
        <w:rPr>
          <w:lang w:eastAsia="zh-CN"/>
        </w:rPr>
        <w:t xml:space="preserve">related to </w:t>
      </w:r>
      <w:r w:rsidR="00CA7CAC">
        <w:rPr>
          <w:lang w:eastAsia="zh-CN"/>
        </w:rPr>
        <w:t xml:space="preserve">any </w:t>
      </w:r>
      <w:r w:rsidR="006217A4">
        <w:rPr>
          <w:lang w:eastAsia="zh-CN"/>
        </w:rPr>
        <w:t>legacy</w:t>
      </w:r>
      <w:r w:rsidR="00CA7CAC">
        <w:rPr>
          <w:lang w:eastAsia="zh-CN"/>
        </w:rPr>
        <w:t xml:space="preserve"> UE receiving behavior </w:t>
      </w:r>
      <w:r w:rsidR="00524C07">
        <w:rPr>
          <w:lang w:eastAsia="zh-CN"/>
        </w:rPr>
        <w:t>for</w:t>
      </w:r>
      <w:r w:rsidR="00CA7CAC">
        <w:rPr>
          <w:lang w:eastAsia="zh-CN"/>
        </w:rPr>
        <w:t xml:space="preserve"> TRS</w:t>
      </w:r>
      <w:r w:rsidR="00A5356B">
        <w:rPr>
          <w:lang w:eastAsia="zh-CN"/>
        </w:rPr>
        <w:t>.</w:t>
      </w:r>
      <w:r w:rsidR="00455DD4">
        <w:rPr>
          <w:lang w:eastAsia="zh-CN"/>
        </w:rPr>
        <w:t xml:space="preserve"> To support </w:t>
      </w:r>
      <w:r w:rsidR="006A7235">
        <w:rPr>
          <w:lang w:eastAsia="zh-CN"/>
        </w:rPr>
        <w:t>more lag values, some ti</w:t>
      </w:r>
      <w:r w:rsidR="00E52C2D">
        <w:rPr>
          <w:lang w:eastAsia="zh-CN"/>
        </w:rPr>
        <w:t xml:space="preserve">me pattern of TRS (periodicity, or linkage between </w:t>
      </w:r>
      <w:r w:rsidR="00277E82">
        <w:rPr>
          <w:lang w:eastAsia="zh-CN"/>
        </w:rPr>
        <w:t>P/AP TRS</w:t>
      </w:r>
      <w:r w:rsidR="00E52C2D">
        <w:rPr>
          <w:lang w:eastAsia="zh-CN"/>
        </w:rPr>
        <w:t>) an</w:t>
      </w:r>
      <w:r w:rsidR="00277E82">
        <w:rPr>
          <w:lang w:eastAsia="zh-CN"/>
        </w:rPr>
        <w:t>y</w:t>
      </w:r>
      <w:r w:rsidR="00E52C2D">
        <w:rPr>
          <w:lang w:eastAsia="zh-CN"/>
        </w:rPr>
        <w:t>way</w:t>
      </w:r>
      <w:r w:rsidR="00277E82">
        <w:rPr>
          <w:lang w:eastAsia="zh-CN"/>
        </w:rPr>
        <w:t xml:space="preserve"> has to be defined. Two main concerns are:</w:t>
      </w:r>
    </w:p>
    <w:p w14:paraId="33EB9065" w14:textId="7A2FBC53" w:rsidR="00277E82" w:rsidRPr="00A96A70" w:rsidRDefault="004F2CC8" w:rsidP="004F2CC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RS overhead. For example, to </w:t>
      </w:r>
      <w:r w:rsidR="00707677" w:rsidRPr="00A96A70">
        <w:rPr>
          <w:rFonts w:ascii="Times New Roman" w:eastAsiaTheme="minorEastAsia" w:hAnsi="Times New Roman"/>
          <w:sz w:val="20"/>
          <w:szCs w:val="20"/>
          <w:lang w:eastAsia="zh-CN"/>
        </w:rPr>
        <w:t>support</w:t>
      </w:r>
      <w:r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a</w:t>
      </w:r>
      <w:r w:rsidR="00707677" w:rsidRPr="00A96A70"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inter-burst lag</w:t>
      </w:r>
      <w:r w:rsidR="00707677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like 5 or 10 msec, a 4</w:t>
      </w:r>
      <w:r w:rsidR="009526E2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burst of 4 </w:t>
      </w:r>
      <w:r w:rsidR="00707677" w:rsidRPr="00A96A70">
        <w:rPr>
          <w:rFonts w:ascii="Times New Roman" w:eastAsiaTheme="minorEastAsia" w:hAnsi="Times New Roman"/>
          <w:sz w:val="20"/>
          <w:szCs w:val="20"/>
          <w:lang w:eastAsia="zh-CN"/>
        </w:rPr>
        <w:t>symbol</w:t>
      </w:r>
      <w:r w:rsidR="009526E2" w:rsidRPr="00A96A70">
        <w:rPr>
          <w:rFonts w:ascii="Times New Roman" w:eastAsiaTheme="minorEastAsia" w:hAnsi="Times New Roman"/>
          <w:sz w:val="20"/>
          <w:szCs w:val="20"/>
          <w:lang w:eastAsia="zh-CN"/>
        </w:rPr>
        <w:t>s of single-port CSI-RS</w:t>
      </w:r>
      <w:r w:rsidR="00707677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9526E2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need to be </w:t>
      </w:r>
      <w:r w:rsidR="00271046">
        <w:rPr>
          <w:rFonts w:ascii="Times New Roman" w:eastAsiaTheme="minorEastAsia" w:hAnsi="Times New Roman"/>
          <w:sz w:val="20"/>
          <w:szCs w:val="20"/>
          <w:lang w:eastAsia="zh-CN"/>
        </w:rPr>
        <w:t>sent where 3 of them may not be necessary for the targeted lag;</w:t>
      </w:r>
    </w:p>
    <w:p w14:paraId="6B7BB69C" w14:textId="157F9EDF" w:rsidR="00CE6424" w:rsidRPr="006E2C5B" w:rsidRDefault="00CE6424" w:rsidP="005204A8">
      <w:pPr>
        <w:pStyle w:val="ListParagraph"/>
        <w:numPr>
          <w:ilvl w:val="0"/>
          <w:numId w:val="42"/>
        </w:numPr>
        <w:spacing w:after="180"/>
        <w:ind w:left="357" w:hanging="357"/>
        <w:jc w:val="both"/>
        <w:rPr>
          <w:rFonts w:ascii="Times New Roman" w:hAnsi="Times New Roman"/>
          <w:sz w:val="20"/>
          <w:szCs w:val="20"/>
          <w:lang w:eastAsia="zh-CN"/>
        </w:rPr>
      </w:pPr>
      <w:r w:rsidRPr="00A96A70">
        <w:rPr>
          <w:rFonts w:ascii="Times New Roman" w:eastAsiaTheme="minorEastAsia" w:hAnsi="Times New Roman"/>
          <w:sz w:val="20"/>
          <w:szCs w:val="20"/>
          <w:lang w:eastAsia="zh-CN"/>
        </w:rPr>
        <w:t>It may be difficult to avoid using AP-TRS</w:t>
      </w:r>
      <w:r w:rsidR="00AB5FFF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(since P-TRS with 5 or 10 msec is too dense), but AP-TRS </w:t>
      </w:r>
      <w:r w:rsidR="000A1854">
        <w:rPr>
          <w:rFonts w:ascii="Times New Roman" w:eastAsiaTheme="minorEastAsia" w:hAnsi="Times New Roman"/>
          <w:sz w:val="20"/>
          <w:szCs w:val="20"/>
          <w:lang w:eastAsia="zh-CN"/>
        </w:rPr>
        <w:t>seems to have</w:t>
      </w:r>
      <w:r w:rsidR="005204A8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5E7D43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never </w:t>
      </w:r>
      <w:r w:rsidR="000A1854">
        <w:rPr>
          <w:rFonts w:ascii="Times New Roman" w:eastAsiaTheme="minorEastAsia" w:hAnsi="Times New Roman"/>
          <w:sz w:val="20"/>
          <w:szCs w:val="20"/>
          <w:lang w:eastAsia="zh-CN"/>
        </w:rPr>
        <w:t>been actually</w:t>
      </w:r>
      <w:r w:rsidR="00AB5FFF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4936DF" w:rsidRPr="00A96A70">
        <w:rPr>
          <w:rFonts w:ascii="Times New Roman" w:eastAsiaTheme="minorEastAsia" w:hAnsi="Times New Roman"/>
          <w:sz w:val="20"/>
          <w:szCs w:val="20"/>
          <w:lang w:eastAsia="zh-CN"/>
        </w:rPr>
        <w:t>implemented according to our understanding</w:t>
      </w:r>
      <w:r w:rsidR="00B266FF">
        <w:rPr>
          <w:rFonts w:ascii="Times New Roman" w:eastAsiaTheme="minorEastAsia" w:hAnsi="Times New Roman"/>
          <w:sz w:val="20"/>
          <w:szCs w:val="20"/>
          <w:lang w:eastAsia="zh-CN"/>
        </w:rPr>
        <w:t xml:space="preserve"> – but even if with AP-TRS, the redundant overhead with 4 symbols </w:t>
      </w:r>
      <w:r w:rsidR="006E2C5B">
        <w:rPr>
          <w:rFonts w:ascii="Times New Roman" w:eastAsiaTheme="minorEastAsia" w:hAnsi="Times New Roman"/>
          <w:sz w:val="20"/>
          <w:szCs w:val="20"/>
          <w:lang w:eastAsia="zh-CN"/>
        </w:rPr>
        <w:t>is still not resolved.</w:t>
      </w:r>
    </w:p>
    <w:p w14:paraId="5BFE9A11" w14:textId="26E4DCDC" w:rsidR="006E2C5B" w:rsidRPr="006E2C5B" w:rsidRDefault="003B4942" w:rsidP="006E2C5B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time pattern</w:t>
      </w:r>
      <w:r w:rsidR="00ED5D8A">
        <w:rPr>
          <w:lang w:eastAsia="zh-CN"/>
        </w:rPr>
        <w:t xml:space="preserve"> fit for the longer lag for time correlation can simply be defining </w:t>
      </w:r>
      <w:r w:rsidR="005310D3">
        <w:rPr>
          <w:lang w:eastAsia="zh-CN"/>
        </w:rPr>
        <w:t>single-port CSI-RS occasions with the targeted lags.</w:t>
      </w:r>
    </w:p>
    <w:p w14:paraId="61666D07" w14:textId="4E337FA7" w:rsidR="00AC36BD" w:rsidRDefault="00AC36BD" w:rsidP="00FB1F3C">
      <w:pPr>
        <w:jc w:val="both"/>
        <w:rPr>
          <w:b/>
          <w:bCs/>
          <w:lang w:eastAsia="zh-CN"/>
        </w:rPr>
      </w:pPr>
      <w:r w:rsidRPr="00351C19">
        <w:rPr>
          <w:b/>
          <w:bCs/>
          <w:u w:val="single"/>
          <w:lang w:eastAsia="zh-CN"/>
        </w:rPr>
        <w:t xml:space="preserve">Proposal </w:t>
      </w:r>
      <w:r w:rsidR="00F36CC8">
        <w:rPr>
          <w:b/>
          <w:bCs/>
          <w:u w:val="single"/>
          <w:lang w:eastAsia="zh-CN"/>
        </w:rPr>
        <w:t>16</w:t>
      </w:r>
      <w:r w:rsidRPr="00351C1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TRS-based TDCP report,</w:t>
      </w:r>
      <w:r w:rsidR="00954DAF">
        <w:rPr>
          <w:b/>
          <w:bCs/>
          <w:lang w:eastAsia="zh-CN"/>
        </w:rPr>
        <w:t xml:space="preserve"> </w:t>
      </w:r>
      <w:r w:rsidR="00D26F4E">
        <w:rPr>
          <w:b/>
          <w:bCs/>
          <w:lang w:eastAsia="zh-CN"/>
        </w:rPr>
        <w:t>for time-correlation</w:t>
      </w:r>
      <w:r w:rsidR="00954DAF">
        <w:rPr>
          <w:b/>
          <w:bCs/>
          <w:lang w:eastAsia="zh-CN"/>
        </w:rPr>
        <w:t xml:space="preserve"> </w:t>
      </w:r>
      <w:r w:rsidR="00D26F4E">
        <w:rPr>
          <w:b/>
          <w:bCs/>
          <w:lang w:eastAsia="zh-CN"/>
        </w:rPr>
        <w:t xml:space="preserve">with longer lag, study </w:t>
      </w:r>
      <w:r w:rsidR="00304952">
        <w:rPr>
          <w:b/>
          <w:bCs/>
          <w:lang w:eastAsia="zh-CN"/>
        </w:rPr>
        <w:t>single-port CSI-RS</w:t>
      </w:r>
      <w:r w:rsidR="003E2D04">
        <w:rPr>
          <w:b/>
          <w:bCs/>
          <w:lang w:eastAsia="zh-CN"/>
        </w:rPr>
        <w:t xml:space="preserve"> with new</w:t>
      </w:r>
      <w:r w:rsidR="00304952">
        <w:rPr>
          <w:b/>
          <w:bCs/>
          <w:lang w:eastAsia="zh-CN"/>
        </w:rPr>
        <w:t xml:space="preserve"> time spacing</w:t>
      </w:r>
      <w:r w:rsidR="00136711">
        <w:rPr>
          <w:b/>
          <w:bCs/>
          <w:lang w:eastAsia="zh-CN"/>
        </w:rPr>
        <w:t>/</w:t>
      </w:r>
      <w:r w:rsidR="00304952">
        <w:rPr>
          <w:b/>
          <w:bCs/>
          <w:lang w:eastAsia="zh-CN"/>
        </w:rPr>
        <w:t>pattern</w:t>
      </w:r>
      <w:r w:rsidR="00136711">
        <w:rPr>
          <w:b/>
          <w:bCs/>
          <w:lang w:eastAsia="zh-CN"/>
        </w:rPr>
        <w:t>.</w:t>
      </w:r>
    </w:p>
    <w:p w14:paraId="3B2E4B68" w14:textId="77777777" w:rsidR="00AC36BD" w:rsidRPr="00FB1F3C" w:rsidRDefault="00AC36BD" w:rsidP="00FB1F3C">
      <w:pPr>
        <w:jc w:val="both"/>
        <w:rPr>
          <w:u w:val="single"/>
        </w:rPr>
      </w:pPr>
    </w:p>
    <w:p w14:paraId="27C9F89F" w14:textId="0982175C" w:rsidR="000B688A" w:rsidRDefault="000B688A" w:rsidP="000B688A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D9FE11E" w14:textId="09CBB273" w:rsidR="000B688A" w:rsidRPr="00C53707" w:rsidRDefault="000B688A" w:rsidP="000B688A">
      <w:pPr>
        <w:jc w:val="both"/>
        <w:rPr>
          <w:lang w:val="en-GB"/>
        </w:rPr>
      </w:pPr>
      <w:r w:rsidRPr="00C53707">
        <w:rPr>
          <w:lang w:val="en-GB"/>
        </w:rPr>
        <w:t>In this contribution, we discuss issues related to CSI enhancement for</w:t>
      </w:r>
      <w:r w:rsidR="00FF259C" w:rsidRPr="00C53707">
        <w:rPr>
          <w:lang w:val="en-GB"/>
        </w:rPr>
        <w:t xml:space="preserve"> three</w:t>
      </w:r>
      <w:r w:rsidR="001C0766" w:rsidRPr="00C53707">
        <w:rPr>
          <w:lang w:val="en-GB"/>
        </w:rPr>
        <w:t xml:space="preserve"> features:</w:t>
      </w:r>
      <w:r w:rsidRPr="00C53707">
        <w:rPr>
          <w:lang w:val="en-GB"/>
        </w:rPr>
        <w:t xml:space="preserve"> </w:t>
      </w:r>
      <w:r w:rsidR="001C0766" w:rsidRPr="00C53707">
        <w:rPr>
          <w:lang w:val="en-GB"/>
        </w:rPr>
        <w:t>Type-II-</w:t>
      </w:r>
      <w:r w:rsidRPr="00C53707">
        <w:rPr>
          <w:lang w:val="en-GB"/>
        </w:rPr>
        <w:t>CJT mTRP</w:t>
      </w:r>
      <w:r w:rsidR="001C0766" w:rsidRPr="00C53707">
        <w:rPr>
          <w:lang w:val="en-GB"/>
        </w:rPr>
        <w:t xml:space="preserve">, Type-II-Doppler, and TDCP reporting </w:t>
      </w:r>
      <w:r w:rsidR="00354321" w:rsidRPr="00C53707">
        <w:rPr>
          <w:lang w:val="en-GB"/>
        </w:rPr>
        <w:t>measured via TRS</w:t>
      </w:r>
      <w:r w:rsidRPr="00C53707">
        <w:rPr>
          <w:lang w:val="en-GB"/>
        </w:rPr>
        <w:t>. Based on the observations:</w:t>
      </w:r>
    </w:p>
    <w:p w14:paraId="546FB55E" w14:textId="77777777" w:rsidR="00E03FFC" w:rsidRPr="00C53707" w:rsidRDefault="00E03FFC" w:rsidP="00E03FFC">
      <w:pPr>
        <w:jc w:val="both"/>
        <w:rPr>
          <w:b/>
          <w:bCs/>
          <w:lang w:val="en-GB" w:eastAsia="zh-CN"/>
        </w:rPr>
      </w:pPr>
      <w:r w:rsidRPr="00C53707">
        <w:rPr>
          <w:b/>
          <w:bCs/>
          <w:u w:val="single"/>
          <w:lang w:val="en-GB" w:eastAsia="zh-CN"/>
        </w:rPr>
        <w:t>Observation 1</w:t>
      </w:r>
      <w:r w:rsidRPr="00C53707">
        <w:rPr>
          <w:b/>
          <w:bCs/>
          <w:lang w:val="en-GB" w:eastAsia="zh-CN"/>
        </w:rPr>
        <w:t>: For Type-II-Doppler, CQI defined with non-full W</w:t>
      </w:r>
      <w:r w:rsidRPr="00C53707">
        <w:rPr>
          <w:b/>
          <w:bCs/>
          <w:vertAlign w:val="subscript"/>
          <w:lang w:val="en-GB" w:eastAsia="zh-CN"/>
        </w:rPr>
        <w:t>CSI</w:t>
      </w:r>
      <w:r w:rsidRPr="00C53707">
        <w:rPr>
          <w:b/>
          <w:bCs/>
          <w:lang w:val="en-GB" w:eastAsia="zh-CN"/>
        </w:rPr>
        <w:t xml:space="preserve"> does not ruin the completeness of its framework.</w:t>
      </w:r>
    </w:p>
    <w:p w14:paraId="76BB55B4" w14:textId="77777777" w:rsidR="00E03FFC" w:rsidRPr="00C53707" w:rsidRDefault="00E03FFC" w:rsidP="00E03FFC">
      <w:pPr>
        <w:jc w:val="both"/>
        <w:rPr>
          <w:b/>
          <w:bCs/>
          <w:lang w:val="en-GB" w:eastAsia="zh-CN"/>
        </w:rPr>
      </w:pPr>
      <w:r w:rsidRPr="00C53707">
        <w:rPr>
          <w:b/>
          <w:bCs/>
          <w:u w:val="single"/>
          <w:lang w:val="en-GB" w:eastAsia="zh-CN"/>
        </w:rPr>
        <w:t>Observation 2</w:t>
      </w:r>
      <w:r w:rsidRPr="00C53707">
        <w:rPr>
          <w:b/>
          <w:bCs/>
          <w:lang w:val="en-GB" w:eastAsia="zh-CN"/>
        </w:rPr>
        <w:t>: For Type-II-Doppler, more future CQI report (with Alt1) does not bring UPT gain (over Alt2A), under MMSE-based channel extrapolation.</w:t>
      </w:r>
    </w:p>
    <w:p w14:paraId="57D21DD9" w14:textId="77777777" w:rsidR="00E03FFC" w:rsidRPr="00C53707" w:rsidRDefault="00E03FFC" w:rsidP="00E03FFC">
      <w:pPr>
        <w:jc w:val="both"/>
        <w:rPr>
          <w:lang w:val="en-GB" w:eastAsia="zh-CN"/>
        </w:rPr>
      </w:pPr>
      <w:r w:rsidRPr="00C53707">
        <w:rPr>
          <w:b/>
          <w:bCs/>
          <w:u w:val="single"/>
          <w:lang w:val="en-GB" w:eastAsia="zh-CN"/>
        </w:rPr>
        <w:t>Observation 3</w:t>
      </w:r>
      <w:r w:rsidRPr="00C53707">
        <w:rPr>
          <w:b/>
          <w:bCs/>
          <w:lang w:val="en-GB" w:eastAsia="zh-CN"/>
        </w:rPr>
        <w:t>: For Type-II-Doppler, CQI defined with entire W</w:t>
      </w:r>
      <w:r w:rsidRPr="00C53707">
        <w:rPr>
          <w:b/>
          <w:bCs/>
          <w:vertAlign w:val="subscript"/>
          <w:lang w:val="en-GB" w:eastAsia="zh-CN"/>
        </w:rPr>
        <w:t>CSI</w:t>
      </w:r>
      <w:r w:rsidRPr="00C53707">
        <w:rPr>
          <w:b/>
          <w:bCs/>
          <w:lang w:val="en-GB" w:eastAsia="zh-CN"/>
        </w:rPr>
        <w:t xml:space="preserve"> (Alt1) has the highest UE complexity regardless of X=1 or X&gt;1.</w:t>
      </w:r>
    </w:p>
    <w:p w14:paraId="5FFF1941" w14:textId="77777777" w:rsidR="00BC22CB" w:rsidRPr="00C53707" w:rsidRDefault="00BC22CB" w:rsidP="00BC22CB">
      <w:pPr>
        <w:jc w:val="both"/>
        <w:rPr>
          <w:b/>
          <w:bCs/>
          <w:u w:val="single"/>
          <w:lang w:eastAsia="zh-CN"/>
        </w:rPr>
      </w:pPr>
      <w:r w:rsidRPr="00C53707">
        <w:rPr>
          <w:rFonts w:hint="eastAsia"/>
          <w:b/>
          <w:bCs/>
          <w:u w:val="single"/>
          <w:lang w:eastAsia="zh-CN"/>
        </w:rPr>
        <w:t>O</w:t>
      </w:r>
      <w:r w:rsidRPr="00C53707">
        <w:rPr>
          <w:b/>
          <w:bCs/>
          <w:u w:val="single"/>
          <w:lang w:eastAsia="zh-CN"/>
        </w:rPr>
        <w:t xml:space="preserve">bservation </w:t>
      </w:r>
      <w:r w:rsidRPr="00C53707">
        <w:rPr>
          <w:b/>
          <w:bCs/>
          <w:u w:val="single"/>
          <w:lang w:val="en-GB" w:eastAsia="zh-CN"/>
        </w:rPr>
        <w:t>4</w:t>
      </w:r>
      <w:r w:rsidRPr="00C53707">
        <w:rPr>
          <w:b/>
          <w:bCs/>
          <w:lang w:val="en-GB" w:eastAsia="zh-CN"/>
        </w:rPr>
        <w:t>: For Type-II-Doppler, 2-stage (2LM+QS)-bit bitmap (Alt3C) achieves same average throughput as 2LMQ-bit 3D bitmap, while overall feedback overhead can be reduced about 5.8% to 9.9% (reduced from 973 bits, to 917 or 877 bits).</w:t>
      </w:r>
    </w:p>
    <w:p w14:paraId="1350A6F7" w14:textId="77777777" w:rsidR="00927FCE" w:rsidRPr="00C53707" w:rsidRDefault="00927FCE" w:rsidP="00927FCE">
      <w:pPr>
        <w:jc w:val="both"/>
        <w:rPr>
          <w:b/>
          <w:bCs/>
          <w:lang w:val="en-GB" w:eastAsia="zh-CN"/>
        </w:rPr>
      </w:pPr>
      <w:r w:rsidRPr="00C53707">
        <w:rPr>
          <w:rFonts w:hint="eastAsia"/>
          <w:b/>
          <w:bCs/>
          <w:u w:val="single"/>
          <w:lang w:eastAsia="zh-CN"/>
        </w:rPr>
        <w:t>O</w:t>
      </w:r>
      <w:r w:rsidRPr="00C53707">
        <w:rPr>
          <w:b/>
          <w:bCs/>
          <w:u w:val="single"/>
          <w:lang w:eastAsia="zh-CN"/>
        </w:rPr>
        <w:t xml:space="preserve">bservation </w:t>
      </w:r>
      <w:r w:rsidRPr="00C53707">
        <w:rPr>
          <w:b/>
          <w:bCs/>
          <w:u w:val="single"/>
          <w:lang w:val="en-GB" w:eastAsia="zh-CN"/>
        </w:rPr>
        <w:t>5</w:t>
      </w:r>
      <w:r w:rsidRPr="00C53707">
        <w:rPr>
          <w:b/>
          <w:bCs/>
          <w:lang w:val="en-GB" w:eastAsia="zh-CN"/>
        </w:rPr>
        <w:t xml:space="preserve">: For Type-II-CJT, a total value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tot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de-DE"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  <m:r>
              <m:rPr>
                <m:sty m:val="bi"/>
              </m:rPr>
              <w:rPr>
                <w:rFonts w:ascii="Cambria Math" w:eastAsiaTheme="minorEastAsia" w:hAnsi="Cambria Math"/>
                <w:lang w:val="de-DE" w:eastAsia="zh-CN"/>
              </w:rPr>
              <m:t>=1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sub>
            </m:sSub>
          </m:e>
        </m:nary>
      </m:oMath>
      <w:r w:rsidRPr="00C53707">
        <w:rPr>
          <w:rFonts w:hint="eastAsia"/>
          <w:b/>
          <w:bCs/>
          <w:iCs/>
          <w:lang w:eastAsia="zh-CN"/>
        </w:rPr>
        <w:t xml:space="preserve"> </w:t>
      </w:r>
      <w:r w:rsidRPr="00C53707">
        <w:rPr>
          <w:b/>
          <w:bCs/>
          <w:iCs/>
          <w:lang w:eastAsia="zh-CN"/>
        </w:rPr>
        <w:t xml:space="preserve">may require less standard efforts than </w:t>
      </w:r>
      <w:r w:rsidRPr="00C53707">
        <w:rPr>
          <w:rFonts w:eastAsiaTheme="minorEastAsia"/>
          <w:b/>
          <w:bCs/>
          <w:lang w:eastAsia="zh-CN"/>
        </w:rPr>
        <w:t>{L</w:t>
      </w:r>
      <w:r w:rsidRPr="00C53707">
        <w:rPr>
          <w:rFonts w:eastAsiaTheme="minorEastAsia"/>
          <w:b/>
          <w:bCs/>
          <w:vertAlign w:val="subscript"/>
          <w:lang w:eastAsia="zh-CN"/>
        </w:rPr>
        <w:t>n</w:t>
      </w:r>
      <w:r w:rsidRPr="00C53707">
        <w:rPr>
          <w:rFonts w:eastAsiaTheme="minorEastAsia"/>
          <w:b/>
          <w:bCs/>
          <w:lang w:eastAsia="zh-CN"/>
        </w:rPr>
        <w:t>}-combo.</w:t>
      </w:r>
    </w:p>
    <w:p w14:paraId="6AB14B73" w14:textId="77777777" w:rsidR="00E44E00" w:rsidRPr="00181AF3" w:rsidRDefault="00E44E00" w:rsidP="00E44E00">
      <w:pPr>
        <w:jc w:val="both"/>
        <w:rPr>
          <w:b/>
          <w:bCs/>
          <w:lang w:val="en-GB" w:eastAsia="zh-CN"/>
        </w:rPr>
      </w:pPr>
      <w:r w:rsidRPr="00181AF3">
        <w:rPr>
          <w:rFonts w:hint="eastAsia"/>
          <w:b/>
          <w:bCs/>
          <w:u w:val="single"/>
          <w:lang w:val="en-GB" w:eastAsia="zh-CN"/>
        </w:rPr>
        <w:t>O</w:t>
      </w:r>
      <w:r w:rsidRPr="00181AF3">
        <w:rPr>
          <w:b/>
          <w:bCs/>
          <w:u w:val="single"/>
          <w:lang w:val="en-GB" w:eastAsia="zh-CN"/>
        </w:rPr>
        <w:t>bservation 6</w:t>
      </w:r>
      <w:r w:rsidRPr="00181AF3">
        <w:rPr>
          <w:b/>
          <w:bCs/>
          <w:lang w:val="en-GB" w:eastAsia="zh-CN"/>
        </w:rPr>
        <w:t xml:space="preserve">: </w:t>
      </w:r>
      <w:r w:rsidRPr="003266D3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mode-2 and mode-1 CB Alt2/3 have similar performance, while mode-1 CB Alt1 can have performance loss at smaller number of selected FD bases (M).</w:t>
      </w:r>
    </w:p>
    <w:p w14:paraId="5ED7414E" w14:textId="77777777" w:rsidR="00E44E00" w:rsidRPr="00404504" w:rsidRDefault="00E44E00" w:rsidP="00E44E00">
      <w:pPr>
        <w:jc w:val="both"/>
        <w:rPr>
          <w:lang w:val="en-GB" w:eastAsia="zh-CN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eastAsia="zh-CN"/>
        </w:rPr>
        <w:t>7</w:t>
      </w:r>
      <w:r w:rsidRPr="000E65E3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18269F">
        <w:rPr>
          <w:b/>
          <w:bCs/>
          <w:lang w:eastAsia="zh-CN"/>
        </w:rPr>
        <w:t xml:space="preserve">For Type-II-CJT, </w:t>
      </w:r>
      <w:r>
        <w:rPr>
          <w:b/>
          <w:bCs/>
          <w:lang w:eastAsia="zh-CN"/>
        </w:rPr>
        <w:t xml:space="preserve">for FD </w:t>
      </w:r>
      <w:r>
        <w:rPr>
          <w:rFonts w:hint="eastAsia"/>
          <w:b/>
          <w:bCs/>
          <w:lang w:eastAsia="zh-CN"/>
        </w:rPr>
        <w:t>selection</w:t>
      </w:r>
      <w:r>
        <w:rPr>
          <w:b/>
          <w:bCs/>
          <w:lang w:eastAsia="zh-CN"/>
        </w:rPr>
        <w:t xml:space="preserve"> Alt3 with FD index offset reported, it can support a similar FD permutation analogous to legacy Rel-16 for each TRP.</w:t>
      </w:r>
    </w:p>
    <w:p w14:paraId="7D38A450" w14:textId="77777777" w:rsidR="00E44E00" w:rsidRDefault="00E44E00" w:rsidP="00E44E00">
      <w:pPr>
        <w:jc w:val="both"/>
        <w:rPr>
          <w:lang w:val="en-GB" w:eastAsia="zh-CN"/>
        </w:rPr>
      </w:pPr>
      <w:r w:rsidRPr="000E65E3">
        <w:rPr>
          <w:rFonts w:hint="eastAsia"/>
          <w:b/>
          <w:bCs/>
          <w:u w:val="single"/>
          <w:lang w:eastAsia="zh-CN"/>
        </w:rPr>
        <w:lastRenderedPageBreak/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eastAsia="zh-CN"/>
        </w:rPr>
        <w:t>8</w:t>
      </w:r>
      <w:r w:rsidRPr="000E65E3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18269F">
        <w:rPr>
          <w:b/>
          <w:bCs/>
          <w:lang w:eastAsia="zh-CN"/>
        </w:rPr>
        <w:t xml:space="preserve">For Type-II-CJT, </w:t>
      </w:r>
      <w:r>
        <w:rPr>
          <w:b/>
          <w:bCs/>
          <w:lang w:eastAsia="zh-CN"/>
        </w:rPr>
        <w:t>FD permutation is not meaningful for CJT, if TRP-dimension is the most significant dimension for group 1 and 2 split of NZCs.</w:t>
      </w:r>
    </w:p>
    <w:p w14:paraId="7C7F8F2B" w14:textId="77777777" w:rsidR="00827757" w:rsidRDefault="00827757" w:rsidP="00827757">
      <w:pPr>
        <w:jc w:val="both"/>
        <w:rPr>
          <w:lang w:val="en-GB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eastAsia="zh-CN"/>
        </w:rPr>
        <w:t>9</w:t>
      </w:r>
      <w:r w:rsidRPr="000E65E3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Per-TRP Pc ratio definition can’t be guaranteed by the calculated PMI according to CSI measurement.</w:t>
      </w:r>
    </w:p>
    <w:p w14:paraId="3C4DE81D" w14:textId="73F1EA95" w:rsidR="000B688A" w:rsidRPr="00C53707" w:rsidRDefault="000B688A" w:rsidP="000B688A">
      <w:pPr>
        <w:jc w:val="both"/>
        <w:rPr>
          <w:lang w:val="en-GB"/>
        </w:rPr>
      </w:pPr>
      <w:r w:rsidRPr="00C53707">
        <w:rPr>
          <w:lang w:val="en-GB"/>
        </w:rPr>
        <w:t>We propose:</w:t>
      </w:r>
    </w:p>
    <w:p w14:paraId="111DE613" w14:textId="77777777" w:rsidR="00B519FF" w:rsidRPr="00C53707" w:rsidRDefault="00B519FF" w:rsidP="00B519FF">
      <w:pPr>
        <w:jc w:val="both"/>
        <w:rPr>
          <w:lang w:val="en-GB" w:eastAsia="zh-CN"/>
        </w:rPr>
      </w:pPr>
      <w:r w:rsidRPr="00C53707">
        <w:rPr>
          <w:b/>
          <w:bCs/>
          <w:u w:val="single"/>
          <w:lang w:val="en-GB" w:eastAsia="zh-CN"/>
        </w:rPr>
        <w:t>Proposal 1</w:t>
      </w:r>
      <w:r w:rsidRPr="00C53707">
        <w:rPr>
          <w:b/>
          <w:bCs/>
          <w:lang w:val="en-GB" w:eastAsia="zh-CN"/>
        </w:rPr>
        <w:t>: For Type-II-Doppler, support the first slot of W</w:t>
      </w:r>
      <w:r w:rsidRPr="00C53707">
        <w:rPr>
          <w:b/>
          <w:bCs/>
          <w:vertAlign w:val="subscript"/>
          <w:lang w:val="en-GB" w:eastAsia="zh-CN"/>
        </w:rPr>
        <w:t>CSI</w:t>
      </w:r>
      <w:r w:rsidRPr="00C53707">
        <w:rPr>
          <w:b/>
          <w:bCs/>
          <w:lang w:val="en-GB" w:eastAsia="zh-CN"/>
        </w:rPr>
        <w:t xml:space="preserve"> as reference resource for CQI report (Alt2A).</w:t>
      </w:r>
    </w:p>
    <w:p w14:paraId="582D90C7" w14:textId="77777777" w:rsidR="00BC22CB" w:rsidRPr="00C53707" w:rsidRDefault="00BC22CB" w:rsidP="00BC22CB">
      <w:pPr>
        <w:jc w:val="both"/>
        <w:rPr>
          <w:lang w:val="en-GB" w:eastAsia="zh-CN"/>
        </w:rPr>
      </w:pPr>
      <w:r w:rsidRPr="00C53707">
        <w:rPr>
          <w:rFonts w:hint="eastAsia"/>
          <w:b/>
          <w:bCs/>
          <w:u w:val="single"/>
          <w:lang w:val="en-GB" w:eastAsia="zh-CN"/>
        </w:rPr>
        <w:t>P</w:t>
      </w:r>
      <w:r w:rsidRPr="00C53707">
        <w:rPr>
          <w:b/>
          <w:bCs/>
          <w:u w:val="single"/>
          <w:lang w:val="en-GB" w:eastAsia="zh-CN"/>
        </w:rPr>
        <w:t>roposal 2</w:t>
      </w:r>
      <w:r w:rsidRPr="00C53707">
        <w:rPr>
          <w:b/>
          <w:bCs/>
          <w:lang w:val="en-GB" w:eastAsia="zh-CN"/>
        </w:rPr>
        <w:t>: For Type-II-Doppler, decouple the definition of Rel-18 CSI reference resource and “timeline anchor,” where the “timeline anchor” can reuse Rel-15 CSI reference resource definition.</w:t>
      </w:r>
    </w:p>
    <w:p w14:paraId="4C5BFD8C" w14:textId="77777777" w:rsidR="00BC22CB" w:rsidRPr="00C53707" w:rsidRDefault="00BC22CB" w:rsidP="00BC22CB">
      <w:pPr>
        <w:spacing w:after="0"/>
        <w:jc w:val="both"/>
        <w:rPr>
          <w:b/>
          <w:bCs/>
          <w:lang w:val="en-GB" w:eastAsia="zh-CN"/>
        </w:rPr>
      </w:pPr>
      <w:r w:rsidRPr="00C53707">
        <w:rPr>
          <w:rFonts w:hint="eastAsia"/>
          <w:b/>
          <w:bCs/>
          <w:u w:val="single"/>
          <w:lang w:eastAsia="zh-CN"/>
        </w:rPr>
        <w:t>P</w:t>
      </w:r>
      <w:r w:rsidRPr="00C53707">
        <w:rPr>
          <w:b/>
          <w:bCs/>
          <w:u w:val="single"/>
          <w:lang w:eastAsia="zh-CN"/>
        </w:rPr>
        <w:t>roposal 3</w:t>
      </w:r>
      <w:r w:rsidRPr="00C53707">
        <w:rPr>
          <w:b/>
          <w:bCs/>
          <w:lang w:eastAsia="zh-CN"/>
        </w:rPr>
        <w:t xml:space="preserve">: </w:t>
      </w:r>
      <w:r w:rsidRPr="00C53707">
        <w:rPr>
          <w:b/>
          <w:bCs/>
          <w:lang w:val="en-GB" w:eastAsia="zh-CN"/>
        </w:rPr>
        <w:t>For Type-II</w:t>
      </w:r>
      <w:r w:rsidRPr="00C53707">
        <w:rPr>
          <w:rFonts w:hint="eastAsia"/>
          <w:b/>
          <w:bCs/>
          <w:lang w:val="en-GB" w:eastAsia="zh-CN"/>
        </w:rPr>
        <w:t>-Doppler</w:t>
      </w:r>
      <w:r w:rsidRPr="00C53707">
        <w:rPr>
          <w:b/>
          <w:bCs/>
          <w:lang w:val="en-GB" w:eastAsia="zh-CN"/>
        </w:rPr>
        <w:t xml:space="preserve">, support 2-stage NZC selection bitmap: </w:t>
      </w:r>
    </w:p>
    <w:p w14:paraId="001AB503" w14:textId="77777777" w:rsidR="00BC22CB" w:rsidRPr="00C53707" w:rsidRDefault="00BC22CB" w:rsidP="00BC22CB">
      <w:pPr>
        <w:pStyle w:val="ListParagraph"/>
        <w:numPr>
          <w:ilvl w:val="0"/>
          <w:numId w:val="5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C53707"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C53707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st</w:t>
      </w:r>
      <w:r w:rsidRPr="00C53707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 (Alt3C): A first 2LM-bit bitmap, and a second QS-bit bitmap;</w:t>
      </w:r>
    </w:p>
    <w:p w14:paraId="1B9EDCB4" w14:textId="77777777" w:rsidR="00BC22CB" w:rsidRPr="00C53707" w:rsidRDefault="00BC22CB" w:rsidP="00BC22CB">
      <w:pPr>
        <w:pStyle w:val="ListParagraph"/>
        <w:numPr>
          <w:ilvl w:val="0"/>
          <w:numId w:val="51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C53707">
        <w:rPr>
          <w:rFonts w:ascii="Times New Roman" w:hAnsi="Times New Roman"/>
          <w:b/>
          <w:bCs/>
          <w:sz w:val="20"/>
          <w:szCs w:val="20"/>
          <w:lang w:val="en-GB" w:eastAsia="zh-CN"/>
        </w:rPr>
        <w:t>2</w:t>
      </w:r>
      <w:r w:rsidRPr="00C53707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C53707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 (Alt3A): A first QM-bit bitmap, and a second 2LS-bit bitmap.</w:t>
      </w:r>
    </w:p>
    <w:p w14:paraId="6B172801" w14:textId="77777777" w:rsidR="000B7A57" w:rsidRPr="00C53707" w:rsidRDefault="000B7A57" w:rsidP="000B7A57">
      <w:pPr>
        <w:jc w:val="both"/>
        <w:rPr>
          <w:lang w:val="en-GB" w:eastAsia="zh-CN"/>
        </w:rPr>
      </w:pPr>
      <w:r w:rsidRPr="00C53707">
        <w:rPr>
          <w:rFonts w:hint="eastAsia"/>
          <w:b/>
          <w:bCs/>
          <w:u w:val="single"/>
          <w:lang w:val="en-GB" w:eastAsia="zh-CN"/>
        </w:rPr>
        <w:t>P</w:t>
      </w:r>
      <w:r w:rsidRPr="00C53707">
        <w:rPr>
          <w:b/>
          <w:bCs/>
          <w:u w:val="single"/>
          <w:lang w:val="en-GB" w:eastAsia="zh-CN"/>
        </w:rPr>
        <w:t>roposal 4</w:t>
      </w:r>
      <w:r w:rsidRPr="00C53707">
        <w:rPr>
          <w:lang w:val="en-GB" w:eastAsia="zh-CN"/>
        </w:rPr>
        <w:t xml:space="preserve">: </w:t>
      </w:r>
      <w:r w:rsidRPr="00C53707">
        <w:rPr>
          <w:b/>
          <w:bCs/>
          <w:lang w:val="en-GB" w:eastAsia="zh-CN"/>
        </w:rPr>
        <w:t>For Type-II-Doppler, specify restriction on P/SP CSI-RS: A threshold/minimum number of CSI-RS occasions should be satisfied between the end of the triggering PDCCH and Z’ symbols prior to the report PUSCH.</w:t>
      </w:r>
    </w:p>
    <w:p w14:paraId="131877B1" w14:textId="77777777" w:rsidR="00B04B39" w:rsidRPr="00C53707" w:rsidRDefault="00B04B39" w:rsidP="00B04B39">
      <w:pPr>
        <w:jc w:val="both"/>
        <w:rPr>
          <w:b/>
          <w:bCs/>
          <w:lang w:val="en-GB" w:eastAsia="zh-CN"/>
        </w:rPr>
      </w:pPr>
      <w:r w:rsidRPr="00C53707">
        <w:rPr>
          <w:rFonts w:hint="eastAsia"/>
          <w:b/>
          <w:bCs/>
          <w:u w:val="single"/>
          <w:lang w:val="en-GB" w:eastAsia="zh-CN"/>
        </w:rPr>
        <w:t>P</w:t>
      </w:r>
      <w:r w:rsidRPr="00C53707">
        <w:rPr>
          <w:b/>
          <w:bCs/>
          <w:u w:val="single"/>
          <w:lang w:val="en-GB" w:eastAsia="zh-CN"/>
        </w:rPr>
        <w:t>roposal 5</w:t>
      </w:r>
      <w:r w:rsidRPr="00C53707">
        <w:rPr>
          <w:b/>
          <w:bCs/>
          <w:lang w:val="en-GB" w:eastAsia="zh-CN"/>
        </w:rPr>
        <w:t>: For Type-II</w:t>
      </w:r>
      <w:r w:rsidRPr="00C53707">
        <w:rPr>
          <w:rFonts w:hint="eastAsia"/>
          <w:b/>
          <w:bCs/>
          <w:lang w:val="en-GB" w:eastAsia="zh-CN"/>
        </w:rPr>
        <w:t>-Doppler</w:t>
      </w:r>
      <w:r w:rsidRPr="00C53707">
        <w:rPr>
          <w:b/>
          <w:bCs/>
          <w:lang w:val="en-GB" w:eastAsia="zh-CN"/>
        </w:rPr>
        <w:t>, study 2-stage PDCCH triggering mechanisms to prevent the latency and throughput reduction of UL-SCH due to the PUSCH conveying aperiodic Type-II-Doppler CSI: A 1</w:t>
      </w:r>
      <w:r w:rsidRPr="00C53707">
        <w:rPr>
          <w:b/>
          <w:bCs/>
          <w:vertAlign w:val="superscript"/>
          <w:lang w:val="en-GB" w:eastAsia="zh-CN"/>
        </w:rPr>
        <w:t>st</w:t>
      </w:r>
      <w:r w:rsidRPr="00C53707">
        <w:rPr>
          <w:b/>
          <w:bCs/>
          <w:lang w:val="en-GB" w:eastAsia="zh-CN"/>
        </w:rPr>
        <w:t xml:space="preserve"> PDCCH to trigger CSI measurement/computation (and AP CSI-RS, if applicable), and, a 2</w:t>
      </w:r>
      <w:r w:rsidRPr="00C53707">
        <w:rPr>
          <w:b/>
          <w:bCs/>
          <w:vertAlign w:val="superscript"/>
          <w:lang w:val="en-GB" w:eastAsia="zh-CN"/>
        </w:rPr>
        <w:t>nd</w:t>
      </w:r>
      <w:r w:rsidRPr="00C53707">
        <w:rPr>
          <w:b/>
          <w:bCs/>
          <w:lang w:val="en-GB" w:eastAsia="zh-CN"/>
        </w:rPr>
        <w:t xml:space="preserve"> PDCCH to trigger report.</w:t>
      </w:r>
    </w:p>
    <w:p w14:paraId="6AE42A5D" w14:textId="77777777" w:rsidR="00927FCE" w:rsidRPr="00C53707" w:rsidRDefault="00927FCE" w:rsidP="00927FCE">
      <w:pPr>
        <w:spacing w:after="0"/>
        <w:jc w:val="both"/>
        <w:rPr>
          <w:b/>
          <w:bCs/>
          <w:lang w:val="en-GB" w:eastAsia="zh-CN"/>
        </w:rPr>
      </w:pPr>
      <w:r w:rsidRPr="00C53707">
        <w:rPr>
          <w:b/>
          <w:bCs/>
          <w:u w:val="single"/>
          <w:lang w:val="en-GB" w:eastAsia="zh-CN"/>
        </w:rPr>
        <w:t>Proposal 6</w:t>
      </w:r>
      <w:r w:rsidRPr="00C53707">
        <w:rPr>
          <w:b/>
          <w:bCs/>
          <w:lang w:val="en-GB" w:eastAsia="zh-CN"/>
        </w:rPr>
        <w:t>: For Type-II-CJT, for the configuration of selected number of SD bases,</w:t>
      </w:r>
    </w:p>
    <w:p w14:paraId="4E3A112B" w14:textId="77777777" w:rsidR="00927FCE" w:rsidRPr="00C53707" w:rsidRDefault="00927FCE" w:rsidP="00927FCE">
      <w:pPr>
        <w:pStyle w:val="ListParagraph"/>
        <w:numPr>
          <w:ilvl w:val="0"/>
          <w:numId w:val="5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C53707"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C53707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st</w:t>
      </w:r>
      <w:r w:rsidRPr="00C53707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</w:t>
      </w:r>
      <w:r w:rsidRPr="00C53707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Via ParamCombo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tot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v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,β</m:t>
            </m:r>
          </m:e>
        </m:d>
      </m:oMath>
      <w:r w:rsidRPr="00C53707">
        <w:rPr>
          <w:rFonts w:ascii="Times New Roman" w:hAnsi="Times New Roman"/>
          <w:b/>
          <w:bCs/>
          <w:sz w:val="20"/>
          <w:szCs w:val="20"/>
          <w:lang w:val="en-GB" w:eastAsia="zh-CN"/>
        </w:rPr>
        <w:t>;</w:t>
      </w:r>
    </w:p>
    <w:p w14:paraId="24B1814E" w14:textId="77777777" w:rsidR="00927FCE" w:rsidRPr="00C53707" w:rsidRDefault="00927FCE" w:rsidP="00927FCE">
      <w:pPr>
        <w:pStyle w:val="ListParagraph"/>
        <w:numPr>
          <w:ilvl w:val="0"/>
          <w:numId w:val="51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C53707">
        <w:rPr>
          <w:rFonts w:ascii="Times New Roman" w:hAnsi="Times New Roman"/>
          <w:b/>
          <w:bCs/>
          <w:sz w:val="20"/>
          <w:szCs w:val="20"/>
          <w:lang w:val="en-GB" w:eastAsia="zh-CN"/>
        </w:rPr>
        <w:t>2</w:t>
      </w:r>
      <w:r w:rsidRPr="00C53707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C53707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From a set of standard-defined </w:t>
      </w:r>
      <w:r w:rsidRPr="00C5370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{L</w:t>
      </w:r>
      <w:r w:rsidRPr="00C53707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eastAsia="zh-CN"/>
        </w:rPr>
        <w:t>n</w:t>
      </w:r>
      <w:r w:rsidRPr="00C5370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}-combos.</w:t>
      </w:r>
    </w:p>
    <w:p w14:paraId="2D9A0E9F" w14:textId="77777777" w:rsidR="00927FCE" w:rsidRPr="00C53707" w:rsidRDefault="00927FCE" w:rsidP="00927FCE">
      <w:pPr>
        <w:jc w:val="both"/>
        <w:rPr>
          <w:b/>
          <w:bCs/>
          <w:lang w:val="en-GB" w:eastAsia="zh-CN"/>
        </w:rPr>
      </w:pPr>
      <w:r w:rsidRPr="00C53707">
        <w:rPr>
          <w:b/>
          <w:bCs/>
          <w:u w:val="single"/>
          <w:lang w:val="en-GB" w:eastAsia="zh-CN"/>
        </w:rPr>
        <w:t>Proposal 7</w:t>
      </w:r>
      <w:r w:rsidRPr="00C53707">
        <w:rPr>
          <w:b/>
          <w:bCs/>
          <w:lang w:val="en-GB" w:eastAsia="zh-CN"/>
        </w:rPr>
        <w:t xml:space="preserve">: For Type-II-CJT, for the configuration of selected number of SD bases with </w:t>
      </w:r>
      <w:r w:rsidRPr="00C53707">
        <w:rPr>
          <w:rFonts w:cs="Times"/>
          <w:b/>
          <w:bCs/>
          <w:i/>
          <w:color w:val="000000"/>
        </w:rPr>
        <w:t>N</w:t>
      </w:r>
      <w:r w:rsidRPr="00C53707">
        <w:rPr>
          <w:rFonts w:cs="Times"/>
          <w:b/>
          <w:bCs/>
          <w:i/>
          <w:color w:val="000000"/>
          <w:vertAlign w:val="subscript"/>
        </w:rPr>
        <w:t>L</w:t>
      </w:r>
      <w:r w:rsidRPr="00C53707">
        <w:rPr>
          <w:rFonts w:cs="Times"/>
          <w:b/>
          <w:bCs/>
          <w:color w:val="000000"/>
        </w:rPr>
        <w:t>&gt;1 value combinations of {</w:t>
      </w:r>
      <w:r w:rsidRPr="00C53707">
        <w:rPr>
          <w:rFonts w:cs="Times"/>
          <w:b/>
          <w:bCs/>
          <w:i/>
          <w:color w:val="000000"/>
        </w:rPr>
        <w:t>L</w:t>
      </w:r>
      <w:r w:rsidRPr="00C53707">
        <w:rPr>
          <w:rFonts w:cs="Times"/>
          <w:b/>
          <w:bCs/>
          <w:color w:val="000000"/>
          <w:vertAlign w:val="subscript"/>
        </w:rPr>
        <w:t>1</w:t>
      </w:r>
      <w:r w:rsidRPr="00C53707">
        <w:rPr>
          <w:rFonts w:cs="Times"/>
          <w:b/>
          <w:bCs/>
          <w:color w:val="000000"/>
        </w:rPr>
        <w:t xml:space="preserve">, ..., </w:t>
      </w:r>
      <w:r w:rsidRPr="00C53707">
        <w:rPr>
          <w:rFonts w:cs="Times"/>
          <w:b/>
          <w:bCs/>
          <w:i/>
          <w:color w:val="000000"/>
        </w:rPr>
        <w:t>L</w:t>
      </w:r>
      <w:r w:rsidRPr="00C53707">
        <w:rPr>
          <w:rFonts w:cs="Times"/>
          <w:b/>
          <w:bCs/>
          <w:i/>
          <w:color w:val="000000"/>
          <w:vertAlign w:val="subscript"/>
        </w:rPr>
        <w:t>NTRP</w:t>
      </w:r>
      <w:r w:rsidRPr="00C53707">
        <w:rPr>
          <w:rFonts w:cs="Times"/>
          <w:b/>
          <w:bCs/>
          <w:color w:val="000000"/>
        </w:rPr>
        <w:t>}</w:t>
      </w:r>
      <w:r w:rsidRPr="00C53707">
        <w:rPr>
          <w:b/>
          <w:bCs/>
          <w:lang w:val="en-GB" w:eastAsia="zh-CN"/>
        </w:rPr>
        <w:t xml:space="preserve">, a same value of </w:t>
      </w:r>
      <m:oMath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  <m:r>
              <m:rPr>
                <m:sty m:val="bi"/>
              </m:rPr>
              <w:rPr>
                <w:rFonts w:ascii="Cambria Math" w:eastAsiaTheme="minorEastAsia" w:hAnsi="Cambria Math"/>
                <w:lang w:val="de-DE" w:eastAsia="zh-CN"/>
              </w:rPr>
              <m:t>=1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sub>
            </m:sSub>
          </m:e>
        </m:nary>
      </m:oMath>
      <w:r w:rsidRPr="00C53707">
        <w:rPr>
          <w:rFonts w:hint="eastAsia"/>
          <w:b/>
          <w:bCs/>
          <w:iCs/>
          <w:lang w:eastAsia="zh-CN"/>
        </w:rPr>
        <w:t xml:space="preserve"> </w:t>
      </w:r>
      <w:r w:rsidRPr="00C53707">
        <w:rPr>
          <w:b/>
          <w:bCs/>
          <w:iCs/>
          <w:lang w:eastAsia="zh-CN"/>
        </w:rPr>
        <w:t>should be guaranteed.</w:t>
      </w:r>
    </w:p>
    <w:p w14:paraId="71FF606B" w14:textId="77777777" w:rsidR="0033034B" w:rsidRDefault="0033034B" w:rsidP="0033034B">
      <w:pPr>
        <w:spacing w:after="0"/>
        <w:jc w:val="both"/>
        <w:rPr>
          <w:b/>
          <w:bCs/>
          <w:lang w:val="en-GB" w:eastAsia="zh-CN"/>
        </w:rPr>
      </w:pPr>
      <w:r w:rsidRPr="003266D3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8</w:t>
      </w:r>
      <w:r w:rsidRPr="003266D3">
        <w:rPr>
          <w:b/>
          <w:bCs/>
          <w:lang w:val="en-GB" w:eastAsia="zh-CN"/>
        </w:rPr>
        <w:t>: For Type-II-CJT, for</w:t>
      </w:r>
      <w:r>
        <w:rPr>
          <w:b/>
          <w:bCs/>
          <w:lang w:val="en-GB" w:eastAsia="zh-CN"/>
        </w:rPr>
        <w:t xml:space="preserve"> FD basis selection,</w:t>
      </w:r>
    </w:p>
    <w:p w14:paraId="6D22ECD2" w14:textId="77777777" w:rsidR="0033034B" w:rsidRPr="00BF2CF3" w:rsidRDefault="0033034B" w:rsidP="0033034B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BF2CF3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st</w:t>
      </w: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No need to support mode-1 FD-independent CB;</w:t>
      </w:r>
    </w:p>
    <w:p w14:paraId="1195E29C" w14:textId="3E185BBC" w:rsidR="00665A8F" w:rsidRPr="0033034B" w:rsidRDefault="0033034B" w:rsidP="00461102">
      <w:pPr>
        <w:pStyle w:val="ListParagraph"/>
        <w:numPr>
          <w:ilvl w:val="0"/>
          <w:numId w:val="55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2</w:t>
      </w:r>
      <w:r w:rsidRPr="00BF2CF3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Mode-1 with TRP-independent FD selection (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Alt2)</w:t>
      </w:r>
    </w:p>
    <w:p w14:paraId="10F6885E" w14:textId="77777777" w:rsidR="00271BB4" w:rsidRPr="0018269F" w:rsidRDefault="00271BB4" w:rsidP="00271BB4">
      <w:pPr>
        <w:spacing w:after="0"/>
        <w:jc w:val="both"/>
        <w:rPr>
          <w:b/>
          <w:bCs/>
          <w:lang w:eastAsia="zh-CN"/>
        </w:rPr>
      </w:pPr>
      <w:r w:rsidRPr="0018269F">
        <w:rPr>
          <w:rFonts w:hint="eastAsia"/>
          <w:b/>
          <w:bCs/>
          <w:u w:val="single"/>
          <w:lang w:eastAsia="zh-CN"/>
        </w:rPr>
        <w:t>P</w:t>
      </w:r>
      <w:r w:rsidRPr="0018269F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9</w:t>
      </w:r>
      <w:r w:rsidRPr="0018269F">
        <w:rPr>
          <w:b/>
          <w:bCs/>
          <w:lang w:eastAsia="zh-CN"/>
        </w:rPr>
        <w:t xml:space="preserve">: For Type-II-CJT, for FD basis selection under mode-1 FD-independent codebook, largely reuse Rel-16 sTRP mechanism for independent FD basis selection of TRPs (Alt2): </w:t>
      </w:r>
    </w:p>
    <w:p w14:paraId="5CDA276F" w14:textId="77777777" w:rsidR="00271BB4" w:rsidRPr="0018269F" w:rsidRDefault="00271BB4" w:rsidP="00271BB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≤19</m:t>
        </m:r>
      </m:oMath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SCI-TRP’s FD selection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>selections by</w:t>
      </w:r>
      <w:r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</w:t>
      </w:r>
      <w:r w:rsidRPr="0018269F">
        <w:rPr>
          <w:rFonts w:ascii="Times New Roman" w:eastAsiaTheme="minorEastAsia" w:hAnsi="Times New Roman"/>
          <w:b/>
          <w:sz w:val="20"/>
          <w:szCs w:val="20"/>
          <w:lang w:eastAsia="zh-CN"/>
        </w:rPr>
        <w:t>bits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independently;</w:t>
      </w:r>
    </w:p>
    <w:p w14:paraId="3827AA63" w14:textId="77777777" w:rsidR="00271BB4" w:rsidRPr="0018269F" w:rsidRDefault="00271BB4" w:rsidP="00271BB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&gt;19</m:t>
        </m:r>
      </m:oMath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</w:p>
    <w:p w14:paraId="64C0625E" w14:textId="77777777" w:rsidR="00271BB4" w:rsidRPr="0018269F" w:rsidRDefault="00271BB4" w:rsidP="00271BB4">
      <w:pPr>
        <w:pStyle w:val="ListParagraph"/>
        <w:numPr>
          <w:ilvl w:val="1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or the 1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eastAsia="zh-CN"/>
        </w:rPr>
        <w:t>st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stage selection (window)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SCI-TRP’s FD window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M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v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windows by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bits independently (the N-1 remaining TRPs’ sized-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2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v</m:t>
            </m:r>
          </m:sub>
        </m:sSub>
      </m:oMath>
      <w:r w:rsidRPr="0018269F">
        <w:rPr>
          <w:rFonts w:ascii="Cambria Math" w:eastAsiaTheme="minorEastAsia" w:hAnsi="Cambria Math" w:hint="eastAsia"/>
          <w:b/>
          <w:bCs/>
          <w:i/>
          <w:sz w:val="20"/>
          <w:szCs w:val="20"/>
          <w:lang w:eastAsia="zh-CN"/>
        </w:rPr>
        <w:t xml:space="preserve"> 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>windows may not comprise SCI-related FD basis);</w:t>
      </w:r>
    </w:p>
    <w:p w14:paraId="438A9826" w14:textId="77777777" w:rsidR="00271BB4" w:rsidRPr="0018269F" w:rsidRDefault="00271BB4" w:rsidP="00271BB4">
      <w:pPr>
        <w:pStyle w:val="ListParagraph"/>
        <w:numPr>
          <w:ilvl w:val="1"/>
          <w:numId w:val="18"/>
        </w:numPr>
        <w:spacing w:after="180"/>
        <w:ind w:left="1497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For the 2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stage selection,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SCI-TRP’s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by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bits independently</w:t>
      </w:r>
    </w:p>
    <w:p w14:paraId="318A8D1F" w14:textId="570CF3C5" w:rsidR="0033034B" w:rsidRDefault="0033034B" w:rsidP="0033034B">
      <w:pPr>
        <w:rPr>
          <w:b/>
          <w:bCs/>
          <w:lang w:eastAsia="zh-CN"/>
        </w:rPr>
      </w:pPr>
      <w:r w:rsidRPr="0018269F">
        <w:rPr>
          <w:rFonts w:hint="eastAsia"/>
          <w:b/>
          <w:bCs/>
          <w:u w:val="single"/>
          <w:lang w:eastAsia="zh-CN"/>
        </w:rPr>
        <w:t>P</w:t>
      </w:r>
      <w:r w:rsidRPr="0018269F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10</w:t>
      </w:r>
      <w:r w:rsidRPr="0018269F">
        <w:rPr>
          <w:b/>
          <w:bCs/>
          <w:lang w:eastAsia="zh-CN"/>
        </w:rPr>
        <w:t>: For Type-II-CJT,</w:t>
      </w:r>
      <w:r>
        <w:rPr>
          <w:b/>
          <w:bCs/>
          <w:lang w:eastAsia="zh-CN"/>
        </w:rPr>
        <w:t xml:space="preserve"> UCI packing of quantized coefficient use </w:t>
      </w:r>
      <w:r w:rsidRPr="00F4572A">
        <w:rPr>
          <w:b/>
          <w:bCs/>
          <w:lang w:eastAsia="zh-CN"/>
        </w:rPr>
        <w:t>TRP-dimension as the outermost indexing</w:t>
      </w:r>
      <w:r>
        <w:rPr>
          <w:b/>
          <w:bCs/>
          <w:lang w:eastAsia="zh-CN"/>
        </w:rPr>
        <w:t>.</w:t>
      </w:r>
    </w:p>
    <w:p w14:paraId="0F130418" w14:textId="77777777" w:rsidR="00C2221E" w:rsidRPr="003915A7" w:rsidRDefault="00C2221E" w:rsidP="00C2221E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11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it should be a natural assumption for network implementation to allow variable transmission power for a CJT-PDSCH transmitted from a certain TRP.</w:t>
      </w:r>
    </w:p>
    <w:p w14:paraId="6FD0F069" w14:textId="77777777" w:rsidR="00827757" w:rsidRPr="00226479" w:rsidRDefault="00827757" w:rsidP="00827757">
      <w:pPr>
        <w:spacing w:after="0"/>
        <w:jc w:val="both"/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t>Proposal 12</w:t>
      </w:r>
      <w:r w:rsidRPr="00226479">
        <w:rPr>
          <w:b/>
          <w:bCs/>
          <w:lang w:eastAsia="zh-CN"/>
        </w:rPr>
        <w:t>: For Type-II-CJT, PDSCH-to-CSIRS Pc ratio is defined as the ratio between</w:t>
      </w:r>
    </w:p>
    <w:p w14:paraId="3DA3DCB0" w14:textId="77777777" w:rsidR="00827757" w:rsidRPr="00226479" w:rsidRDefault="00827757" w:rsidP="00827757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Summation of PDSCH power across all TRPs, and </w:t>
      </w:r>
    </w:p>
    <w:p w14:paraId="52561F2F" w14:textId="77777777" w:rsidR="00827757" w:rsidRPr="00226479" w:rsidRDefault="00827757" w:rsidP="00827757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26479">
        <w:rPr>
          <w:rFonts w:ascii="Times New Roman" w:hAnsi="Times New Roman"/>
          <w:b/>
          <w:bCs/>
          <w:sz w:val="20"/>
          <w:szCs w:val="20"/>
          <w:lang w:val="en-GB" w:eastAsia="zh-CN"/>
        </w:rPr>
        <w:t>Summation of CSI-RS power across all TRPs</w:t>
      </w:r>
    </w:p>
    <w:p w14:paraId="4CF72058" w14:textId="77777777" w:rsidR="00827757" w:rsidRPr="00226479" w:rsidRDefault="00827757" w:rsidP="00827757">
      <w:pPr>
        <w:spacing w:after="0"/>
        <w:jc w:val="center"/>
        <w:rPr>
          <w:b/>
          <w:bCs/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GB"/>
            </w:rPr>
            <m:t>Pc=</m:t>
          </m:r>
          <m:func>
            <m:funcPr>
              <m:ctrlPr>
                <w:rPr>
                  <w:rFonts w:ascii="Cambria Math" w:hAnsi="Cambria Math"/>
                  <w:b/>
                  <w:bCs/>
                  <w:i/>
                  <w:iCs/>
                  <w:lang w:val="en-GB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GB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PDSCH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total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CSI-RS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total</m:t>
                      </m:r>
                    </m:sup>
                  </m:sSubSup>
                </m:den>
              </m:f>
            </m:e>
          </m:func>
          <m:r>
            <m:rPr>
              <m:sty m:val="bi"/>
            </m:rPr>
            <w:rPr>
              <w:rFonts w:ascii="Cambria Math" w:hAnsi="Cambria Math"/>
              <w:lang w:val="en-GB"/>
            </w:rPr>
            <m:t>=</m:t>
          </m:r>
          <m:func>
            <m:funcPr>
              <m:ctrlPr>
                <w:rPr>
                  <w:rFonts w:ascii="Cambria Math" w:hAnsi="Cambria Math"/>
                  <w:b/>
                  <w:bCs/>
                  <w:i/>
                  <w:iCs/>
                  <w:lang w:val="en-GB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GB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fPr>
                <m:num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en-GB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PDSCH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TRP#n</m:t>
                          </m:r>
                        </m:sup>
                      </m:sSubSup>
                    </m:e>
                  </m:nary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en-GB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CSI-RS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TRP#n</m:t>
                          </m:r>
                        </m:sup>
                      </m:sSubSup>
                    </m:e>
                  </m:nary>
                </m:den>
              </m:f>
            </m:e>
          </m:func>
        </m:oMath>
      </m:oMathPara>
    </w:p>
    <w:p w14:paraId="3FA0BABE" w14:textId="77777777" w:rsidR="00827757" w:rsidRDefault="00827757" w:rsidP="00827757">
      <w:pPr>
        <w:jc w:val="both"/>
        <w:rPr>
          <w:b/>
          <w:bCs/>
          <w:lang w:eastAsia="zh-CN"/>
        </w:rPr>
      </w:pPr>
      <w:r w:rsidRPr="00090CB5">
        <w:rPr>
          <w:b/>
          <w:bCs/>
          <w:lang w:val="en-GB" w:eastAsia="zh-CN"/>
        </w:rPr>
        <w:lastRenderedPageBreak/>
        <w:t xml:space="preserve">Therefore, </w:t>
      </w:r>
      <w:r w:rsidRPr="00090CB5">
        <w:rPr>
          <w:b/>
          <w:bCs/>
          <w:lang w:eastAsia="zh-CN"/>
        </w:rPr>
        <w:t>for CJT, Pc ratio is per CSI-RS resource set configured</w:t>
      </w:r>
      <w:r>
        <w:rPr>
          <w:b/>
          <w:bCs/>
          <w:lang w:eastAsia="zh-CN"/>
        </w:rPr>
        <w:t>.</w:t>
      </w:r>
    </w:p>
    <w:p w14:paraId="653811EE" w14:textId="77777777" w:rsidR="00EA6B3F" w:rsidRDefault="00EA6B3F" w:rsidP="00EA6B3F">
      <w:pPr>
        <w:jc w:val="both"/>
        <w:rPr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13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support CMR timing restriction stricter than NCJT: All NZP CSI-RS resources in the resource set are received within one same slot, and no DL/UL switch in between.</w:t>
      </w:r>
    </w:p>
    <w:p w14:paraId="11E7C178" w14:textId="77777777" w:rsidR="00B42D64" w:rsidRDefault="00B42D64" w:rsidP="00B42D64">
      <w:pPr>
        <w:jc w:val="both"/>
        <w:rPr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14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Defer the study of TRP-relative delay compensation to later than Rel-18.</w:t>
      </w:r>
    </w:p>
    <w:p w14:paraId="3DD4CD11" w14:textId="77777777" w:rsidR="00B42D64" w:rsidRPr="00351C19" w:rsidRDefault="00B42D64" w:rsidP="00B42D64">
      <w:pPr>
        <w:jc w:val="both"/>
        <w:rPr>
          <w:b/>
          <w:bCs/>
          <w:iCs/>
          <w:lang w:eastAsia="zh-CN"/>
        </w:rPr>
      </w:pPr>
      <w:r w:rsidRPr="00351C19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15</w:t>
      </w:r>
      <w:r w:rsidRPr="00351C19">
        <w:rPr>
          <w:b/>
          <w:bCs/>
          <w:lang w:eastAsia="zh-CN"/>
        </w:rPr>
        <w:t>: For TRS-based TDCP report,</w:t>
      </w:r>
      <w:r>
        <w:rPr>
          <w:b/>
          <w:bCs/>
          <w:lang w:eastAsia="zh-CN"/>
        </w:rPr>
        <w:t xml:space="preserve"> support time-correlation report (</w:t>
      </w:r>
      <w:r>
        <w:rPr>
          <w:rFonts w:hint="eastAsia"/>
          <w:b/>
          <w:bCs/>
          <w:lang w:eastAsia="zh-CN"/>
        </w:rPr>
        <w:t>Al</w:t>
      </w:r>
      <w:r>
        <w:rPr>
          <w:b/>
          <w:bCs/>
          <w:lang w:eastAsia="zh-CN"/>
        </w:rPr>
        <w:t>tB), and allow UE implementation to use</w:t>
      </w:r>
      <w:r w:rsidRPr="00351C19">
        <w:rPr>
          <w:b/>
          <w:bCs/>
          <w:lang w:eastAsia="zh-CN"/>
        </w:rPr>
        <w:t xml:space="preserve"> time correlation</w:t>
      </w:r>
      <w:r>
        <w:rPr>
          <w:b/>
          <w:bCs/>
          <w:lang w:eastAsia="zh-CN"/>
        </w:rPr>
        <w:t xml:space="preserve"> calculation by</w:t>
      </w:r>
      <w:r w:rsidRPr="00351C19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τ</m:t>
            </m:r>
          </m:e>
        </m:d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l-τ,k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</m:den>
        </m:f>
      </m:oMath>
      <w:r>
        <w:rPr>
          <w:rFonts w:hint="eastAsia"/>
          <w:b/>
          <w:bCs/>
          <w:iCs/>
          <w:lang w:eastAsia="zh-CN"/>
        </w:rPr>
        <w:t>.</w:t>
      </w:r>
    </w:p>
    <w:p w14:paraId="079ADC1F" w14:textId="77777777" w:rsidR="00B42D64" w:rsidRDefault="00B42D64" w:rsidP="00B42D64">
      <w:pPr>
        <w:jc w:val="both"/>
        <w:rPr>
          <w:b/>
          <w:bCs/>
          <w:lang w:eastAsia="zh-CN"/>
        </w:rPr>
      </w:pPr>
      <w:r w:rsidRPr="00351C19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16</w:t>
      </w:r>
      <w:r w:rsidRPr="00351C1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TRS-based TDCP report, for time-correlation with longer lag, study single-port CSI-RS with new time spacing/pattern.</w:t>
      </w:r>
    </w:p>
    <w:p w14:paraId="32831DB3" w14:textId="77777777" w:rsidR="000B7A57" w:rsidRPr="00B42D64" w:rsidRDefault="000B7A57" w:rsidP="00461102">
      <w:pPr>
        <w:rPr>
          <w:lang w:val="en-GB"/>
        </w:rPr>
      </w:pPr>
    </w:p>
    <w:p w14:paraId="42610018" w14:textId="35B6F8BD" w:rsidR="00E523F3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7183D55A" w14:textId="7E8EFCE1" w:rsidR="00B75E86" w:rsidRPr="00B75E86" w:rsidRDefault="0008202D" w:rsidP="006933D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7" w:name="_Ref110840981"/>
      <w:r w:rsidRPr="0008202D">
        <w:t>RP-213598</w:t>
      </w:r>
      <w:r>
        <w:t xml:space="preserve">, </w:t>
      </w:r>
      <w:r w:rsidR="00ED5CC4" w:rsidRPr="00830A6B">
        <w:t>MIMO Evolution for Downlink and Uplink</w:t>
      </w:r>
      <w:r w:rsidR="00ED5CC4">
        <w:t>, Dec. 6</w:t>
      </w:r>
      <w:r w:rsidR="00ED5CC4" w:rsidRPr="00ED5CC4">
        <w:rPr>
          <w:vertAlign w:val="superscript"/>
        </w:rPr>
        <w:t>th</w:t>
      </w:r>
      <w:r w:rsidR="00ED5CC4">
        <w:t xml:space="preserve"> – 17</w:t>
      </w:r>
      <w:r w:rsidR="00ED5CC4" w:rsidRPr="00ED5CC4">
        <w:rPr>
          <w:vertAlign w:val="superscript"/>
        </w:rPr>
        <w:t>th</w:t>
      </w:r>
      <w:r w:rsidR="003B0072">
        <w:t>, 2021</w:t>
      </w:r>
    </w:p>
    <w:p w14:paraId="7D1AF143" w14:textId="091375C6" w:rsidR="00663AB7" w:rsidRPr="00420052" w:rsidRDefault="00435F1B" w:rsidP="0091099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8" w:name="_Ref118126663"/>
      <w:bookmarkStart w:id="29" w:name="_Ref115287173"/>
      <w:r>
        <w:rPr>
          <w:szCs w:val="20"/>
          <w:lang w:val="en-GB"/>
        </w:rPr>
        <w:t xml:space="preserve">Chairman’s Notes RAN1#111, </w:t>
      </w:r>
      <w:r>
        <w:rPr>
          <w:rFonts w:hint="eastAsia"/>
          <w:szCs w:val="20"/>
          <w:lang w:val="en-GB" w:eastAsia="zh-CN"/>
        </w:rPr>
        <w:t>Nov</w:t>
      </w:r>
      <w:r>
        <w:rPr>
          <w:szCs w:val="20"/>
          <w:lang w:val="en-GB"/>
        </w:rPr>
        <w:t>. 1</w:t>
      </w:r>
      <w:r w:rsidR="00DD3501">
        <w:rPr>
          <w:szCs w:val="20"/>
          <w:lang w:val="en-GB"/>
        </w:rPr>
        <w:t>4</w:t>
      </w:r>
      <w:r w:rsidRPr="00D957AC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 xml:space="preserve"> – 1</w:t>
      </w:r>
      <w:r w:rsidR="00DD3501">
        <w:rPr>
          <w:szCs w:val="20"/>
          <w:lang w:val="en-GB"/>
        </w:rPr>
        <w:t>8</w:t>
      </w:r>
      <w:r w:rsidRPr="00D957AC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2022</w:t>
      </w:r>
    </w:p>
    <w:p w14:paraId="3494876B" w14:textId="1C6F83AB" w:rsidR="00770A1A" w:rsidRPr="00770A1A" w:rsidRDefault="00770A1A" w:rsidP="0091099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0" w:name="_Ref127486310"/>
      <w:r>
        <w:rPr>
          <w:szCs w:val="20"/>
          <w:lang w:val="en-GB"/>
        </w:rPr>
        <w:t xml:space="preserve">Chairman’s Notes RAN1#110bis-e, Oct. </w:t>
      </w:r>
      <w:r w:rsidR="00D957AC">
        <w:rPr>
          <w:szCs w:val="20"/>
          <w:lang w:val="en-GB"/>
        </w:rPr>
        <w:t>10</w:t>
      </w:r>
      <w:r w:rsidR="00D957AC" w:rsidRPr="00D957AC">
        <w:rPr>
          <w:szCs w:val="20"/>
          <w:vertAlign w:val="superscript"/>
          <w:lang w:val="en-GB"/>
        </w:rPr>
        <w:t>th</w:t>
      </w:r>
      <w:r w:rsidR="00D957AC">
        <w:rPr>
          <w:szCs w:val="20"/>
          <w:lang w:val="en-GB"/>
        </w:rPr>
        <w:t xml:space="preserve"> – 19</w:t>
      </w:r>
      <w:r w:rsidR="00D957AC" w:rsidRPr="00D957AC">
        <w:rPr>
          <w:szCs w:val="20"/>
          <w:vertAlign w:val="superscript"/>
          <w:lang w:val="en-GB"/>
        </w:rPr>
        <w:t>th</w:t>
      </w:r>
      <w:r w:rsidR="00D957AC">
        <w:rPr>
          <w:szCs w:val="20"/>
          <w:lang w:val="en-GB"/>
        </w:rPr>
        <w:t>, 2022</w:t>
      </w:r>
      <w:bookmarkEnd w:id="28"/>
      <w:bookmarkEnd w:id="30"/>
    </w:p>
    <w:p w14:paraId="24DB72EA" w14:textId="6DB4CABB" w:rsidR="00FA107E" w:rsidRDefault="00FA107E" w:rsidP="00FA107E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1" w:name="_Ref118469391"/>
      <w:bookmarkStart w:id="32" w:name="_Ref127541750"/>
      <w:r w:rsidRPr="00937BA9">
        <w:t>R1-2</w:t>
      </w:r>
      <w:r w:rsidR="00D92203">
        <w:t>3</w:t>
      </w:r>
      <w:r w:rsidR="00420C85">
        <w:t>0</w:t>
      </w:r>
      <w:r w:rsidR="00420C85" w:rsidRPr="00420C85">
        <w:t>1248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E15DF9">
        <w:rPr>
          <w:lang w:eastAsia="zh-CN"/>
        </w:rPr>
        <w:t>Summary of OFFLINE discussion on Rel-18 MIMO CSI</w:t>
      </w:r>
      <w:r>
        <w:rPr>
          <w:lang w:eastAsia="zh-CN"/>
        </w:rPr>
        <w:t xml:space="preserve">, </w:t>
      </w:r>
      <w:r w:rsidR="00BC44BC" w:rsidRPr="00695F42">
        <w:rPr>
          <w:rFonts w:eastAsia="MS Mincho" w:cs="Arial"/>
          <w:bCs/>
          <w:szCs w:val="24"/>
        </w:rPr>
        <w:t>Samsung</w:t>
      </w:r>
      <w:r w:rsidR="00BC44BC">
        <w:rPr>
          <w:rFonts w:eastAsia="MS Mincho" w:cs="Arial"/>
          <w:bCs/>
          <w:szCs w:val="24"/>
        </w:rPr>
        <w:t>,</w:t>
      </w:r>
      <w:r w:rsidR="00BC44BC">
        <w:rPr>
          <w:szCs w:val="20"/>
          <w:lang w:val="en-GB"/>
        </w:rPr>
        <w:t xml:space="preserve"> </w:t>
      </w:r>
      <w:r>
        <w:rPr>
          <w:szCs w:val="20"/>
          <w:lang w:val="en-GB"/>
        </w:rPr>
        <w:t>RAN1#11</w:t>
      </w:r>
      <w:r w:rsidR="00D92203">
        <w:rPr>
          <w:szCs w:val="20"/>
          <w:lang w:val="en-GB"/>
        </w:rPr>
        <w:t>2</w:t>
      </w:r>
      <w:r>
        <w:rPr>
          <w:szCs w:val="20"/>
          <w:lang w:val="en-GB"/>
        </w:rPr>
        <w:t xml:space="preserve">, </w:t>
      </w:r>
      <w:r w:rsidR="00D92203">
        <w:rPr>
          <w:szCs w:val="20"/>
          <w:lang w:val="en-GB"/>
        </w:rPr>
        <w:t>Feb</w:t>
      </w:r>
      <w:r>
        <w:rPr>
          <w:szCs w:val="20"/>
          <w:lang w:val="en-GB"/>
        </w:rPr>
        <w:t xml:space="preserve">. </w:t>
      </w:r>
      <w:r w:rsidR="00D92203">
        <w:rPr>
          <w:szCs w:val="20"/>
          <w:lang w:val="en-GB"/>
        </w:rPr>
        <w:t>27</w:t>
      </w:r>
      <w:r w:rsidRPr="00D957AC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 xml:space="preserve"> – </w:t>
      </w:r>
      <w:r w:rsidR="00D92203">
        <w:rPr>
          <w:szCs w:val="20"/>
          <w:lang w:val="en-GB"/>
        </w:rPr>
        <w:t>Mar. 3</w:t>
      </w:r>
      <w:r w:rsidR="00D92203" w:rsidRPr="00D92203">
        <w:rPr>
          <w:szCs w:val="20"/>
          <w:vertAlign w:val="superscript"/>
          <w:lang w:val="en-GB"/>
        </w:rPr>
        <w:t>rd</w:t>
      </w:r>
      <w:r>
        <w:rPr>
          <w:szCs w:val="20"/>
          <w:lang w:val="en-GB"/>
        </w:rPr>
        <w:t>, 202</w:t>
      </w:r>
      <w:bookmarkEnd w:id="31"/>
      <w:r w:rsidR="00D92203">
        <w:rPr>
          <w:szCs w:val="20"/>
          <w:lang w:val="en-GB"/>
        </w:rPr>
        <w:t>3</w:t>
      </w:r>
      <w:bookmarkEnd w:id="32"/>
    </w:p>
    <w:p w14:paraId="50F18D81" w14:textId="4237AAE4" w:rsidR="00332956" w:rsidRPr="00A526AF" w:rsidRDefault="00E7079C" w:rsidP="005763B1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3" w:name="_Ref111127480"/>
      <w:bookmarkStart w:id="34" w:name="_Ref102053808"/>
      <w:bookmarkEnd w:id="27"/>
      <w:bookmarkEnd w:id="29"/>
      <w:r w:rsidRPr="00733414">
        <w:t>R1-2205289</w:t>
      </w:r>
      <w:r>
        <w:t xml:space="preserve">, Rel-18 MIMO CSI EVM, </w:t>
      </w:r>
      <w:r>
        <w:rPr>
          <w:szCs w:val="20"/>
          <w:lang w:val="en-GB"/>
        </w:rPr>
        <w:t>May 9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 xml:space="preserve"> – 20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2022</w:t>
      </w:r>
      <w:bookmarkEnd w:id="33"/>
      <w:bookmarkEnd w:id="34"/>
    </w:p>
    <w:p w14:paraId="633B3964" w14:textId="71644B00" w:rsidR="007E1C03" w:rsidRDefault="007E1C03" w:rsidP="007700E8">
      <w:pPr>
        <w:rPr>
          <w:lang w:val="en-GB" w:eastAsia="zh-CN"/>
        </w:rPr>
      </w:pPr>
    </w:p>
    <w:p w14:paraId="410FB0B4" w14:textId="5760C087" w:rsidR="007E1C03" w:rsidRDefault="007E1C03" w:rsidP="007700E8">
      <w:pPr>
        <w:rPr>
          <w:lang w:val="en-GB" w:eastAsia="zh-CN"/>
        </w:rPr>
      </w:pPr>
    </w:p>
    <w:p w14:paraId="35C6E7EA" w14:textId="77777777" w:rsidR="00797AD1" w:rsidRPr="007700E8" w:rsidRDefault="00797AD1" w:rsidP="007700E8">
      <w:pPr>
        <w:rPr>
          <w:lang w:val="en-GB" w:eastAsia="zh-CN"/>
        </w:rPr>
      </w:pPr>
    </w:p>
    <w:sectPr w:rsidR="00797AD1" w:rsidRPr="007700E8" w:rsidSect="00671B4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21A1" w14:textId="77777777" w:rsidR="0006556D" w:rsidRDefault="0006556D">
      <w:r>
        <w:separator/>
      </w:r>
    </w:p>
  </w:endnote>
  <w:endnote w:type="continuationSeparator" w:id="0">
    <w:p w14:paraId="20E54995" w14:textId="77777777" w:rsidR="0006556D" w:rsidRDefault="0006556D">
      <w:r>
        <w:continuationSeparator/>
      </w:r>
    </w:p>
  </w:endnote>
  <w:endnote w:type="continuationNotice" w:id="1">
    <w:p w14:paraId="3FF4B864" w14:textId="77777777" w:rsidR="0006556D" w:rsidRDefault="000655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6B8D" w14:textId="77777777" w:rsidR="0006556D" w:rsidRDefault="0006556D">
      <w:r>
        <w:separator/>
      </w:r>
    </w:p>
  </w:footnote>
  <w:footnote w:type="continuationSeparator" w:id="0">
    <w:p w14:paraId="5D1E8DDD" w14:textId="77777777" w:rsidR="0006556D" w:rsidRDefault="0006556D">
      <w:r>
        <w:continuationSeparator/>
      </w:r>
    </w:p>
  </w:footnote>
  <w:footnote w:type="continuationNotice" w:id="1">
    <w:p w14:paraId="2E5C4B43" w14:textId="77777777" w:rsidR="0006556D" w:rsidRDefault="000655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467A8F"/>
    <w:multiLevelType w:val="hybridMultilevel"/>
    <w:tmpl w:val="90CEB45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D34E0190">
      <w:start w:val="1"/>
      <w:numFmt w:val="decimal"/>
      <w:lvlText w:val="(%4)"/>
      <w:lvlJc w:val="left"/>
      <w:pPr>
        <w:ind w:left="2040" w:hanging="36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6147EE"/>
    <w:multiLevelType w:val="hybridMultilevel"/>
    <w:tmpl w:val="8A78C0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097E08"/>
    <w:multiLevelType w:val="hybridMultilevel"/>
    <w:tmpl w:val="7540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26A0C"/>
    <w:multiLevelType w:val="hybridMultilevel"/>
    <w:tmpl w:val="19762D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F70D6A"/>
    <w:multiLevelType w:val="hybridMultilevel"/>
    <w:tmpl w:val="8DD6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319D9"/>
    <w:multiLevelType w:val="hybridMultilevel"/>
    <w:tmpl w:val="C05AB3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1F971AE1"/>
    <w:multiLevelType w:val="hybridMultilevel"/>
    <w:tmpl w:val="D56A04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285A8A"/>
    <w:multiLevelType w:val="hybridMultilevel"/>
    <w:tmpl w:val="0310F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64647"/>
    <w:multiLevelType w:val="hybridMultilevel"/>
    <w:tmpl w:val="2F08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D33A2"/>
    <w:multiLevelType w:val="hybridMultilevel"/>
    <w:tmpl w:val="060092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94D66"/>
    <w:multiLevelType w:val="hybridMultilevel"/>
    <w:tmpl w:val="013EE5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904750"/>
    <w:multiLevelType w:val="hybridMultilevel"/>
    <w:tmpl w:val="F6D4AF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617899"/>
    <w:multiLevelType w:val="hybridMultilevel"/>
    <w:tmpl w:val="5848233E"/>
    <w:lvl w:ilvl="0" w:tplc="EA3807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B12754"/>
    <w:multiLevelType w:val="hybridMultilevel"/>
    <w:tmpl w:val="13EA3ED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7E2B60"/>
    <w:multiLevelType w:val="hybridMultilevel"/>
    <w:tmpl w:val="9F528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916AC0"/>
    <w:multiLevelType w:val="hybridMultilevel"/>
    <w:tmpl w:val="48BE14F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8B64BD"/>
    <w:multiLevelType w:val="hybridMultilevel"/>
    <w:tmpl w:val="634E0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D1F7C68"/>
    <w:multiLevelType w:val="hybridMultilevel"/>
    <w:tmpl w:val="911A0362"/>
    <w:lvl w:ilvl="0" w:tplc="DCAA2194">
      <w:start w:val="6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D2F04B3"/>
    <w:multiLevelType w:val="hybridMultilevel"/>
    <w:tmpl w:val="11B806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0233C57"/>
    <w:multiLevelType w:val="hybridMultilevel"/>
    <w:tmpl w:val="44583E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370291"/>
    <w:multiLevelType w:val="hybridMultilevel"/>
    <w:tmpl w:val="4008F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404337"/>
    <w:multiLevelType w:val="hybridMultilevel"/>
    <w:tmpl w:val="B04AA2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4D8526D"/>
    <w:multiLevelType w:val="hybridMultilevel"/>
    <w:tmpl w:val="AE1E4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AA26EF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7B23B12"/>
    <w:multiLevelType w:val="hybridMultilevel"/>
    <w:tmpl w:val="C3E0E5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93004E2"/>
    <w:multiLevelType w:val="hybridMultilevel"/>
    <w:tmpl w:val="171C1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B7248A"/>
    <w:multiLevelType w:val="hybridMultilevel"/>
    <w:tmpl w:val="5CD486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B607A9"/>
    <w:multiLevelType w:val="hybridMultilevel"/>
    <w:tmpl w:val="34CCE1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4114D41"/>
    <w:multiLevelType w:val="hybridMultilevel"/>
    <w:tmpl w:val="E7C4F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50613A"/>
    <w:multiLevelType w:val="multilevel"/>
    <w:tmpl w:val="5750613A"/>
    <w:lvl w:ilvl="0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4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5FDA7C64"/>
    <w:multiLevelType w:val="hybridMultilevel"/>
    <w:tmpl w:val="CCDCB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5C203D"/>
    <w:multiLevelType w:val="hybridMultilevel"/>
    <w:tmpl w:val="F4D41C94"/>
    <w:lvl w:ilvl="0" w:tplc="48C4E270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7FB5437"/>
    <w:multiLevelType w:val="hybridMultilevel"/>
    <w:tmpl w:val="F1504F3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8" w15:restartNumberingAfterBreak="0">
    <w:nsid w:val="699535F1"/>
    <w:multiLevelType w:val="hybridMultilevel"/>
    <w:tmpl w:val="D51080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9F82A8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CF58F6"/>
    <w:multiLevelType w:val="hybridMultilevel"/>
    <w:tmpl w:val="1E5045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5F042C3"/>
    <w:multiLevelType w:val="hybridMultilevel"/>
    <w:tmpl w:val="51301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600703"/>
    <w:multiLevelType w:val="hybridMultilevel"/>
    <w:tmpl w:val="63A2A5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741398B"/>
    <w:multiLevelType w:val="hybridMultilevel"/>
    <w:tmpl w:val="53C2A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769423">
    <w:abstractNumId w:val="22"/>
  </w:num>
  <w:num w:numId="2" w16cid:durableId="562302736">
    <w:abstractNumId w:val="0"/>
  </w:num>
  <w:num w:numId="3" w16cid:durableId="1343312457">
    <w:abstractNumId w:val="5"/>
  </w:num>
  <w:num w:numId="4" w16cid:durableId="481236362">
    <w:abstractNumId w:val="27"/>
  </w:num>
  <w:num w:numId="5" w16cid:durableId="421143532">
    <w:abstractNumId w:val="31"/>
  </w:num>
  <w:num w:numId="6" w16cid:durableId="1729187047">
    <w:abstractNumId w:val="51"/>
  </w:num>
  <w:num w:numId="7" w16cid:durableId="834806090">
    <w:abstractNumId w:val="28"/>
  </w:num>
  <w:num w:numId="8" w16cid:durableId="369188922">
    <w:abstractNumId w:val="49"/>
  </w:num>
  <w:num w:numId="9" w16cid:durableId="942111923">
    <w:abstractNumId w:val="23"/>
  </w:num>
  <w:num w:numId="10" w16cid:durableId="1096176069">
    <w:abstractNumId w:val="36"/>
  </w:num>
  <w:num w:numId="11" w16cid:durableId="915355766">
    <w:abstractNumId w:val="12"/>
  </w:num>
  <w:num w:numId="12" w16cid:durableId="1286161312">
    <w:abstractNumId w:val="1"/>
  </w:num>
  <w:num w:numId="13" w16cid:durableId="1063715595">
    <w:abstractNumId w:val="44"/>
  </w:num>
  <w:num w:numId="14" w16cid:durableId="1364402847">
    <w:abstractNumId w:val="46"/>
  </w:num>
  <w:num w:numId="15" w16cid:durableId="444152648">
    <w:abstractNumId w:val="53"/>
  </w:num>
  <w:num w:numId="16" w16cid:durableId="1697847802">
    <w:abstractNumId w:val="43"/>
  </w:num>
  <w:num w:numId="17" w16cid:durableId="1250043088">
    <w:abstractNumId w:val="6"/>
  </w:num>
  <w:num w:numId="18" w16cid:durableId="2043508882">
    <w:abstractNumId w:val="39"/>
  </w:num>
  <w:num w:numId="19" w16cid:durableId="1562593331">
    <w:abstractNumId w:val="3"/>
  </w:num>
  <w:num w:numId="20" w16cid:durableId="196550508">
    <w:abstractNumId w:val="50"/>
  </w:num>
  <w:num w:numId="21" w16cid:durableId="772944417">
    <w:abstractNumId w:val="24"/>
  </w:num>
  <w:num w:numId="22" w16cid:durableId="1766072743">
    <w:abstractNumId w:val="21"/>
  </w:num>
  <w:num w:numId="23" w16cid:durableId="1123763979">
    <w:abstractNumId w:val="37"/>
  </w:num>
  <w:num w:numId="24" w16cid:durableId="504827835">
    <w:abstractNumId w:val="17"/>
  </w:num>
  <w:num w:numId="25" w16cid:durableId="1709644337">
    <w:abstractNumId w:val="7"/>
  </w:num>
  <w:num w:numId="26" w16cid:durableId="2096629170">
    <w:abstractNumId w:val="4"/>
  </w:num>
  <w:num w:numId="27" w16cid:durableId="548297719">
    <w:abstractNumId w:val="16"/>
  </w:num>
  <w:num w:numId="28" w16cid:durableId="235476029">
    <w:abstractNumId w:val="15"/>
  </w:num>
  <w:num w:numId="29" w16cid:durableId="499198080">
    <w:abstractNumId w:val="14"/>
  </w:num>
  <w:num w:numId="30" w16cid:durableId="1741059712">
    <w:abstractNumId w:val="9"/>
  </w:num>
  <w:num w:numId="31" w16cid:durableId="928349636">
    <w:abstractNumId w:val="42"/>
  </w:num>
  <w:num w:numId="32" w16cid:durableId="1451127889">
    <w:abstractNumId w:val="18"/>
  </w:num>
  <w:num w:numId="33" w16cid:durableId="856389356">
    <w:abstractNumId w:val="32"/>
  </w:num>
  <w:num w:numId="34" w16cid:durableId="1321303229">
    <w:abstractNumId w:val="10"/>
  </w:num>
  <w:num w:numId="35" w16cid:durableId="559093255">
    <w:abstractNumId w:val="25"/>
  </w:num>
  <w:num w:numId="36" w16cid:durableId="2040347580">
    <w:abstractNumId w:val="35"/>
  </w:num>
  <w:num w:numId="37" w16cid:durableId="210919612">
    <w:abstractNumId w:val="48"/>
  </w:num>
  <w:num w:numId="38" w16cid:durableId="1945843815">
    <w:abstractNumId w:val="8"/>
  </w:num>
  <w:num w:numId="39" w16cid:durableId="1965455798">
    <w:abstractNumId w:val="2"/>
  </w:num>
  <w:num w:numId="40" w16cid:durableId="742071985">
    <w:abstractNumId w:val="26"/>
  </w:num>
  <w:num w:numId="41" w16cid:durableId="584001962">
    <w:abstractNumId w:val="11"/>
  </w:num>
  <w:num w:numId="42" w16cid:durableId="2002850209">
    <w:abstractNumId w:val="20"/>
  </w:num>
  <w:num w:numId="43" w16cid:durableId="175777163">
    <w:abstractNumId w:val="54"/>
  </w:num>
  <w:num w:numId="44" w16cid:durableId="242417668">
    <w:abstractNumId w:val="47"/>
  </w:num>
  <w:num w:numId="45" w16cid:durableId="327515518">
    <w:abstractNumId w:val="45"/>
  </w:num>
  <w:num w:numId="46" w16cid:durableId="336428085">
    <w:abstractNumId w:val="52"/>
  </w:num>
  <w:num w:numId="47" w16cid:durableId="374886445">
    <w:abstractNumId w:val="40"/>
  </w:num>
  <w:num w:numId="48" w16cid:durableId="569268359">
    <w:abstractNumId w:val="52"/>
  </w:num>
  <w:num w:numId="49" w16cid:durableId="524246767">
    <w:abstractNumId w:val="55"/>
  </w:num>
  <w:num w:numId="50" w16cid:durableId="1661083478">
    <w:abstractNumId w:val="29"/>
  </w:num>
  <w:num w:numId="51" w16cid:durableId="435685040">
    <w:abstractNumId w:val="41"/>
  </w:num>
  <w:num w:numId="52" w16cid:durableId="741829100">
    <w:abstractNumId w:val="38"/>
  </w:num>
  <w:num w:numId="53" w16cid:durableId="1162231819">
    <w:abstractNumId w:val="34"/>
  </w:num>
  <w:num w:numId="54" w16cid:durableId="1140996086">
    <w:abstractNumId w:val="19"/>
  </w:num>
  <w:num w:numId="55" w16cid:durableId="381948262">
    <w:abstractNumId w:val="13"/>
  </w:num>
  <w:num w:numId="56" w16cid:durableId="277370456">
    <w:abstractNumId w:val="30"/>
  </w:num>
  <w:num w:numId="57" w16cid:durableId="1308052980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9D"/>
    <w:rsid w:val="000003F7"/>
    <w:rsid w:val="000004CA"/>
    <w:rsid w:val="00000515"/>
    <w:rsid w:val="00000DE6"/>
    <w:rsid w:val="00000ECA"/>
    <w:rsid w:val="00000F7F"/>
    <w:rsid w:val="0000131A"/>
    <w:rsid w:val="00001375"/>
    <w:rsid w:val="00001783"/>
    <w:rsid w:val="00001932"/>
    <w:rsid w:val="00001AE6"/>
    <w:rsid w:val="00001F79"/>
    <w:rsid w:val="00001FC3"/>
    <w:rsid w:val="000020C1"/>
    <w:rsid w:val="000021CB"/>
    <w:rsid w:val="00002375"/>
    <w:rsid w:val="0000270A"/>
    <w:rsid w:val="000028A8"/>
    <w:rsid w:val="000029F0"/>
    <w:rsid w:val="00002A8E"/>
    <w:rsid w:val="00002AA7"/>
    <w:rsid w:val="00002DE7"/>
    <w:rsid w:val="0000304B"/>
    <w:rsid w:val="00003131"/>
    <w:rsid w:val="000037FB"/>
    <w:rsid w:val="00003939"/>
    <w:rsid w:val="00003E71"/>
    <w:rsid w:val="00003EF4"/>
    <w:rsid w:val="0000403F"/>
    <w:rsid w:val="000040BA"/>
    <w:rsid w:val="00004885"/>
    <w:rsid w:val="00004D8C"/>
    <w:rsid w:val="00004DCB"/>
    <w:rsid w:val="00004FFC"/>
    <w:rsid w:val="000051E6"/>
    <w:rsid w:val="000051F0"/>
    <w:rsid w:val="0000528F"/>
    <w:rsid w:val="0000553B"/>
    <w:rsid w:val="00006168"/>
    <w:rsid w:val="000063BC"/>
    <w:rsid w:val="000065C7"/>
    <w:rsid w:val="00006780"/>
    <w:rsid w:val="00006C7A"/>
    <w:rsid w:val="00006E8F"/>
    <w:rsid w:val="00007364"/>
    <w:rsid w:val="00007495"/>
    <w:rsid w:val="0000769C"/>
    <w:rsid w:val="00007710"/>
    <w:rsid w:val="0000792C"/>
    <w:rsid w:val="00007B4B"/>
    <w:rsid w:val="00007ED3"/>
    <w:rsid w:val="000100F5"/>
    <w:rsid w:val="000101EF"/>
    <w:rsid w:val="00010BEA"/>
    <w:rsid w:val="00010CA1"/>
    <w:rsid w:val="00010E97"/>
    <w:rsid w:val="00010FD1"/>
    <w:rsid w:val="0001117C"/>
    <w:rsid w:val="000112EF"/>
    <w:rsid w:val="000113A2"/>
    <w:rsid w:val="00011F30"/>
    <w:rsid w:val="00012087"/>
    <w:rsid w:val="000124D1"/>
    <w:rsid w:val="00012C1E"/>
    <w:rsid w:val="00012D57"/>
    <w:rsid w:val="00012F6B"/>
    <w:rsid w:val="0001321B"/>
    <w:rsid w:val="000137BA"/>
    <w:rsid w:val="00013B63"/>
    <w:rsid w:val="00013C1A"/>
    <w:rsid w:val="00013F64"/>
    <w:rsid w:val="000141F0"/>
    <w:rsid w:val="0001483E"/>
    <w:rsid w:val="00014986"/>
    <w:rsid w:val="00014D7D"/>
    <w:rsid w:val="00014E0E"/>
    <w:rsid w:val="00014FE7"/>
    <w:rsid w:val="00015167"/>
    <w:rsid w:val="00015350"/>
    <w:rsid w:val="000156E9"/>
    <w:rsid w:val="000158FA"/>
    <w:rsid w:val="00015BCB"/>
    <w:rsid w:val="00015CED"/>
    <w:rsid w:val="000162B2"/>
    <w:rsid w:val="00016382"/>
    <w:rsid w:val="0001645D"/>
    <w:rsid w:val="000164BB"/>
    <w:rsid w:val="000167A6"/>
    <w:rsid w:val="00016B88"/>
    <w:rsid w:val="00016DCE"/>
    <w:rsid w:val="00017309"/>
    <w:rsid w:val="000174D2"/>
    <w:rsid w:val="00017C67"/>
    <w:rsid w:val="0002002A"/>
    <w:rsid w:val="0002026C"/>
    <w:rsid w:val="000205C1"/>
    <w:rsid w:val="0002085F"/>
    <w:rsid w:val="00020D5F"/>
    <w:rsid w:val="00020D61"/>
    <w:rsid w:val="00020DDB"/>
    <w:rsid w:val="00021001"/>
    <w:rsid w:val="0002113C"/>
    <w:rsid w:val="0002130A"/>
    <w:rsid w:val="00021674"/>
    <w:rsid w:val="00021911"/>
    <w:rsid w:val="00021C67"/>
    <w:rsid w:val="00021DEC"/>
    <w:rsid w:val="00021EA5"/>
    <w:rsid w:val="000221EB"/>
    <w:rsid w:val="000222F7"/>
    <w:rsid w:val="000225FE"/>
    <w:rsid w:val="00022D99"/>
    <w:rsid w:val="0002306F"/>
    <w:rsid w:val="0002368C"/>
    <w:rsid w:val="00023C29"/>
    <w:rsid w:val="00023E4C"/>
    <w:rsid w:val="000240E5"/>
    <w:rsid w:val="000242DF"/>
    <w:rsid w:val="00024503"/>
    <w:rsid w:val="000246A3"/>
    <w:rsid w:val="00024812"/>
    <w:rsid w:val="0002492D"/>
    <w:rsid w:val="0002493C"/>
    <w:rsid w:val="00024C82"/>
    <w:rsid w:val="00024D64"/>
    <w:rsid w:val="00024E37"/>
    <w:rsid w:val="00024F03"/>
    <w:rsid w:val="0002506A"/>
    <w:rsid w:val="000255A1"/>
    <w:rsid w:val="000258DD"/>
    <w:rsid w:val="0002591B"/>
    <w:rsid w:val="00025B4E"/>
    <w:rsid w:val="00025B95"/>
    <w:rsid w:val="000260A4"/>
    <w:rsid w:val="000266AE"/>
    <w:rsid w:val="00026905"/>
    <w:rsid w:val="00026977"/>
    <w:rsid w:val="00026A1E"/>
    <w:rsid w:val="00026B7D"/>
    <w:rsid w:val="00026EF9"/>
    <w:rsid w:val="00027333"/>
    <w:rsid w:val="000273DF"/>
    <w:rsid w:val="00027B11"/>
    <w:rsid w:val="00027B97"/>
    <w:rsid w:val="0003000E"/>
    <w:rsid w:val="000300FE"/>
    <w:rsid w:val="00030619"/>
    <w:rsid w:val="0003067A"/>
    <w:rsid w:val="000307C6"/>
    <w:rsid w:val="00030EB3"/>
    <w:rsid w:val="00030F74"/>
    <w:rsid w:val="00030F85"/>
    <w:rsid w:val="00031441"/>
    <w:rsid w:val="000317B2"/>
    <w:rsid w:val="00031DE2"/>
    <w:rsid w:val="00031E14"/>
    <w:rsid w:val="00031E85"/>
    <w:rsid w:val="00031EDD"/>
    <w:rsid w:val="000321DC"/>
    <w:rsid w:val="000323BD"/>
    <w:rsid w:val="000325EF"/>
    <w:rsid w:val="0003292C"/>
    <w:rsid w:val="00032A0C"/>
    <w:rsid w:val="00032A96"/>
    <w:rsid w:val="00033125"/>
    <w:rsid w:val="00033216"/>
    <w:rsid w:val="000333E8"/>
    <w:rsid w:val="00033A7D"/>
    <w:rsid w:val="00033B3F"/>
    <w:rsid w:val="00033E2F"/>
    <w:rsid w:val="00034882"/>
    <w:rsid w:val="000349AC"/>
    <w:rsid w:val="000349B7"/>
    <w:rsid w:val="0003540B"/>
    <w:rsid w:val="0003551D"/>
    <w:rsid w:val="00035574"/>
    <w:rsid w:val="000360DB"/>
    <w:rsid w:val="00036199"/>
    <w:rsid w:val="000365A2"/>
    <w:rsid w:val="000366FF"/>
    <w:rsid w:val="000367EC"/>
    <w:rsid w:val="0003698E"/>
    <w:rsid w:val="00036C45"/>
    <w:rsid w:val="00036E56"/>
    <w:rsid w:val="00036FA7"/>
    <w:rsid w:val="000370B4"/>
    <w:rsid w:val="0003723F"/>
    <w:rsid w:val="00037312"/>
    <w:rsid w:val="000373AD"/>
    <w:rsid w:val="000374C1"/>
    <w:rsid w:val="0003779A"/>
    <w:rsid w:val="000377E3"/>
    <w:rsid w:val="0003788F"/>
    <w:rsid w:val="00037A21"/>
    <w:rsid w:val="00037C2D"/>
    <w:rsid w:val="000402B6"/>
    <w:rsid w:val="000403B6"/>
    <w:rsid w:val="000404F2"/>
    <w:rsid w:val="00040AAD"/>
    <w:rsid w:val="00040AF3"/>
    <w:rsid w:val="00040B16"/>
    <w:rsid w:val="00040BD3"/>
    <w:rsid w:val="00040C15"/>
    <w:rsid w:val="00040CC7"/>
    <w:rsid w:val="00040DFF"/>
    <w:rsid w:val="00041370"/>
    <w:rsid w:val="00041379"/>
    <w:rsid w:val="000413B8"/>
    <w:rsid w:val="000416DE"/>
    <w:rsid w:val="000416E0"/>
    <w:rsid w:val="00041746"/>
    <w:rsid w:val="0004182E"/>
    <w:rsid w:val="0004187C"/>
    <w:rsid w:val="000418C8"/>
    <w:rsid w:val="00041941"/>
    <w:rsid w:val="0004198E"/>
    <w:rsid w:val="00041C86"/>
    <w:rsid w:val="00041D52"/>
    <w:rsid w:val="00041E73"/>
    <w:rsid w:val="00041EC3"/>
    <w:rsid w:val="00042257"/>
    <w:rsid w:val="00042383"/>
    <w:rsid w:val="000426B7"/>
    <w:rsid w:val="00042A1E"/>
    <w:rsid w:val="00042B03"/>
    <w:rsid w:val="00042BFC"/>
    <w:rsid w:val="000430CF"/>
    <w:rsid w:val="00043407"/>
    <w:rsid w:val="00043485"/>
    <w:rsid w:val="00043703"/>
    <w:rsid w:val="000438A8"/>
    <w:rsid w:val="00043928"/>
    <w:rsid w:val="000440A2"/>
    <w:rsid w:val="00044225"/>
    <w:rsid w:val="00044576"/>
    <w:rsid w:val="00044872"/>
    <w:rsid w:val="00044E55"/>
    <w:rsid w:val="00044F4F"/>
    <w:rsid w:val="00044FC4"/>
    <w:rsid w:val="000451E5"/>
    <w:rsid w:val="000453F6"/>
    <w:rsid w:val="000454E8"/>
    <w:rsid w:val="00045542"/>
    <w:rsid w:val="00045A54"/>
    <w:rsid w:val="00045D56"/>
    <w:rsid w:val="000462E4"/>
    <w:rsid w:val="000466F7"/>
    <w:rsid w:val="000468B8"/>
    <w:rsid w:val="00046CD6"/>
    <w:rsid w:val="00046CE4"/>
    <w:rsid w:val="00046DC4"/>
    <w:rsid w:val="00046E4A"/>
    <w:rsid w:val="00046E6F"/>
    <w:rsid w:val="00046F9A"/>
    <w:rsid w:val="000472F3"/>
    <w:rsid w:val="000477BB"/>
    <w:rsid w:val="0004788D"/>
    <w:rsid w:val="00047A82"/>
    <w:rsid w:val="00047B11"/>
    <w:rsid w:val="00050335"/>
    <w:rsid w:val="00050394"/>
    <w:rsid w:val="000504A1"/>
    <w:rsid w:val="0005055B"/>
    <w:rsid w:val="000505E0"/>
    <w:rsid w:val="00051135"/>
    <w:rsid w:val="000515F7"/>
    <w:rsid w:val="0005196F"/>
    <w:rsid w:val="00051AE9"/>
    <w:rsid w:val="00051B04"/>
    <w:rsid w:val="00051B67"/>
    <w:rsid w:val="0005201C"/>
    <w:rsid w:val="0005241E"/>
    <w:rsid w:val="00052777"/>
    <w:rsid w:val="0005291A"/>
    <w:rsid w:val="00052AE3"/>
    <w:rsid w:val="00052D63"/>
    <w:rsid w:val="000531A8"/>
    <w:rsid w:val="000532C1"/>
    <w:rsid w:val="000536BE"/>
    <w:rsid w:val="00053849"/>
    <w:rsid w:val="00053A47"/>
    <w:rsid w:val="00053E7A"/>
    <w:rsid w:val="00053FB4"/>
    <w:rsid w:val="0005456E"/>
    <w:rsid w:val="0005479E"/>
    <w:rsid w:val="000547B3"/>
    <w:rsid w:val="000547FE"/>
    <w:rsid w:val="00054ACE"/>
    <w:rsid w:val="00054AE4"/>
    <w:rsid w:val="00054BFD"/>
    <w:rsid w:val="00054DAB"/>
    <w:rsid w:val="0005504C"/>
    <w:rsid w:val="00055087"/>
    <w:rsid w:val="00055308"/>
    <w:rsid w:val="00055873"/>
    <w:rsid w:val="0005593A"/>
    <w:rsid w:val="00055B8E"/>
    <w:rsid w:val="0005602E"/>
    <w:rsid w:val="00056057"/>
    <w:rsid w:val="00056130"/>
    <w:rsid w:val="000564E1"/>
    <w:rsid w:val="00056DB4"/>
    <w:rsid w:val="000570FD"/>
    <w:rsid w:val="000572A7"/>
    <w:rsid w:val="00057388"/>
    <w:rsid w:val="0005748C"/>
    <w:rsid w:val="0005757B"/>
    <w:rsid w:val="00057B47"/>
    <w:rsid w:val="00057C4C"/>
    <w:rsid w:val="00057DF9"/>
    <w:rsid w:val="00057E48"/>
    <w:rsid w:val="00057F68"/>
    <w:rsid w:val="00057F6C"/>
    <w:rsid w:val="00060271"/>
    <w:rsid w:val="00060586"/>
    <w:rsid w:val="000605E7"/>
    <w:rsid w:val="0006090A"/>
    <w:rsid w:val="00060D39"/>
    <w:rsid w:val="00060F10"/>
    <w:rsid w:val="00060FDB"/>
    <w:rsid w:val="000612C5"/>
    <w:rsid w:val="000613C1"/>
    <w:rsid w:val="000616CF"/>
    <w:rsid w:val="000616E1"/>
    <w:rsid w:val="000617E4"/>
    <w:rsid w:val="00061BDC"/>
    <w:rsid w:val="00061D2A"/>
    <w:rsid w:val="00061E61"/>
    <w:rsid w:val="000621A9"/>
    <w:rsid w:val="000623A8"/>
    <w:rsid w:val="000624A8"/>
    <w:rsid w:val="0006263A"/>
    <w:rsid w:val="00062D9A"/>
    <w:rsid w:val="000631CE"/>
    <w:rsid w:val="000632EF"/>
    <w:rsid w:val="00063485"/>
    <w:rsid w:val="00063701"/>
    <w:rsid w:val="00063947"/>
    <w:rsid w:val="00063F57"/>
    <w:rsid w:val="0006420C"/>
    <w:rsid w:val="0006480B"/>
    <w:rsid w:val="00064A2B"/>
    <w:rsid w:val="00064B46"/>
    <w:rsid w:val="00064D07"/>
    <w:rsid w:val="00065016"/>
    <w:rsid w:val="00065025"/>
    <w:rsid w:val="00065031"/>
    <w:rsid w:val="00065164"/>
    <w:rsid w:val="000652B8"/>
    <w:rsid w:val="0006549C"/>
    <w:rsid w:val="0006556D"/>
    <w:rsid w:val="0006563D"/>
    <w:rsid w:val="000659DD"/>
    <w:rsid w:val="00065A40"/>
    <w:rsid w:val="00065D64"/>
    <w:rsid w:val="00065FA8"/>
    <w:rsid w:val="000663A3"/>
    <w:rsid w:val="000667D1"/>
    <w:rsid w:val="000667E9"/>
    <w:rsid w:val="00066F62"/>
    <w:rsid w:val="00067087"/>
    <w:rsid w:val="00067089"/>
    <w:rsid w:val="0006729F"/>
    <w:rsid w:val="0006739D"/>
    <w:rsid w:val="0006777C"/>
    <w:rsid w:val="0006798A"/>
    <w:rsid w:val="00067A66"/>
    <w:rsid w:val="00067CC6"/>
    <w:rsid w:val="00067FE2"/>
    <w:rsid w:val="0007014A"/>
    <w:rsid w:val="00070192"/>
    <w:rsid w:val="00070ABE"/>
    <w:rsid w:val="0007118F"/>
    <w:rsid w:val="0007162A"/>
    <w:rsid w:val="00071660"/>
    <w:rsid w:val="000716FB"/>
    <w:rsid w:val="000720D0"/>
    <w:rsid w:val="00072220"/>
    <w:rsid w:val="0007274F"/>
    <w:rsid w:val="000728F9"/>
    <w:rsid w:val="0007290D"/>
    <w:rsid w:val="00072E75"/>
    <w:rsid w:val="00072E97"/>
    <w:rsid w:val="00072EE0"/>
    <w:rsid w:val="00072EFA"/>
    <w:rsid w:val="00072FF7"/>
    <w:rsid w:val="0007337F"/>
    <w:rsid w:val="00073785"/>
    <w:rsid w:val="000737CC"/>
    <w:rsid w:val="00073974"/>
    <w:rsid w:val="00073C99"/>
    <w:rsid w:val="000741B3"/>
    <w:rsid w:val="000741E6"/>
    <w:rsid w:val="00074375"/>
    <w:rsid w:val="000743A0"/>
    <w:rsid w:val="00074797"/>
    <w:rsid w:val="00074A9E"/>
    <w:rsid w:val="00074BF5"/>
    <w:rsid w:val="00074DBB"/>
    <w:rsid w:val="00074EBC"/>
    <w:rsid w:val="000752CD"/>
    <w:rsid w:val="0007546E"/>
    <w:rsid w:val="00075680"/>
    <w:rsid w:val="0007574E"/>
    <w:rsid w:val="00075999"/>
    <w:rsid w:val="00075AB6"/>
    <w:rsid w:val="00075DB1"/>
    <w:rsid w:val="00076408"/>
    <w:rsid w:val="00076C34"/>
    <w:rsid w:val="00076C43"/>
    <w:rsid w:val="00076D9B"/>
    <w:rsid w:val="00076EDF"/>
    <w:rsid w:val="00077073"/>
    <w:rsid w:val="00077269"/>
    <w:rsid w:val="000779A3"/>
    <w:rsid w:val="00077AA3"/>
    <w:rsid w:val="00077CAD"/>
    <w:rsid w:val="000800C4"/>
    <w:rsid w:val="0008022A"/>
    <w:rsid w:val="00080418"/>
    <w:rsid w:val="000805B2"/>
    <w:rsid w:val="00080D74"/>
    <w:rsid w:val="00081105"/>
    <w:rsid w:val="00081383"/>
    <w:rsid w:val="0008202D"/>
    <w:rsid w:val="0008210B"/>
    <w:rsid w:val="000826FF"/>
    <w:rsid w:val="00082A49"/>
    <w:rsid w:val="00082C90"/>
    <w:rsid w:val="00082CFB"/>
    <w:rsid w:val="000832D0"/>
    <w:rsid w:val="00083322"/>
    <w:rsid w:val="000835BD"/>
    <w:rsid w:val="000835E4"/>
    <w:rsid w:val="0008370B"/>
    <w:rsid w:val="0008399B"/>
    <w:rsid w:val="00083ABE"/>
    <w:rsid w:val="00083C6E"/>
    <w:rsid w:val="00084255"/>
    <w:rsid w:val="00084282"/>
    <w:rsid w:val="000842A2"/>
    <w:rsid w:val="00084607"/>
    <w:rsid w:val="0008473A"/>
    <w:rsid w:val="00084B39"/>
    <w:rsid w:val="00084BE2"/>
    <w:rsid w:val="00084D3C"/>
    <w:rsid w:val="00084F4B"/>
    <w:rsid w:val="00085239"/>
    <w:rsid w:val="00085A32"/>
    <w:rsid w:val="00085BBD"/>
    <w:rsid w:val="00085D99"/>
    <w:rsid w:val="00085F08"/>
    <w:rsid w:val="000860DB"/>
    <w:rsid w:val="000862BA"/>
    <w:rsid w:val="000862F6"/>
    <w:rsid w:val="000864FE"/>
    <w:rsid w:val="000866F5"/>
    <w:rsid w:val="00086B50"/>
    <w:rsid w:val="00086C4D"/>
    <w:rsid w:val="000871FC"/>
    <w:rsid w:val="00087582"/>
    <w:rsid w:val="0008760B"/>
    <w:rsid w:val="0008782D"/>
    <w:rsid w:val="00087E29"/>
    <w:rsid w:val="00087FDB"/>
    <w:rsid w:val="000900EA"/>
    <w:rsid w:val="0009037D"/>
    <w:rsid w:val="00090394"/>
    <w:rsid w:val="00090573"/>
    <w:rsid w:val="0009077A"/>
    <w:rsid w:val="00090CB5"/>
    <w:rsid w:val="0009102A"/>
    <w:rsid w:val="00091475"/>
    <w:rsid w:val="00091C78"/>
    <w:rsid w:val="00091C98"/>
    <w:rsid w:val="000921E3"/>
    <w:rsid w:val="00092246"/>
    <w:rsid w:val="00092A3D"/>
    <w:rsid w:val="00092CF0"/>
    <w:rsid w:val="00092EFF"/>
    <w:rsid w:val="000931C3"/>
    <w:rsid w:val="00093566"/>
    <w:rsid w:val="000938E7"/>
    <w:rsid w:val="00093CC1"/>
    <w:rsid w:val="00093E39"/>
    <w:rsid w:val="00093E5F"/>
    <w:rsid w:val="00093F75"/>
    <w:rsid w:val="0009437A"/>
    <w:rsid w:val="000945D2"/>
    <w:rsid w:val="000947B7"/>
    <w:rsid w:val="0009493F"/>
    <w:rsid w:val="0009512D"/>
    <w:rsid w:val="0009533E"/>
    <w:rsid w:val="000954BC"/>
    <w:rsid w:val="000954C6"/>
    <w:rsid w:val="00095671"/>
    <w:rsid w:val="000956BC"/>
    <w:rsid w:val="000957FF"/>
    <w:rsid w:val="00095920"/>
    <w:rsid w:val="00095F53"/>
    <w:rsid w:val="00095FF8"/>
    <w:rsid w:val="00096127"/>
    <w:rsid w:val="000964D1"/>
    <w:rsid w:val="0009653B"/>
    <w:rsid w:val="0009678E"/>
    <w:rsid w:val="00096820"/>
    <w:rsid w:val="000968D8"/>
    <w:rsid w:val="0009709B"/>
    <w:rsid w:val="000970D0"/>
    <w:rsid w:val="00097197"/>
    <w:rsid w:val="0009720E"/>
    <w:rsid w:val="0009794C"/>
    <w:rsid w:val="000979F0"/>
    <w:rsid w:val="00097AE8"/>
    <w:rsid w:val="00097B9C"/>
    <w:rsid w:val="00097EA0"/>
    <w:rsid w:val="000A02DC"/>
    <w:rsid w:val="000A0524"/>
    <w:rsid w:val="000A0896"/>
    <w:rsid w:val="000A09A2"/>
    <w:rsid w:val="000A0CA1"/>
    <w:rsid w:val="000A0DD2"/>
    <w:rsid w:val="000A0E99"/>
    <w:rsid w:val="000A12DA"/>
    <w:rsid w:val="000A17FE"/>
    <w:rsid w:val="000A1854"/>
    <w:rsid w:val="000A1AD3"/>
    <w:rsid w:val="000A1D49"/>
    <w:rsid w:val="000A23E5"/>
    <w:rsid w:val="000A25A6"/>
    <w:rsid w:val="000A25DE"/>
    <w:rsid w:val="000A26E4"/>
    <w:rsid w:val="000A2D70"/>
    <w:rsid w:val="000A31F7"/>
    <w:rsid w:val="000A38C4"/>
    <w:rsid w:val="000A3ACB"/>
    <w:rsid w:val="000A4804"/>
    <w:rsid w:val="000A49DE"/>
    <w:rsid w:val="000A4B74"/>
    <w:rsid w:val="000A4FEA"/>
    <w:rsid w:val="000A52F5"/>
    <w:rsid w:val="000A54DF"/>
    <w:rsid w:val="000A5E24"/>
    <w:rsid w:val="000A5F97"/>
    <w:rsid w:val="000A61CB"/>
    <w:rsid w:val="000A6252"/>
    <w:rsid w:val="000A64D8"/>
    <w:rsid w:val="000A6723"/>
    <w:rsid w:val="000A6788"/>
    <w:rsid w:val="000A68A9"/>
    <w:rsid w:val="000A6AC6"/>
    <w:rsid w:val="000A6CC5"/>
    <w:rsid w:val="000A6CFE"/>
    <w:rsid w:val="000A6F12"/>
    <w:rsid w:val="000A74CF"/>
    <w:rsid w:val="000A7C88"/>
    <w:rsid w:val="000A7CC8"/>
    <w:rsid w:val="000B0038"/>
    <w:rsid w:val="000B02C2"/>
    <w:rsid w:val="000B032F"/>
    <w:rsid w:val="000B058B"/>
    <w:rsid w:val="000B081C"/>
    <w:rsid w:val="000B0E8D"/>
    <w:rsid w:val="000B0FAF"/>
    <w:rsid w:val="000B108C"/>
    <w:rsid w:val="000B10AB"/>
    <w:rsid w:val="000B10D1"/>
    <w:rsid w:val="000B10E2"/>
    <w:rsid w:val="000B1CD3"/>
    <w:rsid w:val="000B1DBF"/>
    <w:rsid w:val="000B1F5F"/>
    <w:rsid w:val="000B21DC"/>
    <w:rsid w:val="000B256B"/>
    <w:rsid w:val="000B25BE"/>
    <w:rsid w:val="000B284C"/>
    <w:rsid w:val="000B2A45"/>
    <w:rsid w:val="000B2E89"/>
    <w:rsid w:val="000B323D"/>
    <w:rsid w:val="000B32D4"/>
    <w:rsid w:val="000B3639"/>
    <w:rsid w:val="000B377E"/>
    <w:rsid w:val="000B38DA"/>
    <w:rsid w:val="000B3C28"/>
    <w:rsid w:val="000B3EB5"/>
    <w:rsid w:val="000B3F37"/>
    <w:rsid w:val="000B41DD"/>
    <w:rsid w:val="000B4390"/>
    <w:rsid w:val="000B4788"/>
    <w:rsid w:val="000B48E6"/>
    <w:rsid w:val="000B499E"/>
    <w:rsid w:val="000B49D7"/>
    <w:rsid w:val="000B4C29"/>
    <w:rsid w:val="000B4E73"/>
    <w:rsid w:val="000B546F"/>
    <w:rsid w:val="000B5933"/>
    <w:rsid w:val="000B5DE1"/>
    <w:rsid w:val="000B6030"/>
    <w:rsid w:val="000B65BE"/>
    <w:rsid w:val="000B6685"/>
    <w:rsid w:val="000B688A"/>
    <w:rsid w:val="000B6BDF"/>
    <w:rsid w:val="000B6C23"/>
    <w:rsid w:val="000B6CCA"/>
    <w:rsid w:val="000B6D79"/>
    <w:rsid w:val="000B6FB1"/>
    <w:rsid w:val="000B7009"/>
    <w:rsid w:val="000B71B6"/>
    <w:rsid w:val="000B7A57"/>
    <w:rsid w:val="000B7B2B"/>
    <w:rsid w:val="000B7D1D"/>
    <w:rsid w:val="000B7D41"/>
    <w:rsid w:val="000B7D5E"/>
    <w:rsid w:val="000B7E1F"/>
    <w:rsid w:val="000C0566"/>
    <w:rsid w:val="000C1034"/>
    <w:rsid w:val="000C133A"/>
    <w:rsid w:val="000C1545"/>
    <w:rsid w:val="000C18DB"/>
    <w:rsid w:val="000C1D51"/>
    <w:rsid w:val="000C1DBD"/>
    <w:rsid w:val="000C240A"/>
    <w:rsid w:val="000C28F2"/>
    <w:rsid w:val="000C2DE1"/>
    <w:rsid w:val="000C2E7E"/>
    <w:rsid w:val="000C3393"/>
    <w:rsid w:val="000C38E5"/>
    <w:rsid w:val="000C393F"/>
    <w:rsid w:val="000C3953"/>
    <w:rsid w:val="000C4063"/>
    <w:rsid w:val="000C4065"/>
    <w:rsid w:val="000C4137"/>
    <w:rsid w:val="000C4496"/>
    <w:rsid w:val="000C4538"/>
    <w:rsid w:val="000C45C9"/>
    <w:rsid w:val="000C49D5"/>
    <w:rsid w:val="000C4C76"/>
    <w:rsid w:val="000C51A9"/>
    <w:rsid w:val="000C5347"/>
    <w:rsid w:val="000C5759"/>
    <w:rsid w:val="000C5D08"/>
    <w:rsid w:val="000C5E7D"/>
    <w:rsid w:val="000C6070"/>
    <w:rsid w:val="000C6669"/>
    <w:rsid w:val="000C673C"/>
    <w:rsid w:val="000C6800"/>
    <w:rsid w:val="000C69F8"/>
    <w:rsid w:val="000C6A01"/>
    <w:rsid w:val="000C6A02"/>
    <w:rsid w:val="000C71D9"/>
    <w:rsid w:val="000C7426"/>
    <w:rsid w:val="000C7C70"/>
    <w:rsid w:val="000C7D9C"/>
    <w:rsid w:val="000D0153"/>
    <w:rsid w:val="000D037E"/>
    <w:rsid w:val="000D053F"/>
    <w:rsid w:val="000D0904"/>
    <w:rsid w:val="000D0A0F"/>
    <w:rsid w:val="000D0AA1"/>
    <w:rsid w:val="000D0AB8"/>
    <w:rsid w:val="000D0BCC"/>
    <w:rsid w:val="000D0D6C"/>
    <w:rsid w:val="000D0F9A"/>
    <w:rsid w:val="000D0FFD"/>
    <w:rsid w:val="000D10A8"/>
    <w:rsid w:val="000D148D"/>
    <w:rsid w:val="000D14EB"/>
    <w:rsid w:val="000D1610"/>
    <w:rsid w:val="000D1ADA"/>
    <w:rsid w:val="000D1BE0"/>
    <w:rsid w:val="000D206C"/>
    <w:rsid w:val="000D2185"/>
    <w:rsid w:val="000D2679"/>
    <w:rsid w:val="000D2AE0"/>
    <w:rsid w:val="000D2BB3"/>
    <w:rsid w:val="000D2CDA"/>
    <w:rsid w:val="000D3466"/>
    <w:rsid w:val="000D362A"/>
    <w:rsid w:val="000D37FA"/>
    <w:rsid w:val="000D389E"/>
    <w:rsid w:val="000D3AD9"/>
    <w:rsid w:val="000D3D41"/>
    <w:rsid w:val="000D3EDB"/>
    <w:rsid w:val="000D3F8F"/>
    <w:rsid w:val="000D4124"/>
    <w:rsid w:val="000D42A1"/>
    <w:rsid w:val="000D4324"/>
    <w:rsid w:val="000D4559"/>
    <w:rsid w:val="000D46D6"/>
    <w:rsid w:val="000D46EE"/>
    <w:rsid w:val="000D4896"/>
    <w:rsid w:val="000D4DE6"/>
    <w:rsid w:val="000D5158"/>
    <w:rsid w:val="000D51BD"/>
    <w:rsid w:val="000D5262"/>
    <w:rsid w:val="000D5290"/>
    <w:rsid w:val="000D55BB"/>
    <w:rsid w:val="000D55EA"/>
    <w:rsid w:val="000D5965"/>
    <w:rsid w:val="000D59D6"/>
    <w:rsid w:val="000D5AB0"/>
    <w:rsid w:val="000D5AD1"/>
    <w:rsid w:val="000D5E4D"/>
    <w:rsid w:val="000D6523"/>
    <w:rsid w:val="000D6AC7"/>
    <w:rsid w:val="000D6E27"/>
    <w:rsid w:val="000D6E81"/>
    <w:rsid w:val="000D6E96"/>
    <w:rsid w:val="000D6F78"/>
    <w:rsid w:val="000D6FEC"/>
    <w:rsid w:val="000D709B"/>
    <w:rsid w:val="000D7268"/>
    <w:rsid w:val="000D75CA"/>
    <w:rsid w:val="000D7783"/>
    <w:rsid w:val="000D7803"/>
    <w:rsid w:val="000D7F64"/>
    <w:rsid w:val="000E011D"/>
    <w:rsid w:val="000E02FE"/>
    <w:rsid w:val="000E03CF"/>
    <w:rsid w:val="000E0B28"/>
    <w:rsid w:val="000E0CE3"/>
    <w:rsid w:val="000E0D89"/>
    <w:rsid w:val="000E0FDF"/>
    <w:rsid w:val="000E1003"/>
    <w:rsid w:val="000E1136"/>
    <w:rsid w:val="000E14B9"/>
    <w:rsid w:val="000E16F5"/>
    <w:rsid w:val="000E175A"/>
    <w:rsid w:val="000E182B"/>
    <w:rsid w:val="000E1E8E"/>
    <w:rsid w:val="000E21BD"/>
    <w:rsid w:val="000E2787"/>
    <w:rsid w:val="000E2793"/>
    <w:rsid w:val="000E279B"/>
    <w:rsid w:val="000E2A92"/>
    <w:rsid w:val="000E2F20"/>
    <w:rsid w:val="000E2F37"/>
    <w:rsid w:val="000E3075"/>
    <w:rsid w:val="000E30E1"/>
    <w:rsid w:val="000E331F"/>
    <w:rsid w:val="000E3358"/>
    <w:rsid w:val="000E347B"/>
    <w:rsid w:val="000E366E"/>
    <w:rsid w:val="000E36C0"/>
    <w:rsid w:val="000E3865"/>
    <w:rsid w:val="000E386D"/>
    <w:rsid w:val="000E38ED"/>
    <w:rsid w:val="000E3B2F"/>
    <w:rsid w:val="000E3B89"/>
    <w:rsid w:val="000E3CA5"/>
    <w:rsid w:val="000E3F84"/>
    <w:rsid w:val="000E4098"/>
    <w:rsid w:val="000E40C3"/>
    <w:rsid w:val="000E4666"/>
    <w:rsid w:val="000E48F5"/>
    <w:rsid w:val="000E4A0F"/>
    <w:rsid w:val="000E4B41"/>
    <w:rsid w:val="000E4C9B"/>
    <w:rsid w:val="000E4D01"/>
    <w:rsid w:val="000E4D77"/>
    <w:rsid w:val="000E4DFE"/>
    <w:rsid w:val="000E5830"/>
    <w:rsid w:val="000E5C4E"/>
    <w:rsid w:val="000E5CA5"/>
    <w:rsid w:val="000E5E3A"/>
    <w:rsid w:val="000E641A"/>
    <w:rsid w:val="000E65A7"/>
    <w:rsid w:val="000E65E3"/>
    <w:rsid w:val="000E6635"/>
    <w:rsid w:val="000E6BAF"/>
    <w:rsid w:val="000E6EED"/>
    <w:rsid w:val="000E6F62"/>
    <w:rsid w:val="000E718F"/>
    <w:rsid w:val="000E719C"/>
    <w:rsid w:val="000E7878"/>
    <w:rsid w:val="000E78FA"/>
    <w:rsid w:val="000E7A5E"/>
    <w:rsid w:val="000E7F51"/>
    <w:rsid w:val="000F00CD"/>
    <w:rsid w:val="000F00D8"/>
    <w:rsid w:val="000F07E7"/>
    <w:rsid w:val="000F08FA"/>
    <w:rsid w:val="000F095B"/>
    <w:rsid w:val="000F0D92"/>
    <w:rsid w:val="000F13C4"/>
    <w:rsid w:val="000F13D7"/>
    <w:rsid w:val="000F1402"/>
    <w:rsid w:val="000F17E4"/>
    <w:rsid w:val="000F1878"/>
    <w:rsid w:val="000F18A5"/>
    <w:rsid w:val="000F1A68"/>
    <w:rsid w:val="000F1CF3"/>
    <w:rsid w:val="000F1F98"/>
    <w:rsid w:val="000F20CD"/>
    <w:rsid w:val="000F277C"/>
    <w:rsid w:val="000F2965"/>
    <w:rsid w:val="000F2A31"/>
    <w:rsid w:val="000F2BA5"/>
    <w:rsid w:val="000F34C7"/>
    <w:rsid w:val="000F3AE9"/>
    <w:rsid w:val="000F3B40"/>
    <w:rsid w:val="000F3F2F"/>
    <w:rsid w:val="000F42EA"/>
    <w:rsid w:val="000F4CAF"/>
    <w:rsid w:val="000F4D2F"/>
    <w:rsid w:val="000F4F44"/>
    <w:rsid w:val="000F4FCF"/>
    <w:rsid w:val="000F4FD0"/>
    <w:rsid w:val="000F5163"/>
    <w:rsid w:val="000F53CB"/>
    <w:rsid w:val="000F56D3"/>
    <w:rsid w:val="000F571A"/>
    <w:rsid w:val="000F5B8A"/>
    <w:rsid w:val="000F61A2"/>
    <w:rsid w:val="000F64DF"/>
    <w:rsid w:val="000F6669"/>
    <w:rsid w:val="000F6799"/>
    <w:rsid w:val="000F6881"/>
    <w:rsid w:val="000F6B8F"/>
    <w:rsid w:val="000F6C32"/>
    <w:rsid w:val="000F6D86"/>
    <w:rsid w:val="000F76E8"/>
    <w:rsid w:val="000F7994"/>
    <w:rsid w:val="000F7C96"/>
    <w:rsid w:val="000F7CAD"/>
    <w:rsid w:val="00100097"/>
    <w:rsid w:val="001000E9"/>
    <w:rsid w:val="00100161"/>
    <w:rsid w:val="00100169"/>
    <w:rsid w:val="0010025C"/>
    <w:rsid w:val="0010067A"/>
    <w:rsid w:val="00100986"/>
    <w:rsid w:val="00100F5E"/>
    <w:rsid w:val="001010D7"/>
    <w:rsid w:val="00101489"/>
    <w:rsid w:val="00101499"/>
    <w:rsid w:val="001015D5"/>
    <w:rsid w:val="001016AD"/>
    <w:rsid w:val="001017C8"/>
    <w:rsid w:val="001018D3"/>
    <w:rsid w:val="001019CE"/>
    <w:rsid w:val="00101A0E"/>
    <w:rsid w:val="00101ACE"/>
    <w:rsid w:val="00101D6C"/>
    <w:rsid w:val="00101FB3"/>
    <w:rsid w:val="00102147"/>
    <w:rsid w:val="001021DD"/>
    <w:rsid w:val="001021F1"/>
    <w:rsid w:val="00102366"/>
    <w:rsid w:val="00102B1B"/>
    <w:rsid w:val="00102B72"/>
    <w:rsid w:val="00102E56"/>
    <w:rsid w:val="00102F9E"/>
    <w:rsid w:val="00103658"/>
    <w:rsid w:val="0010366C"/>
    <w:rsid w:val="00103AA7"/>
    <w:rsid w:val="00103B8A"/>
    <w:rsid w:val="00104058"/>
    <w:rsid w:val="0010405D"/>
    <w:rsid w:val="0010420A"/>
    <w:rsid w:val="00104228"/>
    <w:rsid w:val="00104363"/>
    <w:rsid w:val="00104A80"/>
    <w:rsid w:val="001050B7"/>
    <w:rsid w:val="001050F9"/>
    <w:rsid w:val="0010521E"/>
    <w:rsid w:val="00105224"/>
    <w:rsid w:val="00105356"/>
    <w:rsid w:val="00105367"/>
    <w:rsid w:val="001053D9"/>
    <w:rsid w:val="0010568A"/>
    <w:rsid w:val="001056C5"/>
    <w:rsid w:val="001057FB"/>
    <w:rsid w:val="00105820"/>
    <w:rsid w:val="00105CEE"/>
    <w:rsid w:val="00105DA1"/>
    <w:rsid w:val="001062BD"/>
    <w:rsid w:val="00106490"/>
    <w:rsid w:val="001064BE"/>
    <w:rsid w:val="00106605"/>
    <w:rsid w:val="0010660E"/>
    <w:rsid w:val="00106A95"/>
    <w:rsid w:val="00106CC3"/>
    <w:rsid w:val="00106D86"/>
    <w:rsid w:val="00106E35"/>
    <w:rsid w:val="00106E7E"/>
    <w:rsid w:val="00106ED2"/>
    <w:rsid w:val="00106FF1"/>
    <w:rsid w:val="001075C6"/>
    <w:rsid w:val="00107729"/>
    <w:rsid w:val="0010795D"/>
    <w:rsid w:val="00107C41"/>
    <w:rsid w:val="0011034F"/>
    <w:rsid w:val="00110851"/>
    <w:rsid w:val="00110937"/>
    <w:rsid w:val="00110C79"/>
    <w:rsid w:val="00111009"/>
    <w:rsid w:val="0011125D"/>
    <w:rsid w:val="001115C0"/>
    <w:rsid w:val="001115F4"/>
    <w:rsid w:val="001116D2"/>
    <w:rsid w:val="0011190B"/>
    <w:rsid w:val="00111A69"/>
    <w:rsid w:val="00111AD9"/>
    <w:rsid w:val="001120B1"/>
    <w:rsid w:val="0011230B"/>
    <w:rsid w:val="001125DF"/>
    <w:rsid w:val="001126ED"/>
    <w:rsid w:val="00112975"/>
    <w:rsid w:val="00112B8F"/>
    <w:rsid w:val="00112FC4"/>
    <w:rsid w:val="001134DA"/>
    <w:rsid w:val="0011372B"/>
    <w:rsid w:val="00113D8F"/>
    <w:rsid w:val="001140FA"/>
    <w:rsid w:val="001141CF"/>
    <w:rsid w:val="00114379"/>
    <w:rsid w:val="00114422"/>
    <w:rsid w:val="001146A3"/>
    <w:rsid w:val="001146C6"/>
    <w:rsid w:val="001147B8"/>
    <w:rsid w:val="00114949"/>
    <w:rsid w:val="00114E61"/>
    <w:rsid w:val="00114EA7"/>
    <w:rsid w:val="00115085"/>
    <w:rsid w:val="0011536C"/>
    <w:rsid w:val="00115716"/>
    <w:rsid w:val="0011584C"/>
    <w:rsid w:val="00116339"/>
    <w:rsid w:val="00116533"/>
    <w:rsid w:val="00116A2D"/>
    <w:rsid w:val="00116F2F"/>
    <w:rsid w:val="001175EF"/>
    <w:rsid w:val="00117677"/>
    <w:rsid w:val="00117714"/>
    <w:rsid w:val="00117762"/>
    <w:rsid w:val="00117957"/>
    <w:rsid w:val="001179FF"/>
    <w:rsid w:val="00117C78"/>
    <w:rsid w:val="00120132"/>
    <w:rsid w:val="001201EA"/>
    <w:rsid w:val="001203DB"/>
    <w:rsid w:val="001204E0"/>
    <w:rsid w:val="0012079F"/>
    <w:rsid w:val="001207F3"/>
    <w:rsid w:val="00120824"/>
    <w:rsid w:val="00120C13"/>
    <w:rsid w:val="00120CDE"/>
    <w:rsid w:val="00121078"/>
    <w:rsid w:val="00121267"/>
    <w:rsid w:val="0012175C"/>
    <w:rsid w:val="00121769"/>
    <w:rsid w:val="001218F9"/>
    <w:rsid w:val="00121BD4"/>
    <w:rsid w:val="00121E1A"/>
    <w:rsid w:val="00121E72"/>
    <w:rsid w:val="00122187"/>
    <w:rsid w:val="001224B8"/>
    <w:rsid w:val="00122727"/>
    <w:rsid w:val="001227BD"/>
    <w:rsid w:val="00122842"/>
    <w:rsid w:val="001233A5"/>
    <w:rsid w:val="0012345C"/>
    <w:rsid w:val="001237A0"/>
    <w:rsid w:val="00123975"/>
    <w:rsid w:val="00123DED"/>
    <w:rsid w:val="00123F96"/>
    <w:rsid w:val="00124315"/>
    <w:rsid w:val="0012467D"/>
    <w:rsid w:val="001246EC"/>
    <w:rsid w:val="00124857"/>
    <w:rsid w:val="001249D7"/>
    <w:rsid w:val="001249FC"/>
    <w:rsid w:val="00124A28"/>
    <w:rsid w:val="00124E10"/>
    <w:rsid w:val="00125078"/>
    <w:rsid w:val="001252FE"/>
    <w:rsid w:val="001255A6"/>
    <w:rsid w:val="00125BD8"/>
    <w:rsid w:val="00125D34"/>
    <w:rsid w:val="0012605A"/>
    <w:rsid w:val="0012636F"/>
    <w:rsid w:val="001263BB"/>
    <w:rsid w:val="0012653A"/>
    <w:rsid w:val="001268D1"/>
    <w:rsid w:val="001274AC"/>
    <w:rsid w:val="0012758E"/>
    <w:rsid w:val="001275E6"/>
    <w:rsid w:val="001276B9"/>
    <w:rsid w:val="0012782F"/>
    <w:rsid w:val="00127D9F"/>
    <w:rsid w:val="00127DE2"/>
    <w:rsid w:val="00127DE6"/>
    <w:rsid w:val="00127F28"/>
    <w:rsid w:val="00130017"/>
    <w:rsid w:val="0013016D"/>
    <w:rsid w:val="001305C1"/>
    <w:rsid w:val="00130714"/>
    <w:rsid w:val="00130953"/>
    <w:rsid w:val="00130BBD"/>
    <w:rsid w:val="00130FDC"/>
    <w:rsid w:val="00131683"/>
    <w:rsid w:val="00131AC6"/>
    <w:rsid w:val="00131AD8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E89"/>
    <w:rsid w:val="00132F31"/>
    <w:rsid w:val="00133206"/>
    <w:rsid w:val="0013334C"/>
    <w:rsid w:val="001335C5"/>
    <w:rsid w:val="00133EBD"/>
    <w:rsid w:val="00134079"/>
    <w:rsid w:val="001340B6"/>
    <w:rsid w:val="00135015"/>
    <w:rsid w:val="00135095"/>
    <w:rsid w:val="00135517"/>
    <w:rsid w:val="00135716"/>
    <w:rsid w:val="00135829"/>
    <w:rsid w:val="00135884"/>
    <w:rsid w:val="0013588A"/>
    <w:rsid w:val="001358A7"/>
    <w:rsid w:val="001358F4"/>
    <w:rsid w:val="00135BBE"/>
    <w:rsid w:val="0013612A"/>
    <w:rsid w:val="00136484"/>
    <w:rsid w:val="00136711"/>
    <w:rsid w:val="00136775"/>
    <w:rsid w:val="001367AA"/>
    <w:rsid w:val="0013696F"/>
    <w:rsid w:val="00136998"/>
    <w:rsid w:val="00136AAD"/>
    <w:rsid w:val="00137280"/>
    <w:rsid w:val="00137288"/>
    <w:rsid w:val="0013739D"/>
    <w:rsid w:val="00137480"/>
    <w:rsid w:val="001375A4"/>
    <w:rsid w:val="001375B9"/>
    <w:rsid w:val="001376CB"/>
    <w:rsid w:val="001376F7"/>
    <w:rsid w:val="00137D69"/>
    <w:rsid w:val="00140608"/>
    <w:rsid w:val="0014073C"/>
    <w:rsid w:val="00140762"/>
    <w:rsid w:val="00140810"/>
    <w:rsid w:val="00140825"/>
    <w:rsid w:val="0014086C"/>
    <w:rsid w:val="00140E5E"/>
    <w:rsid w:val="001410AA"/>
    <w:rsid w:val="001410F1"/>
    <w:rsid w:val="00141532"/>
    <w:rsid w:val="0014173F"/>
    <w:rsid w:val="001418FE"/>
    <w:rsid w:val="00141B9A"/>
    <w:rsid w:val="00141E46"/>
    <w:rsid w:val="00141ED1"/>
    <w:rsid w:val="00141F72"/>
    <w:rsid w:val="0014206B"/>
    <w:rsid w:val="00142093"/>
    <w:rsid w:val="00142E42"/>
    <w:rsid w:val="00143153"/>
    <w:rsid w:val="00143167"/>
    <w:rsid w:val="0014371C"/>
    <w:rsid w:val="00143ADC"/>
    <w:rsid w:val="00143C25"/>
    <w:rsid w:val="00143C3B"/>
    <w:rsid w:val="00143EFE"/>
    <w:rsid w:val="00143FFE"/>
    <w:rsid w:val="0014421F"/>
    <w:rsid w:val="00144333"/>
    <w:rsid w:val="001443EA"/>
    <w:rsid w:val="00144404"/>
    <w:rsid w:val="0014471E"/>
    <w:rsid w:val="00144786"/>
    <w:rsid w:val="0014491B"/>
    <w:rsid w:val="00144958"/>
    <w:rsid w:val="00144B3F"/>
    <w:rsid w:val="00144B8C"/>
    <w:rsid w:val="00144D67"/>
    <w:rsid w:val="00144E04"/>
    <w:rsid w:val="001454C4"/>
    <w:rsid w:val="001458D4"/>
    <w:rsid w:val="0014598D"/>
    <w:rsid w:val="00145F91"/>
    <w:rsid w:val="001462D7"/>
    <w:rsid w:val="00146577"/>
    <w:rsid w:val="00146773"/>
    <w:rsid w:val="00146FC3"/>
    <w:rsid w:val="0014705E"/>
    <w:rsid w:val="00147242"/>
    <w:rsid w:val="0014728C"/>
    <w:rsid w:val="001473CF"/>
    <w:rsid w:val="00147D65"/>
    <w:rsid w:val="00147D91"/>
    <w:rsid w:val="001500AB"/>
    <w:rsid w:val="0015013F"/>
    <w:rsid w:val="001503F9"/>
    <w:rsid w:val="00150413"/>
    <w:rsid w:val="001508E1"/>
    <w:rsid w:val="00150C99"/>
    <w:rsid w:val="00150EA3"/>
    <w:rsid w:val="001510ED"/>
    <w:rsid w:val="00151327"/>
    <w:rsid w:val="001515AE"/>
    <w:rsid w:val="001517AB"/>
    <w:rsid w:val="00151805"/>
    <w:rsid w:val="00151897"/>
    <w:rsid w:val="00151A0F"/>
    <w:rsid w:val="00151ACA"/>
    <w:rsid w:val="00151D29"/>
    <w:rsid w:val="00152066"/>
    <w:rsid w:val="00152559"/>
    <w:rsid w:val="00152A3B"/>
    <w:rsid w:val="00152D42"/>
    <w:rsid w:val="00152E22"/>
    <w:rsid w:val="001530AF"/>
    <w:rsid w:val="0015347E"/>
    <w:rsid w:val="00153A48"/>
    <w:rsid w:val="00153A6B"/>
    <w:rsid w:val="00153B44"/>
    <w:rsid w:val="00153B9E"/>
    <w:rsid w:val="00153E69"/>
    <w:rsid w:val="00153EEF"/>
    <w:rsid w:val="00153F29"/>
    <w:rsid w:val="00154044"/>
    <w:rsid w:val="001540BD"/>
    <w:rsid w:val="001540E4"/>
    <w:rsid w:val="001542D6"/>
    <w:rsid w:val="001544AB"/>
    <w:rsid w:val="001547CD"/>
    <w:rsid w:val="00154FA2"/>
    <w:rsid w:val="00155178"/>
    <w:rsid w:val="00155511"/>
    <w:rsid w:val="00155733"/>
    <w:rsid w:val="00155D53"/>
    <w:rsid w:val="00155ECC"/>
    <w:rsid w:val="00155F63"/>
    <w:rsid w:val="0015622B"/>
    <w:rsid w:val="00156260"/>
    <w:rsid w:val="00156433"/>
    <w:rsid w:val="00156502"/>
    <w:rsid w:val="00156E41"/>
    <w:rsid w:val="00156E5B"/>
    <w:rsid w:val="001571CE"/>
    <w:rsid w:val="001573DB"/>
    <w:rsid w:val="001573E1"/>
    <w:rsid w:val="00157B27"/>
    <w:rsid w:val="00157E86"/>
    <w:rsid w:val="00157F8B"/>
    <w:rsid w:val="00157FEB"/>
    <w:rsid w:val="001600EE"/>
    <w:rsid w:val="0016019C"/>
    <w:rsid w:val="001601C7"/>
    <w:rsid w:val="001602C2"/>
    <w:rsid w:val="001602E8"/>
    <w:rsid w:val="00160674"/>
    <w:rsid w:val="001606A7"/>
    <w:rsid w:val="00160786"/>
    <w:rsid w:val="00160856"/>
    <w:rsid w:val="00160997"/>
    <w:rsid w:val="00160A14"/>
    <w:rsid w:val="00161160"/>
    <w:rsid w:val="001616F8"/>
    <w:rsid w:val="001618E2"/>
    <w:rsid w:val="00161ED1"/>
    <w:rsid w:val="00162188"/>
    <w:rsid w:val="00162262"/>
    <w:rsid w:val="001623A3"/>
    <w:rsid w:val="00162A45"/>
    <w:rsid w:val="00162BD5"/>
    <w:rsid w:val="00162CF1"/>
    <w:rsid w:val="00162F82"/>
    <w:rsid w:val="001630E4"/>
    <w:rsid w:val="001633B0"/>
    <w:rsid w:val="0016368F"/>
    <w:rsid w:val="001639BC"/>
    <w:rsid w:val="00163AFC"/>
    <w:rsid w:val="00163C9A"/>
    <w:rsid w:val="001643EF"/>
    <w:rsid w:val="00164646"/>
    <w:rsid w:val="001647FA"/>
    <w:rsid w:val="001649A6"/>
    <w:rsid w:val="00164E54"/>
    <w:rsid w:val="00165137"/>
    <w:rsid w:val="001652DD"/>
    <w:rsid w:val="001659D8"/>
    <w:rsid w:val="00165C16"/>
    <w:rsid w:val="001662C7"/>
    <w:rsid w:val="0016634F"/>
    <w:rsid w:val="00166581"/>
    <w:rsid w:val="00166809"/>
    <w:rsid w:val="00166879"/>
    <w:rsid w:val="001669F9"/>
    <w:rsid w:val="00166C99"/>
    <w:rsid w:val="00166D9E"/>
    <w:rsid w:val="00166EE2"/>
    <w:rsid w:val="0016700E"/>
    <w:rsid w:val="00167125"/>
    <w:rsid w:val="001672B0"/>
    <w:rsid w:val="0016733C"/>
    <w:rsid w:val="0016764C"/>
    <w:rsid w:val="001676CA"/>
    <w:rsid w:val="00167C31"/>
    <w:rsid w:val="00170397"/>
    <w:rsid w:val="00170547"/>
    <w:rsid w:val="00170565"/>
    <w:rsid w:val="001706E4"/>
    <w:rsid w:val="001708D0"/>
    <w:rsid w:val="00170E05"/>
    <w:rsid w:val="00170E46"/>
    <w:rsid w:val="00170EBB"/>
    <w:rsid w:val="001710B4"/>
    <w:rsid w:val="00171361"/>
    <w:rsid w:val="00171661"/>
    <w:rsid w:val="00171B5E"/>
    <w:rsid w:val="00171BC2"/>
    <w:rsid w:val="00171D7E"/>
    <w:rsid w:val="00171E0E"/>
    <w:rsid w:val="00171F14"/>
    <w:rsid w:val="00171F1C"/>
    <w:rsid w:val="00172162"/>
    <w:rsid w:val="001722E5"/>
    <w:rsid w:val="001723EF"/>
    <w:rsid w:val="001729E1"/>
    <w:rsid w:val="00172B61"/>
    <w:rsid w:val="00172C20"/>
    <w:rsid w:val="00172F79"/>
    <w:rsid w:val="0017314E"/>
    <w:rsid w:val="001738A5"/>
    <w:rsid w:val="001738B6"/>
    <w:rsid w:val="00173A00"/>
    <w:rsid w:val="00173D38"/>
    <w:rsid w:val="00173DED"/>
    <w:rsid w:val="00174174"/>
    <w:rsid w:val="0017434F"/>
    <w:rsid w:val="00174802"/>
    <w:rsid w:val="00174B86"/>
    <w:rsid w:val="00174C8B"/>
    <w:rsid w:val="00174CA0"/>
    <w:rsid w:val="00174DDB"/>
    <w:rsid w:val="00174E6E"/>
    <w:rsid w:val="00175009"/>
    <w:rsid w:val="001750DA"/>
    <w:rsid w:val="001751BF"/>
    <w:rsid w:val="001752EC"/>
    <w:rsid w:val="0017533B"/>
    <w:rsid w:val="001758C2"/>
    <w:rsid w:val="00175B5A"/>
    <w:rsid w:val="00175EF2"/>
    <w:rsid w:val="00176414"/>
    <w:rsid w:val="00176BDB"/>
    <w:rsid w:val="0017714C"/>
    <w:rsid w:val="0017722E"/>
    <w:rsid w:val="00177482"/>
    <w:rsid w:val="0017761E"/>
    <w:rsid w:val="00177711"/>
    <w:rsid w:val="0017794E"/>
    <w:rsid w:val="0017799C"/>
    <w:rsid w:val="00177A0D"/>
    <w:rsid w:val="00177AC2"/>
    <w:rsid w:val="00177DFF"/>
    <w:rsid w:val="00177EBD"/>
    <w:rsid w:val="001800E4"/>
    <w:rsid w:val="0018016C"/>
    <w:rsid w:val="001805FB"/>
    <w:rsid w:val="00180630"/>
    <w:rsid w:val="001806A9"/>
    <w:rsid w:val="00180832"/>
    <w:rsid w:val="00180860"/>
    <w:rsid w:val="0018087F"/>
    <w:rsid w:val="00180CAF"/>
    <w:rsid w:val="00180D96"/>
    <w:rsid w:val="00180E60"/>
    <w:rsid w:val="00180F69"/>
    <w:rsid w:val="001815C9"/>
    <w:rsid w:val="001817BA"/>
    <w:rsid w:val="001817F3"/>
    <w:rsid w:val="00181A93"/>
    <w:rsid w:val="00181AF3"/>
    <w:rsid w:val="00181B3A"/>
    <w:rsid w:val="00181CB1"/>
    <w:rsid w:val="001820B2"/>
    <w:rsid w:val="001821E9"/>
    <w:rsid w:val="0018238B"/>
    <w:rsid w:val="00182436"/>
    <w:rsid w:val="0018246F"/>
    <w:rsid w:val="0018269F"/>
    <w:rsid w:val="00182718"/>
    <w:rsid w:val="0018275D"/>
    <w:rsid w:val="00182CFB"/>
    <w:rsid w:val="00182FBF"/>
    <w:rsid w:val="00183632"/>
    <w:rsid w:val="001836DF"/>
    <w:rsid w:val="0018398C"/>
    <w:rsid w:val="00183ADB"/>
    <w:rsid w:val="00183CB7"/>
    <w:rsid w:val="00183CC6"/>
    <w:rsid w:val="00183CE1"/>
    <w:rsid w:val="00183F11"/>
    <w:rsid w:val="001840F5"/>
    <w:rsid w:val="001842C9"/>
    <w:rsid w:val="00184A29"/>
    <w:rsid w:val="00184DAB"/>
    <w:rsid w:val="00184F51"/>
    <w:rsid w:val="00185257"/>
    <w:rsid w:val="00185ADE"/>
    <w:rsid w:val="00185E59"/>
    <w:rsid w:val="00185F10"/>
    <w:rsid w:val="00185FDA"/>
    <w:rsid w:val="00186148"/>
    <w:rsid w:val="00186395"/>
    <w:rsid w:val="001863E3"/>
    <w:rsid w:val="0018695E"/>
    <w:rsid w:val="0018695F"/>
    <w:rsid w:val="00186B4D"/>
    <w:rsid w:val="00186C9A"/>
    <w:rsid w:val="00186D6F"/>
    <w:rsid w:val="00186FD2"/>
    <w:rsid w:val="0018734C"/>
    <w:rsid w:val="00187551"/>
    <w:rsid w:val="00187668"/>
    <w:rsid w:val="0018767B"/>
    <w:rsid w:val="001876A0"/>
    <w:rsid w:val="001878EA"/>
    <w:rsid w:val="00187AAA"/>
    <w:rsid w:val="00190239"/>
    <w:rsid w:val="001908C5"/>
    <w:rsid w:val="00190927"/>
    <w:rsid w:val="00190BD5"/>
    <w:rsid w:val="00190C5A"/>
    <w:rsid w:val="00190CD9"/>
    <w:rsid w:val="00191727"/>
    <w:rsid w:val="00191CBB"/>
    <w:rsid w:val="00191E21"/>
    <w:rsid w:val="00191EBF"/>
    <w:rsid w:val="00191ED7"/>
    <w:rsid w:val="00191F8E"/>
    <w:rsid w:val="00192067"/>
    <w:rsid w:val="001922DF"/>
    <w:rsid w:val="00192338"/>
    <w:rsid w:val="00192589"/>
    <w:rsid w:val="001925E5"/>
    <w:rsid w:val="001929F7"/>
    <w:rsid w:val="00192AA3"/>
    <w:rsid w:val="00192B45"/>
    <w:rsid w:val="00193987"/>
    <w:rsid w:val="00193A09"/>
    <w:rsid w:val="001945C0"/>
    <w:rsid w:val="00194955"/>
    <w:rsid w:val="00194D39"/>
    <w:rsid w:val="00194EB2"/>
    <w:rsid w:val="00195214"/>
    <w:rsid w:val="0019573B"/>
    <w:rsid w:val="0019592C"/>
    <w:rsid w:val="00195A52"/>
    <w:rsid w:val="00195A66"/>
    <w:rsid w:val="00195F83"/>
    <w:rsid w:val="00196085"/>
    <w:rsid w:val="001960BC"/>
    <w:rsid w:val="00196223"/>
    <w:rsid w:val="001962D0"/>
    <w:rsid w:val="00196700"/>
    <w:rsid w:val="001969CD"/>
    <w:rsid w:val="00196A70"/>
    <w:rsid w:val="00196B90"/>
    <w:rsid w:val="00196DE8"/>
    <w:rsid w:val="00196FF4"/>
    <w:rsid w:val="0019734F"/>
    <w:rsid w:val="001973B5"/>
    <w:rsid w:val="001977C7"/>
    <w:rsid w:val="00197EDA"/>
    <w:rsid w:val="00197F2D"/>
    <w:rsid w:val="00197F2E"/>
    <w:rsid w:val="00197F44"/>
    <w:rsid w:val="001A0303"/>
    <w:rsid w:val="001A0364"/>
    <w:rsid w:val="001A049F"/>
    <w:rsid w:val="001A0589"/>
    <w:rsid w:val="001A0676"/>
    <w:rsid w:val="001A067A"/>
    <w:rsid w:val="001A06C8"/>
    <w:rsid w:val="001A0EFF"/>
    <w:rsid w:val="001A1337"/>
    <w:rsid w:val="001A15A7"/>
    <w:rsid w:val="001A193A"/>
    <w:rsid w:val="001A1D31"/>
    <w:rsid w:val="001A1F68"/>
    <w:rsid w:val="001A1F85"/>
    <w:rsid w:val="001A2381"/>
    <w:rsid w:val="001A2939"/>
    <w:rsid w:val="001A2FD5"/>
    <w:rsid w:val="001A3037"/>
    <w:rsid w:val="001A30FB"/>
    <w:rsid w:val="001A3312"/>
    <w:rsid w:val="001A353E"/>
    <w:rsid w:val="001A36CF"/>
    <w:rsid w:val="001A3974"/>
    <w:rsid w:val="001A3A54"/>
    <w:rsid w:val="001A3EC9"/>
    <w:rsid w:val="001A3F0F"/>
    <w:rsid w:val="001A3FA5"/>
    <w:rsid w:val="001A4020"/>
    <w:rsid w:val="001A4B65"/>
    <w:rsid w:val="001A4EDF"/>
    <w:rsid w:val="001A54E3"/>
    <w:rsid w:val="001A5778"/>
    <w:rsid w:val="001A598C"/>
    <w:rsid w:val="001A5B11"/>
    <w:rsid w:val="001A5C1C"/>
    <w:rsid w:val="001A6164"/>
    <w:rsid w:val="001A61A0"/>
    <w:rsid w:val="001A6537"/>
    <w:rsid w:val="001A661D"/>
    <w:rsid w:val="001A6A18"/>
    <w:rsid w:val="001A6A65"/>
    <w:rsid w:val="001A6AC0"/>
    <w:rsid w:val="001A6AFE"/>
    <w:rsid w:val="001A6DFC"/>
    <w:rsid w:val="001A6E27"/>
    <w:rsid w:val="001A6F39"/>
    <w:rsid w:val="001A706D"/>
    <w:rsid w:val="001A7075"/>
    <w:rsid w:val="001A71EB"/>
    <w:rsid w:val="001A72EE"/>
    <w:rsid w:val="001A76ED"/>
    <w:rsid w:val="001A7826"/>
    <w:rsid w:val="001A79DA"/>
    <w:rsid w:val="001B00B2"/>
    <w:rsid w:val="001B0149"/>
    <w:rsid w:val="001B0251"/>
    <w:rsid w:val="001B1565"/>
    <w:rsid w:val="001B1F32"/>
    <w:rsid w:val="001B1FCA"/>
    <w:rsid w:val="001B258F"/>
    <w:rsid w:val="001B2993"/>
    <w:rsid w:val="001B2C18"/>
    <w:rsid w:val="001B2C1D"/>
    <w:rsid w:val="001B2C57"/>
    <w:rsid w:val="001B2ED5"/>
    <w:rsid w:val="001B32DA"/>
    <w:rsid w:val="001B359F"/>
    <w:rsid w:val="001B35C1"/>
    <w:rsid w:val="001B3754"/>
    <w:rsid w:val="001B39B9"/>
    <w:rsid w:val="001B3A10"/>
    <w:rsid w:val="001B3EA2"/>
    <w:rsid w:val="001B4371"/>
    <w:rsid w:val="001B47BD"/>
    <w:rsid w:val="001B4934"/>
    <w:rsid w:val="001B4DAA"/>
    <w:rsid w:val="001B514D"/>
    <w:rsid w:val="001B5290"/>
    <w:rsid w:val="001B5332"/>
    <w:rsid w:val="001B53A9"/>
    <w:rsid w:val="001B5492"/>
    <w:rsid w:val="001B54E9"/>
    <w:rsid w:val="001B54EA"/>
    <w:rsid w:val="001B5520"/>
    <w:rsid w:val="001B55DE"/>
    <w:rsid w:val="001B5BE3"/>
    <w:rsid w:val="001B5D3C"/>
    <w:rsid w:val="001B677C"/>
    <w:rsid w:val="001B6A6C"/>
    <w:rsid w:val="001B70CF"/>
    <w:rsid w:val="001B7273"/>
    <w:rsid w:val="001B72E9"/>
    <w:rsid w:val="001B748B"/>
    <w:rsid w:val="001B7905"/>
    <w:rsid w:val="001B7E03"/>
    <w:rsid w:val="001C0085"/>
    <w:rsid w:val="001C012B"/>
    <w:rsid w:val="001C0401"/>
    <w:rsid w:val="001C0523"/>
    <w:rsid w:val="001C063F"/>
    <w:rsid w:val="001C0766"/>
    <w:rsid w:val="001C0874"/>
    <w:rsid w:val="001C0883"/>
    <w:rsid w:val="001C09D8"/>
    <w:rsid w:val="001C0A40"/>
    <w:rsid w:val="001C13E4"/>
    <w:rsid w:val="001C14B7"/>
    <w:rsid w:val="001C16A9"/>
    <w:rsid w:val="001C1922"/>
    <w:rsid w:val="001C19EB"/>
    <w:rsid w:val="001C1CCC"/>
    <w:rsid w:val="001C1E53"/>
    <w:rsid w:val="001C1F3C"/>
    <w:rsid w:val="001C211D"/>
    <w:rsid w:val="001C215D"/>
    <w:rsid w:val="001C26A4"/>
    <w:rsid w:val="001C2A8B"/>
    <w:rsid w:val="001C33D9"/>
    <w:rsid w:val="001C3434"/>
    <w:rsid w:val="001C3474"/>
    <w:rsid w:val="001C358F"/>
    <w:rsid w:val="001C372F"/>
    <w:rsid w:val="001C3DC6"/>
    <w:rsid w:val="001C3E02"/>
    <w:rsid w:val="001C42B3"/>
    <w:rsid w:val="001C49BF"/>
    <w:rsid w:val="001C4A39"/>
    <w:rsid w:val="001C4B38"/>
    <w:rsid w:val="001C4D82"/>
    <w:rsid w:val="001C4F5F"/>
    <w:rsid w:val="001C50A2"/>
    <w:rsid w:val="001C5176"/>
    <w:rsid w:val="001C5258"/>
    <w:rsid w:val="001C54B8"/>
    <w:rsid w:val="001C54C0"/>
    <w:rsid w:val="001C589B"/>
    <w:rsid w:val="001C58A6"/>
    <w:rsid w:val="001C5BC8"/>
    <w:rsid w:val="001C5C6A"/>
    <w:rsid w:val="001C5C6F"/>
    <w:rsid w:val="001C5DBB"/>
    <w:rsid w:val="001C5DFE"/>
    <w:rsid w:val="001C5F88"/>
    <w:rsid w:val="001C6182"/>
    <w:rsid w:val="001C619C"/>
    <w:rsid w:val="001C636E"/>
    <w:rsid w:val="001C66D2"/>
    <w:rsid w:val="001C6A27"/>
    <w:rsid w:val="001C6EFF"/>
    <w:rsid w:val="001C7235"/>
    <w:rsid w:val="001C77E9"/>
    <w:rsid w:val="001C78F0"/>
    <w:rsid w:val="001C7D20"/>
    <w:rsid w:val="001C7F47"/>
    <w:rsid w:val="001D006C"/>
    <w:rsid w:val="001D056C"/>
    <w:rsid w:val="001D0578"/>
    <w:rsid w:val="001D0593"/>
    <w:rsid w:val="001D0730"/>
    <w:rsid w:val="001D0B38"/>
    <w:rsid w:val="001D1196"/>
    <w:rsid w:val="001D1258"/>
    <w:rsid w:val="001D125F"/>
    <w:rsid w:val="001D16DC"/>
    <w:rsid w:val="001D19F8"/>
    <w:rsid w:val="001D1CFF"/>
    <w:rsid w:val="001D21F2"/>
    <w:rsid w:val="001D2B3C"/>
    <w:rsid w:val="001D2E6C"/>
    <w:rsid w:val="001D302C"/>
    <w:rsid w:val="001D32DF"/>
    <w:rsid w:val="001D35DC"/>
    <w:rsid w:val="001D36CE"/>
    <w:rsid w:val="001D4309"/>
    <w:rsid w:val="001D43C0"/>
    <w:rsid w:val="001D4461"/>
    <w:rsid w:val="001D448E"/>
    <w:rsid w:val="001D4969"/>
    <w:rsid w:val="001D4AF0"/>
    <w:rsid w:val="001D4E13"/>
    <w:rsid w:val="001D4F24"/>
    <w:rsid w:val="001D506F"/>
    <w:rsid w:val="001D530B"/>
    <w:rsid w:val="001D534F"/>
    <w:rsid w:val="001D5775"/>
    <w:rsid w:val="001D57BC"/>
    <w:rsid w:val="001D5A18"/>
    <w:rsid w:val="001D651D"/>
    <w:rsid w:val="001D6650"/>
    <w:rsid w:val="001D680C"/>
    <w:rsid w:val="001D6B9E"/>
    <w:rsid w:val="001D6E61"/>
    <w:rsid w:val="001D6F30"/>
    <w:rsid w:val="001D7260"/>
    <w:rsid w:val="001D7596"/>
    <w:rsid w:val="001D7816"/>
    <w:rsid w:val="001D7ADE"/>
    <w:rsid w:val="001D7B4B"/>
    <w:rsid w:val="001D7B96"/>
    <w:rsid w:val="001D7BA5"/>
    <w:rsid w:val="001D7CA6"/>
    <w:rsid w:val="001D7FE2"/>
    <w:rsid w:val="001E0778"/>
    <w:rsid w:val="001E09F4"/>
    <w:rsid w:val="001E0A73"/>
    <w:rsid w:val="001E111F"/>
    <w:rsid w:val="001E1284"/>
    <w:rsid w:val="001E1524"/>
    <w:rsid w:val="001E16A8"/>
    <w:rsid w:val="001E16D8"/>
    <w:rsid w:val="001E1D3C"/>
    <w:rsid w:val="001E1DDA"/>
    <w:rsid w:val="001E21DC"/>
    <w:rsid w:val="001E220A"/>
    <w:rsid w:val="001E251E"/>
    <w:rsid w:val="001E266E"/>
    <w:rsid w:val="001E27CD"/>
    <w:rsid w:val="001E2D0D"/>
    <w:rsid w:val="001E2EEF"/>
    <w:rsid w:val="001E3188"/>
    <w:rsid w:val="001E31D1"/>
    <w:rsid w:val="001E3264"/>
    <w:rsid w:val="001E32BE"/>
    <w:rsid w:val="001E34F8"/>
    <w:rsid w:val="001E37B7"/>
    <w:rsid w:val="001E3A45"/>
    <w:rsid w:val="001E420B"/>
    <w:rsid w:val="001E4704"/>
    <w:rsid w:val="001E4C80"/>
    <w:rsid w:val="001E4D3E"/>
    <w:rsid w:val="001E533A"/>
    <w:rsid w:val="001E5BB2"/>
    <w:rsid w:val="001E5D1F"/>
    <w:rsid w:val="001E6106"/>
    <w:rsid w:val="001E619A"/>
    <w:rsid w:val="001E6313"/>
    <w:rsid w:val="001E68EE"/>
    <w:rsid w:val="001E695D"/>
    <w:rsid w:val="001E6BDA"/>
    <w:rsid w:val="001E6C1B"/>
    <w:rsid w:val="001E719A"/>
    <w:rsid w:val="001E72D8"/>
    <w:rsid w:val="001E73BC"/>
    <w:rsid w:val="001E750C"/>
    <w:rsid w:val="001E776E"/>
    <w:rsid w:val="001E789A"/>
    <w:rsid w:val="001E7A8F"/>
    <w:rsid w:val="001F0141"/>
    <w:rsid w:val="001F0181"/>
    <w:rsid w:val="001F020C"/>
    <w:rsid w:val="001F0546"/>
    <w:rsid w:val="001F0772"/>
    <w:rsid w:val="001F0BD6"/>
    <w:rsid w:val="001F0BE1"/>
    <w:rsid w:val="001F0DDF"/>
    <w:rsid w:val="001F0FB5"/>
    <w:rsid w:val="001F15D5"/>
    <w:rsid w:val="001F18E2"/>
    <w:rsid w:val="001F1B1E"/>
    <w:rsid w:val="001F1BEA"/>
    <w:rsid w:val="001F1DFA"/>
    <w:rsid w:val="001F1E26"/>
    <w:rsid w:val="001F22A9"/>
    <w:rsid w:val="001F26E9"/>
    <w:rsid w:val="001F29D4"/>
    <w:rsid w:val="001F2E08"/>
    <w:rsid w:val="001F33A0"/>
    <w:rsid w:val="001F35A8"/>
    <w:rsid w:val="001F35C0"/>
    <w:rsid w:val="001F3920"/>
    <w:rsid w:val="001F39AB"/>
    <w:rsid w:val="001F4581"/>
    <w:rsid w:val="001F45E8"/>
    <w:rsid w:val="001F4DDD"/>
    <w:rsid w:val="001F4E57"/>
    <w:rsid w:val="001F4EC2"/>
    <w:rsid w:val="001F53A2"/>
    <w:rsid w:val="001F5741"/>
    <w:rsid w:val="001F58C2"/>
    <w:rsid w:val="001F5C95"/>
    <w:rsid w:val="001F5C9E"/>
    <w:rsid w:val="001F5E73"/>
    <w:rsid w:val="001F5ED8"/>
    <w:rsid w:val="001F5F10"/>
    <w:rsid w:val="001F63F6"/>
    <w:rsid w:val="001F644E"/>
    <w:rsid w:val="001F6544"/>
    <w:rsid w:val="001F6DAF"/>
    <w:rsid w:val="001F6E45"/>
    <w:rsid w:val="001F7317"/>
    <w:rsid w:val="001F73D0"/>
    <w:rsid w:val="001F747D"/>
    <w:rsid w:val="001F7637"/>
    <w:rsid w:val="001F798D"/>
    <w:rsid w:val="001F7DD6"/>
    <w:rsid w:val="0020003E"/>
    <w:rsid w:val="002000F2"/>
    <w:rsid w:val="002000FC"/>
    <w:rsid w:val="002006F7"/>
    <w:rsid w:val="0020087C"/>
    <w:rsid w:val="00200A92"/>
    <w:rsid w:val="00200BF9"/>
    <w:rsid w:val="00201222"/>
    <w:rsid w:val="0020142D"/>
    <w:rsid w:val="00201488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D2E"/>
    <w:rsid w:val="00202F59"/>
    <w:rsid w:val="00202FF5"/>
    <w:rsid w:val="00203159"/>
    <w:rsid w:val="00203A6E"/>
    <w:rsid w:val="00203F00"/>
    <w:rsid w:val="00203F5C"/>
    <w:rsid w:val="002046B1"/>
    <w:rsid w:val="002047DE"/>
    <w:rsid w:val="00204981"/>
    <w:rsid w:val="002049B6"/>
    <w:rsid w:val="00204A57"/>
    <w:rsid w:val="00204A5A"/>
    <w:rsid w:val="00204C12"/>
    <w:rsid w:val="00204D0C"/>
    <w:rsid w:val="002054A5"/>
    <w:rsid w:val="00205635"/>
    <w:rsid w:val="00205698"/>
    <w:rsid w:val="002057FA"/>
    <w:rsid w:val="002059A3"/>
    <w:rsid w:val="00205AB2"/>
    <w:rsid w:val="00205CB2"/>
    <w:rsid w:val="00205D98"/>
    <w:rsid w:val="00205F4D"/>
    <w:rsid w:val="0020610B"/>
    <w:rsid w:val="002063A7"/>
    <w:rsid w:val="00206491"/>
    <w:rsid w:val="0020671A"/>
    <w:rsid w:val="0020674D"/>
    <w:rsid w:val="002069B7"/>
    <w:rsid w:val="00206BF6"/>
    <w:rsid w:val="00206C08"/>
    <w:rsid w:val="00206E5A"/>
    <w:rsid w:val="00207613"/>
    <w:rsid w:val="00207615"/>
    <w:rsid w:val="00207847"/>
    <w:rsid w:val="002078D3"/>
    <w:rsid w:val="00207AD8"/>
    <w:rsid w:val="00207AF9"/>
    <w:rsid w:val="00207BB2"/>
    <w:rsid w:val="00207BB9"/>
    <w:rsid w:val="00207EB5"/>
    <w:rsid w:val="00207EB6"/>
    <w:rsid w:val="00210174"/>
    <w:rsid w:val="0021065B"/>
    <w:rsid w:val="00210801"/>
    <w:rsid w:val="002109D5"/>
    <w:rsid w:val="00210A2E"/>
    <w:rsid w:val="00210B05"/>
    <w:rsid w:val="00210C84"/>
    <w:rsid w:val="00210C91"/>
    <w:rsid w:val="00210F42"/>
    <w:rsid w:val="00210FE3"/>
    <w:rsid w:val="00211042"/>
    <w:rsid w:val="002112DD"/>
    <w:rsid w:val="00211345"/>
    <w:rsid w:val="002114FA"/>
    <w:rsid w:val="00211514"/>
    <w:rsid w:val="00211D31"/>
    <w:rsid w:val="00211DD9"/>
    <w:rsid w:val="00212656"/>
    <w:rsid w:val="002126BA"/>
    <w:rsid w:val="00212816"/>
    <w:rsid w:val="00212C6E"/>
    <w:rsid w:val="00212CB6"/>
    <w:rsid w:val="00212FF2"/>
    <w:rsid w:val="002130BD"/>
    <w:rsid w:val="00213851"/>
    <w:rsid w:val="002139DC"/>
    <w:rsid w:val="00213BA7"/>
    <w:rsid w:val="00213E58"/>
    <w:rsid w:val="0021418E"/>
    <w:rsid w:val="00214E0D"/>
    <w:rsid w:val="0021512E"/>
    <w:rsid w:val="0021586D"/>
    <w:rsid w:val="00215AC1"/>
    <w:rsid w:val="00215CCE"/>
    <w:rsid w:val="00215D76"/>
    <w:rsid w:val="002162EA"/>
    <w:rsid w:val="00216499"/>
    <w:rsid w:val="002165F9"/>
    <w:rsid w:val="00216685"/>
    <w:rsid w:val="00216B17"/>
    <w:rsid w:val="00216BBF"/>
    <w:rsid w:val="00216D0D"/>
    <w:rsid w:val="00217135"/>
    <w:rsid w:val="00217484"/>
    <w:rsid w:val="002174CA"/>
    <w:rsid w:val="002177A0"/>
    <w:rsid w:val="00217906"/>
    <w:rsid w:val="0021797D"/>
    <w:rsid w:val="00217C32"/>
    <w:rsid w:val="00217CE8"/>
    <w:rsid w:val="00217E52"/>
    <w:rsid w:val="00217F75"/>
    <w:rsid w:val="00220019"/>
    <w:rsid w:val="0022003A"/>
    <w:rsid w:val="002202EC"/>
    <w:rsid w:val="002204ED"/>
    <w:rsid w:val="002208BE"/>
    <w:rsid w:val="0022091D"/>
    <w:rsid w:val="002209D5"/>
    <w:rsid w:val="00220A21"/>
    <w:rsid w:val="00220E92"/>
    <w:rsid w:val="00221022"/>
    <w:rsid w:val="0022135D"/>
    <w:rsid w:val="002218E7"/>
    <w:rsid w:val="00221D9B"/>
    <w:rsid w:val="00221DD0"/>
    <w:rsid w:val="00222134"/>
    <w:rsid w:val="002222A4"/>
    <w:rsid w:val="002229C0"/>
    <w:rsid w:val="00222AB8"/>
    <w:rsid w:val="00222B25"/>
    <w:rsid w:val="00222E60"/>
    <w:rsid w:val="00222F21"/>
    <w:rsid w:val="00222FE7"/>
    <w:rsid w:val="00223708"/>
    <w:rsid w:val="00223763"/>
    <w:rsid w:val="00223833"/>
    <w:rsid w:val="00223ACD"/>
    <w:rsid w:val="00223F07"/>
    <w:rsid w:val="0022407E"/>
    <w:rsid w:val="0022408E"/>
    <w:rsid w:val="002243F4"/>
    <w:rsid w:val="00224889"/>
    <w:rsid w:val="002248AC"/>
    <w:rsid w:val="00224A38"/>
    <w:rsid w:val="00224A9B"/>
    <w:rsid w:val="0022518E"/>
    <w:rsid w:val="002253BD"/>
    <w:rsid w:val="0022585F"/>
    <w:rsid w:val="0022595C"/>
    <w:rsid w:val="00225982"/>
    <w:rsid w:val="00225D54"/>
    <w:rsid w:val="00226479"/>
    <w:rsid w:val="002264A0"/>
    <w:rsid w:val="0022657F"/>
    <w:rsid w:val="002269A7"/>
    <w:rsid w:val="00226A52"/>
    <w:rsid w:val="00226AE0"/>
    <w:rsid w:val="00226B04"/>
    <w:rsid w:val="00226B62"/>
    <w:rsid w:val="00226BD3"/>
    <w:rsid w:val="0022735A"/>
    <w:rsid w:val="00227652"/>
    <w:rsid w:val="00227850"/>
    <w:rsid w:val="00227873"/>
    <w:rsid w:val="002279D2"/>
    <w:rsid w:val="00227D0D"/>
    <w:rsid w:val="00227D65"/>
    <w:rsid w:val="00227F9E"/>
    <w:rsid w:val="00230040"/>
    <w:rsid w:val="00230189"/>
    <w:rsid w:val="0023026C"/>
    <w:rsid w:val="00230AD3"/>
    <w:rsid w:val="00230BB1"/>
    <w:rsid w:val="0023124C"/>
    <w:rsid w:val="002312D9"/>
    <w:rsid w:val="00231378"/>
    <w:rsid w:val="002313C7"/>
    <w:rsid w:val="00231450"/>
    <w:rsid w:val="002314EE"/>
    <w:rsid w:val="00231740"/>
    <w:rsid w:val="00231B71"/>
    <w:rsid w:val="00231D67"/>
    <w:rsid w:val="00232079"/>
    <w:rsid w:val="00232149"/>
    <w:rsid w:val="00232191"/>
    <w:rsid w:val="002327B3"/>
    <w:rsid w:val="0023287C"/>
    <w:rsid w:val="00232C42"/>
    <w:rsid w:val="00232C77"/>
    <w:rsid w:val="00232E9D"/>
    <w:rsid w:val="0023324F"/>
    <w:rsid w:val="002338AB"/>
    <w:rsid w:val="00233C25"/>
    <w:rsid w:val="002340E9"/>
    <w:rsid w:val="002344C8"/>
    <w:rsid w:val="00234732"/>
    <w:rsid w:val="002349C5"/>
    <w:rsid w:val="00234A69"/>
    <w:rsid w:val="00234B73"/>
    <w:rsid w:val="00234C29"/>
    <w:rsid w:val="00235091"/>
    <w:rsid w:val="002350E3"/>
    <w:rsid w:val="002354C6"/>
    <w:rsid w:val="00235581"/>
    <w:rsid w:val="00235698"/>
    <w:rsid w:val="002362D2"/>
    <w:rsid w:val="00236E77"/>
    <w:rsid w:val="00236F71"/>
    <w:rsid w:val="0023702C"/>
    <w:rsid w:val="0023725E"/>
    <w:rsid w:val="002373FC"/>
    <w:rsid w:val="00237461"/>
    <w:rsid w:val="002375AD"/>
    <w:rsid w:val="002375C5"/>
    <w:rsid w:val="00237C6F"/>
    <w:rsid w:val="00237D22"/>
    <w:rsid w:val="0024029F"/>
    <w:rsid w:val="002407AC"/>
    <w:rsid w:val="00240956"/>
    <w:rsid w:val="00240B7D"/>
    <w:rsid w:val="00240D3E"/>
    <w:rsid w:val="00240F65"/>
    <w:rsid w:val="0024103F"/>
    <w:rsid w:val="0024139D"/>
    <w:rsid w:val="0024155B"/>
    <w:rsid w:val="0024158F"/>
    <w:rsid w:val="002415CA"/>
    <w:rsid w:val="00241C7B"/>
    <w:rsid w:val="00241D6D"/>
    <w:rsid w:val="002421F2"/>
    <w:rsid w:val="0024284B"/>
    <w:rsid w:val="0024286B"/>
    <w:rsid w:val="00242905"/>
    <w:rsid w:val="00242A2C"/>
    <w:rsid w:val="00242B2A"/>
    <w:rsid w:val="00242CAE"/>
    <w:rsid w:val="00243140"/>
    <w:rsid w:val="002431A2"/>
    <w:rsid w:val="00243367"/>
    <w:rsid w:val="002438BD"/>
    <w:rsid w:val="00243ACD"/>
    <w:rsid w:val="002440CF"/>
    <w:rsid w:val="0024445A"/>
    <w:rsid w:val="00244606"/>
    <w:rsid w:val="0024467E"/>
    <w:rsid w:val="00244924"/>
    <w:rsid w:val="00244987"/>
    <w:rsid w:val="002449F4"/>
    <w:rsid w:val="00244CBC"/>
    <w:rsid w:val="00244E77"/>
    <w:rsid w:val="0024520E"/>
    <w:rsid w:val="0024530E"/>
    <w:rsid w:val="00245492"/>
    <w:rsid w:val="002459BF"/>
    <w:rsid w:val="00245A41"/>
    <w:rsid w:val="00245B70"/>
    <w:rsid w:val="00245D7D"/>
    <w:rsid w:val="00245D8C"/>
    <w:rsid w:val="00245E39"/>
    <w:rsid w:val="00245FBA"/>
    <w:rsid w:val="002462BB"/>
    <w:rsid w:val="00246BEB"/>
    <w:rsid w:val="00246C52"/>
    <w:rsid w:val="00246EB6"/>
    <w:rsid w:val="00246EEB"/>
    <w:rsid w:val="0024724E"/>
    <w:rsid w:val="002475BE"/>
    <w:rsid w:val="00247660"/>
    <w:rsid w:val="0024766C"/>
    <w:rsid w:val="00247801"/>
    <w:rsid w:val="00247842"/>
    <w:rsid w:val="0024785A"/>
    <w:rsid w:val="00247BF7"/>
    <w:rsid w:val="00247C51"/>
    <w:rsid w:val="00247C92"/>
    <w:rsid w:val="00247DD1"/>
    <w:rsid w:val="00250472"/>
    <w:rsid w:val="002506F5"/>
    <w:rsid w:val="00250D9C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F5E"/>
    <w:rsid w:val="00251F78"/>
    <w:rsid w:val="00252359"/>
    <w:rsid w:val="002523E5"/>
    <w:rsid w:val="002524F5"/>
    <w:rsid w:val="002530D6"/>
    <w:rsid w:val="002530D9"/>
    <w:rsid w:val="0025325D"/>
    <w:rsid w:val="002533FF"/>
    <w:rsid w:val="00253400"/>
    <w:rsid w:val="0025354A"/>
    <w:rsid w:val="002537F5"/>
    <w:rsid w:val="00253905"/>
    <w:rsid w:val="00253B3A"/>
    <w:rsid w:val="00253DD7"/>
    <w:rsid w:val="002541C8"/>
    <w:rsid w:val="0025429A"/>
    <w:rsid w:val="00254FAC"/>
    <w:rsid w:val="002552AA"/>
    <w:rsid w:val="00255FEE"/>
    <w:rsid w:val="00256A5E"/>
    <w:rsid w:val="00256B22"/>
    <w:rsid w:val="00256D51"/>
    <w:rsid w:val="00256DCE"/>
    <w:rsid w:val="00256F02"/>
    <w:rsid w:val="00257069"/>
    <w:rsid w:val="002571C8"/>
    <w:rsid w:val="002572F1"/>
    <w:rsid w:val="00257437"/>
    <w:rsid w:val="002576E3"/>
    <w:rsid w:val="00257735"/>
    <w:rsid w:val="00257784"/>
    <w:rsid w:val="00257A62"/>
    <w:rsid w:val="00257D3E"/>
    <w:rsid w:val="00257FFE"/>
    <w:rsid w:val="00260002"/>
    <w:rsid w:val="00260070"/>
    <w:rsid w:val="00260156"/>
    <w:rsid w:val="0026028E"/>
    <w:rsid w:val="00260293"/>
    <w:rsid w:val="0026075E"/>
    <w:rsid w:val="00260785"/>
    <w:rsid w:val="002608BD"/>
    <w:rsid w:val="00260DCA"/>
    <w:rsid w:val="00260FAD"/>
    <w:rsid w:val="002617F6"/>
    <w:rsid w:val="00261A76"/>
    <w:rsid w:val="00261D05"/>
    <w:rsid w:val="00261F50"/>
    <w:rsid w:val="002623AC"/>
    <w:rsid w:val="002625D9"/>
    <w:rsid w:val="00262979"/>
    <w:rsid w:val="00262F5C"/>
    <w:rsid w:val="00263038"/>
    <w:rsid w:val="002631DC"/>
    <w:rsid w:val="002633C0"/>
    <w:rsid w:val="00263567"/>
    <w:rsid w:val="0026382D"/>
    <w:rsid w:val="0026382F"/>
    <w:rsid w:val="0026385F"/>
    <w:rsid w:val="002639F4"/>
    <w:rsid w:val="00263D92"/>
    <w:rsid w:val="00263DAC"/>
    <w:rsid w:val="00263DD9"/>
    <w:rsid w:val="00263F99"/>
    <w:rsid w:val="00263FDD"/>
    <w:rsid w:val="00264256"/>
    <w:rsid w:val="0026432F"/>
    <w:rsid w:val="002643C7"/>
    <w:rsid w:val="002644B7"/>
    <w:rsid w:val="002644ED"/>
    <w:rsid w:val="0026455A"/>
    <w:rsid w:val="0026460B"/>
    <w:rsid w:val="0026468A"/>
    <w:rsid w:val="00264A69"/>
    <w:rsid w:val="00264A7E"/>
    <w:rsid w:val="00264C28"/>
    <w:rsid w:val="00265066"/>
    <w:rsid w:val="002654D9"/>
    <w:rsid w:val="00265701"/>
    <w:rsid w:val="00265A2D"/>
    <w:rsid w:val="00265CB1"/>
    <w:rsid w:val="00265E9A"/>
    <w:rsid w:val="002660DC"/>
    <w:rsid w:val="00266111"/>
    <w:rsid w:val="00266194"/>
    <w:rsid w:val="00266210"/>
    <w:rsid w:val="00266449"/>
    <w:rsid w:val="00266493"/>
    <w:rsid w:val="002664FA"/>
    <w:rsid w:val="00266867"/>
    <w:rsid w:val="00266C24"/>
    <w:rsid w:val="0026716C"/>
    <w:rsid w:val="002676A4"/>
    <w:rsid w:val="00267B76"/>
    <w:rsid w:val="00267D1B"/>
    <w:rsid w:val="00267FC7"/>
    <w:rsid w:val="0027028A"/>
    <w:rsid w:val="002706CC"/>
    <w:rsid w:val="00270B45"/>
    <w:rsid w:val="00270BDB"/>
    <w:rsid w:val="00270C63"/>
    <w:rsid w:val="00270C98"/>
    <w:rsid w:val="00270CF1"/>
    <w:rsid w:val="00270E57"/>
    <w:rsid w:val="00271046"/>
    <w:rsid w:val="002711C3"/>
    <w:rsid w:val="002713CE"/>
    <w:rsid w:val="0027165E"/>
    <w:rsid w:val="0027193C"/>
    <w:rsid w:val="0027199D"/>
    <w:rsid w:val="00271A39"/>
    <w:rsid w:val="00271BB4"/>
    <w:rsid w:val="00271D4C"/>
    <w:rsid w:val="00271EEF"/>
    <w:rsid w:val="002720E4"/>
    <w:rsid w:val="0027242C"/>
    <w:rsid w:val="00272474"/>
    <w:rsid w:val="0027257A"/>
    <w:rsid w:val="0027286E"/>
    <w:rsid w:val="00272B52"/>
    <w:rsid w:val="00272CAC"/>
    <w:rsid w:val="00272D06"/>
    <w:rsid w:val="00272EEB"/>
    <w:rsid w:val="00272FEB"/>
    <w:rsid w:val="0027311A"/>
    <w:rsid w:val="00273407"/>
    <w:rsid w:val="00273644"/>
    <w:rsid w:val="002738C9"/>
    <w:rsid w:val="00273B2D"/>
    <w:rsid w:val="00273C73"/>
    <w:rsid w:val="00273CFB"/>
    <w:rsid w:val="00273EEC"/>
    <w:rsid w:val="00273F0C"/>
    <w:rsid w:val="002740CF"/>
    <w:rsid w:val="00274152"/>
    <w:rsid w:val="0027417D"/>
    <w:rsid w:val="002743A7"/>
    <w:rsid w:val="00274668"/>
    <w:rsid w:val="00274CE5"/>
    <w:rsid w:val="00274D08"/>
    <w:rsid w:val="00274D91"/>
    <w:rsid w:val="00274DE3"/>
    <w:rsid w:val="00275211"/>
    <w:rsid w:val="0027540F"/>
    <w:rsid w:val="00275464"/>
    <w:rsid w:val="0027568B"/>
    <w:rsid w:val="002756D5"/>
    <w:rsid w:val="00275814"/>
    <w:rsid w:val="0027599B"/>
    <w:rsid w:val="00275B92"/>
    <w:rsid w:val="00275DE2"/>
    <w:rsid w:val="00275E10"/>
    <w:rsid w:val="00276001"/>
    <w:rsid w:val="002761F3"/>
    <w:rsid w:val="00276243"/>
    <w:rsid w:val="002764FB"/>
    <w:rsid w:val="00276660"/>
    <w:rsid w:val="002766C9"/>
    <w:rsid w:val="002768E3"/>
    <w:rsid w:val="00276A79"/>
    <w:rsid w:val="00276DE0"/>
    <w:rsid w:val="00277512"/>
    <w:rsid w:val="002777E4"/>
    <w:rsid w:val="00277E66"/>
    <w:rsid w:val="00277E82"/>
    <w:rsid w:val="002801E2"/>
    <w:rsid w:val="0028031B"/>
    <w:rsid w:val="00280612"/>
    <w:rsid w:val="002806F7"/>
    <w:rsid w:val="0028073A"/>
    <w:rsid w:val="00280960"/>
    <w:rsid w:val="00280F07"/>
    <w:rsid w:val="00280F38"/>
    <w:rsid w:val="002811B9"/>
    <w:rsid w:val="00281303"/>
    <w:rsid w:val="0028168F"/>
    <w:rsid w:val="00281C86"/>
    <w:rsid w:val="00281D02"/>
    <w:rsid w:val="0028210B"/>
    <w:rsid w:val="00282425"/>
    <w:rsid w:val="002825CE"/>
    <w:rsid w:val="00282D1F"/>
    <w:rsid w:val="00282DCF"/>
    <w:rsid w:val="00282DF2"/>
    <w:rsid w:val="00283165"/>
    <w:rsid w:val="002832E7"/>
    <w:rsid w:val="0028330C"/>
    <w:rsid w:val="00283477"/>
    <w:rsid w:val="002836E7"/>
    <w:rsid w:val="00283855"/>
    <w:rsid w:val="0028392A"/>
    <w:rsid w:val="0028457C"/>
    <w:rsid w:val="00284603"/>
    <w:rsid w:val="00284E7F"/>
    <w:rsid w:val="0028508B"/>
    <w:rsid w:val="0028550D"/>
    <w:rsid w:val="00285520"/>
    <w:rsid w:val="00285894"/>
    <w:rsid w:val="002859B9"/>
    <w:rsid w:val="00285CDF"/>
    <w:rsid w:val="00285E28"/>
    <w:rsid w:val="00286275"/>
    <w:rsid w:val="00286379"/>
    <w:rsid w:val="00286575"/>
    <w:rsid w:val="002865A4"/>
    <w:rsid w:val="0028662E"/>
    <w:rsid w:val="00286631"/>
    <w:rsid w:val="00286961"/>
    <w:rsid w:val="0028698D"/>
    <w:rsid w:val="00286F76"/>
    <w:rsid w:val="00287376"/>
    <w:rsid w:val="0028761B"/>
    <w:rsid w:val="002877DE"/>
    <w:rsid w:val="00287851"/>
    <w:rsid w:val="002878FD"/>
    <w:rsid w:val="00287C28"/>
    <w:rsid w:val="00287C39"/>
    <w:rsid w:val="00290254"/>
    <w:rsid w:val="00290C62"/>
    <w:rsid w:val="00290C83"/>
    <w:rsid w:val="002911B3"/>
    <w:rsid w:val="002911EE"/>
    <w:rsid w:val="0029125A"/>
    <w:rsid w:val="0029142E"/>
    <w:rsid w:val="00291480"/>
    <w:rsid w:val="002915DA"/>
    <w:rsid w:val="0029178F"/>
    <w:rsid w:val="00291B1D"/>
    <w:rsid w:val="00291BE7"/>
    <w:rsid w:val="00291C45"/>
    <w:rsid w:val="00292540"/>
    <w:rsid w:val="00292E8E"/>
    <w:rsid w:val="00292FA0"/>
    <w:rsid w:val="00293433"/>
    <w:rsid w:val="00293504"/>
    <w:rsid w:val="00293548"/>
    <w:rsid w:val="00293728"/>
    <w:rsid w:val="00293AD9"/>
    <w:rsid w:val="00293C49"/>
    <w:rsid w:val="00293F36"/>
    <w:rsid w:val="002940CF"/>
    <w:rsid w:val="00294266"/>
    <w:rsid w:val="002944CA"/>
    <w:rsid w:val="00294504"/>
    <w:rsid w:val="00294722"/>
    <w:rsid w:val="00294A8E"/>
    <w:rsid w:val="00294AB1"/>
    <w:rsid w:val="00294C8C"/>
    <w:rsid w:val="00294E18"/>
    <w:rsid w:val="00294EC4"/>
    <w:rsid w:val="00295226"/>
    <w:rsid w:val="002953D0"/>
    <w:rsid w:val="00295597"/>
    <w:rsid w:val="00295CFD"/>
    <w:rsid w:val="00295F1C"/>
    <w:rsid w:val="002960D8"/>
    <w:rsid w:val="0029637D"/>
    <w:rsid w:val="0029667E"/>
    <w:rsid w:val="00296758"/>
    <w:rsid w:val="002968B2"/>
    <w:rsid w:val="002968B7"/>
    <w:rsid w:val="0029696C"/>
    <w:rsid w:val="00296D05"/>
    <w:rsid w:val="00296D93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E47"/>
    <w:rsid w:val="00297F39"/>
    <w:rsid w:val="00297F46"/>
    <w:rsid w:val="00297F8B"/>
    <w:rsid w:val="00297FD3"/>
    <w:rsid w:val="002A025C"/>
    <w:rsid w:val="002A0581"/>
    <w:rsid w:val="002A05EF"/>
    <w:rsid w:val="002A0724"/>
    <w:rsid w:val="002A0799"/>
    <w:rsid w:val="002A0B48"/>
    <w:rsid w:val="002A0F78"/>
    <w:rsid w:val="002A1022"/>
    <w:rsid w:val="002A13E5"/>
    <w:rsid w:val="002A1A28"/>
    <w:rsid w:val="002A1A57"/>
    <w:rsid w:val="002A1DA1"/>
    <w:rsid w:val="002A205B"/>
    <w:rsid w:val="002A2658"/>
    <w:rsid w:val="002A2BB1"/>
    <w:rsid w:val="002A2EF3"/>
    <w:rsid w:val="002A2FB8"/>
    <w:rsid w:val="002A30B0"/>
    <w:rsid w:val="002A31FF"/>
    <w:rsid w:val="002A3668"/>
    <w:rsid w:val="002A3771"/>
    <w:rsid w:val="002A37C5"/>
    <w:rsid w:val="002A3952"/>
    <w:rsid w:val="002A39EB"/>
    <w:rsid w:val="002A3AFD"/>
    <w:rsid w:val="002A3B12"/>
    <w:rsid w:val="002A3BF8"/>
    <w:rsid w:val="002A3C11"/>
    <w:rsid w:val="002A3C54"/>
    <w:rsid w:val="002A407A"/>
    <w:rsid w:val="002A4102"/>
    <w:rsid w:val="002A45E3"/>
    <w:rsid w:val="002A46BB"/>
    <w:rsid w:val="002A4911"/>
    <w:rsid w:val="002A4918"/>
    <w:rsid w:val="002A4B4D"/>
    <w:rsid w:val="002A4B7D"/>
    <w:rsid w:val="002A4E20"/>
    <w:rsid w:val="002A523D"/>
    <w:rsid w:val="002A5FC1"/>
    <w:rsid w:val="002A6066"/>
    <w:rsid w:val="002A611C"/>
    <w:rsid w:val="002A61FD"/>
    <w:rsid w:val="002A6306"/>
    <w:rsid w:val="002A663B"/>
    <w:rsid w:val="002A6688"/>
    <w:rsid w:val="002A6B6B"/>
    <w:rsid w:val="002A6BA1"/>
    <w:rsid w:val="002A6EF8"/>
    <w:rsid w:val="002A721F"/>
    <w:rsid w:val="002A732C"/>
    <w:rsid w:val="002A7A6A"/>
    <w:rsid w:val="002A7AB4"/>
    <w:rsid w:val="002A7FA5"/>
    <w:rsid w:val="002B003C"/>
    <w:rsid w:val="002B02F1"/>
    <w:rsid w:val="002B0415"/>
    <w:rsid w:val="002B0584"/>
    <w:rsid w:val="002B0643"/>
    <w:rsid w:val="002B06F3"/>
    <w:rsid w:val="002B075E"/>
    <w:rsid w:val="002B07BF"/>
    <w:rsid w:val="002B0805"/>
    <w:rsid w:val="002B0960"/>
    <w:rsid w:val="002B0A08"/>
    <w:rsid w:val="002B0C99"/>
    <w:rsid w:val="002B10F9"/>
    <w:rsid w:val="002B1247"/>
    <w:rsid w:val="002B12C7"/>
    <w:rsid w:val="002B130E"/>
    <w:rsid w:val="002B1AFA"/>
    <w:rsid w:val="002B1CEE"/>
    <w:rsid w:val="002B1D6B"/>
    <w:rsid w:val="002B1FBE"/>
    <w:rsid w:val="002B21D6"/>
    <w:rsid w:val="002B2310"/>
    <w:rsid w:val="002B2381"/>
    <w:rsid w:val="002B23AA"/>
    <w:rsid w:val="002B256D"/>
    <w:rsid w:val="002B2691"/>
    <w:rsid w:val="002B2A03"/>
    <w:rsid w:val="002B2C92"/>
    <w:rsid w:val="002B2D10"/>
    <w:rsid w:val="002B3081"/>
    <w:rsid w:val="002B318B"/>
    <w:rsid w:val="002B32BC"/>
    <w:rsid w:val="002B340B"/>
    <w:rsid w:val="002B34AE"/>
    <w:rsid w:val="002B361B"/>
    <w:rsid w:val="002B3BFC"/>
    <w:rsid w:val="002B3D90"/>
    <w:rsid w:val="002B3DBD"/>
    <w:rsid w:val="002B4011"/>
    <w:rsid w:val="002B4311"/>
    <w:rsid w:val="002B435A"/>
    <w:rsid w:val="002B453B"/>
    <w:rsid w:val="002B46AA"/>
    <w:rsid w:val="002B48E1"/>
    <w:rsid w:val="002B4C39"/>
    <w:rsid w:val="002B4EBC"/>
    <w:rsid w:val="002B5471"/>
    <w:rsid w:val="002B5752"/>
    <w:rsid w:val="002B5871"/>
    <w:rsid w:val="002B598B"/>
    <w:rsid w:val="002B5D2B"/>
    <w:rsid w:val="002B5DEF"/>
    <w:rsid w:val="002B601A"/>
    <w:rsid w:val="002B61F1"/>
    <w:rsid w:val="002B62E2"/>
    <w:rsid w:val="002B64FE"/>
    <w:rsid w:val="002B694E"/>
    <w:rsid w:val="002B6BC6"/>
    <w:rsid w:val="002B6D31"/>
    <w:rsid w:val="002B6E35"/>
    <w:rsid w:val="002B6E73"/>
    <w:rsid w:val="002B713F"/>
    <w:rsid w:val="002B7441"/>
    <w:rsid w:val="002B799B"/>
    <w:rsid w:val="002B7B73"/>
    <w:rsid w:val="002B7C66"/>
    <w:rsid w:val="002B7D56"/>
    <w:rsid w:val="002C04C2"/>
    <w:rsid w:val="002C07DF"/>
    <w:rsid w:val="002C0818"/>
    <w:rsid w:val="002C0CDA"/>
    <w:rsid w:val="002C0D11"/>
    <w:rsid w:val="002C0FEE"/>
    <w:rsid w:val="002C12E6"/>
    <w:rsid w:val="002C16B5"/>
    <w:rsid w:val="002C1B17"/>
    <w:rsid w:val="002C203A"/>
    <w:rsid w:val="002C2632"/>
    <w:rsid w:val="002C286F"/>
    <w:rsid w:val="002C2971"/>
    <w:rsid w:val="002C2AE9"/>
    <w:rsid w:val="002C2B29"/>
    <w:rsid w:val="002C2C63"/>
    <w:rsid w:val="002C2DBD"/>
    <w:rsid w:val="002C2E8A"/>
    <w:rsid w:val="002C2FCD"/>
    <w:rsid w:val="002C37D1"/>
    <w:rsid w:val="002C38AC"/>
    <w:rsid w:val="002C3AE4"/>
    <w:rsid w:val="002C3E89"/>
    <w:rsid w:val="002C42AA"/>
    <w:rsid w:val="002C463E"/>
    <w:rsid w:val="002C4AF6"/>
    <w:rsid w:val="002C503D"/>
    <w:rsid w:val="002C54C7"/>
    <w:rsid w:val="002C5533"/>
    <w:rsid w:val="002C5620"/>
    <w:rsid w:val="002C5A6B"/>
    <w:rsid w:val="002C5D8F"/>
    <w:rsid w:val="002C61E0"/>
    <w:rsid w:val="002C624F"/>
    <w:rsid w:val="002C640C"/>
    <w:rsid w:val="002C64DE"/>
    <w:rsid w:val="002C6C6F"/>
    <w:rsid w:val="002C6D3C"/>
    <w:rsid w:val="002C782F"/>
    <w:rsid w:val="002C7B03"/>
    <w:rsid w:val="002C7B0D"/>
    <w:rsid w:val="002C7EBB"/>
    <w:rsid w:val="002C7ED9"/>
    <w:rsid w:val="002D001E"/>
    <w:rsid w:val="002D0115"/>
    <w:rsid w:val="002D0298"/>
    <w:rsid w:val="002D04DC"/>
    <w:rsid w:val="002D0657"/>
    <w:rsid w:val="002D07F9"/>
    <w:rsid w:val="002D0820"/>
    <w:rsid w:val="002D09B3"/>
    <w:rsid w:val="002D0A3B"/>
    <w:rsid w:val="002D1258"/>
    <w:rsid w:val="002D13B7"/>
    <w:rsid w:val="002D13BA"/>
    <w:rsid w:val="002D14BA"/>
    <w:rsid w:val="002D1E3D"/>
    <w:rsid w:val="002D2056"/>
    <w:rsid w:val="002D2246"/>
    <w:rsid w:val="002D23F3"/>
    <w:rsid w:val="002D2B4E"/>
    <w:rsid w:val="002D32F7"/>
    <w:rsid w:val="002D34D7"/>
    <w:rsid w:val="002D3968"/>
    <w:rsid w:val="002D3EB9"/>
    <w:rsid w:val="002D3ED5"/>
    <w:rsid w:val="002D425A"/>
    <w:rsid w:val="002D4314"/>
    <w:rsid w:val="002D47E5"/>
    <w:rsid w:val="002D4976"/>
    <w:rsid w:val="002D49E3"/>
    <w:rsid w:val="002D4A54"/>
    <w:rsid w:val="002D4B2F"/>
    <w:rsid w:val="002D4E37"/>
    <w:rsid w:val="002D5133"/>
    <w:rsid w:val="002D52E0"/>
    <w:rsid w:val="002D551D"/>
    <w:rsid w:val="002D5DEA"/>
    <w:rsid w:val="002D60FC"/>
    <w:rsid w:val="002D6127"/>
    <w:rsid w:val="002D61BE"/>
    <w:rsid w:val="002D63A0"/>
    <w:rsid w:val="002D6453"/>
    <w:rsid w:val="002D6F99"/>
    <w:rsid w:val="002D7235"/>
    <w:rsid w:val="002D73C7"/>
    <w:rsid w:val="002D74FE"/>
    <w:rsid w:val="002D7659"/>
    <w:rsid w:val="002D76E8"/>
    <w:rsid w:val="002D77C3"/>
    <w:rsid w:val="002D7869"/>
    <w:rsid w:val="002D7AF2"/>
    <w:rsid w:val="002E05FC"/>
    <w:rsid w:val="002E08BD"/>
    <w:rsid w:val="002E0E94"/>
    <w:rsid w:val="002E15A5"/>
    <w:rsid w:val="002E16BC"/>
    <w:rsid w:val="002E1B7F"/>
    <w:rsid w:val="002E1F57"/>
    <w:rsid w:val="002E23F4"/>
    <w:rsid w:val="002E25D2"/>
    <w:rsid w:val="002E26E8"/>
    <w:rsid w:val="002E2738"/>
    <w:rsid w:val="002E2923"/>
    <w:rsid w:val="002E2A76"/>
    <w:rsid w:val="002E2B9F"/>
    <w:rsid w:val="002E3063"/>
    <w:rsid w:val="002E306D"/>
    <w:rsid w:val="002E3124"/>
    <w:rsid w:val="002E34E6"/>
    <w:rsid w:val="002E3653"/>
    <w:rsid w:val="002E38B7"/>
    <w:rsid w:val="002E3A4F"/>
    <w:rsid w:val="002E4301"/>
    <w:rsid w:val="002E442E"/>
    <w:rsid w:val="002E4510"/>
    <w:rsid w:val="002E480F"/>
    <w:rsid w:val="002E4938"/>
    <w:rsid w:val="002E4AD4"/>
    <w:rsid w:val="002E510C"/>
    <w:rsid w:val="002E58E1"/>
    <w:rsid w:val="002E5BDD"/>
    <w:rsid w:val="002E5C56"/>
    <w:rsid w:val="002E5D86"/>
    <w:rsid w:val="002E5DB7"/>
    <w:rsid w:val="002E5DD7"/>
    <w:rsid w:val="002E5F36"/>
    <w:rsid w:val="002E61A2"/>
    <w:rsid w:val="002E63F9"/>
    <w:rsid w:val="002E6809"/>
    <w:rsid w:val="002E6888"/>
    <w:rsid w:val="002E6CDF"/>
    <w:rsid w:val="002E6D4B"/>
    <w:rsid w:val="002E73ED"/>
    <w:rsid w:val="002E73FB"/>
    <w:rsid w:val="002E79D2"/>
    <w:rsid w:val="002E7A57"/>
    <w:rsid w:val="002E7B1B"/>
    <w:rsid w:val="002E7FE0"/>
    <w:rsid w:val="002F0045"/>
    <w:rsid w:val="002F00EF"/>
    <w:rsid w:val="002F00F0"/>
    <w:rsid w:val="002F012C"/>
    <w:rsid w:val="002F025B"/>
    <w:rsid w:val="002F0684"/>
    <w:rsid w:val="002F09C0"/>
    <w:rsid w:val="002F0ADB"/>
    <w:rsid w:val="002F0B37"/>
    <w:rsid w:val="002F0E34"/>
    <w:rsid w:val="002F0FED"/>
    <w:rsid w:val="002F1742"/>
    <w:rsid w:val="002F1B3C"/>
    <w:rsid w:val="002F1E6D"/>
    <w:rsid w:val="002F2728"/>
    <w:rsid w:val="002F2AE0"/>
    <w:rsid w:val="002F2F08"/>
    <w:rsid w:val="002F2FF7"/>
    <w:rsid w:val="002F31C4"/>
    <w:rsid w:val="002F350D"/>
    <w:rsid w:val="002F3544"/>
    <w:rsid w:val="002F3F16"/>
    <w:rsid w:val="002F413F"/>
    <w:rsid w:val="002F446A"/>
    <w:rsid w:val="002F44AD"/>
    <w:rsid w:val="002F45D3"/>
    <w:rsid w:val="002F4707"/>
    <w:rsid w:val="002F4934"/>
    <w:rsid w:val="002F4A52"/>
    <w:rsid w:val="002F4CF5"/>
    <w:rsid w:val="002F4DF7"/>
    <w:rsid w:val="002F4E98"/>
    <w:rsid w:val="002F4FC5"/>
    <w:rsid w:val="002F5312"/>
    <w:rsid w:val="002F5422"/>
    <w:rsid w:val="002F5603"/>
    <w:rsid w:val="002F5634"/>
    <w:rsid w:val="002F566C"/>
    <w:rsid w:val="002F5874"/>
    <w:rsid w:val="002F5881"/>
    <w:rsid w:val="002F5CD0"/>
    <w:rsid w:val="002F5FDA"/>
    <w:rsid w:val="002F6330"/>
    <w:rsid w:val="002F63ED"/>
    <w:rsid w:val="002F6A9D"/>
    <w:rsid w:val="002F6AC6"/>
    <w:rsid w:val="002F6BDA"/>
    <w:rsid w:val="002F7919"/>
    <w:rsid w:val="002F7B6D"/>
    <w:rsid w:val="002F7D48"/>
    <w:rsid w:val="002F7EC5"/>
    <w:rsid w:val="00300085"/>
    <w:rsid w:val="0030027C"/>
    <w:rsid w:val="00300285"/>
    <w:rsid w:val="003002FE"/>
    <w:rsid w:val="003003AD"/>
    <w:rsid w:val="003011C0"/>
    <w:rsid w:val="003014A4"/>
    <w:rsid w:val="0030184B"/>
    <w:rsid w:val="00301C2E"/>
    <w:rsid w:val="00301DA6"/>
    <w:rsid w:val="00301EE4"/>
    <w:rsid w:val="003023FD"/>
    <w:rsid w:val="003024DE"/>
    <w:rsid w:val="00302701"/>
    <w:rsid w:val="00302739"/>
    <w:rsid w:val="00302B48"/>
    <w:rsid w:val="00302EDE"/>
    <w:rsid w:val="00302FEF"/>
    <w:rsid w:val="0030318E"/>
    <w:rsid w:val="003031E4"/>
    <w:rsid w:val="00303760"/>
    <w:rsid w:val="00303C0A"/>
    <w:rsid w:val="0030419E"/>
    <w:rsid w:val="003044AC"/>
    <w:rsid w:val="00304556"/>
    <w:rsid w:val="0030490B"/>
    <w:rsid w:val="00304952"/>
    <w:rsid w:val="00304AC5"/>
    <w:rsid w:val="00304C9E"/>
    <w:rsid w:val="00304CD7"/>
    <w:rsid w:val="00304CFB"/>
    <w:rsid w:val="00304FCC"/>
    <w:rsid w:val="003051C6"/>
    <w:rsid w:val="00305437"/>
    <w:rsid w:val="003059F6"/>
    <w:rsid w:val="00305DA2"/>
    <w:rsid w:val="003065FB"/>
    <w:rsid w:val="003069C7"/>
    <w:rsid w:val="00306D7D"/>
    <w:rsid w:val="00306E39"/>
    <w:rsid w:val="00306ED2"/>
    <w:rsid w:val="00306F89"/>
    <w:rsid w:val="003071FE"/>
    <w:rsid w:val="003072DB"/>
    <w:rsid w:val="0030749E"/>
    <w:rsid w:val="00307B27"/>
    <w:rsid w:val="00307F28"/>
    <w:rsid w:val="003101DC"/>
    <w:rsid w:val="0031049F"/>
    <w:rsid w:val="00310A3A"/>
    <w:rsid w:val="00310CC6"/>
    <w:rsid w:val="00310D78"/>
    <w:rsid w:val="00310F30"/>
    <w:rsid w:val="00310FD2"/>
    <w:rsid w:val="00311642"/>
    <w:rsid w:val="00311761"/>
    <w:rsid w:val="00311816"/>
    <w:rsid w:val="00311941"/>
    <w:rsid w:val="00311A03"/>
    <w:rsid w:val="00311C78"/>
    <w:rsid w:val="0031201B"/>
    <w:rsid w:val="00312709"/>
    <w:rsid w:val="0031271A"/>
    <w:rsid w:val="003127A4"/>
    <w:rsid w:val="003127F7"/>
    <w:rsid w:val="00312A8D"/>
    <w:rsid w:val="003131D1"/>
    <w:rsid w:val="00313572"/>
    <w:rsid w:val="00313765"/>
    <w:rsid w:val="003137A0"/>
    <w:rsid w:val="00313BC1"/>
    <w:rsid w:val="00313C4F"/>
    <w:rsid w:val="00313D21"/>
    <w:rsid w:val="00313EFE"/>
    <w:rsid w:val="00313F5C"/>
    <w:rsid w:val="0031417B"/>
    <w:rsid w:val="003141C2"/>
    <w:rsid w:val="00314579"/>
    <w:rsid w:val="00314CBB"/>
    <w:rsid w:val="003151D3"/>
    <w:rsid w:val="003155A8"/>
    <w:rsid w:val="0031599D"/>
    <w:rsid w:val="00315D6E"/>
    <w:rsid w:val="00316064"/>
    <w:rsid w:val="00316681"/>
    <w:rsid w:val="00316BFF"/>
    <w:rsid w:val="00316C58"/>
    <w:rsid w:val="00316EA6"/>
    <w:rsid w:val="00316EAE"/>
    <w:rsid w:val="00317050"/>
    <w:rsid w:val="003170D8"/>
    <w:rsid w:val="00317203"/>
    <w:rsid w:val="00317501"/>
    <w:rsid w:val="00317547"/>
    <w:rsid w:val="00317625"/>
    <w:rsid w:val="0031767A"/>
    <w:rsid w:val="00317731"/>
    <w:rsid w:val="0031773F"/>
    <w:rsid w:val="00317C5E"/>
    <w:rsid w:val="00317D44"/>
    <w:rsid w:val="00317D90"/>
    <w:rsid w:val="00317DCD"/>
    <w:rsid w:val="0032013F"/>
    <w:rsid w:val="0032015F"/>
    <w:rsid w:val="0032018E"/>
    <w:rsid w:val="003201BF"/>
    <w:rsid w:val="00320649"/>
    <w:rsid w:val="00320B1B"/>
    <w:rsid w:val="00320B51"/>
    <w:rsid w:val="00320D6F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2297"/>
    <w:rsid w:val="003222A0"/>
    <w:rsid w:val="00322BC3"/>
    <w:rsid w:val="00322C2B"/>
    <w:rsid w:val="00322E3B"/>
    <w:rsid w:val="00322FE2"/>
    <w:rsid w:val="00323745"/>
    <w:rsid w:val="003239ED"/>
    <w:rsid w:val="00323ACC"/>
    <w:rsid w:val="00323D4E"/>
    <w:rsid w:val="00323D9C"/>
    <w:rsid w:val="00323FAD"/>
    <w:rsid w:val="00324089"/>
    <w:rsid w:val="00324701"/>
    <w:rsid w:val="0032489D"/>
    <w:rsid w:val="003249F8"/>
    <w:rsid w:val="00324E51"/>
    <w:rsid w:val="00325352"/>
    <w:rsid w:val="0032556B"/>
    <w:rsid w:val="00325650"/>
    <w:rsid w:val="0032582B"/>
    <w:rsid w:val="003258A3"/>
    <w:rsid w:val="00326099"/>
    <w:rsid w:val="003261A5"/>
    <w:rsid w:val="00326331"/>
    <w:rsid w:val="0032651E"/>
    <w:rsid w:val="003266D3"/>
    <w:rsid w:val="003268D7"/>
    <w:rsid w:val="0032691D"/>
    <w:rsid w:val="00326936"/>
    <w:rsid w:val="003269B2"/>
    <w:rsid w:val="00326A58"/>
    <w:rsid w:val="00326F4E"/>
    <w:rsid w:val="003271E3"/>
    <w:rsid w:val="003272D0"/>
    <w:rsid w:val="003273DE"/>
    <w:rsid w:val="003275EE"/>
    <w:rsid w:val="003278C7"/>
    <w:rsid w:val="0032793B"/>
    <w:rsid w:val="00327AEA"/>
    <w:rsid w:val="00327D99"/>
    <w:rsid w:val="00327FA5"/>
    <w:rsid w:val="00327FEF"/>
    <w:rsid w:val="0033034B"/>
    <w:rsid w:val="0033054B"/>
    <w:rsid w:val="00330601"/>
    <w:rsid w:val="00330627"/>
    <w:rsid w:val="003308C4"/>
    <w:rsid w:val="0033092A"/>
    <w:rsid w:val="00330C30"/>
    <w:rsid w:val="00330DE8"/>
    <w:rsid w:val="00330F60"/>
    <w:rsid w:val="00330F83"/>
    <w:rsid w:val="003311F9"/>
    <w:rsid w:val="003316C2"/>
    <w:rsid w:val="0033193B"/>
    <w:rsid w:val="003321C3"/>
    <w:rsid w:val="00332298"/>
    <w:rsid w:val="00332873"/>
    <w:rsid w:val="00332956"/>
    <w:rsid w:val="00332962"/>
    <w:rsid w:val="00332A43"/>
    <w:rsid w:val="00332C63"/>
    <w:rsid w:val="00332D2A"/>
    <w:rsid w:val="00332DE4"/>
    <w:rsid w:val="00333E53"/>
    <w:rsid w:val="00334CE7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337"/>
    <w:rsid w:val="00337367"/>
    <w:rsid w:val="003377AF"/>
    <w:rsid w:val="00337C71"/>
    <w:rsid w:val="00337D9D"/>
    <w:rsid w:val="00340A64"/>
    <w:rsid w:val="00340C19"/>
    <w:rsid w:val="00340CC6"/>
    <w:rsid w:val="00340E20"/>
    <w:rsid w:val="00340E58"/>
    <w:rsid w:val="00341087"/>
    <w:rsid w:val="0034128E"/>
    <w:rsid w:val="003415E5"/>
    <w:rsid w:val="00341706"/>
    <w:rsid w:val="00342414"/>
    <w:rsid w:val="0034246D"/>
    <w:rsid w:val="00342494"/>
    <w:rsid w:val="00342B7A"/>
    <w:rsid w:val="00342CCE"/>
    <w:rsid w:val="0034305B"/>
    <w:rsid w:val="00343679"/>
    <w:rsid w:val="003436D3"/>
    <w:rsid w:val="00343711"/>
    <w:rsid w:val="00343C24"/>
    <w:rsid w:val="00343FA6"/>
    <w:rsid w:val="00344433"/>
    <w:rsid w:val="00344645"/>
    <w:rsid w:val="003446A5"/>
    <w:rsid w:val="00344725"/>
    <w:rsid w:val="00344901"/>
    <w:rsid w:val="00344DE1"/>
    <w:rsid w:val="003450A5"/>
    <w:rsid w:val="0034511B"/>
    <w:rsid w:val="003452C8"/>
    <w:rsid w:val="00345600"/>
    <w:rsid w:val="00345B88"/>
    <w:rsid w:val="00345BA5"/>
    <w:rsid w:val="00345C6E"/>
    <w:rsid w:val="00345DD4"/>
    <w:rsid w:val="00345E3B"/>
    <w:rsid w:val="00346606"/>
    <w:rsid w:val="00346ABF"/>
    <w:rsid w:val="0034745C"/>
    <w:rsid w:val="003474CD"/>
    <w:rsid w:val="003474F3"/>
    <w:rsid w:val="003475F9"/>
    <w:rsid w:val="003479B6"/>
    <w:rsid w:val="00347AA1"/>
    <w:rsid w:val="00347B37"/>
    <w:rsid w:val="00347BDA"/>
    <w:rsid w:val="0035025F"/>
    <w:rsid w:val="0035041A"/>
    <w:rsid w:val="003505AD"/>
    <w:rsid w:val="00350631"/>
    <w:rsid w:val="003508D7"/>
    <w:rsid w:val="00350DEC"/>
    <w:rsid w:val="00350EBF"/>
    <w:rsid w:val="00350EE7"/>
    <w:rsid w:val="0035115D"/>
    <w:rsid w:val="003511FE"/>
    <w:rsid w:val="00351439"/>
    <w:rsid w:val="0035180B"/>
    <w:rsid w:val="00351C19"/>
    <w:rsid w:val="00351C5B"/>
    <w:rsid w:val="00351C98"/>
    <w:rsid w:val="0035216E"/>
    <w:rsid w:val="00352759"/>
    <w:rsid w:val="00352828"/>
    <w:rsid w:val="00352952"/>
    <w:rsid w:val="00352D2F"/>
    <w:rsid w:val="00352DAE"/>
    <w:rsid w:val="003530A0"/>
    <w:rsid w:val="00353174"/>
    <w:rsid w:val="003531B0"/>
    <w:rsid w:val="003532D2"/>
    <w:rsid w:val="003536C6"/>
    <w:rsid w:val="003536CB"/>
    <w:rsid w:val="003539B2"/>
    <w:rsid w:val="00353A71"/>
    <w:rsid w:val="00353FC1"/>
    <w:rsid w:val="0035414B"/>
    <w:rsid w:val="003542F4"/>
    <w:rsid w:val="00354321"/>
    <w:rsid w:val="00354702"/>
    <w:rsid w:val="003548A5"/>
    <w:rsid w:val="00354A0E"/>
    <w:rsid w:val="00354CAD"/>
    <w:rsid w:val="00354FE6"/>
    <w:rsid w:val="003552C6"/>
    <w:rsid w:val="003553D1"/>
    <w:rsid w:val="0035585C"/>
    <w:rsid w:val="00355884"/>
    <w:rsid w:val="003558FD"/>
    <w:rsid w:val="00355924"/>
    <w:rsid w:val="00355A83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2DE"/>
    <w:rsid w:val="00357659"/>
    <w:rsid w:val="00357712"/>
    <w:rsid w:val="00357CAE"/>
    <w:rsid w:val="003604DB"/>
    <w:rsid w:val="003607EF"/>
    <w:rsid w:val="0036117B"/>
    <w:rsid w:val="003613C2"/>
    <w:rsid w:val="00361418"/>
    <w:rsid w:val="003617B5"/>
    <w:rsid w:val="0036185C"/>
    <w:rsid w:val="003618DD"/>
    <w:rsid w:val="00361B1A"/>
    <w:rsid w:val="00361C5A"/>
    <w:rsid w:val="00361D47"/>
    <w:rsid w:val="00361D90"/>
    <w:rsid w:val="00361EFA"/>
    <w:rsid w:val="003620B1"/>
    <w:rsid w:val="0036227D"/>
    <w:rsid w:val="003622EA"/>
    <w:rsid w:val="00362441"/>
    <w:rsid w:val="0036262C"/>
    <w:rsid w:val="003627DA"/>
    <w:rsid w:val="003629BE"/>
    <w:rsid w:val="00362C5A"/>
    <w:rsid w:val="00362DDC"/>
    <w:rsid w:val="003630C0"/>
    <w:rsid w:val="00363419"/>
    <w:rsid w:val="003635B6"/>
    <w:rsid w:val="00363791"/>
    <w:rsid w:val="00363987"/>
    <w:rsid w:val="00363A8F"/>
    <w:rsid w:val="00363E63"/>
    <w:rsid w:val="00363FC9"/>
    <w:rsid w:val="00364BD4"/>
    <w:rsid w:val="00364DF6"/>
    <w:rsid w:val="00365023"/>
    <w:rsid w:val="0036557A"/>
    <w:rsid w:val="00365644"/>
    <w:rsid w:val="0036590C"/>
    <w:rsid w:val="00365BCF"/>
    <w:rsid w:val="003665C5"/>
    <w:rsid w:val="003666AB"/>
    <w:rsid w:val="00366B3A"/>
    <w:rsid w:val="0036740B"/>
    <w:rsid w:val="0036761B"/>
    <w:rsid w:val="0036762B"/>
    <w:rsid w:val="00367DDA"/>
    <w:rsid w:val="00367F3E"/>
    <w:rsid w:val="00370285"/>
    <w:rsid w:val="003703A8"/>
    <w:rsid w:val="003704EE"/>
    <w:rsid w:val="003706CF"/>
    <w:rsid w:val="00370880"/>
    <w:rsid w:val="0037097B"/>
    <w:rsid w:val="00370EFD"/>
    <w:rsid w:val="00371137"/>
    <w:rsid w:val="0037172D"/>
    <w:rsid w:val="00371953"/>
    <w:rsid w:val="003719F5"/>
    <w:rsid w:val="00371BA6"/>
    <w:rsid w:val="00372019"/>
    <w:rsid w:val="00372029"/>
    <w:rsid w:val="00372459"/>
    <w:rsid w:val="003724A1"/>
    <w:rsid w:val="0037273A"/>
    <w:rsid w:val="00372A26"/>
    <w:rsid w:val="00372A6B"/>
    <w:rsid w:val="00372E3F"/>
    <w:rsid w:val="003735F5"/>
    <w:rsid w:val="003739E1"/>
    <w:rsid w:val="00373AAD"/>
    <w:rsid w:val="00373B3C"/>
    <w:rsid w:val="00373E10"/>
    <w:rsid w:val="00373F2C"/>
    <w:rsid w:val="0037406C"/>
    <w:rsid w:val="003740DF"/>
    <w:rsid w:val="003741D2"/>
    <w:rsid w:val="003744CB"/>
    <w:rsid w:val="0037450B"/>
    <w:rsid w:val="003747DE"/>
    <w:rsid w:val="00374804"/>
    <w:rsid w:val="003749C3"/>
    <w:rsid w:val="00374C80"/>
    <w:rsid w:val="00374F06"/>
    <w:rsid w:val="00375054"/>
    <w:rsid w:val="00375222"/>
    <w:rsid w:val="0037536D"/>
    <w:rsid w:val="00375598"/>
    <w:rsid w:val="003757C3"/>
    <w:rsid w:val="00375D1E"/>
    <w:rsid w:val="00375FFC"/>
    <w:rsid w:val="0037634C"/>
    <w:rsid w:val="00376450"/>
    <w:rsid w:val="003764D5"/>
    <w:rsid w:val="003764FA"/>
    <w:rsid w:val="00376838"/>
    <w:rsid w:val="00376C8F"/>
    <w:rsid w:val="00376E0C"/>
    <w:rsid w:val="00376F4D"/>
    <w:rsid w:val="0037709A"/>
    <w:rsid w:val="00377146"/>
    <w:rsid w:val="003771CA"/>
    <w:rsid w:val="00377397"/>
    <w:rsid w:val="0037757C"/>
    <w:rsid w:val="003775BD"/>
    <w:rsid w:val="00377912"/>
    <w:rsid w:val="00377C00"/>
    <w:rsid w:val="00380543"/>
    <w:rsid w:val="00380602"/>
    <w:rsid w:val="00380892"/>
    <w:rsid w:val="00380909"/>
    <w:rsid w:val="00380999"/>
    <w:rsid w:val="00380BBD"/>
    <w:rsid w:val="00381061"/>
    <w:rsid w:val="00381D6B"/>
    <w:rsid w:val="00381DC1"/>
    <w:rsid w:val="00381F76"/>
    <w:rsid w:val="003821E7"/>
    <w:rsid w:val="00382903"/>
    <w:rsid w:val="00382C2D"/>
    <w:rsid w:val="00383519"/>
    <w:rsid w:val="0038391D"/>
    <w:rsid w:val="00383D4B"/>
    <w:rsid w:val="00383DC9"/>
    <w:rsid w:val="00383DDB"/>
    <w:rsid w:val="003842A8"/>
    <w:rsid w:val="00384747"/>
    <w:rsid w:val="003848D9"/>
    <w:rsid w:val="00384A8E"/>
    <w:rsid w:val="00384BC0"/>
    <w:rsid w:val="0038523B"/>
    <w:rsid w:val="003852CC"/>
    <w:rsid w:val="00385A70"/>
    <w:rsid w:val="00385BD7"/>
    <w:rsid w:val="00385CDB"/>
    <w:rsid w:val="003860DB"/>
    <w:rsid w:val="00386688"/>
    <w:rsid w:val="00386828"/>
    <w:rsid w:val="00386A15"/>
    <w:rsid w:val="00386B71"/>
    <w:rsid w:val="00386F63"/>
    <w:rsid w:val="00386FDB"/>
    <w:rsid w:val="0038702D"/>
    <w:rsid w:val="003870BC"/>
    <w:rsid w:val="0038710A"/>
    <w:rsid w:val="0038732E"/>
    <w:rsid w:val="00387566"/>
    <w:rsid w:val="003875A7"/>
    <w:rsid w:val="00387675"/>
    <w:rsid w:val="00387696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9032E"/>
    <w:rsid w:val="00390449"/>
    <w:rsid w:val="003904B1"/>
    <w:rsid w:val="003904F7"/>
    <w:rsid w:val="003907D2"/>
    <w:rsid w:val="00390B4F"/>
    <w:rsid w:val="00390C56"/>
    <w:rsid w:val="00390C86"/>
    <w:rsid w:val="00390D48"/>
    <w:rsid w:val="00391109"/>
    <w:rsid w:val="0039122C"/>
    <w:rsid w:val="0039124D"/>
    <w:rsid w:val="003915A7"/>
    <w:rsid w:val="00391A92"/>
    <w:rsid w:val="00391ADE"/>
    <w:rsid w:val="00391B8E"/>
    <w:rsid w:val="00391C99"/>
    <w:rsid w:val="003922E1"/>
    <w:rsid w:val="003926BE"/>
    <w:rsid w:val="003928B8"/>
    <w:rsid w:val="00392A1F"/>
    <w:rsid w:val="00392DB8"/>
    <w:rsid w:val="00392EF7"/>
    <w:rsid w:val="0039364E"/>
    <w:rsid w:val="003936A8"/>
    <w:rsid w:val="00393A04"/>
    <w:rsid w:val="00393A68"/>
    <w:rsid w:val="00393B78"/>
    <w:rsid w:val="00393E45"/>
    <w:rsid w:val="003946B1"/>
    <w:rsid w:val="00394775"/>
    <w:rsid w:val="00394855"/>
    <w:rsid w:val="00394948"/>
    <w:rsid w:val="00394B44"/>
    <w:rsid w:val="00394D6C"/>
    <w:rsid w:val="00394E71"/>
    <w:rsid w:val="0039502C"/>
    <w:rsid w:val="003950F2"/>
    <w:rsid w:val="0039511F"/>
    <w:rsid w:val="00395597"/>
    <w:rsid w:val="003955D7"/>
    <w:rsid w:val="003956FE"/>
    <w:rsid w:val="00395725"/>
    <w:rsid w:val="003958F1"/>
    <w:rsid w:val="0039598F"/>
    <w:rsid w:val="00395C27"/>
    <w:rsid w:val="00395DFF"/>
    <w:rsid w:val="0039610F"/>
    <w:rsid w:val="003962EC"/>
    <w:rsid w:val="0039642F"/>
    <w:rsid w:val="003965AE"/>
    <w:rsid w:val="0039665F"/>
    <w:rsid w:val="003969EF"/>
    <w:rsid w:val="00396BBB"/>
    <w:rsid w:val="00396E33"/>
    <w:rsid w:val="00397292"/>
    <w:rsid w:val="00397367"/>
    <w:rsid w:val="003976DD"/>
    <w:rsid w:val="003978B8"/>
    <w:rsid w:val="00397AD4"/>
    <w:rsid w:val="00397C89"/>
    <w:rsid w:val="00397FBE"/>
    <w:rsid w:val="003A0311"/>
    <w:rsid w:val="003A062B"/>
    <w:rsid w:val="003A0736"/>
    <w:rsid w:val="003A09D3"/>
    <w:rsid w:val="003A0EB2"/>
    <w:rsid w:val="003A0FB7"/>
    <w:rsid w:val="003A0FDA"/>
    <w:rsid w:val="003A105D"/>
    <w:rsid w:val="003A1135"/>
    <w:rsid w:val="003A1341"/>
    <w:rsid w:val="003A17BA"/>
    <w:rsid w:val="003A19E0"/>
    <w:rsid w:val="003A1B5C"/>
    <w:rsid w:val="003A1DD2"/>
    <w:rsid w:val="003A1DD5"/>
    <w:rsid w:val="003A2019"/>
    <w:rsid w:val="003A20E6"/>
    <w:rsid w:val="003A220F"/>
    <w:rsid w:val="003A291F"/>
    <w:rsid w:val="003A2C59"/>
    <w:rsid w:val="003A2D39"/>
    <w:rsid w:val="003A2FE7"/>
    <w:rsid w:val="003A349E"/>
    <w:rsid w:val="003A34C0"/>
    <w:rsid w:val="003A38AF"/>
    <w:rsid w:val="003A38CD"/>
    <w:rsid w:val="003A39A0"/>
    <w:rsid w:val="003A426C"/>
    <w:rsid w:val="003A42BB"/>
    <w:rsid w:val="003A44AA"/>
    <w:rsid w:val="003A45FB"/>
    <w:rsid w:val="003A48FC"/>
    <w:rsid w:val="003A49A3"/>
    <w:rsid w:val="003A4E82"/>
    <w:rsid w:val="003A523B"/>
    <w:rsid w:val="003A5742"/>
    <w:rsid w:val="003A5865"/>
    <w:rsid w:val="003A590E"/>
    <w:rsid w:val="003A5D0E"/>
    <w:rsid w:val="003A6330"/>
    <w:rsid w:val="003A6619"/>
    <w:rsid w:val="003A67D9"/>
    <w:rsid w:val="003A7174"/>
    <w:rsid w:val="003A71E1"/>
    <w:rsid w:val="003A76A9"/>
    <w:rsid w:val="003A7747"/>
    <w:rsid w:val="003A789B"/>
    <w:rsid w:val="003A7AC1"/>
    <w:rsid w:val="003A7DF2"/>
    <w:rsid w:val="003A7EFD"/>
    <w:rsid w:val="003B0072"/>
    <w:rsid w:val="003B0299"/>
    <w:rsid w:val="003B0B4D"/>
    <w:rsid w:val="003B0D21"/>
    <w:rsid w:val="003B14CA"/>
    <w:rsid w:val="003B1895"/>
    <w:rsid w:val="003B2479"/>
    <w:rsid w:val="003B248F"/>
    <w:rsid w:val="003B27AA"/>
    <w:rsid w:val="003B2B79"/>
    <w:rsid w:val="003B2C70"/>
    <w:rsid w:val="003B2CC1"/>
    <w:rsid w:val="003B3171"/>
    <w:rsid w:val="003B3432"/>
    <w:rsid w:val="003B3D08"/>
    <w:rsid w:val="003B3E56"/>
    <w:rsid w:val="003B3F07"/>
    <w:rsid w:val="003B4039"/>
    <w:rsid w:val="003B41AE"/>
    <w:rsid w:val="003B41B7"/>
    <w:rsid w:val="003B4482"/>
    <w:rsid w:val="003B4488"/>
    <w:rsid w:val="003B486F"/>
    <w:rsid w:val="003B4942"/>
    <w:rsid w:val="003B495C"/>
    <w:rsid w:val="003B4A4D"/>
    <w:rsid w:val="003B4B90"/>
    <w:rsid w:val="003B4D00"/>
    <w:rsid w:val="003B4D6B"/>
    <w:rsid w:val="003B4D9B"/>
    <w:rsid w:val="003B4DF9"/>
    <w:rsid w:val="003B4E9C"/>
    <w:rsid w:val="003B4F16"/>
    <w:rsid w:val="003B5324"/>
    <w:rsid w:val="003B54C4"/>
    <w:rsid w:val="003B570F"/>
    <w:rsid w:val="003B57BF"/>
    <w:rsid w:val="003B5834"/>
    <w:rsid w:val="003B5B57"/>
    <w:rsid w:val="003B5B7E"/>
    <w:rsid w:val="003B5BB8"/>
    <w:rsid w:val="003B5BCB"/>
    <w:rsid w:val="003B5E30"/>
    <w:rsid w:val="003B5F71"/>
    <w:rsid w:val="003B6706"/>
    <w:rsid w:val="003B6886"/>
    <w:rsid w:val="003B6B7B"/>
    <w:rsid w:val="003B6F12"/>
    <w:rsid w:val="003B6FCB"/>
    <w:rsid w:val="003B7020"/>
    <w:rsid w:val="003B7071"/>
    <w:rsid w:val="003B7294"/>
    <w:rsid w:val="003B764F"/>
    <w:rsid w:val="003B76FE"/>
    <w:rsid w:val="003B779F"/>
    <w:rsid w:val="003B7851"/>
    <w:rsid w:val="003B7A1C"/>
    <w:rsid w:val="003B7A9C"/>
    <w:rsid w:val="003C009A"/>
    <w:rsid w:val="003C0538"/>
    <w:rsid w:val="003C07D7"/>
    <w:rsid w:val="003C0985"/>
    <w:rsid w:val="003C0F2C"/>
    <w:rsid w:val="003C1098"/>
    <w:rsid w:val="003C10B8"/>
    <w:rsid w:val="003C11E9"/>
    <w:rsid w:val="003C12EA"/>
    <w:rsid w:val="003C1E40"/>
    <w:rsid w:val="003C2924"/>
    <w:rsid w:val="003C2A1D"/>
    <w:rsid w:val="003C2A7C"/>
    <w:rsid w:val="003C2C9D"/>
    <w:rsid w:val="003C2DD2"/>
    <w:rsid w:val="003C3B73"/>
    <w:rsid w:val="003C3D6E"/>
    <w:rsid w:val="003C3F8B"/>
    <w:rsid w:val="003C4213"/>
    <w:rsid w:val="003C4250"/>
    <w:rsid w:val="003C44DB"/>
    <w:rsid w:val="003C4630"/>
    <w:rsid w:val="003C47DD"/>
    <w:rsid w:val="003C482B"/>
    <w:rsid w:val="003C494D"/>
    <w:rsid w:val="003C4ED0"/>
    <w:rsid w:val="003C4F25"/>
    <w:rsid w:val="003C4F99"/>
    <w:rsid w:val="003C52B6"/>
    <w:rsid w:val="003C531C"/>
    <w:rsid w:val="003C54C0"/>
    <w:rsid w:val="003C5CC5"/>
    <w:rsid w:val="003C5E00"/>
    <w:rsid w:val="003C5EBA"/>
    <w:rsid w:val="003C6232"/>
    <w:rsid w:val="003C64CD"/>
    <w:rsid w:val="003C6580"/>
    <w:rsid w:val="003C6AA2"/>
    <w:rsid w:val="003C6B5F"/>
    <w:rsid w:val="003C6CCB"/>
    <w:rsid w:val="003C6DA9"/>
    <w:rsid w:val="003C773D"/>
    <w:rsid w:val="003C7855"/>
    <w:rsid w:val="003D0240"/>
    <w:rsid w:val="003D04F8"/>
    <w:rsid w:val="003D06A7"/>
    <w:rsid w:val="003D0868"/>
    <w:rsid w:val="003D09DA"/>
    <w:rsid w:val="003D0AF2"/>
    <w:rsid w:val="003D0D75"/>
    <w:rsid w:val="003D190A"/>
    <w:rsid w:val="003D1E1B"/>
    <w:rsid w:val="003D1F11"/>
    <w:rsid w:val="003D1F39"/>
    <w:rsid w:val="003D1F4B"/>
    <w:rsid w:val="003D22AC"/>
    <w:rsid w:val="003D2339"/>
    <w:rsid w:val="003D26AA"/>
    <w:rsid w:val="003D2E03"/>
    <w:rsid w:val="003D2E43"/>
    <w:rsid w:val="003D2E9B"/>
    <w:rsid w:val="003D328E"/>
    <w:rsid w:val="003D33CB"/>
    <w:rsid w:val="003D3A80"/>
    <w:rsid w:val="003D3BF1"/>
    <w:rsid w:val="003D3EE3"/>
    <w:rsid w:val="003D4350"/>
    <w:rsid w:val="003D43FE"/>
    <w:rsid w:val="003D4409"/>
    <w:rsid w:val="003D44E6"/>
    <w:rsid w:val="003D48DB"/>
    <w:rsid w:val="003D4EDE"/>
    <w:rsid w:val="003D519A"/>
    <w:rsid w:val="003D5717"/>
    <w:rsid w:val="003D5878"/>
    <w:rsid w:val="003D59FE"/>
    <w:rsid w:val="003D5A27"/>
    <w:rsid w:val="003D63BA"/>
    <w:rsid w:val="003D678A"/>
    <w:rsid w:val="003D680E"/>
    <w:rsid w:val="003D69ED"/>
    <w:rsid w:val="003D6B43"/>
    <w:rsid w:val="003D6E6C"/>
    <w:rsid w:val="003D7040"/>
    <w:rsid w:val="003D7241"/>
    <w:rsid w:val="003D7375"/>
    <w:rsid w:val="003D740C"/>
    <w:rsid w:val="003D77FA"/>
    <w:rsid w:val="003D79E8"/>
    <w:rsid w:val="003D7BE8"/>
    <w:rsid w:val="003E04E7"/>
    <w:rsid w:val="003E07D9"/>
    <w:rsid w:val="003E089F"/>
    <w:rsid w:val="003E0974"/>
    <w:rsid w:val="003E0ADB"/>
    <w:rsid w:val="003E0CE4"/>
    <w:rsid w:val="003E0D2B"/>
    <w:rsid w:val="003E1868"/>
    <w:rsid w:val="003E1B00"/>
    <w:rsid w:val="003E1CF4"/>
    <w:rsid w:val="003E20D3"/>
    <w:rsid w:val="003E23A4"/>
    <w:rsid w:val="003E242E"/>
    <w:rsid w:val="003E24D3"/>
    <w:rsid w:val="003E27B0"/>
    <w:rsid w:val="003E2BF4"/>
    <w:rsid w:val="003E2D04"/>
    <w:rsid w:val="003E2D91"/>
    <w:rsid w:val="003E2EB0"/>
    <w:rsid w:val="003E300E"/>
    <w:rsid w:val="003E3015"/>
    <w:rsid w:val="003E3188"/>
    <w:rsid w:val="003E3524"/>
    <w:rsid w:val="003E352A"/>
    <w:rsid w:val="003E36F0"/>
    <w:rsid w:val="003E3796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8C8"/>
    <w:rsid w:val="003E48D8"/>
    <w:rsid w:val="003E4A47"/>
    <w:rsid w:val="003E4CDB"/>
    <w:rsid w:val="003E50C6"/>
    <w:rsid w:val="003E5142"/>
    <w:rsid w:val="003E5229"/>
    <w:rsid w:val="003E53F4"/>
    <w:rsid w:val="003E5634"/>
    <w:rsid w:val="003E58C4"/>
    <w:rsid w:val="003E5F58"/>
    <w:rsid w:val="003E603D"/>
    <w:rsid w:val="003E6169"/>
    <w:rsid w:val="003E6289"/>
    <w:rsid w:val="003E6592"/>
    <w:rsid w:val="003E679D"/>
    <w:rsid w:val="003E6A3C"/>
    <w:rsid w:val="003E6CC1"/>
    <w:rsid w:val="003E6D86"/>
    <w:rsid w:val="003E6EBE"/>
    <w:rsid w:val="003E6F20"/>
    <w:rsid w:val="003E700A"/>
    <w:rsid w:val="003E7048"/>
    <w:rsid w:val="003E7313"/>
    <w:rsid w:val="003E73BC"/>
    <w:rsid w:val="003E76BB"/>
    <w:rsid w:val="003E7706"/>
    <w:rsid w:val="003E7787"/>
    <w:rsid w:val="003E789B"/>
    <w:rsid w:val="003E7C5E"/>
    <w:rsid w:val="003F0656"/>
    <w:rsid w:val="003F073C"/>
    <w:rsid w:val="003F0905"/>
    <w:rsid w:val="003F0BB4"/>
    <w:rsid w:val="003F0EE0"/>
    <w:rsid w:val="003F0F88"/>
    <w:rsid w:val="003F0F90"/>
    <w:rsid w:val="003F133A"/>
    <w:rsid w:val="003F13D9"/>
    <w:rsid w:val="003F148D"/>
    <w:rsid w:val="003F151E"/>
    <w:rsid w:val="003F1693"/>
    <w:rsid w:val="003F1B6D"/>
    <w:rsid w:val="003F1C93"/>
    <w:rsid w:val="003F1D22"/>
    <w:rsid w:val="003F1E48"/>
    <w:rsid w:val="003F20B0"/>
    <w:rsid w:val="003F20E2"/>
    <w:rsid w:val="003F21A9"/>
    <w:rsid w:val="003F2244"/>
    <w:rsid w:val="003F22F0"/>
    <w:rsid w:val="003F23A7"/>
    <w:rsid w:val="003F2564"/>
    <w:rsid w:val="003F2624"/>
    <w:rsid w:val="003F267A"/>
    <w:rsid w:val="003F2711"/>
    <w:rsid w:val="003F2A56"/>
    <w:rsid w:val="003F2B10"/>
    <w:rsid w:val="003F2DCA"/>
    <w:rsid w:val="003F2E95"/>
    <w:rsid w:val="003F306A"/>
    <w:rsid w:val="003F31AF"/>
    <w:rsid w:val="003F32AE"/>
    <w:rsid w:val="003F33A0"/>
    <w:rsid w:val="003F348A"/>
    <w:rsid w:val="003F3495"/>
    <w:rsid w:val="003F3524"/>
    <w:rsid w:val="003F3AB7"/>
    <w:rsid w:val="003F405A"/>
    <w:rsid w:val="003F41D5"/>
    <w:rsid w:val="003F472C"/>
    <w:rsid w:val="003F4933"/>
    <w:rsid w:val="003F4977"/>
    <w:rsid w:val="003F4A21"/>
    <w:rsid w:val="003F4CAF"/>
    <w:rsid w:val="003F4E1C"/>
    <w:rsid w:val="003F536B"/>
    <w:rsid w:val="003F53A8"/>
    <w:rsid w:val="003F560A"/>
    <w:rsid w:val="003F5691"/>
    <w:rsid w:val="003F586D"/>
    <w:rsid w:val="003F5938"/>
    <w:rsid w:val="003F5AC2"/>
    <w:rsid w:val="003F6225"/>
    <w:rsid w:val="003F62B4"/>
    <w:rsid w:val="003F676B"/>
    <w:rsid w:val="003F682D"/>
    <w:rsid w:val="003F6853"/>
    <w:rsid w:val="003F6930"/>
    <w:rsid w:val="003F697D"/>
    <w:rsid w:val="003F6A55"/>
    <w:rsid w:val="003F6E96"/>
    <w:rsid w:val="003F73A0"/>
    <w:rsid w:val="003F75DD"/>
    <w:rsid w:val="003F7601"/>
    <w:rsid w:val="003F7761"/>
    <w:rsid w:val="003F7908"/>
    <w:rsid w:val="003F7A7C"/>
    <w:rsid w:val="003F7AC3"/>
    <w:rsid w:val="003F7C4B"/>
    <w:rsid w:val="003F7C59"/>
    <w:rsid w:val="003F7DDA"/>
    <w:rsid w:val="003F7DFF"/>
    <w:rsid w:val="0040015E"/>
    <w:rsid w:val="00400427"/>
    <w:rsid w:val="00400446"/>
    <w:rsid w:val="00400573"/>
    <w:rsid w:val="00400615"/>
    <w:rsid w:val="00400690"/>
    <w:rsid w:val="004006B0"/>
    <w:rsid w:val="00400977"/>
    <w:rsid w:val="00400D86"/>
    <w:rsid w:val="004010EF"/>
    <w:rsid w:val="00401253"/>
    <w:rsid w:val="00401289"/>
    <w:rsid w:val="00401641"/>
    <w:rsid w:val="004017C6"/>
    <w:rsid w:val="0040188D"/>
    <w:rsid w:val="00401E70"/>
    <w:rsid w:val="00401FD4"/>
    <w:rsid w:val="004021B5"/>
    <w:rsid w:val="004022A2"/>
    <w:rsid w:val="004024AB"/>
    <w:rsid w:val="004026D7"/>
    <w:rsid w:val="00402DC4"/>
    <w:rsid w:val="00402E11"/>
    <w:rsid w:val="00402F2C"/>
    <w:rsid w:val="0040303D"/>
    <w:rsid w:val="004031C5"/>
    <w:rsid w:val="00403214"/>
    <w:rsid w:val="00403507"/>
    <w:rsid w:val="0040355C"/>
    <w:rsid w:val="00403766"/>
    <w:rsid w:val="0040379F"/>
    <w:rsid w:val="004037A4"/>
    <w:rsid w:val="00403805"/>
    <w:rsid w:val="00403892"/>
    <w:rsid w:val="00403D1A"/>
    <w:rsid w:val="00403DAC"/>
    <w:rsid w:val="00403F25"/>
    <w:rsid w:val="00404011"/>
    <w:rsid w:val="004041F9"/>
    <w:rsid w:val="00404504"/>
    <w:rsid w:val="0040495B"/>
    <w:rsid w:val="004049C3"/>
    <w:rsid w:val="00404BDD"/>
    <w:rsid w:val="00404D4D"/>
    <w:rsid w:val="0040505D"/>
    <w:rsid w:val="0040513E"/>
    <w:rsid w:val="00405898"/>
    <w:rsid w:val="00405A9F"/>
    <w:rsid w:val="00405D95"/>
    <w:rsid w:val="00405D9F"/>
    <w:rsid w:val="00405F90"/>
    <w:rsid w:val="00406108"/>
    <w:rsid w:val="00406412"/>
    <w:rsid w:val="004066F9"/>
    <w:rsid w:val="00406F48"/>
    <w:rsid w:val="00406F4B"/>
    <w:rsid w:val="00406FBD"/>
    <w:rsid w:val="004073B0"/>
    <w:rsid w:val="00407533"/>
    <w:rsid w:val="00407612"/>
    <w:rsid w:val="00407D4C"/>
    <w:rsid w:val="0041029D"/>
    <w:rsid w:val="004102A7"/>
    <w:rsid w:val="00410608"/>
    <w:rsid w:val="00410B6A"/>
    <w:rsid w:val="0041107E"/>
    <w:rsid w:val="00411230"/>
    <w:rsid w:val="00411586"/>
    <w:rsid w:val="00411673"/>
    <w:rsid w:val="004116C3"/>
    <w:rsid w:val="004118C9"/>
    <w:rsid w:val="00411986"/>
    <w:rsid w:val="00411C9D"/>
    <w:rsid w:val="004121CE"/>
    <w:rsid w:val="0041249C"/>
    <w:rsid w:val="00412697"/>
    <w:rsid w:val="0041280D"/>
    <w:rsid w:val="00412ACB"/>
    <w:rsid w:val="00412DE2"/>
    <w:rsid w:val="00413369"/>
    <w:rsid w:val="00413A0D"/>
    <w:rsid w:val="004145AE"/>
    <w:rsid w:val="004147F4"/>
    <w:rsid w:val="00414C3F"/>
    <w:rsid w:val="00414D55"/>
    <w:rsid w:val="00414E4F"/>
    <w:rsid w:val="0041527D"/>
    <w:rsid w:val="0041539C"/>
    <w:rsid w:val="0041577E"/>
    <w:rsid w:val="004157F6"/>
    <w:rsid w:val="00415834"/>
    <w:rsid w:val="004159D3"/>
    <w:rsid w:val="00415A14"/>
    <w:rsid w:val="00415C31"/>
    <w:rsid w:val="00415E3E"/>
    <w:rsid w:val="00416091"/>
    <w:rsid w:val="0041616C"/>
    <w:rsid w:val="004161DE"/>
    <w:rsid w:val="0041634C"/>
    <w:rsid w:val="00416819"/>
    <w:rsid w:val="00416A66"/>
    <w:rsid w:val="00416F3B"/>
    <w:rsid w:val="00417127"/>
    <w:rsid w:val="0041743D"/>
    <w:rsid w:val="004174FC"/>
    <w:rsid w:val="00417678"/>
    <w:rsid w:val="00417D10"/>
    <w:rsid w:val="00417EAD"/>
    <w:rsid w:val="00420052"/>
    <w:rsid w:val="00420126"/>
    <w:rsid w:val="004201E2"/>
    <w:rsid w:val="00420249"/>
    <w:rsid w:val="00420266"/>
    <w:rsid w:val="004203CF"/>
    <w:rsid w:val="00420755"/>
    <w:rsid w:val="00420C85"/>
    <w:rsid w:val="00420CB7"/>
    <w:rsid w:val="004213C2"/>
    <w:rsid w:val="004213E8"/>
    <w:rsid w:val="0042156E"/>
    <w:rsid w:val="004217BF"/>
    <w:rsid w:val="004217DA"/>
    <w:rsid w:val="00421AC3"/>
    <w:rsid w:val="0042224E"/>
    <w:rsid w:val="004222BF"/>
    <w:rsid w:val="0042240F"/>
    <w:rsid w:val="00422A01"/>
    <w:rsid w:val="00422A3B"/>
    <w:rsid w:val="00422D62"/>
    <w:rsid w:val="00422DB5"/>
    <w:rsid w:val="00422F3C"/>
    <w:rsid w:val="00422F5C"/>
    <w:rsid w:val="004232D4"/>
    <w:rsid w:val="00423326"/>
    <w:rsid w:val="0042343F"/>
    <w:rsid w:val="00423579"/>
    <w:rsid w:val="004237E9"/>
    <w:rsid w:val="00423A27"/>
    <w:rsid w:val="00423C03"/>
    <w:rsid w:val="00424844"/>
    <w:rsid w:val="00424FF0"/>
    <w:rsid w:val="00425027"/>
    <w:rsid w:val="004251F8"/>
    <w:rsid w:val="004253B1"/>
    <w:rsid w:val="004259ED"/>
    <w:rsid w:val="00425A55"/>
    <w:rsid w:val="00425B99"/>
    <w:rsid w:val="00425C97"/>
    <w:rsid w:val="00425D21"/>
    <w:rsid w:val="00425EC0"/>
    <w:rsid w:val="00425FFD"/>
    <w:rsid w:val="00426129"/>
    <w:rsid w:val="0042626F"/>
    <w:rsid w:val="004262F8"/>
    <w:rsid w:val="00426442"/>
    <w:rsid w:val="0042654A"/>
    <w:rsid w:val="004269CC"/>
    <w:rsid w:val="00426A23"/>
    <w:rsid w:val="00426A93"/>
    <w:rsid w:val="00426C22"/>
    <w:rsid w:val="00426DFA"/>
    <w:rsid w:val="00426EBF"/>
    <w:rsid w:val="004272ED"/>
    <w:rsid w:val="0042753E"/>
    <w:rsid w:val="004276E3"/>
    <w:rsid w:val="004278F4"/>
    <w:rsid w:val="00427B9D"/>
    <w:rsid w:val="00427BFB"/>
    <w:rsid w:val="00427E67"/>
    <w:rsid w:val="004300F9"/>
    <w:rsid w:val="00430178"/>
    <w:rsid w:val="0043042C"/>
    <w:rsid w:val="00430495"/>
    <w:rsid w:val="00430632"/>
    <w:rsid w:val="0043063B"/>
    <w:rsid w:val="004306C8"/>
    <w:rsid w:val="00430733"/>
    <w:rsid w:val="00430AFF"/>
    <w:rsid w:val="00430BB3"/>
    <w:rsid w:val="00430BEB"/>
    <w:rsid w:val="00431143"/>
    <w:rsid w:val="00431149"/>
    <w:rsid w:val="00431484"/>
    <w:rsid w:val="0043189C"/>
    <w:rsid w:val="004318FF"/>
    <w:rsid w:val="00431B0E"/>
    <w:rsid w:val="00431C23"/>
    <w:rsid w:val="00431CB1"/>
    <w:rsid w:val="00431DB5"/>
    <w:rsid w:val="00432444"/>
    <w:rsid w:val="0043270B"/>
    <w:rsid w:val="00432780"/>
    <w:rsid w:val="004328D5"/>
    <w:rsid w:val="00432AFB"/>
    <w:rsid w:val="00432D72"/>
    <w:rsid w:val="00432F8F"/>
    <w:rsid w:val="00432F9E"/>
    <w:rsid w:val="00433106"/>
    <w:rsid w:val="00433272"/>
    <w:rsid w:val="0043336B"/>
    <w:rsid w:val="00433774"/>
    <w:rsid w:val="00433A6A"/>
    <w:rsid w:val="00433D8A"/>
    <w:rsid w:val="00434066"/>
    <w:rsid w:val="004340DD"/>
    <w:rsid w:val="0043428A"/>
    <w:rsid w:val="004342A2"/>
    <w:rsid w:val="00434703"/>
    <w:rsid w:val="00434754"/>
    <w:rsid w:val="0043480E"/>
    <w:rsid w:val="00434C24"/>
    <w:rsid w:val="00434D46"/>
    <w:rsid w:val="00434DDA"/>
    <w:rsid w:val="004350DE"/>
    <w:rsid w:val="00435248"/>
    <w:rsid w:val="0043542F"/>
    <w:rsid w:val="004355EB"/>
    <w:rsid w:val="00435602"/>
    <w:rsid w:val="004356E7"/>
    <w:rsid w:val="004356FA"/>
    <w:rsid w:val="004358F4"/>
    <w:rsid w:val="0043595D"/>
    <w:rsid w:val="00435CCF"/>
    <w:rsid w:val="00435CE9"/>
    <w:rsid w:val="00435F1B"/>
    <w:rsid w:val="00436696"/>
    <w:rsid w:val="00436A3B"/>
    <w:rsid w:val="00436BFB"/>
    <w:rsid w:val="0043710F"/>
    <w:rsid w:val="004371AB"/>
    <w:rsid w:val="00437607"/>
    <w:rsid w:val="00437895"/>
    <w:rsid w:val="004378F0"/>
    <w:rsid w:val="0043790F"/>
    <w:rsid w:val="00437E77"/>
    <w:rsid w:val="004402A7"/>
    <w:rsid w:val="0044035D"/>
    <w:rsid w:val="00440850"/>
    <w:rsid w:val="00440EA5"/>
    <w:rsid w:val="00440EB1"/>
    <w:rsid w:val="0044100D"/>
    <w:rsid w:val="0044142F"/>
    <w:rsid w:val="00441630"/>
    <w:rsid w:val="00441975"/>
    <w:rsid w:val="00441E65"/>
    <w:rsid w:val="00441EA2"/>
    <w:rsid w:val="004420AC"/>
    <w:rsid w:val="004425C2"/>
    <w:rsid w:val="004426FE"/>
    <w:rsid w:val="00442824"/>
    <w:rsid w:val="00442FFB"/>
    <w:rsid w:val="004430FD"/>
    <w:rsid w:val="00443503"/>
    <w:rsid w:val="00443586"/>
    <w:rsid w:val="004435E2"/>
    <w:rsid w:val="004436C1"/>
    <w:rsid w:val="004438A9"/>
    <w:rsid w:val="004439AB"/>
    <w:rsid w:val="00443A73"/>
    <w:rsid w:val="004442A7"/>
    <w:rsid w:val="00444383"/>
    <w:rsid w:val="00444901"/>
    <w:rsid w:val="00444934"/>
    <w:rsid w:val="00444F5E"/>
    <w:rsid w:val="00445513"/>
    <w:rsid w:val="00445576"/>
    <w:rsid w:val="00445625"/>
    <w:rsid w:val="004456AF"/>
    <w:rsid w:val="00445907"/>
    <w:rsid w:val="00445CFF"/>
    <w:rsid w:val="004462AF"/>
    <w:rsid w:val="00446424"/>
    <w:rsid w:val="0044662A"/>
    <w:rsid w:val="00446F4B"/>
    <w:rsid w:val="00446FB1"/>
    <w:rsid w:val="00447247"/>
    <w:rsid w:val="004478FA"/>
    <w:rsid w:val="00447CC4"/>
    <w:rsid w:val="004501A4"/>
    <w:rsid w:val="00450778"/>
    <w:rsid w:val="004507FC"/>
    <w:rsid w:val="00450A10"/>
    <w:rsid w:val="00450D3B"/>
    <w:rsid w:val="00451241"/>
    <w:rsid w:val="004514C8"/>
    <w:rsid w:val="00451652"/>
    <w:rsid w:val="0045169D"/>
    <w:rsid w:val="004516EA"/>
    <w:rsid w:val="004517EF"/>
    <w:rsid w:val="004518D5"/>
    <w:rsid w:val="00451B06"/>
    <w:rsid w:val="00451BEB"/>
    <w:rsid w:val="004520FE"/>
    <w:rsid w:val="004527C0"/>
    <w:rsid w:val="00452C3C"/>
    <w:rsid w:val="00452DFB"/>
    <w:rsid w:val="00452F6C"/>
    <w:rsid w:val="004535FC"/>
    <w:rsid w:val="004537E2"/>
    <w:rsid w:val="00453871"/>
    <w:rsid w:val="00453DEF"/>
    <w:rsid w:val="00454302"/>
    <w:rsid w:val="004543E4"/>
    <w:rsid w:val="0045487B"/>
    <w:rsid w:val="004548E5"/>
    <w:rsid w:val="00454ACD"/>
    <w:rsid w:val="00454F08"/>
    <w:rsid w:val="00454F85"/>
    <w:rsid w:val="00454FD1"/>
    <w:rsid w:val="00455105"/>
    <w:rsid w:val="00455272"/>
    <w:rsid w:val="00455695"/>
    <w:rsid w:val="004556F6"/>
    <w:rsid w:val="00455768"/>
    <w:rsid w:val="00455A34"/>
    <w:rsid w:val="00455B3D"/>
    <w:rsid w:val="00455DD4"/>
    <w:rsid w:val="00455E20"/>
    <w:rsid w:val="00456114"/>
    <w:rsid w:val="0045623E"/>
    <w:rsid w:val="004568CA"/>
    <w:rsid w:val="00456971"/>
    <w:rsid w:val="00456AC7"/>
    <w:rsid w:val="00456B4F"/>
    <w:rsid w:val="00456FF2"/>
    <w:rsid w:val="00457316"/>
    <w:rsid w:val="00457392"/>
    <w:rsid w:val="0045742D"/>
    <w:rsid w:val="00457875"/>
    <w:rsid w:val="004579DE"/>
    <w:rsid w:val="00457C5E"/>
    <w:rsid w:val="0046002E"/>
    <w:rsid w:val="0046026D"/>
    <w:rsid w:val="0046027A"/>
    <w:rsid w:val="0046031B"/>
    <w:rsid w:val="004605CC"/>
    <w:rsid w:val="00460618"/>
    <w:rsid w:val="00460719"/>
    <w:rsid w:val="0046072D"/>
    <w:rsid w:val="00460748"/>
    <w:rsid w:val="00460921"/>
    <w:rsid w:val="00460958"/>
    <w:rsid w:val="00460F98"/>
    <w:rsid w:val="00461102"/>
    <w:rsid w:val="0046110A"/>
    <w:rsid w:val="004612C8"/>
    <w:rsid w:val="0046136B"/>
    <w:rsid w:val="004614A1"/>
    <w:rsid w:val="0046164D"/>
    <w:rsid w:val="004616C5"/>
    <w:rsid w:val="004616E5"/>
    <w:rsid w:val="004616FF"/>
    <w:rsid w:val="0046194F"/>
    <w:rsid w:val="00461C00"/>
    <w:rsid w:val="00461D1D"/>
    <w:rsid w:val="00461E30"/>
    <w:rsid w:val="00462155"/>
    <w:rsid w:val="004622A1"/>
    <w:rsid w:val="004622D0"/>
    <w:rsid w:val="00462420"/>
    <w:rsid w:val="0046260A"/>
    <w:rsid w:val="00462777"/>
    <w:rsid w:val="0046279E"/>
    <w:rsid w:val="004628C7"/>
    <w:rsid w:val="004629A1"/>
    <w:rsid w:val="004629F7"/>
    <w:rsid w:val="00462A9B"/>
    <w:rsid w:val="00462B09"/>
    <w:rsid w:val="00462B31"/>
    <w:rsid w:val="004630AF"/>
    <w:rsid w:val="00463337"/>
    <w:rsid w:val="0046342C"/>
    <w:rsid w:val="00463448"/>
    <w:rsid w:val="0046359B"/>
    <w:rsid w:val="004636FA"/>
    <w:rsid w:val="0046400B"/>
    <w:rsid w:val="004641A0"/>
    <w:rsid w:val="0046434B"/>
    <w:rsid w:val="00464A3A"/>
    <w:rsid w:val="00464A78"/>
    <w:rsid w:val="00464A82"/>
    <w:rsid w:val="00464EE0"/>
    <w:rsid w:val="00464F3E"/>
    <w:rsid w:val="00465180"/>
    <w:rsid w:val="00465235"/>
    <w:rsid w:val="0046533B"/>
    <w:rsid w:val="0046537F"/>
    <w:rsid w:val="00465467"/>
    <w:rsid w:val="00465573"/>
    <w:rsid w:val="00465677"/>
    <w:rsid w:val="00465EB3"/>
    <w:rsid w:val="00466303"/>
    <w:rsid w:val="00466B4E"/>
    <w:rsid w:val="004670C6"/>
    <w:rsid w:val="004670D7"/>
    <w:rsid w:val="004676F3"/>
    <w:rsid w:val="00467703"/>
    <w:rsid w:val="00467C0C"/>
    <w:rsid w:val="00467E8A"/>
    <w:rsid w:val="00467F9D"/>
    <w:rsid w:val="004700A0"/>
    <w:rsid w:val="0047041E"/>
    <w:rsid w:val="00470628"/>
    <w:rsid w:val="00470750"/>
    <w:rsid w:val="004707EA"/>
    <w:rsid w:val="00470893"/>
    <w:rsid w:val="0047166D"/>
    <w:rsid w:val="00471856"/>
    <w:rsid w:val="00471DB0"/>
    <w:rsid w:val="00471EAA"/>
    <w:rsid w:val="00471FAB"/>
    <w:rsid w:val="00472375"/>
    <w:rsid w:val="004723A8"/>
    <w:rsid w:val="0047253B"/>
    <w:rsid w:val="00472606"/>
    <w:rsid w:val="00472ACB"/>
    <w:rsid w:val="00472C39"/>
    <w:rsid w:val="004735E8"/>
    <w:rsid w:val="004737D3"/>
    <w:rsid w:val="00473CBA"/>
    <w:rsid w:val="00473F5F"/>
    <w:rsid w:val="0047410D"/>
    <w:rsid w:val="0047417F"/>
    <w:rsid w:val="004741F3"/>
    <w:rsid w:val="0047475B"/>
    <w:rsid w:val="00475141"/>
    <w:rsid w:val="00475260"/>
    <w:rsid w:val="0047539C"/>
    <w:rsid w:val="004753D8"/>
    <w:rsid w:val="004754D6"/>
    <w:rsid w:val="00475520"/>
    <w:rsid w:val="004755D5"/>
    <w:rsid w:val="00475674"/>
    <w:rsid w:val="00475A91"/>
    <w:rsid w:val="00475BC8"/>
    <w:rsid w:val="00475CDF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64D"/>
    <w:rsid w:val="004806C9"/>
    <w:rsid w:val="004806E3"/>
    <w:rsid w:val="00480B03"/>
    <w:rsid w:val="00480C70"/>
    <w:rsid w:val="00480CC5"/>
    <w:rsid w:val="004810EC"/>
    <w:rsid w:val="0048129B"/>
    <w:rsid w:val="004812E1"/>
    <w:rsid w:val="00481343"/>
    <w:rsid w:val="004814C2"/>
    <w:rsid w:val="00481607"/>
    <w:rsid w:val="00481611"/>
    <w:rsid w:val="004818FF"/>
    <w:rsid w:val="00481BE1"/>
    <w:rsid w:val="00481F2B"/>
    <w:rsid w:val="00481F9D"/>
    <w:rsid w:val="004820A6"/>
    <w:rsid w:val="004820B4"/>
    <w:rsid w:val="0048215F"/>
    <w:rsid w:val="00482389"/>
    <w:rsid w:val="00482751"/>
    <w:rsid w:val="0048290E"/>
    <w:rsid w:val="00482943"/>
    <w:rsid w:val="00482ADC"/>
    <w:rsid w:val="00482E92"/>
    <w:rsid w:val="00482FA8"/>
    <w:rsid w:val="00483077"/>
    <w:rsid w:val="004834F2"/>
    <w:rsid w:val="00483D11"/>
    <w:rsid w:val="00483D20"/>
    <w:rsid w:val="00483FB0"/>
    <w:rsid w:val="00483FE5"/>
    <w:rsid w:val="0048406D"/>
    <w:rsid w:val="0048432B"/>
    <w:rsid w:val="004846DB"/>
    <w:rsid w:val="00484C46"/>
    <w:rsid w:val="00484C5C"/>
    <w:rsid w:val="00484DC1"/>
    <w:rsid w:val="00484FD5"/>
    <w:rsid w:val="004852B4"/>
    <w:rsid w:val="004856EF"/>
    <w:rsid w:val="004858DA"/>
    <w:rsid w:val="00485929"/>
    <w:rsid w:val="0048598C"/>
    <w:rsid w:val="00485998"/>
    <w:rsid w:val="00485A0B"/>
    <w:rsid w:val="00485B14"/>
    <w:rsid w:val="00485CCC"/>
    <w:rsid w:val="00485E5F"/>
    <w:rsid w:val="00485E8A"/>
    <w:rsid w:val="004862C0"/>
    <w:rsid w:val="004862DE"/>
    <w:rsid w:val="004864FB"/>
    <w:rsid w:val="00486722"/>
    <w:rsid w:val="004869B5"/>
    <w:rsid w:val="00486C73"/>
    <w:rsid w:val="00486D1B"/>
    <w:rsid w:val="0048721E"/>
    <w:rsid w:val="00487694"/>
    <w:rsid w:val="00487866"/>
    <w:rsid w:val="00487F28"/>
    <w:rsid w:val="00490185"/>
    <w:rsid w:val="0049037A"/>
    <w:rsid w:val="00490532"/>
    <w:rsid w:val="00490649"/>
    <w:rsid w:val="004907B8"/>
    <w:rsid w:val="0049093B"/>
    <w:rsid w:val="00490A10"/>
    <w:rsid w:val="00490E94"/>
    <w:rsid w:val="00490EE3"/>
    <w:rsid w:val="0049106F"/>
    <w:rsid w:val="00491294"/>
    <w:rsid w:val="0049143D"/>
    <w:rsid w:val="00491762"/>
    <w:rsid w:val="004917C1"/>
    <w:rsid w:val="004918A0"/>
    <w:rsid w:val="004919DA"/>
    <w:rsid w:val="004924E5"/>
    <w:rsid w:val="00492597"/>
    <w:rsid w:val="00492619"/>
    <w:rsid w:val="004927F3"/>
    <w:rsid w:val="00492D44"/>
    <w:rsid w:val="00492DB7"/>
    <w:rsid w:val="00492E71"/>
    <w:rsid w:val="00492EE3"/>
    <w:rsid w:val="00493453"/>
    <w:rsid w:val="0049349F"/>
    <w:rsid w:val="004935A4"/>
    <w:rsid w:val="004935E6"/>
    <w:rsid w:val="004936DF"/>
    <w:rsid w:val="004937B1"/>
    <w:rsid w:val="004938AA"/>
    <w:rsid w:val="00493AF5"/>
    <w:rsid w:val="00493D08"/>
    <w:rsid w:val="004943F0"/>
    <w:rsid w:val="004945C4"/>
    <w:rsid w:val="00494968"/>
    <w:rsid w:val="004949D8"/>
    <w:rsid w:val="00494A84"/>
    <w:rsid w:val="00494B13"/>
    <w:rsid w:val="00494E75"/>
    <w:rsid w:val="00495071"/>
    <w:rsid w:val="00495B45"/>
    <w:rsid w:val="00495BE8"/>
    <w:rsid w:val="004961DB"/>
    <w:rsid w:val="004962A2"/>
    <w:rsid w:val="0049653E"/>
    <w:rsid w:val="00496B31"/>
    <w:rsid w:val="00496BEF"/>
    <w:rsid w:val="00496E38"/>
    <w:rsid w:val="00496ED3"/>
    <w:rsid w:val="0049711B"/>
    <w:rsid w:val="0049749C"/>
    <w:rsid w:val="004976D4"/>
    <w:rsid w:val="0049778A"/>
    <w:rsid w:val="00497C03"/>
    <w:rsid w:val="00497C40"/>
    <w:rsid w:val="00497C6B"/>
    <w:rsid w:val="00497F78"/>
    <w:rsid w:val="00497FAA"/>
    <w:rsid w:val="004A01E1"/>
    <w:rsid w:val="004A04A4"/>
    <w:rsid w:val="004A054D"/>
    <w:rsid w:val="004A0696"/>
    <w:rsid w:val="004A0A1A"/>
    <w:rsid w:val="004A0E00"/>
    <w:rsid w:val="004A0F83"/>
    <w:rsid w:val="004A100B"/>
    <w:rsid w:val="004A1286"/>
    <w:rsid w:val="004A15F7"/>
    <w:rsid w:val="004A1600"/>
    <w:rsid w:val="004A1931"/>
    <w:rsid w:val="004A1AE5"/>
    <w:rsid w:val="004A201F"/>
    <w:rsid w:val="004A21E0"/>
    <w:rsid w:val="004A23B8"/>
    <w:rsid w:val="004A23C0"/>
    <w:rsid w:val="004A2436"/>
    <w:rsid w:val="004A269A"/>
    <w:rsid w:val="004A275D"/>
    <w:rsid w:val="004A28D4"/>
    <w:rsid w:val="004A2908"/>
    <w:rsid w:val="004A2B83"/>
    <w:rsid w:val="004A2BE1"/>
    <w:rsid w:val="004A2D4E"/>
    <w:rsid w:val="004A2E44"/>
    <w:rsid w:val="004A319D"/>
    <w:rsid w:val="004A328E"/>
    <w:rsid w:val="004A32C1"/>
    <w:rsid w:val="004A3554"/>
    <w:rsid w:val="004A366E"/>
    <w:rsid w:val="004A36C0"/>
    <w:rsid w:val="004A3829"/>
    <w:rsid w:val="004A3A0C"/>
    <w:rsid w:val="004A3AA3"/>
    <w:rsid w:val="004A3CB9"/>
    <w:rsid w:val="004A3CCA"/>
    <w:rsid w:val="004A3F7C"/>
    <w:rsid w:val="004A4625"/>
    <w:rsid w:val="004A47AE"/>
    <w:rsid w:val="004A4900"/>
    <w:rsid w:val="004A4C6F"/>
    <w:rsid w:val="004A4D38"/>
    <w:rsid w:val="004A4E7E"/>
    <w:rsid w:val="004A4E95"/>
    <w:rsid w:val="004A4EB4"/>
    <w:rsid w:val="004A5158"/>
    <w:rsid w:val="004A51FA"/>
    <w:rsid w:val="004A5270"/>
    <w:rsid w:val="004A5726"/>
    <w:rsid w:val="004A57DE"/>
    <w:rsid w:val="004A57FC"/>
    <w:rsid w:val="004A5D36"/>
    <w:rsid w:val="004A6749"/>
    <w:rsid w:val="004A6A3A"/>
    <w:rsid w:val="004A6DBA"/>
    <w:rsid w:val="004A6ED7"/>
    <w:rsid w:val="004A6F86"/>
    <w:rsid w:val="004A705C"/>
    <w:rsid w:val="004A7172"/>
    <w:rsid w:val="004A7276"/>
    <w:rsid w:val="004A7378"/>
    <w:rsid w:val="004A746B"/>
    <w:rsid w:val="004A770C"/>
    <w:rsid w:val="004A7B08"/>
    <w:rsid w:val="004A7EE7"/>
    <w:rsid w:val="004A7FB0"/>
    <w:rsid w:val="004B03E4"/>
    <w:rsid w:val="004B04D3"/>
    <w:rsid w:val="004B05B9"/>
    <w:rsid w:val="004B0706"/>
    <w:rsid w:val="004B0780"/>
    <w:rsid w:val="004B0787"/>
    <w:rsid w:val="004B0A83"/>
    <w:rsid w:val="004B0B64"/>
    <w:rsid w:val="004B0CF0"/>
    <w:rsid w:val="004B0D96"/>
    <w:rsid w:val="004B0DC9"/>
    <w:rsid w:val="004B1015"/>
    <w:rsid w:val="004B1128"/>
    <w:rsid w:val="004B1249"/>
    <w:rsid w:val="004B1313"/>
    <w:rsid w:val="004B169E"/>
    <w:rsid w:val="004B19BB"/>
    <w:rsid w:val="004B1BB8"/>
    <w:rsid w:val="004B1C42"/>
    <w:rsid w:val="004B2700"/>
    <w:rsid w:val="004B2710"/>
    <w:rsid w:val="004B2911"/>
    <w:rsid w:val="004B2B31"/>
    <w:rsid w:val="004B2C33"/>
    <w:rsid w:val="004B2CDB"/>
    <w:rsid w:val="004B2DE8"/>
    <w:rsid w:val="004B2F6E"/>
    <w:rsid w:val="004B3109"/>
    <w:rsid w:val="004B3C3F"/>
    <w:rsid w:val="004B3D58"/>
    <w:rsid w:val="004B44FE"/>
    <w:rsid w:val="004B45A2"/>
    <w:rsid w:val="004B46C3"/>
    <w:rsid w:val="004B4789"/>
    <w:rsid w:val="004B4831"/>
    <w:rsid w:val="004B4A0F"/>
    <w:rsid w:val="004B4E69"/>
    <w:rsid w:val="004B4F6B"/>
    <w:rsid w:val="004B5093"/>
    <w:rsid w:val="004B50E0"/>
    <w:rsid w:val="004B5102"/>
    <w:rsid w:val="004B55EC"/>
    <w:rsid w:val="004B575A"/>
    <w:rsid w:val="004B5EF8"/>
    <w:rsid w:val="004B6301"/>
    <w:rsid w:val="004B65D3"/>
    <w:rsid w:val="004B67BE"/>
    <w:rsid w:val="004B67CC"/>
    <w:rsid w:val="004B67E7"/>
    <w:rsid w:val="004B6B66"/>
    <w:rsid w:val="004B6FFB"/>
    <w:rsid w:val="004B7311"/>
    <w:rsid w:val="004B7778"/>
    <w:rsid w:val="004B78CD"/>
    <w:rsid w:val="004B795F"/>
    <w:rsid w:val="004B79E0"/>
    <w:rsid w:val="004B7BA5"/>
    <w:rsid w:val="004B7FB4"/>
    <w:rsid w:val="004C0247"/>
    <w:rsid w:val="004C02EE"/>
    <w:rsid w:val="004C0346"/>
    <w:rsid w:val="004C0532"/>
    <w:rsid w:val="004C0B0B"/>
    <w:rsid w:val="004C0B5B"/>
    <w:rsid w:val="004C0C5C"/>
    <w:rsid w:val="004C0DDB"/>
    <w:rsid w:val="004C0EAE"/>
    <w:rsid w:val="004C0F99"/>
    <w:rsid w:val="004C130D"/>
    <w:rsid w:val="004C1624"/>
    <w:rsid w:val="004C19E4"/>
    <w:rsid w:val="004C1B23"/>
    <w:rsid w:val="004C1F9D"/>
    <w:rsid w:val="004C20B2"/>
    <w:rsid w:val="004C2245"/>
    <w:rsid w:val="004C2371"/>
    <w:rsid w:val="004C24C6"/>
    <w:rsid w:val="004C2963"/>
    <w:rsid w:val="004C2F01"/>
    <w:rsid w:val="004C33D7"/>
    <w:rsid w:val="004C3472"/>
    <w:rsid w:val="004C34E8"/>
    <w:rsid w:val="004C3803"/>
    <w:rsid w:val="004C3AD1"/>
    <w:rsid w:val="004C3C51"/>
    <w:rsid w:val="004C3FD6"/>
    <w:rsid w:val="004C4373"/>
    <w:rsid w:val="004C474F"/>
    <w:rsid w:val="004C47FE"/>
    <w:rsid w:val="004C4B53"/>
    <w:rsid w:val="004C4BCE"/>
    <w:rsid w:val="004C4BF3"/>
    <w:rsid w:val="004C4DCD"/>
    <w:rsid w:val="004C4F33"/>
    <w:rsid w:val="004C5166"/>
    <w:rsid w:val="004C521E"/>
    <w:rsid w:val="004C5283"/>
    <w:rsid w:val="004C566C"/>
    <w:rsid w:val="004C56CC"/>
    <w:rsid w:val="004C5AD0"/>
    <w:rsid w:val="004C5C44"/>
    <w:rsid w:val="004C5E20"/>
    <w:rsid w:val="004C5EF0"/>
    <w:rsid w:val="004C63D6"/>
    <w:rsid w:val="004C65D2"/>
    <w:rsid w:val="004C660B"/>
    <w:rsid w:val="004C6818"/>
    <w:rsid w:val="004C6D22"/>
    <w:rsid w:val="004C6FE3"/>
    <w:rsid w:val="004C7216"/>
    <w:rsid w:val="004C7245"/>
    <w:rsid w:val="004C730E"/>
    <w:rsid w:val="004C7739"/>
    <w:rsid w:val="004C7BDF"/>
    <w:rsid w:val="004D024D"/>
    <w:rsid w:val="004D0866"/>
    <w:rsid w:val="004D097B"/>
    <w:rsid w:val="004D0C4C"/>
    <w:rsid w:val="004D0E42"/>
    <w:rsid w:val="004D0EBC"/>
    <w:rsid w:val="004D0FA5"/>
    <w:rsid w:val="004D1059"/>
    <w:rsid w:val="004D120C"/>
    <w:rsid w:val="004D1248"/>
    <w:rsid w:val="004D17E6"/>
    <w:rsid w:val="004D1A33"/>
    <w:rsid w:val="004D1C35"/>
    <w:rsid w:val="004D1D64"/>
    <w:rsid w:val="004D1DBB"/>
    <w:rsid w:val="004D1E8E"/>
    <w:rsid w:val="004D2217"/>
    <w:rsid w:val="004D2474"/>
    <w:rsid w:val="004D2706"/>
    <w:rsid w:val="004D270A"/>
    <w:rsid w:val="004D2728"/>
    <w:rsid w:val="004D27C4"/>
    <w:rsid w:val="004D290D"/>
    <w:rsid w:val="004D2E57"/>
    <w:rsid w:val="004D2E90"/>
    <w:rsid w:val="004D30AD"/>
    <w:rsid w:val="004D3251"/>
    <w:rsid w:val="004D3403"/>
    <w:rsid w:val="004D34F2"/>
    <w:rsid w:val="004D3805"/>
    <w:rsid w:val="004D39CA"/>
    <w:rsid w:val="004D3A85"/>
    <w:rsid w:val="004D3D97"/>
    <w:rsid w:val="004D40D5"/>
    <w:rsid w:val="004D459A"/>
    <w:rsid w:val="004D4968"/>
    <w:rsid w:val="004D4A8A"/>
    <w:rsid w:val="004D4ABF"/>
    <w:rsid w:val="004D4C7F"/>
    <w:rsid w:val="004D50CC"/>
    <w:rsid w:val="004D58D1"/>
    <w:rsid w:val="004D5A93"/>
    <w:rsid w:val="004D5B9F"/>
    <w:rsid w:val="004D5E21"/>
    <w:rsid w:val="004D5F02"/>
    <w:rsid w:val="004D602D"/>
    <w:rsid w:val="004D65BA"/>
    <w:rsid w:val="004D68C0"/>
    <w:rsid w:val="004D70E1"/>
    <w:rsid w:val="004D710C"/>
    <w:rsid w:val="004D7365"/>
    <w:rsid w:val="004D74CA"/>
    <w:rsid w:val="004D7C05"/>
    <w:rsid w:val="004D7C31"/>
    <w:rsid w:val="004E0033"/>
    <w:rsid w:val="004E00F1"/>
    <w:rsid w:val="004E0256"/>
    <w:rsid w:val="004E0362"/>
    <w:rsid w:val="004E03BE"/>
    <w:rsid w:val="004E071E"/>
    <w:rsid w:val="004E0C98"/>
    <w:rsid w:val="004E0CD0"/>
    <w:rsid w:val="004E11E5"/>
    <w:rsid w:val="004E1260"/>
    <w:rsid w:val="004E14A8"/>
    <w:rsid w:val="004E1CBB"/>
    <w:rsid w:val="004E1D07"/>
    <w:rsid w:val="004E209D"/>
    <w:rsid w:val="004E21D3"/>
    <w:rsid w:val="004E26E4"/>
    <w:rsid w:val="004E2A72"/>
    <w:rsid w:val="004E2CA8"/>
    <w:rsid w:val="004E2E33"/>
    <w:rsid w:val="004E2EDD"/>
    <w:rsid w:val="004E2F51"/>
    <w:rsid w:val="004E3061"/>
    <w:rsid w:val="004E3579"/>
    <w:rsid w:val="004E3892"/>
    <w:rsid w:val="004E3A72"/>
    <w:rsid w:val="004E3B0E"/>
    <w:rsid w:val="004E3E2E"/>
    <w:rsid w:val="004E3FD8"/>
    <w:rsid w:val="004E471C"/>
    <w:rsid w:val="004E4AA0"/>
    <w:rsid w:val="004E4ABF"/>
    <w:rsid w:val="004E4EC5"/>
    <w:rsid w:val="004E4EF1"/>
    <w:rsid w:val="004E4FC8"/>
    <w:rsid w:val="004E50A5"/>
    <w:rsid w:val="004E524E"/>
    <w:rsid w:val="004E5273"/>
    <w:rsid w:val="004E53AE"/>
    <w:rsid w:val="004E5449"/>
    <w:rsid w:val="004E56F6"/>
    <w:rsid w:val="004E5710"/>
    <w:rsid w:val="004E5788"/>
    <w:rsid w:val="004E5B20"/>
    <w:rsid w:val="004E5C0E"/>
    <w:rsid w:val="004E5C61"/>
    <w:rsid w:val="004E5CDC"/>
    <w:rsid w:val="004E6158"/>
    <w:rsid w:val="004E6184"/>
    <w:rsid w:val="004E6463"/>
    <w:rsid w:val="004E658C"/>
    <w:rsid w:val="004E66BD"/>
    <w:rsid w:val="004E6970"/>
    <w:rsid w:val="004E6C04"/>
    <w:rsid w:val="004E6CEA"/>
    <w:rsid w:val="004E6F18"/>
    <w:rsid w:val="004E76A5"/>
    <w:rsid w:val="004E7A18"/>
    <w:rsid w:val="004E7B7F"/>
    <w:rsid w:val="004E7FB2"/>
    <w:rsid w:val="004F00AB"/>
    <w:rsid w:val="004F01B4"/>
    <w:rsid w:val="004F020A"/>
    <w:rsid w:val="004F0857"/>
    <w:rsid w:val="004F08ED"/>
    <w:rsid w:val="004F09B2"/>
    <w:rsid w:val="004F0E7E"/>
    <w:rsid w:val="004F133C"/>
    <w:rsid w:val="004F13D2"/>
    <w:rsid w:val="004F13D7"/>
    <w:rsid w:val="004F1443"/>
    <w:rsid w:val="004F152A"/>
    <w:rsid w:val="004F1633"/>
    <w:rsid w:val="004F180E"/>
    <w:rsid w:val="004F189A"/>
    <w:rsid w:val="004F18ED"/>
    <w:rsid w:val="004F1A00"/>
    <w:rsid w:val="004F1A9B"/>
    <w:rsid w:val="004F1AEF"/>
    <w:rsid w:val="004F1D74"/>
    <w:rsid w:val="004F1F39"/>
    <w:rsid w:val="004F2121"/>
    <w:rsid w:val="004F27BC"/>
    <w:rsid w:val="004F2826"/>
    <w:rsid w:val="004F2AA6"/>
    <w:rsid w:val="004F2B73"/>
    <w:rsid w:val="004F2B9C"/>
    <w:rsid w:val="004F2CC8"/>
    <w:rsid w:val="004F2CCE"/>
    <w:rsid w:val="004F3429"/>
    <w:rsid w:val="004F356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306"/>
    <w:rsid w:val="004F4851"/>
    <w:rsid w:val="004F4A44"/>
    <w:rsid w:val="004F4E53"/>
    <w:rsid w:val="004F4F3F"/>
    <w:rsid w:val="004F551C"/>
    <w:rsid w:val="004F58AB"/>
    <w:rsid w:val="004F59BD"/>
    <w:rsid w:val="004F5D6E"/>
    <w:rsid w:val="004F5EBB"/>
    <w:rsid w:val="004F6142"/>
    <w:rsid w:val="004F6915"/>
    <w:rsid w:val="004F6AFE"/>
    <w:rsid w:val="004F6D46"/>
    <w:rsid w:val="004F6EE4"/>
    <w:rsid w:val="004F6F20"/>
    <w:rsid w:val="004F702F"/>
    <w:rsid w:val="004F735F"/>
    <w:rsid w:val="004F7373"/>
    <w:rsid w:val="004F73A5"/>
    <w:rsid w:val="004F75CE"/>
    <w:rsid w:val="004F76A6"/>
    <w:rsid w:val="004F779B"/>
    <w:rsid w:val="004F7ADD"/>
    <w:rsid w:val="004F7C51"/>
    <w:rsid w:val="004F7F1A"/>
    <w:rsid w:val="0050004D"/>
    <w:rsid w:val="0050017A"/>
    <w:rsid w:val="005002C7"/>
    <w:rsid w:val="0050031C"/>
    <w:rsid w:val="00500426"/>
    <w:rsid w:val="005004F7"/>
    <w:rsid w:val="00500798"/>
    <w:rsid w:val="005007E7"/>
    <w:rsid w:val="00500A2E"/>
    <w:rsid w:val="00500A59"/>
    <w:rsid w:val="00500F80"/>
    <w:rsid w:val="0050132F"/>
    <w:rsid w:val="00501723"/>
    <w:rsid w:val="00501A8C"/>
    <w:rsid w:val="00501F0D"/>
    <w:rsid w:val="005022F1"/>
    <w:rsid w:val="005023DC"/>
    <w:rsid w:val="005027F4"/>
    <w:rsid w:val="00502857"/>
    <w:rsid w:val="005029A2"/>
    <w:rsid w:val="00502B65"/>
    <w:rsid w:val="00502BA9"/>
    <w:rsid w:val="00502FCA"/>
    <w:rsid w:val="005033BE"/>
    <w:rsid w:val="005033EE"/>
    <w:rsid w:val="0050377B"/>
    <w:rsid w:val="005038A7"/>
    <w:rsid w:val="0050398B"/>
    <w:rsid w:val="00503ED9"/>
    <w:rsid w:val="00503FAD"/>
    <w:rsid w:val="00503FFA"/>
    <w:rsid w:val="005041C0"/>
    <w:rsid w:val="005044D0"/>
    <w:rsid w:val="00504639"/>
    <w:rsid w:val="00504BF5"/>
    <w:rsid w:val="00504C77"/>
    <w:rsid w:val="00504CBB"/>
    <w:rsid w:val="00504D38"/>
    <w:rsid w:val="00504D9B"/>
    <w:rsid w:val="00504F81"/>
    <w:rsid w:val="005050F8"/>
    <w:rsid w:val="00505500"/>
    <w:rsid w:val="005055D4"/>
    <w:rsid w:val="00505A2A"/>
    <w:rsid w:val="00505C7A"/>
    <w:rsid w:val="00505E28"/>
    <w:rsid w:val="00505E39"/>
    <w:rsid w:val="00506018"/>
    <w:rsid w:val="005060FB"/>
    <w:rsid w:val="0050614B"/>
    <w:rsid w:val="00506223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15E"/>
    <w:rsid w:val="0050725B"/>
    <w:rsid w:val="005074C9"/>
    <w:rsid w:val="00507754"/>
    <w:rsid w:val="00507CAF"/>
    <w:rsid w:val="00507D14"/>
    <w:rsid w:val="00507D3A"/>
    <w:rsid w:val="00510374"/>
    <w:rsid w:val="00510444"/>
    <w:rsid w:val="00510528"/>
    <w:rsid w:val="00510A57"/>
    <w:rsid w:val="00510D74"/>
    <w:rsid w:val="00510E13"/>
    <w:rsid w:val="00511479"/>
    <w:rsid w:val="00511599"/>
    <w:rsid w:val="005115D3"/>
    <w:rsid w:val="00511957"/>
    <w:rsid w:val="005119D6"/>
    <w:rsid w:val="00511CC9"/>
    <w:rsid w:val="00511E67"/>
    <w:rsid w:val="00511F0D"/>
    <w:rsid w:val="00512566"/>
    <w:rsid w:val="00512747"/>
    <w:rsid w:val="00512956"/>
    <w:rsid w:val="00512A78"/>
    <w:rsid w:val="00512A7B"/>
    <w:rsid w:val="00512AD7"/>
    <w:rsid w:val="00512D39"/>
    <w:rsid w:val="005132BB"/>
    <w:rsid w:val="00513B8C"/>
    <w:rsid w:val="00513D1E"/>
    <w:rsid w:val="00513F8F"/>
    <w:rsid w:val="005147E7"/>
    <w:rsid w:val="005147FC"/>
    <w:rsid w:val="005148C3"/>
    <w:rsid w:val="005149A2"/>
    <w:rsid w:val="00514B12"/>
    <w:rsid w:val="00514C08"/>
    <w:rsid w:val="00514CEE"/>
    <w:rsid w:val="005150E4"/>
    <w:rsid w:val="005152B5"/>
    <w:rsid w:val="005153E7"/>
    <w:rsid w:val="00515507"/>
    <w:rsid w:val="00515708"/>
    <w:rsid w:val="00515746"/>
    <w:rsid w:val="005158B1"/>
    <w:rsid w:val="00515907"/>
    <w:rsid w:val="00515C2E"/>
    <w:rsid w:val="00515E2B"/>
    <w:rsid w:val="00516568"/>
    <w:rsid w:val="00516B96"/>
    <w:rsid w:val="00516D33"/>
    <w:rsid w:val="00516E9E"/>
    <w:rsid w:val="005173A4"/>
    <w:rsid w:val="005175C7"/>
    <w:rsid w:val="005175D0"/>
    <w:rsid w:val="005179DC"/>
    <w:rsid w:val="0052001B"/>
    <w:rsid w:val="005202A3"/>
    <w:rsid w:val="005204A8"/>
    <w:rsid w:val="00520AE3"/>
    <w:rsid w:val="00521294"/>
    <w:rsid w:val="00521697"/>
    <w:rsid w:val="005217EF"/>
    <w:rsid w:val="00521D65"/>
    <w:rsid w:val="00521F45"/>
    <w:rsid w:val="005220DA"/>
    <w:rsid w:val="005221A4"/>
    <w:rsid w:val="00522ACD"/>
    <w:rsid w:val="0052335D"/>
    <w:rsid w:val="00523366"/>
    <w:rsid w:val="00523770"/>
    <w:rsid w:val="0052381F"/>
    <w:rsid w:val="00523E18"/>
    <w:rsid w:val="00523F32"/>
    <w:rsid w:val="00524224"/>
    <w:rsid w:val="0052422C"/>
    <w:rsid w:val="005244D5"/>
    <w:rsid w:val="00524AAC"/>
    <w:rsid w:val="00524AD1"/>
    <w:rsid w:val="00524AE9"/>
    <w:rsid w:val="00524C07"/>
    <w:rsid w:val="00524E6A"/>
    <w:rsid w:val="005251DA"/>
    <w:rsid w:val="00525393"/>
    <w:rsid w:val="00525407"/>
    <w:rsid w:val="0052565E"/>
    <w:rsid w:val="00525AFC"/>
    <w:rsid w:val="00525F71"/>
    <w:rsid w:val="00526013"/>
    <w:rsid w:val="0052611F"/>
    <w:rsid w:val="00526270"/>
    <w:rsid w:val="005269C2"/>
    <w:rsid w:val="00526A5E"/>
    <w:rsid w:val="00526C8A"/>
    <w:rsid w:val="00526D26"/>
    <w:rsid w:val="005272A8"/>
    <w:rsid w:val="00527489"/>
    <w:rsid w:val="005274C2"/>
    <w:rsid w:val="0052750B"/>
    <w:rsid w:val="00527860"/>
    <w:rsid w:val="00527889"/>
    <w:rsid w:val="00527A58"/>
    <w:rsid w:val="00527B79"/>
    <w:rsid w:val="00527D10"/>
    <w:rsid w:val="00527E0C"/>
    <w:rsid w:val="0053012B"/>
    <w:rsid w:val="0053066C"/>
    <w:rsid w:val="00530AFD"/>
    <w:rsid w:val="00530FC2"/>
    <w:rsid w:val="0053100C"/>
    <w:rsid w:val="005310D2"/>
    <w:rsid w:val="005310D3"/>
    <w:rsid w:val="00531562"/>
    <w:rsid w:val="0053173A"/>
    <w:rsid w:val="00531824"/>
    <w:rsid w:val="00531AF4"/>
    <w:rsid w:val="00531EA2"/>
    <w:rsid w:val="00531F71"/>
    <w:rsid w:val="00532292"/>
    <w:rsid w:val="00532462"/>
    <w:rsid w:val="00532575"/>
    <w:rsid w:val="00532817"/>
    <w:rsid w:val="00532907"/>
    <w:rsid w:val="00532B16"/>
    <w:rsid w:val="00532BD7"/>
    <w:rsid w:val="00532C9D"/>
    <w:rsid w:val="00532E08"/>
    <w:rsid w:val="00533215"/>
    <w:rsid w:val="005334E4"/>
    <w:rsid w:val="005335D8"/>
    <w:rsid w:val="00533662"/>
    <w:rsid w:val="00533C61"/>
    <w:rsid w:val="00533F4E"/>
    <w:rsid w:val="00534297"/>
    <w:rsid w:val="0053476B"/>
    <w:rsid w:val="005347FB"/>
    <w:rsid w:val="00534954"/>
    <w:rsid w:val="00534963"/>
    <w:rsid w:val="005349EB"/>
    <w:rsid w:val="00534AA6"/>
    <w:rsid w:val="00534C83"/>
    <w:rsid w:val="00534EE4"/>
    <w:rsid w:val="00535092"/>
    <w:rsid w:val="005356B4"/>
    <w:rsid w:val="005357D9"/>
    <w:rsid w:val="0053587C"/>
    <w:rsid w:val="00535A27"/>
    <w:rsid w:val="00535B34"/>
    <w:rsid w:val="00535B60"/>
    <w:rsid w:val="00535D10"/>
    <w:rsid w:val="00535FC6"/>
    <w:rsid w:val="00536565"/>
    <w:rsid w:val="0053656F"/>
    <w:rsid w:val="00536AEE"/>
    <w:rsid w:val="00536D47"/>
    <w:rsid w:val="00537092"/>
    <w:rsid w:val="005370F6"/>
    <w:rsid w:val="005372EB"/>
    <w:rsid w:val="00537640"/>
    <w:rsid w:val="00537989"/>
    <w:rsid w:val="005379A0"/>
    <w:rsid w:val="00537BBE"/>
    <w:rsid w:val="00537BE9"/>
    <w:rsid w:val="00537CAF"/>
    <w:rsid w:val="00540055"/>
    <w:rsid w:val="00540147"/>
    <w:rsid w:val="005403AF"/>
    <w:rsid w:val="00540443"/>
    <w:rsid w:val="00540725"/>
    <w:rsid w:val="0054096A"/>
    <w:rsid w:val="00540C7A"/>
    <w:rsid w:val="00540E36"/>
    <w:rsid w:val="005412A9"/>
    <w:rsid w:val="005417A0"/>
    <w:rsid w:val="0054183A"/>
    <w:rsid w:val="00541D0D"/>
    <w:rsid w:val="00541E2B"/>
    <w:rsid w:val="00542225"/>
    <w:rsid w:val="0054307F"/>
    <w:rsid w:val="0054348B"/>
    <w:rsid w:val="00543638"/>
    <w:rsid w:val="005436D7"/>
    <w:rsid w:val="00543703"/>
    <w:rsid w:val="005439CE"/>
    <w:rsid w:val="00543A06"/>
    <w:rsid w:val="00543A66"/>
    <w:rsid w:val="00543A83"/>
    <w:rsid w:val="00543B43"/>
    <w:rsid w:val="00543E50"/>
    <w:rsid w:val="00543FA3"/>
    <w:rsid w:val="005442B2"/>
    <w:rsid w:val="0054492F"/>
    <w:rsid w:val="00544A13"/>
    <w:rsid w:val="0054509D"/>
    <w:rsid w:val="005452C0"/>
    <w:rsid w:val="0054556F"/>
    <w:rsid w:val="005455EF"/>
    <w:rsid w:val="005456AD"/>
    <w:rsid w:val="0054599D"/>
    <w:rsid w:val="00545C3D"/>
    <w:rsid w:val="00545E6A"/>
    <w:rsid w:val="00545F28"/>
    <w:rsid w:val="00546252"/>
    <w:rsid w:val="00546310"/>
    <w:rsid w:val="00546738"/>
    <w:rsid w:val="005467D6"/>
    <w:rsid w:val="00546942"/>
    <w:rsid w:val="00546D63"/>
    <w:rsid w:val="00546DB7"/>
    <w:rsid w:val="00546FF9"/>
    <w:rsid w:val="005471A3"/>
    <w:rsid w:val="005472EA"/>
    <w:rsid w:val="00547D9B"/>
    <w:rsid w:val="00547E7A"/>
    <w:rsid w:val="00547F14"/>
    <w:rsid w:val="005501D0"/>
    <w:rsid w:val="005506A4"/>
    <w:rsid w:val="0055088A"/>
    <w:rsid w:val="00550AD9"/>
    <w:rsid w:val="00550B31"/>
    <w:rsid w:val="00550D6F"/>
    <w:rsid w:val="005511B1"/>
    <w:rsid w:val="00551248"/>
    <w:rsid w:val="005514A4"/>
    <w:rsid w:val="005514B2"/>
    <w:rsid w:val="00551593"/>
    <w:rsid w:val="0055178A"/>
    <w:rsid w:val="00551E52"/>
    <w:rsid w:val="00551FFC"/>
    <w:rsid w:val="00552038"/>
    <w:rsid w:val="005520AE"/>
    <w:rsid w:val="0055233E"/>
    <w:rsid w:val="00552569"/>
    <w:rsid w:val="005528E1"/>
    <w:rsid w:val="00552B68"/>
    <w:rsid w:val="00552E20"/>
    <w:rsid w:val="00552F64"/>
    <w:rsid w:val="00552FF4"/>
    <w:rsid w:val="00553A48"/>
    <w:rsid w:val="00553ABB"/>
    <w:rsid w:val="00553F55"/>
    <w:rsid w:val="0055410A"/>
    <w:rsid w:val="005542DA"/>
    <w:rsid w:val="005546A4"/>
    <w:rsid w:val="00554776"/>
    <w:rsid w:val="005547CB"/>
    <w:rsid w:val="00554925"/>
    <w:rsid w:val="00554C50"/>
    <w:rsid w:val="00554DF7"/>
    <w:rsid w:val="0055511E"/>
    <w:rsid w:val="00555258"/>
    <w:rsid w:val="005552B9"/>
    <w:rsid w:val="005554AF"/>
    <w:rsid w:val="00555520"/>
    <w:rsid w:val="0055563A"/>
    <w:rsid w:val="00555713"/>
    <w:rsid w:val="00555772"/>
    <w:rsid w:val="005557DE"/>
    <w:rsid w:val="00555CDD"/>
    <w:rsid w:val="00555D6F"/>
    <w:rsid w:val="00556680"/>
    <w:rsid w:val="005567BF"/>
    <w:rsid w:val="00556889"/>
    <w:rsid w:val="005569D2"/>
    <w:rsid w:val="00556A05"/>
    <w:rsid w:val="00556AE0"/>
    <w:rsid w:val="00556C80"/>
    <w:rsid w:val="005570E7"/>
    <w:rsid w:val="0055718D"/>
    <w:rsid w:val="00557464"/>
    <w:rsid w:val="005574DD"/>
    <w:rsid w:val="00557540"/>
    <w:rsid w:val="0055759B"/>
    <w:rsid w:val="005576B7"/>
    <w:rsid w:val="0055771C"/>
    <w:rsid w:val="00557A2C"/>
    <w:rsid w:val="00557CAB"/>
    <w:rsid w:val="00557D87"/>
    <w:rsid w:val="0056005C"/>
    <w:rsid w:val="00560262"/>
    <w:rsid w:val="00560445"/>
    <w:rsid w:val="005604A2"/>
    <w:rsid w:val="00560732"/>
    <w:rsid w:val="00560A80"/>
    <w:rsid w:val="00560A85"/>
    <w:rsid w:val="00560AC9"/>
    <w:rsid w:val="00560BEC"/>
    <w:rsid w:val="00560CCD"/>
    <w:rsid w:val="00560E48"/>
    <w:rsid w:val="0056108D"/>
    <w:rsid w:val="00561250"/>
    <w:rsid w:val="0056134D"/>
    <w:rsid w:val="00561780"/>
    <w:rsid w:val="005617A2"/>
    <w:rsid w:val="00561A95"/>
    <w:rsid w:val="00561B2E"/>
    <w:rsid w:val="00561BF6"/>
    <w:rsid w:val="00561F7D"/>
    <w:rsid w:val="00562495"/>
    <w:rsid w:val="00562757"/>
    <w:rsid w:val="005627C0"/>
    <w:rsid w:val="005628E4"/>
    <w:rsid w:val="00562964"/>
    <w:rsid w:val="00562CDC"/>
    <w:rsid w:val="00562F13"/>
    <w:rsid w:val="005639D4"/>
    <w:rsid w:val="00563A32"/>
    <w:rsid w:val="00563D1A"/>
    <w:rsid w:val="00563FC7"/>
    <w:rsid w:val="00563FD2"/>
    <w:rsid w:val="0056434D"/>
    <w:rsid w:val="00564EB9"/>
    <w:rsid w:val="00564F6A"/>
    <w:rsid w:val="00565293"/>
    <w:rsid w:val="005657CA"/>
    <w:rsid w:val="00565C40"/>
    <w:rsid w:val="00565C88"/>
    <w:rsid w:val="0056603E"/>
    <w:rsid w:val="00566049"/>
    <w:rsid w:val="00566128"/>
    <w:rsid w:val="00566320"/>
    <w:rsid w:val="00566680"/>
    <w:rsid w:val="005667A4"/>
    <w:rsid w:val="0056682F"/>
    <w:rsid w:val="005669BE"/>
    <w:rsid w:val="00566B98"/>
    <w:rsid w:val="00566F0D"/>
    <w:rsid w:val="0056719E"/>
    <w:rsid w:val="00567329"/>
    <w:rsid w:val="005675D4"/>
    <w:rsid w:val="00567643"/>
    <w:rsid w:val="005676F8"/>
    <w:rsid w:val="0056773C"/>
    <w:rsid w:val="005679F0"/>
    <w:rsid w:val="00567A4C"/>
    <w:rsid w:val="00567B3B"/>
    <w:rsid w:val="00567B75"/>
    <w:rsid w:val="00567C4D"/>
    <w:rsid w:val="00567CCB"/>
    <w:rsid w:val="00567E68"/>
    <w:rsid w:val="005700AB"/>
    <w:rsid w:val="005701C5"/>
    <w:rsid w:val="0057021C"/>
    <w:rsid w:val="0057025F"/>
    <w:rsid w:val="005703E3"/>
    <w:rsid w:val="0057054C"/>
    <w:rsid w:val="0057072A"/>
    <w:rsid w:val="00570764"/>
    <w:rsid w:val="0057088B"/>
    <w:rsid w:val="005708C3"/>
    <w:rsid w:val="005708C6"/>
    <w:rsid w:val="00570C83"/>
    <w:rsid w:val="00570FAB"/>
    <w:rsid w:val="0057114A"/>
    <w:rsid w:val="00571327"/>
    <w:rsid w:val="00571358"/>
    <w:rsid w:val="00571382"/>
    <w:rsid w:val="005713E0"/>
    <w:rsid w:val="00571436"/>
    <w:rsid w:val="0057184C"/>
    <w:rsid w:val="005719F4"/>
    <w:rsid w:val="00571B71"/>
    <w:rsid w:val="0057252A"/>
    <w:rsid w:val="00572583"/>
    <w:rsid w:val="00572643"/>
    <w:rsid w:val="005727FE"/>
    <w:rsid w:val="00572962"/>
    <w:rsid w:val="00572995"/>
    <w:rsid w:val="00572BCE"/>
    <w:rsid w:val="00572EC1"/>
    <w:rsid w:val="00572F26"/>
    <w:rsid w:val="00572F6E"/>
    <w:rsid w:val="005730FF"/>
    <w:rsid w:val="005732AE"/>
    <w:rsid w:val="00573469"/>
    <w:rsid w:val="0057355C"/>
    <w:rsid w:val="0057380A"/>
    <w:rsid w:val="005739F8"/>
    <w:rsid w:val="00573B29"/>
    <w:rsid w:val="00573BB0"/>
    <w:rsid w:val="00573D2B"/>
    <w:rsid w:val="00573DDC"/>
    <w:rsid w:val="00573F24"/>
    <w:rsid w:val="00574167"/>
    <w:rsid w:val="005741BE"/>
    <w:rsid w:val="00574D14"/>
    <w:rsid w:val="00574E0E"/>
    <w:rsid w:val="00574FDC"/>
    <w:rsid w:val="005753DB"/>
    <w:rsid w:val="005756BD"/>
    <w:rsid w:val="00575813"/>
    <w:rsid w:val="005760C5"/>
    <w:rsid w:val="005763B1"/>
    <w:rsid w:val="00576497"/>
    <w:rsid w:val="00576537"/>
    <w:rsid w:val="005765C2"/>
    <w:rsid w:val="005766EA"/>
    <w:rsid w:val="00576A37"/>
    <w:rsid w:val="00577368"/>
    <w:rsid w:val="005773FF"/>
    <w:rsid w:val="00577540"/>
    <w:rsid w:val="005777AC"/>
    <w:rsid w:val="00577889"/>
    <w:rsid w:val="00577EB4"/>
    <w:rsid w:val="00580424"/>
    <w:rsid w:val="00580BCC"/>
    <w:rsid w:val="00581081"/>
    <w:rsid w:val="0058112D"/>
    <w:rsid w:val="005814F1"/>
    <w:rsid w:val="005815D2"/>
    <w:rsid w:val="00581649"/>
    <w:rsid w:val="005816F3"/>
    <w:rsid w:val="005818D4"/>
    <w:rsid w:val="005819D7"/>
    <w:rsid w:val="00581AB8"/>
    <w:rsid w:val="00581C6E"/>
    <w:rsid w:val="00581F40"/>
    <w:rsid w:val="00582289"/>
    <w:rsid w:val="0058244E"/>
    <w:rsid w:val="005825EF"/>
    <w:rsid w:val="005829CC"/>
    <w:rsid w:val="00582DC9"/>
    <w:rsid w:val="00582E3D"/>
    <w:rsid w:val="00582FDF"/>
    <w:rsid w:val="00583147"/>
    <w:rsid w:val="005836D0"/>
    <w:rsid w:val="00583A75"/>
    <w:rsid w:val="00583DEF"/>
    <w:rsid w:val="00583E78"/>
    <w:rsid w:val="00583F36"/>
    <w:rsid w:val="0058421F"/>
    <w:rsid w:val="00584496"/>
    <w:rsid w:val="00584692"/>
    <w:rsid w:val="005852AA"/>
    <w:rsid w:val="00585657"/>
    <w:rsid w:val="00585867"/>
    <w:rsid w:val="00585C3A"/>
    <w:rsid w:val="00585C61"/>
    <w:rsid w:val="00586013"/>
    <w:rsid w:val="0058604E"/>
    <w:rsid w:val="0058626C"/>
    <w:rsid w:val="0058628A"/>
    <w:rsid w:val="0058669C"/>
    <w:rsid w:val="005866E9"/>
    <w:rsid w:val="00586826"/>
    <w:rsid w:val="00586B34"/>
    <w:rsid w:val="00587117"/>
    <w:rsid w:val="0058759B"/>
    <w:rsid w:val="0058764D"/>
    <w:rsid w:val="00587845"/>
    <w:rsid w:val="005878DC"/>
    <w:rsid w:val="005878FD"/>
    <w:rsid w:val="00590080"/>
    <w:rsid w:val="00590681"/>
    <w:rsid w:val="005909AD"/>
    <w:rsid w:val="00590BF6"/>
    <w:rsid w:val="00591016"/>
    <w:rsid w:val="00591021"/>
    <w:rsid w:val="00591055"/>
    <w:rsid w:val="00591856"/>
    <w:rsid w:val="005918BB"/>
    <w:rsid w:val="00591B9C"/>
    <w:rsid w:val="00592160"/>
    <w:rsid w:val="005921E2"/>
    <w:rsid w:val="005922D3"/>
    <w:rsid w:val="005923C9"/>
    <w:rsid w:val="00592429"/>
    <w:rsid w:val="005925B0"/>
    <w:rsid w:val="0059284F"/>
    <w:rsid w:val="00592A52"/>
    <w:rsid w:val="00592E68"/>
    <w:rsid w:val="00593103"/>
    <w:rsid w:val="005931B5"/>
    <w:rsid w:val="0059323A"/>
    <w:rsid w:val="005932EE"/>
    <w:rsid w:val="00593447"/>
    <w:rsid w:val="00593640"/>
    <w:rsid w:val="00593C78"/>
    <w:rsid w:val="00593D87"/>
    <w:rsid w:val="00594131"/>
    <w:rsid w:val="00594303"/>
    <w:rsid w:val="005943C6"/>
    <w:rsid w:val="0059460A"/>
    <w:rsid w:val="005946E2"/>
    <w:rsid w:val="0059486C"/>
    <w:rsid w:val="00595308"/>
    <w:rsid w:val="005955B3"/>
    <w:rsid w:val="00595777"/>
    <w:rsid w:val="005959CC"/>
    <w:rsid w:val="00595DA2"/>
    <w:rsid w:val="00595E51"/>
    <w:rsid w:val="00595E99"/>
    <w:rsid w:val="00596308"/>
    <w:rsid w:val="005968C4"/>
    <w:rsid w:val="0059715B"/>
    <w:rsid w:val="005973D8"/>
    <w:rsid w:val="00597605"/>
    <w:rsid w:val="00597692"/>
    <w:rsid w:val="0059779F"/>
    <w:rsid w:val="005978AF"/>
    <w:rsid w:val="00597A36"/>
    <w:rsid w:val="00597DF6"/>
    <w:rsid w:val="005A0274"/>
    <w:rsid w:val="005A049F"/>
    <w:rsid w:val="005A05C6"/>
    <w:rsid w:val="005A0753"/>
    <w:rsid w:val="005A0BF7"/>
    <w:rsid w:val="005A0CB6"/>
    <w:rsid w:val="005A0DF5"/>
    <w:rsid w:val="005A0E88"/>
    <w:rsid w:val="005A0EFD"/>
    <w:rsid w:val="005A0F54"/>
    <w:rsid w:val="005A1090"/>
    <w:rsid w:val="005A1242"/>
    <w:rsid w:val="005A1389"/>
    <w:rsid w:val="005A14AD"/>
    <w:rsid w:val="005A1819"/>
    <w:rsid w:val="005A18F9"/>
    <w:rsid w:val="005A1AA7"/>
    <w:rsid w:val="005A1BAF"/>
    <w:rsid w:val="005A1C03"/>
    <w:rsid w:val="005A1CC6"/>
    <w:rsid w:val="005A1DDD"/>
    <w:rsid w:val="005A217C"/>
    <w:rsid w:val="005A2229"/>
    <w:rsid w:val="005A23BE"/>
    <w:rsid w:val="005A2695"/>
    <w:rsid w:val="005A26B6"/>
    <w:rsid w:val="005A320D"/>
    <w:rsid w:val="005A36E3"/>
    <w:rsid w:val="005A3A31"/>
    <w:rsid w:val="005A3BF4"/>
    <w:rsid w:val="005A416C"/>
    <w:rsid w:val="005A51DA"/>
    <w:rsid w:val="005A588D"/>
    <w:rsid w:val="005A590C"/>
    <w:rsid w:val="005A5918"/>
    <w:rsid w:val="005A5934"/>
    <w:rsid w:val="005A59CF"/>
    <w:rsid w:val="005A5BA4"/>
    <w:rsid w:val="005A5C32"/>
    <w:rsid w:val="005A5FC5"/>
    <w:rsid w:val="005A6613"/>
    <w:rsid w:val="005A6A3A"/>
    <w:rsid w:val="005A6E87"/>
    <w:rsid w:val="005A7302"/>
    <w:rsid w:val="005A7649"/>
    <w:rsid w:val="005A7C09"/>
    <w:rsid w:val="005A7F72"/>
    <w:rsid w:val="005B00B6"/>
    <w:rsid w:val="005B079C"/>
    <w:rsid w:val="005B0A7D"/>
    <w:rsid w:val="005B0F18"/>
    <w:rsid w:val="005B1197"/>
    <w:rsid w:val="005B1622"/>
    <w:rsid w:val="005B16CC"/>
    <w:rsid w:val="005B17C6"/>
    <w:rsid w:val="005B18BB"/>
    <w:rsid w:val="005B1E0A"/>
    <w:rsid w:val="005B2899"/>
    <w:rsid w:val="005B2D43"/>
    <w:rsid w:val="005B2DA2"/>
    <w:rsid w:val="005B2EB8"/>
    <w:rsid w:val="005B3035"/>
    <w:rsid w:val="005B355C"/>
    <w:rsid w:val="005B35AF"/>
    <w:rsid w:val="005B3C7C"/>
    <w:rsid w:val="005B411A"/>
    <w:rsid w:val="005B41D7"/>
    <w:rsid w:val="005B44B9"/>
    <w:rsid w:val="005B4911"/>
    <w:rsid w:val="005B4C5C"/>
    <w:rsid w:val="005B4C83"/>
    <w:rsid w:val="005B4E83"/>
    <w:rsid w:val="005B5082"/>
    <w:rsid w:val="005B50EF"/>
    <w:rsid w:val="005B5152"/>
    <w:rsid w:val="005B53C3"/>
    <w:rsid w:val="005B5425"/>
    <w:rsid w:val="005B54FE"/>
    <w:rsid w:val="005B5745"/>
    <w:rsid w:val="005B5A40"/>
    <w:rsid w:val="005B5A55"/>
    <w:rsid w:val="005B5B27"/>
    <w:rsid w:val="005B5C41"/>
    <w:rsid w:val="005B5F38"/>
    <w:rsid w:val="005B5FC4"/>
    <w:rsid w:val="005B61F0"/>
    <w:rsid w:val="005B691E"/>
    <w:rsid w:val="005B6A6C"/>
    <w:rsid w:val="005B6C87"/>
    <w:rsid w:val="005B6FAE"/>
    <w:rsid w:val="005B703E"/>
    <w:rsid w:val="005B7456"/>
    <w:rsid w:val="005B77B9"/>
    <w:rsid w:val="005B7824"/>
    <w:rsid w:val="005B7A4C"/>
    <w:rsid w:val="005B7A5C"/>
    <w:rsid w:val="005B7C16"/>
    <w:rsid w:val="005B7E36"/>
    <w:rsid w:val="005C001C"/>
    <w:rsid w:val="005C01BD"/>
    <w:rsid w:val="005C0246"/>
    <w:rsid w:val="005C0262"/>
    <w:rsid w:val="005C0625"/>
    <w:rsid w:val="005C08A7"/>
    <w:rsid w:val="005C0904"/>
    <w:rsid w:val="005C0966"/>
    <w:rsid w:val="005C09BF"/>
    <w:rsid w:val="005C0D61"/>
    <w:rsid w:val="005C0DDE"/>
    <w:rsid w:val="005C1225"/>
    <w:rsid w:val="005C12AC"/>
    <w:rsid w:val="005C132F"/>
    <w:rsid w:val="005C1333"/>
    <w:rsid w:val="005C138F"/>
    <w:rsid w:val="005C1752"/>
    <w:rsid w:val="005C19CE"/>
    <w:rsid w:val="005C1BF2"/>
    <w:rsid w:val="005C2144"/>
    <w:rsid w:val="005C2241"/>
    <w:rsid w:val="005C23D7"/>
    <w:rsid w:val="005C247C"/>
    <w:rsid w:val="005C2D32"/>
    <w:rsid w:val="005C2D8C"/>
    <w:rsid w:val="005C2F2A"/>
    <w:rsid w:val="005C376D"/>
    <w:rsid w:val="005C381F"/>
    <w:rsid w:val="005C38EC"/>
    <w:rsid w:val="005C40FA"/>
    <w:rsid w:val="005C4141"/>
    <w:rsid w:val="005C45D7"/>
    <w:rsid w:val="005C4948"/>
    <w:rsid w:val="005C4B4D"/>
    <w:rsid w:val="005C4DE3"/>
    <w:rsid w:val="005C5024"/>
    <w:rsid w:val="005C5372"/>
    <w:rsid w:val="005C5379"/>
    <w:rsid w:val="005C5425"/>
    <w:rsid w:val="005C5849"/>
    <w:rsid w:val="005C5A28"/>
    <w:rsid w:val="005C5DC7"/>
    <w:rsid w:val="005C6222"/>
    <w:rsid w:val="005C6532"/>
    <w:rsid w:val="005C69FB"/>
    <w:rsid w:val="005C6B26"/>
    <w:rsid w:val="005C74C4"/>
    <w:rsid w:val="005C75C1"/>
    <w:rsid w:val="005C772B"/>
    <w:rsid w:val="005C7A54"/>
    <w:rsid w:val="005C7CAD"/>
    <w:rsid w:val="005C7CF2"/>
    <w:rsid w:val="005C7D30"/>
    <w:rsid w:val="005C7ED7"/>
    <w:rsid w:val="005C7EF8"/>
    <w:rsid w:val="005D0065"/>
    <w:rsid w:val="005D02FA"/>
    <w:rsid w:val="005D047B"/>
    <w:rsid w:val="005D05AD"/>
    <w:rsid w:val="005D0790"/>
    <w:rsid w:val="005D092E"/>
    <w:rsid w:val="005D0D3E"/>
    <w:rsid w:val="005D0DB1"/>
    <w:rsid w:val="005D174E"/>
    <w:rsid w:val="005D17BF"/>
    <w:rsid w:val="005D18B1"/>
    <w:rsid w:val="005D1A83"/>
    <w:rsid w:val="005D1C17"/>
    <w:rsid w:val="005D1EC2"/>
    <w:rsid w:val="005D1F0B"/>
    <w:rsid w:val="005D1FF3"/>
    <w:rsid w:val="005D20FC"/>
    <w:rsid w:val="005D2208"/>
    <w:rsid w:val="005D24A2"/>
    <w:rsid w:val="005D25D7"/>
    <w:rsid w:val="005D261D"/>
    <w:rsid w:val="005D2A49"/>
    <w:rsid w:val="005D2C75"/>
    <w:rsid w:val="005D2CB0"/>
    <w:rsid w:val="005D2EE8"/>
    <w:rsid w:val="005D3534"/>
    <w:rsid w:val="005D3707"/>
    <w:rsid w:val="005D39DF"/>
    <w:rsid w:val="005D3AF0"/>
    <w:rsid w:val="005D3BFD"/>
    <w:rsid w:val="005D3D78"/>
    <w:rsid w:val="005D3EF5"/>
    <w:rsid w:val="005D3FB9"/>
    <w:rsid w:val="005D440C"/>
    <w:rsid w:val="005D451B"/>
    <w:rsid w:val="005D4605"/>
    <w:rsid w:val="005D46E9"/>
    <w:rsid w:val="005D4872"/>
    <w:rsid w:val="005D493D"/>
    <w:rsid w:val="005D4C0D"/>
    <w:rsid w:val="005D5012"/>
    <w:rsid w:val="005D55B8"/>
    <w:rsid w:val="005D598F"/>
    <w:rsid w:val="005D5B76"/>
    <w:rsid w:val="005D5BA9"/>
    <w:rsid w:val="005D5E46"/>
    <w:rsid w:val="005D600C"/>
    <w:rsid w:val="005D609E"/>
    <w:rsid w:val="005D61D8"/>
    <w:rsid w:val="005D64A5"/>
    <w:rsid w:val="005D67DB"/>
    <w:rsid w:val="005D6929"/>
    <w:rsid w:val="005D6B30"/>
    <w:rsid w:val="005D6D1E"/>
    <w:rsid w:val="005D6E1C"/>
    <w:rsid w:val="005D71BC"/>
    <w:rsid w:val="005D724A"/>
    <w:rsid w:val="005D7539"/>
    <w:rsid w:val="005D76E1"/>
    <w:rsid w:val="005D7E04"/>
    <w:rsid w:val="005E0079"/>
    <w:rsid w:val="005E0082"/>
    <w:rsid w:val="005E02EF"/>
    <w:rsid w:val="005E033D"/>
    <w:rsid w:val="005E0509"/>
    <w:rsid w:val="005E0517"/>
    <w:rsid w:val="005E06E1"/>
    <w:rsid w:val="005E0899"/>
    <w:rsid w:val="005E0A44"/>
    <w:rsid w:val="005E0C1B"/>
    <w:rsid w:val="005E0E2A"/>
    <w:rsid w:val="005E1224"/>
    <w:rsid w:val="005E1393"/>
    <w:rsid w:val="005E1411"/>
    <w:rsid w:val="005E19B4"/>
    <w:rsid w:val="005E1D98"/>
    <w:rsid w:val="005E2111"/>
    <w:rsid w:val="005E23B1"/>
    <w:rsid w:val="005E25C4"/>
    <w:rsid w:val="005E28AB"/>
    <w:rsid w:val="005E29F0"/>
    <w:rsid w:val="005E2A65"/>
    <w:rsid w:val="005E2B3C"/>
    <w:rsid w:val="005E2C4B"/>
    <w:rsid w:val="005E3035"/>
    <w:rsid w:val="005E35FD"/>
    <w:rsid w:val="005E383F"/>
    <w:rsid w:val="005E3A35"/>
    <w:rsid w:val="005E3B77"/>
    <w:rsid w:val="005E421D"/>
    <w:rsid w:val="005E48F7"/>
    <w:rsid w:val="005E4C0E"/>
    <w:rsid w:val="005E4CCB"/>
    <w:rsid w:val="005E4EA1"/>
    <w:rsid w:val="005E5403"/>
    <w:rsid w:val="005E5563"/>
    <w:rsid w:val="005E59C5"/>
    <w:rsid w:val="005E5E74"/>
    <w:rsid w:val="005E66F1"/>
    <w:rsid w:val="005E6867"/>
    <w:rsid w:val="005E6AFB"/>
    <w:rsid w:val="005E7225"/>
    <w:rsid w:val="005E7295"/>
    <w:rsid w:val="005E73E9"/>
    <w:rsid w:val="005E7698"/>
    <w:rsid w:val="005E7849"/>
    <w:rsid w:val="005E7948"/>
    <w:rsid w:val="005E7A8C"/>
    <w:rsid w:val="005E7D43"/>
    <w:rsid w:val="005F0015"/>
    <w:rsid w:val="005F0485"/>
    <w:rsid w:val="005F05CB"/>
    <w:rsid w:val="005F06FA"/>
    <w:rsid w:val="005F06FD"/>
    <w:rsid w:val="005F0B4C"/>
    <w:rsid w:val="005F0B53"/>
    <w:rsid w:val="005F0C46"/>
    <w:rsid w:val="005F0CE8"/>
    <w:rsid w:val="005F0EA0"/>
    <w:rsid w:val="005F15B7"/>
    <w:rsid w:val="005F18AF"/>
    <w:rsid w:val="005F1ED1"/>
    <w:rsid w:val="005F1FE4"/>
    <w:rsid w:val="005F20B5"/>
    <w:rsid w:val="005F2206"/>
    <w:rsid w:val="005F22B2"/>
    <w:rsid w:val="005F2642"/>
    <w:rsid w:val="005F2956"/>
    <w:rsid w:val="005F2B74"/>
    <w:rsid w:val="005F2DAB"/>
    <w:rsid w:val="005F327E"/>
    <w:rsid w:val="005F3322"/>
    <w:rsid w:val="005F3359"/>
    <w:rsid w:val="005F342C"/>
    <w:rsid w:val="005F369B"/>
    <w:rsid w:val="005F394B"/>
    <w:rsid w:val="005F3955"/>
    <w:rsid w:val="005F399C"/>
    <w:rsid w:val="005F3D19"/>
    <w:rsid w:val="005F3D8B"/>
    <w:rsid w:val="005F3F7F"/>
    <w:rsid w:val="005F40E5"/>
    <w:rsid w:val="005F419B"/>
    <w:rsid w:val="005F46D9"/>
    <w:rsid w:val="005F4749"/>
    <w:rsid w:val="005F4950"/>
    <w:rsid w:val="005F4D16"/>
    <w:rsid w:val="005F4DB4"/>
    <w:rsid w:val="005F4E7C"/>
    <w:rsid w:val="005F523F"/>
    <w:rsid w:val="005F5362"/>
    <w:rsid w:val="005F556F"/>
    <w:rsid w:val="005F5C0F"/>
    <w:rsid w:val="005F5C3D"/>
    <w:rsid w:val="005F5D63"/>
    <w:rsid w:val="005F644B"/>
    <w:rsid w:val="005F660A"/>
    <w:rsid w:val="005F6697"/>
    <w:rsid w:val="005F69DD"/>
    <w:rsid w:val="005F6A68"/>
    <w:rsid w:val="005F6AC5"/>
    <w:rsid w:val="005F6CA5"/>
    <w:rsid w:val="005F6EA8"/>
    <w:rsid w:val="005F6EF0"/>
    <w:rsid w:val="005F6F60"/>
    <w:rsid w:val="005F6F9C"/>
    <w:rsid w:val="005F6FFC"/>
    <w:rsid w:val="005F70DA"/>
    <w:rsid w:val="005F7220"/>
    <w:rsid w:val="005F7647"/>
    <w:rsid w:val="005F7926"/>
    <w:rsid w:val="005F7CC1"/>
    <w:rsid w:val="005F7E17"/>
    <w:rsid w:val="006002E6"/>
    <w:rsid w:val="006004DE"/>
    <w:rsid w:val="00600530"/>
    <w:rsid w:val="006005C9"/>
    <w:rsid w:val="00600B6C"/>
    <w:rsid w:val="00600C73"/>
    <w:rsid w:val="00600D07"/>
    <w:rsid w:val="00601072"/>
    <w:rsid w:val="00601097"/>
    <w:rsid w:val="006012FA"/>
    <w:rsid w:val="0060144E"/>
    <w:rsid w:val="0060159B"/>
    <w:rsid w:val="006016A4"/>
    <w:rsid w:val="00601A84"/>
    <w:rsid w:val="00601B87"/>
    <w:rsid w:val="00601FCD"/>
    <w:rsid w:val="0060220E"/>
    <w:rsid w:val="00602354"/>
    <w:rsid w:val="0060254B"/>
    <w:rsid w:val="0060268D"/>
    <w:rsid w:val="006027D5"/>
    <w:rsid w:val="00602B24"/>
    <w:rsid w:val="00602B33"/>
    <w:rsid w:val="0060305B"/>
    <w:rsid w:val="006030C5"/>
    <w:rsid w:val="0060344B"/>
    <w:rsid w:val="006035A2"/>
    <w:rsid w:val="00603977"/>
    <w:rsid w:val="006039C5"/>
    <w:rsid w:val="00603AB2"/>
    <w:rsid w:val="00603B1B"/>
    <w:rsid w:val="00604109"/>
    <w:rsid w:val="006041BC"/>
    <w:rsid w:val="006043D3"/>
    <w:rsid w:val="006043D7"/>
    <w:rsid w:val="00604594"/>
    <w:rsid w:val="00604708"/>
    <w:rsid w:val="00604B7F"/>
    <w:rsid w:val="00604B86"/>
    <w:rsid w:val="00604CFF"/>
    <w:rsid w:val="00604ED4"/>
    <w:rsid w:val="00605399"/>
    <w:rsid w:val="006054EE"/>
    <w:rsid w:val="0060591D"/>
    <w:rsid w:val="00605963"/>
    <w:rsid w:val="0060596F"/>
    <w:rsid w:val="006059EC"/>
    <w:rsid w:val="00605A02"/>
    <w:rsid w:val="00605A5D"/>
    <w:rsid w:val="00605B5D"/>
    <w:rsid w:val="00605F0A"/>
    <w:rsid w:val="00606088"/>
    <w:rsid w:val="006066E8"/>
    <w:rsid w:val="00606EB9"/>
    <w:rsid w:val="00607216"/>
    <w:rsid w:val="006072F0"/>
    <w:rsid w:val="006074B1"/>
    <w:rsid w:val="00607ADE"/>
    <w:rsid w:val="00607E68"/>
    <w:rsid w:val="00607FED"/>
    <w:rsid w:val="006100AA"/>
    <w:rsid w:val="00610224"/>
    <w:rsid w:val="006102C6"/>
    <w:rsid w:val="006103EB"/>
    <w:rsid w:val="006103F0"/>
    <w:rsid w:val="00610D70"/>
    <w:rsid w:val="00611178"/>
    <w:rsid w:val="006111EE"/>
    <w:rsid w:val="006113A9"/>
    <w:rsid w:val="006113D3"/>
    <w:rsid w:val="00611439"/>
    <w:rsid w:val="0061165F"/>
    <w:rsid w:val="0061199F"/>
    <w:rsid w:val="00611C82"/>
    <w:rsid w:val="006124B1"/>
    <w:rsid w:val="006125DB"/>
    <w:rsid w:val="006127D1"/>
    <w:rsid w:val="00612C73"/>
    <w:rsid w:val="00612E96"/>
    <w:rsid w:val="00612F4C"/>
    <w:rsid w:val="00613111"/>
    <w:rsid w:val="006133A2"/>
    <w:rsid w:val="006134CE"/>
    <w:rsid w:val="00613592"/>
    <w:rsid w:val="006137C5"/>
    <w:rsid w:val="006138D8"/>
    <w:rsid w:val="00613A4C"/>
    <w:rsid w:val="00613A55"/>
    <w:rsid w:val="0061400B"/>
    <w:rsid w:val="00614016"/>
    <w:rsid w:val="00614064"/>
    <w:rsid w:val="006141D8"/>
    <w:rsid w:val="00614365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9F6"/>
    <w:rsid w:val="00616B35"/>
    <w:rsid w:val="00616B3C"/>
    <w:rsid w:val="00616EC5"/>
    <w:rsid w:val="00616F90"/>
    <w:rsid w:val="0061717B"/>
    <w:rsid w:val="0061717F"/>
    <w:rsid w:val="006175CF"/>
    <w:rsid w:val="006177B5"/>
    <w:rsid w:val="00617860"/>
    <w:rsid w:val="00617B93"/>
    <w:rsid w:val="00617D0D"/>
    <w:rsid w:val="00620020"/>
    <w:rsid w:val="00620049"/>
    <w:rsid w:val="00620156"/>
    <w:rsid w:val="006201A2"/>
    <w:rsid w:val="006201CD"/>
    <w:rsid w:val="006201F5"/>
    <w:rsid w:val="00620254"/>
    <w:rsid w:val="006202C8"/>
    <w:rsid w:val="006203A4"/>
    <w:rsid w:val="006205EA"/>
    <w:rsid w:val="00620686"/>
    <w:rsid w:val="00620721"/>
    <w:rsid w:val="006209E8"/>
    <w:rsid w:val="00620D7C"/>
    <w:rsid w:val="0062117D"/>
    <w:rsid w:val="00621537"/>
    <w:rsid w:val="006217A4"/>
    <w:rsid w:val="00621A35"/>
    <w:rsid w:val="00621B6A"/>
    <w:rsid w:val="00621C0B"/>
    <w:rsid w:val="00621C72"/>
    <w:rsid w:val="00621CAD"/>
    <w:rsid w:val="00621CF7"/>
    <w:rsid w:val="00622F38"/>
    <w:rsid w:val="00623427"/>
    <w:rsid w:val="00623AEB"/>
    <w:rsid w:val="00623E4E"/>
    <w:rsid w:val="00624601"/>
    <w:rsid w:val="006249EE"/>
    <w:rsid w:val="00624C2C"/>
    <w:rsid w:val="00624C6E"/>
    <w:rsid w:val="00624FB3"/>
    <w:rsid w:val="00625482"/>
    <w:rsid w:val="006258B0"/>
    <w:rsid w:val="00625B24"/>
    <w:rsid w:val="00625DF3"/>
    <w:rsid w:val="006261B8"/>
    <w:rsid w:val="0062626C"/>
    <w:rsid w:val="0062657C"/>
    <w:rsid w:val="006268AE"/>
    <w:rsid w:val="006268B1"/>
    <w:rsid w:val="00626C25"/>
    <w:rsid w:val="00626E64"/>
    <w:rsid w:val="00626E9D"/>
    <w:rsid w:val="0062725A"/>
    <w:rsid w:val="00627361"/>
    <w:rsid w:val="006273B2"/>
    <w:rsid w:val="00627514"/>
    <w:rsid w:val="00627618"/>
    <w:rsid w:val="006279E4"/>
    <w:rsid w:val="00627BA3"/>
    <w:rsid w:val="00627C39"/>
    <w:rsid w:val="00627D5E"/>
    <w:rsid w:val="00627DDC"/>
    <w:rsid w:val="00627E44"/>
    <w:rsid w:val="006300D7"/>
    <w:rsid w:val="00630145"/>
    <w:rsid w:val="00630333"/>
    <w:rsid w:val="00630B0A"/>
    <w:rsid w:val="00630E46"/>
    <w:rsid w:val="00631007"/>
    <w:rsid w:val="006314FE"/>
    <w:rsid w:val="006317E6"/>
    <w:rsid w:val="00631826"/>
    <w:rsid w:val="00631B54"/>
    <w:rsid w:val="00631F03"/>
    <w:rsid w:val="006320FF"/>
    <w:rsid w:val="006326BC"/>
    <w:rsid w:val="00632763"/>
    <w:rsid w:val="00632927"/>
    <w:rsid w:val="00632A0E"/>
    <w:rsid w:val="00632A4C"/>
    <w:rsid w:val="00632B40"/>
    <w:rsid w:val="0063305B"/>
    <w:rsid w:val="00633951"/>
    <w:rsid w:val="00633965"/>
    <w:rsid w:val="00633A3A"/>
    <w:rsid w:val="00633B5E"/>
    <w:rsid w:val="00633C0A"/>
    <w:rsid w:val="00633EDC"/>
    <w:rsid w:val="0063405E"/>
    <w:rsid w:val="006341AD"/>
    <w:rsid w:val="006342BC"/>
    <w:rsid w:val="006346F1"/>
    <w:rsid w:val="006347F5"/>
    <w:rsid w:val="00634B47"/>
    <w:rsid w:val="00634C8C"/>
    <w:rsid w:val="00634D4F"/>
    <w:rsid w:val="006353D0"/>
    <w:rsid w:val="00635978"/>
    <w:rsid w:val="0063597F"/>
    <w:rsid w:val="00635EDC"/>
    <w:rsid w:val="00635F56"/>
    <w:rsid w:val="00636094"/>
    <w:rsid w:val="006360EE"/>
    <w:rsid w:val="00636261"/>
    <w:rsid w:val="0063630D"/>
    <w:rsid w:val="0063633A"/>
    <w:rsid w:val="00636433"/>
    <w:rsid w:val="0063650D"/>
    <w:rsid w:val="0063657A"/>
    <w:rsid w:val="00636A76"/>
    <w:rsid w:val="00637026"/>
    <w:rsid w:val="00637194"/>
    <w:rsid w:val="0063720A"/>
    <w:rsid w:val="006373C7"/>
    <w:rsid w:val="006375D6"/>
    <w:rsid w:val="0063775F"/>
    <w:rsid w:val="006377E0"/>
    <w:rsid w:val="006377E2"/>
    <w:rsid w:val="00637E00"/>
    <w:rsid w:val="006401C6"/>
    <w:rsid w:val="00640207"/>
    <w:rsid w:val="00640222"/>
    <w:rsid w:val="0064044D"/>
    <w:rsid w:val="0064076D"/>
    <w:rsid w:val="006409F3"/>
    <w:rsid w:val="00640B7A"/>
    <w:rsid w:val="00641061"/>
    <w:rsid w:val="00641146"/>
    <w:rsid w:val="006411DF"/>
    <w:rsid w:val="00641298"/>
    <w:rsid w:val="00641434"/>
    <w:rsid w:val="006419ED"/>
    <w:rsid w:val="00641FB6"/>
    <w:rsid w:val="00642304"/>
    <w:rsid w:val="00642386"/>
    <w:rsid w:val="006427DE"/>
    <w:rsid w:val="00642943"/>
    <w:rsid w:val="00642C70"/>
    <w:rsid w:val="00642D10"/>
    <w:rsid w:val="00642E65"/>
    <w:rsid w:val="006431D8"/>
    <w:rsid w:val="00643562"/>
    <w:rsid w:val="00643726"/>
    <w:rsid w:val="00643769"/>
    <w:rsid w:val="00643816"/>
    <w:rsid w:val="00643891"/>
    <w:rsid w:val="00643DCD"/>
    <w:rsid w:val="00644200"/>
    <w:rsid w:val="0064428B"/>
    <w:rsid w:val="006442D5"/>
    <w:rsid w:val="00644511"/>
    <w:rsid w:val="0064486C"/>
    <w:rsid w:val="00644A38"/>
    <w:rsid w:val="00644E60"/>
    <w:rsid w:val="00644F16"/>
    <w:rsid w:val="00645039"/>
    <w:rsid w:val="00645190"/>
    <w:rsid w:val="006452C3"/>
    <w:rsid w:val="006452F7"/>
    <w:rsid w:val="00645ACC"/>
    <w:rsid w:val="00645B9E"/>
    <w:rsid w:val="00645BBE"/>
    <w:rsid w:val="00645D8A"/>
    <w:rsid w:val="00645EB9"/>
    <w:rsid w:val="00645FD7"/>
    <w:rsid w:val="006466B5"/>
    <w:rsid w:val="00646749"/>
    <w:rsid w:val="006467C9"/>
    <w:rsid w:val="00646867"/>
    <w:rsid w:val="00646A36"/>
    <w:rsid w:val="0064714A"/>
    <w:rsid w:val="006473D7"/>
    <w:rsid w:val="006477A7"/>
    <w:rsid w:val="00647CB3"/>
    <w:rsid w:val="00647EA2"/>
    <w:rsid w:val="00650150"/>
    <w:rsid w:val="00650854"/>
    <w:rsid w:val="006509D3"/>
    <w:rsid w:val="00650D1E"/>
    <w:rsid w:val="00650D3F"/>
    <w:rsid w:val="00650E1C"/>
    <w:rsid w:val="00650EB8"/>
    <w:rsid w:val="00650F7C"/>
    <w:rsid w:val="00650F96"/>
    <w:rsid w:val="00650FBE"/>
    <w:rsid w:val="006512FB"/>
    <w:rsid w:val="006513D5"/>
    <w:rsid w:val="0065181C"/>
    <w:rsid w:val="006518B1"/>
    <w:rsid w:val="006518C1"/>
    <w:rsid w:val="00651A53"/>
    <w:rsid w:val="00651AD3"/>
    <w:rsid w:val="00651B74"/>
    <w:rsid w:val="00651E1B"/>
    <w:rsid w:val="00651FA0"/>
    <w:rsid w:val="00652004"/>
    <w:rsid w:val="006521AD"/>
    <w:rsid w:val="006527AE"/>
    <w:rsid w:val="00653217"/>
    <w:rsid w:val="00653273"/>
    <w:rsid w:val="006532E6"/>
    <w:rsid w:val="0065353B"/>
    <w:rsid w:val="00653558"/>
    <w:rsid w:val="00653B12"/>
    <w:rsid w:val="00653B35"/>
    <w:rsid w:val="00653FED"/>
    <w:rsid w:val="0065424F"/>
    <w:rsid w:val="0065449E"/>
    <w:rsid w:val="006544AC"/>
    <w:rsid w:val="006544F6"/>
    <w:rsid w:val="006545C7"/>
    <w:rsid w:val="00654F0C"/>
    <w:rsid w:val="00655070"/>
    <w:rsid w:val="00655223"/>
    <w:rsid w:val="00655780"/>
    <w:rsid w:val="0065594D"/>
    <w:rsid w:val="00655A5A"/>
    <w:rsid w:val="006561FF"/>
    <w:rsid w:val="00656319"/>
    <w:rsid w:val="0065645E"/>
    <w:rsid w:val="00656BA0"/>
    <w:rsid w:val="00656D6F"/>
    <w:rsid w:val="00657005"/>
    <w:rsid w:val="006572FB"/>
    <w:rsid w:val="006575D3"/>
    <w:rsid w:val="006578D9"/>
    <w:rsid w:val="00657BEA"/>
    <w:rsid w:val="00657C5B"/>
    <w:rsid w:val="00657F67"/>
    <w:rsid w:val="00660241"/>
    <w:rsid w:val="006605DC"/>
    <w:rsid w:val="006607B7"/>
    <w:rsid w:val="00660A93"/>
    <w:rsid w:val="00660ADE"/>
    <w:rsid w:val="00660D12"/>
    <w:rsid w:val="00661394"/>
    <w:rsid w:val="0066146F"/>
    <w:rsid w:val="00661636"/>
    <w:rsid w:val="00661AC3"/>
    <w:rsid w:val="00661BD2"/>
    <w:rsid w:val="00661C7A"/>
    <w:rsid w:val="00661CC2"/>
    <w:rsid w:val="00661F23"/>
    <w:rsid w:val="00662166"/>
    <w:rsid w:val="006621FA"/>
    <w:rsid w:val="00662A3D"/>
    <w:rsid w:val="00662DF2"/>
    <w:rsid w:val="00662E9C"/>
    <w:rsid w:val="00662FA2"/>
    <w:rsid w:val="0066304D"/>
    <w:rsid w:val="006630C1"/>
    <w:rsid w:val="0066310A"/>
    <w:rsid w:val="006631FC"/>
    <w:rsid w:val="006634AA"/>
    <w:rsid w:val="00663549"/>
    <w:rsid w:val="006635DC"/>
    <w:rsid w:val="00663908"/>
    <w:rsid w:val="00663AB7"/>
    <w:rsid w:val="00663DAB"/>
    <w:rsid w:val="006641CE"/>
    <w:rsid w:val="006644FF"/>
    <w:rsid w:val="00664678"/>
    <w:rsid w:val="006646F4"/>
    <w:rsid w:val="00665094"/>
    <w:rsid w:val="00665229"/>
    <w:rsid w:val="00665316"/>
    <w:rsid w:val="006654E8"/>
    <w:rsid w:val="0066568F"/>
    <w:rsid w:val="00665A8F"/>
    <w:rsid w:val="00665CCE"/>
    <w:rsid w:val="00665E97"/>
    <w:rsid w:val="006664C2"/>
    <w:rsid w:val="00666552"/>
    <w:rsid w:val="006665A9"/>
    <w:rsid w:val="00667018"/>
    <w:rsid w:val="006671A7"/>
    <w:rsid w:val="006672FC"/>
    <w:rsid w:val="00667378"/>
    <w:rsid w:val="0066745C"/>
    <w:rsid w:val="006675E0"/>
    <w:rsid w:val="006678EC"/>
    <w:rsid w:val="00667943"/>
    <w:rsid w:val="00667A27"/>
    <w:rsid w:val="00667BD2"/>
    <w:rsid w:val="00667D04"/>
    <w:rsid w:val="00667E4A"/>
    <w:rsid w:val="00670290"/>
    <w:rsid w:val="006704AE"/>
    <w:rsid w:val="006704BF"/>
    <w:rsid w:val="00670656"/>
    <w:rsid w:val="00670AD6"/>
    <w:rsid w:val="00670ECD"/>
    <w:rsid w:val="00671010"/>
    <w:rsid w:val="0067106A"/>
    <w:rsid w:val="0067185E"/>
    <w:rsid w:val="00671B4F"/>
    <w:rsid w:val="00671D82"/>
    <w:rsid w:val="00672183"/>
    <w:rsid w:val="006725CC"/>
    <w:rsid w:val="006726E8"/>
    <w:rsid w:val="0067273D"/>
    <w:rsid w:val="00672966"/>
    <w:rsid w:val="00672A2A"/>
    <w:rsid w:val="00672DEB"/>
    <w:rsid w:val="00672EF5"/>
    <w:rsid w:val="00673042"/>
    <w:rsid w:val="006735BC"/>
    <w:rsid w:val="00673BDE"/>
    <w:rsid w:val="00673D54"/>
    <w:rsid w:val="00673EB7"/>
    <w:rsid w:val="00673FBF"/>
    <w:rsid w:val="00674276"/>
    <w:rsid w:val="0067439E"/>
    <w:rsid w:val="00674460"/>
    <w:rsid w:val="0067451A"/>
    <w:rsid w:val="00674547"/>
    <w:rsid w:val="00674665"/>
    <w:rsid w:val="00674F88"/>
    <w:rsid w:val="006754D4"/>
    <w:rsid w:val="00675652"/>
    <w:rsid w:val="00675731"/>
    <w:rsid w:val="006758E5"/>
    <w:rsid w:val="00675E3D"/>
    <w:rsid w:val="00675EA6"/>
    <w:rsid w:val="00675ECB"/>
    <w:rsid w:val="00676036"/>
    <w:rsid w:val="0067649C"/>
    <w:rsid w:val="006767B8"/>
    <w:rsid w:val="00676BDF"/>
    <w:rsid w:val="00676F6E"/>
    <w:rsid w:val="00676F92"/>
    <w:rsid w:val="00677145"/>
    <w:rsid w:val="006772FC"/>
    <w:rsid w:val="00677725"/>
    <w:rsid w:val="00677B1F"/>
    <w:rsid w:val="00677C17"/>
    <w:rsid w:val="0068013A"/>
    <w:rsid w:val="00680A97"/>
    <w:rsid w:val="00680B0F"/>
    <w:rsid w:val="00680BCB"/>
    <w:rsid w:val="00680D89"/>
    <w:rsid w:val="00680F30"/>
    <w:rsid w:val="00680F81"/>
    <w:rsid w:val="0068102D"/>
    <w:rsid w:val="006820C0"/>
    <w:rsid w:val="0068226B"/>
    <w:rsid w:val="0068282A"/>
    <w:rsid w:val="00682B32"/>
    <w:rsid w:val="00682C24"/>
    <w:rsid w:val="00682DE5"/>
    <w:rsid w:val="00682E47"/>
    <w:rsid w:val="00682ED3"/>
    <w:rsid w:val="006834C3"/>
    <w:rsid w:val="00683B8F"/>
    <w:rsid w:val="00683D7F"/>
    <w:rsid w:val="00683EC0"/>
    <w:rsid w:val="00684258"/>
    <w:rsid w:val="006845C9"/>
    <w:rsid w:val="0068483F"/>
    <w:rsid w:val="00684C91"/>
    <w:rsid w:val="0068513C"/>
    <w:rsid w:val="006853FF"/>
    <w:rsid w:val="00685619"/>
    <w:rsid w:val="00685725"/>
    <w:rsid w:val="006857FE"/>
    <w:rsid w:val="00685834"/>
    <w:rsid w:val="00685D3B"/>
    <w:rsid w:val="00685DB7"/>
    <w:rsid w:val="00686237"/>
    <w:rsid w:val="0068623E"/>
    <w:rsid w:val="00686366"/>
    <w:rsid w:val="006863F1"/>
    <w:rsid w:val="0068653A"/>
    <w:rsid w:val="0068680D"/>
    <w:rsid w:val="00686A14"/>
    <w:rsid w:val="00686CC2"/>
    <w:rsid w:val="00686FAD"/>
    <w:rsid w:val="006871F9"/>
    <w:rsid w:val="0068721F"/>
    <w:rsid w:val="00687243"/>
    <w:rsid w:val="0068752C"/>
    <w:rsid w:val="006875DE"/>
    <w:rsid w:val="006878B2"/>
    <w:rsid w:val="00687A10"/>
    <w:rsid w:val="00690C1D"/>
    <w:rsid w:val="00690D12"/>
    <w:rsid w:val="00690F0E"/>
    <w:rsid w:val="00690F6D"/>
    <w:rsid w:val="00690FE4"/>
    <w:rsid w:val="006912E6"/>
    <w:rsid w:val="0069169A"/>
    <w:rsid w:val="006916AD"/>
    <w:rsid w:val="006919C5"/>
    <w:rsid w:val="00692799"/>
    <w:rsid w:val="006927F0"/>
    <w:rsid w:val="00692A0D"/>
    <w:rsid w:val="00692BDC"/>
    <w:rsid w:val="00692DF2"/>
    <w:rsid w:val="00693077"/>
    <w:rsid w:val="00693295"/>
    <w:rsid w:val="006933DF"/>
    <w:rsid w:val="00693442"/>
    <w:rsid w:val="00693529"/>
    <w:rsid w:val="006935E1"/>
    <w:rsid w:val="00693920"/>
    <w:rsid w:val="00693974"/>
    <w:rsid w:val="00693A5C"/>
    <w:rsid w:val="00693A8B"/>
    <w:rsid w:val="00693B0A"/>
    <w:rsid w:val="00693BCA"/>
    <w:rsid w:val="00693D4C"/>
    <w:rsid w:val="00693F0A"/>
    <w:rsid w:val="00693F2C"/>
    <w:rsid w:val="0069412B"/>
    <w:rsid w:val="00694293"/>
    <w:rsid w:val="006942ED"/>
    <w:rsid w:val="0069447C"/>
    <w:rsid w:val="006945AA"/>
    <w:rsid w:val="006949AD"/>
    <w:rsid w:val="00694B5D"/>
    <w:rsid w:val="00694E1F"/>
    <w:rsid w:val="00694F17"/>
    <w:rsid w:val="00695418"/>
    <w:rsid w:val="006955C9"/>
    <w:rsid w:val="0069586E"/>
    <w:rsid w:val="00695AF2"/>
    <w:rsid w:val="00696244"/>
    <w:rsid w:val="00696390"/>
    <w:rsid w:val="006966BF"/>
    <w:rsid w:val="00696776"/>
    <w:rsid w:val="006968EF"/>
    <w:rsid w:val="006969D6"/>
    <w:rsid w:val="00696AB6"/>
    <w:rsid w:val="00696B6A"/>
    <w:rsid w:val="00696DD1"/>
    <w:rsid w:val="00696F12"/>
    <w:rsid w:val="00696F69"/>
    <w:rsid w:val="0069741F"/>
    <w:rsid w:val="0069755C"/>
    <w:rsid w:val="006977CD"/>
    <w:rsid w:val="006978EA"/>
    <w:rsid w:val="00697945"/>
    <w:rsid w:val="006979DC"/>
    <w:rsid w:val="00697A49"/>
    <w:rsid w:val="00697C2C"/>
    <w:rsid w:val="00697E0B"/>
    <w:rsid w:val="00697F71"/>
    <w:rsid w:val="006A04D8"/>
    <w:rsid w:val="006A05EF"/>
    <w:rsid w:val="006A066E"/>
    <w:rsid w:val="006A0779"/>
    <w:rsid w:val="006A07E0"/>
    <w:rsid w:val="006A07FC"/>
    <w:rsid w:val="006A083D"/>
    <w:rsid w:val="006A0942"/>
    <w:rsid w:val="006A0B6A"/>
    <w:rsid w:val="006A0CB1"/>
    <w:rsid w:val="006A1725"/>
    <w:rsid w:val="006A18DD"/>
    <w:rsid w:val="006A1B48"/>
    <w:rsid w:val="006A20BD"/>
    <w:rsid w:val="006A2160"/>
    <w:rsid w:val="006A2312"/>
    <w:rsid w:val="006A2347"/>
    <w:rsid w:val="006A24B3"/>
    <w:rsid w:val="006A294F"/>
    <w:rsid w:val="006A2A85"/>
    <w:rsid w:val="006A2BF5"/>
    <w:rsid w:val="006A2D0E"/>
    <w:rsid w:val="006A2E66"/>
    <w:rsid w:val="006A3227"/>
    <w:rsid w:val="006A3396"/>
    <w:rsid w:val="006A3791"/>
    <w:rsid w:val="006A3857"/>
    <w:rsid w:val="006A38AA"/>
    <w:rsid w:val="006A3BD4"/>
    <w:rsid w:val="006A3F94"/>
    <w:rsid w:val="006A40D0"/>
    <w:rsid w:val="006A4113"/>
    <w:rsid w:val="006A49B5"/>
    <w:rsid w:val="006A4E28"/>
    <w:rsid w:val="006A4FF3"/>
    <w:rsid w:val="006A520E"/>
    <w:rsid w:val="006A54F1"/>
    <w:rsid w:val="006A5A45"/>
    <w:rsid w:val="006A5CA3"/>
    <w:rsid w:val="006A5D5C"/>
    <w:rsid w:val="006A5E26"/>
    <w:rsid w:val="006A5E76"/>
    <w:rsid w:val="006A5FC6"/>
    <w:rsid w:val="006A6222"/>
    <w:rsid w:val="006A68AA"/>
    <w:rsid w:val="006A6B3F"/>
    <w:rsid w:val="006A6B69"/>
    <w:rsid w:val="006A6CB3"/>
    <w:rsid w:val="006A7089"/>
    <w:rsid w:val="006A7235"/>
    <w:rsid w:val="006A74C0"/>
    <w:rsid w:val="006A7574"/>
    <w:rsid w:val="006A7792"/>
    <w:rsid w:val="006A7CB3"/>
    <w:rsid w:val="006A7F5C"/>
    <w:rsid w:val="006A7FC8"/>
    <w:rsid w:val="006B0205"/>
    <w:rsid w:val="006B0489"/>
    <w:rsid w:val="006B05F5"/>
    <w:rsid w:val="006B0762"/>
    <w:rsid w:val="006B0A30"/>
    <w:rsid w:val="006B0D79"/>
    <w:rsid w:val="006B10FD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174"/>
    <w:rsid w:val="006B3178"/>
    <w:rsid w:val="006B393F"/>
    <w:rsid w:val="006B3BBB"/>
    <w:rsid w:val="006B3E54"/>
    <w:rsid w:val="006B3E55"/>
    <w:rsid w:val="006B401E"/>
    <w:rsid w:val="006B42D8"/>
    <w:rsid w:val="006B5080"/>
    <w:rsid w:val="006B5111"/>
    <w:rsid w:val="006B52F8"/>
    <w:rsid w:val="006B5AED"/>
    <w:rsid w:val="006B62F9"/>
    <w:rsid w:val="006B6346"/>
    <w:rsid w:val="006B667E"/>
    <w:rsid w:val="006B6AD0"/>
    <w:rsid w:val="006B6BA3"/>
    <w:rsid w:val="006B6C83"/>
    <w:rsid w:val="006B6C95"/>
    <w:rsid w:val="006B725C"/>
    <w:rsid w:val="006B75A2"/>
    <w:rsid w:val="006B7849"/>
    <w:rsid w:val="006B7864"/>
    <w:rsid w:val="006B7A40"/>
    <w:rsid w:val="006B7D24"/>
    <w:rsid w:val="006C03B2"/>
    <w:rsid w:val="006C09DD"/>
    <w:rsid w:val="006C1142"/>
    <w:rsid w:val="006C14CC"/>
    <w:rsid w:val="006C195D"/>
    <w:rsid w:val="006C1A29"/>
    <w:rsid w:val="006C1B3F"/>
    <w:rsid w:val="006C1F77"/>
    <w:rsid w:val="006C2604"/>
    <w:rsid w:val="006C2EB6"/>
    <w:rsid w:val="006C2FA6"/>
    <w:rsid w:val="006C30B4"/>
    <w:rsid w:val="006C3309"/>
    <w:rsid w:val="006C375B"/>
    <w:rsid w:val="006C39E3"/>
    <w:rsid w:val="006C3B6C"/>
    <w:rsid w:val="006C3FF3"/>
    <w:rsid w:val="006C44D3"/>
    <w:rsid w:val="006C45C1"/>
    <w:rsid w:val="006C476D"/>
    <w:rsid w:val="006C4851"/>
    <w:rsid w:val="006C4B11"/>
    <w:rsid w:val="006C4C17"/>
    <w:rsid w:val="006C4D69"/>
    <w:rsid w:val="006C4E89"/>
    <w:rsid w:val="006C50C3"/>
    <w:rsid w:val="006C54AC"/>
    <w:rsid w:val="006C566C"/>
    <w:rsid w:val="006C57EC"/>
    <w:rsid w:val="006C583F"/>
    <w:rsid w:val="006C5C20"/>
    <w:rsid w:val="006C5DC2"/>
    <w:rsid w:val="006C5FF1"/>
    <w:rsid w:val="006C60D6"/>
    <w:rsid w:val="006C6287"/>
    <w:rsid w:val="006C6465"/>
    <w:rsid w:val="006C64D2"/>
    <w:rsid w:val="006C677C"/>
    <w:rsid w:val="006C6B35"/>
    <w:rsid w:val="006C6E92"/>
    <w:rsid w:val="006C6FF6"/>
    <w:rsid w:val="006C7093"/>
    <w:rsid w:val="006C70AD"/>
    <w:rsid w:val="006C7499"/>
    <w:rsid w:val="006C75C9"/>
    <w:rsid w:val="006C7A33"/>
    <w:rsid w:val="006C7CAC"/>
    <w:rsid w:val="006C7FB9"/>
    <w:rsid w:val="006D00EE"/>
    <w:rsid w:val="006D0182"/>
    <w:rsid w:val="006D07E6"/>
    <w:rsid w:val="006D0846"/>
    <w:rsid w:val="006D0C09"/>
    <w:rsid w:val="006D11D5"/>
    <w:rsid w:val="006D1329"/>
    <w:rsid w:val="006D196F"/>
    <w:rsid w:val="006D1A23"/>
    <w:rsid w:val="006D1DFA"/>
    <w:rsid w:val="006D1F1A"/>
    <w:rsid w:val="006D2039"/>
    <w:rsid w:val="006D21FF"/>
    <w:rsid w:val="006D23F7"/>
    <w:rsid w:val="006D297E"/>
    <w:rsid w:val="006D2AE4"/>
    <w:rsid w:val="006D2DAB"/>
    <w:rsid w:val="006D31AF"/>
    <w:rsid w:val="006D31DD"/>
    <w:rsid w:val="006D32E2"/>
    <w:rsid w:val="006D35CD"/>
    <w:rsid w:val="006D3CAE"/>
    <w:rsid w:val="006D3D01"/>
    <w:rsid w:val="006D4133"/>
    <w:rsid w:val="006D4289"/>
    <w:rsid w:val="006D4373"/>
    <w:rsid w:val="006D492A"/>
    <w:rsid w:val="006D493C"/>
    <w:rsid w:val="006D5247"/>
    <w:rsid w:val="006D5312"/>
    <w:rsid w:val="006D5457"/>
    <w:rsid w:val="006D55BB"/>
    <w:rsid w:val="006D59BF"/>
    <w:rsid w:val="006D5A62"/>
    <w:rsid w:val="006D5EC2"/>
    <w:rsid w:val="006D5EDF"/>
    <w:rsid w:val="006D5FEF"/>
    <w:rsid w:val="006D644B"/>
    <w:rsid w:val="006D667A"/>
    <w:rsid w:val="006D66A3"/>
    <w:rsid w:val="006D69D2"/>
    <w:rsid w:val="006D6BB7"/>
    <w:rsid w:val="006D7024"/>
    <w:rsid w:val="006D7193"/>
    <w:rsid w:val="006D72E1"/>
    <w:rsid w:val="006D73A5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110"/>
    <w:rsid w:val="006E22C6"/>
    <w:rsid w:val="006E22CC"/>
    <w:rsid w:val="006E2506"/>
    <w:rsid w:val="006E2ADA"/>
    <w:rsid w:val="006E2C5B"/>
    <w:rsid w:val="006E2E24"/>
    <w:rsid w:val="006E2E75"/>
    <w:rsid w:val="006E2E90"/>
    <w:rsid w:val="006E326D"/>
    <w:rsid w:val="006E3B82"/>
    <w:rsid w:val="006E3D3A"/>
    <w:rsid w:val="006E40E3"/>
    <w:rsid w:val="006E43FF"/>
    <w:rsid w:val="006E4646"/>
    <w:rsid w:val="006E4845"/>
    <w:rsid w:val="006E4BAC"/>
    <w:rsid w:val="006E4E6A"/>
    <w:rsid w:val="006E512D"/>
    <w:rsid w:val="006E51D5"/>
    <w:rsid w:val="006E52AC"/>
    <w:rsid w:val="006E5477"/>
    <w:rsid w:val="006E554E"/>
    <w:rsid w:val="006E575C"/>
    <w:rsid w:val="006E5AFE"/>
    <w:rsid w:val="006E5C60"/>
    <w:rsid w:val="006E5F66"/>
    <w:rsid w:val="006E6632"/>
    <w:rsid w:val="006E696A"/>
    <w:rsid w:val="006E6C33"/>
    <w:rsid w:val="006E6DF7"/>
    <w:rsid w:val="006E6F03"/>
    <w:rsid w:val="006E71A8"/>
    <w:rsid w:val="006E727E"/>
    <w:rsid w:val="006E73AB"/>
    <w:rsid w:val="006E7496"/>
    <w:rsid w:val="006E7883"/>
    <w:rsid w:val="006E7969"/>
    <w:rsid w:val="006E7D65"/>
    <w:rsid w:val="006E7E49"/>
    <w:rsid w:val="006E7E8E"/>
    <w:rsid w:val="006E7F71"/>
    <w:rsid w:val="006F0135"/>
    <w:rsid w:val="006F0209"/>
    <w:rsid w:val="006F054B"/>
    <w:rsid w:val="006F05C2"/>
    <w:rsid w:val="006F07C1"/>
    <w:rsid w:val="006F090B"/>
    <w:rsid w:val="006F0C12"/>
    <w:rsid w:val="006F0DB2"/>
    <w:rsid w:val="006F0E38"/>
    <w:rsid w:val="006F0EB1"/>
    <w:rsid w:val="006F1184"/>
    <w:rsid w:val="006F1214"/>
    <w:rsid w:val="006F1580"/>
    <w:rsid w:val="006F171E"/>
    <w:rsid w:val="006F1D86"/>
    <w:rsid w:val="006F1E30"/>
    <w:rsid w:val="006F1EAA"/>
    <w:rsid w:val="006F20A6"/>
    <w:rsid w:val="006F291E"/>
    <w:rsid w:val="006F2A91"/>
    <w:rsid w:val="006F3052"/>
    <w:rsid w:val="006F314D"/>
    <w:rsid w:val="006F339B"/>
    <w:rsid w:val="006F35DA"/>
    <w:rsid w:val="006F3927"/>
    <w:rsid w:val="006F3B01"/>
    <w:rsid w:val="006F3C66"/>
    <w:rsid w:val="006F4189"/>
    <w:rsid w:val="006F468E"/>
    <w:rsid w:val="006F557B"/>
    <w:rsid w:val="006F5674"/>
    <w:rsid w:val="006F5B16"/>
    <w:rsid w:val="006F5B41"/>
    <w:rsid w:val="006F634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6D6"/>
    <w:rsid w:val="006F7A92"/>
    <w:rsid w:val="006F7C6D"/>
    <w:rsid w:val="006F7E42"/>
    <w:rsid w:val="00700042"/>
    <w:rsid w:val="0070013F"/>
    <w:rsid w:val="0070023A"/>
    <w:rsid w:val="0070063F"/>
    <w:rsid w:val="007006AC"/>
    <w:rsid w:val="00700CF0"/>
    <w:rsid w:val="0070124B"/>
    <w:rsid w:val="00701367"/>
    <w:rsid w:val="007017EA"/>
    <w:rsid w:val="0070181F"/>
    <w:rsid w:val="0070193E"/>
    <w:rsid w:val="00701AD7"/>
    <w:rsid w:val="00701B27"/>
    <w:rsid w:val="00701F5E"/>
    <w:rsid w:val="00701F97"/>
    <w:rsid w:val="007020D8"/>
    <w:rsid w:val="00702120"/>
    <w:rsid w:val="00702D99"/>
    <w:rsid w:val="007032E6"/>
    <w:rsid w:val="007036E5"/>
    <w:rsid w:val="007038BD"/>
    <w:rsid w:val="00703C3E"/>
    <w:rsid w:val="00703D8A"/>
    <w:rsid w:val="00703E14"/>
    <w:rsid w:val="00704123"/>
    <w:rsid w:val="00704641"/>
    <w:rsid w:val="0070465A"/>
    <w:rsid w:val="007047A7"/>
    <w:rsid w:val="00704D06"/>
    <w:rsid w:val="007050A6"/>
    <w:rsid w:val="007056C1"/>
    <w:rsid w:val="007056ED"/>
    <w:rsid w:val="00705D28"/>
    <w:rsid w:val="00705E58"/>
    <w:rsid w:val="00706110"/>
    <w:rsid w:val="0070621D"/>
    <w:rsid w:val="007062AF"/>
    <w:rsid w:val="007065D8"/>
    <w:rsid w:val="007066F1"/>
    <w:rsid w:val="007067BA"/>
    <w:rsid w:val="00706AC2"/>
    <w:rsid w:val="00706BA6"/>
    <w:rsid w:val="00707264"/>
    <w:rsid w:val="0070743B"/>
    <w:rsid w:val="00707677"/>
    <w:rsid w:val="007078C5"/>
    <w:rsid w:val="0070790F"/>
    <w:rsid w:val="007079CC"/>
    <w:rsid w:val="00707B75"/>
    <w:rsid w:val="00707CC2"/>
    <w:rsid w:val="007101C2"/>
    <w:rsid w:val="007101EE"/>
    <w:rsid w:val="00710450"/>
    <w:rsid w:val="007104E7"/>
    <w:rsid w:val="00710727"/>
    <w:rsid w:val="00710994"/>
    <w:rsid w:val="007109CD"/>
    <w:rsid w:val="00710A3E"/>
    <w:rsid w:val="00710A54"/>
    <w:rsid w:val="00710B57"/>
    <w:rsid w:val="00710D33"/>
    <w:rsid w:val="00710E96"/>
    <w:rsid w:val="00711639"/>
    <w:rsid w:val="00711760"/>
    <w:rsid w:val="0071177D"/>
    <w:rsid w:val="0071196B"/>
    <w:rsid w:val="00711A0F"/>
    <w:rsid w:val="00711AE4"/>
    <w:rsid w:val="00711B30"/>
    <w:rsid w:val="00711D10"/>
    <w:rsid w:val="00711D73"/>
    <w:rsid w:val="00712202"/>
    <w:rsid w:val="00712935"/>
    <w:rsid w:val="00712A0F"/>
    <w:rsid w:val="00712D6D"/>
    <w:rsid w:val="00712DA8"/>
    <w:rsid w:val="00712FDB"/>
    <w:rsid w:val="007131B0"/>
    <w:rsid w:val="007134CD"/>
    <w:rsid w:val="0071371F"/>
    <w:rsid w:val="0071374D"/>
    <w:rsid w:val="00714065"/>
    <w:rsid w:val="00714186"/>
    <w:rsid w:val="007142AF"/>
    <w:rsid w:val="00714312"/>
    <w:rsid w:val="00714627"/>
    <w:rsid w:val="00714796"/>
    <w:rsid w:val="007148AC"/>
    <w:rsid w:val="00714D6A"/>
    <w:rsid w:val="00714F99"/>
    <w:rsid w:val="0071560C"/>
    <w:rsid w:val="00715800"/>
    <w:rsid w:val="007158E2"/>
    <w:rsid w:val="00715CF3"/>
    <w:rsid w:val="00715DA8"/>
    <w:rsid w:val="00715E4A"/>
    <w:rsid w:val="00715F49"/>
    <w:rsid w:val="00716324"/>
    <w:rsid w:val="007163BF"/>
    <w:rsid w:val="0071649C"/>
    <w:rsid w:val="00716573"/>
    <w:rsid w:val="00716E27"/>
    <w:rsid w:val="00716FC0"/>
    <w:rsid w:val="007170D2"/>
    <w:rsid w:val="00717267"/>
    <w:rsid w:val="007173AE"/>
    <w:rsid w:val="00717453"/>
    <w:rsid w:val="00717890"/>
    <w:rsid w:val="007178EE"/>
    <w:rsid w:val="00717908"/>
    <w:rsid w:val="00717A30"/>
    <w:rsid w:val="00717C7E"/>
    <w:rsid w:val="00717F1E"/>
    <w:rsid w:val="0072036E"/>
    <w:rsid w:val="00720509"/>
    <w:rsid w:val="00720759"/>
    <w:rsid w:val="007209EB"/>
    <w:rsid w:val="0072101A"/>
    <w:rsid w:val="007210CC"/>
    <w:rsid w:val="007212A0"/>
    <w:rsid w:val="007215A9"/>
    <w:rsid w:val="0072166F"/>
    <w:rsid w:val="007216DC"/>
    <w:rsid w:val="0072190B"/>
    <w:rsid w:val="00721AE3"/>
    <w:rsid w:val="00721DB3"/>
    <w:rsid w:val="00721DE1"/>
    <w:rsid w:val="00721E1D"/>
    <w:rsid w:val="00722260"/>
    <w:rsid w:val="007225CA"/>
    <w:rsid w:val="0072268F"/>
    <w:rsid w:val="00722891"/>
    <w:rsid w:val="00722B72"/>
    <w:rsid w:val="00722BB3"/>
    <w:rsid w:val="00722BD3"/>
    <w:rsid w:val="00723099"/>
    <w:rsid w:val="007233B6"/>
    <w:rsid w:val="0072350B"/>
    <w:rsid w:val="007236B5"/>
    <w:rsid w:val="007238F1"/>
    <w:rsid w:val="00723AB4"/>
    <w:rsid w:val="00724426"/>
    <w:rsid w:val="00724437"/>
    <w:rsid w:val="007244BA"/>
    <w:rsid w:val="0072461A"/>
    <w:rsid w:val="007249C5"/>
    <w:rsid w:val="00724A25"/>
    <w:rsid w:val="00725068"/>
    <w:rsid w:val="0072555D"/>
    <w:rsid w:val="0072560E"/>
    <w:rsid w:val="007256CA"/>
    <w:rsid w:val="00725CB6"/>
    <w:rsid w:val="00725CDC"/>
    <w:rsid w:val="00725DAB"/>
    <w:rsid w:val="00726102"/>
    <w:rsid w:val="00726179"/>
    <w:rsid w:val="00726281"/>
    <w:rsid w:val="0072650B"/>
    <w:rsid w:val="00726537"/>
    <w:rsid w:val="007265E9"/>
    <w:rsid w:val="0072665F"/>
    <w:rsid w:val="007269F5"/>
    <w:rsid w:val="007269F6"/>
    <w:rsid w:val="007273EC"/>
    <w:rsid w:val="007279F1"/>
    <w:rsid w:val="007279FD"/>
    <w:rsid w:val="00727AE3"/>
    <w:rsid w:val="00727B31"/>
    <w:rsid w:val="00727E9F"/>
    <w:rsid w:val="0073020E"/>
    <w:rsid w:val="00730530"/>
    <w:rsid w:val="00730697"/>
    <w:rsid w:val="0073093E"/>
    <w:rsid w:val="007309C7"/>
    <w:rsid w:val="00730C75"/>
    <w:rsid w:val="00730CD2"/>
    <w:rsid w:val="0073128B"/>
    <w:rsid w:val="007312A9"/>
    <w:rsid w:val="00731446"/>
    <w:rsid w:val="0073150C"/>
    <w:rsid w:val="0073171A"/>
    <w:rsid w:val="007318C0"/>
    <w:rsid w:val="007319E5"/>
    <w:rsid w:val="00731A46"/>
    <w:rsid w:val="00732166"/>
    <w:rsid w:val="007325D3"/>
    <w:rsid w:val="00732885"/>
    <w:rsid w:val="00733004"/>
    <w:rsid w:val="0073336B"/>
    <w:rsid w:val="00733414"/>
    <w:rsid w:val="00733858"/>
    <w:rsid w:val="00733A80"/>
    <w:rsid w:val="00733D40"/>
    <w:rsid w:val="00733E92"/>
    <w:rsid w:val="00734024"/>
    <w:rsid w:val="00734341"/>
    <w:rsid w:val="0073445B"/>
    <w:rsid w:val="0073497A"/>
    <w:rsid w:val="007349C0"/>
    <w:rsid w:val="00734A00"/>
    <w:rsid w:val="00734BF6"/>
    <w:rsid w:val="0073513C"/>
    <w:rsid w:val="00735251"/>
    <w:rsid w:val="0073532A"/>
    <w:rsid w:val="00735537"/>
    <w:rsid w:val="00735555"/>
    <w:rsid w:val="00735D88"/>
    <w:rsid w:val="0073622B"/>
    <w:rsid w:val="00736356"/>
    <w:rsid w:val="0073637C"/>
    <w:rsid w:val="007365C4"/>
    <w:rsid w:val="00736886"/>
    <w:rsid w:val="00736A35"/>
    <w:rsid w:val="00736D7B"/>
    <w:rsid w:val="00737061"/>
    <w:rsid w:val="00737684"/>
    <w:rsid w:val="007377ED"/>
    <w:rsid w:val="00737896"/>
    <w:rsid w:val="007379C8"/>
    <w:rsid w:val="00737C4B"/>
    <w:rsid w:val="00740351"/>
    <w:rsid w:val="00740410"/>
    <w:rsid w:val="00740618"/>
    <w:rsid w:val="007406A2"/>
    <w:rsid w:val="007406C0"/>
    <w:rsid w:val="00740988"/>
    <w:rsid w:val="00740AC1"/>
    <w:rsid w:val="00740B5C"/>
    <w:rsid w:val="00740BF9"/>
    <w:rsid w:val="0074108B"/>
    <w:rsid w:val="007412B3"/>
    <w:rsid w:val="007413D7"/>
    <w:rsid w:val="00741434"/>
    <w:rsid w:val="007415B6"/>
    <w:rsid w:val="00741992"/>
    <w:rsid w:val="00741A56"/>
    <w:rsid w:val="00741DDD"/>
    <w:rsid w:val="007420C9"/>
    <w:rsid w:val="00742695"/>
    <w:rsid w:val="00742A51"/>
    <w:rsid w:val="00742EE8"/>
    <w:rsid w:val="00742F09"/>
    <w:rsid w:val="00743096"/>
    <w:rsid w:val="007430F6"/>
    <w:rsid w:val="00743307"/>
    <w:rsid w:val="00743468"/>
    <w:rsid w:val="007436B1"/>
    <w:rsid w:val="007436D5"/>
    <w:rsid w:val="00743867"/>
    <w:rsid w:val="00744055"/>
    <w:rsid w:val="007446E0"/>
    <w:rsid w:val="0074475B"/>
    <w:rsid w:val="007447C6"/>
    <w:rsid w:val="00744BC3"/>
    <w:rsid w:val="00744C38"/>
    <w:rsid w:val="00744E4F"/>
    <w:rsid w:val="0074544C"/>
    <w:rsid w:val="007455EF"/>
    <w:rsid w:val="0074576E"/>
    <w:rsid w:val="007458E7"/>
    <w:rsid w:val="007459C1"/>
    <w:rsid w:val="00745AB5"/>
    <w:rsid w:val="00745B50"/>
    <w:rsid w:val="00745EBB"/>
    <w:rsid w:val="00746167"/>
    <w:rsid w:val="00746199"/>
    <w:rsid w:val="007461E5"/>
    <w:rsid w:val="00746A88"/>
    <w:rsid w:val="00747312"/>
    <w:rsid w:val="00747446"/>
    <w:rsid w:val="00747A2D"/>
    <w:rsid w:val="00747BD8"/>
    <w:rsid w:val="00747F05"/>
    <w:rsid w:val="0075038A"/>
    <w:rsid w:val="007503B7"/>
    <w:rsid w:val="007503F6"/>
    <w:rsid w:val="00750446"/>
    <w:rsid w:val="007504FA"/>
    <w:rsid w:val="007509F9"/>
    <w:rsid w:val="00750D79"/>
    <w:rsid w:val="007510B3"/>
    <w:rsid w:val="0075134B"/>
    <w:rsid w:val="00751467"/>
    <w:rsid w:val="00751739"/>
    <w:rsid w:val="007517A7"/>
    <w:rsid w:val="00751E9D"/>
    <w:rsid w:val="00751F76"/>
    <w:rsid w:val="007522C4"/>
    <w:rsid w:val="00752497"/>
    <w:rsid w:val="007524E2"/>
    <w:rsid w:val="00752A2B"/>
    <w:rsid w:val="00752FE7"/>
    <w:rsid w:val="007531CA"/>
    <w:rsid w:val="00753230"/>
    <w:rsid w:val="00753F01"/>
    <w:rsid w:val="0075412E"/>
    <w:rsid w:val="00754644"/>
    <w:rsid w:val="00754747"/>
    <w:rsid w:val="00754814"/>
    <w:rsid w:val="00754D64"/>
    <w:rsid w:val="00754FCC"/>
    <w:rsid w:val="00755248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5E2"/>
    <w:rsid w:val="0075689D"/>
    <w:rsid w:val="00756F15"/>
    <w:rsid w:val="00756FFC"/>
    <w:rsid w:val="007572E9"/>
    <w:rsid w:val="007574D2"/>
    <w:rsid w:val="00757A61"/>
    <w:rsid w:val="00757CD9"/>
    <w:rsid w:val="00757D7C"/>
    <w:rsid w:val="00757E8E"/>
    <w:rsid w:val="00757FE8"/>
    <w:rsid w:val="00760068"/>
    <w:rsid w:val="007600CF"/>
    <w:rsid w:val="0076015A"/>
    <w:rsid w:val="0076031F"/>
    <w:rsid w:val="007605CA"/>
    <w:rsid w:val="00760756"/>
    <w:rsid w:val="007608C4"/>
    <w:rsid w:val="00760985"/>
    <w:rsid w:val="00760D79"/>
    <w:rsid w:val="00760E22"/>
    <w:rsid w:val="0076116A"/>
    <w:rsid w:val="00761209"/>
    <w:rsid w:val="007613AF"/>
    <w:rsid w:val="007619FB"/>
    <w:rsid w:val="00761A37"/>
    <w:rsid w:val="00761AA7"/>
    <w:rsid w:val="00761D2F"/>
    <w:rsid w:val="00761D46"/>
    <w:rsid w:val="0076200C"/>
    <w:rsid w:val="007621CD"/>
    <w:rsid w:val="007628C1"/>
    <w:rsid w:val="00762924"/>
    <w:rsid w:val="0076295C"/>
    <w:rsid w:val="00762A18"/>
    <w:rsid w:val="00762A6C"/>
    <w:rsid w:val="00762ACD"/>
    <w:rsid w:val="00762B80"/>
    <w:rsid w:val="00762E4F"/>
    <w:rsid w:val="00762F39"/>
    <w:rsid w:val="00762FA7"/>
    <w:rsid w:val="00763055"/>
    <w:rsid w:val="0076312D"/>
    <w:rsid w:val="00763432"/>
    <w:rsid w:val="00763448"/>
    <w:rsid w:val="007635CC"/>
    <w:rsid w:val="00763EB7"/>
    <w:rsid w:val="00764043"/>
    <w:rsid w:val="007647C9"/>
    <w:rsid w:val="00764EB8"/>
    <w:rsid w:val="00765098"/>
    <w:rsid w:val="007650A8"/>
    <w:rsid w:val="0076539C"/>
    <w:rsid w:val="00765623"/>
    <w:rsid w:val="00765820"/>
    <w:rsid w:val="0076582D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BD2"/>
    <w:rsid w:val="007700C8"/>
    <w:rsid w:val="007700E8"/>
    <w:rsid w:val="00770402"/>
    <w:rsid w:val="00770A1A"/>
    <w:rsid w:val="00770CEE"/>
    <w:rsid w:val="00771169"/>
    <w:rsid w:val="007711ED"/>
    <w:rsid w:val="00771280"/>
    <w:rsid w:val="00771823"/>
    <w:rsid w:val="00772010"/>
    <w:rsid w:val="00772089"/>
    <w:rsid w:val="007721AD"/>
    <w:rsid w:val="0077222D"/>
    <w:rsid w:val="0077240C"/>
    <w:rsid w:val="007727A9"/>
    <w:rsid w:val="007728F4"/>
    <w:rsid w:val="00772B36"/>
    <w:rsid w:val="00772D15"/>
    <w:rsid w:val="00772DC3"/>
    <w:rsid w:val="007733C4"/>
    <w:rsid w:val="00773805"/>
    <w:rsid w:val="0077381E"/>
    <w:rsid w:val="00773934"/>
    <w:rsid w:val="00773EC7"/>
    <w:rsid w:val="0077401E"/>
    <w:rsid w:val="0077418D"/>
    <w:rsid w:val="007743A1"/>
    <w:rsid w:val="007743DF"/>
    <w:rsid w:val="007744EF"/>
    <w:rsid w:val="00774DF0"/>
    <w:rsid w:val="00774E0B"/>
    <w:rsid w:val="00774EBD"/>
    <w:rsid w:val="00775BAA"/>
    <w:rsid w:val="00775BB1"/>
    <w:rsid w:val="00775EFD"/>
    <w:rsid w:val="00775F11"/>
    <w:rsid w:val="0077608F"/>
    <w:rsid w:val="007762DE"/>
    <w:rsid w:val="00776679"/>
    <w:rsid w:val="00776729"/>
    <w:rsid w:val="007768F0"/>
    <w:rsid w:val="007768F2"/>
    <w:rsid w:val="00776928"/>
    <w:rsid w:val="00776C10"/>
    <w:rsid w:val="00776E9E"/>
    <w:rsid w:val="00776F98"/>
    <w:rsid w:val="00776FCE"/>
    <w:rsid w:val="00777053"/>
    <w:rsid w:val="007772B6"/>
    <w:rsid w:val="007775DE"/>
    <w:rsid w:val="00777B46"/>
    <w:rsid w:val="00777EE9"/>
    <w:rsid w:val="0078018E"/>
    <w:rsid w:val="0078048F"/>
    <w:rsid w:val="00780980"/>
    <w:rsid w:val="007809E1"/>
    <w:rsid w:val="00780A03"/>
    <w:rsid w:val="00780A60"/>
    <w:rsid w:val="00780AE9"/>
    <w:rsid w:val="00780AF4"/>
    <w:rsid w:val="00780CA4"/>
    <w:rsid w:val="00780F3D"/>
    <w:rsid w:val="0078103F"/>
    <w:rsid w:val="0078146E"/>
    <w:rsid w:val="0078165E"/>
    <w:rsid w:val="007816FD"/>
    <w:rsid w:val="00781A23"/>
    <w:rsid w:val="00781B9A"/>
    <w:rsid w:val="00781BC7"/>
    <w:rsid w:val="00781C14"/>
    <w:rsid w:val="00781DAD"/>
    <w:rsid w:val="00781F41"/>
    <w:rsid w:val="0078243D"/>
    <w:rsid w:val="00782A56"/>
    <w:rsid w:val="00782BCB"/>
    <w:rsid w:val="00782D39"/>
    <w:rsid w:val="00782D8A"/>
    <w:rsid w:val="00782E6C"/>
    <w:rsid w:val="00783153"/>
    <w:rsid w:val="007833C3"/>
    <w:rsid w:val="007837BE"/>
    <w:rsid w:val="0078380D"/>
    <w:rsid w:val="00783E73"/>
    <w:rsid w:val="00783F2B"/>
    <w:rsid w:val="00784112"/>
    <w:rsid w:val="00784245"/>
    <w:rsid w:val="007842FE"/>
    <w:rsid w:val="00784309"/>
    <w:rsid w:val="0078440C"/>
    <w:rsid w:val="00784422"/>
    <w:rsid w:val="00784702"/>
    <w:rsid w:val="007847CB"/>
    <w:rsid w:val="00784C31"/>
    <w:rsid w:val="00784E58"/>
    <w:rsid w:val="00784EA1"/>
    <w:rsid w:val="00784ECF"/>
    <w:rsid w:val="00784F48"/>
    <w:rsid w:val="00784FC7"/>
    <w:rsid w:val="007859E1"/>
    <w:rsid w:val="00786185"/>
    <w:rsid w:val="007861D1"/>
    <w:rsid w:val="00786272"/>
    <w:rsid w:val="007864B2"/>
    <w:rsid w:val="0078654E"/>
    <w:rsid w:val="00786620"/>
    <w:rsid w:val="0078681A"/>
    <w:rsid w:val="007868B7"/>
    <w:rsid w:val="00786B90"/>
    <w:rsid w:val="00786BC0"/>
    <w:rsid w:val="00786BC2"/>
    <w:rsid w:val="00786E4C"/>
    <w:rsid w:val="00786F80"/>
    <w:rsid w:val="007875E7"/>
    <w:rsid w:val="00787601"/>
    <w:rsid w:val="00787646"/>
    <w:rsid w:val="00787736"/>
    <w:rsid w:val="00787A55"/>
    <w:rsid w:val="00787FF1"/>
    <w:rsid w:val="00790197"/>
    <w:rsid w:val="00790810"/>
    <w:rsid w:val="0079092C"/>
    <w:rsid w:val="00790D94"/>
    <w:rsid w:val="00790DB2"/>
    <w:rsid w:val="00791190"/>
    <w:rsid w:val="00791475"/>
    <w:rsid w:val="007916D2"/>
    <w:rsid w:val="00791866"/>
    <w:rsid w:val="00791ADE"/>
    <w:rsid w:val="00791B14"/>
    <w:rsid w:val="00791BE9"/>
    <w:rsid w:val="00791BEA"/>
    <w:rsid w:val="00791BF3"/>
    <w:rsid w:val="00791CB1"/>
    <w:rsid w:val="0079258F"/>
    <w:rsid w:val="007926B7"/>
    <w:rsid w:val="0079277C"/>
    <w:rsid w:val="00792AB8"/>
    <w:rsid w:val="00792AD3"/>
    <w:rsid w:val="00792D7E"/>
    <w:rsid w:val="00792ECC"/>
    <w:rsid w:val="00793774"/>
    <w:rsid w:val="007937AD"/>
    <w:rsid w:val="007937E4"/>
    <w:rsid w:val="007939C7"/>
    <w:rsid w:val="00793B51"/>
    <w:rsid w:val="00793C4D"/>
    <w:rsid w:val="00793F70"/>
    <w:rsid w:val="0079421E"/>
    <w:rsid w:val="007945B0"/>
    <w:rsid w:val="007947FB"/>
    <w:rsid w:val="00794CA9"/>
    <w:rsid w:val="00794DFE"/>
    <w:rsid w:val="007954AC"/>
    <w:rsid w:val="00795767"/>
    <w:rsid w:val="007957A8"/>
    <w:rsid w:val="00795804"/>
    <w:rsid w:val="00795809"/>
    <w:rsid w:val="00795BA6"/>
    <w:rsid w:val="00795DC8"/>
    <w:rsid w:val="0079601B"/>
    <w:rsid w:val="007962E1"/>
    <w:rsid w:val="00796B15"/>
    <w:rsid w:val="00796E10"/>
    <w:rsid w:val="00797670"/>
    <w:rsid w:val="007977E1"/>
    <w:rsid w:val="00797861"/>
    <w:rsid w:val="00797AD1"/>
    <w:rsid w:val="00797BEA"/>
    <w:rsid w:val="00797C1F"/>
    <w:rsid w:val="00797DAA"/>
    <w:rsid w:val="00797FCF"/>
    <w:rsid w:val="007A0616"/>
    <w:rsid w:val="007A0B6B"/>
    <w:rsid w:val="007A0BBF"/>
    <w:rsid w:val="007A0BDA"/>
    <w:rsid w:val="007A0BFC"/>
    <w:rsid w:val="007A0CDD"/>
    <w:rsid w:val="007A0D0D"/>
    <w:rsid w:val="007A0DAC"/>
    <w:rsid w:val="007A1189"/>
    <w:rsid w:val="007A15BA"/>
    <w:rsid w:val="007A16E9"/>
    <w:rsid w:val="007A1A1D"/>
    <w:rsid w:val="007A1B63"/>
    <w:rsid w:val="007A1DE7"/>
    <w:rsid w:val="007A21D6"/>
    <w:rsid w:val="007A22D6"/>
    <w:rsid w:val="007A2788"/>
    <w:rsid w:val="007A2BFF"/>
    <w:rsid w:val="007A2D56"/>
    <w:rsid w:val="007A2F81"/>
    <w:rsid w:val="007A320F"/>
    <w:rsid w:val="007A32E9"/>
    <w:rsid w:val="007A3395"/>
    <w:rsid w:val="007A3505"/>
    <w:rsid w:val="007A36F2"/>
    <w:rsid w:val="007A3A4B"/>
    <w:rsid w:val="007A3BF2"/>
    <w:rsid w:val="007A3FB8"/>
    <w:rsid w:val="007A4084"/>
    <w:rsid w:val="007A4338"/>
    <w:rsid w:val="007A4AF1"/>
    <w:rsid w:val="007A4C3D"/>
    <w:rsid w:val="007A50C6"/>
    <w:rsid w:val="007A5288"/>
    <w:rsid w:val="007A5340"/>
    <w:rsid w:val="007A58DB"/>
    <w:rsid w:val="007A5A01"/>
    <w:rsid w:val="007A5B3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934"/>
    <w:rsid w:val="007A6A76"/>
    <w:rsid w:val="007A6B6A"/>
    <w:rsid w:val="007A6E8D"/>
    <w:rsid w:val="007A6F70"/>
    <w:rsid w:val="007A7228"/>
    <w:rsid w:val="007A74D9"/>
    <w:rsid w:val="007A74F7"/>
    <w:rsid w:val="007A75A3"/>
    <w:rsid w:val="007A7760"/>
    <w:rsid w:val="007A7AD5"/>
    <w:rsid w:val="007B0163"/>
    <w:rsid w:val="007B0253"/>
    <w:rsid w:val="007B0537"/>
    <w:rsid w:val="007B073B"/>
    <w:rsid w:val="007B0FEC"/>
    <w:rsid w:val="007B1061"/>
    <w:rsid w:val="007B1669"/>
    <w:rsid w:val="007B1874"/>
    <w:rsid w:val="007B1A1D"/>
    <w:rsid w:val="007B1CDF"/>
    <w:rsid w:val="007B1DE4"/>
    <w:rsid w:val="007B1F9A"/>
    <w:rsid w:val="007B2074"/>
    <w:rsid w:val="007B21D5"/>
    <w:rsid w:val="007B2638"/>
    <w:rsid w:val="007B2B3A"/>
    <w:rsid w:val="007B2BB1"/>
    <w:rsid w:val="007B3476"/>
    <w:rsid w:val="007B3830"/>
    <w:rsid w:val="007B38A8"/>
    <w:rsid w:val="007B3AD5"/>
    <w:rsid w:val="007B448A"/>
    <w:rsid w:val="007B44DC"/>
    <w:rsid w:val="007B4543"/>
    <w:rsid w:val="007B4638"/>
    <w:rsid w:val="007B4937"/>
    <w:rsid w:val="007B4A26"/>
    <w:rsid w:val="007B4B9F"/>
    <w:rsid w:val="007B4D3D"/>
    <w:rsid w:val="007B4D77"/>
    <w:rsid w:val="007B5110"/>
    <w:rsid w:val="007B52B2"/>
    <w:rsid w:val="007B550D"/>
    <w:rsid w:val="007B586A"/>
    <w:rsid w:val="007B59DA"/>
    <w:rsid w:val="007B5A66"/>
    <w:rsid w:val="007B630D"/>
    <w:rsid w:val="007B632A"/>
    <w:rsid w:val="007B64CA"/>
    <w:rsid w:val="007B68D3"/>
    <w:rsid w:val="007B6C12"/>
    <w:rsid w:val="007B71D1"/>
    <w:rsid w:val="007B77FB"/>
    <w:rsid w:val="007B7CD7"/>
    <w:rsid w:val="007B7D58"/>
    <w:rsid w:val="007B7F77"/>
    <w:rsid w:val="007C02E1"/>
    <w:rsid w:val="007C03FE"/>
    <w:rsid w:val="007C0880"/>
    <w:rsid w:val="007C0AE5"/>
    <w:rsid w:val="007C0B3A"/>
    <w:rsid w:val="007C0BC7"/>
    <w:rsid w:val="007C0BD2"/>
    <w:rsid w:val="007C0CD0"/>
    <w:rsid w:val="007C0F3A"/>
    <w:rsid w:val="007C0FA1"/>
    <w:rsid w:val="007C1065"/>
    <w:rsid w:val="007C1414"/>
    <w:rsid w:val="007C14BD"/>
    <w:rsid w:val="007C1537"/>
    <w:rsid w:val="007C198E"/>
    <w:rsid w:val="007C1B94"/>
    <w:rsid w:val="007C1EAE"/>
    <w:rsid w:val="007C1EC4"/>
    <w:rsid w:val="007C2507"/>
    <w:rsid w:val="007C26FF"/>
    <w:rsid w:val="007C2A39"/>
    <w:rsid w:val="007C2AAF"/>
    <w:rsid w:val="007C301B"/>
    <w:rsid w:val="007C3122"/>
    <w:rsid w:val="007C37A1"/>
    <w:rsid w:val="007C3ACA"/>
    <w:rsid w:val="007C3C91"/>
    <w:rsid w:val="007C3D3E"/>
    <w:rsid w:val="007C3D88"/>
    <w:rsid w:val="007C3EC2"/>
    <w:rsid w:val="007C3F14"/>
    <w:rsid w:val="007C4248"/>
    <w:rsid w:val="007C450E"/>
    <w:rsid w:val="007C508D"/>
    <w:rsid w:val="007C5121"/>
    <w:rsid w:val="007C515A"/>
    <w:rsid w:val="007C5265"/>
    <w:rsid w:val="007C52ED"/>
    <w:rsid w:val="007C52F0"/>
    <w:rsid w:val="007C5331"/>
    <w:rsid w:val="007C5442"/>
    <w:rsid w:val="007C56CE"/>
    <w:rsid w:val="007C5ACF"/>
    <w:rsid w:val="007C5CBF"/>
    <w:rsid w:val="007C5CE6"/>
    <w:rsid w:val="007C5DB6"/>
    <w:rsid w:val="007C6095"/>
    <w:rsid w:val="007C60D7"/>
    <w:rsid w:val="007C645F"/>
    <w:rsid w:val="007C64BC"/>
    <w:rsid w:val="007C6939"/>
    <w:rsid w:val="007C6941"/>
    <w:rsid w:val="007C6C1B"/>
    <w:rsid w:val="007C6C3B"/>
    <w:rsid w:val="007C6D8A"/>
    <w:rsid w:val="007C6E75"/>
    <w:rsid w:val="007C6FE3"/>
    <w:rsid w:val="007C70C5"/>
    <w:rsid w:val="007C777B"/>
    <w:rsid w:val="007C779D"/>
    <w:rsid w:val="007C78C0"/>
    <w:rsid w:val="007C7902"/>
    <w:rsid w:val="007C7A39"/>
    <w:rsid w:val="007C7E43"/>
    <w:rsid w:val="007C7EF3"/>
    <w:rsid w:val="007C7F28"/>
    <w:rsid w:val="007D020B"/>
    <w:rsid w:val="007D02A6"/>
    <w:rsid w:val="007D0590"/>
    <w:rsid w:val="007D0691"/>
    <w:rsid w:val="007D07F0"/>
    <w:rsid w:val="007D098C"/>
    <w:rsid w:val="007D0A44"/>
    <w:rsid w:val="007D0CD2"/>
    <w:rsid w:val="007D11B6"/>
    <w:rsid w:val="007D1381"/>
    <w:rsid w:val="007D149C"/>
    <w:rsid w:val="007D163B"/>
    <w:rsid w:val="007D1817"/>
    <w:rsid w:val="007D18E2"/>
    <w:rsid w:val="007D1B7C"/>
    <w:rsid w:val="007D214A"/>
    <w:rsid w:val="007D26A8"/>
    <w:rsid w:val="007D27D4"/>
    <w:rsid w:val="007D2B6C"/>
    <w:rsid w:val="007D2C2B"/>
    <w:rsid w:val="007D3446"/>
    <w:rsid w:val="007D3556"/>
    <w:rsid w:val="007D357E"/>
    <w:rsid w:val="007D3889"/>
    <w:rsid w:val="007D38B0"/>
    <w:rsid w:val="007D39D7"/>
    <w:rsid w:val="007D43B9"/>
    <w:rsid w:val="007D4580"/>
    <w:rsid w:val="007D478D"/>
    <w:rsid w:val="007D4838"/>
    <w:rsid w:val="007D4956"/>
    <w:rsid w:val="007D4A05"/>
    <w:rsid w:val="007D4E4D"/>
    <w:rsid w:val="007D4FBF"/>
    <w:rsid w:val="007D4FDB"/>
    <w:rsid w:val="007D4FF2"/>
    <w:rsid w:val="007D512C"/>
    <w:rsid w:val="007D526F"/>
    <w:rsid w:val="007D52C3"/>
    <w:rsid w:val="007D537C"/>
    <w:rsid w:val="007D5469"/>
    <w:rsid w:val="007D551A"/>
    <w:rsid w:val="007D5CFA"/>
    <w:rsid w:val="007D600B"/>
    <w:rsid w:val="007D6217"/>
    <w:rsid w:val="007D6310"/>
    <w:rsid w:val="007D673F"/>
    <w:rsid w:val="007D68F4"/>
    <w:rsid w:val="007D69E5"/>
    <w:rsid w:val="007D6CE5"/>
    <w:rsid w:val="007D6E8A"/>
    <w:rsid w:val="007D6EF0"/>
    <w:rsid w:val="007D7042"/>
    <w:rsid w:val="007D7059"/>
    <w:rsid w:val="007D770F"/>
    <w:rsid w:val="007D7E07"/>
    <w:rsid w:val="007E0162"/>
    <w:rsid w:val="007E05CC"/>
    <w:rsid w:val="007E0986"/>
    <w:rsid w:val="007E0C8C"/>
    <w:rsid w:val="007E0EC3"/>
    <w:rsid w:val="007E0FAC"/>
    <w:rsid w:val="007E11F4"/>
    <w:rsid w:val="007E1479"/>
    <w:rsid w:val="007E1760"/>
    <w:rsid w:val="007E1A55"/>
    <w:rsid w:val="007E1A7D"/>
    <w:rsid w:val="007E1B74"/>
    <w:rsid w:val="007E1C03"/>
    <w:rsid w:val="007E1CB1"/>
    <w:rsid w:val="007E1EBF"/>
    <w:rsid w:val="007E201B"/>
    <w:rsid w:val="007E2146"/>
    <w:rsid w:val="007E27C6"/>
    <w:rsid w:val="007E2B64"/>
    <w:rsid w:val="007E2B9D"/>
    <w:rsid w:val="007E3182"/>
    <w:rsid w:val="007E33BB"/>
    <w:rsid w:val="007E36F8"/>
    <w:rsid w:val="007E3745"/>
    <w:rsid w:val="007E3910"/>
    <w:rsid w:val="007E3F54"/>
    <w:rsid w:val="007E4580"/>
    <w:rsid w:val="007E45D0"/>
    <w:rsid w:val="007E48CD"/>
    <w:rsid w:val="007E48E4"/>
    <w:rsid w:val="007E4D55"/>
    <w:rsid w:val="007E4D6F"/>
    <w:rsid w:val="007E4E76"/>
    <w:rsid w:val="007E531F"/>
    <w:rsid w:val="007E5CD0"/>
    <w:rsid w:val="007E5D16"/>
    <w:rsid w:val="007E5FFD"/>
    <w:rsid w:val="007E60C9"/>
    <w:rsid w:val="007E6239"/>
    <w:rsid w:val="007E63CB"/>
    <w:rsid w:val="007E6735"/>
    <w:rsid w:val="007E67F4"/>
    <w:rsid w:val="007E68BE"/>
    <w:rsid w:val="007E6AB8"/>
    <w:rsid w:val="007E71C7"/>
    <w:rsid w:val="007E732E"/>
    <w:rsid w:val="007E741E"/>
    <w:rsid w:val="007E7693"/>
    <w:rsid w:val="007E77EF"/>
    <w:rsid w:val="007E7AFB"/>
    <w:rsid w:val="007E7B2B"/>
    <w:rsid w:val="007E7B81"/>
    <w:rsid w:val="007E7E6F"/>
    <w:rsid w:val="007E7FCC"/>
    <w:rsid w:val="007F0010"/>
    <w:rsid w:val="007F0482"/>
    <w:rsid w:val="007F05E0"/>
    <w:rsid w:val="007F0B77"/>
    <w:rsid w:val="007F0B82"/>
    <w:rsid w:val="007F0DD3"/>
    <w:rsid w:val="007F10AA"/>
    <w:rsid w:val="007F10D8"/>
    <w:rsid w:val="007F141F"/>
    <w:rsid w:val="007F160C"/>
    <w:rsid w:val="007F1675"/>
    <w:rsid w:val="007F18C0"/>
    <w:rsid w:val="007F2187"/>
    <w:rsid w:val="007F23A7"/>
    <w:rsid w:val="007F2477"/>
    <w:rsid w:val="007F2AEE"/>
    <w:rsid w:val="007F2DBB"/>
    <w:rsid w:val="007F2ED4"/>
    <w:rsid w:val="007F3035"/>
    <w:rsid w:val="007F3917"/>
    <w:rsid w:val="007F3960"/>
    <w:rsid w:val="007F39C1"/>
    <w:rsid w:val="007F3F17"/>
    <w:rsid w:val="007F3FB0"/>
    <w:rsid w:val="007F43A9"/>
    <w:rsid w:val="007F468E"/>
    <w:rsid w:val="007F4D13"/>
    <w:rsid w:val="007F51FF"/>
    <w:rsid w:val="007F523D"/>
    <w:rsid w:val="007F53DA"/>
    <w:rsid w:val="007F5587"/>
    <w:rsid w:val="007F5605"/>
    <w:rsid w:val="007F5608"/>
    <w:rsid w:val="007F5715"/>
    <w:rsid w:val="007F5874"/>
    <w:rsid w:val="007F5979"/>
    <w:rsid w:val="007F5A32"/>
    <w:rsid w:val="007F5BFB"/>
    <w:rsid w:val="007F5D4A"/>
    <w:rsid w:val="007F5E67"/>
    <w:rsid w:val="007F6562"/>
    <w:rsid w:val="007F65B3"/>
    <w:rsid w:val="007F65F2"/>
    <w:rsid w:val="007F6772"/>
    <w:rsid w:val="007F687F"/>
    <w:rsid w:val="007F6AD2"/>
    <w:rsid w:val="007F6B62"/>
    <w:rsid w:val="007F6F0E"/>
    <w:rsid w:val="007F70D6"/>
    <w:rsid w:val="007F7733"/>
    <w:rsid w:val="007F7864"/>
    <w:rsid w:val="007F795B"/>
    <w:rsid w:val="007F7E1E"/>
    <w:rsid w:val="00800104"/>
    <w:rsid w:val="00800184"/>
    <w:rsid w:val="00800312"/>
    <w:rsid w:val="008004A5"/>
    <w:rsid w:val="008008F0"/>
    <w:rsid w:val="00800994"/>
    <w:rsid w:val="00800BBC"/>
    <w:rsid w:val="00800D5F"/>
    <w:rsid w:val="008013B8"/>
    <w:rsid w:val="00801558"/>
    <w:rsid w:val="008016C8"/>
    <w:rsid w:val="00801714"/>
    <w:rsid w:val="0080179D"/>
    <w:rsid w:val="00801838"/>
    <w:rsid w:val="008018DC"/>
    <w:rsid w:val="0080198F"/>
    <w:rsid w:val="00802410"/>
    <w:rsid w:val="00802489"/>
    <w:rsid w:val="00802672"/>
    <w:rsid w:val="0080270F"/>
    <w:rsid w:val="0080275D"/>
    <w:rsid w:val="00802AE3"/>
    <w:rsid w:val="00802FDA"/>
    <w:rsid w:val="00803118"/>
    <w:rsid w:val="00803160"/>
    <w:rsid w:val="00803198"/>
    <w:rsid w:val="008034E2"/>
    <w:rsid w:val="0080394D"/>
    <w:rsid w:val="00803A3A"/>
    <w:rsid w:val="00803DDC"/>
    <w:rsid w:val="00803E2E"/>
    <w:rsid w:val="00803FD6"/>
    <w:rsid w:val="0080414B"/>
    <w:rsid w:val="008041E1"/>
    <w:rsid w:val="008044EE"/>
    <w:rsid w:val="0080476A"/>
    <w:rsid w:val="00804867"/>
    <w:rsid w:val="008048C7"/>
    <w:rsid w:val="00804B2F"/>
    <w:rsid w:val="00804B74"/>
    <w:rsid w:val="008053AD"/>
    <w:rsid w:val="00805571"/>
    <w:rsid w:val="00805D11"/>
    <w:rsid w:val="00805DAB"/>
    <w:rsid w:val="0080611C"/>
    <w:rsid w:val="00806130"/>
    <w:rsid w:val="0080656E"/>
    <w:rsid w:val="00806979"/>
    <w:rsid w:val="0080699F"/>
    <w:rsid w:val="00806A7E"/>
    <w:rsid w:val="00806CA7"/>
    <w:rsid w:val="00806D29"/>
    <w:rsid w:val="00806F5E"/>
    <w:rsid w:val="00807365"/>
    <w:rsid w:val="008073E1"/>
    <w:rsid w:val="0080770D"/>
    <w:rsid w:val="0080794B"/>
    <w:rsid w:val="00807B99"/>
    <w:rsid w:val="00807CD8"/>
    <w:rsid w:val="00807D28"/>
    <w:rsid w:val="00807D2A"/>
    <w:rsid w:val="00807D5E"/>
    <w:rsid w:val="00807E1B"/>
    <w:rsid w:val="008100BD"/>
    <w:rsid w:val="008100D3"/>
    <w:rsid w:val="0081012C"/>
    <w:rsid w:val="008109ED"/>
    <w:rsid w:val="00810AF5"/>
    <w:rsid w:val="00810BFF"/>
    <w:rsid w:val="00810DE9"/>
    <w:rsid w:val="00810EAE"/>
    <w:rsid w:val="00810F64"/>
    <w:rsid w:val="00811036"/>
    <w:rsid w:val="00811118"/>
    <w:rsid w:val="0081126C"/>
    <w:rsid w:val="00811779"/>
    <w:rsid w:val="00811A04"/>
    <w:rsid w:val="00812027"/>
    <w:rsid w:val="008123D5"/>
    <w:rsid w:val="008124FE"/>
    <w:rsid w:val="008126FE"/>
    <w:rsid w:val="008127B0"/>
    <w:rsid w:val="00812D9B"/>
    <w:rsid w:val="00812FE3"/>
    <w:rsid w:val="00813549"/>
    <w:rsid w:val="00813CE0"/>
    <w:rsid w:val="00814072"/>
    <w:rsid w:val="008142CD"/>
    <w:rsid w:val="0081433F"/>
    <w:rsid w:val="00814500"/>
    <w:rsid w:val="008147DB"/>
    <w:rsid w:val="00814B38"/>
    <w:rsid w:val="00814B65"/>
    <w:rsid w:val="00814BD6"/>
    <w:rsid w:val="00814D2B"/>
    <w:rsid w:val="00814E3F"/>
    <w:rsid w:val="008151A0"/>
    <w:rsid w:val="0081529F"/>
    <w:rsid w:val="008153F0"/>
    <w:rsid w:val="008154B6"/>
    <w:rsid w:val="008155E8"/>
    <w:rsid w:val="00815706"/>
    <w:rsid w:val="0081588A"/>
    <w:rsid w:val="00815A4B"/>
    <w:rsid w:val="00815CFA"/>
    <w:rsid w:val="00815D64"/>
    <w:rsid w:val="00816292"/>
    <w:rsid w:val="008163E1"/>
    <w:rsid w:val="0081661D"/>
    <w:rsid w:val="00816A54"/>
    <w:rsid w:val="00816AF3"/>
    <w:rsid w:val="00816D94"/>
    <w:rsid w:val="00816D9C"/>
    <w:rsid w:val="00816FC1"/>
    <w:rsid w:val="00817151"/>
    <w:rsid w:val="0081779E"/>
    <w:rsid w:val="0081787C"/>
    <w:rsid w:val="00817B8F"/>
    <w:rsid w:val="00817C96"/>
    <w:rsid w:val="00817CB0"/>
    <w:rsid w:val="00817D2A"/>
    <w:rsid w:val="00817F27"/>
    <w:rsid w:val="00817F45"/>
    <w:rsid w:val="0082013B"/>
    <w:rsid w:val="008204E7"/>
    <w:rsid w:val="00820541"/>
    <w:rsid w:val="0082077D"/>
    <w:rsid w:val="008207D1"/>
    <w:rsid w:val="00820A98"/>
    <w:rsid w:val="00820E45"/>
    <w:rsid w:val="008215B3"/>
    <w:rsid w:val="008215B5"/>
    <w:rsid w:val="0082172C"/>
    <w:rsid w:val="00821A22"/>
    <w:rsid w:val="00821D09"/>
    <w:rsid w:val="00821DC0"/>
    <w:rsid w:val="00822131"/>
    <w:rsid w:val="0082225E"/>
    <w:rsid w:val="00822B56"/>
    <w:rsid w:val="00823335"/>
    <w:rsid w:val="008235E4"/>
    <w:rsid w:val="00823731"/>
    <w:rsid w:val="008237B2"/>
    <w:rsid w:val="00823882"/>
    <w:rsid w:val="00823B2A"/>
    <w:rsid w:val="00823EDE"/>
    <w:rsid w:val="00823F61"/>
    <w:rsid w:val="0082449E"/>
    <w:rsid w:val="008247A4"/>
    <w:rsid w:val="008249FF"/>
    <w:rsid w:val="00824EC9"/>
    <w:rsid w:val="008251EC"/>
    <w:rsid w:val="008253FD"/>
    <w:rsid w:val="00825511"/>
    <w:rsid w:val="00825693"/>
    <w:rsid w:val="00825C13"/>
    <w:rsid w:val="00825C70"/>
    <w:rsid w:val="00825DE4"/>
    <w:rsid w:val="00825EEF"/>
    <w:rsid w:val="00825F81"/>
    <w:rsid w:val="00826204"/>
    <w:rsid w:val="0082628F"/>
    <w:rsid w:val="008263E0"/>
    <w:rsid w:val="00826D90"/>
    <w:rsid w:val="00826DFB"/>
    <w:rsid w:val="00827015"/>
    <w:rsid w:val="00827109"/>
    <w:rsid w:val="0082711B"/>
    <w:rsid w:val="008272E9"/>
    <w:rsid w:val="008274E1"/>
    <w:rsid w:val="00827757"/>
    <w:rsid w:val="00827A41"/>
    <w:rsid w:val="00827AF3"/>
    <w:rsid w:val="00827D16"/>
    <w:rsid w:val="00827E6C"/>
    <w:rsid w:val="00830498"/>
    <w:rsid w:val="008307E1"/>
    <w:rsid w:val="008309CB"/>
    <w:rsid w:val="00830D47"/>
    <w:rsid w:val="0083134E"/>
    <w:rsid w:val="0083179C"/>
    <w:rsid w:val="0083188A"/>
    <w:rsid w:val="00831F05"/>
    <w:rsid w:val="00832049"/>
    <w:rsid w:val="00832142"/>
    <w:rsid w:val="008327A8"/>
    <w:rsid w:val="0083295B"/>
    <w:rsid w:val="00832BE2"/>
    <w:rsid w:val="00832C18"/>
    <w:rsid w:val="00832CAF"/>
    <w:rsid w:val="0083311A"/>
    <w:rsid w:val="008336F1"/>
    <w:rsid w:val="00833A2E"/>
    <w:rsid w:val="00833E5A"/>
    <w:rsid w:val="0083417A"/>
    <w:rsid w:val="00834512"/>
    <w:rsid w:val="0083486E"/>
    <w:rsid w:val="008349E7"/>
    <w:rsid w:val="00834D21"/>
    <w:rsid w:val="0083502E"/>
    <w:rsid w:val="008350DD"/>
    <w:rsid w:val="008350E9"/>
    <w:rsid w:val="00835501"/>
    <w:rsid w:val="00835B82"/>
    <w:rsid w:val="00836133"/>
    <w:rsid w:val="008362C4"/>
    <w:rsid w:val="0083657B"/>
    <w:rsid w:val="00836628"/>
    <w:rsid w:val="00836869"/>
    <w:rsid w:val="00836B34"/>
    <w:rsid w:val="00836B5B"/>
    <w:rsid w:val="00837458"/>
    <w:rsid w:val="0083768C"/>
    <w:rsid w:val="008376B9"/>
    <w:rsid w:val="0083775C"/>
    <w:rsid w:val="0083794F"/>
    <w:rsid w:val="00837B36"/>
    <w:rsid w:val="00837D8C"/>
    <w:rsid w:val="00837E87"/>
    <w:rsid w:val="00837EC4"/>
    <w:rsid w:val="00837F96"/>
    <w:rsid w:val="008401C3"/>
    <w:rsid w:val="008402E8"/>
    <w:rsid w:val="008404D7"/>
    <w:rsid w:val="00840634"/>
    <w:rsid w:val="00840713"/>
    <w:rsid w:val="00840A68"/>
    <w:rsid w:val="00840A83"/>
    <w:rsid w:val="00840A8A"/>
    <w:rsid w:val="00840C12"/>
    <w:rsid w:val="00840D46"/>
    <w:rsid w:val="00841090"/>
    <w:rsid w:val="008410AD"/>
    <w:rsid w:val="00841573"/>
    <w:rsid w:val="00841744"/>
    <w:rsid w:val="008419A1"/>
    <w:rsid w:val="00841DCD"/>
    <w:rsid w:val="00841EE6"/>
    <w:rsid w:val="00841F33"/>
    <w:rsid w:val="00841FA0"/>
    <w:rsid w:val="00842061"/>
    <w:rsid w:val="00842262"/>
    <w:rsid w:val="0084296C"/>
    <w:rsid w:val="00842B49"/>
    <w:rsid w:val="00842D75"/>
    <w:rsid w:val="00842DB7"/>
    <w:rsid w:val="00842F96"/>
    <w:rsid w:val="008432B2"/>
    <w:rsid w:val="0084387F"/>
    <w:rsid w:val="00843AFD"/>
    <w:rsid w:val="00843B2C"/>
    <w:rsid w:val="00843B49"/>
    <w:rsid w:val="00843E50"/>
    <w:rsid w:val="00843FB8"/>
    <w:rsid w:val="00844118"/>
    <w:rsid w:val="0084449E"/>
    <w:rsid w:val="008444F8"/>
    <w:rsid w:val="008445D2"/>
    <w:rsid w:val="00844750"/>
    <w:rsid w:val="008447A9"/>
    <w:rsid w:val="00844864"/>
    <w:rsid w:val="00845591"/>
    <w:rsid w:val="00845686"/>
    <w:rsid w:val="00845930"/>
    <w:rsid w:val="00845996"/>
    <w:rsid w:val="00845A92"/>
    <w:rsid w:val="00845CC3"/>
    <w:rsid w:val="00845F51"/>
    <w:rsid w:val="00846106"/>
    <w:rsid w:val="00846467"/>
    <w:rsid w:val="00846661"/>
    <w:rsid w:val="00846939"/>
    <w:rsid w:val="00846AC4"/>
    <w:rsid w:val="00846C77"/>
    <w:rsid w:val="00846E99"/>
    <w:rsid w:val="00847141"/>
    <w:rsid w:val="00847991"/>
    <w:rsid w:val="00847C4E"/>
    <w:rsid w:val="00847E3E"/>
    <w:rsid w:val="00847F69"/>
    <w:rsid w:val="00847F9D"/>
    <w:rsid w:val="0085013C"/>
    <w:rsid w:val="00850A0D"/>
    <w:rsid w:val="00850AE8"/>
    <w:rsid w:val="00850B13"/>
    <w:rsid w:val="00850E22"/>
    <w:rsid w:val="00851B22"/>
    <w:rsid w:val="008520A3"/>
    <w:rsid w:val="008520B0"/>
    <w:rsid w:val="00852338"/>
    <w:rsid w:val="00852AA6"/>
    <w:rsid w:val="0085327F"/>
    <w:rsid w:val="00853617"/>
    <w:rsid w:val="008538C8"/>
    <w:rsid w:val="00853C45"/>
    <w:rsid w:val="00854090"/>
    <w:rsid w:val="008540C8"/>
    <w:rsid w:val="0085418C"/>
    <w:rsid w:val="00854983"/>
    <w:rsid w:val="00854A91"/>
    <w:rsid w:val="00854E0E"/>
    <w:rsid w:val="00854ECB"/>
    <w:rsid w:val="00855402"/>
    <w:rsid w:val="00855A97"/>
    <w:rsid w:val="00856301"/>
    <w:rsid w:val="008569C0"/>
    <w:rsid w:val="008569DF"/>
    <w:rsid w:val="00856D2B"/>
    <w:rsid w:val="00856DB2"/>
    <w:rsid w:val="00856E4A"/>
    <w:rsid w:val="00856E54"/>
    <w:rsid w:val="0085722A"/>
    <w:rsid w:val="00857686"/>
    <w:rsid w:val="00857C34"/>
    <w:rsid w:val="00857CD6"/>
    <w:rsid w:val="00857FD7"/>
    <w:rsid w:val="008600FD"/>
    <w:rsid w:val="008601FC"/>
    <w:rsid w:val="0086037F"/>
    <w:rsid w:val="008604E6"/>
    <w:rsid w:val="00860570"/>
    <w:rsid w:val="0086067F"/>
    <w:rsid w:val="00860773"/>
    <w:rsid w:val="00860BAC"/>
    <w:rsid w:val="00860D78"/>
    <w:rsid w:val="008611A3"/>
    <w:rsid w:val="0086136A"/>
    <w:rsid w:val="00861750"/>
    <w:rsid w:val="008618BB"/>
    <w:rsid w:val="00861B41"/>
    <w:rsid w:val="00861BD1"/>
    <w:rsid w:val="00861D65"/>
    <w:rsid w:val="00861DA1"/>
    <w:rsid w:val="008620C2"/>
    <w:rsid w:val="00862162"/>
    <w:rsid w:val="00862173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303C"/>
    <w:rsid w:val="00863096"/>
    <w:rsid w:val="00863479"/>
    <w:rsid w:val="00863902"/>
    <w:rsid w:val="00863AA0"/>
    <w:rsid w:val="00863ACA"/>
    <w:rsid w:val="00863B61"/>
    <w:rsid w:val="00864996"/>
    <w:rsid w:val="00864A9F"/>
    <w:rsid w:val="00864C02"/>
    <w:rsid w:val="00864FE5"/>
    <w:rsid w:val="008650AB"/>
    <w:rsid w:val="00865383"/>
    <w:rsid w:val="00865696"/>
    <w:rsid w:val="00865919"/>
    <w:rsid w:val="00865961"/>
    <w:rsid w:val="00865A77"/>
    <w:rsid w:val="00865CA1"/>
    <w:rsid w:val="00865CC3"/>
    <w:rsid w:val="00865D02"/>
    <w:rsid w:val="00865D4C"/>
    <w:rsid w:val="00865DE1"/>
    <w:rsid w:val="008664DC"/>
    <w:rsid w:val="008665DA"/>
    <w:rsid w:val="008667DF"/>
    <w:rsid w:val="00866AC4"/>
    <w:rsid w:val="00866B91"/>
    <w:rsid w:val="00866BFD"/>
    <w:rsid w:val="00866DB6"/>
    <w:rsid w:val="00866FEA"/>
    <w:rsid w:val="00867255"/>
    <w:rsid w:val="008676C2"/>
    <w:rsid w:val="008678F0"/>
    <w:rsid w:val="00867BFA"/>
    <w:rsid w:val="00867E29"/>
    <w:rsid w:val="00867FA4"/>
    <w:rsid w:val="00870018"/>
    <w:rsid w:val="00870793"/>
    <w:rsid w:val="008707A6"/>
    <w:rsid w:val="00870A1C"/>
    <w:rsid w:val="00870BEC"/>
    <w:rsid w:val="00870FFE"/>
    <w:rsid w:val="00871029"/>
    <w:rsid w:val="00871096"/>
    <w:rsid w:val="00871109"/>
    <w:rsid w:val="00871171"/>
    <w:rsid w:val="008711F8"/>
    <w:rsid w:val="00871372"/>
    <w:rsid w:val="00871381"/>
    <w:rsid w:val="008715D7"/>
    <w:rsid w:val="008715F2"/>
    <w:rsid w:val="00871912"/>
    <w:rsid w:val="00871D14"/>
    <w:rsid w:val="008720C9"/>
    <w:rsid w:val="00872183"/>
    <w:rsid w:val="008722B0"/>
    <w:rsid w:val="0087250F"/>
    <w:rsid w:val="00872C7C"/>
    <w:rsid w:val="00872F39"/>
    <w:rsid w:val="00872FB2"/>
    <w:rsid w:val="0087319D"/>
    <w:rsid w:val="00873216"/>
    <w:rsid w:val="00873463"/>
    <w:rsid w:val="008734E7"/>
    <w:rsid w:val="00873BF0"/>
    <w:rsid w:val="00873C85"/>
    <w:rsid w:val="00873FC1"/>
    <w:rsid w:val="008742CE"/>
    <w:rsid w:val="008743F6"/>
    <w:rsid w:val="00874BA1"/>
    <w:rsid w:val="00874E33"/>
    <w:rsid w:val="00874FAC"/>
    <w:rsid w:val="0087504C"/>
    <w:rsid w:val="008750A2"/>
    <w:rsid w:val="00875755"/>
    <w:rsid w:val="00875890"/>
    <w:rsid w:val="00875905"/>
    <w:rsid w:val="00875F79"/>
    <w:rsid w:val="00875FBD"/>
    <w:rsid w:val="00876372"/>
    <w:rsid w:val="00876400"/>
    <w:rsid w:val="008766B3"/>
    <w:rsid w:val="00876AC7"/>
    <w:rsid w:val="00876FD6"/>
    <w:rsid w:val="00877143"/>
    <w:rsid w:val="0087738D"/>
    <w:rsid w:val="00877392"/>
    <w:rsid w:val="008775C9"/>
    <w:rsid w:val="0087763F"/>
    <w:rsid w:val="0087767D"/>
    <w:rsid w:val="008778C2"/>
    <w:rsid w:val="00877AE7"/>
    <w:rsid w:val="00877C31"/>
    <w:rsid w:val="00877C45"/>
    <w:rsid w:val="00877C57"/>
    <w:rsid w:val="00877F75"/>
    <w:rsid w:val="00877FA3"/>
    <w:rsid w:val="00880298"/>
    <w:rsid w:val="008804C9"/>
    <w:rsid w:val="00880AC3"/>
    <w:rsid w:val="00880C6F"/>
    <w:rsid w:val="00880D84"/>
    <w:rsid w:val="008810B4"/>
    <w:rsid w:val="008810DF"/>
    <w:rsid w:val="008810FA"/>
    <w:rsid w:val="00881842"/>
    <w:rsid w:val="008819E3"/>
    <w:rsid w:val="00881D35"/>
    <w:rsid w:val="00881F28"/>
    <w:rsid w:val="008821CA"/>
    <w:rsid w:val="00882269"/>
    <w:rsid w:val="008829DC"/>
    <w:rsid w:val="00882BB1"/>
    <w:rsid w:val="00882EC3"/>
    <w:rsid w:val="00882F2B"/>
    <w:rsid w:val="00883004"/>
    <w:rsid w:val="00883309"/>
    <w:rsid w:val="008838E8"/>
    <w:rsid w:val="00883ED6"/>
    <w:rsid w:val="00884255"/>
    <w:rsid w:val="0088425B"/>
    <w:rsid w:val="00884AD8"/>
    <w:rsid w:val="00884CDF"/>
    <w:rsid w:val="00884E23"/>
    <w:rsid w:val="00884FB3"/>
    <w:rsid w:val="00885133"/>
    <w:rsid w:val="0088547E"/>
    <w:rsid w:val="00885509"/>
    <w:rsid w:val="0088579F"/>
    <w:rsid w:val="00885D5D"/>
    <w:rsid w:val="00885EC9"/>
    <w:rsid w:val="00885F46"/>
    <w:rsid w:val="00885F7A"/>
    <w:rsid w:val="00886223"/>
    <w:rsid w:val="00886306"/>
    <w:rsid w:val="00886368"/>
    <w:rsid w:val="0088651F"/>
    <w:rsid w:val="008867B9"/>
    <w:rsid w:val="00886A1A"/>
    <w:rsid w:val="008874B9"/>
    <w:rsid w:val="008876DF"/>
    <w:rsid w:val="00887771"/>
    <w:rsid w:val="00887D38"/>
    <w:rsid w:val="00887FEF"/>
    <w:rsid w:val="00890316"/>
    <w:rsid w:val="008907B2"/>
    <w:rsid w:val="00890BCD"/>
    <w:rsid w:val="00890DD6"/>
    <w:rsid w:val="00890E07"/>
    <w:rsid w:val="00890E0D"/>
    <w:rsid w:val="00890F04"/>
    <w:rsid w:val="00890FBE"/>
    <w:rsid w:val="00891348"/>
    <w:rsid w:val="00891ACC"/>
    <w:rsid w:val="00891B96"/>
    <w:rsid w:val="00891F63"/>
    <w:rsid w:val="00891F65"/>
    <w:rsid w:val="008920C5"/>
    <w:rsid w:val="00892253"/>
    <w:rsid w:val="008922DF"/>
    <w:rsid w:val="008922E2"/>
    <w:rsid w:val="00892445"/>
    <w:rsid w:val="00892DB4"/>
    <w:rsid w:val="00892E3D"/>
    <w:rsid w:val="00893024"/>
    <w:rsid w:val="008930A4"/>
    <w:rsid w:val="008932B0"/>
    <w:rsid w:val="00893B3B"/>
    <w:rsid w:val="00893BA4"/>
    <w:rsid w:val="00893DB3"/>
    <w:rsid w:val="00893DE8"/>
    <w:rsid w:val="008948A0"/>
    <w:rsid w:val="00894C1E"/>
    <w:rsid w:val="00895243"/>
    <w:rsid w:val="008952A7"/>
    <w:rsid w:val="008953A1"/>
    <w:rsid w:val="00895640"/>
    <w:rsid w:val="008956C3"/>
    <w:rsid w:val="008957BF"/>
    <w:rsid w:val="008958C4"/>
    <w:rsid w:val="00895A0C"/>
    <w:rsid w:val="00895A77"/>
    <w:rsid w:val="00895AD9"/>
    <w:rsid w:val="008961A5"/>
    <w:rsid w:val="0089627B"/>
    <w:rsid w:val="008962B1"/>
    <w:rsid w:val="0089648F"/>
    <w:rsid w:val="00896589"/>
    <w:rsid w:val="008968D9"/>
    <w:rsid w:val="0089699C"/>
    <w:rsid w:val="008969EF"/>
    <w:rsid w:val="00896B34"/>
    <w:rsid w:val="00896D10"/>
    <w:rsid w:val="00896DF5"/>
    <w:rsid w:val="00896FD8"/>
    <w:rsid w:val="00897082"/>
    <w:rsid w:val="008970F6"/>
    <w:rsid w:val="008972CB"/>
    <w:rsid w:val="00897597"/>
    <w:rsid w:val="008A0103"/>
    <w:rsid w:val="008A0173"/>
    <w:rsid w:val="008A0339"/>
    <w:rsid w:val="008A03A0"/>
    <w:rsid w:val="008A0473"/>
    <w:rsid w:val="008A04C7"/>
    <w:rsid w:val="008A04E1"/>
    <w:rsid w:val="008A0AE8"/>
    <w:rsid w:val="008A0C31"/>
    <w:rsid w:val="008A1136"/>
    <w:rsid w:val="008A11D5"/>
    <w:rsid w:val="008A1567"/>
    <w:rsid w:val="008A18BA"/>
    <w:rsid w:val="008A1B16"/>
    <w:rsid w:val="008A1C65"/>
    <w:rsid w:val="008A1EA1"/>
    <w:rsid w:val="008A1FBC"/>
    <w:rsid w:val="008A21EA"/>
    <w:rsid w:val="008A24BD"/>
    <w:rsid w:val="008A294D"/>
    <w:rsid w:val="008A2AAE"/>
    <w:rsid w:val="008A2D93"/>
    <w:rsid w:val="008A2F26"/>
    <w:rsid w:val="008A333E"/>
    <w:rsid w:val="008A3390"/>
    <w:rsid w:val="008A36ED"/>
    <w:rsid w:val="008A3898"/>
    <w:rsid w:val="008A41BB"/>
    <w:rsid w:val="008A42D8"/>
    <w:rsid w:val="008A457F"/>
    <w:rsid w:val="008A4852"/>
    <w:rsid w:val="008A4DAC"/>
    <w:rsid w:val="008A4E04"/>
    <w:rsid w:val="008A532D"/>
    <w:rsid w:val="008A53C3"/>
    <w:rsid w:val="008A5899"/>
    <w:rsid w:val="008A59E9"/>
    <w:rsid w:val="008A62D3"/>
    <w:rsid w:val="008A631F"/>
    <w:rsid w:val="008A668F"/>
    <w:rsid w:val="008A6AEC"/>
    <w:rsid w:val="008A6CAC"/>
    <w:rsid w:val="008A6DE1"/>
    <w:rsid w:val="008A6E03"/>
    <w:rsid w:val="008A6F9D"/>
    <w:rsid w:val="008A72A4"/>
    <w:rsid w:val="008A732A"/>
    <w:rsid w:val="008A758D"/>
    <w:rsid w:val="008A75C5"/>
    <w:rsid w:val="008A7669"/>
    <w:rsid w:val="008A76CB"/>
    <w:rsid w:val="008A7819"/>
    <w:rsid w:val="008A7B15"/>
    <w:rsid w:val="008A7B1C"/>
    <w:rsid w:val="008A7B5F"/>
    <w:rsid w:val="008B0173"/>
    <w:rsid w:val="008B01A2"/>
    <w:rsid w:val="008B0286"/>
    <w:rsid w:val="008B056D"/>
    <w:rsid w:val="008B077B"/>
    <w:rsid w:val="008B07C2"/>
    <w:rsid w:val="008B097E"/>
    <w:rsid w:val="008B0CD0"/>
    <w:rsid w:val="008B0F94"/>
    <w:rsid w:val="008B0F9B"/>
    <w:rsid w:val="008B10AB"/>
    <w:rsid w:val="008B12DC"/>
    <w:rsid w:val="008B130E"/>
    <w:rsid w:val="008B1651"/>
    <w:rsid w:val="008B175A"/>
    <w:rsid w:val="008B182D"/>
    <w:rsid w:val="008B18CE"/>
    <w:rsid w:val="008B2052"/>
    <w:rsid w:val="008B21F5"/>
    <w:rsid w:val="008B2376"/>
    <w:rsid w:val="008B269F"/>
    <w:rsid w:val="008B29BA"/>
    <w:rsid w:val="008B2A2E"/>
    <w:rsid w:val="008B2AB2"/>
    <w:rsid w:val="008B2D1D"/>
    <w:rsid w:val="008B2DEB"/>
    <w:rsid w:val="008B3748"/>
    <w:rsid w:val="008B3E81"/>
    <w:rsid w:val="008B3ECE"/>
    <w:rsid w:val="008B41EF"/>
    <w:rsid w:val="008B4230"/>
    <w:rsid w:val="008B4278"/>
    <w:rsid w:val="008B4375"/>
    <w:rsid w:val="008B447F"/>
    <w:rsid w:val="008B44A9"/>
    <w:rsid w:val="008B45AA"/>
    <w:rsid w:val="008B4A4A"/>
    <w:rsid w:val="008B4ABB"/>
    <w:rsid w:val="008B4B0D"/>
    <w:rsid w:val="008B4B33"/>
    <w:rsid w:val="008B4EA3"/>
    <w:rsid w:val="008B5448"/>
    <w:rsid w:val="008B5577"/>
    <w:rsid w:val="008B559C"/>
    <w:rsid w:val="008B5936"/>
    <w:rsid w:val="008B5B78"/>
    <w:rsid w:val="008B5D52"/>
    <w:rsid w:val="008B5DBA"/>
    <w:rsid w:val="008B60ED"/>
    <w:rsid w:val="008B634E"/>
    <w:rsid w:val="008B66CB"/>
    <w:rsid w:val="008B6E5C"/>
    <w:rsid w:val="008B70AB"/>
    <w:rsid w:val="008B7862"/>
    <w:rsid w:val="008C0DFC"/>
    <w:rsid w:val="008C0E22"/>
    <w:rsid w:val="008C1161"/>
    <w:rsid w:val="008C15A6"/>
    <w:rsid w:val="008C1648"/>
    <w:rsid w:val="008C1B04"/>
    <w:rsid w:val="008C1B63"/>
    <w:rsid w:val="008C1BE9"/>
    <w:rsid w:val="008C1C37"/>
    <w:rsid w:val="008C1D4E"/>
    <w:rsid w:val="008C21A2"/>
    <w:rsid w:val="008C2236"/>
    <w:rsid w:val="008C2426"/>
    <w:rsid w:val="008C2453"/>
    <w:rsid w:val="008C26B4"/>
    <w:rsid w:val="008C2737"/>
    <w:rsid w:val="008C2767"/>
    <w:rsid w:val="008C28BE"/>
    <w:rsid w:val="008C2BE9"/>
    <w:rsid w:val="008C36B6"/>
    <w:rsid w:val="008C3805"/>
    <w:rsid w:val="008C3F04"/>
    <w:rsid w:val="008C46B7"/>
    <w:rsid w:val="008C4911"/>
    <w:rsid w:val="008C4B47"/>
    <w:rsid w:val="008C570A"/>
    <w:rsid w:val="008C5914"/>
    <w:rsid w:val="008C59D5"/>
    <w:rsid w:val="008C5B10"/>
    <w:rsid w:val="008C637E"/>
    <w:rsid w:val="008C6970"/>
    <w:rsid w:val="008C6C7A"/>
    <w:rsid w:val="008C6F4F"/>
    <w:rsid w:val="008C6F74"/>
    <w:rsid w:val="008C6F9B"/>
    <w:rsid w:val="008C6FA2"/>
    <w:rsid w:val="008C7245"/>
    <w:rsid w:val="008C747B"/>
    <w:rsid w:val="008C74CC"/>
    <w:rsid w:val="008C76D5"/>
    <w:rsid w:val="008C7F77"/>
    <w:rsid w:val="008D0140"/>
    <w:rsid w:val="008D0459"/>
    <w:rsid w:val="008D05D2"/>
    <w:rsid w:val="008D066D"/>
    <w:rsid w:val="008D069D"/>
    <w:rsid w:val="008D0727"/>
    <w:rsid w:val="008D0735"/>
    <w:rsid w:val="008D0A7A"/>
    <w:rsid w:val="008D0B27"/>
    <w:rsid w:val="008D13DC"/>
    <w:rsid w:val="008D149D"/>
    <w:rsid w:val="008D158C"/>
    <w:rsid w:val="008D1A6D"/>
    <w:rsid w:val="008D1A94"/>
    <w:rsid w:val="008D1E23"/>
    <w:rsid w:val="008D2134"/>
    <w:rsid w:val="008D2209"/>
    <w:rsid w:val="008D2461"/>
    <w:rsid w:val="008D24B3"/>
    <w:rsid w:val="008D3208"/>
    <w:rsid w:val="008D3275"/>
    <w:rsid w:val="008D3814"/>
    <w:rsid w:val="008D3AE1"/>
    <w:rsid w:val="008D3BA9"/>
    <w:rsid w:val="008D3BF5"/>
    <w:rsid w:val="008D4318"/>
    <w:rsid w:val="008D453F"/>
    <w:rsid w:val="008D4D65"/>
    <w:rsid w:val="008D508F"/>
    <w:rsid w:val="008D538D"/>
    <w:rsid w:val="008D5825"/>
    <w:rsid w:val="008D5879"/>
    <w:rsid w:val="008D587D"/>
    <w:rsid w:val="008D58F7"/>
    <w:rsid w:val="008D592F"/>
    <w:rsid w:val="008D5948"/>
    <w:rsid w:val="008D599F"/>
    <w:rsid w:val="008D5A60"/>
    <w:rsid w:val="008D5EC9"/>
    <w:rsid w:val="008D5FCD"/>
    <w:rsid w:val="008D6052"/>
    <w:rsid w:val="008D6255"/>
    <w:rsid w:val="008D6286"/>
    <w:rsid w:val="008D6371"/>
    <w:rsid w:val="008D64C7"/>
    <w:rsid w:val="008D65B3"/>
    <w:rsid w:val="008D670E"/>
    <w:rsid w:val="008D6733"/>
    <w:rsid w:val="008D6A9B"/>
    <w:rsid w:val="008D6BDB"/>
    <w:rsid w:val="008D6D27"/>
    <w:rsid w:val="008D6DCE"/>
    <w:rsid w:val="008D6F90"/>
    <w:rsid w:val="008D73BA"/>
    <w:rsid w:val="008D7554"/>
    <w:rsid w:val="008D7615"/>
    <w:rsid w:val="008D76A0"/>
    <w:rsid w:val="008D7787"/>
    <w:rsid w:val="008D7BA5"/>
    <w:rsid w:val="008D7C07"/>
    <w:rsid w:val="008D7CCF"/>
    <w:rsid w:val="008D7D5E"/>
    <w:rsid w:val="008D7DEB"/>
    <w:rsid w:val="008D7E0E"/>
    <w:rsid w:val="008E0169"/>
    <w:rsid w:val="008E04B5"/>
    <w:rsid w:val="008E0503"/>
    <w:rsid w:val="008E0682"/>
    <w:rsid w:val="008E074C"/>
    <w:rsid w:val="008E0A3E"/>
    <w:rsid w:val="008E0B72"/>
    <w:rsid w:val="008E0CDD"/>
    <w:rsid w:val="008E0DDB"/>
    <w:rsid w:val="008E0E89"/>
    <w:rsid w:val="008E0E8C"/>
    <w:rsid w:val="008E0F8B"/>
    <w:rsid w:val="008E11EA"/>
    <w:rsid w:val="008E1217"/>
    <w:rsid w:val="008E15AC"/>
    <w:rsid w:val="008E1688"/>
    <w:rsid w:val="008E1B3E"/>
    <w:rsid w:val="008E1B6C"/>
    <w:rsid w:val="008E1C2A"/>
    <w:rsid w:val="008E1FDF"/>
    <w:rsid w:val="008E1FEA"/>
    <w:rsid w:val="008E2051"/>
    <w:rsid w:val="008E20D6"/>
    <w:rsid w:val="008E20EC"/>
    <w:rsid w:val="008E21E7"/>
    <w:rsid w:val="008E22D1"/>
    <w:rsid w:val="008E2447"/>
    <w:rsid w:val="008E2562"/>
    <w:rsid w:val="008E2709"/>
    <w:rsid w:val="008E2B47"/>
    <w:rsid w:val="008E316F"/>
    <w:rsid w:val="008E378A"/>
    <w:rsid w:val="008E38CA"/>
    <w:rsid w:val="008E3AFB"/>
    <w:rsid w:val="008E3F52"/>
    <w:rsid w:val="008E3F8B"/>
    <w:rsid w:val="008E412D"/>
    <w:rsid w:val="008E425B"/>
    <w:rsid w:val="008E451A"/>
    <w:rsid w:val="008E4AA8"/>
    <w:rsid w:val="008E4CA5"/>
    <w:rsid w:val="008E4E30"/>
    <w:rsid w:val="008E5412"/>
    <w:rsid w:val="008E5625"/>
    <w:rsid w:val="008E564D"/>
    <w:rsid w:val="008E5651"/>
    <w:rsid w:val="008E5B5F"/>
    <w:rsid w:val="008E5CCA"/>
    <w:rsid w:val="008E5D5A"/>
    <w:rsid w:val="008E5F71"/>
    <w:rsid w:val="008E624A"/>
    <w:rsid w:val="008E6788"/>
    <w:rsid w:val="008E6D2F"/>
    <w:rsid w:val="008E6DB7"/>
    <w:rsid w:val="008E743E"/>
    <w:rsid w:val="008E7684"/>
    <w:rsid w:val="008E76C6"/>
    <w:rsid w:val="008E7DB3"/>
    <w:rsid w:val="008E7F9D"/>
    <w:rsid w:val="008F0006"/>
    <w:rsid w:val="008F0090"/>
    <w:rsid w:val="008F01AB"/>
    <w:rsid w:val="008F038E"/>
    <w:rsid w:val="008F044C"/>
    <w:rsid w:val="008F0460"/>
    <w:rsid w:val="008F06E5"/>
    <w:rsid w:val="008F0A06"/>
    <w:rsid w:val="008F0BA6"/>
    <w:rsid w:val="008F0C2E"/>
    <w:rsid w:val="008F0CBF"/>
    <w:rsid w:val="008F0FC8"/>
    <w:rsid w:val="008F1437"/>
    <w:rsid w:val="008F1516"/>
    <w:rsid w:val="008F15C9"/>
    <w:rsid w:val="008F1817"/>
    <w:rsid w:val="008F1898"/>
    <w:rsid w:val="008F1984"/>
    <w:rsid w:val="008F1CE5"/>
    <w:rsid w:val="008F1CF8"/>
    <w:rsid w:val="008F2201"/>
    <w:rsid w:val="008F2300"/>
    <w:rsid w:val="008F2A8C"/>
    <w:rsid w:val="008F2CE5"/>
    <w:rsid w:val="008F2FF8"/>
    <w:rsid w:val="008F3069"/>
    <w:rsid w:val="008F30F4"/>
    <w:rsid w:val="008F3233"/>
    <w:rsid w:val="008F35F6"/>
    <w:rsid w:val="008F3D2D"/>
    <w:rsid w:val="008F3D7C"/>
    <w:rsid w:val="008F3DC9"/>
    <w:rsid w:val="008F3EDD"/>
    <w:rsid w:val="008F4107"/>
    <w:rsid w:val="008F42EB"/>
    <w:rsid w:val="008F454A"/>
    <w:rsid w:val="008F45B2"/>
    <w:rsid w:val="008F45C6"/>
    <w:rsid w:val="008F4B0F"/>
    <w:rsid w:val="008F4BFE"/>
    <w:rsid w:val="008F4E3F"/>
    <w:rsid w:val="008F4EB6"/>
    <w:rsid w:val="008F4F68"/>
    <w:rsid w:val="008F5308"/>
    <w:rsid w:val="008F5406"/>
    <w:rsid w:val="008F584F"/>
    <w:rsid w:val="008F5866"/>
    <w:rsid w:val="008F595E"/>
    <w:rsid w:val="008F60CD"/>
    <w:rsid w:val="008F6188"/>
    <w:rsid w:val="008F64C8"/>
    <w:rsid w:val="008F6563"/>
    <w:rsid w:val="008F6649"/>
    <w:rsid w:val="008F6653"/>
    <w:rsid w:val="008F6812"/>
    <w:rsid w:val="008F692B"/>
    <w:rsid w:val="008F6AF4"/>
    <w:rsid w:val="008F6CD1"/>
    <w:rsid w:val="008F6FBB"/>
    <w:rsid w:val="008F70C5"/>
    <w:rsid w:val="008F71E7"/>
    <w:rsid w:val="008F7365"/>
    <w:rsid w:val="008F75DD"/>
    <w:rsid w:val="008F7616"/>
    <w:rsid w:val="008F764E"/>
    <w:rsid w:val="008F7A99"/>
    <w:rsid w:val="008F7BD6"/>
    <w:rsid w:val="008F7CEF"/>
    <w:rsid w:val="009000FD"/>
    <w:rsid w:val="0090029C"/>
    <w:rsid w:val="009003E8"/>
    <w:rsid w:val="00900959"/>
    <w:rsid w:val="00900B0C"/>
    <w:rsid w:val="00900B17"/>
    <w:rsid w:val="00900B42"/>
    <w:rsid w:val="00900B60"/>
    <w:rsid w:val="00900B6D"/>
    <w:rsid w:val="00900DDE"/>
    <w:rsid w:val="00900DF1"/>
    <w:rsid w:val="00900E2E"/>
    <w:rsid w:val="009011F3"/>
    <w:rsid w:val="009012ED"/>
    <w:rsid w:val="00901837"/>
    <w:rsid w:val="00901845"/>
    <w:rsid w:val="00901919"/>
    <w:rsid w:val="00901ADF"/>
    <w:rsid w:val="009022BC"/>
    <w:rsid w:val="0090255A"/>
    <w:rsid w:val="00902686"/>
    <w:rsid w:val="00902734"/>
    <w:rsid w:val="009028AE"/>
    <w:rsid w:val="00903196"/>
    <w:rsid w:val="00903281"/>
    <w:rsid w:val="0090331E"/>
    <w:rsid w:val="009036D3"/>
    <w:rsid w:val="009037AA"/>
    <w:rsid w:val="00903C2E"/>
    <w:rsid w:val="00903F0F"/>
    <w:rsid w:val="00903F59"/>
    <w:rsid w:val="00904060"/>
    <w:rsid w:val="00904081"/>
    <w:rsid w:val="009041AD"/>
    <w:rsid w:val="0090426E"/>
    <w:rsid w:val="00904368"/>
    <w:rsid w:val="009045C7"/>
    <w:rsid w:val="00904619"/>
    <w:rsid w:val="0090480E"/>
    <w:rsid w:val="009049C4"/>
    <w:rsid w:val="00904A62"/>
    <w:rsid w:val="00904B6D"/>
    <w:rsid w:val="00904D35"/>
    <w:rsid w:val="00904E71"/>
    <w:rsid w:val="00904F60"/>
    <w:rsid w:val="0090577A"/>
    <w:rsid w:val="00905911"/>
    <w:rsid w:val="00905A06"/>
    <w:rsid w:val="00905D82"/>
    <w:rsid w:val="00905DD1"/>
    <w:rsid w:val="00905F49"/>
    <w:rsid w:val="00906100"/>
    <w:rsid w:val="00906482"/>
    <w:rsid w:val="009067B8"/>
    <w:rsid w:val="00906BC3"/>
    <w:rsid w:val="00906EED"/>
    <w:rsid w:val="00907071"/>
    <w:rsid w:val="0090715C"/>
    <w:rsid w:val="00907BB8"/>
    <w:rsid w:val="00907BEE"/>
    <w:rsid w:val="00907D12"/>
    <w:rsid w:val="00910208"/>
    <w:rsid w:val="00910874"/>
    <w:rsid w:val="009108A7"/>
    <w:rsid w:val="00910996"/>
    <w:rsid w:val="00910E46"/>
    <w:rsid w:val="0091112E"/>
    <w:rsid w:val="009111F3"/>
    <w:rsid w:val="009118AE"/>
    <w:rsid w:val="00911A5A"/>
    <w:rsid w:val="00911A5F"/>
    <w:rsid w:val="00911AB3"/>
    <w:rsid w:val="00911E00"/>
    <w:rsid w:val="00911E1A"/>
    <w:rsid w:val="0091208E"/>
    <w:rsid w:val="00912257"/>
    <w:rsid w:val="0091225D"/>
    <w:rsid w:val="009123B9"/>
    <w:rsid w:val="009123F4"/>
    <w:rsid w:val="009123FA"/>
    <w:rsid w:val="009126FD"/>
    <w:rsid w:val="00912920"/>
    <w:rsid w:val="00912A63"/>
    <w:rsid w:val="00912A96"/>
    <w:rsid w:val="00912D78"/>
    <w:rsid w:val="00912E50"/>
    <w:rsid w:val="00912F6D"/>
    <w:rsid w:val="00913902"/>
    <w:rsid w:val="00913AF7"/>
    <w:rsid w:val="00913B67"/>
    <w:rsid w:val="00913F4C"/>
    <w:rsid w:val="0091404B"/>
    <w:rsid w:val="00914215"/>
    <w:rsid w:val="0091423A"/>
    <w:rsid w:val="00914445"/>
    <w:rsid w:val="00914673"/>
    <w:rsid w:val="009147B4"/>
    <w:rsid w:val="00914996"/>
    <w:rsid w:val="00914A5D"/>
    <w:rsid w:val="00914C24"/>
    <w:rsid w:val="00915032"/>
    <w:rsid w:val="00915143"/>
    <w:rsid w:val="009151C0"/>
    <w:rsid w:val="0091537E"/>
    <w:rsid w:val="00915399"/>
    <w:rsid w:val="00915400"/>
    <w:rsid w:val="009154BD"/>
    <w:rsid w:val="0091560D"/>
    <w:rsid w:val="00915722"/>
    <w:rsid w:val="009158E9"/>
    <w:rsid w:val="0091602A"/>
    <w:rsid w:val="0091610F"/>
    <w:rsid w:val="009161BA"/>
    <w:rsid w:val="00916566"/>
    <w:rsid w:val="00916594"/>
    <w:rsid w:val="00916707"/>
    <w:rsid w:val="00916C33"/>
    <w:rsid w:val="00916D45"/>
    <w:rsid w:val="00917427"/>
    <w:rsid w:val="0092052D"/>
    <w:rsid w:val="0092078E"/>
    <w:rsid w:val="00920848"/>
    <w:rsid w:val="00920FC1"/>
    <w:rsid w:val="00921015"/>
    <w:rsid w:val="00921122"/>
    <w:rsid w:val="009216BF"/>
    <w:rsid w:val="00921789"/>
    <w:rsid w:val="009218D2"/>
    <w:rsid w:val="00921A44"/>
    <w:rsid w:val="00921A74"/>
    <w:rsid w:val="00921C9F"/>
    <w:rsid w:val="00921ED5"/>
    <w:rsid w:val="00921FA1"/>
    <w:rsid w:val="00922310"/>
    <w:rsid w:val="009223BD"/>
    <w:rsid w:val="009225B0"/>
    <w:rsid w:val="009225B6"/>
    <w:rsid w:val="00922C06"/>
    <w:rsid w:val="00923151"/>
    <w:rsid w:val="009231C3"/>
    <w:rsid w:val="009235CF"/>
    <w:rsid w:val="00923729"/>
    <w:rsid w:val="00923821"/>
    <w:rsid w:val="00923E75"/>
    <w:rsid w:val="00924108"/>
    <w:rsid w:val="0092465D"/>
    <w:rsid w:val="00924AA1"/>
    <w:rsid w:val="0092507E"/>
    <w:rsid w:val="009250C2"/>
    <w:rsid w:val="00925267"/>
    <w:rsid w:val="00925836"/>
    <w:rsid w:val="00925846"/>
    <w:rsid w:val="00925A69"/>
    <w:rsid w:val="00925B66"/>
    <w:rsid w:val="00925DD1"/>
    <w:rsid w:val="0092609E"/>
    <w:rsid w:val="009260EC"/>
    <w:rsid w:val="00926264"/>
    <w:rsid w:val="00926570"/>
    <w:rsid w:val="00926595"/>
    <w:rsid w:val="0092698B"/>
    <w:rsid w:val="009269EB"/>
    <w:rsid w:val="009271F0"/>
    <w:rsid w:val="00927228"/>
    <w:rsid w:val="0092743A"/>
    <w:rsid w:val="00927481"/>
    <w:rsid w:val="00927543"/>
    <w:rsid w:val="00927645"/>
    <w:rsid w:val="0092784B"/>
    <w:rsid w:val="009279AF"/>
    <w:rsid w:val="00927FCE"/>
    <w:rsid w:val="0093011E"/>
    <w:rsid w:val="009301E4"/>
    <w:rsid w:val="0093029B"/>
    <w:rsid w:val="00930305"/>
    <w:rsid w:val="0093063D"/>
    <w:rsid w:val="00930A2E"/>
    <w:rsid w:val="00930D1D"/>
    <w:rsid w:val="0093135E"/>
    <w:rsid w:val="00931DF8"/>
    <w:rsid w:val="00932109"/>
    <w:rsid w:val="009322AA"/>
    <w:rsid w:val="009322AC"/>
    <w:rsid w:val="009324B1"/>
    <w:rsid w:val="00932594"/>
    <w:rsid w:val="009326B1"/>
    <w:rsid w:val="009327B5"/>
    <w:rsid w:val="00932A20"/>
    <w:rsid w:val="00932A39"/>
    <w:rsid w:val="00932D32"/>
    <w:rsid w:val="0093302F"/>
    <w:rsid w:val="00933092"/>
    <w:rsid w:val="009338D9"/>
    <w:rsid w:val="00933A10"/>
    <w:rsid w:val="00933C16"/>
    <w:rsid w:val="00933CF6"/>
    <w:rsid w:val="00933D61"/>
    <w:rsid w:val="00933D97"/>
    <w:rsid w:val="00933DE4"/>
    <w:rsid w:val="00934044"/>
    <w:rsid w:val="0093431E"/>
    <w:rsid w:val="009344C6"/>
    <w:rsid w:val="0093464E"/>
    <w:rsid w:val="00934FFD"/>
    <w:rsid w:val="00935053"/>
    <w:rsid w:val="009351EE"/>
    <w:rsid w:val="009359C0"/>
    <w:rsid w:val="00935B52"/>
    <w:rsid w:val="00935CF1"/>
    <w:rsid w:val="009360F7"/>
    <w:rsid w:val="0093634D"/>
    <w:rsid w:val="009363A2"/>
    <w:rsid w:val="00936A1F"/>
    <w:rsid w:val="00936A69"/>
    <w:rsid w:val="00936AA9"/>
    <w:rsid w:val="00936D07"/>
    <w:rsid w:val="009370A6"/>
    <w:rsid w:val="00937440"/>
    <w:rsid w:val="0093773D"/>
    <w:rsid w:val="0093789B"/>
    <w:rsid w:val="0093798D"/>
    <w:rsid w:val="00937AC7"/>
    <w:rsid w:val="00937BA9"/>
    <w:rsid w:val="00937D15"/>
    <w:rsid w:val="00940A5D"/>
    <w:rsid w:val="00940BCB"/>
    <w:rsid w:val="00940D85"/>
    <w:rsid w:val="00940DF4"/>
    <w:rsid w:val="00940FB5"/>
    <w:rsid w:val="00941259"/>
    <w:rsid w:val="0094148B"/>
    <w:rsid w:val="00941561"/>
    <w:rsid w:val="00941A1C"/>
    <w:rsid w:val="00941B97"/>
    <w:rsid w:val="00941DB8"/>
    <w:rsid w:val="00941F42"/>
    <w:rsid w:val="009421B3"/>
    <w:rsid w:val="009421DD"/>
    <w:rsid w:val="00942BB8"/>
    <w:rsid w:val="00942E21"/>
    <w:rsid w:val="00942EF9"/>
    <w:rsid w:val="0094335F"/>
    <w:rsid w:val="00943477"/>
    <w:rsid w:val="0094376F"/>
    <w:rsid w:val="0094387A"/>
    <w:rsid w:val="00943AF1"/>
    <w:rsid w:val="00943EF2"/>
    <w:rsid w:val="00944202"/>
    <w:rsid w:val="00944335"/>
    <w:rsid w:val="0094456A"/>
    <w:rsid w:val="0094484A"/>
    <w:rsid w:val="00944AF4"/>
    <w:rsid w:val="009459D6"/>
    <w:rsid w:val="00945A7D"/>
    <w:rsid w:val="00945E49"/>
    <w:rsid w:val="009460CB"/>
    <w:rsid w:val="00946187"/>
    <w:rsid w:val="0094622F"/>
    <w:rsid w:val="009462D8"/>
    <w:rsid w:val="0094636C"/>
    <w:rsid w:val="00946388"/>
    <w:rsid w:val="0094663A"/>
    <w:rsid w:val="00946756"/>
    <w:rsid w:val="00946903"/>
    <w:rsid w:val="00946AA5"/>
    <w:rsid w:val="00946C4B"/>
    <w:rsid w:val="00946D8F"/>
    <w:rsid w:val="00947088"/>
    <w:rsid w:val="0094739D"/>
    <w:rsid w:val="009478ED"/>
    <w:rsid w:val="0094795F"/>
    <w:rsid w:val="009479E5"/>
    <w:rsid w:val="00947BAF"/>
    <w:rsid w:val="00947BB8"/>
    <w:rsid w:val="00947F10"/>
    <w:rsid w:val="0095017E"/>
    <w:rsid w:val="009502FB"/>
    <w:rsid w:val="009506FD"/>
    <w:rsid w:val="00950781"/>
    <w:rsid w:val="009509A9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0A"/>
    <w:rsid w:val="00951E1C"/>
    <w:rsid w:val="00951FAC"/>
    <w:rsid w:val="009523D2"/>
    <w:rsid w:val="009526E2"/>
    <w:rsid w:val="00952ACA"/>
    <w:rsid w:val="00953132"/>
    <w:rsid w:val="00953402"/>
    <w:rsid w:val="00953424"/>
    <w:rsid w:val="009537A7"/>
    <w:rsid w:val="00953B1F"/>
    <w:rsid w:val="00953C21"/>
    <w:rsid w:val="00954180"/>
    <w:rsid w:val="0095431A"/>
    <w:rsid w:val="00954444"/>
    <w:rsid w:val="009548C3"/>
    <w:rsid w:val="00954B0E"/>
    <w:rsid w:val="00954DAF"/>
    <w:rsid w:val="00954E67"/>
    <w:rsid w:val="00955009"/>
    <w:rsid w:val="0095506D"/>
    <w:rsid w:val="009551B9"/>
    <w:rsid w:val="0095525A"/>
    <w:rsid w:val="009555E2"/>
    <w:rsid w:val="009556C8"/>
    <w:rsid w:val="009557DF"/>
    <w:rsid w:val="00955A2E"/>
    <w:rsid w:val="00955B1F"/>
    <w:rsid w:val="00955D2B"/>
    <w:rsid w:val="00955D6A"/>
    <w:rsid w:val="00955E8D"/>
    <w:rsid w:val="00956101"/>
    <w:rsid w:val="00956154"/>
    <w:rsid w:val="00956398"/>
    <w:rsid w:val="00956957"/>
    <w:rsid w:val="00956A06"/>
    <w:rsid w:val="00956B90"/>
    <w:rsid w:val="00956DC2"/>
    <w:rsid w:val="00956E88"/>
    <w:rsid w:val="00956F41"/>
    <w:rsid w:val="009573C6"/>
    <w:rsid w:val="00957487"/>
    <w:rsid w:val="00957565"/>
    <w:rsid w:val="009575E6"/>
    <w:rsid w:val="009577B5"/>
    <w:rsid w:val="00957B6B"/>
    <w:rsid w:val="00957C33"/>
    <w:rsid w:val="00957D9C"/>
    <w:rsid w:val="00957E93"/>
    <w:rsid w:val="00957F23"/>
    <w:rsid w:val="00957F90"/>
    <w:rsid w:val="009603AB"/>
    <w:rsid w:val="00960475"/>
    <w:rsid w:val="00960479"/>
    <w:rsid w:val="009607AF"/>
    <w:rsid w:val="009609E7"/>
    <w:rsid w:val="00960A88"/>
    <w:rsid w:val="00960C68"/>
    <w:rsid w:val="00960C85"/>
    <w:rsid w:val="00960CB6"/>
    <w:rsid w:val="00960D27"/>
    <w:rsid w:val="00961023"/>
    <w:rsid w:val="009612F1"/>
    <w:rsid w:val="009613E7"/>
    <w:rsid w:val="009616FA"/>
    <w:rsid w:val="00961A61"/>
    <w:rsid w:val="00961BF2"/>
    <w:rsid w:val="00961E6D"/>
    <w:rsid w:val="00961F21"/>
    <w:rsid w:val="00961FDA"/>
    <w:rsid w:val="00962175"/>
    <w:rsid w:val="00962180"/>
    <w:rsid w:val="009621FF"/>
    <w:rsid w:val="00963153"/>
    <w:rsid w:val="0096318D"/>
    <w:rsid w:val="009634E2"/>
    <w:rsid w:val="0096392B"/>
    <w:rsid w:val="0096397B"/>
    <w:rsid w:val="00963ABF"/>
    <w:rsid w:val="009646B0"/>
    <w:rsid w:val="00964A4A"/>
    <w:rsid w:val="00964AB0"/>
    <w:rsid w:val="00964E3C"/>
    <w:rsid w:val="00964E69"/>
    <w:rsid w:val="0096504D"/>
    <w:rsid w:val="009654F0"/>
    <w:rsid w:val="009656C3"/>
    <w:rsid w:val="00965785"/>
    <w:rsid w:val="009658D3"/>
    <w:rsid w:val="009659EA"/>
    <w:rsid w:val="00966052"/>
    <w:rsid w:val="00966507"/>
    <w:rsid w:val="009665BF"/>
    <w:rsid w:val="00966845"/>
    <w:rsid w:val="0096691D"/>
    <w:rsid w:val="00966BC0"/>
    <w:rsid w:val="00966DCB"/>
    <w:rsid w:val="00966EC4"/>
    <w:rsid w:val="0096743A"/>
    <w:rsid w:val="0096754E"/>
    <w:rsid w:val="00967618"/>
    <w:rsid w:val="0096766C"/>
    <w:rsid w:val="00967851"/>
    <w:rsid w:val="00967D2D"/>
    <w:rsid w:val="009701FF"/>
    <w:rsid w:val="00970F7A"/>
    <w:rsid w:val="00970F8F"/>
    <w:rsid w:val="00970FE3"/>
    <w:rsid w:val="009712A0"/>
    <w:rsid w:val="00971AD2"/>
    <w:rsid w:val="00971AE7"/>
    <w:rsid w:val="00971AF9"/>
    <w:rsid w:val="00971C7D"/>
    <w:rsid w:val="00971EC5"/>
    <w:rsid w:val="00971F6B"/>
    <w:rsid w:val="00971FCC"/>
    <w:rsid w:val="00972291"/>
    <w:rsid w:val="00972535"/>
    <w:rsid w:val="00972562"/>
    <w:rsid w:val="00972580"/>
    <w:rsid w:val="0097281F"/>
    <w:rsid w:val="00972826"/>
    <w:rsid w:val="0097298A"/>
    <w:rsid w:val="00972BB7"/>
    <w:rsid w:val="00972C06"/>
    <w:rsid w:val="00972F4C"/>
    <w:rsid w:val="00972FEB"/>
    <w:rsid w:val="00973257"/>
    <w:rsid w:val="009732D6"/>
    <w:rsid w:val="00973388"/>
    <w:rsid w:val="009734D9"/>
    <w:rsid w:val="0097361E"/>
    <w:rsid w:val="00973673"/>
    <w:rsid w:val="0097383E"/>
    <w:rsid w:val="009738E5"/>
    <w:rsid w:val="00973CF2"/>
    <w:rsid w:val="00973F29"/>
    <w:rsid w:val="00974018"/>
    <w:rsid w:val="009740D0"/>
    <w:rsid w:val="009740E0"/>
    <w:rsid w:val="00974182"/>
    <w:rsid w:val="00974337"/>
    <w:rsid w:val="009744FF"/>
    <w:rsid w:val="00974520"/>
    <w:rsid w:val="009745FF"/>
    <w:rsid w:val="0097475E"/>
    <w:rsid w:val="00974AE0"/>
    <w:rsid w:val="00974B9F"/>
    <w:rsid w:val="00974BFF"/>
    <w:rsid w:val="00974D39"/>
    <w:rsid w:val="00974EBD"/>
    <w:rsid w:val="009751BA"/>
    <w:rsid w:val="0097539E"/>
    <w:rsid w:val="0097577E"/>
    <w:rsid w:val="009763ED"/>
    <w:rsid w:val="00976476"/>
    <w:rsid w:val="009765CF"/>
    <w:rsid w:val="00976D1B"/>
    <w:rsid w:val="00976FFB"/>
    <w:rsid w:val="00977400"/>
    <w:rsid w:val="00977434"/>
    <w:rsid w:val="00977716"/>
    <w:rsid w:val="00977852"/>
    <w:rsid w:val="009778AB"/>
    <w:rsid w:val="009779AC"/>
    <w:rsid w:val="00977AC2"/>
    <w:rsid w:val="00980403"/>
    <w:rsid w:val="009804CB"/>
    <w:rsid w:val="00980828"/>
    <w:rsid w:val="009809DD"/>
    <w:rsid w:val="00980ACA"/>
    <w:rsid w:val="00980F14"/>
    <w:rsid w:val="00981206"/>
    <w:rsid w:val="0098149B"/>
    <w:rsid w:val="00981551"/>
    <w:rsid w:val="00981BAF"/>
    <w:rsid w:val="00982098"/>
    <w:rsid w:val="00982314"/>
    <w:rsid w:val="00982768"/>
    <w:rsid w:val="00982773"/>
    <w:rsid w:val="009827E0"/>
    <w:rsid w:val="00982AB4"/>
    <w:rsid w:val="00982CA7"/>
    <w:rsid w:val="00982E67"/>
    <w:rsid w:val="00983007"/>
    <w:rsid w:val="00983061"/>
    <w:rsid w:val="00983223"/>
    <w:rsid w:val="00983655"/>
    <w:rsid w:val="009838CE"/>
    <w:rsid w:val="00983B9C"/>
    <w:rsid w:val="00983BD1"/>
    <w:rsid w:val="00983C41"/>
    <w:rsid w:val="00983F8F"/>
    <w:rsid w:val="009840C2"/>
    <w:rsid w:val="00984206"/>
    <w:rsid w:val="009845D3"/>
    <w:rsid w:val="009848B6"/>
    <w:rsid w:val="00984C8E"/>
    <w:rsid w:val="00984CD0"/>
    <w:rsid w:val="00984DF1"/>
    <w:rsid w:val="0098511E"/>
    <w:rsid w:val="00985133"/>
    <w:rsid w:val="009852D9"/>
    <w:rsid w:val="0098541D"/>
    <w:rsid w:val="00985BA2"/>
    <w:rsid w:val="00985CA4"/>
    <w:rsid w:val="00985E3F"/>
    <w:rsid w:val="00986118"/>
    <w:rsid w:val="0098638D"/>
    <w:rsid w:val="0098646E"/>
    <w:rsid w:val="009865EA"/>
    <w:rsid w:val="009868B8"/>
    <w:rsid w:val="00986956"/>
    <w:rsid w:val="00986974"/>
    <w:rsid w:val="00986B31"/>
    <w:rsid w:val="009873AF"/>
    <w:rsid w:val="00987536"/>
    <w:rsid w:val="009875A6"/>
    <w:rsid w:val="009876A0"/>
    <w:rsid w:val="0098794B"/>
    <w:rsid w:val="009879B5"/>
    <w:rsid w:val="009879F4"/>
    <w:rsid w:val="00987A56"/>
    <w:rsid w:val="00987E33"/>
    <w:rsid w:val="00987FE5"/>
    <w:rsid w:val="0099005F"/>
    <w:rsid w:val="00990312"/>
    <w:rsid w:val="009906D7"/>
    <w:rsid w:val="00990703"/>
    <w:rsid w:val="00990E93"/>
    <w:rsid w:val="009917F3"/>
    <w:rsid w:val="00991F39"/>
    <w:rsid w:val="00992064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565"/>
    <w:rsid w:val="00993627"/>
    <w:rsid w:val="0099367D"/>
    <w:rsid w:val="009936F0"/>
    <w:rsid w:val="0099371D"/>
    <w:rsid w:val="00993B3C"/>
    <w:rsid w:val="009940DF"/>
    <w:rsid w:val="009946F4"/>
    <w:rsid w:val="009949A6"/>
    <w:rsid w:val="00994D59"/>
    <w:rsid w:val="00994D8D"/>
    <w:rsid w:val="009951AB"/>
    <w:rsid w:val="0099527C"/>
    <w:rsid w:val="0099531F"/>
    <w:rsid w:val="00995360"/>
    <w:rsid w:val="009954AD"/>
    <w:rsid w:val="0099591E"/>
    <w:rsid w:val="009959D7"/>
    <w:rsid w:val="00995A26"/>
    <w:rsid w:val="00996280"/>
    <w:rsid w:val="00996347"/>
    <w:rsid w:val="00996A8B"/>
    <w:rsid w:val="00996C4D"/>
    <w:rsid w:val="00996CD4"/>
    <w:rsid w:val="009972EA"/>
    <w:rsid w:val="0099731A"/>
    <w:rsid w:val="009975D0"/>
    <w:rsid w:val="009979A8"/>
    <w:rsid w:val="009979D6"/>
    <w:rsid w:val="00997CA3"/>
    <w:rsid w:val="009A00C3"/>
    <w:rsid w:val="009A0212"/>
    <w:rsid w:val="009A031F"/>
    <w:rsid w:val="009A0C1F"/>
    <w:rsid w:val="009A113B"/>
    <w:rsid w:val="009A12A5"/>
    <w:rsid w:val="009A1610"/>
    <w:rsid w:val="009A1803"/>
    <w:rsid w:val="009A19ED"/>
    <w:rsid w:val="009A1CEE"/>
    <w:rsid w:val="009A1DFF"/>
    <w:rsid w:val="009A2144"/>
    <w:rsid w:val="009A246A"/>
    <w:rsid w:val="009A252F"/>
    <w:rsid w:val="009A27BF"/>
    <w:rsid w:val="009A27FB"/>
    <w:rsid w:val="009A2845"/>
    <w:rsid w:val="009A3125"/>
    <w:rsid w:val="009A3183"/>
    <w:rsid w:val="009A31CA"/>
    <w:rsid w:val="009A32EA"/>
    <w:rsid w:val="009A3576"/>
    <w:rsid w:val="009A3589"/>
    <w:rsid w:val="009A3658"/>
    <w:rsid w:val="009A3A6D"/>
    <w:rsid w:val="009A3AB5"/>
    <w:rsid w:val="009A3BA5"/>
    <w:rsid w:val="009A3DF6"/>
    <w:rsid w:val="009A4477"/>
    <w:rsid w:val="009A46D2"/>
    <w:rsid w:val="009A474E"/>
    <w:rsid w:val="009A4AA9"/>
    <w:rsid w:val="009A4C30"/>
    <w:rsid w:val="009A4E1E"/>
    <w:rsid w:val="009A516A"/>
    <w:rsid w:val="009A51CA"/>
    <w:rsid w:val="009A52CB"/>
    <w:rsid w:val="009A5366"/>
    <w:rsid w:val="009A56A7"/>
    <w:rsid w:val="009A5B27"/>
    <w:rsid w:val="009A5CBD"/>
    <w:rsid w:val="009A5D7D"/>
    <w:rsid w:val="009A5ED2"/>
    <w:rsid w:val="009A6127"/>
    <w:rsid w:val="009A62DC"/>
    <w:rsid w:val="009A637B"/>
    <w:rsid w:val="009A6456"/>
    <w:rsid w:val="009A6C74"/>
    <w:rsid w:val="009A6EE7"/>
    <w:rsid w:val="009A7072"/>
    <w:rsid w:val="009A7154"/>
    <w:rsid w:val="009A727F"/>
    <w:rsid w:val="009A7615"/>
    <w:rsid w:val="009A777C"/>
    <w:rsid w:val="009A78D1"/>
    <w:rsid w:val="009A7925"/>
    <w:rsid w:val="009A7C48"/>
    <w:rsid w:val="009A7DFB"/>
    <w:rsid w:val="009A7E08"/>
    <w:rsid w:val="009A7F35"/>
    <w:rsid w:val="009B003C"/>
    <w:rsid w:val="009B02C4"/>
    <w:rsid w:val="009B041B"/>
    <w:rsid w:val="009B0443"/>
    <w:rsid w:val="009B0613"/>
    <w:rsid w:val="009B0D3E"/>
    <w:rsid w:val="009B0D44"/>
    <w:rsid w:val="009B1369"/>
    <w:rsid w:val="009B1823"/>
    <w:rsid w:val="009B1826"/>
    <w:rsid w:val="009B18D8"/>
    <w:rsid w:val="009B1C18"/>
    <w:rsid w:val="009B230F"/>
    <w:rsid w:val="009B2750"/>
    <w:rsid w:val="009B298B"/>
    <w:rsid w:val="009B2E20"/>
    <w:rsid w:val="009B2E47"/>
    <w:rsid w:val="009B306A"/>
    <w:rsid w:val="009B3685"/>
    <w:rsid w:val="009B3745"/>
    <w:rsid w:val="009B3A05"/>
    <w:rsid w:val="009B3B94"/>
    <w:rsid w:val="009B3C79"/>
    <w:rsid w:val="009B3D47"/>
    <w:rsid w:val="009B4220"/>
    <w:rsid w:val="009B4246"/>
    <w:rsid w:val="009B4250"/>
    <w:rsid w:val="009B427F"/>
    <w:rsid w:val="009B4724"/>
    <w:rsid w:val="009B4821"/>
    <w:rsid w:val="009B494F"/>
    <w:rsid w:val="009B4C1C"/>
    <w:rsid w:val="009B4C24"/>
    <w:rsid w:val="009B4C3B"/>
    <w:rsid w:val="009B4EB7"/>
    <w:rsid w:val="009B5210"/>
    <w:rsid w:val="009B5821"/>
    <w:rsid w:val="009B59F1"/>
    <w:rsid w:val="009B602D"/>
    <w:rsid w:val="009B6395"/>
    <w:rsid w:val="009B6A4A"/>
    <w:rsid w:val="009B6E27"/>
    <w:rsid w:val="009B6E67"/>
    <w:rsid w:val="009B7072"/>
    <w:rsid w:val="009B70E9"/>
    <w:rsid w:val="009B7389"/>
    <w:rsid w:val="009B7564"/>
    <w:rsid w:val="009B7AFE"/>
    <w:rsid w:val="009B7BB7"/>
    <w:rsid w:val="009B7BBD"/>
    <w:rsid w:val="009B7FFA"/>
    <w:rsid w:val="009C00EF"/>
    <w:rsid w:val="009C0282"/>
    <w:rsid w:val="009C0BC1"/>
    <w:rsid w:val="009C0DBE"/>
    <w:rsid w:val="009C0F15"/>
    <w:rsid w:val="009C0F81"/>
    <w:rsid w:val="009C19BC"/>
    <w:rsid w:val="009C19D2"/>
    <w:rsid w:val="009C1AD4"/>
    <w:rsid w:val="009C1BBD"/>
    <w:rsid w:val="009C1D4B"/>
    <w:rsid w:val="009C1E0C"/>
    <w:rsid w:val="009C200F"/>
    <w:rsid w:val="009C256F"/>
    <w:rsid w:val="009C281C"/>
    <w:rsid w:val="009C2AB0"/>
    <w:rsid w:val="009C2C76"/>
    <w:rsid w:val="009C3066"/>
    <w:rsid w:val="009C3857"/>
    <w:rsid w:val="009C3D88"/>
    <w:rsid w:val="009C3F94"/>
    <w:rsid w:val="009C42A3"/>
    <w:rsid w:val="009C446F"/>
    <w:rsid w:val="009C44EC"/>
    <w:rsid w:val="009C47F9"/>
    <w:rsid w:val="009C4A00"/>
    <w:rsid w:val="009C4B76"/>
    <w:rsid w:val="009C4E18"/>
    <w:rsid w:val="009C51C7"/>
    <w:rsid w:val="009C520B"/>
    <w:rsid w:val="009C5785"/>
    <w:rsid w:val="009C5793"/>
    <w:rsid w:val="009C5874"/>
    <w:rsid w:val="009C5F94"/>
    <w:rsid w:val="009C6768"/>
    <w:rsid w:val="009C6894"/>
    <w:rsid w:val="009C6B3B"/>
    <w:rsid w:val="009C6B7B"/>
    <w:rsid w:val="009C6E93"/>
    <w:rsid w:val="009C73C4"/>
    <w:rsid w:val="009C7CE4"/>
    <w:rsid w:val="009C7F2E"/>
    <w:rsid w:val="009C7F47"/>
    <w:rsid w:val="009D0361"/>
    <w:rsid w:val="009D0401"/>
    <w:rsid w:val="009D0430"/>
    <w:rsid w:val="009D0666"/>
    <w:rsid w:val="009D0720"/>
    <w:rsid w:val="009D0C8D"/>
    <w:rsid w:val="009D1342"/>
    <w:rsid w:val="009D15EA"/>
    <w:rsid w:val="009D1B52"/>
    <w:rsid w:val="009D1D18"/>
    <w:rsid w:val="009D1EC9"/>
    <w:rsid w:val="009D1ED3"/>
    <w:rsid w:val="009D1F69"/>
    <w:rsid w:val="009D2118"/>
    <w:rsid w:val="009D22EA"/>
    <w:rsid w:val="009D2453"/>
    <w:rsid w:val="009D27EB"/>
    <w:rsid w:val="009D2CC1"/>
    <w:rsid w:val="009D2CDE"/>
    <w:rsid w:val="009D2F36"/>
    <w:rsid w:val="009D3125"/>
    <w:rsid w:val="009D394E"/>
    <w:rsid w:val="009D39B2"/>
    <w:rsid w:val="009D3F75"/>
    <w:rsid w:val="009D422B"/>
    <w:rsid w:val="009D4303"/>
    <w:rsid w:val="009D44C5"/>
    <w:rsid w:val="009D4605"/>
    <w:rsid w:val="009D478C"/>
    <w:rsid w:val="009D49A4"/>
    <w:rsid w:val="009D4A8E"/>
    <w:rsid w:val="009D4DA3"/>
    <w:rsid w:val="009D4F77"/>
    <w:rsid w:val="009D4F83"/>
    <w:rsid w:val="009D5115"/>
    <w:rsid w:val="009D5B6E"/>
    <w:rsid w:val="009D5BBF"/>
    <w:rsid w:val="009D5EF8"/>
    <w:rsid w:val="009D5F21"/>
    <w:rsid w:val="009D6028"/>
    <w:rsid w:val="009D610C"/>
    <w:rsid w:val="009D62D6"/>
    <w:rsid w:val="009D62E7"/>
    <w:rsid w:val="009D6624"/>
    <w:rsid w:val="009D676A"/>
    <w:rsid w:val="009D6870"/>
    <w:rsid w:val="009D6BF6"/>
    <w:rsid w:val="009D6D66"/>
    <w:rsid w:val="009D6F4D"/>
    <w:rsid w:val="009D6F90"/>
    <w:rsid w:val="009D7349"/>
    <w:rsid w:val="009D75A4"/>
    <w:rsid w:val="009D7639"/>
    <w:rsid w:val="009D785E"/>
    <w:rsid w:val="009D7A01"/>
    <w:rsid w:val="009E03CC"/>
    <w:rsid w:val="009E04A9"/>
    <w:rsid w:val="009E04FB"/>
    <w:rsid w:val="009E0871"/>
    <w:rsid w:val="009E0C1D"/>
    <w:rsid w:val="009E1137"/>
    <w:rsid w:val="009E1284"/>
    <w:rsid w:val="009E1423"/>
    <w:rsid w:val="009E176B"/>
    <w:rsid w:val="009E1810"/>
    <w:rsid w:val="009E1DD6"/>
    <w:rsid w:val="009E1E2C"/>
    <w:rsid w:val="009E1F70"/>
    <w:rsid w:val="009E21A4"/>
    <w:rsid w:val="009E22EB"/>
    <w:rsid w:val="009E25E4"/>
    <w:rsid w:val="009E2A34"/>
    <w:rsid w:val="009E2B65"/>
    <w:rsid w:val="009E2BE6"/>
    <w:rsid w:val="009E2DD3"/>
    <w:rsid w:val="009E2EA0"/>
    <w:rsid w:val="009E2EAE"/>
    <w:rsid w:val="009E2F97"/>
    <w:rsid w:val="009E3219"/>
    <w:rsid w:val="009E3644"/>
    <w:rsid w:val="009E3710"/>
    <w:rsid w:val="009E3790"/>
    <w:rsid w:val="009E3C31"/>
    <w:rsid w:val="009E3C6F"/>
    <w:rsid w:val="009E457F"/>
    <w:rsid w:val="009E4726"/>
    <w:rsid w:val="009E4A5A"/>
    <w:rsid w:val="009E4FCC"/>
    <w:rsid w:val="009E53FA"/>
    <w:rsid w:val="009E54B4"/>
    <w:rsid w:val="009E5656"/>
    <w:rsid w:val="009E5940"/>
    <w:rsid w:val="009E5AB4"/>
    <w:rsid w:val="009E5AB5"/>
    <w:rsid w:val="009E5AE2"/>
    <w:rsid w:val="009E5CFD"/>
    <w:rsid w:val="009E61DC"/>
    <w:rsid w:val="009E641D"/>
    <w:rsid w:val="009E642B"/>
    <w:rsid w:val="009E6A64"/>
    <w:rsid w:val="009E6BA0"/>
    <w:rsid w:val="009E6FBA"/>
    <w:rsid w:val="009E6FC8"/>
    <w:rsid w:val="009E7E9B"/>
    <w:rsid w:val="009F0258"/>
    <w:rsid w:val="009F02E1"/>
    <w:rsid w:val="009F056D"/>
    <w:rsid w:val="009F072F"/>
    <w:rsid w:val="009F07FC"/>
    <w:rsid w:val="009F0992"/>
    <w:rsid w:val="009F0CD1"/>
    <w:rsid w:val="009F1173"/>
    <w:rsid w:val="009F11A7"/>
    <w:rsid w:val="009F12ED"/>
    <w:rsid w:val="009F187B"/>
    <w:rsid w:val="009F1933"/>
    <w:rsid w:val="009F2332"/>
    <w:rsid w:val="009F2610"/>
    <w:rsid w:val="009F283A"/>
    <w:rsid w:val="009F2A86"/>
    <w:rsid w:val="009F2A94"/>
    <w:rsid w:val="009F2AAF"/>
    <w:rsid w:val="009F2B71"/>
    <w:rsid w:val="009F2D3E"/>
    <w:rsid w:val="009F2E7E"/>
    <w:rsid w:val="009F3130"/>
    <w:rsid w:val="009F31F9"/>
    <w:rsid w:val="009F3459"/>
    <w:rsid w:val="009F3A4B"/>
    <w:rsid w:val="009F3BA4"/>
    <w:rsid w:val="009F4196"/>
    <w:rsid w:val="009F41E1"/>
    <w:rsid w:val="009F4375"/>
    <w:rsid w:val="009F4582"/>
    <w:rsid w:val="009F46E4"/>
    <w:rsid w:val="009F4C07"/>
    <w:rsid w:val="009F4F05"/>
    <w:rsid w:val="009F4F56"/>
    <w:rsid w:val="009F5606"/>
    <w:rsid w:val="009F566E"/>
    <w:rsid w:val="009F5741"/>
    <w:rsid w:val="009F5CA4"/>
    <w:rsid w:val="009F5D3B"/>
    <w:rsid w:val="009F5ECD"/>
    <w:rsid w:val="009F5EEF"/>
    <w:rsid w:val="009F5F52"/>
    <w:rsid w:val="009F6325"/>
    <w:rsid w:val="009F6410"/>
    <w:rsid w:val="009F6457"/>
    <w:rsid w:val="009F6938"/>
    <w:rsid w:val="009F6E2B"/>
    <w:rsid w:val="009F7169"/>
    <w:rsid w:val="009F722B"/>
    <w:rsid w:val="009F76AD"/>
    <w:rsid w:val="009F7883"/>
    <w:rsid w:val="009F78CC"/>
    <w:rsid w:val="009F79BE"/>
    <w:rsid w:val="00A000AB"/>
    <w:rsid w:val="00A0018E"/>
    <w:rsid w:val="00A001F8"/>
    <w:rsid w:val="00A00367"/>
    <w:rsid w:val="00A003EB"/>
    <w:rsid w:val="00A005B9"/>
    <w:rsid w:val="00A009C4"/>
    <w:rsid w:val="00A00B60"/>
    <w:rsid w:val="00A01006"/>
    <w:rsid w:val="00A0160D"/>
    <w:rsid w:val="00A019F1"/>
    <w:rsid w:val="00A01B9E"/>
    <w:rsid w:val="00A025D8"/>
    <w:rsid w:val="00A02B26"/>
    <w:rsid w:val="00A02BEC"/>
    <w:rsid w:val="00A02C96"/>
    <w:rsid w:val="00A02D52"/>
    <w:rsid w:val="00A02FBC"/>
    <w:rsid w:val="00A033BD"/>
    <w:rsid w:val="00A035A6"/>
    <w:rsid w:val="00A037F5"/>
    <w:rsid w:val="00A038F9"/>
    <w:rsid w:val="00A03A1D"/>
    <w:rsid w:val="00A03B26"/>
    <w:rsid w:val="00A042E8"/>
    <w:rsid w:val="00A043B9"/>
    <w:rsid w:val="00A04541"/>
    <w:rsid w:val="00A0466A"/>
    <w:rsid w:val="00A047F0"/>
    <w:rsid w:val="00A04A92"/>
    <w:rsid w:val="00A04DB3"/>
    <w:rsid w:val="00A04E65"/>
    <w:rsid w:val="00A04F38"/>
    <w:rsid w:val="00A0559E"/>
    <w:rsid w:val="00A059A5"/>
    <w:rsid w:val="00A05A1F"/>
    <w:rsid w:val="00A05AA6"/>
    <w:rsid w:val="00A05B97"/>
    <w:rsid w:val="00A05BD0"/>
    <w:rsid w:val="00A05DFF"/>
    <w:rsid w:val="00A062EA"/>
    <w:rsid w:val="00A06384"/>
    <w:rsid w:val="00A0648C"/>
    <w:rsid w:val="00A068D2"/>
    <w:rsid w:val="00A06ABB"/>
    <w:rsid w:val="00A06F21"/>
    <w:rsid w:val="00A06F57"/>
    <w:rsid w:val="00A06FF5"/>
    <w:rsid w:val="00A07456"/>
    <w:rsid w:val="00A07594"/>
    <w:rsid w:val="00A07654"/>
    <w:rsid w:val="00A07656"/>
    <w:rsid w:val="00A07A4F"/>
    <w:rsid w:val="00A07B16"/>
    <w:rsid w:val="00A100DE"/>
    <w:rsid w:val="00A10230"/>
    <w:rsid w:val="00A10532"/>
    <w:rsid w:val="00A105DB"/>
    <w:rsid w:val="00A106FE"/>
    <w:rsid w:val="00A1076F"/>
    <w:rsid w:val="00A107B6"/>
    <w:rsid w:val="00A109CF"/>
    <w:rsid w:val="00A10B48"/>
    <w:rsid w:val="00A114B5"/>
    <w:rsid w:val="00A115BF"/>
    <w:rsid w:val="00A1197E"/>
    <w:rsid w:val="00A11ACA"/>
    <w:rsid w:val="00A11E0F"/>
    <w:rsid w:val="00A11F3E"/>
    <w:rsid w:val="00A12206"/>
    <w:rsid w:val="00A12236"/>
    <w:rsid w:val="00A12301"/>
    <w:rsid w:val="00A12929"/>
    <w:rsid w:val="00A12947"/>
    <w:rsid w:val="00A12A73"/>
    <w:rsid w:val="00A12B4A"/>
    <w:rsid w:val="00A12BEE"/>
    <w:rsid w:val="00A12D8B"/>
    <w:rsid w:val="00A12EE8"/>
    <w:rsid w:val="00A13013"/>
    <w:rsid w:val="00A131A4"/>
    <w:rsid w:val="00A13299"/>
    <w:rsid w:val="00A13661"/>
    <w:rsid w:val="00A13715"/>
    <w:rsid w:val="00A13B10"/>
    <w:rsid w:val="00A13B15"/>
    <w:rsid w:val="00A13BD0"/>
    <w:rsid w:val="00A13CF1"/>
    <w:rsid w:val="00A13D33"/>
    <w:rsid w:val="00A145D0"/>
    <w:rsid w:val="00A14641"/>
    <w:rsid w:val="00A146BA"/>
    <w:rsid w:val="00A147E4"/>
    <w:rsid w:val="00A149DA"/>
    <w:rsid w:val="00A14D4F"/>
    <w:rsid w:val="00A155A1"/>
    <w:rsid w:val="00A15773"/>
    <w:rsid w:val="00A157EC"/>
    <w:rsid w:val="00A158D3"/>
    <w:rsid w:val="00A15F2F"/>
    <w:rsid w:val="00A16150"/>
    <w:rsid w:val="00A162D0"/>
    <w:rsid w:val="00A1639A"/>
    <w:rsid w:val="00A16510"/>
    <w:rsid w:val="00A16513"/>
    <w:rsid w:val="00A165A4"/>
    <w:rsid w:val="00A166F0"/>
    <w:rsid w:val="00A1676F"/>
    <w:rsid w:val="00A1686F"/>
    <w:rsid w:val="00A1697F"/>
    <w:rsid w:val="00A17066"/>
    <w:rsid w:val="00A17180"/>
    <w:rsid w:val="00A171E2"/>
    <w:rsid w:val="00A171F2"/>
    <w:rsid w:val="00A17345"/>
    <w:rsid w:val="00A17648"/>
    <w:rsid w:val="00A1789B"/>
    <w:rsid w:val="00A179CC"/>
    <w:rsid w:val="00A17AA6"/>
    <w:rsid w:val="00A17E80"/>
    <w:rsid w:val="00A17FA0"/>
    <w:rsid w:val="00A2011B"/>
    <w:rsid w:val="00A20232"/>
    <w:rsid w:val="00A20262"/>
    <w:rsid w:val="00A205BF"/>
    <w:rsid w:val="00A205D4"/>
    <w:rsid w:val="00A20832"/>
    <w:rsid w:val="00A20E09"/>
    <w:rsid w:val="00A2104B"/>
    <w:rsid w:val="00A210E9"/>
    <w:rsid w:val="00A21223"/>
    <w:rsid w:val="00A218AE"/>
    <w:rsid w:val="00A21A9D"/>
    <w:rsid w:val="00A21AAA"/>
    <w:rsid w:val="00A21E51"/>
    <w:rsid w:val="00A21F47"/>
    <w:rsid w:val="00A22132"/>
    <w:rsid w:val="00A22207"/>
    <w:rsid w:val="00A22664"/>
    <w:rsid w:val="00A22667"/>
    <w:rsid w:val="00A228E6"/>
    <w:rsid w:val="00A22B80"/>
    <w:rsid w:val="00A23233"/>
    <w:rsid w:val="00A23243"/>
    <w:rsid w:val="00A23590"/>
    <w:rsid w:val="00A236F1"/>
    <w:rsid w:val="00A23921"/>
    <w:rsid w:val="00A23AAC"/>
    <w:rsid w:val="00A23E0D"/>
    <w:rsid w:val="00A24002"/>
    <w:rsid w:val="00A24377"/>
    <w:rsid w:val="00A2470A"/>
    <w:rsid w:val="00A2481C"/>
    <w:rsid w:val="00A24CCF"/>
    <w:rsid w:val="00A25296"/>
    <w:rsid w:val="00A252DF"/>
    <w:rsid w:val="00A253C6"/>
    <w:rsid w:val="00A2585A"/>
    <w:rsid w:val="00A25C9D"/>
    <w:rsid w:val="00A25DF3"/>
    <w:rsid w:val="00A25F0F"/>
    <w:rsid w:val="00A25F9E"/>
    <w:rsid w:val="00A261E4"/>
    <w:rsid w:val="00A2624F"/>
    <w:rsid w:val="00A265D9"/>
    <w:rsid w:val="00A26883"/>
    <w:rsid w:val="00A26ACB"/>
    <w:rsid w:val="00A26B5D"/>
    <w:rsid w:val="00A26D48"/>
    <w:rsid w:val="00A26D60"/>
    <w:rsid w:val="00A26EC3"/>
    <w:rsid w:val="00A26EE0"/>
    <w:rsid w:val="00A2702B"/>
    <w:rsid w:val="00A273DA"/>
    <w:rsid w:val="00A279DC"/>
    <w:rsid w:val="00A27A14"/>
    <w:rsid w:val="00A30410"/>
    <w:rsid w:val="00A30703"/>
    <w:rsid w:val="00A30BAE"/>
    <w:rsid w:val="00A30E0D"/>
    <w:rsid w:val="00A30EE3"/>
    <w:rsid w:val="00A3135B"/>
    <w:rsid w:val="00A313A4"/>
    <w:rsid w:val="00A313D0"/>
    <w:rsid w:val="00A314A9"/>
    <w:rsid w:val="00A31591"/>
    <w:rsid w:val="00A31761"/>
    <w:rsid w:val="00A31DF8"/>
    <w:rsid w:val="00A31E30"/>
    <w:rsid w:val="00A31E88"/>
    <w:rsid w:val="00A31EF8"/>
    <w:rsid w:val="00A321EE"/>
    <w:rsid w:val="00A3226E"/>
    <w:rsid w:val="00A32284"/>
    <w:rsid w:val="00A323EC"/>
    <w:rsid w:val="00A3249E"/>
    <w:rsid w:val="00A325C2"/>
    <w:rsid w:val="00A325CC"/>
    <w:rsid w:val="00A327E2"/>
    <w:rsid w:val="00A329BB"/>
    <w:rsid w:val="00A32A30"/>
    <w:rsid w:val="00A32C37"/>
    <w:rsid w:val="00A33021"/>
    <w:rsid w:val="00A3331F"/>
    <w:rsid w:val="00A334C1"/>
    <w:rsid w:val="00A337C0"/>
    <w:rsid w:val="00A338A8"/>
    <w:rsid w:val="00A3393A"/>
    <w:rsid w:val="00A33C26"/>
    <w:rsid w:val="00A33D12"/>
    <w:rsid w:val="00A33FB5"/>
    <w:rsid w:val="00A33FEB"/>
    <w:rsid w:val="00A343C0"/>
    <w:rsid w:val="00A34685"/>
    <w:rsid w:val="00A34BF2"/>
    <w:rsid w:val="00A34DA0"/>
    <w:rsid w:val="00A34F01"/>
    <w:rsid w:val="00A35A0B"/>
    <w:rsid w:val="00A35BD0"/>
    <w:rsid w:val="00A3629F"/>
    <w:rsid w:val="00A362CB"/>
    <w:rsid w:val="00A3632C"/>
    <w:rsid w:val="00A36ED8"/>
    <w:rsid w:val="00A3747D"/>
    <w:rsid w:val="00A37A59"/>
    <w:rsid w:val="00A37DEC"/>
    <w:rsid w:val="00A37F7B"/>
    <w:rsid w:val="00A403BE"/>
    <w:rsid w:val="00A40488"/>
    <w:rsid w:val="00A40529"/>
    <w:rsid w:val="00A40531"/>
    <w:rsid w:val="00A40660"/>
    <w:rsid w:val="00A4066F"/>
    <w:rsid w:val="00A4070E"/>
    <w:rsid w:val="00A40DFF"/>
    <w:rsid w:val="00A41451"/>
    <w:rsid w:val="00A41679"/>
    <w:rsid w:val="00A41762"/>
    <w:rsid w:val="00A41821"/>
    <w:rsid w:val="00A419FD"/>
    <w:rsid w:val="00A41A26"/>
    <w:rsid w:val="00A41BC1"/>
    <w:rsid w:val="00A41BE4"/>
    <w:rsid w:val="00A41C5C"/>
    <w:rsid w:val="00A41D3E"/>
    <w:rsid w:val="00A41D5B"/>
    <w:rsid w:val="00A41EF0"/>
    <w:rsid w:val="00A4222C"/>
    <w:rsid w:val="00A422A2"/>
    <w:rsid w:val="00A422B2"/>
    <w:rsid w:val="00A42659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4AC"/>
    <w:rsid w:val="00A44882"/>
    <w:rsid w:val="00A44988"/>
    <w:rsid w:val="00A44E28"/>
    <w:rsid w:val="00A4521D"/>
    <w:rsid w:val="00A45371"/>
    <w:rsid w:val="00A4565E"/>
    <w:rsid w:val="00A4570E"/>
    <w:rsid w:val="00A4579B"/>
    <w:rsid w:val="00A4579D"/>
    <w:rsid w:val="00A45A3B"/>
    <w:rsid w:val="00A45C26"/>
    <w:rsid w:val="00A45C5B"/>
    <w:rsid w:val="00A464B0"/>
    <w:rsid w:val="00A4652D"/>
    <w:rsid w:val="00A46BB4"/>
    <w:rsid w:val="00A46FAD"/>
    <w:rsid w:val="00A475CF"/>
    <w:rsid w:val="00A47B4B"/>
    <w:rsid w:val="00A502D2"/>
    <w:rsid w:val="00A5044D"/>
    <w:rsid w:val="00A505A9"/>
    <w:rsid w:val="00A50814"/>
    <w:rsid w:val="00A50881"/>
    <w:rsid w:val="00A50B00"/>
    <w:rsid w:val="00A50D49"/>
    <w:rsid w:val="00A50DF4"/>
    <w:rsid w:val="00A51106"/>
    <w:rsid w:val="00A511FB"/>
    <w:rsid w:val="00A513EC"/>
    <w:rsid w:val="00A514EB"/>
    <w:rsid w:val="00A521E0"/>
    <w:rsid w:val="00A52258"/>
    <w:rsid w:val="00A524C8"/>
    <w:rsid w:val="00A52682"/>
    <w:rsid w:val="00A526AF"/>
    <w:rsid w:val="00A528A7"/>
    <w:rsid w:val="00A5291D"/>
    <w:rsid w:val="00A52EDB"/>
    <w:rsid w:val="00A53048"/>
    <w:rsid w:val="00A530C2"/>
    <w:rsid w:val="00A532DB"/>
    <w:rsid w:val="00A5356B"/>
    <w:rsid w:val="00A535DD"/>
    <w:rsid w:val="00A535F7"/>
    <w:rsid w:val="00A538B6"/>
    <w:rsid w:val="00A538C7"/>
    <w:rsid w:val="00A53A56"/>
    <w:rsid w:val="00A54804"/>
    <w:rsid w:val="00A54A90"/>
    <w:rsid w:val="00A54B0B"/>
    <w:rsid w:val="00A54D16"/>
    <w:rsid w:val="00A553DF"/>
    <w:rsid w:val="00A55746"/>
    <w:rsid w:val="00A5579B"/>
    <w:rsid w:val="00A55877"/>
    <w:rsid w:val="00A55B2B"/>
    <w:rsid w:val="00A55BB7"/>
    <w:rsid w:val="00A55E76"/>
    <w:rsid w:val="00A5637C"/>
    <w:rsid w:val="00A566D3"/>
    <w:rsid w:val="00A56735"/>
    <w:rsid w:val="00A56742"/>
    <w:rsid w:val="00A568A1"/>
    <w:rsid w:val="00A56C09"/>
    <w:rsid w:val="00A56C2C"/>
    <w:rsid w:val="00A57311"/>
    <w:rsid w:val="00A57866"/>
    <w:rsid w:val="00A57BD6"/>
    <w:rsid w:val="00A57F96"/>
    <w:rsid w:val="00A606AC"/>
    <w:rsid w:val="00A609BC"/>
    <w:rsid w:val="00A60A21"/>
    <w:rsid w:val="00A60A5D"/>
    <w:rsid w:val="00A60B4F"/>
    <w:rsid w:val="00A60BFC"/>
    <w:rsid w:val="00A60EBB"/>
    <w:rsid w:val="00A6153F"/>
    <w:rsid w:val="00A615AF"/>
    <w:rsid w:val="00A617D0"/>
    <w:rsid w:val="00A61802"/>
    <w:rsid w:val="00A61828"/>
    <w:rsid w:val="00A6189D"/>
    <w:rsid w:val="00A61919"/>
    <w:rsid w:val="00A61A3E"/>
    <w:rsid w:val="00A61F65"/>
    <w:rsid w:val="00A621F3"/>
    <w:rsid w:val="00A623EF"/>
    <w:rsid w:val="00A62454"/>
    <w:rsid w:val="00A627E0"/>
    <w:rsid w:val="00A6290A"/>
    <w:rsid w:val="00A62953"/>
    <w:rsid w:val="00A62B9F"/>
    <w:rsid w:val="00A62FEF"/>
    <w:rsid w:val="00A63244"/>
    <w:rsid w:val="00A634A6"/>
    <w:rsid w:val="00A63652"/>
    <w:rsid w:val="00A6367F"/>
    <w:rsid w:val="00A63693"/>
    <w:rsid w:val="00A63872"/>
    <w:rsid w:val="00A63A37"/>
    <w:rsid w:val="00A63AD8"/>
    <w:rsid w:val="00A63FAE"/>
    <w:rsid w:val="00A64180"/>
    <w:rsid w:val="00A64196"/>
    <w:rsid w:val="00A646B3"/>
    <w:rsid w:val="00A647A9"/>
    <w:rsid w:val="00A647BD"/>
    <w:rsid w:val="00A649B4"/>
    <w:rsid w:val="00A64B04"/>
    <w:rsid w:val="00A64BC7"/>
    <w:rsid w:val="00A64C01"/>
    <w:rsid w:val="00A64EB1"/>
    <w:rsid w:val="00A6522A"/>
    <w:rsid w:val="00A65417"/>
    <w:rsid w:val="00A655C8"/>
    <w:rsid w:val="00A6563A"/>
    <w:rsid w:val="00A657CF"/>
    <w:rsid w:val="00A65901"/>
    <w:rsid w:val="00A65C72"/>
    <w:rsid w:val="00A65D4A"/>
    <w:rsid w:val="00A65E43"/>
    <w:rsid w:val="00A65F44"/>
    <w:rsid w:val="00A65FBF"/>
    <w:rsid w:val="00A6636E"/>
    <w:rsid w:val="00A66461"/>
    <w:rsid w:val="00A66851"/>
    <w:rsid w:val="00A669D6"/>
    <w:rsid w:val="00A66A35"/>
    <w:rsid w:val="00A66E2A"/>
    <w:rsid w:val="00A673F4"/>
    <w:rsid w:val="00A6743F"/>
    <w:rsid w:val="00A6763D"/>
    <w:rsid w:val="00A677C1"/>
    <w:rsid w:val="00A67A8E"/>
    <w:rsid w:val="00A67AC6"/>
    <w:rsid w:val="00A67B3F"/>
    <w:rsid w:val="00A67BB3"/>
    <w:rsid w:val="00A67D59"/>
    <w:rsid w:val="00A706FF"/>
    <w:rsid w:val="00A70837"/>
    <w:rsid w:val="00A70A35"/>
    <w:rsid w:val="00A70E4C"/>
    <w:rsid w:val="00A7114F"/>
    <w:rsid w:val="00A712FC"/>
    <w:rsid w:val="00A7139E"/>
    <w:rsid w:val="00A71402"/>
    <w:rsid w:val="00A7141F"/>
    <w:rsid w:val="00A719E4"/>
    <w:rsid w:val="00A71D6B"/>
    <w:rsid w:val="00A71F00"/>
    <w:rsid w:val="00A71FB9"/>
    <w:rsid w:val="00A7223A"/>
    <w:rsid w:val="00A72319"/>
    <w:rsid w:val="00A726A3"/>
    <w:rsid w:val="00A726DE"/>
    <w:rsid w:val="00A727EF"/>
    <w:rsid w:val="00A72A75"/>
    <w:rsid w:val="00A72D2C"/>
    <w:rsid w:val="00A72F78"/>
    <w:rsid w:val="00A731DA"/>
    <w:rsid w:val="00A73242"/>
    <w:rsid w:val="00A7373B"/>
    <w:rsid w:val="00A737E7"/>
    <w:rsid w:val="00A73873"/>
    <w:rsid w:val="00A739AB"/>
    <w:rsid w:val="00A73D4C"/>
    <w:rsid w:val="00A740C1"/>
    <w:rsid w:val="00A74138"/>
    <w:rsid w:val="00A744A2"/>
    <w:rsid w:val="00A74598"/>
    <w:rsid w:val="00A745D9"/>
    <w:rsid w:val="00A746DE"/>
    <w:rsid w:val="00A74E04"/>
    <w:rsid w:val="00A74E8F"/>
    <w:rsid w:val="00A74F6C"/>
    <w:rsid w:val="00A75212"/>
    <w:rsid w:val="00A752EB"/>
    <w:rsid w:val="00A7538B"/>
    <w:rsid w:val="00A75920"/>
    <w:rsid w:val="00A75949"/>
    <w:rsid w:val="00A75A86"/>
    <w:rsid w:val="00A75DE7"/>
    <w:rsid w:val="00A7634B"/>
    <w:rsid w:val="00A764B9"/>
    <w:rsid w:val="00A76696"/>
    <w:rsid w:val="00A76A52"/>
    <w:rsid w:val="00A76BE5"/>
    <w:rsid w:val="00A76BF2"/>
    <w:rsid w:val="00A770A5"/>
    <w:rsid w:val="00A7735F"/>
    <w:rsid w:val="00A7742D"/>
    <w:rsid w:val="00A77738"/>
    <w:rsid w:val="00A77D4E"/>
    <w:rsid w:val="00A801A0"/>
    <w:rsid w:val="00A80547"/>
    <w:rsid w:val="00A806D6"/>
    <w:rsid w:val="00A80F28"/>
    <w:rsid w:val="00A8108A"/>
    <w:rsid w:val="00A8135C"/>
    <w:rsid w:val="00A813BF"/>
    <w:rsid w:val="00A81633"/>
    <w:rsid w:val="00A81694"/>
    <w:rsid w:val="00A81778"/>
    <w:rsid w:val="00A817A7"/>
    <w:rsid w:val="00A81D9B"/>
    <w:rsid w:val="00A8221B"/>
    <w:rsid w:val="00A82508"/>
    <w:rsid w:val="00A82595"/>
    <w:rsid w:val="00A82C1E"/>
    <w:rsid w:val="00A82F97"/>
    <w:rsid w:val="00A831A4"/>
    <w:rsid w:val="00A831F0"/>
    <w:rsid w:val="00A832C5"/>
    <w:rsid w:val="00A83303"/>
    <w:rsid w:val="00A83731"/>
    <w:rsid w:val="00A837A1"/>
    <w:rsid w:val="00A83BF1"/>
    <w:rsid w:val="00A83C89"/>
    <w:rsid w:val="00A83CA0"/>
    <w:rsid w:val="00A83E15"/>
    <w:rsid w:val="00A84298"/>
    <w:rsid w:val="00A844CE"/>
    <w:rsid w:val="00A84816"/>
    <w:rsid w:val="00A848E1"/>
    <w:rsid w:val="00A84A86"/>
    <w:rsid w:val="00A84EBF"/>
    <w:rsid w:val="00A850C6"/>
    <w:rsid w:val="00A85237"/>
    <w:rsid w:val="00A8523D"/>
    <w:rsid w:val="00A853A6"/>
    <w:rsid w:val="00A85661"/>
    <w:rsid w:val="00A85F61"/>
    <w:rsid w:val="00A85FFF"/>
    <w:rsid w:val="00A8620C"/>
    <w:rsid w:val="00A866EA"/>
    <w:rsid w:val="00A867E7"/>
    <w:rsid w:val="00A868E7"/>
    <w:rsid w:val="00A86A13"/>
    <w:rsid w:val="00A86A2A"/>
    <w:rsid w:val="00A86CBD"/>
    <w:rsid w:val="00A86F67"/>
    <w:rsid w:val="00A86FEF"/>
    <w:rsid w:val="00A8706A"/>
    <w:rsid w:val="00A87482"/>
    <w:rsid w:val="00A87ECF"/>
    <w:rsid w:val="00A87F4E"/>
    <w:rsid w:val="00A90134"/>
    <w:rsid w:val="00A901CB"/>
    <w:rsid w:val="00A903A5"/>
    <w:rsid w:val="00A90561"/>
    <w:rsid w:val="00A905F1"/>
    <w:rsid w:val="00A908DB"/>
    <w:rsid w:val="00A90C9A"/>
    <w:rsid w:val="00A90D2C"/>
    <w:rsid w:val="00A90E27"/>
    <w:rsid w:val="00A90E7D"/>
    <w:rsid w:val="00A9114A"/>
    <w:rsid w:val="00A91218"/>
    <w:rsid w:val="00A91469"/>
    <w:rsid w:val="00A9164F"/>
    <w:rsid w:val="00A91795"/>
    <w:rsid w:val="00A91E9A"/>
    <w:rsid w:val="00A91F3E"/>
    <w:rsid w:val="00A92105"/>
    <w:rsid w:val="00A92457"/>
    <w:rsid w:val="00A925F8"/>
    <w:rsid w:val="00A92742"/>
    <w:rsid w:val="00A927EE"/>
    <w:rsid w:val="00A92B81"/>
    <w:rsid w:val="00A92C15"/>
    <w:rsid w:val="00A92E43"/>
    <w:rsid w:val="00A92F89"/>
    <w:rsid w:val="00A930A6"/>
    <w:rsid w:val="00A930AC"/>
    <w:rsid w:val="00A931CC"/>
    <w:rsid w:val="00A934FE"/>
    <w:rsid w:val="00A93635"/>
    <w:rsid w:val="00A93658"/>
    <w:rsid w:val="00A93800"/>
    <w:rsid w:val="00A938B5"/>
    <w:rsid w:val="00A938E5"/>
    <w:rsid w:val="00A93942"/>
    <w:rsid w:val="00A93BDA"/>
    <w:rsid w:val="00A93C78"/>
    <w:rsid w:val="00A93E34"/>
    <w:rsid w:val="00A93FAE"/>
    <w:rsid w:val="00A94293"/>
    <w:rsid w:val="00A944B5"/>
    <w:rsid w:val="00A94914"/>
    <w:rsid w:val="00A94A49"/>
    <w:rsid w:val="00A94A70"/>
    <w:rsid w:val="00A94BB8"/>
    <w:rsid w:val="00A9505F"/>
    <w:rsid w:val="00A9508C"/>
    <w:rsid w:val="00A951E6"/>
    <w:rsid w:val="00A9526D"/>
    <w:rsid w:val="00A95674"/>
    <w:rsid w:val="00A95794"/>
    <w:rsid w:val="00A95850"/>
    <w:rsid w:val="00A95A3E"/>
    <w:rsid w:val="00A95FDB"/>
    <w:rsid w:val="00A96058"/>
    <w:rsid w:val="00A961B4"/>
    <w:rsid w:val="00A964EC"/>
    <w:rsid w:val="00A96770"/>
    <w:rsid w:val="00A9692B"/>
    <w:rsid w:val="00A96A70"/>
    <w:rsid w:val="00A96AB2"/>
    <w:rsid w:val="00A96CF4"/>
    <w:rsid w:val="00A96CF6"/>
    <w:rsid w:val="00A96D7E"/>
    <w:rsid w:val="00A96EFB"/>
    <w:rsid w:val="00A97165"/>
    <w:rsid w:val="00A9727C"/>
    <w:rsid w:val="00A97369"/>
    <w:rsid w:val="00A9751E"/>
    <w:rsid w:val="00A97666"/>
    <w:rsid w:val="00A97B8C"/>
    <w:rsid w:val="00A97CDD"/>
    <w:rsid w:val="00A97DBD"/>
    <w:rsid w:val="00A97EF9"/>
    <w:rsid w:val="00AA0003"/>
    <w:rsid w:val="00AA031E"/>
    <w:rsid w:val="00AA1264"/>
    <w:rsid w:val="00AA1282"/>
    <w:rsid w:val="00AA1404"/>
    <w:rsid w:val="00AA158B"/>
    <w:rsid w:val="00AA1740"/>
    <w:rsid w:val="00AA18CA"/>
    <w:rsid w:val="00AA194E"/>
    <w:rsid w:val="00AA1D12"/>
    <w:rsid w:val="00AA1EEC"/>
    <w:rsid w:val="00AA210C"/>
    <w:rsid w:val="00AA26F8"/>
    <w:rsid w:val="00AA287C"/>
    <w:rsid w:val="00AA29F2"/>
    <w:rsid w:val="00AA2B20"/>
    <w:rsid w:val="00AA2CD8"/>
    <w:rsid w:val="00AA2EE9"/>
    <w:rsid w:val="00AA2F90"/>
    <w:rsid w:val="00AA30A2"/>
    <w:rsid w:val="00AA3552"/>
    <w:rsid w:val="00AA37B2"/>
    <w:rsid w:val="00AA3ACF"/>
    <w:rsid w:val="00AA43B9"/>
    <w:rsid w:val="00AA461D"/>
    <w:rsid w:val="00AA4C09"/>
    <w:rsid w:val="00AA4F41"/>
    <w:rsid w:val="00AA5584"/>
    <w:rsid w:val="00AA576F"/>
    <w:rsid w:val="00AA6026"/>
    <w:rsid w:val="00AA6206"/>
    <w:rsid w:val="00AA630A"/>
    <w:rsid w:val="00AA63C6"/>
    <w:rsid w:val="00AA6665"/>
    <w:rsid w:val="00AA69EF"/>
    <w:rsid w:val="00AA6B1E"/>
    <w:rsid w:val="00AA6CEF"/>
    <w:rsid w:val="00AA6F21"/>
    <w:rsid w:val="00AA6F9A"/>
    <w:rsid w:val="00AA714C"/>
    <w:rsid w:val="00AA75AE"/>
    <w:rsid w:val="00AA7AA1"/>
    <w:rsid w:val="00AA7C4F"/>
    <w:rsid w:val="00AB001C"/>
    <w:rsid w:val="00AB02C8"/>
    <w:rsid w:val="00AB05BC"/>
    <w:rsid w:val="00AB06B8"/>
    <w:rsid w:val="00AB06E6"/>
    <w:rsid w:val="00AB0ADE"/>
    <w:rsid w:val="00AB0B20"/>
    <w:rsid w:val="00AB0B59"/>
    <w:rsid w:val="00AB0CA0"/>
    <w:rsid w:val="00AB0F1F"/>
    <w:rsid w:val="00AB102D"/>
    <w:rsid w:val="00AB1705"/>
    <w:rsid w:val="00AB1A33"/>
    <w:rsid w:val="00AB1C58"/>
    <w:rsid w:val="00AB1CCF"/>
    <w:rsid w:val="00AB26DA"/>
    <w:rsid w:val="00AB2857"/>
    <w:rsid w:val="00AB2A2D"/>
    <w:rsid w:val="00AB2EB7"/>
    <w:rsid w:val="00AB3131"/>
    <w:rsid w:val="00AB3299"/>
    <w:rsid w:val="00AB3418"/>
    <w:rsid w:val="00AB3491"/>
    <w:rsid w:val="00AB3601"/>
    <w:rsid w:val="00AB3746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483"/>
    <w:rsid w:val="00AB513E"/>
    <w:rsid w:val="00AB51DA"/>
    <w:rsid w:val="00AB53BA"/>
    <w:rsid w:val="00AB5537"/>
    <w:rsid w:val="00AB5716"/>
    <w:rsid w:val="00AB57AD"/>
    <w:rsid w:val="00AB583A"/>
    <w:rsid w:val="00AB5989"/>
    <w:rsid w:val="00AB59CF"/>
    <w:rsid w:val="00AB5A52"/>
    <w:rsid w:val="00AB5D46"/>
    <w:rsid w:val="00AB5FFF"/>
    <w:rsid w:val="00AB63D1"/>
    <w:rsid w:val="00AB642C"/>
    <w:rsid w:val="00AB644A"/>
    <w:rsid w:val="00AB6458"/>
    <w:rsid w:val="00AB6778"/>
    <w:rsid w:val="00AB6CA0"/>
    <w:rsid w:val="00AB72FC"/>
    <w:rsid w:val="00AB7453"/>
    <w:rsid w:val="00AB76D5"/>
    <w:rsid w:val="00AB7787"/>
    <w:rsid w:val="00AB78AC"/>
    <w:rsid w:val="00AB7913"/>
    <w:rsid w:val="00AB7E03"/>
    <w:rsid w:val="00AB7FCB"/>
    <w:rsid w:val="00AC0111"/>
    <w:rsid w:val="00AC0169"/>
    <w:rsid w:val="00AC05FF"/>
    <w:rsid w:val="00AC0CC3"/>
    <w:rsid w:val="00AC0D69"/>
    <w:rsid w:val="00AC0DAF"/>
    <w:rsid w:val="00AC0FC1"/>
    <w:rsid w:val="00AC1079"/>
    <w:rsid w:val="00AC1281"/>
    <w:rsid w:val="00AC1B84"/>
    <w:rsid w:val="00AC204A"/>
    <w:rsid w:val="00AC21BA"/>
    <w:rsid w:val="00AC22C7"/>
    <w:rsid w:val="00AC2672"/>
    <w:rsid w:val="00AC2799"/>
    <w:rsid w:val="00AC2D4E"/>
    <w:rsid w:val="00AC2F60"/>
    <w:rsid w:val="00AC3066"/>
    <w:rsid w:val="00AC3084"/>
    <w:rsid w:val="00AC3187"/>
    <w:rsid w:val="00AC3431"/>
    <w:rsid w:val="00AC3441"/>
    <w:rsid w:val="00AC344F"/>
    <w:rsid w:val="00AC36BD"/>
    <w:rsid w:val="00AC38E9"/>
    <w:rsid w:val="00AC440A"/>
    <w:rsid w:val="00AC45D6"/>
    <w:rsid w:val="00AC495E"/>
    <w:rsid w:val="00AC4BCD"/>
    <w:rsid w:val="00AC4D1B"/>
    <w:rsid w:val="00AC4D53"/>
    <w:rsid w:val="00AC4D9E"/>
    <w:rsid w:val="00AC4E2E"/>
    <w:rsid w:val="00AC5028"/>
    <w:rsid w:val="00AC5114"/>
    <w:rsid w:val="00AC558F"/>
    <w:rsid w:val="00AC5C2A"/>
    <w:rsid w:val="00AC5F53"/>
    <w:rsid w:val="00AC61B3"/>
    <w:rsid w:val="00AC6243"/>
    <w:rsid w:val="00AC63F4"/>
    <w:rsid w:val="00AC6786"/>
    <w:rsid w:val="00AC7452"/>
    <w:rsid w:val="00AC7470"/>
    <w:rsid w:val="00AC7823"/>
    <w:rsid w:val="00AC7CD2"/>
    <w:rsid w:val="00AC7DE9"/>
    <w:rsid w:val="00AD005A"/>
    <w:rsid w:val="00AD007A"/>
    <w:rsid w:val="00AD03CD"/>
    <w:rsid w:val="00AD041D"/>
    <w:rsid w:val="00AD0817"/>
    <w:rsid w:val="00AD093D"/>
    <w:rsid w:val="00AD0A78"/>
    <w:rsid w:val="00AD0C08"/>
    <w:rsid w:val="00AD12BD"/>
    <w:rsid w:val="00AD136D"/>
    <w:rsid w:val="00AD1513"/>
    <w:rsid w:val="00AD163D"/>
    <w:rsid w:val="00AD16C0"/>
    <w:rsid w:val="00AD1860"/>
    <w:rsid w:val="00AD190A"/>
    <w:rsid w:val="00AD1B21"/>
    <w:rsid w:val="00AD1CA8"/>
    <w:rsid w:val="00AD1DFE"/>
    <w:rsid w:val="00AD1F06"/>
    <w:rsid w:val="00AD2286"/>
    <w:rsid w:val="00AD23E9"/>
    <w:rsid w:val="00AD2745"/>
    <w:rsid w:val="00AD2790"/>
    <w:rsid w:val="00AD284F"/>
    <w:rsid w:val="00AD288C"/>
    <w:rsid w:val="00AD2ACB"/>
    <w:rsid w:val="00AD2AD7"/>
    <w:rsid w:val="00AD2C7E"/>
    <w:rsid w:val="00AD2D96"/>
    <w:rsid w:val="00AD3042"/>
    <w:rsid w:val="00AD3047"/>
    <w:rsid w:val="00AD31A9"/>
    <w:rsid w:val="00AD32CD"/>
    <w:rsid w:val="00AD33C3"/>
    <w:rsid w:val="00AD34A1"/>
    <w:rsid w:val="00AD3519"/>
    <w:rsid w:val="00AD36AB"/>
    <w:rsid w:val="00AD379F"/>
    <w:rsid w:val="00AD37B7"/>
    <w:rsid w:val="00AD3935"/>
    <w:rsid w:val="00AD3BEC"/>
    <w:rsid w:val="00AD40E1"/>
    <w:rsid w:val="00AD41E7"/>
    <w:rsid w:val="00AD4597"/>
    <w:rsid w:val="00AD48F9"/>
    <w:rsid w:val="00AD4C34"/>
    <w:rsid w:val="00AD52E9"/>
    <w:rsid w:val="00AD577D"/>
    <w:rsid w:val="00AD57E1"/>
    <w:rsid w:val="00AD5A6D"/>
    <w:rsid w:val="00AD6429"/>
    <w:rsid w:val="00AD65A8"/>
    <w:rsid w:val="00AD6980"/>
    <w:rsid w:val="00AD6AA4"/>
    <w:rsid w:val="00AD6B81"/>
    <w:rsid w:val="00AD6C7F"/>
    <w:rsid w:val="00AD70C9"/>
    <w:rsid w:val="00AD732B"/>
    <w:rsid w:val="00AD745F"/>
    <w:rsid w:val="00AD75A6"/>
    <w:rsid w:val="00AD7927"/>
    <w:rsid w:val="00AD7AB7"/>
    <w:rsid w:val="00AD7BA9"/>
    <w:rsid w:val="00AD7E09"/>
    <w:rsid w:val="00AD7E17"/>
    <w:rsid w:val="00AE0160"/>
    <w:rsid w:val="00AE03B7"/>
    <w:rsid w:val="00AE04F2"/>
    <w:rsid w:val="00AE0C7D"/>
    <w:rsid w:val="00AE0D23"/>
    <w:rsid w:val="00AE0D7D"/>
    <w:rsid w:val="00AE0D87"/>
    <w:rsid w:val="00AE0E9E"/>
    <w:rsid w:val="00AE1076"/>
    <w:rsid w:val="00AE10F7"/>
    <w:rsid w:val="00AE14B7"/>
    <w:rsid w:val="00AE19D1"/>
    <w:rsid w:val="00AE2205"/>
    <w:rsid w:val="00AE232B"/>
    <w:rsid w:val="00AE254F"/>
    <w:rsid w:val="00AE2664"/>
    <w:rsid w:val="00AE26F5"/>
    <w:rsid w:val="00AE2968"/>
    <w:rsid w:val="00AE2E06"/>
    <w:rsid w:val="00AE2FAD"/>
    <w:rsid w:val="00AE3004"/>
    <w:rsid w:val="00AE3627"/>
    <w:rsid w:val="00AE3839"/>
    <w:rsid w:val="00AE3A8F"/>
    <w:rsid w:val="00AE3AF4"/>
    <w:rsid w:val="00AE3C6D"/>
    <w:rsid w:val="00AE3E41"/>
    <w:rsid w:val="00AE42D1"/>
    <w:rsid w:val="00AE4557"/>
    <w:rsid w:val="00AE4A1F"/>
    <w:rsid w:val="00AE4C55"/>
    <w:rsid w:val="00AE4C61"/>
    <w:rsid w:val="00AE4D4B"/>
    <w:rsid w:val="00AE4F01"/>
    <w:rsid w:val="00AE53E9"/>
    <w:rsid w:val="00AE5628"/>
    <w:rsid w:val="00AE5C22"/>
    <w:rsid w:val="00AE5C5C"/>
    <w:rsid w:val="00AE5E95"/>
    <w:rsid w:val="00AE5F88"/>
    <w:rsid w:val="00AE60B4"/>
    <w:rsid w:val="00AE6433"/>
    <w:rsid w:val="00AE6584"/>
    <w:rsid w:val="00AE665C"/>
    <w:rsid w:val="00AE69BD"/>
    <w:rsid w:val="00AE6D12"/>
    <w:rsid w:val="00AE6F09"/>
    <w:rsid w:val="00AE723D"/>
    <w:rsid w:val="00AE7751"/>
    <w:rsid w:val="00AE7992"/>
    <w:rsid w:val="00AE7BFB"/>
    <w:rsid w:val="00AE7D59"/>
    <w:rsid w:val="00AF07BE"/>
    <w:rsid w:val="00AF0FFE"/>
    <w:rsid w:val="00AF1414"/>
    <w:rsid w:val="00AF15C3"/>
    <w:rsid w:val="00AF19CD"/>
    <w:rsid w:val="00AF1D79"/>
    <w:rsid w:val="00AF217A"/>
    <w:rsid w:val="00AF24AD"/>
    <w:rsid w:val="00AF25F3"/>
    <w:rsid w:val="00AF28B0"/>
    <w:rsid w:val="00AF2A1A"/>
    <w:rsid w:val="00AF2A5A"/>
    <w:rsid w:val="00AF2DED"/>
    <w:rsid w:val="00AF30AD"/>
    <w:rsid w:val="00AF3197"/>
    <w:rsid w:val="00AF3560"/>
    <w:rsid w:val="00AF37B4"/>
    <w:rsid w:val="00AF3C80"/>
    <w:rsid w:val="00AF3C8C"/>
    <w:rsid w:val="00AF3F3C"/>
    <w:rsid w:val="00AF405E"/>
    <w:rsid w:val="00AF4095"/>
    <w:rsid w:val="00AF41FC"/>
    <w:rsid w:val="00AF4447"/>
    <w:rsid w:val="00AF457C"/>
    <w:rsid w:val="00AF4ABD"/>
    <w:rsid w:val="00AF4BBC"/>
    <w:rsid w:val="00AF4D62"/>
    <w:rsid w:val="00AF4E7F"/>
    <w:rsid w:val="00AF5363"/>
    <w:rsid w:val="00AF54EF"/>
    <w:rsid w:val="00AF5F78"/>
    <w:rsid w:val="00AF61E0"/>
    <w:rsid w:val="00AF62E4"/>
    <w:rsid w:val="00AF63A9"/>
    <w:rsid w:val="00AF63BD"/>
    <w:rsid w:val="00AF6591"/>
    <w:rsid w:val="00AF66F1"/>
    <w:rsid w:val="00AF6A76"/>
    <w:rsid w:val="00AF6B1B"/>
    <w:rsid w:val="00AF6B94"/>
    <w:rsid w:val="00AF6D2C"/>
    <w:rsid w:val="00AF7363"/>
    <w:rsid w:val="00AF738A"/>
    <w:rsid w:val="00AF745E"/>
    <w:rsid w:val="00AF77E7"/>
    <w:rsid w:val="00AF7CCB"/>
    <w:rsid w:val="00AF7F09"/>
    <w:rsid w:val="00AF7F0E"/>
    <w:rsid w:val="00B002BA"/>
    <w:rsid w:val="00B00306"/>
    <w:rsid w:val="00B00631"/>
    <w:rsid w:val="00B00A60"/>
    <w:rsid w:val="00B00D62"/>
    <w:rsid w:val="00B010D3"/>
    <w:rsid w:val="00B01B24"/>
    <w:rsid w:val="00B01CC2"/>
    <w:rsid w:val="00B01DE1"/>
    <w:rsid w:val="00B01E81"/>
    <w:rsid w:val="00B01F0D"/>
    <w:rsid w:val="00B02014"/>
    <w:rsid w:val="00B0206F"/>
    <w:rsid w:val="00B0226D"/>
    <w:rsid w:val="00B022A4"/>
    <w:rsid w:val="00B023FC"/>
    <w:rsid w:val="00B0250B"/>
    <w:rsid w:val="00B02596"/>
    <w:rsid w:val="00B0260A"/>
    <w:rsid w:val="00B02A4C"/>
    <w:rsid w:val="00B02AD0"/>
    <w:rsid w:val="00B03101"/>
    <w:rsid w:val="00B03372"/>
    <w:rsid w:val="00B033DE"/>
    <w:rsid w:val="00B036BF"/>
    <w:rsid w:val="00B039CE"/>
    <w:rsid w:val="00B03AD1"/>
    <w:rsid w:val="00B03BB8"/>
    <w:rsid w:val="00B03D26"/>
    <w:rsid w:val="00B04AD7"/>
    <w:rsid w:val="00B04B39"/>
    <w:rsid w:val="00B04D36"/>
    <w:rsid w:val="00B04F11"/>
    <w:rsid w:val="00B0540A"/>
    <w:rsid w:val="00B055DB"/>
    <w:rsid w:val="00B05688"/>
    <w:rsid w:val="00B0588E"/>
    <w:rsid w:val="00B05907"/>
    <w:rsid w:val="00B05A62"/>
    <w:rsid w:val="00B05F4D"/>
    <w:rsid w:val="00B06771"/>
    <w:rsid w:val="00B0682D"/>
    <w:rsid w:val="00B06C77"/>
    <w:rsid w:val="00B06C78"/>
    <w:rsid w:val="00B06D98"/>
    <w:rsid w:val="00B0725F"/>
    <w:rsid w:val="00B07390"/>
    <w:rsid w:val="00B075EC"/>
    <w:rsid w:val="00B076A7"/>
    <w:rsid w:val="00B076C4"/>
    <w:rsid w:val="00B07A46"/>
    <w:rsid w:val="00B07CBE"/>
    <w:rsid w:val="00B07D8B"/>
    <w:rsid w:val="00B07F9C"/>
    <w:rsid w:val="00B1083B"/>
    <w:rsid w:val="00B108ED"/>
    <w:rsid w:val="00B1093D"/>
    <w:rsid w:val="00B10DF3"/>
    <w:rsid w:val="00B10E88"/>
    <w:rsid w:val="00B1112B"/>
    <w:rsid w:val="00B1119E"/>
    <w:rsid w:val="00B1142C"/>
    <w:rsid w:val="00B1145C"/>
    <w:rsid w:val="00B11882"/>
    <w:rsid w:val="00B11E29"/>
    <w:rsid w:val="00B12A8C"/>
    <w:rsid w:val="00B12FD8"/>
    <w:rsid w:val="00B12FE1"/>
    <w:rsid w:val="00B13003"/>
    <w:rsid w:val="00B1343F"/>
    <w:rsid w:val="00B135B4"/>
    <w:rsid w:val="00B135F8"/>
    <w:rsid w:val="00B137BE"/>
    <w:rsid w:val="00B13829"/>
    <w:rsid w:val="00B13B24"/>
    <w:rsid w:val="00B13C0A"/>
    <w:rsid w:val="00B13F1F"/>
    <w:rsid w:val="00B1401E"/>
    <w:rsid w:val="00B14251"/>
    <w:rsid w:val="00B147CC"/>
    <w:rsid w:val="00B14D14"/>
    <w:rsid w:val="00B14F48"/>
    <w:rsid w:val="00B15141"/>
    <w:rsid w:val="00B151C6"/>
    <w:rsid w:val="00B15573"/>
    <w:rsid w:val="00B15797"/>
    <w:rsid w:val="00B15A55"/>
    <w:rsid w:val="00B15AE6"/>
    <w:rsid w:val="00B15B55"/>
    <w:rsid w:val="00B15FCC"/>
    <w:rsid w:val="00B16385"/>
    <w:rsid w:val="00B165CB"/>
    <w:rsid w:val="00B16815"/>
    <w:rsid w:val="00B16B5F"/>
    <w:rsid w:val="00B16D08"/>
    <w:rsid w:val="00B16D61"/>
    <w:rsid w:val="00B17002"/>
    <w:rsid w:val="00B171F5"/>
    <w:rsid w:val="00B17277"/>
    <w:rsid w:val="00B172FD"/>
    <w:rsid w:val="00B1736C"/>
    <w:rsid w:val="00B17744"/>
    <w:rsid w:val="00B17D3E"/>
    <w:rsid w:val="00B17F39"/>
    <w:rsid w:val="00B20057"/>
    <w:rsid w:val="00B2043A"/>
    <w:rsid w:val="00B20726"/>
    <w:rsid w:val="00B209CF"/>
    <w:rsid w:val="00B20CD7"/>
    <w:rsid w:val="00B20DBD"/>
    <w:rsid w:val="00B20E2B"/>
    <w:rsid w:val="00B20F3D"/>
    <w:rsid w:val="00B20F74"/>
    <w:rsid w:val="00B21016"/>
    <w:rsid w:val="00B2130C"/>
    <w:rsid w:val="00B21442"/>
    <w:rsid w:val="00B215F9"/>
    <w:rsid w:val="00B217CD"/>
    <w:rsid w:val="00B21B67"/>
    <w:rsid w:val="00B21CA7"/>
    <w:rsid w:val="00B21F51"/>
    <w:rsid w:val="00B22472"/>
    <w:rsid w:val="00B2338F"/>
    <w:rsid w:val="00B233A9"/>
    <w:rsid w:val="00B236D6"/>
    <w:rsid w:val="00B237F4"/>
    <w:rsid w:val="00B2394C"/>
    <w:rsid w:val="00B239CC"/>
    <w:rsid w:val="00B23BD0"/>
    <w:rsid w:val="00B23C57"/>
    <w:rsid w:val="00B23E2E"/>
    <w:rsid w:val="00B2400F"/>
    <w:rsid w:val="00B240FE"/>
    <w:rsid w:val="00B24679"/>
    <w:rsid w:val="00B24708"/>
    <w:rsid w:val="00B248DF"/>
    <w:rsid w:val="00B24B20"/>
    <w:rsid w:val="00B24C07"/>
    <w:rsid w:val="00B24CAA"/>
    <w:rsid w:val="00B24F49"/>
    <w:rsid w:val="00B25423"/>
    <w:rsid w:val="00B25457"/>
    <w:rsid w:val="00B25585"/>
    <w:rsid w:val="00B2571D"/>
    <w:rsid w:val="00B25827"/>
    <w:rsid w:val="00B2594F"/>
    <w:rsid w:val="00B25A0E"/>
    <w:rsid w:val="00B25A70"/>
    <w:rsid w:val="00B25BD8"/>
    <w:rsid w:val="00B25C0E"/>
    <w:rsid w:val="00B25CBB"/>
    <w:rsid w:val="00B25E1D"/>
    <w:rsid w:val="00B25F9A"/>
    <w:rsid w:val="00B25FDB"/>
    <w:rsid w:val="00B2613A"/>
    <w:rsid w:val="00B263BE"/>
    <w:rsid w:val="00B266FF"/>
    <w:rsid w:val="00B269CE"/>
    <w:rsid w:val="00B26A96"/>
    <w:rsid w:val="00B26F5C"/>
    <w:rsid w:val="00B2704A"/>
    <w:rsid w:val="00B2757B"/>
    <w:rsid w:val="00B277A7"/>
    <w:rsid w:val="00B2795E"/>
    <w:rsid w:val="00B27CA0"/>
    <w:rsid w:val="00B27D54"/>
    <w:rsid w:val="00B27DC3"/>
    <w:rsid w:val="00B30257"/>
    <w:rsid w:val="00B30347"/>
    <w:rsid w:val="00B30E92"/>
    <w:rsid w:val="00B31383"/>
    <w:rsid w:val="00B316DC"/>
    <w:rsid w:val="00B316FF"/>
    <w:rsid w:val="00B317EB"/>
    <w:rsid w:val="00B318D5"/>
    <w:rsid w:val="00B31E5F"/>
    <w:rsid w:val="00B31FAC"/>
    <w:rsid w:val="00B320D4"/>
    <w:rsid w:val="00B321FB"/>
    <w:rsid w:val="00B322A7"/>
    <w:rsid w:val="00B322B3"/>
    <w:rsid w:val="00B32607"/>
    <w:rsid w:val="00B326BE"/>
    <w:rsid w:val="00B32D2F"/>
    <w:rsid w:val="00B32F7F"/>
    <w:rsid w:val="00B33126"/>
    <w:rsid w:val="00B3376B"/>
    <w:rsid w:val="00B338CE"/>
    <w:rsid w:val="00B3390B"/>
    <w:rsid w:val="00B3396B"/>
    <w:rsid w:val="00B33BE6"/>
    <w:rsid w:val="00B33F7C"/>
    <w:rsid w:val="00B34390"/>
    <w:rsid w:val="00B346A5"/>
    <w:rsid w:val="00B3539A"/>
    <w:rsid w:val="00B3589D"/>
    <w:rsid w:val="00B35A98"/>
    <w:rsid w:val="00B35B74"/>
    <w:rsid w:val="00B35CB3"/>
    <w:rsid w:val="00B35F8E"/>
    <w:rsid w:val="00B360AE"/>
    <w:rsid w:val="00B36D33"/>
    <w:rsid w:val="00B36E1A"/>
    <w:rsid w:val="00B375E7"/>
    <w:rsid w:val="00B37A9E"/>
    <w:rsid w:val="00B37BA5"/>
    <w:rsid w:val="00B4003E"/>
    <w:rsid w:val="00B40292"/>
    <w:rsid w:val="00B4043D"/>
    <w:rsid w:val="00B406B2"/>
    <w:rsid w:val="00B40973"/>
    <w:rsid w:val="00B40B84"/>
    <w:rsid w:val="00B40D73"/>
    <w:rsid w:val="00B4110D"/>
    <w:rsid w:val="00B411A3"/>
    <w:rsid w:val="00B412CB"/>
    <w:rsid w:val="00B416D8"/>
    <w:rsid w:val="00B41B34"/>
    <w:rsid w:val="00B41C7C"/>
    <w:rsid w:val="00B42171"/>
    <w:rsid w:val="00B42434"/>
    <w:rsid w:val="00B42879"/>
    <w:rsid w:val="00B429C7"/>
    <w:rsid w:val="00B42D64"/>
    <w:rsid w:val="00B42F1F"/>
    <w:rsid w:val="00B430D3"/>
    <w:rsid w:val="00B430DF"/>
    <w:rsid w:val="00B431F8"/>
    <w:rsid w:val="00B43740"/>
    <w:rsid w:val="00B437BD"/>
    <w:rsid w:val="00B4382B"/>
    <w:rsid w:val="00B43985"/>
    <w:rsid w:val="00B439FA"/>
    <w:rsid w:val="00B43BCF"/>
    <w:rsid w:val="00B43D4D"/>
    <w:rsid w:val="00B440CF"/>
    <w:rsid w:val="00B4418B"/>
    <w:rsid w:val="00B443C5"/>
    <w:rsid w:val="00B443FA"/>
    <w:rsid w:val="00B444C6"/>
    <w:rsid w:val="00B4485B"/>
    <w:rsid w:val="00B448E5"/>
    <w:rsid w:val="00B44EAF"/>
    <w:rsid w:val="00B450FC"/>
    <w:rsid w:val="00B453C2"/>
    <w:rsid w:val="00B458CD"/>
    <w:rsid w:val="00B45A61"/>
    <w:rsid w:val="00B45AC0"/>
    <w:rsid w:val="00B45C3F"/>
    <w:rsid w:val="00B46501"/>
    <w:rsid w:val="00B465AC"/>
    <w:rsid w:val="00B467E0"/>
    <w:rsid w:val="00B46CC6"/>
    <w:rsid w:val="00B46D78"/>
    <w:rsid w:val="00B46E99"/>
    <w:rsid w:val="00B47459"/>
    <w:rsid w:val="00B47784"/>
    <w:rsid w:val="00B4783F"/>
    <w:rsid w:val="00B47858"/>
    <w:rsid w:val="00B47B26"/>
    <w:rsid w:val="00B47CEF"/>
    <w:rsid w:val="00B50261"/>
    <w:rsid w:val="00B50336"/>
    <w:rsid w:val="00B504F7"/>
    <w:rsid w:val="00B505D9"/>
    <w:rsid w:val="00B50810"/>
    <w:rsid w:val="00B50933"/>
    <w:rsid w:val="00B50E09"/>
    <w:rsid w:val="00B50F40"/>
    <w:rsid w:val="00B51065"/>
    <w:rsid w:val="00B51420"/>
    <w:rsid w:val="00B51481"/>
    <w:rsid w:val="00B51526"/>
    <w:rsid w:val="00B517F1"/>
    <w:rsid w:val="00B519FF"/>
    <w:rsid w:val="00B51A40"/>
    <w:rsid w:val="00B51C1A"/>
    <w:rsid w:val="00B51E7C"/>
    <w:rsid w:val="00B51F99"/>
    <w:rsid w:val="00B5238F"/>
    <w:rsid w:val="00B529F2"/>
    <w:rsid w:val="00B52B13"/>
    <w:rsid w:val="00B52EC8"/>
    <w:rsid w:val="00B533E0"/>
    <w:rsid w:val="00B5370C"/>
    <w:rsid w:val="00B53EEF"/>
    <w:rsid w:val="00B53EF5"/>
    <w:rsid w:val="00B542BA"/>
    <w:rsid w:val="00B54989"/>
    <w:rsid w:val="00B54C04"/>
    <w:rsid w:val="00B54CC5"/>
    <w:rsid w:val="00B54EF6"/>
    <w:rsid w:val="00B54F9F"/>
    <w:rsid w:val="00B5536A"/>
    <w:rsid w:val="00B553CF"/>
    <w:rsid w:val="00B555B8"/>
    <w:rsid w:val="00B557D3"/>
    <w:rsid w:val="00B55ACA"/>
    <w:rsid w:val="00B561BD"/>
    <w:rsid w:val="00B566C0"/>
    <w:rsid w:val="00B566E0"/>
    <w:rsid w:val="00B567D7"/>
    <w:rsid w:val="00B5685D"/>
    <w:rsid w:val="00B56A23"/>
    <w:rsid w:val="00B56E91"/>
    <w:rsid w:val="00B56F22"/>
    <w:rsid w:val="00B5742F"/>
    <w:rsid w:val="00B574BA"/>
    <w:rsid w:val="00B57647"/>
    <w:rsid w:val="00B57861"/>
    <w:rsid w:val="00B579A3"/>
    <w:rsid w:val="00B60407"/>
    <w:rsid w:val="00B6059C"/>
    <w:rsid w:val="00B60BCC"/>
    <w:rsid w:val="00B60CFA"/>
    <w:rsid w:val="00B60E6E"/>
    <w:rsid w:val="00B60F4D"/>
    <w:rsid w:val="00B6112D"/>
    <w:rsid w:val="00B6156C"/>
    <w:rsid w:val="00B615BE"/>
    <w:rsid w:val="00B617B8"/>
    <w:rsid w:val="00B619AF"/>
    <w:rsid w:val="00B61B85"/>
    <w:rsid w:val="00B61CFF"/>
    <w:rsid w:val="00B61F08"/>
    <w:rsid w:val="00B61F70"/>
    <w:rsid w:val="00B61FD6"/>
    <w:rsid w:val="00B6237B"/>
    <w:rsid w:val="00B623F9"/>
    <w:rsid w:val="00B62675"/>
    <w:rsid w:val="00B62894"/>
    <w:rsid w:val="00B62A18"/>
    <w:rsid w:val="00B62C45"/>
    <w:rsid w:val="00B630DE"/>
    <w:rsid w:val="00B633F4"/>
    <w:rsid w:val="00B63870"/>
    <w:rsid w:val="00B640AB"/>
    <w:rsid w:val="00B64124"/>
    <w:rsid w:val="00B64398"/>
    <w:rsid w:val="00B64484"/>
    <w:rsid w:val="00B644F5"/>
    <w:rsid w:val="00B645E6"/>
    <w:rsid w:val="00B645F8"/>
    <w:rsid w:val="00B64A44"/>
    <w:rsid w:val="00B652B0"/>
    <w:rsid w:val="00B65771"/>
    <w:rsid w:val="00B6581B"/>
    <w:rsid w:val="00B664EC"/>
    <w:rsid w:val="00B66547"/>
    <w:rsid w:val="00B6658D"/>
    <w:rsid w:val="00B66641"/>
    <w:rsid w:val="00B66801"/>
    <w:rsid w:val="00B668B4"/>
    <w:rsid w:val="00B668B9"/>
    <w:rsid w:val="00B66A79"/>
    <w:rsid w:val="00B66FFC"/>
    <w:rsid w:val="00B67281"/>
    <w:rsid w:val="00B677D6"/>
    <w:rsid w:val="00B6796C"/>
    <w:rsid w:val="00B67A66"/>
    <w:rsid w:val="00B67AE0"/>
    <w:rsid w:val="00B67B2B"/>
    <w:rsid w:val="00B67CAA"/>
    <w:rsid w:val="00B70197"/>
    <w:rsid w:val="00B7021B"/>
    <w:rsid w:val="00B70333"/>
    <w:rsid w:val="00B703D2"/>
    <w:rsid w:val="00B70410"/>
    <w:rsid w:val="00B704EC"/>
    <w:rsid w:val="00B707EB"/>
    <w:rsid w:val="00B70A18"/>
    <w:rsid w:val="00B70A49"/>
    <w:rsid w:val="00B70B4F"/>
    <w:rsid w:val="00B70EDB"/>
    <w:rsid w:val="00B710A8"/>
    <w:rsid w:val="00B71124"/>
    <w:rsid w:val="00B713DB"/>
    <w:rsid w:val="00B71A5D"/>
    <w:rsid w:val="00B71F86"/>
    <w:rsid w:val="00B72118"/>
    <w:rsid w:val="00B7242B"/>
    <w:rsid w:val="00B7273B"/>
    <w:rsid w:val="00B727B8"/>
    <w:rsid w:val="00B73282"/>
    <w:rsid w:val="00B733FE"/>
    <w:rsid w:val="00B73453"/>
    <w:rsid w:val="00B73586"/>
    <w:rsid w:val="00B737C7"/>
    <w:rsid w:val="00B73AA2"/>
    <w:rsid w:val="00B73DA6"/>
    <w:rsid w:val="00B73E00"/>
    <w:rsid w:val="00B73E31"/>
    <w:rsid w:val="00B73F96"/>
    <w:rsid w:val="00B748CE"/>
    <w:rsid w:val="00B7497B"/>
    <w:rsid w:val="00B74A0D"/>
    <w:rsid w:val="00B74EC0"/>
    <w:rsid w:val="00B74ED5"/>
    <w:rsid w:val="00B74FA2"/>
    <w:rsid w:val="00B75420"/>
    <w:rsid w:val="00B75542"/>
    <w:rsid w:val="00B75667"/>
    <w:rsid w:val="00B75A5C"/>
    <w:rsid w:val="00B75E86"/>
    <w:rsid w:val="00B7646F"/>
    <w:rsid w:val="00B764A9"/>
    <w:rsid w:val="00B764BA"/>
    <w:rsid w:val="00B7689C"/>
    <w:rsid w:val="00B76957"/>
    <w:rsid w:val="00B76E1E"/>
    <w:rsid w:val="00B77062"/>
    <w:rsid w:val="00B7709F"/>
    <w:rsid w:val="00B770A1"/>
    <w:rsid w:val="00B77104"/>
    <w:rsid w:val="00B774CC"/>
    <w:rsid w:val="00B776C9"/>
    <w:rsid w:val="00B7776E"/>
    <w:rsid w:val="00B77B57"/>
    <w:rsid w:val="00B77D8A"/>
    <w:rsid w:val="00B8053A"/>
    <w:rsid w:val="00B80795"/>
    <w:rsid w:val="00B809F5"/>
    <w:rsid w:val="00B80B8D"/>
    <w:rsid w:val="00B80DEB"/>
    <w:rsid w:val="00B80EA1"/>
    <w:rsid w:val="00B80F5B"/>
    <w:rsid w:val="00B81578"/>
    <w:rsid w:val="00B81684"/>
    <w:rsid w:val="00B817F4"/>
    <w:rsid w:val="00B81EAA"/>
    <w:rsid w:val="00B820AE"/>
    <w:rsid w:val="00B8213D"/>
    <w:rsid w:val="00B821AB"/>
    <w:rsid w:val="00B829A9"/>
    <w:rsid w:val="00B82A8C"/>
    <w:rsid w:val="00B82FFC"/>
    <w:rsid w:val="00B830F7"/>
    <w:rsid w:val="00B8321E"/>
    <w:rsid w:val="00B835FB"/>
    <w:rsid w:val="00B836F1"/>
    <w:rsid w:val="00B837F5"/>
    <w:rsid w:val="00B83AC3"/>
    <w:rsid w:val="00B83CC4"/>
    <w:rsid w:val="00B83DAC"/>
    <w:rsid w:val="00B83DF6"/>
    <w:rsid w:val="00B847FB"/>
    <w:rsid w:val="00B84BE8"/>
    <w:rsid w:val="00B8546B"/>
    <w:rsid w:val="00B855A8"/>
    <w:rsid w:val="00B85837"/>
    <w:rsid w:val="00B85B4B"/>
    <w:rsid w:val="00B85B77"/>
    <w:rsid w:val="00B85D22"/>
    <w:rsid w:val="00B85F67"/>
    <w:rsid w:val="00B8643B"/>
    <w:rsid w:val="00B86557"/>
    <w:rsid w:val="00B86E1E"/>
    <w:rsid w:val="00B8742F"/>
    <w:rsid w:val="00B878F0"/>
    <w:rsid w:val="00B87946"/>
    <w:rsid w:val="00B87C60"/>
    <w:rsid w:val="00B90160"/>
    <w:rsid w:val="00B90165"/>
    <w:rsid w:val="00B90320"/>
    <w:rsid w:val="00B91157"/>
    <w:rsid w:val="00B912C1"/>
    <w:rsid w:val="00B91356"/>
    <w:rsid w:val="00B91535"/>
    <w:rsid w:val="00B9182E"/>
    <w:rsid w:val="00B918FA"/>
    <w:rsid w:val="00B91E9D"/>
    <w:rsid w:val="00B91FDB"/>
    <w:rsid w:val="00B92286"/>
    <w:rsid w:val="00B922C4"/>
    <w:rsid w:val="00B926E0"/>
    <w:rsid w:val="00B9275F"/>
    <w:rsid w:val="00B929C0"/>
    <w:rsid w:val="00B92A08"/>
    <w:rsid w:val="00B92AD4"/>
    <w:rsid w:val="00B92BF1"/>
    <w:rsid w:val="00B932E1"/>
    <w:rsid w:val="00B93555"/>
    <w:rsid w:val="00B937CF"/>
    <w:rsid w:val="00B93A99"/>
    <w:rsid w:val="00B93C36"/>
    <w:rsid w:val="00B93C73"/>
    <w:rsid w:val="00B93CB4"/>
    <w:rsid w:val="00B93E9E"/>
    <w:rsid w:val="00B9401E"/>
    <w:rsid w:val="00B94054"/>
    <w:rsid w:val="00B94253"/>
    <w:rsid w:val="00B94275"/>
    <w:rsid w:val="00B94320"/>
    <w:rsid w:val="00B9436E"/>
    <w:rsid w:val="00B946E7"/>
    <w:rsid w:val="00B950E8"/>
    <w:rsid w:val="00B95372"/>
    <w:rsid w:val="00B954FC"/>
    <w:rsid w:val="00B956B2"/>
    <w:rsid w:val="00B957C5"/>
    <w:rsid w:val="00B957CA"/>
    <w:rsid w:val="00B959F1"/>
    <w:rsid w:val="00B95A04"/>
    <w:rsid w:val="00B95C49"/>
    <w:rsid w:val="00B95C6C"/>
    <w:rsid w:val="00B95E8B"/>
    <w:rsid w:val="00B95EEF"/>
    <w:rsid w:val="00B95FD7"/>
    <w:rsid w:val="00B96228"/>
    <w:rsid w:val="00B96313"/>
    <w:rsid w:val="00B96602"/>
    <w:rsid w:val="00B96647"/>
    <w:rsid w:val="00B967C3"/>
    <w:rsid w:val="00B96830"/>
    <w:rsid w:val="00B9688E"/>
    <w:rsid w:val="00B96CF0"/>
    <w:rsid w:val="00B96D22"/>
    <w:rsid w:val="00B96DA2"/>
    <w:rsid w:val="00B977E6"/>
    <w:rsid w:val="00BA008A"/>
    <w:rsid w:val="00BA0148"/>
    <w:rsid w:val="00BA067F"/>
    <w:rsid w:val="00BA0A81"/>
    <w:rsid w:val="00BA10A6"/>
    <w:rsid w:val="00BA13E0"/>
    <w:rsid w:val="00BA163D"/>
    <w:rsid w:val="00BA17C4"/>
    <w:rsid w:val="00BA18D4"/>
    <w:rsid w:val="00BA1A9A"/>
    <w:rsid w:val="00BA1C34"/>
    <w:rsid w:val="00BA1F3D"/>
    <w:rsid w:val="00BA1F70"/>
    <w:rsid w:val="00BA21B6"/>
    <w:rsid w:val="00BA270E"/>
    <w:rsid w:val="00BA2729"/>
    <w:rsid w:val="00BA283C"/>
    <w:rsid w:val="00BA28B1"/>
    <w:rsid w:val="00BA2A96"/>
    <w:rsid w:val="00BA2AEB"/>
    <w:rsid w:val="00BA2B41"/>
    <w:rsid w:val="00BA2B60"/>
    <w:rsid w:val="00BA301D"/>
    <w:rsid w:val="00BA317F"/>
    <w:rsid w:val="00BA3603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49"/>
    <w:rsid w:val="00BA4297"/>
    <w:rsid w:val="00BA431E"/>
    <w:rsid w:val="00BA48E0"/>
    <w:rsid w:val="00BA4CF4"/>
    <w:rsid w:val="00BA4F78"/>
    <w:rsid w:val="00BA54A7"/>
    <w:rsid w:val="00BA54FB"/>
    <w:rsid w:val="00BA56F4"/>
    <w:rsid w:val="00BA581C"/>
    <w:rsid w:val="00BA5C97"/>
    <w:rsid w:val="00BA5D8F"/>
    <w:rsid w:val="00BA5EFB"/>
    <w:rsid w:val="00BA659A"/>
    <w:rsid w:val="00BA68C1"/>
    <w:rsid w:val="00BA6D35"/>
    <w:rsid w:val="00BA6D50"/>
    <w:rsid w:val="00BA709E"/>
    <w:rsid w:val="00BA712E"/>
    <w:rsid w:val="00BA7423"/>
    <w:rsid w:val="00BA7688"/>
    <w:rsid w:val="00BA7EB0"/>
    <w:rsid w:val="00BB008F"/>
    <w:rsid w:val="00BB0528"/>
    <w:rsid w:val="00BB0647"/>
    <w:rsid w:val="00BB070E"/>
    <w:rsid w:val="00BB0D0C"/>
    <w:rsid w:val="00BB0D75"/>
    <w:rsid w:val="00BB0EF7"/>
    <w:rsid w:val="00BB0FCA"/>
    <w:rsid w:val="00BB1286"/>
    <w:rsid w:val="00BB1C4F"/>
    <w:rsid w:val="00BB20A6"/>
    <w:rsid w:val="00BB20E7"/>
    <w:rsid w:val="00BB225D"/>
    <w:rsid w:val="00BB261A"/>
    <w:rsid w:val="00BB277B"/>
    <w:rsid w:val="00BB2835"/>
    <w:rsid w:val="00BB3454"/>
    <w:rsid w:val="00BB3624"/>
    <w:rsid w:val="00BB365A"/>
    <w:rsid w:val="00BB37B0"/>
    <w:rsid w:val="00BB38E6"/>
    <w:rsid w:val="00BB3C79"/>
    <w:rsid w:val="00BB3CFA"/>
    <w:rsid w:val="00BB3D94"/>
    <w:rsid w:val="00BB3F4C"/>
    <w:rsid w:val="00BB40B1"/>
    <w:rsid w:val="00BB4760"/>
    <w:rsid w:val="00BB4A42"/>
    <w:rsid w:val="00BB5075"/>
    <w:rsid w:val="00BB5321"/>
    <w:rsid w:val="00BB56F2"/>
    <w:rsid w:val="00BB57E0"/>
    <w:rsid w:val="00BB5846"/>
    <w:rsid w:val="00BB5B44"/>
    <w:rsid w:val="00BB61DC"/>
    <w:rsid w:val="00BB6240"/>
    <w:rsid w:val="00BB6258"/>
    <w:rsid w:val="00BB62D8"/>
    <w:rsid w:val="00BB6431"/>
    <w:rsid w:val="00BB645D"/>
    <w:rsid w:val="00BB6472"/>
    <w:rsid w:val="00BB65D6"/>
    <w:rsid w:val="00BB6959"/>
    <w:rsid w:val="00BB6EF2"/>
    <w:rsid w:val="00BB7096"/>
    <w:rsid w:val="00BB71EC"/>
    <w:rsid w:val="00BB724B"/>
    <w:rsid w:val="00BB740F"/>
    <w:rsid w:val="00BB74F8"/>
    <w:rsid w:val="00BB77AC"/>
    <w:rsid w:val="00BB79A2"/>
    <w:rsid w:val="00BB7DB1"/>
    <w:rsid w:val="00BC015A"/>
    <w:rsid w:val="00BC02DA"/>
    <w:rsid w:val="00BC051C"/>
    <w:rsid w:val="00BC0580"/>
    <w:rsid w:val="00BC064B"/>
    <w:rsid w:val="00BC0AE6"/>
    <w:rsid w:val="00BC1282"/>
    <w:rsid w:val="00BC12D7"/>
    <w:rsid w:val="00BC16BF"/>
    <w:rsid w:val="00BC19A5"/>
    <w:rsid w:val="00BC1ACC"/>
    <w:rsid w:val="00BC1B4B"/>
    <w:rsid w:val="00BC1F6B"/>
    <w:rsid w:val="00BC201A"/>
    <w:rsid w:val="00BC22CB"/>
    <w:rsid w:val="00BC2513"/>
    <w:rsid w:val="00BC27CB"/>
    <w:rsid w:val="00BC2810"/>
    <w:rsid w:val="00BC2BC7"/>
    <w:rsid w:val="00BC2F45"/>
    <w:rsid w:val="00BC301C"/>
    <w:rsid w:val="00BC344E"/>
    <w:rsid w:val="00BC38B8"/>
    <w:rsid w:val="00BC38CA"/>
    <w:rsid w:val="00BC38FD"/>
    <w:rsid w:val="00BC3900"/>
    <w:rsid w:val="00BC3CF8"/>
    <w:rsid w:val="00BC3F8A"/>
    <w:rsid w:val="00BC44BC"/>
    <w:rsid w:val="00BC4B19"/>
    <w:rsid w:val="00BC4B9C"/>
    <w:rsid w:val="00BC5181"/>
    <w:rsid w:val="00BC5334"/>
    <w:rsid w:val="00BC56C1"/>
    <w:rsid w:val="00BC5BDC"/>
    <w:rsid w:val="00BC5CE2"/>
    <w:rsid w:val="00BC602F"/>
    <w:rsid w:val="00BC642E"/>
    <w:rsid w:val="00BC6504"/>
    <w:rsid w:val="00BC6742"/>
    <w:rsid w:val="00BC6D43"/>
    <w:rsid w:val="00BC71C5"/>
    <w:rsid w:val="00BC7579"/>
    <w:rsid w:val="00BC7659"/>
    <w:rsid w:val="00BC791C"/>
    <w:rsid w:val="00BC7A42"/>
    <w:rsid w:val="00BC7A7D"/>
    <w:rsid w:val="00BC7D54"/>
    <w:rsid w:val="00BC7E6E"/>
    <w:rsid w:val="00BD013E"/>
    <w:rsid w:val="00BD0383"/>
    <w:rsid w:val="00BD04AF"/>
    <w:rsid w:val="00BD0697"/>
    <w:rsid w:val="00BD06B3"/>
    <w:rsid w:val="00BD082C"/>
    <w:rsid w:val="00BD091C"/>
    <w:rsid w:val="00BD0C79"/>
    <w:rsid w:val="00BD0D63"/>
    <w:rsid w:val="00BD0D77"/>
    <w:rsid w:val="00BD0F22"/>
    <w:rsid w:val="00BD0FC4"/>
    <w:rsid w:val="00BD13ED"/>
    <w:rsid w:val="00BD140B"/>
    <w:rsid w:val="00BD1749"/>
    <w:rsid w:val="00BD175C"/>
    <w:rsid w:val="00BD1C33"/>
    <w:rsid w:val="00BD1E43"/>
    <w:rsid w:val="00BD238C"/>
    <w:rsid w:val="00BD262A"/>
    <w:rsid w:val="00BD26B4"/>
    <w:rsid w:val="00BD279F"/>
    <w:rsid w:val="00BD2A08"/>
    <w:rsid w:val="00BD2F55"/>
    <w:rsid w:val="00BD313C"/>
    <w:rsid w:val="00BD340B"/>
    <w:rsid w:val="00BD36A1"/>
    <w:rsid w:val="00BD3837"/>
    <w:rsid w:val="00BD385B"/>
    <w:rsid w:val="00BD386B"/>
    <w:rsid w:val="00BD3973"/>
    <w:rsid w:val="00BD3C69"/>
    <w:rsid w:val="00BD3CE1"/>
    <w:rsid w:val="00BD3D7A"/>
    <w:rsid w:val="00BD4332"/>
    <w:rsid w:val="00BD4355"/>
    <w:rsid w:val="00BD45C0"/>
    <w:rsid w:val="00BD4A64"/>
    <w:rsid w:val="00BD4D94"/>
    <w:rsid w:val="00BD556E"/>
    <w:rsid w:val="00BD57A4"/>
    <w:rsid w:val="00BD5A26"/>
    <w:rsid w:val="00BD5A74"/>
    <w:rsid w:val="00BD5D4D"/>
    <w:rsid w:val="00BD5F0D"/>
    <w:rsid w:val="00BD614C"/>
    <w:rsid w:val="00BD647F"/>
    <w:rsid w:val="00BD6509"/>
    <w:rsid w:val="00BD67CC"/>
    <w:rsid w:val="00BD689C"/>
    <w:rsid w:val="00BD6A22"/>
    <w:rsid w:val="00BD6B83"/>
    <w:rsid w:val="00BD6DBB"/>
    <w:rsid w:val="00BD70A6"/>
    <w:rsid w:val="00BD70CE"/>
    <w:rsid w:val="00BD757B"/>
    <w:rsid w:val="00BD7789"/>
    <w:rsid w:val="00BD78B8"/>
    <w:rsid w:val="00BD7A82"/>
    <w:rsid w:val="00BD7F9E"/>
    <w:rsid w:val="00BE072F"/>
    <w:rsid w:val="00BE0B6F"/>
    <w:rsid w:val="00BE0C3B"/>
    <w:rsid w:val="00BE0C4D"/>
    <w:rsid w:val="00BE0F0E"/>
    <w:rsid w:val="00BE12BB"/>
    <w:rsid w:val="00BE1391"/>
    <w:rsid w:val="00BE13B8"/>
    <w:rsid w:val="00BE13DA"/>
    <w:rsid w:val="00BE15A2"/>
    <w:rsid w:val="00BE197A"/>
    <w:rsid w:val="00BE1A06"/>
    <w:rsid w:val="00BE2244"/>
    <w:rsid w:val="00BE2522"/>
    <w:rsid w:val="00BE2608"/>
    <w:rsid w:val="00BE2609"/>
    <w:rsid w:val="00BE2671"/>
    <w:rsid w:val="00BE2752"/>
    <w:rsid w:val="00BE2AC3"/>
    <w:rsid w:val="00BE2E99"/>
    <w:rsid w:val="00BE36B0"/>
    <w:rsid w:val="00BE3A2C"/>
    <w:rsid w:val="00BE3AFA"/>
    <w:rsid w:val="00BE3F52"/>
    <w:rsid w:val="00BE3F53"/>
    <w:rsid w:val="00BE3FFC"/>
    <w:rsid w:val="00BE403F"/>
    <w:rsid w:val="00BE44E9"/>
    <w:rsid w:val="00BE4559"/>
    <w:rsid w:val="00BE4804"/>
    <w:rsid w:val="00BE4C9C"/>
    <w:rsid w:val="00BE4ED3"/>
    <w:rsid w:val="00BE4EE6"/>
    <w:rsid w:val="00BE4F65"/>
    <w:rsid w:val="00BE51C7"/>
    <w:rsid w:val="00BE52BD"/>
    <w:rsid w:val="00BE54AA"/>
    <w:rsid w:val="00BE5515"/>
    <w:rsid w:val="00BE5613"/>
    <w:rsid w:val="00BE5702"/>
    <w:rsid w:val="00BE5813"/>
    <w:rsid w:val="00BE5C7E"/>
    <w:rsid w:val="00BE65B3"/>
    <w:rsid w:val="00BE68B9"/>
    <w:rsid w:val="00BE6AF6"/>
    <w:rsid w:val="00BE6DFE"/>
    <w:rsid w:val="00BE7128"/>
    <w:rsid w:val="00BE7265"/>
    <w:rsid w:val="00BE75AD"/>
    <w:rsid w:val="00BE75FB"/>
    <w:rsid w:val="00BE76E2"/>
    <w:rsid w:val="00BE7B27"/>
    <w:rsid w:val="00BF02E6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B70"/>
    <w:rsid w:val="00BF1EAE"/>
    <w:rsid w:val="00BF220D"/>
    <w:rsid w:val="00BF2817"/>
    <w:rsid w:val="00BF29C4"/>
    <w:rsid w:val="00BF2C37"/>
    <w:rsid w:val="00BF2C65"/>
    <w:rsid w:val="00BF2CF3"/>
    <w:rsid w:val="00BF313E"/>
    <w:rsid w:val="00BF31CB"/>
    <w:rsid w:val="00BF33A3"/>
    <w:rsid w:val="00BF3442"/>
    <w:rsid w:val="00BF3AE6"/>
    <w:rsid w:val="00BF3C10"/>
    <w:rsid w:val="00BF3D90"/>
    <w:rsid w:val="00BF40D9"/>
    <w:rsid w:val="00BF418D"/>
    <w:rsid w:val="00BF43E3"/>
    <w:rsid w:val="00BF46F1"/>
    <w:rsid w:val="00BF476B"/>
    <w:rsid w:val="00BF48A2"/>
    <w:rsid w:val="00BF4923"/>
    <w:rsid w:val="00BF4B69"/>
    <w:rsid w:val="00BF4D5D"/>
    <w:rsid w:val="00BF4F5B"/>
    <w:rsid w:val="00BF5350"/>
    <w:rsid w:val="00BF5416"/>
    <w:rsid w:val="00BF55D0"/>
    <w:rsid w:val="00BF5623"/>
    <w:rsid w:val="00BF56A8"/>
    <w:rsid w:val="00BF5747"/>
    <w:rsid w:val="00BF5822"/>
    <w:rsid w:val="00BF5842"/>
    <w:rsid w:val="00BF5BD5"/>
    <w:rsid w:val="00BF60E3"/>
    <w:rsid w:val="00BF6323"/>
    <w:rsid w:val="00BF6597"/>
    <w:rsid w:val="00BF6E13"/>
    <w:rsid w:val="00BF6FBF"/>
    <w:rsid w:val="00BF70A1"/>
    <w:rsid w:val="00BF70F8"/>
    <w:rsid w:val="00BF7A9E"/>
    <w:rsid w:val="00BF7CDD"/>
    <w:rsid w:val="00BF7D43"/>
    <w:rsid w:val="00BF7EA6"/>
    <w:rsid w:val="00C004B1"/>
    <w:rsid w:val="00C004E9"/>
    <w:rsid w:val="00C00F1A"/>
    <w:rsid w:val="00C00F30"/>
    <w:rsid w:val="00C00FC6"/>
    <w:rsid w:val="00C010F5"/>
    <w:rsid w:val="00C01330"/>
    <w:rsid w:val="00C01360"/>
    <w:rsid w:val="00C01835"/>
    <w:rsid w:val="00C01BA0"/>
    <w:rsid w:val="00C01DFD"/>
    <w:rsid w:val="00C02192"/>
    <w:rsid w:val="00C02717"/>
    <w:rsid w:val="00C0279C"/>
    <w:rsid w:val="00C02AB2"/>
    <w:rsid w:val="00C02CDE"/>
    <w:rsid w:val="00C02D64"/>
    <w:rsid w:val="00C02F50"/>
    <w:rsid w:val="00C03175"/>
    <w:rsid w:val="00C03B7B"/>
    <w:rsid w:val="00C03C30"/>
    <w:rsid w:val="00C03CC9"/>
    <w:rsid w:val="00C0412A"/>
    <w:rsid w:val="00C04339"/>
    <w:rsid w:val="00C046D3"/>
    <w:rsid w:val="00C04C6C"/>
    <w:rsid w:val="00C04D92"/>
    <w:rsid w:val="00C0507B"/>
    <w:rsid w:val="00C056EE"/>
    <w:rsid w:val="00C057E0"/>
    <w:rsid w:val="00C05863"/>
    <w:rsid w:val="00C058A2"/>
    <w:rsid w:val="00C05B29"/>
    <w:rsid w:val="00C05C20"/>
    <w:rsid w:val="00C05C82"/>
    <w:rsid w:val="00C06031"/>
    <w:rsid w:val="00C06066"/>
    <w:rsid w:val="00C0648A"/>
    <w:rsid w:val="00C064B4"/>
    <w:rsid w:val="00C067A4"/>
    <w:rsid w:val="00C06982"/>
    <w:rsid w:val="00C06F8C"/>
    <w:rsid w:val="00C071FF"/>
    <w:rsid w:val="00C0738E"/>
    <w:rsid w:val="00C076DC"/>
    <w:rsid w:val="00C078C5"/>
    <w:rsid w:val="00C07A4D"/>
    <w:rsid w:val="00C07A6C"/>
    <w:rsid w:val="00C07AE3"/>
    <w:rsid w:val="00C07AE4"/>
    <w:rsid w:val="00C07B17"/>
    <w:rsid w:val="00C07CCC"/>
    <w:rsid w:val="00C07CF4"/>
    <w:rsid w:val="00C07F90"/>
    <w:rsid w:val="00C102BC"/>
    <w:rsid w:val="00C10599"/>
    <w:rsid w:val="00C10AC5"/>
    <w:rsid w:val="00C10E5D"/>
    <w:rsid w:val="00C10F46"/>
    <w:rsid w:val="00C1113F"/>
    <w:rsid w:val="00C1114F"/>
    <w:rsid w:val="00C11183"/>
    <w:rsid w:val="00C11197"/>
    <w:rsid w:val="00C112BC"/>
    <w:rsid w:val="00C1157C"/>
    <w:rsid w:val="00C11C33"/>
    <w:rsid w:val="00C11C73"/>
    <w:rsid w:val="00C11EBB"/>
    <w:rsid w:val="00C11FE5"/>
    <w:rsid w:val="00C11FF6"/>
    <w:rsid w:val="00C12011"/>
    <w:rsid w:val="00C12068"/>
    <w:rsid w:val="00C12778"/>
    <w:rsid w:val="00C129E7"/>
    <w:rsid w:val="00C12EB5"/>
    <w:rsid w:val="00C1328A"/>
    <w:rsid w:val="00C13504"/>
    <w:rsid w:val="00C13887"/>
    <w:rsid w:val="00C13915"/>
    <w:rsid w:val="00C13A2E"/>
    <w:rsid w:val="00C13C8A"/>
    <w:rsid w:val="00C13EA4"/>
    <w:rsid w:val="00C13F22"/>
    <w:rsid w:val="00C140FE"/>
    <w:rsid w:val="00C141A9"/>
    <w:rsid w:val="00C14346"/>
    <w:rsid w:val="00C143D4"/>
    <w:rsid w:val="00C145C8"/>
    <w:rsid w:val="00C14691"/>
    <w:rsid w:val="00C1474B"/>
    <w:rsid w:val="00C148F9"/>
    <w:rsid w:val="00C14EF8"/>
    <w:rsid w:val="00C14F9D"/>
    <w:rsid w:val="00C1503D"/>
    <w:rsid w:val="00C15135"/>
    <w:rsid w:val="00C159ED"/>
    <w:rsid w:val="00C16386"/>
    <w:rsid w:val="00C165C6"/>
    <w:rsid w:val="00C1662C"/>
    <w:rsid w:val="00C16668"/>
    <w:rsid w:val="00C16813"/>
    <w:rsid w:val="00C16815"/>
    <w:rsid w:val="00C16A6C"/>
    <w:rsid w:val="00C16B16"/>
    <w:rsid w:val="00C16BFB"/>
    <w:rsid w:val="00C16FE0"/>
    <w:rsid w:val="00C1708B"/>
    <w:rsid w:val="00C17099"/>
    <w:rsid w:val="00C170AE"/>
    <w:rsid w:val="00C173EB"/>
    <w:rsid w:val="00C17593"/>
    <w:rsid w:val="00C1767D"/>
    <w:rsid w:val="00C176B0"/>
    <w:rsid w:val="00C176B6"/>
    <w:rsid w:val="00C1787C"/>
    <w:rsid w:val="00C17AA6"/>
    <w:rsid w:val="00C17BF4"/>
    <w:rsid w:val="00C17D7E"/>
    <w:rsid w:val="00C17D89"/>
    <w:rsid w:val="00C20173"/>
    <w:rsid w:val="00C20221"/>
    <w:rsid w:val="00C202D5"/>
    <w:rsid w:val="00C2068D"/>
    <w:rsid w:val="00C206C4"/>
    <w:rsid w:val="00C206EC"/>
    <w:rsid w:val="00C2094C"/>
    <w:rsid w:val="00C20ABC"/>
    <w:rsid w:val="00C20DD5"/>
    <w:rsid w:val="00C20F2A"/>
    <w:rsid w:val="00C21644"/>
    <w:rsid w:val="00C218B9"/>
    <w:rsid w:val="00C21D83"/>
    <w:rsid w:val="00C2204C"/>
    <w:rsid w:val="00C2221E"/>
    <w:rsid w:val="00C226CE"/>
    <w:rsid w:val="00C2273C"/>
    <w:rsid w:val="00C22B03"/>
    <w:rsid w:val="00C22BB3"/>
    <w:rsid w:val="00C22BED"/>
    <w:rsid w:val="00C232DD"/>
    <w:rsid w:val="00C237AA"/>
    <w:rsid w:val="00C2380A"/>
    <w:rsid w:val="00C239C3"/>
    <w:rsid w:val="00C23C34"/>
    <w:rsid w:val="00C2423A"/>
    <w:rsid w:val="00C244D8"/>
    <w:rsid w:val="00C24789"/>
    <w:rsid w:val="00C24CE2"/>
    <w:rsid w:val="00C24EE5"/>
    <w:rsid w:val="00C250CF"/>
    <w:rsid w:val="00C25380"/>
    <w:rsid w:val="00C2544D"/>
    <w:rsid w:val="00C2589F"/>
    <w:rsid w:val="00C25CA4"/>
    <w:rsid w:val="00C25DEF"/>
    <w:rsid w:val="00C26229"/>
    <w:rsid w:val="00C263AA"/>
    <w:rsid w:val="00C265BB"/>
    <w:rsid w:val="00C26727"/>
    <w:rsid w:val="00C26871"/>
    <w:rsid w:val="00C2691D"/>
    <w:rsid w:val="00C2695A"/>
    <w:rsid w:val="00C26E15"/>
    <w:rsid w:val="00C26E48"/>
    <w:rsid w:val="00C26EB2"/>
    <w:rsid w:val="00C27156"/>
    <w:rsid w:val="00C27169"/>
    <w:rsid w:val="00C27224"/>
    <w:rsid w:val="00C274BE"/>
    <w:rsid w:val="00C275D9"/>
    <w:rsid w:val="00C2769D"/>
    <w:rsid w:val="00C27E49"/>
    <w:rsid w:val="00C3008D"/>
    <w:rsid w:val="00C3058D"/>
    <w:rsid w:val="00C3068F"/>
    <w:rsid w:val="00C306DD"/>
    <w:rsid w:val="00C307FA"/>
    <w:rsid w:val="00C3084F"/>
    <w:rsid w:val="00C308A9"/>
    <w:rsid w:val="00C30C4B"/>
    <w:rsid w:val="00C30D3F"/>
    <w:rsid w:val="00C30D80"/>
    <w:rsid w:val="00C30DAA"/>
    <w:rsid w:val="00C30EC9"/>
    <w:rsid w:val="00C30F1F"/>
    <w:rsid w:val="00C30FB5"/>
    <w:rsid w:val="00C31089"/>
    <w:rsid w:val="00C3111C"/>
    <w:rsid w:val="00C312C2"/>
    <w:rsid w:val="00C312DF"/>
    <w:rsid w:val="00C31318"/>
    <w:rsid w:val="00C314DF"/>
    <w:rsid w:val="00C315D4"/>
    <w:rsid w:val="00C316F2"/>
    <w:rsid w:val="00C31737"/>
    <w:rsid w:val="00C3175A"/>
    <w:rsid w:val="00C319A2"/>
    <w:rsid w:val="00C31A31"/>
    <w:rsid w:val="00C31B27"/>
    <w:rsid w:val="00C31E03"/>
    <w:rsid w:val="00C3208A"/>
    <w:rsid w:val="00C32B3D"/>
    <w:rsid w:val="00C32BB7"/>
    <w:rsid w:val="00C32CCE"/>
    <w:rsid w:val="00C332B0"/>
    <w:rsid w:val="00C336D5"/>
    <w:rsid w:val="00C337EC"/>
    <w:rsid w:val="00C339DE"/>
    <w:rsid w:val="00C33AA7"/>
    <w:rsid w:val="00C33DCE"/>
    <w:rsid w:val="00C340CE"/>
    <w:rsid w:val="00C34583"/>
    <w:rsid w:val="00C3463A"/>
    <w:rsid w:val="00C346BB"/>
    <w:rsid w:val="00C346C1"/>
    <w:rsid w:val="00C346D1"/>
    <w:rsid w:val="00C34BDB"/>
    <w:rsid w:val="00C34C05"/>
    <w:rsid w:val="00C34D4B"/>
    <w:rsid w:val="00C34F16"/>
    <w:rsid w:val="00C35245"/>
    <w:rsid w:val="00C353CF"/>
    <w:rsid w:val="00C3563D"/>
    <w:rsid w:val="00C3566B"/>
    <w:rsid w:val="00C35916"/>
    <w:rsid w:val="00C35AAB"/>
    <w:rsid w:val="00C35B23"/>
    <w:rsid w:val="00C35D6A"/>
    <w:rsid w:val="00C35DD7"/>
    <w:rsid w:val="00C36050"/>
    <w:rsid w:val="00C361B0"/>
    <w:rsid w:val="00C36316"/>
    <w:rsid w:val="00C365AD"/>
    <w:rsid w:val="00C3672B"/>
    <w:rsid w:val="00C367B9"/>
    <w:rsid w:val="00C36841"/>
    <w:rsid w:val="00C36974"/>
    <w:rsid w:val="00C36CE4"/>
    <w:rsid w:val="00C36DAD"/>
    <w:rsid w:val="00C37017"/>
    <w:rsid w:val="00C37050"/>
    <w:rsid w:val="00C37D37"/>
    <w:rsid w:val="00C37E4F"/>
    <w:rsid w:val="00C37F8D"/>
    <w:rsid w:val="00C4018E"/>
    <w:rsid w:val="00C403BF"/>
    <w:rsid w:val="00C4047E"/>
    <w:rsid w:val="00C404BD"/>
    <w:rsid w:val="00C404D5"/>
    <w:rsid w:val="00C406C8"/>
    <w:rsid w:val="00C40B7D"/>
    <w:rsid w:val="00C40BC8"/>
    <w:rsid w:val="00C40CD4"/>
    <w:rsid w:val="00C4100D"/>
    <w:rsid w:val="00C41057"/>
    <w:rsid w:val="00C411E2"/>
    <w:rsid w:val="00C413A6"/>
    <w:rsid w:val="00C4163F"/>
    <w:rsid w:val="00C41694"/>
    <w:rsid w:val="00C4172D"/>
    <w:rsid w:val="00C41B0A"/>
    <w:rsid w:val="00C41B83"/>
    <w:rsid w:val="00C41E8D"/>
    <w:rsid w:val="00C42130"/>
    <w:rsid w:val="00C42784"/>
    <w:rsid w:val="00C429E1"/>
    <w:rsid w:val="00C429FD"/>
    <w:rsid w:val="00C42ED5"/>
    <w:rsid w:val="00C439F0"/>
    <w:rsid w:val="00C43A28"/>
    <w:rsid w:val="00C43CE7"/>
    <w:rsid w:val="00C440BE"/>
    <w:rsid w:val="00C44189"/>
    <w:rsid w:val="00C441A1"/>
    <w:rsid w:val="00C447FB"/>
    <w:rsid w:val="00C44D76"/>
    <w:rsid w:val="00C44EB8"/>
    <w:rsid w:val="00C44F96"/>
    <w:rsid w:val="00C44FF2"/>
    <w:rsid w:val="00C45018"/>
    <w:rsid w:val="00C45099"/>
    <w:rsid w:val="00C4537A"/>
    <w:rsid w:val="00C454E2"/>
    <w:rsid w:val="00C4587D"/>
    <w:rsid w:val="00C458B1"/>
    <w:rsid w:val="00C45C66"/>
    <w:rsid w:val="00C45F08"/>
    <w:rsid w:val="00C463D3"/>
    <w:rsid w:val="00C464A3"/>
    <w:rsid w:val="00C470AA"/>
    <w:rsid w:val="00C471CD"/>
    <w:rsid w:val="00C4736E"/>
    <w:rsid w:val="00C474FC"/>
    <w:rsid w:val="00C47520"/>
    <w:rsid w:val="00C47AE8"/>
    <w:rsid w:val="00C47B93"/>
    <w:rsid w:val="00C47BB6"/>
    <w:rsid w:val="00C47BDE"/>
    <w:rsid w:val="00C47D84"/>
    <w:rsid w:val="00C47F1B"/>
    <w:rsid w:val="00C5002F"/>
    <w:rsid w:val="00C5061C"/>
    <w:rsid w:val="00C50666"/>
    <w:rsid w:val="00C508B7"/>
    <w:rsid w:val="00C509D3"/>
    <w:rsid w:val="00C50BCE"/>
    <w:rsid w:val="00C50D46"/>
    <w:rsid w:val="00C5123E"/>
    <w:rsid w:val="00C51354"/>
    <w:rsid w:val="00C5152B"/>
    <w:rsid w:val="00C51696"/>
    <w:rsid w:val="00C516F1"/>
    <w:rsid w:val="00C519C8"/>
    <w:rsid w:val="00C51D11"/>
    <w:rsid w:val="00C51D30"/>
    <w:rsid w:val="00C51F21"/>
    <w:rsid w:val="00C521CD"/>
    <w:rsid w:val="00C5257E"/>
    <w:rsid w:val="00C527B5"/>
    <w:rsid w:val="00C52B24"/>
    <w:rsid w:val="00C52D0D"/>
    <w:rsid w:val="00C531B4"/>
    <w:rsid w:val="00C532F9"/>
    <w:rsid w:val="00C5348C"/>
    <w:rsid w:val="00C5351B"/>
    <w:rsid w:val="00C53707"/>
    <w:rsid w:val="00C53E22"/>
    <w:rsid w:val="00C54963"/>
    <w:rsid w:val="00C54BB3"/>
    <w:rsid w:val="00C54C14"/>
    <w:rsid w:val="00C54C62"/>
    <w:rsid w:val="00C54CBD"/>
    <w:rsid w:val="00C54CDD"/>
    <w:rsid w:val="00C553C7"/>
    <w:rsid w:val="00C55436"/>
    <w:rsid w:val="00C55582"/>
    <w:rsid w:val="00C557B2"/>
    <w:rsid w:val="00C5589B"/>
    <w:rsid w:val="00C558CD"/>
    <w:rsid w:val="00C55A58"/>
    <w:rsid w:val="00C55B34"/>
    <w:rsid w:val="00C55E23"/>
    <w:rsid w:val="00C55F04"/>
    <w:rsid w:val="00C5638E"/>
    <w:rsid w:val="00C5660D"/>
    <w:rsid w:val="00C56918"/>
    <w:rsid w:val="00C569CA"/>
    <w:rsid w:val="00C56F6B"/>
    <w:rsid w:val="00C5733A"/>
    <w:rsid w:val="00C574FB"/>
    <w:rsid w:val="00C57930"/>
    <w:rsid w:val="00C57B22"/>
    <w:rsid w:val="00C57CC6"/>
    <w:rsid w:val="00C57D4D"/>
    <w:rsid w:val="00C57DB0"/>
    <w:rsid w:val="00C57EF2"/>
    <w:rsid w:val="00C601EB"/>
    <w:rsid w:val="00C602DB"/>
    <w:rsid w:val="00C603B2"/>
    <w:rsid w:val="00C60708"/>
    <w:rsid w:val="00C60A52"/>
    <w:rsid w:val="00C60B8C"/>
    <w:rsid w:val="00C60DC4"/>
    <w:rsid w:val="00C60EC1"/>
    <w:rsid w:val="00C613E1"/>
    <w:rsid w:val="00C619CD"/>
    <w:rsid w:val="00C61B5A"/>
    <w:rsid w:val="00C61CAB"/>
    <w:rsid w:val="00C61D30"/>
    <w:rsid w:val="00C61EE5"/>
    <w:rsid w:val="00C62027"/>
    <w:rsid w:val="00C6202A"/>
    <w:rsid w:val="00C62997"/>
    <w:rsid w:val="00C62F56"/>
    <w:rsid w:val="00C63152"/>
    <w:rsid w:val="00C632E3"/>
    <w:rsid w:val="00C632EC"/>
    <w:rsid w:val="00C633AB"/>
    <w:rsid w:val="00C633ED"/>
    <w:rsid w:val="00C6343A"/>
    <w:rsid w:val="00C636B0"/>
    <w:rsid w:val="00C63C4D"/>
    <w:rsid w:val="00C646F2"/>
    <w:rsid w:val="00C64849"/>
    <w:rsid w:val="00C64EA9"/>
    <w:rsid w:val="00C6502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31F"/>
    <w:rsid w:val="00C6653F"/>
    <w:rsid w:val="00C66571"/>
    <w:rsid w:val="00C666B4"/>
    <w:rsid w:val="00C666DB"/>
    <w:rsid w:val="00C667F6"/>
    <w:rsid w:val="00C66859"/>
    <w:rsid w:val="00C66C34"/>
    <w:rsid w:val="00C6750C"/>
    <w:rsid w:val="00C6774C"/>
    <w:rsid w:val="00C6780A"/>
    <w:rsid w:val="00C67E65"/>
    <w:rsid w:val="00C67F34"/>
    <w:rsid w:val="00C7040D"/>
    <w:rsid w:val="00C70B1D"/>
    <w:rsid w:val="00C70B8C"/>
    <w:rsid w:val="00C70C67"/>
    <w:rsid w:val="00C710DF"/>
    <w:rsid w:val="00C71198"/>
    <w:rsid w:val="00C71327"/>
    <w:rsid w:val="00C71468"/>
    <w:rsid w:val="00C714C9"/>
    <w:rsid w:val="00C718B6"/>
    <w:rsid w:val="00C719AD"/>
    <w:rsid w:val="00C71B53"/>
    <w:rsid w:val="00C722FB"/>
    <w:rsid w:val="00C723AF"/>
    <w:rsid w:val="00C723CA"/>
    <w:rsid w:val="00C72411"/>
    <w:rsid w:val="00C72755"/>
    <w:rsid w:val="00C727A2"/>
    <w:rsid w:val="00C72903"/>
    <w:rsid w:val="00C72A64"/>
    <w:rsid w:val="00C72EF5"/>
    <w:rsid w:val="00C7301D"/>
    <w:rsid w:val="00C73105"/>
    <w:rsid w:val="00C7322E"/>
    <w:rsid w:val="00C733ED"/>
    <w:rsid w:val="00C734A5"/>
    <w:rsid w:val="00C7357D"/>
    <w:rsid w:val="00C73A32"/>
    <w:rsid w:val="00C73BF6"/>
    <w:rsid w:val="00C74157"/>
    <w:rsid w:val="00C7448E"/>
    <w:rsid w:val="00C74859"/>
    <w:rsid w:val="00C748E2"/>
    <w:rsid w:val="00C74A8A"/>
    <w:rsid w:val="00C74B2A"/>
    <w:rsid w:val="00C74DF0"/>
    <w:rsid w:val="00C74E05"/>
    <w:rsid w:val="00C74ECE"/>
    <w:rsid w:val="00C75004"/>
    <w:rsid w:val="00C7514D"/>
    <w:rsid w:val="00C75459"/>
    <w:rsid w:val="00C755E8"/>
    <w:rsid w:val="00C757FD"/>
    <w:rsid w:val="00C75970"/>
    <w:rsid w:val="00C75AC4"/>
    <w:rsid w:val="00C75C9D"/>
    <w:rsid w:val="00C7676D"/>
    <w:rsid w:val="00C76952"/>
    <w:rsid w:val="00C76A1B"/>
    <w:rsid w:val="00C76A5B"/>
    <w:rsid w:val="00C7731D"/>
    <w:rsid w:val="00C7799E"/>
    <w:rsid w:val="00C77F40"/>
    <w:rsid w:val="00C8027A"/>
    <w:rsid w:val="00C802B6"/>
    <w:rsid w:val="00C80441"/>
    <w:rsid w:val="00C80547"/>
    <w:rsid w:val="00C80A26"/>
    <w:rsid w:val="00C80DB5"/>
    <w:rsid w:val="00C8198E"/>
    <w:rsid w:val="00C81B30"/>
    <w:rsid w:val="00C8220B"/>
    <w:rsid w:val="00C82387"/>
    <w:rsid w:val="00C823D0"/>
    <w:rsid w:val="00C823F7"/>
    <w:rsid w:val="00C82A1C"/>
    <w:rsid w:val="00C82D76"/>
    <w:rsid w:val="00C831FC"/>
    <w:rsid w:val="00C8338C"/>
    <w:rsid w:val="00C8395C"/>
    <w:rsid w:val="00C83D50"/>
    <w:rsid w:val="00C84231"/>
    <w:rsid w:val="00C847C8"/>
    <w:rsid w:val="00C84D5A"/>
    <w:rsid w:val="00C84DCB"/>
    <w:rsid w:val="00C8500C"/>
    <w:rsid w:val="00C85034"/>
    <w:rsid w:val="00C85318"/>
    <w:rsid w:val="00C8534D"/>
    <w:rsid w:val="00C858C5"/>
    <w:rsid w:val="00C85EEE"/>
    <w:rsid w:val="00C85F12"/>
    <w:rsid w:val="00C86379"/>
    <w:rsid w:val="00C864DB"/>
    <w:rsid w:val="00C8669B"/>
    <w:rsid w:val="00C866E0"/>
    <w:rsid w:val="00C86BB2"/>
    <w:rsid w:val="00C86CEF"/>
    <w:rsid w:val="00C86FE5"/>
    <w:rsid w:val="00C870BA"/>
    <w:rsid w:val="00C872B6"/>
    <w:rsid w:val="00C8733E"/>
    <w:rsid w:val="00C875C4"/>
    <w:rsid w:val="00C8781D"/>
    <w:rsid w:val="00C878E9"/>
    <w:rsid w:val="00C87A02"/>
    <w:rsid w:val="00C87AF9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1CFB"/>
    <w:rsid w:val="00C91FAC"/>
    <w:rsid w:val="00C9220C"/>
    <w:rsid w:val="00C92260"/>
    <w:rsid w:val="00C922C5"/>
    <w:rsid w:val="00C92352"/>
    <w:rsid w:val="00C923B7"/>
    <w:rsid w:val="00C927AB"/>
    <w:rsid w:val="00C9297C"/>
    <w:rsid w:val="00C92C2A"/>
    <w:rsid w:val="00C9318C"/>
    <w:rsid w:val="00C93297"/>
    <w:rsid w:val="00C93543"/>
    <w:rsid w:val="00C935DF"/>
    <w:rsid w:val="00C93851"/>
    <w:rsid w:val="00C93873"/>
    <w:rsid w:val="00C93D93"/>
    <w:rsid w:val="00C94095"/>
    <w:rsid w:val="00C94478"/>
    <w:rsid w:val="00C945EC"/>
    <w:rsid w:val="00C94653"/>
    <w:rsid w:val="00C94737"/>
    <w:rsid w:val="00C94B36"/>
    <w:rsid w:val="00C94B58"/>
    <w:rsid w:val="00C94BBA"/>
    <w:rsid w:val="00C94E45"/>
    <w:rsid w:val="00C951D3"/>
    <w:rsid w:val="00C95300"/>
    <w:rsid w:val="00C9538C"/>
    <w:rsid w:val="00C95513"/>
    <w:rsid w:val="00C95548"/>
    <w:rsid w:val="00C95656"/>
    <w:rsid w:val="00C95730"/>
    <w:rsid w:val="00C95962"/>
    <w:rsid w:val="00C959AA"/>
    <w:rsid w:val="00C95A90"/>
    <w:rsid w:val="00C95EC0"/>
    <w:rsid w:val="00C9601E"/>
    <w:rsid w:val="00C96145"/>
    <w:rsid w:val="00C963E1"/>
    <w:rsid w:val="00C965AD"/>
    <w:rsid w:val="00C96D37"/>
    <w:rsid w:val="00C96D71"/>
    <w:rsid w:val="00C96F89"/>
    <w:rsid w:val="00C96FE0"/>
    <w:rsid w:val="00C97572"/>
    <w:rsid w:val="00C977D5"/>
    <w:rsid w:val="00C9785E"/>
    <w:rsid w:val="00C97AF1"/>
    <w:rsid w:val="00C97D77"/>
    <w:rsid w:val="00C97D98"/>
    <w:rsid w:val="00C97D9C"/>
    <w:rsid w:val="00CA09AA"/>
    <w:rsid w:val="00CA0D78"/>
    <w:rsid w:val="00CA0FCC"/>
    <w:rsid w:val="00CA114D"/>
    <w:rsid w:val="00CA116B"/>
    <w:rsid w:val="00CA1225"/>
    <w:rsid w:val="00CA16DE"/>
    <w:rsid w:val="00CA18D2"/>
    <w:rsid w:val="00CA1F5C"/>
    <w:rsid w:val="00CA1F81"/>
    <w:rsid w:val="00CA21C0"/>
    <w:rsid w:val="00CA25B0"/>
    <w:rsid w:val="00CA2919"/>
    <w:rsid w:val="00CA2C56"/>
    <w:rsid w:val="00CA3079"/>
    <w:rsid w:val="00CA3583"/>
    <w:rsid w:val="00CA40CE"/>
    <w:rsid w:val="00CA49C0"/>
    <w:rsid w:val="00CA4A24"/>
    <w:rsid w:val="00CA4A3F"/>
    <w:rsid w:val="00CA4C14"/>
    <w:rsid w:val="00CA4F58"/>
    <w:rsid w:val="00CA4F9A"/>
    <w:rsid w:val="00CA51A0"/>
    <w:rsid w:val="00CA54DB"/>
    <w:rsid w:val="00CA562D"/>
    <w:rsid w:val="00CA5CEB"/>
    <w:rsid w:val="00CA5DA3"/>
    <w:rsid w:val="00CA60E5"/>
    <w:rsid w:val="00CA6164"/>
    <w:rsid w:val="00CA62B6"/>
    <w:rsid w:val="00CA693A"/>
    <w:rsid w:val="00CA6AAF"/>
    <w:rsid w:val="00CA73BB"/>
    <w:rsid w:val="00CA744B"/>
    <w:rsid w:val="00CA7673"/>
    <w:rsid w:val="00CA78C0"/>
    <w:rsid w:val="00CA7CAC"/>
    <w:rsid w:val="00CB01BC"/>
    <w:rsid w:val="00CB03CF"/>
    <w:rsid w:val="00CB0479"/>
    <w:rsid w:val="00CB047F"/>
    <w:rsid w:val="00CB066E"/>
    <w:rsid w:val="00CB0800"/>
    <w:rsid w:val="00CB0DEE"/>
    <w:rsid w:val="00CB11BD"/>
    <w:rsid w:val="00CB1368"/>
    <w:rsid w:val="00CB167F"/>
    <w:rsid w:val="00CB1F2A"/>
    <w:rsid w:val="00CB2589"/>
    <w:rsid w:val="00CB2744"/>
    <w:rsid w:val="00CB299C"/>
    <w:rsid w:val="00CB2BBA"/>
    <w:rsid w:val="00CB35ED"/>
    <w:rsid w:val="00CB399E"/>
    <w:rsid w:val="00CB39EB"/>
    <w:rsid w:val="00CB41E7"/>
    <w:rsid w:val="00CB449C"/>
    <w:rsid w:val="00CB480A"/>
    <w:rsid w:val="00CB4FA5"/>
    <w:rsid w:val="00CB5008"/>
    <w:rsid w:val="00CB5113"/>
    <w:rsid w:val="00CB52C3"/>
    <w:rsid w:val="00CB548D"/>
    <w:rsid w:val="00CB58DD"/>
    <w:rsid w:val="00CB5A2D"/>
    <w:rsid w:val="00CB5EAB"/>
    <w:rsid w:val="00CB6131"/>
    <w:rsid w:val="00CB61B5"/>
    <w:rsid w:val="00CB6343"/>
    <w:rsid w:val="00CB6517"/>
    <w:rsid w:val="00CB684A"/>
    <w:rsid w:val="00CB6A59"/>
    <w:rsid w:val="00CB70CA"/>
    <w:rsid w:val="00CB70ED"/>
    <w:rsid w:val="00CB71B4"/>
    <w:rsid w:val="00CB72BB"/>
    <w:rsid w:val="00CB7648"/>
    <w:rsid w:val="00CB77B3"/>
    <w:rsid w:val="00CB79A4"/>
    <w:rsid w:val="00CB7B6B"/>
    <w:rsid w:val="00CB7C60"/>
    <w:rsid w:val="00CB7F5F"/>
    <w:rsid w:val="00CC00B7"/>
    <w:rsid w:val="00CC0328"/>
    <w:rsid w:val="00CC034B"/>
    <w:rsid w:val="00CC049E"/>
    <w:rsid w:val="00CC0594"/>
    <w:rsid w:val="00CC07BA"/>
    <w:rsid w:val="00CC099A"/>
    <w:rsid w:val="00CC0AA7"/>
    <w:rsid w:val="00CC0E56"/>
    <w:rsid w:val="00CC1555"/>
    <w:rsid w:val="00CC172A"/>
    <w:rsid w:val="00CC1A18"/>
    <w:rsid w:val="00CC1CB3"/>
    <w:rsid w:val="00CC1D2E"/>
    <w:rsid w:val="00CC1E3E"/>
    <w:rsid w:val="00CC1E40"/>
    <w:rsid w:val="00CC207B"/>
    <w:rsid w:val="00CC20EA"/>
    <w:rsid w:val="00CC217D"/>
    <w:rsid w:val="00CC26CA"/>
    <w:rsid w:val="00CC27F5"/>
    <w:rsid w:val="00CC2842"/>
    <w:rsid w:val="00CC28ED"/>
    <w:rsid w:val="00CC2A8D"/>
    <w:rsid w:val="00CC2D18"/>
    <w:rsid w:val="00CC2EFE"/>
    <w:rsid w:val="00CC320D"/>
    <w:rsid w:val="00CC32B0"/>
    <w:rsid w:val="00CC34A2"/>
    <w:rsid w:val="00CC3D8D"/>
    <w:rsid w:val="00CC3E8C"/>
    <w:rsid w:val="00CC3F85"/>
    <w:rsid w:val="00CC400F"/>
    <w:rsid w:val="00CC42A4"/>
    <w:rsid w:val="00CC4365"/>
    <w:rsid w:val="00CC4471"/>
    <w:rsid w:val="00CC4C5E"/>
    <w:rsid w:val="00CC4CD7"/>
    <w:rsid w:val="00CC4D98"/>
    <w:rsid w:val="00CC4F58"/>
    <w:rsid w:val="00CC505E"/>
    <w:rsid w:val="00CC511B"/>
    <w:rsid w:val="00CC51D4"/>
    <w:rsid w:val="00CC5293"/>
    <w:rsid w:val="00CC57AE"/>
    <w:rsid w:val="00CC5998"/>
    <w:rsid w:val="00CC5F41"/>
    <w:rsid w:val="00CC606C"/>
    <w:rsid w:val="00CC620F"/>
    <w:rsid w:val="00CC6250"/>
    <w:rsid w:val="00CC6AF4"/>
    <w:rsid w:val="00CC70FB"/>
    <w:rsid w:val="00CC728B"/>
    <w:rsid w:val="00CC7356"/>
    <w:rsid w:val="00CC74B9"/>
    <w:rsid w:val="00CC74D5"/>
    <w:rsid w:val="00CC7A6D"/>
    <w:rsid w:val="00CC7DF5"/>
    <w:rsid w:val="00CD00F0"/>
    <w:rsid w:val="00CD04B6"/>
    <w:rsid w:val="00CD06DC"/>
    <w:rsid w:val="00CD0740"/>
    <w:rsid w:val="00CD0768"/>
    <w:rsid w:val="00CD0793"/>
    <w:rsid w:val="00CD08BF"/>
    <w:rsid w:val="00CD0B10"/>
    <w:rsid w:val="00CD0F5B"/>
    <w:rsid w:val="00CD1030"/>
    <w:rsid w:val="00CD14CB"/>
    <w:rsid w:val="00CD179D"/>
    <w:rsid w:val="00CD1E74"/>
    <w:rsid w:val="00CD2585"/>
    <w:rsid w:val="00CD25AF"/>
    <w:rsid w:val="00CD283A"/>
    <w:rsid w:val="00CD2B65"/>
    <w:rsid w:val="00CD2FC8"/>
    <w:rsid w:val="00CD309B"/>
    <w:rsid w:val="00CD3122"/>
    <w:rsid w:val="00CD325D"/>
    <w:rsid w:val="00CD3372"/>
    <w:rsid w:val="00CD3421"/>
    <w:rsid w:val="00CD34C3"/>
    <w:rsid w:val="00CD3B95"/>
    <w:rsid w:val="00CD3C3B"/>
    <w:rsid w:val="00CD3D0C"/>
    <w:rsid w:val="00CD3D4B"/>
    <w:rsid w:val="00CD3F09"/>
    <w:rsid w:val="00CD3FA1"/>
    <w:rsid w:val="00CD3FAF"/>
    <w:rsid w:val="00CD41F2"/>
    <w:rsid w:val="00CD44D2"/>
    <w:rsid w:val="00CD4721"/>
    <w:rsid w:val="00CD473C"/>
    <w:rsid w:val="00CD4889"/>
    <w:rsid w:val="00CD492B"/>
    <w:rsid w:val="00CD4AA8"/>
    <w:rsid w:val="00CD4D9D"/>
    <w:rsid w:val="00CD5996"/>
    <w:rsid w:val="00CD5ADA"/>
    <w:rsid w:val="00CD5C01"/>
    <w:rsid w:val="00CD5C02"/>
    <w:rsid w:val="00CD5CD8"/>
    <w:rsid w:val="00CD5F80"/>
    <w:rsid w:val="00CD61E3"/>
    <w:rsid w:val="00CD6337"/>
    <w:rsid w:val="00CD6823"/>
    <w:rsid w:val="00CD6D63"/>
    <w:rsid w:val="00CD6E0B"/>
    <w:rsid w:val="00CD723B"/>
    <w:rsid w:val="00CD748D"/>
    <w:rsid w:val="00CD74C0"/>
    <w:rsid w:val="00CD787F"/>
    <w:rsid w:val="00CD78A0"/>
    <w:rsid w:val="00CD7A86"/>
    <w:rsid w:val="00CD7D34"/>
    <w:rsid w:val="00CD7F31"/>
    <w:rsid w:val="00CE025E"/>
    <w:rsid w:val="00CE030D"/>
    <w:rsid w:val="00CE03B6"/>
    <w:rsid w:val="00CE0412"/>
    <w:rsid w:val="00CE05F2"/>
    <w:rsid w:val="00CE079B"/>
    <w:rsid w:val="00CE08AB"/>
    <w:rsid w:val="00CE0A05"/>
    <w:rsid w:val="00CE0A91"/>
    <w:rsid w:val="00CE0CBF"/>
    <w:rsid w:val="00CE0F12"/>
    <w:rsid w:val="00CE112E"/>
    <w:rsid w:val="00CE1225"/>
    <w:rsid w:val="00CE132D"/>
    <w:rsid w:val="00CE143E"/>
    <w:rsid w:val="00CE17FB"/>
    <w:rsid w:val="00CE1856"/>
    <w:rsid w:val="00CE188D"/>
    <w:rsid w:val="00CE19F2"/>
    <w:rsid w:val="00CE1D42"/>
    <w:rsid w:val="00CE1E73"/>
    <w:rsid w:val="00CE205B"/>
    <w:rsid w:val="00CE2078"/>
    <w:rsid w:val="00CE2357"/>
    <w:rsid w:val="00CE23EF"/>
    <w:rsid w:val="00CE253D"/>
    <w:rsid w:val="00CE2E94"/>
    <w:rsid w:val="00CE3178"/>
    <w:rsid w:val="00CE3257"/>
    <w:rsid w:val="00CE3731"/>
    <w:rsid w:val="00CE38AA"/>
    <w:rsid w:val="00CE3975"/>
    <w:rsid w:val="00CE3CDC"/>
    <w:rsid w:val="00CE3D16"/>
    <w:rsid w:val="00CE4257"/>
    <w:rsid w:val="00CE465E"/>
    <w:rsid w:val="00CE48B8"/>
    <w:rsid w:val="00CE4B69"/>
    <w:rsid w:val="00CE5386"/>
    <w:rsid w:val="00CE5610"/>
    <w:rsid w:val="00CE5C62"/>
    <w:rsid w:val="00CE5E50"/>
    <w:rsid w:val="00CE6040"/>
    <w:rsid w:val="00CE6209"/>
    <w:rsid w:val="00CE624E"/>
    <w:rsid w:val="00CE630B"/>
    <w:rsid w:val="00CE6424"/>
    <w:rsid w:val="00CE662A"/>
    <w:rsid w:val="00CE688C"/>
    <w:rsid w:val="00CE69E2"/>
    <w:rsid w:val="00CE69F3"/>
    <w:rsid w:val="00CE6A15"/>
    <w:rsid w:val="00CE6AD5"/>
    <w:rsid w:val="00CE6E24"/>
    <w:rsid w:val="00CE7392"/>
    <w:rsid w:val="00CE75FE"/>
    <w:rsid w:val="00CE76BD"/>
    <w:rsid w:val="00CE76EF"/>
    <w:rsid w:val="00CE781A"/>
    <w:rsid w:val="00CF02AC"/>
    <w:rsid w:val="00CF031B"/>
    <w:rsid w:val="00CF0463"/>
    <w:rsid w:val="00CF0568"/>
    <w:rsid w:val="00CF057C"/>
    <w:rsid w:val="00CF06E6"/>
    <w:rsid w:val="00CF0F21"/>
    <w:rsid w:val="00CF1172"/>
    <w:rsid w:val="00CF17BC"/>
    <w:rsid w:val="00CF18AB"/>
    <w:rsid w:val="00CF1A73"/>
    <w:rsid w:val="00CF1AA6"/>
    <w:rsid w:val="00CF20C8"/>
    <w:rsid w:val="00CF2639"/>
    <w:rsid w:val="00CF28F2"/>
    <w:rsid w:val="00CF2D53"/>
    <w:rsid w:val="00CF2EF5"/>
    <w:rsid w:val="00CF2FBF"/>
    <w:rsid w:val="00CF310A"/>
    <w:rsid w:val="00CF3198"/>
    <w:rsid w:val="00CF33BA"/>
    <w:rsid w:val="00CF3B44"/>
    <w:rsid w:val="00CF3DA2"/>
    <w:rsid w:val="00CF3DFA"/>
    <w:rsid w:val="00CF3E2B"/>
    <w:rsid w:val="00CF3F01"/>
    <w:rsid w:val="00CF4050"/>
    <w:rsid w:val="00CF413B"/>
    <w:rsid w:val="00CF41AE"/>
    <w:rsid w:val="00CF432E"/>
    <w:rsid w:val="00CF444B"/>
    <w:rsid w:val="00CF495B"/>
    <w:rsid w:val="00CF4B73"/>
    <w:rsid w:val="00CF4F02"/>
    <w:rsid w:val="00CF4F88"/>
    <w:rsid w:val="00CF58ED"/>
    <w:rsid w:val="00CF5BAE"/>
    <w:rsid w:val="00CF5EE9"/>
    <w:rsid w:val="00CF610C"/>
    <w:rsid w:val="00CF61A3"/>
    <w:rsid w:val="00CF657B"/>
    <w:rsid w:val="00CF66DE"/>
    <w:rsid w:val="00CF6834"/>
    <w:rsid w:val="00CF6848"/>
    <w:rsid w:val="00CF69AE"/>
    <w:rsid w:val="00CF6AF3"/>
    <w:rsid w:val="00CF6C9A"/>
    <w:rsid w:val="00CF6CE3"/>
    <w:rsid w:val="00CF6F22"/>
    <w:rsid w:val="00CF70EA"/>
    <w:rsid w:val="00CF74F6"/>
    <w:rsid w:val="00CF761D"/>
    <w:rsid w:val="00CF76AE"/>
    <w:rsid w:val="00CF7B14"/>
    <w:rsid w:val="00CF7BE3"/>
    <w:rsid w:val="00CF7CCF"/>
    <w:rsid w:val="00CF7CE4"/>
    <w:rsid w:val="00CF7D8D"/>
    <w:rsid w:val="00CF7F74"/>
    <w:rsid w:val="00D0033A"/>
    <w:rsid w:val="00D0046D"/>
    <w:rsid w:val="00D00522"/>
    <w:rsid w:val="00D00B22"/>
    <w:rsid w:val="00D00E46"/>
    <w:rsid w:val="00D00E9D"/>
    <w:rsid w:val="00D00F22"/>
    <w:rsid w:val="00D00FCA"/>
    <w:rsid w:val="00D01373"/>
    <w:rsid w:val="00D017EE"/>
    <w:rsid w:val="00D0186C"/>
    <w:rsid w:val="00D01BCA"/>
    <w:rsid w:val="00D01C73"/>
    <w:rsid w:val="00D01EE2"/>
    <w:rsid w:val="00D02300"/>
    <w:rsid w:val="00D02369"/>
    <w:rsid w:val="00D0289A"/>
    <w:rsid w:val="00D02AFC"/>
    <w:rsid w:val="00D02C36"/>
    <w:rsid w:val="00D02E17"/>
    <w:rsid w:val="00D02F2F"/>
    <w:rsid w:val="00D03071"/>
    <w:rsid w:val="00D03197"/>
    <w:rsid w:val="00D03259"/>
    <w:rsid w:val="00D03284"/>
    <w:rsid w:val="00D03D57"/>
    <w:rsid w:val="00D04577"/>
    <w:rsid w:val="00D04847"/>
    <w:rsid w:val="00D04A63"/>
    <w:rsid w:val="00D04B8C"/>
    <w:rsid w:val="00D04FC8"/>
    <w:rsid w:val="00D0509D"/>
    <w:rsid w:val="00D050BA"/>
    <w:rsid w:val="00D0518E"/>
    <w:rsid w:val="00D05592"/>
    <w:rsid w:val="00D059C0"/>
    <w:rsid w:val="00D059EC"/>
    <w:rsid w:val="00D05C5A"/>
    <w:rsid w:val="00D05F62"/>
    <w:rsid w:val="00D05FD4"/>
    <w:rsid w:val="00D06088"/>
    <w:rsid w:val="00D061F5"/>
    <w:rsid w:val="00D0675C"/>
    <w:rsid w:val="00D06800"/>
    <w:rsid w:val="00D06B14"/>
    <w:rsid w:val="00D06B22"/>
    <w:rsid w:val="00D06DED"/>
    <w:rsid w:val="00D06EAC"/>
    <w:rsid w:val="00D06FA1"/>
    <w:rsid w:val="00D070AD"/>
    <w:rsid w:val="00D07230"/>
    <w:rsid w:val="00D073D1"/>
    <w:rsid w:val="00D07462"/>
    <w:rsid w:val="00D07801"/>
    <w:rsid w:val="00D078A7"/>
    <w:rsid w:val="00D078A9"/>
    <w:rsid w:val="00D078C9"/>
    <w:rsid w:val="00D07D38"/>
    <w:rsid w:val="00D07D73"/>
    <w:rsid w:val="00D07DCA"/>
    <w:rsid w:val="00D07E5F"/>
    <w:rsid w:val="00D07FA3"/>
    <w:rsid w:val="00D1023A"/>
    <w:rsid w:val="00D10776"/>
    <w:rsid w:val="00D107EF"/>
    <w:rsid w:val="00D10823"/>
    <w:rsid w:val="00D11230"/>
    <w:rsid w:val="00D1138E"/>
    <w:rsid w:val="00D11467"/>
    <w:rsid w:val="00D11672"/>
    <w:rsid w:val="00D116A6"/>
    <w:rsid w:val="00D1182A"/>
    <w:rsid w:val="00D11873"/>
    <w:rsid w:val="00D11994"/>
    <w:rsid w:val="00D11A0C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B75"/>
    <w:rsid w:val="00D13019"/>
    <w:rsid w:val="00D13101"/>
    <w:rsid w:val="00D13451"/>
    <w:rsid w:val="00D134F2"/>
    <w:rsid w:val="00D13820"/>
    <w:rsid w:val="00D13862"/>
    <w:rsid w:val="00D13880"/>
    <w:rsid w:val="00D13899"/>
    <w:rsid w:val="00D138C2"/>
    <w:rsid w:val="00D13BBC"/>
    <w:rsid w:val="00D13BF8"/>
    <w:rsid w:val="00D13F9F"/>
    <w:rsid w:val="00D140E4"/>
    <w:rsid w:val="00D14204"/>
    <w:rsid w:val="00D14398"/>
    <w:rsid w:val="00D14601"/>
    <w:rsid w:val="00D14BAB"/>
    <w:rsid w:val="00D1503D"/>
    <w:rsid w:val="00D1522F"/>
    <w:rsid w:val="00D15287"/>
    <w:rsid w:val="00D1552A"/>
    <w:rsid w:val="00D15715"/>
    <w:rsid w:val="00D1582F"/>
    <w:rsid w:val="00D15D9D"/>
    <w:rsid w:val="00D16026"/>
    <w:rsid w:val="00D1624D"/>
    <w:rsid w:val="00D16610"/>
    <w:rsid w:val="00D17869"/>
    <w:rsid w:val="00D1792B"/>
    <w:rsid w:val="00D17ED1"/>
    <w:rsid w:val="00D17F37"/>
    <w:rsid w:val="00D202D3"/>
    <w:rsid w:val="00D20E39"/>
    <w:rsid w:val="00D2171B"/>
    <w:rsid w:val="00D217CE"/>
    <w:rsid w:val="00D219E9"/>
    <w:rsid w:val="00D21A77"/>
    <w:rsid w:val="00D22148"/>
    <w:rsid w:val="00D22395"/>
    <w:rsid w:val="00D225FC"/>
    <w:rsid w:val="00D2260A"/>
    <w:rsid w:val="00D22655"/>
    <w:rsid w:val="00D229A3"/>
    <w:rsid w:val="00D22D40"/>
    <w:rsid w:val="00D22DAA"/>
    <w:rsid w:val="00D22EDE"/>
    <w:rsid w:val="00D232CB"/>
    <w:rsid w:val="00D2352D"/>
    <w:rsid w:val="00D23556"/>
    <w:rsid w:val="00D2387F"/>
    <w:rsid w:val="00D23A1F"/>
    <w:rsid w:val="00D23B89"/>
    <w:rsid w:val="00D23CE2"/>
    <w:rsid w:val="00D2411C"/>
    <w:rsid w:val="00D244D5"/>
    <w:rsid w:val="00D246D7"/>
    <w:rsid w:val="00D24D04"/>
    <w:rsid w:val="00D25866"/>
    <w:rsid w:val="00D25A61"/>
    <w:rsid w:val="00D25AA3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586"/>
    <w:rsid w:val="00D2664C"/>
    <w:rsid w:val="00D2670D"/>
    <w:rsid w:val="00D26B2E"/>
    <w:rsid w:val="00D26D14"/>
    <w:rsid w:val="00D26DBE"/>
    <w:rsid w:val="00D26F4E"/>
    <w:rsid w:val="00D27A89"/>
    <w:rsid w:val="00D27AAD"/>
    <w:rsid w:val="00D27F01"/>
    <w:rsid w:val="00D30373"/>
    <w:rsid w:val="00D30987"/>
    <w:rsid w:val="00D309B2"/>
    <w:rsid w:val="00D309D3"/>
    <w:rsid w:val="00D30C46"/>
    <w:rsid w:val="00D30FC7"/>
    <w:rsid w:val="00D31508"/>
    <w:rsid w:val="00D31694"/>
    <w:rsid w:val="00D31B9F"/>
    <w:rsid w:val="00D31BEA"/>
    <w:rsid w:val="00D31C85"/>
    <w:rsid w:val="00D32CD3"/>
    <w:rsid w:val="00D32EEF"/>
    <w:rsid w:val="00D332B2"/>
    <w:rsid w:val="00D33313"/>
    <w:rsid w:val="00D333D7"/>
    <w:rsid w:val="00D33410"/>
    <w:rsid w:val="00D33418"/>
    <w:rsid w:val="00D33458"/>
    <w:rsid w:val="00D334DE"/>
    <w:rsid w:val="00D33AFC"/>
    <w:rsid w:val="00D33B12"/>
    <w:rsid w:val="00D33C0E"/>
    <w:rsid w:val="00D33F80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ED7"/>
    <w:rsid w:val="00D358B2"/>
    <w:rsid w:val="00D359BB"/>
    <w:rsid w:val="00D35B75"/>
    <w:rsid w:val="00D3609F"/>
    <w:rsid w:val="00D3610A"/>
    <w:rsid w:val="00D364C6"/>
    <w:rsid w:val="00D366C8"/>
    <w:rsid w:val="00D36740"/>
    <w:rsid w:val="00D368C6"/>
    <w:rsid w:val="00D36C8E"/>
    <w:rsid w:val="00D36D5A"/>
    <w:rsid w:val="00D37A26"/>
    <w:rsid w:val="00D37C2D"/>
    <w:rsid w:val="00D37CE4"/>
    <w:rsid w:val="00D37E78"/>
    <w:rsid w:val="00D4009D"/>
    <w:rsid w:val="00D4022A"/>
    <w:rsid w:val="00D40303"/>
    <w:rsid w:val="00D404CE"/>
    <w:rsid w:val="00D40D79"/>
    <w:rsid w:val="00D40E25"/>
    <w:rsid w:val="00D40E78"/>
    <w:rsid w:val="00D40F5C"/>
    <w:rsid w:val="00D41009"/>
    <w:rsid w:val="00D41296"/>
    <w:rsid w:val="00D41383"/>
    <w:rsid w:val="00D416D1"/>
    <w:rsid w:val="00D41901"/>
    <w:rsid w:val="00D41CD0"/>
    <w:rsid w:val="00D421D9"/>
    <w:rsid w:val="00D42223"/>
    <w:rsid w:val="00D422E4"/>
    <w:rsid w:val="00D424E7"/>
    <w:rsid w:val="00D429C6"/>
    <w:rsid w:val="00D42B71"/>
    <w:rsid w:val="00D42D5D"/>
    <w:rsid w:val="00D432A2"/>
    <w:rsid w:val="00D43888"/>
    <w:rsid w:val="00D438DD"/>
    <w:rsid w:val="00D43E86"/>
    <w:rsid w:val="00D44179"/>
    <w:rsid w:val="00D4429F"/>
    <w:rsid w:val="00D442FA"/>
    <w:rsid w:val="00D449C5"/>
    <w:rsid w:val="00D44A5C"/>
    <w:rsid w:val="00D45541"/>
    <w:rsid w:val="00D45680"/>
    <w:rsid w:val="00D45775"/>
    <w:rsid w:val="00D45B68"/>
    <w:rsid w:val="00D45DFA"/>
    <w:rsid w:val="00D45F19"/>
    <w:rsid w:val="00D46123"/>
    <w:rsid w:val="00D461A2"/>
    <w:rsid w:val="00D46203"/>
    <w:rsid w:val="00D46665"/>
    <w:rsid w:val="00D466E5"/>
    <w:rsid w:val="00D467C7"/>
    <w:rsid w:val="00D4688E"/>
    <w:rsid w:val="00D46939"/>
    <w:rsid w:val="00D46F2D"/>
    <w:rsid w:val="00D471EF"/>
    <w:rsid w:val="00D475CC"/>
    <w:rsid w:val="00D477E2"/>
    <w:rsid w:val="00D4785C"/>
    <w:rsid w:val="00D47871"/>
    <w:rsid w:val="00D47A34"/>
    <w:rsid w:val="00D47C3B"/>
    <w:rsid w:val="00D5044A"/>
    <w:rsid w:val="00D505D0"/>
    <w:rsid w:val="00D50C82"/>
    <w:rsid w:val="00D50E81"/>
    <w:rsid w:val="00D50F95"/>
    <w:rsid w:val="00D5102A"/>
    <w:rsid w:val="00D512D1"/>
    <w:rsid w:val="00D513F0"/>
    <w:rsid w:val="00D51565"/>
    <w:rsid w:val="00D5166F"/>
    <w:rsid w:val="00D51AAF"/>
    <w:rsid w:val="00D51DDB"/>
    <w:rsid w:val="00D51E0E"/>
    <w:rsid w:val="00D51F84"/>
    <w:rsid w:val="00D52175"/>
    <w:rsid w:val="00D52200"/>
    <w:rsid w:val="00D52291"/>
    <w:rsid w:val="00D52400"/>
    <w:rsid w:val="00D52455"/>
    <w:rsid w:val="00D52486"/>
    <w:rsid w:val="00D527A2"/>
    <w:rsid w:val="00D52811"/>
    <w:rsid w:val="00D52A9A"/>
    <w:rsid w:val="00D52AEA"/>
    <w:rsid w:val="00D52E1D"/>
    <w:rsid w:val="00D531A1"/>
    <w:rsid w:val="00D53325"/>
    <w:rsid w:val="00D535DD"/>
    <w:rsid w:val="00D535FF"/>
    <w:rsid w:val="00D53764"/>
    <w:rsid w:val="00D53768"/>
    <w:rsid w:val="00D537B0"/>
    <w:rsid w:val="00D537FF"/>
    <w:rsid w:val="00D53A0B"/>
    <w:rsid w:val="00D53D2E"/>
    <w:rsid w:val="00D5407C"/>
    <w:rsid w:val="00D541DE"/>
    <w:rsid w:val="00D54370"/>
    <w:rsid w:val="00D5438E"/>
    <w:rsid w:val="00D544E6"/>
    <w:rsid w:val="00D545AC"/>
    <w:rsid w:val="00D54700"/>
    <w:rsid w:val="00D5497B"/>
    <w:rsid w:val="00D54981"/>
    <w:rsid w:val="00D54C59"/>
    <w:rsid w:val="00D54D88"/>
    <w:rsid w:val="00D550DC"/>
    <w:rsid w:val="00D5521C"/>
    <w:rsid w:val="00D552BB"/>
    <w:rsid w:val="00D554E6"/>
    <w:rsid w:val="00D5560D"/>
    <w:rsid w:val="00D55723"/>
    <w:rsid w:val="00D5574B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6E87"/>
    <w:rsid w:val="00D56EFB"/>
    <w:rsid w:val="00D572B2"/>
    <w:rsid w:val="00D578A9"/>
    <w:rsid w:val="00D57B79"/>
    <w:rsid w:val="00D57C20"/>
    <w:rsid w:val="00D57D73"/>
    <w:rsid w:val="00D57F0A"/>
    <w:rsid w:val="00D60207"/>
    <w:rsid w:val="00D6034F"/>
    <w:rsid w:val="00D6041F"/>
    <w:rsid w:val="00D606D4"/>
    <w:rsid w:val="00D60778"/>
    <w:rsid w:val="00D60BCB"/>
    <w:rsid w:val="00D60C1A"/>
    <w:rsid w:val="00D60CB2"/>
    <w:rsid w:val="00D60DD4"/>
    <w:rsid w:val="00D60EE7"/>
    <w:rsid w:val="00D610FA"/>
    <w:rsid w:val="00D6112E"/>
    <w:rsid w:val="00D611D8"/>
    <w:rsid w:val="00D61697"/>
    <w:rsid w:val="00D620E6"/>
    <w:rsid w:val="00D62243"/>
    <w:rsid w:val="00D62338"/>
    <w:rsid w:val="00D6278F"/>
    <w:rsid w:val="00D62949"/>
    <w:rsid w:val="00D629D3"/>
    <w:rsid w:val="00D62A34"/>
    <w:rsid w:val="00D62ABA"/>
    <w:rsid w:val="00D62AD2"/>
    <w:rsid w:val="00D62AE0"/>
    <w:rsid w:val="00D62DA7"/>
    <w:rsid w:val="00D62DEC"/>
    <w:rsid w:val="00D62E00"/>
    <w:rsid w:val="00D630D5"/>
    <w:rsid w:val="00D63486"/>
    <w:rsid w:val="00D63811"/>
    <w:rsid w:val="00D63BAD"/>
    <w:rsid w:val="00D63F33"/>
    <w:rsid w:val="00D6410E"/>
    <w:rsid w:val="00D64200"/>
    <w:rsid w:val="00D6420A"/>
    <w:rsid w:val="00D64265"/>
    <w:rsid w:val="00D6447E"/>
    <w:rsid w:val="00D645BF"/>
    <w:rsid w:val="00D647F9"/>
    <w:rsid w:val="00D6485C"/>
    <w:rsid w:val="00D64A6B"/>
    <w:rsid w:val="00D64CB8"/>
    <w:rsid w:val="00D65404"/>
    <w:rsid w:val="00D6575A"/>
    <w:rsid w:val="00D657A4"/>
    <w:rsid w:val="00D65837"/>
    <w:rsid w:val="00D659F0"/>
    <w:rsid w:val="00D65D3B"/>
    <w:rsid w:val="00D65DD6"/>
    <w:rsid w:val="00D66008"/>
    <w:rsid w:val="00D66022"/>
    <w:rsid w:val="00D66065"/>
    <w:rsid w:val="00D66152"/>
    <w:rsid w:val="00D663D3"/>
    <w:rsid w:val="00D667E0"/>
    <w:rsid w:val="00D66C66"/>
    <w:rsid w:val="00D66DAA"/>
    <w:rsid w:val="00D673E2"/>
    <w:rsid w:val="00D67657"/>
    <w:rsid w:val="00D67888"/>
    <w:rsid w:val="00D7010A"/>
    <w:rsid w:val="00D70202"/>
    <w:rsid w:val="00D7040B"/>
    <w:rsid w:val="00D7040F"/>
    <w:rsid w:val="00D7066F"/>
    <w:rsid w:val="00D70B5B"/>
    <w:rsid w:val="00D70DA1"/>
    <w:rsid w:val="00D70EA8"/>
    <w:rsid w:val="00D70EF1"/>
    <w:rsid w:val="00D70F5E"/>
    <w:rsid w:val="00D70F87"/>
    <w:rsid w:val="00D7123A"/>
    <w:rsid w:val="00D71BD5"/>
    <w:rsid w:val="00D72265"/>
    <w:rsid w:val="00D72300"/>
    <w:rsid w:val="00D726FB"/>
    <w:rsid w:val="00D72BDC"/>
    <w:rsid w:val="00D73118"/>
    <w:rsid w:val="00D73347"/>
    <w:rsid w:val="00D734C0"/>
    <w:rsid w:val="00D73513"/>
    <w:rsid w:val="00D73582"/>
    <w:rsid w:val="00D7364D"/>
    <w:rsid w:val="00D73A3C"/>
    <w:rsid w:val="00D73A6B"/>
    <w:rsid w:val="00D73BD6"/>
    <w:rsid w:val="00D73DAD"/>
    <w:rsid w:val="00D73E0D"/>
    <w:rsid w:val="00D74054"/>
    <w:rsid w:val="00D74461"/>
    <w:rsid w:val="00D7466F"/>
    <w:rsid w:val="00D7476F"/>
    <w:rsid w:val="00D748FC"/>
    <w:rsid w:val="00D74AF7"/>
    <w:rsid w:val="00D74D36"/>
    <w:rsid w:val="00D7505F"/>
    <w:rsid w:val="00D750DC"/>
    <w:rsid w:val="00D75199"/>
    <w:rsid w:val="00D75277"/>
    <w:rsid w:val="00D752DC"/>
    <w:rsid w:val="00D75843"/>
    <w:rsid w:val="00D758A1"/>
    <w:rsid w:val="00D75E85"/>
    <w:rsid w:val="00D75F68"/>
    <w:rsid w:val="00D7622C"/>
    <w:rsid w:val="00D762C8"/>
    <w:rsid w:val="00D763D0"/>
    <w:rsid w:val="00D7643F"/>
    <w:rsid w:val="00D76665"/>
    <w:rsid w:val="00D76941"/>
    <w:rsid w:val="00D769F0"/>
    <w:rsid w:val="00D76E0D"/>
    <w:rsid w:val="00D76E83"/>
    <w:rsid w:val="00D771C9"/>
    <w:rsid w:val="00D771DA"/>
    <w:rsid w:val="00D7786E"/>
    <w:rsid w:val="00D7799F"/>
    <w:rsid w:val="00D77E0B"/>
    <w:rsid w:val="00D800A1"/>
    <w:rsid w:val="00D8036A"/>
    <w:rsid w:val="00D80A38"/>
    <w:rsid w:val="00D80AB8"/>
    <w:rsid w:val="00D80C93"/>
    <w:rsid w:val="00D80CB8"/>
    <w:rsid w:val="00D80CCB"/>
    <w:rsid w:val="00D80E5D"/>
    <w:rsid w:val="00D80F9C"/>
    <w:rsid w:val="00D8103D"/>
    <w:rsid w:val="00D81140"/>
    <w:rsid w:val="00D811B3"/>
    <w:rsid w:val="00D81307"/>
    <w:rsid w:val="00D813E1"/>
    <w:rsid w:val="00D81405"/>
    <w:rsid w:val="00D81465"/>
    <w:rsid w:val="00D816F0"/>
    <w:rsid w:val="00D817FD"/>
    <w:rsid w:val="00D81D76"/>
    <w:rsid w:val="00D81DD4"/>
    <w:rsid w:val="00D81F43"/>
    <w:rsid w:val="00D81FD0"/>
    <w:rsid w:val="00D820E4"/>
    <w:rsid w:val="00D820F3"/>
    <w:rsid w:val="00D823E6"/>
    <w:rsid w:val="00D82551"/>
    <w:rsid w:val="00D8264C"/>
    <w:rsid w:val="00D826B6"/>
    <w:rsid w:val="00D829AC"/>
    <w:rsid w:val="00D82AA1"/>
    <w:rsid w:val="00D82F7F"/>
    <w:rsid w:val="00D83024"/>
    <w:rsid w:val="00D8321E"/>
    <w:rsid w:val="00D83401"/>
    <w:rsid w:val="00D834FB"/>
    <w:rsid w:val="00D83850"/>
    <w:rsid w:val="00D83A02"/>
    <w:rsid w:val="00D84268"/>
    <w:rsid w:val="00D84278"/>
    <w:rsid w:val="00D846C5"/>
    <w:rsid w:val="00D847C6"/>
    <w:rsid w:val="00D84982"/>
    <w:rsid w:val="00D84E19"/>
    <w:rsid w:val="00D84E4C"/>
    <w:rsid w:val="00D84F91"/>
    <w:rsid w:val="00D8537E"/>
    <w:rsid w:val="00D855AF"/>
    <w:rsid w:val="00D8564C"/>
    <w:rsid w:val="00D85B17"/>
    <w:rsid w:val="00D85E35"/>
    <w:rsid w:val="00D861BF"/>
    <w:rsid w:val="00D8685A"/>
    <w:rsid w:val="00D86ACF"/>
    <w:rsid w:val="00D86B37"/>
    <w:rsid w:val="00D86EF6"/>
    <w:rsid w:val="00D87006"/>
    <w:rsid w:val="00D87154"/>
    <w:rsid w:val="00D873F5"/>
    <w:rsid w:val="00D8778A"/>
    <w:rsid w:val="00D87804"/>
    <w:rsid w:val="00D8793A"/>
    <w:rsid w:val="00D90419"/>
    <w:rsid w:val="00D90797"/>
    <w:rsid w:val="00D90BE4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203"/>
    <w:rsid w:val="00D92265"/>
    <w:rsid w:val="00D9230B"/>
    <w:rsid w:val="00D92558"/>
    <w:rsid w:val="00D92633"/>
    <w:rsid w:val="00D92714"/>
    <w:rsid w:val="00D92CBC"/>
    <w:rsid w:val="00D92FD3"/>
    <w:rsid w:val="00D931F2"/>
    <w:rsid w:val="00D9342C"/>
    <w:rsid w:val="00D9354A"/>
    <w:rsid w:val="00D938C1"/>
    <w:rsid w:val="00D938CE"/>
    <w:rsid w:val="00D93D9E"/>
    <w:rsid w:val="00D93EF4"/>
    <w:rsid w:val="00D93FC3"/>
    <w:rsid w:val="00D94027"/>
    <w:rsid w:val="00D94909"/>
    <w:rsid w:val="00D94BB0"/>
    <w:rsid w:val="00D94FF3"/>
    <w:rsid w:val="00D95121"/>
    <w:rsid w:val="00D9512C"/>
    <w:rsid w:val="00D95322"/>
    <w:rsid w:val="00D955B0"/>
    <w:rsid w:val="00D957AC"/>
    <w:rsid w:val="00D957C0"/>
    <w:rsid w:val="00D95BC2"/>
    <w:rsid w:val="00D95BFF"/>
    <w:rsid w:val="00D95C26"/>
    <w:rsid w:val="00D95F45"/>
    <w:rsid w:val="00D96AD5"/>
    <w:rsid w:val="00D96E52"/>
    <w:rsid w:val="00D973AB"/>
    <w:rsid w:val="00D973FB"/>
    <w:rsid w:val="00D974C3"/>
    <w:rsid w:val="00D978DF"/>
    <w:rsid w:val="00D9790F"/>
    <w:rsid w:val="00D9793D"/>
    <w:rsid w:val="00D97C12"/>
    <w:rsid w:val="00D97D08"/>
    <w:rsid w:val="00D97D4F"/>
    <w:rsid w:val="00D97E86"/>
    <w:rsid w:val="00DA000D"/>
    <w:rsid w:val="00DA015E"/>
    <w:rsid w:val="00DA02EC"/>
    <w:rsid w:val="00DA09D3"/>
    <w:rsid w:val="00DA0F60"/>
    <w:rsid w:val="00DA0FC0"/>
    <w:rsid w:val="00DA10F6"/>
    <w:rsid w:val="00DA1A37"/>
    <w:rsid w:val="00DA1CA2"/>
    <w:rsid w:val="00DA1D80"/>
    <w:rsid w:val="00DA1E57"/>
    <w:rsid w:val="00DA2046"/>
    <w:rsid w:val="00DA2185"/>
    <w:rsid w:val="00DA21D8"/>
    <w:rsid w:val="00DA23D2"/>
    <w:rsid w:val="00DA24E7"/>
    <w:rsid w:val="00DA273F"/>
    <w:rsid w:val="00DA29C4"/>
    <w:rsid w:val="00DA2CB0"/>
    <w:rsid w:val="00DA2D90"/>
    <w:rsid w:val="00DA38F4"/>
    <w:rsid w:val="00DA3A26"/>
    <w:rsid w:val="00DA3B43"/>
    <w:rsid w:val="00DA3F00"/>
    <w:rsid w:val="00DA3F71"/>
    <w:rsid w:val="00DA43CA"/>
    <w:rsid w:val="00DA4562"/>
    <w:rsid w:val="00DA4609"/>
    <w:rsid w:val="00DA492A"/>
    <w:rsid w:val="00DA49D8"/>
    <w:rsid w:val="00DA5005"/>
    <w:rsid w:val="00DA5299"/>
    <w:rsid w:val="00DA5CA9"/>
    <w:rsid w:val="00DA5E7E"/>
    <w:rsid w:val="00DA6571"/>
    <w:rsid w:val="00DA6752"/>
    <w:rsid w:val="00DA6755"/>
    <w:rsid w:val="00DA6D9B"/>
    <w:rsid w:val="00DA714A"/>
    <w:rsid w:val="00DA71AF"/>
    <w:rsid w:val="00DA727D"/>
    <w:rsid w:val="00DA74CA"/>
    <w:rsid w:val="00DA7A08"/>
    <w:rsid w:val="00DA7A85"/>
    <w:rsid w:val="00DA7BC7"/>
    <w:rsid w:val="00DA7E4C"/>
    <w:rsid w:val="00DA7EC1"/>
    <w:rsid w:val="00DB03B1"/>
    <w:rsid w:val="00DB04C3"/>
    <w:rsid w:val="00DB0564"/>
    <w:rsid w:val="00DB080D"/>
    <w:rsid w:val="00DB082D"/>
    <w:rsid w:val="00DB0D5D"/>
    <w:rsid w:val="00DB1539"/>
    <w:rsid w:val="00DB1F98"/>
    <w:rsid w:val="00DB1FD2"/>
    <w:rsid w:val="00DB27E1"/>
    <w:rsid w:val="00DB2CDC"/>
    <w:rsid w:val="00DB2CF9"/>
    <w:rsid w:val="00DB2D83"/>
    <w:rsid w:val="00DB2EA8"/>
    <w:rsid w:val="00DB2F94"/>
    <w:rsid w:val="00DB2FDC"/>
    <w:rsid w:val="00DB34FF"/>
    <w:rsid w:val="00DB35C7"/>
    <w:rsid w:val="00DB3719"/>
    <w:rsid w:val="00DB39DE"/>
    <w:rsid w:val="00DB3D0B"/>
    <w:rsid w:val="00DB3D52"/>
    <w:rsid w:val="00DB4121"/>
    <w:rsid w:val="00DB42C3"/>
    <w:rsid w:val="00DB4311"/>
    <w:rsid w:val="00DB4322"/>
    <w:rsid w:val="00DB452C"/>
    <w:rsid w:val="00DB49BC"/>
    <w:rsid w:val="00DB4F07"/>
    <w:rsid w:val="00DB4F9D"/>
    <w:rsid w:val="00DB532B"/>
    <w:rsid w:val="00DB5833"/>
    <w:rsid w:val="00DB5973"/>
    <w:rsid w:val="00DB5A21"/>
    <w:rsid w:val="00DB5BEA"/>
    <w:rsid w:val="00DB5DD6"/>
    <w:rsid w:val="00DB5DEB"/>
    <w:rsid w:val="00DB5EE5"/>
    <w:rsid w:val="00DB5F74"/>
    <w:rsid w:val="00DB6085"/>
    <w:rsid w:val="00DB6681"/>
    <w:rsid w:val="00DB6A7D"/>
    <w:rsid w:val="00DB6ABF"/>
    <w:rsid w:val="00DB70B3"/>
    <w:rsid w:val="00DB70E2"/>
    <w:rsid w:val="00DB7371"/>
    <w:rsid w:val="00DB749A"/>
    <w:rsid w:val="00DB7539"/>
    <w:rsid w:val="00DB763B"/>
    <w:rsid w:val="00DB7C50"/>
    <w:rsid w:val="00DB7D4B"/>
    <w:rsid w:val="00DB7E8C"/>
    <w:rsid w:val="00DB7EAB"/>
    <w:rsid w:val="00DC0096"/>
    <w:rsid w:val="00DC08F8"/>
    <w:rsid w:val="00DC0A0D"/>
    <w:rsid w:val="00DC0A3B"/>
    <w:rsid w:val="00DC0F93"/>
    <w:rsid w:val="00DC1254"/>
    <w:rsid w:val="00DC1384"/>
    <w:rsid w:val="00DC1422"/>
    <w:rsid w:val="00DC1479"/>
    <w:rsid w:val="00DC15C2"/>
    <w:rsid w:val="00DC1624"/>
    <w:rsid w:val="00DC1763"/>
    <w:rsid w:val="00DC17F0"/>
    <w:rsid w:val="00DC18A6"/>
    <w:rsid w:val="00DC1F47"/>
    <w:rsid w:val="00DC2017"/>
    <w:rsid w:val="00DC2261"/>
    <w:rsid w:val="00DC22B7"/>
    <w:rsid w:val="00DC2483"/>
    <w:rsid w:val="00DC257F"/>
    <w:rsid w:val="00DC26A9"/>
    <w:rsid w:val="00DC26F8"/>
    <w:rsid w:val="00DC2898"/>
    <w:rsid w:val="00DC28A6"/>
    <w:rsid w:val="00DC28EC"/>
    <w:rsid w:val="00DC2ABC"/>
    <w:rsid w:val="00DC2B99"/>
    <w:rsid w:val="00DC2D1F"/>
    <w:rsid w:val="00DC2D6F"/>
    <w:rsid w:val="00DC31A2"/>
    <w:rsid w:val="00DC3229"/>
    <w:rsid w:val="00DC3417"/>
    <w:rsid w:val="00DC35D1"/>
    <w:rsid w:val="00DC3741"/>
    <w:rsid w:val="00DC39AE"/>
    <w:rsid w:val="00DC3C1F"/>
    <w:rsid w:val="00DC3DE4"/>
    <w:rsid w:val="00DC41DC"/>
    <w:rsid w:val="00DC42A5"/>
    <w:rsid w:val="00DC4419"/>
    <w:rsid w:val="00DC4755"/>
    <w:rsid w:val="00DC47B9"/>
    <w:rsid w:val="00DC4D82"/>
    <w:rsid w:val="00DC5015"/>
    <w:rsid w:val="00DC522F"/>
    <w:rsid w:val="00DC588E"/>
    <w:rsid w:val="00DC5A01"/>
    <w:rsid w:val="00DC5B60"/>
    <w:rsid w:val="00DC5BAA"/>
    <w:rsid w:val="00DC5CAB"/>
    <w:rsid w:val="00DC5E7A"/>
    <w:rsid w:val="00DC6035"/>
    <w:rsid w:val="00DC65D8"/>
    <w:rsid w:val="00DC67E9"/>
    <w:rsid w:val="00DC6870"/>
    <w:rsid w:val="00DC69C6"/>
    <w:rsid w:val="00DC6A94"/>
    <w:rsid w:val="00DC6A9D"/>
    <w:rsid w:val="00DC6E29"/>
    <w:rsid w:val="00DC7061"/>
    <w:rsid w:val="00DC71AA"/>
    <w:rsid w:val="00DC74B3"/>
    <w:rsid w:val="00DC763B"/>
    <w:rsid w:val="00DC7782"/>
    <w:rsid w:val="00DC788D"/>
    <w:rsid w:val="00DC7890"/>
    <w:rsid w:val="00DC79A3"/>
    <w:rsid w:val="00DC7E92"/>
    <w:rsid w:val="00DD020D"/>
    <w:rsid w:val="00DD02C4"/>
    <w:rsid w:val="00DD044C"/>
    <w:rsid w:val="00DD0B31"/>
    <w:rsid w:val="00DD0C7F"/>
    <w:rsid w:val="00DD0CFE"/>
    <w:rsid w:val="00DD1277"/>
    <w:rsid w:val="00DD128A"/>
    <w:rsid w:val="00DD12B1"/>
    <w:rsid w:val="00DD12B5"/>
    <w:rsid w:val="00DD1690"/>
    <w:rsid w:val="00DD18BD"/>
    <w:rsid w:val="00DD1947"/>
    <w:rsid w:val="00DD1D3E"/>
    <w:rsid w:val="00DD1E75"/>
    <w:rsid w:val="00DD1ED7"/>
    <w:rsid w:val="00DD2233"/>
    <w:rsid w:val="00DD2366"/>
    <w:rsid w:val="00DD2369"/>
    <w:rsid w:val="00DD242B"/>
    <w:rsid w:val="00DD29C9"/>
    <w:rsid w:val="00DD2B35"/>
    <w:rsid w:val="00DD2ECF"/>
    <w:rsid w:val="00DD2FE5"/>
    <w:rsid w:val="00DD32DF"/>
    <w:rsid w:val="00DD33CA"/>
    <w:rsid w:val="00DD3401"/>
    <w:rsid w:val="00DD3430"/>
    <w:rsid w:val="00DD3480"/>
    <w:rsid w:val="00DD3501"/>
    <w:rsid w:val="00DD3565"/>
    <w:rsid w:val="00DD4201"/>
    <w:rsid w:val="00DD4692"/>
    <w:rsid w:val="00DD49D3"/>
    <w:rsid w:val="00DD49EC"/>
    <w:rsid w:val="00DD4AB8"/>
    <w:rsid w:val="00DD4C2A"/>
    <w:rsid w:val="00DD521A"/>
    <w:rsid w:val="00DD5245"/>
    <w:rsid w:val="00DD59AB"/>
    <w:rsid w:val="00DD5FFE"/>
    <w:rsid w:val="00DD6396"/>
    <w:rsid w:val="00DD6920"/>
    <w:rsid w:val="00DD6C70"/>
    <w:rsid w:val="00DD6CE4"/>
    <w:rsid w:val="00DD6DA2"/>
    <w:rsid w:val="00DD74BE"/>
    <w:rsid w:val="00DD75AF"/>
    <w:rsid w:val="00DD761C"/>
    <w:rsid w:val="00DD7AB7"/>
    <w:rsid w:val="00DD7B67"/>
    <w:rsid w:val="00DE0171"/>
    <w:rsid w:val="00DE0333"/>
    <w:rsid w:val="00DE0558"/>
    <w:rsid w:val="00DE067E"/>
    <w:rsid w:val="00DE081C"/>
    <w:rsid w:val="00DE0862"/>
    <w:rsid w:val="00DE088E"/>
    <w:rsid w:val="00DE102D"/>
    <w:rsid w:val="00DE10A1"/>
    <w:rsid w:val="00DE128B"/>
    <w:rsid w:val="00DE1322"/>
    <w:rsid w:val="00DE1799"/>
    <w:rsid w:val="00DE197A"/>
    <w:rsid w:val="00DE21CF"/>
    <w:rsid w:val="00DE2753"/>
    <w:rsid w:val="00DE2787"/>
    <w:rsid w:val="00DE279F"/>
    <w:rsid w:val="00DE2CBC"/>
    <w:rsid w:val="00DE2D4B"/>
    <w:rsid w:val="00DE31C6"/>
    <w:rsid w:val="00DE33AF"/>
    <w:rsid w:val="00DE359B"/>
    <w:rsid w:val="00DE39E2"/>
    <w:rsid w:val="00DE3B3C"/>
    <w:rsid w:val="00DE3E7C"/>
    <w:rsid w:val="00DE3F07"/>
    <w:rsid w:val="00DE464E"/>
    <w:rsid w:val="00DE4664"/>
    <w:rsid w:val="00DE4811"/>
    <w:rsid w:val="00DE4B0C"/>
    <w:rsid w:val="00DE58DA"/>
    <w:rsid w:val="00DE5E0F"/>
    <w:rsid w:val="00DE5FDA"/>
    <w:rsid w:val="00DE61AA"/>
    <w:rsid w:val="00DE6388"/>
    <w:rsid w:val="00DE64B0"/>
    <w:rsid w:val="00DE752E"/>
    <w:rsid w:val="00DE7667"/>
    <w:rsid w:val="00DE7793"/>
    <w:rsid w:val="00DE77F0"/>
    <w:rsid w:val="00DE794F"/>
    <w:rsid w:val="00DE7D03"/>
    <w:rsid w:val="00DE7F23"/>
    <w:rsid w:val="00DE7F45"/>
    <w:rsid w:val="00DF0141"/>
    <w:rsid w:val="00DF02B6"/>
    <w:rsid w:val="00DF02EC"/>
    <w:rsid w:val="00DF07F1"/>
    <w:rsid w:val="00DF0820"/>
    <w:rsid w:val="00DF0827"/>
    <w:rsid w:val="00DF0A72"/>
    <w:rsid w:val="00DF0D33"/>
    <w:rsid w:val="00DF0E63"/>
    <w:rsid w:val="00DF12DC"/>
    <w:rsid w:val="00DF1300"/>
    <w:rsid w:val="00DF14BF"/>
    <w:rsid w:val="00DF1EB6"/>
    <w:rsid w:val="00DF1F1D"/>
    <w:rsid w:val="00DF1FD6"/>
    <w:rsid w:val="00DF201D"/>
    <w:rsid w:val="00DF26A7"/>
    <w:rsid w:val="00DF2F53"/>
    <w:rsid w:val="00DF2F76"/>
    <w:rsid w:val="00DF32AF"/>
    <w:rsid w:val="00DF3307"/>
    <w:rsid w:val="00DF360E"/>
    <w:rsid w:val="00DF3623"/>
    <w:rsid w:val="00DF3814"/>
    <w:rsid w:val="00DF3A2C"/>
    <w:rsid w:val="00DF3E62"/>
    <w:rsid w:val="00DF4158"/>
    <w:rsid w:val="00DF4430"/>
    <w:rsid w:val="00DF4448"/>
    <w:rsid w:val="00DF45CB"/>
    <w:rsid w:val="00DF46BD"/>
    <w:rsid w:val="00DF486E"/>
    <w:rsid w:val="00DF4920"/>
    <w:rsid w:val="00DF49AE"/>
    <w:rsid w:val="00DF4A4D"/>
    <w:rsid w:val="00DF4DEA"/>
    <w:rsid w:val="00DF4F19"/>
    <w:rsid w:val="00DF5002"/>
    <w:rsid w:val="00DF5270"/>
    <w:rsid w:val="00DF5B4C"/>
    <w:rsid w:val="00DF5CA9"/>
    <w:rsid w:val="00DF6014"/>
    <w:rsid w:val="00DF6531"/>
    <w:rsid w:val="00DF6824"/>
    <w:rsid w:val="00DF69A9"/>
    <w:rsid w:val="00DF69CB"/>
    <w:rsid w:val="00DF6A83"/>
    <w:rsid w:val="00DF6AD4"/>
    <w:rsid w:val="00DF7226"/>
    <w:rsid w:val="00DF753E"/>
    <w:rsid w:val="00DF7720"/>
    <w:rsid w:val="00DF7BC3"/>
    <w:rsid w:val="00E00368"/>
    <w:rsid w:val="00E005F5"/>
    <w:rsid w:val="00E00A07"/>
    <w:rsid w:val="00E00A92"/>
    <w:rsid w:val="00E00E83"/>
    <w:rsid w:val="00E00EB4"/>
    <w:rsid w:val="00E0108B"/>
    <w:rsid w:val="00E0125C"/>
    <w:rsid w:val="00E012A1"/>
    <w:rsid w:val="00E012FD"/>
    <w:rsid w:val="00E01395"/>
    <w:rsid w:val="00E015B8"/>
    <w:rsid w:val="00E0171E"/>
    <w:rsid w:val="00E019EA"/>
    <w:rsid w:val="00E01A5C"/>
    <w:rsid w:val="00E0216A"/>
    <w:rsid w:val="00E023FC"/>
    <w:rsid w:val="00E026AB"/>
    <w:rsid w:val="00E028E6"/>
    <w:rsid w:val="00E02AB3"/>
    <w:rsid w:val="00E02C20"/>
    <w:rsid w:val="00E02ED8"/>
    <w:rsid w:val="00E0324B"/>
    <w:rsid w:val="00E0345F"/>
    <w:rsid w:val="00E03BEA"/>
    <w:rsid w:val="00E03FFC"/>
    <w:rsid w:val="00E0401E"/>
    <w:rsid w:val="00E041F6"/>
    <w:rsid w:val="00E04603"/>
    <w:rsid w:val="00E046C1"/>
    <w:rsid w:val="00E049EC"/>
    <w:rsid w:val="00E04A67"/>
    <w:rsid w:val="00E04B2D"/>
    <w:rsid w:val="00E04DE2"/>
    <w:rsid w:val="00E05476"/>
    <w:rsid w:val="00E0549A"/>
    <w:rsid w:val="00E057D0"/>
    <w:rsid w:val="00E05A43"/>
    <w:rsid w:val="00E05FC4"/>
    <w:rsid w:val="00E060A0"/>
    <w:rsid w:val="00E06598"/>
    <w:rsid w:val="00E06755"/>
    <w:rsid w:val="00E06977"/>
    <w:rsid w:val="00E06AF4"/>
    <w:rsid w:val="00E073C8"/>
    <w:rsid w:val="00E07686"/>
    <w:rsid w:val="00E07AC2"/>
    <w:rsid w:val="00E07E45"/>
    <w:rsid w:val="00E07E69"/>
    <w:rsid w:val="00E1007C"/>
    <w:rsid w:val="00E101F9"/>
    <w:rsid w:val="00E1025C"/>
    <w:rsid w:val="00E102BD"/>
    <w:rsid w:val="00E1039D"/>
    <w:rsid w:val="00E103F8"/>
    <w:rsid w:val="00E10631"/>
    <w:rsid w:val="00E1087F"/>
    <w:rsid w:val="00E10BB1"/>
    <w:rsid w:val="00E10EAB"/>
    <w:rsid w:val="00E1112F"/>
    <w:rsid w:val="00E11263"/>
    <w:rsid w:val="00E1142C"/>
    <w:rsid w:val="00E1144C"/>
    <w:rsid w:val="00E116BD"/>
    <w:rsid w:val="00E11C54"/>
    <w:rsid w:val="00E11EB8"/>
    <w:rsid w:val="00E12004"/>
    <w:rsid w:val="00E1273A"/>
    <w:rsid w:val="00E12933"/>
    <w:rsid w:val="00E12941"/>
    <w:rsid w:val="00E12A5A"/>
    <w:rsid w:val="00E12AF0"/>
    <w:rsid w:val="00E12DE8"/>
    <w:rsid w:val="00E134A8"/>
    <w:rsid w:val="00E13597"/>
    <w:rsid w:val="00E136AE"/>
    <w:rsid w:val="00E139D0"/>
    <w:rsid w:val="00E13E2A"/>
    <w:rsid w:val="00E14100"/>
    <w:rsid w:val="00E143F1"/>
    <w:rsid w:val="00E145A7"/>
    <w:rsid w:val="00E145E0"/>
    <w:rsid w:val="00E147E5"/>
    <w:rsid w:val="00E14913"/>
    <w:rsid w:val="00E149D5"/>
    <w:rsid w:val="00E14E29"/>
    <w:rsid w:val="00E14E46"/>
    <w:rsid w:val="00E150B1"/>
    <w:rsid w:val="00E15352"/>
    <w:rsid w:val="00E154A1"/>
    <w:rsid w:val="00E1589C"/>
    <w:rsid w:val="00E15DF9"/>
    <w:rsid w:val="00E15ECF"/>
    <w:rsid w:val="00E15ED2"/>
    <w:rsid w:val="00E164E8"/>
    <w:rsid w:val="00E1654E"/>
    <w:rsid w:val="00E167D4"/>
    <w:rsid w:val="00E1697B"/>
    <w:rsid w:val="00E16C82"/>
    <w:rsid w:val="00E16CE5"/>
    <w:rsid w:val="00E1714A"/>
    <w:rsid w:val="00E172D5"/>
    <w:rsid w:val="00E175FF"/>
    <w:rsid w:val="00E17904"/>
    <w:rsid w:val="00E179BA"/>
    <w:rsid w:val="00E17B94"/>
    <w:rsid w:val="00E17C3F"/>
    <w:rsid w:val="00E17CFB"/>
    <w:rsid w:val="00E17D71"/>
    <w:rsid w:val="00E17F9A"/>
    <w:rsid w:val="00E200EF"/>
    <w:rsid w:val="00E2010A"/>
    <w:rsid w:val="00E201E3"/>
    <w:rsid w:val="00E201F6"/>
    <w:rsid w:val="00E202F2"/>
    <w:rsid w:val="00E20661"/>
    <w:rsid w:val="00E20770"/>
    <w:rsid w:val="00E20855"/>
    <w:rsid w:val="00E20862"/>
    <w:rsid w:val="00E20AD1"/>
    <w:rsid w:val="00E20DBB"/>
    <w:rsid w:val="00E2109C"/>
    <w:rsid w:val="00E212F8"/>
    <w:rsid w:val="00E21328"/>
    <w:rsid w:val="00E214FB"/>
    <w:rsid w:val="00E216A5"/>
    <w:rsid w:val="00E222C6"/>
    <w:rsid w:val="00E224C9"/>
    <w:rsid w:val="00E224ED"/>
    <w:rsid w:val="00E22615"/>
    <w:rsid w:val="00E22625"/>
    <w:rsid w:val="00E229F7"/>
    <w:rsid w:val="00E22A10"/>
    <w:rsid w:val="00E22BF5"/>
    <w:rsid w:val="00E22C86"/>
    <w:rsid w:val="00E22E2F"/>
    <w:rsid w:val="00E22EE3"/>
    <w:rsid w:val="00E23224"/>
    <w:rsid w:val="00E23467"/>
    <w:rsid w:val="00E23851"/>
    <w:rsid w:val="00E23949"/>
    <w:rsid w:val="00E23A3B"/>
    <w:rsid w:val="00E23ACC"/>
    <w:rsid w:val="00E23ADB"/>
    <w:rsid w:val="00E23DDD"/>
    <w:rsid w:val="00E23F6C"/>
    <w:rsid w:val="00E24553"/>
    <w:rsid w:val="00E2489F"/>
    <w:rsid w:val="00E24A40"/>
    <w:rsid w:val="00E24B16"/>
    <w:rsid w:val="00E24CE0"/>
    <w:rsid w:val="00E24D56"/>
    <w:rsid w:val="00E24ECA"/>
    <w:rsid w:val="00E250DB"/>
    <w:rsid w:val="00E25332"/>
    <w:rsid w:val="00E25334"/>
    <w:rsid w:val="00E25436"/>
    <w:rsid w:val="00E25F1D"/>
    <w:rsid w:val="00E25F49"/>
    <w:rsid w:val="00E2617B"/>
    <w:rsid w:val="00E26205"/>
    <w:rsid w:val="00E2690E"/>
    <w:rsid w:val="00E26988"/>
    <w:rsid w:val="00E269C9"/>
    <w:rsid w:val="00E272FE"/>
    <w:rsid w:val="00E277A4"/>
    <w:rsid w:val="00E27B97"/>
    <w:rsid w:val="00E3004A"/>
    <w:rsid w:val="00E303E3"/>
    <w:rsid w:val="00E30517"/>
    <w:rsid w:val="00E3070A"/>
    <w:rsid w:val="00E30A72"/>
    <w:rsid w:val="00E30DB2"/>
    <w:rsid w:val="00E30E56"/>
    <w:rsid w:val="00E31506"/>
    <w:rsid w:val="00E3176C"/>
    <w:rsid w:val="00E3180A"/>
    <w:rsid w:val="00E31A91"/>
    <w:rsid w:val="00E3200D"/>
    <w:rsid w:val="00E320C8"/>
    <w:rsid w:val="00E327AD"/>
    <w:rsid w:val="00E32C6F"/>
    <w:rsid w:val="00E32E0E"/>
    <w:rsid w:val="00E3305B"/>
    <w:rsid w:val="00E333E6"/>
    <w:rsid w:val="00E33506"/>
    <w:rsid w:val="00E33802"/>
    <w:rsid w:val="00E33814"/>
    <w:rsid w:val="00E33977"/>
    <w:rsid w:val="00E339B2"/>
    <w:rsid w:val="00E339C6"/>
    <w:rsid w:val="00E33B5E"/>
    <w:rsid w:val="00E33B8C"/>
    <w:rsid w:val="00E33E23"/>
    <w:rsid w:val="00E33E4D"/>
    <w:rsid w:val="00E33F02"/>
    <w:rsid w:val="00E342E2"/>
    <w:rsid w:val="00E34D6F"/>
    <w:rsid w:val="00E34F08"/>
    <w:rsid w:val="00E3500E"/>
    <w:rsid w:val="00E35457"/>
    <w:rsid w:val="00E3547C"/>
    <w:rsid w:val="00E35698"/>
    <w:rsid w:val="00E35AC2"/>
    <w:rsid w:val="00E35DA2"/>
    <w:rsid w:val="00E35EB9"/>
    <w:rsid w:val="00E35F47"/>
    <w:rsid w:val="00E35F5A"/>
    <w:rsid w:val="00E3610B"/>
    <w:rsid w:val="00E36142"/>
    <w:rsid w:val="00E363B9"/>
    <w:rsid w:val="00E3685D"/>
    <w:rsid w:val="00E36AED"/>
    <w:rsid w:val="00E377BF"/>
    <w:rsid w:val="00E37C25"/>
    <w:rsid w:val="00E40216"/>
    <w:rsid w:val="00E40362"/>
    <w:rsid w:val="00E40AAA"/>
    <w:rsid w:val="00E40CA0"/>
    <w:rsid w:val="00E41A19"/>
    <w:rsid w:val="00E41BAC"/>
    <w:rsid w:val="00E41C12"/>
    <w:rsid w:val="00E41EE6"/>
    <w:rsid w:val="00E4235A"/>
    <w:rsid w:val="00E42532"/>
    <w:rsid w:val="00E4261B"/>
    <w:rsid w:val="00E428E0"/>
    <w:rsid w:val="00E42D71"/>
    <w:rsid w:val="00E432AE"/>
    <w:rsid w:val="00E432F8"/>
    <w:rsid w:val="00E4331D"/>
    <w:rsid w:val="00E434D2"/>
    <w:rsid w:val="00E4356E"/>
    <w:rsid w:val="00E436CB"/>
    <w:rsid w:val="00E43B5B"/>
    <w:rsid w:val="00E43F1E"/>
    <w:rsid w:val="00E43F8D"/>
    <w:rsid w:val="00E44359"/>
    <w:rsid w:val="00E4438C"/>
    <w:rsid w:val="00E44392"/>
    <w:rsid w:val="00E4466A"/>
    <w:rsid w:val="00E447D5"/>
    <w:rsid w:val="00E4484F"/>
    <w:rsid w:val="00E44B43"/>
    <w:rsid w:val="00E44D00"/>
    <w:rsid w:val="00E44E00"/>
    <w:rsid w:val="00E45041"/>
    <w:rsid w:val="00E450D8"/>
    <w:rsid w:val="00E452D0"/>
    <w:rsid w:val="00E4539C"/>
    <w:rsid w:val="00E45A9D"/>
    <w:rsid w:val="00E45B1D"/>
    <w:rsid w:val="00E45EF6"/>
    <w:rsid w:val="00E46089"/>
    <w:rsid w:val="00E460A1"/>
    <w:rsid w:val="00E46164"/>
    <w:rsid w:val="00E462DC"/>
    <w:rsid w:val="00E4660F"/>
    <w:rsid w:val="00E46698"/>
    <w:rsid w:val="00E469CD"/>
    <w:rsid w:val="00E46CC9"/>
    <w:rsid w:val="00E47289"/>
    <w:rsid w:val="00E4780A"/>
    <w:rsid w:val="00E47D05"/>
    <w:rsid w:val="00E47D5F"/>
    <w:rsid w:val="00E47D96"/>
    <w:rsid w:val="00E47E3A"/>
    <w:rsid w:val="00E50347"/>
    <w:rsid w:val="00E508D6"/>
    <w:rsid w:val="00E50BCC"/>
    <w:rsid w:val="00E5100E"/>
    <w:rsid w:val="00E515A3"/>
    <w:rsid w:val="00E5190D"/>
    <w:rsid w:val="00E51940"/>
    <w:rsid w:val="00E51E23"/>
    <w:rsid w:val="00E5207A"/>
    <w:rsid w:val="00E520A0"/>
    <w:rsid w:val="00E523F3"/>
    <w:rsid w:val="00E52B55"/>
    <w:rsid w:val="00E52C2D"/>
    <w:rsid w:val="00E52F76"/>
    <w:rsid w:val="00E5315C"/>
    <w:rsid w:val="00E534EA"/>
    <w:rsid w:val="00E538E0"/>
    <w:rsid w:val="00E53C9A"/>
    <w:rsid w:val="00E5404A"/>
    <w:rsid w:val="00E542DA"/>
    <w:rsid w:val="00E542E0"/>
    <w:rsid w:val="00E54526"/>
    <w:rsid w:val="00E547DF"/>
    <w:rsid w:val="00E54AB6"/>
    <w:rsid w:val="00E54D33"/>
    <w:rsid w:val="00E54D6D"/>
    <w:rsid w:val="00E5534F"/>
    <w:rsid w:val="00E55E3A"/>
    <w:rsid w:val="00E55F34"/>
    <w:rsid w:val="00E563D8"/>
    <w:rsid w:val="00E56489"/>
    <w:rsid w:val="00E564C1"/>
    <w:rsid w:val="00E56B0A"/>
    <w:rsid w:val="00E56BF7"/>
    <w:rsid w:val="00E56D97"/>
    <w:rsid w:val="00E56DC6"/>
    <w:rsid w:val="00E56E3C"/>
    <w:rsid w:val="00E56F3C"/>
    <w:rsid w:val="00E5711F"/>
    <w:rsid w:val="00E57635"/>
    <w:rsid w:val="00E57955"/>
    <w:rsid w:val="00E57F62"/>
    <w:rsid w:val="00E6000E"/>
    <w:rsid w:val="00E60050"/>
    <w:rsid w:val="00E6014B"/>
    <w:rsid w:val="00E602C9"/>
    <w:rsid w:val="00E60413"/>
    <w:rsid w:val="00E6067F"/>
    <w:rsid w:val="00E608B7"/>
    <w:rsid w:val="00E608E1"/>
    <w:rsid w:val="00E60AB0"/>
    <w:rsid w:val="00E60E12"/>
    <w:rsid w:val="00E60E7F"/>
    <w:rsid w:val="00E60F80"/>
    <w:rsid w:val="00E61038"/>
    <w:rsid w:val="00E612A2"/>
    <w:rsid w:val="00E6134E"/>
    <w:rsid w:val="00E613CE"/>
    <w:rsid w:val="00E6153A"/>
    <w:rsid w:val="00E61DAC"/>
    <w:rsid w:val="00E61F86"/>
    <w:rsid w:val="00E6254D"/>
    <w:rsid w:val="00E62744"/>
    <w:rsid w:val="00E62AF2"/>
    <w:rsid w:val="00E62C6B"/>
    <w:rsid w:val="00E630F7"/>
    <w:rsid w:val="00E63263"/>
    <w:rsid w:val="00E633AE"/>
    <w:rsid w:val="00E635A0"/>
    <w:rsid w:val="00E63ADC"/>
    <w:rsid w:val="00E63B62"/>
    <w:rsid w:val="00E6408F"/>
    <w:rsid w:val="00E640F5"/>
    <w:rsid w:val="00E641CA"/>
    <w:rsid w:val="00E643D0"/>
    <w:rsid w:val="00E6457A"/>
    <w:rsid w:val="00E64763"/>
    <w:rsid w:val="00E647DC"/>
    <w:rsid w:val="00E6484F"/>
    <w:rsid w:val="00E64A84"/>
    <w:rsid w:val="00E64B4F"/>
    <w:rsid w:val="00E64BCF"/>
    <w:rsid w:val="00E65034"/>
    <w:rsid w:val="00E65405"/>
    <w:rsid w:val="00E656F0"/>
    <w:rsid w:val="00E65A35"/>
    <w:rsid w:val="00E65C86"/>
    <w:rsid w:val="00E65D37"/>
    <w:rsid w:val="00E65E6B"/>
    <w:rsid w:val="00E66063"/>
    <w:rsid w:val="00E660D9"/>
    <w:rsid w:val="00E6640D"/>
    <w:rsid w:val="00E666A1"/>
    <w:rsid w:val="00E6682F"/>
    <w:rsid w:val="00E66FF1"/>
    <w:rsid w:val="00E67631"/>
    <w:rsid w:val="00E67E81"/>
    <w:rsid w:val="00E7041A"/>
    <w:rsid w:val="00E7044E"/>
    <w:rsid w:val="00E705E5"/>
    <w:rsid w:val="00E7079C"/>
    <w:rsid w:val="00E70B0C"/>
    <w:rsid w:val="00E7157D"/>
    <w:rsid w:val="00E71952"/>
    <w:rsid w:val="00E719E0"/>
    <w:rsid w:val="00E71A1F"/>
    <w:rsid w:val="00E71DF1"/>
    <w:rsid w:val="00E71EDB"/>
    <w:rsid w:val="00E723D3"/>
    <w:rsid w:val="00E7242A"/>
    <w:rsid w:val="00E72ABE"/>
    <w:rsid w:val="00E72BCC"/>
    <w:rsid w:val="00E72BFE"/>
    <w:rsid w:val="00E73231"/>
    <w:rsid w:val="00E73471"/>
    <w:rsid w:val="00E73623"/>
    <w:rsid w:val="00E739A7"/>
    <w:rsid w:val="00E73E01"/>
    <w:rsid w:val="00E74083"/>
    <w:rsid w:val="00E740AD"/>
    <w:rsid w:val="00E742E8"/>
    <w:rsid w:val="00E7449A"/>
    <w:rsid w:val="00E74699"/>
    <w:rsid w:val="00E749A2"/>
    <w:rsid w:val="00E74B5A"/>
    <w:rsid w:val="00E74E3A"/>
    <w:rsid w:val="00E74FD3"/>
    <w:rsid w:val="00E7524F"/>
    <w:rsid w:val="00E7556D"/>
    <w:rsid w:val="00E75693"/>
    <w:rsid w:val="00E756FB"/>
    <w:rsid w:val="00E758F5"/>
    <w:rsid w:val="00E76141"/>
    <w:rsid w:val="00E76270"/>
    <w:rsid w:val="00E76843"/>
    <w:rsid w:val="00E76B45"/>
    <w:rsid w:val="00E77040"/>
    <w:rsid w:val="00E772C4"/>
    <w:rsid w:val="00E77379"/>
    <w:rsid w:val="00E7760D"/>
    <w:rsid w:val="00E77655"/>
    <w:rsid w:val="00E77791"/>
    <w:rsid w:val="00E779B3"/>
    <w:rsid w:val="00E77CEA"/>
    <w:rsid w:val="00E8016D"/>
    <w:rsid w:val="00E803F4"/>
    <w:rsid w:val="00E804C9"/>
    <w:rsid w:val="00E80877"/>
    <w:rsid w:val="00E810EC"/>
    <w:rsid w:val="00E8112C"/>
    <w:rsid w:val="00E81587"/>
    <w:rsid w:val="00E81821"/>
    <w:rsid w:val="00E81890"/>
    <w:rsid w:val="00E81943"/>
    <w:rsid w:val="00E81CD6"/>
    <w:rsid w:val="00E823BE"/>
    <w:rsid w:val="00E826C8"/>
    <w:rsid w:val="00E82819"/>
    <w:rsid w:val="00E82B8C"/>
    <w:rsid w:val="00E82EE0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661"/>
    <w:rsid w:val="00E84668"/>
    <w:rsid w:val="00E84934"/>
    <w:rsid w:val="00E84A69"/>
    <w:rsid w:val="00E84B16"/>
    <w:rsid w:val="00E853AC"/>
    <w:rsid w:val="00E853D7"/>
    <w:rsid w:val="00E85483"/>
    <w:rsid w:val="00E85808"/>
    <w:rsid w:val="00E86057"/>
    <w:rsid w:val="00E861F7"/>
    <w:rsid w:val="00E864F3"/>
    <w:rsid w:val="00E86647"/>
    <w:rsid w:val="00E867C2"/>
    <w:rsid w:val="00E86BCF"/>
    <w:rsid w:val="00E86BF7"/>
    <w:rsid w:val="00E86F2D"/>
    <w:rsid w:val="00E87182"/>
    <w:rsid w:val="00E87263"/>
    <w:rsid w:val="00E879F0"/>
    <w:rsid w:val="00E87AE6"/>
    <w:rsid w:val="00E87BC7"/>
    <w:rsid w:val="00E90578"/>
    <w:rsid w:val="00E90988"/>
    <w:rsid w:val="00E90A7C"/>
    <w:rsid w:val="00E90AC9"/>
    <w:rsid w:val="00E90B42"/>
    <w:rsid w:val="00E90C2E"/>
    <w:rsid w:val="00E90C74"/>
    <w:rsid w:val="00E90FAF"/>
    <w:rsid w:val="00E91139"/>
    <w:rsid w:val="00E91385"/>
    <w:rsid w:val="00E915E1"/>
    <w:rsid w:val="00E919F0"/>
    <w:rsid w:val="00E91A1E"/>
    <w:rsid w:val="00E91BF2"/>
    <w:rsid w:val="00E91D13"/>
    <w:rsid w:val="00E91D2C"/>
    <w:rsid w:val="00E91DDE"/>
    <w:rsid w:val="00E91E61"/>
    <w:rsid w:val="00E92028"/>
    <w:rsid w:val="00E92092"/>
    <w:rsid w:val="00E920B8"/>
    <w:rsid w:val="00E92373"/>
    <w:rsid w:val="00E923DE"/>
    <w:rsid w:val="00E924C7"/>
    <w:rsid w:val="00E926FC"/>
    <w:rsid w:val="00E9281F"/>
    <w:rsid w:val="00E92D76"/>
    <w:rsid w:val="00E92F0A"/>
    <w:rsid w:val="00E93168"/>
    <w:rsid w:val="00E932BA"/>
    <w:rsid w:val="00E93402"/>
    <w:rsid w:val="00E9346A"/>
    <w:rsid w:val="00E93927"/>
    <w:rsid w:val="00E939E4"/>
    <w:rsid w:val="00E93A7A"/>
    <w:rsid w:val="00E93B3D"/>
    <w:rsid w:val="00E93C7D"/>
    <w:rsid w:val="00E93D02"/>
    <w:rsid w:val="00E93D80"/>
    <w:rsid w:val="00E94013"/>
    <w:rsid w:val="00E94307"/>
    <w:rsid w:val="00E94346"/>
    <w:rsid w:val="00E94762"/>
    <w:rsid w:val="00E94994"/>
    <w:rsid w:val="00E94AA0"/>
    <w:rsid w:val="00E94D1E"/>
    <w:rsid w:val="00E95620"/>
    <w:rsid w:val="00E95754"/>
    <w:rsid w:val="00E959A9"/>
    <w:rsid w:val="00E959CE"/>
    <w:rsid w:val="00E95A08"/>
    <w:rsid w:val="00E95A9A"/>
    <w:rsid w:val="00E96043"/>
    <w:rsid w:val="00E9627E"/>
    <w:rsid w:val="00E965B7"/>
    <w:rsid w:val="00E96C84"/>
    <w:rsid w:val="00E96CDB"/>
    <w:rsid w:val="00E96F40"/>
    <w:rsid w:val="00E96F7B"/>
    <w:rsid w:val="00E96FBC"/>
    <w:rsid w:val="00E97006"/>
    <w:rsid w:val="00E97290"/>
    <w:rsid w:val="00E97353"/>
    <w:rsid w:val="00E9738B"/>
    <w:rsid w:val="00E97507"/>
    <w:rsid w:val="00E97512"/>
    <w:rsid w:val="00EA019C"/>
    <w:rsid w:val="00EA0281"/>
    <w:rsid w:val="00EA07A3"/>
    <w:rsid w:val="00EA0810"/>
    <w:rsid w:val="00EA0BD3"/>
    <w:rsid w:val="00EA0BFA"/>
    <w:rsid w:val="00EA0C82"/>
    <w:rsid w:val="00EA0D90"/>
    <w:rsid w:val="00EA0E05"/>
    <w:rsid w:val="00EA0E10"/>
    <w:rsid w:val="00EA0F52"/>
    <w:rsid w:val="00EA10D2"/>
    <w:rsid w:val="00EA1410"/>
    <w:rsid w:val="00EA17AB"/>
    <w:rsid w:val="00EA1B4A"/>
    <w:rsid w:val="00EA1CC1"/>
    <w:rsid w:val="00EA2271"/>
    <w:rsid w:val="00EA2585"/>
    <w:rsid w:val="00EA2676"/>
    <w:rsid w:val="00EA2730"/>
    <w:rsid w:val="00EA2EDB"/>
    <w:rsid w:val="00EA2FDB"/>
    <w:rsid w:val="00EA30B7"/>
    <w:rsid w:val="00EA3415"/>
    <w:rsid w:val="00EA3558"/>
    <w:rsid w:val="00EA3641"/>
    <w:rsid w:val="00EA39AA"/>
    <w:rsid w:val="00EA3B80"/>
    <w:rsid w:val="00EA3D67"/>
    <w:rsid w:val="00EA3DB9"/>
    <w:rsid w:val="00EA430C"/>
    <w:rsid w:val="00EA475F"/>
    <w:rsid w:val="00EA4919"/>
    <w:rsid w:val="00EA4A06"/>
    <w:rsid w:val="00EA4A36"/>
    <w:rsid w:val="00EA5013"/>
    <w:rsid w:val="00EA5029"/>
    <w:rsid w:val="00EA50D5"/>
    <w:rsid w:val="00EA5335"/>
    <w:rsid w:val="00EA592C"/>
    <w:rsid w:val="00EA630B"/>
    <w:rsid w:val="00EA6459"/>
    <w:rsid w:val="00EA6B3F"/>
    <w:rsid w:val="00EA6E29"/>
    <w:rsid w:val="00EA769A"/>
    <w:rsid w:val="00EA7B1C"/>
    <w:rsid w:val="00EA7CE6"/>
    <w:rsid w:val="00EA7E15"/>
    <w:rsid w:val="00EA7E9E"/>
    <w:rsid w:val="00EA7EF5"/>
    <w:rsid w:val="00EA7F1F"/>
    <w:rsid w:val="00EB05DC"/>
    <w:rsid w:val="00EB0947"/>
    <w:rsid w:val="00EB10CD"/>
    <w:rsid w:val="00EB12A4"/>
    <w:rsid w:val="00EB1446"/>
    <w:rsid w:val="00EB1705"/>
    <w:rsid w:val="00EB1988"/>
    <w:rsid w:val="00EB2052"/>
    <w:rsid w:val="00EB2435"/>
    <w:rsid w:val="00EB269A"/>
    <w:rsid w:val="00EB2814"/>
    <w:rsid w:val="00EB296A"/>
    <w:rsid w:val="00EB2D4B"/>
    <w:rsid w:val="00EB2FD7"/>
    <w:rsid w:val="00EB3142"/>
    <w:rsid w:val="00EB32E2"/>
    <w:rsid w:val="00EB33A3"/>
    <w:rsid w:val="00EB3495"/>
    <w:rsid w:val="00EB3828"/>
    <w:rsid w:val="00EB3953"/>
    <w:rsid w:val="00EB3C79"/>
    <w:rsid w:val="00EB3CE0"/>
    <w:rsid w:val="00EB3DB0"/>
    <w:rsid w:val="00EB3E87"/>
    <w:rsid w:val="00EB410B"/>
    <w:rsid w:val="00EB4128"/>
    <w:rsid w:val="00EB419D"/>
    <w:rsid w:val="00EB42C8"/>
    <w:rsid w:val="00EB461B"/>
    <w:rsid w:val="00EB4E06"/>
    <w:rsid w:val="00EB534C"/>
    <w:rsid w:val="00EB54AD"/>
    <w:rsid w:val="00EB55D2"/>
    <w:rsid w:val="00EB56E5"/>
    <w:rsid w:val="00EB5A08"/>
    <w:rsid w:val="00EB5C31"/>
    <w:rsid w:val="00EB60A4"/>
    <w:rsid w:val="00EB6448"/>
    <w:rsid w:val="00EB6721"/>
    <w:rsid w:val="00EB67E1"/>
    <w:rsid w:val="00EB6C53"/>
    <w:rsid w:val="00EB6C5E"/>
    <w:rsid w:val="00EB720A"/>
    <w:rsid w:val="00EB749C"/>
    <w:rsid w:val="00EB7675"/>
    <w:rsid w:val="00EB7832"/>
    <w:rsid w:val="00EB7A96"/>
    <w:rsid w:val="00EB7B45"/>
    <w:rsid w:val="00EB7C0C"/>
    <w:rsid w:val="00EB7C50"/>
    <w:rsid w:val="00EB7E4D"/>
    <w:rsid w:val="00EB7E97"/>
    <w:rsid w:val="00EB7EBB"/>
    <w:rsid w:val="00EB7FE8"/>
    <w:rsid w:val="00EC019E"/>
    <w:rsid w:val="00EC021A"/>
    <w:rsid w:val="00EC05F8"/>
    <w:rsid w:val="00EC06DE"/>
    <w:rsid w:val="00EC093D"/>
    <w:rsid w:val="00EC0BA4"/>
    <w:rsid w:val="00EC0D4E"/>
    <w:rsid w:val="00EC1017"/>
    <w:rsid w:val="00EC170A"/>
    <w:rsid w:val="00EC183D"/>
    <w:rsid w:val="00EC1846"/>
    <w:rsid w:val="00EC1B7A"/>
    <w:rsid w:val="00EC1D83"/>
    <w:rsid w:val="00EC1FE9"/>
    <w:rsid w:val="00EC28CD"/>
    <w:rsid w:val="00EC2B56"/>
    <w:rsid w:val="00EC2BB0"/>
    <w:rsid w:val="00EC2C50"/>
    <w:rsid w:val="00EC2E21"/>
    <w:rsid w:val="00EC30FE"/>
    <w:rsid w:val="00EC3171"/>
    <w:rsid w:val="00EC338F"/>
    <w:rsid w:val="00EC34EA"/>
    <w:rsid w:val="00EC36DD"/>
    <w:rsid w:val="00EC37EE"/>
    <w:rsid w:val="00EC3806"/>
    <w:rsid w:val="00EC3837"/>
    <w:rsid w:val="00EC3CA8"/>
    <w:rsid w:val="00EC3CD9"/>
    <w:rsid w:val="00EC3E81"/>
    <w:rsid w:val="00EC3EC8"/>
    <w:rsid w:val="00EC44D9"/>
    <w:rsid w:val="00EC44E7"/>
    <w:rsid w:val="00EC454B"/>
    <w:rsid w:val="00EC4665"/>
    <w:rsid w:val="00EC4833"/>
    <w:rsid w:val="00EC4D77"/>
    <w:rsid w:val="00EC4D7B"/>
    <w:rsid w:val="00EC4E24"/>
    <w:rsid w:val="00EC4E2E"/>
    <w:rsid w:val="00EC4E39"/>
    <w:rsid w:val="00EC4EE3"/>
    <w:rsid w:val="00EC52A6"/>
    <w:rsid w:val="00EC555C"/>
    <w:rsid w:val="00EC5BCC"/>
    <w:rsid w:val="00EC60A1"/>
    <w:rsid w:val="00EC614D"/>
    <w:rsid w:val="00EC6337"/>
    <w:rsid w:val="00EC6B02"/>
    <w:rsid w:val="00EC6D68"/>
    <w:rsid w:val="00EC6D82"/>
    <w:rsid w:val="00EC6DAA"/>
    <w:rsid w:val="00EC6E11"/>
    <w:rsid w:val="00EC7183"/>
    <w:rsid w:val="00EC71AB"/>
    <w:rsid w:val="00EC7D04"/>
    <w:rsid w:val="00EC7EE8"/>
    <w:rsid w:val="00ED0299"/>
    <w:rsid w:val="00ED0360"/>
    <w:rsid w:val="00ED0764"/>
    <w:rsid w:val="00ED0AAB"/>
    <w:rsid w:val="00ED0DE8"/>
    <w:rsid w:val="00ED0EB9"/>
    <w:rsid w:val="00ED16F8"/>
    <w:rsid w:val="00ED1837"/>
    <w:rsid w:val="00ED1912"/>
    <w:rsid w:val="00ED1947"/>
    <w:rsid w:val="00ED1A21"/>
    <w:rsid w:val="00ED1A39"/>
    <w:rsid w:val="00ED1CD6"/>
    <w:rsid w:val="00ED2168"/>
    <w:rsid w:val="00ED25D5"/>
    <w:rsid w:val="00ED2813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B7D"/>
    <w:rsid w:val="00ED3D64"/>
    <w:rsid w:val="00ED3DA3"/>
    <w:rsid w:val="00ED3F1D"/>
    <w:rsid w:val="00ED40CC"/>
    <w:rsid w:val="00ED4834"/>
    <w:rsid w:val="00ED4DDF"/>
    <w:rsid w:val="00ED4E8E"/>
    <w:rsid w:val="00ED4EEA"/>
    <w:rsid w:val="00ED50F3"/>
    <w:rsid w:val="00ED5122"/>
    <w:rsid w:val="00ED54F7"/>
    <w:rsid w:val="00ED574D"/>
    <w:rsid w:val="00ED58F2"/>
    <w:rsid w:val="00ED5CC4"/>
    <w:rsid w:val="00ED5D8A"/>
    <w:rsid w:val="00ED6100"/>
    <w:rsid w:val="00ED6597"/>
    <w:rsid w:val="00ED6DC8"/>
    <w:rsid w:val="00ED6E4E"/>
    <w:rsid w:val="00ED7314"/>
    <w:rsid w:val="00ED77D9"/>
    <w:rsid w:val="00ED78CD"/>
    <w:rsid w:val="00ED7991"/>
    <w:rsid w:val="00ED7BAF"/>
    <w:rsid w:val="00EE00DD"/>
    <w:rsid w:val="00EE02F9"/>
    <w:rsid w:val="00EE0318"/>
    <w:rsid w:val="00EE04F7"/>
    <w:rsid w:val="00EE055F"/>
    <w:rsid w:val="00EE08BC"/>
    <w:rsid w:val="00EE0935"/>
    <w:rsid w:val="00EE09EA"/>
    <w:rsid w:val="00EE0A49"/>
    <w:rsid w:val="00EE0AFD"/>
    <w:rsid w:val="00EE0B97"/>
    <w:rsid w:val="00EE0C7C"/>
    <w:rsid w:val="00EE15CA"/>
    <w:rsid w:val="00EE18BB"/>
    <w:rsid w:val="00EE1938"/>
    <w:rsid w:val="00EE1C88"/>
    <w:rsid w:val="00EE1CDA"/>
    <w:rsid w:val="00EE1E34"/>
    <w:rsid w:val="00EE1F8B"/>
    <w:rsid w:val="00EE24B7"/>
    <w:rsid w:val="00EE2AAB"/>
    <w:rsid w:val="00EE3152"/>
    <w:rsid w:val="00EE3196"/>
    <w:rsid w:val="00EE3203"/>
    <w:rsid w:val="00EE3318"/>
    <w:rsid w:val="00EE33A6"/>
    <w:rsid w:val="00EE34C8"/>
    <w:rsid w:val="00EE3DCB"/>
    <w:rsid w:val="00EE3EAF"/>
    <w:rsid w:val="00EE422C"/>
    <w:rsid w:val="00EE432A"/>
    <w:rsid w:val="00EE4825"/>
    <w:rsid w:val="00EE4AD3"/>
    <w:rsid w:val="00EE4D44"/>
    <w:rsid w:val="00EE4D9E"/>
    <w:rsid w:val="00EE5112"/>
    <w:rsid w:val="00EE5693"/>
    <w:rsid w:val="00EE610E"/>
    <w:rsid w:val="00EE62B4"/>
    <w:rsid w:val="00EE636D"/>
    <w:rsid w:val="00EE647B"/>
    <w:rsid w:val="00EE6671"/>
    <w:rsid w:val="00EE66B1"/>
    <w:rsid w:val="00EE681E"/>
    <w:rsid w:val="00EE6AC1"/>
    <w:rsid w:val="00EE6F8C"/>
    <w:rsid w:val="00EE71D2"/>
    <w:rsid w:val="00EE752C"/>
    <w:rsid w:val="00EE7944"/>
    <w:rsid w:val="00EE799B"/>
    <w:rsid w:val="00EE7D91"/>
    <w:rsid w:val="00EE7ECE"/>
    <w:rsid w:val="00EE7F2E"/>
    <w:rsid w:val="00EF082A"/>
    <w:rsid w:val="00EF0C28"/>
    <w:rsid w:val="00EF0E50"/>
    <w:rsid w:val="00EF0F1D"/>
    <w:rsid w:val="00EF16D6"/>
    <w:rsid w:val="00EF17D0"/>
    <w:rsid w:val="00EF1B56"/>
    <w:rsid w:val="00EF1DAC"/>
    <w:rsid w:val="00EF209D"/>
    <w:rsid w:val="00EF20FD"/>
    <w:rsid w:val="00EF2457"/>
    <w:rsid w:val="00EF24CF"/>
    <w:rsid w:val="00EF2786"/>
    <w:rsid w:val="00EF28E6"/>
    <w:rsid w:val="00EF2C78"/>
    <w:rsid w:val="00EF3640"/>
    <w:rsid w:val="00EF3A28"/>
    <w:rsid w:val="00EF3A3D"/>
    <w:rsid w:val="00EF3A4A"/>
    <w:rsid w:val="00EF3AF3"/>
    <w:rsid w:val="00EF3C5F"/>
    <w:rsid w:val="00EF3D41"/>
    <w:rsid w:val="00EF3D43"/>
    <w:rsid w:val="00EF3ECB"/>
    <w:rsid w:val="00EF3EE0"/>
    <w:rsid w:val="00EF4437"/>
    <w:rsid w:val="00EF484C"/>
    <w:rsid w:val="00EF493B"/>
    <w:rsid w:val="00EF493E"/>
    <w:rsid w:val="00EF4A76"/>
    <w:rsid w:val="00EF4BB5"/>
    <w:rsid w:val="00EF4F32"/>
    <w:rsid w:val="00EF5326"/>
    <w:rsid w:val="00EF57F7"/>
    <w:rsid w:val="00EF5861"/>
    <w:rsid w:val="00EF5EBC"/>
    <w:rsid w:val="00EF61C2"/>
    <w:rsid w:val="00EF6203"/>
    <w:rsid w:val="00EF63A6"/>
    <w:rsid w:val="00EF6666"/>
    <w:rsid w:val="00EF6EF5"/>
    <w:rsid w:val="00EF6F6C"/>
    <w:rsid w:val="00EF7079"/>
    <w:rsid w:val="00EF71EE"/>
    <w:rsid w:val="00EF7878"/>
    <w:rsid w:val="00EF7AB3"/>
    <w:rsid w:val="00EF7F14"/>
    <w:rsid w:val="00EF7F47"/>
    <w:rsid w:val="00F000F0"/>
    <w:rsid w:val="00F00180"/>
    <w:rsid w:val="00F004AB"/>
    <w:rsid w:val="00F0065E"/>
    <w:rsid w:val="00F006E4"/>
    <w:rsid w:val="00F00923"/>
    <w:rsid w:val="00F00B4B"/>
    <w:rsid w:val="00F00C9D"/>
    <w:rsid w:val="00F0109A"/>
    <w:rsid w:val="00F01571"/>
    <w:rsid w:val="00F0197D"/>
    <w:rsid w:val="00F019D9"/>
    <w:rsid w:val="00F01A58"/>
    <w:rsid w:val="00F021B8"/>
    <w:rsid w:val="00F023A1"/>
    <w:rsid w:val="00F024D9"/>
    <w:rsid w:val="00F026AE"/>
    <w:rsid w:val="00F026F7"/>
    <w:rsid w:val="00F027FF"/>
    <w:rsid w:val="00F028F4"/>
    <w:rsid w:val="00F02A05"/>
    <w:rsid w:val="00F02B5B"/>
    <w:rsid w:val="00F0301D"/>
    <w:rsid w:val="00F0328B"/>
    <w:rsid w:val="00F032DF"/>
    <w:rsid w:val="00F03345"/>
    <w:rsid w:val="00F0372A"/>
    <w:rsid w:val="00F0388F"/>
    <w:rsid w:val="00F03891"/>
    <w:rsid w:val="00F03B7F"/>
    <w:rsid w:val="00F040AA"/>
    <w:rsid w:val="00F046FD"/>
    <w:rsid w:val="00F04B38"/>
    <w:rsid w:val="00F04D51"/>
    <w:rsid w:val="00F058F4"/>
    <w:rsid w:val="00F05929"/>
    <w:rsid w:val="00F05A78"/>
    <w:rsid w:val="00F05EED"/>
    <w:rsid w:val="00F05F00"/>
    <w:rsid w:val="00F066E1"/>
    <w:rsid w:val="00F06B34"/>
    <w:rsid w:val="00F06BFE"/>
    <w:rsid w:val="00F06F02"/>
    <w:rsid w:val="00F07449"/>
    <w:rsid w:val="00F07BAF"/>
    <w:rsid w:val="00F07EB4"/>
    <w:rsid w:val="00F10437"/>
    <w:rsid w:val="00F10465"/>
    <w:rsid w:val="00F10864"/>
    <w:rsid w:val="00F109A0"/>
    <w:rsid w:val="00F11572"/>
    <w:rsid w:val="00F11614"/>
    <w:rsid w:val="00F1165E"/>
    <w:rsid w:val="00F11B22"/>
    <w:rsid w:val="00F11CF5"/>
    <w:rsid w:val="00F1209C"/>
    <w:rsid w:val="00F129BA"/>
    <w:rsid w:val="00F129C9"/>
    <w:rsid w:val="00F12B2D"/>
    <w:rsid w:val="00F12B3D"/>
    <w:rsid w:val="00F13242"/>
    <w:rsid w:val="00F133A5"/>
    <w:rsid w:val="00F1357E"/>
    <w:rsid w:val="00F13B45"/>
    <w:rsid w:val="00F1403E"/>
    <w:rsid w:val="00F140F7"/>
    <w:rsid w:val="00F140FE"/>
    <w:rsid w:val="00F1415B"/>
    <w:rsid w:val="00F149F2"/>
    <w:rsid w:val="00F14BAA"/>
    <w:rsid w:val="00F14DAE"/>
    <w:rsid w:val="00F14FB4"/>
    <w:rsid w:val="00F15153"/>
    <w:rsid w:val="00F15A0D"/>
    <w:rsid w:val="00F163CD"/>
    <w:rsid w:val="00F164FB"/>
    <w:rsid w:val="00F165FF"/>
    <w:rsid w:val="00F169E6"/>
    <w:rsid w:val="00F16AFE"/>
    <w:rsid w:val="00F16BB1"/>
    <w:rsid w:val="00F16BF6"/>
    <w:rsid w:val="00F17A8F"/>
    <w:rsid w:val="00F17D56"/>
    <w:rsid w:val="00F17DA2"/>
    <w:rsid w:val="00F20046"/>
    <w:rsid w:val="00F20242"/>
    <w:rsid w:val="00F206FE"/>
    <w:rsid w:val="00F20753"/>
    <w:rsid w:val="00F20BF5"/>
    <w:rsid w:val="00F20F5B"/>
    <w:rsid w:val="00F21048"/>
    <w:rsid w:val="00F210AB"/>
    <w:rsid w:val="00F210E7"/>
    <w:rsid w:val="00F2157F"/>
    <w:rsid w:val="00F21758"/>
    <w:rsid w:val="00F21857"/>
    <w:rsid w:val="00F218EF"/>
    <w:rsid w:val="00F21D66"/>
    <w:rsid w:val="00F21F56"/>
    <w:rsid w:val="00F21F61"/>
    <w:rsid w:val="00F2217D"/>
    <w:rsid w:val="00F2223F"/>
    <w:rsid w:val="00F2228C"/>
    <w:rsid w:val="00F22444"/>
    <w:rsid w:val="00F22988"/>
    <w:rsid w:val="00F22C96"/>
    <w:rsid w:val="00F22FC1"/>
    <w:rsid w:val="00F23399"/>
    <w:rsid w:val="00F2357F"/>
    <w:rsid w:val="00F23720"/>
    <w:rsid w:val="00F23BD0"/>
    <w:rsid w:val="00F23D7A"/>
    <w:rsid w:val="00F23FCA"/>
    <w:rsid w:val="00F240FB"/>
    <w:rsid w:val="00F24323"/>
    <w:rsid w:val="00F2456B"/>
    <w:rsid w:val="00F24A57"/>
    <w:rsid w:val="00F24D96"/>
    <w:rsid w:val="00F24F4D"/>
    <w:rsid w:val="00F24FA0"/>
    <w:rsid w:val="00F25157"/>
    <w:rsid w:val="00F254F9"/>
    <w:rsid w:val="00F25B60"/>
    <w:rsid w:val="00F25BE3"/>
    <w:rsid w:val="00F25EB4"/>
    <w:rsid w:val="00F25F62"/>
    <w:rsid w:val="00F2610B"/>
    <w:rsid w:val="00F2617C"/>
    <w:rsid w:val="00F2643A"/>
    <w:rsid w:val="00F267D8"/>
    <w:rsid w:val="00F26886"/>
    <w:rsid w:val="00F2699C"/>
    <w:rsid w:val="00F27000"/>
    <w:rsid w:val="00F274E7"/>
    <w:rsid w:val="00F27581"/>
    <w:rsid w:val="00F275E3"/>
    <w:rsid w:val="00F277A6"/>
    <w:rsid w:val="00F2795A"/>
    <w:rsid w:val="00F27D61"/>
    <w:rsid w:val="00F27E0C"/>
    <w:rsid w:val="00F27F00"/>
    <w:rsid w:val="00F3002F"/>
    <w:rsid w:val="00F301F9"/>
    <w:rsid w:val="00F30353"/>
    <w:rsid w:val="00F30594"/>
    <w:rsid w:val="00F3075E"/>
    <w:rsid w:val="00F30897"/>
    <w:rsid w:val="00F308C0"/>
    <w:rsid w:val="00F309AA"/>
    <w:rsid w:val="00F30CC4"/>
    <w:rsid w:val="00F30D34"/>
    <w:rsid w:val="00F310B6"/>
    <w:rsid w:val="00F31306"/>
    <w:rsid w:val="00F31676"/>
    <w:rsid w:val="00F31679"/>
    <w:rsid w:val="00F318E7"/>
    <w:rsid w:val="00F31C2E"/>
    <w:rsid w:val="00F31F17"/>
    <w:rsid w:val="00F320BD"/>
    <w:rsid w:val="00F320EB"/>
    <w:rsid w:val="00F3236F"/>
    <w:rsid w:val="00F32374"/>
    <w:rsid w:val="00F32DD1"/>
    <w:rsid w:val="00F32F0E"/>
    <w:rsid w:val="00F32F3E"/>
    <w:rsid w:val="00F3316E"/>
    <w:rsid w:val="00F332B6"/>
    <w:rsid w:val="00F3333E"/>
    <w:rsid w:val="00F3383E"/>
    <w:rsid w:val="00F33AAD"/>
    <w:rsid w:val="00F33D85"/>
    <w:rsid w:val="00F34192"/>
    <w:rsid w:val="00F34286"/>
    <w:rsid w:val="00F342E5"/>
    <w:rsid w:val="00F34375"/>
    <w:rsid w:val="00F34548"/>
    <w:rsid w:val="00F346BC"/>
    <w:rsid w:val="00F34DA3"/>
    <w:rsid w:val="00F3521B"/>
    <w:rsid w:val="00F35561"/>
    <w:rsid w:val="00F35865"/>
    <w:rsid w:val="00F35961"/>
    <w:rsid w:val="00F35A2A"/>
    <w:rsid w:val="00F35B68"/>
    <w:rsid w:val="00F35E92"/>
    <w:rsid w:val="00F35FB5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524"/>
    <w:rsid w:val="00F377A2"/>
    <w:rsid w:val="00F37922"/>
    <w:rsid w:val="00F37AEF"/>
    <w:rsid w:val="00F37DC6"/>
    <w:rsid w:val="00F4041A"/>
    <w:rsid w:val="00F40826"/>
    <w:rsid w:val="00F4112D"/>
    <w:rsid w:val="00F41CC2"/>
    <w:rsid w:val="00F41D1F"/>
    <w:rsid w:val="00F41DBA"/>
    <w:rsid w:val="00F420FF"/>
    <w:rsid w:val="00F422D4"/>
    <w:rsid w:val="00F42543"/>
    <w:rsid w:val="00F42694"/>
    <w:rsid w:val="00F426DB"/>
    <w:rsid w:val="00F42782"/>
    <w:rsid w:val="00F428EC"/>
    <w:rsid w:val="00F42910"/>
    <w:rsid w:val="00F42C2B"/>
    <w:rsid w:val="00F42CA2"/>
    <w:rsid w:val="00F431CD"/>
    <w:rsid w:val="00F43E76"/>
    <w:rsid w:val="00F44603"/>
    <w:rsid w:val="00F44833"/>
    <w:rsid w:val="00F4496B"/>
    <w:rsid w:val="00F454AA"/>
    <w:rsid w:val="00F455CA"/>
    <w:rsid w:val="00F4572A"/>
    <w:rsid w:val="00F45B82"/>
    <w:rsid w:val="00F4600D"/>
    <w:rsid w:val="00F46110"/>
    <w:rsid w:val="00F4629E"/>
    <w:rsid w:val="00F4654D"/>
    <w:rsid w:val="00F4665D"/>
    <w:rsid w:val="00F46694"/>
    <w:rsid w:val="00F467B0"/>
    <w:rsid w:val="00F4683A"/>
    <w:rsid w:val="00F46C0D"/>
    <w:rsid w:val="00F46E40"/>
    <w:rsid w:val="00F46F8B"/>
    <w:rsid w:val="00F47132"/>
    <w:rsid w:val="00F476BC"/>
    <w:rsid w:val="00F476CE"/>
    <w:rsid w:val="00F47728"/>
    <w:rsid w:val="00F47AF4"/>
    <w:rsid w:val="00F47AFE"/>
    <w:rsid w:val="00F47CBA"/>
    <w:rsid w:val="00F47CF5"/>
    <w:rsid w:val="00F47CFC"/>
    <w:rsid w:val="00F47F56"/>
    <w:rsid w:val="00F50020"/>
    <w:rsid w:val="00F50671"/>
    <w:rsid w:val="00F5075F"/>
    <w:rsid w:val="00F50849"/>
    <w:rsid w:val="00F50878"/>
    <w:rsid w:val="00F51077"/>
    <w:rsid w:val="00F51277"/>
    <w:rsid w:val="00F513BA"/>
    <w:rsid w:val="00F51447"/>
    <w:rsid w:val="00F514EF"/>
    <w:rsid w:val="00F51583"/>
    <w:rsid w:val="00F516F4"/>
    <w:rsid w:val="00F517E2"/>
    <w:rsid w:val="00F517FC"/>
    <w:rsid w:val="00F51C31"/>
    <w:rsid w:val="00F51E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EA"/>
    <w:rsid w:val="00F5383C"/>
    <w:rsid w:val="00F538CD"/>
    <w:rsid w:val="00F53AD8"/>
    <w:rsid w:val="00F53D00"/>
    <w:rsid w:val="00F53DA4"/>
    <w:rsid w:val="00F54192"/>
    <w:rsid w:val="00F542D8"/>
    <w:rsid w:val="00F545DB"/>
    <w:rsid w:val="00F547FC"/>
    <w:rsid w:val="00F548C8"/>
    <w:rsid w:val="00F54B39"/>
    <w:rsid w:val="00F54BDF"/>
    <w:rsid w:val="00F54EB6"/>
    <w:rsid w:val="00F553D1"/>
    <w:rsid w:val="00F558E3"/>
    <w:rsid w:val="00F55AC5"/>
    <w:rsid w:val="00F55C02"/>
    <w:rsid w:val="00F560EE"/>
    <w:rsid w:val="00F5623A"/>
    <w:rsid w:val="00F564B4"/>
    <w:rsid w:val="00F56D31"/>
    <w:rsid w:val="00F56DAA"/>
    <w:rsid w:val="00F5702F"/>
    <w:rsid w:val="00F5715D"/>
    <w:rsid w:val="00F57183"/>
    <w:rsid w:val="00F5765A"/>
    <w:rsid w:val="00F57C72"/>
    <w:rsid w:val="00F57E51"/>
    <w:rsid w:val="00F57E90"/>
    <w:rsid w:val="00F57F21"/>
    <w:rsid w:val="00F57FC7"/>
    <w:rsid w:val="00F601B7"/>
    <w:rsid w:val="00F6021A"/>
    <w:rsid w:val="00F6021F"/>
    <w:rsid w:val="00F60845"/>
    <w:rsid w:val="00F60959"/>
    <w:rsid w:val="00F61158"/>
    <w:rsid w:val="00F61245"/>
    <w:rsid w:val="00F6128C"/>
    <w:rsid w:val="00F614D1"/>
    <w:rsid w:val="00F61564"/>
    <w:rsid w:val="00F615A0"/>
    <w:rsid w:val="00F616DB"/>
    <w:rsid w:val="00F6190B"/>
    <w:rsid w:val="00F61B3E"/>
    <w:rsid w:val="00F61FDE"/>
    <w:rsid w:val="00F6205B"/>
    <w:rsid w:val="00F62143"/>
    <w:rsid w:val="00F62338"/>
    <w:rsid w:val="00F62377"/>
    <w:rsid w:val="00F62504"/>
    <w:rsid w:val="00F6276C"/>
    <w:rsid w:val="00F62862"/>
    <w:rsid w:val="00F62934"/>
    <w:rsid w:val="00F62BCA"/>
    <w:rsid w:val="00F62F06"/>
    <w:rsid w:val="00F62FEF"/>
    <w:rsid w:val="00F63005"/>
    <w:rsid w:val="00F6310E"/>
    <w:rsid w:val="00F63289"/>
    <w:rsid w:val="00F63528"/>
    <w:rsid w:val="00F639FA"/>
    <w:rsid w:val="00F63A49"/>
    <w:rsid w:val="00F63CD2"/>
    <w:rsid w:val="00F63F71"/>
    <w:rsid w:val="00F6433C"/>
    <w:rsid w:val="00F64561"/>
    <w:rsid w:val="00F6477F"/>
    <w:rsid w:val="00F648A2"/>
    <w:rsid w:val="00F64928"/>
    <w:rsid w:val="00F64934"/>
    <w:rsid w:val="00F64966"/>
    <w:rsid w:val="00F64EE2"/>
    <w:rsid w:val="00F64F2B"/>
    <w:rsid w:val="00F654A1"/>
    <w:rsid w:val="00F65961"/>
    <w:rsid w:val="00F65E8A"/>
    <w:rsid w:val="00F65E91"/>
    <w:rsid w:val="00F660B8"/>
    <w:rsid w:val="00F6617D"/>
    <w:rsid w:val="00F66357"/>
    <w:rsid w:val="00F666C2"/>
    <w:rsid w:val="00F66709"/>
    <w:rsid w:val="00F669E3"/>
    <w:rsid w:val="00F66AF7"/>
    <w:rsid w:val="00F66B91"/>
    <w:rsid w:val="00F66E98"/>
    <w:rsid w:val="00F66F18"/>
    <w:rsid w:val="00F671FE"/>
    <w:rsid w:val="00F672EB"/>
    <w:rsid w:val="00F674FE"/>
    <w:rsid w:val="00F6753C"/>
    <w:rsid w:val="00F67906"/>
    <w:rsid w:val="00F67A85"/>
    <w:rsid w:val="00F67B3F"/>
    <w:rsid w:val="00F67C1A"/>
    <w:rsid w:val="00F67D0D"/>
    <w:rsid w:val="00F67E4B"/>
    <w:rsid w:val="00F705B6"/>
    <w:rsid w:val="00F7095E"/>
    <w:rsid w:val="00F70F65"/>
    <w:rsid w:val="00F71026"/>
    <w:rsid w:val="00F71042"/>
    <w:rsid w:val="00F71082"/>
    <w:rsid w:val="00F710A0"/>
    <w:rsid w:val="00F710D9"/>
    <w:rsid w:val="00F71976"/>
    <w:rsid w:val="00F71C4D"/>
    <w:rsid w:val="00F71E13"/>
    <w:rsid w:val="00F71F79"/>
    <w:rsid w:val="00F721A1"/>
    <w:rsid w:val="00F724E3"/>
    <w:rsid w:val="00F726B9"/>
    <w:rsid w:val="00F727AA"/>
    <w:rsid w:val="00F729F2"/>
    <w:rsid w:val="00F72C94"/>
    <w:rsid w:val="00F72D14"/>
    <w:rsid w:val="00F72E01"/>
    <w:rsid w:val="00F731D3"/>
    <w:rsid w:val="00F73DCF"/>
    <w:rsid w:val="00F73F43"/>
    <w:rsid w:val="00F74513"/>
    <w:rsid w:val="00F74664"/>
    <w:rsid w:val="00F74791"/>
    <w:rsid w:val="00F747FD"/>
    <w:rsid w:val="00F74A7A"/>
    <w:rsid w:val="00F75284"/>
    <w:rsid w:val="00F75C0B"/>
    <w:rsid w:val="00F75DE9"/>
    <w:rsid w:val="00F763DF"/>
    <w:rsid w:val="00F764F1"/>
    <w:rsid w:val="00F7663A"/>
    <w:rsid w:val="00F76A72"/>
    <w:rsid w:val="00F76CDC"/>
    <w:rsid w:val="00F76D46"/>
    <w:rsid w:val="00F77028"/>
    <w:rsid w:val="00F7765D"/>
    <w:rsid w:val="00F7784B"/>
    <w:rsid w:val="00F7792A"/>
    <w:rsid w:val="00F77BE1"/>
    <w:rsid w:val="00F77C47"/>
    <w:rsid w:val="00F77CFA"/>
    <w:rsid w:val="00F77F97"/>
    <w:rsid w:val="00F800C1"/>
    <w:rsid w:val="00F802D3"/>
    <w:rsid w:val="00F809BB"/>
    <w:rsid w:val="00F80A32"/>
    <w:rsid w:val="00F80D8F"/>
    <w:rsid w:val="00F8116A"/>
    <w:rsid w:val="00F81308"/>
    <w:rsid w:val="00F81311"/>
    <w:rsid w:val="00F8138B"/>
    <w:rsid w:val="00F81625"/>
    <w:rsid w:val="00F81A54"/>
    <w:rsid w:val="00F81E0E"/>
    <w:rsid w:val="00F81F25"/>
    <w:rsid w:val="00F82042"/>
    <w:rsid w:val="00F82272"/>
    <w:rsid w:val="00F825FF"/>
    <w:rsid w:val="00F82760"/>
    <w:rsid w:val="00F82774"/>
    <w:rsid w:val="00F82866"/>
    <w:rsid w:val="00F82A35"/>
    <w:rsid w:val="00F82A7D"/>
    <w:rsid w:val="00F82D8E"/>
    <w:rsid w:val="00F83136"/>
    <w:rsid w:val="00F83301"/>
    <w:rsid w:val="00F837DD"/>
    <w:rsid w:val="00F83B85"/>
    <w:rsid w:val="00F83D8E"/>
    <w:rsid w:val="00F844A1"/>
    <w:rsid w:val="00F84705"/>
    <w:rsid w:val="00F849D7"/>
    <w:rsid w:val="00F84A2F"/>
    <w:rsid w:val="00F84B58"/>
    <w:rsid w:val="00F84BAB"/>
    <w:rsid w:val="00F8507B"/>
    <w:rsid w:val="00F850EB"/>
    <w:rsid w:val="00F851B4"/>
    <w:rsid w:val="00F85484"/>
    <w:rsid w:val="00F854C1"/>
    <w:rsid w:val="00F855A2"/>
    <w:rsid w:val="00F855CB"/>
    <w:rsid w:val="00F85744"/>
    <w:rsid w:val="00F85F4C"/>
    <w:rsid w:val="00F86165"/>
    <w:rsid w:val="00F86188"/>
    <w:rsid w:val="00F862CA"/>
    <w:rsid w:val="00F863EB"/>
    <w:rsid w:val="00F86B20"/>
    <w:rsid w:val="00F86B7D"/>
    <w:rsid w:val="00F86C43"/>
    <w:rsid w:val="00F8718E"/>
    <w:rsid w:val="00F87201"/>
    <w:rsid w:val="00F87317"/>
    <w:rsid w:val="00F87777"/>
    <w:rsid w:val="00F879C6"/>
    <w:rsid w:val="00F87D07"/>
    <w:rsid w:val="00F87D16"/>
    <w:rsid w:val="00F901C2"/>
    <w:rsid w:val="00F901DA"/>
    <w:rsid w:val="00F90280"/>
    <w:rsid w:val="00F902D2"/>
    <w:rsid w:val="00F90351"/>
    <w:rsid w:val="00F90391"/>
    <w:rsid w:val="00F9046C"/>
    <w:rsid w:val="00F905A6"/>
    <w:rsid w:val="00F9071E"/>
    <w:rsid w:val="00F90833"/>
    <w:rsid w:val="00F90BE4"/>
    <w:rsid w:val="00F90C86"/>
    <w:rsid w:val="00F90E58"/>
    <w:rsid w:val="00F90F6C"/>
    <w:rsid w:val="00F90FD6"/>
    <w:rsid w:val="00F910E4"/>
    <w:rsid w:val="00F915AB"/>
    <w:rsid w:val="00F9174D"/>
    <w:rsid w:val="00F91906"/>
    <w:rsid w:val="00F91911"/>
    <w:rsid w:val="00F91932"/>
    <w:rsid w:val="00F91CA2"/>
    <w:rsid w:val="00F91DAC"/>
    <w:rsid w:val="00F91E6B"/>
    <w:rsid w:val="00F92174"/>
    <w:rsid w:val="00F923DB"/>
    <w:rsid w:val="00F92725"/>
    <w:rsid w:val="00F92A1A"/>
    <w:rsid w:val="00F92D09"/>
    <w:rsid w:val="00F930EB"/>
    <w:rsid w:val="00F93586"/>
    <w:rsid w:val="00F9362B"/>
    <w:rsid w:val="00F939E7"/>
    <w:rsid w:val="00F93A3D"/>
    <w:rsid w:val="00F93A5F"/>
    <w:rsid w:val="00F94003"/>
    <w:rsid w:val="00F940DE"/>
    <w:rsid w:val="00F942A3"/>
    <w:rsid w:val="00F9432B"/>
    <w:rsid w:val="00F9458D"/>
    <w:rsid w:val="00F945E2"/>
    <w:rsid w:val="00F94737"/>
    <w:rsid w:val="00F9495D"/>
    <w:rsid w:val="00F95005"/>
    <w:rsid w:val="00F95013"/>
    <w:rsid w:val="00F951BD"/>
    <w:rsid w:val="00F9524D"/>
    <w:rsid w:val="00F95655"/>
    <w:rsid w:val="00F957A4"/>
    <w:rsid w:val="00F9590D"/>
    <w:rsid w:val="00F95C7E"/>
    <w:rsid w:val="00F95FA4"/>
    <w:rsid w:val="00F9632D"/>
    <w:rsid w:val="00F9644F"/>
    <w:rsid w:val="00F96479"/>
    <w:rsid w:val="00F965D9"/>
    <w:rsid w:val="00F96737"/>
    <w:rsid w:val="00F96A69"/>
    <w:rsid w:val="00F96C7A"/>
    <w:rsid w:val="00F96E7C"/>
    <w:rsid w:val="00F96FA1"/>
    <w:rsid w:val="00F974B9"/>
    <w:rsid w:val="00F975B5"/>
    <w:rsid w:val="00F975B6"/>
    <w:rsid w:val="00F97666"/>
    <w:rsid w:val="00F9784A"/>
    <w:rsid w:val="00F97880"/>
    <w:rsid w:val="00F97D51"/>
    <w:rsid w:val="00F97F06"/>
    <w:rsid w:val="00FA0509"/>
    <w:rsid w:val="00FA061E"/>
    <w:rsid w:val="00FA07D2"/>
    <w:rsid w:val="00FA0ACA"/>
    <w:rsid w:val="00FA0E7C"/>
    <w:rsid w:val="00FA0F55"/>
    <w:rsid w:val="00FA107E"/>
    <w:rsid w:val="00FA132E"/>
    <w:rsid w:val="00FA1681"/>
    <w:rsid w:val="00FA17D6"/>
    <w:rsid w:val="00FA1A52"/>
    <w:rsid w:val="00FA1B1E"/>
    <w:rsid w:val="00FA1CBF"/>
    <w:rsid w:val="00FA1D8F"/>
    <w:rsid w:val="00FA1E0F"/>
    <w:rsid w:val="00FA1EB0"/>
    <w:rsid w:val="00FA2002"/>
    <w:rsid w:val="00FA21FF"/>
    <w:rsid w:val="00FA224F"/>
    <w:rsid w:val="00FA2526"/>
    <w:rsid w:val="00FA26D2"/>
    <w:rsid w:val="00FA2979"/>
    <w:rsid w:val="00FA2AB0"/>
    <w:rsid w:val="00FA2B86"/>
    <w:rsid w:val="00FA2F5B"/>
    <w:rsid w:val="00FA309C"/>
    <w:rsid w:val="00FA33A2"/>
    <w:rsid w:val="00FA3871"/>
    <w:rsid w:val="00FA3C84"/>
    <w:rsid w:val="00FA3CBA"/>
    <w:rsid w:val="00FA3CFE"/>
    <w:rsid w:val="00FA4131"/>
    <w:rsid w:val="00FA4D45"/>
    <w:rsid w:val="00FA4EDE"/>
    <w:rsid w:val="00FA505A"/>
    <w:rsid w:val="00FA505D"/>
    <w:rsid w:val="00FA50E8"/>
    <w:rsid w:val="00FA526F"/>
    <w:rsid w:val="00FA5289"/>
    <w:rsid w:val="00FA53C1"/>
    <w:rsid w:val="00FA5527"/>
    <w:rsid w:val="00FA558C"/>
    <w:rsid w:val="00FA5710"/>
    <w:rsid w:val="00FA576D"/>
    <w:rsid w:val="00FA5871"/>
    <w:rsid w:val="00FA589E"/>
    <w:rsid w:val="00FA5909"/>
    <w:rsid w:val="00FA5A96"/>
    <w:rsid w:val="00FA61E8"/>
    <w:rsid w:val="00FA6225"/>
    <w:rsid w:val="00FA62A9"/>
    <w:rsid w:val="00FA656D"/>
    <w:rsid w:val="00FA65C9"/>
    <w:rsid w:val="00FA6686"/>
    <w:rsid w:val="00FA68A6"/>
    <w:rsid w:val="00FA6A8C"/>
    <w:rsid w:val="00FA6E63"/>
    <w:rsid w:val="00FA761E"/>
    <w:rsid w:val="00FA7797"/>
    <w:rsid w:val="00FA7849"/>
    <w:rsid w:val="00FA7934"/>
    <w:rsid w:val="00FA7A20"/>
    <w:rsid w:val="00FA7AA6"/>
    <w:rsid w:val="00FA7AFB"/>
    <w:rsid w:val="00FA7C04"/>
    <w:rsid w:val="00FB013F"/>
    <w:rsid w:val="00FB032C"/>
    <w:rsid w:val="00FB0443"/>
    <w:rsid w:val="00FB0540"/>
    <w:rsid w:val="00FB057A"/>
    <w:rsid w:val="00FB065E"/>
    <w:rsid w:val="00FB0EB0"/>
    <w:rsid w:val="00FB0F1A"/>
    <w:rsid w:val="00FB10EB"/>
    <w:rsid w:val="00FB135A"/>
    <w:rsid w:val="00FB1477"/>
    <w:rsid w:val="00FB15D5"/>
    <w:rsid w:val="00FB18E8"/>
    <w:rsid w:val="00FB1973"/>
    <w:rsid w:val="00FB19D8"/>
    <w:rsid w:val="00FB1E75"/>
    <w:rsid w:val="00FB1F3C"/>
    <w:rsid w:val="00FB22E5"/>
    <w:rsid w:val="00FB268C"/>
    <w:rsid w:val="00FB2864"/>
    <w:rsid w:val="00FB295B"/>
    <w:rsid w:val="00FB2B0B"/>
    <w:rsid w:val="00FB2C69"/>
    <w:rsid w:val="00FB2D93"/>
    <w:rsid w:val="00FB2DFD"/>
    <w:rsid w:val="00FB2F94"/>
    <w:rsid w:val="00FB3212"/>
    <w:rsid w:val="00FB34E2"/>
    <w:rsid w:val="00FB365F"/>
    <w:rsid w:val="00FB3A7F"/>
    <w:rsid w:val="00FB3CD6"/>
    <w:rsid w:val="00FB4065"/>
    <w:rsid w:val="00FB415F"/>
    <w:rsid w:val="00FB449A"/>
    <w:rsid w:val="00FB4760"/>
    <w:rsid w:val="00FB47B5"/>
    <w:rsid w:val="00FB4DA7"/>
    <w:rsid w:val="00FB5039"/>
    <w:rsid w:val="00FB5201"/>
    <w:rsid w:val="00FB52D0"/>
    <w:rsid w:val="00FB52FD"/>
    <w:rsid w:val="00FB57A7"/>
    <w:rsid w:val="00FB5A6F"/>
    <w:rsid w:val="00FB5E40"/>
    <w:rsid w:val="00FB63FB"/>
    <w:rsid w:val="00FB654B"/>
    <w:rsid w:val="00FB65B3"/>
    <w:rsid w:val="00FB67CA"/>
    <w:rsid w:val="00FB7284"/>
    <w:rsid w:val="00FB72CB"/>
    <w:rsid w:val="00FB7587"/>
    <w:rsid w:val="00FB77BB"/>
    <w:rsid w:val="00FB7C38"/>
    <w:rsid w:val="00FC0038"/>
    <w:rsid w:val="00FC0971"/>
    <w:rsid w:val="00FC0AB4"/>
    <w:rsid w:val="00FC0B11"/>
    <w:rsid w:val="00FC0B9B"/>
    <w:rsid w:val="00FC0E12"/>
    <w:rsid w:val="00FC0F17"/>
    <w:rsid w:val="00FC1190"/>
    <w:rsid w:val="00FC12F0"/>
    <w:rsid w:val="00FC1859"/>
    <w:rsid w:val="00FC189A"/>
    <w:rsid w:val="00FC1AB5"/>
    <w:rsid w:val="00FC1FEC"/>
    <w:rsid w:val="00FC2196"/>
    <w:rsid w:val="00FC22FE"/>
    <w:rsid w:val="00FC23FA"/>
    <w:rsid w:val="00FC2742"/>
    <w:rsid w:val="00FC3089"/>
    <w:rsid w:val="00FC343E"/>
    <w:rsid w:val="00FC3445"/>
    <w:rsid w:val="00FC35AC"/>
    <w:rsid w:val="00FC37F0"/>
    <w:rsid w:val="00FC39CE"/>
    <w:rsid w:val="00FC3AA3"/>
    <w:rsid w:val="00FC3BBC"/>
    <w:rsid w:val="00FC3EEB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5458"/>
    <w:rsid w:val="00FC545C"/>
    <w:rsid w:val="00FC553E"/>
    <w:rsid w:val="00FC5B82"/>
    <w:rsid w:val="00FC5ED4"/>
    <w:rsid w:val="00FC65A0"/>
    <w:rsid w:val="00FC671E"/>
    <w:rsid w:val="00FC67BD"/>
    <w:rsid w:val="00FC6B41"/>
    <w:rsid w:val="00FC6D8C"/>
    <w:rsid w:val="00FC7032"/>
    <w:rsid w:val="00FC76F7"/>
    <w:rsid w:val="00FC791E"/>
    <w:rsid w:val="00FC7A13"/>
    <w:rsid w:val="00FC7EAB"/>
    <w:rsid w:val="00FC7F8B"/>
    <w:rsid w:val="00FC7F93"/>
    <w:rsid w:val="00FD02F0"/>
    <w:rsid w:val="00FD060C"/>
    <w:rsid w:val="00FD066E"/>
    <w:rsid w:val="00FD0EA7"/>
    <w:rsid w:val="00FD10D2"/>
    <w:rsid w:val="00FD1361"/>
    <w:rsid w:val="00FD1D15"/>
    <w:rsid w:val="00FD235B"/>
    <w:rsid w:val="00FD24C1"/>
    <w:rsid w:val="00FD2804"/>
    <w:rsid w:val="00FD282A"/>
    <w:rsid w:val="00FD2831"/>
    <w:rsid w:val="00FD2A71"/>
    <w:rsid w:val="00FD2B09"/>
    <w:rsid w:val="00FD2BDC"/>
    <w:rsid w:val="00FD2E9E"/>
    <w:rsid w:val="00FD3124"/>
    <w:rsid w:val="00FD3413"/>
    <w:rsid w:val="00FD3905"/>
    <w:rsid w:val="00FD3CD7"/>
    <w:rsid w:val="00FD4CC0"/>
    <w:rsid w:val="00FD5134"/>
    <w:rsid w:val="00FD53B9"/>
    <w:rsid w:val="00FD5999"/>
    <w:rsid w:val="00FD5ACD"/>
    <w:rsid w:val="00FD61E8"/>
    <w:rsid w:val="00FD621C"/>
    <w:rsid w:val="00FD6318"/>
    <w:rsid w:val="00FD6A15"/>
    <w:rsid w:val="00FD6A3D"/>
    <w:rsid w:val="00FD6F9D"/>
    <w:rsid w:val="00FD6FDC"/>
    <w:rsid w:val="00FD72D9"/>
    <w:rsid w:val="00FD73AE"/>
    <w:rsid w:val="00FD7B73"/>
    <w:rsid w:val="00FD7D46"/>
    <w:rsid w:val="00FD7D6B"/>
    <w:rsid w:val="00FE00DC"/>
    <w:rsid w:val="00FE0382"/>
    <w:rsid w:val="00FE0446"/>
    <w:rsid w:val="00FE0477"/>
    <w:rsid w:val="00FE0657"/>
    <w:rsid w:val="00FE076A"/>
    <w:rsid w:val="00FE08F5"/>
    <w:rsid w:val="00FE0DBA"/>
    <w:rsid w:val="00FE15F5"/>
    <w:rsid w:val="00FE1728"/>
    <w:rsid w:val="00FE1963"/>
    <w:rsid w:val="00FE22FE"/>
    <w:rsid w:val="00FE24B4"/>
    <w:rsid w:val="00FE2B7B"/>
    <w:rsid w:val="00FE3100"/>
    <w:rsid w:val="00FE3553"/>
    <w:rsid w:val="00FE3768"/>
    <w:rsid w:val="00FE37C4"/>
    <w:rsid w:val="00FE3B06"/>
    <w:rsid w:val="00FE3D47"/>
    <w:rsid w:val="00FE42C4"/>
    <w:rsid w:val="00FE47B0"/>
    <w:rsid w:val="00FE492C"/>
    <w:rsid w:val="00FE4947"/>
    <w:rsid w:val="00FE5172"/>
    <w:rsid w:val="00FE5236"/>
    <w:rsid w:val="00FE52C5"/>
    <w:rsid w:val="00FE5977"/>
    <w:rsid w:val="00FE5CB2"/>
    <w:rsid w:val="00FE5D85"/>
    <w:rsid w:val="00FE62FC"/>
    <w:rsid w:val="00FE64D9"/>
    <w:rsid w:val="00FE65DB"/>
    <w:rsid w:val="00FE66C8"/>
    <w:rsid w:val="00FE68D7"/>
    <w:rsid w:val="00FE6BB0"/>
    <w:rsid w:val="00FE6CA7"/>
    <w:rsid w:val="00FE6DEC"/>
    <w:rsid w:val="00FE74E2"/>
    <w:rsid w:val="00FE74FC"/>
    <w:rsid w:val="00FE761D"/>
    <w:rsid w:val="00FE76FA"/>
    <w:rsid w:val="00FE78EF"/>
    <w:rsid w:val="00FE7A09"/>
    <w:rsid w:val="00FE7C5C"/>
    <w:rsid w:val="00FE7ED7"/>
    <w:rsid w:val="00FE7FE3"/>
    <w:rsid w:val="00FF01C5"/>
    <w:rsid w:val="00FF0224"/>
    <w:rsid w:val="00FF0289"/>
    <w:rsid w:val="00FF02D6"/>
    <w:rsid w:val="00FF0436"/>
    <w:rsid w:val="00FF0460"/>
    <w:rsid w:val="00FF0895"/>
    <w:rsid w:val="00FF0BBB"/>
    <w:rsid w:val="00FF11D2"/>
    <w:rsid w:val="00FF1250"/>
    <w:rsid w:val="00FF1455"/>
    <w:rsid w:val="00FF159A"/>
    <w:rsid w:val="00FF15B5"/>
    <w:rsid w:val="00FF1635"/>
    <w:rsid w:val="00FF1716"/>
    <w:rsid w:val="00FF1920"/>
    <w:rsid w:val="00FF1ACF"/>
    <w:rsid w:val="00FF2062"/>
    <w:rsid w:val="00FF259C"/>
    <w:rsid w:val="00FF2A88"/>
    <w:rsid w:val="00FF2E99"/>
    <w:rsid w:val="00FF37C5"/>
    <w:rsid w:val="00FF3965"/>
    <w:rsid w:val="00FF3A12"/>
    <w:rsid w:val="00FF3BE1"/>
    <w:rsid w:val="00FF3CFC"/>
    <w:rsid w:val="00FF42B5"/>
    <w:rsid w:val="00FF4348"/>
    <w:rsid w:val="00FF43AF"/>
    <w:rsid w:val="00FF4849"/>
    <w:rsid w:val="00FF485A"/>
    <w:rsid w:val="00FF48E0"/>
    <w:rsid w:val="00FF4A75"/>
    <w:rsid w:val="00FF5026"/>
    <w:rsid w:val="00FF5173"/>
    <w:rsid w:val="00FF51D0"/>
    <w:rsid w:val="00FF52CC"/>
    <w:rsid w:val="00FF52E3"/>
    <w:rsid w:val="00FF5D1A"/>
    <w:rsid w:val="00FF5E48"/>
    <w:rsid w:val="00FF5E9C"/>
    <w:rsid w:val="00FF5EBE"/>
    <w:rsid w:val="00FF5FB1"/>
    <w:rsid w:val="00FF5FB4"/>
    <w:rsid w:val="00FF6061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879B24C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4156</TotalTime>
  <Pages>18</Pages>
  <Words>6340</Words>
  <Characters>37895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44147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2028</cp:revision>
  <cp:lastPrinted>2014-11-07T05:38:00Z</cp:lastPrinted>
  <dcterms:created xsi:type="dcterms:W3CDTF">2022-09-30T15:03:00Z</dcterms:created>
  <dcterms:modified xsi:type="dcterms:W3CDTF">2023-02-17T12:29:00Z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1089828563</vt:i4>
  </property>
  <property fmtid="{D5CDD505-2E9C-101B-9397-08002B2CF9AE}" pid="3" name="_NewReviewCycle">
    <vt:lpwstr/>
  </property>
  <property fmtid="{D5CDD505-2E9C-101B-9397-08002B2CF9AE}" pid="4" name="_EmailSubject">
    <vt:lpwstr>Transmit diverisity with DM-RS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-1036416783</vt:i4>
  </property>
  <property fmtid="{D5CDD505-2E9C-101B-9397-08002B2CF9AE}" pid="8" name="_ReviewingToolsShownOnce">
    <vt:lpwstr/>
  </property>
</Properties>
</file>