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129757" w14:textId="0822023C" w:rsidR="00DA1F5B" w:rsidRPr="00A80D3B" w:rsidRDefault="00DA1F5B" w:rsidP="00DA1F5B">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5E5A3D" w:rsidRPr="005E5A3D">
        <w:rPr>
          <w:rFonts w:ascii="Arial" w:hAnsi="Arial" w:cs="Arial"/>
          <w:b/>
          <w:bCs/>
          <w:sz w:val="28"/>
        </w:rPr>
        <w:t>R1-2301007</w:t>
      </w:r>
    </w:p>
    <w:p w14:paraId="2C44C112" w14:textId="77777777" w:rsidR="00DA1F5B" w:rsidRPr="009513AC" w:rsidRDefault="00DA1F5B" w:rsidP="00DA1F5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1629D04" w14:textId="77777777" w:rsidR="00C1719D" w:rsidRPr="00DA1F5B" w:rsidRDefault="00C1719D" w:rsidP="00C1719D">
      <w:pPr>
        <w:snapToGrid w:val="0"/>
        <w:spacing w:after="0" w:line="288" w:lineRule="auto"/>
        <w:ind w:left="1988" w:hanging="1988"/>
        <w:jc w:val="both"/>
        <w:rPr>
          <w:rFonts w:ascii="Arial" w:hAnsi="Arial" w:cs="Arial"/>
          <w:b/>
          <w:sz w:val="24"/>
        </w:rPr>
      </w:pPr>
    </w:p>
    <w:p w14:paraId="2F2E7613" w14:textId="1BBC7BC2"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796107">
        <w:rPr>
          <w:rFonts w:ascii="Arial" w:hAnsi="Arial" w:cs="Arial"/>
          <w:b/>
          <w:sz w:val="24"/>
          <w:lang w:val="en-US"/>
        </w:rPr>
        <w:t>1.2.</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bookmarkStart w:id="0" w:name="_GoBack"/>
      <w:bookmarkEnd w:id="0"/>
    </w:p>
    <w:p w14:paraId="25382DD6" w14:textId="2DA476FF"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F604B6">
        <w:rPr>
          <w:rFonts w:ascii="Arial" w:hAnsi="Arial" w:cs="Arial"/>
          <w:b/>
          <w:sz w:val="24"/>
          <w:lang w:val="en-US"/>
        </w:rPr>
        <w:t>measurements</w:t>
      </w:r>
      <w:r w:rsidR="009042B4">
        <w:rPr>
          <w:rFonts w:ascii="Arial" w:hAnsi="Arial" w:cs="Arial"/>
          <w:b/>
          <w:sz w:val="24"/>
          <w:lang w:val="en-US"/>
        </w:rPr>
        <w:t xml:space="preserve"> and reporting</w:t>
      </w:r>
      <w:r w:rsidR="006C53B8">
        <w:rPr>
          <w:rFonts w:ascii="Arial" w:hAnsi="Arial" w:cs="Arial"/>
          <w:b/>
          <w:sz w:val="24"/>
          <w:lang w:val="en-US"/>
        </w:rPr>
        <w:t xml:space="preserve"> for</w:t>
      </w:r>
      <w:r w:rsidR="00F604B6">
        <w:rPr>
          <w:rFonts w:ascii="Arial" w:hAnsi="Arial" w:cs="Arial"/>
          <w:b/>
          <w:sz w:val="24"/>
          <w:lang w:val="en-US"/>
        </w:rPr>
        <w:t xml:space="preserve"> SL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7F28053" w14:textId="1A73C8B4" w:rsidR="000618D2" w:rsidRDefault="00EC3481" w:rsidP="00DE453D">
      <w:pPr>
        <w:spacing w:afterLines="50" w:line="288" w:lineRule="auto"/>
        <w:jc w:val="both"/>
        <w:rPr>
          <w:rFonts w:ascii="Arial" w:hAnsi="Arial" w:cs="Arial"/>
          <w:lang w:eastAsia="zh-CN"/>
        </w:rPr>
      </w:pPr>
      <w:r>
        <w:rPr>
          <w:rFonts w:ascii="Arial" w:hAnsi="Arial" w:cs="Arial"/>
          <w:lang w:eastAsia="zh-CN"/>
        </w:rPr>
        <w:t>In RAN#9</w:t>
      </w:r>
      <w:r w:rsidR="001A546B">
        <w:rPr>
          <w:rFonts w:ascii="Arial" w:hAnsi="Arial" w:cs="Arial"/>
          <w:lang w:eastAsia="zh-CN"/>
        </w:rPr>
        <w:t>8</w:t>
      </w:r>
      <w:r>
        <w:rPr>
          <w:rFonts w:ascii="Arial" w:hAnsi="Arial" w:cs="Arial"/>
          <w:lang w:eastAsia="zh-CN"/>
        </w:rPr>
        <w:t>-e meeting, a new</w:t>
      </w:r>
      <w:r w:rsidR="001A546B">
        <w:rPr>
          <w:rFonts w:ascii="Arial" w:hAnsi="Arial" w:cs="Arial"/>
          <w:lang w:eastAsia="zh-CN"/>
        </w:rPr>
        <w:t xml:space="preserve"> W</w:t>
      </w:r>
      <w:r>
        <w:rPr>
          <w:rFonts w:ascii="Arial" w:hAnsi="Arial" w:cs="Arial"/>
          <w:lang w:eastAsia="zh-CN"/>
        </w:rPr>
        <w:t xml:space="preserve">ID on </w:t>
      </w:r>
      <w:r w:rsidR="00C5758F">
        <w:rPr>
          <w:rFonts w:ascii="Arial" w:hAnsi="Arial" w:cs="Arial"/>
          <w:lang w:eastAsia="zh-CN"/>
        </w:rPr>
        <w:t>expanded and improved NR positioning</w:t>
      </w:r>
      <w:r w:rsidR="000618D2">
        <w:rPr>
          <w:rFonts w:ascii="Arial" w:hAnsi="Arial" w:cs="Arial"/>
          <w:lang w:eastAsia="zh-CN"/>
        </w:rPr>
        <w:t xml:space="preserve"> was approved </w:t>
      </w:r>
      <w:r w:rsidR="000B4F2E">
        <w:rPr>
          <w:rFonts w:ascii="Arial" w:hAnsi="Arial" w:cs="Arial"/>
          <w:highlight w:val="yellow"/>
          <w:lang w:eastAsia="zh-CN"/>
        </w:rPr>
        <w:fldChar w:fldCharType="begin"/>
      </w:r>
      <w:r w:rsidR="000B4F2E">
        <w:rPr>
          <w:rFonts w:ascii="Arial" w:hAnsi="Arial" w:cs="Arial"/>
          <w:lang w:eastAsia="zh-CN"/>
        </w:rPr>
        <w:instrText xml:space="preserve"> REF _Ref127173010 \r \h </w:instrText>
      </w:r>
      <w:r w:rsidR="000B4F2E">
        <w:rPr>
          <w:rFonts w:ascii="Arial" w:hAnsi="Arial" w:cs="Arial"/>
          <w:highlight w:val="yellow"/>
          <w:lang w:eastAsia="zh-CN"/>
        </w:rPr>
      </w:r>
      <w:r w:rsidR="000B4F2E">
        <w:rPr>
          <w:rFonts w:ascii="Arial" w:hAnsi="Arial" w:cs="Arial"/>
          <w:highlight w:val="yellow"/>
          <w:lang w:eastAsia="zh-CN"/>
        </w:rPr>
        <w:fldChar w:fldCharType="separate"/>
      </w:r>
      <w:r w:rsidR="000B4F2E">
        <w:rPr>
          <w:rFonts w:ascii="Arial" w:hAnsi="Arial" w:cs="Arial"/>
          <w:lang w:eastAsia="zh-CN"/>
        </w:rPr>
        <w:t>[1]</w:t>
      </w:r>
      <w:r w:rsidR="000B4F2E">
        <w:rPr>
          <w:rFonts w:ascii="Arial" w:hAnsi="Arial" w:cs="Arial"/>
          <w:highlight w:val="yellow"/>
          <w:lang w:eastAsia="zh-CN"/>
        </w:rPr>
        <w:fldChar w:fldCharType="end"/>
      </w:r>
      <w:r w:rsidR="005F0FD0">
        <w:rPr>
          <w:rFonts w:ascii="Arial" w:hAnsi="Arial" w:cs="Arial"/>
          <w:lang w:eastAsia="zh-CN"/>
        </w:rPr>
        <w:t>, in which the application of NR positioning is further expanded to enable sidelink positioning and ranging, improved accuracy, integrity and power efficiency</w:t>
      </w:r>
      <w:r w:rsidR="00DE453D">
        <w:rPr>
          <w:rFonts w:ascii="Arial" w:hAnsi="Arial" w:cs="Arial"/>
          <w:lang w:eastAsia="zh-CN"/>
        </w:rPr>
        <w:t>, and positioning for RedCap UEs</w:t>
      </w:r>
      <w:r w:rsidR="005F0FD0">
        <w:rPr>
          <w:rFonts w:ascii="Arial" w:hAnsi="Arial" w:cs="Arial"/>
          <w:lang w:eastAsia="zh-CN"/>
        </w:rPr>
        <w:t xml:space="preserve">. </w:t>
      </w:r>
      <w:r w:rsidR="000618D2">
        <w:rPr>
          <w:rFonts w:ascii="Arial" w:hAnsi="Arial" w:cs="Arial" w:hint="eastAsia"/>
          <w:lang w:eastAsia="zh-CN"/>
        </w:rPr>
        <w:t>T</w:t>
      </w:r>
      <w:r w:rsidR="000618D2">
        <w:rPr>
          <w:rFonts w:ascii="Arial" w:hAnsi="Arial" w:cs="Arial"/>
          <w:lang w:eastAsia="zh-CN"/>
        </w:rPr>
        <w:t xml:space="preserve">o </w:t>
      </w:r>
      <w:r w:rsidR="00DE453D">
        <w:rPr>
          <w:rFonts w:ascii="Arial" w:hAnsi="Arial" w:cs="Arial"/>
          <w:lang w:eastAsia="zh-CN"/>
        </w:rPr>
        <w:t>support</w:t>
      </w:r>
      <w:r w:rsidR="005F0FD0">
        <w:rPr>
          <w:rFonts w:ascii="Arial" w:hAnsi="Arial" w:cs="Arial"/>
          <w:lang w:eastAsia="zh-CN"/>
        </w:rPr>
        <w:t xml:space="preserve"> sidelink positioning and ranging</w:t>
      </w:r>
      <w:r w:rsidR="000618D2">
        <w:rPr>
          <w:rFonts w:ascii="Arial" w:hAnsi="Arial" w:cs="Arial"/>
          <w:lang w:eastAsia="zh-CN"/>
        </w:rPr>
        <w:t xml:space="preserve">, the </w:t>
      </w:r>
      <w:r w:rsidR="00DE453D">
        <w:rPr>
          <w:rFonts w:ascii="Arial" w:hAnsi="Arial" w:cs="Arial"/>
          <w:lang w:eastAsia="zh-CN"/>
        </w:rPr>
        <w:t>following objectives were identified:</w:t>
      </w:r>
    </w:p>
    <w:tbl>
      <w:tblPr>
        <w:tblStyle w:val="af1"/>
        <w:tblW w:w="0" w:type="auto"/>
        <w:tblLook w:val="04A0" w:firstRow="1" w:lastRow="0" w:firstColumn="1" w:lastColumn="0" w:noHBand="0" w:noVBand="1"/>
      </w:tblPr>
      <w:tblGrid>
        <w:gridCol w:w="9962"/>
      </w:tblGrid>
      <w:tr w:rsidR="00DE453D" w:rsidRPr="00DE453D" w14:paraId="6FB0EF1F" w14:textId="77777777" w:rsidTr="00DE453D">
        <w:tc>
          <w:tcPr>
            <w:tcW w:w="9962" w:type="dxa"/>
          </w:tcPr>
          <w:p w14:paraId="010F03DA" w14:textId="77777777" w:rsidR="00DE453D" w:rsidRPr="00DE453D" w:rsidRDefault="00DE453D" w:rsidP="00DE453D">
            <w:pPr>
              <w:numPr>
                <w:ilvl w:val="0"/>
                <w:numId w:val="18"/>
              </w:numPr>
              <w:overflowPunct/>
              <w:autoSpaceDE/>
              <w:autoSpaceDN/>
              <w:adjustRightInd/>
              <w:spacing w:before="0" w:after="0" w:line="288" w:lineRule="auto"/>
              <w:ind w:left="714" w:hanging="357"/>
              <w:textAlignment w:val="auto"/>
              <w:rPr>
                <w:rFonts w:ascii="Arial" w:hAnsi="Arial" w:cs="Arial"/>
                <w:lang w:val="en-US" w:eastAsia="ko-KR"/>
              </w:rPr>
            </w:pPr>
            <w:r w:rsidRPr="00DE453D">
              <w:rPr>
                <w:rFonts w:ascii="Arial" w:hAnsi="Arial" w:cs="Arial"/>
                <w:lang w:val="en-US" w:eastAsia="ko-KR"/>
              </w:rPr>
              <w:t>Specify solutions for support of sidelink positioning (including ranging) in NR systems, including the following [RAN1, RAN2, RAN3, RAN4]:</w:t>
            </w:r>
          </w:p>
          <w:p w14:paraId="3813724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D14BEFA"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Specify support for SL PRS bandwidths of up to 100 MHz in FR1 spectrum.</w:t>
            </w:r>
          </w:p>
          <w:p w14:paraId="7FEF5B4D"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lang w:val="en-US" w:eastAsia="ko-KR"/>
              </w:rPr>
              <w:t xml:space="preserve">NOTE: SL PRS transmission in FR2 is not precluded but no FR2 specific aspects will be specified. </w:t>
            </w:r>
          </w:p>
          <w:p w14:paraId="1C8E9B0D"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measurements to support RTT-type solutions using SL, SL-AoA,</w:t>
            </w:r>
            <w:r w:rsidRPr="00DE453D">
              <w:rPr>
                <w:rFonts w:ascii="Arial" w:hAnsi="Arial" w:cs="Arial"/>
                <w:color w:val="00B0F0"/>
                <w:lang w:val="en-US" w:eastAsia="ko-KR"/>
              </w:rPr>
              <w:t xml:space="preserve"> </w:t>
            </w:r>
            <w:r w:rsidRPr="00DE453D">
              <w:rPr>
                <w:rFonts w:ascii="Arial" w:hAnsi="Arial" w:cs="Arial"/>
                <w:lang w:val="en-US" w:eastAsia="ko-KR"/>
              </w:rPr>
              <w:t>and SL-TDOA [RAN1, RAN2].</w:t>
            </w:r>
          </w:p>
          <w:p w14:paraId="25DF01C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eastAsia="MS Mincho" w:hAnsi="Arial" w:cs="Arial"/>
                <w:lang w:val="en-US" w:eastAsia="ko-KR"/>
              </w:rPr>
            </w:pPr>
            <w:r w:rsidRPr="00DE453D">
              <w:rPr>
                <w:rFonts w:ascii="Arial" w:hAnsi="Arial" w:cs="Arial"/>
                <w:lang w:val="en-US" w:eastAsia="ko-KR"/>
              </w:rPr>
              <w:t>Specify support of resource allocation for SL PRS:</w:t>
            </w:r>
          </w:p>
          <w:p w14:paraId="77546178"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Including resource allocation Scheme 1 and Scheme 2, where Scheme 1 corresponds to a network-centric SL PRS resource allocation and Scheme 2 corresponds to UE autonomous SL PRS resource allocation [RAN1].</w:t>
            </w:r>
          </w:p>
          <w:p w14:paraId="7B2C368C"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 xml:space="preserve">For resource allocation mechanism for SL PRS in Scheme 2: </w:t>
            </w:r>
          </w:p>
          <w:p w14:paraId="6A357FBC"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hAnsi="Arial" w:cs="Arial"/>
                <w:bCs/>
              </w:rPr>
              <w:t>Study and specify support of sensing-based resource allocation, and/or a random resource selection [RAN1].</w:t>
            </w:r>
          </w:p>
          <w:p w14:paraId="21723846" w14:textId="77777777" w:rsidR="00DE453D" w:rsidRPr="00DE453D" w:rsidRDefault="00DE453D" w:rsidP="00DE453D">
            <w:pPr>
              <w:numPr>
                <w:ilvl w:val="4"/>
                <w:numId w:val="18"/>
              </w:numPr>
              <w:overflowPunct/>
              <w:autoSpaceDE/>
              <w:autoSpaceDN/>
              <w:adjustRightInd/>
              <w:spacing w:before="0" w:after="0" w:line="288" w:lineRule="auto"/>
              <w:ind w:left="3600" w:hanging="360"/>
              <w:textAlignment w:val="auto"/>
              <w:rPr>
                <w:rFonts w:ascii="Arial" w:eastAsia="MS Mincho" w:hAnsi="Arial" w:cs="Arial"/>
                <w:lang w:val="en-US" w:eastAsia="ko-KR"/>
              </w:rPr>
            </w:pPr>
            <w:r w:rsidRPr="00DE453D">
              <w:rPr>
                <w:rFonts w:ascii="Arial" w:eastAsia="MS Mincho" w:hAnsi="Arial" w:cs="Arial"/>
                <w:lang w:val="en-US" w:eastAsia="ko-KR"/>
              </w:rPr>
              <w:t>Study and specify solutions for congestion control for SL PRS and/or inter-UE coordination</w:t>
            </w:r>
            <w:r w:rsidRPr="00DE453D">
              <w:rPr>
                <w:rFonts w:ascii="Arial" w:hAnsi="Arial" w:cs="Arial"/>
                <w:lang w:val="en-US" w:eastAsia="ko-KR"/>
              </w:rPr>
              <w:t xml:space="preserve"> for SL-PRS [RAN1]</w:t>
            </w:r>
            <w:r w:rsidRPr="00DE453D">
              <w:rPr>
                <w:rFonts w:ascii="Arial" w:eastAsia="MS Mincho" w:hAnsi="Arial" w:cs="Arial"/>
                <w:lang w:val="en-US" w:eastAsia="ko-KR"/>
              </w:rPr>
              <w:t>.</w:t>
            </w:r>
          </w:p>
          <w:p w14:paraId="35E59B44"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eastAsia="MS Mincho" w:hAnsi="Arial" w:cs="Arial"/>
                <w:lang w:val="en-US" w:eastAsia="ko-KR"/>
              </w:rPr>
            </w:pPr>
            <w:r w:rsidRPr="00DE453D">
              <w:rPr>
                <w:rFonts w:ascii="Arial" w:hAnsi="Arial" w:cs="Arial"/>
                <w:lang w:val="en-US" w:eastAsia="ko-KR"/>
              </w:rPr>
              <w:t>Support resource allocation for shared resource pool with Rel-16/17/18 sidelink communication and dedicated resource pool for SL PRS [RAN1].</w:t>
            </w:r>
          </w:p>
          <w:p w14:paraId="44823E45" w14:textId="77777777" w:rsidR="00DE453D" w:rsidRPr="00DE453D" w:rsidRDefault="00DE453D" w:rsidP="00DE453D">
            <w:pPr>
              <w:numPr>
                <w:ilvl w:val="3"/>
                <w:numId w:val="18"/>
              </w:numPr>
              <w:overflowPunct/>
              <w:autoSpaceDE/>
              <w:autoSpaceDN/>
              <w:adjustRightInd/>
              <w:spacing w:before="0" w:after="0" w:line="288" w:lineRule="auto"/>
              <w:ind w:left="2880" w:hanging="360"/>
              <w:textAlignment w:val="auto"/>
              <w:rPr>
                <w:rFonts w:ascii="Arial" w:eastAsia="MS Mincho" w:hAnsi="Arial" w:cs="Arial"/>
                <w:lang w:val="en-US" w:eastAsia="ko-KR"/>
              </w:rPr>
            </w:pPr>
            <w:r w:rsidRPr="00DE453D">
              <w:rPr>
                <w:rFonts w:ascii="Arial" w:hAnsi="Arial" w:cs="Arial"/>
                <w:lang w:val="en-US" w:eastAsia="ko-KR"/>
              </w:rPr>
              <w:t>NOTE: For SL positioning resource (pre-)configuration in a shared resource pool with Rel-16/17/18 sidelink communication, backward compatibility with legacy Rel-16/17 UEs should be ensured.</w:t>
            </w:r>
          </w:p>
          <w:p w14:paraId="539BAA3E"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procedures for transmit power control for SL PRS transmissions at least based on open loop power control (OLPC) [RAN1]. </w:t>
            </w:r>
          </w:p>
          <w:p w14:paraId="15DEE9D0"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and associated UE behavior for support of unicast, groupcast (not including many to one) and broadcast of SL PRS transmissions [RAN1, RAN2].</w:t>
            </w:r>
          </w:p>
          <w:p w14:paraId="23BC8983"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 xml:space="preserve">Specify reporting signalling and procedures to facilitate support of SL positioning in all coverage scenarios and for PC5-only and joint PC5-Uu scenarios [RAN2, RAN3]: </w:t>
            </w:r>
          </w:p>
          <w:p w14:paraId="12F41BDE"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lastRenderedPageBreak/>
              <w:t xml:space="preserve">Specify the </w:t>
            </w:r>
            <w:r w:rsidRPr="00DE453D">
              <w:rPr>
                <w:rFonts w:ascii="Arial" w:eastAsia="等线" w:hAnsi="Arial" w:cs="Arial"/>
                <w:lang w:eastAsia="zh-CN"/>
              </w:rPr>
              <w:t>p</w:t>
            </w:r>
            <w:r w:rsidRPr="00DE453D">
              <w:rPr>
                <w:rFonts w:ascii="Arial" w:hAnsi="Arial" w:cs="Arial"/>
                <w:lang w:eastAsia="zh-CN"/>
              </w:rPr>
              <w:t xml:space="preserve">rotocol </w:t>
            </w:r>
            <w:r w:rsidRPr="00DE453D">
              <w:rPr>
                <w:rFonts w:ascii="Arial" w:eastAsia="等线" w:hAnsi="Arial" w:cs="Arial"/>
                <w:lang w:eastAsia="zh-CN"/>
              </w:rPr>
              <w:t xml:space="preserve">and procedures </w:t>
            </w:r>
            <w:r w:rsidRPr="00DE453D">
              <w:rPr>
                <w:rFonts w:ascii="Arial" w:hAnsi="Arial" w:cs="Arial"/>
                <w:lang w:eastAsia="zh-CN"/>
              </w:rPr>
              <w:t>for SL positioning between UEs (Protocol for Sidelink positioning procedures (SLPP))</w:t>
            </w:r>
            <w:r w:rsidRPr="00DE453D">
              <w:rPr>
                <w:rFonts w:ascii="Arial" w:hAnsi="Arial" w:cs="Arial"/>
                <w:lang w:val="en-US" w:eastAsia="ko-KR"/>
              </w:rPr>
              <w:t>.</w:t>
            </w:r>
          </w:p>
          <w:p w14:paraId="39DDCCBF" w14:textId="77777777" w:rsidR="00DE453D" w:rsidRPr="00DE453D" w:rsidRDefault="00DE453D" w:rsidP="00DE453D">
            <w:pPr>
              <w:numPr>
                <w:ilvl w:val="2"/>
                <w:numId w:val="18"/>
              </w:numPr>
              <w:overflowPunct/>
              <w:autoSpaceDE/>
              <w:autoSpaceDN/>
              <w:adjustRightInd/>
              <w:spacing w:before="0" w:after="0" w:line="288" w:lineRule="auto"/>
              <w:ind w:left="2160" w:hanging="360"/>
              <w:textAlignment w:val="auto"/>
              <w:rPr>
                <w:rFonts w:ascii="Arial" w:hAnsi="Arial" w:cs="Arial"/>
                <w:lang w:val="en-US" w:eastAsia="ko-KR"/>
              </w:rPr>
            </w:pPr>
            <w:r w:rsidRPr="00DE453D">
              <w:rPr>
                <w:rFonts w:ascii="Arial" w:hAnsi="Arial" w:cs="Arial"/>
                <w:bCs/>
              </w:rPr>
              <w:t xml:space="preserve">Specify the </w:t>
            </w:r>
            <w:r w:rsidRPr="00DE453D">
              <w:rPr>
                <w:rFonts w:ascii="Arial" w:eastAsia="等线" w:hAnsi="Arial" w:cs="Arial"/>
                <w:lang w:eastAsia="zh-CN"/>
              </w:rPr>
              <w:t>protocol and procedures for SL positioning between UEs and LMF</w:t>
            </w:r>
            <w:r w:rsidRPr="00DE453D">
              <w:rPr>
                <w:rFonts w:ascii="Arial" w:eastAsia="MS Mincho" w:hAnsi="Arial" w:cs="Arial"/>
                <w:lang w:eastAsia="zh-CN"/>
              </w:rPr>
              <w:t xml:space="preserve">. </w:t>
            </w:r>
          </w:p>
          <w:p w14:paraId="0D047E9A" w14:textId="77777777"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signalling to NG-RAN for</w:t>
            </w:r>
            <w:r w:rsidRPr="00DE453D" w:rsidDel="00527ADA">
              <w:rPr>
                <w:rFonts w:ascii="Arial" w:hAnsi="Arial" w:cs="Arial"/>
                <w:lang w:val="en-US" w:eastAsia="ko-KR"/>
              </w:rPr>
              <w:t xml:space="preserve"> </w:t>
            </w:r>
            <w:r w:rsidRPr="00DE453D">
              <w:rPr>
                <w:rFonts w:ascii="Arial" w:hAnsi="Arial" w:cs="Arial"/>
                <w:lang w:val="en-US" w:eastAsia="ko-KR"/>
              </w:rPr>
              <w:t xml:space="preserve">sidelink positioning and ranging service authorizations as needed. [RAN3, RAN2] </w:t>
            </w:r>
          </w:p>
          <w:p w14:paraId="5A75AE6A" w14:textId="0954660D" w:rsidR="00DE453D" w:rsidRPr="00DE453D" w:rsidRDefault="00DE453D" w:rsidP="00DE453D">
            <w:pPr>
              <w:numPr>
                <w:ilvl w:val="1"/>
                <w:numId w:val="18"/>
              </w:numPr>
              <w:overflowPunct/>
              <w:autoSpaceDE/>
              <w:autoSpaceDN/>
              <w:adjustRightInd/>
              <w:spacing w:before="0" w:after="0" w:line="288" w:lineRule="auto"/>
              <w:ind w:left="1440" w:hanging="360"/>
              <w:textAlignment w:val="auto"/>
              <w:rPr>
                <w:rFonts w:ascii="Arial" w:hAnsi="Arial" w:cs="Arial"/>
                <w:lang w:val="en-US" w:eastAsia="ko-KR"/>
              </w:rPr>
            </w:pPr>
            <w:r w:rsidRPr="00DE453D">
              <w:rPr>
                <w:rFonts w:ascii="Arial" w:hAnsi="Arial" w:cs="Arial"/>
                <w:lang w:val="en-US" w:eastAsia="ko-KR"/>
              </w:rPr>
              <w:t>Specify corresponding new core requirements, as well as identifying and specify the impact on the existing RAN4 specification, including RRM measurements and procedures [RAN4].</w:t>
            </w:r>
          </w:p>
        </w:tc>
      </w:tr>
    </w:tbl>
    <w:p w14:paraId="18414D33" w14:textId="77777777" w:rsidR="00DE453D" w:rsidRDefault="00DE453D" w:rsidP="005F0FD0">
      <w:pPr>
        <w:spacing w:after="0" w:line="288" w:lineRule="auto"/>
        <w:jc w:val="both"/>
        <w:rPr>
          <w:rFonts w:ascii="Arial" w:hAnsi="Arial" w:cs="Arial"/>
          <w:lang w:eastAsia="zh-CN"/>
        </w:rPr>
      </w:pPr>
    </w:p>
    <w:p w14:paraId="653B2342" w14:textId="74B1367F" w:rsidR="00EC3481" w:rsidRDefault="00F26DB5" w:rsidP="00F26DB5">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1A546B">
        <w:rPr>
          <w:rFonts w:ascii="Arial" w:hAnsi="Arial" w:cs="Arial"/>
          <w:lang w:eastAsia="zh-CN"/>
        </w:rPr>
        <w:t xml:space="preserve">provide our </w:t>
      </w:r>
      <w:r w:rsidR="00CC3992">
        <w:rPr>
          <w:rFonts w:ascii="Arial" w:hAnsi="Arial" w:cs="Arial"/>
          <w:lang w:eastAsia="zh-CN"/>
        </w:rPr>
        <w:t xml:space="preserve">initial </w:t>
      </w:r>
      <w:r w:rsidR="001A546B">
        <w:rPr>
          <w:rFonts w:ascii="Arial" w:hAnsi="Arial" w:cs="Arial"/>
          <w:lang w:eastAsia="zh-CN"/>
        </w:rPr>
        <w:t xml:space="preserve">views on </w:t>
      </w:r>
      <w:r w:rsidR="006C53B8">
        <w:rPr>
          <w:rFonts w:ascii="Arial" w:hAnsi="Arial" w:cs="Arial"/>
          <w:lang w:eastAsia="zh-CN"/>
        </w:rPr>
        <w:t>measurement</w:t>
      </w:r>
      <w:r w:rsidR="00CC3992">
        <w:rPr>
          <w:rFonts w:ascii="Arial" w:hAnsi="Arial" w:cs="Arial"/>
          <w:lang w:eastAsia="zh-CN"/>
        </w:rPr>
        <w:t>s</w:t>
      </w:r>
      <w:r w:rsidR="005E4C86">
        <w:rPr>
          <w:rFonts w:ascii="Arial" w:hAnsi="Arial" w:cs="Arial"/>
          <w:lang w:eastAsia="zh-CN"/>
        </w:rPr>
        <w:t xml:space="preserve"> and reporting</w:t>
      </w:r>
      <w:r w:rsidR="00CC3992">
        <w:rPr>
          <w:rFonts w:ascii="Arial" w:hAnsi="Arial" w:cs="Arial"/>
          <w:lang w:eastAsia="zh-CN"/>
        </w:rPr>
        <w:t xml:space="preserve"> to support RTT-type solutions using SL, SL-AoA, and SL-TDOA</w:t>
      </w:r>
      <w:r>
        <w:rPr>
          <w:rFonts w:ascii="Arial" w:hAnsi="Arial" w:cs="Arial"/>
          <w:lang w:eastAsia="zh-CN"/>
        </w:rPr>
        <w:t>.</w:t>
      </w:r>
    </w:p>
    <w:p w14:paraId="04EEA2A1" w14:textId="77777777" w:rsidR="00EC3481" w:rsidRDefault="00EC3481" w:rsidP="00C10043">
      <w:pPr>
        <w:spacing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48D33CC7" w14:textId="5A5F137F" w:rsidR="00841942" w:rsidRPr="00841942" w:rsidRDefault="00841942" w:rsidP="00841942">
      <w:pPr>
        <w:pStyle w:val="3GPPH2"/>
        <w:numPr>
          <w:ilvl w:val="0"/>
          <w:numId w:val="0"/>
        </w:numPr>
        <w:rPr>
          <w:sz w:val="24"/>
          <w:szCs w:val="24"/>
          <w:lang w:eastAsia="zh-CN"/>
        </w:rPr>
      </w:pPr>
      <w:bookmarkStart w:id="2" w:name="_Ref31533076"/>
      <w:r w:rsidRPr="00841942">
        <w:rPr>
          <w:sz w:val="24"/>
          <w:szCs w:val="24"/>
          <w:lang w:eastAsia="zh-CN"/>
        </w:rPr>
        <w:t xml:space="preserve">2.1 </w:t>
      </w:r>
      <w:r w:rsidRPr="00841942">
        <w:rPr>
          <w:rFonts w:hint="eastAsia"/>
          <w:sz w:val="24"/>
          <w:szCs w:val="24"/>
          <w:lang w:eastAsia="zh-CN"/>
        </w:rPr>
        <w:t>S</w:t>
      </w:r>
      <w:r w:rsidRPr="00841942">
        <w:rPr>
          <w:sz w:val="24"/>
          <w:szCs w:val="24"/>
          <w:lang w:eastAsia="zh-CN"/>
        </w:rPr>
        <w:t>L measurement</w:t>
      </w:r>
      <w:r w:rsidR="00E36F5C">
        <w:rPr>
          <w:sz w:val="24"/>
          <w:szCs w:val="24"/>
          <w:lang w:eastAsia="zh-CN"/>
        </w:rPr>
        <w:t>s</w:t>
      </w:r>
    </w:p>
    <w:p w14:paraId="33CC2ADA" w14:textId="1C2EC1F3" w:rsidR="00573168" w:rsidRPr="00A20C63" w:rsidRDefault="00A20C63" w:rsidP="00A20C63">
      <w:pPr>
        <w:snapToGrid w:val="0"/>
        <w:spacing w:beforeLines="50" w:before="120" w:after="0" w:line="288" w:lineRule="auto"/>
        <w:rPr>
          <w:rFonts w:ascii="Arial" w:hAnsi="Arial" w:cs="Arial"/>
          <w:b/>
          <w:bCs/>
          <w:i/>
          <w:iCs/>
          <w:u w:val="single"/>
          <w:lang w:eastAsia="zh-CN"/>
        </w:rPr>
      </w:pPr>
      <w:r w:rsidRPr="00A20C63">
        <w:rPr>
          <w:rFonts w:ascii="Arial" w:hAnsi="Arial" w:cs="Arial"/>
          <w:b/>
          <w:bCs/>
          <w:i/>
          <w:iCs/>
          <w:u w:val="single"/>
          <w:lang w:eastAsia="zh-CN"/>
        </w:rPr>
        <w:t xml:space="preserve">SL </w:t>
      </w:r>
      <w:r w:rsidR="00E3092C" w:rsidRPr="00A20C63">
        <w:rPr>
          <w:rFonts w:ascii="Arial" w:hAnsi="Arial" w:cs="Arial"/>
          <w:b/>
          <w:bCs/>
          <w:i/>
          <w:iCs/>
          <w:u w:val="single"/>
          <w:lang w:eastAsia="zh-CN"/>
        </w:rPr>
        <w:t>RSTD measurement</w:t>
      </w:r>
    </w:p>
    <w:p w14:paraId="26FED270" w14:textId="0CE4A071" w:rsidR="00D6116D" w:rsidRDefault="00D6116D" w:rsidP="00DA6E9E">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RAN1#111 meeting, it was agreed that </w:t>
      </w:r>
      <w:r w:rsidRPr="00024141">
        <w:rPr>
          <w:rFonts w:ascii="Arial" w:hAnsi="Arial" w:cs="Arial"/>
          <w:lang w:eastAsia="zh-CN"/>
        </w:rPr>
        <w:t>for SL-TDOA, DL-TDOA-like operation and UL-TDOA-like operation should be introduced.</w:t>
      </w:r>
      <w:r>
        <w:rPr>
          <w:rFonts w:ascii="Arial" w:hAnsi="Arial" w:cs="Arial"/>
          <w:lang w:eastAsia="zh-CN"/>
        </w:rPr>
        <w:t xml:space="preserve"> To support </w:t>
      </w:r>
      <w:r w:rsidR="00E3092C">
        <w:rPr>
          <w:rFonts w:ascii="Arial" w:hAnsi="Arial" w:cs="Arial"/>
          <w:lang w:eastAsia="zh-CN"/>
        </w:rPr>
        <w:t>DL</w:t>
      </w:r>
      <w:r>
        <w:rPr>
          <w:rFonts w:ascii="Arial" w:hAnsi="Arial" w:cs="Arial"/>
          <w:lang w:eastAsia="zh-CN"/>
        </w:rPr>
        <w:t>-TDOA</w:t>
      </w:r>
      <w:r w:rsidR="00E3092C">
        <w:rPr>
          <w:rFonts w:ascii="Arial" w:hAnsi="Arial" w:cs="Arial"/>
          <w:lang w:eastAsia="zh-CN"/>
        </w:rPr>
        <w:t>-like</w:t>
      </w:r>
      <w:r>
        <w:rPr>
          <w:rFonts w:ascii="Arial" w:hAnsi="Arial" w:cs="Arial"/>
          <w:lang w:eastAsia="zh-CN"/>
        </w:rPr>
        <w:t xml:space="preserve"> methods, SL PRS-based RSTD measurement w</w:t>
      </w:r>
      <w:r w:rsidR="005A579E">
        <w:rPr>
          <w:rFonts w:ascii="Arial" w:hAnsi="Arial" w:cs="Arial"/>
          <w:lang w:eastAsia="zh-CN"/>
        </w:rPr>
        <w:t>as</w:t>
      </w:r>
      <w:r>
        <w:rPr>
          <w:rFonts w:ascii="Arial" w:hAnsi="Arial" w:cs="Arial"/>
          <w:lang w:eastAsia="zh-CN"/>
        </w:rPr>
        <w:t xml:space="preserve"> agreed to be introduced.</w:t>
      </w:r>
    </w:p>
    <w:p w14:paraId="7C4C829F" w14:textId="3B866816" w:rsidR="000E36EC" w:rsidRDefault="003064EC" w:rsidP="00DA6E9E">
      <w:pPr>
        <w:snapToGrid w:val="0"/>
        <w:spacing w:beforeLines="50" w:before="120" w:after="0" w:line="288" w:lineRule="auto"/>
        <w:rPr>
          <w:rFonts w:ascii="Arial" w:hAnsi="Arial" w:cs="Arial"/>
          <w:lang w:eastAsia="zh-CN"/>
        </w:rPr>
      </w:pPr>
      <w:r w:rsidRPr="003064EC">
        <w:rPr>
          <w:rFonts w:ascii="Arial" w:hAnsi="Arial" w:cs="Arial" w:hint="eastAsia"/>
          <w:lang w:eastAsia="zh-CN"/>
        </w:rPr>
        <w:t>In</w:t>
      </w:r>
      <w:r w:rsidRPr="003064EC">
        <w:rPr>
          <w:rFonts w:ascii="Arial" w:hAnsi="Arial" w:cs="Arial"/>
          <w:lang w:eastAsia="zh-CN"/>
        </w:rPr>
        <w:t xml:space="preserve"> NR R16/17</w:t>
      </w:r>
      <w:r>
        <w:rPr>
          <w:rFonts w:ascii="Arial" w:hAnsi="Arial" w:cs="Arial"/>
          <w:lang w:eastAsia="zh-CN"/>
        </w:rPr>
        <w:t xml:space="preserve"> positioning, UE DL RSTD measurement was defined to support DL-TDOA positioning method</w:t>
      </w:r>
      <w:r w:rsidR="005A579E">
        <w:rPr>
          <w:rFonts w:ascii="Arial" w:hAnsi="Arial" w:cs="Arial"/>
          <w:lang w:eastAsia="zh-CN"/>
        </w:rPr>
        <w:t>, of which t</w:t>
      </w:r>
      <w:r>
        <w:rPr>
          <w:rFonts w:ascii="Arial" w:hAnsi="Arial" w:cs="Arial"/>
          <w:lang w:eastAsia="zh-CN"/>
        </w:rPr>
        <w:t>he definition in TS 38.215 is provided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064EC" w14:paraId="4518A713"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79BFFB" w14:textId="77777777" w:rsidR="003064EC" w:rsidRDefault="003064EC" w:rsidP="006168E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7C6B4EF" w14:textId="77777777" w:rsidR="003064EC" w:rsidRPr="0008185D" w:rsidRDefault="003064EC" w:rsidP="006168E2">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defined as T</w:t>
            </w:r>
            <w:r w:rsidRPr="0008185D">
              <w:rPr>
                <w:szCs w:val="18"/>
                <w:vertAlign w:val="subscript"/>
                <w:lang w:eastAsia="en-GB"/>
              </w:rPr>
              <w:t>SubframeRxj</w:t>
            </w:r>
            <w:r w:rsidRPr="0008185D">
              <w:rPr>
                <w:szCs w:val="18"/>
                <w:lang w:eastAsia="en-GB"/>
              </w:rPr>
              <w:t xml:space="preserve"> – T</w:t>
            </w:r>
            <w:r w:rsidRPr="0008185D">
              <w:rPr>
                <w:szCs w:val="18"/>
                <w:vertAlign w:val="subscript"/>
                <w:lang w:eastAsia="en-GB"/>
              </w:rPr>
              <w:t>SubframeRxi</w:t>
            </w:r>
            <w:r w:rsidRPr="0008185D">
              <w:rPr>
                <w:szCs w:val="18"/>
                <w:lang w:eastAsia="en-GB"/>
              </w:rPr>
              <w:t>,</w:t>
            </w:r>
          </w:p>
          <w:p w14:paraId="0D1809DF" w14:textId="77777777" w:rsidR="003064EC" w:rsidRPr="0008185D" w:rsidRDefault="003064EC" w:rsidP="006168E2">
            <w:pPr>
              <w:pStyle w:val="TAL"/>
              <w:rPr>
                <w:szCs w:val="18"/>
                <w:lang w:eastAsia="en-GB"/>
              </w:rPr>
            </w:pPr>
          </w:p>
          <w:p w14:paraId="6E3F69B4" w14:textId="77777777" w:rsidR="003064EC" w:rsidRPr="0008185D" w:rsidRDefault="003064EC" w:rsidP="006168E2">
            <w:pPr>
              <w:pStyle w:val="TAL"/>
              <w:rPr>
                <w:szCs w:val="18"/>
                <w:lang w:eastAsia="en-GB"/>
              </w:rPr>
            </w:pPr>
            <w:r>
              <w:rPr>
                <w:szCs w:val="18"/>
                <w:lang w:eastAsia="en-GB"/>
              </w:rPr>
              <w:t>Where:</w:t>
            </w:r>
          </w:p>
          <w:p w14:paraId="11C7195A" w14:textId="77777777" w:rsidR="003064EC" w:rsidRPr="0008185D" w:rsidRDefault="003064EC" w:rsidP="006168E2">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E244805" w14:textId="77777777" w:rsidR="003064EC" w:rsidRPr="0008185D" w:rsidRDefault="003064EC" w:rsidP="006168E2">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0EBB5BD" w14:textId="77777777" w:rsidR="003064EC" w:rsidRDefault="003064EC" w:rsidP="006168E2">
            <w:pPr>
              <w:pStyle w:val="TAL"/>
              <w:rPr>
                <w:szCs w:val="18"/>
                <w:lang w:eastAsia="en-GB"/>
              </w:rPr>
            </w:pPr>
          </w:p>
          <w:p w14:paraId="1DA81045" w14:textId="77777777" w:rsidR="003064EC" w:rsidRPr="007A1A63" w:rsidRDefault="003064EC" w:rsidP="006168E2">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5384DD3D" w14:textId="77777777" w:rsidR="003064EC" w:rsidRPr="0008185D" w:rsidRDefault="003064EC" w:rsidP="006168E2">
            <w:pPr>
              <w:pStyle w:val="TAL"/>
              <w:rPr>
                <w:szCs w:val="18"/>
                <w:lang w:eastAsia="en-GB"/>
              </w:rPr>
            </w:pPr>
          </w:p>
          <w:p w14:paraId="2B285384" w14:textId="77777777" w:rsidR="003064EC" w:rsidRPr="0008185D" w:rsidRDefault="003064EC" w:rsidP="006168E2">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3064EC" w14:paraId="627F5561"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CE5F9D" w14:textId="77777777" w:rsidR="003064EC" w:rsidRDefault="003064EC" w:rsidP="006168E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36F076" w14:textId="77777777" w:rsidR="003064EC" w:rsidRDefault="003064EC" w:rsidP="006168E2">
            <w:pPr>
              <w:pStyle w:val="TAL"/>
              <w:rPr>
                <w:szCs w:val="18"/>
                <w:lang w:eastAsia="en-GB"/>
              </w:rPr>
            </w:pPr>
            <w:r w:rsidRPr="0008185D">
              <w:rPr>
                <w:szCs w:val="18"/>
                <w:lang w:eastAsia="en-GB"/>
              </w:rPr>
              <w:t>RRC_CONNECTED</w:t>
            </w:r>
            <w:r>
              <w:rPr>
                <w:szCs w:val="18"/>
                <w:lang w:eastAsia="en-GB"/>
              </w:rPr>
              <w:t>,</w:t>
            </w:r>
          </w:p>
          <w:p w14:paraId="43B3C452" w14:textId="77777777" w:rsidR="003064EC" w:rsidRPr="0008185D" w:rsidRDefault="003064EC" w:rsidP="006168E2">
            <w:pPr>
              <w:pStyle w:val="TAL"/>
              <w:rPr>
                <w:szCs w:val="18"/>
                <w:lang w:eastAsia="en-GB"/>
              </w:rPr>
            </w:pPr>
            <w:r w:rsidRPr="00AA2F5B">
              <w:rPr>
                <w:lang w:val="en-US" w:eastAsia="x-none"/>
              </w:rPr>
              <w:t>RRC_INACTIVE</w:t>
            </w:r>
          </w:p>
        </w:tc>
      </w:tr>
    </w:tbl>
    <w:p w14:paraId="2C4DB9F7" w14:textId="3D3B34DB" w:rsidR="003064EC" w:rsidRDefault="003064EC" w:rsidP="00DA6E9E">
      <w:pPr>
        <w:snapToGrid w:val="0"/>
        <w:spacing w:beforeLines="50" w:before="120" w:after="0" w:line="288" w:lineRule="auto"/>
        <w:rPr>
          <w:rFonts w:ascii="Arial" w:hAnsi="Arial" w:cs="Arial"/>
          <w:lang w:eastAsia="zh-CN"/>
        </w:rPr>
      </w:pPr>
    </w:p>
    <w:p w14:paraId="23679325" w14:textId="01080304" w:rsidR="001D7981" w:rsidRPr="001D7981" w:rsidRDefault="001D7981" w:rsidP="00DA6E9E">
      <w:pPr>
        <w:snapToGrid w:val="0"/>
        <w:spacing w:beforeLines="50" w:before="120" w:after="0" w:line="288" w:lineRule="auto"/>
        <w:rPr>
          <w:rFonts w:ascii="Arial" w:hAnsi="Arial" w:cs="Arial"/>
          <w:i/>
          <w:iCs/>
          <w:u w:val="single"/>
          <w:lang w:eastAsia="zh-CN"/>
        </w:rPr>
      </w:pPr>
      <w:r w:rsidRPr="001D7981">
        <w:rPr>
          <w:rFonts w:ascii="Arial" w:hAnsi="Arial" w:cs="Arial" w:hint="eastAsia"/>
          <w:i/>
          <w:iCs/>
          <w:u w:val="single"/>
          <w:lang w:eastAsia="zh-CN"/>
        </w:rPr>
        <w:t>U</w:t>
      </w:r>
      <w:r w:rsidRPr="001D7981">
        <w:rPr>
          <w:rFonts w:ascii="Arial" w:hAnsi="Arial" w:cs="Arial"/>
          <w:i/>
          <w:iCs/>
          <w:u w:val="single"/>
          <w:lang w:eastAsia="zh-CN"/>
        </w:rPr>
        <w:t>nderstanding of SL RSTD measurement</w:t>
      </w:r>
    </w:p>
    <w:p w14:paraId="7C5AD508" w14:textId="5C803341" w:rsidR="004C07AE" w:rsidRDefault="004C07AE" w:rsidP="00DA6E9E">
      <w:pPr>
        <w:snapToGrid w:val="0"/>
        <w:spacing w:beforeLines="50" w:before="120" w:after="0" w:line="288" w:lineRule="auto"/>
        <w:rPr>
          <w:rFonts w:ascii="Arial" w:hAnsi="Arial" w:cs="Arial"/>
          <w:lang w:eastAsia="zh-CN"/>
        </w:rPr>
      </w:pPr>
      <w:r>
        <w:rPr>
          <w:rFonts w:ascii="Arial" w:hAnsi="Arial" w:cs="Arial"/>
          <w:lang w:eastAsia="zh-CN"/>
        </w:rPr>
        <w:t xml:space="preserve">In the last RAN1 meeting, joint Uu- and PC5-based positioning was recommended for normative work and this objective was included in the WID. To consider such scenario, we would like to first clarify whether SL RSTD considering the time difference of a DL PRS and </w:t>
      </w:r>
      <w:r w:rsidR="00BF39BF">
        <w:rPr>
          <w:rFonts w:ascii="Arial" w:hAnsi="Arial" w:cs="Arial"/>
          <w:lang w:eastAsia="zh-CN"/>
        </w:rPr>
        <w:t xml:space="preserve">a </w:t>
      </w:r>
      <w:r>
        <w:rPr>
          <w:rFonts w:ascii="Arial" w:hAnsi="Arial" w:cs="Arial"/>
          <w:lang w:eastAsia="zh-CN"/>
        </w:rPr>
        <w:t xml:space="preserve">SL PRS is included or not. </w:t>
      </w:r>
    </w:p>
    <w:p w14:paraId="094848F6" w14:textId="77A0E1E9" w:rsidR="00BF39BF" w:rsidRPr="00BF39BF" w:rsidRDefault="00BF39BF" w:rsidP="00DA6E9E">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bservation 1: Whether SL RSTD considering the time difference of a DL PRS and a SL PRS for joint Uu- and PC5-based positioning should be clarified.</w:t>
      </w:r>
    </w:p>
    <w:p w14:paraId="30F9EEF5" w14:textId="60493433" w:rsidR="004C07AE" w:rsidRDefault="008F649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if SL RSTD considering the time difference of a DL PRS and a SL PRS is included in the scope, further enhancements may be introduced for legacy LPP signalling. For example, as shown in below, considering the in-coverage or partial coverage scenarios where joint Uu- and PC5-based positioning is used, if a UE determines the anchor UE and/or </w:t>
      </w:r>
      <w:r w:rsidR="00A436EC">
        <w:rPr>
          <w:rFonts w:ascii="Arial" w:hAnsi="Arial" w:cs="Arial"/>
          <w:lang w:eastAsia="zh-CN"/>
        </w:rPr>
        <w:t xml:space="preserve">the </w:t>
      </w:r>
      <w:r>
        <w:rPr>
          <w:rFonts w:ascii="Arial" w:hAnsi="Arial" w:cs="Arial"/>
          <w:lang w:eastAsia="zh-CN"/>
        </w:rPr>
        <w:t xml:space="preserve">SL PRS resource as the reference for SL RSTD measurement, </w:t>
      </w:r>
      <w:r w:rsidR="00A82E41">
        <w:rPr>
          <w:rFonts w:ascii="Arial" w:hAnsi="Arial" w:cs="Arial"/>
          <w:lang w:eastAsia="zh-CN"/>
        </w:rPr>
        <w:t xml:space="preserve">the </w:t>
      </w:r>
      <w:r w:rsidR="00A82E41">
        <w:rPr>
          <w:rFonts w:ascii="Arial" w:hAnsi="Arial" w:cs="Arial"/>
          <w:lang w:eastAsia="zh-CN"/>
        </w:rPr>
        <w:lastRenderedPageBreak/>
        <w:t>corresponding measurement reporting should be enhanced</w:t>
      </w:r>
      <w:r w:rsidR="0019769C">
        <w:rPr>
          <w:rFonts w:ascii="Arial" w:hAnsi="Arial" w:cs="Arial"/>
          <w:lang w:eastAsia="zh-CN"/>
        </w:rPr>
        <w:t>.</w:t>
      </w:r>
      <w:r w:rsidR="00E05E56">
        <w:rPr>
          <w:rFonts w:ascii="Arial" w:hAnsi="Arial" w:cs="Arial"/>
          <w:lang w:eastAsia="zh-CN"/>
        </w:rPr>
        <w:t xml:space="preserve"> To limit the workload of the normative work, our preference is to de-prioritize this case. </w:t>
      </w:r>
    </w:p>
    <w:p w14:paraId="35D14228" w14:textId="11ED04C7" w:rsidR="00A82E41" w:rsidRDefault="00A82E41" w:rsidP="00A82E41">
      <w:pPr>
        <w:snapToGrid w:val="0"/>
        <w:spacing w:beforeLines="50" w:before="120" w:after="0" w:line="288" w:lineRule="auto"/>
        <w:jc w:val="center"/>
      </w:pPr>
      <w:r>
        <w:object w:dxaOrig="9024" w:dyaOrig="5496" w14:anchorId="056FF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pt;height:201.85pt" o:ole="">
            <v:imagedata r:id="rId14" o:title=""/>
          </v:shape>
          <o:OLEObject Type="Embed" ProgID="Visio.Drawing.15" ShapeID="_x0000_i1025" DrawAspect="Content" ObjectID="_1738146121" r:id="rId15"/>
        </w:object>
      </w:r>
    </w:p>
    <w:p w14:paraId="4CDCFC2A" w14:textId="5826268D" w:rsidR="00A82E41" w:rsidRPr="00A82E41" w:rsidRDefault="00A82E41" w:rsidP="005E5A3D">
      <w:pPr>
        <w:snapToGrid w:val="0"/>
        <w:spacing w:beforeLines="50" w:before="120" w:after="0" w:line="288" w:lineRule="auto"/>
        <w:jc w:val="center"/>
        <w:rPr>
          <w:rFonts w:ascii="Arial" w:hAnsi="Arial" w:cs="Arial"/>
          <w:lang w:eastAsia="zh-CN"/>
        </w:rPr>
      </w:pPr>
      <w:r w:rsidRPr="005E5A3D">
        <w:rPr>
          <w:rFonts w:ascii="Arial" w:hAnsi="Arial" w:cs="Arial"/>
          <w:lang w:eastAsia="zh-CN"/>
        </w:rPr>
        <w:t>Figure 1: Illustration of SL RSTD measurement with time difference of a DL PRS and a SL PRS.</w:t>
      </w:r>
    </w:p>
    <w:p w14:paraId="333D5FF1" w14:textId="6F6A9C0A" w:rsidR="008F6491" w:rsidRPr="005E5A3D" w:rsidRDefault="00E05E56"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Proposal 1: SL RSTD measurement considering time difference of a DL PRS and a SL PRS for joint Uu- and PC5-based positioning is de-prioritized.</w:t>
      </w:r>
    </w:p>
    <w:p w14:paraId="02B89C9F" w14:textId="77777777" w:rsidR="00E05E56" w:rsidRDefault="00E05E56" w:rsidP="00DA6E9E">
      <w:pPr>
        <w:snapToGrid w:val="0"/>
        <w:spacing w:beforeLines="50" w:before="120" w:after="0" w:line="288" w:lineRule="auto"/>
        <w:rPr>
          <w:rFonts w:ascii="Arial" w:hAnsi="Arial" w:cs="Arial"/>
          <w:lang w:eastAsia="zh-CN"/>
        </w:rPr>
      </w:pPr>
    </w:p>
    <w:p w14:paraId="47A37D8C" w14:textId="180702E2" w:rsidR="00A46530" w:rsidRPr="001D7981" w:rsidRDefault="00A46530" w:rsidP="00DA6E9E">
      <w:pPr>
        <w:snapToGrid w:val="0"/>
        <w:spacing w:beforeLines="50" w:before="120" w:after="0" w:line="288" w:lineRule="auto"/>
        <w:rPr>
          <w:rFonts w:ascii="Arial" w:hAnsi="Arial" w:cs="Arial"/>
          <w:i/>
          <w:iCs/>
          <w:u w:val="single"/>
          <w:lang w:eastAsia="zh-CN"/>
        </w:rPr>
      </w:pPr>
      <w:r w:rsidRPr="001D7981">
        <w:rPr>
          <w:rFonts w:ascii="Arial" w:hAnsi="Arial" w:cs="Arial" w:hint="eastAsia"/>
          <w:i/>
          <w:iCs/>
          <w:u w:val="single"/>
          <w:lang w:eastAsia="zh-CN"/>
        </w:rPr>
        <w:t>S</w:t>
      </w:r>
      <w:r w:rsidRPr="001D7981">
        <w:rPr>
          <w:rFonts w:ascii="Arial" w:hAnsi="Arial" w:cs="Arial"/>
          <w:i/>
          <w:iCs/>
          <w:u w:val="single"/>
          <w:lang w:eastAsia="zh-CN"/>
        </w:rPr>
        <w:t>FN/DFN initialization time</w:t>
      </w:r>
    </w:p>
    <w:p w14:paraId="60BCDCE3" w14:textId="47A1A5C1" w:rsidR="001D7981" w:rsidRDefault="001D798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NR</w:t>
      </w:r>
      <w:r w:rsidR="002420A9">
        <w:rPr>
          <w:rFonts w:ascii="Arial" w:hAnsi="Arial" w:cs="Arial"/>
          <w:lang w:eastAsia="zh-CN"/>
        </w:rPr>
        <w:t xml:space="preserve"> </w:t>
      </w:r>
      <w:r>
        <w:rPr>
          <w:rFonts w:ascii="Arial" w:hAnsi="Arial" w:cs="Arial"/>
          <w:lang w:eastAsia="zh-CN"/>
        </w:rPr>
        <w:t xml:space="preserve">positioning, RTD information was defined to provide time synchronization information between a reference TRP and a list of neighbour TRP. In sidelink positioning, as a UE can select GNSS, a cell, or a reference UE as its synchronization source and to obtain the DL timing and TDD pattern, therefore, different anchor UEs to support SL TDOA positioning may have different DFN or SFN initialization time, </w:t>
      </w:r>
      <w:r w:rsidR="003E4FAE">
        <w:rPr>
          <w:rFonts w:ascii="Arial" w:hAnsi="Arial" w:cs="Arial"/>
          <w:lang w:eastAsia="zh-CN"/>
        </w:rPr>
        <w:t>and a SFN/DFN time synchronization information between the anchor UEs should be defined</w:t>
      </w:r>
      <w:r>
        <w:rPr>
          <w:rFonts w:ascii="Arial" w:hAnsi="Arial" w:cs="Arial"/>
          <w:lang w:eastAsia="zh-CN"/>
        </w:rPr>
        <w:t>.</w:t>
      </w:r>
    </w:p>
    <w:p w14:paraId="07B8E940" w14:textId="28E491A7" w:rsidR="003E4FAE" w:rsidRPr="003E4FAE" w:rsidRDefault="003E4FAE" w:rsidP="00DA6E9E">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631E45">
        <w:rPr>
          <w:rFonts w:ascii="Arial" w:hAnsi="Arial" w:cs="Arial"/>
          <w:b/>
          <w:bCs/>
          <w:lang w:eastAsia="zh-CN"/>
        </w:rPr>
        <w:t>2</w:t>
      </w:r>
      <w:r w:rsidRPr="003E4FAE">
        <w:rPr>
          <w:rFonts w:ascii="Arial" w:hAnsi="Arial" w:cs="Arial"/>
          <w:b/>
          <w:bCs/>
          <w:lang w:eastAsia="zh-CN"/>
        </w:rPr>
        <w:t>: Define time synchronization information between the anchor UEs to assist SL TDOA positioning.</w:t>
      </w:r>
    </w:p>
    <w:p w14:paraId="7CEE8954" w14:textId="4D7C8801" w:rsidR="00A71C84" w:rsidRDefault="00A71C84" w:rsidP="00DA6E9E">
      <w:pPr>
        <w:snapToGrid w:val="0"/>
        <w:spacing w:beforeLines="50" w:before="120" w:after="0" w:line="288" w:lineRule="auto"/>
        <w:rPr>
          <w:rFonts w:ascii="Arial" w:hAnsi="Arial" w:cs="Arial"/>
          <w:lang w:eastAsia="zh-CN"/>
        </w:rPr>
      </w:pPr>
    </w:p>
    <w:p w14:paraId="3D7A7085" w14:textId="79C7AB87" w:rsidR="00A71C84" w:rsidRPr="00A71C84" w:rsidRDefault="00A71C84" w:rsidP="00DA6E9E">
      <w:pPr>
        <w:snapToGrid w:val="0"/>
        <w:spacing w:beforeLines="50" w:before="120" w:after="0" w:line="288" w:lineRule="auto"/>
        <w:rPr>
          <w:rFonts w:ascii="Arial" w:hAnsi="Arial" w:cs="Arial"/>
          <w:i/>
          <w:iCs/>
          <w:u w:val="single"/>
          <w:lang w:eastAsia="zh-CN"/>
        </w:rPr>
      </w:pPr>
      <w:r w:rsidRPr="00A71C84">
        <w:rPr>
          <w:rFonts w:ascii="Arial" w:hAnsi="Arial" w:cs="Arial" w:hint="eastAsia"/>
          <w:i/>
          <w:iCs/>
          <w:u w:val="single"/>
          <w:lang w:eastAsia="zh-CN"/>
        </w:rPr>
        <w:t>R</w:t>
      </w:r>
      <w:r w:rsidRPr="00A71C84">
        <w:rPr>
          <w:rFonts w:ascii="Arial" w:hAnsi="Arial" w:cs="Arial"/>
          <w:i/>
          <w:iCs/>
          <w:u w:val="single"/>
          <w:lang w:eastAsia="zh-CN"/>
        </w:rPr>
        <w:t>eference anchor UE/reference SL PRS</w:t>
      </w:r>
    </w:p>
    <w:p w14:paraId="11933D25" w14:textId="79C16AF7" w:rsidR="000D7CBF" w:rsidRDefault="002420A9"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positioning, </w:t>
      </w:r>
      <w:r w:rsidR="00BB6DD9">
        <w:rPr>
          <w:rFonts w:ascii="Arial" w:hAnsi="Arial" w:cs="Arial"/>
          <w:lang w:eastAsia="zh-CN"/>
        </w:rPr>
        <w:t>a UE can be indicated by the network the reference information for DL RSTD</w:t>
      </w:r>
      <w:r w:rsidR="007E7CC5">
        <w:rPr>
          <w:rFonts w:ascii="Arial" w:hAnsi="Arial" w:cs="Arial"/>
          <w:lang w:eastAsia="zh-CN"/>
        </w:rPr>
        <w:t xml:space="preserve"> measurements</w:t>
      </w:r>
      <w:r w:rsidR="00BB6DD9">
        <w:rPr>
          <w:rFonts w:ascii="Arial" w:hAnsi="Arial" w:cs="Arial"/>
          <w:lang w:eastAsia="zh-CN"/>
        </w:rPr>
        <w:t>. The reference information may include TRP ID, DL PRS resource set ID, or one or more DL PRs resource ID. Meanwhile, the UE may use difference DL PRS resource</w:t>
      </w:r>
      <w:r w:rsidR="008B423A">
        <w:rPr>
          <w:rFonts w:ascii="Arial" w:hAnsi="Arial" w:cs="Arial"/>
          <w:lang w:eastAsia="zh-CN"/>
        </w:rPr>
        <w:t xml:space="preserve"> </w:t>
      </w:r>
      <w:r w:rsidR="00BB6DD9">
        <w:rPr>
          <w:rFonts w:ascii="Arial" w:hAnsi="Arial" w:cs="Arial"/>
          <w:lang w:eastAsia="zh-CN"/>
        </w:rPr>
        <w:t xml:space="preserve">or resource set </w:t>
      </w:r>
      <w:r w:rsidR="007E7CC5">
        <w:rPr>
          <w:rFonts w:ascii="Arial" w:hAnsi="Arial" w:cs="Arial"/>
          <w:lang w:eastAsia="zh-CN"/>
        </w:rPr>
        <w:t xml:space="preserve">to </w:t>
      </w:r>
      <w:r w:rsidR="008B423A">
        <w:rPr>
          <w:rFonts w:ascii="Arial" w:hAnsi="Arial" w:cs="Arial"/>
          <w:lang w:eastAsia="zh-CN"/>
        </w:rPr>
        <w:t xml:space="preserve">determine the DL RSTD measurement. In NR positioning, as the network is able to obtain some priori information of the UE location or UE measurements, it can determine a “best” TRP/DL PRS resource set/DL PRS resource as the reference to perform measurement. </w:t>
      </w:r>
    </w:p>
    <w:p w14:paraId="4E52B9EB" w14:textId="67A1F303" w:rsidR="00CF2A0B" w:rsidRDefault="00D40A3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sidelink positioning, however, as it is applicable in out-of-coverage scenarios, whether</w:t>
      </w:r>
      <w:r w:rsidR="004E59C0">
        <w:rPr>
          <w:rFonts w:ascii="Arial" w:hAnsi="Arial" w:cs="Arial"/>
          <w:lang w:eastAsia="zh-CN"/>
        </w:rPr>
        <w:t xml:space="preserve"> and how the</w:t>
      </w:r>
      <w:r>
        <w:rPr>
          <w:rFonts w:ascii="Arial" w:hAnsi="Arial" w:cs="Arial"/>
          <w:lang w:eastAsia="zh-CN"/>
        </w:rPr>
        <w:t xml:space="preserve"> reference anchor UE/SL PRS resources</w:t>
      </w:r>
      <w:r w:rsidR="004E59C0">
        <w:rPr>
          <w:rFonts w:ascii="Arial" w:hAnsi="Arial" w:cs="Arial"/>
          <w:lang w:eastAsia="zh-CN"/>
        </w:rPr>
        <w:t xml:space="preserve"> is</w:t>
      </w:r>
      <w:r>
        <w:rPr>
          <w:rFonts w:ascii="Arial" w:hAnsi="Arial" w:cs="Arial"/>
          <w:lang w:eastAsia="zh-CN"/>
        </w:rPr>
        <w:t xml:space="preserve"> (pre-)configured </w:t>
      </w:r>
      <w:r w:rsidR="004679E2">
        <w:rPr>
          <w:rFonts w:ascii="Arial" w:hAnsi="Arial" w:cs="Arial"/>
          <w:lang w:eastAsia="zh-CN"/>
        </w:rPr>
        <w:t>should be discussed, and this issue is also related to who and how the SL PRS configuration is provided to the target UE.</w:t>
      </w:r>
      <w:r w:rsidR="00631E45">
        <w:rPr>
          <w:rFonts w:ascii="Arial" w:hAnsi="Arial" w:cs="Arial"/>
          <w:lang w:eastAsia="zh-CN"/>
        </w:rPr>
        <w:t xml:space="preserve"> To our understanding, the most straightforward solution is to let UE determine the reference anchor UE and/or SL PRS resource and carry the corresponding information in measurement reporting.</w:t>
      </w:r>
    </w:p>
    <w:p w14:paraId="73230C0C" w14:textId="63B474C7" w:rsidR="004679E2" w:rsidRDefault="004679E2" w:rsidP="00DA6E9E">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lastRenderedPageBreak/>
        <w:t>P</w:t>
      </w:r>
      <w:r w:rsidRPr="003F4AD3">
        <w:rPr>
          <w:rFonts w:ascii="Arial" w:hAnsi="Arial" w:cs="Arial"/>
          <w:b/>
          <w:bCs/>
          <w:lang w:eastAsia="zh-CN"/>
        </w:rPr>
        <w:t xml:space="preserve">roposal </w:t>
      </w:r>
      <w:r w:rsidR="00631E45">
        <w:rPr>
          <w:rFonts w:ascii="Arial" w:hAnsi="Arial" w:cs="Arial"/>
          <w:b/>
          <w:bCs/>
          <w:lang w:eastAsia="zh-CN"/>
        </w:rPr>
        <w:t>3</w:t>
      </w:r>
      <w:r w:rsidRPr="003F4AD3">
        <w:rPr>
          <w:rFonts w:ascii="Arial" w:hAnsi="Arial" w:cs="Arial"/>
          <w:b/>
          <w:bCs/>
          <w:lang w:eastAsia="zh-CN"/>
        </w:rPr>
        <w:t xml:space="preserve">: </w:t>
      </w:r>
      <w:r w:rsidR="003F4AD3" w:rsidRPr="003F4AD3">
        <w:rPr>
          <w:rFonts w:ascii="Arial" w:hAnsi="Arial" w:cs="Arial"/>
          <w:b/>
          <w:bCs/>
          <w:lang w:eastAsia="zh-CN"/>
        </w:rPr>
        <w:t>For sidelink positioning, whether and how the reference anchor UE/SL PRS resources is (pre-)configured should be discussed.</w:t>
      </w:r>
    </w:p>
    <w:p w14:paraId="2950E448" w14:textId="187A9BD3" w:rsidR="00AC7C68" w:rsidRPr="003F4AD3" w:rsidRDefault="00AC7C68"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The UE can determine the reference anchor UE and/or SL PRS resource</w:t>
      </w:r>
      <w:r w:rsidR="00040F38">
        <w:rPr>
          <w:rFonts w:ascii="Arial" w:hAnsi="Arial" w:cs="Arial"/>
          <w:b/>
          <w:bCs/>
          <w:lang w:eastAsia="zh-CN"/>
        </w:rPr>
        <w:t xml:space="preserve"> by itself and carry the corresponding information in the measurement reporting.</w:t>
      </w:r>
    </w:p>
    <w:p w14:paraId="18836C8D" w14:textId="77777777" w:rsidR="00D40A34" w:rsidRDefault="00D40A34" w:rsidP="00DA6E9E">
      <w:pPr>
        <w:snapToGrid w:val="0"/>
        <w:spacing w:beforeLines="50" w:before="120" w:after="0" w:line="288" w:lineRule="auto"/>
        <w:rPr>
          <w:rFonts w:ascii="Arial" w:hAnsi="Arial" w:cs="Arial"/>
          <w:lang w:eastAsia="zh-CN"/>
        </w:rPr>
      </w:pPr>
    </w:p>
    <w:p w14:paraId="3842C426" w14:textId="3ECFACB3" w:rsidR="00CF2A0B" w:rsidRPr="00841942" w:rsidRDefault="00CF2A0B" w:rsidP="00DA6E9E">
      <w:pPr>
        <w:snapToGrid w:val="0"/>
        <w:spacing w:beforeLines="50" w:before="120" w:after="0" w:line="288" w:lineRule="auto"/>
        <w:rPr>
          <w:rFonts w:ascii="Arial" w:hAnsi="Arial" w:cs="Arial"/>
          <w:i/>
          <w:iCs/>
          <w:u w:val="single"/>
          <w:lang w:eastAsia="zh-CN"/>
        </w:rPr>
      </w:pPr>
      <w:r w:rsidRPr="00841942">
        <w:rPr>
          <w:rFonts w:ascii="Arial" w:hAnsi="Arial" w:cs="Arial"/>
          <w:i/>
          <w:iCs/>
          <w:u w:val="single"/>
          <w:lang w:eastAsia="zh-CN"/>
        </w:rPr>
        <w:t>RSTD search window</w:t>
      </w:r>
    </w:p>
    <w:p w14:paraId="6E9AEA46" w14:textId="425790C8" w:rsidR="00937729" w:rsidRDefault="00D95194"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7E58D1">
        <w:rPr>
          <w:rFonts w:ascii="Arial" w:hAnsi="Arial" w:cs="Arial"/>
          <w:lang w:eastAsia="zh-CN"/>
        </w:rPr>
        <w:t xml:space="preserve">NR positioning, RSTD search window per neighbouring TRP is provided to target UE in the assistance data based on </w:t>
      </w:r>
      <w:r w:rsidR="007E58D1" w:rsidRPr="00DC2E7A">
        <w:rPr>
          <w:rFonts w:ascii="Arial" w:hAnsi="Arial" w:cs="Arial"/>
          <w:i/>
          <w:iCs/>
          <w:lang w:eastAsia="zh-CN"/>
        </w:rPr>
        <w:t>expectedRSTD</w:t>
      </w:r>
      <w:r w:rsidR="007E58D1">
        <w:rPr>
          <w:rFonts w:ascii="Arial" w:hAnsi="Arial" w:cs="Arial"/>
          <w:lang w:eastAsia="zh-CN"/>
        </w:rPr>
        <w:t xml:space="preserve"> and </w:t>
      </w:r>
      <w:r w:rsidR="007E58D1" w:rsidRPr="00DC2E7A">
        <w:rPr>
          <w:rFonts w:ascii="Arial" w:hAnsi="Arial" w:cs="Arial"/>
          <w:i/>
          <w:iCs/>
          <w:lang w:eastAsia="zh-CN"/>
        </w:rPr>
        <w:t>expectedRSTD</w:t>
      </w:r>
      <w:r w:rsidR="00DC2E7A">
        <w:rPr>
          <w:rFonts w:ascii="Arial" w:hAnsi="Arial" w:cs="Arial"/>
          <w:i/>
          <w:iCs/>
          <w:lang w:eastAsia="zh-CN"/>
        </w:rPr>
        <w:t>-</w:t>
      </w:r>
      <w:r w:rsidR="007E58D1" w:rsidRPr="00DC2E7A">
        <w:rPr>
          <w:rFonts w:ascii="Arial" w:hAnsi="Arial" w:cs="Arial"/>
          <w:i/>
          <w:iCs/>
          <w:lang w:eastAsia="zh-CN"/>
        </w:rPr>
        <w:t>Uncertainty</w:t>
      </w:r>
      <w:r w:rsidR="007E58D1">
        <w:rPr>
          <w:rFonts w:ascii="Arial" w:hAnsi="Arial" w:cs="Arial"/>
          <w:lang w:eastAsia="zh-CN"/>
        </w:rPr>
        <w:t>. The RSTD search window is predicted by LMF based on a priori UE location by, e.g., applying E-CID positioning method. By providing the RSTD search window, it assists the target UE to locate and monitor a PRS from neighbouring TRP</w:t>
      </w:r>
      <w:r w:rsidR="00246365">
        <w:rPr>
          <w:rFonts w:ascii="Arial" w:hAnsi="Arial" w:cs="Arial"/>
          <w:lang w:eastAsia="zh-CN"/>
        </w:rPr>
        <w:t>s</w:t>
      </w:r>
      <w:r w:rsidR="007E58D1">
        <w:rPr>
          <w:rFonts w:ascii="Arial" w:hAnsi="Arial" w:cs="Arial"/>
          <w:lang w:eastAsia="zh-CN"/>
        </w:rPr>
        <w:t xml:space="preserve">. </w:t>
      </w:r>
    </w:p>
    <w:p w14:paraId="7F37A471" w14:textId="07FD42D2" w:rsidR="007E58D1" w:rsidRDefault="007E58D1"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sidelink positioning, as the communication range between two UEs via sidelink is limited, e.g., several </w:t>
      </w:r>
      <w:r w:rsidR="00E05E29">
        <w:rPr>
          <w:rFonts w:ascii="Arial" w:hAnsi="Arial" w:cs="Arial"/>
          <w:lang w:eastAsia="zh-CN"/>
        </w:rPr>
        <w:t xml:space="preserve">hundred </w:t>
      </w:r>
      <w:r>
        <w:rPr>
          <w:rFonts w:ascii="Arial" w:hAnsi="Arial" w:cs="Arial"/>
          <w:lang w:eastAsia="zh-CN"/>
        </w:rPr>
        <w:t xml:space="preserve">meters. In our views, it seems not necessary to define RSTD search window for a target UE to receive SL PRS from anchor UEs. On the other hand, </w:t>
      </w:r>
      <w:r w:rsidR="00246365">
        <w:rPr>
          <w:rFonts w:ascii="Arial" w:hAnsi="Arial" w:cs="Arial"/>
          <w:lang w:eastAsia="zh-CN"/>
        </w:rPr>
        <w:t>in NR positioning, LMF is the entity and has priori information to provide the RSTD search window. In sidelink positioning, however, it is not clear who and how to provide the RSTD search window.</w:t>
      </w:r>
    </w:p>
    <w:p w14:paraId="42B27153" w14:textId="1E6F78E4" w:rsidR="007E58D1" w:rsidRDefault="007E58D1" w:rsidP="00DA6E9E">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357D7D46" w14:textId="58DEEA39" w:rsidR="00246365" w:rsidRPr="00246365" w:rsidRDefault="00246365" w:rsidP="00DA6E9E">
      <w:pPr>
        <w:snapToGrid w:val="0"/>
        <w:spacing w:beforeLines="50" w:before="120" w:after="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6D053AAE" w14:textId="667E34C2" w:rsidR="00937729" w:rsidRPr="005E5A3D" w:rsidRDefault="003F2EBA" w:rsidP="00DA6E9E">
      <w:pPr>
        <w:snapToGrid w:val="0"/>
        <w:spacing w:beforeLines="50" w:before="120" w:after="0" w:line="288" w:lineRule="auto"/>
        <w:rPr>
          <w:rFonts w:ascii="Arial" w:hAnsi="Arial" w:cs="Arial"/>
          <w:b/>
          <w:bCs/>
          <w:lang w:eastAsia="zh-CN"/>
        </w:rPr>
      </w:pPr>
      <w:r w:rsidRPr="005E5A3D">
        <w:rPr>
          <w:rFonts w:ascii="Arial" w:hAnsi="Arial" w:cs="Arial"/>
          <w:b/>
          <w:bCs/>
          <w:lang w:eastAsia="zh-CN"/>
        </w:rPr>
        <w:t>Proposal 5: RSTD search window is not required to be configured/provided to the UE.</w:t>
      </w:r>
    </w:p>
    <w:p w14:paraId="12E84887" w14:textId="77777777" w:rsidR="003F2EBA" w:rsidRDefault="003F2EBA" w:rsidP="00DA6E9E">
      <w:pPr>
        <w:snapToGrid w:val="0"/>
        <w:spacing w:beforeLines="50" w:before="120" w:after="0" w:line="288" w:lineRule="auto"/>
        <w:rPr>
          <w:rFonts w:ascii="Arial" w:hAnsi="Arial" w:cs="Arial"/>
          <w:lang w:eastAsia="zh-CN"/>
        </w:rPr>
      </w:pPr>
    </w:p>
    <w:p w14:paraId="5289EBF1" w14:textId="0D86A2FE" w:rsidR="00D425B1" w:rsidRPr="00A20C63" w:rsidRDefault="00D425B1" w:rsidP="00A20C63">
      <w:pPr>
        <w:snapToGrid w:val="0"/>
        <w:spacing w:beforeLines="50" w:before="120" w:after="0" w:line="288" w:lineRule="auto"/>
        <w:rPr>
          <w:rFonts w:ascii="Arial" w:hAnsi="Arial" w:cs="Arial"/>
          <w:b/>
          <w:bCs/>
          <w:i/>
          <w:iCs/>
          <w:u w:val="single"/>
          <w:lang w:eastAsia="zh-CN"/>
        </w:rPr>
      </w:pPr>
      <w:r w:rsidRPr="00A20C63">
        <w:rPr>
          <w:rFonts w:ascii="Arial" w:hAnsi="Arial" w:cs="Arial"/>
          <w:b/>
          <w:bCs/>
          <w:i/>
          <w:iCs/>
          <w:u w:val="single"/>
          <w:lang w:eastAsia="zh-CN"/>
        </w:rPr>
        <w:t>SL RTOA measurement</w:t>
      </w:r>
    </w:p>
    <w:p w14:paraId="41A46FDE" w14:textId="12F9115E" w:rsidR="00E3092C" w:rsidRDefault="005A579E" w:rsidP="00DA6E9E">
      <w:pPr>
        <w:snapToGrid w:val="0"/>
        <w:spacing w:beforeLines="50" w:before="120" w:after="0" w:line="288" w:lineRule="auto"/>
        <w:rPr>
          <w:rFonts w:ascii="Arial" w:hAnsi="Arial" w:cs="Arial"/>
          <w:lang w:eastAsia="zh-CN"/>
        </w:rPr>
      </w:pPr>
      <w:r>
        <w:rPr>
          <w:rFonts w:ascii="Arial" w:hAnsi="Arial" w:cs="Arial"/>
          <w:lang w:eastAsia="zh-CN"/>
        </w:rPr>
        <w:t>To support UL-TDOA-like operation, SL PRS-based RTOA measurement was also agreed to be defined during the normative work.</w:t>
      </w:r>
    </w:p>
    <w:p w14:paraId="7D5267EF" w14:textId="09C562AA" w:rsidR="005A579E" w:rsidRDefault="005A579E" w:rsidP="00DA6E9E">
      <w:pPr>
        <w:snapToGrid w:val="0"/>
        <w:spacing w:beforeLines="50" w:before="120" w:after="0" w:line="288" w:lineRule="auto"/>
        <w:rPr>
          <w:rFonts w:ascii="Arial" w:hAnsi="Arial" w:cs="Arial"/>
          <w:lang w:eastAsia="zh-CN"/>
        </w:rPr>
      </w:pPr>
      <w:r>
        <w:rPr>
          <w:rFonts w:ascii="Arial" w:hAnsi="Arial" w:cs="Arial"/>
          <w:lang w:eastAsia="zh-CN"/>
        </w:rPr>
        <w:t>The definition of gNB UL RTOA measurement to support UL-TDOA positioning</w:t>
      </w:r>
      <w:r w:rsidR="00937729">
        <w:rPr>
          <w:rFonts w:ascii="Arial" w:hAnsi="Arial" w:cs="Arial"/>
          <w:lang w:eastAsia="zh-CN"/>
        </w:rPr>
        <w:t xml:space="preserve"> </w:t>
      </w:r>
      <w:r>
        <w:rPr>
          <w:rFonts w:ascii="Arial" w:hAnsi="Arial" w:cs="Arial"/>
          <w:lang w:eastAsia="zh-CN"/>
        </w:rPr>
        <w:t>was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064EC" w:rsidRPr="00775FEA" w14:paraId="5701E867" w14:textId="77777777" w:rsidTr="006168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7FFF241" w14:textId="77777777" w:rsidR="003064EC" w:rsidRPr="00775FEA" w:rsidRDefault="003064EC" w:rsidP="006168E2">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0FD59F7" w14:textId="77777777" w:rsidR="003064EC" w:rsidRDefault="003064EC" w:rsidP="006168E2">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Pr="000831FF">
              <w:rPr>
                <w:rFonts w:cs="Arial"/>
                <w:szCs w:val="18"/>
                <w:lang w:eastAsia="en-GB"/>
              </w:rPr>
              <w:t>RTOA Reference Time</w:t>
            </w:r>
            <w:r>
              <w:rPr>
                <w:rFonts w:cs="Arial"/>
                <w:szCs w:val="18"/>
                <w:lang w:eastAsia="en-GB"/>
              </w:rPr>
              <w:t xml:space="preserve"> [16]. </w:t>
            </w:r>
          </w:p>
          <w:p w14:paraId="227134F8" w14:textId="77777777" w:rsidR="003064EC" w:rsidRDefault="003064EC" w:rsidP="006168E2">
            <w:pPr>
              <w:pStyle w:val="TAL"/>
              <w:rPr>
                <w:rFonts w:cs="Arial"/>
                <w:szCs w:val="18"/>
                <w:lang w:eastAsia="en-GB"/>
              </w:rPr>
            </w:pPr>
          </w:p>
          <w:p w14:paraId="6C09D892" w14:textId="77777777" w:rsidR="003064EC" w:rsidRDefault="003064EC" w:rsidP="006168E2">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14:paraId="50C64802" w14:textId="77777777" w:rsidR="003064EC" w:rsidRDefault="003064EC" w:rsidP="006168E2">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14:paraId="61C54F03" w14:textId="77777777" w:rsidR="003064EC" w:rsidRPr="00775FEA" w:rsidRDefault="003064EC" w:rsidP="006168E2">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lang w:eastAsia="zh-CN"/>
              </w:rPr>
              <w:t xml:space="preserve"> </w:t>
            </w:r>
            <w:r>
              <w:rPr>
                <w:rFonts w:eastAsia="Batang"/>
                <w:lang w:eastAsia="zh-CN"/>
              </w:rPr>
              <w:t>are the system frame number and the subframe number of the SRS, respectively</w:t>
            </w:r>
            <w:r>
              <w:rPr>
                <w:lang w:eastAsia="zh-CN"/>
              </w:rPr>
              <w:t>.</w:t>
            </w:r>
          </w:p>
          <w:p w14:paraId="69752192" w14:textId="77777777" w:rsidR="003064EC" w:rsidRPr="00775FEA" w:rsidRDefault="003064EC" w:rsidP="006168E2">
            <w:pPr>
              <w:pStyle w:val="TAL"/>
              <w:rPr>
                <w:rFonts w:cs="Arial"/>
                <w:szCs w:val="18"/>
                <w:lang w:eastAsia="en-GB"/>
              </w:rPr>
            </w:pPr>
          </w:p>
          <w:p w14:paraId="4D95C511" w14:textId="77777777" w:rsidR="003064EC" w:rsidRPr="00775FEA" w:rsidRDefault="003064EC" w:rsidP="006168E2">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Pr>
                <w:rFonts w:cs="Arial"/>
                <w:szCs w:val="18"/>
                <w:lang w:val="en-US" w:eastAsia="en-GB"/>
              </w:rPr>
              <w:t>RP</w:t>
            </w:r>
            <w:r w:rsidRPr="00775FEA">
              <w:rPr>
                <w:rFonts w:cs="Arial"/>
                <w:szCs w:val="18"/>
                <w:lang w:val="en-US" w:eastAsia="en-GB"/>
              </w:rPr>
              <w:t>.</w:t>
            </w:r>
          </w:p>
          <w:p w14:paraId="05B5EDA7" w14:textId="77777777" w:rsidR="003064EC" w:rsidRPr="00775FEA" w:rsidRDefault="003064EC" w:rsidP="006168E2">
            <w:pPr>
              <w:pStyle w:val="TAL"/>
              <w:rPr>
                <w:rFonts w:cs="Arial"/>
                <w:szCs w:val="18"/>
                <w:lang w:eastAsia="en-GB"/>
              </w:rPr>
            </w:pPr>
          </w:p>
          <w:p w14:paraId="2F6AD64B" w14:textId="77777777" w:rsidR="003064EC" w:rsidRPr="00775FEA" w:rsidRDefault="003064EC" w:rsidP="006168E2">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30ABBEAF" w14:textId="77777777" w:rsidR="003064EC" w:rsidRPr="00775FEA" w:rsidRDefault="003064EC" w:rsidP="006168E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47BF0555" w14:textId="77777777" w:rsidR="003064EC" w:rsidRPr="00775FEA" w:rsidRDefault="003064EC" w:rsidP="006168E2">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063C6BD8" w14:textId="77777777" w:rsidR="003064EC" w:rsidRPr="00775FEA" w:rsidRDefault="003064EC" w:rsidP="006168E2">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5968793D" w14:textId="26FCBA6A" w:rsidR="003064EC" w:rsidRDefault="003064EC" w:rsidP="00DA6E9E">
      <w:pPr>
        <w:snapToGrid w:val="0"/>
        <w:spacing w:beforeLines="50" w:before="120" w:after="0" w:line="288" w:lineRule="auto"/>
        <w:rPr>
          <w:rFonts w:ascii="Arial" w:hAnsi="Arial" w:cs="Arial"/>
          <w:lang w:eastAsia="zh-CN"/>
        </w:rPr>
      </w:pPr>
    </w:p>
    <w:p w14:paraId="488834A5" w14:textId="6D3F259B" w:rsidR="00E0674C" w:rsidRDefault="00E0674C"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sidelink, the synchronization source of a UE to obtain DL timing includes GNSS, a cell (gNB/eNB), or a reference UE. The UE selection of the synchronization source is based on the synchronization type (GNSS-based or gNB/eNB-based synchronization), the priority level of synchronization source and S-SSB RSRP. In </w:t>
      </w:r>
      <w:r>
        <w:rPr>
          <w:rFonts w:ascii="Arial" w:hAnsi="Arial" w:cs="Arial"/>
          <w:lang w:eastAsia="zh-CN"/>
        </w:rPr>
        <w:lastRenderedPageBreak/>
        <w:t xml:space="preserve">such cases, the anchor UE may be synchronized to GNSS, and </w:t>
      </w:r>
      <w:r w:rsidR="00EC0555" w:rsidRPr="00E0674C">
        <w:rPr>
          <w:rFonts w:ascii="Arial" w:hAnsi="Arial" w:cs="Arial"/>
          <w:i/>
          <w:iCs/>
          <w:lang w:eastAsia="zh-CN"/>
        </w:rPr>
        <w:t>T</w:t>
      </w:r>
      <w:r w:rsidR="00EC0555" w:rsidRPr="00E0674C">
        <w:rPr>
          <w:rFonts w:ascii="Arial" w:hAnsi="Arial" w:cs="Arial"/>
          <w:i/>
          <w:iCs/>
          <w:vertAlign w:val="subscript"/>
          <w:lang w:eastAsia="zh-CN"/>
        </w:rPr>
        <w:t>0</w:t>
      </w:r>
      <w:r>
        <w:rPr>
          <w:rFonts w:ascii="Arial" w:hAnsi="Arial" w:cs="Arial"/>
          <w:lang w:eastAsia="zh-CN"/>
        </w:rPr>
        <w:t xml:space="preserve"> </w:t>
      </w:r>
      <w:r w:rsidR="00EC0555">
        <w:rPr>
          <w:rFonts w:ascii="Arial" w:hAnsi="Arial" w:cs="Arial"/>
          <w:lang w:eastAsia="zh-CN"/>
        </w:rPr>
        <w:t xml:space="preserve">to define the </w:t>
      </w:r>
      <w:r>
        <w:rPr>
          <w:rFonts w:ascii="Arial" w:hAnsi="Arial" w:cs="Arial"/>
          <w:lang w:eastAsia="zh-CN"/>
        </w:rPr>
        <w:t>SL RTOA reference time should be the nominal beginning time of DFN 0.</w:t>
      </w:r>
    </w:p>
    <w:p w14:paraId="5767536C" w14:textId="1CF0F094" w:rsidR="00EC0555" w:rsidRPr="00EC0555" w:rsidRDefault="00EC0555" w:rsidP="00EC0555">
      <w:pPr>
        <w:snapToGrid w:val="0"/>
        <w:spacing w:beforeLines="50" w:before="120" w:after="0" w:line="288" w:lineRule="auto"/>
        <w:rPr>
          <w:rFonts w:ascii="Arial" w:hAnsi="Arial" w:cs="Arial"/>
          <w:b/>
          <w:bCs/>
          <w:lang w:eastAsia="zh-CN"/>
        </w:rPr>
      </w:pPr>
      <w:r w:rsidRPr="00EC0555">
        <w:rPr>
          <w:rFonts w:ascii="Arial" w:hAnsi="Arial" w:cs="Arial" w:hint="eastAsia"/>
          <w:b/>
          <w:bCs/>
          <w:lang w:eastAsia="zh-CN"/>
        </w:rPr>
        <w:t>P</w:t>
      </w:r>
      <w:r w:rsidRPr="00EC0555">
        <w:rPr>
          <w:rFonts w:ascii="Arial" w:hAnsi="Arial" w:cs="Arial"/>
          <w:b/>
          <w:bCs/>
          <w:lang w:eastAsia="zh-CN"/>
        </w:rPr>
        <w:t xml:space="preserve">roposal </w:t>
      </w:r>
      <w:r w:rsidR="00EE4726">
        <w:rPr>
          <w:rFonts w:ascii="Arial" w:hAnsi="Arial" w:cs="Arial"/>
          <w:b/>
          <w:bCs/>
          <w:lang w:eastAsia="zh-CN"/>
        </w:rPr>
        <w:t>6</w:t>
      </w:r>
      <w:r w:rsidRPr="00EC0555">
        <w:rPr>
          <w:rFonts w:ascii="Arial" w:hAnsi="Arial" w:cs="Arial"/>
          <w:b/>
          <w:bCs/>
          <w:lang w:eastAsia="zh-CN"/>
        </w:rPr>
        <w:t>: The SL RTOA is the beginning of subframe i containing SL PRS received in anchor UE</w:t>
      </w:r>
      <w:r w:rsidR="00036E0C">
        <w:rPr>
          <w:rFonts w:ascii="Arial" w:hAnsi="Arial" w:cs="Arial"/>
          <w:b/>
          <w:bCs/>
          <w:lang w:eastAsia="zh-CN"/>
        </w:rPr>
        <w:t xml:space="preserve"> </w:t>
      </w:r>
      <w:r w:rsidRPr="00EC0555">
        <w:rPr>
          <w:rFonts w:ascii="Arial" w:hAnsi="Arial" w:cs="Arial"/>
          <w:b/>
          <w:bCs/>
          <w:lang w:eastAsia="zh-CN"/>
        </w:rPr>
        <w:t xml:space="preserve">j, relative to the RTOA </w:t>
      </w:r>
      <w:r>
        <w:rPr>
          <w:rFonts w:ascii="Arial" w:hAnsi="Arial" w:cs="Arial"/>
          <w:b/>
          <w:bCs/>
          <w:lang w:eastAsia="zh-CN"/>
        </w:rPr>
        <w:t>reference time</w:t>
      </w:r>
      <w:r w:rsidR="001745FA">
        <w:rPr>
          <w:rFonts w:ascii="Arial" w:hAnsi="Arial" w:cs="Arial"/>
          <w:b/>
          <w:bCs/>
          <w:lang w:eastAsia="zh-CN"/>
        </w:rPr>
        <w:t>.</w:t>
      </w:r>
    </w:p>
    <w:p w14:paraId="56B91F3C" w14:textId="38E5F278" w:rsidR="001745FA" w:rsidRPr="001745FA" w:rsidRDefault="00EC0555" w:rsidP="002F2A4A">
      <w:pPr>
        <w:pStyle w:val="af9"/>
        <w:numPr>
          <w:ilvl w:val="0"/>
          <w:numId w:val="46"/>
        </w:numPr>
        <w:snapToGrid w:val="0"/>
        <w:spacing w:beforeLines="50" w:before="120" w:line="288" w:lineRule="auto"/>
        <w:ind w:left="851"/>
        <w:rPr>
          <w:rFonts w:ascii="Arial" w:hAnsi="Arial" w:cs="Arial"/>
          <w:b/>
          <w:bCs/>
          <w:sz w:val="20"/>
          <w:szCs w:val="20"/>
          <w:lang w:eastAsia="en-GB"/>
        </w:rPr>
      </w:pPr>
      <w:r w:rsidRPr="001745FA">
        <w:rPr>
          <w:rFonts w:ascii="Arial" w:hAnsi="Arial" w:cs="Arial"/>
          <w:b/>
          <w:bCs/>
          <w:sz w:val="20"/>
          <w:szCs w:val="20"/>
          <w:lang w:eastAsia="en-GB"/>
        </w:rPr>
        <w:t xml:space="preserve">The </w:t>
      </w:r>
      <w:r w:rsidR="004239B9">
        <w:rPr>
          <w:rFonts w:ascii="Arial" w:hAnsi="Arial" w:cs="Arial"/>
          <w:b/>
          <w:bCs/>
          <w:sz w:val="20"/>
          <w:szCs w:val="20"/>
          <w:lang w:eastAsia="en-GB"/>
        </w:rPr>
        <w:t>S</w:t>
      </w:r>
      <w:r w:rsidRPr="001745FA">
        <w:rPr>
          <w:rFonts w:ascii="Arial" w:hAnsi="Arial" w:cs="Arial"/>
          <w:b/>
          <w:bCs/>
          <w:sz w:val="20"/>
          <w:szCs w:val="20"/>
          <w:lang w:eastAsia="en-GB"/>
        </w:rPr>
        <w:t xml:space="preserve">L RTOA reference time is defined as </w:t>
      </w:r>
      <m:oMath>
        <m:sSub>
          <m:sSubPr>
            <m:ctrlPr>
              <w:rPr>
                <w:rFonts w:ascii="Cambria Math" w:hAnsi="Cambria Math" w:cs="Arial"/>
                <w:b/>
                <w:bCs/>
                <w:i/>
                <w:sz w:val="20"/>
                <w:szCs w:val="20"/>
                <w:lang w:eastAsia="en-GB"/>
              </w:rPr>
            </m:ctrlPr>
          </m:sSubPr>
          <m:e>
            <m:r>
              <m:rPr>
                <m:sty m:val="bi"/>
              </m:rPr>
              <w:rPr>
                <w:rFonts w:ascii="Cambria Math" w:hAnsi="Cambria Math" w:cs="Arial"/>
                <w:sz w:val="20"/>
                <w:szCs w:val="20"/>
                <w:lang w:eastAsia="en-GB"/>
              </w:rPr>
              <m:t>T</m:t>
            </m:r>
          </m:e>
          <m:sub>
            <m:r>
              <m:rPr>
                <m:sty m:val="bi"/>
              </m:rPr>
              <w:rPr>
                <w:rFonts w:ascii="Cambria Math" w:hAnsi="Cambria Math" w:cs="Arial"/>
                <w:sz w:val="20"/>
                <w:szCs w:val="20"/>
                <w:lang w:eastAsia="en-GB"/>
              </w:rPr>
              <m:t>0</m:t>
            </m:r>
          </m:sub>
        </m:sSub>
        <m:r>
          <m:rPr>
            <m:sty m:val="bi"/>
          </m:rPr>
          <w:rPr>
            <w:rFonts w:ascii="Cambria Math" w:hAnsi="Cambria Math" w:cs="Arial"/>
            <w:sz w:val="20"/>
            <w:szCs w:val="20"/>
            <w:lang w:eastAsia="en-GB"/>
          </w:rPr>
          <m:t>+</m:t>
        </m:r>
        <m:sSub>
          <m:sSubPr>
            <m:ctrlPr>
              <w:rPr>
                <w:rFonts w:ascii="Cambria Math" w:hAnsi="Cambria Math" w:cs="Arial"/>
                <w:b/>
                <w:bCs/>
                <w:i/>
                <w:sz w:val="20"/>
                <w:szCs w:val="20"/>
                <w:lang w:eastAsia="en-GB"/>
              </w:rPr>
            </m:ctrlPr>
          </m:sSubPr>
          <m:e>
            <m:r>
              <m:rPr>
                <m:sty m:val="bi"/>
              </m:rPr>
              <w:rPr>
                <w:rFonts w:ascii="Cambria Math" w:hAnsi="Cambria Math" w:cs="Arial"/>
                <w:sz w:val="20"/>
                <w:szCs w:val="20"/>
                <w:lang w:eastAsia="en-GB"/>
              </w:rPr>
              <m:t>t</m:t>
            </m:r>
          </m:e>
          <m:sub>
            <m:r>
              <m:rPr>
                <m:sty m:val="b"/>
              </m:rPr>
              <w:rPr>
                <w:rFonts w:ascii="Cambria Math" w:hAnsi="Cambria Math" w:cs="Arial"/>
                <w:sz w:val="20"/>
                <w:szCs w:val="20"/>
                <w:lang w:eastAsia="en-GB"/>
              </w:rPr>
              <m:t>SL PRS</m:t>
            </m:r>
          </m:sub>
        </m:sSub>
      </m:oMath>
      <w:r w:rsidRPr="001745FA">
        <w:rPr>
          <w:rFonts w:ascii="Arial" w:hAnsi="Arial" w:cs="Arial"/>
          <w:b/>
          <w:bCs/>
          <w:sz w:val="20"/>
          <w:szCs w:val="20"/>
          <w:lang w:eastAsia="zh-CN"/>
        </w:rPr>
        <w:t>, where</w:t>
      </w:r>
    </w:p>
    <w:p w14:paraId="76B7BBC5" w14:textId="561FEE81" w:rsidR="001745FA" w:rsidRPr="001745FA" w:rsidRDefault="00074162" w:rsidP="002F2A4A">
      <w:pPr>
        <w:pStyle w:val="af9"/>
        <w:numPr>
          <w:ilvl w:val="1"/>
          <w:numId w:val="46"/>
        </w:numPr>
        <w:snapToGrid w:val="0"/>
        <w:spacing w:beforeLines="50" w:before="120" w:line="288" w:lineRule="auto"/>
        <w:ind w:leftChars="426" w:left="1418" w:hangingChars="282" w:hanging="566"/>
        <w:rPr>
          <w:rFonts w:ascii="Arial" w:hAnsi="Arial" w:cs="Arial"/>
          <w:b/>
          <w:bCs/>
          <w:sz w:val="20"/>
          <w:szCs w:val="20"/>
          <w:lang w:eastAsia="en-GB"/>
        </w:rPr>
      </w:pPr>
      <m:oMath>
        <m:sSub>
          <m:sSubPr>
            <m:ctrlPr>
              <w:rPr>
                <w:rFonts w:ascii="Cambria Math" w:hAnsi="Cambria Math" w:cs="Arial"/>
                <w:b/>
                <w:bCs/>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0</m:t>
            </m:r>
          </m:sub>
        </m:sSub>
      </m:oMath>
      <w:r w:rsidR="00EC0555" w:rsidRPr="001745FA">
        <w:rPr>
          <w:rFonts w:ascii="Arial" w:hAnsi="Arial" w:cs="Arial"/>
          <w:b/>
          <w:bCs/>
          <w:sz w:val="20"/>
          <w:szCs w:val="20"/>
          <w:lang w:eastAsia="zh-CN"/>
        </w:rPr>
        <w:t xml:space="preserve"> is the nominal beginning time of </w:t>
      </w:r>
      <w:r w:rsidR="001745FA" w:rsidRPr="001745FA">
        <w:rPr>
          <w:rFonts w:ascii="Arial" w:hAnsi="Arial" w:cs="Arial"/>
          <w:b/>
          <w:bCs/>
          <w:sz w:val="20"/>
          <w:szCs w:val="20"/>
          <w:lang w:eastAsia="zh-CN"/>
        </w:rPr>
        <w:t>SFN 0 or D</w:t>
      </w:r>
      <w:r w:rsidR="00EC0555" w:rsidRPr="001745FA">
        <w:rPr>
          <w:rFonts w:ascii="Arial" w:hAnsi="Arial" w:cs="Arial"/>
          <w:b/>
          <w:bCs/>
          <w:sz w:val="20"/>
          <w:szCs w:val="20"/>
          <w:lang w:eastAsia="zh-CN"/>
        </w:rPr>
        <w:t>FN 0 provided by</w:t>
      </w:r>
      <w:r w:rsidR="001745FA" w:rsidRPr="001745FA">
        <w:rPr>
          <w:rFonts w:ascii="Arial" w:hAnsi="Arial" w:cs="Arial"/>
          <w:b/>
          <w:bCs/>
          <w:sz w:val="20"/>
          <w:szCs w:val="20"/>
          <w:lang w:eastAsia="zh-CN"/>
        </w:rPr>
        <w:t xml:space="preserve"> SFN or</w:t>
      </w:r>
      <w:r w:rsidR="00EC0555" w:rsidRPr="001745FA">
        <w:rPr>
          <w:rFonts w:ascii="Arial" w:hAnsi="Arial" w:cs="Arial"/>
          <w:b/>
          <w:bCs/>
          <w:sz w:val="20"/>
          <w:szCs w:val="20"/>
          <w:lang w:eastAsia="zh-CN"/>
        </w:rPr>
        <w:t xml:space="preserve"> </w:t>
      </w:r>
      <w:r w:rsidR="001745FA" w:rsidRPr="001745FA">
        <w:rPr>
          <w:rFonts w:ascii="Arial" w:hAnsi="Arial" w:cs="Arial"/>
          <w:b/>
          <w:bCs/>
          <w:sz w:val="20"/>
          <w:szCs w:val="20"/>
          <w:lang w:eastAsia="zh-CN"/>
        </w:rPr>
        <w:t>D</w:t>
      </w:r>
      <w:r w:rsidR="00EC0555" w:rsidRPr="001745FA">
        <w:rPr>
          <w:rFonts w:ascii="Arial" w:hAnsi="Arial" w:cs="Arial"/>
          <w:b/>
          <w:bCs/>
          <w:sz w:val="20"/>
          <w:szCs w:val="20"/>
          <w:lang w:eastAsia="zh-CN"/>
        </w:rPr>
        <w:t xml:space="preserve">FN Initialization </w:t>
      </w:r>
      <w:r w:rsidR="001745FA" w:rsidRPr="001745FA">
        <w:rPr>
          <w:rFonts w:ascii="Arial" w:hAnsi="Arial" w:cs="Arial"/>
          <w:b/>
          <w:bCs/>
          <w:sz w:val="20"/>
          <w:szCs w:val="20"/>
          <w:lang w:eastAsia="zh-CN"/>
        </w:rPr>
        <w:t>time</w:t>
      </w:r>
      <w:r w:rsidR="001745FA">
        <w:rPr>
          <w:rFonts w:ascii="Arial" w:hAnsi="Arial" w:cs="Arial"/>
          <w:b/>
          <w:bCs/>
          <w:sz w:val="20"/>
          <w:szCs w:val="20"/>
          <w:lang w:eastAsia="zh-CN"/>
        </w:rPr>
        <w:t>.</w:t>
      </w:r>
    </w:p>
    <w:p w14:paraId="560196CB" w14:textId="7B534E64" w:rsidR="00EC0555" w:rsidRPr="001745FA" w:rsidRDefault="00074162" w:rsidP="002F2A4A">
      <w:pPr>
        <w:pStyle w:val="af9"/>
        <w:numPr>
          <w:ilvl w:val="1"/>
          <w:numId w:val="46"/>
        </w:numPr>
        <w:snapToGrid w:val="0"/>
        <w:spacing w:beforeLines="50" w:before="120" w:line="288" w:lineRule="auto"/>
        <w:ind w:leftChars="426" w:left="1418" w:hangingChars="282" w:hanging="566"/>
        <w:rPr>
          <w:rFonts w:ascii="Arial" w:hAnsi="Arial" w:cs="Arial"/>
          <w:b/>
          <w:bCs/>
          <w:sz w:val="20"/>
          <w:szCs w:val="20"/>
          <w:lang w:eastAsia="en-GB"/>
        </w:rPr>
      </w:pPr>
      <m:oMath>
        <m:sSub>
          <m:sSubPr>
            <m:ctrlPr>
              <w:rPr>
                <w:rFonts w:ascii="Cambria Math" w:hAnsi="Cambria Math" w:cs="Arial"/>
                <w:b/>
                <w:bCs/>
                <w:i/>
                <w:sz w:val="20"/>
                <w:szCs w:val="20"/>
              </w:rPr>
            </m:ctrlPr>
          </m:sSubPr>
          <m:e>
            <m:r>
              <m:rPr>
                <m:sty m:val="bi"/>
              </m:rPr>
              <w:rPr>
                <w:rFonts w:ascii="Cambria Math" w:hAnsi="Cambria Math" w:cs="Arial"/>
                <w:sz w:val="20"/>
                <w:szCs w:val="20"/>
              </w:rPr>
              <m:t>t</m:t>
            </m:r>
          </m:e>
          <m:sub>
            <m:r>
              <m:rPr>
                <m:sty m:val="b"/>
              </m:rPr>
              <w:rPr>
                <w:rFonts w:ascii="Cambria Math" w:hAnsi="Cambria Math" w:cs="Arial"/>
                <w:sz w:val="20"/>
                <w:szCs w:val="20"/>
              </w:rPr>
              <m:t>SL PRS</m:t>
            </m:r>
          </m:sub>
        </m:sSub>
        <m:r>
          <m:rPr>
            <m:sty m:val="bi"/>
          </m:rPr>
          <w:rPr>
            <w:rFonts w:ascii="Cambria Math" w:hAnsi="Cambria Math" w:cs="Arial"/>
            <w:sz w:val="20"/>
            <w:szCs w:val="20"/>
          </w:rPr>
          <m:t>=</m:t>
        </m:r>
        <m:d>
          <m:dPr>
            <m:ctrlPr>
              <w:rPr>
                <w:rFonts w:ascii="Cambria Math" w:hAnsi="Cambria Math" w:cs="Arial"/>
                <w:b/>
                <w:bCs/>
                <w:i/>
                <w:sz w:val="20"/>
                <w:szCs w:val="20"/>
              </w:rPr>
            </m:ctrlPr>
          </m:dPr>
          <m:e>
            <m:r>
              <m:rPr>
                <m:sty m:val="bi"/>
              </m:rPr>
              <w:rPr>
                <w:rFonts w:ascii="Cambria Math" w:hAnsi="Cambria Math" w:cs="Arial"/>
                <w:sz w:val="20"/>
                <w:szCs w:val="20"/>
              </w:rPr>
              <m:t>10</m:t>
            </m:r>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
                  </m:rPr>
                  <w:rPr>
                    <w:rFonts w:ascii="Cambria Math" w:hAnsi="Cambria Math" w:cs="Arial"/>
                    <w:sz w:val="20"/>
                    <w:szCs w:val="20"/>
                  </w:rPr>
                  <m:t>f</m:t>
                </m: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
                  </m:rPr>
                  <w:rPr>
                    <w:rFonts w:ascii="Cambria Math" w:hAnsi="Cambria Math" w:cs="Arial"/>
                    <w:sz w:val="20"/>
                    <w:szCs w:val="20"/>
                  </w:rPr>
                  <m:t>sf</m:t>
                </m:r>
              </m:sub>
            </m:sSub>
          </m:e>
        </m:d>
        <m:r>
          <m:rPr>
            <m:sty m:val="bi"/>
          </m:rPr>
          <w:rPr>
            <w:rFonts w:ascii="Cambria Math" w:hAnsi="Cambria Math" w:cs="Arial"/>
            <w:sz w:val="20"/>
            <w:szCs w:val="20"/>
          </w:rPr>
          <m:t>×</m:t>
        </m:r>
        <m:sSup>
          <m:sSupPr>
            <m:ctrlPr>
              <w:rPr>
                <w:rFonts w:ascii="Cambria Math" w:hAnsi="Cambria Math" w:cs="Arial"/>
                <w:b/>
                <w:bCs/>
                <w:i/>
                <w:sz w:val="20"/>
                <w:szCs w:val="20"/>
              </w:rPr>
            </m:ctrlPr>
          </m:sSupPr>
          <m:e>
            <m:r>
              <m:rPr>
                <m:sty m:val="bi"/>
              </m:rPr>
              <w:rPr>
                <w:rFonts w:ascii="Cambria Math" w:hAnsi="Cambria Math" w:cs="Arial"/>
                <w:sz w:val="20"/>
                <w:szCs w:val="20"/>
              </w:rPr>
              <m:t>10</m:t>
            </m:r>
          </m:e>
          <m:sup>
            <m:r>
              <m:rPr>
                <m:sty m:val="bi"/>
              </m:rPr>
              <w:rPr>
                <w:rFonts w:ascii="Cambria Math" w:hAnsi="Cambria Math" w:cs="Arial"/>
                <w:sz w:val="20"/>
                <w:szCs w:val="20"/>
              </w:rPr>
              <m:t>-3</m:t>
            </m:r>
          </m:sup>
        </m:sSup>
      </m:oMath>
      <w:r w:rsidR="00EC0555" w:rsidRPr="001745FA">
        <w:rPr>
          <w:rFonts w:ascii="Arial" w:eastAsia="Batang" w:hAnsi="Arial" w:cs="Arial"/>
          <w:b/>
          <w:bCs/>
          <w:sz w:val="20"/>
          <w:szCs w:val="20"/>
          <w:lang w:eastAsia="zh-CN"/>
        </w:rPr>
        <w:t xml:space="preserve">, </w:t>
      </w:r>
      <w:r w:rsidR="00EC0555" w:rsidRPr="001745FA">
        <w:rPr>
          <w:rFonts w:ascii="Arial" w:eastAsia="Batang" w:hAnsi="Arial" w:cs="Arial"/>
          <w:b/>
          <w:bCs/>
          <w:sz w:val="20"/>
          <w:szCs w:val="20"/>
        </w:rPr>
        <w:t xml:space="preserve">where </w:t>
      </w:r>
      <m:oMath>
        <m:sSub>
          <m:sSubPr>
            <m:ctrlPr>
              <w:rPr>
                <w:rFonts w:ascii="Cambria Math" w:eastAsia="Batang" w:hAnsi="Cambria Math" w:cs="Arial"/>
                <w:b/>
                <w:bCs/>
                <w:sz w:val="20"/>
                <w:szCs w:val="20"/>
                <w:vertAlign w:val="subscript"/>
              </w:rPr>
            </m:ctrlPr>
          </m:sSubPr>
          <m:e>
            <m:r>
              <m:rPr>
                <m:sty m:val="bi"/>
              </m:rPr>
              <w:rPr>
                <w:rFonts w:ascii="Cambria Math" w:eastAsia="Batang" w:hAnsi="Cambria Math" w:cs="Arial"/>
                <w:sz w:val="20"/>
                <w:szCs w:val="20"/>
              </w:rPr>
              <m:t>n</m:t>
            </m:r>
            <m:ctrlPr>
              <w:rPr>
                <w:rFonts w:ascii="Cambria Math" w:eastAsia="Batang" w:hAnsi="Cambria Math" w:cs="Arial"/>
                <w:b/>
                <w:bCs/>
                <w:i/>
                <w:sz w:val="20"/>
                <w:szCs w:val="20"/>
              </w:rPr>
            </m:ctrlPr>
          </m:e>
          <m:sub>
            <m:r>
              <m:rPr>
                <m:sty m:val="b"/>
              </m:rPr>
              <w:rPr>
                <w:rFonts w:ascii="Cambria Math" w:eastAsia="Batang" w:hAnsi="Cambria Math" w:cs="Arial"/>
                <w:sz w:val="20"/>
                <w:szCs w:val="20"/>
                <w:vertAlign w:val="subscript"/>
              </w:rPr>
              <m:t>f</m:t>
            </m:r>
          </m:sub>
        </m:sSub>
      </m:oMath>
      <w:r w:rsidR="00EC0555" w:rsidRPr="001745FA">
        <w:rPr>
          <w:rFonts w:ascii="Arial" w:eastAsia="Batang" w:hAnsi="Arial" w:cs="Arial"/>
          <w:b/>
          <w:bCs/>
          <w:sz w:val="20"/>
          <w:szCs w:val="20"/>
          <w:lang w:eastAsia="zh-CN"/>
        </w:rPr>
        <w:t xml:space="preserve"> and </w:t>
      </w:r>
      <m:oMath>
        <m:sSub>
          <m:sSubPr>
            <m:ctrlPr>
              <w:rPr>
                <w:rFonts w:ascii="Cambria Math" w:eastAsia="Batang" w:hAnsi="Cambria Math" w:cs="Arial"/>
                <w:b/>
                <w:bCs/>
                <w:i/>
                <w:sz w:val="20"/>
                <w:szCs w:val="20"/>
                <w:lang w:eastAsia="zh-CN"/>
              </w:rPr>
            </m:ctrlPr>
          </m:sSubPr>
          <m:e>
            <m:r>
              <m:rPr>
                <m:sty m:val="bi"/>
              </m:rPr>
              <w:rPr>
                <w:rFonts w:ascii="Cambria Math" w:eastAsia="Batang" w:hAnsi="Cambria Math" w:cs="Arial"/>
                <w:sz w:val="20"/>
                <w:szCs w:val="20"/>
                <w:lang w:eastAsia="zh-CN"/>
              </w:rPr>
              <m:t>n</m:t>
            </m:r>
          </m:e>
          <m:sub>
            <m:r>
              <m:rPr>
                <m:sty m:val="b"/>
              </m:rPr>
              <w:rPr>
                <w:rFonts w:ascii="Cambria Math" w:eastAsia="Batang" w:hAnsi="Cambria Math" w:cs="Arial"/>
                <w:sz w:val="20"/>
                <w:szCs w:val="20"/>
                <w:lang w:eastAsia="zh-CN"/>
              </w:rPr>
              <m:t>sf</m:t>
            </m:r>
          </m:sub>
        </m:sSub>
      </m:oMath>
      <w:r w:rsidR="00EC0555" w:rsidRPr="001745FA">
        <w:rPr>
          <w:rFonts w:ascii="Arial" w:hAnsi="Arial" w:cs="Arial"/>
          <w:b/>
          <w:bCs/>
          <w:sz w:val="20"/>
          <w:szCs w:val="20"/>
          <w:lang w:eastAsia="zh-CN"/>
        </w:rPr>
        <w:t xml:space="preserve"> </w:t>
      </w:r>
      <w:r w:rsidR="00EC0555" w:rsidRPr="001745FA">
        <w:rPr>
          <w:rFonts w:ascii="Arial" w:eastAsia="Batang" w:hAnsi="Arial" w:cs="Arial"/>
          <w:b/>
          <w:bCs/>
          <w:sz w:val="20"/>
          <w:szCs w:val="20"/>
          <w:lang w:eastAsia="zh-CN"/>
        </w:rPr>
        <w:t>are the</w:t>
      </w:r>
      <w:r w:rsidR="001745FA" w:rsidRPr="001745FA">
        <w:rPr>
          <w:rFonts w:ascii="Arial" w:eastAsia="Batang" w:hAnsi="Arial" w:cs="Arial"/>
          <w:b/>
          <w:bCs/>
          <w:sz w:val="20"/>
          <w:szCs w:val="20"/>
          <w:lang w:eastAsia="zh-CN"/>
        </w:rPr>
        <w:t xml:space="preserve"> </w:t>
      </w:r>
      <w:r w:rsidR="00EC0555" w:rsidRPr="001745FA">
        <w:rPr>
          <w:rFonts w:ascii="Arial" w:eastAsia="Batang" w:hAnsi="Arial" w:cs="Arial"/>
          <w:b/>
          <w:bCs/>
          <w:sz w:val="20"/>
          <w:szCs w:val="20"/>
          <w:lang w:eastAsia="zh-CN"/>
        </w:rPr>
        <w:t xml:space="preserve">system frame number </w:t>
      </w:r>
      <w:r w:rsidR="001745FA" w:rsidRPr="001745FA">
        <w:rPr>
          <w:rFonts w:ascii="Arial" w:eastAsia="Batang" w:hAnsi="Arial" w:cs="Arial"/>
          <w:b/>
          <w:bCs/>
          <w:sz w:val="20"/>
          <w:szCs w:val="20"/>
          <w:lang w:eastAsia="zh-CN"/>
        </w:rPr>
        <w:t xml:space="preserve">or direct frame number </w:t>
      </w:r>
      <w:r w:rsidR="00EC0555" w:rsidRPr="001745FA">
        <w:rPr>
          <w:rFonts w:ascii="Arial" w:eastAsia="Batang" w:hAnsi="Arial" w:cs="Arial"/>
          <w:b/>
          <w:bCs/>
          <w:sz w:val="20"/>
          <w:szCs w:val="20"/>
          <w:lang w:eastAsia="zh-CN"/>
        </w:rPr>
        <w:t xml:space="preserve">and the </w:t>
      </w:r>
      <w:r w:rsidR="008749DD">
        <w:rPr>
          <w:rFonts w:ascii="Arial" w:eastAsia="Batang" w:hAnsi="Arial" w:cs="Arial"/>
          <w:b/>
          <w:bCs/>
          <w:sz w:val="20"/>
          <w:szCs w:val="20"/>
          <w:lang w:eastAsia="zh-CN"/>
        </w:rPr>
        <w:t>slot</w:t>
      </w:r>
      <w:r w:rsidR="00EC0555" w:rsidRPr="001745FA">
        <w:rPr>
          <w:rFonts w:ascii="Arial" w:eastAsia="Batang" w:hAnsi="Arial" w:cs="Arial"/>
          <w:b/>
          <w:bCs/>
          <w:sz w:val="20"/>
          <w:szCs w:val="20"/>
          <w:lang w:eastAsia="zh-CN"/>
        </w:rPr>
        <w:t xml:space="preserve"> number of the </w:t>
      </w:r>
      <w:r w:rsidR="001745FA" w:rsidRPr="001745FA">
        <w:rPr>
          <w:rFonts w:ascii="Arial" w:eastAsia="Batang" w:hAnsi="Arial" w:cs="Arial"/>
          <w:b/>
          <w:bCs/>
          <w:sz w:val="20"/>
          <w:szCs w:val="20"/>
          <w:lang w:eastAsia="zh-CN"/>
        </w:rPr>
        <w:t>SL PRS</w:t>
      </w:r>
      <w:r w:rsidR="00EC0555" w:rsidRPr="001745FA">
        <w:rPr>
          <w:rFonts w:ascii="Arial" w:eastAsia="Batang" w:hAnsi="Arial" w:cs="Arial"/>
          <w:b/>
          <w:bCs/>
          <w:sz w:val="20"/>
          <w:szCs w:val="20"/>
          <w:lang w:eastAsia="zh-CN"/>
        </w:rPr>
        <w:t>, respectively</w:t>
      </w:r>
      <w:r w:rsidR="00EC0555" w:rsidRPr="001745FA">
        <w:rPr>
          <w:rFonts w:ascii="Arial" w:hAnsi="Arial" w:cs="Arial"/>
          <w:b/>
          <w:bCs/>
          <w:sz w:val="20"/>
          <w:szCs w:val="20"/>
          <w:lang w:eastAsia="zh-CN"/>
        </w:rPr>
        <w:t>.</w:t>
      </w:r>
    </w:p>
    <w:p w14:paraId="136723B0" w14:textId="49F4C74E" w:rsidR="00024141" w:rsidRDefault="00024141" w:rsidP="00024141">
      <w:pPr>
        <w:snapToGrid w:val="0"/>
        <w:spacing w:beforeLines="50" w:before="120" w:after="0" w:line="288" w:lineRule="auto"/>
        <w:rPr>
          <w:rFonts w:ascii="Arial" w:hAnsi="Arial" w:cs="Arial"/>
          <w:lang w:eastAsia="zh-CN"/>
        </w:rPr>
      </w:pPr>
    </w:p>
    <w:p w14:paraId="0E3E4C31" w14:textId="42E72014" w:rsidR="00E14F10" w:rsidRPr="00A20C63" w:rsidRDefault="00685344" w:rsidP="00A20C63">
      <w:pPr>
        <w:snapToGrid w:val="0"/>
        <w:spacing w:beforeLines="50" w:before="120" w:after="0" w:line="288" w:lineRule="auto"/>
        <w:rPr>
          <w:rFonts w:ascii="Arial" w:hAnsi="Arial" w:cs="Arial"/>
          <w:b/>
          <w:bCs/>
          <w:i/>
          <w:iCs/>
          <w:u w:val="single"/>
          <w:lang w:eastAsia="zh-CN"/>
        </w:rPr>
      </w:pPr>
      <w:r w:rsidRPr="00A20C63">
        <w:rPr>
          <w:rFonts w:ascii="Arial" w:hAnsi="Arial" w:cs="Arial"/>
          <w:b/>
          <w:bCs/>
          <w:i/>
          <w:iCs/>
          <w:u w:val="single"/>
          <w:lang w:eastAsia="zh-CN"/>
        </w:rPr>
        <w:t xml:space="preserve">SL </w:t>
      </w:r>
      <w:r w:rsidR="00E14F10" w:rsidRPr="00A20C63">
        <w:rPr>
          <w:rFonts w:ascii="Arial" w:hAnsi="Arial" w:cs="Arial"/>
          <w:b/>
          <w:bCs/>
          <w:i/>
          <w:iCs/>
          <w:u w:val="single"/>
          <w:lang w:eastAsia="zh-CN"/>
        </w:rPr>
        <w:t>Rx-Tx time difference</w:t>
      </w:r>
    </w:p>
    <w:p w14:paraId="1FEF4C3C" w14:textId="6C521B0C" w:rsidR="00676CF8" w:rsidRDefault="00676CF8" w:rsidP="00676CF8">
      <w:pPr>
        <w:snapToGrid w:val="0"/>
        <w:spacing w:beforeLines="50" w:before="120" w:after="0" w:line="288" w:lineRule="auto"/>
        <w:rPr>
          <w:rFonts w:ascii="Arial" w:hAnsi="Arial" w:cs="Arial"/>
          <w:lang w:eastAsia="zh-CN"/>
        </w:rPr>
      </w:pPr>
      <w:r>
        <w:rPr>
          <w:rFonts w:ascii="Arial" w:hAnsi="Arial" w:cs="Arial"/>
          <w:lang w:eastAsia="zh-CN"/>
        </w:rPr>
        <w:t>To support RTT-type solutions using SL, SL Rx-Tx time difference measurement was also agreed to be defined during the normative work.</w:t>
      </w:r>
    </w:p>
    <w:p w14:paraId="4ED5C022" w14:textId="196008C7" w:rsidR="00E14F10" w:rsidRPr="00676CF8" w:rsidRDefault="00290F3B" w:rsidP="00BF11E7">
      <w:pPr>
        <w:snapToGrid w:val="0"/>
        <w:spacing w:beforeLines="50" w:before="120" w:after="0" w:line="288" w:lineRule="auto"/>
        <w:rPr>
          <w:rFonts w:ascii="Arial" w:hAnsi="Arial" w:cs="Arial"/>
          <w:lang w:eastAsia="zh-CN"/>
        </w:rPr>
      </w:pPr>
      <w:r>
        <w:rPr>
          <w:rFonts w:ascii="Arial" w:hAnsi="Arial" w:cs="Arial"/>
          <w:lang w:eastAsia="zh-CN"/>
        </w:rPr>
        <w:t>In NR positioning, t</w:t>
      </w:r>
      <w:r w:rsidR="00676CF8">
        <w:rPr>
          <w:rFonts w:ascii="Arial" w:hAnsi="Arial" w:cs="Arial"/>
          <w:lang w:eastAsia="zh-CN"/>
        </w:rPr>
        <w:t xml:space="preserve">he definition of </w:t>
      </w:r>
      <w:r>
        <w:rPr>
          <w:rFonts w:ascii="Arial" w:hAnsi="Arial" w:cs="Arial"/>
          <w:lang w:eastAsia="zh-CN"/>
        </w:rPr>
        <w:t xml:space="preserve">UE Rx-Tx time difference </w:t>
      </w:r>
      <w:r w:rsidR="00676CF8">
        <w:rPr>
          <w:rFonts w:ascii="Arial" w:hAnsi="Arial" w:cs="Arial"/>
          <w:lang w:eastAsia="zh-CN"/>
        </w:rPr>
        <w:t xml:space="preserve">measurement to support </w:t>
      </w:r>
      <w:r>
        <w:rPr>
          <w:rFonts w:ascii="Arial" w:hAnsi="Arial" w:cs="Arial"/>
          <w:lang w:eastAsia="zh-CN"/>
        </w:rPr>
        <w:t>multi-RTT</w:t>
      </w:r>
      <w:r w:rsidR="00676CF8">
        <w:rPr>
          <w:rFonts w:ascii="Arial" w:hAnsi="Arial" w:cs="Arial"/>
          <w:lang w:eastAsia="zh-CN"/>
        </w:rPr>
        <w:t xml:space="preserve"> positioning was as follows: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46530" w14:paraId="4DD6CEA2"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78726D" w14:textId="77777777" w:rsidR="00A46530" w:rsidRDefault="00A46530" w:rsidP="006168E2">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6CAA1FB" w14:textId="77777777" w:rsidR="00A46530" w:rsidRPr="0008185D" w:rsidRDefault="00A46530" w:rsidP="006168E2">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16B4E09E" w14:textId="77777777" w:rsidR="00A46530" w:rsidRPr="0008185D" w:rsidRDefault="00A46530" w:rsidP="006168E2">
            <w:pPr>
              <w:pStyle w:val="TAL"/>
              <w:rPr>
                <w:szCs w:val="18"/>
                <w:lang w:eastAsia="en-GB"/>
              </w:rPr>
            </w:pPr>
          </w:p>
          <w:p w14:paraId="3419DD59" w14:textId="77777777" w:rsidR="00A46530" w:rsidRPr="0008185D" w:rsidRDefault="00A46530" w:rsidP="006168E2">
            <w:pPr>
              <w:pStyle w:val="TAL"/>
              <w:rPr>
                <w:szCs w:val="18"/>
                <w:lang w:eastAsia="en-GB"/>
              </w:rPr>
            </w:pPr>
            <w:r w:rsidRPr="0008185D">
              <w:rPr>
                <w:szCs w:val="18"/>
                <w:lang w:eastAsia="en-GB"/>
              </w:rPr>
              <w:t>Where:</w:t>
            </w:r>
          </w:p>
          <w:p w14:paraId="5F4D71E7" w14:textId="77777777" w:rsidR="00A46530" w:rsidRPr="006F3AE1" w:rsidRDefault="00A46530" w:rsidP="006168E2">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39178B34" w14:textId="77777777" w:rsidR="00A46530" w:rsidRPr="006F3AE1" w:rsidRDefault="00A46530" w:rsidP="006168E2">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57440D06" w14:textId="77777777" w:rsidR="00A46530" w:rsidRPr="006F3AE1" w:rsidRDefault="00A46530" w:rsidP="006168E2">
            <w:pPr>
              <w:pStyle w:val="TAL"/>
              <w:rPr>
                <w:lang w:eastAsia="en-GB"/>
              </w:rPr>
            </w:pPr>
          </w:p>
          <w:p w14:paraId="68B495CA" w14:textId="77777777" w:rsidR="00A46530" w:rsidRPr="006F3AE1" w:rsidRDefault="00A46530" w:rsidP="006168E2">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72E354D3" w14:textId="77777777" w:rsidR="00A46530" w:rsidRPr="0008185D" w:rsidRDefault="00A46530" w:rsidP="006168E2">
            <w:pPr>
              <w:pStyle w:val="TAL"/>
              <w:rPr>
                <w:szCs w:val="18"/>
                <w:lang w:eastAsia="en-GB"/>
              </w:rPr>
            </w:pPr>
          </w:p>
          <w:p w14:paraId="163A18D1" w14:textId="77777777" w:rsidR="00A46530" w:rsidRPr="0008185D" w:rsidRDefault="00A46530" w:rsidP="006168E2">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A46530" w14:paraId="0FBADFA9" w14:textId="77777777" w:rsidTr="006168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C20C58" w14:textId="77777777" w:rsidR="00A46530" w:rsidRDefault="00A46530" w:rsidP="006168E2">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3607098" w14:textId="77777777" w:rsidR="00A46530" w:rsidRDefault="00A46530" w:rsidP="006168E2">
            <w:pPr>
              <w:pStyle w:val="TAL"/>
              <w:rPr>
                <w:szCs w:val="18"/>
                <w:lang w:eastAsia="en-GB"/>
              </w:rPr>
            </w:pPr>
            <w:r w:rsidRPr="00450BE9">
              <w:rPr>
                <w:szCs w:val="18"/>
                <w:lang w:eastAsia="en-GB"/>
              </w:rPr>
              <w:t>RRC_CONNECTED</w:t>
            </w:r>
            <w:r>
              <w:rPr>
                <w:szCs w:val="18"/>
                <w:lang w:eastAsia="en-GB"/>
              </w:rPr>
              <w:t>,</w:t>
            </w:r>
          </w:p>
          <w:p w14:paraId="05CC7541" w14:textId="77777777" w:rsidR="00A46530" w:rsidRPr="0008185D" w:rsidRDefault="00A46530" w:rsidP="006168E2">
            <w:pPr>
              <w:pStyle w:val="TAL"/>
              <w:rPr>
                <w:szCs w:val="18"/>
                <w:lang w:eastAsia="en-GB"/>
              </w:rPr>
            </w:pPr>
            <w:r w:rsidRPr="00AA2F5B">
              <w:rPr>
                <w:lang w:val="en-US" w:eastAsia="x-none"/>
              </w:rPr>
              <w:t>RRC_INACTIVE</w:t>
            </w:r>
          </w:p>
        </w:tc>
      </w:tr>
    </w:tbl>
    <w:p w14:paraId="21B23E0C" w14:textId="01AC4030" w:rsidR="00A46530" w:rsidRDefault="00A46530" w:rsidP="00BF11E7">
      <w:pPr>
        <w:snapToGrid w:val="0"/>
        <w:spacing w:beforeLines="50" w:before="120" w:after="0" w:line="288" w:lineRule="auto"/>
        <w:rPr>
          <w:rFonts w:ascii="Arial" w:hAnsi="Arial" w:cs="Arial"/>
          <w:lang w:eastAsia="zh-CN"/>
        </w:rPr>
      </w:pPr>
    </w:p>
    <w:p w14:paraId="3A05F171" w14:textId="328BDF3B" w:rsidR="00291A1D" w:rsidRDefault="00291A1D" w:rsidP="00BF11E7">
      <w:pPr>
        <w:snapToGrid w:val="0"/>
        <w:spacing w:beforeLines="50" w:before="120" w:after="0" w:line="288" w:lineRule="auto"/>
        <w:rPr>
          <w:rFonts w:ascii="Arial" w:hAnsi="Arial" w:cs="Arial"/>
          <w:lang w:eastAsia="zh-CN"/>
        </w:rPr>
      </w:pPr>
      <w:r>
        <w:rPr>
          <w:rFonts w:ascii="Arial" w:hAnsi="Arial" w:cs="Arial"/>
          <w:lang w:eastAsia="zh-CN"/>
        </w:rPr>
        <w:t>In sidelink</w:t>
      </w:r>
      <w:r>
        <w:rPr>
          <w:rFonts w:ascii="Arial" w:hAnsi="Arial" w:cs="Arial" w:hint="eastAsia"/>
          <w:lang w:eastAsia="zh-CN"/>
        </w:rPr>
        <w:t>,</w:t>
      </w:r>
      <w:r>
        <w:rPr>
          <w:rFonts w:ascii="Arial" w:hAnsi="Arial" w:cs="Arial"/>
          <w:lang w:eastAsia="zh-CN"/>
        </w:rPr>
        <w:t xml:space="preserve"> </w:t>
      </w:r>
      <w:r w:rsidR="00E80C6E">
        <w:rPr>
          <w:rFonts w:ascii="Arial" w:hAnsi="Arial" w:cs="Arial"/>
          <w:lang w:eastAsia="zh-CN"/>
        </w:rPr>
        <w:t xml:space="preserve">there is only sidelink slots and </w:t>
      </w:r>
      <w:r>
        <w:rPr>
          <w:rFonts w:ascii="Arial" w:hAnsi="Arial" w:cs="Arial"/>
          <w:lang w:eastAsia="zh-CN"/>
        </w:rPr>
        <w:t>UE</w:t>
      </w:r>
      <w:r w:rsidR="00E80C6E">
        <w:rPr>
          <w:rFonts w:ascii="Arial" w:hAnsi="Arial" w:cs="Arial"/>
          <w:lang w:eastAsia="zh-CN"/>
        </w:rPr>
        <w:t xml:space="preserve"> </w:t>
      </w:r>
      <w:r>
        <w:rPr>
          <w:rFonts w:ascii="Arial" w:hAnsi="Arial" w:cs="Arial"/>
          <w:lang w:eastAsia="zh-CN"/>
        </w:rPr>
        <w:t>follows DL timing</w:t>
      </w:r>
      <w:r w:rsidR="00E80C6E">
        <w:rPr>
          <w:rFonts w:ascii="Arial" w:hAnsi="Arial" w:cs="Arial"/>
          <w:lang w:eastAsia="zh-CN"/>
        </w:rPr>
        <w:t>. H</w:t>
      </w:r>
      <w:r>
        <w:rPr>
          <w:rFonts w:ascii="Arial" w:hAnsi="Arial" w:cs="Arial"/>
          <w:lang w:eastAsia="zh-CN"/>
        </w:rPr>
        <w:t xml:space="preserve">ence, the definition of SL Rx-Tx time difference </w:t>
      </w:r>
      <w:r w:rsidR="00E80C6E">
        <w:rPr>
          <w:rFonts w:ascii="Arial" w:hAnsi="Arial" w:cs="Arial"/>
          <w:lang w:eastAsia="zh-CN"/>
        </w:rPr>
        <w:t>should be accordingly updated, where T</w:t>
      </w:r>
      <w:r w:rsidR="00E80C6E" w:rsidRPr="00E80C6E">
        <w:rPr>
          <w:rFonts w:ascii="Arial" w:hAnsi="Arial" w:cs="Arial"/>
          <w:vertAlign w:val="subscript"/>
          <w:lang w:eastAsia="zh-CN"/>
        </w:rPr>
        <w:t>UE-</w:t>
      </w:r>
      <w:r w:rsidR="00E80C6E">
        <w:rPr>
          <w:rFonts w:ascii="Arial" w:hAnsi="Arial" w:cs="Arial"/>
          <w:vertAlign w:val="subscript"/>
          <w:lang w:eastAsia="zh-CN"/>
        </w:rPr>
        <w:t>R</w:t>
      </w:r>
      <w:r w:rsidR="00E80C6E" w:rsidRPr="00E80C6E">
        <w:rPr>
          <w:rFonts w:ascii="Arial" w:hAnsi="Arial" w:cs="Arial"/>
          <w:vertAlign w:val="subscript"/>
          <w:lang w:eastAsia="zh-CN"/>
        </w:rPr>
        <w:t>x</w:t>
      </w:r>
      <w:r w:rsidR="00E80C6E">
        <w:rPr>
          <w:rFonts w:ascii="Arial" w:hAnsi="Arial" w:cs="Arial"/>
          <w:vertAlign w:val="subscript"/>
          <w:lang w:eastAsia="zh-CN"/>
        </w:rPr>
        <w:t xml:space="preserve"> </w:t>
      </w:r>
      <w:r w:rsidR="00E80C6E">
        <w:rPr>
          <w:rFonts w:ascii="Arial" w:hAnsi="Arial" w:cs="Arial"/>
          <w:lang w:eastAsia="zh-CN"/>
        </w:rPr>
        <w:t>is the UE received timing of sidelink slot #i from a UE, defined by the first detected path in time, and T</w:t>
      </w:r>
      <w:r w:rsidR="00E80C6E" w:rsidRPr="00E80C6E">
        <w:rPr>
          <w:rFonts w:ascii="Arial" w:hAnsi="Arial" w:cs="Arial"/>
          <w:vertAlign w:val="subscript"/>
          <w:lang w:eastAsia="zh-CN"/>
        </w:rPr>
        <w:t>UE-</w:t>
      </w:r>
      <w:r w:rsidR="00E80C6E">
        <w:rPr>
          <w:rFonts w:ascii="Arial" w:hAnsi="Arial" w:cs="Arial"/>
          <w:vertAlign w:val="subscript"/>
          <w:lang w:eastAsia="zh-CN"/>
        </w:rPr>
        <w:t>T</w:t>
      </w:r>
      <w:r w:rsidR="00E80C6E" w:rsidRPr="00E80C6E">
        <w:rPr>
          <w:rFonts w:ascii="Arial" w:hAnsi="Arial" w:cs="Arial"/>
          <w:vertAlign w:val="subscript"/>
          <w:lang w:eastAsia="zh-CN"/>
        </w:rPr>
        <w:t>x</w:t>
      </w:r>
      <w:r w:rsidR="00E80C6E">
        <w:rPr>
          <w:rFonts w:ascii="Arial" w:hAnsi="Arial" w:cs="Arial"/>
          <w:vertAlign w:val="subscript"/>
          <w:lang w:eastAsia="zh-CN"/>
        </w:rPr>
        <w:t xml:space="preserve"> </w:t>
      </w:r>
      <w:r w:rsidR="00E80C6E">
        <w:rPr>
          <w:rFonts w:ascii="Arial" w:hAnsi="Arial" w:cs="Arial"/>
          <w:lang w:eastAsia="zh-CN"/>
        </w:rPr>
        <w:t>is the UE transmit timing of sidelink slot #j that is closest in time to the slot #i received from a UE.</w:t>
      </w:r>
    </w:p>
    <w:p w14:paraId="3AFFA5BD" w14:textId="624A2206" w:rsidR="00E80C6E" w:rsidRPr="00826FFE" w:rsidRDefault="00E80C6E" w:rsidP="00BF11E7">
      <w:pPr>
        <w:snapToGrid w:val="0"/>
        <w:spacing w:beforeLines="50" w:before="120" w:after="0" w:line="288" w:lineRule="auto"/>
        <w:rPr>
          <w:rFonts w:ascii="Arial" w:hAnsi="Arial" w:cs="Arial"/>
          <w:b/>
          <w:bCs/>
          <w:lang w:eastAsia="zh-CN"/>
        </w:rPr>
      </w:pPr>
      <w:r w:rsidRPr="00826FFE">
        <w:rPr>
          <w:rFonts w:ascii="Arial" w:hAnsi="Arial" w:cs="Arial" w:hint="eastAsia"/>
          <w:b/>
          <w:bCs/>
          <w:lang w:eastAsia="zh-CN"/>
        </w:rPr>
        <w:t>P</w:t>
      </w:r>
      <w:r w:rsidRPr="00826FFE">
        <w:rPr>
          <w:rFonts w:ascii="Arial" w:hAnsi="Arial" w:cs="Arial"/>
          <w:b/>
          <w:bCs/>
          <w:lang w:eastAsia="zh-CN"/>
        </w:rPr>
        <w:t xml:space="preserve">roposal </w:t>
      </w:r>
      <w:r w:rsidR="00EE4726">
        <w:rPr>
          <w:rFonts w:ascii="Arial" w:hAnsi="Arial" w:cs="Arial"/>
          <w:b/>
          <w:bCs/>
          <w:lang w:eastAsia="zh-CN"/>
        </w:rPr>
        <w:t>7</w:t>
      </w:r>
      <w:r w:rsidRPr="00826FFE">
        <w:rPr>
          <w:rFonts w:ascii="Arial" w:hAnsi="Arial" w:cs="Arial"/>
          <w:b/>
          <w:bCs/>
          <w:lang w:eastAsia="zh-CN"/>
        </w:rPr>
        <w:t>: The SL Rx-Tx time difference is defined as T</w:t>
      </w:r>
      <w:r w:rsidRPr="00826FFE">
        <w:rPr>
          <w:rFonts w:ascii="Arial" w:hAnsi="Arial" w:cs="Arial"/>
          <w:b/>
          <w:bCs/>
          <w:vertAlign w:val="subscript"/>
          <w:lang w:eastAsia="zh-CN"/>
        </w:rPr>
        <w:t>UE-Rx</w:t>
      </w:r>
      <w:r w:rsidRPr="00826FFE">
        <w:rPr>
          <w:rFonts w:ascii="Arial" w:hAnsi="Arial" w:cs="Arial"/>
          <w:b/>
          <w:bCs/>
          <w:lang w:eastAsia="zh-CN"/>
        </w:rPr>
        <w:t xml:space="preserve"> - T</w:t>
      </w:r>
      <w:r w:rsidRPr="00826FFE">
        <w:rPr>
          <w:rFonts w:ascii="Arial" w:hAnsi="Arial" w:cs="Arial"/>
          <w:b/>
          <w:bCs/>
          <w:vertAlign w:val="subscript"/>
          <w:lang w:eastAsia="zh-CN"/>
        </w:rPr>
        <w:t xml:space="preserve">UE-Tx, </w:t>
      </w:r>
      <w:r w:rsidRPr="00826FFE">
        <w:rPr>
          <w:rFonts w:ascii="Arial" w:hAnsi="Arial" w:cs="Arial"/>
          <w:b/>
          <w:bCs/>
          <w:lang w:eastAsia="zh-CN"/>
        </w:rPr>
        <w:t>where</w:t>
      </w:r>
    </w:p>
    <w:p w14:paraId="7A559AAB" w14:textId="411B916D" w:rsidR="00E80C6E" w:rsidRPr="00826FFE" w:rsidRDefault="00E80C6E" w:rsidP="00826FFE">
      <w:pPr>
        <w:pStyle w:val="af9"/>
        <w:numPr>
          <w:ilvl w:val="0"/>
          <w:numId w:val="46"/>
        </w:numPr>
        <w:snapToGrid w:val="0"/>
        <w:spacing w:beforeLines="50" w:before="120" w:line="288" w:lineRule="auto"/>
        <w:ind w:left="851"/>
        <w:rPr>
          <w:rFonts w:ascii="Arial" w:hAnsi="Arial" w:cs="Arial"/>
          <w:b/>
          <w:bCs/>
          <w:sz w:val="20"/>
          <w:szCs w:val="20"/>
          <w:lang w:eastAsia="zh-CN"/>
        </w:rPr>
      </w:pPr>
      <w:r w:rsidRPr="00826FFE">
        <w:rPr>
          <w:rFonts w:ascii="Arial" w:hAnsi="Arial" w:cs="Arial"/>
          <w:b/>
          <w:bCs/>
          <w:sz w:val="20"/>
          <w:szCs w:val="20"/>
          <w:lang w:eastAsia="zh-CN"/>
        </w:rPr>
        <w:t>T</w:t>
      </w:r>
      <w:r w:rsidRPr="00826FFE">
        <w:rPr>
          <w:rFonts w:ascii="Arial" w:hAnsi="Arial" w:cs="Arial"/>
          <w:b/>
          <w:bCs/>
          <w:sz w:val="20"/>
          <w:szCs w:val="20"/>
          <w:vertAlign w:val="subscript"/>
          <w:lang w:eastAsia="zh-CN"/>
        </w:rPr>
        <w:t xml:space="preserve">UE-Rx </w:t>
      </w:r>
      <w:r w:rsidRPr="00826FFE">
        <w:rPr>
          <w:rFonts w:ascii="Arial" w:hAnsi="Arial" w:cs="Arial"/>
          <w:b/>
          <w:bCs/>
          <w:sz w:val="20"/>
          <w:szCs w:val="20"/>
          <w:lang w:eastAsia="zh-CN"/>
        </w:rPr>
        <w:t xml:space="preserve">is </w:t>
      </w:r>
      <w:r w:rsidRPr="00826FFE">
        <w:rPr>
          <w:rFonts w:ascii="Arial" w:hAnsi="Arial" w:cs="Arial"/>
          <w:b/>
          <w:bCs/>
          <w:sz w:val="20"/>
          <w:szCs w:val="20"/>
          <w:lang w:eastAsia="en-GB"/>
        </w:rPr>
        <w:t>the</w:t>
      </w:r>
      <w:r w:rsidRPr="00826FFE">
        <w:rPr>
          <w:rFonts w:ascii="Arial" w:hAnsi="Arial" w:cs="Arial"/>
          <w:b/>
          <w:bCs/>
          <w:sz w:val="20"/>
          <w:szCs w:val="20"/>
          <w:lang w:eastAsia="zh-CN"/>
        </w:rPr>
        <w:t xml:space="preserve"> UE received timing of sidelink slot #i from a UE, defined by the first detected path in time.</w:t>
      </w:r>
    </w:p>
    <w:p w14:paraId="691165BA" w14:textId="21540185" w:rsidR="00A46530" w:rsidRPr="00D13F5F" w:rsidRDefault="00E80C6E" w:rsidP="00DE1B77">
      <w:pPr>
        <w:pStyle w:val="af9"/>
        <w:numPr>
          <w:ilvl w:val="0"/>
          <w:numId w:val="46"/>
        </w:numPr>
        <w:snapToGrid w:val="0"/>
        <w:spacing w:beforeLines="50" w:before="120" w:line="288" w:lineRule="auto"/>
        <w:ind w:left="851"/>
        <w:rPr>
          <w:rFonts w:ascii="Arial" w:hAnsi="Arial" w:cs="Arial"/>
          <w:lang w:eastAsia="zh-CN"/>
        </w:rPr>
      </w:pPr>
      <w:r w:rsidRPr="00D13F5F">
        <w:rPr>
          <w:rFonts w:ascii="Arial" w:hAnsi="Arial" w:cs="Arial"/>
          <w:b/>
          <w:bCs/>
          <w:sz w:val="20"/>
          <w:szCs w:val="20"/>
          <w:lang w:eastAsia="zh-CN"/>
        </w:rPr>
        <w:t>T</w:t>
      </w:r>
      <w:r w:rsidRPr="00D13F5F">
        <w:rPr>
          <w:rFonts w:ascii="Arial" w:hAnsi="Arial" w:cs="Arial"/>
          <w:b/>
          <w:bCs/>
          <w:sz w:val="20"/>
          <w:szCs w:val="20"/>
          <w:vertAlign w:val="subscript"/>
          <w:lang w:eastAsia="zh-CN"/>
        </w:rPr>
        <w:t xml:space="preserve">UE-Tx </w:t>
      </w:r>
      <w:r w:rsidRPr="00D13F5F">
        <w:rPr>
          <w:rFonts w:ascii="Arial" w:hAnsi="Arial" w:cs="Arial"/>
          <w:b/>
          <w:bCs/>
          <w:sz w:val="20"/>
          <w:szCs w:val="20"/>
          <w:lang w:eastAsia="zh-CN"/>
        </w:rPr>
        <w:t>is the UE transmit timing of sidelink slot #</w:t>
      </w:r>
      <w:r w:rsidR="00D13F5F" w:rsidRPr="00D13F5F">
        <w:rPr>
          <w:rFonts w:ascii="Arial" w:hAnsi="Arial" w:cs="Arial"/>
          <w:b/>
          <w:bCs/>
          <w:sz w:val="20"/>
          <w:szCs w:val="20"/>
          <w:lang w:eastAsia="zh-CN"/>
        </w:rPr>
        <w:t>i</w:t>
      </w:r>
      <w:r w:rsidR="00C02C4E">
        <w:rPr>
          <w:rFonts w:ascii="Arial" w:hAnsi="Arial" w:cs="Arial"/>
          <w:b/>
          <w:bCs/>
          <w:sz w:val="20"/>
          <w:szCs w:val="20"/>
          <w:lang w:eastAsia="zh-CN"/>
        </w:rPr>
        <w:t xml:space="preserve"> from the nominal transmit timing</w:t>
      </w:r>
    </w:p>
    <w:p w14:paraId="6A612CD5" w14:textId="77777777" w:rsidR="00D13F5F" w:rsidRPr="00D13F5F" w:rsidRDefault="00D13F5F" w:rsidP="00D13F5F">
      <w:pPr>
        <w:snapToGrid w:val="0"/>
        <w:spacing w:beforeLines="50" w:before="120" w:line="288" w:lineRule="auto"/>
        <w:rPr>
          <w:rFonts w:ascii="Arial" w:hAnsi="Arial" w:cs="Arial"/>
          <w:lang w:eastAsia="zh-CN"/>
        </w:rPr>
      </w:pPr>
    </w:p>
    <w:p w14:paraId="56A3A764" w14:textId="7E5CA306" w:rsidR="00685344" w:rsidRPr="00A20C63" w:rsidRDefault="00E14F10" w:rsidP="00A20C63">
      <w:pPr>
        <w:snapToGrid w:val="0"/>
        <w:spacing w:beforeLines="50" w:before="120" w:after="0" w:line="288" w:lineRule="auto"/>
        <w:rPr>
          <w:rFonts w:ascii="Arial" w:hAnsi="Arial" w:cs="Arial"/>
          <w:b/>
          <w:bCs/>
          <w:i/>
          <w:iCs/>
          <w:u w:val="single"/>
          <w:lang w:eastAsia="zh-CN"/>
        </w:rPr>
      </w:pPr>
      <w:r w:rsidRPr="00A20C63">
        <w:rPr>
          <w:rFonts w:ascii="Arial" w:hAnsi="Arial" w:cs="Arial"/>
          <w:b/>
          <w:bCs/>
          <w:i/>
          <w:iCs/>
          <w:u w:val="single"/>
          <w:lang w:eastAsia="zh-CN"/>
        </w:rPr>
        <w:t xml:space="preserve">SL </w:t>
      </w:r>
      <w:r w:rsidR="00685344" w:rsidRPr="00A20C63">
        <w:rPr>
          <w:rFonts w:ascii="Arial" w:hAnsi="Arial" w:cs="Arial"/>
          <w:b/>
          <w:bCs/>
          <w:i/>
          <w:iCs/>
          <w:u w:val="single"/>
          <w:lang w:eastAsia="zh-CN"/>
        </w:rPr>
        <w:t>RSRP/RSRPP measurement</w:t>
      </w:r>
    </w:p>
    <w:p w14:paraId="6D381F46" w14:textId="3C40C5DD" w:rsidR="00C20D7D" w:rsidRDefault="00C20D7D" w:rsidP="00024141">
      <w:pPr>
        <w:snapToGrid w:val="0"/>
        <w:spacing w:beforeLines="50" w:before="120" w:after="0" w:line="288" w:lineRule="auto"/>
        <w:rPr>
          <w:rFonts w:ascii="Arial" w:hAnsi="Arial" w:cs="Arial"/>
          <w:lang w:eastAsia="zh-CN"/>
        </w:rPr>
      </w:pPr>
      <w:r>
        <w:rPr>
          <w:rFonts w:ascii="Arial" w:hAnsi="Arial" w:cs="Arial" w:hint="eastAsia"/>
          <w:lang w:eastAsia="zh-CN"/>
        </w:rPr>
        <w:lastRenderedPageBreak/>
        <w:t>I</w:t>
      </w:r>
      <w:r>
        <w:rPr>
          <w:rFonts w:ascii="Arial" w:hAnsi="Arial" w:cs="Arial"/>
          <w:lang w:eastAsia="zh-CN"/>
        </w:rPr>
        <w:t>n NR R16 positioning, DL PRS-RSRP was defined to support DL-AoD. In addition, DL PRS-RSRPP was further introduced to improve the positioning accuracy, the definition is captured as follows respectively:</w:t>
      </w:r>
    </w:p>
    <w:p w14:paraId="1BF38036" w14:textId="4D0019FD" w:rsidR="00C20D7D" w:rsidRDefault="00C20D7D" w:rsidP="00024141">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L PRS-RSRP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20D7D" w:rsidRPr="00486914" w14:paraId="2D9E0911" w14:textId="77777777" w:rsidTr="0027234A">
        <w:trPr>
          <w:cantSplit/>
          <w:jc w:val="center"/>
        </w:trPr>
        <w:tc>
          <w:tcPr>
            <w:tcW w:w="1951" w:type="dxa"/>
          </w:tcPr>
          <w:p w14:paraId="42755231" w14:textId="77777777" w:rsidR="00C20D7D" w:rsidRPr="00486914" w:rsidRDefault="00C20D7D" w:rsidP="0027234A">
            <w:pPr>
              <w:pStyle w:val="TAL"/>
              <w:rPr>
                <w:b/>
              </w:rPr>
            </w:pPr>
            <w:r w:rsidRPr="00486914">
              <w:rPr>
                <w:b/>
              </w:rPr>
              <w:t>Definition</w:t>
            </w:r>
          </w:p>
        </w:tc>
        <w:tc>
          <w:tcPr>
            <w:tcW w:w="7787" w:type="dxa"/>
          </w:tcPr>
          <w:p w14:paraId="29DF02C2" w14:textId="77777777" w:rsidR="00C20D7D" w:rsidRDefault="00C20D7D" w:rsidP="0027234A">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6B79A7F6" w14:textId="77777777" w:rsidR="00C20D7D" w:rsidRDefault="00C20D7D" w:rsidP="0027234A">
            <w:pPr>
              <w:pStyle w:val="TAL"/>
              <w:rPr>
                <w:szCs w:val="18"/>
              </w:rPr>
            </w:pPr>
          </w:p>
          <w:p w14:paraId="352D8041" w14:textId="77777777" w:rsidR="00C20D7D" w:rsidRPr="00486914" w:rsidRDefault="00C20D7D" w:rsidP="0027234A">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C20D7D" w:rsidRPr="00486914" w14:paraId="09B3998F" w14:textId="77777777" w:rsidTr="0027234A">
        <w:trPr>
          <w:cantSplit/>
          <w:jc w:val="center"/>
        </w:trPr>
        <w:tc>
          <w:tcPr>
            <w:tcW w:w="1951" w:type="dxa"/>
          </w:tcPr>
          <w:p w14:paraId="22CEA7A5" w14:textId="77777777" w:rsidR="00C20D7D" w:rsidRPr="00486914" w:rsidRDefault="00C20D7D" w:rsidP="0027234A">
            <w:pPr>
              <w:pStyle w:val="TAL"/>
              <w:rPr>
                <w:b/>
              </w:rPr>
            </w:pPr>
            <w:r w:rsidRPr="00486914">
              <w:rPr>
                <w:b/>
              </w:rPr>
              <w:t>Applicable for</w:t>
            </w:r>
          </w:p>
        </w:tc>
        <w:tc>
          <w:tcPr>
            <w:tcW w:w="7787" w:type="dxa"/>
          </w:tcPr>
          <w:p w14:paraId="6D022FF1" w14:textId="77777777" w:rsidR="00C20D7D" w:rsidRDefault="00C20D7D" w:rsidP="0027234A">
            <w:pPr>
              <w:pStyle w:val="TAL"/>
            </w:pPr>
            <w:r w:rsidRPr="00486914">
              <w:t>RRC_CONNECTED</w:t>
            </w:r>
            <w:r>
              <w:t>,</w:t>
            </w:r>
          </w:p>
          <w:p w14:paraId="07F629F0" w14:textId="77777777" w:rsidR="00C20D7D" w:rsidRPr="00486914" w:rsidRDefault="00C20D7D" w:rsidP="0027234A">
            <w:pPr>
              <w:pStyle w:val="TAL"/>
            </w:pPr>
            <w:r w:rsidRPr="00AA2F5B">
              <w:rPr>
                <w:lang w:val="en-US" w:eastAsia="x-none"/>
              </w:rPr>
              <w:t>RRC_INACTIVE</w:t>
            </w:r>
          </w:p>
        </w:tc>
      </w:tr>
    </w:tbl>
    <w:p w14:paraId="6166DE91" w14:textId="1EA73CBB" w:rsidR="00C20D7D" w:rsidRDefault="00C20D7D" w:rsidP="00024141">
      <w:pPr>
        <w:snapToGrid w:val="0"/>
        <w:spacing w:beforeLines="50" w:before="120" w:after="0" w:line="288" w:lineRule="auto"/>
        <w:rPr>
          <w:rFonts w:ascii="Arial" w:hAnsi="Arial" w:cs="Arial"/>
          <w:lang w:eastAsia="zh-CN"/>
        </w:rPr>
      </w:pPr>
      <w:r>
        <w:rPr>
          <w:rFonts w:ascii="Arial" w:hAnsi="Arial" w:cs="Arial" w:hint="eastAsia"/>
          <w:lang w:eastAsia="zh-CN"/>
        </w:rPr>
        <w:t>DL</w:t>
      </w:r>
      <w:r>
        <w:rPr>
          <w:rFonts w:ascii="Arial" w:hAnsi="Arial" w:cs="Arial"/>
          <w:lang w:eastAsia="zh-CN"/>
        </w:rPr>
        <w:t xml:space="preserve"> PRS-RSRPP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20D7D" w:rsidRPr="00486914" w14:paraId="32BFBCA4" w14:textId="77777777" w:rsidTr="0027234A">
        <w:trPr>
          <w:cantSplit/>
          <w:jc w:val="center"/>
        </w:trPr>
        <w:tc>
          <w:tcPr>
            <w:tcW w:w="1951" w:type="dxa"/>
          </w:tcPr>
          <w:p w14:paraId="29A7E0D3" w14:textId="77777777" w:rsidR="00C20D7D" w:rsidRPr="00486914" w:rsidRDefault="00C20D7D" w:rsidP="0027234A">
            <w:pPr>
              <w:pStyle w:val="TAL"/>
              <w:rPr>
                <w:b/>
              </w:rPr>
            </w:pPr>
            <w:r w:rsidRPr="00486914">
              <w:rPr>
                <w:b/>
              </w:rPr>
              <w:t>Definition</w:t>
            </w:r>
          </w:p>
        </w:tc>
        <w:tc>
          <w:tcPr>
            <w:tcW w:w="7787" w:type="dxa"/>
          </w:tcPr>
          <w:p w14:paraId="2868B773" w14:textId="77777777" w:rsidR="00C20D7D" w:rsidRPr="00C565E4" w:rsidRDefault="00C20D7D" w:rsidP="002723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5452847A" w14:textId="77777777" w:rsidR="00C20D7D" w:rsidRPr="00DE15AB" w:rsidRDefault="00C20D7D" w:rsidP="0027234A">
            <w:pPr>
              <w:pStyle w:val="TAL"/>
              <w:rPr>
                <w:rFonts w:cs="Arial"/>
                <w:lang w:eastAsia="x-none"/>
              </w:rPr>
            </w:pPr>
          </w:p>
          <w:p w14:paraId="7CB12405" w14:textId="77777777" w:rsidR="00C20D7D" w:rsidRPr="004C0074" w:rsidRDefault="00C20D7D" w:rsidP="0027234A">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tc>
      </w:tr>
      <w:tr w:rsidR="00C20D7D" w:rsidRPr="00486914" w14:paraId="27A44A5C" w14:textId="77777777" w:rsidTr="0027234A">
        <w:trPr>
          <w:cantSplit/>
          <w:jc w:val="center"/>
        </w:trPr>
        <w:tc>
          <w:tcPr>
            <w:tcW w:w="1951" w:type="dxa"/>
          </w:tcPr>
          <w:p w14:paraId="00B4BDEB" w14:textId="77777777" w:rsidR="00C20D7D" w:rsidRPr="00486914" w:rsidRDefault="00C20D7D" w:rsidP="0027234A">
            <w:pPr>
              <w:pStyle w:val="TAL"/>
              <w:rPr>
                <w:b/>
              </w:rPr>
            </w:pPr>
            <w:r>
              <w:rPr>
                <w:b/>
                <w:lang w:eastAsia="en-GB"/>
              </w:rPr>
              <w:t>Applicable for</w:t>
            </w:r>
          </w:p>
        </w:tc>
        <w:tc>
          <w:tcPr>
            <w:tcW w:w="7787" w:type="dxa"/>
          </w:tcPr>
          <w:p w14:paraId="30E687C9" w14:textId="77777777" w:rsidR="00C20D7D" w:rsidRDefault="00C20D7D" w:rsidP="0027234A">
            <w:pPr>
              <w:pStyle w:val="TAL"/>
              <w:rPr>
                <w:szCs w:val="18"/>
                <w:lang w:eastAsia="en-GB"/>
              </w:rPr>
            </w:pPr>
            <w:r w:rsidRPr="00450BE9">
              <w:rPr>
                <w:szCs w:val="18"/>
                <w:lang w:eastAsia="en-GB"/>
              </w:rPr>
              <w:t>RRC_CONNECTED</w:t>
            </w:r>
            <w:r>
              <w:rPr>
                <w:szCs w:val="18"/>
                <w:lang w:eastAsia="en-GB"/>
              </w:rPr>
              <w:t>,</w:t>
            </w:r>
          </w:p>
          <w:p w14:paraId="16F3F254" w14:textId="77777777" w:rsidR="00C20D7D" w:rsidRDefault="00C20D7D" w:rsidP="0027234A">
            <w:pPr>
              <w:pStyle w:val="TAL"/>
              <w:rPr>
                <w:szCs w:val="18"/>
              </w:rPr>
            </w:pPr>
            <w:r w:rsidRPr="00AA2F5B">
              <w:rPr>
                <w:lang w:val="en-US" w:eastAsia="x-none"/>
              </w:rPr>
              <w:t>RRC_INACTIVE</w:t>
            </w:r>
          </w:p>
        </w:tc>
      </w:tr>
    </w:tbl>
    <w:p w14:paraId="0C7CC540" w14:textId="49D8BF47" w:rsidR="00C20D7D" w:rsidRDefault="00C20D7D" w:rsidP="00024141">
      <w:pPr>
        <w:snapToGrid w:val="0"/>
        <w:spacing w:beforeLines="50" w:before="120" w:after="0" w:line="288" w:lineRule="auto"/>
        <w:rPr>
          <w:rFonts w:ascii="Arial" w:hAnsi="Arial" w:cs="Arial"/>
          <w:lang w:eastAsia="zh-CN"/>
        </w:rPr>
      </w:pPr>
      <w:r>
        <w:rPr>
          <w:rFonts w:ascii="Arial" w:hAnsi="Arial" w:cs="Arial" w:hint="eastAsia"/>
          <w:lang w:eastAsia="zh-CN"/>
        </w:rPr>
        <w:t>T</w:t>
      </w:r>
      <w:r>
        <w:rPr>
          <w:rFonts w:ascii="Arial" w:hAnsi="Arial" w:cs="Arial"/>
          <w:lang w:eastAsia="zh-CN"/>
        </w:rPr>
        <w:t>h</w:t>
      </w:r>
      <w:r>
        <w:rPr>
          <w:rFonts w:ascii="Arial" w:hAnsi="Arial" w:cs="Arial" w:hint="eastAsia"/>
          <w:lang w:eastAsia="zh-CN"/>
        </w:rPr>
        <w:t>e</w:t>
      </w:r>
      <w:r>
        <w:rPr>
          <w:rFonts w:ascii="Arial" w:hAnsi="Arial" w:cs="Arial"/>
          <w:lang w:eastAsia="zh-CN"/>
        </w:rPr>
        <w:t xml:space="preserve"> same definition based on SL PRS should be used</w:t>
      </w:r>
      <w:r>
        <w:rPr>
          <w:rFonts w:ascii="Arial" w:hAnsi="Arial" w:cs="Arial" w:hint="eastAsia"/>
          <w:lang w:eastAsia="zh-CN"/>
        </w:rPr>
        <w:t>.</w:t>
      </w:r>
      <w:r>
        <w:rPr>
          <w:rFonts w:ascii="Arial" w:hAnsi="Arial" w:cs="Arial"/>
          <w:lang w:eastAsia="zh-CN"/>
        </w:rPr>
        <w:t xml:space="preserve"> Therefore, we propose that:</w:t>
      </w:r>
    </w:p>
    <w:p w14:paraId="09396A6C" w14:textId="51082C3A" w:rsidR="00C20D7D" w:rsidRDefault="00C20D7D" w:rsidP="00C20D7D">
      <w:pPr>
        <w:snapToGrid w:val="0"/>
        <w:spacing w:beforeLines="50" w:before="120" w:after="0" w:line="288" w:lineRule="auto"/>
        <w:rPr>
          <w:rFonts w:ascii="Arial" w:hAnsi="Arial" w:cs="Arial"/>
          <w:b/>
          <w:bCs/>
          <w:lang w:eastAsia="zh-CN"/>
        </w:rPr>
      </w:pPr>
      <w:r w:rsidRPr="00C20D7D">
        <w:rPr>
          <w:rFonts w:ascii="Arial" w:hAnsi="Arial" w:cs="Arial" w:hint="eastAsia"/>
          <w:b/>
          <w:bCs/>
          <w:lang w:eastAsia="zh-CN"/>
        </w:rPr>
        <w:t>P</w:t>
      </w:r>
      <w:r w:rsidRPr="00C20D7D">
        <w:rPr>
          <w:rFonts w:ascii="Arial" w:hAnsi="Arial" w:cs="Arial"/>
          <w:b/>
          <w:bCs/>
          <w:lang w:eastAsia="zh-CN"/>
        </w:rPr>
        <w:t xml:space="preserve">roposal </w:t>
      </w:r>
      <w:r w:rsidR="00EE4726">
        <w:rPr>
          <w:rFonts w:ascii="Arial" w:hAnsi="Arial" w:cs="Arial"/>
          <w:b/>
          <w:bCs/>
          <w:lang w:eastAsia="zh-CN"/>
        </w:rPr>
        <w:t>8</w:t>
      </w:r>
      <w:r w:rsidRPr="00C20D7D">
        <w:rPr>
          <w:rFonts w:ascii="Arial" w:hAnsi="Arial" w:cs="Arial"/>
          <w:b/>
          <w:bCs/>
          <w:lang w:eastAsia="zh-CN"/>
        </w:rPr>
        <w:t xml:space="preserve">: </w:t>
      </w:r>
      <w:r>
        <w:rPr>
          <w:rFonts w:ascii="Arial" w:hAnsi="Arial" w:cs="Arial"/>
          <w:b/>
          <w:bCs/>
          <w:lang w:eastAsia="zh-CN"/>
        </w:rPr>
        <w:t>SL RSRP</w:t>
      </w:r>
      <w:r w:rsidRPr="00C20D7D">
        <w:rPr>
          <w:rFonts w:ascii="Arial" w:hAnsi="Arial" w:cs="Arial"/>
          <w:b/>
          <w:bCs/>
          <w:lang w:eastAsia="zh-CN"/>
        </w:rPr>
        <w:t xml:space="preserve"> is defined as the linear average over the power contributions (in [W]) of the resource elements that carry </w:t>
      </w:r>
      <w:r>
        <w:rPr>
          <w:rFonts w:ascii="Arial" w:hAnsi="Arial" w:cs="Arial"/>
          <w:b/>
          <w:bCs/>
          <w:lang w:eastAsia="zh-CN"/>
        </w:rPr>
        <w:t>SL</w:t>
      </w:r>
      <w:r w:rsidRPr="00C20D7D">
        <w:rPr>
          <w:rFonts w:ascii="Arial" w:hAnsi="Arial" w:cs="Arial"/>
          <w:b/>
          <w:bCs/>
          <w:lang w:eastAsia="zh-CN"/>
        </w:rPr>
        <w:t xml:space="preserve"> PRS</w:t>
      </w:r>
      <w:r>
        <w:rPr>
          <w:rFonts w:ascii="Arial" w:hAnsi="Arial" w:cs="Arial"/>
          <w:b/>
          <w:bCs/>
          <w:lang w:eastAsia="zh-CN"/>
        </w:rPr>
        <w:t xml:space="preserve"> </w:t>
      </w:r>
      <w:r w:rsidRPr="00C20D7D">
        <w:rPr>
          <w:rFonts w:ascii="Arial" w:hAnsi="Arial" w:cs="Arial"/>
          <w:b/>
          <w:bCs/>
          <w:lang w:eastAsia="zh-CN"/>
        </w:rPr>
        <w:t>configured for RSRP measurements within the considered measurement frequency bandwidth.</w:t>
      </w:r>
    </w:p>
    <w:p w14:paraId="7FC40350" w14:textId="41958410" w:rsidR="00C20D7D" w:rsidRPr="00C20D7D" w:rsidRDefault="00C20D7D" w:rsidP="00C20D7D">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EE4726">
        <w:rPr>
          <w:rFonts w:ascii="Arial" w:hAnsi="Arial" w:cs="Arial"/>
          <w:b/>
          <w:bCs/>
          <w:lang w:eastAsia="zh-CN"/>
        </w:rPr>
        <w:t>9</w:t>
      </w:r>
      <w:r>
        <w:rPr>
          <w:rFonts w:ascii="Arial" w:hAnsi="Arial" w:cs="Arial"/>
          <w:b/>
          <w:bCs/>
          <w:lang w:eastAsia="zh-CN"/>
        </w:rPr>
        <w:t>: SL RSRPP is defined as the power</w:t>
      </w:r>
      <w:r>
        <w:rPr>
          <w:rFonts w:ascii="Arial" w:hAnsi="Arial" w:cs="Arial" w:hint="eastAsia"/>
          <w:b/>
          <w:bCs/>
          <w:lang w:eastAsia="zh-CN"/>
        </w:rPr>
        <w:t xml:space="preserve"> </w:t>
      </w:r>
      <w:r w:rsidRPr="00C20D7D">
        <w:rPr>
          <w:rFonts w:ascii="Arial" w:hAnsi="Arial" w:cs="Arial"/>
          <w:b/>
          <w:bCs/>
          <w:lang w:eastAsia="zh-CN"/>
        </w:rPr>
        <w:t xml:space="preserve">of the linear average of the channel response at the i-th path delay of the resource elements that carry </w:t>
      </w:r>
      <w:r>
        <w:rPr>
          <w:rFonts w:ascii="Arial" w:hAnsi="Arial" w:cs="Arial"/>
          <w:b/>
          <w:bCs/>
          <w:lang w:eastAsia="zh-CN"/>
        </w:rPr>
        <w:t>SL</w:t>
      </w:r>
      <w:r w:rsidRPr="00C20D7D">
        <w:rPr>
          <w:rFonts w:ascii="Arial" w:hAnsi="Arial" w:cs="Arial"/>
          <w:b/>
          <w:bCs/>
          <w:lang w:eastAsia="zh-CN"/>
        </w:rPr>
        <w:t xml:space="preserve"> PRS</w:t>
      </w:r>
      <w:r>
        <w:rPr>
          <w:rFonts w:ascii="Arial" w:hAnsi="Arial" w:cs="Arial"/>
          <w:b/>
          <w:bCs/>
          <w:lang w:eastAsia="zh-CN"/>
        </w:rPr>
        <w:t xml:space="preserve"> </w:t>
      </w:r>
      <w:r w:rsidRPr="00C20D7D">
        <w:rPr>
          <w:rFonts w:ascii="Arial" w:hAnsi="Arial" w:cs="Arial"/>
          <w:b/>
          <w:bCs/>
          <w:lang w:eastAsia="zh-CN"/>
        </w:rPr>
        <w:t xml:space="preserve">configured for the measurement, where </w:t>
      </w:r>
      <w:r>
        <w:rPr>
          <w:rFonts w:ascii="Arial" w:hAnsi="Arial" w:cs="Arial"/>
          <w:b/>
          <w:bCs/>
          <w:lang w:eastAsia="zh-CN"/>
        </w:rPr>
        <w:t xml:space="preserve">SL </w:t>
      </w:r>
      <w:r w:rsidRPr="00C20D7D">
        <w:rPr>
          <w:rFonts w:ascii="Arial" w:hAnsi="Arial" w:cs="Arial"/>
          <w:b/>
          <w:bCs/>
          <w:lang w:eastAsia="zh-CN"/>
        </w:rPr>
        <w:t>RSRPP for the 1st path delay is the power contribution corresponding to the first detected path in time.</w:t>
      </w:r>
    </w:p>
    <w:p w14:paraId="699D0B0C" w14:textId="48BDA99E" w:rsidR="00685344" w:rsidRPr="00A20C63" w:rsidRDefault="00685344" w:rsidP="00024141">
      <w:pPr>
        <w:snapToGrid w:val="0"/>
        <w:spacing w:beforeLines="50" w:before="120" w:after="0" w:line="288" w:lineRule="auto"/>
        <w:rPr>
          <w:rFonts w:ascii="Arial" w:hAnsi="Arial" w:cs="Arial"/>
          <w:lang w:eastAsia="zh-CN"/>
        </w:rPr>
      </w:pPr>
    </w:p>
    <w:p w14:paraId="1FF95078" w14:textId="73A7906D" w:rsidR="00685344" w:rsidRPr="00A20C63" w:rsidRDefault="00685344" w:rsidP="00A20C63">
      <w:pPr>
        <w:snapToGrid w:val="0"/>
        <w:spacing w:beforeLines="50" w:before="120" w:after="0" w:line="288" w:lineRule="auto"/>
        <w:rPr>
          <w:rFonts w:ascii="Arial" w:hAnsi="Arial" w:cs="Arial"/>
          <w:b/>
          <w:bCs/>
          <w:i/>
          <w:iCs/>
          <w:u w:val="single"/>
          <w:lang w:eastAsia="zh-CN"/>
        </w:rPr>
      </w:pPr>
      <w:r w:rsidRPr="00A20C63">
        <w:rPr>
          <w:rFonts w:ascii="Arial" w:hAnsi="Arial" w:cs="Arial"/>
          <w:b/>
          <w:bCs/>
          <w:i/>
          <w:iCs/>
          <w:u w:val="single"/>
          <w:lang w:eastAsia="zh-CN"/>
        </w:rPr>
        <w:t>SL AoA/ZoA measurement</w:t>
      </w:r>
    </w:p>
    <w:p w14:paraId="7831D405" w14:textId="49D2880B" w:rsidR="00E928B3" w:rsidRDefault="00E928B3" w:rsidP="00E928B3">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NR R16 positioning, UL AoA/ZoA was defined to support UL AoA positioning. The definition is as follows:</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E928B3" w:rsidRPr="00775FEA" w14:paraId="2DB4D104" w14:textId="77777777" w:rsidTr="0027234A">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3E728B0" w14:textId="77777777" w:rsidR="00E928B3" w:rsidRPr="00775FEA" w:rsidRDefault="00E928B3" w:rsidP="0027234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56109C50" w14:textId="77777777" w:rsidR="00E928B3" w:rsidRPr="00775FEA" w:rsidRDefault="00E928B3" w:rsidP="0027234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14:paraId="564981A0" w14:textId="77777777" w:rsidR="00E928B3" w:rsidRPr="00775FEA" w:rsidRDefault="00E928B3" w:rsidP="0027234A">
            <w:pPr>
              <w:pStyle w:val="TAL"/>
              <w:rPr>
                <w:rFonts w:cs="Arial"/>
                <w:szCs w:val="18"/>
                <w:lang w:eastAsia="en-GB"/>
              </w:rPr>
            </w:pPr>
          </w:p>
          <w:p w14:paraId="5CFECBC9" w14:textId="77777777" w:rsidR="00E928B3" w:rsidRPr="00775FEA" w:rsidRDefault="00E928B3" w:rsidP="0027234A">
            <w:pPr>
              <w:pStyle w:val="B1"/>
              <w:spacing w:after="0"/>
              <w:rPr>
                <w:rFonts w:ascii="Arial" w:hAnsi="Arial" w:cs="Arial"/>
                <w:sz w:val="18"/>
                <w:szCs w:val="18"/>
                <w:lang w:eastAsia="en-GB"/>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35DCD71B" w14:textId="77777777" w:rsidR="00E928B3" w:rsidRPr="00775FEA" w:rsidRDefault="00E928B3" w:rsidP="0027234A">
            <w:pPr>
              <w:pStyle w:val="B1"/>
              <w:spacing w:after="0"/>
              <w:rPr>
                <w:rFonts w:ascii="Arial" w:hAnsi="Arial" w:cs="Arial"/>
                <w:sz w:val="18"/>
                <w:szCs w:val="18"/>
                <w:lang w:eastAsia="en-GB"/>
              </w:rPr>
            </w:pPr>
            <w:r w:rsidRPr="00775FEA">
              <w:rPr>
                <w:rFonts w:ascii="Arial" w:eastAsia="宋体" w:hAnsi="Arial" w:cs="Arial"/>
                <w:sz w:val="18"/>
                <w:szCs w:val="18"/>
                <w:lang w:eastAsia="zh-CN"/>
              </w:rPr>
              <w:t>-</w:t>
            </w:r>
            <w:r w:rsidRPr="00775FEA">
              <w:rPr>
                <w:rFonts w:ascii="Arial" w:eastAsia="宋体" w:hAnsi="Arial" w:cs="Arial"/>
                <w:sz w:val="18"/>
                <w:szCs w:val="18"/>
                <w:lang w:eastAsia="zh-CN"/>
              </w:rPr>
              <w:tab/>
              <w:t xml:space="preserve">In the local coordinate system (LCS), wherein estimated azimuth angle is measured relative to </w:t>
            </w:r>
            <w:r w:rsidRPr="00775FEA">
              <w:rPr>
                <w:rFonts w:ascii="Arial" w:hAnsi="Arial" w:cs="Arial"/>
                <w:noProof/>
                <w:sz w:val="18"/>
                <w:szCs w:val="18"/>
              </w:rPr>
              <w:t>x-axis of LCS and positive in a counter-clockwise direction</w:t>
            </w:r>
            <w:r w:rsidRPr="00775FEA">
              <w:rPr>
                <w:rFonts w:ascii="Arial" w:eastAsia="宋体" w:hAnsi="Arial" w:cs="Arial"/>
                <w:sz w:val="18"/>
                <w:szCs w:val="18"/>
                <w:lang w:eastAsia="zh-CN"/>
              </w:rPr>
              <w:t xml:space="preserve"> and estimated vertical angle is measured relatize to z-axis of LCS and positive to x-y plane direction. The bearing, downtilt and slant angles of LCS are defined according to </w:t>
            </w:r>
            <w:r>
              <w:rPr>
                <w:rFonts w:ascii="Arial" w:hAnsi="Arial" w:cs="Arial"/>
                <w:sz w:val="18"/>
                <w:szCs w:val="18"/>
              </w:rPr>
              <w:t>TS</w:t>
            </w:r>
            <w:r w:rsidRPr="00775FEA">
              <w:rPr>
                <w:rFonts w:ascii="Arial" w:hAnsi="Arial" w:cs="Arial"/>
                <w:sz w:val="18"/>
                <w:szCs w:val="18"/>
              </w:rPr>
              <w:t xml:space="preserve"> 38.901 [1</w:t>
            </w:r>
            <w:r>
              <w:rPr>
                <w:rFonts w:ascii="Arial" w:hAnsi="Arial" w:cs="Arial"/>
                <w:sz w:val="18"/>
                <w:szCs w:val="18"/>
              </w:rPr>
              <w:t>5</w:t>
            </w:r>
            <w:r w:rsidRPr="00775FEA">
              <w:rPr>
                <w:rFonts w:ascii="Arial" w:hAnsi="Arial" w:cs="Arial"/>
                <w:sz w:val="18"/>
                <w:szCs w:val="18"/>
              </w:rPr>
              <w:t>].</w:t>
            </w:r>
          </w:p>
          <w:p w14:paraId="7434EEA9" w14:textId="77777777" w:rsidR="00E928B3" w:rsidRPr="00775FEA" w:rsidRDefault="00E928B3" w:rsidP="0027234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14:paraId="78441400" w14:textId="1FF82F3C" w:rsidR="00194786" w:rsidRDefault="00E23562" w:rsidP="00024141">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as the definition of UL AoA/ZoA, the reference direction in both GCS and LCS </w:t>
      </w:r>
      <w:r w:rsidR="004416A9">
        <w:rPr>
          <w:rFonts w:ascii="Arial" w:hAnsi="Arial" w:cs="Arial"/>
          <w:lang w:eastAsia="zh-CN"/>
        </w:rPr>
        <w:t xml:space="preserve">can </w:t>
      </w:r>
      <w:r>
        <w:rPr>
          <w:rFonts w:ascii="Arial" w:hAnsi="Arial" w:cs="Arial"/>
          <w:lang w:eastAsia="zh-CN"/>
        </w:rPr>
        <w:t xml:space="preserve">be considered for SL AoA/ZoA. </w:t>
      </w:r>
    </w:p>
    <w:p w14:paraId="78337A26" w14:textId="6BA86E0C" w:rsidR="00194786" w:rsidRDefault="00194786" w:rsidP="00024141">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absolute positioning, no matter the location is calculated at the target UE or the server UE, </w:t>
      </w:r>
      <w:r w:rsidR="009E5EE2">
        <w:rPr>
          <w:rFonts w:ascii="Arial" w:hAnsi="Arial" w:cs="Arial"/>
          <w:lang w:eastAsia="zh-CN"/>
        </w:rPr>
        <w:t xml:space="preserve">as the reference direction in LCS is dependent on UE location and antenna orientation, </w:t>
      </w:r>
      <w:r>
        <w:rPr>
          <w:rFonts w:ascii="Arial" w:hAnsi="Arial" w:cs="Arial"/>
          <w:lang w:eastAsia="zh-CN"/>
        </w:rPr>
        <w:t xml:space="preserve">GCS is required to align the </w:t>
      </w:r>
      <w:r>
        <w:rPr>
          <w:rFonts w:ascii="Arial" w:hAnsi="Arial" w:cs="Arial"/>
          <w:lang w:eastAsia="zh-CN"/>
        </w:rPr>
        <w:lastRenderedPageBreak/>
        <w:t>measurements performed by difference UEs locally. The measurement</w:t>
      </w:r>
      <w:r w:rsidR="000614F7">
        <w:rPr>
          <w:rFonts w:ascii="Arial" w:hAnsi="Arial" w:cs="Arial"/>
          <w:lang w:eastAsia="zh-CN"/>
        </w:rPr>
        <w:t>s</w:t>
      </w:r>
      <w:r>
        <w:rPr>
          <w:rFonts w:ascii="Arial" w:hAnsi="Arial" w:cs="Arial"/>
          <w:lang w:eastAsia="zh-CN"/>
        </w:rPr>
        <w:t xml:space="preserve"> can be reported in GCS, or in LCS along with the LCS-GCS transformation information</w:t>
      </w:r>
      <w:r w:rsidR="009E5EE2">
        <w:rPr>
          <w:rFonts w:ascii="Arial" w:hAnsi="Arial" w:cs="Arial"/>
          <w:lang w:eastAsia="zh-CN"/>
        </w:rPr>
        <w:t>.</w:t>
      </w:r>
    </w:p>
    <w:p w14:paraId="63361618" w14:textId="08F3E58F" w:rsidR="009E5EE2" w:rsidRDefault="009E5EE2" w:rsidP="00024141">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relative positioning/ranging, there are two cases. One is that the target UE is the device to perform the SL-AoA/ZoA measurements; the other is that the anchor UE is the device to perform the SL-AoA/ZoA measurements and the measurements are then reported back to the target UE. In the latter case, if the anchor UE is not capable to support GCS, this may lead to misunderstanding of the measurements. In our views, if an anchor UE does not support GCS, it can inform the target UE in capability transfer procedure, </w:t>
      </w:r>
      <w:r w:rsidR="00E63F17">
        <w:rPr>
          <w:rFonts w:ascii="Arial" w:hAnsi="Arial" w:cs="Arial"/>
          <w:lang w:eastAsia="zh-CN"/>
        </w:rPr>
        <w:t xml:space="preserve">and the anchor UE </w:t>
      </w:r>
      <w:r w:rsidR="00183751">
        <w:rPr>
          <w:rFonts w:ascii="Arial" w:hAnsi="Arial" w:cs="Arial"/>
          <w:lang w:eastAsia="zh-CN"/>
        </w:rPr>
        <w:t>will</w:t>
      </w:r>
      <w:r w:rsidR="00E63F17">
        <w:rPr>
          <w:rFonts w:ascii="Arial" w:hAnsi="Arial" w:cs="Arial"/>
          <w:lang w:eastAsia="zh-CN"/>
        </w:rPr>
        <w:t xml:space="preserve"> be the one sending the SL PRS and let the target UE to be the one perform SL-AoA/ZoA measurements.</w:t>
      </w:r>
    </w:p>
    <w:p w14:paraId="17440D6F" w14:textId="602356AA" w:rsidR="00E23562" w:rsidRPr="004615DA" w:rsidRDefault="00E23562" w:rsidP="00024141">
      <w:pPr>
        <w:snapToGrid w:val="0"/>
        <w:spacing w:beforeLines="50" w:before="120" w:after="0" w:line="288" w:lineRule="auto"/>
        <w:rPr>
          <w:rFonts w:ascii="Arial" w:hAnsi="Arial" w:cs="Arial"/>
          <w:b/>
          <w:bCs/>
          <w:lang w:eastAsia="zh-CN"/>
        </w:rPr>
      </w:pPr>
      <w:r w:rsidRPr="00542A70">
        <w:rPr>
          <w:rFonts w:ascii="Arial" w:hAnsi="Arial" w:cs="Arial" w:hint="eastAsia"/>
          <w:b/>
          <w:bCs/>
          <w:lang w:eastAsia="zh-CN"/>
        </w:rPr>
        <w:t>P</w:t>
      </w:r>
      <w:r w:rsidRPr="00542A70">
        <w:rPr>
          <w:rFonts w:ascii="Arial" w:hAnsi="Arial" w:cs="Arial"/>
          <w:b/>
          <w:bCs/>
          <w:lang w:eastAsia="zh-CN"/>
        </w:rPr>
        <w:t xml:space="preserve">roposal </w:t>
      </w:r>
      <w:r w:rsidR="000614F7">
        <w:rPr>
          <w:rFonts w:ascii="Arial" w:hAnsi="Arial" w:cs="Arial"/>
          <w:b/>
          <w:bCs/>
          <w:lang w:eastAsia="zh-CN"/>
        </w:rPr>
        <w:t>10</w:t>
      </w:r>
      <w:r w:rsidRPr="00542A70">
        <w:rPr>
          <w:rFonts w:ascii="Arial" w:hAnsi="Arial" w:cs="Arial"/>
          <w:b/>
          <w:bCs/>
          <w:lang w:eastAsia="zh-CN"/>
        </w:rPr>
        <w:t xml:space="preserve">: For </w:t>
      </w:r>
      <w:r w:rsidR="00AC1426">
        <w:rPr>
          <w:rFonts w:ascii="Arial" w:hAnsi="Arial" w:cs="Arial"/>
          <w:b/>
          <w:bCs/>
          <w:lang w:eastAsia="zh-CN"/>
        </w:rPr>
        <w:t xml:space="preserve">the </w:t>
      </w:r>
      <w:r w:rsidRPr="00542A70">
        <w:rPr>
          <w:rFonts w:ascii="Arial" w:hAnsi="Arial" w:cs="Arial"/>
          <w:b/>
          <w:bCs/>
          <w:lang w:eastAsia="zh-CN"/>
        </w:rPr>
        <w:t>SL AoA/ZoA measurement, the reference direction in both GCS and LCS should be supported.</w:t>
      </w:r>
    </w:p>
    <w:p w14:paraId="2251F539" w14:textId="3D395A75" w:rsidR="00E36F5C" w:rsidRDefault="00E36F5C" w:rsidP="00DA6E9E">
      <w:pPr>
        <w:snapToGrid w:val="0"/>
        <w:spacing w:beforeLines="50" w:before="120" w:after="0" w:line="288" w:lineRule="auto"/>
        <w:rPr>
          <w:rFonts w:ascii="Arial" w:hAnsi="Arial" w:cs="Arial"/>
          <w:sz w:val="24"/>
          <w:szCs w:val="24"/>
          <w:lang w:eastAsia="zh-CN"/>
        </w:rPr>
      </w:pPr>
    </w:p>
    <w:p w14:paraId="069C6BFB" w14:textId="4D19F551" w:rsidR="00E36F5C" w:rsidRPr="00776F1E" w:rsidRDefault="00E36F5C" w:rsidP="00776F1E">
      <w:pPr>
        <w:pStyle w:val="3GPPH2"/>
        <w:numPr>
          <w:ilvl w:val="0"/>
          <w:numId w:val="0"/>
        </w:numPr>
        <w:rPr>
          <w:sz w:val="24"/>
          <w:szCs w:val="24"/>
          <w:lang w:eastAsia="zh-CN"/>
        </w:rPr>
      </w:pPr>
      <w:r w:rsidRPr="00776F1E">
        <w:rPr>
          <w:sz w:val="24"/>
          <w:szCs w:val="24"/>
          <w:lang w:eastAsia="zh-CN"/>
        </w:rPr>
        <w:t>2.</w:t>
      </w:r>
      <w:r w:rsidR="008656B3">
        <w:rPr>
          <w:sz w:val="24"/>
          <w:szCs w:val="24"/>
          <w:lang w:eastAsia="zh-CN"/>
        </w:rPr>
        <w:t>2</w:t>
      </w:r>
      <w:r w:rsidRPr="00776F1E">
        <w:rPr>
          <w:sz w:val="24"/>
          <w:szCs w:val="24"/>
          <w:lang w:eastAsia="zh-CN"/>
        </w:rPr>
        <w:t xml:space="preserve"> SL measurement reporting</w:t>
      </w:r>
    </w:p>
    <w:p w14:paraId="5C5010AC" w14:textId="4F240AF2" w:rsidR="00E36F5C" w:rsidRDefault="002F5B66" w:rsidP="00DA6E9E">
      <w:pPr>
        <w:snapToGrid w:val="0"/>
        <w:spacing w:beforeLines="50" w:before="120" w:after="0" w:line="288" w:lineRule="auto"/>
        <w:rPr>
          <w:rFonts w:ascii="Arial" w:hAnsi="Arial" w:cs="Arial"/>
          <w:lang w:eastAsia="zh-CN"/>
        </w:rPr>
      </w:pPr>
      <w:r>
        <w:rPr>
          <w:rFonts w:ascii="Arial" w:hAnsi="Arial" w:cs="Arial"/>
          <w:lang w:eastAsia="zh-CN"/>
        </w:rPr>
        <w:t>In NR positioning, UE-based and UE-/RAN-assisted positioning were specified</w:t>
      </w:r>
      <w:r w:rsidR="002F5B94">
        <w:rPr>
          <w:rFonts w:ascii="Arial" w:hAnsi="Arial" w:cs="Arial"/>
          <w:lang w:eastAsia="zh-CN"/>
        </w:rPr>
        <w:t xml:space="preserve">, where for UE-based positioning, the target UE itself is the entity to calculate the location, and for UE-/RAN-assisted positioning, UE and/or gNB should report measurement to the LMF, which is the entity to calculate the location. In addition, in NR, </w:t>
      </w:r>
      <w:r>
        <w:rPr>
          <w:rFonts w:ascii="Arial" w:hAnsi="Arial" w:cs="Arial"/>
          <w:lang w:eastAsia="zh-CN"/>
        </w:rPr>
        <w:t xml:space="preserve">UE-based positioning is </w:t>
      </w:r>
      <w:r w:rsidR="002F5B94">
        <w:rPr>
          <w:rFonts w:ascii="Arial" w:hAnsi="Arial" w:cs="Arial"/>
          <w:lang w:eastAsia="zh-CN"/>
        </w:rPr>
        <w:t xml:space="preserve">only </w:t>
      </w:r>
      <w:r>
        <w:rPr>
          <w:rFonts w:ascii="Arial" w:hAnsi="Arial" w:cs="Arial"/>
          <w:lang w:eastAsia="zh-CN"/>
        </w:rPr>
        <w:t>applicable to DL only positioning method, i.e., DL TDOA and DL-AoD</w:t>
      </w:r>
      <w:r w:rsidR="002F5B94">
        <w:rPr>
          <w:rFonts w:ascii="Arial" w:hAnsi="Arial" w:cs="Arial"/>
          <w:lang w:eastAsia="zh-CN"/>
        </w:rPr>
        <w:t xml:space="preserve">. </w:t>
      </w:r>
    </w:p>
    <w:p w14:paraId="55A7E762" w14:textId="558E6012" w:rsidR="00D67A1F" w:rsidRDefault="00D67A1F"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sidelink positioning, we think that both UE-based and UE-assisted positioning should be supported, in which for UE-based positioning, the target UE is the entity to calculate the absolute/relative location/ranging information, and for UE-assisted positioning, LMF (in case of joint Uu- and PC5-based positioning in in-coverage or partial coverage scenarios) or server UE (in case of PC5-only positioning) is the entity to calculate the absolute/relative location. For UE-based positioning, we think that whether it is applicable to UL-like SL absolute positioning method, i.e., UL-like SL TDOA and SL AoA, can be further discussed.</w:t>
      </w:r>
      <w:r w:rsidR="0079643F">
        <w:rPr>
          <w:rFonts w:ascii="Arial" w:hAnsi="Arial" w:cs="Arial" w:hint="eastAsia"/>
          <w:lang w:eastAsia="zh-CN"/>
        </w:rPr>
        <w:t xml:space="preserve"> </w:t>
      </w:r>
      <w:r w:rsidR="0079643F">
        <w:rPr>
          <w:rFonts w:ascii="Arial" w:hAnsi="Arial" w:cs="Arial"/>
          <w:lang w:eastAsia="zh-CN"/>
        </w:rPr>
        <w:t>If it is the case, measurement reporting from anchor UEs to the target UE should be considered.</w:t>
      </w:r>
    </w:p>
    <w:p w14:paraId="520880C2" w14:textId="46C0A0A8" w:rsidR="0079643F" w:rsidRDefault="0079643F" w:rsidP="00DA6E9E">
      <w:pPr>
        <w:snapToGrid w:val="0"/>
        <w:spacing w:beforeLines="50" w:before="120" w:after="0" w:line="288" w:lineRule="auto"/>
        <w:rPr>
          <w:rFonts w:ascii="Arial" w:hAnsi="Arial" w:cs="Arial"/>
          <w:b/>
          <w:bCs/>
          <w:lang w:eastAsia="zh-CN"/>
        </w:rPr>
      </w:pPr>
      <w:r w:rsidRPr="0079643F">
        <w:rPr>
          <w:rFonts w:ascii="Arial" w:hAnsi="Arial" w:cs="Arial" w:hint="eastAsia"/>
          <w:b/>
          <w:bCs/>
          <w:lang w:eastAsia="zh-CN"/>
        </w:rPr>
        <w:t>P</w:t>
      </w:r>
      <w:r w:rsidRPr="0079643F">
        <w:rPr>
          <w:rFonts w:ascii="Arial" w:hAnsi="Arial" w:cs="Arial"/>
          <w:b/>
          <w:bCs/>
          <w:lang w:eastAsia="zh-CN"/>
        </w:rPr>
        <w:t xml:space="preserve">roposal </w:t>
      </w:r>
      <w:r w:rsidR="00FC42A9">
        <w:rPr>
          <w:rFonts w:ascii="Arial" w:hAnsi="Arial" w:cs="Arial"/>
          <w:b/>
          <w:bCs/>
          <w:lang w:eastAsia="zh-CN"/>
        </w:rPr>
        <w:t>11</w:t>
      </w:r>
      <w:r w:rsidRPr="0079643F">
        <w:rPr>
          <w:rFonts w:ascii="Arial" w:hAnsi="Arial" w:cs="Arial"/>
          <w:b/>
          <w:bCs/>
          <w:lang w:eastAsia="zh-CN"/>
        </w:rPr>
        <w:t>: In sidelink positioning, whether UE-based positioning is applicable to UL-like SL absolute positioning method, i.e., UL-like SL TDOA and SL AoA, and if supported, the corresponding measurement reporting from anchor UEs to the target UE should be further discussed.</w:t>
      </w:r>
    </w:p>
    <w:p w14:paraId="44B7C3D4" w14:textId="3D3B87F2" w:rsidR="00957871" w:rsidRDefault="00957871" w:rsidP="00DA6E9E">
      <w:pPr>
        <w:snapToGrid w:val="0"/>
        <w:spacing w:beforeLines="50" w:before="120" w:after="0" w:line="288" w:lineRule="auto"/>
        <w:rPr>
          <w:rFonts w:ascii="Arial" w:hAnsi="Arial" w:cs="Arial"/>
          <w:lang w:eastAsia="zh-CN"/>
        </w:rPr>
      </w:pPr>
      <w:r>
        <w:rPr>
          <w:rFonts w:ascii="Arial" w:hAnsi="Arial" w:cs="Arial"/>
          <w:lang w:eastAsia="zh-CN"/>
        </w:rPr>
        <w:t>For UE-assisted positioning, and considering</w:t>
      </w:r>
      <w:r w:rsidRPr="00957871">
        <w:rPr>
          <w:rFonts w:ascii="Arial" w:hAnsi="Arial" w:cs="Arial"/>
          <w:lang w:eastAsia="zh-CN"/>
        </w:rPr>
        <w:t xml:space="preserve"> DL-like </w:t>
      </w:r>
      <w:r>
        <w:rPr>
          <w:rFonts w:ascii="Arial" w:hAnsi="Arial" w:cs="Arial"/>
          <w:lang w:eastAsia="zh-CN"/>
        </w:rPr>
        <w:t xml:space="preserve">SL absolute positioning, i.e., DL-like SL TDOA, the SL RSTD measurement and/or SL RSRP/RSRPP measurement should be reported </w:t>
      </w:r>
      <w:r w:rsidR="00CA704C">
        <w:rPr>
          <w:rFonts w:ascii="Arial" w:hAnsi="Arial" w:cs="Arial"/>
          <w:lang w:eastAsia="zh-CN"/>
        </w:rPr>
        <w:t xml:space="preserve">from the target UE </w:t>
      </w:r>
      <w:r>
        <w:rPr>
          <w:rFonts w:ascii="Arial" w:hAnsi="Arial" w:cs="Arial"/>
          <w:lang w:eastAsia="zh-CN"/>
        </w:rPr>
        <w:t xml:space="preserve">to LMF or location server, associated with SL PRS index, anchor </w:t>
      </w:r>
      <w:r w:rsidR="00FC42A9">
        <w:rPr>
          <w:rFonts w:ascii="Arial" w:hAnsi="Arial" w:cs="Arial"/>
          <w:lang w:eastAsia="zh-CN"/>
        </w:rPr>
        <w:t xml:space="preserve">unique </w:t>
      </w:r>
      <w:r>
        <w:rPr>
          <w:rFonts w:ascii="Arial" w:hAnsi="Arial" w:cs="Arial"/>
          <w:lang w:eastAsia="zh-CN"/>
        </w:rPr>
        <w:t>UE ID, and time stamp.</w:t>
      </w:r>
      <w:r w:rsidR="00FC42A9">
        <w:rPr>
          <w:rFonts w:ascii="Arial" w:hAnsi="Arial" w:cs="Arial"/>
          <w:lang w:eastAsia="zh-CN"/>
        </w:rPr>
        <w:t xml:space="preserve"> </w:t>
      </w:r>
    </w:p>
    <w:p w14:paraId="45B6B965" w14:textId="66E03242" w:rsidR="00957871" w:rsidRPr="00957871" w:rsidRDefault="00957871" w:rsidP="00957871">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sidR="00006E95">
        <w:rPr>
          <w:rFonts w:ascii="Arial" w:hAnsi="Arial" w:cs="Arial"/>
          <w:b/>
          <w:bCs/>
          <w:lang w:eastAsia="zh-CN"/>
        </w:rPr>
        <w:t>12</w:t>
      </w:r>
      <w:r w:rsidRPr="00957871">
        <w:rPr>
          <w:rFonts w:ascii="Arial" w:hAnsi="Arial" w:cs="Arial"/>
          <w:b/>
          <w:bCs/>
          <w:lang w:eastAsia="zh-CN"/>
        </w:rPr>
        <w:t xml:space="preserve">: </w:t>
      </w:r>
      <w:r w:rsidRPr="00957871">
        <w:rPr>
          <w:rFonts w:ascii="Arial" w:hAnsi="Arial" w:cs="Arial" w:hint="eastAsia"/>
          <w:b/>
          <w:bCs/>
          <w:lang w:eastAsia="zh-CN"/>
        </w:rPr>
        <w:t>F</w:t>
      </w:r>
      <w:r w:rsidRPr="00957871">
        <w:rPr>
          <w:rFonts w:ascii="Arial" w:hAnsi="Arial" w:cs="Arial"/>
          <w:b/>
          <w:bCs/>
          <w:lang w:eastAsia="zh-CN"/>
        </w:rPr>
        <w:t xml:space="preserve">or DL-like </w:t>
      </w:r>
      <w:r>
        <w:rPr>
          <w:rFonts w:ascii="Arial" w:hAnsi="Arial" w:cs="Arial"/>
          <w:b/>
          <w:bCs/>
          <w:lang w:eastAsia="zh-CN"/>
        </w:rPr>
        <w:t xml:space="preserve">UE-assisted </w:t>
      </w:r>
      <w:r w:rsidRPr="00957871">
        <w:rPr>
          <w:rFonts w:ascii="Arial" w:hAnsi="Arial" w:cs="Arial"/>
          <w:b/>
          <w:bCs/>
          <w:lang w:eastAsia="zh-CN"/>
        </w:rPr>
        <w:t xml:space="preserve">SL absolute positioning, the SL RSTD measurement and/or SL RSRP/RSRPP measurement should be reported </w:t>
      </w:r>
      <w:r w:rsidR="00CA704C">
        <w:rPr>
          <w:rFonts w:ascii="Arial" w:hAnsi="Arial" w:cs="Arial"/>
          <w:b/>
          <w:bCs/>
          <w:lang w:eastAsia="zh-CN"/>
        </w:rPr>
        <w:t xml:space="preserve">to the LMF or location server, </w:t>
      </w:r>
      <w:r w:rsidRPr="00957871">
        <w:rPr>
          <w:rFonts w:ascii="Arial" w:hAnsi="Arial" w:cs="Arial"/>
          <w:b/>
          <w:bCs/>
          <w:lang w:eastAsia="zh-CN"/>
        </w:rPr>
        <w:t xml:space="preserve">associated with SL PRS index, anchor </w:t>
      </w:r>
      <w:r w:rsidR="00FC42A9">
        <w:rPr>
          <w:rFonts w:ascii="Arial" w:hAnsi="Arial" w:cs="Arial"/>
          <w:b/>
          <w:bCs/>
          <w:lang w:eastAsia="zh-CN"/>
        </w:rPr>
        <w:t xml:space="preserve">unique </w:t>
      </w:r>
      <w:r w:rsidRPr="00957871">
        <w:rPr>
          <w:rFonts w:ascii="Arial" w:hAnsi="Arial" w:cs="Arial"/>
          <w:b/>
          <w:bCs/>
          <w:lang w:eastAsia="zh-CN"/>
        </w:rPr>
        <w:t>UE ID, and time stamp.</w:t>
      </w:r>
    </w:p>
    <w:p w14:paraId="75773328" w14:textId="41F4F707" w:rsidR="00957871" w:rsidRDefault="00957871" w:rsidP="00DA6E9E">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relative positioning/ranging, the SL Rx-Tx time difference measurement, SL AoA/ZoA measurement and/or SL RSRP/RSRPP measurement should be reported to </w:t>
      </w:r>
      <w:r w:rsidR="00CA704C">
        <w:rPr>
          <w:rFonts w:ascii="Arial" w:hAnsi="Arial" w:cs="Arial"/>
          <w:lang w:eastAsia="zh-CN"/>
        </w:rPr>
        <w:t xml:space="preserve">from the anchor UE to </w:t>
      </w:r>
      <w:r>
        <w:rPr>
          <w:rFonts w:ascii="Arial" w:hAnsi="Arial" w:cs="Arial"/>
          <w:lang w:eastAsia="zh-CN"/>
        </w:rPr>
        <w:t>the target UE</w:t>
      </w:r>
      <w:r w:rsidR="00CA704C">
        <w:rPr>
          <w:rFonts w:ascii="Arial" w:hAnsi="Arial" w:cs="Arial"/>
          <w:lang w:eastAsia="zh-CN"/>
        </w:rPr>
        <w:t xml:space="preserve">, associated with SL PRS </w:t>
      </w:r>
      <w:r w:rsidR="00FC42A9">
        <w:rPr>
          <w:rFonts w:ascii="Arial" w:hAnsi="Arial" w:cs="Arial"/>
          <w:lang w:eastAsia="zh-CN"/>
        </w:rPr>
        <w:t xml:space="preserve">index, UE ID (i.e., source ID and/or destination ID) </w:t>
      </w:r>
      <w:r w:rsidR="00CA704C">
        <w:rPr>
          <w:rFonts w:ascii="Arial" w:hAnsi="Arial" w:cs="Arial"/>
          <w:lang w:eastAsia="zh-CN"/>
        </w:rPr>
        <w:t>and time stamp.</w:t>
      </w:r>
    </w:p>
    <w:p w14:paraId="7996ACB3" w14:textId="6A08D4C6" w:rsidR="00F16484" w:rsidRPr="00A44472" w:rsidRDefault="00CA704C" w:rsidP="00DA4D00">
      <w:pPr>
        <w:snapToGrid w:val="0"/>
        <w:spacing w:beforeLines="50" w:before="120" w:after="0" w:line="288" w:lineRule="auto"/>
        <w:rPr>
          <w:rFonts w:ascii="Arial" w:hAnsi="Arial" w:cs="Arial"/>
          <w:b/>
          <w:bCs/>
          <w:lang w:eastAsia="zh-CN"/>
        </w:rPr>
      </w:pPr>
      <w:r w:rsidRPr="00CA704C">
        <w:rPr>
          <w:rFonts w:ascii="Arial" w:hAnsi="Arial" w:cs="Arial"/>
          <w:b/>
          <w:bCs/>
          <w:lang w:eastAsia="zh-CN"/>
        </w:rPr>
        <w:t xml:space="preserve">Proposal </w:t>
      </w:r>
      <w:r w:rsidR="00006E95">
        <w:rPr>
          <w:rFonts w:ascii="Arial" w:hAnsi="Arial" w:cs="Arial"/>
          <w:b/>
          <w:bCs/>
          <w:lang w:eastAsia="zh-CN"/>
        </w:rPr>
        <w:t>13</w:t>
      </w:r>
      <w:r w:rsidRPr="00CA704C">
        <w:rPr>
          <w:rFonts w:ascii="Arial" w:hAnsi="Arial" w:cs="Arial"/>
          <w:b/>
          <w:bCs/>
          <w:lang w:eastAsia="zh-CN"/>
        </w:rPr>
        <w:t xml:space="preserve">: For relative positioning/ranging, the SL Rx-Tx time difference measurement, SL AoA/ZoA measurement and/or SL RSRP/RSRPP measurement should be reported to from the anchor UE to the target UE, associated with SL PRS </w:t>
      </w:r>
      <w:r w:rsidR="00FC42A9" w:rsidRPr="00CA704C">
        <w:rPr>
          <w:rFonts w:ascii="Arial" w:hAnsi="Arial" w:cs="Arial"/>
          <w:b/>
          <w:bCs/>
          <w:lang w:eastAsia="zh-CN"/>
        </w:rPr>
        <w:t>index</w:t>
      </w:r>
      <w:r w:rsidR="00FC42A9">
        <w:rPr>
          <w:rFonts w:ascii="Arial" w:hAnsi="Arial" w:cs="Arial"/>
          <w:b/>
          <w:bCs/>
          <w:lang w:eastAsia="zh-CN"/>
        </w:rPr>
        <w:t xml:space="preserve">, UE ID (i.e., source ID and/or destination ID) </w:t>
      </w:r>
      <w:r w:rsidRPr="00CA704C">
        <w:rPr>
          <w:rFonts w:ascii="Arial" w:hAnsi="Arial" w:cs="Arial"/>
          <w:b/>
          <w:bCs/>
          <w:lang w:eastAsia="zh-CN"/>
        </w:rPr>
        <w:t>and time stamp.</w:t>
      </w:r>
    </w:p>
    <w:p w14:paraId="2C7E3403" w14:textId="77777777" w:rsidR="001F068F" w:rsidRPr="006E246F" w:rsidRDefault="001F068F" w:rsidP="00DA6E9E">
      <w:pPr>
        <w:snapToGrid w:val="0"/>
        <w:spacing w:beforeLines="50" w:before="120" w:after="0" w:line="288" w:lineRule="auto"/>
        <w:rPr>
          <w:rFonts w:ascii="Arial" w:eastAsia="Batang"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2"/>
    <w:p w14:paraId="76C266E2" w14:textId="4A3B27EE"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00E51DC2">
        <w:rPr>
          <w:rFonts w:ascii="Arial" w:hAnsi="Arial" w:cs="Arial"/>
          <w:lang w:val="fi-FI"/>
        </w:rPr>
        <w:t xml:space="preserve"> measurements and reporting for SL positioning</w:t>
      </w:r>
      <w:r w:rsidR="00EB1B66">
        <w:rPr>
          <w:rFonts w:ascii="Arial" w:hAnsi="Arial" w:cs="Arial"/>
          <w:lang w:val="fi-FI"/>
        </w:rPr>
        <w:t>, and</w:t>
      </w:r>
      <w:r w:rsidRPr="00B14366">
        <w:rPr>
          <w:rFonts w:ascii="Arial" w:eastAsia="Batang" w:hAnsi="Arial" w:cs="Arial"/>
        </w:rPr>
        <w:t xml:space="preserve"> the following </w:t>
      </w:r>
      <w:r w:rsidR="003B585E">
        <w:rPr>
          <w:rFonts w:ascii="Arial" w:eastAsia="Batang" w:hAnsi="Arial" w:cs="Arial"/>
        </w:rPr>
        <w:t>observation</w:t>
      </w:r>
      <w:r w:rsidR="004072B3">
        <w:rPr>
          <w:rFonts w:ascii="Arial" w:eastAsia="Batang" w:hAnsi="Arial" w:cs="Arial"/>
        </w:rPr>
        <w:t>s</w:t>
      </w:r>
      <w:r w:rsidR="003B585E">
        <w:rPr>
          <w:rFonts w:ascii="Arial" w:eastAsia="Batang" w:hAnsi="Arial" w:cs="Arial"/>
        </w:rPr>
        <w:t xml:space="preserve"> and </w:t>
      </w:r>
      <w:r w:rsidR="00EB1B66">
        <w:rPr>
          <w:rFonts w:ascii="Arial" w:eastAsia="Batang" w:hAnsi="Arial" w:cs="Arial"/>
        </w:rPr>
        <w:t xml:space="preserve">proposals </w:t>
      </w:r>
      <w:r w:rsidRPr="00B14366">
        <w:rPr>
          <w:rFonts w:ascii="Arial" w:eastAsia="Batang" w:hAnsi="Arial" w:cs="Arial"/>
        </w:rPr>
        <w:t>are made:</w:t>
      </w:r>
    </w:p>
    <w:p w14:paraId="500687E2" w14:textId="154A1686" w:rsidR="004072B3" w:rsidRDefault="004072B3" w:rsidP="00CA3E25">
      <w:pPr>
        <w:snapToGrid w:val="0"/>
        <w:spacing w:beforeLines="50" w:before="120" w:after="0" w:line="288" w:lineRule="auto"/>
        <w:rPr>
          <w:rFonts w:ascii="Arial" w:hAnsi="Arial" w:cs="Arial"/>
          <w:b/>
          <w:bCs/>
          <w:lang w:eastAsia="zh-CN"/>
        </w:rPr>
      </w:pPr>
      <w:r w:rsidRPr="00BF39BF">
        <w:rPr>
          <w:rFonts w:ascii="Arial" w:hAnsi="Arial" w:cs="Arial" w:hint="eastAsia"/>
          <w:b/>
          <w:bCs/>
          <w:lang w:eastAsia="zh-CN"/>
        </w:rPr>
        <w:t>O</w:t>
      </w:r>
      <w:r w:rsidRPr="00BF39BF">
        <w:rPr>
          <w:rFonts w:ascii="Arial" w:hAnsi="Arial" w:cs="Arial"/>
          <w:b/>
          <w:bCs/>
          <w:lang w:eastAsia="zh-CN"/>
        </w:rPr>
        <w:t>bservation 1: Whether SL RSTD considering the time difference of a DL PRS and a SL PRS for joint Uu- and PC5-based positioning should be clarified.</w:t>
      </w:r>
    </w:p>
    <w:p w14:paraId="2770BA11" w14:textId="77777777" w:rsidR="004072B3" w:rsidRDefault="004072B3" w:rsidP="004072B3">
      <w:pPr>
        <w:snapToGrid w:val="0"/>
        <w:spacing w:beforeLines="50" w:before="120" w:after="0" w:line="288" w:lineRule="auto"/>
        <w:rPr>
          <w:rFonts w:ascii="Arial" w:hAnsi="Arial" w:cs="Arial"/>
          <w:b/>
          <w:bCs/>
          <w:lang w:eastAsia="zh-CN"/>
        </w:rPr>
      </w:pPr>
      <w:r w:rsidRPr="00246365">
        <w:rPr>
          <w:rFonts w:ascii="Arial" w:hAnsi="Arial" w:cs="Arial" w:hint="eastAsia"/>
          <w:b/>
          <w:bCs/>
          <w:lang w:eastAsia="zh-CN"/>
        </w:rPr>
        <w:t>O</w:t>
      </w:r>
      <w:r w:rsidRPr="00246365">
        <w:rPr>
          <w:rFonts w:ascii="Arial" w:hAnsi="Arial" w:cs="Arial"/>
          <w:b/>
          <w:bCs/>
          <w:lang w:eastAsia="zh-CN"/>
        </w:rPr>
        <w:t>bservation 2: As the communication range between two UEs via sidelink is limited, it seems not necessary to define RSTD search window for a target UE to receive SL PRS from anchor UEs.</w:t>
      </w:r>
    </w:p>
    <w:p w14:paraId="564EC88D" w14:textId="2A9EE6C8" w:rsidR="004072B3" w:rsidRDefault="004072B3" w:rsidP="004072B3">
      <w:pPr>
        <w:snapToGrid w:val="0"/>
        <w:spacing w:beforeLines="50" w:before="120" w:after="0" w:line="288" w:lineRule="auto"/>
        <w:rPr>
          <w:rFonts w:ascii="Arial" w:eastAsia="Batang" w:hAnsi="Arial" w:cs="Arial"/>
        </w:rPr>
      </w:pPr>
      <w:r>
        <w:rPr>
          <w:rFonts w:ascii="Arial" w:hAnsi="Arial" w:cs="Arial" w:hint="eastAsia"/>
          <w:b/>
          <w:bCs/>
          <w:lang w:eastAsia="zh-CN"/>
        </w:rPr>
        <w:t>O</w:t>
      </w:r>
      <w:r>
        <w:rPr>
          <w:rFonts w:ascii="Arial" w:hAnsi="Arial" w:cs="Arial"/>
          <w:b/>
          <w:bCs/>
          <w:lang w:eastAsia="zh-CN"/>
        </w:rPr>
        <w:t xml:space="preserve">bservation 3: In sidelink positioning, </w:t>
      </w:r>
      <w:r w:rsidRPr="00246365">
        <w:rPr>
          <w:rFonts w:ascii="Arial" w:hAnsi="Arial" w:cs="Arial"/>
          <w:b/>
          <w:bCs/>
          <w:lang w:eastAsia="zh-CN"/>
        </w:rPr>
        <w:t>it is not clear who and how to provide the RSTD search window</w:t>
      </w:r>
      <w:r>
        <w:rPr>
          <w:rFonts w:ascii="Arial" w:hAnsi="Arial" w:cs="Arial"/>
          <w:b/>
          <w:bCs/>
          <w:lang w:eastAsia="zh-CN"/>
        </w:rPr>
        <w:t>.</w:t>
      </w:r>
    </w:p>
    <w:p w14:paraId="075CF90C" w14:textId="1191D625" w:rsidR="006947CF" w:rsidRDefault="006947CF" w:rsidP="00CA3E25">
      <w:pPr>
        <w:snapToGrid w:val="0"/>
        <w:spacing w:beforeLines="50" w:before="120" w:after="0" w:line="288" w:lineRule="auto"/>
        <w:rPr>
          <w:rFonts w:ascii="Arial" w:eastAsia="Batang" w:hAnsi="Arial" w:cs="Arial"/>
        </w:rPr>
      </w:pPr>
    </w:p>
    <w:p w14:paraId="0485CC83" w14:textId="4C547C7E" w:rsidR="000B701F" w:rsidRPr="000B701F" w:rsidRDefault="000B701F" w:rsidP="004072B3">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roposal 1: SL RSTD measurement considering time difference of a DL PRS and a SL PRS for joint Uu- and PC5-based positioning is de-prioritized.</w:t>
      </w:r>
    </w:p>
    <w:p w14:paraId="480D6353" w14:textId="2E269AC1" w:rsidR="004072B3" w:rsidRDefault="004072B3" w:rsidP="004072B3">
      <w:pPr>
        <w:snapToGrid w:val="0"/>
        <w:spacing w:beforeLines="50" w:before="120" w:after="0" w:line="288" w:lineRule="auto"/>
        <w:rPr>
          <w:rFonts w:ascii="Arial" w:hAnsi="Arial" w:cs="Arial"/>
          <w:b/>
          <w:bCs/>
          <w:lang w:eastAsia="zh-CN"/>
        </w:rPr>
      </w:pPr>
      <w:r w:rsidRPr="003E4FAE">
        <w:rPr>
          <w:rFonts w:ascii="Arial" w:hAnsi="Arial" w:cs="Arial" w:hint="eastAsia"/>
          <w:b/>
          <w:bCs/>
          <w:lang w:eastAsia="zh-CN"/>
        </w:rPr>
        <w:t>P</w:t>
      </w:r>
      <w:r w:rsidRPr="003E4FAE">
        <w:rPr>
          <w:rFonts w:ascii="Arial" w:hAnsi="Arial" w:cs="Arial"/>
          <w:b/>
          <w:bCs/>
          <w:lang w:eastAsia="zh-CN"/>
        </w:rPr>
        <w:t xml:space="preserve">roposal </w:t>
      </w:r>
      <w:r w:rsidR="000B701F">
        <w:rPr>
          <w:rFonts w:ascii="Arial" w:hAnsi="Arial" w:cs="Arial"/>
          <w:b/>
          <w:bCs/>
          <w:lang w:eastAsia="zh-CN"/>
        </w:rPr>
        <w:t>2</w:t>
      </w:r>
      <w:r w:rsidRPr="003E4FAE">
        <w:rPr>
          <w:rFonts w:ascii="Arial" w:hAnsi="Arial" w:cs="Arial"/>
          <w:b/>
          <w:bCs/>
          <w:lang w:eastAsia="zh-CN"/>
        </w:rPr>
        <w:t>: Define time synchronization information between the anchor UEs to assist SL TDOA positioning.</w:t>
      </w:r>
    </w:p>
    <w:p w14:paraId="64067CBE" w14:textId="1A0BA3B9" w:rsidR="004072B3" w:rsidRDefault="004072B3" w:rsidP="004072B3">
      <w:pPr>
        <w:snapToGrid w:val="0"/>
        <w:spacing w:beforeLines="50" w:before="120" w:after="0" w:line="288" w:lineRule="auto"/>
        <w:rPr>
          <w:rFonts w:ascii="Arial" w:hAnsi="Arial" w:cs="Arial"/>
          <w:b/>
          <w:bCs/>
          <w:lang w:eastAsia="zh-CN"/>
        </w:rPr>
      </w:pPr>
      <w:r w:rsidRPr="003F4AD3">
        <w:rPr>
          <w:rFonts w:ascii="Arial" w:hAnsi="Arial" w:cs="Arial" w:hint="eastAsia"/>
          <w:b/>
          <w:bCs/>
          <w:lang w:eastAsia="zh-CN"/>
        </w:rPr>
        <w:t>P</w:t>
      </w:r>
      <w:r w:rsidRPr="003F4AD3">
        <w:rPr>
          <w:rFonts w:ascii="Arial" w:hAnsi="Arial" w:cs="Arial"/>
          <w:b/>
          <w:bCs/>
          <w:lang w:eastAsia="zh-CN"/>
        </w:rPr>
        <w:t xml:space="preserve">roposal </w:t>
      </w:r>
      <w:r w:rsidR="000B701F">
        <w:rPr>
          <w:rFonts w:ascii="Arial" w:hAnsi="Arial" w:cs="Arial"/>
          <w:b/>
          <w:bCs/>
          <w:lang w:eastAsia="zh-CN"/>
        </w:rPr>
        <w:t>3</w:t>
      </w:r>
      <w:r w:rsidRPr="003F4AD3">
        <w:rPr>
          <w:rFonts w:ascii="Arial" w:hAnsi="Arial" w:cs="Arial"/>
          <w:b/>
          <w:bCs/>
          <w:lang w:eastAsia="zh-CN"/>
        </w:rPr>
        <w:t>: For sidelink positioning, whether and how the reference anchor UE/SL PRS resources is (pre-)configured should be discussed.</w:t>
      </w:r>
    </w:p>
    <w:p w14:paraId="7109BEC2" w14:textId="26F5A126" w:rsidR="000B701F" w:rsidRDefault="000B701F" w:rsidP="004072B3">
      <w:pPr>
        <w:snapToGrid w:val="0"/>
        <w:spacing w:beforeLines="50" w:before="120" w:after="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The UE can determine the reference anchor UE and/or SL PRS resource by itself and carry the corresponding information in the measurement reporting.</w:t>
      </w:r>
    </w:p>
    <w:p w14:paraId="3833E714" w14:textId="1798917B" w:rsidR="003F2EBA" w:rsidRPr="003F2EBA" w:rsidRDefault="003F2EBA" w:rsidP="004072B3">
      <w:pPr>
        <w:snapToGrid w:val="0"/>
        <w:spacing w:beforeLines="50" w:before="120" w:after="0" w:line="288" w:lineRule="auto"/>
        <w:rPr>
          <w:rFonts w:ascii="Arial" w:hAnsi="Arial" w:cs="Arial"/>
          <w:b/>
          <w:bCs/>
          <w:lang w:eastAsia="zh-CN"/>
        </w:rPr>
      </w:pPr>
      <w:r w:rsidRPr="00DB2F88">
        <w:rPr>
          <w:rFonts w:ascii="Arial" w:hAnsi="Arial" w:cs="Arial" w:hint="eastAsia"/>
          <w:b/>
          <w:bCs/>
          <w:lang w:eastAsia="zh-CN"/>
        </w:rPr>
        <w:t>P</w:t>
      </w:r>
      <w:r w:rsidRPr="00DB2F88">
        <w:rPr>
          <w:rFonts w:ascii="Arial" w:hAnsi="Arial" w:cs="Arial"/>
          <w:b/>
          <w:bCs/>
          <w:lang w:eastAsia="zh-CN"/>
        </w:rPr>
        <w:t xml:space="preserve">roposal </w:t>
      </w:r>
      <w:r w:rsidR="00AF2619">
        <w:rPr>
          <w:rFonts w:ascii="Arial" w:hAnsi="Arial" w:cs="Arial"/>
          <w:b/>
          <w:bCs/>
          <w:lang w:eastAsia="zh-CN"/>
        </w:rPr>
        <w:t>5</w:t>
      </w:r>
      <w:r w:rsidRPr="00DB2F88">
        <w:rPr>
          <w:rFonts w:ascii="Arial" w:hAnsi="Arial" w:cs="Arial"/>
          <w:b/>
          <w:bCs/>
          <w:lang w:eastAsia="zh-CN"/>
        </w:rPr>
        <w:t>: RSTD search window is not required to be configured/provided to the UE.</w:t>
      </w:r>
    </w:p>
    <w:p w14:paraId="5670BF66" w14:textId="4B94C03B" w:rsidR="004072B3" w:rsidRPr="00EC0555" w:rsidRDefault="004072B3" w:rsidP="004072B3">
      <w:pPr>
        <w:snapToGrid w:val="0"/>
        <w:spacing w:beforeLines="50" w:before="120" w:after="0" w:line="288" w:lineRule="auto"/>
        <w:rPr>
          <w:rFonts w:ascii="Arial" w:hAnsi="Arial" w:cs="Arial"/>
          <w:b/>
          <w:bCs/>
          <w:lang w:eastAsia="zh-CN"/>
        </w:rPr>
      </w:pPr>
      <w:r w:rsidRPr="00EC0555">
        <w:rPr>
          <w:rFonts w:ascii="Arial" w:hAnsi="Arial" w:cs="Arial" w:hint="eastAsia"/>
          <w:b/>
          <w:bCs/>
          <w:lang w:eastAsia="zh-CN"/>
        </w:rPr>
        <w:t>P</w:t>
      </w:r>
      <w:r w:rsidRPr="00EC0555">
        <w:rPr>
          <w:rFonts w:ascii="Arial" w:hAnsi="Arial" w:cs="Arial"/>
          <w:b/>
          <w:bCs/>
          <w:lang w:eastAsia="zh-CN"/>
        </w:rPr>
        <w:t xml:space="preserve">roposal </w:t>
      </w:r>
      <w:r w:rsidR="00AF2619">
        <w:rPr>
          <w:rFonts w:ascii="Arial" w:hAnsi="Arial" w:cs="Arial"/>
          <w:b/>
          <w:bCs/>
          <w:lang w:eastAsia="zh-CN"/>
        </w:rPr>
        <w:t>6</w:t>
      </w:r>
      <w:r w:rsidRPr="00EC0555">
        <w:rPr>
          <w:rFonts w:ascii="Arial" w:hAnsi="Arial" w:cs="Arial"/>
          <w:b/>
          <w:bCs/>
          <w:lang w:eastAsia="zh-CN"/>
        </w:rPr>
        <w:t>: The SL RTOA is the beginning of subframe i containing SL PRS received in anchor UE</w:t>
      </w:r>
      <w:r>
        <w:rPr>
          <w:rFonts w:ascii="Arial" w:hAnsi="Arial" w:cs="Arial"/>
          <w:b/>
          <w:bCs/>
          <w:lang w:eastAsia="zh-CN"/>
        </w:rPr>
        <w:t xml:space="preserve"> </w:t>
      </w:r>
      <w:r w:rsidRPr="00EC0555">
        <w:rPr>
          <w:rFonts w:ascii="Arial" w:hAnsi="Arial" w:cs="Arial"/>
          <w:b/>
          <w:bCs/>
          <w:lang w:eastAsia="zh-CN"/>
        </w:rPr>
        <w:t xml:space="preserve">j, relative to the RTOA </w:t>
      </w:r>
      <w:r>
        <w:rPr>
          <w:rFonts w:ascii="Arial" w:hAnsi="Arial" w:cs="Arial"/>
          <w:b/>
          <w:bCs/>
          <w:lang w:eastAsia="zh-CN"/>
        </w:rPr>
        <w:t>reference time.</w:t>
      </w:r>
    </w:p>
    <w:p w14:paraId="3E6B9E05" w14:textId="77777777" w:rsidR="004072B3" w:rsidRPr="001745FA" w:rsidRDefault="004072B3" w:rsidP="004072B3">
      <w:pPr>
        <w:pStyle w:val="af9"/>
        <w:numPr>
          <w:ilvl w:val="0"/>
          <w:numId w:val="46"/>
        </w:numPr>
        <w:snapToGrid w:val="0"/>
        <w:spacing w:beforeLines="50" w:before="120" w:line="288" w:lineRule="auto"/>
        <w:ind w:left="851"/>
        <w:rPr>
          <w:rFonts w:ascii="Arial" w:hAnsi="Arial" w:cs="Arial"/>
          <w:b/>
          <w:bCs/>
          <w:sz w:val="20"/>
          <w:szCs w:val="20"/>
          <w:lang w:eastAsia="en-GB"/>
        </w:rPr>
      </w:pPr>
      <w:r w:rsidRPr="001745FA">
        <w:rPr>
          <w:rFonts w:ascii="Arial" w:hAnsi="Arial" w:cs="Arial"/>
          <w:b/>
          <w:bCs/>
          <w:sz w:val="20"/>
          <w:szCs w:val="20"/>
          <w:lang w:eastAsia="en-GB"/>
        </w:rPr>
        <w:t xml:space="preserve">The </w:t>
      </w:r>
      <w:r>
        <w:rPr>
          <w:rFonts w:ascii="Arial" w:hAnsi="Arial" w:cs="Arial"/>
          <w:b/>
          <w:bCs/>
          <w:sz w:val="20"/>
          <w:szCs w:val="20"/>
          <w:lang w:eastAsia="en-GB"/>
        </w:rPr>
        <w:t>S</w:t>
      </w:r>
      <w:r w:rsidRPr="001745FA">
        <w:rPr>
          <w:rFonts w:ascii="Arial" w:hAnsi="Arial" w:cs="Arial"/>
          <w:b/>
          <w:bCs/>
          <w:sz w:val="20"/>
          <w:szCs w:val="20"/>
          <w:lang w:eastAsia="en-GB"/>
        </w:rPr>
        <w:t xml:space="preserve">L RTOA reference time is defined as </w:t>
      </w:r>
      <m:oMath>
        <m:sSub>
          <m:sSubPr>
            <m:ctrlPr>
              <w:rPr>
                <w:rFonts w:ascii="Cambria Math" w:hAnsi="Cambria Math" w:cs="Arial"/>
                <w:b/>
                <w:bCs/>
                <w:i/>
                <w:sz w:val="20"/>
                <w:szCs w:val="20"/>
                <w:lang w:eastAsia="en-GB"/>
              </w:rPr>
            </m:ctrlPr>
          </m:sSubPr>
          <m:e>
            <m:r>
              <m:rPr>
                <m:sty m:val="bi"/>
              </m:rPr>
              <w:rPr>
                <w:rFonts w:ascii="Cambria Math" w:hAnsi="Cambria Math" w:cs="Arial"/>
                <w:sz w:val="20"/>
                <w:szCs w:val="20"/>
                <w:lang w:eastAsia="en-GB"/>
              </w:rPr>
              <m:t>T</m:t>
            </m:r>
          </m:e>
          <m:sub>
            <m:r>
              <m:rPr>
                <m:sty m:val="bi"/>
              </m:rPr>
              <w:rPr>
                <w:rFonts w:ascii="Cambria Math" w:hAnsi="Cambria Math" w:cs="Arial"/>
                <w:sz w:val="20"/>
                <w:szCs w:val="20"/>
                <w:lang w:eastAsia="en-GB"/>
              </w:rPr>
              <m:t>0</m:t>
            </m:r>
          </m:sub>
        </m:sSub>
        <m:r>
          <m:rPr>
            <m:sty m:val="bi"/>
          </m:rPr>
          <w:rPr>
            <w:rFonts w:ascii="Cambria Math" w:hAnsi="Cambria Math" w:cs="Arial"/>
            <w:sz w:val="20"/>
            <w:szCs w:val="20"/>
            <w:lang w:eastAsia="en-GB"/>
          </w:rPr>
          <m:t>+</m:t>
        </m:r>
        <m:sSub>
          <m:sSubPr>
            <m:ctrlPr>
              <w:rPr>
                <w:rFonts w:ascii="Cambria Math" w:hAnsi="Cambria Math" w:cs="Arial"/>
                <w:b/>
                <w:bCs/>
                <w:i/>
                <w:sz w:val="20"/>
                <w:szCs w:val="20"/>
                <w:lang w:eastAsia="en-GB"/>
              </w:rPr>
            </m:ctrlPr>
          </m:sSubPr>
          <m:e>
            <m:r>
              <m:rPr>
                <m:sty m:val="bi"/>
              </m:rPr>
              <w:rPr>
                <w:rFonts w:ascii="Cambria Math" w:hAnsi="Cambria Math" w:cs="Arial"/>
                <w:sz w:val="20"/>
                <w:szCs w:val="20"/>
                <w:lang w:eastAsia="en-GB"/>
              </w:rPr>
              <m:t>t</m:t>
            </m:r>
          </m:e>
          <m:sub>
            <m:r>
              <m:rPr>
                <m:sty m:val="b"/>
              </m:rPr>
              <w:rPr>
                <w:rFonts w:ascii="Cambria Math" w:hAnsi="Cambria Math" w:cs="Arial"/>
                <w:sz w:val="20"/>
                <w:szCs w:val="20"/>
                <w:lang w:eastAsia="en-GB"/>
              </w:rPr>
              <m:t>SL PRS</m:t>
            </m:r>
          </m:sub>
        </m:sSub>
      </m:oMath>
      <w:r w:rsidRPr="001745FA">
        <w:rPr>
          <w:rFonts w:ascii="Arial" w:hAnsi="Arial" w:cs="Arial"/>
          <w:b/>
          <w:bCs/>
          <w:sz w:val="20"/>
          <w:szCs w:val="20"/>
          <w:lang w:eastAsia="zh-CN"/>
        </w:rPr>
        <w:t>, where</w:t>
      </w:r>
    </w:p>
    <w:p w14:paraId="419A0A38" w14:textId="77777777" w:rsidR="004072B3" w:rsidRPr="001745FA" w:rsidRDefault="00074162" w:rsidP="004072B3">
      <w:pPr>
        <w:pStyle w:val="af9"/>
        <w:numPr>
          <w:ilvl w:val="1"/>
          <w:numId w:val="46"/>
        </w:numPr>
        <w:snapToGrid w:val="0"/>
        <w:spacing w:beforeLines="50" w:before="120" w:line="288" w:lineRule="auto"/>
        <w:ind w:leftChars="426" w:left="1418" w:hangingChars="282" w:hanging="566"/>
        <w:rPr>
          <w:rFonts w:ascii="Arial" w:hAnsi="Arial" w:cs="Arial"/>
          <w:b/>
          <w:bCs/>
          <w:sz w:val="20"/>
          <w:szCs w:val="20"/>
          <w:lang w:eastAsia="en-GB"/>
        </w:rPr>
      </w:pPr>
      <m:oMath>
        <m:sSub>
          <m:sSubPr>
            <m:ctrlPr>
              <w:rPr>
                <w:rFonts w:ascii="Cambria Math" w:hAnsi="Cambria Math" w:cs="Arial"/>
                <w:b/>
                <w:bCs/>
                <w:i/>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0</m:t>
            </m:r>
          </m:sub>
        </m:sSub>
      </m:oMath>
      <w:r w:rsidR="004072B3" w:rsidRPr="001745FA">
        <w:rPr>
          <w:rFonts w:ascii="Arial" w:hAnsi="Arial" w:cs="Arial"/>
          <w:b/>
          <w:bCs/>
          <w:sz w:val="20"/>
          <w:szCs w:val="20"/>
          <w:lang w:eastAsia="zh-CN"/>
        </w:rPr>
        <w:t xml:space="preserve"> is the nominal beginning time of SFN 0 or DFN 0 provided by SFN or DFN Initialization time</w:t>
      </w:r>
      <w:r w:rsidR="004072B3">
        <w:rPr>
          <w:rFonts w:ascii="Arial" w:hAnsi="Arial" w:cs="Arial"/>
          <w:b/>
          <w:bCs/>
          <w:sz w:val="20"/>
          <w:szCs w:val="20"/>
          <w:lang w:eastAsia="zh-CN"/>
        </w:rPr>
        <w:t>.</w:t>
      </w:r>
    </w:p>
    <w:p w14:paraId="4D86EF78" w14:textId="77777777" w:rsidR="004072B3" w:rsidRPr="001745FA" w:rsidRDefault="00074162" w:rsidP="004072B3">
      <w:pPr>
        <w:pStyle w:val="af9"/>
        <w:numPr>
          <w:ilvl w:val="1"/>
          <w:numId w:val="46"/>
        </w:numPr>
        <w:snapToGrid w:val="0"/>
        <w:spacing w:beforeLines="50" w:before="120" w:line="288" w:lineRule="auto"/>
        <w:ind w:leftChars="426" w:left="1418" w:hangingChars="282" w:hanging="566"/>
        <w:rPr>
          <w:rFonts w:ascii="Arial" w:hAnsi="Arial" w:cs="Arial"/>
          <w:b/>
          <w:bCs/>
          <w:sz w:val="20"/>
          <w:szCs w:val="20"/>
          <w:lang w:eastAsia="en-GB"/>
        </w:rPr>
      </w:pPr>
      <m:oMath>
        <m:sSub>
          <m:sSubPr>
            <m:ctrlPr>
              <w:rPr>
                <w:rFonts w:ascii="Cambria Math" w:hAnsi="Cambria Math" w:cs="Arial"/>
                <w:b/>
                <w:bCs/>
                <w:i/>
                <w:sz w:val="20"/>
                <w:szCs w:val="20"/>
              </w:rPr>
            </m:ctrlPr>
          </m:sSubPr>
          <m:e>
            <m:r>
              <m:rPr>
                <m:sty m:val="bi"/>
              </m:rPr>
              <w:rPr>
                <w:rFonts w:ascii="Cambria Math" w:hAnsi="Cambria Math" w:cs="Arial"/>
                <w:sz w:val="20"/>
                <w:szCs w:val="20"/>
              </w:rPr>
              <m:t>t</m:t>
            </m:r>
          </m:e>
          <m:sub>
            <m:r>
              <m:rPr>
                <m:sty m:val="b"/>
              </m:rPr>
              <w:rPr>
                <w:rFonts w:ascii="Cambria Math" w:hAnsi="Cambria Math" w:cs="Arial"/>
                <w:sz w:val="20"/>
                <w:szCs w:val="20"/>
              </w:rPr>
              <m:t>SL PRS</m:t>
            </m:r>
          </m:sub>
        </m:sSub>
        <m:r>
          <m:rPr>
            <m:sty m:val="bi"/>
          </m:rPr>
          <w:rPr>
            <w:rFonts w:ascii="Cambria Math" w:hAnsi="Cambria Math" w:cs="Arial"/>
            <w:sz w:val="20"/>
            <w:szCs w:val="20"/>
          </w:rPr>
          <m:t>=</m:t>
        </m:r>
        <m:d>
          <m:dPr>
            <m:ctrlPr>
              <w:rPr>
                <w:rFonts w:ascii="Cambria Math" w:hAnsi="Cambria Math" w:cs="Arial"/>
                <w:b/>
                <w:bCs/>
                <w:i/>
                <w:sz w:val="20"/>
                <w:szCs w:val="20"/>
              </w:rPr>
            </m:ctrlPr>
          </m:dPr>
          <m:e>
            <m:r>
              <m:rPr>
                <m:sty m:val="bi"/>
              </m:rPr>
              <w:rPr>
                <w:rFonts w:ascii="Cambria Math" w:hAnsi="Cambria Math" w:cs="Arial"/>
                <w:sz w:val="20"/>
                <w:szCs w:val="20"/>
              </w:rPr>
              <m:t>10</m:t>
            </m:r>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
                  </m:rPr>
                  <w:rPr>
                    <w:rFonts w:ascii="Cambria Math" w:hAnsi="Cambria Math" w:cs="Arial"/>
                    <w:sz w:val="20"/>
                    <w:szCs w:val="20"/>
                  </w:rPr>
                  <m:t>f</m:t>
                </m: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sty m:val="b"/>
                  </m:rPr>
                  <w:rPr>
                    <w:rFonts w:ascii="Cambria Math" w:hAnsi="Cambria Math" w:cs="Arial"/>
                    <w:sz w:val="20"/>
                    <w:szCs w:val="20"/>
                  </w:rPr>
                  <m:t>sf</m:t>
                </m:r>
              </m:sub>
            </m:sSub>
          </m:e>
        </m:d>
        <m:r>
          <m:rPr>
            <m:sty m:val="bi"/>
          </m:rPr>
          <w:rPr>
            <w:rFonts w:ascii="Cambria Math" w:hAnsi="Cambria Math" w:cs="Arial"/>
            <w:sz w:val="20"/>
            <w:szCs w:val="20"/>
          </w:rPr>
          <m:t>×</m:t>
        </m:r>
        <m:sSup>
          <m:sSupPr>
            <m:ctrlPr>
              <w:rPr>
                <w:rFonts w:ascii="Cambria Math" w:hAnsi="Cambria Math" w:cs="Arial"/>
                <w:b/>
                <w:bCs/>
                <w:i/>
                <w:sz w:val="20"/>
                <w:szCs w:val="20"/>
              </w:rPr>
            </m:ctrlPr>
          </m:sSupPr>
          <m:e>
            <m:r>
              <m:rPr>
                <m:sty m:val="bi"/>
              </m:rPr>
              <w:rPr>
                <w:rFonts w:ascii="Cambria Math" w:hAnsi="Cambria Math" w:cs="Arial"/>
                <w:sz w:val="20"/>
                <w:szCs w:val="20"/>
              </w:rPr>
              <m:t>10</m:t>
            </m:r>
          </m:e>
          <m:sup>
            <m:r>
              <m:rPr>
                <m:sty m:val="bi"/>
              </m:rPr>
              <w:rPr>
                <w:rFonts w:ascii="Cambria Math" w:hAnsi="Cambria Math" w:cs="Arial"/>
                <w:sz w:val="20"/>
                <w:szCs w:val="20"/>
              </w:rPr>
              <m:t>-3</m:t>
            </m:r>
          </m:sup>
        </m:sSup>
      </m:oMath>
      <w:r w:rsidR="004072B3" w:rsidRPr="001745FA">
        <w:rPr>
          <w:rFonts w:ascii="Arial" w:eastAsia="Batang" w:hAnsi="Arial" w:cs="Arial"/>
          <w:b/>
          <w:bCs/>
          <w:sz w:val="20"/>
          <w:szCs w:val="20"/>
          <w:lang w:eastAsia="zh-CN"/>
        </w:rPr>
        <w:t xml:space="preserve">, </w:t>
      </w:r>
      <w:r w:rsidR="004072B3" w:rsidRPr="001745FA">
        <w:rPr>
          <w:rFonts w:ascii="Arial" w:eastAsia="Batang" w:hAnsi="Arial" w:cs="Arial"/>
          <w:b/>
          <w:bCs/>
          <w:sz w:val="20"/>
          <w:szCs w:val="20"/>
        </w:rPr>
        <w:t xml:space="preserve">where </w:t>
      </w:r>
      <m:oMath>
        <m:sSub>
          <m:sSubPr>
            <m:ctrlPr>
              <w:rPr>
                <w:rFonts w:ascii="Cambria Math" w:eastAsia="Batang" w:hAnsi="Cambria Math" w:cs="Arial"/>
                <w:b/>
                <w:bCs/>
                <w:sz w:val="20"/>
                <w:szCs w:val="20"/>
                <w:vertAlign w:val="subscript"/>
              </w:rPr>
            </m:ctrlPr>
          </m:sSubPr>
          <m:e>
            <m:r>
              <m:rPr>
                <m:sty m:val="bi"/>
              </m:rPr>
              <w:rPr>
                <w:rFonts w:ascii="Cambria Math" w:eastAsia="Batang" w:hAnsi="Cambria Math" w:cs="Arial"/>
                <w:sz w:val="20"/>
                <w:szCs w:val="20"/>
              </w:rPr>
              <m:t>n</m:t>
            </m:r>
            <m:ctrlPr>
              <w:rPr>
                <w:rFonts w:ascii="Cambria Math" w:eastAsia="Batang" w:hAnsi="Cambria Math" w:cs="Arial"/>
                <w:b/>
                <w:bCs/>
                <w:i/>
                <w:sz w:val="20"/>
                <w:szCs w:val="20"/>
              </w:rPr>
            </m:ctrlPr>
          </m:e>
          <m:sub>
            <m:r>
              <m:rPr>
                <m:sty m:val="b"/>
              </m:rPr>
              <w:rPr>
                <w:rFonts w:ascii="Cambria Math" w:eastAsia="Batang" w:hAnsi="Cambria Math" w:cs="Arial"/>
                <w:sz w:val="20"/>
                <w:szCs w:val="20"/>
                <w:vertAlign w:val="subscript"/>
              </w:rPr>
              <m:t>f</m:t>
            </m:r>
          </m:sub>
        </m:sSub>
      </m:oMath>
      <w:r w:rsidR="004072B3" w:rsidRPr="001745FA">
        <w:rPr>
          <w:rFonts w:ascii="Arial" w:eastAsia="Batang" w:hAnsi="Arial" w:cs="Arial"/>
          <w:b/>
          <w:bCs/>
          <w:sz w:val="20"/>
          <w:szCs w:val="20"/>
          <w:lang w:eastAsia="zh-CN"/>
        </w:rPr>
        <w:t xml:space="preserve"> and </w:t>
      </w:r>
      <m:oMath>
        <m:sSub>
          <m:sSubPr>
            <m:ctrlPr>
              <w:rPr>
                <w:rFonts w:ascii="Cambria Math" w:eastAsia="Batang" w:hAnsi="Cambria Math" w:cs="Arial"/>
                <w:b/>
                <w:bCs/>
                <w:i/>
                <w:sz w:val="20"/>
                <w:szCs w:val="20"/>
                <w:lang w:eastAsia="zh-CN"/>
              </w:rPr>
            </m:ctrlPr>
          </m:sSubPr>
          <m:e>
            <m:r>
              <m:rPr>
                <m:sty m:val="bi"/>
              </m:rPr>
              <w:rPr>
                <w:rFonts w:ascii="Cambria Math" w:eastAsia="Batang" w:hAnsi="Cambria Math" w:cs="Arial"/>
                <w:sz w:val="20"/>
                <w:szCs w:val="20"/>
                <w:lang w:eastAsia="zh-CN"/>
              </w:rPr>
              <m:t>n</m:t>
            </m:r>
          </m:e>
          <m:sub>
            <m:r>
              <m:rPr>
                <m:sty m:val="b"/>
              </m:rPr>
              <w:rPr>
                <w:rFonts w:ascii="Cambria Math" w:eastAsia="Batang" w:hAnsi="Cambria Math" w:cs="Arial"/>
                <w:sz w:val="20"/>
                <w:szCs w:val="20"/>
                <w:lang w:eastAsia="zh-CN"/>
              </w:rPr>
              <m:t>sf</m:t>
            </m:r>
          </m:sub>
        </m:sSub>
      </m:oMath>
      <w:r w:rsidR="004072B3" w:rsidRPr="001745FA">
        <w:rPr>
          <w:rFonts w:ascii="Arial" w:hAnsi="Arial" w:cs="Arial"/>
          <w:b/>
          <w:bCs/>
          <w:sz w:val="20"/>
          <w:szCs w:val="20"/>
          <w:lang w:eastAsia="zh-CN"/>
        </w:rPr>
        <w:t xml:space="preserve"> </w:t>
      </w:r>
      <w:r w:rsidR="004072B3" w:rsidRPr="001745FA">
        <w:rPr>
          <w:rFonts w:ascii="Arial" w:eastAsia="Batang" w:hAnsi="Arial" w:cs="Arial"/>
          <w:b/>
          <w:bCs/>
          <w:sz w:val="20"/>
          <w:szCs w:val="20"/>
          <w:lang w:eastAsia="zh-CN"/>
        </w:rPr>
        <w:t xml:space="preserve">are the system frame number or direct frame number and the </w:t>
      </w:r>
      <w:r w:rsidR="004072B3">
        <w:rPr>
          <w:rFonts w:ascii="Arial" w:eastAsia="Batang" w:hAnsi="Arial" w:cs="Arial"/>
          <w:b/>
          <w:bCs/>
          <w:sz w:val="20"/>
          <w:szCs w:val="20"/>
          <w:lang w:eastAsia="zh-CN"/>
        </w:rPr>
        <w:t>slot</w:t>
      </w:r>
      <w:r w:rsidR="004072B3" w:rsidRPr="001745FA">
        <w:rPr>
          <w:rFonts w:ascii="Arial" w:eastAsia="Batang" w:hAnsi="Arial" w:cs="Arial"/>
          <w:b/>
          <w:bCs/>
          <w:sz w:val="20"/>
          <w:szCs w:val="20"/>
          <w:lang w:eastAsia="zh-CN"/>
        </w:rPr>
        <w:t xml:space="preserve"> number of the SL PRS, respectively</w:t>
      </w:r>
      <w:r w:rsidR="004072B3" w:rsidRPr="001745FA">
        <w:rPr>
          <w:rFonts w:ascii="Arial" w:hAnsi="Arial" w:cs="Arial"/>
          <w:b/>
          <w:bCs/>
          <w:sz w:val="20"/>
          <w:szCs w:val="20"/>
          <w:lang w:eastAsia="zh-CN"/>
        </w:rPr>
        <w:t>.</w:t>
      </w:r>
    </w:p>
    <w:p w14:paraId="7D2FDD57" w14:textId="249F70FA" w:rsidR="004072B3" w:rsidRPr="00826FFE" w:rsidRDefault="004072B3" w:rsidP="004072B3">
      <w:pPr>
        <w:snapToGrid w:val="0"/>
        <w:spacing w:beforeLines="50" w:before="120" w:after="0" w:line="288" w:lineRule="auto"/>
        <w:rPr>
          <w:rFonts w:ascii="Arial" w:hAnsi="Arial" w:cs="Arial"/>
          <w:b/>
          <w:bCs/>
          <w:lang w:eastAsia="zh-CN"/>
        </w:rPr>
      </w:pPr>
      <w:r w:rsidRPr="00826FFE">
        <w:rPr>
          <w:rFonts w:ascii="Arial" w:hAnsi="Arial" w:cs="Arial" w:hint="eastAsia"/>
          <w:b/>
          <w:bCs/>
          <w:lang w:eastAsia="zh-CN"/>
        </w:rPr>
        <w:t>P</w:t>
      </w:r>
      <w:r w:rsidRPr="00826FFE">
        <w:rPr>
          <w:rFonts w:ascii="Arial" w:hAnsi="Arial" w:cs="Arial"/>
          <w:b/>
          <w:bCs/>
          <w:lang w:eastAsia="zh-CN"/>
        </w:rPr>
        <w:t xml:space="preserve">roposal </w:t>
      </w:r>
      <w:r w:rsidR="00AF2619">
        <w:rPr>
          <w:rFonts w:ascii="Arial" w:hAnsi="Arial" w:cs="Arial"/>
          <w:b/>
          <w:bCs/>
          <w:lang w:eastAsia="zh-CN"/>
        </w:rPr>
        <w:t>7</w:t>
      </w:r>
      <w:r w:rsidRPr="00826FFE">
        <w:rPr>
          <w:rFonts w:ascii="Arial" w:hAnsi="Arial" w:cs="Arial"/>
          <w:b/>
          <w:bCs/>
          <w:lang w:eastAsia="zh-CN"/>
        </w:rPr>
        <w:t>: The SL Rx-Tx time difference is defined as T</w:t>
      </w:r>
      <w:r w:rsidRPr="00826FFE">
        <w:rPr>
          <w:rFonts w:ascii="Arial" w:hAnsi="Arial" w:cs="Arial"/>
          <w:b/>
          <w:bCs/>
          <w:vertAlign w:val="subscript"/>
          <w:lang w:eastAsia="zh-CN"/>
        </w:rPr>
        <w:t>UE-Rx</w:t>
      </w:r>
      <w:r w:rsidRPr="00826FFE">
        <w:rPr>
          <w:rFonts w:ascii="Arial" w:hAnsi="Arial" w:cs="Arial"/>
          <w:b/>
          <w:bCs/>
          <w:lang w:eastAsia="zh-CN"/>
        </w:rPr>
        <w:t xml:space="preserve"> - T</w:t>
      </w:r>
      <w:r w:rsidRPr="00826FFE">
        <w:rPr>
          <w:rFonts w:ascii="Arial" w:hAnsi="Arial" w:cs="Arial"/>
          <w:b/>
          <w:bCs/>
          <w:vertAlign w:val="subscript"/>
          <w:lang w:eastAsia="zh-CN"/>
        </w:rPr>
        <w:t xml:space="preserve">UE-Tx, </w:t>
      </w:r>
      <w:r w:rsidRPr="00826FFE">
        <w:rPr>
          <w:rFonts w:ascii="Arial" w:hAnsi="Arial" w:cs="Arial"/>
          <w:b/>
          <w:bCs/>
          <w:lang w:eastAsia="zh-CN"/>
        </w:rPr>
        <w:t>where</w:t>
      </w:r>
    </w:p>
    <w:p w14:paraId="304B556E" w14:textId="77777777" w:rsidR="004072B3" w:rsidRPr="00826FFE" w:rsidRDefault="004072B3" w:rsidP="004072B3">
      <w:pPr>
        <w:pStyle w:val="af9"/>
        <w:numPr>
          <w:ilvl w:val="0"/>
          <w:numId w:val="46"/>
        </w:numPr>
        <w:snapToGrid w:val="0"/>
        <w:spacing w:beforeLines="50" w:before="120" w:line="288" w:lineRule="auto"/>
        <w:ind w:left="851"/>
        <w:rPr>
          <w:rFonts w:ascii="Arial" w:hAnsi="Arial" w:cs="Arial"/>
          <w:b/>
          <w:bCs/>
          <w:sz w:val="20"/>
          <w:szCs w:val="20"/>
          <w:lang w:eastAsia="zh-CN"/>
        </w:rPr>
      </w:pPr>
      <w:r w:rsidRPr="00826FFE">
        <w:rPr>
          <w:rFonts w:ascii="Arial" w:hAnsi="Arial" w:cs="Arial"/>
          <w:b/>
          <w:bCs/>
          <w:sz w:val="20"/>
          <w:szCs w:val="20"/>
          <w:lang w:eastAsia="zh-CN"/>
        </w:rPr>
        <w:t>T</w:t>
      </w:r>
      <w:r w:rsidRPr="00826FFE">
        <w:rPr>
          <w:rFonts w:ascii="Arial" w:hAnsi="Arial" w:cs="Arial"/>
          <w:b/>
          <w:bCs/>
          <w:sz w:val="20"/>
          <w:szCs w:val="20"/>
          <w:vertAlign w:val="subscript"/>
          <w:lang w:eastAsia="zh-CN"/>
        </w:rPr>
        <w:t xml:space="preserve">UE-Rx </w:t>
      </w:r>
      <w:r w:rsidRPr="00826FFE">
        <w:rPr>
          <w:rFonts w:ascii="Arial" w:hAnsi="Arial" w:cs="Arial"/>
          <w:b/>
          <w:bCs/>
          <w:sz w:val="20"/>
          <w:szCs w:val="20"/>
          <w:lang w:eastAsia="zh-CN"/>
        </w:rPr>
        <w:t xml:space="preserve">is </w:t>
      </w:r>
      <w:r w:rsidRPr="00826FFE">
        <w:rPr>
          <w:rFonts w:ascii="Arial" w:hAnsi="Arial" w:cs="Arial"/>
          <w:b/>
          <w:bCs/>
          <w:sz w:val="20"/>
          <w:szCs w:val="20"/>
          <w:lang w:eastAsia="en-GB"/>
        </w:rPr>
        <w:t>the</w:t>
      </w:r>
      <w:r w:rsidRPr="00826FFE">
        <w:rPr>
          <w:rFonts w:ascii="Arial" w:hAnsi="Arial" w:cs="Arial"/>
          <w:b/>
          <w:bCs/>
          <w:sz w:val="20"/>
          <w:szCs w:val="20"/>
          <w:lang w:eastAsia="zh-CN"/>
        </w:rPr>
        <w:t xml:space="preserve"> UE received timing of sidelink slot #i from a UE, defined by the first detected path in time.</w:t>
      </w:r>
    </w:p>
    <w:p w14:paraId="55193C7E" w14:textId="77777777" w:rsidR="004072B3" w:rsidRPr="00D13F5F" w:rsidRDefault="004072B3" w:rsidP="004072B3">
      <w:pPr>
        <w:pStyle w:val="af9"/>
        <w:numPr>
          <w:ilvl w:val="0"/>
          <w:numId w:val="46"/>
        </w:numPr>
        <w:snapToGrid w:val="0"/>
        <w:spacing w:beforeLines="50" w:before="120" w:line="288" w:lineRule="auto"/>
        <w:ind w:left="851"/>
        <w:rPr>
          <w:rFonts w:ascii="Arial" w:hAnsi="Arial" w:cs="Arial"/>
          <w:lang w:eastAsia="zh-CN"/>
        </w:rPr>
      </w:pPr>
      <w:r w:rsidRPr="00D13F5F">
        <w:rPr>
          <w:rFonts w:ascii="Arial" w:hAnsi="Arial" w:cs="Arial"/>
          <w:b/>
          <w:bCs/>
          <w:sz w:val="20"/>
          <w:szCs w:val="20"/>
          <w:lang w:eastAsia="zh-CN"/>
        </w:rPr>
        <w:t>T</w:t>
      </w:r>
      <w:r w:rsidRPr="00D13F5F">
        <w:rPr>
          <w:rFonts w:ascii="Arial" w:hAnsi="Arial" w:cs="Arial"/>
          <w:b/>
          <w:bCs/>
          <w:sz w:val="20"/>
          <w:szCs w:val="20"/>
          <w:vertAlign w:val="subscript"/>
          <w:lang w:eastAsia="zh-CN"/>
        </w:rPr>
        <w:t xml:space="preserve">UE-Tx </w:t>
      </w:r>
      <w:r w:rsidRPr="00D13F5F">
        <w:rPr>
          <w:rFonts w:ascii="Arial" w:hAnsi="Arial" w:cs="Arial"/>
          <w:b/>
          <w:bCs/>
          <w:sz w:val="20"/>
          <w:szCs w:val="20"/>
          <w:lang w:eastAsia="zh-CN"/>
        </w:rPr>
        <w:t>is the UE transmit timing of sidelink slot #i</w:t>
      </w:r>
      <w:r>
        <w:rPr>
          <w:rFonts w:ascii="Arial" w:hAnsi="Arial" w:cs="Arial"/>
          <w:b/>
          <w:bCs/>
          <w:sz w:val="20"/>
          <w:szCs w:val="20"/>
          <w:lang w:eastAsia="zh-CN"/>
        </w:rPr>
        <w:t xml:space="preserve"> from the nominal transmit timing</w:t>
      </w:r>
    </w:p>
    <w:p w14:paraId="741A4503" w14:textId="13BDDC9F" w:rsidR="004072B3" w:rsidRPr="004072B3" w:rsidRDefault="004072B3" w:rsidP="004072B3">
      <w:pPr>
        <w:snapToGrid w:val="0"/>
        <w:spacing w:beforeLines="50" w:before="120" w:line="288" w:lineRule="auto"/>
        <w:rPr>
          <w:rFonts w:ascii="Arial" w:hAnsi="Arial" w:cs="Arial"/>
          <w:b/>
          <w:bCs/>
          <w:lang w:eastAsia="zh-CN"/>
        </w:rPr>
      </w:pPr>
      <w:r w:rsidRPr="004072B3">
        <w:rPr>
          <w:rFonts w:ascii="Arial" w:hAnsi="Arial" w:cs="Arial" w:hint="eastAsia"/>
          <w:b/>
          <w:bCs/>
          <w:lang w:eastAsia="zh-CN"/>
        </w:rPr>
        <w:t>P</w:t>
      </w:r>
      <w:r w:rsidRPr="004072B3">
        <w:rPr>
          <w:rFonts w:ascii="Arial" w:hAnsi="Arial" w:cs="Arial"/>
          <w:b/>
          <w:bCs/>
          <w:lang w:eastAsia="zh-CN"/>
        </w:rPr>
        <w:t xml:space="preserve">roposal </w:t>
      </w:r>
      <w:r w:rsidR="00AF2619">
        <w:rPr>
          <w:rFonts w:ascii="Arial" w:hAnsi="Arial" w:cs="Arial"/>
          <w:b/>
          <w:bCs/>
          <w:lang w:eastAsia="zh-CN"/>
        </w:rPr>
        <w:t>8</w:t>
      </w:r>
      <w:r w:rsidRPr="004072B3">
        <w:rPr>
          <w:rFonts w:ascii="Arial" w:hAnsi="Arial" w:cs="Arial"/>
          <w:b/>
          <w:bCs/>
          <w:lang w:eastAsia="zh-CN"/>
        </w:rPr>
        <w:t>: SL RSRP is defined as the linear average over the power contributions (in [W]) of the resource elements that carry SL PRS configured for RSRP measurements within the considered measurement frequency bandwidth.</w:t>
      </w:r>
    </w:p>
    <w:p w14:paraId="2ED6771B" w14:textId="75C58345" w:rsidR="004072B3" w:rsidRPr="004072B3" w:rsidRDefault="004072B3" w:rsidP="004072B3">
      <w:pPr>
        <w:snapToGrid w:val="0"/>
        <w:spacing w:beforeLines="50" w:before="120" w:line="288" w:lineRule="auto"/>
        <w:rPr>
          <w:rFonts w:ascii="Arial" w:hAnsi="Arial" w:cs="Arial"/>
          <w:b/>
          <w:bCs/>
          <w:lang w:eastAsia="zh-CN"/>
        </w:rPr>
      </w:pPr>
      <w:r w:rsidRPr="004072B3">
        <w:rPr>
          <w:rFonts w:ascii="Arial" w:hAnsi="Arial" w:cs="Arial" w:hint="eastAsia"/>
          <w:b/>
          <w:bCs/>
          <w:lang w:eastAsia="zh-CN"/>
        </w:rPr>
        <w:t>P</w:t>
      </w:r>
      <w:r w:rsidRPr="004072B3">
        <w:rPr>
          <w:rFonts w:ascii="Arial" w:hAnsi="Arial" w:cs="Arial"/>
          <w:b/>
          <w:bCs/>
          <w:lang w:eastAsia="zh-CN"/>
        </w:rPr>
        <w:t xml:space="preserve">roposal </w:t>
      </w:r>
      <w:r w:rsidR="00AF2619">
        <w:rPr>
          <w:rFonts w:ascii="Arial" w:hAnsi="Arial" w:cs="Arial"/>
          <w:b/>
          <w:bCs/>
          <w:lang w:eastAsia="zh-CN"/>
        </w:rPr>
        <w:t>9</w:t>
      </w:r>
      <w:r w:rsidRPr="004072B3">
        <w:rPr>
          <w:rFonts w:ascii="Arial" w:hAnsi="Arial" w:cs="Arial"/>
          <w:b/>
          <w:bCs/>
          <w:lang w:eastAsia="zh-CN"/>
        </w:rPr>
        <w:t>: SL RSRPP is defined as the power</w:t>
      </w:r>
      <w:r w:rsidRPr="004072B3">
        <w:rPr>
          <w:rFonts w:ascii="Arial" w:hAnsi="Arial" w:cs="Arial" w:hint="eastAsia"/>
          <w:b/>
          <w:bCs/>
          <w:lang w:eastAsia="zh-CN"/>
        </w:rPr>
        <w:t xml:space="preserve"> </w:t>
      </w:r>
      <w:r w:rsidRPr="004072B3">
        <w:rPr>
          <w:rFonts w:ascii="Arial" w:hAnsi="Arial" w:cs="Arial"/>
          <w:b/>
          <w:bCs/>
          <w:lang w:eastAsia="zh-CN"/>
        </w:rPr>
        <w:t>of the linear average of the channel response at the i-th path delay of the resource elements that carry SL PRS configured for the measurement, where SL RSRPP for the 1st path delay is the power contribution corresponding to the first detected path in time.</w:t>
      </w:r>
    </w:p>
    <w:p w14:paraId="3BDF2957" w14:textId="3549E128" w:rsidR="00AC7CD7" w:rsidRPr="004615DA" w:rsidRDefault="00AC7CD7" w:rsidP="00AC7CD7">
      <w:pPr>
        <w:snapToGrid w:val="0"/>
        <w:spacing w:beforeLines="50" w:before="120" w:after="0" w:line="288" w:lineRule="auto"/>
        <w:rPr>
          <w:rFonts w:ascii="Arial" w:hAnsi="Arial" w:cs="Arial"/>
          <w:b/>
          <w:bCs/>
          <w:lang w:eastAsia="zh-CN"/>
        </w:rPr>
      </w:pPr>
      <w:r w:rsidRPr="00542A70">
        <w:rPr>
          <w:rFonts w:ascii="Arial" w:hAnsi="Arial" w:cs="Arial" w:hint="eastAsia"/>
          <w:b/>
          <w:bCs/>
          <w:lang w:eastAsia="zh-CN"/>
        </w:rPr>
        <w:t>P</w:t>
      </w:r>
      <w:r w:rsidRPr="00542A70">
        <w:rPr>
          <w:rFonts w:ascii="Arial" w:hAnsi="Arial" w:cs="Arial"/>
          <w:b/>
          <w:bCs/>
          <w:lang w:eastAsia="zh-CN"/>
        </w:rPr>
        <w:t xml:space="preserve">roposal </w:t>
      </w:r>
      <w:r w:rsidR="00006E95">
        <w:rPr>
          <w:rFonts w:ascii="Arial" w:hAnsi="Arial" w:cs="Arial"/>
          <w:b/>
          <w:bCs/>
          <w:lang w:eastAsia="zh-CN"/>
        </w:rPr>
        <w:t>10</w:t>
      </w:r>
      <w:r w:rsidRPr="00542A70">
        <w:rPr>
          <w:rFonts w:ascii="Arial" w:hAnsi="Arial" w:cs="Arial"/>
          <w:b/>
          <w:bCs/>
          <w:lang w:eastAsia="zh-CN"/>
        </w:rPr>
        <w:t xml:space="preserve">: For </w:t>
      </w:r>
      <w:r>
        <w:rPr>
          <w:rFonts w:ascii="Arial" w:hAnsi="Arial" w:cs="Arial"/>
          <w:b/>
          <w:bCs/>
          <w:lang w:eastAsia="zh-CN"/>
        </w:rPr>
        <w:t xml:space="preserve">the </w:t>
      </w:r>
      <w:r w:rsidRPr="00542A70">
        <w:rPr>
          <w:rFonts w:ascii="Arial" w:hAnsi="Arial" w:cs="Arial"/>
          <w:b/>
          <w:bCs/>
          <w:lang w:eastAsia="zh-CN"/>
        </w:rPr>
        <w:t>SL AoA/ZoA measurement, the reference direction in both GCS and LCS should be supported.</w:t>
      </w:r>
    </w:p>
    <w:p w14:paraId="251B35F1" w14:textId="6E4F955E" w:rsidR="00AC7CD7" w:rsidRDefault="00AC7CD7" w:rsidP="00AC7CD7">
      <w:pPr>
        <w:snapToGrid w:val="0"/>
        <w:spacing w:beforeLines="50" w:before="120" w:after="0" w:line="288" w:lineRule="auto"/>
        <w:rPr>
          <w:rFonts w:ascii="Arial" w:hAnsi="Arial" w:cs="Arial"/>
          <w:b/>
          <w:bCs/>
          <w:lang w:eastAsia="zh-CN"/>
        </w:rPr>
      </w:pPr>
      <w:r w:rsidRPr="0079643F">
        <w:rPr>
          <w:rFonts w:ascii="Arial" w:hAnsi="Arial" w:cs="Arial" w:hint="eastAsia"/>
          <w:b/>
          <w:bCs/>
          <w:lang w:eastAsia="zh-CN"/>
        </w:rPr>
        <w:lastRenderedPageBreak/>
        <w:t>P</w:t>
      </w:r>
      <w:r w:rsidRPr="0079643F">
        <w:rPr>
          <w:rFonts w:ascii="Arial" w:hAnsi="Arial" w:cs="Arial"/>
          <w:b/>
          <w:bCs/>
          <w:lang w:eastAsia="zh-CN"/>
        </w:rPr>
        <w:t xml:space="preserve">roposal </w:t>
      </w:r>
      <w:r w:rsidR="00006E95">
        <w:rPr>
          <w:rFonts w:ascii="Arial" w:hAnsi="Arial" w:cs="Arial"/>
          <w:b/>
          <w:bCs/>
          <w:lang w:eastAsia="zh-CN"/>
        </w:rPr>
        <w:t>11</w:t>
      </w:r>
      <w:r w:rsidRPr="0079643F">
        <w:rPr>
          <w:rFonts w:ascii="Arial" w:hAnsi="Arial" w:cs="Arial"/>
          <w:b/>
          <w:bCs/>
          <w:lang w:eastAsia="zh-CN"/>
        </w:rPr>
        <w:t>: In sidelink positioning, whether UE-based positioning is applicable to UL-like SL absolute positioning method, i.e., UL-like SL TDOA and SL AoA, and if supported, the corresponding measurement reporting from anchor UEs to the target UE should be further discussed.</w:t>
      </w:r>
    </w:p>
    <w:p w14:paraId="75F33080" w14:textId="77777777" w:rsidR="00006E95" w:rsidRPr="00957871" w:rsidRDefault="00006E95" w:rsidP="00006E95">
      <w:pPr>
        <w:snapToGrid w:val="0"/>
        <w:spacing w:beforeLines="50" w:before="120" w:after="0" w:line="288" w:lineRule="auto"/>
        <w:rPr>
          <w:rFonts w:ascii="Arial" w:hAnsi="Arial" w:cs="Arial"/>
          <w:b/>
          <w:bCs/>
          <w:lang w:eastAsia="zh-CN"/>
        </w:rPr>
      </w:pPr>
      <w:r w:rsidRPr="00957871">
        <w:rPr>
          <w:rFonts w:ascii="Arial" w:hAnsi="Arial" w:cs="Arial" w:hint="eastAsia"/>
          <w:b/>
          <w:bCs/>
          <w:lang w:eastAsia="zh-CN"/>
        </w:rPr>
        <w:t>P</w:t>
      </w:r>
      <w:r w:rsidRPr="00957871">
        <w:rPr>
          <w:rFonts w:ascii="Arial" w:hAnsi="Arial" w:cs="Arial"/>
          <w:b/>
          <w:bCs/>
          <w:lang w:eastAsia="zh-CN"/>
        </w:rPr>
        <w:t xml:space="preserve">roposal </w:t>
      </w:r>
      <w:r>
        <w:rPr>
          <w:rFonts w:ascii="Arial" w:hAnsi="Arial" w:cs="Arial"/>
          <w:b/>
          <w:bCs/>
          <w:lang w:eastAsia="zh-CN"/>
        </w:rPr>
        <w:t>12</w:t>
      </w:r>
      <w:r w:rsidRPr="00957871">
        <w:rPr>
          <w:rFonts w:ascii="Arial" w:hAnsi="Arial" w:cs="Arial"/>
          <w:b/>
          <w:bCs/>
          <w:lang w:eastAsia="zh-CN"/>
        </w:rPr>
        <w:t xml:space="preserve">: </w:t>
      </w:r>
      <w:r w:rsidRPr="00957871">
        <w:rPr>
          <w:rFonts w:ascii="Arial" w:hAnsi="Arial" w:cs="Arial" w:hint="eastAsia"/>
          <w:b/>
          <w:bCs/>
          <w:lang w:eastAsia="zh-CN"/>
        </w:rPr>
        <w:t>F</w:t>
      </w:r>
      <w:r w:rsidRPr="00957871">
        <w:rPr>
          <w:rFonts w:ascii="Arial" w:hAnsi="Arial" w:cs="Arial"/>
          <w:b/>
          <w:bCs/>
          <w:lang w:eastAsia="zh-CN"/>
        </w:rPr>
        <w:t xml:space="preserve">or DL-like </w:t>
      </w:r>
      <w:r>
        <w:rPr>
          <w:rFonts w:ascii="Arial" w:hAnsi="Arial" w:cs="Arial"/>
          <w:b/>
          <w:bCs/>
          <w:lang w:eastAsia="zh-CN"/>
        </w:rPr>
        <w:t xml:space="preserve">UE-assisted </w:t>
      </w:r>
      <w:r w:rsidRPr="00957871">
        <w:rPr>
          <w:rFonts w:ascii="Arial" w:hAnsi="Arial" w:cs="Arial"/>
          <w:b/>
          <w:bCs/>
          <w:lang w:eastAsia="zh-CN"/>
        </w:rPr>
        <w:t xml:space="preserve">SL absolute positioning, the SL RSTD measurement and/or SL RSRP/RSRPP measurement should be reported </w:t>
      </w:r>
      <w:r>
        <w:rPr>
          <w:rFonts w:ascii="Arial" w:hAnsi="Arial" w:cs="Arial"/>
          <w:b/>
          <w:bCs/>
          <w:lang w:eastAsia="zh-CN"/>
        </w:rPr>
        <w:t xml:space="preserve">to the LMF or location server, </w:t>
      </w:r>
      <w:r w:rsidRPr="00957871">
        <w:rPr>
          <w:rFonts w:ascii="Arial" w:hAnsi="Arial" w:cs="Arial"/>
          <w:b/>
          <w:bCs/>
          <w:lang w:eastAsia="zh-CN"/>
        </w:rPr>
        <w:t xml:space="preserve">associated with SL PRS index, anchor </w:t>
      </w:r>
      <w:r>
        <w:rPr>
          <w:rFonts w:ascii="Arial" w:hAnsi="Arial" w:cs="Arial"/>
          <w:b/>
          <w:bCs/>
          <w:lang w:eastAsia="zh-CN"/>
        </w:rPr>
        <w:t xml:space="preserve">unique </w:t>
      </w:r>
      <w:r w:rsidRPr="00957871">
        <w:rPr>
          <w:rFonts w:ascii="Arial" w:hAnsi="Arial" w:cs="Arial"/>
          <w:b/>
          <w:bCs/>
          <w:lang w:eastAsia="zh-CN"/>
        </w:rPr>
        <w:t>UE ID, and time stamp.</w:t>
      </w:r>
    </w:p>
    <w:p w14:paraId="44663A44" w14:textId="77777777" w:rsidR="00006E95" w:rsidRPr="00A44472" w:rsidRDefault="00006E95" w:rsidP="00006E95">
      <w:pPr>
        <w:snapToGrid w:val="0"/>
        <w:spacing w:beforeLines="50" w:before="120" w:after="0" w:line="288" w:lineRule="auto"/>
        <w:rPr>
          <w:rFonts w:ascii="Arial" w:hAnsi="Arial" w:cs="Arial"/>
          <w:b/>
          <w:bCs/>
          <w:lang w:eastAsia="zh-CN"/>
        </w:rPr>
      </w:pPr>
      <w:r w:rsidRPr="00CA704C">
        <w:rPr>
          <w:rFonts w:ascii="Arial" w:hAnsi="Arial" w:cs="Arial"/>
          <w:b/>
          <w:bCs/>
          <w:lang w:eastAsia="zh-CN"/>
        </w:rPr>
        <w:t xml:space="preserve">Proposal </w:t>
      </w:r>
      <w:r>
        <w:rPr>
          <w:rFonts w:ascii="Arial" w:hAnsi="Arial" w:cs="Arial"/>
          <w:b/>
          <w:bCs/>
          <w:lang w:eastAsia="zh-CN"/>
        </w:rPr>
        <w:t>13</w:t>
      </w:r>
      <w:r w:rsidRPr="00CA704C">
        <w:rPr>
          <w:rFonts w:ascii="Arial" w:hAnsi="Arial" w:cs="Arial"/>
          <w:b/>
          <w:bCs/>
          <w:lang w:eastAsia="zh-CN"/>
        </w:rPr>
        <w:t>: For relative positioning/ranging, the SL Rx-Tx time difference measurement, SL AoA/ZoA measurement and/or SL RSRP/RSRPP measurement should be reported to from the anchor UE to the target UE, associated with SL PRS index</w:t>
      </w:r>
      <w:r>
        <w:rPr>
          <w:rFonts w:ascii="Arial" w:hAnsi="Arial" w:cs="Arial"/>
          <w:b/>
          <w:bCs/>
          <w:lang w:eastAsia="zh-CN"/>
        </w:rPr>
        <w:t xml:space="preserve">, UE ID (i.e., source ID and/or destination ID) </w:t>
      </w:r>
      <w:r w:rsidRPr="00CA704C">
        <w:rPr>
          <w:rFonts w:ascii="Arial" w:hAnsi="Arial" w:cs="Arial"/>
          <w:b/>
          <w:bCs/>
          <w:lang w:eastAsia="zh-CN"/>
        </w:rPr>
        <w:t>and time stamp.</w:t>
      </w:r>
    </w:p>
    <w:p w14:paraId="22D1072F" w14:textId="77777777" w:rsidR="004072B3" w:rsidRPr="004072B3" w:rsidRDefault="004072B3"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65247A21" w:rsidR="00CC2BC1" w:rsidRPr="00EA0960" w:rsidRDefault="00EA0960" w:rsidP="00EA0960">
      <w:pPr>
        <w:widowControl w:val="0"/>
        <w:numPr>
          <w:ilvl w:val="0"/>
          <w:numId w:val="2"/>
        </w:numPr>
        <w:overflowPunct/>
        <w:autoSpaceDE/>
        <w:adjustRightInd/>
        <w:spacing w:line="288" w:lineRule="auto"/>
        <w:jc w:val="both"/>
        <w:textAlignment w:val="auto"/>
        <w:rPr>
          <w:rFonts w:ascii="Arial" w:eastAsia="宋体" w:hAnsi="Arial" w:cs="Arial"/>
          <w:bCs/>
        </w:rPr>
      </w:pPr>
      <w:bookmarkStart w:id="3"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3"/>
    </w:p>
    <w:sectPr w:rsidR="00CC2BC1" w:rsidRPr="00EA0960"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5F8F3" w14:textId="77777777" w:rsidR="00074162" w:rsidRDefault="00074162">
      <w:r>
        <w:separator/>
      </w:r>
    </w:p>
  </w:endnote>
  <w:endnote w:type="continuationSeparator" w:id="0">
    <w:p w14:paraId="3FA9CC47" w14:textId="77777777" w:rsidR="00074162" w:rsidRDefault="0007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6168E2" w:rsidRDefault="006168E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6168E2" w:rsidRDefault="006168E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6168E2" w:rsidRPr="00270202" w:rsidRDefault="006168E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46357" w14:textId="77777777" w:rsidR="00074162" w:rsidRDefault="00074162">
      <w:r>
        <w:separator/>
      </w:r>
    </w:p>
  </w:footnote>
  <w:footnote w:type="continuationSeparator" w:id="0">
    <w:p w14:paraId="3E42EA4E" w14:textId="77777777" w:rsidR="00074162" w:rsidRDefault="0007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6168E2" w:rsidRDefault="00616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2C170B"/>
    <w:multiLevelType w:val="hybridMultilevel"/>
    <w:tmpl w:val="45F06E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B604A4"/>
    <w:multiLevelType w:val="hybridMultilevel"/>
    <w:tmpl w:val="F53241CA"/>
    <w:lvl w:ilvl="0" w:tplc="04090001">
      <w:start w:val="1"/>
      <w:numFmt w:val="bullet"/>
      <w:lvlText w:val=""/>
      <w:lvlJc w:val="left"/>
      <w:pPr>
        <w:ind w:left="420" w:hanging="420"/>
      </w:pPr>
      <w:rPr>
        <w:rFonts w:ascii="Symbol" w:hAnsi="Symbol" w:hint="default"/>
      </w:rPr>
    </w:lvl>
    <w:lvl w:ilvl="1" w:tplc="B08EAD70">
      <w:start w:val="1"/>
      <w:numFmt w:val="bullet"/>
      <w:lvlText w:val="ￚ"/>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A90A18"/>
    <w:multiLevelType w:val="multilevel"/>
    <w:tmpl w:val="B918600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5"/>
      <w:numFmt w:val="bullet"/>
      <w:lvlText w:val=""/>
      <w:lvlJc w:val="left"/>
      <w:pPr>
        <w:ind w:left="720" w:hanging="360"/>
      </w:pPr>
      <w:rPr>
        <w:rFonts w:ascii="Symbol" w:eastAsia="Batang"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6947CD0"/>
    <w:multiLevelType w:val="multilevel"/>
    <w:tmpl w:val="06A2F04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BD775B5"/>
    <w:multiLevelType w:val="multilevel"/>
    <w:tmpl w:val="02469C14"/>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EB23DC"/>
    <w:multiLevelType w:val="multilevel"/>
    <w:tmpl w:val="08BED13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720" w:hanging="360"/>
      </w:pPr>
      <w:rPr>
        <w:rFonts w:ascii="Symbol" w:eastAsia="MS Mincho" w:hAnsi="Symbol" w:cs="Times New Roman" w:hint="default"/>
        <w:b/>
        <w:color w:val="auto"/>
        <w:sz w:val="16"/>
        <w:szCs w:val="16"/>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8"/>
  </w:num>
  <w:num w:numId="2">
    <w:abstractNumId w:val="15"/>
  </w:num>
  <w:num w:numId="3">
    <w:abstractNumId w:val="4"/>
  </w:num>
  <w:num w:numId="4">
    <w:abstractNumId w:val="19"/>
  </w:num>
  <w:num w:numId="5">
    <w:abstractNumId w:val="20"/>
  </w:num>
  <w:num w:numId="6">
    <w:abstractNumId w:val="10"/>
  </w:num>
  <w:num w:numId="7">
    <w:abstractNumId w:val="5"/>
  </w:num>
  <w:num w:numId="8">
    <w:abstractNumId w:val="24"/>
  </w:num>
  <w:num w:numId="9">
    <w:abstractNumId w:val="27"/>
  </w:num>
  <w:num w:numId="10">
    <w:abstractNumId w:val="2"/>
  </w:num>
  <w:num w:numId="11">
    <w:abstractNumId w:val="9"/>
  </w:num>
  <w:num w:numId="12">
    <w:abstractNumId w:val="30"/>
  </w:num>
  <w:num w:numId="13">
    <w:abstractNumId w:val="44"/>
  </w:num>
  <w:num w:numId="14">
    <w:abstractNumId w:val="32"/>
  </w:num>
  <w:num w:numId="15">
    <w:abstractNumId w:val="17"/>
  </w:num>
  <w:num w:numId="16">
    <w:abstractNumId w:val="41"/>
  </w:num>
  <w:num w:numId="17">
    <w:abstractNumId w:val="13"/>
  </w:num>
  <w:num w:numId="18">
    <w:abstractNumId w:val="42"/>
  </w:num>
  <w:num w:numId="19">
    <w:abstractNumId w:val="16"/>
  </w:num>
  <w:num w:numId="20">
    <w:abstractNumId w:val="29"/>
  </w:num>
  <w:num w:numId="21">
    <w:abstractNumId w:val="35"/>
  </w:num>
  <w:num w:numId="22">
    <w:abstractNumId w:val="26"/>
  </w:num>
  <w:num w:numId="23">
    <w:abstractNumId w:val="12"/>
  </w:num>
  <w:num w:numId="24">
    <w:abstractNumId w:val="3"/>
  </w:num>
  <w:num w:numId="25">
    <w:abstractNumId w:val="43"/>
  </w:num>
  <w:num w:numId="26">
    <w:abstractNumId w:val="1"/>
  </w:num>
  <w:num w:numId="27">
    <w:abstractNumId w:val="11"/>
  </w:num>
  <w:num w:numId="28">
    <w:abstractNumId w:val="7"/>
  </w:num>
  <w:num w:numId="29">
    <w:abstractNumId w:val="6"/>
  </w:num>
  <w:num w:numId="30">
    <w:abstractNumId w:val="38"/>
  </w:num>
  <w:num w:numId="31">
    <w:abstractNumId w:val="31"/>
  </w:num>
  <w:num w:numId="32">
    <w:abstractNumId w:val="34"/>
  </w:num>
  <w:num w:numId="33">
    <w:abstractNumId w:val="25"/>
  </w:num>
  <w:num w:numId="34">
    <w:abstractNumId w:val="40"/>
  </w:num>
  <w:num w:numId="35">
    <w:abstractNumId w:val="45"/>
  </w:num>
  <w:num w:numId="36">
    <w:abstractNumId w:val="39"/>
  </w:num>
  <w:num w:numId="37">
    <w:abstractNumId w:val="33"/>
  </w:num>
  <w:num w:numId="38">
    <w:abstractNumId w:val="36"/>
  </w:num>
  <w:num w:numId="39">
    <w:abstractNumId w:val="23"/>
  </w:num>
  <w:num w:numId="40">
    <w:abstractNumId w:val="14"/>
  </w:num>
  <w:num w:numId="41">
    <w:abstractNumId w:val="21"/>
  </w:num>
  <w:num w:numId="42">
    <w:abstractNumId w:val="37"/>
  </w:num>
  <w:num w:numId="43">
    <w:abstractNumId w:val="22"/>
  </w:num>
  <w:num w:numId="44">
    <w:abstractNumId w:val="9"/>
  </w:num>
  <w:num w:numId="45">
    <w:abstractNumId w:val="9"/>
  </w:num>
  <w:num w:numId="46">
    <w:abstractNumId w:val="28"/>
  </w:num>
  <w:num w:numId="4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75B"/>
    <w:rsid w:val="00006780"/>
    <w:rsid w:val="000068B8"/>
    <w:rsid w:val="00006C7A"/>
    <w:rsid w:val="00006E95"/>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141"/>
    <w:rsid w:val="000242B0"/>
    <w:rsid w:val="00024E37"/>
    <w:rsid w:val="00024E57"/>
    <w:rsid w:val="0002506A"/>
    <w:rsid w:val="00025281"/>
    <w:rsid w:val="000254DB"/>
    <w:rsid w:val="000255A1"/>
    <w:rsid w:val="000257FF"/>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E0C"/>
    <w:rsid w:val="00036FA7"/>
    <w:rsid w:val="000371DA"/>
    <w:rsid w:val="000371E8"/>
    <w:rsid w:val="000372FA"/>
    <w:rsid w:val="000377E3"/>
    <w:rsid w:val="00037910"/>
    <w:rsid w:val="00037A21"/>
    <w:rsid w:val="00037DDF"/>
    <w:rsid w:val="000404F2"/>
    <w:rsid w:val="000405A5"/>
    <w:rsid w:val="000409BD"/>
    <w:rsid w:val="00040A16"/>
    <w:rsid w:val="00040F38"/>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4F7"/>
    <w:rsid w:val="000615B5"/>
    <w:rsid w:val="000618D2"/>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B65"/>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62"/>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F40"/>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2E"/>
    <w:rsid w:val="000B534F"/>
    <w:rsid w:val="000B53AF"/>
    <w:rsid w:val="000B5449"/>
    <w:rsid w:val="000B546F"/>
    <w:rsid w:val="000B5717"/>
    <w:rsid w:val="000B5BB1"/>
    <w:rsid w:val="000B5EE6"/>
    <w:rsid w:val="000B60B9"/>
    <w:rsid w:val="000B637C"/>
    <w:rsid w:val="000B65BE"/>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CBF"/>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6EC"/>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5FA"/>
    <w:rsid w:val="00174DDB"/>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751"/>
    <w:rsid w:val="00183B24"/>
    <w:rsid w:val="00183CC6"/>
    <w:rsid w:val="00183D8A"/>
    <w:rsid w:val="00183E8B"/>
    <w:rsid w:val="00183F11"/>
    <w:rsid w:val="001840F5"/>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441"/>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4786"/>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69C"/>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981"/>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365"/>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3B"/>
    <w:rsid w:val="00290FC4"/>
    <w:rsid w:val="00291177"/>
    <w:rsid w:val="00291403"/>
    <w:rsid w:val="0029178F"/>
    <w:rsid w:val="00291A1D"/>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48"/>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4A"/>
    <w:rsid w:val="002F2AE0"/>
    <w:rsid w:val="002F300D"/>
    <w:rsid w:val="002F3687"/>
    <w:rsid w:val="002F3CC3"/>
    <w:rsid w:val="002F3EA3"/>
    <w:rsid w:val="002F3F16"/>
    <w:rsid w:val="002F4139"/>
    <w:rsid w:val="002F413F"/>
    <w:rsid w:val="002F44AD"/>
    <w:rsid w:val="002F45D3"/>
    <w:rsid w:val="002F470B"/>
    <w:rsid w:val="002F489E"/>
    <w:rsid w:val="002F48D4"/>
    <w:rsid w:val="002F4934"/>
    <w:rsid w:val="002F4A52"/>
    <w:rsid w:val="002F4CF5"/>
    <w:rsid w:val="002F4FC5"/>
    <w:rsid w:val="002F50E1"/>
    <w:rsid w:val="002F5422"/>
    <w:rsid w:val="002F55D2"/>
    <w:rsid w:val="002F5634"/>
    <w:rsid w:val="002F5B66"/>
    <w:rsid w:val="002F5B94"/>
    <w:rsid w:val="002F5DC5"/>
    <w:rsid w:val="002F5FDA"/>
    <w:rsid w:val="002F619C"/>
    <w:rsid w:val="002F6319"/>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4EC"/>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1E6D"/>
    <w:rsid w:val="003321C3"/>
    <w:rsid w:val="00332962"/>
    <w:rsid w:val="00332B77"/>
    <w:rsid w:val="00332C85"/>
    <w:rsid w:val="00332E4F"/>
    <w:rsid w:val="00333049"/>
    <w:rsid w:val="00334021"/>
    <w:rsid w:val="0033443F"/>
    <w:rsid w:val="003346B9"/>
    <w:rsid w:val="00334B8C"/>
    <w:rsid w:val="00334D64"/>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B27"/>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D86"/>
    <w:rsid w:val="003B4FC5"/>
    <w:rsid w:val="003B5469"/>
    <w:rsid w:val="003B54EF"/>
    <w:rsid w:val="003B5673"/>
    <w:rsid w:val="003B5699"/>
    <w:rsid w:val="003B570F"/>
    <w:rsid w:val="003B585E"/>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2AF"/>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2EBA"/>
    <w:rsid w:val="003F3865"/>
    <w:rsid w:val="003F3A77"/>
    <w:rsid w:val="003F3FEB"/>
    <w:rsid w:val="003F404C"/>
    <w:rsid w:val="003F477D"/>
    <w:rsid w:val="003F4933"/>
    <w:rsid w:val="003F4977"/>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2B3"/>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A9"/>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679E2"/>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1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3E"/>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0ECA"/>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1E0"/>
    <w:rsid w:val="004E53AE"/>
    <w:rsid w:val="004E5449"/>
    <w:rsid w:val="004E5815"/>
    <w:rsid w:val="004E59C0"/>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CB8"/>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A70"/>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C7A"/>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79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C86"/>
    <w:rsid w:val="005E4F80"/>
    <w:rsid w:val="005E4FBD"/>
    <w:rsid w:val="005E5009"/>
    <w:rsid w:val="005E5137"/>
    <w:rsid w:val="005E540E"/>
    <w:rsid w:val="005E548F"/>
    <w:rsid w:val="005E5563"/>
    <w:rsid w:val="005E580A"/>
    <w:rsid w:val="005E59D1"/>
    <w:rsid w:val="005E5A3D"/>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D0"/>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8E2"/>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3E03"/>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CF8"/>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344"/>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4F35"/>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1F3E"/>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6F1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A77"/>
    <w:rsid w:val="00795B83"/>
    <w:rsid w:val="00795E1B"/>
    <w:rsid w:val="0079601B"/>
    <w:rsid w:val="00796107"/>
    <w:rsid w:val="007962E1"/>
    <w:rsid w:val="0079643F"/>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8D1"/>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BF3"/>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6FFE"/>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C0F"/>
    <w:rsid w:val="00861D65"/>
    <w:rsid w:val="00861DA1"/>
    <w:rsid w:val="008620A8"/>
    <w:rsid w:val="008620AB"/>
    <w:rsid w:val="008620C2"/>
    <w:rsid w:val="00862173"/>
    <w:rsid w:val="00862290"/>
    <w:rsid w:val="00862373"/>
    <w:rsid w:val="008625BA"/>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6B3"/>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9DD"/>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24E"/>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2D68"/>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491"/>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29"/>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871"/>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08C"/>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35"/>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2F8"/>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5EE2"/>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63"/>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DE"/>
    <w:rsid w:val="00A42B2B"/>
    <w:rsid w:val="00A42D52"/>
    <w:rsid w:val="00A43155"/>
    <w:rsid w:val="00A4339C"/>
    <w:rsid w:val="00A43631"/>
    <w:rsid w:val="00A436EC"/>
    <w:rsid w:val="00A43995"/>
    <w:rsid w:val="00A439DE"/>
    <w:rsid w:val="00A43C59"/>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C84"/>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41"/>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426"/>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C68"/>
    <w:rsid w:val="00AC7CD7"/>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619"/>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40A"/>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A"/>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1E7"/>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58F"/>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2FCA"/>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6907"/>
    <w:rsid w:val="00CA704C"/>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7A"/>
    <w:rsid w:val="00CF2A0B"/>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031"/>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3F5F"/>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085"/>
    <w:rsid w:val="00D256FE"/>
    <w:rsid w:val="00D25802"/>
    <w:rsid w:val="00D25E30"/>
    <w:rsid w:val="00D25EC9"/>
    <w:rsid w:val="00D261FB"/>
    <w:rsid w:val="00D26283"/>
    <w:rsid w:val="00D263B5"/>
    <w:rsid w:val="00D26586"/>
    <w:rsid w:val="00D2698B"/>
    <w:rsid w:val="00D26B3F"/>
    <w:rsid w:val="00D26DBE"/>
    <w:rsid w:val="00D26F24"/>
    <w:rsid w:val="00D270C9"/>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5B1"/>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20B9"/>
    <w:rsid w:val="00D62105"/>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A1F"/>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194"/>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3D"/>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EB1"/>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5E29"/>
    <w:rsid w:val="00E05E56"/>
    <w:rsid w:val="00E0613C"/>
    <w:rsid w:val="00E06730"/>
    <w:rsid w:val="00E0674C"/>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4F10"/>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562"/>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9B2"/>
    <w:rsid w:val="00E36A3E"/>
    <w:rsid w:val="00E36EB0"/>
    <w:rsid w:val="00E36F5C"/>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05"/>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DC2"/>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3F17"/>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6E"/>
    <w:rsid w:val="00E80C87"/>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8B3"/>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960"/>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555"/>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726"/>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484"/>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4B6"/>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2A9"/>
    <w:rsid w:val="00FC4423"/>
    <w:rsid w:val="00FC47D1"/>
    <w:rsid w:val="00FC4823"/>
    <w:rsid w:val="00FC4AAC"/>
    <w:rsid w:val="00FC4CA4"/>
    <w:rsid w:val="00FC4CFA"/>
    <w:rsid w:val="00FC545C"/>
    <w:rsid w:val="00FC553E"/>
    <w:rsid w:val="00FC556B"/>
    <w:rsid w:val="00FC58BB"/>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8FE"/>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45E7D4-E80A-44EC-9FA9-0AB29AF240E5}">
  <ds:schemaRefs>
    <ds:schemaRef ds:uri="http://schemas.openxmlformats.org/officeDocument/2006/bibliography"/>
  </ds:schemaRefs>
</ds:datastoreItem>
</file>

<file path=customXml/itemProps6.xml><?xml version="1.0" encoding="utf-8"?>
<ds:datastoreItem xmlns:ds="http://schemas.openxmlformats.org/officeDocument/2006/customXml" ds:itemID="{4EA8BF79-0A4E-4ABF-A8F7-FE72A6030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3540</Words>
  <Characters>20181</Characters>
  <Application>Microsoft Office Word</Application>
  <DocSecurity>0</DocSecurity>
  <Lines>168</Lines>
  <Paragraphs>47</Paragraphs>
  <ScaleCrop>false</ScaleCrop>
  <Company>CMCC</Company>
  <LinksUpToDate>false</LinksUpToDate>
  <CharactersWithSpaces>23674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2023-02-17T05:00:00Z</dcterms:created>
  <dcterms:modified xsi:type="dcterms:W3CDTF">2023-02-17T05:00:00Z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