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5A305" w14:textId="54065D5E" w:rsidR="00B61191" w:rsidRPr="008A6C00" w:rsidRDefault="00B61191" w:rsidP="00B61191">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Pr>
          <w:rFonts w:ascii="Arial" w:eastAsiaTheme="minorEastAsia" w:hAnsi="Arial" w:cs="Arial" w:hint="eastAsia"/>
          <w:b/>
          <w:bCs/>
          <w:sz w:val="22"/>
          <w:szCs w:val="22"/>
          <w:lang w:eastAsia="zh-CN"/>
        </w:rPr>
        <w:t xml:space="preserve"> </w:t>
      </w:r>
      <w:r w:rsidRPr="007216F3">
        <w:rPr>
          <w:rFonts w:ascii="Arial" w:hAnsi="Arial" w:cs="Arial"/>
          <w:b/>
          <w:bCs/>
          <w:sz w:val="22"/>
          <w:szCs w:val="22"/>
        </w:rPr>
        <w:t>#112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BD59FA" w:rsidRPr="00BD59FA">
        <w:rPr>
          <w:rFonts w:ascii="Arial" w:hAnsi="Arial" w:cs="Arial"/>
          <w:b/>
          <w:bCs/>
          <w:sz w:val="22"/>
          <w:szCs w:val="22"/>
        </w:rPr>
        <w:t>R1-2300697</w:t>
      </w:r>
    </w:p>
    <w:p w14:paraId="194BE44A" w14:textId="77777777" w:rsidR="00B61191" w:rsidRPr="007216F3" w:rsidRDefault="00B61191" w:rsidP="00B61191">
      <w:pPr>
        <w:tabs>
          <w:tab w:val="center" w:pos="4536"/>
          <w:tab w:val="right" w:pos="9072"/>
        </w:tabs>
        <w:rPr>
          <w:rFonts w:ascii="Arial" w:hAnsi="Arial" w:cs="Arial"/>
          <w:b/>
          <w:bCs/>
          <w:sz w:val="22"/>
          <w:szCs w:val="22"/>
        </w:rPr>
      </w:pPr>
      <w:r w:rsidRPr="007216F3">
        <w:rPr>
          <w:rFonts w:ascii="Arial" w:hAnsi="Arial" w:cs="Arial"/>
          <w:b/>
          <w:bCs/>
          <w:sz w:val="22"/>
          <w:szCs w:val="22"/>
        </w:rPr>
        <w:t>Athens, Greece, February 27th – March 3rd, 2023</w:t>
      </w:r>
    </w:p>
    <w:p w14:paraId="3B5FAE84" w14:textId="77777777" w:rsidR="00012659" w:rsidRPr="00B61191"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567462" w:rsidRDefault="007A6531" w:rsidP="00A1656E">
      <w:pPr>
        <w:pStyle w:val="a5"/>
        <w:tabs>
          <w:tab w:val="clear" w:pos="4536"/>
          <w:tab w:val="left" w:pos="1800"/>
        </w:tabs>
        <w:ind w:left="1800" w:hanging="1800"/>
        <w:rPr>
          <w:rFonts w:eastAsiaTheme="minorEastAsia"/>
          <w:sz w:val="22"/>
          <w:szCs w:val="22"/>
          <w:lang w:eastAsia="zh-CN"/>
        </w:rPr>
      </w:pPr>
      <w:r w:rsidRPr="00567462">
        <w:rPr>
          <w:sz w:val="22"/>
          <w:szCs w:val="22"/>
        </w:rPr>
        <w:t>Source:</w:t>
      </w:r>
      <w:r w:rsidRPr="00567462">
        <w:rPr>
          <w:sz w:val="22"/>
          <w:szCs w:val="22"/>
        </w:rPr>
        <w:tab/>
        <w:t>CATT</w:t>
      </w:r>
    </w:p>
    <w:p w14:paraId="2104E86C" w14:textId="4BB85971" w:rsidR="00F97A78" w:rsidRPr="00567462" w:rsidRDefault="00F97A78" w:rsidP="00370B9B">
      <w:pPr>
        <w:pStyle w:val="a5"/>
        <w:tabs>
          <w:tab w:val="clear" w:pos="4536"/>
          <w:tab w:val="left" w:pos="1800"/>
        </w:tabs>
        <w:ind w:left="1800" w:hanging="1800"/>
        <w:rPr>
          <w:sz w:val="22"/>
          <w:szCs w:val="22"/>
        </w:rPr>
      </w:pPr>
      <w:r w:rsidRPr="00567462">
        <w:rPr>
          <w:sz w:val="22"/>
          <w:szCs w:val="22"/>
        </w:rPr>
        <w:t>Title:</w:t>
      </w:r>
      <w:r w:rsidRPr="00567462">
        <w:rPr>
          <w:sz w:val="22"/>
          <w:szCs w:val="22"/>
        </w:rPr>
        <w:tab/>
      </w:r>
      <w:r w:rsidR="00FA4B96" w:rsidRPr="00FA4B96">
        <w:rPr>
          <w:sz w:val="22"/>
          <w:szCs w:val="22"/>
        </w:rPr>
        <w:t>Discussion on multi-carrier UL Tx switching scheme</w:t>
      </w:r>
    </w:p>
    <w:p w14:paraId="54553F3D" w14:textId="0F67D5A9" w:rsidR="00F97A78" w:rsidRPr="00567462" w:rsidRDefault="00F97A78" w:rsidP="00370B9B">
      <w:pPr>
        <w:pStyle w:val="a5"/>
        <w:tabs>
          <w:tab w:val="clear" w:pos="4536"/>
          <w:tab w:val="left" w:pos="1800"/>
        </w:tabs>
        <w:ind w:left="1800" w:hanging="1800"/>
        <w:rPr>
          <w:rFonts w:eastAsiaTheme="minorEastAsia"/>
          <w:sz w:val="22"/>
          <w:szCs w:val="22"/>
          <w:lang w:eastAsia="zh-CN"/>
        </w:rPr>
      </w:pPr>
      <w:r w:rsidRPr="00567462">
        <w:rPr>
          <w:sz w:val="22"/>
          <w:szCs w:val="22"/>
        </w:rPr>
        <w:t>Agenda Item:</w:t>
      </w:r>
      <w:r w:rsidRPr="00567462">
        <w:rPr>
          <w:sz w:val="22"/>
          <w:szCs w:val="22"/>
        </w:rPr>
        <w:tab/>
      </w:r>
      <w:r w:rsidR="00764473" w:rsidRPr="00567462">
        <w:rPr>
          <w:rFonts w:eastAsiaTheme="minorEastAsia" w:hint="eastAsia"/>
          <w:sz w:val="22"/>
          <w:szCs w:val="22"/>
          <w:lang w:eastAsia="zh-CN"/>
        </w:rPr>
        <w:t>9.</w:t>
      </w:r>
      <w:r w:rsidR="00521868">
        <w:rPr>
          <w:rFonts w:eastAsiaTheme="minorEastAsia" w:hint="eastAsia"/>
          <w:sz w:val="22"/>
          <w:szCs w:val="22"/>
          <w:lang w:eastAsia="zh-CN"/>
        </w:rPr>
        <w:t>9</w:t>
      </w:r>
      <w:r w:rsidR="00764473" w:rsidRPr="00567462">
        <w:rPr>
          <w:rFonts w:eastAsiaTheme="minorEastAsia" w:hint="eastAsia"/>
          <w:sz w:val="22"/>
          <w:szCs w:val="22"/>
          <w:lang w:eastAsia="zh-CN"/>
        </w:rPr>
        <w:t>.2</w:t>
      </w:r>
    </w:p>
    <w:p w14:paraId="6567F65A" w14:textId="6305AB36" w:rsidR="00F97A78" w:rsidRPr="00567462" w:rsidRDefault="00AB448F" w:rsidP="00370B9B">
      <w:pPr>
        <w:pStyle w:val="a5"/>
        <w:tabs>
          <w:tab w:val="clear" w:pos="4536"/>
          <w:tab w:val="left" w:pos="1800"/>
        </w:tabs>
        <w:ind w:left="1800" w:hanging="1800"/>
        <w:rPr>
          <w:sz w:val="22"/>
          <w:szCs w:val="22"/>
        </w:rPr>
      </w:pPr>
      <w:r w:rsidRPr="00567462">
        <w:rPr>
          <w:sz w:val="22"/>
          <w:szCs w:val="22"/>
        </w:rPr>
        <w:t>Document for:</w:t>
      </w:r>
      <w:r w:rsidRPr="00567462">
        <w:rPr>
          <w:sz w:val="22"/>
          <w:szCs w:val="22"/>
        </w:rPr>
        <w:tab/>
        <w:t>Discussion</w:t>
      </w:r>
      <w:r w:rsidRPr="00567462">
        <w:rPr>
          <w:rFonts w:hint="eastAsia"/>
          <w:sz w:val="22"/>
          <w:szCs w:val="22"/>
        </w:rPr>
        <w:t xml:space="preserve"> </w:t>
      </w:r>
      <w:r w:rsidR="00F97A78" w:rsidRPr="00567462">
        <w:rPr>
          <w:sz w:val="22"/>
          <w:szCs w:val="22"/>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146BEF81" w:rsidR="00360846" w:rsidRPr="00D1677C" w:rsidRDefault="005A2E7F" w:rsidP="00D1677C">
      <w:pPr>
        <w:pStyle w:val="Content"/>
        <w:spacing w:afterLines="50" w:after="120"/>
        <w:rPr>
          <w:rFonts w:eastAsia="宋体"/>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w:t>
      </w:r>
      <w:r w:rsidR="00360846" w:rsidRPr="00B84AF3">
        <w:rPr>
          <w:rFonts w:eastAsia="宋体"/>
          <w:szCs w:val="20"/>
          <w:lang w:eastAsia="zh-CN"/>
        </w:rPr>
        <w:t>Multi-carrier enhancements for NR</w:t>
      </w:r>
      <w:r w:rsidR="00360846" w:rsidRPr="00B84AF3">
        <w:rPr>
          <w:rFonts w:eastAsia="宋体" w:hint="eastAsia"/>
          <w:szCs w:val="20"/>
          <w:lang w:eastAsia="zh-CN"/>
        </w:rPr>
        <w:t xml:space="preserve"> was</w:t>
      </w:r>
      <w:r w:rsidR="004F300D"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sidR="00360846">
        <w:rPr>
          <w:rFonts w:eastAsia="宋体" w:hint="eastAsia"/>
          <w:szCs w:val="20"/>
          <w:lang w:eastAsia="zh-CN"/>
        </w:rPr>
        <w:t>94</w:t>
      </w:r>
      <w:r w:rsidRPr="00B84AF3">
        <w:rPr>
          <w:rFonts w:eastAsia="宋体"/>
          <w:szCs w:val="20"/>
          <w:lang w:eastAsia="zh-CN"/>
        </w:rPr>
        <w:t xml:space="preserve"> </w:t>
      </w:r>
      <w:r w:rsidR="00671EF6" w:rsidRPr="00B84AF3">
        <w:rPr>
          <w:rFonts w:eastAsia="宋体"/>
          <w:szCs w:val="20"/>
          <w:lang w:eastAsia="zh-CN"/>
        </w:rPr>
        <w:t xml:space="preserve">meeting </w:t>
      </w:r>
      <w:r w:rsidR="00E7436B">
        <w:rPr>
          <w:rFonts w:eastAsia="宋体"/>
          <w:szCs w:val="20"/>
          <w:lang w:eastAsia="zh-CN"/>
        </w:rPr>
        <w:fldChar w:fldCharType="begin"/>
      </w:r>
      <w:r w:rsidR="00E7436B">
        <w:rPr>
          <w:rFonts w:eastAsia="宋体"/>
          <w:szCs w:val="20"/>
          <w:lang w:eastAsia="zh-CN"/>
        </w:rPr>
        <w:instrText xml:space="preserve"> REF _Ref100674827 \r \h </w:instrText>
      </w:r>
      <w:r w:rsidR="00E7436B">
        <w:rPr>
          <w:rFonts w:eastAsia="宋体"/>
          <w:szCs w:val="20"/>
          <w:lang w:eastAsia="zh-CN"/>
        </w:rPr>
      </w:r>
      <w:r w:rsidR="00E7436B">
        <w:rPr>
          <w:rFonts w:eastAsia="宋体"/>
          <w:szCs w:val="20"/>
          <w:lang w:eastAsia="zh-CN"/>
        </w:rPr>
        <w:fldChar w:fldCharType="separate"/>
      </w:r>
      <w:r w:rsidR="00E7436B">
        <w:rPr>
          <w:rFonts w:eastAsia="宋体"/>
          <w:szCs w:val="20"/>
          <w:lang w:eastAsia="zh-CN"/>
        </w:rPr>
        <w:t>[1]</w:t>
      </w:r>
      <w:r w:rsidR="00E7436B">
        <w:rPr>
          <w:rFonts w:eastAsia="宋体"/>
          <w:szCs w:val="20"/>
          <w:lang w:eastAsia="zh-CN"/>
        </w:rPr>
        <w:fldChar w:fldCharType="end"/>
      </w:r>
      <w:r w:rsidR="003712F4">
        <w:rPr>
          <w:rFonts w:eastAsia="宋体" w:hint="eastAsia"/>
          <w:szCs w:val="20"/>
          <w:lang w:eastAsia="zh-CN"/>
        </w:rPr>
        <w:t xml:space="preserve"> and the scope was </w:t>
      </w:r>
      <w:r w:rsidR="00E63C44">
        <w:rPr>
          <w:rFonts w:eastAsia="宋体" w:hint="eastAsia"/>
          <w:szCs w:val="20"/>
          <w:lang w:eastAsia="zh-CN"/>
        </w:rPr>
        <w:t>revised</w:t>
      </w:r>
      <w:r w:rsidR="003712F4">
        <w:rPr>
          <w:rFonts w:eastAsia="宋体" w:hint="eastAsia"/>
          <w:szCs w:val="20"/>
          <w:lang w:eastAsia="zh-CN"/>
        </w:rPr>
        <w:t xml:space="preserve"> in RAN </w:t>
      </w:r>
      <w:r w:rsidR="00D410FE">
        <w:rPr>
          <w:rFonts w:eastAsia="宋体" w:hint="eastAsia"/>
          <w:szCs w:val="20"/>
          <w:lang w:eastAsia="zh-CN"/>
        </w:rPr>
        <w:t>9</w:t>
      </w:r>
      <w:r w:rsidR="003712F4">
        <w:rPr>
          <w:rFonts w:eastAsia="宋体" w:hint="eastAsia"/>
          <w:szCs w:val="20"/>
          <w:lang w:eastAsia="zh-CN"/>
        </w:rPr>
        <w:t xml:space="preserve">7 meeting </w:t>
      </w:r>
      <w:r w:rsidR="003712F4">
        <w:rPr>
          <w:rFonts w:eastAsia="宋体"/>
          <w:szCs w:val="20"/>
          <w:lang w:eastAsia="zh-CN"/>
        </w:rPr>
        <w:fldChar w:fldCharType="begin"/>
      </w:r>
      <w:r w:rsidR="003712F4">
        <w:rPr>
          <w:rFonts w:eastAsia="宋体"/>
          <w:szCs w:val="20"/>
          <w:lang w:eastAsia="zh-CN"/>
        </w:rPr>
        <w:instrText xml:space="preserve"> REF _Ref100674827 \r \h </w:instrText>
      </w:r>
      <w:r w:rsidR="003712F4">
        <w:rPr>
          <w:rFonts w:eastAsia="宋体"/>
          <w:szCs w:val="20"/>
          <w:lang w:eastAsia="zh-CN"/>
        </w:rPr>
      </w:r>
      <w:r w:rsidR="003712F4">
        <w:rPr>
          <w:rFonts w:eastAsia="宋体"/>
          <w:szCs w:val="20"/>
          <w:lang w:eastAsia="zh-CN"/>
        </w:rPr>
        <w:fldChar w:fldCharType="separate"/>
      </w:r>
      <w:r w:rsidR="003712F4">
        <w:rPr>
          <w:rFonts w:eastAsia="宋体"/>
          <w:szCs w:val="20"/>
          <w:lang w:eastAsia="zh-CN"/>
        </w:rPr>
        <w:t>[</w:t>
      </w:r>
      <w:r w:rsidR="003712F4">
        <w:rPr>
          <w:rFonts w:eastAsia="宋体" w:hint="eastAsia"/>
          <w:szCs w:val="20"/>
          <w:lang w:eastAsia="zh-CN"/>
        </w:rPr>
        <w:t>2</w:t>
      </w:r>
      <w:r w:rsidR="003712F4">
        <w:rPr>
          <w:rFonts w:eastAsia="宋体"/>
          <w:szCs w:val="20"/>
          <w:lang w:eastAsia="zh-CN"/>
        </w:rPr>
        <w:t>]</w:t>
      </w:r>
      <w:r w:rsidR="003712F4">
        <w:rPr>
          <w:rFonts w:eastAsia="宋体"/>
          <w:szCs w:val="20"/>
          <w:lang w:eastAsia="zh-CN"/>
        </w:rPr>
        <w:fldChar w:fldCharType="end"/>
      </w:r>
      <w:r w:rsidR="00671EF6">
        <w:rPr>
          <w:rFonts w:eastAsia="宋体"/>
          <w:lang w:eastAsia="zh-CN"/>
        </w:rPr>
        <w:t>.</w:t>
      </w:r>
      <w:r w:rsidR="00A1656E" w:rsidRPr="00B84AF3">
        <w:rPr>
          <w:rFonts w:eastAsia="宋体"/>
          <w:szCs w:val="20"/>
          <w:lang w:eastAsia="zh-CN"/>
        </w:rPr>
        <w:t xml:space="preserve"> </w:t>
      </w:r>
      <w:r w:rsidR="004F131F">
        <w:rPr>
          <w:rFonts w:eastAsia="宋体" w:hint="eastAsia"/>
          <w:szCs w:val="20"/>
          <w:lang w:eastAsia="zh-CN"/>
        </w:rPr>
        <w:t>The</w:t>
      </w:r>
      <w:r w:rsidR="00026998" w:rsidRPr="00B84AF3">
        <w:rPr>
          <w:rFonts w:eastAsia="宋体"/>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07302B">
        <w:rPr>
          <w:rFonts w:eastAsia="宋体"/>
          <w:szCs w:val="20"/>
          <w:lang w:eastAsia="zh-CN"/>
        </w:rPr>
        <w:t>Multi-carrier UL Tx switching</w:t>
      </w:r>
      <w:r w:rsidR="00360846" w:rsidRPr="00DC21B9">
        <w:rPr>
          <w:rFonts w:eastAsia="宋体"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42C48CA" w14:textId="77777777" w:rsidR="00E63C44" w:rsidRDefault="00E63C44" w:rsidP="00E63C44">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51F12B1F" w14:textId="77777777" w:rsidR="00E63C44" w:rsidRDefault="00E63C44" w:rsidP="00E63C44">
            <w:pPr>
              <w:numPr>
                <w:ilvl w:val="0"/>
                <w:numId w:val="25"/>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2C1037E1"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053C70A2"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7AB9ABAC"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3FFBE7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3DFABE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ote: The number of TAGs is limited to up to 2.</w:t>
            </w:r>
          </w:p>
          <w:p w14:paraId="5778D2E4" w14:textId="77777777" w:rsidR="00E63C44" w:rsidRPr="00DF4F0D" w:rsidRDefault="00E63C44" w:rsidP="00E63C44">
            <w:pPr>
              <w:numPr>
                <w:ilvl w:val="1"/>
                <w:numId w:val="25"/>
              </w:numPr>
              <w:overflowPunct w:val="0"/>
              <w:autoSpaceDE w:val="0"/>
              <w:autoSpaceDN w:val="0"/>
              <w:adjustRightInd w:val="0"/>
              <w:spacing w:after="18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513F4DEB" w14:textId="77777777" w:rsidR="00E63C44" w:rsidRDefault="00E63C44" w:rsidP="00E63C44">
            <w:pPr>
              <w:numPr>
                <w:ilvl w:val="0"/>
                <w:numId w:val="25"/>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A913EFA" w14:textId="1BD53AEA" w:rsidR="00A1656E" w:rsidRPr="00D1677C"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r>
              <w:rPr>
                <w:rFonts w:eastAsiaTheme="minorEastAsia" w:hint="eastAsia"/>
                <w:lang w:eastAsia="zh-CN"/>
              </w:rPr>
              <w:t>.</w:t>
            </w:r>
          </w:p>
        </w:tc>
      </w:tr>
    </w:tbl>
    <w:p w14:paraId="19FD5096" w14:textId="0B307DD6" w:rsidR="00360846" w:rsidRPr="00B84AF3" w:rsidRDefault="003031A1" w:rsidP="005A4BB2">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000C4E9B" w:rsidRPr="0007302B">
        <w:rPr>
          <w:rFonts w:eastAsia="宋体"/>
          <w:szCs w:val="20"/>
          <w:lang w:eastAsia="zh-CN"/>
        </w:rPr>
        <w:t>the</w:t>
      </w:r>
      <w:r w:rsidR="00360846" w:rsidRPr="00DC21B9">
        <w:rPr>
          <w:rFonts w:eastAsia="宋体" w:hint="eastAsia"/>
          <w:szCs w:val="20"/>
          <w:lang w:eastAsia="zh-CN"/>
        </w:rPr>
        <w:t xml:space="preserve"> </w:t>
      </w:r>
      <w:r w:rsidR="00531D67">
        <w:rPr>
          <w:rFonts w:eastAsia="宋体" w:hint="eastAsia"/>
          <w:szCs w:val="20"/>
          <w:lang w:eastAsia="zh-CN"/>
        </w:rPr>
        <w:t>remaining issues on</w:t>
      </w:r>
      <w:r w:rsidR="00075E18">
        <w:rPr>
          <w:rFonts w:eastAsia="宋体" w:hint="eastAsia"/>
          <w:szCs w:val="20"/>
          <w:lang w:eastAsia="zh-CN"/>
        </w:rPr>
        <w:t xml:space="preserve"> </w:t>
      </w:r>
      <w:r w:rsidR="00360846" w:rsidRPr="00B84AF3">
        <w:rPr>
          <w:rFonts w:eastAsia="宋体"/>
          <w:szCs w:val="20"/>
          <w:lang w:eastAsia="zh-CN"/>
        </w:rPr>
        <w:t xml:space="preserve">UL </w:t>
      </w:r>
      <w:proofErr w:type="spellStart"/>
      <w:r w:rsidR="00360846" w:rsidRPr="00B84AF3">
        <w:rPr>
          <w:rFonts w:eastAsia="宋体"/>
          <w:szCs w:val="20"/>
          <w:lang w:eastAsia="zh-CN"/>
        </w:rPr>
        <w:t>Tx</w:t>
      </w:r>
      <w:proofErr w:type="spellEnd"/>
      <w:r w:rsidR="00360846" w:rsidRPr="00B84AF3">
        <w:rPr>
          <w:rFonts w:eastAsia="宋体"/>
          <w:szCs w:val="20"/>
          <w:lang w:eastAsia="zh-CN"/>
        </w:rPr>
        <w:t xml:space="preserve"> switching</w:t>
      </w:r>
      <w:r w:rsidR="00075E18" w:rsidRPr="00B84AF3">
        <w:rPr>
          <w:rFonts w:eastAsia="宋体"/>
          <w:szCs w:val="20"/>
          <w:lang w:eastAsia="zh-CN"/>
        </w:rPr>
        <w:t xml:space="preserve"> </w:t>
      </w:r>
      <w:r w:rsidR="00360846" w:rsidRPr="00B84AF3">
        <w:rPr>
          <w:rFonts w:eastAsia="宋体"/>
          <w:szCs w:val="20"/>
          <w:lang w:eastAsia="zh-CN"/>
        </w:rPr>
        <w:t>across up to 3 or 4 bands</w:t>
      </w:r>
      <w:r w:rsidR="00360846" w:rsidRPr="00B84AF3">
        <w:rPr>
          <w:rFonts w:eastAsia="宋体" w:hint="eastAsia"/>
          <w:szCs w:val="20"/>
          <w:lang w:eastAsia="zh-CN"/>
        </w:rPr>
        <w:t xml:space="preserve"> </w:t>
      </w:r>
      <w:r w:rsidR="008E210F" w:rsidRPr="00B84AF3">
        <w:rPr>
          <w:rFonts w:eastAsia="宋体"/>
          <w:szCs w:val="20"/>
          <w:lang w:eastAsia="zh-CN"/>
        </w:rPr>
        <w:t>are</w:t>
      </w:r>
      <w:r w:rsidR="008E210F" w:rsidRPr="00B84AF3">
        <w:rPr>
          <w:rFonts w:eastAsia="宋体" w:hint="eastAsia"/>
          <w:szCs w:val="20"/>
          <w:lang w:eastAsia="zh-CN"/>
        </w:rPr>
        <w:t xml:space="preserve"> </w:t>
      </w:r>
      <w:r w:rsidRPr="00B84AF3">
        <w:rPr>
          <w:rFonts w:eastAsia="宋体" w:hint="eastAsia"/>
          <w:szCs w:val="20"/>
          <w:lang w:eastAsia="zh-CN"/>
        </w:rPr>
        <w:t>discussed, includ</w:t>
      </w:r>
      <w:r w:rsidR="00F24918" w:rsidRPr="00B84AF3">
        <w:rPr>
          <w:rFonts w:eastAsia="宋体" w:hint="eastAsia"/>
          <w:szCs w:val="20"/>
          <w:lang w:eastAsia="zh-CN"/>
        </w:rPr>
        <w:t>ing</w:t>
      </w:r>
      <w:r w:rsidR="00B75C76" w:rsidRPr="00B84AF3">
        <w:rPr>
          <w:rFonts w:eastAsia="宋体" w:hint="eastAsia"/>
          <w:szCs w:val="20"/>
          <w:lang w:eastAsia="zh-CN"/>
        </w:rPr>
        <w:t xml:space="preserve"> the</w:t>
      </w:r>
      <w:r w:rsidR="00307EDF" w:rsidRPr="00B84AF3">
        <w:rPr>
          <w:rFonts w:eastAsia="宋体" w:hint="eastAsia"/>
          <w:szCs w:val="20"/>
          <w:lang w:eastAsia="zh-CN"/>
        </w:rPr>
        <w:t xml:space="preserve"> </w:t>
      </w:r>
      <w:r w:rsidR="00075E18">
        <w:rPr>
          <w:rFonts w:eastAsia="宋体"/>
          <w:szCs w:val="20"/>
          <w:lang w:eastAsia="zh-CN"/>
        </w:rPr>
        <w:t>additional</w:t>
      </w:r>
      <w:r w:rsidR="00075E18">
        <w:rPr>
          <w:rFonts w:eastAsia="宋体" w:hint="eastAsia"/>
          <w:szCs w:val="20"/>
          <w:lang w:eastAsia="zh-CN"/>
        </w:rPr>
        <w:t xml:space="preserve"> Tx switching prepare time, one time</w:t>
      </w:r>
      <w:r w:rsidR="00CE36E6">
        <w:rPr>
          <w:rFonts w:eastAsia="宋体" w:hint="eastAsia"/>
          <w:szCs w:val="20"/>
          <w:lang w:eastAsia="zh-CN"/>
        </w:rPr>
        <w:t xml:space="preserve"> or twice </w:t>
      </w:r>
      <w:r w:rsidR="00075E18">
        <w:rPr>
          <w:rFonts w:eastAsia="宋体" w:hint="eastAsia"/>
          <w:szCs w:val="20"/>
          <w:lang w:eastAsia="zh-CN"/>
        </w:rPr>
        <w:t xml:space="preserve">switching </w:t>
      </w:r>
      <w:r w:rsidR="00075E18">
        <w:rPr>
          <w:rFonts w:eastAsia="宋体"/>
          <w:szCs w:val="20"/>
          <w:lang w:eastAsia="zh-CN"/>
        </w:rPr>
        <w:t>determining</w:t>
      </w:r>
      <w:r w:rsidR="00075E18">
        <w:rPr>
          <w:rFonts w:eastAsia="宋体" w:hint="eastAsia"/>
          <w:szCs w:val="20"/>
          <w:lang w:eastAsia="zh-CN"/>
        </w:rPr>
        <w:t>, and switching period location. Some proposals are also given.</w:t>
      </w:r>
    </w:p>
    <w:p w14:paraId="2DDD4CB5" w14:textId="716C9DFB" w:rsidR="0047254F" w:rsidRPr="0084750D" w:rsidRDefault="006E2372" w:rsidP="00B84AF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B84AF3">
        <w:rPr>
          <w:rFonts w:ascii="Arial" w:eastAsia="宋体" w:hAnsi="Arial"/>
          <w:kern w:val="44"/>
          <w:szCs w:val="44"/>
          <w:lang w:eastAsia="zh-CN"/>
        </w:rPr>
        <w:t>Discussion</w:t>
      </w:r>
    </w:p>
    <w:p w14:paraId="609FCEC8" w14:textId="6355D435" w:rsidR="00913518" w:rsidRPr="00760BDC" w:rsidRDefault="00BC1DEA" w:rsidP="008058AF">
      <w:pPr>
        <w:pStyle w:val="1"/>
        <w:numPr>
          <w:ilvl w:val="0"/>
          <w:numId w:val="0"/>
        </w:numPr>
        <w:outlineLvl w:val="1"/>
        <w:rPr>
          <w:rFonts w:ascii="Arial" w:eastAsiaTheme="minorEastAsia" w:hAnsi="Arial" w:cs="Arial"/>
          <w:sz w:val="24"/>
          <w:szCs w:val="24"/>
          <w:lang w:eastAsia="zh-CN"/>
        </w:rPr>
      </w:pPr>
      <w:r w:rsidRPr="008058AF">
        <w:rPr>
          <w:rFonts w:ascii="Arial" w:eastAsiaTheme="minorEastAsia" w:hAnsi="Arial" w:cs="Arial" w:hint="eastAsia"/>
          <w:sz w:val="24"/>
          <w:szCs w:val="24"/>
          <w:lang w:eastAsia="zh-CN"/>
        </w:rPr>
        <w:t>.</w:t>
      </w:r>
      <w:r w:rsidR="00913518" w:rsidRPr="00760BDC">
        <w:rPr>
          <w:rFonts w:ascii="Arial" w:eastAsiaTheme="minorEastAsia" w:hAnsi="Arial" w:cs="Arial" w:hint="eastAsia"/>
          <w:sz w:val="24"/>
          <w:szCs w:val="24"/>
          <w:lang w:eastAsia="zh-CN"/>
        </w:rPr>
        <w:t>2.</w:t>
      </w:r>
      <w:r w:rsidR="00075E18" w:rsidRPr="00F94368">
        <w:rPr>
          <w:rFonts w:ascii="Arial" w:eastAsiaTheme="minorEastAsia" w:hAnsi="Arial" w:cs="Arial" w:hint="eastAsia"/>
          <w:sz w:val="24"/>
          <w:szCs w:val="24"/>
          <w:lang w:eastAsia="zh-CN"/>
        </w:rPr>
        <w:t>1</w:t>
      </w:r>
      <w:r w:rsidR="00075E18" w:rsidRPr="00760BDC">
        <w:rPr>
          <w:rFonts w:ascii="Arial" w:eastAsiaTheme="minorEastAsia" w:hAnsi="Arial" w:cs="Arial" w:hint="eastAsia"/>
          <w:sz w:val="24"/>
          <w:szCs w:val="24"/>
          <w:lang w:eastAsia="zh-CN"/>
        </w:rPr>
        <w:t xml:space="preserve"> </w:t>
      </w:r>
      <w:r w:rsidR="00913518" w:rsidRPr="008058AF">
        <w:rPr>
          <w:rFonts w:ascii="Arial" w:eastAsiaTheme="minorEastAsia" w:hAnsi="Arial" w:cs="Arial"/>
          <w:sz w:val="24"/>
          <w:szCs w:val="24"/>
          <w:lang w:eastAsia="zh-CN"/>
        </w:rPr>
        <w:t>Detailed s</w:t>
      </w:r>
      <w:r w:rsidR="00A0653F" w:rsidRPr="008058AF">
        <w:rPr>
          <w:rFonts w:ascii="Arial" w:eastAsiaTheme="minorEastAsia" w:hAnsi="Arial" w:cs="Arial"/>
          <w:sz w:val="24"/>
          <w:szCs w:val="24"/>
          <w:lang w:eastAsia="zh-CN"/>
        </w:rPr>
        <w:t>cheme</w:t>
      </w:r>
      <w:r w:rsidR="00913518" w:rsidRPr="008058AF">
        <w:rPr>
          <w:rFonts w:ascii="Arial" w:eastAsiaTheme="minorEastAsia" w:hAnsi="Arial" w:cs="Arial"/>
          <w:sz w:val="24"/>
          <w:szCs w:val="24"/>
          <w:lang w:eastAsia="zh-CN"/>
        </w:rPr>
        <w:t xml:space="preserve"> on case that two Tx chains switching between two different band pairs</w:t>
      </w:r>
    </w:p>
    <w:p w14:paraId="498E3DE5" w14:textId="1DF1A869" w:rsidR="00047BE9" w:rsidRDefault="00047BE9" w:rsidP="00047BE9">
      <w:pPr>
        <w:spacing w:before="240"/>
        <w:rPr>
          <w:rFonts w:eastAsiaTheme="minorEastAsia"/>
          <w:lang w:eastAsia="zh-CN"/>
        </w:rPr>
      </w:pPr>
      <w:r>
        <w:rPr>
          <w:rFonts w:eastAsiaTheme="minorEastAsia"/>
          <w:lang w:eastAsia="zh-CN"/>
        </w:rPr>
        <w:t>I</w:t>
      </w:r>
      <w:r>
        <w:rPr>
          <w:rFonts w:eastAsiaTheme="minorEastAsia" w:hint="eastAsia"/>
          <w:lang w:eastAsia="zh-CN"/>
        </w:rPr>
        <w:t>n the</w:t>
      </w:r>
      <w:r w:rsidR="00F25B1D">
        <w:rPr>
          <w:rFonts w:eastAsiaTheme="minorEastAsia" w:hint="eastAsia"/>
          <w:lang w:eastAsia="zh-CN"/>
        </w:rPr>
        <w:t xml:space="preserve"> previous</w:t>
      </w:r>
      <w:r>
        <w:rPr>
          <w:rFonts w:eastAsiaTheme="minorEastAsia" w:hint="eastAsia"/>
          <w:lang w:eastAsia="zh-CN"/>
        </w:rPr>
        <w:t xml:space="preserve"> meeting</w:t>
      </w:r>
      <w:r w:rsidR="000923A6">
        <w:rPr>
          <w:rFonts w:eastAsiaTheme="minorEastAsia" w:hint="eastAsia"/>
          <w:lang w:eastAsia="zh-CN"/>
        </w:rPr>
        <w:t xml:space="preserve"> </w:t>
      </w:r>
      <w:r>
        <w:rPr>
          <w:rFonts w:eastAsiaTheme="minorEastAsia" w:hint="eastAsia"/>
          <w:lang w:eastAsia="zh-CN"/>
        </w:rPr>
        <w:t>[</w:t>
      </w:r>
      <w:r w:rsidR="00111107">
        <w:rPr>
          <w:rFonts w:eastAsiaTheme="minorEastAsia" w:hint="eastAsia"/>
          <w:lang w:eastAsia="zh-CN"/>
        </w:rPr>
        <w:t>5</w:t>
      </w:r>
      <w:r>
        <w:rPr>
          <w:rFonts w:eastAsiaTheme="minorEastAsia" w:hint="eastAsia"/>
          <w:lang w:eastAsia="zh-CN"/>
        </w:rPr>
        <w:t>], it was agreed that f</w:t>
      </w:r>
      <w:r w:rsidR="001C1F50">
        <w:rPr>
          <w:rFonts w:eastAsiaTheme="minorEastAsia" w:hint="eastAsia"/>
          <w:lang w:eastAsia="zh-CN"/>
        </w:rPr>
        <w:t xml:space="preserve">ollowing new switching </w:t>
      </w:r>
      <w:r w:rsidR="00CE36E6" w:rsidRPr="003245AF">
        <w:rPr>
          <w:szCs w:val="20"/>
        </w:rPr>
        <w:t xml:space="preserve">conditions </w:t>
      </w:r>
      <w:r w:rsidR="001C1F50">
        <w:rPr>
          <w:rFonts w:eastAsiaTheme="minorEastAsia" w:hint="eastAsia"/>
          <w:lang w:eastAsia="zh-CN"/>
        </w:rPr>
        <w:t xml:space="preserve">for R18 </w:t>
      </w:r>
      <w:r>
        <w:rPr>
          <w:rFonts w:eastAsiaTheme="minorEastAsia" w:hint="eastAsia"/>
          <w:lang w:eastAsia="zh-CN"/>
        </w:rPr>
        <w:t>is supported</w:t>
      </w:r>
      <w:r w:rsidR="00F25B1D">
        <w:rPr>
          <w:rFonts w:eastAsiaTheme="minorEastAsia" w:hint="eastAsia"/>
          <w:lang w:eastAsia="zh-CN"/>
        </w:rPr>
        <w:t xml:space="preserve"> when 3/4 bands are </w:t>
      </w:r>
      <w:r w:rsidR="00F25B1D">
        <w:rPr>
          <w:rFonts w:eastAsiaTheme="minorEastAsia"/>
          <w:lang w:eastAsia="zh-CN"/>
        </w:rPr>
        <w:t>configured</w:t>
      </w:r>
      <w:r w:rsidR="00F25B1D">
        <w:rPr>
          <w:rFonts w:eastAsiaTheme="minorEastAsia" w:hint="eastAsia"/>
          <w:lang w:eastAsia="zh-CN"/>
        </w:rPr>
        <w:t xml:space="preserve"> for Tx switching</w:t>
      </w:r>
      <w:r w:rsidR="00CE36E6">
        <w:rPr>
          <w:rFonts w:eastAsiaTheme="minorEastAsia" w:hint="eastAsia"/>
          <w:lang w:eastAsia="zh-CN"/>
        </w:rPr>
        <w:t xml:space="preserve"> with dual UL configuration</w:t>
      </w:r>
      <w:r w:rsidR="00F25B1D">
        <w:rPr>
          <w:rFonts w:eastAsiaTheme="minorEastAsia" w:hint="eastAsia"/>
          <w:lang w:eastAsia="zh-CN"/>
        </w:rPr>
        <w:t>.</w:t>
      </w:r>
    </w:p>
    <w:tbl>
      <w:tblPr>
        <w:tblStyle w:val="a7"/>
        <w:tblW w:w="0" w:type="auto"/>
        <w:tblInd w:w="534" w:type="dxa"/>
        <w:tblLook w:val="04A0" w:firstRow="1" w:lastRow="0" w:firstColumn="1" w:lastColumn="0" w:noHBand="0" w:noVBand="1"/>
      </w:tblPr>
      <w:tblGrid>
        <w:gridCol w:w="8505"/>
      </w:tblGrid>
      <w:tr w:rsidR="003245AF" w14:paraId="150B4D2D" w14:textId="77777777" w:rsidTr="00771778">
        <w:tc>
          <w:tcPr>
            <w:tcW w:w="8505" w:type="dxa"/>
          </w:tcPr>
          <w:p w14:paraId="5DBA9E1F" w14:textId="77777777" w:rsidR="003245AF" w:rsidRPr="003245AF" w:rsidRDefault="003245AF" w:rsidP="003245AF">
            <w:pPr>
              <w:rPr>
                <w:szCs w:val="20"/>
                <w:highlight w:val="green"/>
                <w:lang w:eastAsia="x-none"/>
              </w:rPr>
            </w:pPr>
            <w:r w:rsidRPr="003245AF">
              <w:rPr>
                <w:szCs w:val="20"/>
                <w:highlight w:val="green"/>
                <w:lang w:eastAsia="x-none"/>
              </w:rPr>
              <w:t>Agreement:</w:t>
            </w:r>
          </w:p>
          <w:p w14:paraId="5B50E2AA" w14:textId="77777777" w:rsidR="003245AF" w:rsidRPr="003245AF" w:rsidRDefault="003245AF" w:rsidP="003245AF">
            <w:pPr>
              <w:rPr>
                <w:szCs w:val="20"/>
              </w:rPr>
            </w:pPr>
            <w:r w:rsidRPr="003245AF">
              <w:rPr>
                <w:szCs w:val="20"/>
              </w:rPr>
              <w:t>Following new conditions are applicable to dual UL only (i.e., not applicable to switched UL)</w:t>
            </w:r>
          </w:p>
          <w:p w14:paraId="70E958C0" w14:textId="6C4F7C09" w:rsidR="00047BE9" w:rsidRPr="00047BE9" w:rsidRDefault="000923A6" w:rsidP="00047BE9">
            <w:pPr>
              <w:pStyle w:val="af0"/>
              <w:overflowPunct w:val="0"/>
              <w:autoSpaceDE w:val="0"/>
              <w:autoSpaceDN w:val="0"/>
              <w:adjustRightInd w:val="0"/>
              <w:spacing w:after="180" w:line="240" w:lineRule="auto"/>
              <w:textAlignment w:val="baseline"/>
              <w:rPr>
                <w:rFonts w:ascii="Times New Roman" w:hAnsi="Times New Roman"/>
                <w:sz w:val="20"/>
                <w:szCs w:val="20"/>
                <w:lang w:eastAsia="x-none"/>
              </w:rPr>
            </w:pP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w:t>
            </w:r>
          </w:p>
          <w:p w14:paraId="405651EB" w14:textId="77777777" w:rsidR="003245AF" w:rsidRPr="000923A6" w:rsidRDefault="003245AF" w:rsidP="009A3088">
            <w:pPr>
              <w:pStyle w:val="af0"/>
              <w:numPr>
                <w:ilvl w:val="0"/>
                <w:numId w:val="40"/>
              </w:numPr>
              <w:overflowPunct w:val="0"/>
              <w:autoSpaceDE w:val="0"/>
              <w:autoSpaceDN w:val="0"/>
              <w:adjustRightInd w:val="0"/>
              <w:spacing w:after="180" w:line="240" w:lineRule="auto"/>
              <w:textAlignment w:val="baseline"/>
              <w:rPr>
                <w:rFonts w:eastAsia="宋体"/>
                <w:b/>
                <w:bCs/>
                <w:iCs/>
                <w:szCs w:val="20"/>
                <w:lang w:eastAsia="zh-CN"/>
              </w:rPr>
            </w:pPr>
            <w:r w:rsidRPr="003245AF">
              <w:rPr>
                <w:rFonts w:ascii="Times New Roman" w:hAnsi="Times New Roman"/>
                <w:sz w:val="20"/>
                <w:szCs w:val="20"/>
                <w:lang w:eastAsia="x-none"/>
              </w:rPr>
              <w:t>When the UE is to transmit a 1-port + 1-port transmission each on one uplink carrier on different bands (1st and 2nd band) and if Tx chain state at the preceding uplink transmission is 1T + 1T each on a carrier on other different bands (3rd and 4th band)</w:t>
            </w:r>
          </w:p>
          <w:p w14:paraId="2C7B662B" w14:textId="58A6521E" w:rsidR="000923A6" w:rsidRPr="003245AF" w:rsidRDefault="000923A6" w:rsidP="000923A6">
            <w:pPr>
              <w:pStyle w:val="af0"/>
              <w:overflowPunct w:val="0"/>
              <w:autoSpaceDE w:val="0"/>
              <w:autoSpaceDN w:val="0"/>
              <w:adjustRightInd w:val="0"/>
              <w:spacing w:after="180" w:line="240" w:lineRule="auto"/>
              <w:textAlignment w:val="baseline"/>
              <w:rPr>
                <w:rFonts w:eastAsia="宋体"/>
                <w:b/>
                <w:bCs/>
                <w:iCs/>
                <w:szCs w:val="20"/>
                <w:lang w:eastAsia="zh-CN"/>
              </w:rPr>
            </w:pPr>
            <w:r>
              <w:rPr>
                <w:rFonts w:ascii="Times New Roman" w:eastAsiaTheme="minorEastAsia" w:hAnsi="Times New Roman"/>
                <w:sz w:val="20"/>
                <w:szCs w:val="20"/>
                <w:lang w:eastAsia="zh-CN"/>
              </w:rPr>
              <w:t>……</w:t>
            </w:r>
          </w:p>
        </w:tc>
      </w:tr>
    </w:tbl>
    <w:p w14:paraId="36AF0F28" w14:textId="7268817D" w:rsidR="00CE36E6" w:rsidRPr="00CE36E6" w:rsidRDefault="00CE36E6" w:rsidP="008E00A4">
      <w:pPr>
        <w:tabs>
          <w:tab w:val="num" w:pos="426"/>
          <w:tab w:val="num" w:pos="1440"/>
          <w:tab w:val="center" w:pos="4153"/>
          <w:tab w:val="right" w:pos="8306"/>
        </w:tabs>
        <w:snapToGrid w:val="0"/>
        <w:spacing w:after="120"/>
        <w:rPr>
          <w:rFonts w:eastAsiaTheme="minorEastAsia"/>
          <w:szCs w:val="20"/>
          <w:lang w:eastAsia="zh-CN"/>
        </w:rPr>
      </w:pPr>
      <w:r w:rsidRPr="00CE36E6">
        <w:rPr>
          <w:rFonts w:eastAsiaTheme="minorEastAsia"/>
          <w:szCs w:val="20"/>
          <w:lang w:eastAsia="zh-CN"/>
        </w:rPr>
        <w:lastRenderedPageBreak/>
        <w:t>T</w:t>
      </w:r>
      <w:r w:rsidRPr="00CE36E6">
        <w:rPr>
          <w:rFonts w:eastAsiaTheme="minorEastAsia" w:hint="eastAsia"/>
          <w:szCs w:val="20"/>
          <w:lang w:eastAsia="zh-CN"/>
        </w:rPr>
        <w:t xml:space="preserve">he above new Tx </w:t>
      </w:r>
      <w:r w:rsidRPr="00CE36E6">
        <w:rPr>
          <w:rFonts w:eastAsiaTheme="minorEastAsia"/>
          <w:szCs w:val="20"/>
          <w:lang w:eastAsia="zh-CN"/>
        </w:rPr>
        <w:t>switching</w:t>
      </w:r>
      <w:r w:rsidR="000B0FC6">
        <w:rPr>
          <w:rFonts w:eastAsiaTheme="minorEastAsia" w:hint="eastAsia"/>
          <w:szCs w:val="20"/>
          <w:lang w:eastAsia="zh-CN"/>
        </w:rPr>
        <w:t xml:space="preserve"> </w:t>
      </w:r>
      <w:r w:rsidR="00512F19">
        <w:rPr>
          <w:rFonts w:eastAsiaTheme="minorEastAsia"/>
          <w:szCs w:val="20"/>
          <w:lang w:eastAsia="zh-CN"/>
        </w:rPr>
        <w:t>condition</w:t>
      </w:r>
      <w:r w:rsidRPr="00CE36E6">
        <w:rPr>
          <w:rFonts w:eastAsiaTheme="minorEastAsia" w:hint="eastAsia"/>
          <w:szCs w:val="20"/>
          <w:lang w:eastAsia="zh-CN"/>
        </w:rPr>
        <w:t xml:space="preserve"> can be described as the case that two Tx chain switching between two </w:t>
      </w:r>
      <w:r w:rsidRPr="00CE36E6">
        <w:rPr>
          <w:rFonts w:eastAsiaTheme="minorEastAsia"/>
          <w:szCs w:val="20"/>
          <w:lang w:eastAsia="zh-CN"/>
        </w:rPr>
        <w:t>different</w:t>
      </w:r>
      <w:r w:rsidRPr="00CE36E6">
        <w:rPr>
          <w:rFonts w:eastAsiaTheme="minorEastAsia" w:hint="eastAsia"/>
          <w:szCs w:val="20"/>
          <w:lang w:eastAsia="zh-CN"/>
        </w:rPr>
        <w:t xml:space="preserve"> band pairs. How to </w:t>
      </w:r>
      <w:r w:rsidRPr="00CE36E6">
        <w:rPr>
          <w:rFonts w:eastAsiaTheme="minorEastAsia"/>
          <w:szCs w:val="20"/>
          <w:lang w:eastAsia="zh-CN"/>
        </w:rPr>
        <w:t>determine</w:t>
      </w:r>
      <w:r w:rsidRPr="00CE36E6">
        <w:rPr>
          <w:rFonts w:eastAsiaTheme="minorEastAsia" w:hint="eastAsia"/>
          <w:szCs w:val="20"/>
          <w:lang w:eastAsia="zh-CN"/>
        </w:rPr>
        <w:t xml:space="preserve"> Tx </w:t>
      </w:r>
      <w:r w:rsidRPr="00CE36E6">
        <w:rPr>
          <w:rFonts w:eastAsiaTheme="minorEastAsia"/>
          <w:szCs w:val="20"/>
          <w:lang w:eastAsia="zh-CN"/>
        </w:rPr>
        <w:t>switching</w:t>
      </w:r>
      <w:r w:rsidRPr="00CE36E6">
        <w:rPr>
          <w:rFonts w:eastAsiaTheme="minorEastAsia" w:hint="eastAsia"/>
          <w:szCs w:val="20"/>
          <w:lang w:eastAsia="zh-CN"/>
        </w:rPr>
        <w:t xml:space="preserve"> scheme was discussed in last meeting [6], and the proposal text was suggested as following</w:t>
      </w:r>
    </w:p>
    <w:tbl>
      <w:tblPr>
        <w:tblStyle w:val="a7"/>
        <w:tblW w:w="0" w:type="auto"/>
        <w:tblInd w:w="534" w:type="dxa"/>
        <w:tblLook w:val="04A0" w:firstRow="1" w:lastRow="0" w:firstColumn="1" w:lastColumn="0" w:noHBand="0" w:noVBand="1"/>
      </w:tblPr>
      <w:tblGrid>
        <w:gridCol w:w="8505"/>
      </w:tblGrid>
      <w:tr w:rsidR="00CE36E6" w:rsidRPr="00CE36E6" w14:paraId="48937275" w14:textId="77777777" w:rsidTr="00EF03CD">
        <w:tc>
          <w:tcPr>
            <w:tcW w:w="8505" w:type="dxa"/>
          </w:tcPr>
          <w:p w14:paraId="121E8B5D" w14:textId="2F86E0E0" w:rsidR="008E00A4" w:rsidRDefault="008E00A4" w:rsidP="00CE36E6">
            <w:pPr>
              <w:tabs>
                <w:tab w:val="num" w:pos="426"/>
                <w:tab w:val="num" w:pos="1440"/>
                <w:tab w:val="center" w:pos="4153"/>
                <w:tab w:val="right" w:pos="8306"/>
              </w:tabs>
              <w:snapToGrid w:val="0"/>
              <w:spacing w:after="120"/>
              <w:rPr>
                <w:rFonts w:eastAsiaTheme="minorEastAsia"/>
                <w:szCs w:val="20"/>
                <w:lang w:eastAsia="zh-CN"/>
              </w:rPr>
            </w:pPr>
            <w:r>
              <w:rPr>
                <w:rFonts w:eastAsiaTheme="minorEastAsia"/>
                <w:szCs w:val="20"/>
                <w:lang w:eastAsia="zh-CN"/>
              </w:rPr>
              <w:t>……</w:t>
            </w:r>
          </w:p>
          <w:p w14:paraId="74E53CFB" w14:textId="77777777" w:rsidR="00CE36E6" w:rsidRPr="00CE36E6" w:rsidRDefault="00CE36E6" w:rsidP="00CE36E6">
            <w:pPr>
              <w:tabs>
                <w:tab w:val="num" w:pos="426"/>
                <w:tab w:val="num" w:pos="1440"/>
                <w:tab w:val="center" w:pos="4153"/>
                <w:tab w:val="right" w:pos="8306"/>
              </w:tabs>
              <w:snapToGrid w:val="0"/>
              <w:spacing w:after="120"/>
              <w:rPr>
                <w:rFonts w:eastAsiaTheme="minorEastAsia"/>
                <w:szCs w:val="20"/>
                <w:lang w:eastAsia="zh-CN"/>
              </w:rPr>
            </w:pPr>
            <w:r w:rsidRPr="00CE36E6">
              <w:rPr>
                <w:rFonts w:eastAsiaTheme="minorEastAsia"/>
                <w:szCs w:val="20"/>
                <w:lang w:eastAsia="zh-CN"/>
              </w:rPr>
              <w:t>When a UE is trigg</w:t>
            </w:r>
            <w:r w:rsidRPr="00CE36E6">
              <w:rPr>
                <w:rFonts w:eastAsiaTheme="minorEastAsia" w:hint="eastAsia"/>
                <w:szCs w:val="20"/>
                <w:lang w:eastAsia="zh-CN"/>
              </w:rPr>
              <w:t>e</w:t>
            </w:r>
            <w:r w:rsidRPr="00CE36E6">
              <w:rPr>
                <w:rFonts w:eastAsiaTheme="minorEastAsia"/>
                <w:szCs w:val="20"/>
                <w:lang w:eastAsia="zh-CN"/>
              </w:rPr>
              <w:t>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646DBE40" w14:textId="77777777" w:rsidR="00CE36E6" w:rsidRDefault="00CE36E6" w:rsidP="00CE36E6">
            <w:pPr>
              <w:tabs>
                <w:tab w:val="num" w:pos="426"/>
                <w:tab w:val="num" w:pos="1440"/>
                <w:tab w:val="center" w:pos="4153"/>
                <w:tab w:val="right" w:pos="8306"/>
              </w:tabs>
              <w:snapToGrid w:val="0"/>
              <w:spacing w:after="120"/>
              <w:rPr>
                <w:rFonts w:eastAsiaTheme="minorEastAsia"/>
                <w:szCs w:val="20"/>
                <w:lang w:eastAsia="zh-CN"/>
              </w:rPr>
            </w:pPr>
            <w:r w:rsidRPr="00CE36E6">
              <w:rPr>
                <w:rFonts w:eastAsiaTheme="minorEastAsia"/>
                <w:szCs w:val="20"/>
                <w:lang w:eastAsia="zh-CN"/>
              </w:rPr>
              <w:t>Based on the grants, if the two Tx chains are trigg</w:t>
            </w:r>
            <w:r w:rsidRPr="00CE36E6">
              <w:rPr>
                <w:rFonts w:eastAsiaTheme="minorEastAsia" w:hint="eastAsia"/>
                <w:szCs w:val="20"/>
                <w:lang w:eastAsia="zh-CN"/>
              </w:rPr>
              <w:t>e</w:t>
            </w:r>
            <w:r w:rsidRPr="00CE36E6">
              <w:rPr>
                <w:rFonts w:eastAsiaTheme="minorEastAsia"/>
                <w:szCs w:val="20"/>
                <w:lang w:eastAsia="zh-CN"/>
              </w:rPr>
              <w:t>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19616604" w14:textId="6A35B5F8" w:rsidR="008E00A4" w:rsidRPr="00CE36E6" w:rsidRDefault="008E00A4" w:rsidP="00CE36E6">
            <w:pPr>
              <w:tabs>
                <w:tab w:val="num" w:pos="426"/>
                <w:tab w:val="num" w:pos="1440"/>
                <w:tab w:val="center" w:pos="4153"/>
                <w:tab w:val="right" w:pos="8306"/>
              </w:tabs>
              <w:snapToGrid w:val="0"/>
              <w:spacing w:after="120"/>
              <w:rPr>
                <w:rFonts w:eastAsiaTheme="minorEastAsia"/>
                <w:b/>
                <w:bCs/>
                <w:iCs/>
                <w:szCs w:val="20"/>
                <w:lang w:eastAsia="zh-CN"/>
              </w:rPr>
            </w:pPr>
            <w:r>
              <w:rPr>
                <w:rFonts w:eastAsiaTheme="minorEastAsia"/>
                <w:szCs w:val="20"/>
                <w:lang w:eastAsia="zh-CN"/>
              </w:rPr>
              <w:t>……</w:t>
            </w:r>
          </w:p>
        </w:tc>
      </w:tr>
    </w:tbl>
    <w:p w14:paraId="2AC66F85" w14:textId="5931F9FC" w:rsidR="00771778" w:rsidRPr="00080372" w:rsidRDefault="00771778" w:rsidP="00D571CD">
      <w:pPr>
        <w:tabs>
          <w:tab w:val="num" w:pos="426"/>
          <w:tab w:val="num" w:pos="1440"/>
          <w:tab w:val="center" w:pos="4153"/>
          <w:tab w:val="right" w:pos="8306"/>
        </w:tabs>
        <w:snapToGrid w:val="0"/>
        <w:spacing w:before="240" w:after="120"/>
        <w:rPr>
          <w:rFonts w:eastAsiaTheme="minorEastAsia"/>
          <w:szCs w:val="20"/>
          <w:lang w:eastAsia="zh-CN"/>
        </w:rPr>
      </w:pPr>
      <w:r w:rsidRPr="00080372">
        <w:rPr>
          <w:rFonts w:eastAsiaTheme="minorEastAsia" w:hint="eastAsia"/>
          <w:szCs w:val="20"/>
          <w:lang w:eastAsia="zh-CN"/>
        </w:rPr>
        <w:t>RAN4 agreed</w:t>
      </w:r>
      <w:r>
        <w:rPr>
          <w:rFonts w:eastAsiaTheme="minorEastAsia" w:hint="eastAsia"/>
          <w:szCs w:val="20"/>
          <w:lang w:eastAsia="zh-CN"/>
        </w:rPr>
        <w:t xml:space="preserve"> that both </w:t>
      </w:r>
      <w:r w:rsidRPr="007550DC">
        <w:rPr>
          <w:rFonts w:eastAsia="宋体"/>
          <w:bCs/>
          <w:iCs/>
          <w:lang w:eastAsia="zh-CN"/>
        </w:rPr>
        <w:t>baseline UE assumption</w:t>
      </w:r>
      <w:r w:rsidRPr="00080372">
        <w:rPr>
          <w:rFonts w:eastAsiaTheme="minorEastAsia" w:hint="eastAsia"/>
          <w:szCs w:val="20"/>
          <w:lang w:eastAsia="zh-CN"/>
        </w:rPr>
        <w:t xml:space="preserve"> </w:t>
      </w:r>
      <w:r>
        <w:rPr>
          <w:rFonts w:eastAsiaTheme="minorEastAsia" w:hint="eastAsia"/>
          <w:szCs w:val="20"/>
          <w:lang w:eastAsia="zh-CN"/>
        </w:rPr>
        <w:t xml:space="preserve">and </w:t>
      </w:r>
      <w:r w:rsidRPr="00080372">
        <w:rPr>
          <w:rFonts w:eastAsiaTheme="minorEastAsia" w:hint="eastAsia"/>
          <w:szCs w:val="20"/>
          <w:lang w:eastAsia="zh-CN"/>
        </w:rPr>
        <w:t xml:space="preserve">optional </w:t>
      </w:r>
      <w:r w:rsidRPr="00080372">
        <w:rPr>
          <w:rFonts w:eastAsiaTheme="minorEastAsia"/>
          <w:szCs w:val="20"/>
          <w:lang w:eastAsia="zh-CN"/>
        </w:rPr>
        <w:t>UE capability</w:t>
      </w:r>
      <w:r w:rsidRPr="00080372">
        <w:rPr>
          <w:rFonts w:eastAsiaTheme="minorEastAsia" w:hint="eastAsia"/>
          <w:szCs w:val="20"/>
          <w:lang w:eastAsia="zh-CN"/>
        </w:rPr>
        <w:t xml:space="preserve"> </w:t>
      </w:r>
      <w:r>
        <w:rPr>
          <w:rFonts w:eastAsiaTheme="minorEastAsia" w:hint="eastAsia"/>
          <w:szCs w:val="20"/>
          <w:lang w:eastAsia="zh-CN"/>
        </w:rPr>
        <w:t xml:space="preserve">are supported </w:t>
      </w:r>
      <w:r w:rsidRPr="00080372">
        <w:rPr>
          <w:rFonts w:eastAsiaTheme="minorEastAsia" w:hint="eastAsia"/>
          <w:szCs w:val="20"/>
          <w:lang w:eastAsia="zh-CN"/>
        </w:rPr>
        <w:t>and has LS to RAN1 in</w:t>
      </w:r>
      <w:r>
        <w:rPr>
          <w:rFonts w:eastAsiaTheme="minorEastAsia" w:hint="eastAsia"/>
          <w:szCs w:val="20"/>
          <w:lang w:eastAsia="zh-CN"/>
        </w:rPr>
        <w:t xml:space="preserve"> </w:t>
      </w:r>
      <w:r w:rsidRPr="00080372">
        <w:rPr>
          <w:rFonts w:eastAsiaTheme="minorEastAsia" w:hint="eastAsia"/>
          <w:szCs w:val="20"/>
          <w:lang w:eastAsia="zh-CN"/>
        </w:rPr>
        <w:t>[</w:t>
      </w:r>
      <w:r>
        <w:rPr>
          <w:rFonts w:eastAsiaTheme="minorEastAsia" w:hint="eastAsia"/>
          <w:szCs w:val="20"/>
          <w:lang w:eastAsia="zh-CN"/>
        </w:rPr>
        <w:t>3</w:t>
      </w:r>
      <w:r w:rsidRPr="00080372">
        <w:rPr>
          <w:rFonts w:eastAsiaTheme="minorEastAsia" w:hint="eastAsia"/>
          <w:szCs w:val="20"/>
          <w:lang w:eastAsia="zh-CN"/>
        </w:rPr>
        <w:t xml:space="preserve">] as following </w:t>
      </w:r>
    </w:p>
    <w:tbl>
      <w:tblPr>
        <w:tblStyle w:val="a7"/>
        <w:tblW w:w="0" w:type="auto"/>
        <w:jc w:val="center"/>
        <w:tblLook w:val="04A0" w:firstRow="1" w:lastRow="0" w:firstColumn="1" w:lastColumn="0" w:noHBand="0" w:noVBand="1"/>
      </w:tblPr>
      <w:tblGrid>
        <w:gridCol w:w="8522"/>
      </w:tblGrid>
      <w:tr w:rsidR="00771778" w:rsidRPr="00730AFD" w14:paraId="735BAAA5" w14:textId="77777777" w:rsidTr="00EF03CD">
        <w:trPr>
          <w:jc w:val="center"/>
        </w:trPr>
        <w:tc>
          <w:tcPr>
            <w:tcW w:w="8522" w:type="dxa"/>
          </w:tcPr>
          <w:p w14:paraId="19B118E9" w14:textId="77777777" w:rsidR="00771778" w:rsidRPr="000923A6" w:rsidRDefault="00771778" w:rsidP="00EF03CD">
            <w:pPr>
              <w:spacing w:afterLines="50" w:after="120"/>
              <w:rPr>
                <w:rFonts w:eastAsia="宋体"/>
                <w:b/>
                <w:bCs/>
                <w:iCs/>
                <w:lang w:eastAsia="zh-CN"/>
              </w:rPr>
            </w:pPr>
            <w:r w:rsidRPr="000923A6">
              <w:rPr>
                <w:rFonts w:eastAsia="宋体"/>
                <w:b/>
                <w:bCs/>
                <w:iCs/>
                <w:highlight w:val="green"/>
                <w:lang w:eastAsia="zh-CN"/>
              </w:rPr>
              <w:t>LS from  R4-2220548</w:t>
            </w:r>
          </w:p>
          <w:p w14:paraId="3A156315" w14:textId="77777777" w:rsidR="00771778" w:rsidRPr="000923A6" w:rsidRDefault="00771778" w:rsidP="00EF03CD">
            <w:pPr>
              <w:spacing w:afterLines="50" w:after="120"/>
              <w:rPr>
                <w:sz w:val="24"/>
              </w:rPr>
            </w:pPr>
            <w:r w:rsidRPr="000923A6">
              <w:rPr>
                <w:rFonts w:eastAsia="宋体"/>
                <w:b/>
                <w:bCs/>
                <w:iCs/>
                <w:lang w:eastAsia="zh-CN"/>
              </w:rPr>
              <w:t>Issue 1: Impact from switching of one Tx chain on the other Tx chain</w:t>
            </w:r>
          </w:p>
          <w:p w14:paraId="6186FE8F" w14:textId="77777777" w:rsidR="00771778" w:rsidRPr="007550DC" w:rsidRDefault="00771778" w:rsidP="00EF03CD">
            <w:pPr>
              <w:tabs>
                <w:tab w:val="center" w:pos="4153"/>
                <w:tab w:val="right" w:pos="8306"/>
              </w:tabs>
              <w:snapToGrid w:val="0"/>
              <w:spacing w:after="120"/>
              <w:rPr>
                <w:rFonts w:eastAsia="宋体"/>
                <w:bCs/>
                <w:iCs/>
                <w:lang w:eastAsia="zh-CN"/>
              </w:rPr>
            </w:pPr>
            <w:r w:rsidRPr="007550DC">
              <w:rPr>
                <w:rFonts w:eastAsia="宋体"/>
                <w:bCs/>
                <w:iCs/>
                <w:lang w:eastAsia="zh-CN"/>
              </w:rPr>
              <w:t>When one of the two Tx chains is triggered to switch from one band (named “band A”) to another band (name “band B”), the other Tx chain is maintained on a different band (named “band C”) and the number of Tx chain on band C is unchanged due to the switching:</w:t>
            </w:r>
          </w:p>
          <w:p w14:paraId="12E09D4D" w14:textId="77777777" w:rsidR="00771778" w:rsidRPr="007550DC" w:rsidRDefault="00771778" w:rsidP="00EF03CD">
            <w:pPr>
              <w:numPr>
                <w:ilvl w:val="0"/>
                <w:numId w:val="35"/>
              </w:numPr>
              <w:tabs>
                <w:tab w:val="num" w:pos="426"/>
                <w:tab w:val="num" w:pos="1440"/>
                <w:tab w:val="center" w:pos="4153"/>
                <w:tab w:val="right" w:pos="8306"/>
              </w:tabs>
              <w:snapToGrid w:val="0"/>
              <w:spacing w:after="120"/>
              <w:ind w:leftChars="71" w:left="422" w:hangingChars="140" w:hanging="280"/>
              <w:rPr>
                <w:rFonts w:eastAsia="宋体"/>
                <w:bCs/>
                <w:iCs/>
                <w:lang w:eastAsia="zh-CN"/>
              </w:rPr>
            </w:pPr>
            <w:r w:rsidRPr="007550DC">
              <w:rPr>
                <w:rFonts w:eastAsia="宋体"/>
                <w:bCs/>
                <w:iCs/>
                <w:lang w:eastAsia="zh-CN"/>
              </w:rPr>
              <w:t>In addition to the baseline UE assumption agreed in RAN4 #104e, RAN4 has agreed to introduce optional UE capability to allow UL transmission on the band with the number of Tx chain unchanged (i.e., one Tx chain is maintained on the band) during UL switching.</w:t>
            </w:r>
          </w:p>
          <w:p w14:paraId="4DFF5549" w14:textId="77777777" w:rsidR="00771778" w:rsidRPr="007550DC" w:rsidRDefault="00771778" w:rsidP="00EF03CD">
            <w:pPr>
              <w:numPr>
                <w:ilvl w:val="0"/>
                <w:numId w:val="35"/>
              </w:numPr>
              <w:tabs>
                <w:tab w:val="num" w:pos="426"/>
                <w:tab w:val="num" w:pos="709"/>
                <w:tab w:val="num" w:pos="851"/>
                <w:tab w:val="num" w:pos="1125"/>
                <w:tab w:val="num" w:pos="1440"/>
                <w:tab w:val="center" w:pos="4153"/>
                <w:tab w:val="right" w:pos="8306"/>
              </w:tabs>
              <w:snapToGrid w:val="0"/>
              <w:spacing w:after="120"/>
              <w:ind w:leftChars="71" w:left="422" w:hangingChars="140" w:hanging="280"/>
              <w:rPr>
                <w:rFonts w:eastAsia="宋体"/>
                <w:bCs/>
                <w:iCs/>
                <w:lang w:eastAsia="zh-CN"/>
              </w:rPr>
            </w:pPr>
            <w:r w:rsidRPr="007550DC">
              <w:rPr>
                <w:rFonts w:eastAsia="宋体"/>
                <w:bCs/>
                <w:iCs/>
                <w:lang w:eastAsia="zh-CN"/>
              </w:rPr>
              <w:t>RAN4 will further discuss and decide the granularity of the optional UE capability based on the following options:</w:t>
            </w:r>
          </w:p>
          <w:p w14:paraId="5777A1D7" w14:textId="77777777" w:rsidR="00771778" w:rsidRPr="007550DC" w:rsidRDefault="00771778" w:rsidP="00EF03CD">
            <w:pPr>
              <w:numPr>
                <w:ilvl w:val="1"/>
                <w:numId w:val="35"/>
              </w:numPr>
              <w:tabs>
                <w:tab w:val="num" w:pos="426"/>
                <w:tab w:val="num" w:pos="484"/>
                <w:tab w:val="center" w:pos="851"/>
                <w:tab w:val="right" w:pos="8306"/>
              </w:tabs>
              <w:adjustRightInd w:val="0"/>
              <w:snapToGrid w:val="0"/>
              <w:spacing w:after="120"/>
              <w:ind w:hanging="273"/>
              <w:rPr>
                <w:rFonts w:eastAsia="宋体"/>
                <w:bCs/>
                <w:iCs/>
                <w:lang w:eastAsia="zh-CN"/>
              </w:rPr>
            </w:pPr>
            <w:r w:rsidRPr="007550DC">
              <w:rPr>
                <w:rFonts w:eastAsia="宋体"/>
                <w:bCs/>
                <w:iCs/>
                <w:lang w:eastAsia="zh-CN"/>
              </w:rPr>
              <w:t>Option a: per band pair per BC</w:t>
            </w:r>
          </w:p>
          <w:p w14:paraId="2388AA85" w14:textId="77777777" w:rsidR="00771778" w:rsidRPr="007550DC" w:rsidRDefault="00771778" w:rsidP="00EF03CD">
            <w:pPr>
              <w:numPr>
                <w:ilvl w:val="1"/>
                <w:numId w:val="35"/>
              </w:numPr>
              <w:tabs>
                <w:tab w:val="num" w:pos="426"/>
                <w:tab w:val="num" w:pos="484"/>
                <w:tab w:val="center" w:pos="851"/>
                <w:tab w:val="right" w:pos="8306"/>
              </w:tabs>
              <w:adjustRightInd w:val="0"/>
              <w:snapToGrid w:val="0"/>
              <w:spacing w:after="120"/>
              <w:ind w:hanging="273"/>
              <w:rPr>
                <w:rFonts w:eastAsia="宋体"/>
                <w:bCs/>
                <w:iCs/>
                <w:lang w:eastAsia="zh-CN"/>
              </w:rPr>
            </w:pPr>
            <w:r w:rsidRPr="007550DC">
              <w:rPr>
                <w:rFonts w:eastAsia="宋体"/>
                <w:bCs/>
                <w:iCs/>
                <w:lang w:eastAsia="zh-CN"/>
              </w:rPr>
              <w:t>Option b: per band per band pair per BC</w:t>
            </w:r>
          </w:p>
          <w:p w14:paraId="4D027BFE" w14:textId="77777777" w:rsidR="00771778" w:rsidRPr="00730AFD" w:rsidRDefault="00771778" w:rsidP="00EF03CD">
            <w:pPr>
              <w:numPr>
                <w:ilvl w:val="1"/>
                <w:numId w:val="35"/>
              </w:numPr>
              <w:tabs>
                <w:tab w:val="num" w:pos="426"/>
                <w:tab w:val="num" w:pos="484"/>
                <w:tab w:val="center" w:pos="851"/>
                <w:tab w:val="right" w:pos="8306"/>
              </w:tabs>
              <w:adjustRightInd w:val="0"/>
              <w:snapToGrid w:val="0"/>
              <w:spacing w:after="120"/>
              <w:ind w:hanging="273"/>
              <w:rPr>
                <w:rFonts w:eastAsiaTheme="minorEastAsia"/>
                <w:szCs w:val="20"/>
                <w:lang w:eastAsia="zh-CN"/>
              </w:rPr>
            </w:pPr>
            <w:r w:rsidRPr="007550DC">
              <w:rPr>
                <w:rFonts w:eastAsia="宋体"/>
                <w:bCs/>
                <w:iCs/>
                <w:lang w:eastAsia="zh-CN"/>
              </w:rPr>
              <w:t>Other options are not precluded</w:t>
            </w:r>
          </w:p>
        </w:tc>
      </w:tr>
    </w:tbl>
    <w:p w14:paraId="0BA0EDE4" w14:textId="296BB655" w:rsidR="00AC76D5" w:rsidRPr="0034184A" w:rsidRDefault="00771778" w:rsidP="0034184A">
      <w:pPr>
        <w:tabs>
          <w:tab w:val="num" w:pos="426"/>
          <w:tab w:val="num" w:pos="1440"/>
          <w:tab w:val="center" w:pos="4153"/>
          <w:tab w:val="right" w:pos="8306"/>
        </w:tabs>
        <w:snapToGrid w:val="0"/>
        <w:spacing w:before="240" w:after="120"/>
        <w:rPr>
          <w:rFonts w:eastAsiaTheme="minorEastAsia"/>
          <w:szCs w:val="20"/>
          <w:lang w:eastAsia="zh-CN"/>
        </w:rPr>
      </w:pPr>
      <w:r>
        <w:rPr>
          <w:rFonts w:eastAsiaTheme="minorEastAsia" w:hint="eastAsia"/>
          <w:szCs w:val="20"/>
          <w:lang w:eastAsia="zh-CN"/>
        </w:rPr>
        <w:t xml:space="preserve">According to </w:t>
      </w:r>
      <w:r>
        <w:rPr>
          <w:rFonts w:eastAsiaTheme="minorEastAsia"/>
          <w:szCs w:val="20"/>
          <w:lang w:eastAsia="zh-CN"/>
        </w:rPr>
        <w:t>definition</w:t>
      </w:r>
      <w:r>
        <w:rPr>
          <w:rFonts w:eastAsiaTheme="minorEastAsia" w:hint="eastAsia"/>
          <w:szCs w:val="20"/>
          <w:lang w:eastAsia="zh-CN"/>
        </w:rPr>
        <w:t xml:space="preserve"> of </w:t>
      </w:r>
      <w:r w:rsidRPr="007550DC">
        <w:rPr>
          <w:rFonts w:eastAsia="宋体"/>
          <w:bCs/>
          <w:iCs/>
          <w:lang w:eastAsia="zh-CN"/>
        </w:rPr>
        <w:t>baseline UE assumption</w:t>
      </w:r>
      <w:r>
        <w:rPr>
          <w:rFonts w:eastAsiaTheme="minorEastAsia" w:hint="eastAsia"/>
          <w:szCs w:val="20"/>
          <w:lang w:eastAsia="zh-CN"/>
        </w:rPr>
        <w:t xml:space="preserve"> and </w:t>
      </w:r>
      <w:r w:rsidRPr="00080372">
        <w:rPr>
          <w:rFonts w:eastAsiaTheme="minorEastAsia" w:hint="eastAsia"/>
          <w:szCs w:val="20"/>
          <w:lang w:eastAsia="zh-CN"/>
        </w:rPr>
        <w:t xml:space="preserve">optional </w:t>
      </w:r>
      <w:r w:rsidRPr="00080372">
        <w:rPr>
          <w:rFonts w:eastAsiaTheme="minorEastAsia"/>
          <w:szCs w:val="20"/>
          <w:lang w:eastAsia="zh-CN"/>
        </w:rPr>
        <w:t>UE capability</w:t>
      </w:r>
      <w:r>
        <w:rPr>
          <w:rFonts w:eastAsiaTheme="minorEastAsia" w:hint="eastAsia"/>
          <w:szCs w:val="20"/>
          <w:lang w:eastAsia="zh-CN"/>
        </w:rPr>
        <w:t xml:space="preserve"> in RAN4 LS</w:t>
      </w:r>
      <w:r w:rsidR="003F578D" w:rsidRPr="0034184A">
        <w:rPr>
          <w:rFonts w:eastAsiaTheme="minorEastAsia" w:hint="eastAsia"/>
          <w:szCs w:val="20"/>
          <w:lang w:eastAsia="zh-CN"/>
        </w:rPr>
        <w:t xml:space="preserve">, </w:t>
      </w:r>
      <w:r w:rsidR="0044698E">
        <w:rPr>
          <w:rFonts w:eastAsiaTheme="minorEastAsia" w:hint="eastAsia"/>
          <w:szCs w:val="20"/>
          <w:lang w:eastAsia="zh-CN"/>
        </w:rPr>
        <w:t xml:space="preserve">that </w:t>
      </w:r>
      <w:r w:rsidR="0034184A">
        <w:rPr>
          <w:rFonts w:eastAsiaTheme="minorEastAsia" w:hint="eastAsia"/>
          <w:szCs w:val="20"/>
          <w:lang w:eastAsia="zh-CN"/>
        </w:rPr>
        <w:t>th</w:t>
      </w:r>
      <w:r>
        <w:rPr>
          <w:rFonts w:eastAsiaTheme="minorEastAsia" w:hint="eastAsia"/>
          <w:szCs w:val="20"/>
          <w:lang w:eastAsia="zh-CN"/>
        </w:rPr>
        <w:t>e</w:t>
      </w:r>
      <w:r w:rsidR="0034184A">
        <w:rPr>
          <w:rFonts w:eastAsiaTheme="minorEastAsia" w:hint="eastAsia"/>
          <w:szCs w:val="20"/>
          <w:lang w:eastAsia="zh-CN"/>
        </w:rPr>
        <w:t xml:space="preserve"> condition</w:t>
      </w:r>
      <w:r>
        <w:rPr>
          <w:rFonts w:eastAsiaTheme="minorEastAsia" w:hint="eastAsia"/>
          <w:szCs w:val="20"/>
          <w:lang w:eastAsia="zh-CN"/>
        </w:rPr>
        <w:t xml:space="preserve"> determining between one Tx switching involving more than 2 bands or twice of Tx </w:t>
      </w:r>
      <w:r w:rsidR="00512F19">
        <w:rPr>
          <w:rFonts w:eastAsiaTheme="minorEastAsia"/>
          <w:szCs w:val="20"/>
          <w:lang w:eastAsia="zh-CN"/>
        </w:rPr>
        <w:t>switching is</w:t>
      </w:r>
      <w:r w:rsidR="00A26673">
        <w:rPr>
          <w:rFonts w:eastAsiaTheme="minorEastAsia" w:hint="eastAsia"/>
          <w:szCs w:val="20"/>
          <w:lang w:eastAsia="zh-CN"/>
        </w:rPr>
        <w:t xml:space="preserve"> suitable for </w:t>
      </w:r>
      <w:r w:rsidR="00A26673" w:rsidRPr="0034184A">
        <w:rPr>
          <w:rFonts w:eastAsiaTheme="minorEastAsia"/>
          <w:szCs w:val="20"/>
          <w:lang w:eastAsia="zh-CN"/>
        </w:rPr>
        <w:t>baseline</w:t>
      </w:r>
      <w:r w:rsidR="00A26673" w:rsidRPr="0034184A">
        <w:rPr>
          <w:rFonts w:eastAsiaTheme="minorEastAsia" w:hint="eastAsia"/>
          <w:szCs w:val="20"/>
          <w:lang w:eastAsia="zh-CN"/>
        </w:rPr>
        <w:t xml:space="preserve"> UE</w:t>
      </w:r>
      <w:r w:rsidR="00DC54B6">
        <w:rPr>
          <w:rFonts w:eastAsiaTheme="minorEastAsia" w:hint="eastAsia"/>
          <w:szCs w:val="20"/>
          <w:lang w:eastAsia="zh-CN"/>
        </w:rPr>
        <w:t xml:space="preserve"> </w:t>
      </w:r>
      <w:r w:rsidR="00DC54B6" w:rsidRPr="007550DC">
        <w:rPr>
          <w:rFonts w:eastAsia="宋体"/>
          <w:bCs/>
          <w:iCs/>
          <w:lang w:eastAsia="zh-CN"/>
        </w:rPr>
        <w:t>assumption</w:t>
      </w:r>
      <w:r w:rsidR="00A26673" w:rsidRPr="0034184A">
        <w:rPr>
          <w:rFonts w:eastAsiaTheme="minorEastAsia" w:hint="eastAsia"/>
          <w:szCs w:val="20"/>
          <w:lang w:eastAsia="zh-CN"/>
        </w:rPr>
        <w:t xml:space="preserve">, </w:t>
      </w:r>
      <w:r w:rsidR="00A26673" w:rsidRPr="0034184A">
        <w:rPr>
          <w:rFonts w:eastAsiaTheme="minorEastAsia"/>
          <w:szCs w:val="20"/>
          <w:lang w:eastAsia="zh-CN"/>
        </w:rPr>
        <w:t>because</w:t>
      </w:r>
      <w:r w:rsidR="00A26673" w:rsidRPr="0034184A">
        <w:rPr>
          <w:rFonts w:eastAsiaTheme="minorEastAsia" w:hint="eastAsia"/>
          <w:szCs w:val="20"/>
          <w:lang w:eastAsia="zh-CN"/>
        </w:rPr>
        <w:t xml:space="preserve"> </w:t>
      </w:r>
      <w:r w:rsidR="0034184A">
        <w:rPr>
          <w:rFonts w:eastAsiaTheme="minorEastAsia" w:hint="eastAsia"/>
          <w:szCs w:val="20"/>
          <w:lang w:eastAsia="zh-CN"/>
        </w:rPr>
        <w:t>when the UE is</w:t>
      </w:r>
      <w:r w:rsidR="00DC54B6">
        <w:rPr>
          <w:rFonts w:eastAsiaTheme="minorEastAsia" w:hint="eastAsia"/>
          <w:szCs w:val="20"/>
          <w:lang w:eastAsia="zh-CN"/>
        </w:rPr>
        <w:t xml:space="preserve"> reported </w:t>
      </w:r>
      <w:r w:rsidR="00512F19">
        <w:rPr>
          <w:rFonts w:eastAsiaTheme="minorEastAsia"/>
          <w:szCs w:val="20"/>
          <w:lang w:eastAsia="zh-CN"/>
        </w:rPr>
        <w:t>as baseline</w:t>
      </w:r>
      <w:r w:rsidR="0034184A">
        <w:rPr>
          <w:rFonts w:eastAsiaTheme="minorEastAsia" w:hint="eastAsia"/>
          <w:szCs w:val="20"/>
          <w:lang w:eastAsia="zh-CN"/>
        </w:rPr>
        <w:t xml:space="preserve"> </w:t>
      </w:r>
      <w:r w:rsidR="00512F19" w:rsidRPr="00DC54B6">
        <w:rPr>
          <w:rFonts w:eastAsiaTheme="minorEastAsia"/>
          <w:szCs w:val="20"/>
          <w:lang w:eastAsia="zh-CN"/>
        </w:rPr>
        <w:t>assumption capability</w:t>
      </w:r>
      <w:r w:rsidR="0034184A" w:rsidRPr="0034184A">
        <w:rPr>
          <w:rFonts w:eastAsiaTheme="minorEastAsia" w:hint="eastAsia"/>
          <w:szCs w:val="20"/>
          <w:lang w:eastAsia="zh-CN"/>
        </w:rPr>
        <w:t xml:space="preserve">, </w:t>
      </w:r>
      <w:r w:rsidR="00AC76D5" w:rsidRPr="0034184A">
        <w:rPr>
          <w:rFonts w:eastAsiaTheme="minorEastAsia" w:hint="eastAsia"/>
          <w:szCs w:val="20"/>
          <w:lang w:eastAsia="zh-CN"/>
        </w:rPr>
        <w:t xml:space="preserve">one Tx </w:t>
      </w:r>
      <w:r w:rsidR="00AC76D5" w:rsidRPr="0034184A">
        <w:rPr>
          <w:rFonts w:eastAsiaTheme="minorEastAsia"/>
          <w:szCs w:val="20"/>
          <w:lang w:eastAsia="zh-CN"/>
        </w:rPr>
        <w:t>channel</w:t>
      </w:r>
      <w:r w:rsidR="00AC76D5" w:rsidRPr="0034184A">
        <w:rPr>
          <w:rFonts w:eastAsiaTheme="minorEastAsia" w:hint="eastAsia"/>
          <w:szCs w:val="20"/>
          <w:lang w:eastAsia="zh-CN"/>
        </w:rPr>
        <w:t xml:space="preserve"> switching will </w:t>
      </w:r>
      <w:r w:rsidR="00AC76D5" w:rsidRPr="0034184A">
        <w:rPr>
          <w:rFonts w:eastAsiaTheme="minorEastAsia"/>
          <w:szCs w:val="20"/>
          <w:lang w:eastAsia="zh-CN"/>
        </w:rPr>
        <w:t>interrupt the</w:t>
      </w:r>
      <w:r w:rsidR="00AC76D5" w:rsidRPr="0034184A">
        <w:rPr>
          <w:rFonts w:eastAsiaTheme="minorEastAsia" w:hint="eastAsia"/>
          <w:szCs w:val="20"/>
          <w:lang w:eastAsia="zh-CN"/>
        </w:rPr>
        <w:t xml:space="preserve"> ongoing uplink transmission on another Tx </w:t>
      </w:r>
      <w:r w:rsidR="00AC76D5" w:rsidRPr="0034184A">
        <w:rPr>
          <w:rFonts w:eastAsiaTheme="minorEastAsia"/>
          <w:szCs w:val="20"/>
          <w:lang w:eastAsia="zh-CN"/>
        </w:rPr>
        <w:t>channel</w:t>
      </w:r>
      <w:r w:rsidR="00FC1BDC">
        <w:rPr>
          <w:rFonts w:eastAsiaTheme="minorEastAsia" w:hint="eastAsia"/>
          <w:szCs w:val="20"/>
          <w:lang w:eastAsia="zh-CN"/>
        </w:rPr>
        <w:t xml:space="preserve">. </w:t>
      </w:r>
      <w:r w:rsidR="00FC1BDC">
        <w:rPr>
          <w:rFonts w:eastAsiaTheme="minorEastAsia"/>
          <w:szCs w:val="20"/>
          <w:lang w:eastAsia="zh-CN"/>
        </w:rPr>
        <w:t>A</w:t>
      </w:r>
      <w:r w:rsidR="00FC1BDC">
        <w:rPr>
          <w:rFonts w:eastAsiaTheme="minorEastAsia" w:hint="eastAsia"/>
          <w:szCs w:val="20"/>
          <w:lang w:eastAsia="zh-CN"/>
        </w:rPr>
        <w:t xml:space="preserve">nd this </w:t>
      </w:r>
      <w:r w:rsidR="00FC1BDC">
        <w:rPr>
          <w:rFonts w:eastAsiaTheme="minorEastAsia"/>
          <w:szCs w:val="20"/>
          <w:lang w:eastAsia="zh-CN"/>
        </w:rPr>
        <w:t>interruption</w:t>
      </w:r>
      <w:r w:rsidR="00FC1BDC">
        <w:rPr>
          <w:rFonts w:eastAsiaTheme="minorEastAsia" w:hint="eastAsia"/>
          <w:szCs w:val="20"/>
          <w:lang w:eastAsia="zh-CN"/>
        </w:rPr>
        <w:t xml:space="preserve"> is not expected by UE</w:t>
      </w:r>
      <w:r w:rsidR="00AC76D5" w:rsidRPr="0034184A">
        <w:rPr>
          <w:rFonts w:eastAsiaTheme="minorEastAsia" w:hint="eastAsia"/>
          <w:szCs w:val="20"/>
          <w:lang w:eastAsia="zh-CN"/>
        </w:rPr>
        <w:t xml:space="preserve">. </w:t>
      </w:r>
      <w:r w:rsidR="00432974">
        <w:rPr>
          <w:rFonts w:eastAsiaTheme="minorEastAsia" w:hint="eastAsia"/>
          <w:szCs w:val="20"/>
          <w:lang w:eastAsia="zh-CN"/>
        </w:rPr>
        <w:t>I</w:t>
      </w:r>
      <w:r w:rsidR="00FC1BDC">
        <w:rPr>
          <w:rFonts w:eastAsiaTheme="minorEastAsia" w:hint="eastAsia"/>
          <w:szCs w:val="20"/>
          <w:lang w:eastAsia="zh-CN"/>
        </w:rPr>
        <w:t>n order t</w:t>
      </w:r>
      <w:r w:rsidR="0034184A">
        <w:rPr>
          <w:rFonts w:eastAsiaTheme="minorEastAsia" w:hint="eastAsia"/>
          <w:szCs w:val="20"/>
          <w:lang w:eastAsia="zh-CN"/>
        </w:rPr>
        <w:t xml:space="preserve">o support two UL </w:t>
      </w:r>
      <w:r w:rsidR="0034184A">
        <w:rPr>
          <w:rFonts w:eastAsiaTheme="minorEastAsia"/>
          <w:szCs w:val="20"/>
          <w:lang w:eastAsia="zh-CN"/>
        </w:rPr>
        <w:t>transmission</w:t>
      </w:r>
      <w:r w:rsidR="000923A6">
        <w:rPr>
          <w:rFonts w:eastAsiaTheme="minorEastAsia" w:hint="eastAsia"/>
          <w:szCs w:val="20"/>
          <w:lang w:eastAsia="zh-CN"/>
        </w:rPr>
        <w:t>s</w:t>
      </w:r>
      <w:r w:rsidR="0034184A">
        <w:rPr>
          <w:rFonts w:eastAsiaTheme="minorEastAsia" w:hint="eastAsia"/>
          <w:szCs w:val="20"/>
          <w:lang w:eastAsia="zh-CN"/>
        </w:rPr>
        <w:t xml:space="preserve"> simultaneous on two </w:t>
      </w:r>
      <w:r w:rsidR="0034184A">
        <w:rPr>
          <w:rFonts w:eastAsiaTheme="minorEastAsia"/>
          <w:szCs w:val="20"/>
          <w:lang w:eastAsia="zh-CN"/>
        </w:rPr>
        <w:t>different</w:t>
      </w:r>
      <w:r w:rsidR="0034184A">
        <w:rPr>
          <w:rFonts w:eastAsiaTheme="minorEastAsia" w:hint="eastAsia"/>
          <w:szCs w:val="20"/>
          <w:lang w:eastAsia="zh-CN"/>
        </w:rPr>
        <w:t xml:space="preserve"> bands, the </w:t>
      </w:r>
      <w:r w:rsidR="0034184A">
        <w:rPr>
          <w:rFonts w:eastAsiaTheme="minorEastAsia"/>
          <w:szCs w:val="20"/>
          <w:lang w:eastAsia="zh-CN"/>
        </w:rPr>
        <w:t>one</w:t>
      </w:r>
      <w:r w:rsidR="0034184A">
        <w:rPr>
          <w:rFonts w:eastAsiaTheme="minorEastAsia" w:hint="eastAsia"/>
          <w:szCs w:val="20"/>
          <w:lang w:eastAsia="zh-CN"/>
        </w:rPr>
        <w:t xml:space="preserve"> Tx </w:t>
      </w:r>
      <w:r w:rsidR="0034184A">
        <w:rPr>
          <w:rFonts w:eastAsiaTheme="minorEastAsia"/>
          <w:szCs w:val="20"/>
          <w:lang w:eastAsia="zh-CN"/>
        </w:rPr>
        <w:t>switching</w:t>
      </w:r>
      <w:r w:rsidR="0034184A">
        <w:rPr>
          <w:rFonts w:eastAsiaTheme="minorEastAsia" w:hint="eastAsia"/>
          <w:szCs w:val="20"/>
          <w:lang w:eastAsia="zh-CN"/>
        </w:rPr>
        <w:t xml:space="preserve"> involving more than 2 bands shall be </w:t>
      </w:r>
      <w:r w:rsidR="000923A6">
        <w:rPr>
          <w:rFonts w:eastAsiaTheme="minorEastAsia" w:hint="eastAsia"/>
          <w:szCs w:val="20"/>
          <w:lang w:eastAsia="zh-CN"/>
        </w:rPr>
        <w:t>performed</w:t>
      </w:r>
      <w:r w:rsidR="0034184A">
        <w:rPr>
          <w:rFonts w:eastAsiaTheme="minorEastAsia" w:hint="eastAsia"/>
          <w:szCs w:val="20"/>
          <w:lang w:eastAsia="zh-CN"/>
        </w:rPr>
        <w:t xml:space="preserve"> </w:t>
      </w:r>
      <w:r w:rsidR="00FC1BDC">
        <w:rPr>
          <w:rFonts w:eastAsiaTheme="minorEastAsia" w:hint="eastAsia"/>
          <w:szCs w:val="20"/>
          <w:lang w:eastAsia="zh-CN"/>
        </w:rPr>
        <w:t xml:space="preserve">for </w:t>
      </w:r>
      <w:r w:rsidR="0034184A">
        <w:rPr>
          <w:rFonts w:eastAsiaTheme="minorEastAsia"/>
          <w:szCs w:val="20"/>
          <w:lang w:eastAsia="zh-CN"/>
        </w:rPr>
        <w:t>the</w:t>
      </w:r>
      <w:r w:rsidR="0034184A">
        <w:rPr>
          <w:rFonts w:eastAsiaTheme="minorEastAsia" w:hint="eastAsia"/>
          <w:szCs w:val="20"/>
          <w:lang w:eastAsia="zh-CN"/>
        </w:rPr>
        <w:t xml:space="preserve"> baseline UE</w:t>
      </w:r>
      <w:r w:rsidR="00FC1BDC">
        <w:rPr>
          <w:rFonts w:eastAsiaTheme="minorEastAsia" w:hint="eastAsia"/>
          <w:szCs w:val="20"/>
          <w:lang w:eastAsia="zh-CN"/>
        </w:rPr>
        <w:t xml:space="preserve"> </w:t>
      </w:r>
      <w:r w:rsidR="00512F19" w:rsidRPr="007550DC">
        <w:rPr>
          <w:rFonts w:eastAsia="宋体"/>
          <w:bCs/>
          <w:iCs/>
          <w:lang w:eastAsia="zh-CN"/>
        </w:rPr>
        <w:t>assumption</w:t>
      </w:r>
      <w:r w:rsidR="00512F19" w:rsidRPr="00080372">
        <w:rPr>
          <w:rFonts w:eastAsiaTheme="minorEastAsia"/>
          <w:szCs w:val="20"/>
          <w:lang w:eastAsia="zh-CN"/>
        </w:rPr>
        <w:t>.</w:t>
      </w:r>
    </w:p>
    <w:p w14:paraId="03F1E3FD" w14:textId="1192D122" w:rsidR="00A26673" w:rsidRPr="00531D67" w:rsidRDefault="00A26673" w:rsidP="00FE08E9">
      <w:pPr>
        <w:tabs>
          <w:tab w:val="num" w:pos="426"/>
          <w:tab w:val="num" w:pos="1440"/>
          <w:tab w:val="center" w:pos="4153"/>
          <w:tab w:val="right" w:pos="8306"/>
        </w:tabs>
        <w:snapToGrid w:val="0"/>
        <w:spacing w:after="120"/>
        <w:rPr>
          <w:rFonts w:eastAsiaTheme="minorEastAsia"/>
          <w:b/>
          <w:szCs w:val="20"/>
          <w:lang w:eastAsia="zh-CN"/>
        </w:rPr>
      </w:pPr>
      <w:r w:rsidRPr="00531D67">
        <w:rPr>
          <w:rFonts w:eastAsiaTheme="minorEastAsia" w:hint="eastAsia"/>
          <w:b/>
          <w:lang w:eastAsia="zh-CN"/>
        </w:rPr>
        <w:t xml:space="preserve">Proposal </w:t>
      </w:r>
      <w:r w:rsidR="00440225" w:rsidRPr="00531D67">
        <w:rPr>
          <w:rFonts w:eastAsiaTheme="minorEastAsia" w:hint="eastAsia"/>
          <w:b/>
          <w:lang w:eastAsia="zh-CN"/>
        </w:rPr>
        <w:t>1</w:t>
      </w:r>
      <w:r w:rsidRPr="00531D67">
        <w:rPr>
          <w:rFonts w:eastAsiaTheme="minorEastAsia" w:hint="eastAsia"/>
          <w:b/>
          <w:lang w:eastAsia="zh-CN"/>
        </w:rPr>
        <w:t>：</w:t>
      </w:r>
      <w:r w:rsidRPr="00531D67">
        <w:rPr>
          <w:rFonts w:eastAsiaTheme="minorEastAsia" w:hint="eastAsia"/>
          <w:b/>
          <w:szCs w:val="20"/>
          <w:lang w:eastAsia="zh-CN"/>
        </w:rPr>
        <w:t>For baseline UE</w:t>
      </w:r>
      <w:r w:rsidR="00432974" w:rsidRPr="00531D67">
        <w:rPr>
          <w:rFonts w:eastAsiaTheme="minorEastAsia" w:hint="eastAsia"/>
          <w:b/>
          <w:szCs w:val="20"/>
          <w:lang w:eastAsia="zh-CN"/>
        </w:rPr>
        <w:t xml:space="preserve"> </w:t>
      </w:r>
      <w:r w:rsidR="00FC1BDC" w:rsidRPr="00531D67">
        <w:rPr>
          <w:rFonts w:eastAsia="宋体"/>
          <w:b/>
          <w:bCs/>
          <w:iCs/>
          <w:lang w:eastAsia="zh-CN"/>
        </w:rPr>
        <w:t>assumption</w:t>
      </w:r>
      <w:r w:rsidRPr="00531D67">
        <w:rPr>
          <w:rFonts w:eastAsiaTheme="minorEastAsia" w:hint="eastAsia"/>
          <w:b/>
          <w:szCs w:val="20"/>
          <w:lang w:eastAsia="zh-CN"/>
        </w:rPr>
        <w:t xml:space="preserve">, </w:t>
      </w:r>
      <w:r w:rsidR="0034184A" w:rsidRPr="00531D67">
        <w:rPr>
          <w:rFonts w:eastAsiaTheme="minorEastAsia" w:hint="eastAsia"/>
          <w:b/>
          <w:szCs w:val="20"/>
          <w:lang w:eastAsia="zh-CN"/>
        </w:rPr>
        <w:t>b</w:t>
      </w:r>
      <w:r w:rsidRPr="00531D67">
        <w:rPr>
          <w:rFonts w:eastAsia="MS Mincho"/>
          <w:b/>
          <w:szCs w:val="20"/>
        </w:rPr>
        <w:t>ased on the grants, if the two Tx chains are trigg</w:t>
      </w:r>
      <w:r w:rsidR="000923A6" w:rsidRPr="00531D67">
        <w:rPr>
          <w:rFonts w:eastAsiaTheme="minorEastAsia" w:hint="eastAsia"/>
          <w:b/>
          <w:szCs w:val="20"/>
          <w:lang w:eastAsia="zh-CN"/>
        </w:rPr>
        <w:t>e</w:t>
      </w:r>
      <w:r w:rsidRPr="00531D67">
        <w:rPr>
          <w:rFonts w:eastAsia="MS Mincho"/>
          <w:b/>
          <w:szCs w:val="20"/>
        </w:rPr>
        <w:t>red to switch between two different band pairs (e.g., band A + band C-&gt;band B + band D),</w:t>
      </w:r>
      <w:r w:rsidRPr="00531D67">
        <w:rPr>
          <w:rFonts w:eastAsiaTheme="minorEastAsia" w:hint="eastAsia"/>
          <w:b/>
          <w:szCs w:val="20"/>
          <w:lang w:eastAsia="zh-CN"/>
        </w:rPr>
        <w:t xml:space="preserve"> </w:t>
      </w:r>
      <w:r w:rsidRPr="00531D67">
        <w:rPr>
          <w:rFonts w:eastAsia="MS Mincho"/>
          <w:b/>
          <w:szCs w:val="20"/>
        </w:rPr>
        <w:t>when the two UL transmissions after TX switching are at least partially overlapped in time domain, UE perform it as one TX switching involving more than 2 bands, otherwise as twice of TX switching</w:t>
      </w:r>
      <w:r w:rsidRPr="00531D67">
        <w:rPr>
          <w:rFonts w:eastAsiaTheme="minorEastAsia" w:hint="eastAsia"/>
          <w:b/>
          <w:szCs w:val="20"/>
          <w:lang w:eastAsia="zh-CN"/>
        </w:rPr>
        <w:t>.</w:t>
      </w:r>
    </w:p>
    <w:p w14:paraId="2301E852" w14:textId="41EE07F5" w:rsidR="00CB1DB7" w:rsidRDefault="00F95326" w:rsidP="00080372">
      <w:pPr>
        <w:tabs>
          <w:tab w:val="center" w:pos="4153"/>
          <w:tab w:val="right" w:pos="8306"/>
        </w:tabs>
        <w:snapToGrid w:val="0"/>
        <w:spacing w:before="240" w:after="120"/>
        <w:rPr>
          <w:rFonts w:eastAsia="宋体"/>
          <w:bCs/>
          <w:iCs/>
          <w:lang w:eastAsia="zh-CN"/>
        </w:rPr>
      </w:pPr>
      <w:r>
        <w:rPr>
          <w:rFonts w:eastAsia="宋体"/>
          <w:bCs/>
          <w:iCs/>
          <w:lang w:eastAsia="zh-CN"/>
        </w:rPr>
        <w:t>C</w:t>
      </w:r>
      <w:r>
        <w:rPr>
          <w:rFonts w:eastAsia="宋体" w:hint="eastAsia"/>
          <w:bCs/>
          <w:iCs/>
          <w:lang w:eastAsia="zh-CN"/>
        </w:rPr>
        <w:t xml:space="preserve">omparing to </w:t>
      </w:r>
      <w:r w:rsidRPr="007550DC">
        <w:rPr>
          <w:rFonts w:eastAsia="宋体"/>
          <w:bCs/>
          <w:iCs/>
          <w:lang w:eastAsia="zh-CN"/>
        </w:rPr>
        <w:t>baseline UE assumption</w:t>
      </w:r>
      <w:r w:rsidR="00512F19">
        <w:rPr>
          <w:rFonts w:eastAsiaTheme="minorEastAsia"/>
          <w:szCs w:val="20"/>
          <w:lang w:eastAsia="zh-CN"/>
        </w:rPr>
        <w:t xml:space="preserve">, </w:t>
      </w:r>
      <w:r w:rsidR="00512F19">
        <w:rPr>
          <w:rFonts w:eastAsia="宋体"/>
          <w:bCs/>
          <w:iCs/>
          <w:lang w:eastAsia="zh-CN"/>
        </w:rPr>
        <w:t>optional</w:t>
      </w:r>
      <w:r w:rsidR="00CB1DB7" w:rsidRPr="007550DC">
        <w:rPr>
          <w:rFonts w:eastAsia="宋体"/>
          <w:bCs/>
          <w:iCs/>
          <w:lang w:eastAsia="zh-CN"/>
        </w:rPr>
        <w:t xml:space="preserve"> UE capability </w:t>
      </w:r>
      <w:r>
        <w:rPr>
          <w:rFonts w:eastAsia="宋体" w:hint="eastAsia"/>
          <w:bCs/>
          <w:iCs/>
          <w:lang w:eastAsia="zh-CN"/>
        </w:rPr>
        <w:t>can</w:t>
      </w:r>
      <w:r w:rsidR="00CB1DB7" w:rsidRPr="007550DC">
        <w:rPr>
          <w:rFonts w:eastAsia="宋体"/>
          <w:bCs/>
          <w:iCs/>
          <w:lang w:eastAsia="zh-CN"/>
        </w:rPr>
        <w:t xml:space="preserve"> allow UL transmission on the band with the number of Tx chain unchanged </w:t>
      </w:r>
      <w:r w:rsidR="0044698E">
        <w:rPr>
          <w:rFonts w:eastAsia="宋体" w:hint="eastAsia"/>
          <w:bCs/>
          <w:iCs/>
          <w:lang w:eastAsia="zh-CN"/>
        </w:rPr>
        <w:t xml:space="preserve">while the </w:t>
      </w:r>
      <w:r w:rsidR="00CB1DB7">
        <w:rPr>
          <w:rFonts w:eastAsia="宋体"/>
          <w:bCs/>
          <w:iCs/>
          <w:lang w:eastAsia="zh-CN"/>
        </w:rPr>
        <w:t xml:space="preserve">UL </w:t>
      </w:r>
      <w:r w:rsidR="0044698E">
        <w:rPr>
          <w:rFonts w:eastAsia="宋体" w:hint="eastAsia"/>
          <w:bCs/>
          <w:iCs/>
          <w:lang w:eastAsia="zh-CN"/>
        </w:rPr>
        <w:t xml:space="preserve">Tx </w:t>
      </w:r>
      <w:r w:rsidR="00CB1DB7">
        <w:rPr>
          <w:rFonts w:eastAsia="宋体"/>
          <w:bCs/>
          <w:iCs/>
          <w:lang w:eastAsia="zh-CN"/>
        </w:rPr>
        <w:t>switching</w:t>
      </w:r>
      <w:r w:rsidR="0044698E">
        <w:rPr>
          <w:rFonts w:eastAsia="宋体" w:hint="eastAsia"/>
          <w:bCs/>
          <w:iCs/>
          <w:lang w:eastAsia="zh-CN"/>
        </w:rPr>
        <w:t xml:space="preserve"> is performing on the other band</w:t>
      </w:r>
      <w:r w:rsidR="006366E3">
        <w:rPr>
          <w:rFonts w:eastAsia="宋体" w:hint="eastAsia"/>
          <w:bCs/>
          <w:iCs/>
          <w:lang w:eastAsia="zh-CN"/>
        </w:rPr>
        <w:t xml:space="preserve">, </w:t>
      </w:r>
      <w:r w:rsidR="0044698E">
        <w:rPr>
          <w:rFonts w:eastAsia="宋体" w:hint="eastAsia"/>
          <w:bCs/>
          <w:iCs/>
          <w:lang w:eastAsia="zh-CN"/>
        </w:rPr>
        <w:t xml:space="preserve">that is </w:t>
      </w:r>
      <w:r w:rsidR="00080372">
        <w:rPr>
          <w:rFonts w:eastAsia="宋体" w:hint="eastAsia"/>
          <w:bCs/>
          <w:iCs/>
          <w:lang w:eastAsia="zh-CN"/>
        </w:rPr>
        <w:t xml:space="preserve">the following case can be supported </w:t>
      </w:r>
      <w:r w:rsidR="00CB1DB7">
        <w:rPr>
          <w:rFonts w:eastAsia="宋体" w:hint="eastAsia"/>
          <w:bCs/>
          <w:iCs/>
          <w:lang w:eastAsia="zh-CN"/>
        </w:rPr>
        <w:t xml:space="preserve">for </w:t>
      </w:r>
      <w:r w:rsidR="00CB1DB7" w:rsidRPr="007550DC">
        <w:rPr>
          <w:rFonts w:eastAsia="宋体"/>
          <w:bCs/>
          <w:iCs/>
          <w:lang w:eastAsia="zh-CN"/>
        </w:rPr>
        <w:t>optional UE capability</w:t>
      </w:r>
      <w:r w:rsidR="006366E3">
        <w:rPr>
          <w:rFonts w:eastAsia="宋体" w:hint="eastAsia"/>
          <w:bCs/>
          <w:iCs/>
          <w:lang w:eastAsia="zh-CN"/>
        </w:rPr>
        <w:t>.</w:t>
      </w:r>
      <w:r w:rsidR="006366E3" w:rsidRPr="006366E3">
        <w:rPr>
          <w:rFonts w:eastAsia="宋体" w:hint="eastAsia"/>
          <w:bCs/>
          <w:iCs/>
          <w:lang w:eastAsia="zh-CN"/>
        </w:rPr>
        <w:t xml:space="preserve"> </w:t>
      </w:r>
    </w:p>
    <w:p w14:paraId="357A5609" w14:textId="77777777" w:rsidR="006366E3" w:rsidRDefault="006366E3" w:rsidP="006366E3">
      <w:pPr>
        <w:jc w:val="center"/>
        <w:rPr>
          <w:rFonts w:eastAsiaTheme="minorEastAsia"/>
          <w:lang w:eastAsia="zh-CN"/>
        </w:rPr>
      </w:pPr>
      <w:r>
        <w:rPr>
          <w:rFonts w:eastAsiaTheme="minorEastAsia"/>
          <w:lang w:eastAsia="zh-CN"/>
        </w:rPr>
        <w:object w:dxaOrig="7170" w:dyaOrig="3390" w14:anchorId="5B967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69.25pt" o:ole="">
            <v:imagedata r:id="rId9" o:title=""/>
          </v:shape>
          <o:OLEObject Type="Embed" ProgID="PowerPoint.Slide.12" ShapeID="_x0000_i1025" DrawAspect="Content" ObjectID="_1738182294" r:id="rId10"/>
        </w:object>
      </w:r>
    </w:p>
    <w:p w14:paraId="31436353" w14:textId="0A201B35" w:rsidR="006366E3" w:rsidRDefault="006366E3" w:rsidP="006366E3">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9673C">
        <w:rPr>
          <w:rFonts w:eastAsiaTheme="minorEastAsia" w:hint="eastAsia"/>
          <w:lang w:eastAsia="zh-CN"/>
        </w:rPr>
        <w:t xml:space="preserve">1 </w:t>
      </w:r>
      <w:r>
        <w:rPr>
          <w:rFonts w:eastAsiaTheme="minorEastAsia" w:hint="eastAsia"/>
          <w:lang w:eastAsia="zh-CN"/>
        </w:rPr>
        <w:t xml:space="preserve">UL transmission scenario supported by </w:t>
      </w:r>
      <w:r w:rsidRPr="007550DC">
        <w:rPr>
          <w:rFonts w:eastAsia="宋体"/>
          <w:bCs/>
          <w:iCs/>
          <w:lang w:eastAsia="zh-CN"/>
        </w:rPr>
        <w:t>optional UE capability</w:t>
      </w:r>
      <w:r>
        <w:rPr>
          <w:rFonts w:eastAsiaTheme="minorEastAsia" w:hint="eastAsia"/>
          <w:lang w:eastAsia="zh-CN"/>
        </w:rPr>
        <w:t xml:space="preserve"> </w:t>
      </w:r>
    </w:p>
    <w:p w14:paraId="1042E4ED" w14:textId="63B40C08" w:rsidR="006366E3" w:rsidRDefault="006366E3" w:rsidP="0044698E">
      <w:pPr>
        <w:spacing w:before="240"/>
        <w:rPr>
          <w:rFonts w:eastAsiaTheme="minorEastAsia"/>
          <w:lang w:eastAsia="zh-CN"/>
        </w:rPr>
      </w:pPr>
      <w:r>
        <w:rPr>
          <w:rFonts w:eastAsiaTheme="minorEastAsia"/>
          <w:lang w:eastAsia="zh-CN"/>
        </w:rPr>
        <w:t>A</w:t>
      </w:r>
      <w:r>
        <w:rPr>
          <w:rFonts w:eastAsiaTheme="minorEastAsia" w:hint="eastAsia"/>
          <w:lang w:eastAsia="zh-CN"/>
        </w:rPr>
        <w:t xml:space="preserve">s shown in figure </w:t>
      </w:r>
      <w:r w:rsidR="00A9673C">
        <w:rPr>
          <w:rFonts w:eastAsiaTheme="minorEastAsia" w:hint="eastAsia"/>
          <w:lang w:eastAsia="zh-CN"/>
        </w:rPr>
        <w:t>1</w:t>
      </w:r>
      <w:r>
        <w:rPr>
          <w:rFonts w:eastAsiaTheme="minorEastAsia" w:hint="eastAsia"/>
          <w:lang w:eastAsia="zh-CN"/>
        </w:rPr>
        <w:t>，</w:t>
      </w:r>
      <w:r>
        <w:rPr>
          <w:rFonts w:eastAsiaTheme="minorEastAsia" w:hint="eastAsia"/>
          <w:lang w:eastAsia="zh-CN"/>
        </w:rPr>
        <w:t xml:space="preserve"> if the UE is reported  as  optional</w:t>
      </w:r>
      <w:r w:rsidR="00F95326">
        <w:rPr>
          <w:rFonts w:eastAsiaTheme="minorEastAsia" w:hint="eastAsia"/>
          <w:lang w:eastAsia="zh-CN"/>
        </w:rPr>
        <w:t xml:space="preserve"> UE</w:t>
      </w:r>
      <w:r>
        <w:rPr>
          <w:rFonts w:eastAsiaTheme="minorEastAsia" w:hint="eastAsia"/>
          <w:lang w:eastAsia="zh-CN"/>
        </w:rPr>
        <w:t xml:space="preserve"> capability, the  two Tx switching for </w:t>
      </w:r>
      <w:r>
        <w:rPr>
          <w:rFonts w:eastAsiaTheme="minorEastAsia"/>
          <w:lang w:eastAsia="zh-CN"/>
        </w:rPr>
        <w:t>transmission</w:t>
      </w:r>
      <w:r>
        <w:rPr>
          <w:rFonts w:eastAsiaTheme="minorEastAsia" w:hint="eastAsia"/>
          <w:lang w:eastAsia="zh-CN"/>
        </w:rPr>
        <w:t xml:space="preserve"> on carrier-2 and carrier-3 can be performed separately. </w:t>
      </w:r>
      <w:r>
        <w:rPr>
          <w:rFonts w:eastAsiaTheme="minorEastAsia"/>
          <w:lang w:eastAsia="zh-CN"/>
        </w:rPr>
        <w:t>D</w:t>
      </w:r>
      <w:r>
        <w:rPr>
          <w:rFonts w:eastAsiaTheme="minorEastAsia" w:hint="eastAsia"/>
          <w:lang w:eastAsia="zh-CN"/>
        </w:rPr>
        <w:t>uring 2</w:t>
      </w:r>
      <w:r w:rsidRPr="006366E3">
        <w:rPr>
          <w:rFonts w:eastAsiaTheme="minorEastAsia" w:hint="eastAsia"/>
          <w:vertAlign w:val="superscript"/>
          <w:lang w:eastAsia="zh-CN"/>
        </w:rPr>
        <w:t>nd</w:t>
      </w:r>
      <w:r>
        <w:rPr>
          <w:rFonts w:eastAsiaTheme="minorEastAsia" w:hint="eastAsia"/>
          <w:lang w:eastAsia="zh-CN"/>
        </w:rPr>
        <w:t xml:space="preserve"> Tx switching period for UL transmission on carrier-3</w:t>
      </w:r>
      <w:r w:rsidR="00420408">
        <w:rPr>
          <w:rFonts w:eastAsiaTheme="minorEastAsia" w:hint="eastAsia"/>
          <w:lang w:eastAsia="zh-CN"/>
        </w:rPr>
        <w:t>,</w:t>
      </w:r>
      <w:r>
        <w:rPr>
          <w:rFonts w:eastAsiaTheme="minorEastAsia" w:hint="eastAsia"/>
          <w:lang w:eastAsia="zh-CN"/>
        </w:rPr>
        <w:t xml:space="preserve"> UE can still keep UL transmission going on carrier-2.</w:t>
      </w:r>
    </w:p>
    <w:p w14:paraId="7CC88C2C" w14:textId="6D3FC7D9" w:rsidR="000B4DAB" w:rsidRDefault="000923A6" w:rsidP="0044698E">
      <w:pPr>
        <w:spacing w:before="240"/>
        <w:rPr>
          <w:rFonts w:eastAsiaTheme="minorEastAsia"/>
          <w:lang w:eastAsia="zh-CN"/>
        </w:rPr>
      </w:pPr>
      <w:r>
        <w:rPr>
          <w:rFonts w:eastAsia="宋体" w:hint="eastAsia"/>
          <w:bCs/>
          <w:iCs/>
          <w:lang w:eastAsia="zh-CN"/>
        </w:rPr>
        <w:t xml:space="preserve">Comparing to baseline </w:t>
      </w:r>
      <w:r w:rsidR="00512F19">
        <w:rPr>
          <w:rFonts w:eastAsia="宋体"/>
          <w:bCs/>
          <w:iCs/>
          <w:lang w:eastAsia="zh-CN"/>
        </w:rPr>
        <w:t>capability UE</w:t>
      </w:r>
      <w:r>
        <w:rPr>
          <w:rFonts w:eastAsia="宋体" w:hint="eastAsia"/>
          <w:bCs/>
          <w:iCs/>
          <w:lang w:eastAsia="zh-CN"/>
        </w:rPr>
        <w:t xml:space="preserve">, </w:t>
      </w:r>
      <w:r w:rsidR="00882777">
        <w:rPr>
          <w:rFonts w:eastAsia="宋体" w:hint="eastAsia"/>
          <w:bCs/>
          <w:iCs/>
          <w:lang w:eastAsia="zh-CN"/>
        </w:rPr>
        <w:t xml:space="preserve">that </w:t>
      </w:r>
      <w:r>
        <w:rPr>
          <w:rFonts w:eastAsia="宋体" w:hint="eastAsia"/>
          <w:bCs/>
          <w:iCs/>
          <w:lang w:eastAsia="zh-CN"/>
        </w:rPr>
        <w:t>the condition</w:t>
      </w:r>
      <w:r w:rsidR="00EC7C0A">
        <w:rPr>
          <w:rFonts w:eastAsia="宋体" w:hint="eastAsia"/>
          <w:bCs/>
          <w:iCs/>
          <w:lang w:eastAsia="zh-CN"/>
        </w:rPr>
        <w:t xml:space="preserve"> </w:t>
      </w:r>
      <w:r>
        <w:rPr>
          <w:rFonts w:eastAsia="宋体" w:hint="eastAsia"/>
          <w:bCs/>
          <w:iCs/>
          <w:lang w:eastAsia="zh-CN"/>
        </w:rPr>
        <w:t>of determin</w:t>
      </w:r>
      <w:r w:rsidR="00432974">
        <w:rPr>
          <w:rFonts w:eastAsia="宋体" w:hint="eastAsia"/>
          <w:bCs/>
          <w:iCs/>
          <w:lang w:eastAsia="zh-CN"/>
        </w:rPr>
        <w:t>ing</w:t>
      </w:r>
      <w:r>
        <w:rPr>
          <w:rFonts w:eastAsia="宋体" w:hint="eastAsia"/>
          <w:bCs/>
          <w:iCs/>
          <w:lang w:eastAsia="zh-CN"/>
        </w:rPr>
        <w:t xml:space="preserve"> one Tx switching involving more than two bands can be relax</w:t>
      </w:r>
      <w:r w:rsidR="00EC7C0A">
        <w:rPr>
          <w:rFonts w:eastAsia="宋体" w:hint="eastAsia"/>
          <w:bCs/>
          <w:iCs/>
          <w:lang w:eastAsia="zh-CN"/>
        </w:rPr>
        <w:t xml:space="preserve"> for </w:t>
      </w:r>
      <w:r w:rsidR="00EC7C0A" w:rsidRPr="007550DC">
        <w:rPr>
          <w:rFonts w:eastAsia="宋体"/>
          <w:bCs/>
          <w:iCs/>
          <w:lang w:eastAsia="zh-CN"/>
        </w:rPr>
        <w:t>optional UE capability</w:t>
      </w:r>
      <w:r>
        <w:rPr>
          <w:rFonts w:eastAsia="宋体" w:hint="eastAsia"/>
          <w:bCs/>
          <w:iCs/>
          <w:lang w:eastAsia="zh-CN"/>
        </w:rPr>
        <w:t>.</w:t>
      </w:r>
      <w:r w:rsidR="00EC7C0A">
        <w:rPr>
          <w:rFonts w:eastAsia="宋体" w:hint="eastAsia"/>
          <w:bCs/>
          <w:iCs/>
          <w:lang w:eastAsia="zh-CN"/>
        </w:rPr>
        <w:t xml:space="preserve"> </w:t>
      </w:r>
      <w:r w:rsidR="000B4DAB">
        <w:rPr>
          <w:rFonts w:eastAsia="宋体" w:hint="eastAsia"/>
          <w:bCs/>
          <w:iCs/>
          <w:lang w:eastAsia="zh-CN"/>
        </w:rPr>
        <w:t xml:space="preserve">The following section discuss on </w:t>
      </w:r>
      <w:r w:rsidR="000B4DAB">
        <w:rPr>
          <w:rFonts w:eastAsiaTheme="minorEastAsia" w:hint="eastAsia"/>
          <w:lang w:eastAsia="zh-CN"/>
        </w:rPr>
        <w:t>h</w:t>
      </w:r>
      <w:r w:rsidR="003F60BE">
        <w:rPr>
          <w:rFonts w:eastAsiaTheme="minorEastAsia" w:hint="eastAsia"/>
          <w:lang w:eastAsia="zh-CN"/>
        </w:rPr>
        <w:t xml:space="preserve">ow to determine the condition for </w:t>
      </w:r>
      <w:r w:rsidR="007D6C5F">
        <w:rPr>
          <w:rFonts w:eastAsiaTheme="minorEastAsia" w:hint="eastAsia"/>
          <w:lang w:eastAsia="zh-CN"/>
        </w:rPr>
        <w:t xml:space="preserve">one Tx switching involving </w:t>
      </w:r>
      <w:r w:rsidR="007D6C5F">
        <w:rPr>
          <w:rFonts w:eastAsiaTheme="minorEastAsia"/>
          <w:lang w:eastAsia="zh-CN"/>
        </w:rPr>
        <w:t>more</w:t>
      </w:r>
      <w:r w:rsidR="007D6C5F">
        <w:rPr>
          <w:rFonts w:eastAsiaTheme="minorEastAsia" w:hint="eastAsia"/>
          <w:lang w:eastAsia="zh-CN"/>
        </w:rPr>
        <w:t xml:space="preserve"> than two bands for optional UE capability </w:t>
      </w:r>
      <w:r w:rsidR="000B4DAB">
        <w:rPr>
          <w:rFonts w:eastAsiaTheme="minorEastAsia" w:hint="eastAsia"/>
          <w:lang w:eastAsia="zh-CN"/>
        </w:rPr>
        <w:t>.</w:t>
      </w:r>
    </w:p>
    <w:p w14:paraId="5793FB99" w14:textId="77777777" w:rsidR="000B4DAB" w:rsidRDefault="000B4DAB" w:rsidP="006366E3">
      <w:pPr>
        <w:rPr>
          <w:rFonts w:eastAsiaTheme="minorEastAsia"/>
          <w:lang w:eastAsia="zh-CN"/>
        </w:rPr>
      </w:pPr>
    </w:p>
    <w:p w14:paraId="33CFF546" w14:textId="0D3E7A6F" w:rsidR="007D6C5F" w:rsidRDefault="00A9673C" w:rsidP="00531D67">
      <w:pPr>
        <w:tabs>
          <w:tab w:val="num" w:pos="426"/>
          <w:tab w:val="num" w:pos="1440"/>
          <w:tab w:val="center" w:pos="4153"/>
          <w:tab w:val="right" w:pos="8306"/>
        </w:tabs>
        <w:snapToGrid w:val="0"/>
        <w:spacing w:after="120"/>
        <w:rPr>
          <w:rFonts w:eastAsiaTheme="minorEastAsia"/>
          <w:lang w:eastAsia="zh-CN"/>
        </w:rPr>
      </w:pPr>
      <w:r>
        <w:rPr>
          <w:rFonts w:eastAsiaTheme="minorEastAsia" w:hint="eastAsia"/>
          <w:szCs w:val="20"/>
          <w:lang w:eastAsia="zh-CN"/>
        </w:rPr>
        <w:t xml:space="preserve">In </w:t>
      </w:r>
      <w:r w:rsidRPr="00080372">
        <w:rPr>
          <w:rFonts w:eastAsiaTheme="minorEastAsia" w:hint="eastAsia"/>
          <w:szCs w:val="20"/>
          <w:lang w:eastAsia="zh-CN"/>
        </w:rPr>
        <w:t>RAN4</w:t>
      </w:r>
      <w:r>
        <w:rPr>
          <w:rFonts w:eastAsiaTheme="minorEastAsia" w:hint="eastAsia"/>
          <w:szCs w:val="20"/>
          <w:lang w:eastAsia="zh-CN"/>
        </w:rPr>
        <w:t xml:space="preserve">, the issue of </w:t>
      </w:r>
      <w:r w:rsidRPr="00080372">
        <w:rPr>
          <w:rFonts w:eastAsiaTheme="minorEastAsia" w:hint="eastAsia"/>
          <w:szCs w:val="20"/>
          <w:lang w:eastAsia="zh-CN"/>
        </w:rPr>
        <w:t xml:space="preserve"> </w:t>
      </w:r>
      <w:r w:rsidR="00432974">
        <w:rPr>
          <w:rFonts w:eastAsiaTheme="minorEastAsia" w:hint="eastAsia"/>
          <w:szCs w:val="20"/>
          <w:lang w:eastAsia="zh-CN"/>
        </w:rPr>
        <w:t>a</w:t>
      </w:r>
      <w:r w:rsidRPr="00A9673C">
        <w:rPr>
          <w:rFonts w:eastAsiaTheme="minorEastAsia"/>
          <w:szCs w:val="20"/>
          <w:lang w:eastAsia="zh-CN"/>
        </w:rPr>
        <w:t>mbiguity when two Tx chains are switched between two different band pairs</w:t>
      </w:r>
      <w:r w:rsidRPr="00080372">
        <w:rPr>
          <w:rFonts w:eastAsiaTheme="minorEastAsia" w:hint="eastAsia"/>
          <w:szCs w:val="20"/>
          <w:lang w:eastAsia="zh-CN"/>
        </w:rPr>
        <w:t xml:space="preserve"> </w:t>
      </w:r>
      <w:r>
        <w:rPr>
          <w:rFonts w:eastAsiaTheme="minorEastAsia" w:hint="eastAsia"/>
          <w:szCs w:val="20"/>
          <w:lang w:eastAsia="zh-CN"/>
        </w:rPr>
        <w:t xml:space="preserve">was </w:t>
      </w:r>
      <w:r>
        <w:rPr>
          <w:rFonts w:eastAsiaTheme="minorEastAsia"/>
          <w:szCs w:val="20"/>
          <w:lang w:eastAsia="zh-CN"/>
        </w:rPr>
        <w:t>discussed</w:t>
      </w:r>
      <w:r>
        <w:rPr>
          <w:rFonts w:eastAsiaTheme="minorEastAsia" w:hint="eastAsia"/>
          <w:szCs w:val="20"/>
          <w:lang w:eastAsia="zh-CN"/>
        </w:rPr>
        <w:t xml:space="preserve"> , and following is </w:t>
      </w:r>
      <w:r>
        <w:rPr>
          <w:rFonts w:eastAsiaTheme="minorEastAsia"/>
          <w:szCs w:val="20"/>
          <w:lang w:eastAsia="zh-CN"/>
        </w:rPr>
        <w:t>agreement</w:t>
      </w:r>
      <w:r>
        <w:rPr>
          <w:rFonts w:eastAsiaTheme="minorEastAsia" w:hint="eastAsia"/>
          <w:szCs w:val="20"/>
          <w:lang w:eastAsia="zh-CN"/>
        </w:rPr>
        <w:t xml:space="preserve"> in</w:t>
      </w:r>
      <w:r w:rsidR="00882777">
        <w:rPr>
          <w:rFonts w:eastAsiaTheme="minorEastAsia" w:hint="eastAsia"/>
          <w:szCs w:val="20"/>
          <w:lang w:eastAsia="zh-CN"/>
        </w:rPr>
        <w:t xml:space="preserve"> LS</w:t>
      </w:r>
      <w:r>
        <w:rPr>
          <w:rFonts w:eastAsiaTheme="minorEastAsia" w:hint="eastAsia"/>
          <w:szCs w:val="20"/>
          <w:lang w:eastAsia="zh-CN"/>
        </w:rPr>
        <w:t xml:space="preserve"> [3]  and way forward</w:t>
      </w:r>
      <w:r w:rsidR="009E4BD1">
        <w:rPr>
          <w:rFonts w:eastAsiaTheme="minorEastAsia" w:hint="eastAsia"/>
          <w:szCs w:val="20"/>
          <w:lang w:eastAsia="zh-CN"/>
        </w:rPr>
        <w:t xml:space="preserve"> to be discussed in RAN4</w:t>
      </w:r>
      <w:r w:rsidR="00882777">
        <w:rPr>
          <w:rFonts w:eastAsiaTheme="minorEastAsia" w:hint="eastAsia"/>
          <w:szCs w:val="20"/>
          <w:lang w:eastAsia="zh-CN"/>
        </w:rPr>
        <w:t xml:space="preserve"> future meeting</w:t>
      </w:r>
      <w:r w:rsidR="009E4BD1">
        <w:rPr>
          <w:rFonts w:eastAsiaTheme="minorEastAsia" w:hint="eastAsia"/>
          <w:szCs w:val="20"/>
          <w:lang w:eastAsia="zh-CN"/>
        </w:rPr>
        <w:t>.</w:t>
      </w:r>
    </w:p>
    <w:tbl>
      <w:tblPr>
        <w:tblStyle w:val="a7"/>
        <w:tblW w:w="0" w:type="auto"/>
        <w:jc w:val="center"/>
        <w:tblLook w:val="04A0" w:firstRow="1" w:lastRow="0" w:firstColumn="1" w:lastColumn="0" w:noHBand="0" w:noVBand="1"/>
      </w:tblPr>
      <w:tblGrid>
        <w:gridCol w:w="8897"/>
      </w:tblGrid>
      <w:tr w:rsidR="00FB2AD1" w14:paraId="0C255DC7" w14:textId="77777777" w:rsidTr="00A9673C">
        <w:trPr>
          <w:jc w:val="center"/>
        </w:trPr>
        <w:tc>
          <w:tcPr>
            <w:tcW w:w="8897" w:type="dxa"/>
          </w:tcPr>
          <w:p w14:paraId="78B56757" w14:textId="77777777" w:rsidR="00FB2AD1" w:rsidRPr="00202AB0" w:rsidRDefault="00FB2AD1" w:rsidP="007F2083">
            <w:pPr>
              <w:spacing w:afterLines="50" w:after="120"/>
              <w:rPr>
                <w:rFonts w:eastAsia="宋体"/>
                <w:b/>
                <w:bCs/>
                <w:iCs/>
                <w:lang w:eastAsia="zh-CN"/>
              </w:rPr>
            </w:pPr>
            <w:r w:rsidRPr="00202AB0">
              <w:rPr>
                <w:rFonts w:eastAsia="宋体"/>
                <w:b/>
                <w:bCs/>
                <w:iCs/>
                <w:highlight w:val="green"/>
                <w:lang w:eastAsia="zh-CN"/>
              </w:rPr>
              <w:t>LS from  R4-2220548</w:t>
            </w:r>
          </w:p>
          <w:p w14:paraId="051A4523" w14:textId="77777777" w:rsidR="00FB2AD1" w:rsidRPr="00202AB0" w:rsidRDefault="00FB2AD1" w:rsidP="007F2083">
            <w:pPr>
              <w:spacing w:afterLines="50" w:after="120"/>
              <w:rPr>
                <w:rFonts w:eastAsia="宋体"/>
                <w:b/>
                <w:bCs/>
                <w:iCs/>
                <w:lang w:eastAsia="zh-CN"/>
              </w:rPr>
            </w:pPr>
            <w:r w:rsidRPr="00202AB0">
              <w:rPr>
                <w:rFonts w:eastAsia="宋体"/>
                <w:b/>
                <w:bCs/>
                <w:iCs/>
                <w:lang w:eastAsia="zh-CN"/>
              </w:rPr>
              <w:t>Issue 2: Ambiguity issue when two Tx chains are switched between two different band pairs</w:t>
            </w:r>
          </w:p>
          <w:p w14:paraId="5BDAEFDC" w14:textId="77777777" w:rsidR="00FB2AD1" w:rsidRPr="00FB2AD1" w:rsidRDefault="00FB2AD1" w:rsidP="007F2083">
            <w:pPr>
              <w:tabs>
                <w:tab w:val="center" w:pos="4153"/>
                <w:tab w:val="right" w:pos="8306"/>
              </w:tabs>
              <w:snapToGrid w:val="0"/>
              <w:spacing w:after="120"/>
              <w:rPr>
                <w:rFonts w:eastAsia="宋体"/>
                <w:bCs/>
                <w:iCs/>
                <w:lang w:eastAsia="zh-CN"/>
              </w:rPr>
            </w:pPr>
            <w:r w:rsidRPr="00FB2AD1">
              <w:rPr>
                <w:rFonts w:eastAsia="宋体"/>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7930A1D6" w14:textId="77777777" w:rsidR="00FB2AD1" w:rsidRPr="00FB2AD1" w:rsidRDefault="00FB2AD1" w:rsidP="009A3088">
            <w:pPr>
              <w:numPr>
                <w:ilvl w:val="0"/>
                <w:numId w:val="35"/>
              </w:numPr>
              <w:tabs>
                <w:tab w:val="num" w:pos="426"/>
                <w:tab w:val="num" w:pos="484"/>
                <w:tab w:val="num" w:pos="851"/>
                <w:tab w:val="num" w:pos="1440"/>
                <w:tab w:val="center" w:pos="4153"/>
                <w:tab w:val="right" w:pos="8306"/>
              </w:tabs>
              <w:snapToGrid w:val="0"/>
              <w:spacing w:after="120"/>
              <w:ind w:leftChars="71" w:left="422" w:hangingChars="140" w:hanging="280"/>
              <w:rPr>
                <w:rFonts w:eastAsia="宋体"/>
                <w:szCs w:val="21"/>
              </w:rPr>
            </w:pPr>
            <w:r w:rsidRPr="00FB2AD1">
              <w:rPr>
                <w:rFonts w:eastAsia="宋体"/>
                <w:szCs w:val="21"/>
              </w:rPr>
              <w:t xml:space="preserve">As baseline UE assumption, </w:t>
            </w:r>
            <w:r w:rsidRPr="00FB2AD1">
              <w:rPr>
                <w:rFonts w:eastAsia="宋体"/>
                <w:szCs w:val="21"/>
                <w:lang w:eastAsia="zh-CN"/>
              </w:rPr>
              <w:t>n</w:t>
            </w:r>
            <w:r w:rsidRPr="00FB2AD1">
              <w:rPr>
                <w:rFonts w:eastAsia="宋体"/>
                <w:szCs w:val="21"/>
              </w:rPr>
              <w:t xml:space="preserve">o need to resolve the ambiguity issue of the switching pattern for </w:t>
            </w:r>
            <w:r w:rsidRPr="00FB2AD1">
              <w:rPr>
                <w:rFonts w:eastAsia="MS Gothic"/>
                <w:szCs w:val="21"/>
                <w:lang w:eastAsia="zh-CN"/>
              </w:rPr>
              <w:t>each</w:t>
            </w:r>
            <w:r w:rsidRPr="00FB2AD1">
              <w:rPr>
                <w:rFonts w:eastAsia="宋体"/>
                <w:szCs w:val="21"/>
              </w:rPr>
              <w:t xml:space="preserve"> Tx chain and </w:t>
            </w:r>
            <w:r w:rsidRPr="00FB2AD1">
              <w:rPr>
                <w:rFonts w:eastAsia="宋体"/>
                <w:bCs/>
                <w:iCs/>
                <w:lang w:eastAsia="zh-CN"/>
              </w:rPr>
              <w:t>determine</w:t>
            </w:r>
            <w:r w:rsidRPr="00FB2AD1">
              <w:rPr>
                <w:rFonts w:eastAsia="宋体"/>
                <w:szCs w:val="21"/>
              </w:rPr>
              <w:t xml:space="preserve"> the switching gap based on the worst case</w:t>
            </w:r>
            <w:r w:rsidRPr="00FB2AD1">
              <w:rPr>
                <w:rFonts w:eastAsia="宋体"/>
                <w:szCs w:val="21"/>
                <w:lang w:eastAsia="zh-CN"/>
              </w:rPr>
              <w:t xml:space="preserve"> by default</w:t>
            </w:r>
            <w:r w:rsidRPr="00FB2AD1">
              <w:rPr>
                <w:rFonts w:eastAsia="宋体"/>
                <w:szCs w:val="21"/>
              </w:rPr>
              <w:t xml:space="preserve">, i.e., neither of the two Tx chains is expected to be used for transmission during the maximum of the four </w:t>
            </w:r>
            <w:r w:rsidRPr="00FB2AD1">
              <w:rPr>
                <w:bCs/>
                <w:szCs w:val="21"/>
              </w:rPr>
              <w:t>switching periods, i.e., max {T</w:t>
            </w:r>
            <w:r w:rsidRPr="00FB2AD1">
              <w:rPr>
                <w:bCs/>
                <w:szCs w:val="21"/>
                <w:vertAlign w:val="subscript"/>
              </w:rPr>
              <w:t>switch_A-C</w:t>
            </w:r>
            <w:r w:rsidRPr="00FB2AD1">
              <w:rPr>
                <w:bCs/>
                <w:szCs w:val="21"/>
              </w:rPr>
              <w:t>, T</w:t>
            </w:r>
            <w:r w:rsidRPr="00FB2AD1">
              <w:rPr>
                <w:bCs/>
                <w:szCs w:val="21"/>
                <w:vertAlign w:val="subscript"/>
              </w:rPr>
              <w:t>switch_B-D</w:t>
            </w:r>
            <w:r w:rsidRPr="00FB2AD1">
              <w:rPr>
                <w:bCs/>
                <w:szCs w:val="21"/>
              </w:rPr>
              <w:t>, T</w:t>
            </w:r>
            <w:r w:rsidRPr="00FB2AD1">
              <w:rPr>
                <w:bCs/>
                <w:szCs w:val="21"/>
                <w:vertAlign w:val="subscript"/>
              </w:rPr>
              <w:t>switch_A-D</w:t>
            </w:r>
            <w:r w:rsidRPr="00FB2AD1">
              <w:rPr>
                <w:bCs/>
                <w:szCs w:val="21"/>
              </w:rPr>
              <w:t>, T</w:t>
            </w:r>
            <w:r w:rsidRPr="00FB2AD1">
              <w:rPr>
                <w:bCs/>
                <w:szCs w:val="21"/>
                <w:vertAlign w:val="subscript"/>
              </w:rPr>
              <w:t>switch_B-C</w:t>
            </w:r>
            <w:r w:rsidRPr="00FB2AD1">
              <w:rPr>
                <w:bCs/>
                <w:szCs w:val="21"/>
              </w:rPr>
              <w:t>}.</w:t>
            </w:r>
          </w:p>
          <w:p w14:paraId="7FA5867D" w14:textId="04BD96EC" w:rsidR="00FB2AD1" w:rsidRPr="00E07C1F" w:rsidRDefault="00FB2AD1" w:rsidP="00FB2AD1">
            <w:pPr>
              <w:tabs>
                <w:tab w:val="num" w:pos="484"/>
                <w:tab w:val="num" w:pos="709"/>
                <w:tab w:val="num" w:pos="851"/>
                <w:tab w:val="num" w:pos="1440"/>
                <w:tab w:val="center" w:pos="4153"/>
                <w:tab w:val="right" w:pos="8306"/>
              </w:tabs>
              <w:snapToGrid w:val="0"/>
              <w:spacing w:after="120"/>
              <w:ind w:left="422"/>
              <w:rPr>
                <w:rFonts w:eastAsiaTheme="minorEastAsia"/>
                <w:lang w:eastAsia="zh-CN"/>
              </w:rPr>
            </w:pPr>
            <w:r w:rsidRPr="00FB2AD1">
              <w:rPr>
                <w:rFonts w:eastAsia="宋体"/>
                <w:szCs w:val="21"/>
                <w:lang w:eastAsia="zh-CN"/>
              </w:rPr>
              <w:t>Note</w:t>
            </w:r>
            <w:r w:rsidRPr="00FB2AD1">
              <w:rPr>
                <w:szCs w:val="21"/>
              </w:rPr>
              <w:t xml:space="preserve">: </w:t>
            </w:r>
            <w:r w:rsidRPr="00FB2AD1">
              <w:rPr>
                <w:bCs/>
                <w:szCs w:val="21"/>
              </w:rPr>
              <w:t>T</w:t>
            </w:r>
            <w:r w:rsidRPr="00FB2AD1">
              <w:rPr>
                <w:bCs/>
                <w:szCs w:val="21"/>
                <w:vertAlign w:val="subscript"/>
              </w:rPr>
              <w:t>switch_A-C</w:t>
            </w:r>
            <w:r w:rsidRPr="00FB2AD1">
              <w:rPr>
                <w:bCs/>
                <w:szCs w:val="21"/>
              </w:rPr>
              <w:t>, T</w:t>
            </w:r>
            <w:r w:rsidRPr="00FB2AD1">
              <w:rPr>
                <w:bCs/>
                <w:szCs w:val="21"/>
                <w:vertAlign w:val="subscript"/>
              </w:rPr>
              <w:t>switch_B-D</w:t>
            </w:r>
            <w:r w:rsidRPr="00FB2AD1">
              <w:rPr>
                <w:bCs/>
                <w:szCs w:val="21"/>
              </w:rPr>
              <w:t>, T</w:t>
            </w:r>
            <w:r w:rsidRPr="00FB2AD1">
              <w:rPr>
                <w:bCs/>
                <w:szCs w:val="21"/>
                <w:vertAlign w:val="subscript"/>
              </w:rPr>
              <w:t>switch_A-D</w:t>
            </w:r>
            <w:r w:rsidRPr="00FB2AD1">
              <w:rPr>
                <w:bCs/>
                <w:szCs w:val="21"/>
              </w:rPr>
              <w:t>, T</w:t>
            </w:r>
            <w:r w:rsidRPr="00FB2AD1">
              <w:rPr>
                <w:bCs/>
                <w:szCs w:val="21"/>
                <w:vertAlign w:val="subscript"/>
              </w:rPr>
              <w:t xml:space="preserve">switch_B-C </w:t>
            </w:r>
            <w:r w:rsidRPr="00FB2AD1">
              <w:rPr>
                <w:rFonts w:eastAsia="宋体"/>
                <w:bCs/>
                <w:szCs w:val="21"/>
                <w:lang w:eastAsia="zh-CN"/>
              </w:rPr>
              <w:t>are</w:t>
            </w:r>
            <w:r w:rsidRPr="00FB2AD1">
              <w:rPr>
                <w:bCs/>
                <w:szCs w:val="21"/>
              </w:rPr>
              <w:t xml:space="preserve"> the switching period</w:t>
            </w:r>
            <w:r w:rsidRPr="00FB2AD1">
              <w:rPr>
                <w:rFonts w:eastAsia="宋体"/>
                <w:bCs/>
                <w:szCs w:val="21"/>
                <w:lang w:eastAsia="zh-CN"/>
              </w:rPr>
              <w:t>s</w:t>
            </w:r>
            <w:r w:rsidRPr="00FB2AD1">
              <w:rPr>
                <w:bCs/>
                <w:szCs w:val="21"/>
              </w:rPr>
              <w:t xml:space="preserve"> reported by the UE for </w:t>
            </w:r>
            <w:r w:rsidRPr="00FB2AD1">
              <w:rPr>
                <w:rFonts w:eastAsia="宋体"/>
                <w:bCs/>
                <w:szCs w:val="21"/>
              </w:rPr>
              <w:t>band pair</w:t>
            </w:r>
            <w:r w:rsidRPr="00FB2AD1">
              <w:rPr>
                <w:bCs/>
                <w:szCs w:val="21"/>
              </w:rPr>
              <w:t xml:space="preserve"> A</w:t>
            </w:r>
            <w:r w:rsidRPr="00FB2AD1">
              <w:rPr>
                <w:rFonts w:eastAsia="宋体"/>
                <w:bCs/>
                <w:szCs w:val="21"/>
              </w:rPr>
              <w:t>&amp;</w:t>
            </w:r>
            <w:r w:rsidRPr="00FB2AD1">
              <w:rPr>
                <w:bCs/>
                <w:szCs w:val="21"/>
              </w:rPr>
              <w:t>C, B</w:t>
            </w:r>
            <w:r w:rsidRPr="00FB2AD1">
              <w:rPr>
                <w:rFonts w:eastAsia="宋体"/>
                <w:bCs/>
                <w:szCs w:val="21"/>
              </w:rPr>
              <w:t>&amp;</w:t>
            </w:r>
            <w:r w:rsidRPr="00FB2AD1">
              <w:rPr>
                <w:bCs/>
                <w:szCs w:val="21"/>
              </w:rPr>
              <w:t>D,A</w:t>
            </w:r>
            <w:r w:rsidRPr="00FB2AD1">
              <w:rPr>
                <w:rFonts w:eastAsia="宋体"/>
                <w:bCs/>
                <w:szCs w:val="21"/>
              </w:rPr>
              <w:t>&amp;</w:t>
            </w:r>
            <w:r w:rsidRPr="00FB2AD1">
              <w:rPr>
                <w:bCs/>
                <w:szCs w:val="21"/>
              </w:rPr>
              <w:t>D and B</w:t>
            </w:r>
            <w:r w:rsidRPr="00FB2AD1">
              <w:rPr>
                <w:rFonts w:eastAsia="宋体"/>
                <w:bCs/>
                <w:szCs w:val="21"/>
              </w:rPr>
              <w:t>&amp;</w:t>
            </w:r>
            <w:r w:rsidRPr="00FB2AD1">
              <w:rPr>
                <w:bCs/>
                <w:szCs w:val="21"/>
              </w:rPr>
              <w:t>C, respectively.</w:t>
            </w:r>
          </w:p>
        </w:tc>
      </w:tr>
    </w:tbl>
    <w:p w14:paraId="24624AC4" w14:textId="77777777" w:rsidR="00996D22" w:rsidRDefault="006366E3" w:rsidP="006366E3">
      <w:pPr>
        <w:rPr>
          <w:rFonts w:eastAsiaTheme="minorEastAsia"/>
          <w:lang w:eastAsia="zh-CN"/>
        </w:rPr>
      </w:pPr>
      <w:r>
        <w:rPr>
          <w:rFonts w:eastAsiaTheme="minorEastAsia" w:hint="eastAsia"/>
          <w:lang w:eastAsia="zh-CN"/>
        </w:rPr>
        <w:t xml:space="preserve"> </w:t>
      </w:r>
    </w:p>
    <w:tbl>
      <w:tblPr>
        <w:tblStyle w:val="a7"/>
        <w:tblW w:w="0" w:type="auto"/>
        <w:tblInd w:w="392" w:type="dxa"/>
        <w:tblLook w:val="04A0" w:firstRow="1" w:lastRow="0" w:firstColumn="1" w:lastColumn="0" w:noHBand="0" w:noVBand="1"/>
      </w:tblPr>
      <w:tblGrid>
        <w:gridCol w:w="8788"/>
      </w:tblGrid>
      <w:tr w:rsidR="00996D22" w14:paraId="5D4094ED" w14:textId="77777777" w:rsidTr="008058AF">
        <w:tc>
          <w:tcPr>
            <w:tcW w:w="8788" w:type="dxa"/>
          </w:tcPr>
          <w:p w14:paraId="67A2CCA4" w14:textId="77777777" w:rsidR="000D550F" w:rsidRPr="003F60BE" w:rsidRDefault="000D550F" w:rsidP="009E4BD1">
            <w:pPr>
              <w:spacing w:afterLines="50" w:after="120"/>
              <w:rPr>
                <w:rFonts w:eastAsia="宋体"/>
                <w:b/>
                <w:bCs/>
                <w:iCs/>
                <w:lang w:eastAsia="zh-CN"/>
              </w:rPr>
            </w:pPr>
            <w:r w:rsidRPr="003F60BE">
              <w:rPr>
                <w:rFonts w:eastAsia="宋体"/>
                <w:b/>
                <w:bCs/>
                <w:iCs/>
                <w:lang w:eastAsia="zh-CN"/>
              </w:rPr>
              <w:t>Issue 1-2-2: Issue of two Tx chains switched between two different band pairs</w:t>
            </w:r>
          </w:p>
          <w:p w14:paraId="6B919088" w14:textId="77777777" w:rsidR="000D550F" w:rsidRPr="003F60BE" w:rsidRDefault="000D550F" w:rsidP="000D550F">
            <w:pPr>
              <w:overflowPunct w:val="0"/>
              <w:autoSpaceDE w:val="0"/>
              <w:autoSpaceDN w:val="0"/>
              <w:snapToGrid w:val="0"/>
              <w:spacing w:before="60" w:after="60"/>
              <w:textAlignment w:val="baseline"/>
              <w:rPr>
                <w:rFonts w:eastAsia="宋体"/>
                <w:b/>
                <w:bCs/>
                <w:iCs/>
                <w:lang w:eastAsia="zh-CN"/>
              </w:rPr>
            </w:pPr>
            <w:r w:rsidRPr="003F60BE">
              <w:rPr>
                <w:rFonts w:eastAsia="宋体"/>
                <w:b/>
                <w:bCs/>
                <w:iCs/>
                <w:lang w:eastAsia="zh-CN"/>
              </w:rPr>
              <w:t>Way forward:</w:t>
            </w:r>
          </w:p>
          <w:p w14:paraId="4A62B342" w14:textId="77777777" w:rsidR="000D550F" w:rsidRPr="000D550F" w:rsidRDefault="000D550F" w:rsidP="009A3088">
            <w:pPr>
              <w:numPr>
                <w:ilvl w:val="0"/>
                <w:numId w:val="42"/>
              </w:numPr>
              <w:autoSpaceDN w:val="0"/>
              <w:snapToGrid w:val="0"/>
              <w:spacing w:before="60" w:after="60" w:line="264" w:lineRule="auto"/>
              <w:ind w:left="248" w:hanging="248"/>
              <w:rPr>
                <w:rFonts w:eastAsia="MS Gothic"/>
                <w:b/>
                <w:bCs/>
                <w:sz w:val="21"/>
                <w:szCs w:val="21"/>
                <w:lang w:val="en-GB" w:eastAsia="zh-CN"/>
              </w:rPr>
            </w:pPr>
            <w:r w:rsidRPr="000D550F">
              <w:rPr>
                <w:rFonts w:eastAsia="MS Gothic" w:hint="eastAsia"/>
                <w:sz w:val="21"/>
                <w:szCs w:val="21"/>
                <w:lang w:val="en-GB" w:eastAsia="zh-CN"/>
              </w:rPr>
              <w:t xml:space="preserve">When two Tx chains are switched between two different band pairs with different lengths of switching periods (denoted as </w:t>
            </w:r>
            <w:r w:rsidRPr="000D550F">
              <w:rPr>
                <w:rFonts w:eastAsia="MS Gothic" w:hint="eastAsia"/>
                <w:sz w:val="21"/>
                <w:szCs w:val="21"/>
                <w:lang w:val="en-GB" w:eastAsia="ja-JP"/>
              </w:rPr>
              <w:t>T</w:t>
            </w:r>
            <w:r w:rsidRPr="000D550F">
              <w:rPr>
                <w:rFonts w:eastAsia="MS Gothic" w:hint="eastAsia"/>
                <w:sz w:val="21"/>
                <w:szCs w:val="21"/>
                <w:vertAlign w:val="subscript"/>
                <w:lang w:val="en-GB" w:eastAsia="ja-JP"/>
              </w:rPr>
              <w:t>switch_</w:t>
            </w:r>
            <w:r w:rsidRPr="000D550F">
              <w:rPr>
                <w:rFonts w:eastAsia="MS Gothic" w:hint="eastAsia"/>
                <w:sz w:val="21"/>
                <w:szCs w:val="21"/>
                <w:vertAlign w:val="subscript"/>
                <w:lang w:val="en-GB" w:eastAsia="zh-CN"/>
              </w:rPr>
              <w:t xml:space="preserve">1 </w:t>
            </w:r>
            <w:r w:rsidRPr="000D550F">
              <w:rPr>
                <w:rFonts w:eastAsia="MS Gothic" w:hint="eastAsia"/>
                <w:sz w:val="21"/>
                <w:szCs w:val="21"/>
                <w:lang w:val="en-GB" w:eastAsia="zh-CN"/>
              </w:rPr>
              <w:t>and</w:t>
            </w:r>
            <w:r w:rsidRPr="000D550F">
              <w:rPr>
                <w:rFonts w:eastAsia="MS Gothic" w:hint="eastAsia"/>
                <w:sz w:val="21"/>
                <w:szCs w:val="21"/>
                <w:lang w:val="en-GB" w:eastAsia="ja-JP"/>
              </w:rPr>
              <w:t xml:space="preserve"> T</w:t>
            </w:r>
            <w:r w:rsidRPr="000D550F">
              <w:rPr>
                <w:rFonts w:eastAsia="MS Gothic" w:hint="eastAsia"/>
                <w:sz w:val="21"/>
                <w:szCs w:val="21"/>
                <w:vertAlign w:val="subscript"/>
                <w:lang w:val="en-GB" w:eastAsia="ja-JP"/>
              </w:rPr>
              <w:t>switch_</w:t>
            </w:r>
            <w:r w:rsidRPr="000D550F">
              <w:rPr>
                <w:rFonts w:eastAsia="MS Gothic" w:hint="eastAsia"/>
                <w:sz w:val="21"/>
                <w:szCs w:val="21"/>
                <w:vertAlign w:val="subscript"/>
                <w:lang w:val="en-GB" w:eastAsia="zh-CN"/>
              </w:rPr>
              <w:t xml:space="preserve">2 </w:t>
            </w:r>
            <w:r w:rsidRPr="000D550F">
              <w:rPr>
                <w:rFonts w:eastAsia="MS Gothic" w:hint="eastAsia"/>
                <w:sz w:val="21"/>
                <w:szCs w:val="21"/>
                <w:lang w:val="en-GB" w:eastAsia="zh-CN"/>
              </w:rPr>
              <w:t>for the switching periods of Tx chain #1 and Tx chain #2 respectively,</w:t>
            </w:r>
            <w:r w:rsidRPr="000D550F">
              <w:rPr>
                <w:rFonts w:eastAsia="MS Gothic" w:hint="eastAsia"/>
                <w:sz w:val="21"/>
                <w:szCs w:val="21"/>
                <w:vertAlign w:val="subscript"/>
                <w:lang w:val="en-GB" w:eastAsia="zh-CN"/>
              </w:rPr>
              <w:t xml:space="preserve"> </w:t>
            </w:r>
            <w:r w:rsidRPr="000D550F">
              <w:rPr>
                <w:rFonts w:eastAsia="MS Gothic" w:hint="eastAsia"/>
                <w:sz w:val="21"/>
                <w:szCs w:val="21"/>
                <w:lang w:val="en-GB" w:eastAsia="zh-CN"/>
              </w:rPr>
              <w:t xml:space="preserve">and </w:t>
            </w:r>
            <w:r w:rsidRPr="000D550F">
              <w:rPr>
                <w:rFonts w:eastAsia="MS Gothic" w:hint="eastAsia"/>
                <w:sz w:val="21"/>
                <w:szCs w:val="21"/>
                <w:lang w:val="en-GB" w:eastAsia="ja-JP"/>
              </w:rPr>
              <w:t>T</w:t>
            </w:r>
            <w:r w:rsidRPr="000D550F">
              <w:rPr>
                <w:rFonts w:eastAsia="MS Gothic" w:hint="eastAsia"/>
                <w:sz w:val="21"/>
                <w:szCs w:val="21"/>
                <w:vertAlign w:val="subscript"/>
                <w:lang w:val="en-GB" w:eastAsia="ja-JP"/>
              </w:rPr>
              <w:t>switch_</w:t>
            </w:r>
            <w:r w:rsidRPr="000D550F">
              <w:rPr>
                <w:rFonts w:eastAsia="MS Gothic" w:hint="eastAsia"/>
                <w:sz w:val="21"/>
                <w:szCs w:val="21"/>
                <w:vertAlign w:val="subscript"/>
                <w:lang w:val="en-GB" w:eastAsia="zh-CN"/>
              </w:rPr>
              <w:t xml:space="preserve">1 </w:t>
            </w:r>
            <w:r w:rsidRPr="000D550F">
              <w:rPr>
                <w:rFonts w:eastAsia="MS Gothic" w:hint="eastAsia"/>
                <w:sz w:val="21"/>
                <w:szCs w:val="21"/>
                <w:lang w:val="en-GB" w:eastAsia="zh-CN"/>
              </w:rPr>
              <w:t>&lt;</w:t>
            </w:r>
            <w:r w:rsidRPr="000D550F">
              <w:rPr>
                <w:rFonts w:eastAsia="MS Gothic" w:hint="eastAsia"/>
                <w:sz w:val="21"/>
                <w:szCs w:val="21"/>
                <w:lang w:val="en-GB" w:eastAsia="ja-JP"/>
              </w:rPr>
              <w:t xml:space="preserve"> T</w:t>
            </w:r>
            <w:r w:rsidRPr="000D550F">
              <w:rPr>
                <w:rFonts w:eastAsia="MS Gothic" w:hint="eastAsia"/>
                <w:sz w:val="21"/>
                <w:szCs w:val="21"/>
                <w:vertAlign w:val="subscript"/>
                <w:lang w:val="en-GB" w:eastAsia="ja-JP"/>
              </w:rPr>
              <w:t>switch_</w:t>
            </w:r>
            <w:r w:rsidRPr="000D550F">
              <w:rPr>
                <w:rFonts w:eastAsia="MS Gothic" w:hint="eastAsia"/>
                <w:sz w:val="21"/>
                <w:szCs w:val="21"/>
                <w:vertAlign w:val="subscript"/>
                <w:lang w:val="en-GB" w:eastAsia="zh-CN"/>
              </w:rPr>
              <w:t>2</w:t>
            </w:r>
            <w:r w:rsidRPr="000D550F">
              <w:rPr>
                <w:rFonts w:eastAsia="MS Gothic" w:hint="eastAsia"/>
                <w:sz w:val="21"/>
                <w:szCs w:val="21"/>
                <w:lang w:val="en-GB" w:eastAsia="zh-CN"/>
              </w:rPr>
              <w:t>), select one of the two options in RAN4 #106:</w:t>
            </w:r>
          </w:p>
          <w:p w14:paraId="4783BC93" w14:textId="77777777" w:rsidR="000D550F" w:rsidRPr="000D550F" w:rsidRDefault="000D550F" w:rsidP="009A3088">
            <w:pPr>
              <w:numPr>
                <w:ilvl w:val="1"/>
                <w:numId w:val="43"/>
              </w:numPr>
              <w:overflowPunct w:val="0"/>
              <w:autoSpaceDE w:val="0"/>
              <w:autoSpaceDN w:val="0"/>
              <w:snapToGrid w:val="0"/>
              <w:spacing w:before="60" w:after="60"/>
              <w:ind w:leftChars="213" w:left="709" w:hanging="283"/>
              <w:textAlignment w:val="baseline"/>
              <w:rPr>
                <w:rFonts w:ascii="Times" w:eastAsia="Batang" w:hAnsi="Times"/>
                <w:sz w:val="21"/>
                <w:szCs w:val="21"/>
                <w:lang w:eastAsia="zh-CN"/>
              </w:rPr>
            </w:pPr>
            <w:r w:rsidRPr="000D550F">
              <w:rPr>
                <w:rFonts w:ascii="Times" w:eastAsia="Batang" w:hAnsi="Times"/>
                <w:lang w:val="en-GB"/>
              </w:rPr>
              <w:t>Option 1: In addition to the baseline UE assumption, introduce advanced optional UE ability to allow the Tx chain #1 to be used for transmission during the time duration of (T</w:t>
            </w:r>
            <w:r w:rsidRPr="000D550F">
              <w:rPr>
                <w:rFonts w:ascii="Times" w:eastAsia="Batang" w:hAnsi="Times"/>
                <w:vertAlign w:val="subscript"/>
                <w:lang w:val="en-GB"/>
              </w:rPr>
              <w:t xml:space="preserve">switch_2 </w:t>
            </w:r>
            <w:r w:rsidRPr="000D550F">
              <w:rPr>
                <w:rFonts w:ascii="Times" w:eastAsia="Batang" w:hAnsi="Times"/>
                <w:lang w:val="en-GB"/>
              </w:rPr>
              <w:t>- T</w:t>
            </w:r>
            <w:r w:rsidRPr="000D550F">
              <w:rPr>
                <w:rFonts w:ascii="Times" w:eastAsia="Batang" w:hAnsi="Times"/>
                <w:vertAlign w:val="subscript"/>
                <w:lang w:val="en-GB"/>
              </w:rPr>
              <w:t>switch_1</w:t>
            </w:r>
            <w:r w:rsidRPr="000D550F">
              <w:rPr>
                <w:rFonts w:ascii="Times" w:eastAsia="Batang" w:hAnsi="Times"/>
                <w:lang w:val="en-GB"/>
              </w:rPr>
              <w:t>)</w:t>
            </w:r>
          </w:p>
          <w:p w14:paraId="23E625D3" w14:textId="77777777" w:rsidR="000D550F" w:rsidRPr="000D550F" w:rsidRDefault="000D550F" w:rsidP="009A3088">
            <w:pPr>
              <w:numPr>
                <w:ilvl w:val="2"/>
                <w:numId w:val="44"/>
              </w:numPr>
              <w:overflowPunct w:val="0"/>
              <w:autoSpaceDE w:val="0"/>
              <w:autoSpaceDN w:val="0"/>
              <w:snapToGrid w:val="0"/>
              <w:spacing w:before="60" w:after="60"/>
              <w:ind w:left="1021" w:hanging="227"/>
              <w:textAlignment w:val="baseline"/>
              <w:rPr>
                <w:rFonts w:ascii="Times" w:eastAsia="Batang" w:hAnsi="Times"/>
                <w:lang w:val="en-GB"/>
              </w:rPr>
            </w:pPr>
            <w:r w:rsidRPr="000D550F">
              <w:rPr>
                <w:rFonts w:ascii="Times" w:eastAsia="Batang" w:hAnsi="Times"/>
                <w:lang w:val="en-GB"/>
              </w:rPr>
              <w:t>Further discuss the granularity of the optional UE capability:</w:t>
            </w:r>
          </w:p>
          <w:p w14:paraId="4F45E1FF" w14:textId="77777777" w:rsidR="000D550F" w:rsidRPr="000D550F" w:rsidRDefault="000D550F" w:rsidP="009A3088">
            <w:pPr>
              <w:numPr>
                <w:ilvl w:val="1"/>
                <w:numId w:val="45"/>
              </w:numPr>
              <w:autoSpaceDN w:val="0"/>
              <w:snapToGrid w:val="0"/>
              <w:spacing w:before="60" w:after="60"/>
              <w:ind w:left="1560" w:hanging="284"/>
              <w:rPr>
                <w:rFonts w:eastAsia="MS Gothic"/>
                <w:sz w:val="21"/>
                <w:szCs w:val="21"/>
                <w:lang w:val="en-GB" w:eastAsia="ja-JP"/>
              </w:rPr>
            </w:pPr>
            <w:r w:rsidRPr="000D550F">
              <w:rPr>
                <w:rFonts w:eastAsia="MS Gothic" w:hint="eastAsia"/>
                <w:sz w:val="21"/>
                <w:szCs w:val="21"/>
                <w:lang w:val="en-GB" w:eastAsia="zh-CN"/>
              </w:rPr>
              <w:t xml:space="preserve">Option 1a: </w:t>
            </w:r>
            <w:r w:rsidRPr="000D550F">
              <w:rPr>
                <w:rFonts w:eastAsia="MS Gothic" w:hint="eastAsia"/>
                <w:sz w:val="21"/>
                <w:szCs w:val="21"/>
                <w:lang w:val="en-GB" w:eastAsia="ja-JP"/>
              </w:rPr>
              <w:t xml:space="preserve">per band pair per </w:t>
            </w:r>
            <w:r w:rsidRPr="000D550F">
              <w:rPr>
                <w:rFonts w:eastAsia="MS Gothic" w:hint="eastAsia"/>
                <w:sz w:val="21"/>
                <w:szCs w:val="21"/>
                <w:lang w:val="en-GB" w:eastAsia="zh-CN"/>
              </w:rPr>
              <w:t>BC</w:t>
            </w:r>
          </w:p>
          <w:p w14:paraId="46FBE561" w14:textId="77777777" w:rsidR="000D550F" w:rsidRPr="000D550F" w:rsidRDefault="000D550F" w:rsidP="009A3088">
            <w:pPr>
              <w:numPr>
                <w:ilvl w:val="1"/>
                <w:numId w:val="45"/>
              </w:numPr>
              <w:autoSpaceDN w:val="0"/>
              <w:snapToGrid w:val="0"/>
              <w:spacing w:before="60" w:after="60"/>
              <w:ind w:left="1560" w:hanging="284"/>
              <w:rPr>
                <w:rFonts w:eastAsia="MS Gothic"/>
                <w:sz w:val="21"/>
                <w:szCs w:val="21"/>
                <w:lang w:val="en-GB" w:eastAsia="ja-JP"/>
              </w:rPr>
            </w:pPr>
            <w:r w:rsidRPr="000D550F">
              <w:rPr>
                <w:rFonts w:eastAsia="MS Gothic" w:hint="eastAsia"/>
                <w:sz w:val="21"/>
                <w:szCs w:val="21"/>
                <w:lang w:val="en-GB" w:eastAsia="zh-CN"/>
              </w:rPr>
              <w:t>Other options are not precluded</w:t>
            </w:r>
          </w:p>
          <w:p w14:paraId="1413F8E8" w14:textId="5E859A2E" w:rsidR="00996D22" w:rsidRPr="000D550F" w:rsidRDefault="000D550F" w:rsidP="003F60BE">
            <w:pPr>
              <w:numPr>
                <w:ilvl w:val="1"/>
                <w:numId w:val="43"/>
              </w:numPr>
              <w:overflowPunct w:val="0"/>
              <w:autoSpaceDE w:val="0"/>
              <w:autoSpaceDN w:val="0"/>
              <w:snapToGrid w:val="0"/>
              <w:spacing w:before="60" w:after="60"/>
              <w:ind w:leftChars="213" w:left="709" w:hanging="283"/>
              <w:textAlignment w:val="baseline"/>
              <w:rPr>
                <w:rFonts w:eastAsiaTheme="minorEastAsia"/>
                <w:lang w:eastAsia="zh-CN"/>
              </w:rPr>
            </w:pPr>
            <w:r w:rsidRPr="000D550F">
              <w:rPr>
                <w:rFonts w:ascii="Times" w:eastAsia="Batang" w:hAnsi="Times"/>
                <w:lang w:val="en-GB"/>
              </w:rPr>
              <w:t xml:space="preserve">Option 2: Do not introduce the advanced optional UE ability. </w:t>
            </w:r>
          </w:p>
        </w:tc>
      </w:tr>
    </w:tbl>
    <w:p w14:paraId="1B3A64D0" w14:textId="301DF8F7" w:rsidR="00CB1DB7" w:rsidRPr="00175C6C" w:rsidRDefault="00175C6C" w:rsidP="00175C6C">
      <w:pPr>
        <w:tabs>
          <w:tab w:val="center" w:pos="4153"/>
          <w:tab w:val="right" w:pos="8306"/>
        </w:tabs>
        <w:snapToGrid w:val="0"/>
        <w:spacing w:before="240" w:after="120"/>
        <w:rPr>
          <w:rFonts w:eastAsiaTheme="minorEastAsia"/>
          <w:bCs/>
          <w:iCs/>
          <w:lang w:eastAsia="zh-CN"/>
        </w:rPr>
      </w:pPr>
      <w:r>
        <w:rPr>
          <w:rFonts w:eastAsia="宋体"/>
          <w:bCs/>
          <w:iCs/>
          <w:lang w:eastAsia="zh-CN"/>
        </w:rPr>
        <w:t>According</w:t>
      </w:r>
      <w:r>
        <w:rPr>
          <w:rFonts w:eastAsia="宋体" w:hint="eastAsia"/>
          <w:bCs/>
          <w:iCs/>
          <w:lang w:eastAsia="zh-CN"/>
        </w:rPr>
        <w:t xml:space="preserve"> to </w:t>
      </w:r>
      <w:r>
        <w:rPr>
          <w:rFonts w:eastAsia="宋体"/>
          <w:bCs/>
          <w:iCs/>
          <w:lang w:eastAsia="zh-CN"/>
        </w:rPr>
        <w:t>option</w:t>
      </w:r>
      <w:r>
        <w:rPr>
          <w:rFonts w:eastAsia="宋体" w:hint="eastAsia"/>
          <w:bCs/>
          <w:iCs/>
          <w:lang w:eastAsia="zh-CN"/>
        </w:rPr>
        <w:t xml:space="preserve"> 2 on </w:t>
      </w:r>
      <w:r w:rsidR="003F60BE">
        <w:rPr>
          <w:rFonts w:eastAsia="宋体" w:hint="eastAsia"/>
          <w:bCs/>
          <w:iCs/>
          <w:lang w:eastAsia="zh-CN"/>
        </w:rPr>
        <w:t>i</w:t>
      </w:r>
      <w:r w:rsidRPr="00175C6C">
        <w:rPr>
          <w:rFonts w:eastAsia="宋体"/>
          <w:bCs/>
          <w:iCs/>
          <w:lang w:eastAsia="zh-CN"/>
        </w:rPr>
        <w:t>ssue of two Tx chains switched between two different band pairs</w:t>
      </w:r>
      <w:r>
        <w:rPr>
          <w:rFonts w:eastAsia="宋体" w:hint="eastAsia"/>
          <w:bCs/>
          <w:iCs/>
          <w:lang w:eastAsia="zh-CN"/>
        </w:rPr>
        <w:t>,</w:t>
      </w:r>
      <w:r w:rsidRPr="00FB2AD1">
        <w:rPr>
          <w:rFonts w:eastAsia="宋体"/>
          <w:szCs w:val="21"/>
        </w:rPr>
        <w:t xml:space="preserve"> neither of the two Tx chains </w:t>
      </w:r>
      <w:r>
        <w:rPr>
          <w:rFonts w:eastAsia="宋体" w:hint="eastAsia"/>
          <w:szCs w:val="21"/>
          <w:lang w:eastAsia="zh-CN"/>
        </w:rPr>
        <w:t xml:space="preserve">can be </w:t>
      </w:r>
      <w:r w:rsidRPr="00FB2AD1">
        <w:rPr>
          <w:rFonts w:eastAsia="宋体"/>
          <w:szCs w:val="21"/>
        </w:rPr>
        <w:t xml:space="preserve">used for transmission during the maximum of the four </w:t>
      </w:r>
      <w:r w:rsidRPr="00FB2AD1">
        <w:rPr>
          <w:bCs/>
          <w:szCs w:val="21"/>
        </w:rPr>
        <w:t>switching periods, i.e., max {T</w:t>
      </w:r>
      <w:r w:rsidRPr="00FB2AD1">
        <w:rPr>
          <w:bCs/>
          <w:szCs w:val="21"/>
          <w:vertAlign w:val="subscript"/>
        </w:rPr>
        <w:t>switch_A-C</w:t>
      </w:r>
      <w:r w:rsidRPr="00FB2AD1">
        <w:rPr>
          <w:bCs/>
          <w:szCs w:val="21"/>
        </w:rPr>
        <w:t>, T</w:t>
      </w:r>
      <w:r w:rsidRPr="00FB2AD1">
        <w:rPr>
          <w:bCs/>
          <w:szCs w:val="21"/>
          <w:vertAlign w:val="subscript"/>
        </w:rPr>
        <w:t>switch_B-D</w:t>
      </w:r>
      <w:r w:rsidRPr="00FB2AD1">
        <w:rPr>
          <w:bCs/>
          <w:szCs w:val="21"/>
        </w:rPr>
        <w:t>, T</w:t>
      </w:r>
      <w:r w:rsidRPr="00FB2AD1">
        <w:rPr>
          <w:bCs/>
          <w:szCs w:val="21"/>
          <w:vertAlign w:val="subscript"/>
        </w:rPr>
        <w:t>switch_A-D</w:t>
      </w:r>
      <w:r w:rsidRPr="00FB2AD1">
        <w:rPr>
          <w:bCs/>
          <w:szCs w:val="21"/>
        </w:rPr>
        <w:t>, T</w:t>
      </w:r>
      <w:r w:rsidRPr="00FB2AD1">
        <w:rPr>
          <w:bCs/>
          <w:szCs w:val="21"/>
          <w:vertAlign w:val="subscript"/>
        </w:rPr>
        <w:t>switch_B-C</w:t>
      </w:r>
      <w:r w:rsidRPr="00FB2AD1">
        <w:rPr>
          <w:bCs/>
          <w:szCs w:val="21"/>
        </w:rPr>
        <w:t>}</w:t>
      </w:r>
      <w:r>
        <w:rPr>
          <w:rFonts w:eastAsiaTheme="minorEastAsia" w:hint="eastAsia"/>
          <w:bCs/>
          <w:szCs w:val="21"/>
          <w:lang w:eastAsia="zh-CN"/>
        </w:rPr>
        <w:t xml:space="preserve">, </w:t>
      </w:r>
      <w:r w:rsidR="00A9673C">
        <w:rPr>
          <w:rFonts w:eastAsiaTheme="minorEastAsia" w:hint="eastAsia"/>
          <w:bCs/>
          <w:szCs w:val="21"/>
          <w:lang w:eastAsia="zh-CN"/>
        </w:rPr>
        <w:t xml:space="preserve">the </w:t>
      </w:r>
      <w:r>
        <w:rPr>
          <w:rFonts w:eastAsiaTheme="minorEastAsia"/>
          <w:bCs/>
          <w:szCs w:val="21"/>
          <w:lang w:eastAsia="zh-CN"/>
        </w:rPr>
        <w:t>example</w:t>
      </w:r>
      <w:r>
        <w:rPr>
          <w:rFonts w:eastAsiaTheme="minorEastAsia" w:hint="eastAsia"/>
          <w:bCs/>
          <w:szCs w:val="21"/>
          <w:lang w:eastAsia="zh-CN"/>
        </w:rPr>
        <w:t xml:space="preserve"> is shown as following</w:t>
      </w:r>
      <w:r w:rsidR="005972B4">
        <w:rPr>
          <w:rFonts w:eastAsiaTheme="minorEastAsia" w:hint="eastAsia"/>
          <w:bCs/>
          <w:szCs w:val="21"/>
          <w:lang w:eastAsia="zh-CN"/>
        </w:rPr>
        <w:t xml:space="preserve"> figure</w:t>
      </w:r>
      <w:r>
        <w:rPr>
          <w:rFonts w:eastAsiaTheme="minorEastAsia" w:hint="eastAsia"/>
          <w:bCs/>
          <w:szCs w:val="21"/>
          <w:lang w:eastAsia="zh-CN"/>
        </w:rPr>
        <w:t>.</w:t>
      </w:r>
    </w:p>
    <w:p w14:paraId="2A3A3CEE" w14:textId="77777777" w:rsidR="00CB1DB7" w:rsidRDefault="00047FF1" w:rsidP="00CB1DB7">
      <w:pPr>
        <w:jc w:val="center"/>
        <w:rPr>
          <w:rFonts w:eastAsiaTheme="minorEastAsia"/>
          <w:lang w:eastAsia="zh-CN"/>
        </w:rPr>
      </w:pPr>
      <w:r>
        <w:rPr>
          <w:rFonts w:eastAsiaTheme="minorEastAsia"/>
          <w:lang w:eastAsia="zh-CN"/>
        </w:rPr>
        <w:object w:dxaOrig="7199" w:dyaOrig="3420" w14:anchorId="4B34AE71">
          <v:shape id="_x0000_i1026" type="#_x0000_t75" style="width:360.45pt;height:171.1pt" o:ole="">
            <v:imagedata r:id="rId11" o:title=""/>
          </v:shape>
          <o:OLEObject Type="Embed" ProgID="PowerPoint.Slide.12" ShapeID="_x0000_i1026" DrawAspect="Content" ObjectID="_1738182295" r:id="rId12"/>
        </w:object>
      </w:r>
    </w:p>
    <w:p w14:paraId="1740473D" w14:textId="4354611D" w:rsidR="00CB1DB7" w:rsidRDefault="00CB1DB7" w:rsidP="00CB1DB7">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507468">
        <w:rPr>
          <w:rFonts w:eastAsiaTheme="minorEastAsia" w:hint="eastAsia"/>
          <w:lang w:eastAsia="zh-CN"/>
        </w:rPr>
        <w:t>2</w:t>
      </w:r>
      <w:r w:rsidR="00507468" w:rsidRPr="00FB2AD1">
        <w:rPr>
          <w:rFonts w:eastAsia="宋体"/>
          <w:szCs w:val="21"/>
        </w:rPr>
        <w:t xml:space="preserve"> </w:t>
      </w:r>
      <w:r w:rsidR="00CE2385" w:rsidRPr="00FB2AD1">
        <w:rPr>
          <w:rFonts w:eastAsia="宋体"/>
          <w:szCs w:val="21"/>
        </w:rPr>
        <w:t>switching gap</w:t>
      </w:r>
      <w:r w:rsidR="00CE2385">
        <w:rPr>
          <w:rFonts w:eastAsiaTheme="minorEastAsia" w:hint="eastAsia"/>
          <w:lang w:eastAsia="zh-CN"/>
        </w:rPr>
        <w:t xml:space="preserve"> is based on </w:t>
      </w:r>
      <w:r w:rsidR="00CE2385" w:rsidRPr="00FB2AD1">
        <w:rPr>
          <w:rFonts w:eastAsia="宋体"/>
          <w:szCs w:val="21"/>
        </w:rPr>
        <w:t xml:space="preserve">maximum of </w:t>
      </w:r>
      <w:r w:rsidR="00CE2385" w:rsidRPr="00FB2AD1">
        <w:rPr>
          <w:bCs/>
          <w:szCs w:val="21"/>
        </w:rPr>
        <w:t>switching periods</w:t>
      </w:r>
      <w:r w:rsidR="00CE2385">
        <w:rPr>
          <w:rFonts w:eastAsiaTheme="minorEastAsia" w:hint="eastAsia"/>
          <w:bCs/>
          <w:szCs w:val="21"/>
          <w:lang w:eastAsia="zh-CN"/>
        </w:rPr>
        <w:t xml:space="preserve"> for option 2 </w:t>
      </w:r>
      <w:r>
        <w:rPr>
          <w:rFonts w:eastAsiaTheme="minorEastAsia" w:hint="eastAsia"/>
          <w:lang w:eastAsia="zh-CN"/>
        </w:rPr>
        <w:t xml:space="preserve"> </w:t>
      </w:r>
    </w:p>
    <w:p w14:paraId="5DC7658F" w14:textId="6E537D06" w:rsidR="00CB1DB7" w:rsidRPr="00C967C0" w:rsidRDefault="003D07C6" w:rsidP="00EB5993">
      <w:pPr>
        <w:tabs>
          <w:tab w:val="num" w:pos="426"/>
          <w:tab w:val="num" w:pos="1440"/>
          <w:tab w:val="center" w:pos="4153"/>
          <w:tab w:val="right" w:pos="8306"/>
        </w:tabs>
        <w:snapToGrid w:val="0"/>
        <w:spacing w:before="240" w:after="120"/>
        <w:rPr>
          <w:rFonts w:eastAsiaTheme="minorEastAsia"/>
          <w:lang w:eastAsia="zh-CN"/>
        </w:rPr>
      </w:pPr>
      <w:r w:rsidRPr="003D07C6">
        <w:rPr>
          <w:rFonts w:eastAsia="宋体"/>
          <w:bCs/>
          <w:iCs/>
          <w:szCs w:val="20"/>
          <w:lang w:eastAsia="zh-CN"/>
        </w:rPr>
        <w:t xml:space="preserve">As shown in figure </w:t>
      </w:r>
      <w:r w:rsidR="00507468">
        <w:rPr>
          <w:rFonts w:eastAsia="宋体" w:hint="eastAsia"/>
          <w:bCs/>
          <w:iCs/>
          <w:szCs w:val="20"/>
          <w:lang w:eastAsia="zh-CN"/>
        </w:rPr>
        <w:t>2</w:t>
      </w:r>
      <w:r w:rsidRPr="003D07C6">
        <w:rPr>
          <w:rFonts w:eastAsia="宋体"/>
          <w:bCs/>
          <w:iCs/>
          <w:szCs w:val="20"/>
          <w:lang w:eastAsia="zh-CN"/>
        </w:rPr>
        <w:t>，</w:t>
      </w:r>
      <w:r w:rsidRPr="003D07C6">
        <w:rPr>
          <w:rFonts w:eastAsia="宋体"/>
          <w:bCs/>
          <w:iCs/>
          <w:szCs w:val="20"/>
          <w:lang w:eastAsia="zh-CN"/>
        </w:rPr>
        <w:t xml:space="preserve">the switching period from carrier-B to carrier-D is </w:t>
      </w:r>
      <w:r w:rsidRPr="003D07C6">
        <w:rPr>
          <w:bCs/>
          <w:szCs w:val="21"/>
        </w:rPr>
        <w:t>T</w:t>
      </w:r>
      <w:r w:rsidRPr="003D07C6">
        <w:rPr>
          <w:bCs/>
          <w:szCs w:val="21"/>
          <w:vertAlign w:val="subscript"/>
        </w:rPr>
        <w:t>switch_B-D</w:t>
      </w:r>
      <w:r w:rsidRPr="003D07C6">
        <w:rPr>
          <w:rFonts w:eastAsiaTheme="minorEastAsia"/>
          <w:bCs/>
          <w:szCs w:val="21"/>
          <w:vertAlign w:val="subscript"/>
          <w:lang w:eastAsia="zh-CN"/>
        </w:rPr>
        <w:t xml:space="preserve">. </w:t>
      </w:r>
      <w:r w:rsidRPr="003D07C6">
        <w:rPr>
          <w:rFonts w:eastAsiaTheme="minorEastAsia"/>
          <w:bCs/>
          <w:szCs w:val="21"/>
          <w:lang w:eastAsia="zh-CN"/>
        </w:rPr>
        <w:t xml:space="preserve"> </w:t>
      </w:r>
      <w:r w:rsidRPr="003D07C6">
        <w:rPr>
          <w:rFonts w:eastAsia="宋体"/>
          <w:bCs/>
          <w:iCs/>
          <w:szCs w:val="20"/>
          <w:lang w:eastAsia="zh-CN"/>
        </w:rPr>
        <w:t xml:space="preserve">The switching period from carrier-A to carrier-C is </w:t>
      </w:r>
      <w:r w:rsidRPr="003D07C6">
        <w:rPr>
          <w:bCs/>
          <w:szCs w:val="21"/>
        </w:rPr>
        <w:t>T</w:t>
      </w:r>
      <w:r w:rsidRPr="003D07C6">
        <w:rPr>
          <w:bCs/>
          <w:szCs w:val="21"/>
          <w:vertAlign w:val="subscript"/>
        </w:rPr>
        <w:t>switch_A-</w:t>
      </w:r>
      <w:r w:rsidR="00512F19" w:rsidRPr="003D07C6">
        <w:rPr>
          <w:bCs/>
          <w:szCs w:val="21"/>
          <w:vertAlign w:val="subscript"/>
        </w:rPr>
        <w:t>C</w:t>
      </w:r>
      <w:r w:rsidR="00512F19" w:rsidRPr="003D07C6">
        <w:rPr>
          <w:rFonts w:eastAsiaTheme="minorEastAsia"/>
          <w:bCs/>
          <w:szCs w:val="21"/>
          <w:vertAlign w:val="subscript"/>
          <w:lang w:eastAsia="zh-CN"/>
        </w:rPr>
        <w:t xml:space="preserve">. </w:t>
      </w:r>
      <w:r w:rsidRPr="003D07C6">
        <w:rPr>
          <w:bCs/>
          <w:szCs w:val="21"/>
        </w:rPr>
        <w:t>T</w:t>
      </w:r>
      <w:r w:rsidRPr="003D07C6">
        <w:rPr>
          <w:bCs/>
          <w:szCs w:val="21"/>
          <w:vertAlign w:val="subscript"/>
        </w:rPr>
        <w:t>switch_B-D</w:t>
      </w:r>
      <w:r w:rsidRPr="003D07C6">
        <w:rPr>
          <w:rFonts w:eastAsiaTheme="minorEastAsia"/>
          <w:bCs/>
          <w:iCs/>
          <w:szCs w:val="20"/>
          <w:lang w:eastAsia="zh-CN"/>
        </w:rPr>
        <w:t xml:space="preserve"> is larger than </w:t>
      </w:r>
      <w:r w:rsidRPr="003D07C6">
        <w:rPr>
          <w:bCs/>
          <w:szCs w:val="21"/>
        </w:rPr>
        <w:t>T</w:t>
      </w:r>
      <w:r w:rsidRPr="003D07C6">
        <w:rPr>
          <w:bCs/>
          <w:szCs w:val="21"/>
          <w:vertAlign w:val="subscript"/>
        </w:rPr>
        <w:t>switch_A-C</w:t>
      </w:r>
      <w:r>
        <w:rPr>
          <w:rFonts w:eastAsiaTheme="minorEastAsia" w:hint="eastAsia"/>
          <w:bCs/>
          <w:szCs w:val="21"/>
          <w:vertAlign w:val="subscript"/>
          <w:lang w:eastAsia="zh-CN"/>
        </w:rPr>
        <w:t xml:space="preserve">. </w:t>
      </w:r>
      <w:r w:rsidR="003F60BE">
        <w:rPr>
          <w:rFonts w:eastAsiaTheme="minorEastAsia" w:hint="eastAsia"/>
          <w:bCs/>
          <w:szCs w:val="21"/>
          <w:vertAlign w:val="subscript"/>
          <w:lang w:eastAsia="zh-CN"/>
        </w:rPr>
        <w:t xml:space="preserve"> </w:t>
      </w:r>
      <w:r w:rsidR="003F60BE">
        <w:rPr>
          <w:rFonts w:eastAsia="宋体" w:hint="eastAsia"/>
          <w:bCs/>
          <w:iCs/>
          <w:szCs w:val="20"/>
          <w:lang w:eastAsia="zh-CN"/>
        </w:rPr>
        <w:t>E</w:t>
      </w:r>
      <w:r>
        <w:rPr>
          <w:rFonts w:eastAsia="宋体" w:hint="eastAsia"/>
          <w:bCs/>
          <w:iCs/>
          <w:szCs w:val="20"/>
          <w:lang w:eastAsia="zh-CN"/>
        </w:rPr>
        <w:t xml:space="preserve">ven the switching TX for carrier-2 UL transmission can be </w:t>
      </w:r>
      <w:r w:rsidR="00047FF1">
        <w:rPr>
          <w:rFonts w:eastAsia="宋体" w:hint="eastAsia"/>
          <w:bCs/>
          <w:iCs/>
          <w:szCs w:val="20"/>
          <w:lang w:eastAsia="zh-CN"/>
        </w:rPr>
        <w:t xml:space="preserve">started later as d1 </w:t>
      </w:r>
      <w:r w:rsidR="00512F19">
        <w:rPr>
          <w:rFonts w:eastAsia="宋体"/>
          <w:bCs/>
          <w:iCs/>
          <w:szCs w:val="20"/>
          <w:lang w:eastAsia="zh-CN"/>
        </w:rPr>
        <w:t>duration</w:t>
      </w:r>
      <w:r>
        <w:rPr>
          <w:rFonts w:eastAsia="宋体" w:hint="eastAsia"/>
          <w:bCs/>
          <w:iCs/>
          <w:szCs w:val="20"/>
          <w:lang w:eastAsia="zh-CN"/>
        </w:rPr>
        <w:t xml:space="preserve">, UE cannot do UL </w:t>
      </w:r>
      <w:r>
        <w:rPr>
          <w:rFonts w:eastAsia="宋体"/>
          <w:bCs/>
          <w:iCs/>
          <w:szCs w:val="20"/>
          <w:lang w:eastAsia="zh-CN"/>
        </w:rPr>
        <w:t>transmission</w:t>
      </w:r>
      <w:r>
        <w:rPr>
          <w:rFonts w:eastAsia="宋体" w:hint="eastAsia"/>
          <w:bCs/>
          <w:iCs/>
          <w:szCs w:val="20"/>
          <w:lang w:eastAsia="zh-CN"/>
        </w:rPr>
        <w:t xml:space="preserve"> </w:t>
      </w:r>
      <w:r w:rsidR="00C967C0">
        <w:rPr>
          <w:rFonts w:eastAsia="宋体" w:hint="eastAsia"/>
          <w:bCs/>
          <w:iCs/>
          <w:szCs w:val="20"/>
          <w:lang w:eastAsia="zh-CN"/>
        </w:rPr>
        <w:t xml:space="preserve">on </w:t>
      </w:r>
      <w:r>
        <w:rPr>
          <w:rFonts w:eastAsia="宋体" w:hint="eastAsia"/>
          <w:bCs/>
          <w:iCs/>
          <w:szCs w:val="20"/>
          <w:lang w:eastAsia="zh-CN"/>
        </w:rPr>
        <w:t>duration of d1</w:t>
      </w:r>
      <w:r w:rsidR="00047FF1">
        <w:rPr>
          <w:rFonts w:eastAsia="宋体" w:hint="eastAsia"/>
          <w:bCs/>
          <w:iCs/>
          <w:szCs w:val="20"/>
          <w:lang w:eastAsia="zh-CN"/>
        </w:rPr>
        <w:t xml:space="preserve"> </w:t>
      </w:r>
      <w:r w:rsidR="00C967C0">
        <w:rPr>
          <w:rFonts w:eastAsia="宋体" w:hint="eastAsia"/>
          <w:bCs/>
          <w:iCs/>
          <w:szCs w:val="20"/>
          <w:lang w:eastAsia="zh-CN"/>
        </w:rPr>
        <w:t xml:space="preserve">of </w:t>
      </w:r>
      <w:r w:rsidR="00047FF1">
        <w:rPr>
          <w:rFonts w:eastAsia="宋体" w:hint="eastAsia"/>
          <w:bCs/>
          <w:iCs/>
          <w:szCs w:val="20"/>
          <w:lang w:eastAsia="zh-CN"/>
        </w:rPr>
        <w:t>carrier-A</w:t>
      </w:r>
      <w:r>
        <w:rPr>
          <w:rFonts w:eastAsia="宋体" w:hint="eastAsia"/>
          <w:bCs/>
          <w:iCs/>
          <w:szCs w:val="20"/>
          <w:lang w:eastAsia="zh-CN"/>
        </w:rPr>
        <w:t xml:space="preserve"> </w:t>
      </w:r>
      <w:r>
        <w:rPr>
          <w:rFonts w:eastAsia="宋体"/>
          <w:bCs/>
          <w:iCs/>
          <w:szCs w:val="20"/>
          <w:lang w:eastAsia="zh-CN"/>
        </w:rPr>
        <w:t>because</w:t>
      </w:r>
      <w:r>
        <w:rPr>
          <w:rFonts w:eastAsia="宋体" w:hint="eastAsia"/>
          <w:bCs/>
          <w:iCs/>
          <w:szCs w:val="20"/>
          <w:lang w:eastAsia="zh-CN"/>
        </w:rPr>
        <w:t xml:space="preserve"> there is time overlapping in time domain between two duration of  </w:t>
      </w:r>
      <w:r w:rsidRPr="003D07C6">
        <w:rPr>
          <w:bCs/>
          <w:szCs w:val="21"/>
        </w:rPr>
        <w:t>T</w:t>
      </w:r>
      <w:r w:rsidRPr="003D07C6">
        <w:rPr>
          <w:bCs/>
          <w:szCs w:val="21"/>
          <w:vertAlign w:val="subscript"/>
        </w:rPr>
        <w:t>switch_A-C</w:t>
      </w:r>
      <w:r>
        <w:rPr>
          <w:rFonts w:eastAsiaTheme="minorEastAsia"/>
          <w:bCs/>
          <w:szCs w:val="21"/>
          <w:vertAlign w:val="subscript"/>
          <w:lang w:eastAsia="zh-CN"/>
        </w:rPr>
        <w:t xml:space="preserve"> </w:t>
      </w:r>
      <w:r w:rsidRPr="003D07C6">
        <w:rPr>
          <w:rFonts w:eastAsia="宋体" w:hint="eastAsia"/>
          <w:bCs/>
          <w:iCs/>
          <w:szCs w:val="20"/>
          <w:lang w:eastAsia="zh-CN"/>
        </w:rPr>
        <w:t xml:space="preserve"> and </w:t>
      </w:r>
      <w:r w:rsidRPr="003D07C6">
        <w:rPr>
          <w:rFonts w:eastAsia="宋体"/>
          <w:bCs/>
          <w:iCs/>
          <w:szCs w:val="20"/>
          <w:lang w:eastAsia="zh-CN"/>
        </w:rPr>
        <w:t xml:space="preserve"> </w:t>
      </w:r>
      <w:r w:rsidRPr="003D07C6">
        <w:rPr>
          <w:bCs/>
          <w:szCs w:val="21"/>
        </w:rPr>
        <w:t>T</w:t>
      </w:r>
      <w:r w:rsidRPr="003D07C6">
        <w:rPr>
          <w:bCs/>
          <w:szCs w:val="21"/>
          <w:vertAlign w:val="subscript"/>
        </w:rPr>
        <w:t>switch_B-D</w:t>
      </w:r>
      <w:r>
        <w:rPr>
          <w:rFonts w:eastAsiaTheme="minorEastAsia" w:hint="eastAsia"/>
          <w:bCs/>
          <w:szCs w:val="21"/>
          <w:vertAlign w:val="subscript"/>
          <w:lang w:eastAsia="zh-CN"/>
        </w:rPr>
        <w:t xml:space="preserve">. </w:t>
      </w:r>
      <w:r w:rsidR="009E4BD1">
        <w:rPr>
          <w:rFonts w:eastAsia="宋体" w:hint="eastAsia"/>
          <w:bCs/>
          <w:iCs/>
          <w:szCs w:val="20"/>
          <w:lang w:eastAsia="zh-CN"/>
        </w:rPr>
        <w:t>F</w:t>
      </w:r>
      <w:r w:rsidR="009E4BD1" w:rsidRPr="004C6217">
        <w:rPr>
          <w:rFonts w:eastAsia="宋体" w:hint="eastAsia"/>
          <w:bCs/>
          <w:iCs/>
          <w:szCs w:val="20"/>
          <w:lang w:eastAsia="zh-CN"/>
        </w:rPr>
        <w:t>or the switching period overlapping scenario</w:t>
      </w:r>
      <w:r w:rsidR="009E4BD1">
        <w:rPr>
          <w:rFonts w:eastAsia="宋体" w:hint="eastAsia"/>
          <w:bCs/>
          <w:iCs/>
          <w:szCs w:val="20"/>
          <w:lang w:eastAsia="zh-CN"/>
        </w:rPr>
        <w:t xml:space="preserve">, </w:t>
      </w:r>
      <w:r w:rsidR="00047FF1">
        <w:rPr>
          <w:rFonts w:eastAsia="宋体" w:hint="eastAsia"/>
          <w:bCs/>
          <w:iCs/>
          <w:szCs w:val="20"/>
          <w:lang w:eastAsia="zh-CN"/>
        </w:rPr>
        <w:t>if</w:t>
      </w:r>
      <w:r w:rsidR="009E4BD1">
        <w:rPr>
          <w:rFonts w:eastAsia="宋体" w:hint="eastAsia"/>
          <w:bCs/>
          <w:iCs/>
          <w:szCs w:val="20"/>
          <w:lang w:eastAsia="zh-CN"/>
        </w:rPr>
        <w:t xml:space="preserve"> UE perform</w:t>
      </w:r>
      <w:r w:rsidR="00C967C0">
        <w:rPr>
          <w:rFonts w:eastAsia="宋体" w:hint="eastAsia"/>
          <w:bCs/>
          <w:iCs/>
          <w:szCs w:val="20"/>
          <w:lang w:eastAsia="zh-CN"/>
        </w:rPr>
        <w:t>s</w:t>
      </w:r>
      <w:r w:rsidR="009E4BD1">
        <w:rPr>
          <w:rFonts w:eastAsia="宋体" w:hint="eastAsia"/>
          <w:bCs/>
          <w:iCs/>
          <w:szCs w:val="20"/>
          <w:lang w:eastAsia="zh-CN"/>
        </w:rPr>
        <w:t xml:space="preserve"> Tx </w:t>
      </w:r>
      <w:r w:rsidR="009E4BD1">
        <w:rPr>
          <w:rFonts w:eastAsia="宋体"/>
          <w:bCs/>
          <w:iCs/>
          <w:szCs w:val="20"/>
          <w:lang w:eastAsia="zh-CN"/>
        </w:rPr>
        <w:t>switching</w:t>
      </w:r>
      <w:r w:rsidR="009E4BD1">
        <w:rPr>
          <w:rFonts w:eastAsia="宋体" w:hint="eastAsia"/>
          <w:bCs/>
          <w:iCs/>
          <w:szCs w:val="20"/>
          <w:lang w:eastAsia="zh-CN"/>
        </w:rPr>
        <w:t xml:space="preserve"> </w:t>
      </w:r>
      <w:r w:rsidR="00420408">
        <w:rPr>
          <w:rFonts w:eastAsia="宋体" w:hint="eastAsia"/>
          <w:bCs/>
          <w:iCs/>
          <w:szCs w:val="20"/>
          <w:lang w:eastAsia="zh-CN"/>
        </w:rPr>
        <w:t>from carrier-</w:t>
      </w:r>
      <w:r w:rsidR="00047FF1">
        <w:rPr>
          <w:rFonts w:eastAsia="宋体" w:hint="eastAsia"/>
          <w:bCs/>
          <w:iCs/>
          <w:szCs w:val="20"/>
          <w:lang w:eastAsia="zh-CN"/>
        </w:rPr>
        <w:t>A</w:t>
      </w:r>
      <w:r w:rsidR="00512F19">
        <w:rPr>
          <w:rFonts w:eastAsia="宋体" w:hint="eastAsia"/>
          <w:bCs/>
          <w:iCs/>
          <w:szCs w:val="20"/>
          <w:lang w:eastAsia="zh-CN"/>
        </w:rPr>
        <w:t xml:space="preserve"> </w:t>
      </w:r>
      <w:r w:rsidR="00420408">
        <w:rPr>
          <w:rFonts w:eastAsia="宋体" w:hint="eastAsia"/>
          <w:bCs/>
          <w:iCs/>
          <w:szCs w:val="20"/>
          <w:lang w:eastAsia="zh-CN"/>
        </w:rPr>
        <w:t>to carrier-</w:t>
      </w:r>
      <w:r w:rsidR="00047FF1">
        <w:rPr>
          <w:rFonts w:eastAsia="宋体" w:hint="eastAsia"/>
          <w:bCs/>
          <w:iCs/>
          <w:szCs w:val="20"/>
          <w:lang w:eastAsia="zh-CN"/>
        </w:rPr>
        <w:t xml:space="preserve">C </w:t>
      </w:r>
      <w:r w:rsidR="00420408">
        <w:rPr>
          <w:rFonts w:eastAsia="宋体" w:hint="eastAsia"/>
          <w:bCs/>
          <w:iCs/>
          <w:szCs w:val="20"/>
          <w:lang w:eastAsia="zh-CN"/>
        </w:rPr>
        <w:t>independently</w:t>
      </w:r>
      <w:r w:rsidR="00047FF1">
        <w:rPr>
          <w:rFonts w:eastAsia="宋体" w:hint="eastAsia"/>
          <w:bCs/>
          <w:iCs/>
          <w:szCs w:val="20"/>
          <w:lang w:eastAsia="zh-CN"/>
        </w:rPr>
        <w:t xml:space="preserve">, the UE </w:t>
      </w:r>
      <w:r w:rsidR="00420408">
        <w:rPr>
          <w:rFonts w:eastAsia="宋体" w:hint="eastAsia"/>
          <w:bCs/>
          <w:iCs/>
          <w:szCs w:val="20"/>
          <w:lang w:eastAsia="zh-CN"/>
        </w:rPr>
        <w:t>will</w:t>
      </w:r>
      <w:r w:rsidR="00047FF1">
        <w:rPr>
          <w:rFonts w:eastAsia="宋体" w:hint="eastAsia"/>
          <w:bCs/>
          <w:iCs/>
          <w:szCs w:val="20"/>
          <w:lang w:eastAsia="zh-CN"/>
        </w:rPr>
        <w:t xml:space="preserve"> try to do uplink </w:t>
      </w:r>
      <w:r w:rsidR="00047FF1">
        <w:rPr>
          <w:rFonts w:eastAsia="宋体"/>
          <w:bCs/>
          <w:iCs/>
          <w:szCs w:val="20"/>
          <w:lang w:eastAsia="zh-CN"/>
        </w:rPr>
        <w:t>transmission</w:t>
      </w:r>
      <w:r w:rsidR="00047FF1">
        <w:rPr>
          <w:rFonts w:eastAsia="宋体" w:hint="eastAsia"/>
          <w:bCs/>
          <w:iCs/>
          <w:szCs w:val="20"/>
          <w:lang w:eastAsia="zh-CN"/>
        </w:rPr>
        <w:t xml:space="preserve"> </w:t>
      </w:r>
      <w:r w:rsidR="00047FF1">
        <w:rPr>
          <w:rFonts w:eastAsia="宋体"/>
          <w:bCs/>
          <w:iCs/>
          <w:szCs w:val="20"/>
          <w:lang w:eastAsia="zh-CN"/>
        </w:rPr>
        <w:t>according</w:t>
      </w:r>
      <w:r w:rsidR="00047FF1">
        <w:rPr>
          <w:rFonts w:eastAsia="宋体" w:hint="eastAsia"/>
          <w:bCs/>
          <w:iCs/>
          <w:szCs w:val="20"/>
          <w:lang w:eastAsia="zh-CN"/>
        </w:rPr>
        <w:t xml:space="preserve"> to Rel-16/Rel-17 rules</w:t>
      </w:r>
      <w:r w:rsidR="00C967C0">
        <w:rPr>
          <w:rFonts w:eastAsia="宋体" w:hint="eastAsia"/>
          <w:bCs/>
          <w:iCs/>
          <w:szCs w:val="20"/>
          <w:lang w:eastAsia="zh-CN"/>
        </w:rPr>
        <w:t xml:space="preserve"> </w:t>
      </w:r>
      <w:r w:rsidR="00506D04">
        <w:rPr>
          <w:rFonts w:eastAsia="宋体" w:hint="eastAsia"/>
          <w:bCs/>
          <w:iCs/>
          <w:szCs w:val="20"/>
          <w:lang w:eastAsia="zh-CN"/>
        </w:rPr>
        <w:t xml:space="preserve">on </w:t>
      </w:r>
      <w:r w:rsidR="00C967C0">
        <w:rPr>
          <w:rFonts w:eastAsia="宋体" w:hint="eastAsia"/>
          <w:bCs/>
          <w:iCs/>
          <w:szCs w:val="20"/>
          <w:lang w:eastAsia="zh-CN"/>
        </w:rPr>
        <w:t>during d1,</w:t>
      </w:r>
      <w:r w:rsidR="00047FF1">
        <w:rPr>
          <w:rFonts w:eastAsia="宋体" w:hint="eastAsia"/>
          <w:bCs/>
          <w:iCs/>
          <w:szCs w:val="20"/>
          <w:lang w:eastAsia="zh-CN"/>
        </w:rPr>
        <w:t xml:space="preserve"> it is </w:t>
      </w:r>
      <w:r w:rsidR="00F45D82" w:rsidRPr="004C6217">
        <w:rPr>
          <w:rFonts w:eastAsia="宋体"/>
          <w:bCs/>
          <w:iCs/>
          <w:szCs w:val="20"/>
          <w:lang w:eastAsia="zh-CN"/>
        </w:rPr>
        <w:t>inconsistent</w:t>
      </w:r>
      <w:r w:rsidR="00F45D82" w:rsidRPr="004C6217">
        <w:rPr>
          <w:rFonts w:eastAsia="宋体" w:hint="eastAsia"/>
          <w:bCs/>
          <w:iCs/>
          <w:szCs w:val="20"/>
          <w:lang w:eastAsia="zh-CN"/>
        </w:rPr>
        <w:t xml:space="preserve"> to RAN4 agreement</w:t>
      </w:r>
      <w:r w:rsidR="005837AD">
        <w:rPr>
          <w:rFonts w:eastAsiaTheme="minorEastAsia" w:hint="eastAsia"/>
          <w:lang w:eastAsia="zh-CN"/>
        </w:rPr>
        <w:t>.</w:t>
      </w:r>
      <w:r w:rsidR="003F60BE">
        <w:rPr>
          <w:rFonts w:eastAsiaTheme="minorEastAsia" w:hint="eastAsia"/>
          <w:bCs/>
          <w:szCs w:val="21"/>
          <w:vertAlign w:val="subscript"/>
          <w:lang w:eastAsia="zh-CN"/>
        </w:rPr>
        <w:t xml:space="preserve"> </w:t>
      </w:r>
      <w:r w:rsidR="00C967C0">
        <w:rPr>
          <w:rFonts w:eastAsiaTheme="minorEastAsia" w:hint="eastAsia"/>
          <w:bCs/>
          <w:iCs/>
          <w:szCs w:val="20"/>
          <w:lang w:eastAsia="zh-CN"/>
        </w:rPr>
        <w:t>To obey the RAN4 conclusion</w:t>
      </w:r>
      <w:r w:rsidR="00E03CA9">
        <w:rPr>
          <w:rFonts w:eastAsiaTheme="minorEastAsia" w:hint="eastAsia"/>
          <w:bCs/>
          <w:iCs/>
          <w:szCs w:val="20"/>
          <w:lang w:eastAsia="zh-CN"/>
        </w:rPr>
        <w:t>,</w:t>
      </w:r>
      <w:r w:rsidR="00023212">
        <w:rPr>
          <w:rFonts w:eastAsiaTheme="minorEastAsia"/>
          <w:lang w:eastAsia="zh-CN"/>
        </w:rPr>
        <w:t xml:space="preserve"> one</w:t>
      </w:r>
      <w:r w:rsidR="00E03CA9">
        <w:rPr>
          <w:rFonts w:eastAsiaTheme="minorEastAsia" w:hint="eastAsia"/>
          <w:lang w:eastAsia="zh-CN"/>
        </w:rPr>
        <w:t xml:space="preserve"> Tx switching involving </w:t>
      </w:r>
      <w:r w:rsidR="00E03CA9">
        <w:rPr>
          <w:rFonts w:eastAsiaTheme="minorEastAsia"/>
          <w:lang w:eastAsia="zh-CN"/>
        </w:rPr>
        <w:t>more</w:t>
      </w:r>
      <w:r w:rsidR="00E03CA9">
        <w:rPr>
          <w:rFonts w:eastAsiaTheme="minorEastAsia" w:hint="eastAsia"/>
          <w:lang w:eastAsia="zh-CN"/>
        </w:rPr>
        <w:t xml:space="preserve"> than two bands can be </w:t>
      </w:r>
      <w:r w:rsidR="00C967C0">
        <w:rPr>
          <w:rFonts w:eastAsiaTheme="minorEastAsia" w:hint="eastAsia"/>
          <w:lang w:eastAsia="zh-CN"/>
        </w:rPr>
        <w:t>used when</w:t>
      </w:r>
      <w:r w:rsidR="00E03CA9">
        <w:rPr>
          <w:rFonts w:eastAsiaTheme="minorEastAsia" w:hint="eastAsia"/>
          <w:lang w:eastAsia="zh-CN"/>
        </w:rPr>
        <w:t xml:space="preserve"> there is Tx switching period overlapping. </w:t>
      </w:r>
      <w:r w:rsidR="00C967C0">
        <w:rPr>
          <w:rFonts w:eastAsiaTheme="minorEastAsia"/>
          <w:lang w:eastAsia="zh-CN"/>
        </w:rPr>
        <w:t>I</w:t>
      </w:r>
      <w:r w:rsidR="00C967C0">
        <w:rPr>
          <w:rFonts w:eastAsiaTheme="minorEastAsia" w:hint="eastAsia"/>
          <w:lang w:eastAsia="zh-CN"/>
        </w:rPr>
        <w:t xml:space="preserve">n a word, for </w:t>
      </w:r>
      <w:r w:rsidR="00C967C0" w:rsidRPr="002A116A">
        <w:rPr>
          <w:rFonts w:eastAsiaTheme="minorEastAsia" w:hint="eastAsia"/>
          <w:lang w:eastAsia="zh-CN"/>
        </w:rPr>
        <w:t>o</w:t>
      </w:r>
      <w:r w:rsidR="00C967C0" w:rsidRPr="002A116A">
        <w:rPr>
          <w:rFonts w:eastAsiaTheme="minorEastAsia"/>
          <w:lang w:eastAsia="zh-CN"/>
        </w:rPr>
        <w:t>ptional UE capability</w:t>
      </w:r>
      <w:r w:rsidR="00C967C0">
        <w:rPr>
          <w:rFonts w:eastAsiaTheme="minorEastAsia" w:hint="eastAsia"/>
          <w:lang w:eastAsia="zh-CN"/>
        </w:rPr>
        <w:t>, i</w:t>
      </w:r>
      <w:r w:rsidR="00E03CA9">
        <w:rPr>
          <w:rFonts w:eastAsiaTheme="minorEastAsia" w:hint="eastAsia"/>
          <w:lang w:eastAsia="zh-CN"/>
        </w:rPr>
        <w:t>f there is time domain ove</w:t>
      </w:r>
      <w:r w:rsidR="003F60BE">
        <w:rPr>
          <w:rFonts w:eastAsiaTheme="minorEastAsia" w:hint="eastAsia"/>
          <w:lang w:eastAsia="zh-CN"/>
        </w:rPr>
        <w:t xml:space="preserve">rlapping between two different </w:t>
      </w:r>
      <w:r w:rsidR="00E03CA9">
        <w:rPr>
          <w:rFonts w:eastAsiaTheme="minorEastAsia" w:hint="eastAsia"/>
          <w:lang w:eastAsia="zh-CN"/>
        </w:rPr>
        <w:t xml:space="preserve">bands Tx switching </w:t>
      </w:r>
      <w:r w:rsidR="00E03CA9">
        <w:rPr>
          <w:rFonts w:eastAsiaTheme="minorEastAsia"/>
          <w:lang w:eastAsia="zh-CN"/>
        </w:rPr>
        <w:t>period</w:t>
      </w:r>
      <w:r w:rsidR="00E03CA9">
        <w:rPr>
          <w:rFonts w:eastAsiaTheme="minorEastAsia" w:hint="eastAsia"/>
          <w:lang w:eastAsia="zh-CN"/>
        </w:rPr>
        <w:t xml:space="preserve">, </w:t>
      </w:r>
      <w:r w:rsidR="00E03CA9" w:rsidRPr="00E03CA9">
        <w:rPr>
          <w:rFonts w:eastAsiaTheme="minorEastAsia"/>
          <w:lang w:eastAsia="zh-CN"/>
        </w:rPr>
        <w:t>UE perform</w:t>
      </w:r>
      <w:r w:rsidR="00420408">
        <w:rPr>
          <w:rFonts w:eastAsiaTheme="minorEastAsia" w:hint="eastAsia"/>
          <w:lang w:eastAsia="zh-CN"/>
        </w:rPr>
        <w:t>s</w:t>
      </w:r>
      <w:r w:rsidR="00E03CA9" w:rsidRPr="00E03CA9">
        <w:rPr>
          <w:rFonts w:eastAsiaTheme="minorEastAsia"/>
          <w:lang w:eastAsia="zh-CN"/>
        </w:rPr>
        <w:t xml:space="preserve"> it as one TX switching involving more than 2 bands</w:t>
      </w:r>
      <w:r w:rsidR="00C967C0">
        <w:rPr>
          <w:rFonts w:eastAsiaTheme="minorEastAsia" w:hint="eastAsia"/>
          <w:lang w:eastAsia="zh-CN"/>
        </w:rPr>
        <w:t>,</w:t>
      </w:r>
      <w:r w:rsidR="00C967C0" w:rsidRPr="00A26673">
        <w:rPr>
          <w:rFonts w:eastAsia="MS Mincho"/>
          <w:b/>
          <w:szCs w:val="20"/>
        </w:rPr>
        <w:t xml:space="preserve"> </w:t>
      </w:r>
      <w:r w:rsidR="00C967C0" w:rsidRPr="002A116A">
        <w:rPr>
          <w:rFonts w:eastAsiaTheme="minorEastAsia"/>
          <w:lang w:eastAsia="zh-CN"/>
        </w:rPr>
        <w:t>otherwise as twice of TX switching</w:t>
      </w:r>
      <w:r w:rsidR="00E03CA9">
        <w:rPr>
          <w:rFonts w:eastAsiaTheme="minorEastAsia" w:hint="eastAsia"/>
          <w:lang w:eastAsia="zh-CN"/>
        </w:rPr>
        <w:t xml:space="preserve">. </w:t>
      </w:r>
    </w:p>
    <w:p w14:paraId="609DEF33" w14:textId="075FBF01" w:rsidR="00FC27C4" w:rsidRDefault="00FC27C4" w:rsidP="00FC27C4">
      <w:pPr>
        <w:tabs>
          <w:tab w:val="num" w:pos="426"/>
          <w:tab w:val="num" w:pos="1440"/>
          <w:tab w:val="center" w:pos="4153"/>
          <w:tab w:val="right" w:pos="8306"/>
        </w:tabs>
        <w:snapToGrid w:val="0"/>
        <w:spacing w:after="120"/>
        <w:rPr>
          <w:rFonts w:eastAsiaTheme="minorEastAsia"/>
          <w:b/>
          <w:szCs w:val="20"/>
          <w:lang w:eastAsia="zh-CN"/>
        </w:rPr>
      </w:pPr>
      <w:r w:rsidRPr="00A26673">
        <w:rPr>
          <w:rFonts w:eastAsiaTheme="minorEastAsia" w:hint="eastAsia"/>
          <w:b/>
          <w:lang w:eastAsia="zh-CN"/>
        </w:rPr>
        <w:t xml:space="preserve">Proposal </w:t>
      </w:r>
      <w:r w:rsidR="00440225">
        <w:rPr>
          <w:rFonts w:eastAsiaTheme="minorEastAsia" w:hint="eastAsia"/>
          <w:b/>
          <w:lang w:eastAsia="zh-CN"/>
        </w:rPr>
        <w:t>2</w:t>
      </w:r>
      <w:r w:rsidRPr="00A26673">
        <w:rPr>
          <w:rFonts w:eastAsiaTheme="minorEastAsia" w:hint="eastAsia"/>
          <w:b/>
          <w:lang w:eastAsia="zh-CN"/>
        </w:rPr>
        <w:t>：</w:t>
      </w:r>
      <w:r w:rsidRPr="00C263FE">
        <w:rPr>
          <w:rFonts w:eastAsia="MS Mincho" w:hint="eastAsia"/>
          <w:b/>
          <w:szCs w:val="20"/>
        </w:rPr>
        <w:t>For o</w:t>
      </w:r>
      <w:r w:rsidRPr="00C263FE">
        <w:rPr>
          <w:rFonts w:eastAsia="MS Mincho"/>
          <w:b/>
          <w:szCs w:val="20"/>
        </w:rPr>
        <w:t>ptional UE capability</w:t>
      </w:r>
      <w:r w:rsidRPr="00C263FE">
        <w:rPr>
          <w:rFonts w:eastAsia="MS Mincho" w:hint="eastAsia"/>
          <w:b/>
          <w:szCs w:val="20"/>
        </w:rPr>
        <w:t xml:space="preserve">, </w:t>
      </w:r>
      <w:r w:rsidR="006642FE">
        <w:rPr>
          <w:rFonts w:eastAsiaTheme="minorEastAsia" w:hint="eastAsia"/>
          <w:b/>
          <w:szCs w:val="20"/>
          <w:lang w:eastAsia="zh-CN"/>
        </w:rPr>
        <w:t>b</w:t>
      </w:r>
      <w:r w:rsidRPr="00A26673">
        <w:rPr>
          <w:rFonts w:eastAsia="MS Mincho"/>
          <w:b/>
          <w:szCs w:val="20"/>
        </w:rPr>
        <w:t>ased on the grants, if the two Tx chains are trigg</w:t>
      </w:r>
      <w:r w:rsidR="006642FE">
        <w:rPr>
          <w:rFonts w:eastAsiaTheme="minorEastAsia" w:hint="eastAsia"/>
          <w:b/>
          <w:szCs w:val="20"/>
          <w:lang w:eastAsia="zh-CN"/>
        </w:rPr>
        <w:t>e</w:t>
      </w:r>
      <w:r w:rsidRPr="00A26673">
        <w:rPr>
          <w:rFonts w:eastAsia="MS Mincho"/>
          <w:b/>
          <w:szCs w:val="20"/>
        </w:rPr>
        <w:t>red to switch between two different band pairs (e.g., band A + band C-&gt;band B + band D),</w:t>
      </w:r>
      <w:r w:rsidRPr="00C263FE">
        <w:rPr>
          <w:rFonts w:eastAsia="MS Mincho" w:hint="eastAsia"/>
          <w:b/>
          <w:szCs w:val="20"/>
        </w:rPr>
        <w:t xml:space="preserve"> </w:t>
      </w:r>
      <w:r w:rsidR="006642FE">
        <w:rPr>
          <w:rFonts w:eastAsiaTheme="minorEastAsia" w:hint="eastAsia"/>
          <w:b/>
          <w:szCs w:val="20"/>
          <w:lang w:eastAsia="zh-CN"/>
        </w:rPr>
        <w:t xml:space="preserve">if </w:t>
      </w:r>
      <w:r w:rsidR="006642FE">
        <w:rPr>
          <w:rFonts w:eastAsia="MS Mincho" w:hint="eastAsia"/>
          <w:b/>
          <w:szCs w:val="20"/>
        </w:rPr>
        <w:t xml:space="preserve">there is </w:t>
      </w:r>
      <w:r w:rsidR="000777B1" w:rsidRPr="00C263FE">
        <w:rPr>
          <w:rFonts w:eastAsia="MS Mincho" w:hint="eastAsia"/>
          <w:b/>
          <w:szCs w:val="20"/>
        </w:rPr>
        <w:t xml:space="preserve">time domain overlapping between two bands Tx switching </w:t>
      </w:r>
      <w:r w:rsidR="000777B1" w:rsidRPr="00C263FE">
        <w:rPr>
          <w:rFonts w:eastAsia="MS Mincho"/>
          <w:b/>
          <w:szCs w:val="20"/>
        </w:rPr>
        <w:t>period</w:t>
      </w:r>
      <w:r w:rsidR="00CC421E" w:rsidRPr="00C263FE">
        <w:rPr>
          <w:rFonts w:eastAsia="MS Mincho" w:hint="eastAsia"/>
          <w:b/>
          <w:szCs w:val="20"/>
        </w:rPr>
        <w:t>,</w:t>
      </w:r>
      <w:r w:rsidR="005837AD">
        <w:rPr>
          <w:rFonts w:eastAsiaTheme="minorEastAsia" w:hint="eastAsia"/>
          <w:b/>
          <w:szCs w:val="20"/>
          <w:lang w:eastAsia="zh-CN"/>
        </w:rPr>
        <w:t xml:space="preserve"> </w:t>
      </w:r>
      <w:r w:rsidRPr="00A26673">
        <w:rPr>
          <w:rFonts w:eastAsia="MS Mincho"/>
          <w:b/>
          <w:szCs w:val="20"/>
        </w:rPr>
        <w:t>UE perform it as one TX switching involving more than 2 bands, otherwise as twice of TX switching</w:t>
      </w:r>
      <w:r w:rsidRPr="00C263FE">
        <w:rPr>
          <w:rFonts w:eastAsia="MS Mincho" w:hint="eastAsia"/>
          <w:b/>
          <w:szCs w:val="20"/>
        </w:rPr>
        <w:t>.</w:t>
      </w:r>
    </w:p>
    <w:p w14:paraId="7932C88E" w14:textId="6F521404" w:rsidR="00A23C46" w:rsidRPr="00760BDC" w:rsidRDefault="00A23C46" w:rsidP="00A23C46">
      <w:pPr>
        <w:pStyle w:val="1"/>
        <w:numPr>
          <w:ilvl w:val="0"/>
          <w:numId w:val="0"/>
        </w:numPr>
        <w:outlineLvl w:val="1"/>
        <w:rPr>
          <w:rFonts w:ascii="Arial" w:eastAsiaTheme="minorEastAsia" w:hAnsi="Arial" w:cs="Arial"/>
          <w:sz w:val="24"/>
          <w:szCs w:val="24"/>
          <w:lang w:eastAsia="zh-CN"/>
        </w:rPr>
      </w:pPr>
      <w:r w:rsidRPr="00760BDC">
        <w:rPr>
          <w:rFonts w:ascii="Arial" w:eastAsiaTheme="minorEastAsia" w:hAnsi="Arial" w:cs="Arial" w:hint="eastAsia"/>
          <w:sz w:val="24"/>
          <w:szCs w:val="24"/>
          <w:lang w:eastAsia="zh-CN"/>
        </w:rPr>
        <w:t>2.</w:t>
      </w:r>
      <w:r w:rsidR="00507468">
        <w:rPr>
          <w:rFonts w:ascii="Arial" w:eastAsiaTheme="minorEastAsia" w:hAnsi="Arial" w:cs="Arial" w:hint="eastAsia"/>
          <w:sz w:val="24"/>
          <w:szCs w:val="24"/>
          <w:lang w:eastAsia="zh-CN"/>
        </w:rPr>
        <w:t>2</w:t>
      </w:r>
      <w:r w:rsidR="00507468" w:rsidRPr="00760BDC">
        <w:rPr>
          <w:rFonts w:ascii="Arial" w:eastAsiaTheme="minorEastAsia" w:hAnsi="Arial" w:cs="Arial" w:hint="eastAsia"/>
          <w:sz w:val="24"/>
          <w:szCs w:val="24"/>
          <w:lang w:eastAsia="zh-CN"/>
        </w:rPr>
        <w:t xml:space="preserve"> </w:t>
      </w:r>
      <w:r w:rsidR="00B223A7">
        <w:rPr>
          <w:rFonts w:ascii="Arial" w:eastAsiaTheme="minorEastAsia" w:hAnsi="Arial" w:cs="Arial" w:hint="eastAsia"/>
          <w:sz w:val="24"/>
          <w:szCs w:val="24"/>
          <w:lang w:eastAsia="zh-CN"/>
        </w:rPr>
        <w:t>W</w:t>
      </w:r>
      <w:r>
        <w:rPr>
          <w:rFonts w:ascii="Arial" w:eastAsiaTheme="minorEastAsia" w:hAnsi="Arial" w:cs="Arial" w:hint="eastAsia"/>
          <w:sz w:val="24"/>
          <w:szCs w:val="24"/>
          <w:lang w:eastAsia="zh-CN"/>
        </w:rPr>
        <w:t xml:space="preserve">ork assumption of </w:t>
      </w:r>
      <w:r>
        <w:rPr>
          <w:rFonts w:ascii="Arial" w:eastAsiaTheme="minorEastAsia" w:hAnsi="Arial" w:cs="Arial"/>
          <w:sz w:val="24"/>
          <w:szCs w:val="24"/>
          <w:lang w:eastAsia="zh-CN"/>
        </w:rPr>
        <w:t>additional</w:t>
      </w:r>
      <w:r>
        <w:rPr>
          <w:rFonts w:ascii="Arial" w:eastAsiaTheme="minorEastAsia" w:hAnsi="Arial" w:cs="Arial" w:hint="eastAsia"/>
          <w:sz w:val="24"/>
          <w:szCs w:val="24"/>
          <w:lang w:eastAsia="zh-CN"/>
        </w:rPr>
        <w:t xml:space="preserve"> prepare time for Tx switching</w:t>
      </w:r>
    </w:p>
    <w:p w14:paraId="67064AD6" w14:textId="5C36BEE1" w:rsidR="009D4A4D" w:rsidRPr="00A23C46" w:rsidRDefault="005706FE" w:rsidP="00A23C46">
      <w:pPr>
        <w:spacing w:before="240"/>
        <w:rPr>
          <w:lang w:eastAsia="zh-CN"/>
        </w:rPr>
      </w:pPr>
      <w:r>
        <w:rPr>
          <w:rFonts w:eastAsiaTheme="minorEastAsia"/>
          <w:lang w:eastAsia="zh-CN"/>
        </w:rPr>
        <w:t>I</w:t>
      </w:r>
      <w:r>
        <w:rPr>
          <w:rFonts w:eastAsiaTheme="minorEastAsia" w:hint="eastAsia"/>
          <w:lang w:eastAsia="zh-CN"/>
        </w:rPr>
        <w:t>n the previous meeting [</w:t>
      </w:r>
      <w:r w:rsidR="00111107">
        <w:rPr>
          <w:rFonts w:eastAsiaTheme="minorEastAsia" w:hint="eastAsia"/>
          <w:lang w:eastAsia="zh-CN"/>
        </w:rPr>
        <w:t>5</w:t>
      </w:r>
      <w:r>
        <w:rPr>
          <w:rFonts w:eastAsiaTheme="minorEastAsia" w:hint="eastAsia"/>
          <w:lang w:eastAsia="zh-CN"/>
        </w:rPr>
        <w:t>],</w:t>
      </w:r>
      <w:r w:rsidR="00A23C46">
        <w:rPr>
          <w:rFonts w:eastAsiaTheme="minorEastAsia" w:hint="eastAsia"/>
          <w:lang w:eastAsia="zh-CN"/>
        </w:rPr>
        <w:t xml:space="preserve"> on </w:t>
      </w:r>
      <w:r w:rsidR="00A23C46">
        <w:rPr>
          <w:rFonts w:eastAsiaTheme="minorEastAsia"/>
          <w:lang w:eastAsia="zh-CN"/>
        </w:rPr>
        <w:t>additional</w:t>
      </w:r>
      <w:r w:rsidR="00A23C46">
        <w:rPr>
          <w:rFonts w:eastAsiaTheme="minorEastAsia" w:hint="eastAsia"/>
          <w:lang w:eastAsia="zh-CN"/>
        </w:rPr>
        <w:t xml:space="preserve"> prepare time for Tx switching, one work assumption was reached as following </w:t>
      </w:r>
    </w:p>
    <w:tbl>
      <w:tblPr>
        <w:tblStyle w:val="a7"/>
        <w:tblW w:w="0" w:type="auto"/>
        <w:tblLook w:val="04A0" w:firstRow="1" w:lastRow="0" w:firstColumn="1" w:lastColumn="0" w:noHBand="0" w:noVBand="1"/>
      </w:tblPr>
      <w:tblGrid>
        <w:gridCol w:w="8522"/>
      </w:tblGrid>
      <w:tr w:rsidR="009D4A4D" w14:paraId="093F99D2" w14:textId="77777777" w:rsidTr="007F2083">
        <w:tc>
          <w:tcPr>
            <w:tcW w:w="8522" w:type="dxa"/>
          </w:tcPr>
          <w:p w14:paraId="7771E8B4" w14:textId="77777777" w:rsidR="009D4A4D" w:rsidRPr="00066DBB" w:rsidRDefault="009D4A4D" w:rsidP="007F2083">
            <w:pPr>
              <w:rPr>
                <w:szCs w:val="20"/>
                <w:highlight w:val="green"/>
                <w:lang w:eastAsia="x-none"/>
              </w:rPr>
            </w:pPr>
            <w:r w:rsidRPr="00066DBB">
              <w:rPr>
                <w:szCs w:val="20"/>
                <w:highlight w:val="green"/>
                <w:lang w:eastAsia="x-none"/>
              </w:rPr>
              <w:t>Agreement</w:t>
            </w:r>
          </w:p>
          <w:p w14:paraId="67F92FFC" w14:textId="77777777" w:rsidR="009D4A4D" w:rsidRDefault="009D4A4D" w:rsidP="007F2083">
            <w:pPr>
              <w:jc w:val="both"/>
              <w:rPr>
                <w:rFonts w:eastAsia="宋体"/>
                <w:szCs w:val="20"/>
                <w:lang w:eastAsia="zh-CN"/>
              </w:rPr>
            </w:pPr>
            <w:r w:rsidRPr="00066DBB">
              <w:rPr>
                <w:rFonts w:eastAsia="宋体"/>
                <w:szCs w:val="20"/>
                <w:lang w:eastAsia="zh-CN"/>
              </w:rPr>
              <w:t>Following restrictions are applied for Rel-18 UL Tx switching across 3 or 4 bands.</w:t>
            </w:r>
          </w:p>
          <w:p w14:paraId="7338774B" w14:textId="0A26001C" w:rsidR="005706FE" w:rsidRPr="00066DBB" w:rsidRDefault="005706FE" w:rsidP="007F2083">
            <w:pPr>
              <w:jc w:val="both"/>
              <w:rPr>
                <w:rFonts w:eastAsia="宋体"/>
                <w:szCs w:val="20"/>
                <w:lang w:eastAsia="zh-CN"/>
              </w:rPr>
            </w:pPr>
            <w:r>
              <w:rPr>
                <w:rFonts w:eastAsia="宋体" w:hint="eastAsia"/>
                <w:szCs w:val="20"/>
                <w:lang w:eastAsia="zh-CN"/>
              </w:rPr>
              <w:t xml:space="preserve">            </w:t>
            </w:r>
            <w:r>
              <w:rPr>
                <w:rFonts w:eastAsia="宋体"/>
                <w:szCs w:val="20"/>
                <w:lang w:eastAsia="zh-CN"/>
              </w:rPr>
              <w:t>……</w:t>
            </w:r>
          </w:p>
          <w:p w14:paraId="4284A3EB" w14:textId="2E7C5793" w:rsidR="009D4A4D" w:rsidRPr="00066DBB" w:rsidRDefault="005706FE" w:rsidP="009D4A4D">
            <w:pPr>
              <w:numPr>
                <w:ilvl w:val="0"/>
                <w:numId w:val="46"/>
              </w:numPr>
              <w:jc w:val="both"/>
              <w:rPr>
                <w:rFonts w:eastAsia="MS Mincho"/>
                <w:szCs w:val="20"/>
                <w:lang w:val="en-AU" w:eastAsia="x-none"/>
              </w:rPr>
            </w:pPr>
            <w:r w:rsidRPr="005706FE">
              <w:rPr>
                <w:rFonts w:eastAsia="MS Mincho"/>
                <w:szCs w:val="20"/>
                <w:highlight w:val="lightGray"/>
                <w:lang w:val="en-AU" w:eastAsia="x-none"/>
              </w:rPr>
              <w:t xml:space="preserve"> </w:t>
            </w:r>
            <w:r w:rsidR="009D4A4D" w:rsidRPr="005706FE">
              <w:rPr>
                <w:rFonts w:eastAsia="MS Mincho"/>
                <w:szCs w:val="20"/>
                <w:highlight w:val="lightGray"/>
                <w:lang w:val="en-AU" w:eastAsia="x-none"/>
              </w:rPr>
              <w:t>(working assumption) I</w:t>
            </w:r>
            <w:r w:rsidR="009D4A4D" w:rsidRPr="00066DBB">
              <w:rPr>
                <w:rFonts w:eastAsia="MS Mincho"/>
                <w:szCs w:val="20"/>
                <w:lang w:val="en-AU" w:eastAsia="x-none"/>
              </w:rPr>
              <w:t xml:space="preserve">f two uplink switching are triggered and result in UL transmissions on more than 2 bands within any two consecutive reference slots, then the time duration between the end of </w:t>
            </w:r>
            <w:r w:rsidR="009D4A4D" w:rsidRPr="00066DBB">
              <w:rPr>
                <w:szCs w:val="20"/>
                <w:lang w:eastAsia="x-none"/>
              </w:rPr>
              <w:t xml:space="preserve">all </w:t>
            </w:r>
            <w:r w:rsidR="009D4A4D" w:rsidRPr="00066DBB">
              <w:rPr>
                <w:rFonts w:eastAsia="MS Mincho"/>
                <w:szCs w:val="20"/>
                <w:lang w:val="en-AU" w:eastAsia="x-none"/>
              </w:rPr>
              <w:t>transmission</w:t>
            </w:r>
            <w:r w:rsidR="009D4A4D" w:rsidRPr="00066DBB">
              <w:rPr>
                <w:szCs w:val="20"/>
                <w:lang w:eastAsia="x-none"/>
              </w:rPr>
              <w:t>(s) prior to the first uplink switching</w:t>
            </w:r>
            <w:r w:rsidR="009D4A4D" w:rsidRPr="00066DBB">
              <w:rPr>
                <w:rFonts w:eastAsia="MS Mincho"/>
                <w:szCs w:val="20"/>
                <w:lang w:val="en-AU" w:eastAsia="x-none"/>
              </w:rPr>
              <w:t xml:space="preserve"> and the start of </w:t>
            </w:r>
            <w:r w:rsidR="009D4A4D" w:rsidRPr="00066DBB">
              <w:rPr>
                <w:szCs w:val="20"/>
                <w:lang w:eastAsia="x-none"/>
              </w:rPr>
              <w:t>all</w:t>
            </w:r>
            <w:r w:rsidR="009D4A4D" w:rsidRPr="00066DBB">
              <w:rPr>
                <w:rFonts w:eastAsia="MS Mincho"/>
                <w:szCs w:val="20"/>
                <w:lang w:val="en-AU" w:eastAsia="x-none"/>
              </w:rPr>
              <w:t xml:space="preserve"> transmission</w:t>
            </w:r>
            <w:r w:rsidR="009D4A4D" w:rsidRPr="00066DBB">
              <w:rPr>
                <w:szCs w:val="20"/>
                <w:lang w:eastAsia="x-none"/>
              </w:rPr>
              <w:t>(s) after the second uplink switching</w:t>
            </w:r>
            <w:r w:rsidR="009D4A4D" w:rsidRPr="00066DBB">
              <w:rPr>
                <w:rFonts w:eastAsia="MS Mincho"/>
                <w:szCs w:val="20"/>
                <w:lang w:val="en-AU" w:eastAsia="x-none"/>
              </w:rPr>
              <w:t xml:space="preserve"> within the two reference slots is expected to be not less than a minimum separation time </w:t>
            </w:r>
          </w:p>
          <w:p w14:paraId="75915013" w14:textId="77777777" w:rsidR="009D4A4D" w:rsidRPr="00066DBB" w:rsidRDefault="009D4A4D" w:rsidP="009D4A4D">
            <w:pPr>
              <w:numPr>
                <w:ilvl w:val="1"/>
                <w:numId w:val="46"/>
              </w:numPr>
              <w:tabs>
                <w:tab w:val="left" w:pos="840"/>
              </w:tabs>
              <w:jc w:val="both"/>
              <w:rPr>
                <w:rFonts w:eastAsia="MS Mincho"/>
                <w:szCs w:val="20"/>
                <w:lang w:val="en-AU" w:eastAsia="x-none"/>
              </w:rPr>
            </w:pPr>
            <w:r w:rsidRPr="00066DBB">
              <w:rPr>
                <w:rFonts w:eastAsia="MS Mincho"/>
                <w:szCs w:val="20"/>
                <w:lang w:val="en-AU" w:eastAsia="x-none"/>
              </w:rPr>
              <w:t xml:space="preserve">The minimum separation time is a sum of X us and the switching gap required for </w:t>
            </w:r>
            <w:r w:rsidRPr="00066DBB">
              <w:rPr>
                <w:szCs w:val="20"/>
                <w:lang w:eastAsia="x-none"/>
              </w:rPr>
              <w:t>the second uplink switching</w:t>
            </w:r>
            <w:r w:rsidRPr="00066DBB">
              <w:rPr>
                <w:rFonts w:eastAsia="MS Mincho"/>
                <w:szCs w:val="20"/>
                <w:lang w:val="en-AU" w:eastAsia="x-none"/>
              </w:rPr>
              <w:t>.</w:t>
            </w:r>
          </w:p>
          <w:p w14:paraId="62B9E3B5" w14:textId="77777777" w:rsidR="009D4A4D" w:rsidRPr="00066DBB" w:rsidRDefault="009D4A4D" w:rsidP="009D4A4D">
            <w:pPr>
              <w:numPr>
                <w:ilvl w:val="1"/>
                <w:numId w:val="46"/>
              </w:numPr>
              <w:tabs>
                <w:tab w:val="left" w:pos="840"/>
              </w:tabs>
              <w:jc w:val="both"/>
              <w:rPr>
                <w:rFonts w:eastAsia="MS Mincho"/>
                <w:szCs w:val="20"/>
                <w:lang w:val="en-AU" w:eastAsia="x-none"/>
              </w:rPr>
            </w:pPr>
            <w:r w:rsidRPr="00066DBB">
              <w:rPr>
                <w:rFonts w:eastAsia="MS Mincho"/>
                <w:szCs w:val="20"/>
                <w:lang w:val="en-AU" w:eastAsia="x-none"/>
              </w:rPr>
              <w:t>X us is subject to UE capability with a value set of {0us, 500us}</w:t>
            </w:r>
          </w:p>
          <w:p w14:paraId="10618BDF" w14:textId="77777777" w:rsidR="009D4A4D" w:rsidRPr="0063555F" w:rsidRDefault="009D4A4D" w:rsidP="007F2083">
            <w:pPr>
              <w:rPr>
                <w:lang w:val="en-AU"/>
              </w:rPr>
            </w:pPr>
          </w:p>
        </w:tc>
      </w:tr>
    </w:tbl>
    <w:p w14:paraId="65D53860" w14:textId="5FAF5827" w:rsidR="009D4A4D" w:rsidRPr="002422BD" w:rsidRDefault="0024167B" w:rsidP="00D571CD">
      <w:pPr>
        <w:spacing w:before="240"/>
        <w:rPr>
          <w:rFonts w:eastAsiaTheme="minorEastAsia"/>
          <w:lang w:eastAsia="zh-CN"/>
        </w:rPr>
      </w:pPr>
      <w:r>
        <w:rPr>
          <w:rFonts w:eastAsiaTheme="minorEastAsia"/>
          <w:lang w:eastAsia="zh-CN"/>
        </w:rPr>
        <w:t>I</w:t>
      </w:r>
      <w:r>
        <w:rPr>
          <w:rFonts w:eastAsiaTheme="minorEastAsia" w:hint="eastAsia"/>
          <w:lang w:eastAsia="zh-CN"/>
        </w:rPr>
        <w:t xml:space="preserve">n our understanding, the majority purpose of above working assumption is for limited </w:t>
      </w:r>
      <w:r>
        <w:rPr>
          <w:rFonts w:eastAsiaTheme="minorEastAsia"/>
          <w:lang w:eastAsia="zh-CN"/>
        </w:rPr>
        <w:t>memory</w:t>
      </w:r>
      <w:r>
        <w:rPr>
          <w:rFonts w:eastAsiaTheme="minorEastAsia" w:hint="eastAsia"/>
          <w:lang w:eastAsia="zh-CN"/>
        </w:rPr>
        <w:t xml:space="preserve"> buffer of RF parameter, the </w:t>
      </w:r>
      <w:r>
        <w:rPr>
          <w:rFonts w:eastAsiaTheme="minorEastAsia"/>
          <w:lang w:eastAsia="zh-CN"/>
        </w:rPr>
        <w:t>duration</w:t>
      </w:r>
      <w:r>
        <w:rPr>
          <w:rFonts w:eastAsiaTheme="minorEastAsia" w:hint="eastAsia"/>
          <w:lang w:eastAsia="zh-CN"/>
        </w:rPr>
        <w:t xml:space="preserve"> restriction enable UE has enough time to refresh the buffer for 2</w:t>
      </w:r>
      <w:r w:rsidRPr="0024167B">
        <w:rPr>
          <w:rFonts w:eastAsiaTheme="minorEastAsia" w:hint="eastAsia"/>
          <w:vertAlign w:val="superscript"/>
          <w:lang w:eastAsia="zh-CN"/>
        </w:rPr>
        <w:t>nd</w:t>
      </w:r>
      <w:r>
        <w:rPr>
          <w:rFonts w:eastAsiaTheme="minorEastAsia" w:hint="eastAsia"/>
          <w:lang w:eastAsia="zh-CN"/>
        </w:rPr>
        <w:t xml:space="preserve"> Tx switching. And</w:t>
      </w:r>
      <w:r w:rsidR="002422BD">
        <w:rPr>
          <w:rFonts w:eastAsiaTheme="minorEastAsia" w:hint="eastAsia"/>
          <w:lang w:eastAsia="zh-CN"/>
        </w:rPr>
        <w:t xml:space="preserve"> the </w:t>
      </w:r>
      <w:r w:rsidR="002422BD" w:rsidRPr="00066DBB">
        <w:rPr>
          <w:rFonts w:eastAsia="MS Mincho"/>
          <w:szCs w:val="20"/>
          <w:lang w:val="en-AU" w:eastAsia="x-none"/>
        </w:rPr>
        <w:t>time duration</w:t>
      </w:r>
      <w:r w:rsidR="002422BD">
        <w:rPr>
          <w:rFonts w:eastAsiaTheme="minorEastAsia" w:hint="eastAsia"/>
          <w:szCs w:val="20"/>
          <w:lang w:val="en-AU" w:eastAsia="zh-CN"/>
        </w:rPr>
        <w:t xml:space="preserve"> for additional prepare Tx switching can be shown as following figure </w:t>
      </w:r>
      <w:r w:rsidR="00507468">
        <w:rPr>
          <w:rFonts w:eastAsiaTheme="minorEastAsia" w:hint="eastAsia"/>
          <w:szCs w:val="20"/>
          <w:lang w:val="en-AU" w:eastAsia="zh-CN"/>
        </w:rPr>
        <w:t>3</w:t>
      </w:r>
      <w:r w:rsidR="002422BD">
        <w:rPr>
          <w:rFonts w:eastAsiaTheme="minorEastAsia" w:hint="eastAsia"/>
          <w:szCs w:val="20"/>
          <w:lang w:val="en-AU" w:eastAsia="zh-CN"/>
        </w:rPr>
        <w:t>.</w:t>
      </w:r>
    </w:p>
    <w:p w14:paraId="07F13B97" w14:textId="77777777" w:rsidR="00003817" w:rsidRDefault="008A028E" w:rsidP="00003817">
      <w:pPr>
        <w:jc w:val="center"/>
        <w:rPr>
          <w:rFonts w:eastAsiaTheme="minorEastAsia"/>
          <w:lang w:eastAsia="zh-CN"/>
        </w:rPr>
      </w:pPr>
      <w:r>
        <w:rPr>
          <w:rFonts w:eastAsiaTheme="minorEastAsia"/>
          <w:lang w:eastAsia="zh-CN"/>
        </w:rPr>
        <w:object w:dxaOrig="7315" w:dyaOrig="3472" w14:anchorId="1475D822">
          <v:shape id="_x0000_i1027" type="#_x0000_t75" style="width:365.6pt;height:173.45pt" o:ole="">
            <v:imagedata r:id="rId13" o:title=""/>
          </v:shape>
          <o:OLEObject Type="Embed" ProgID="PowerPoint.Slide.12" ShapeID="_x0000_i1027" DrawAspect="Content" ObjectID="_1738182296" r:id="rId14"/>
        </w:object>
      </w:r>
    </w:p>
    <w:p w14:paraId="4C87BBEA" w14:textId="24878E9E" w:rsidR="00003817" w:rsidRDefault="00003817" w:rsidP="00003817">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507468">
        <w:rPr>
          <w:rFonts w:eastAsiaTheme="minorEastAsia" w:hint="eastAsia"/>
          <w:lang w:eastAsia="zh-CN"/>
        </w:rPr>
        <w:t>3</w:t>
      </w:r>
      <w:r w:rsidR="00507468" w:rsidRPr="00FB2AD1">
        <w:rPr>
          <w:rFonts w:eastAsia="宋体"/>
          <w:szCs w:val="21"/>
        </w:rPr>
        <w:t xml:space="preserve"> </w:t>
      </w:r>
      <w:r w:rsidR="00AE281B">
        <w:rPr>
          <w:rFonts w:eastAsia="宋体" w:hint="eastAsia"/>
          <w:szCs w:val="21"/>
          <w:lang w:eastAsia="zh-CN"/>
        </w:rPr>
        <w:t xml:space="preserve">Definition </w:t>
      </w:r>
      <w:r w:rsidR="00D379E3">
        <w:rPr>
          <w:rFonts w:eastAsia="宋体" w:hint="eastAsia"/>
          <w:szCs w:val="21"/>
          <w:lang w:eastAsia="zh-CN"/>
        </w:rPr>
        <w:t xml:space="preserve">on duration for additional prepare Tx </w:t>
      </w:r>
      <w:r w:rsidRPr="00FB2AD1">
        <w:rPr>
          <w:rFonts w:eastAsia="宋体"/>
          <w:szCs w:val="21"/>
        </w:rPr>
        <w:t xml:space="preserve">switching </w:t>
      </w:r>
      <w:r w:rsidR="00440225">
        <w:rPr>
          <w:rFonts w:eastAsia="宋体" w:hint="eastAsia"/>
          <w:szCs w:val="21"/>
          <w:lang w:eastAsia="zh-CN"/>
        </w:rPr>
        <w:t>in work assumption</w:t>
      </w:r>
    </w:p>
    <w:p w14:paraId="0942B1BC" w14:textId="081336B8" w:rsidR="00BC7FD6" w:rsidRPr="0024167B" w:rsidRDefault="0024167B" w:rsidP="0024167B">
      <w:pPr>
        <w:spacing w:before="240"/>
        <w:rPr>
          <w:rFonts w:eastAsiaTheme="minorEastAsia"/>
          <w:szCs w:val="20"/>
          <w:lang w:eastAsia="zh-CN"/>
        </w:rPr>
      </w:pPr>
      <w:r w:rsidRPr="0024167B">
        <w:rPr>
          <w:rFonts w:eastAsiaTheme="minorEastAsia" w:hint="eastAsia"/>
          <w:szCs w:val="20"/>
          <w:lang w:eastAsia="zh-CN"/>
        </w:rPr>
        <w:t>Generally</w:t>
      </w:r>
      <w:r w:rsidR="00AD2350" w:rsidRPr="00285BD1">
        <w:rPr>
          <w:rFonts w:eastAsiaTheme="minorEastAsia" w:hint="eastAsia"/>
          <w:szCs w:val="20"/>
          <w:lang w:eastAsia="zh-CN"/>
        </w:rPr>
        <w:t>, if the 1</w:t>
      </w:r>
      <w:r w:rsidR="00AD2350" w:rsidRPr="00285BD1">
        <w:rPr>
          <w:rFonts w:eastAsiaTheme="minorEastAsia" w:hint="eastAsia"/>
          <w:szCs w:val="20"/>
          <w:vertAlign w:val="superscript"/>
          <w:lang w:eastAsia="zh-CN"/>
        </w:rPr>
        <w:t>st</w:t>
      </w:r>
      <w:r w:rsidR="00AD2350" w:rsidRPr="00285BD1">
        <w:rPr>
          <w:rFonts w:eastAsiaTheme="minorEastAsia" w:hint="eastAsia"/>
          <w:szCs w:val="20"/>
          <w:lang w:eastAsia="zh-CN"/>
        </w:rPr>
        <w:t xml:space="preserve"> Tx shown for carrier-A UL </w:t>
      </w:r>
      <w:r w:rsidR="00AD2350" w:rsidRPr="00285BD1">
        <w:rPr>
          <w:rFonts w:eastAsiaTheme="minorEastAsia"/>
          <w:szCs w:val="20"/>
          <w:lang w:eastAsia="zh-CN"/>
        </w:rPr>
        <w:t>transmission</w:t>
      </w:r>
      <w:r w:rsidR="00AD2350" w:rsidRPr="00285BD1">
        <w:rPr>
          <w:rFonts w:eastAsiaTheme="minorEastAsia" w:hint="eastAsia"/>
          <w:szCs w:val="20"/>
          <w:lang w:eastAsia="zh-CN"/>
        </w:rPr>
        <w:t xml:space="preserve"> can be performed immediately after end transmission of carrier-B</w:t>
      </w:r>
      <w:r w:rsidRPr="00285BD1">
        <w:rPr>
          <w:rFonts w:eastAsiaTheme="minorEastAsia" w:hint="eastAsia"/>
          <w:szCs w:val="20"/>
          <w:lang w:eastAsia="zh-CN"/>
        </w:rPr>
        <w:t xml:space="preserve"> before the 1</w:t>
      </w:r>
      <w:r w:rsidRPr="0024167B">
        <w:rPr>
          <w:rFonts w:eastAsiaTheme="minorEastAsia" w:hint="eastAsia"/>
          <w:szCs w:val="20"/>
          <w:vertAlign w:val="superscript"/>
          <w:lang w:eastAsia="zh-CN"/>
        </w:rPr>
        <w:t>st</w:t>
      </w:r>
      <w:r w:rsidRPr="0024167B">
        <w:rPr>
          <w:rFonts w:eastAsiaTheme="minorEastAsia" w:hint="eastAsia"/>
          <w:szCs w:val="20"/>
          <w:lang w:eastAsia="zh-CN"/>
        </w:rPr>
        <w:t xml:space="preserve"> Tx switching</w:t>
      </w:r>
      <w:r w:rsidR="00AD2350" w:rsidRPr="0024167B">
        <w:rPr>
          <w:rFonts w:eastAsiaTheme="minorEastAsia" w:hint="eastAsia"/>
          <w:szCs w:val="20"/>
          <w:lang w:eastAsia="zh-CN"/>
        </w:rPr>
        <w:t xml:space="preserve">, the definition of duration for </w:t>
      </w:r>
      <w:r w:rsidR="00AD2350" w:rsidRPr="0024167B">
        <w:rPr>
          <w:rFonts w:eastAsiaTheme="minorEastAsia"/>
          <w:szCs w:val="20"/>
          <w:lang w:eastAsia="zh-CN"/>
        </w:rPr>
        <w:t>additional</w:t>
      </w:r>
      <w:r w:rsidR="00AD2350" w:rsidRPr="0024167B">
        <w:rPr>
          <w:rFonts w:eastAsiaTheme="minorEastAsia" w:hint="eastAsia"/>
          <w:szCs w:val="20"/>
          <w:lang w:eastAsia="zh-CN"/>
        </w:rPr>
        <w:t xml:space="preserve"> prepare Tx switching is reasonable. </w:t>
      </w:r>
      <w:r w:rsidR="00AD2350" w:rsidRPr="000A4D4F">
        <w:rPr>
          <w:rFonts w:eastAsiaTheme="minorEastAsia"/>
          <w:szCs w:val="20"/>
          <w:lang w:eastAsia="zh-CN"/>
        </w:rPr>
        <w:t xml:space="preserve">But it is not always true according to </w:t>
      </w:r>
      <w:r w:rsidR="00D379E3" w:rsidRPr="000A4D4F">
        <w:rPr>
          <w:rFonts w:eastAsiaTheme="minorEastAsia"/>
          <w:szCs w:val="20"/>
          <w:lang w:eastAsia="zh-CN"/>
        </w:rPr>
        <w:t>R16/ R17</w:t>
      </w:r>
      <w:r w:rsidR="00AD2350" w:rsidRPr="000A4D4F">
        <w:rPr>
          <w:rFonts w:eastAsiaTheme="minorEastAsia"/>
          <w:szCs w:val="20"/>
          <w:lang w:eastAsia="zh-CN"/>
        </w:rPr>
        <w:t xml:space="preserve"> rule. For example,</w:t>
      </w:r>
      <w:r w:rsidR="00D379E3" w:rsidRPr="00C35F58">
        <w:rPr>
          <w:rFonts w:eastAsiaTheme="minorEastAsia"/>
          <w:szCs w:val="20"/>
          <w:lang w:eastAsia="zh-CN"/>
        </w:rPr>
        <w:t xml:space="preserve"> the UE will not </w:t>
      </w:r>
      <w:r w:rsidR="009A6E0E" w:rsidRPr="00C35F58">
        <w:rPr>
          <w:rFonts w:eastAsiaTheme="minorEastAsia"/>
          <w:szCs w:val="20"/>
          <w:lang w:eastAsia="zh-CN"/>
        </w:rPr>
        <w:t>perform Tx switching earlier than  T0-Toffset</w:t>
      </w:r>
      <w:r w:rsidR="00BC7FD6" w:rsidRPr="00EB5993">
        <w:rPr>
          <w:rFonts w:eastAsiaTheme="minorEastAsia"/>
          <w:szCs w:val="20"/>
          <w:lang w:eastAsia="zh-CN"/>
        </w:rPr>
        <w:t xml:space="preserve"> because UE is allowed to trigger a new Tx switching before T0-Toffset</w:t>
      </w:r>
      <w:r w:rsidR="009A6E0E" w:rsidRPr="00EB5993">
        <w:rPr>
          <w:rFonts w:eastAsiaTheme="minorEastAsia"/>
          <w:szCs w:val="20"/>
          <w:lang w:eastAsia="zh-CN"/>
        </w:rPr>
        <w:t xml:space="preserve">, where T0 is start time of UL transmission  and </w:t>
      </w:r>
      <w:r w:rsidR="00BC7FD6" w:rsidRPr="0024167B">
        <w:rPr>
          <w:rFonts w:eastAsia="MS Mincho"/>
          <w:szCs w:val="20"/>
        </w:rPr>
        <w:t xml:space="preserve">where </w:t>
      </w:r>
      <w:r w:rsidR="00BC7FD6" w:rsidRPr="0024167B">
        <w:rPr>
          <w:rFonts w:eastAsiaTheme="minorEastAsia" w:hint="eastAsia"/>
          <w:szCs w:val="20"/>
          <w:lang w:eastAsia="zh-CN"/>
        </w:rPr>
        <w:t>Toffset</w:t>
      </w:r>
      <w:r w:rsidR="00BC7FD6" w:rsidRPr="0024167B">
        <w:rPr>
          <w:rFonts w:eastAsia="MS Mincho"/>
          <w:szCs w:val="20"/>
        </w:rPr>
        <w:t xml:space="preserve"> is the UE processing procedure time defined for the uplink transmission triggering</w:t>
      </w:r>
      <w:r w:rsidR="002E11BE" w:rsidRPr="0024167B">
        <w:rPr>
          <w:rFonts w:eastAsiaTheme="minorEastAsia" w:hint="eastAsia"/>
          <w:szCs w:val="20"/>
          <w:lang w:eastAsia="zh-CN"/>
        </w:rPr>
        <w:t>.</w:t>
      </w:r>
    </w:p>
    <w:p w14:paraId="40B65B81" w14:textId="7577E710" w:rsidR="00003817" w:rsidRDefault="00E808DE" w:rsidP="00EB5993">
      <w:pPr>
        <w:rPr>
          <w:rFonts w:eastAsiaTheme="minorEastAsia"/>
          <w:szCs w:val="20"/>
          <w:lang w:eastAsia="zh-CN"/>
        </w:rPr>
      </w:pPr>
      <w:r>
        <w:rPr>
          <w:rFonts w:eastAsiaTheme="minorEastAsia"/>
          <w:lang w:eastAsia="zh-CN"/>
        </w:rPr>
        <w:t>M</w:t>
      </w:r>
      <w:r w:rsidR="00BC7FD6">
        <w:rPr>
          <w:rFonts w:eastAsiaTheme="minorEastAsia" w:hint="eastAsia"/>
          <w:lang w:eastAsia="zh-CN"/>
        </w:rPr>
        <w:t xml:space="preserve">ore ever, for </w:t>
      </w:r>
      <w:r w:rsidR="00285BD1">
        <w:rPr>
          <w:rFonts w:eastAsiaTheme="minorEastAsia" w:hint="eastAsia"/>
          <w:lang w:eastAsia="zh-CN"/>
        </w:rPr>
        <w:t xml:space="preserve">UE </w:t>
      </w:r>
      <w:r>
        <w:rPr>
          <w:rFonts w:eastAsiaTheme="minorEastAsia" w:hint="eastAsia"/>
          <w:lang w:eastAsia="zh-CN"/>
        </w:rPr>
        <w:t>implement issue, Tx switching may perform just before UL transmission</w:t>
      </w:r>
      <w:r w:rsidR="00BC7FD6">
        <w:rPr>
          <w:rFonts w:eastAsiaTheme="minorEastAsia" w:hint="eastAsia"/>
          <w:lang w:eastAsia="zh-CN"/>
        </w:rPr>
        <w:t>. So for the worst case,</w:t>
      </w:r>
      <w:r w:rsidR="00384B4C">
        <w:rPr>
          <w:rFonts w:eastAsiaTheme="minorEastAsia" w:hint="eastAsia"/>
          <w:lang w:eastAsia="zh-CN"/>
        </w:rPr>
        <w:t xml:space="preserve"> </w:t>
      </w:r>
      <w:r w:rsidR="00684DED">
        <w:rPr>
          <w:rFonts w:eastAsiaTheme="minorEastAsia" w:hint="eastAsia"/>
          <w:lang w:eastAsia="zh-CN"/>
        </w:rPr>
        <w:t xml:space="preserve">the </w:t>
      </w:r>
      <w:r w:rsidR="00684DED">
        <w:rPr>
          <w:rFonts w:eastAsiaTheme="minorEastAsia"/>
          <w:lang w:eastAsia="zh-CN"/>
        </w:rPr>
        <w:t>duration</w:t>
      </w:r>
      <w:r w:rsidR="00684DED">
        <w:rPr>
          <w:rFonts w:eastAsiaTheme="minorEastAsia" w:hint="eastAsia"/>
          <w:lang w:eastAsia="zh-CN"/>
        </w:rPr>
        <w:t xml:space="preserve"> for </w:t>
      </w:r>
      <w:r w:rsidR="00684DED">
        <w:rPr>
          <w:rFonts w:eastAsiaTheme="minorEastAsia"/>
          <w:lang w:eastAsia="zh-CN"/>
        </w:rPr>
        <w:t>additional</w:t>
      </w:r>
      <w:r w:rsidR="00684DED">
        <w:rPr>
          <w:rFonts w:eastAsiaTheme="minorEastAsia" w:hint="eastAsia"/>
          <w:lang w:eastAsia="zh-CN"/>
        </w:rPr>
        <w:t xml:space="preserve"> prepare Tx switching can be defined as </w:t>
      </w:r>
      <w:r w:rsidRPr="00066DBB">
        <w:rPr>
          <w:rFonts w:eastAsia="MS Mincho"/>
          <w:szCs w:val="20"/>
          <w:lang w:val="en-AU" w:eastAsia="x-none"/>
        </w:rPr>
        <w:t xml:space="preserve">between the </w:t>
      </w:r>
      <w:r>
        <w:rPr>
          <w:rFonts w:eastAsiaTheme="minorEastAsia" w:hint="eastAsia"/>
          <w:szCs w:val="20"/>
          <w:lang w:val="en-AU" w:eastAsia="zh-CN"/>
        </w:rPr>
        <w:t>start</w:t>
      </w:r>
      <w:r w:rsidRPr="00066DBB">
        <w:rPr>
          <w:rFonts w:eastAsia="MS Mincho"/>
          <w:szCs w:val="20"/>
          <w:lang w:val="en-AU" w:eastAsia="x-none"/>
        </w:rPr>
        <w:t xml:space="preserve"> of </w:t>
      </w:r>
      <w:r>
        <w:rPr>
          <w:rFonts w:eastAsiaTheme="minorEastAsia" w:hint="eastAsia"/>
          <w:szCs w:val="20"/>
          <w:lang w:eastAsia="zh-CN"/>
        </w:rPr>
        <w:t xml:space="preserve">previous </w:t>
      </w:r>
      <w:r w:rsidRPr="00066DBB">
        <w:rPr>
          <w:rFonts w:eastAsia="MS Mincho"/>
          <w:szCs w:val="20"/>
          <w:lang w:val="en-AU" w:eastAsia="x-none"/>
        </w:rPr>
        <w:t>transmission</w:t>
      </w:r>
      <w:r w:rsidRPr="00066DBB">
        <w:rPr>
          <w:szCs w:val="20"/>
          <w:lang w:eastAsia="x-none"/>
        </w:rPr>
        <w:t xml:space="preserve">(s) </w:t>
      </w:r>
      <w:r>
        <w:rPr>
          <w:rFonts w:eastAsiaTheme="minorEastAsia" w:hint="eastAsia"/>
          <w:szCs w:val="20"/>
          <w:lang w:eastAsia="zh-CN"/>
        </w:rPr>
        <w:t xml:space="preserve">after </w:t>
      </w:r>
      <w:r w:rsidRPr="00066DBB">
        <w:rPr>
          <w:szCs w:val="20"/>
          <w:lang w:eastAsia="x-none"/>
        </w:rPr>
        <w:t>the first uplink switching</w:t>
      </w:r>
      <w:r w:rsidRPr="00066DBB">
        <w:rPr>
          <w:rFonts w:eastAsia="MS Mincho"/>
          <w:szCs w:val="20"/>
          <w:lang w:val="en-AU" w:eastAsia="x-none"/>
        </w:rPr>
        <w:t xml:space="preserve"> and the start of </w:t>
      </w:r>
      <w:r w:rsidRPr="00066DBB">
        <w:rPr>
          <w:szCs w:val="20"/>
          <w:lang w:eastAsia="x-none"/>
        </w:rPr>
        <w:t>all</w:t>
      </w:r>
      <w:r w:rsidRPr="00066DBB">
        <w:rPr>
          <w:rFonts w:eastAsia="MS Mincho"/>
          <w:szCs w:val="20"/>
          <w:lang w:val="en-AU" w:eastAsia="x-none"/>
        </w:rPr>
        <w:t xml:space="preserve"> transmission</w:t>
      </w:r>
      <w:r w:rsidRPr="00066DBB">
        <w:rPr>
          <w:szCs w:val="20"/>
          <w:lang w:eastAsia="x-none"/>
        </w:rPr>
        <w:t>(s) after the second uplink switching</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duration is </w:t>
      </w:r>
      <w:r>
        <w:rPr>
          <w:rFonts w:eastAsiaTheme="minorEastAsia"/>
          <w:szCs w:val="20"/>
          <w:lang w:eastAsia="zh-CN"/>
        </w:rPr>
        <w:t>shown</w:t>
      </w:r>
      <w:r>
        <w:rPr>
          <w:rFonts w:eastAsiaTheme="minorEastAsia" w:hint="eastAsia"/>
          <w:szCs w:val="20"/>
          <w:lang w:eastAsia="zh-CN"/>
        </w:rPr>
        <w:t xml:space="preserve"> as </w:t>
      </w:r>
      <w:r>
        <w:rPr>
          <w:rFonts w:eastAsiaTheme="minorEastAsia"/>
          <w:szCs w:val="20"/>
          <w:lang w:eastAsia="zh-CN"/>
        </w:rPr>
        <w:t>following</w:t>
      </w:r>
      <w:r>
        <w:rPr>
          <w:rFonts w:eastAsiaTheme="minorEastAsia" w:hint="eastAsia"/>
          <w:szCs w:val="20"/>
          <w:lang w:eastAsia="zh-CN"/>
        </w:rPr>
        <w:t xml:space="preserve"> figure </w:t>
      </w:r>
      <w:r w:rsidR="00440225">
        <w:rPr>
          <w:rFonts w:eastAsiaTheme="minorEastAsia" w:hint="eastAsia"/>
          <w:szCs w:val="20"/>
          <w:lang w:eastAsia="zh-CN"/>
        </w:rPr>
        <w:t>4</w:t>
      </w:r>
      <w:r>
        <w:rPr>
          <w:rFonts w:eastAsiaTheme="minorEastAsia" w:hint="eastAsia"/>
          <w:szCs w:val="20"/>
          <w:lang w:eastAsia="zh-CN"/>
        </w:rPr>
        <w:t>.</w:t>
      </w:r>
    </w:p>
    <w:p w14:paraId="3AB50F2D" w14:textId="77777777" w:rsidR="00E808DE" w:rsidRDefault="00AE281B" w:rsidP="00E808DE">
      <w:pPr>
        <w:jc w:val="center"/>
        <w:rPr>
          <w:rFonts w:eastAsiaTheme="minorEastAsia"/>
          <w:lang w:eastAsia="zh-CN"/>
        </w:rPr>
      </w:pPr>
      <w:r>
        <w:rPr>
          <w:rFonts w:eastAsiaTheme="minorEastAsia"/>
          <w:lang w:eastAsia="zh-CN"/>
        </w:rPr>
        <w:object w:dxaOrig="7243" w:dyaOrig="3436" w14:anchorId="00FE66A9">
          <v:shape id="_x0000_i1028" type="#_x0000_t75" style="width:361.4pt;height:171.6pt" o:ole="">
            <v:imagedata r:id="rId15" o:title=""/>
          </v:shape>
          <o:OLEObject Type="Embed" ProgID="PowerPoint.Slide.12" ShapeID="_x0000_i1028" DrawAspect="Content" ObjectID="_1738182297" r:id="rId16"/>
        </w:object>
      </w:r>
    </w:p>
    <w:p w14:paraId="06C178B3" w14:textId="5D4152B0" w:rsidR="00384B4C" w:rsidRDefault="00E808DE" w:rsidP="00384B4C">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440225">
        <w:rPr>
          <w:rFonts w:eastAsiaTheme="minorEastAsia" w:hint="eastAsia"/>
          <w:lang w:eastAsia="zh-CN"/>
        </w:rPr>
        <w:t>4</w:t>
      </w:r>
      <w:r w:rsidR="00440225" w:rsidRPr="00FB2AD1">
        <w:rPr>
          <w:rFonts w:eastAsia="宋体"/>
          <w:szCs w:val="21"/>
        </w:rPr>
        <w:t xml:space="preserve"> </w:t>
      </w:r>
      <w:r w:rsidR="00384B4C">
        <w:rPr>
          <w:rFonts w:eastAsia="宋体" w:hint="eastAsia"/>
          <w:szCs w:val="21"/>
          <w:lang w:eastAsia="zh-CN"/>
        </w:rPr>
        <w:t xml:space="preserve">Definition on duration for additional prepare Tx </w:t>
      </w:r>
      <w:r w:rsidR="00384B4C" w:rsidRPr="00FB2AD1">
        <w:rPr>
          <w:rFonts w:eastAsia="宋体"/>
          <w:szCs w:val="21"/>
        </w:rPr>
        <w:t xml:space="preserve">switching </w:t>
      </w:r>
      <w:r w:rsidR="00440225">
        <w:rPr>
          <w:rFonts w:eastAsia="宋体" w:hint="eastAsia"/>
          <w:szCs w:val="21"/>
          <w:lang w:eastAsia="zh-CN"/>
        </w:rPr>
        <w:t>proposed</w:t>
      </w:r>
    </w:p>
    <w:p w14:paraId="4F140A83" w14:textId="31225029" w:rsidR="00E808DE" w:rsidRDefault="00E808DE" w:rsidP="00E808DE">
      <w:pPr>
        <w:jc w:val="center"/>
        <w:rPr>
          <w:rFonts w:eastAsiaTheme="minorEastAsia"/>
          <w:lang w:eastAsia="zh-CN"/>
        </w:rPr>
      </w:pPr>
      <w:r>
        <w:rPr>
          <w:rFonts w:eastAsiaTheme="minorEastAsia" w:hint="eastAsia"/>
          <w:bCs/>
          <w:szCs w:val="21"/>
          <w:lang w:eastAsia="zh-CN"/>
        </w:rPr>
        <w:t xml:space="preserve"> </w:t>
      </w:r>
      <w:r>
        <w:rPr>
          <w:rFonts w:eastAsiaTheme="minorEastAsia" w:hint="eastAsia"/>
          <w:lang w:eastAsia="zh-CN"/>
        </w:rPr>
        <w:t xml:space="preserve"> </w:t>
      </w:r>
    </w:p>
    <w:p w14:paraId="2EE14DE3" w14:textId="39AE74C9" w:rsidR="00003817" w:rsidRPr="00775DD8" w:rsidRDefault="00981A2D" w:rsidP="009D4A4D">
      <w:pPr>
        <w:rPr>
          <w:rFonts w:eastAsiaTheme="minorEastAsia"/>
          <w:b/>
          <w:lang w:eastAsia="zh-CN"/>
        </w:rPr>
      </w:pPr>
      <w:r w:rsidRPr="00A26673">
        <w:rPr>
          <w:rFonts w:eastAsiaTheme="minorEastAsia" w:hint="eastAsia"/>
          <w:b/>
          <w:lang w:eastAsia="zh-CN"/>
        </w:rPr>
        <w:t xml:space="preserve">Proposal </w:t>
      </w:r>
      <w:r w:rsidR="00440225">
        <w:rPr>
          <w:rFonts w:eastAsiaTheme="minorEastAsia" w:hint="eastAsia"/>
          <w:b/>
          <w:lang w:eastAsia="zh-CN"/>
        </w:rPr>
        <w:t>3</w:t>
      </w:r>
      <w:r w:rsidRPr="00A26673">
        <w:rPr>
          <w:rFonts w:eastAsiaTheme="minorEastAsia" w:hint="eastAsia"/>
          <w:b/>
          <w:lang w:eastAsia="zh-CN"/>
        </w:rPr>
        <w:t>：</w:t>
      </w:r>
      <w:r w:rsidR="008A028E" w:rsidRPr="00494F4D">
        <w:rPr>
          <w:rFonts w:eastAsiaTheme="minorEastAsia" w:hint="eastAsia"/>
          <w:b/>
          <w:lang w:eastAsia="zh-CN"/>
        </w:rPr>
        <w:t xml:space="preserve">On </w:t>
      </w:r>
      <w:r w:rsidR="008A028E" w:rsidRPr="00775DD8">
        <w:rPr>
          <w:rFonts w:eastAsia="宋体"/>
          <w:b/>
          <w:szCs w:val="20"/>
          <w:lang w:eastAsia="zh-CN"/>
        </w:rPr>
        <w:t xml:space="preserve">restrictions are applied for Rel-18 UL Tx switching across 3 or 4 </w:t>
      </w:r>
      <w:r w:rsidR="00023212" w:rsidRPr="00775DD8">
        <w:rPr>
          <w:rFonts w:eastAsia="宋体"/>
          <w:b/>
          <w:szCs w:val="20"/>
          <w:lang w:eastAsia="zh-CN"/>
        </w:rPr>
        <w:t>bands,</w:t>
      </w:r>
      <w:r w:rsidR="00023212" w:rsidRPr="00775DD8">
        <w:rPr>
          <w:rFonts w:eastAsiaTheme="minorEastAsia"/>
          <w:b/>
          <w:lang w:eastAsia="zh-CN"/>
        </w:rPr>
        <w:t xml:space="preserve"> the</w:t>
      </w:r>
      <w:r w:rsidR="008A028E" w:rsidRPr="00775DD8">
        <w:rPr>
          <w:rFonts w:eastAsiaTheme="minorEastAsia" w:hint="eastAsia"/>
          <w:b/>
          <w:lang w:eastAsia="zh-CN"/>
        </w:rPr>
        <w:t xml:space="preserve"> </w:t>
      </w:r>
      <w:r w:rsidRPr="00775DD8">
        <w:rPr>
          <w:rFonts w:eastAsiaTheme="minorEastAsia" w:hint="eastAsia"/>
          <w:b/>
          <w:lang w:eastAsia="zh-CN"/>
        </w:rPr>
        <w:t xml:space="preserve">work assumption can be modified as </w:t>
      </w:r>
      <w:r w:rsidRPr="00775DD8">
        <w:rPr>
          <w:rFonts w:eastAsiaTheme="minorEastAsia"/>
          <w:b/>
          <w:lang w:eastAsia="zh-CN"/>
        </w:rPr>
        <w:t>following</w:t>
      </w:r>
      <w:r w:rsidRPr="00775DD8">
        <w:rPr>
          <w:rFonts w:eastAsiaTheme="minorEastAsia" w:hint="eastAsia"/>
          <w:b/>
          <w:lang w:eastAsia="zh-CN"/>
        </w:rPr>
        <w:t xml:space="preserve"> </w:t>
      </w:r>
    </w:p>
    <w:p w14:paraId="37A12DCE" w14:textId="06622C9A" w:rsidR="00981A2D" w:rsidRPr="00775DD8" w:rsidRDefault="00981A2D" w:rsidP="00981A2D">
      <w:pPr>
        <w:numPr>
          <w:ilvl w:val="0"/>
          <w:numId w:val="46"/>
        </w:numPr>
        <w:jc w:val="both"/>
        <w:rPr>
          <w:rFonts w:eastAsia="MS Mincho"/>
          <w:b/>
          <w:szCs w:val="20"/>
          <w:lang w:val="en-AU" w:eastAsia="x-none"/>
        </w:rPr>
      </w:pPr>
      <w:r w:rsidRPr="00775DD8">
        <w:rPr>
          <w:rFonts w:eastAsia="MS Mincho"/>
          <w:b/>
          <w:szCs w:val="20"/>
          <w:highlight w:val="lightGray"/>
          <w:lang w:val="en-AU" w:eastAsia="x-none"/>
        </w:rPr>
        <w:t>(working assumption)</w:t>
      </w:r>
      <w:r w:rsidRPr="00775DD8">
        <w:rPr>
          <w:rFonts w:eastAsia="MS Mincho"/>
          <w:b/>
          <w:szCs w:val="20"/>
          <w:lang w:val="en-AU" w:eastAsia="x-none"/>
        </w:rPr>
        <w:t xml:space="preserve"> If two uplink switching are triggered and result in UL transmissions on more than 2 bands within any two consecutive reference slots, then the time duration between the</w:t>
      </w:r>
      <w:r w:rsidRPr="00775DD8">
        <w:rPr>
          <w:rFonts w:eastAsia="MS Mincho"/>
          <w:b/>
          <w:color w:val="FF0000"/>
          <w:szCs w:val="20"/>
          <w:u w:val="single"/>
          <w:lang w:val="en-AU" w:eastAsia="x-none"/>
        </w:rPr>
        <w:t xml:space="preserve"> </w:t>
      </w:r>
      <w:r w:rsidR="00784F14" w:rsidRPr="00775DD8">
        <w:rPr>
          <w:rFonts w:eastAsiaTheme="minorEastAsia" w:hint="eastAsia"/>
          <w:b/>
          <w:color w:val="FF0000"/>
          <w:szCs w:val="20"/>
          <w:u w:val="single"/>
          <w:lang w:val="en-AU" w:eastAsia="zh-CN"/>
        </w:rPr>
        <w:t>start</w:t>
      </w:r>
      <w:r w:rsidRPr="00775DD8">
        <w:rPr>
          <w:rFonts w:eastAsia="MS Mincho"/>
          <w:b/>
          <w:szCs w:val="20"/>
          <w:lang w:val="en-AU" w:eastAsia="x-none"/>
        </w:rPr>
        <w:t xml:space="preserve"> of </w:t>
      </w:r>
      <w:r w:rsidRPr="00775DD8">
        <w:rPr>
          <w:b/>
          <w:szCs w:val="20"/>
          <w:lang w:eastAsia="x-none"/>
        </w:rPr>
        <w:t xml:space="preserve">all </w:t>
      </w:r>
      <w:r w:rsidRPr="00775DD8">
        <w:rPr>
          <w:rFonts w:eastAsia="MS Mincho"/>
          <w:b/>
          <w:szCs w:val="20"/>
          <w:lang w:val="en-AU" w:eastAsia="x-none"/>
        </w:rPr>
        <w:t>transmission</w:t>
      </w:r>
      <w:r w:rsidRPr="00775DD8">
        <w:rPr>
          <w:b/>
          <w:szCs w:val="20"/>
          <w:lang w:eastAsia="x-none"/>
        </w:rPr>
        <w:t xml:space="preserve">(s) </w:t>
      </w:r>
      <w:r w:rsidR="00784F14" w:rsidRPr="00775DD8">
        <w:rPr>
          <w:rFonts w:eastAsiaTheme="minorEastAsia" w:hint="eastAsia"/>
          <w:b/>
          <w:color w:val="FF0000"/>
          <w:szCs w:val="20"/>
          <w:u w:val="single"/>
          <w:lang w:eastAsia="zh-CN"/>
        </w:rPr>
        <w:t>after</w:t>
      </w:r>
      <w:r w:rsidR="00784F14" w:rsidRPr="00775DD8">
        <w:rPr>
          <w:rFonts w:eastAsiaTheme="minorEastAsia" w:hint="eastAsia"/>
          <w:b/>
          <w:color w:val="FF0000"/>
          <w:szCs w:val="20"/>
          <w:lang w:eastAsia="zh-CN"/>
        </w:rPr>
        <w:t xml:space="preserve"> </w:t>
      </w:r>
      <w:r w:rsidRPr="00775DD8">
        <w:rPr>
          <w:b/>
          <w:szCs w:val="20"/>
          <w:lang w:eastAsia="x-none"/>
        </w:rPr>
        <w:t>the first uplink switching</w:t>
      </w:r>
      <w:r w:rsidRPr="00775DD8">
        <w:rPr>
          <w:rFonts w:eastAsia="MS Mincho"/>
          <w:b/>
          <w:szCs w:val="20"/>
          <w:lang w:val="en-AU" w:eastAsia="x-none"/>
        </w:rPr>
        <w:t xml:space="preserve"> and the start of </w:t>
      </w:r>
      <w:r w:rsidRPr="00775DD8">
        <w:rPr>
          <w:b/>
          <w:szCs w:val="20"/>
          <w:lang w:eastAsia="x-none"/>
        </w:rPr>
        <w:t>all</w:t>
      </w:r>
      <w:r w:rsidRPr="00775DD8">
        <w:rPr>
          <w:rFonts w:eastAsia="MS Mincho"/>
          <w:b/>
          <w:szCs w:val="20"/>
          <w:lang w:val="en-AU" w:eastAsia="x-none"/>
        </w:rPr>
        <w:t xml:space="preserve"> transmission</w:t>
      </w:r>
      <w:r w:rsidRPr="00775DD8">
        <w:rPr>
          <w:b/>
          <w:szCs w:val="20"/>
          <w:lang w:eastAsia="x-none"/>
        </w:rPr>
        <w:t>(s) after the second uplink switching</w:t>
      </w:r>
      <w:r w:rsidRPr="00775DD8">
        <w:rPr>
          <w:rFonts w:eastAsia="MS Mincho"/>
          <w:b/>
          <w:szCs w:val="20"/>
          <w:lang w:val="en-AU" w:eastAsia="x-none"/>
        </w:rPr>
        <w:t xml:space="preserve"> within the two reference slots is expected to be not less than a minimum separation time </w:t>
      </w:r>
    </w:p>
    <w:p w14:paraId="3D671A11" w14:textId="77777777" w:rsidR="00981A2D" w:rsidRPr="00775DD8" w:rsidRDefault="00981A2D" w:rsidP="00981A2D">
      <w:pPr>
        <w:numPr>
          <w:ilvl w:val="1"/>
          <w:numId w:val="46"/>
        </w:numPr>
        <w:tabs>
          <w:tab w:val="left" w:pos="840"/>
        </w:tabs>
        <w:jc w:val="both"/>
        <w:rPr>
          <w:rFonts w:eastAsia="MS Mincho"/>
          <w:b/>
          <w:szCs w:val="20"/>
          <w:lang w:val="en-AU" w:eastAsia="x-none"/>
        </w:rPr>
      </w:pPr>
      <w:r w:rsidRPr="00775DD8">
        <w:rPr>
          <w:rFonts w:eastAsia="MS Mincho"/>
          <w:b/>
          <w:szCs w:val="20"/>
          <w:lang w:val="en-AU" w:eastAsia="x-none"/>
        </w:rPr>
        <w:t xml:space="preserve">The minimum separation time is a sum of X us and the switching gap required for </w:t>
      </w:r>
      <w:r w:rsidRPr="00775DD8">
        <w:rPr>
          <w:b/>
          <w:szCs w:val="20"/>
          <w:lang w:eastAsia="x-none"/>
        </w:rPr>
        <w:t>the second uplink switching</w:t>
      </w:r>
      <w:r w:rsidRPr="00775DD8">
        <w:rPr>
          <w:rFonts w:eastAsia="MS Mincho"/>
          <w:b/>
          <w:szCs w:val="20"/>
          <w:lang w:val="en-AU" w:eastAsia="x-none"/>
        </w:rPr>
        <w:t>.</w:t>
      </w:r>
    </w:p>
    <w:p w14:paraId="375FDD09" w14:textId="77777777" w:rsidR="00981A2D" w:rsidRPr="00775DD8" w:rsidRDefault="00981A2D" w:rsidP="00981A2D">
      <w:pPr>
        <w:numPr>
          <w:ilvl w:val="1"/>
          <w:numId w:val="46"/>
        </w:numPr>
        <w:tabs>
          <w:tab w:val="left" w:pos="840"/>
        </w:tabs>
        <w:jc w:val="both"/>
        <w:rPr>
          <w:rFonts w:eastAsia="MS Mincho"/>
          <w:b/>
          <w:szCs w:val="20"/>
          <w:lang w:val="en-AU" w:eastAsia="x-none"/>
        </w:rPr>
      </w:pPr>
      <w:r w:rsidRPr="00775DD8">
        <w:rPr>
          <w:rFonts w:eastAsia="MS Mincho"/>
          <w:b/>
          <w:szCs w:val="20"/>
          <w:lang w:val="en-AU" w:eastAsia="x-none"/>
        </w:rPr>
        <w:t>X us is subject to UE capability with a value set of {0us, 500us}</w:t>
      </w:r>
    </w:p>
    <w:p w14:paraId="451528F3" w14:textId="7F7710F2" w:rsidR="00B223A7" w:rsidRPr="00F94368" w:rsidRDefault="003E1ED1" w:rsidP="00B223A7">
      <w:pPr>
        <w:pStyle w:val="1"/>
        <w:numPr>
          <w:ilvl w:val="0"/>
          <w:numId w:val="0"/>
        </w:numPr>
        <w:outlineLvl w:val="1"/>
        <w:rPr>
          <w:rFonts w:ascii="Arial" w:eastAsiaTheme="minorEastAsia" w:hAnsi="Arial" w:cs="Arial"/>
          <w:sz w:val="24"/>
          <w:szCs w:val="24"/>
          <w:lang w:eastAsia="zh-CN"/>
        </w:rPr>
      </w:pPr>
      <w:r w:rsidRPr="00B223A7">
        <w:rPr>
          <w:rFonts w:ascii="Arial" w:eastAsiaTheme="minorEastAsia" w:hAnsi="Arial" w:cs="Arial" w:hint="eastAsia"/>
          <w:sz w:val="24"/>
          <w:szCs w:val="24"/>
          <w:lang w:eastAsia="zh-CN"/>
        </w:rPr>
        <w:t xml:space="preserve">2.3 </w:t>
      </w:r>
      <w:r w:rsidR="00B223A7">
        <w:rPr>
          <w:rFonts w:ascii="Arial" w:eastAsiaTheme="minorEastAsia" w:hAnsi="Arial" w:cs="Arial" w:hint="eastAsia"/>
          <w:sz w:val="24"/>
          <w:szCs w:val="24"/>
          <w:lang w:eastAsia="zh-CN"/>
        </w:rPr>
        <w:t>O</w:t>
      </w:r>
      <w:r w:rsidR="00B223A7" w:rsidRPr="00F94368">
        <w:rPr>
          <w:rFonts w:ascii="Arial" w:eastAsiaTheme="minorEastAsia" w:hAnsi="Arial" w:cs="Arial"/>
          <w:sz w:val="24"/>
          <w:szCs w:val="24"/>
          <w:lang w:eastAsia="zh-CN"/>
        </w:rPr>
        <w:t xml:space="preserve">n the ambiguity issue </w:t>
      </w:r>
      <w:r w:rsidR="00775DD8">
        <w:rPr>
          <w:rFonts w:ascii="Arial" w:eastAsiaTheme="minorEastAsia" w:hAnsi="Arial" w:cs="Arial" w:hint="eastAsia"/>
          <w:sz w:val="24"/>
          <w:szCs w:val="24"/>
          <w:lang w:eastAsia="zh-CN"/>
        </w:rPr>
        <w:t>of</w:t>
      </w:r>
      <w:r w:rsidR="00775DD8" w:rsidRPr="00F94368">
        <w:rPr>
          <w:rFonts w:ascii="Arial" w:eastAsiaTheme="minorEastAsia" w:hAnsi="Arial" w:cs="Arial"/>
          <w:sz w:val="24"/>
          <w:szCs w:val="24"/>
          <w:lang w:eastAsia="zh-CN"/>
        </w:rPr>
        <w:t xml:space="preserve"> </w:t>
      </w:r>
      <w:r w:rsidR="00B223A7" w:rsidRPr="00F94368">
        <w:rPr>
          <w:rFonts w:ascii="Arial" w:eastAsiaTheme="minorEastAsia" w:hAnsi="Arial" w:cs="Arial"/>
          <w:sz w:val="24"/>
          <w:szCs w:val="24"/>
          <w:lang w:eastAsia="zh-CN"/>
        </w:rPr>
        <w:t>switching period location</w:t>
      </w:r>
    </w:p>
    <w:p w14:paraId="48361EC8" w14:textId="66679BA0" w:rsidR="00CD45ED" w:rsidRPr="00CD45ED" w:rsidRDefault="00DA4570" w:rsidP="00D571CD">
      <w:pPr>
        <w:spacing w:before="240" w:after="240"/>
        <w:jc w:val="both"/>
        <w:rPr>
          <w:rFonts w:eastAsiaTheme="minorEastAsia"/>
          <w:bCs/>
          <w:szCs w:val="20"/>
          <w:lang w:val="en-GB" w:eastAsia="zh-CN"/>
        </w:rPr>
      </w:pPr>
      <w:r>
        <w:rPr>
          <w:rFonts w:eastAsiaTheme="minorEastAsia" w:hint="eastAsia"/>
          <w:bCs/>
          <w:szCs w:val="20"/>
          <w:lang w:eastAsia="zh-CN"/>
        </w:rPr>
        <w:t xml:space="preserve">Due to Tx switching is </w:t>
      </w:r>
      <w:r>
        <w:rPr>
          <w:rFonts w:eastAsiaTheme="minorEastAsia"/>
          <w:bCs/>
          <w:szCs w:val="20"/>
          <w:lang w:eastAsia="zh-CN"/>
        </w:rPr>
        <w:t>performed</w:t>
      </w:r>
      <w:r>
        <w:rPr>
          <w:rFonts w:eastAsiaTheme="minorEastAsia" w:hint="eastAsia"/>
          <w:bCs/>
          <w:szCs w:val="20"/>
          <w:lang w:eastAsia="zh-CN"/>
        </w:rPr>
        <w:t xml:space="preserve"> only between two different bands in </w:t>
      </w:r>
      <w:r w:rsidRPr="00F27CA3">
        <w:rPr>
          <w:rFonts w:eastAsiaTheme="minorEastAsia"/>
          <w:szCs w:val="20"/>
          <w:lang w:eastAsia="zh-CN"/>
        </w:rPr>
        <w:t>in Rel-16/Rel-17</w:t>
      </w:r>
      <w:r>
        <w:rPr>
          <w:rFonts w:eastAsiaTheme="minorEastAsia" w:hint="eastAsia"/>
          <w:szCs w:val="20"/>
          <w:lang w:eastAsia="zh-CN"/>
        </w:rPr>
        <w:t>,</w:t>
      </w:r>
      <w:r>
        <w:rPr>
          <w:rFonts w:eastAsiaTheme="minorEastAsia" w:hint="eastAsia"/>
          <w:bCs/>
          <w:szCs w:val="20"/>
          <w:lang w:val="en-GB" w:eastAsia="zh-CN"/>
        </w:rPr>
        <w:t>t</w:t>
      </w:r>
      <w:r w:rsidR="005D2CF9" w:rsidRPr="00F27CA3">
        <w:rPr>
          <w:rFonts w:eastAsiaTheme="minorEastAsia"/>
          <w:bCs/>
          <w:szCs w:val="20"/>
          <w:lang w:val="en-GB" w:eastAsia="zh-CN"/>
        </w:rPr>
        <w:t xml:space="preserve">he </w:t>
      </w:r>
      <w:r>
        <w:rPr>
          <w:rFonts w:eastAsiaTheme="minorEastAsia"/>
          <w:bCs/>
          <w:szCs w:val="20"/>
          <w:lang w:val="en-GB" w:eastAsia="zh-CN"/>
        </w:rPr>
        <w:t>current</w:t>
      </w:r>
      <w:r>
        <w:rPr>
          <w:rFonts w:eastAsiaTheme="minorEastAsia" w:hint="eastAsia"/>
          <w:szCs w:val="20"/>
          <w:lang w:eastAsia="zh-CN"/>
        </w:rPr>
        <w:t xml:space="preserve"> </w:t>
      </w:r>
      <w:r w:rsidR="00C35F58" w:rsidRPr="00F27CA3">
        <w:rPr>
          <w:szCs w:val="20"/>
        </w:rPr>
        <w:t>existing</w:t>
      </w:r>
      <w:r w:rsidR="005D2CF9" w:rsidRPr="00F27CA3">
        <w:rPr>
          <w:szCs w:val="20"/>
        </w:rPr>
        <w:t xml:space="preserve"> RRC parameter of uplinkTxSwitchingPeriodLocation</w:t>
      </w:r>
      <w:r>
        <w:rPr>
          <w:rFonts w:eastAsiaTheme="minorEastAsia" w:hint="eastAsia"/>
          <w:szCs w:val="20"/>
          <w:lang w:eastAsia="zh-CN"/>
        </w:rPr>
        <w:t xml:space="preserve"> </w:t>
      </w:r>
      <w:r w:rsidR="005D2CF9" w:rsidRPr="00F27CA3">
        <w:rPr>
          <w:rFonts w:eastAsiaTheme="minorEastAsia"/>
          <w:szCs w:val="20"/>
          <w:lang w:eastAsia="zh-CN"/>
        </w:rPr>
        <w:t>is designed only for two bands Tx switching</w:t>
      </w:r>
      <w:r>
        <w:rPr>
          <w:rFonts w:eastAsiaTheme="minorEastAsia" w:hint="eastAsia"/>
          <w:szCs w:val="20"/>
          <w:lang w:eastAsia="zh-CN"/>
        </w:rPr>
        <w:t xml:space="preserve"> case</w:t>
      </w:r>
      <w:r w:rsidR="005D2CF9" w:rsidRPr="00F27CA3">
        <w:rPr>
          <w:rFonts w:eastAsiaTheme="minorEastAsia"/>
          <w:szCs w:val="20"/>
          <w:lang w:eastAsia="zh-CN"/>
        </w:rPr>
        <w:t>, and gNB can configure either TRUE of FALSE for a special carrier. The TRUE means that uplink TX switching period is located on the carrier, the FALSE means that uplink Tx switching period is not located on carrier. Generally, in Rel-16/Rel-</w:t>
      </w:r>
      <w:r w:rsidR="005D2CF9" w:rsidRPr="00F27CA3">
        <w:rPr>
          <w:rFonts w:eastAsiaTheme="minorEastAsia"/>
          <w:szCs w:val="20"/>
          <w:lang w:eastAsia="zh-CN"/>
        </w:rPr>
        <w:lastRenderedPageBreak/>
        <w:t xml:space="preserve">17, if one carrier is configured as FALSE, the other carrier shall be </w:t>
      </w:r>
      <w:r w:rsidR="005D2CF9" w:rsidRPr="00F27CA3">
        <w:rPr>
          <w:rFonts w:eastAsiaTheme="minorEastAsia"/>
          <w:bCs/>
          <w:szCs w:val="20"/>
          <w:lang w:val="en-GB" w:eastAsia="zh-CN"/>
        </w:rPr>
        <w:t>configured as TRUE. If one carrier is configured as TRUE, the other carrier shall be configured as FALSE.</w:t>
      </w:r>
      <w:r w:rsidR="00C86E30">
        <w:rPr>
          <w:rFonts w:eastAsiaTheme="minorEastAsia" w:hint="eastAsia"/>
          <w:bCs/>
          <w:szCs w:val="20"/>
          <w:lang w:val="en-GB" w:eastAsia="zh-CN"/>
        </w:rPr>
        <w:t xml:space="preserve"> </w:t>
      </w:r>
    </w:p>
    <w:tbl>
      <w:tblPr>
        <w:tblStyle w:val="a7"/>
        <w:tblW w:w="0" w:type="auto"/>
        <w:tblLook w:val="04A0" w:firstRow="1" w:lastRow="0" w:firstColumn="1" w:lastColumn="0" w:noHBand="0" w:noVBand="1"/>
      </w:tblPr>
      <w:tblGrid>
        <w:gridCol w:w="9530"/>
      </w:tblGrid>
      <w:tr w:rsidR="00CD45ED" w14:paraId="4833F722" w14:textId="77777777" w:rsidTr="003D1688">
        <w:tc>
          <w:tcPr>
            <w:tcW w:w="9530" w:type="dxa"/>
          </w:tcPr>
          <w:p w14:paraId="4B97227C" w14:textId="77777777" w:rsidR="00CD45ED" w:rsidRDefault="00CD45ED" w:rsidP="003D1688">
            <w:pPr>
              <w:pStyle w:val="PL"/>
              <w:jc w:val="both"/>
              <w:rPr>
                <w:rFonts w:eastAsiaTheme="minorEastAsia"/>
                <w:lang w:eastAsia="zh-CN"/>
              </w:rPr>
            </w:pPr>
            <w:r>
              <w:rPr>
                <w:rFonts w:eastAsiaTheme="minorEastAsia" w:hint="eastAsia"/>
                <w:lang w:eastAsia="zh-CN"/>
              </w:rPr>
              <w:t>TS 38.331</w:t>
            </w:r>
          </w:p>
          <w:p w14:paraId="0012D507" w14:textId="77777777" w:rsidR="00CD45ED" w:rsidRPr="00F43A82" w:rsidRDefault="00CD45ED" w:rsidP="003D1688">
            <w:pPr>
              <w:pStyle w:val="PL"/>
              <w:jc w:val="both"/>
            </w:pPr>
            <w:r w:rsidRPr="00F43A82">
              <w:t xml:space="preserve">UplinkTxSwitching-r16 ::=              </w:t>
            </w:r>
            <w:r w:rsidRPr="00F43A82">
              <w:rPr>
                <w:color w:val="993366"/>
              </w:rPr>
              <w:t>SEQUENCE</w:t>
            </w:r>
            <w:r w:rsidRPr="00F43A82">
              <w:t xml:space="preserve"> {</w:t>
            </w:r>
          </w:p>
          <w:p w14:paraId="6D83292F" w14:textId="77777777" w:rsidR="00CD45ED" w:rsidRPr="00F43A82" w:rsidRDefault="00CD45ED" w:rsidP="003D1688">
            <w:pPr>
              <w:pStyle w:val="PL"/>
              <w:jc w:val="both"/>
            </w:pPr>
            <w:r w:rsidRPr="00F43A82">
              <w:t xml:space="preserve">    </w:t>
            </w:r>
            <w:r w:rsidRPr="00C86E30">
              <w:rPr>
                <w:b/>
              </w:rPr>
              <w:t>uplinkTxSwitchingPeriodLocation-r16</w:t>
            </w:r>
            <w:r w:rsidRPr="00F43A82">
              <w:t xml:space="preserve">    </w:t>
            </w:r>
            <w:r w:rsidRPr="00F43A82">
              <w:rPr>
                <w:color w:val="993366"/>
              </w:rPr>
              <w:t>BOOLEAN</w:t>
            </w:r>
            <w:r w:rsidRPr="00F43A82">
              <w:t>,</w:t>
            </w:r>
          </w:p>
          <w:p w14:paraId="5BCFE064" w14:textId="77777777" w:rsidR="00CD45ED" w:rsidRDefault="00CD45ED" w:rsidP="003D1688">
            <w:pPr>
              <w:pStyle w:val="PL"/>
              <w:ind w:firstLine="390"/>
              <w:jc w:val="both"/>
              <w:rPr>
                <w:rFonts w:eastAsiaTheme="minorEastAsia"/>
                <w:lang w:eastAsia="zh-CN"/>
              </w:rPr>
            </w:pPr>
            <w:r w:rsidRPr="00F43A82">
              <w:t xml:space="preserve">uplinkTxSwitchingCarrier-r16           </w:t>
            </w:r>
            <w:r w:rsidRPr="00F43A82">
              <w:rPr>
                <w:color w:val="993366"/>
              </w:rPr>
              <w:t>ENUMERATED</w:t>
            </w:r>
            <w:r w:rsidRPr="00F43A82">
              <w:t xml:space="preserve"> {carrier1, carrier2}</w:t>
            </w:r>
          </w:p>
          <w:p w14:paraId="50E04E98" w14:textId="5328E263" w:rsidR="00CD45ED" w:rsidRPr="00C86E30" w:rsidRDefault="00CD45ED" w:rsidP="00CD45ED">
            <w:pPr>
              <w:pStyle w:val="PL"/>
              <w:ind w:firstLine="390"/>
              <w:jc w:val="both"/>
              <w:rPr>
                <w:rFonts w:eastAsiaTheme="minorEastAsia"/>
                <w:bCs/>
                <w:lang w:eastAsia="zh-CN"/>
              </w:rPr>
            </w:pPr>
          </w:p>
        </w:tc>
      </w:tr>
    </w:tbl>
    <w:p w14:paraId="3FEA568A" w14:textId="6AA5729D" w:rsidR="00CD45ED" w:rsidRDefault="00CD45ED" w:rsidP="005D2CF9">
      <w:pPr>
        <w:spacing w:before="240"/>
        <w:jc w:val="both"/>
        <w:rPr>
          <w:rFonts w:eastAsiaTheme="minorEastAsia"/>
          <w:bCs/>
          <w:szCs w:val="20"/>
          <w:lang w:eastAsia="zh-CN"/>
        </w:rPr>
      </w:pPr>
      <w:r>
        <w:rPr>
          <w:rFonts w:eastAsiaTheme="minorEastAsia" w:hint="eastAsia"/>
          <w:bCs/>
          <w:szCs w:val="20"/>
          <w:lang w:eastAsia="zh-CN"/>
        </w:rPr>
        <w:t>As shown above text in TS 38.331,</w:t>
      </w:r>
      <w:r w:rsidRPr="00CD45ED">
        <w:rPr>
          <w:rFonts w:eastAsiaTheme="minorEastAsia"/>
          <w:bCs/>
          <w:szCs w:val="20"/>
          <w:lang w:val="en-GB" w:eastAsia="zh-CN"/>
        </w:rPr>
        <w:t xml:space="preserve"> </w:t>
      </w:r>
      <w:r>
        <w:rPr>
          <w:rFonts w:eastAsiaTheme="minorEastAsia" w:hint="eastAsia"/>
          <w:bCs/>
          <w:szCs w:val="20"/>
          <w:lang w:val="en-GB" w:eastAsia="zh-CN"/>
        </w:rPr>
        <w:t xml:space="preserve">it is understood that RRC parameter for </w:t>
      </w:r>
      <w:r w:rsidRPr="00F27CA3">
        <w:rPr>
          <w:szCs w:val="20"/>
        </w:rPr>
        <w:t>uplinkTxSwitchingPeriodLocation</w:t>
      </w:r>
      <w:r>
        <w:rPr>
          <w:rFonts w:eastAsiaTheme="minorEastAsia" w:hint="eastAsia"/>
          <w:szCs w:val="20"/>
          <w:lang w:eastAsia="zh-CN"/>
        </w:rPr>
        <w:t xml:space="preserve"> is configured based on per uplink cell /carrier.</w:t>
      </w:r>
      <w:r>
        <w:rPr>
          <w:rFonts w:eastAsiaTheme="minorEastAsia"/>
          <w:bCs/>
          <w:szCs w:val="20"/>
          <w:lang w:eastAsia="zh-CN"/>
        </w:rPr>
        <w:t xml:space="preserve"> </w:t>
      </w:r>
    </w:p>
    <w:p w14:paraId="00D2F854" w14:textId="192D1EFC" w:rsidR="00CD45ED" w:rsidRPr="00CD45ED" w:rsidRDefault="00CD45ED" w:rsidP="005D2CF9">
      <w:pPr>
        <w:spacing w:before="240"/>
        <w:jc w:val="both"/>
        <w:rPr>
          <w:rFonts w:eastAsiaTheme="minorEastAsia"/>
          <w:b/>
          <w:bCs/>
          <w:szCs w:val="20"/>
          <w:lang w:eastAsia="zh-CN"/>
        </w:rPr>
      </w:pPr>
      <w:r w:rsidRPr="00CD45ED">
        <w:rPr>
          <w:rFonts w:eastAsiaTheme="minorEastAsia"/>
          <w:b/>
          <w:bCs/>
          <w:szCs w:val="20"/>
          <w:lang w:eastAsia="zh-CN"/>
        </w:rPr>
        <w:t>O</w:t>
      </w:r>
      <w:r w:rsidRPr="00CD45ED">
        <w:rPr>
          <w:rFonts w:eastAsiaTheme="minorEastAsia" w:hint="eastAsia"/>
          <w:b/>
          <w:bCs/>
          <w:szCs w:val="20"/>
          <w:lang w:eastAsia="zh-CN"/>
        </w:rPr>
        <w:t>bservation 1: in Rel-16/Rel-17,</w:t>
      </w:r>
      <w:r w:rsidRPr="00CD45ED">
        <w:rPr>
          <w:rFonts w:eastAsiaTheme="minorEastAsia" w:hint="eastAsia"/>
          <w:b/>
          <w:bCs/>
          <w:szCs w:val="20"/>
          <w:lang w:val="en-GB" w:eastAsia="zh-CN"/>
        </w:rPr>
        <w:t xml:space="preserve"> RRC parameter for </w:t>
      </w:r>
      <w:r w:rsidRPr="00CD45ED">
        <w:rPr>
          <w:b/>
          <w:szCs w:val="20"/>
        </w:rPr>
        <w:t>uplinkTxSwitchingPeriodLocation</w:t>
      </w:r>
      <w:r w:rsidRPr="00CD45ED">
        <w:rPr>
          <w:rFonts w:eastAsiaTheme="minorEastAsia" w:hint="eastAsia"/>
          <w:b/>
          <w:szCs w:val="20"/>
          <w:lang w:eastAsia="zh-CN"/>
        </w:rPr>
        <w:t xml:space="preserve"> is configured bas</w:t>
      </w:r>
      <w:r>
        <w:rPr>
          <w:rFonts w:eastAsiaTheme="minorEastAsia" w:hint="eastAsia"/>
          <w:b/>
          <w:szCs w:val="20"/>
          <w:lang w:eastAsia="zh-CN"/>
        </w:rPr>
        <w:t xml:space="preserve">ed on per </w:t>
      </w:r>
      <w:r w:rsidRPr="00CD45ED">
        <w:rPr>
          <w:rFonts w:eastAsiaTheme="minorEastAsia" w:hint="eastAsia"/>
          <w:b/>
          <w:szCs w:val="20"/>
          <w:lang w:eastAsia="zh-CN"/>
        </w:rPr>
        <w:t>uplink cell /carrier</w:t>
      </w:r>
    </w:p>
    <w:p w14:paraId="5B1D1C9E" w14:textId="3F0E9088" w:rsidR="005D2CF9" w:rsidRPr="00F27CA3" w:rsidRDefault="005D2CF9" w:rsidP="00CD45ED">
      <w:pPr>
        <w:spacing w:before="240"/>
        <w:jc w:val="both"/>
        <w:rPr>
          <w:rFonts w:eastAsiaTheme="minorEastAsia"/>
          <w:bCs/>
          <w:szCs w:val="20"/>
          <w:lang w:val="en-GB" w:eastAsia="zh-CN"/>
        </w:rPr>
      </w:pPr>
      <w:r w:rsidRPr="00F27CA3">
        <w:rPr>
          <w:rFonts w:eastAsiaTheme="minorEastAsia" w:hint="eastAsia"/>
          <w:bCs/>
          <w:szCs w:val="20"/>
          <w:lang w:val="en-GB" w:eastAsia="zh-CN"/>
        </w:rPr>
        <w:t xml:space="preserve">When UE is configured up to 3/4 bands Tx </w:t>
      </w:r>
      <w:r w:rsidRPr="00F27CA3">
        <w:rPr>
          <w:rFonts w:eastAsiaTheme="minorEastAsia"/>
          <w:bCs/>
          <w:szCs w:val="20"/>
          <w:lang w:val="en-GB" w:eastAsia="zh-CN"/>
        </w:rPr>
        <w:t>switching</w:t>
      </w:r>
      <w:r>
        <w:rPr>
          <w:rFonts w:eastAsiaTheme="minorEastAsia" w:hint="eastAsia"/>
          <w:bCs/>
          <w:szCs w:val="20"/>
          <w:lang w:val="en-GB" w:eastAsia="zh-CN"/>
        </w:rPr>
        <w:t xml:space="preserve"> operation, </w:t>
      </w:r>
      <w:r w:rsidR="00CD45ED">
        <w:rPr>
          <w:rFonts w:eastAsiaTheme="minorEastAsia" w:hint="eastAsia"/>
          <w:bCs/>
          <w:szCs w:val="20"/>
          <w:lang w:val="en-GB" w:eastAsia="zh-CN"/>
        </w:rPr>
        <w:t xml:space="preserve">if </w:t>
      </w:r>
      <w:r w:rsidR="00C86E30">
        <w:rPr>
          <w:rFonts w:eastAsiaTheme="minorEastAsia" w:hint="eastAsia"/>
          <w:bCs/>
          <w:szCs w:val="20"/>
          <w:lang w:val="en-GB" w:eastAsia="zh-CN"/>
        </w:rPr>
        <w:t>the similar Rel-16/Rel-17 scheme</w:t>
      </w:r>
      <w:r w:rsidR="00CD45ED">
        <w:rPr>
          <w:rFonts w:eastAsiaTheme="minorEastAsia" w:hint="eastAsia"/>
          <w:bCs/>
          <w:szCs w:val="20"/>
          <w:lang w:val="en-GB" w:eastAsia="zh-CN"/>
        </w:rPr>
        <w:t xml:space="preserve"> is used </w:t>
      </w:r>
      <w:r w:rsidR="000A4D4F">
        <w:rPr>
          <w:rFonts w:eastAsiaTheme="minorEastAsia" w:hint="eastAsia"/>
          <w:bCs/>
          <w:szCs w:val="20"/>
          <w:lang w:val="en-GB" w:eastAsia="zh-CN"/>
        </w:rPr>
        <w:t xml:space="preserve">for </w:t>
      </w:r>
      <w:r w:rsidR="00CD45ED" w:rsidRPr="00F27CA3">
        <w:rPr>
          <w:szCs w:val="20"/>
        </w:rPr>
        <w:t>uplinkTxSwitchingPeriodLocation</w:t>
      </w:r>
      <w:r w:rsidR="00CD45ED">
        <w:rPr>
          <w:rFonts w:eastAsiaTheme="minorEastAsia" w:hint="eastAsia"/>
          <w:szCs w:val="20"/>
          <w:lang w:eastAsia="zh-CN"/>
        </w:rPr>
        <w:t xml:space="preserve"> </w:t>
      </w:r>
      <w:r w:rsidR="00023212">
        <w:rPr>
          <w:rFonts w:eastAsiaTheme="minorEastAsia"/>
          <w:szCs w:val="20"/>
          <w:lang w:eastAsia="zh-CN"/>
        </w:rPr>
        <w:t>configuration</w:t>
      </w:r>
      <w:r w:rsidR="00023212">
        <w:rPr>
          <w:rFonts w:eastAsiaTheme="minorEastAsia" w:hint="eastAsia"/>
          <w:szCs w:val="20"/>
          <w:lang w:eastAsia="zh-CN"/>
        </w:rPr>
        <w:t xml:space="preserve">. </w:t>
      </w:r>
      <w:r w:rsidR="00023212">
        <w:rPr>
          <w:rFonts w:eastAsiaTheme="minorEastAsia"/>
          <w:szCs w:val="20"/>
          <w:lang w:eastAsia="zh-CN"/>
        </w:rPr>
        <w:t>I</w:t>
      </w:r>
      <w:r w:rsidR="00023212">
        <w:rPr>
          <w:rFonts w:eastAsiaTheme="minorEastAsia" w:hint="eastAsia"/>
          <w:szCs w:val="20"/>
          <w:lang w:eastAsia="zh-CN"/>
        </w:rPr>
        <w:t xml:space="preserve">t means </w:t>
      </w:r>
      <w:r w:rsidR="00023212">
        <w:rPr>
          <w:rFonts w:eastAsiaTheme="minorEastAsia"/>
          <w:szCs w:val="20"/>
          <w:lang w:eastAsia="zh-CN"/>
        </w:rPr>
        <w:t>that</w:t>
      </w:r>
      <w:r w:rsidR="00CD45ED">
        <w:rPr>
          <w:rFonts w:eastAsiaTheme="minorEastAsia" w:hint="eastAsia"/>
          <w:szCs w:val="20"/>
          <w:lang w:eastAsia="zh-CN"/>
        </w:rPr>
        <w:t xml:space="preserve"> </w:t>
      </w:r>
      <w:r w:rsidR="009873BF">
        <w:rPr>
          <w:rFonts w:eastAsiaTheme="minorEastAsia" w:hint="eastAsia"/>
          <w:bCs/>
          <w:szCs w:val="20"/>
          <w:lang w:val="en-GB" w:eastAsia="zh-CN"/>
        </w:rPr>
        <w:t>a special carrier on a band</w:t>
      </w:r>
      <w:r w:rsidR="00023212">
        <w:rPr>
          <w:rFonts w:eastAsiaTheme="minorEastAsia" w:hint="eastAsia"/>
          <w:bCs/>
          <w:szCs w:val="20"/>
          <w:lang w:val="en-GB" w:eastAsia="zh-CN"/>
        </w:rPr>
        <w:t xml:space="preserve"> is </w:t>
      </w:r>
      <w:r w:rsidR="009873BF">
        <w:rPr>
          <w:rFonts w:eastAsiaTheme="minorEastAsia" w:hint="eastAsia"/>
          <w:bCs/>
          <w:szCs w:val="20"/>
          <w:lang w:val="en-GB" w:eastAsia="zh-CN"/>
        </w:rPr>
        <w:t>only</w:t>
      </w:r>
      <w:r w:rsidR="00023212">
        <w:rPr>
          <w:rFonts w:eastAsiaTheme="minorEastAsia" w:hint="eastAsia"/>
          <w:bCs/>
          <w:szCs w:val="20"/>
          <w:lang w:val="en-GB" w:eastAsia="zh-CN"/>
        </w:rPr>
        <w:t xml:space="preserve"> configured by o</w:t>
      </w:r>
      <w:r w:rsidR="009873BF">
        <w:rPr>
          <w:rFonts w:eastAsiaTheme="minorEastAsia" w:hint="eastAsia"/>
          <w:bCs/>
          <w:szCs w:val="20"/>
          <w:lang w:val="en-GB" w:eastAsia="zh-CN"/>
        </w:rPr>
        <w:t xml:space="preserve">ne </w:t>
      </w:r>
      <w:r w:rsidR="00257B46">
        <w:rPr>
          <w:rFonts w:eastAsiaTheme="minorEastAsia"/>
          <w:bCs/>
          <w:szCs w:val="20"/>
          <w:lang w:val="en-GB" w:eastAsia="zh-CN"/>
        </w:rPr>
        <w:t>value</w:t>
      </w:r>
      <w:r w:rsidR="009873BF">
        <w:rPr>
          <w:rFonts w:eastAsiaTheme="minorEastAsia" w:hint="eastAsia"/>
          <w:bCs/>
          <w:szCs w:val="20"/>
          <w:lang w:val="en-GB" w:eastAsia="zh-CN"/>
        </w:rPr>
        <w:t xml:space="preserve">. </w:t>
      </w:r>
      <w:r w:rsidR="009873BF">
        <w:rPr>
          <w:rFonts w:eastAsiaTheme="minorEastAsia"/>
          <w:bCs/>
          <w:szCs w:val="20"/>
          <w:lang w:val="en-GB" w:eastAsia="zh-CN"/>
        </w:rPr>
        <w:t>F</w:t>
      </w:r>
      <w:r w:rsidR="009873BF">
        <w:rPr>
          <w:rFonts w:eastAsiaTheme="minorEastAsia" w:hint="eastAsia"/>
          <w:bCs/>
          <w:szCs w:val="20"/>
          <w:lang w:val="en-GB" w:eastAsia="zh-CN"/>
        </w:rPr>
        <w:t>or 3/4 bands switching</w:t>
      </w:r>
      <w:r w:rsidR="009C4613">
        <w:rPr>
          <w:rFonts w:eastAsiaTheme="minorEastAsia" w:hint="eastAsia"/>
          <w:bCs/>
          <w:szCs w:val="20"/>
          <w:lang w:val="en-GB" w:eastAsia="zh-CN"/>
        </w:rPr>
        <w:t xml:space="preserve"> </w:t>
      </w:r>
      <w:r w:rsidR="009873BF">
        <w:rPr>
          <w:rFonts w:eastAsiaTheme="minorEastAsia" w:hint="eastAsia"/>
          <w:bCs/>
          <w:szCs w:val="20"/>
          <w:lang w:val="en-GB" w:eastAsia="zh-CN"/>
        </w:rPr>
        <w:t>case</w:t>
      </w:r>
      <w:r w:rsidR="00257B46">
        <w:rPr>
          <w:rFonts w:eastAsiaTheme="minorEastAsia" w:hint="eastAsia"/>
          <w:bCs/>
          <w:szCs w:val="20"/>
          <w:lang w:val="en-GB" w:eastAsia="zh-CN"/>
        </w:rPr>
        <w:t>,</w:t>
      </w:r>
      <w:r w:rsidR="00CD45ED">
        <w:rPr>
          <w:rFonts w:eastAsiaTheme="minorEastAsia" w:hint="eastAsia"/>
          <w:bCs/>
          <w:szCs w:val="20"/>
          <w:lang w:val="en-GB" w:eastAsia="zh-CN"/>
        </w:rPr>
        <w:t xml:space="preserve"> </w:t>
      </w:r>
      <w:r w:rsidR="00023212">
        <w:rPr>
          <w:rFonts w:eastAsiaTheme="minorEastAsia" w:hint="eastAsia"/>
          <w:bCs/>
          <w:szCs w:val="20"/>
          <w:lang w:val="en-GB" w:eastAsia="zh-CN"/>
        </w:rPr>
        <w:t>a</w:t>
      </w:r>
      <w:r w:rsidR="00023212" w:rsidRPr="00F27CA3">
        <w:rPr>
          <w:rFonts w:eastAsiaTheme="minorEastAsia" w:hint="eastAsia"/>
          <w:bCs/>
          <w:szCs w:val="20"/>
          <w:lang w:val="en-GB" w:eastAsia="zh-CN"/>
        </w:rPr>
        <w:t>mbiguity</w:t>
      </w:r>
      <w:r w:rsidR="00023212">
        <w:rPr>
          <w:rFonts w:eastAsiaTheme="minorEastAsia" w:hint="eastAsia"/>
          <w:bCs/>
          <w:szCs w:val="20"/>
          <w:lang w:val="en-GB" w:eastAsia="zh-CN"/>
        </w:rPr>
        <w:t xml:space="preserve"> </w:t>
      </w:r>
      <w:r w:rsidR="00257B46">
        <w:rPr>
          <w:rFonts w:eastAsiaTheme="minorEastAsia" w:hint="eastAsia"/>
          <w:bCs/>
          <w:szCs w:val="20"/>
          <w:lang w:val="en-GB" w:eastAsia="zh-CN"/>
        </w:rPr>
        <w:t>case</w:t>
      </w:r>
      <w:r w:rsidRPr="00F27CA3">
        <w:rPr>
          <w:rFonts w:eastAsiaTheme="minorEastAsia" w:hint="eastAsia"/>
          <w:bCs/>
          <w:szCs w:val="20"/>
          <w:lang w:val="en-GB" w:eastAsia="zh-CN"/>
        </w:rPr>
        <w:t xml:space="preserve"> will occur, which results to UE cannot determine the </w:t>
      </w:r>
      <w:r w:rsidRPr="00F27CA3">
        <w:rPr>
          <w:rFonts w:eastAsiaTheme="minorEastAsia"/>
          <w:bCs/>
          <w:szCs w:val="20"/>
          <w:lang w:val="en-GB" w:eastAsia="zh-CN"/>
        </w:rPr>
        <w:t>switching</w:t>
      </w:r>
      <w:r w:rsidRPr="00F27CA3">
        <w:rPr>
          <w:rFonts w:eastAsiaTheme="minorEastAsia" w:hint="eastAsia"/>
          <w:bCs/>
          <w:szCs w:val="20"/>
          <w:lang w:val="en-GB" w:eastAsia="zh-CN"/>
        </w:rPr>
        <w:t xml:space="preserve"> period location. </w:t>
      </w:r>
      <w:r w:rsidRPr="00F27CA3">
        <w:rPr>
          <w:rFonts w:eastAsiaTheme="minorEastAsia"/>
          <w:bCs/>
          <w:szCs w:val="20"/>
          <w:lang w:val="en-GB" w:eastAsia="zh-CN"/>
        </w:rPr>
        <w:t>T</w:t>
      </w:r>
      <w:r w:rsidRPr="00F27CA3">
        <w:rPr>
          <w:rFonts w:eastAsiaTheme="minorEastAsia" w:hint="eastAsia"/>
          <w:bCs/>
          <w:szCs w:val="20"/>
          <w:lang w:val="en-GB" w:eastAsia="zh-CN"/>
        </w:rPr>
        <w:t xml:space="preserve">he possible ambiguity cases examples are given as following figure  </w:t>
      </w:r>
    </w:p>
    <w:p w14:paraId="06DFAFB8" w14:textId="77777777" w:rsidR="005D2CF9" w:rsidRDefault="005D2CF9" w:rsidP="005D2CF9">
      <w:pPr>
        <w:jc w:val="both"/>
        <w:rPr>
          <w:rFonts w:ascii="Times" w:eastAsiaTheme="minorEastAsia" w:hAnsi="Times"/>
          <w:bCs/>
          <w:lang w:val="en-GB" w:eastAsia="zh-CN"/>
        </w:rPr>
      </w:pPr>
    </w:p>
    <w:p w14:paraId="4E64E2E9" w14:textId="77777777" w:rsidR="005D2CF9" w:rsidRDefault="00712E1D" w:rsidP="005D2CF9">
      <w:pPr>
        <w:jc w:val="center"/>
        <w:rPr>
          <w:rFonts w:eastAsiaTheme="minorEastAsia"/>
          <w:lang w:eastAsia="zh-CN"/>
        </w:rPr>
      </w:pPr>
      <w:r>
        <w:rPr>
          <w:rFonts w:eastAsiaTheme="minorEastAsia"/>
          <w:lang w:eastAsia="zh-CN"/>
        </w:rPr>
        <w:object w:dxaOrig="7216" w:dyaOrig="3427" w14:anchorId="791AC6AF">
          <v:shape id="_x0000_i1029" type="#_x0000_t75" style="width:360.95pt;height:171.1pt" o:ole="">
            <v:imagedata r:id="rId17" o:title=""/>
          </v:shape>
          <o:OLEObject Type="Embed" ProgID="PowerPoint.Slide.12" ShapeID="_x0000_i1029" DrawAspect="Content" ObjectID="_1738182298" r:id="rId18"/>
        </w:object>
      </w:r>
    </w:p>
    <w:p w14:paraId="0F61DFE9" w14:textId="350A6E91" w:rsidR="005D2CF9" w:rsidRPr="00317DB1" w:rsidRDefault="005D2CF9" w:rsidP="005D2CF9">
      <w:pPr>
        <w:jc w:val="center"/>
        <w:rPr>
          <w:rFonts w:eastAsiaTheme="minorEastAsia"/>
          <w:bCs/>
          <w:szCs w:val="20"/>
          <w:vertAlign w:val="superscript"/>
          <w:lang w:eastAsia="zh-CN"/>
        </w:rPr>
      </w:pPr>
      <w:r>
        <w:rPr>
          <w:rFonts w:eastAsiaTheme="minorEastAsia"/>
          <w:lang w:eastAsia="zh-CN"/>
        </w:rPr>
        <w:t>F</w:t>
      </w:r>
      <w:r>
        <w:rPr>
          <w:rFonts w:eastAsiaTheme="minorEastAsia" w:hint="eastAsia"/>
          <w:lang w:eastAsia="zh-CN"/>
        </w:rPr>
        <w:t xml:space="preserve">igure </w:t>
      </w:r>
      <w:r w:rsidR="001B0DFE">
        <w:rPr>
          <w:rFonts w:eastAsiaTheme="minorEastAsia" w:hint="eastAsia"/>
          <w:lang w:eastAsia="zh-CN"/>
        </w:rPr>
        <w:t>5</w:t>
      </w:r>
      <w:r w:rsidR="001B0DFE" w:rsidRPr="00286C8C">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Ambiguity cases for </w:t>
      </w:r>
      <w:r>
        <w:rPr>
          <w:rFonts w:ascii="Times" w:eastAsiaTheme="minorEastAsia" w:hAnsi="Times"/>
          <w:bCs/>
          <w:lang w:val="en-GB" w:eastAsia="zh-CN"/>
        </w:rPr>
        <w:t>switching</w:t>
      </w:r>
      <w:r>
        <w:rPr>
          <w:rFonts w:ascii="Times" w:eastAsiaTheme="minorEastAsia" w:hAnsi="Times" w:hint="eastAsia"/>
          <w:bCs/>
          <w:lang w:val="en-GB" w:eastAsia="zh-CN"/>
        </w:rPr>
        <w:t xml:space="preserve"> period location determining </w:t>
      </w:r>
    </w:p>
    <w:p w14:paraId="44ABA428" w14:textId="1E084D6A" w:rsidR="005D2CF9" w:rsidRPr="00F27CA3" w:rsidRDefault="005D2CF9" w:rsidP="00EB5993">
      <w:pPr>
        <w:spacing w:before="240"/>
        <w:jc w:val="both"/>
        <w:rPr>
          <w:rFonts w:eastAsiaTheme="minorEastAsia"/>
          <w:bCs/>
          <w:szCs w:val="20"/>
          <w:lang w:eastAsia="zh-CN"/>
        </w:rPr>
      </w:pPr>
      <w:r w:rsidRPr="00F27CA3">
        <w:rPr>
          <w:rFonts w:eastAsiaTheme="minorEastAsia"/>
          <w:bCs/>
          <w:szCs w:val="20"/>
          <w:lang w:eastAsia="zh-CN"/>
        </w:rPr>
        <w:t xml:space="preserve">As shown in figure </w:t>
      </w:r>
      <w:r w:rsidR="001B0DFE">
        <w:rPr>
          <w:rFonts w:eastAsiaTheme="minorEastAsia" w:hint="eastAsia"/>
          <w:bCs/>
          <w:szCs w:val="20"/>
          <w:lang w:eastAsia="zh-CN"/>
        </w:rPr>
        <w:t>5</w:t>
      </w:r>
      <w:r w:rsidRPr="00F27CA3">
        <w:rPr>
          <w:rFonts w:eastAsiaTheme="minorEastAsia"/>
          <w:bCs/>
          <w:szCs w:val="20"/>
          <w:lang w:eastAsia="zh-CN"/>
        </w:rPr>
        <w:t>, gNB configure</w:t>
      </w:r>
      <w:r>
        <w:rPr>
          <w:rFonts w:eastAsiaTheme="minorEastAsia" w:hint="eastAsia"/>
          <w:bCs/>
          <w:szCs w:val="20"/>
          <w:lang w:eastAsia="zh-CN"/>
        </w:rPr>
        <w:t xml:space="preserve">s </w:t>
      </w:r>
      <w:r w:rsidR="00910FD8">
        <w:rPr>
          <w:rFonts w:eastAsiaTheme="minorEastAsia" w:hint="eastAsia"/>
          <w:bCs/>
          <w:szCs w:val="20"/>
          <w:lang w:eastAsia="zh-CN"/>
        </w:rPr>
        <w:t>4</w:t>
      </w:r>
      <w:r w:rsidRPr="00F27CA3">
        <w:rPr>
          <w:rFonts w:eastAsiaTheme="minorEastAsia"/>
          <w:bCs/>
          <w:szCs w:val="20"/>
          <w:lang w:eastAsia="zh-CN"/>
        </w:rPr>
        <w:t xml:space="preserve"> </w:t>
      </w:r>
      <w:r w:rsidR="000A4D4F">
        <w:rPr>
          <w:rFonts w:eastAsiaTheme="minorEastAsia" w:hint="eastAsia"/>
          <w:bCs/>
          <w:szCs w:val="20"/>
          <w:lang w:eastAsia="zh-CN"/>
        </w:rPr>
        <w:t xml:space="preserve">carriers on different </w:t>
      </w:r>
      <w:r w:rsidRPr="00F27CA3">
        <w:rPr>
          <w:rFonts w:eastAsiaTheme="minorEastAsia"/>
          <w:bCs/>
          <w:szCs w:val="20"/>
          <w:lang w:eastAsia="zh-CN"/>
        </w:rPr>
        <w:t xml:space="preserve">bands for UL Tx switching. For </w:t>
      </w:r>
      <w:r w:rsidRPr="00F27CA3">
        <w:rPr>
          <w:rFonts w:eastAsiaTheme="minorEastAsia"/>
          <w:bCs/>
          <w:szCs w:val="20"/>
          <w:lang w:val="en-GB" w:eastAsia="zh-CN"/>
        </w:rPr>
        <w:t xml:space="preserve">current </w:t>
      </w:r>
      <w:r w:rsidRPr="00F27CA3">
        <w:rPr>
          <w:szCs w:val="20"/>
        </w:rPr>
        <w:t xml:space="preserve">RRC parameter </w:t>
      </w:r>
      <w:r w:rsidRPr="00F27CA3">
        <w:rPr>
          <w:rFonts w:eastAsiaTheme="minorEastAsia"/>
          <w:szCs w:val="20"/>
          <w:lang w:eastAsia="zh-CN"/>
        </w:rPr>
        <w:t xml:space="preserve">value </w:t>
      </w:r>
      <w:r w:rsidRPr="00F27CA3">
        <w:rPr>
          <w:szCs w:val="20"/>
        </w:rPr>
        <w:t>of uplinkTxSwitchingPeriodLocatio</w:t>
      </w:r>
      <w:r w:rsidRPr="00F27CA3">
        <w:rPr>
          <w:rFonts w:eastAsiaTheme="minorEastAsia"/>
          <w:szCs w:val="20"/>
          <w:lang w:eastAsia="zh-CN"/>
        </w:rPr>
        <w:t xml:space="preserve">, </w:t>
      </w:r>
      <w:r w:rsidR="00910FD8">
        <w:rPr>
          <w:rFonts w:eastAsiaTheme="minorEastAsia" w:hint="eastAsia"/>
          <w:szCs w:val="20"/>
          <w:lang w:eastAsia="zh-CN"/>
        </w:rPr>
        <w:t xml:space="preserve">both </w:t>
      </w:r>
      <w:r w:rsidRPr="00F27CA3">
        <w:rPr>
          <w:rFonts w:eastAsiaTheme="minorEastAsia"/>
          <w:szCs w:val="20"/>
          <w:lang w:eastAsia="zh-CN"/>
        </w:rPr>
        <w:t>carrier-1</w:t>
      </w:r>
      <w:r w:rsidR="00910FD8">
        <w:rPr>
          <w:rFonts w:eastAsiaTheme="minorEastAsia" w:hint="eastAsia"/>
          <w:szCs w:val="20"/>
          <w:lang w:eastAsia="zh-CN"/>
        </w:rPr>
        <w:t xml:space="preserve">and carrier-2 are </w:t>
      </w:r>
      <w:r w:rsidRPr="00F27CA3">
        <w:rPr>
          <w:rFonts w:eastAsiaTheme="minorEastAsia"/>
          <w:szCs w:val="20"/>
          <w:lang w:eastAsia="zh-CN"/>
        </w:rPr>
        <w:t>set as TRUE,</w:t>
      </w:r>
      <w:r w:rsidR="00910FD8">
        <w:rPr>
          <w:rFonts w:eastAsiaTheme="minorEastAsia" w:hint="eastAsia"/>
          <w:szCs w:val="20"/>
          <w:lang w:eastAsia="zh-CN"/>
        </w:rPr>
        <w:t xml:space="preserve"> and both </w:t>
      </w:r>
      <w:r w:rsidR="00910FD8" w:rsidRPr="00F27CA3">
        <w:rPr>
          <w:rFonts w:eastAsiaTheme="minorEastAsia"/>
          <w:szCs w:val="20"/>
          <w:lang w:eastAsia="zh-CN"/>
        </w:rPr>
        <w:t>carrier-</w:t>
      </w:r>
      <w:r w:rsidR="00910FD8">
        <w:rPr>
          <w:rFonts w:eastAsiaTheme="minorEastAsia" w:hint="eastAsia"/>
          <w:szCs w:val="20"/>
          <w:lang w:eastAsia="zh-CN"/>
        </w:rPr>
        <w:t xml:space="preserve">3and carrier-4 are </w:t>
      </w:r>
      <w:r w:rsidR="00910FD8" w:rsidRPr="00F27CA3">
        <w:rPr>
          <w:rFonts w:eastAsiaTheme="minorEastAsia"/>
          <w:szCs w:val="20"/>
          <w:lang w:eastAsia="zh-CN"/>
        </w:rPr>
        <w:t xml:space="preserve">set as </w:t>
      </w:r>
      <w:r w:rsidRPr="00F27CA3">
        <w:rPr>
          <w:rFonts w:eastAsiaTheme="minorEastAsia"/>
          <w:szCs w:val="20"/>
          <w:lang w:eastAsia="zh-CN"/>
        </w:rPr>
        <w:t xml:space="preserve">FALSE. There are </w:t>
      </w:r>
      <w:r w:rsidR="002F1914">
        <w:rPr>
          <w:rFonts w:eastAsiaTheme="minorEastAsia" w:hint="eastAsia"/>
          <w:szCs w:val="20"/>
          <w:lang w:eastAsia="zh-CN"/>
        </w:rPr>
        <w:t xml:space="preserve">two </w:t>
      </w:r>
      <w:r w:rsidRPr="00F27CA3">
        <w:rPr>
          <w:rFonts w:eastAsiaTheme="minorEastAsia"/>
          <w:szCs w:val="20"/>
          <w:lang w:eastAsia="zh-CN"/>
        </w:rPr>
        <w:t>possible ambiguity cases for switching period location determining</w:t>
      </w:r>
    </w:p>
    <w:p w14:paraId="10D65309" w14:textId="79A570B8" w:rsidR="002F1914" w:rsidRPr="00B4575B" w:rsidRDefault="00910FD8" w:rsidP="00910FD8">
      <w:pPr>
        <w:pStyle w:val="af0"/>
        <w:numPr>
          <w:ilvl w:val="0"/>
          <w:numId w:val="48"/>
        </w:numPr>
        <w:jc w:val="both"/>
        <w:rPr>
          <w:rFonts w:ascii="Times New Roman" w:eastAsiaTheme="minorEastAsia" w:hAnsi="Times New Roman"/>
          <w:sz w:val="20"/>
          <w:szCs w:val="20"/>
          <w:lang w:eastAsia="zh-CN"/>
        </w:rPr>
      </w:pPr>
      <w:r w:rsidRPr="00F27CA3">
        <w:rPr>
          <w:rFonts w:ascii="Times New Roman" w:eastAsiaTheme="minorEastAsia" w:hAnsi="Times New Roman"/>
          <w:bCs/>
          <w:sz w:val="20"/>
          <w:szCs w:val="20"/>
          <w:lang w:val="en-GB" w:eastAsia="zh-CN"/>
        </w:rPr>
        <w:t>Ambiguity</w:t>
      </w:r>
      <w:r w:rsidR="002F1914">
        <w:rPr>
          <w:rFonts w:ascii="Times New Roman" w:eastAsiaTheme="minorEastAsia" w:hAnsi="Times New Roman" w:hint="eastAsia"/>
          <w:bCs/>
          <w:sz w:val="20"/>
          <w:szCs w:val="20"/>
          <w:lang w:val="en-GB" w:eastAsia="zh-CN"/>
        </w:rPr>
        <w:t xml:space="preserve"> </w:t>
      </w:r>
      <w:r w:rsidR="00712E1D">
        <w:rPr>
          <w:rFonts w:ascii="Times New Roman" w:eastAsiaTheme="minorEastAsia" w:hAnsi="Times New Roman" w:hint="eastAsia"/>
          <w:bCs/>
          <w:sz w:val="20"/>
          <w:szCs w:val="20"/>
          <w:lang w:val="en-GB" w:eastAsia="zh-CN"/>
        </w:rPr>
        <w:t xml:space="preserve">NO TRUE </w:t>
      </w:r>
      <w:r w:rsidR="002F1914">
        <w:rPr>
          <w:rFonts w:ascii="Times New Roman" w:eastAsiaTheme="minorEastAsia" w:hAnsi="Times New Roman" w:hint="eastAsia"/>
          <w:bCs/>
          <w:sz w:val="20"/>
          <w:szCs w:val="20"/>
          <w:lang w:val="en-GB" w:eastAsia="zh-CN"/>
        </w:rPr>
        <w:t xml:space="preserve">case </w:t>
      </w:r>
    </w:p>
    <w:p w14:paraId="62BB79F0" w14:textId="093C3BB1" w:rsidR="00910FD8" w:rsidRPr="00F27CA3" w:rsidRDefault="00910FD8" w:rsidP="00712E1D">
      <w:pPr>
        <w:pStyle w:val="af0"/>
        <w:numPr>
          <w:ilvl w:val="1"/>
          <w:numId w:val="50"/>
        </w:numPr>
        <w:jc w:val="both"/>
        <w:rPr>
          <w:rFonts w:ascii="Times New Roman" w:eastAsiaTheme="minorEastAsia" w:hAnsi="Times New Roman"/>
          <w:sz w:val="20"/>
          <w:szCs w:val="20"/>
          <w:lang w:eastAsia="zh-CN"/>
        </w:rPr>
      </w:pPr>
      <w:r w:rsidRPr="00F27CA3">
        <w:rPr>
          <w:rFonts w:ascii="Times New Roman" w:eastAsiaTheme="minorEastAsia" w:hAnsi="Times New Roman"/>
          <w:bCs/>
          <w:sz w:val="20"/>
          <w:szCs w:val="20"/>
          <w:lang w:val="en-GB" w:eastAsia="zh-CN"/>
        </w:rPr>
        <w:t xml:space="preserve"> S</w:t>
      </w:r>
      <w:r w:rsidRPr="00F27CA3">
        <w:rPr>
          <w:rFonts w:ascii="Times New Roman" w:hAnsi="Times New Roman"/>
          <w:sz w:val="20"/>
          <w:szCs w:val="20"/>
        </w:rPr>
        <w:t xml:space="preserve">witching happens between </w:t>
      </w:r>
      <w:r w:rsidRPr="00F27CA3">
        <w:rPr>
          <w:rFonts w:ascii="Times New Roman" w:eastAsiaTheme="minorEastAsia" w:hAnsi="Times New Roman"/>
          <w:sz w:val="20"/>
          <w:szCs w:val="20"/>
          <w:lang w:eastAsia="zh-CN"/>
        </w:rPr>
        <w:t>c</w:t>
      </w:r>
      <w:r>
        <w:rPr>
          <w:rFonts w:ascii="Times New Roman" w:eastAsiaTheme="minorEastAsia" w:hAnsi="Times New Roman"/>
          <w:sz w:val="20"/>
          <w:szCs w:val="20"/>
          <w:lang w:eastAsia="zh-CN"/>
        </w:rPr>
        <w:t>arrie-</w:t>
      </w: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 xml:space="preserve"> and carrier-</w:t>
      </w:r>
      <w:r>
        <w:rPr>
          <w:rFonts w:ascii="Times New Roman" w:eastAsiaTheme="minorEastAsia" w:hAnsi="Times New Roman" w:hint="eastAsia"/>
          <w:sz w:val="20"/>
          <w:szCs w:val="20"/>
          <w:lang w:eastAsia="zh-CN"/>
        </w:rPr>
        <w:t>4</w:t>
      </w:r>
      <w:r>
        <w:rPr>
          <w:rFonts w:ascii="Times New Roman" w:eastAsiaTheme="minorEastAsia" w:hAnsi="Times New Roman"/>
          <w:sz w:val="20"/>
          <w:szCs w:val="20"/>
          <w:lang w:eastAsia="zh-CN"/>
        </w:rPr>
        <w:t xml:space="preserve">. Since </w:t>
      </w:r>
      <w:r>
        <w:rPr>
          <w:rFonts w:ascii="Times New Roman" w:eastAsiaTheme="minorEastAsia" w:hAnsi="Times New Roman" w:hint="eastAsia"/>
          <w:sz w:val="20"/>
          <w:szCs w:val="20"/>
          <w:lang w:eastAsia="zh-CN"/>
        </w:rPr>
        <w:t xml:space="preserve">both </w:t>
      </w:r>
      <w:r w:rsidRPr="00F27CA3">
        <w:rPr>
          <w:rFonts w:ascii="Times New Roman" w:eastAsiaTheme="minorEastAsia" w:hAnsi="Times New Roman"/>
          <w:sz w:val="20"/>
          <w:szCs w:val="20"/>
          <w:lang w:eastAsia="zh-CN"/>
        </w:rPr>
        <w:t>two carrier</w:t>
      </w:r>
      <w:r>
        <w:rPr>
          <w:rFonts w:ascii="Times New Roman" w:eastAsiaTheme="minorEastAsia" w:hAnsi="Times New Roman" w:hint="eastAsia"/>
          <w:sz w:val="20"/>
          <w:szCs w:val="20"/>
          <w:lang w:eastAsia="zh-CN"/>
        </w:rPr>
        <w:t>s</w:t>
      </w:r>
      <w:r w:rsidRPr="00F27CA3">
        <w:rPr>
          <w:rFonts w:ascii="Times New Roman" w:eastAsiaTheme="minorEastAsia" w:hAnsi="Times New Roman"/>
          <w:sz w:val="20"/>
          <w:szCs w:val="20"/>
          <w:lang w:eastAsia="zh-CN"/>
        </w:rPr>
        <w:t xml:space="preserve"> are configured as </w:t>
      </w:r>
      <w:r w:rsidRPr="00F27CA3">
        <w:rPr>
          <w:rFonts w:eastAsiaTheme="minorEastAsia"/>
          <w:szCs w:val="20"/>
          <w:lang w:eastAsia="zh-CN"/>
        </w:rPr>
        <w:t>FALSE</w:t>
      </w:r>
      <w:r w:rsidRPr="00F27CA3">
        <w:rPr>
          <w:rFonts w:ascii="Times New Roman" w:eastAsiaTheme="minorEastAsia" w:hAnsi="Times New Roman"/>
          <w:sz w:val="20"/>
          <w:szCs w:val="20"/>
          <w:lang w:eastAsia="zh-CN"/>
        </w:rPr>
        <w:t>, UE doesn’t know how to determine the switching period location.</w:t>
      </w:r>
      <w:r w:rsidR="002B7959">
        <w:rPr>
          <w:rFonts w:ascii="Times New Roman" w:eastAsiaTheme="minorEastAsia" w:hAnsi="Times New Roman" w:hint="eastAsia"/>
          <w:sz w:val="20"/>
          <w:szCs w:val="20"/>
          <w:lang w:eastAsia="zh-CN"/>
        </w:rPr>
        <w:t xml:space="preserve"> We can name this ambiguity as NO </w:t>
      </w:r>
      <w:r w:rsidR="002B7959" w:rsidRPr="00F27CA3">
        <w:rPr>
          <w:rFonts w:ascii="Times New Roman" w:eastAsiaTheme="minorEastAsia" w:hAnsi="Times New Roman"/>
          <w:sz w:val="20"/>
          <w:szCs w:val="20"/>
          <w:lang w:eastAsia="zh-CN"/>
        </w:rPr>
        <w:t>TRUE</w:t>
      </w:r>
      <w:r w:rsidR="002B7959">
        <w:rPr>
          <w:rFonts w:ascii="Times New Roman" w:eastAsiaTheme="minorEastAsia" w:hAnsi="Times New Roman" w:hint="eastAsia"/>
          <w:sz w:val="20"/>
          <w:szCs w:val="20"/>
          <w:lang w:eastAsia="zh-CN"/>
        </w:rPr>
        <w:t xml:space="preserve"> case.</w:t>
      </w:r>
    </w:p>
    <w:p w14:paraId="1C12C274" w14:textId="3ABC148A" w:rsidR="002F1914" w:rsidRPr="00B4575B" w:rsidRDefault="005D2CF9" w:rsidP="002B7959">
      <w:pPr>
        <w:pStyle w:val="af0"/>
        <w:numPr>
          <w:ilvl w:val="0"/>
          <w:numId w:val="48"/>
        </w:numPr>
        <w:jc w:val="both"/>
        <w:rPr>
          <w:rFonts w:ascii="Times New Roman" w:eastAsiaTheme="minorEastAsia" w:hAnsi="Times New Roman"/>
          <w:sz w:val="20"/>
          <w:szCs w:val="20"/>
          <w:lang w:eastAsia="zh-CN"/>
        </w:rPr>
      </w:pPr>
      <w:r w:rsidRPr="00F27CA3">
        <w:rPr>
          <w:rFonts w:ascii="Times New Roman" w:eastAsiaTheme="minorEastAsia" w:hAnsi="Times New Roman"/>
          <w:bCs/>
          <w:sz w:val="20"/>
          <w:szCs w:val="20"/>
          <w:lang w:val="en-GB" w:eastAsia="zh-CN"/>
        </w:rPr>
        <w:t>Ambiguity</w:t>
      </w:r>
      <w:r w:rsidR="00712E1D">
        <w:rPr>
          <w:rFonts w:ascii="Times New Roman" w:eastAsiaTheme="minorEastAsia" w:hAnsi="Times New Roman" w:hint="eastAsia"/>
          <w:bCs/>
          <w:sz w:val="20"/>
          <w:szCs w:val="20"/>
          <w:lang w:val="en-GB" w:eastAsia="zh-CN"/>
        </w:rPr>
        <w:t xml:space="preserve"> MORE </w:t>
      </w:r>
      <w:r w:rsidR="000815AF">
        <w:rPr>
          <w:rFonts w:ascii="Times New Roman" w:eastAsiaTheme="minorEastAsia" w:hAnsi="Times New Roman" w:hint="eastAsia"/>
          <w:bCs/>
          <w:sz w:val="20"/>
          <w:szCs w:val="20"/>
          <w:lang w:val="en-GB" w:eastAsia="zh-CN"/>
        </w:rPr>
        <w:t xml:space="preserve">TRUE </w:t>
      </w:r>
      <w:r w:rsidR="002F1914">
        <w:rPr>
          <w:rFonts w:ascii="Times New Roman" w:eastAsiaTheme="minorEastAsia" w:hAnsi="Times New Roman" w:hint="eastAsia"/>
          <w:bCs/>
          <w:sz w:val="20"/>
          <w:szCs w:val="20"/>
          <w:lang w:val="en-GB" w:eastAsia="zh-CN"/>
        </w:rPr>
        <w:t>case</w:t>
      </w:r>
      <w:r w:rsidRPr="00F27CA3">
        <w:rPr>
          <w:rFonts w:ascii="Times New Roman" w:eastAsiaTheme="minorEastAsia" w:hAnsi="Times New Roman"/>
          <w:bCs/>
          <w:sz w:val="20"/>
          <w:szCs w:val="20"/>
          <w:lang w:val="en-GB" w:eastAsia="zh-CN"/>
        </w:rPr>
        <w:t>：</w:t>
      </w:r>
      <w:r w:rsidRPr="00F27CA3">
        <w:rPr>
          <w:rFonts w:ascii="Times New Roman" w:eastAsiaTheme="minorEastAsia" w:hAnsi="Times New Roman"/>
          <w:bCs/>
          <w:sz w:val="20"/>
          <w:szCs w:val="20"/>
          <w:lang w:val="en-GB" w:eastAsia="zh-CN"/>
        </w:rPr>
        <w:t xml:space="preserve"> </w:t>
      </w:r>
    </w:p>
    <w:p w14:paraId="583EA4A7" w14:textId="16BAA19A" w:rsidR="002B7959" w:rsidRPr="00B4575B" w:rsidRDefault="005D2CF9" w:rsidP="00B4575B">
      <w:pPr>
        <w:pStyle w:val="af0"/>
        <w:numPr>
          <w:ilvl w:val="1"/>
          <w:numId w:val="50"/>
        </w:numPr>
        <w:jc w:val="both"/>
        <w:rPr>
          <w:rFonts w:ascii="Times New Roman" w:eastAsiaTheme="minorEastAsia" w:hAnsi="Times New Roman"/>
          <w:bCs/>
          <w:sz w:val="20"/>
          <w:szCs w:val="20"/>
          <w:lang w:val="en-GB" w:eastAsia="zh-CN"/>
        </w:rPr>
      </w:pPr>
      <w:r w:rsidRPr="00F27CA3">
        <w:rPr>
          <w:rFonts w:ascii="Times New Roman" w:eastAsiaTheme="minorEastAsia" w:hAnsi="Times New Roman"/>
          <w:bCs/>
          <w:sz w:val="20"/>
          <w:szCs w:val="20"/>
          <w:lang w:val="en-GB" w:eastAsia="zh-CN"/>
        </w:rPr>
        <w:t>S</w:t>
      </w:r>
      <w:r w:rsidRPr="00B4575B">
        <w:rPr>
          <w:rFonts w:ascii="Times New Roman" w:eastAsiaTheme="minorEastAsia" w:hAnsi="Times New Roman"/>
          <w:bCs/>
          <w:sz w:val="20"/>
          <w:szCs w:val="20"/>
          <w:lang w:val="en-GB" w:eastAsia="zh-CN"/>
        </w:rPr>
        <w:t xml:space="preserve">witching happens between carrie-1 and carrier-2. Since </w:t>
      </w:r>
      <w:r w:rsidRPr="00B4575B">
        <w:rPr>
          <w:rFonts w:ascii="Times New Roman" w:eastAsiaTheme="minorEastAsia" w:hAnsi="Times New Roman" w:hint="eastAsia"/>
          <w:bCs/>
          <w:sz w:val="20"/>
          <w:szCs w:val="20"/>
          <w:lang w:val="en-GB" w:eastAsia="zh-CN"/>
        </w:rPr>
        <w:t xml:space="preserve">both </w:t>
      </w:r>
      <w:r w:rsidRPr="00B4575B">
        <w:rPr>
          <w:rFonts w:ascii="Times New Roman" w:eastAsiaTheme="minorEastAsia" w:hAnsi="Times New Roman"/>
          <w:bCs/>
          <w:sz w:val="20"/>
          <w:szCs w:val="20"/>
          <w:lang w:val="en-GB" w:eastAsia="zh-CN"/>
        </w:rPr>
        <w:t>two carrier</w:t>
      </w:r>
      <w:r w:rsidRPr="00B4575B">
        <w:rPr>
          <w:rFonts w:ascii="Times New Roman" w:eastAsiaTheme="minorEastAsia" w:hAnsi="Times New Roman" w:hint="eastAsia"/>
          <w:bCs/>
          <w:sz w:val="20"/>
          <w:szCs w:val="20"/>
          <w:lang w:val="en-GB" w:eastAsia="zh-CN"/>
        </w:rPr>
        <w:t>s</w:t>
      </w:r>
      <w:r w:rsidRPr="00B4575B">
        <w:rPr>
          <w:rFonts w:ascii="Times New Roman" w:eastAsiaTheme="minorEastAsia" w:hAnsi="Times New Roman"/>
          <w:bCs/>
          <w:sz w:val="20"/>
          <w:szCs w:val="20"/>
          <w:lang w:val="en-GB" w:eastAsia="zh-CN"/>
        </w:rPr>
        <w:t xml:space="preserve"> are configured as TRUE, UE doesn’t know how to determine the switching period location.</w:t>
      </w:r>
      <w:r w:rsidR="002B7959" w:rsidRPr="00B4575B">
        <w:rPr>
          <w:rFonts w:ascii="Times New Roman" w:eastAsiaTheme="minorEastAsia" w:hAnsi="Times New Roman" w:hint="eastAsia"/>
          <w:bCs/>
          <w:sz w:val="20"/>
          <w:szCs w:val="20"/>
          <w:lang w:val="en-GB" w:eastAsia="zh-CN"/>
        </w:rPr>
        <w:t xml:space="preserve"> We can name this ambiguity as MORE </w:t>
      </w:r>
      <w:r w:rsidR="002B7959" w:rsidRPr="00B4575B">
        <w:rPr>
          <w:rFonts w:ascii="Times New Roman" w:eastAsiaTheme="minorEastAsia" w:hAnsi="Times New Roman"/>
          <w:bCs/>
          <w:sz w:val="20"/>
          <w:szCs w:val="20"/>
          <w:lang w:val="en-GB" w:eastAsia="zh-CN"/>
        </w:rPr>
        <w:t>TRUE</w:t>
      </w:r>
      <w:r w:rsidR="002B7959" w:rsidRPr="00B4575B">
        <w:rPr>
          <w:rFonts w:ascii="Times New Roman" w:eastAsiaTheme="minorEastAsia" w:hAnsi="Times New Roman" w:hint="eastAsia"/>
          <w:bCs/>
          <w:sz w:val="20"/>
          <w:szCs w:val="20"/>
          <w:lang w:val="en-GB" w:eastAsia="zh-CN"/>
        </w:rPr>
        <w:t xml:space="preserve"> case.</w:t>
      </w:r>
    </w:p>
    <w:p w14:paraId="3B2ED1F2" w14:textId="5152FC9E" w:rsidR="005D2CF9" w:rsidRPr="002B7959" w:rsidRDefault="005D2CF9" w:rsidP="00147765">
      <w:pPr>
        <w:pStyle w:val="af0"/>
        <w:numPr>
          <w:ilvl w:val="1"/>
          <w:numId w:val="50"/>
        </w:numPr>
        <w:jc w:val="both"/>
        <w:rPr>
          <w:rFonts w:ascii="Times New Roman" w:eastAsiaTheme="minorEastAsia" w:hAnsi="Times New Roman"/>
          <w:bCs/>
          <w:sz w:val="20"/>
          <w:szCs w:val="20"/>
          <w:lang w:val="en-GB" w:eastAsia="zh-CN"/>
        </w:rPr>
      </w:pPr>
      <w:r w:rsidRPr="002B7959">
        <w:rPr>
          <w:rFonts w:ascii="Times New Roman" w:eastAsiaTheme="minorEastAsia" w:hAnsi="Times New Roman"/>
          <w:bCs/>
          <w:sz w:val="20"/>
          <w:szCs w:val="20"/>
          <w:lang w:val="en-GB" w:eastAsia="zh-CN"/>
        </w:rPr>
        <w:t>Switching happens among three carriers. The “switching from” is carrier-2 and it is set as TRUE, the “switching to” are carrier-1 and carrier-3, but the two carriers are set as different values. UE doesn’t know how to determine the switching period location.</w:t>
      </w:r>
      <w:r w:rsidR="002B7959" w:rsidRPr="00147765">
        <w:rPr>
          <w:rFonts w:ascii="Times New Roman" w:eastAsiaTheme="minorEastAsia" w:hAnsi="Times New Roman" w:hint="eastAsia"/>
          <w:bCs/>
          <w:sz w:val="20"/>
          <w:szCs w:val="20"/>
          <w:lang w:val="en-GB" w:eastAsia="zh-CN"/>
        </w:rPr>
        <w:t xml:space="preserve"> We can also name this ambiguity as MORE </w:t>
      </w:r>
      <w:r w:rsidR="002B7959" w:rsidRPr="00147765">
        <w:rPr>
          <w:rFonts w:ascii="Times New Roman" w:eastAsiaTheme="minorEastAsia" w:hAnsi="Times New Roman"/>
          <w:bCs/>
          <w:sz w:val="20"/>
          <w:szCs w:val="20"/>
          <w:lang w:val="en-GB" w:eastAsia="zh-CN"/>
        </w:rPr>
        <w:t>TRUE</w:t>
      </w:r>
      <w:r w:rsidR="002B7959" w:rsidRPr="00147765">
        <w:rPr>
          <w:rFonts w:ascii="Times New Roman" w:eastAsiaTheme="minorEastAsia" w:hAnsi="Times New Roman" w:hint="eastAsia"/>
          <w:bCs/>
          <w:sz w:val="20"/>
          <w:szCs w:val="20"/>
          <w:lang w:val="en-GB" w:eastAsia="zh-CN"/>
        </w:rPr>
        <w:t xml:space="preserve"> case.</w:t>
      </w:r>
    </w:p>
    <w:p w14:paraId="342457F6" w14:textId="58911236" w:rsidR="00245B70" w:rsidRDefault="00245B70" w:rsidP="00245B70">
      <w:pPr>
        <w:pStyle w:val="text"/>
        <w:rPr>
          <w:sz w:val="20"/>
          <w:lang w:eastAsia="zh-CN"/>
        </w:rPr>
      </w:pPr>
      <w:r>
        <w:rPr>
          <w:rFonts w:hint="eastAsia"/>
          <w:sz w:val="20"/>
          <w:lang w:eastAsia="zh-CN"/>
        </w:rPr>
        <w:t xml:space="preserve">During last </w:t>
      </w:r>
      <w:r w:rsidRPr="00245B70">
        <w:rPr>
          <w:rFonts w:hint="eastAsia"/>
          <w:sz w:val="20"/>
        </w:rPr>
        <w:t>meeting</w:t>
      </w:r>
      <w:r w:rsidR="000815AF">
        <w:rPr>
          <w:rFonts w:hint="eastAsia"/>
          <w:sz w:val="20"/>
          <w:lang w:eastAsia="zh-CN"/>
        </w:rPr>
        <w:t xml:space="preserve"> </w:t>
      </w:r>
      <w:r w:rsidRPr="00245B70">
        <w:rPr>
          <w:rFonts w:hint="eastAsia"/>
          <w:sz w:val="20"/>
        </w:rPr>
        <w:t>[</w:t>
      </w:r>
      <w:r w:rsidRPr="00245B70">
        <w:rPr>
          <w:rFonts w:hint="eastAsia"/>
          <w:sz w:val="20"/>
          <w:lang w:eastAsia="zh-CN"/>
        </w:rPr>
        <w:t>6</w:t>
      </w:r>
      <w:r w:rsidRPr="00245B70">
        <w:rPr>
          <w:rFonts w:hint="eastAsia"/>
          <w:sz w:val="20"/>
        </w:rPr>
        <w:t>],</w:t>
      </w:r>
      <w:r>
        <w:rPr>
          <w:rFonts w:hint="eastAsia"/>
          <w:sz w:val="20"/>
          <w:lang w:eastAsia="zh-CN"/>
        </w:rPr>
        <w:t xml:space="preserve"> the scheme that </w:t>
      </w:r>
      <w:r w:rsidRPr="00245B70">
        <w:rPr>
          <w:sz w:val="20"/>
          <w:lang w:eastAsia="zh-CN"/>
        </w:rPr>
        <w:t xml:space="preserve">switching period location is configured per band pair </w:t>
      </w:r>
      <w:r w:rsidR="000815AF">
        <w:rPr>
          <w:rFonts w:hint="eastAsia"/>
          <w:sz w:val="20"/>
          <w:lang w:eastAsia="zh-CN"/>
        </w:rPr>
        <w:t xml:space="preserve">was </w:t>
      </w:r>
      <w:r>
        <w:rPr>
          <w:rFonts w:hint="eastAsia"/>
          <w:sz w:val="20"/>
          <w:lang w:eastAsia="zh-CN"/>
        </w:rPr>
        <w:t>also discussed</w:t>
      </w:r>
      <w:r w:rsidR="00564B96">
        <w:rPr>
          <w:rFonts w:hint="eastAsia"/>
          <w:sz w:val="20"/>
          <w:lang w:eastAsia="zh-CN"/>
        </w:rPr>
        <w:t>.</w:t>
      </w:r>
      <w:r>
        <w:rPr>
          <w:rFonts w:hint="eastAsia"/>
          <w:sz w:val="20"/>
          <w:lang w:eastAsia="zh-CN"/>
        </w:rPr>
        <w:t xml:space="preserve">  </w:t>
      </w:r>
      <w:r w:rsidR="000B6D48">
        <w:rPr>
          <w:sz w:val="20"/>
          <w:lang w:eastAsia="zh-CN"/>
        </w:rPr>
        <w:t>I</w:t>
      </w:r>
      <w:r w:rsidR="000B6D48">
        <w:rPr>
          <w:rFonts w:hint="eastAsia"/>
          <w:sz w:val="20"/>
          <w:lang w:eastAsia="zh-CN"/>
        </w:rPr>
        <w:t xml:space="preserve">f the configuration of per band pair based is used, there is only MORE TRUE case of </w:t>
      </w:r>
      <w:r w:rsidR="000B6D48">
        <w:rPr>
          <w:rFonts w:eastAsiaTheme="minorEastAsia" w:hint="eastAsia"/>
          <w:bCs/>
          <w:sz w:val="20"/>
          <w:lang w:val="en-GB" w:eastAsia="zh-CN"/>
        </w:rPr>
        <w:t>a</w:t>
      </w:r>
      <w:r w:rsidR="000B6D48" w:rsidRPr="00F27CA3">
        <w:rPr>
          <w:rFonts w:eastAsiaTheme="minorEastAsia"/>
          <w:bCs/>
          <w:sz w:val="20"/>
          <w:lang w:val="en-GB" w:eastAsia="zh-CN"/>
        </w:rPr>
        <w:t>mbiguity</w:t>
      </w:r>
      <w:r w:rsidR="000B6D48">
        <w:rPr>
          <w:rFonts w:eastAsiaTheme="minorEastAsia" w:hint="eastAsia"/>
          <w:bCs/>
          <w:sz w:val="20"/>
          <w:lang w:val="en-GB" w:eastAsia="zh-CN"/>
        </w:rPr>
        <w:t xml:space="preserve"> on </w:t>
      </w:r>
      <w:r w:rsidR="000B6D48" w:rsidRPr="00245B70">
        <w:rPr>
          <w:sz w:val="20"/>
          <w:lang w:eastAsia="zh-CN"/>
        </w:rPr>
        <w:t>switching period location</w:t>
      </w:r>
      <w:r w:rsidR="000B6D48">
        <w:rPr>
          <w:rFonts w:hint="eastAsia"/>
          <w:sz w:val="20"/>
          <w:lang w:eastAsia="zh-CN"/>
        </w:rPr>
        <w:t xml:space="preserve"> determin</w:t>
      </w:r>
      <w:r w:rsidR="00147765">
        <w:rPr>
          <w:rFonts w:hint="eastAsia"/>
          <w:sz w:val="20"/>
          <w:lang w:eastAsia="zh-CN"/>
        </w:rPr>
        <w:t>in</w:t>
      </w:r>
      <w:r w:rsidR="000B6D48">
        <w:rPr>
          <w:rFonts w:hint="eastAsia"/>
          <w:sz w:val="20"/>
          <w:lang w:eastAsia="zh-CN"/>
        </w:rPr>
        <w:t>g.</w:t>
      </w:r>
      <w:r w:rsidR="000815AF">
        <w:rPr>
          <w:rFonts w:hint="eastAsia"/>
          <w:sz w:val="20"/>
          <w:lang w:eastAsia="zh-CN"/>
        </w:rPr>
        <w:t xml:space="preserve"> The more propos</w:t>
      </w:r>
      <w:r w:rsidR="00564B96">
        <w:rPr>
          <w:rFonts w:hint="eastAsia"/>
          <w:sz w:val="20"/>
          <w:lang w:eastAsia="zh-CN"/>
        </w:rPr>
        <w:t>e</w:t>
      </w:r>
      <w:r w:rsidR="000815AF">
        <w:rPr>
          <w:rFonts w:hint="eastAsia"/>
          <w:sz w:val="20"/>
          <w:lang w:eastAsia="zh-CN"/>
        </w:rPr>
        <w:t xml:space="preserve">d </w:t>
      </w:r>
      <w:r w:rsidR="000815AF">
        <w:rPr>
          <w:sz w:val="20"/>
          <w:lang w:eastAsia="zh-CN"/>
        </w:rPr>
        <w:t>alternative</w:t>
      </w:r>
      <w:r w:rsidR="000815AF">
        <w:rPr>
          <w:rFonts w:hint="eastAsia"/>
          <w:sz w:val="20"/>
          <w:lang w:eastAsia="zh-CN"/>
        </w:rPr>
        <w:t>s were</w:t>
      </w:r>
      <w:r w:rsidR="00564B96">
        <w:rPr>
          <w:rFonts w:hint="eastAsia"/>
          <w:sz w:val="20"/>
          <w:lang w:eastAsia="zh-CN"/>
        </w:rPr>
        <w:t xml:space="preserve"> discussed and </w:t>
      </w:r>
      <w:r w:rsidR="000815AF">
        <w:rPr>
          <w:rFonts w:hint="eastAsia"/>
          <w:sz w:val="20"/>
          <w:lang w:eastAsia="zh-CN"/>
        </w:rPr>
        <w:t>listed as foll</w:t>
      </w:r>
      <w:r w:rsidR="001E25CE">
        <w:rPr>
          <w:rFonts w:hint="eastAsia"/>
          <w:sz w:val="20"/>
          <w:lang w:eastAsia="zh-CN"/>
        </w:rPr>
        <w:t>o</w:t>
      </w:r>
      <w:r w:rsidR="000815AF">
        <w:rPr>
          <w:rFonts w:hint="eastAsia"/>
          <w:sz w:val="20"/>
          <w:lang w:eastAsia="zh-CN"/>
        </w:rPr>
        <w:t>wing</w:t>
      </w:r>
    </w:p>
    <w:tbl>
      <w:tblPr>
        <w:tblStyle w:val="a7"/>
        <w:tblW w:w="0" w:type="auto"/>
        <w:tblLook w:val="04A0" w:firstRow="1" w:lastRow="0" w:firstColumn="1" w:lastColumn="0" w:noHBand="0" w:noVBand="1"/>
      </w:tblPr>
      <w:tblGrid>
        <w:gridCol w:w="9530"/>
      </w:tblGrid>
      <w:tr w:rsidR="00775DD8" w14:paraId="66308DE8" w14:textId="77777777" w:rsidTr="00CB38B9">
        <w:tc>
          <w:tcPr>
            <w:tcW w:w="9530" w:type="dxa"/>
          </w:tcPr>
          <w:p w14:paraId="40747228" w14:textId="77777777" w:rsidR="00775DD8" w:rsidRDefault="00775DD8" w:rsidP="000815AF">
            <w:pPr>
              <w:pStyle w:val="text"/>
              <w:rPr>
                <w:b/>
                <w:bCs/>
              </w:rPr>
            </w:pPr>
            <w:r>
              <w:t>Updated proposed agreement 6</w:t>
            </w:r>
          </w:p>
          <w:p w14:paraId="4E4C3316" w14:textId="77777777" w:rsidR="00775DD8" w:rsidRPr="00B223A7" w:rsidRDefault="00775DD8" w:rsidP="00CB38B9">
            <w:pPr>
              <w:spacing w:afterLines="50" w:after="120"/>
              <w:jc w:val="both"/>
              <w:rPr>
                <w:rFonts w:eastAsia="MS Mincho"/>
                <w:szCs w:val="20"/>
                <w:lang w:val="en-GB"/>
              </w:rPr>
            </w:pPr>
            <w:r w:rsidRPr="00B223A7">
              <w:rPr>
                <w:rFonts w:eastAsia="MS Mincho"/>
                <w:szCs w:val="20"/>
                <w:lang w:val="en-GB"/>
              </w:rPr>
              <w:t>Down-select a solution for the ambiguity issue on switching period location from following alternatives.</w:t>
            </w:r>
          </w:p>
          <w:p w14:paraId="5C50A291"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val="en-GB" w:eastAsia="ja-JP"/>
              </w:rPr>
              <w:lastRenderedPageBreak/>
              <w:t>Alt.1: switching period location is configured per band pair</w:t>
            </w:r>
          </w:p>
          <w:p w14:paraId="1C796AC5"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7901D617"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val="en-GB" w:eastAsia="ja-JP"/>
              </w:rPr>
              <w:t>Alt.2: switching period location is configured per band pair, and the priority list of bands is also configured</w:t>
            </w:r>
          </w:p>
          <w:p w14:paraId="567F17FB"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64C7DA1D"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val="en-GB" w:eastAsia="ja-JP"/>
              </w:rPr>
              <w:t>Alt.3: gNB configures “switching-from band” or “switching-to band”</w:t>
            </w:r>
          </w:p>
          <w:p w14:paraId="620773E2"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If gNB configures “switching-from band” as switching period location, switching period is located on band(s) where preceding transmission is performed</w:t>
            </w:r>
          </w:p>
          <w:p w14:paraId="52F58DC7"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val="en-GB" w:eastAsia="ja-JP"/>
              </w:rPr>
              <w:t>Alt.4: gNB configures switching period location per switching case</w:t>
            </w:r>
          </w:p>
          <w:p w14:paraId="314CDB9E"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In 3 bands case, gNB configures switching period location for each of switching case pair such as {A - B}, {A - C}, {B - C}, {A+B - C}, {A+C - B}, {B+C - A}</w:t>
            </w:r>
          </w:p>
          <w:p w14:paraId="6C920B72"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In 4 bands case, gNB configures switching period location for each of switching case pair such as {A - B}, {A - C}, {A - D}, {B - C}, {B - D}, {C - D}, {A+B - C}, {A+B - D}, {A+C - B}, {A+C - D}, {A+D - B}, {A+D - C}, {B+C - A}, {B+C - D}, {B+D - A}, {B+D - C}, {C+D - A}, {C+D - B}, {A+B – C+D}, {A+C – B+D}, {A+D – B+C}</w:t>
            </w:r>
          </w:p>
          <w:p w14:paraId="39CE0675"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val="en-GB" w:eastAsia="ja-JP"/>
              </w:rPr>
              <w:t>Alt.4-rev: gNB configures switching period location per configured 3 or 4 bands</w:t>
            </w:r>
          </w:p>
          <w:p w14:paraId="2FDA7B84"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In 3 bands case, gNB configures switching period location for each of switching case pair such as {A, B}, {A, C}, {B, C}, {A, B, C}</w:t>
            </w:r>
          </w:p>
          <w:p w14:paraId="6BC13597" w14:textId="77777777" w:rsidR="00775DD8" w:rsidRPr="00B223A7" w:rsidRDefault="00775DD8" w:rsidP="00CB38B9">
            <w:pPr>
              <w:numPr>
                <w:ilvl w:val="1"/>
                <w:numId w:val="47"/>
              </w:numPr>
              <w:spacing w:afterLines="50" w:after="120"/>
              <w:jc w:val="both"/>
              <w:rPr>
                <w:rFonts w:eastAsia="MS Mincho"/>
                <w:szCs w:val="20"/>
                <w:lang w:val="en-GB" w:eastAsia="ja-JP"/>
              </w:rPr>
            </w:pPr>
            <w:r w:rsidRPr="00B223A7">
              <w:rPr>
                <w:rFonts w:eastAsia="MS Mincho"/>
                <w:szCs w:val="20"/>
                <w:lang w:val="en-GB" w:eastAsia="ja-JP"/>
              </w:rPr>
              <w:t>In 4 bands case, gNB configures switching period location for each of switching case pair such as {A, B}, {A, C}, {A, D}, {B, C}, {B, D}, {C, D}, {A, B, C}, {A, B, D}, {B, C, D}, {A, B, C, D}</w:t>
            </w:r>
          </w:p>
          <w:p w14:paraId="6E31DC5C" w14:textId="77777777" w:rsidR="00775DD8" w:rsidRPr="00B223A7" w:rsidRDefault="00775DD8" w:rsidP="00CB38B9">
            <w:pPr>
              <w:numPr>
                <w:ilvl w:val="0"/>
                <w:numId w:val="47"/>
              </w:numPr>
              <w:spacing w:afterLines="50" w:after="120"/>
              <w:jc w:val="both"/>
              <w:rPr>
                <w:rFonts w:eastAsia="MS Mincho"/>
                <w:szCs w:val="20"/>
                <w:lang w:val="en-GB" w:eastAsia="ja-JP"/>
              </w:rPr>
            </w:pPr>
            <w:r w:rsidRPr="00B223A7">
              <w:rPr>
                <w:rFonts w:eastAsia="MS Mincho"/>
                <w:szCs w:val="20"/>
                <w:lang w:eastAsia="ja-JP"/>
              </w:rPr>
              <w:t xml:space="preserve">Alt.5: </w:t>
            </w:r>
            <w:r w:rsidRPr="00B223A7">
              <w:rPr>
                <w:rFonts w:eastAsia="MS Mincho"/>
                <w:szCs w:val="20"/>
                <w:lang w:val="en-GB" w:eastAsia="ja-JP"/>
              </w:rPr>
              <w:t>gNB configures priorities to each carrier/band.</w:t>
            </w:r>
          </w:p>
          <w:p w14:paraId="09DFB507" w14:textId="77777777" w:rsidR="00775DD8" w:rsidRDefault="00775DD8" w:rsidP="00CB38B9">
            <w:pPr>
              <w:numPr>
                <w:ilvl w:val="1"/>
                <w:numId w:val="47"/>
              </w:numPr>
              <w:spacing w:afterLines="50" w:after="120"/>
              <w:jc w:val="both"/>
            </w:pPr>
            <w:r w:rsidRPr="00B223A7">
              <w:rPr>
                <w:rFonts w:eastAsia="MS Mincho"/>
                <w:szCs w:val="20"/>
                <w:lang w:val="en-GB" w:eastAsia="ja-JP"/>
              </w:rPr>
              <w:t>The UE determines the switching period location on the band that is not with the highest priority.</w:t>
            </w:r>
          </w:p>
        </w:tc>
      </w:tr>
    </w:tbl>
    <w:p w14:paraId="0AB4D5EA" w14:textId="35550755" w:rsidR="00D5546E" w:rsidRPr="006D0FFC" w:rsidRDefault="00065FF5" w:rsidP="00731EC7">
      <w:pPr>
        <w:spacing w:before="240" w:afterLines="50" w:after="120"/>
        <w:jc w:val="both"/>
        <w:rPr>
          <w:rFonts w:eastAsiaTheme="minorEastAsia"/>
          <w:szCs w:val="20"/>
          <w:lang w:val="en-GB" w:eastAsia="zh-CN"/>
        </w:rPr>
      </w:pPr>
      <w:r w:rsidRPr="00D571CD">
        <w:rPr>
          <w:rFonts w:ascii="Times" w:eastAsiaTheme="minorEastAsia" w:hAnsi="Times" w:hint="eastAsia"/>
          <w:bCs/>
          <w:lang w:val="en-GB" w:eastAsia="zh-CN"/>
        </w:rPr>
        <w:lastRenderedPageBreak/>
        <w:t>For alt.1</w:t>
      </w:r>
      <w:r w:rsidR="00D5546E" w:rsidRPr="00D571CD">
        <w:rPr>
          <w:rFonts w:ascii="Times" w:eastAsiaTheme="minorEastAsia" w:hAnsi="Times" w:hint="eastAsia"/>
          <w:bCs/>
          <w:lang w:val="en-GB" w:eastAsia="zh-CN"/>
        </w:rPr>
        <w:t xml:space="preserve">, the </w:t>
      </w:r>
      <w:r w:rsidR="00D5546E" w:rsidRPr="000815AF">
        <w:rPr>
          <w:rFonts w:eastAsia="MS Mincho"/>
          <w:szCs w:val="20"/>
          <w:lang w:val="en-GB" w:eastAsia="ja-JP"/>
        </w:rPr>
        <w:t>switching period location is configured per band pair</w:t>
      </w:r>
      <w:r w:rsidR="00D5546E" w:rsidRPr="000815AF">
        <w:rPr>
          <w:rFonts w:eastAsiaTheme="minorEastAsia" w:hint="eastAsia"/>
          <w:szCs w:val="20"/>
          <w:lang w:val="en-GB" w:eastAsia="zh-CN"/>
        </w:rPr>
        <w:t xml:space="preserve">, and for more </w:t>
      </w:r>
      <w:r w:rsidR="006D0FFC">
        <w:rPr>
          <w:rFonts w:hint="eastAsia"/>
          <w:lang w:eastAsia="zh-CN"/>
        </w:rPr>
        <w:t xml:space="preserve">TRUE </w:t>
      </w:r>
      <w:r w:rsidR="00D5546E" w:rsidRPr="000815AF">
        <w:rPr>
          <w:rFonts w:eastAsiaTheme="minorEastAsia" w:hint="eastAsia"/>
          <w:szCs w:val="20"/>
          <w:lang w:val="en-GB" w:eastAsia="zh-CN"/>
        </w:rPr>
        <w:t xml:space="preserve">case, </w:t>
      </w:r>
      <w:r w:rsidR="0048043C" w:rsidRPr="000815AF">
        <w:rPr>
          <w:rFonts w:eastAsia="MS Mincho"/>
          <w:szCs w:val="20"/>
          <w:lang w:val="en-GB" w:eastAsia="ja-JP"/>
        </w:rPr>
        <w:t>the switching period location is</w:t>
      </w:r>
      <w:r w:rsidR="0048043C" w:rsidRPr="006D0FFC">
        <w:rPr>
          <w:rFonts w:eastAsiaTheme="minorEastAsia" w:hint="eastAsia"/>
          <w:szCs w:val="20"/>
          <w:lang w:val="en-GB" w:eastAsia="zh-CN"/>
        </w:rPr>
        <w:t xml:space="preserve"> on </w:t>
      </w:r>
      <w:r w:rsidR="0048043C" w:rsidRPr="006D0FFC">
        <w:rPr>
          <w:rFonts w:eastAsia="MS Mincho"/>
          <w:szCs w:val="20"/>
          <w:lang w:val="en-GB" w:eastAsia="ja-JP"/>
        </w:rPr>
        <w:t>highest carrier frequency</w:t>
      </w:r>
      <w:r w:rsidR="0048043C" w:rsidRPr="006D0FFC">
        <w:rPr>
          <w:rFonts w:eastAsiaTheme="minorEastAsia" w:hint="eastAsia"/>
          <w:szCs w:val="20"/>
          <w:lang w:val="en-GB" w:eastAsia="zh-CN"/>
        </w:rPr>
        <w:t xml:space="preserve">, this alternative is </w:t>
      </w:r>
      <w:r w:rsidR="0048043C" w:rsidRPr="006D0FFC">
        <w:rPr>
          <w:rFonts w:eastAsiaTheme="minorEastAsia"/>
          <w:szCs w:val="20"/>
          <w:lang w:val="en-GB" w:eastAsia="zh-CN"/>
        </w:rPr>
        <w:t>assumed</w:t>
      </w:r>
      <w:r w:rsidR="0048043C" w:rsidRPr="006D0FFC">
        <w:rPr>
          <w:rFonts w:eastAsiaTheme="minorEastAsia" w:hint="eastAsia"/>
          <w:szCs w:val="20"/>
          <w:lang w:val="en-GB" w:eastAsia="zh-CN"/>
        </w:rPr>
        <w:t xml:space="preserve"> that the </w:t>
      </w:r>
      <w:r w:rsidR="0048043C" w:rsidRPr="006D0FFC">
        <w:rPr>
          <w:rFonts w:eastAsiaTheme="minorEastAsia"/>
          <w:szCs w:val="20"/>
          <w:lang w:val="en-GB" w:eastAsia="zh-CN"/>
        </w:rPr>
        <w:t>channel</w:t>
      </w:r>
      <w:r w:rsidR="0048043C" w:rsidRPr="006D0FFC">
        <w:rPr>
          <w:rFonts w:eastAsiaTheme="minorEastAsia" w:hint="eastAsia"/>
          <w:szCs w:val="20"/>
          <w:lang w:val="en-GB" w:eastAsia="zh-CN"/>
        </w:rPr>
        <w:t xml:space="preserve"> condition of highest carrier frequency is worse.</w:t>
      </w:r>
      <w:r w:rsidR="00BC6876" w:rsidRPr="006D0FFC">
        <w:rPr>
          <w:rFonts w:eastAsiaTheme="minorEastAsia" w:hint="eastAsia"/>
          <w:szCs w:val="20"/>
          <w:lang w:val="en-GB" w:eastAsia="zh-CN"/>
        </w:rPr>
        <w:t xml:space="preserve"> </w:t>
      </w:r>
      <w:r w:rsidR="00BC6876" w:rsidRPr="006D0FFC">
        <w:rPr>
          <w:rFonts w:eastAsiaTheme="minorEastAsia"/>
          <w:szCs w:val="20"/>
          <w:lang w:val="en-GB" w:eastAsia="zh-CN"/>
        </w:rPr>
        <w:t>W</w:t>
      </w:r>
      <w:r w:rsidR="00BC6876" w:rsidRPr="006D0FFC">
        <w:rPr>
          <w:rFonts w:eastAsiaTheme="minorEastAsia" w:hint="eastAsia"/>
          <w:szCs w:val="20"/>
          <w:lang w:val="en-GB" w:eastAsia="zh-CN"/>
        </w:rPr>
        <w:t xml:space="preserve">e think this scheme is </w:t>
      </w:r>
      <w:hyperlink r:id="rId19" w:tgtFrame="_blank" w:history="1">
        <w:r w:rsidR="00BC6876" w:rsidRPr="00D571CD">
          <w:rPr>
            <w:rFonts w:eastAsiaTheme="minorEastAsia"/>
            <w:szCs w:val="20"/>
            <w:lang w:val="en-GB" w:eastAsia="zh-CN"/>
          </w:rPr>
          <w:t>inflexible</w:t>
        </w:r>
      </w:hyperlink>
      <w:r w:rsidR="00BC6876" w:rsidRPr="00D571CD">
        <w:rPr>
          <w:rFonts w:eastAsiaTheme="minorEastAsia" w:hint="eastAsia"/>
          <w:szCs w:val="20"/>
          <w:lang w:val="en-GB" w:eastAsia="zh-CN"/>
        </w:rPr>
        <w:t xml:space="preserve"> </w:t>
      </w:r>
      <w:r w:rsidR="006D0FFC">
        <w:rPr>
          <w:rFonts w:eastAsiaTheme="minorEastAsia" w:hint="eastAsia"/>
          <w:szCs w:val="20"/>
          <w:lang w:val="en-GB" w:eastAsia="zh-CN"/>
        </w:rPr>
        <w:t xml:space="preserve">if only frequency factor is </w:t>
      </w:r>
      <w:r w:rsidR="001E25CE">
        <w:rPr>
          <w:rFonts w:eastAsiaTheme="minorEastAsia"/>
          <w:szCs w:val="20"/>
          <w:lang w:val="en-GB" w:eastAsia="zh-CN"/>
        </w:rPr>
        <w:t>considered.</w:t>
      </w:r>
    </w:p>
    <w:p w14:paraId="781D054A" w14:textId="3C5A3073" w:rsidR="00065FF5" w:rsidRDefault="00BC6876" w:rsidP="00731EC7">
      <w:pPr>
        <w:spacing w:before="240" w:afterLines="50" w:after="120"/>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or Alt.2</w:t>
      </w:r>
      <w:r w:rsidR="001044F8">
        <w:rPr>
          <w:rFonts w:eastAsiaTheme="minorEastAsia" w:hint="eastAsia"/>
          <w:szCs w:val="20"/>
          <w:lang w:val="en-GB" w:eastAsia="zh-CN"/>
        </w:rPr>
        <w:t>,</w:t>
      </w:r>
      <w:r w:rsidR="001044F8" w:rsidRPr="000A4D4F">
        <w:rPr>
          <w:rFonts w:ascii="Times" w:eastAsiaTheme="minorEastAsia" w:hAnsi="Times" w:hint="eastAsia"/>
          <w:bCs/>
          <w:lang w:val="en-GB" w:eastAsia="zh-CN"/>
        </w:rPr>
        <w:t xml:space="preserve"> the </w:t>
      </w:r>
      <w:r w:rsidR="001044F8" w:rsidRPr="000A4D4F">
        <w:rPr>
          <w:rFonts w:eastAsia="MS Mincho"/>
          <w:szCs w:val="20"/>
          <w:lang w:val="en-GB" w:eastAsia="ja-JP"/>
        </w:rPr>
        <w:t>switching p</w:t>
      </w:r>
      <w:r w:rsidR="001044F8" w:rsidRPr="00B223A7">
        <w:rPr>
          <w:rFonts w:eastAsia="MS Mincho"/>
          <w:szCs w:val="20"/>
          <w:lang w:val="en-GB" w:eastAsia="ja-JP"/>
        </w:rPr>
        <w:t>eriod location is configured per band pair</w:t>
      </w:r>
      <w:r w:rsidR="001044F8">
        <w:rPr>
          <w:rFonts w:eastAsiaTheme="minorEastAsia" w:hint="eastAsia"/>
          <w:szCs w:val="20"/>
          <w:lang w:val="en-GB" w:eastAsia="zh-CN"/>
        </w:rPr>
        <w:t>,</w:t>
      </w:r>
      <w:r w:rsidR="001044F8" w:rsidRPr="001044F8">
        <w:rPr>
          <w:rFonts w:eastAsiaTheme="minorEastAsia" w:hint="eastAsia"/>
          <w:szCs w:val="20"/>
          <w:lang w:val="en-GB" w:eastAsia="zh-CN"/>
        </w:rPr>
        <w:t xml:space="preserve"> </w:t>
      </w:r>
      <w:r w:rsidR="001044F8">
        <w:rPr>
          <w:rFonts w:eastAsiaTheme="minorEastAsia" w:hint="eastAsia"/>
          <w:szCs w:val="20"/>
          <w:lang w:val="en-GB" w:eastAsia="zh-CN"/>
        </w:rPr>
        <w:t xml:space="preserve">and for more </w:t>
      </w:r>
      <w:r w:rsidR="006D0FFC">
        <w:rPr>
          <w:rFonts w:hint="eastAsia"/>
          <w:lang w:eastAsia="zh-CN"/>
        </w:rPr>
        <w:t xml:space="preserve">TRUE </w:t>
      </w:r>
      <w:r w:rsidR="001E25CE">
        <w:rPr>
          <w:rFonts w:eastAsiaTheme="minorEastAsia"/>
          <w:szCs w:val="20"/>
          <w:lang w:val="en-GB" w:eastAsia="zh-CN"/>
        </w:rPr>
        <w:t>case,</w:t>
      </w:r>
      <w:r w:rsidR="001E25CE" w:rsidRPr="00B223A7">
        <w:rPr>
          <w:rFonts w:eastAsia="MS Mincho"/>
          <w:szCs w:val="20"/>
          <w:lang w:val="en-GB" w:eastAsia="ja-JP"/>
        </w:rPr>
        <w:t xml:space="preserve"> the</w:t>
      </w:r>
      <w:r w:rsidR="001044F8" w:rsidRPr="00B223A7">
        <w:rPr>
          <w:rFonts w:eastAsia="MS Mincho"/>
          <w:szCs w:val="20"/>
          <w:lang w:val="en-GB" w:eastAsia="ja-JP"/>
        </w:rPr>
        <w:t xml:space="preserve"> switching period location is determined </w:t>
      </w:r>
      <w:r w:rsidR="001044F8">
        <w:rPr>
          <w:rFonts w:eastAsiaTheme="minorEastAsia"/>
          <w:szCs w:val="20"/>
          <w:lang w:val="en-GB" w:eastAsia="zh-CN"/>
        </w:rPr>
        <w:t>according</w:t>
      </w:r>
      <w:r w:rsidR="001044F8">
        <w:rPr>
          <w:rFonts w:eastAsiaTheme="minorEastAsia" w:hint="eastAsia"/>
          <w:szCs w:val="20"/>
          <w:lang w:val="en-GB" w:eastAsia="zh-CN"/>
        </w:rPr>
        <w:t xml:space="preserve"> </w:t>
      </w:r>
      <w:r w:rsidR="001044F8" w:rsidRPr="00B223A7">
        <w:rPr>
          <w:rFonts w:eastAsia="MS Mincho"/>
          <w:szCs w:val="20"/>
          <w:lang w:val="en-GB" w:eastAsia="ja-JP"/>
        </w:rPr>
        <w:t>priority</w:t>
      </w:r>
      <w:r w:rsidR="001044F8">
        <w:rPr>
          <w:rFonts w:eastAsiaTheme="minorEastAsia" w:hint="eastAsia"/>
          <w:szCs w:val="20"/>
          <w:lang w:val="en-GB" w:eastAsia="zh-CN"/>
        </w:rPr>
        <w:t xml:space="preserve"> </w:t>
      </w:r>
      <w:r w:rsidR="001044F8">
        <w:rPr>
          <w:rFonts w:eastAsiaTheme="minorEastAsia"/>
          <w:szCs w:val="20"/>
          <w:lang w:val="en-GB" w:eastAsia="zh-CN"/>
        </w:rPr>
        <w:t>indication</w:t>
      </w:r>
      <w:r w:rsidR="001044F8">
        <w:rPr>
          <w:rFonts w:eastAsiaTheme="minorEastAsia" w:hint="eastAsia"/>
          <w:szCs w:val="20"/>
          <w:lang w:val="en-GB" w:eastAsia="zh-CN"/>
        </w:rPr>
        <w:t xml:space="preserve"> configured by gNB. </w:t>
      </w:r>
      <w:r w:rsidR="001044F8">
        <w:rPr>
          <w:rFonts w:eastAsiaTheme="minorEastAsia"/>
          <w:szCs w:val="20"/>
          <w:lang w:val="en-GB" w:eastAsia="zh-CN"/>
        </w:rPr>
        <w:t>W</w:t>
      </w:r>
      <w:r w:rsidR="001044F8">
        <w:rPr>
          <w:rFonts w:eastAsiaTheme="minorEastAsia" w:hint="eastAsia"/>
          <w:szCs w:val="20"/>
          <w:lang w:val="en-GB" w:eastAsia="zh-CN"/>
        </w:rPr>
        <w:t xml:space="preserve">e think this scheme can make gNB has </w:t>
      </w:r>
      <w:r w:rsidR="001044F8">
        <w:rPr>
          <w:rFonts w:eastAsiaTheme="minorEastAsia"/>
          <w:szCs w:val="20"/>
          <w:lang w:val="en-GB" w:eastAsia="zh-CN"/>
        </w:rPr>
        <w:t>flexible</w:t>
      </w:r>
      <w:r w:rsidR="001044F8">
        <w:rPr>
          <w:rFonts w:eastAsiaTheme="minorEastAsia" w:hint="eastAsia"/>
          <w:szCs w:val="20"/>
          <w:lang w:val="en-GB" w:eastAsia="zh-CN"/>
        </w:rPr>
        <w:t xml:space="preserve"> indication</w:t>
      </w:r>
      <w:r w:rsidR="006D0FFC">
        <w:rPr>
          <w:rFonts w:eastAsiaTheme="minorEastAsia" w:hint="eastAsia"/>
          <w:szCs w:val="20"/>
          <w:lang w:val="en-GB" w:eastAsia="zh-CN"/>
        </w:rPr>
        <w:t xml:space="preserve"> and prefer it.</w:t>
      </w:r>
    </w:p>
    <w:p w14:paraId="121C6A2C" w14:textId="15195C17" w:rsidR="001044F8" w:rsidRDefault="001044F8" w:rsidP="001044F8">
      <w:pPr>
        <w:spacing w:afterLines="50" w:after="120"/>
        <w:jc w:val="both"/>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or Alt.3,</w:t>
      </w:r>
      <w:r w:rsidR="00616CC8">
        <w:rPr>
          <w:rFonts w:eastAsiaTheme="minorEastAsia" w:hint="eastAsia"/>
          <w:szCs w:val="20"/>
          <w:lang w:val="en-GB" w:eastAsia="zh-CN"/>
        </w:rPr>
        <w:t xml:space="preserve"> the Rel-16/Rel-17 scheme is not used, </w:t>
      </w:r>
      <w:r w:rsidRPr="00B223A7">
        <w:rPr>
          <w:rFonts w:eastAsia="MS Mincho"/>
          <w:szCs w:val="20"/>
          <w:lang w:val="en-GB" w:eastAsia="ja-JP"/>
        </w:rPr>
        <w:t>the switching period location is</w:t>
      </w:r>
      <w:r w:rsidR="00FB3EFF">
        <w:rPr>
          <w:rFonts w:eastAsiaTheme="minorEastAsia" w:hint="eastAsia"/>
          <w:szCs w:val="20"/>
          <w:lang w:val="en-GB" w:eastAsia="zh-CN"/>
        </w:rPr>
        <w:t xml:space="preserve"> only</w:t>
      </w:r>
      <w:r w:rsidRPr="00B223A7">
        <w:rPr>
          <w:rFonts w:eastAsia="MS Mincho"/>
          <w:szCs w:val="20"/>
          <w:lang w:val="en-GB" w:eastAsia="ja-JP"/>
        </w:rPr>
        <w:t xml:space="preserve"> determined </w:t>
      </w:r>
      <w:r w:rsidR="003131D6">
        <w:rPr>
          <w:rFonts w:eastAsiaTheme="minorEastAsia" w:hint="eastAsia"/>
          <w:szCs w:val="20"/>
          <w:lang w:val="en-GB" w:eastAsia="zh-CN"/>
        </w:rPr>
        <w:t xml:space="preserve">on </w:t>
      </w:r>
      <w:r w:rsidR="003131D6" w:rsidRPr="00B223A7">
        <w:rPr>
          <w:rFonts w:eastAsia="MS Mincho"/>
          <w:szCs w:val="20"/>
          <w:lang w:val="en-GB" w:eastAsia="ja-JP"/>
        </w:rPr>
        <w:t>“switching-from band” or “switching-to band”</w:t>
      </w:r>
      <w:r w:rsidR="003131D6">
        <w:rPr>
          <w:rFonts w:eastAsiaTheme="minorEastAsia" w:hint="eastAsia"/>
          <w:szCs w:val="20"/>
          <w:lang w:val="en-GB" w:eastAsia="zh-CN"/>
        </w:rPr>
        <w:t xml:space="preserve"> configured by gNB</w:t>
      </w:r>
      <w:r>
        <w:rPr>
          <w:rFonts w:eastAsiaTheme="minorEastAsia" w:hint="eastAsia"/>
          <w:szCs w:val="20"/>
          <w:lang w:val="en-GB" w:eastAsia="zh-CN"/>
        </w:rPr>
        <w:t>.</w:t>
      </w:r>
      <w:r w:rsidR="00F55DE6">
        <w:rPr>
          <w:rFonts w:eastAsiaTheme="minorEastAsia" w:hint="eastAsia"/>
          <w:szCs w:val="20"/>
          <w:lang w:val="en-GB" w:eastAsia="zh-CN"/>
        </w:rPr>
        <w:t xml:space="preserve"> </w:t>
      </w:r>
      <w:r w:rsidR="00FB3EFF">
        <w:rPr>
          <w:rFonts w:eastAsiaTheme="minorEastAsia" w:hint="eastAsia"/>
          <w:szCs w:val="20"/>
          <w:lang w:val="en-GB" w:eastAsia="zh-CN"/>
        </w:rPr>
        <w:t xml:space="preserve">To </w:t>
      </w:r>
      <w:r w:rsidR="00F55DE6">
        <w:rPr>
          <w:rFonts w:eastAsiaTheme="minorEastAsia" w:hint="eastAsia"/>
          <w:szCs w:val="20"/>
          <w:lang w:val="en-GB" w:eastAsia="zh-CN"/>
        </w:rPr>
        <w:t xml:space="preserve">enable gNB </w:t>
      </w:r>
      <w:r w:rsidR="001E25CE">
        <w:rPr>
          <w:rFonts w:eastAsiaTheme="minorEastAsia"/>
          <w:szCs w:val="20"/>
          <w:lang w:val="en-GB" w:eastAsia="zh-CN"/>
        </w:rPr>
        <w:t>scheduling flexible,</w:t>
      </w:r>
      <w:r w:rsidR="00F55DE6">
        <w:rPr>
          <w:rFonts w:eastAsiaTheme="minorEastAsia" w:hint="eastAsia"/>
          <w:szCs w:val="20"/>
          <w:lang w:val="en-GB" w:eastAsia="zh-CN"/>
        </w:rPr>
        <w:t xml:space="preserve"> we sugge</w:t>
      </w:r>
      <w:r w:rsidR="00F55DE6" w:rsidRPr="000A4D4F">
        <w:rPr>
          <w:rFonts w:eastAsiaTheme="minorEastAsia" w:hint="eastAsia"/>
          <w:szCs w:val="20"/>
          <w:lang w:val="en-GB" w:eastAsia="zh-CN"/>
        </w:rPr>
        <w:t xml:space="preserve">st that </w:t>
      </w:r>
      <w:r w:rsidR="00F55DE6" w:rsidRPr="000A4D4F">
        <w:rPr>
          <w:rFonts w:ascii="Times" w:eastAsiaTheme="minorEastAsia" w:hAnsi="Times" w:hint="eastAsia"/>
          <w:bCs/>
          <w:lang w:val="en-GB" w:eastAsia="zh-CN"/>
        </w:rPr>
        <w:t>the</w:t>
      </w:r>
      <w:r w:rsidR="00F55DE6">
        <w:rPr>
          <w:rFonts w:ascii="Times" w:eastAsiaTheme="minorEastAsia" w:hAnsi="Times" w:hint="eastAsia"/>
          <w:bCs/>
          <w:i/>
          <w:lang w:val="en-GB" w:eastAsia="zh-CN"/>
        </w:rPr>
        <w:t xml:space="preserve"> </w:t>
      </w:r>
      <w:r w:rsidR="00F55DE6" w:rsidRPr="00B223A7">
        <w:rPr>
          <w:rFonts w:eastAsia="MS Mincho"/>
          <w:szCs w:val="20"/>
          <w:lang w:val="en-GB" w:eastAsia="ja-JP"/>
        </w:rPr>
        <w:t>switching period location is configured per band pair</w:t>
      </w:r>
      <w:r w:rsidR="00F55DE6">
        <w:rPr>
          <w:rFonts w:eastAsiaTheme="minorEastAsia" w:hint="eastAsia"/>
          <w:szCs w:val="20"/>
          <w:lang w:val="en-GB" w:eastAsia="zh-CN"/>
        </w:rPr>
        <w:t xml:space="preserve">, and for more </w:t>
      </w:r>
      <w:r w:rsidR="00FB3EFF">
        <w:rPr>
          <w:rFonts w:hint="eastAsia"/>
          <w:lang w:eastAsia="zh-CN"/>
        </w:rPr>
        <w:t xml:space="preserve">TRUE </w:t>
      </w:r>
      <w:r w:rsidR="00F55DE6">
        <w:rPr>
          <w:rFonts w:eastAsiaTheme="minorEastAsia" w:hint="eastAsia"/>
          <w:szCs w:val="20"/>
          <w:lang w:val="en-GB" w:eastAsia="zh-CN"/>
        </w:rPr>
        <w:t>case, the Alt 3 can be used.</w:t>
      </w:r>
    </w:p>
    <w:p w14:paraId="1EC47630" w14:textId="77777777" w:rsidR="00F55DE6" w:rsidRPr="00FB3EFF" w:rsidRDefault="00F55DE6" w:rsidP="001044F8">
      <w:pPr>
        <w:spacing w:afterLines="50" w:after="120"/>
        <w:jc w:val="both"/>
        <w:rPr>
          <w:rFonts w:eastAsiaTheme="minorEastAsia"/>
          <w:szCs w:val="20"/>
          <w:lang w:val="en-GB" w:eastAsia="zh-CN"/>
        </w:rPr>
      </w:pPr>
    </w:p>
    <w:p w14:paraId="7CC9871D" w14:textId="5BF810D4" w:rsidR="005D2CF9" w:rsidRPr="002C0B10" w:rsidRDefault="005D2CF9" w:rsidP="005D2CF9">
      <w:pPr>
        <w:jc w:val="both"/>
        <w:rPr>
          <w:rFonts w:eastAsiaTheme="minorEastAsia"/>
          <w:b/>
          <w:bCs/>
          <w:szCs w:val="20"/>
          <w:lang w:val="en-GB" w:eastAsia="zh-CN"/>
        </w:rPr>
      </w:pPr>
      <w:r w:rsidRPr="002C0B10">
        <w:rPr>
          <w:rFonts w:eastAsiaTheme="minorEastAsia"/>
          <w:b/>
          <w:bCs/>
          <w:szCs w:val="20"/>
          <w:lang w:val="en-GB" w:eastAsia="zh-CN"/>
        </w:rPr>
        <w:t>Proposal</w:t>
      </w:r>
      <w:r w:rsidRPr="002C0B10">
        <w:rPr>
          <w:rFonts w:eastAsiaTheme="minorEastAsia" w:hint="eastAsia"/>
          <w:b/>
          <w:bCs/>
          <w:szCs w:val="20"/>
          <w:lang w:val="en-GB" w:eastAsia="zh-CN"/>
        </w:rPr>
        <w:t xml:space="preserve"> </w:t>
      </w:r>
      <w:r w:rsidR="001B0DFE">
        <w:rPr>
          <w:rFonts w:eastAsiaTheme="minorEastAsia" w:hint="eastAsia"/>
          <w:b/>
          <w:bCs/>
          <w:szCs w:val="20"/>
          <w:lang w:val="en-GB" w:eastAsia="zh-CN"/>
        </w:rPr>
        <w:t>4</w:t>
      </w:r>
      <w:r w:rsidRPr="002C0B10">
        <w:rPr>
          <w:rFonts w:eastAsiaTheme="minorEastAsia"/>
          <w:b/>
          <w:szCs w:val="20"/>
          <w:lang w:eastAsia="zh-CN"/>
        </w:rPr>
        <w:t>:</w:t>
      </w:r>
      <w:r w:rsidRPr="002C0B10">
        <w:rPr>
          <w:rFonts w:ascii="Times" w:eastAsia="Batang" w:hAnsi="Times"/>
          <w:b/>
          <w:bCs/>
          <w:lang w:val="en-GB" w:eastAsia="ja-JP"/>
        </w:rPr>
        <w:t xml:space="preserve"> </w:t>
      </w:r>
      <w:r w:rsidR="00991214">
        <w:rPr>
          <w:rFonts w:ascii="Times" w:eastAsiaTheme="minorEastAsia" w:hAnsi="Times" w:hint="eastAsia"/>
          <w:b/>
          <w:bCs/>
          <w:lang w:val="en-GB" w:eastAsia="zh-CN"/>
        </w:rPr>
        <w:t xml:space="preserve">For less impacting on current specification, and </w:t>
      </w:r>
      <w:r w:rsidR="00991214">
        <w:rPr>
          <w:rFonts w:ascii="Times" w:eastAsiaTheme="minorEastAsia" w:hAnsi="Times"/>
          <w:b/>
          <w:bCs/>
          <w:lang w:val="en-GB" w:eastAsia="zh-CN"/>
        </w:rPr>
        <w:t>considering</w:t>
      </w:r>
      <w:r w:rsidR="00991214">
        <w:rPr>
          <w:rFonts w:ascii="Times" w:eastAsiaTheme="minorEastAsia" w:hAnsi="Times" w:hint="eastAsia"/>
          <w:b/>
          <w:bCs/>
          <w:lang w:val="en-GB" w:eastAsia="zh-CN"/>
        </w:rPr>
        <w:t xml:space="preserve"> the flexible scheduling, </w:t>
      </w:r>
      <w:r w:rsidR="00FB3EFF">
        <w:rPr>
          <w:rFonts w:eastAsiaTheme="minorEastAsia" w:hint="eastAsia"/>
          <w:b/>
          <w:bCs/>
          <w:szCs w:val="20"/>
          <w:lang w:val="en-GB" w:eastAsia="zh-CN"/>
        </w:rPr>
        <w:t>f</w:t>
      </w:r>
      <w:r w:rsidR="00FB3EFF" w:rsidRPr="002C0B10">
        <w:rPr>
          <w:rFonts w:eastAsia="MS Mincho"/>
          <w:b/>
          <w:bCs/>
          <w:szCs w:val="20"/>
          <w:lang w:val="en-GB" w:eastAsia="ja-JP"/>
        </w:rPr>
        <w:t xml:space="preserve">ollowing </w:t>
      </w:r>
      <w:r w:rsidR="00F55DE6">
        <w:rPr>
          <w:rFonts w:eastAsiaTheme="minorEastAsia" w:hint="eastAsia"/>
          <w:b/>
          <w:bCs/>
          <w:szCs w:val="20"/>
          <w:lang w:val="en-GB" w:eastAsia="zh-CN"/>
        </w:rPr>
        <w:t>alternatives can be down selection by RAN1</w:t>
      </w:r>
      <w:r w:rsidRPr="002C0B10">
        <w:rPr>
          <w:rFonts w:eastAsiaTheme="minorEastAsia" w:hint="eastAsia"/>
          <w:b/>
          <w:bCs/>
          <w:szCs w:val="20"/>
          <w:lang w:val="en-GB" w:eastAsia="zh-CN"/>
        </w:rPr>
        <w:t>.</w:t>
      </w:r>
    </w:p>
    <w:p w14:paraId="21A625A5" w14:textId="77777777" w:rsidR="00991214" w:rsidRPr="00531D67" w:rsidRDefault="00991214" w:rsidP="00991214">
      <w:pPr>
        <w:numPr>
          <w:ilvl w:val="0"/>
          <w:numId w:val="47"/>
        </w:numPr>
        <w:spacing w:afterLines="50" w:after="120"/>
        <w:jc w:val="both"/>
        <w:rPr>
          <w:rFonts w:eastAsia="MS Mincho"/>
          <w:b/>
          <w:szCs w:val="20"/>
          <w:lang w:val="en-GB" w:eastAsia="ja-JP"/>
        </w:rPr>
      </w:pPr>
      <w:r w:rsidRPr="00531D67">
        <w:rPr>
          <w:rFonts w:eastAsia="MS Mincho"/>
          <w:b/>
          <w:szCs w:val="20"/>
          <w:lang w:val="en-GB" w:eastAsia="ja-JP"/>
        </w:rPr>
        <w:t>Alt.2: switching period location is configured per band pair, and the priority list of bands is also configured</w:t>
      </w:r>
    </w:p>
    <w:p w14:paraId="0DCFE569" w14:textId="672C6B4E" w:rsidR="00420049" w:rsidRPr="00531D67" w:rsidRDefault="00420049" w:rsidP="00F55DE6">
      <w:pPr>
        <w:numPr>
          <w:ilvl w:val="1"/>
          <w:numId w:val="47"/>
        </w:numPr>
        <w:spacing w:afterLines="50" w:after="120"/>
        <w:jc w:val="both"/>
        <w:rPr>
          <w:rFonts w:eastAsia="MS Mincho"/>
          <w:b/>
          <w:szCs w:val="20"/>
          <w:lang w:val="en-GB" w:eastAsia="ja-JP"/>
        </w:rPr>
      </w:pPr>
      <w:r w:rsidRPr="00531D67">
        <w:rPr>
          <w:rFonts w:eastAsia="MS Mincho"/>
          <w:b/>
          <w:szCs w:val="20"/>
          <w:lang w:val="en-GB" w:eastAsia="ja-JP"/>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36B5B463" w14:textId="015BF60E" w:rsidR="00991214" w:rsidRPr="00531D67" w:rsidRDefault="00991214" w:rsidP="00991214">
      <w:pPr>
        <w:numPr>
          <w:ilvl w:val="0"/>
          <w:numId w:val="47"/>
        </w:numPr>
        <w:spacing w:afterLines="50" w:after="120"/>
        <w:jc w:val="both"/>
        <w:rPr>
          <w:rFonts w:eastAsia="MS Mincho"/>
          <w:b/>
          <w:szCs w:val="20"/>
          <w:lang w:val="en-GB" w:eastAsia="ja-JP"/>
        </w:rPr>
      </w:pPr>
      <w:r w:rsidRPr="00531D67">
        <w:rPr>
          <w:rFonts w:eastAsia="MS Mincho"/>
          <w:b/>
          <w:szCs w:val="20"/>
          <w:lang w:val="en-GB" w:eastAsia="ja-JP"/>
        </w:rPr>
        <w:t xml:space="preserve">Alt.3: </w:t>
      </w:r>
      <w:r w:rsidR="00E10898" w:rsidRPr="00531D67">
        <w:rPr>
          <w:rFonts w:eastAsia="MS Mincho"/>
          <w:b/>
          <w:color w:val="FF0000"/>
          <w:szCs w:val="20"/>
          <w:u w:val="single"/>
          <w:lang w:val="en-GB" w:eastAsia="ja-JP"/>
        </w:rPr>
        <w:t>switching period location is configured per band pair</w:t>
      </w:r>
      <w:r w:rsidR="00E10898" w:rsidRPr="00531D67">
        <w:rPr>
          <w:rFonts w:eastAsiaTheme="minorEastAsia" w:hint="eastAsia"/>
          <w:b/>
          <w:color w:val="FF0000"/>
          <w:szCs w:val="20"/>
          <w:u w:val="single"/>
          <w:lang w:val="en-GB" w:eastAsia="zh-CN"/>
        </w:rPr>
        <w:t xml:space="preserve">, </w:t>
      </w:r>
      <w:r w:rsidR="00E10898" w:rsidRPr="00531D67">
        <w:rPr>
          <w:rFonts w:eastAsiaTheme="minorEastAsia" w:hint="eastAsia"/>
          <w:b/>
          <w:szCs w:val="20"/>
          <w:lang w:val="en-GB" w:eastAsia="zh-CN"/>
        </w:rPr>
        <w:t xml:space="preserve">and </w:t>
      </w:r>
      <w:r w:rsidRPr="00531D67">
        <w:rPr>
          <w:rFonts w:eastAsia="MS Mincho"/>
          <w:b/>
          <w:szCs w:val="20"/>
          <w:lang w:val="en-GB" w:eastAsia="ja-JP"/>
        </w:rPr>
        <w:t xml:space="preserve"> “switching-from band” or “switching-to band”</w:t>
      </w:r>
      <w:r w:rsidR="000A4D4F" w:rsidRPr="00531D67">
        <w:rPr>
          <w:rFonts w:eastAsiaTheme="minorEastAsia" w:hint="eastAsia"/>
          <w:b/>
          <w:szCs w:val="20"/>
          <w:lang w:val="en-GB" w:eastAsia="zh-CN"/>
        </w:rPr>
        <w:t xml:space="preserve"> </w:t>
      </w:r>
      <w:r w:rsidR="000A4D4F" w:rsidRPr="00531D67">
        <w:rPr>
          <w:rFonts w:eastAsia="MS Mincho"/>
          <w:b/>
          <w:szCs w:val="20"/>
          <w:lang w:val="en-GB" w:eastAsia="ja-JP"/>
        </w:rPr>
        <w:t>is also configured</w:t>
      </w:r>
      <w:r w:rsidR="000A4D4F" w:rsidRPr="00531D67">
        <w:rPr>
          <w:rFonts w:eastAsiaTheme="minorEastAsia" w:hint="eastAsia"/>
          <w:b/>
          <w:szCs w:val="20"/>
          <w:lang w:val="en-GB" w:eastAsia="zh-CN"/>
        </w:rPr>
        <w:t xml:space="preserve"> </w:t>
      </w:r>
    </w:p>
    <w:p w14:paraId="5A702C21" w14:textId="3B84CA54" w:rsidR="00E10898" w:rsidRPr="00531D67" w:rsidRDefault="00E10898" w:rsidP="00F55DE6">
      <w:pPr>
        <w:numPr>
          <w:ilvl w:val="1"/>
          <w:numId w:val="47"/>
        </w:numPr>
        <w:spacing w:afterLines="50" w:after="120"/>
        <w:jc w:val="both"/>
        <w:rPr>
          <w:rFonts w:eastAsia="MS Mincho"/>
          <w:b/>
          <w:szCs w:val="20"/>
          <w:lang w:val="en-GB" w:eastAsia="ja-JP"/>
        </w:rPr>
      </w:pPr>
      <w:r w:rsidRPr="00531D67">
        <w:rPr>
          <w:rFonts w:eastAsia="MS Mincho"/>
          <w:b/>
          <w:szCs w:val="20"/>
          <w:lang w:val="en-GB" w:eastAsia="ja-JP"/>
        </w:rPr>
        <w:t>If there are multiple bands configured with switching period location as TRUE in the bands involved in a switching</w:t>
      </w:r>
      <w:r w:rsidR="00C35F58" w:rsidRPr="00531D67">
        <w:rPr>
          <w:rFonts w:eastAsia="MS Mincho"/>
          <w:b/>
          <w:szCs w:val="20"/>
          <w:lang w:val="en-GB" w:eastAsia="ja-JP"/>
        </w:rPr>
        <w:t xml:space="preserve">, </w:t>
      </w:r>
      <w:r w:rsidR="00C35F58" w:rsidRPr="00531D67">
        <w:rPr>
          <w:rFonts w:eastAsiaTheme="minorEastAsia"/>
          <w:b/>
          <w:szCs w:val="20"/>
          <w:lang w:val="en-GB" w:eastAsia="zh-CN"/>
        </w:rPr>
        <w:t>and</w:t>
      </w:r>
      <w:r w:rsidRPr="00531D67">
        <w:rPr>
          <w:rFonts w:eastAsiaTheme="minorEastAsia" w:hint="eastAsia"/>
          <w:b/>
          <w:szCs w:val="20"/>
          <w:lang w:val="en-GB" w:eastAsia="zh-CN"/>
        </w:rPr>
        <w:t xml:space="preserve"> </w:t>
      </w:r>
      <w:r w:rsidR="00C35F58" w:rsidRPr="00531D67">
        <w:rPr>
          <w:rFonts w:eastAsia="MS Mincho"/>
          <w:b/>
          <w:szCs w:val="20"/>
          <w:lang w:val="en-GB" w:eastAsia="ja-JP"/>
        </w:rPr>
        <w:t>if</w:t>
      </w:r>
      <w:r w:rsidR="00991214" w:rsidRPr="00531D67">
        <w:rPr>
          <w:rFonts w:eastAsia="MS Mincho"/>
          <w:b/>
          <w:szCs w:val="20"/>
          <w:lang w:val="en-GB" w:eastAsia="ja-JP"/>
        </w:rPr>
        <w:t xml:space="preserve"> gNB configures “switching-from band” as switching period location, switching period is located on band(s) where preceding transmission is performed</w:t>
      </w:r>
      <w:r w:rsidR="007D29E3" w:rsidRPr="00531D67">
        <w:rPr>
          <w:rFonts w:eastAsiaTheme="minorEastAsia" w:hint="eastAsia"/>
          <w:b/>
          <w:szCs w:val="20"/>
          <w:lang w:val="en-GB" w:eastAsia="zh-CN"/>
        </w:rPr>
        <w:t>, otherwise</w:t>
      </w:r>
      <w:r w:rsidR="00C35F58" w:rsidRPr="00531D67">
        <w:rPr>
          <w:rFonts w:eastAsiaTheme="minorEastAsia"/>
          <w:b/>
          <w:szCs w:val="20"/>
          <w:lang w:val="en-GB" w:eastAsia="zh-CN"/>
        </w:rPr>
        <w:t>, switching</w:t>
      </w:r>
      <w:r w:rsidR="007D29E3" w:rsidRPr="00531D67">
        <w:rPr>
          <w:rFonts w:eastAsia="MS Mincho"/>
          <w:b/>
          <w:szCs w:val="20"/>
          <w:lang w:val="en-GB" w:eastAsia="ja-JP"/>
        </w:rPr>
        <w:t xml:space="preserve"> period is located on band(s) where </w:t>
      </w:r>
      <w:r w:rsidR="007D29E3" w:rsidRPr="00531D67">
        <w:rPr>
          <w:rFonts w:eastAsiaTheme="minorEastAsia" w:hint="eastAsia"/>
          <w:b/>
          <w:szCs w:val="20"/>
          <w:lang w:val="en-GB" w:eastAsia="zh-CN"/>
        </w:rPr>
        <w:t>next</w:t>
      </w:r>
      <w:r w:rsidR="007D29E3" w:rsidRPr="00531D67">
        <w:rPr>
          <w:rFonts w:eastAsia="MS Mincho"/>
          <w:b/>
          <w:szCs w:val="20"/>
          <w:lang w:val="en-GB" w:eastAsia="ja-JP"/>
        </w:rPr>
        <w:t xml:space="preserve"> transmission is performed</w:t>
      </w:r>
      <w:r w:rsidR="0050672A" w:rsidRPr="00531D67">
        <w:rPr>
          <w:rFonts w:eastAsiaTheme="minorEastAsia" w:hint="eastAsia"/>
          <w:b/>
          <w:szCs w:val="20"/>
          <w:lang w:val="en-GB" w:eastAsia="zh-CN"/>
        </w:rPr>
        <w:t>.</w:t>
      </w:r>
    </w:p>
    <w:p w14:paraId="672390A0" w14:textId="77777777" w:rsidR="00E10898" w:rsidRPr="00B223A7" w:rsidRDefault="00E10898" w:rsidP="00E10898">
      <w:pPr>
        <w:spacing w:afterLines="50" w:after="120"/>
        <w:ind w:left="840"/>
        <w:jc w:val="both"/>
        <w:rPr>
          <w:rFonts w:eastAsia="MS Mincho"/>
          <w:szCs w:val="20"/>
          <w:lang w:val="en-GB" w:eastAsia="ja-JP"/>
        </w:rPr>
      </w:pPr>
    </w:p>
    <w:p w14:paraId="18F6A5C3" w14:textId="2799746D" w:rsidR="008A23A1" w:rsidRPr="002555FB" w:rsidRDefault="008A23A1" w:rsidP="002555FB">
      <w:pPr>
        <w:pStyle w:val="af0"/>
        <w:spacing w:after="120"/>
        <w:ind w:left="839"/>
        <w:jc w:val="center"/>
        <w:rPr>
          <w:rFonts w:ascii="Times New Roman" w:eastAsiaTheme="minorEastAsia" w:hAnsi="Times New Roman"/>
          <w:b/>
          <w:sz w:val="20"/>
          <w:lang w:val="en-AU" w:eastAsia="zh-CN"/>
        </w:rPr>
      </w:pPr>
    </w:p>
    <w:p w14:paraId="670F1AAA" w14:textId="77777777" w:rsidR="00CF38B4" w:rsidRPr="00B84AF3"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28"/>
          <w:lang w:eastAsia="zh-CN"/>
        </w:rPr>
      </w:pPr>
      <w:r w:rsidRPr="00760A1B">
        <w:rPr>
          <w:rFonts w:ascii="Arial" w:eastAsia="宋体" w:hAnsi="Arial"/>
          <w:kern w:val="44"/>
          <w:szCs w:val="28"/>
          <w:lang w:eastAsia="zh-CN"/>
        </w:rPr>
        <w:t>C</w:t>
      </w:r>
      <w:r w:rsidRPr="00B84AF3">
        <w:rPr>
          <w:rFonts w:ascii="Arial" w:eastAsia="宋体" w:hAnsi="Arial" w:hint="eastAsia"/>
          <w:kern w:val="44"/>
          <w:szCs w:val="28"/>
          <w:lang w:eastAsia="zh-CN"/>
        </w:rPr>
        <w:t xml:space="preserve">onclusion </w:t>
      </w:r>
    </w:p>
    <w:p w14:paraId="497EDD93" w14:textId="1338B671" w:rsidR="00D74C43" w:rsidRDefault="004044BE" w:rsidP="00D1677C">
      <w:pPr>
        <w:pStyle w:val="tdoc"/>
        <w:jc w:val="both"/>
        <w:rPr>
          <w:rFonts w:eastAsia="宋体"/>
          <w:lang w:eastAsia="zh-CN"/>
        </w:rPr>
      </w:pPr>
      <w:r w:rsidRPr="00C35297">
        <w:rPr>
          <w:rFonts w:eastAsia="宋体" w:hint="eastAsia"/>
          <w:bCs/>
          <w:szCs w:val="20"/>
          <w:lang w:eastAsia="zh-CN"/>
        </w:rPr>
        <w:t>In this document,</w:t>
      </w:r>
      <w:r w:rsidR="00E124FF" w:rsidRPr="00E124FF">
        <w:rPr>
          <w:rFonts w:eastAsia="宋体"/>
          <w:szCs w:val="20"/>
          <w:lang w:eastAsia="zh-CN"/>
        </w:rPr>
        <w:t xml:space="preserve"> </w:t>
      </w:r>
      <w:r w:rsidR="00BD59FA">
        <w:rPr>
          <w:rFonts w:eastAsia="宋体" w:hint="eastAsia"/>
          <w:szCs w:val="20"/>
          <w:lang w:eastAsia="zh-CN"/>
        </w:rPr>
        <w:t>t</w:t>
      </w:r>
      <w:r w:rsidR="00E124FF" w:rsidRPr="0007302B">
        <w:rPr>
          <w:rFonts w:eastAsia="宋体"/>
          <w:szCs w:val="20"/>
          <w:lang w:eastAsia="zh-CN"/>
        </w:rPr>
        <w:t>he</w:t>
      </w:r>
      <w:r w:rsidR="00E124FF" w:rsidRPr="00DC21B9">
        <w:rPr>
          <w:rFonts w:eastAsia="宋体" w:hint="eastAsia"/>
          <w:szCs w:val="20"/>
          <w:lang w:eastAsia="zh-CN"/>
        </w:rPr>
        <w:t xml:space="preserve"> </w:t>
      </w:r>
      <w:r w:rsidR="00E124FF">
        <w:rPr>
          <w:rFonts w:eastAsia="宋体" w:hint="eastAsia"/>
          <w:szCs w:val="20"/>
          <w:lang w:eastAsia="zh-CN"/>
        </w:rPr>
        <w:t xml:space="preserve">remain </w:t>
      </w:r>
      <w:r w:rsidR="00E124FF" w:rsidRPr="00B84AF3">
        <w:rPr>
          <w:rFonts w:eastAsia="宋体"/>
          <w:szCs w:val="20"/>
          <w:lang w:eastAsia="zh-CN"/>
        </w:rPr>
        <w:t xml:space="preserve">UL Tx switching </w:t>
      </w:r>
      <w:r w:rsidR="00E124FF">
        <w:rPr>
          <w:rFonts w:eastAsia="宋体" w:hint="eastAsia"/>
          <w:szCs w:val="20"/>
          <w:lang w:eastAsia="zh-CN"/>
        </w:rPr>
        <w:t>issues</w:t>
      </w:r>
      <w:r w:rsidR="00E124FF" w:rsidRPr="00B84AF3">
        <w:rPr>
          <w:rFonts w:eastAsia="宋体"/>
          <w:szCs w:val="20"/>
          <w:lang w:eastAsia="zh-CN"/>
        </w:rPr>
        <w:t xml:space="preserve"> across up to 3 or 4 bands</w:t>
      </w:r>
      <w:r w:rsidR="00E124FF" w:rsidRPr="00B84AF3">
        <w:rPr>
          <w:rFonts w:eastAsia="宋体" w:hint="eastAsia"/>
          <w:szCs w:val="20"/>
          <w:lang w:eastAsia="zh-CN"/>
        </w:rPr>
        <w:t xml:space="preserve"> </w:t>
      </w:r>
      <w:r w:rsidR="00E124FF" w:rsidRPr="00B84AF3">
        <w:rPr>
          <w:rFonts w:eastAsia="宋体"/>
          <w:szCs w:val="20"/>
          <w:lang w:eastAsia="zh-CN"/>
        </w:rPr>
        <w:t>are</w:t>
      </w:r>
      <w:r w:rsidR="00E124FF" w:rsidRPr="00B84AF3">
        <w:rPr>
          <w:rFonts w:eastAsia="宋体" w:hint="eastAsia"/>
          <w:szCs w:val="20"/>
          <w:lang w:eastAsia="zh-CN"/>
        </w:rPr>
        <w:t xml:space="preserve"> discussed,</w:t>
      </w:r>
      <w:r w:rsidR="00C76ECB">
        <w:rPr>
          <w:rFonts w:eastAsia="宋体" w:hint="eastAsia"/>
          <w:lang w:eastAsia="zh-CN"/>
        </w:rPr>
        <w:t xml:space="preserve"> and some proposals are given as </w:t>
      </w:r>
      <w:r w:rsidR="0059457A">
        <w:rPr>
          <w:rFonts w:eastAsia="宋体" w:hint="eastAsia"/>
          <w:lang w:eastAsia="zh-CN"/>
        </w:rPr>
        <w:t>follows</w:t>
      </w:r>
      <w:r w:rsidR="00C76ECB">
        <w:rPr>
          <w:rFonts w:eastAsia="宋体" w:hint="eastAsia"/>
          <w:lang w:eastAsia="zh-CN"/>
        </w:rPr>
        <w:t>.</w:t>
      </w:r>
    </w:p>
    <w:p w14:paraId="5FAE5B8C" w14:textId="77777777" w:rsidR="00E124FF" w:rsidRPr="00CD45ED" w:rsidRDefault="00E124FF" w:rsidP="00E124FF">
      <w:pPr>
        <w:spacing w:before="240"/>
        <w:jc w:val="both"/>
        <w:rPr>
          <w:rFonts w:eastAsiaTheme="minorEastAsia"/>
          <w:b/>
          <w:bCs/>
          <w:szCs w:val="20"/>
          <w:lang w:eastAsia="zh-CN"/>
        </w:rPr>
      </w:pPr>
      <w:r w:rsidRPr="00CD45ED">
        <w:rPr>
          <w:rFonts w:eastAsiaTheme="minorEastAsia"/>
          <w:b/>
          <w:bCs/>
          <w:szCs w:val="20"/>
          <w:lang w:eastAsia="zh-CN"/>
        </w:rPr>
        <w:t>O</w:t>
      </w:r>
      <w:r w:rsidRPr="00CD45ED">
        <w:rPr>
          <w:rFonts w:eastAsiaTheme="minorEastAsia" w:hint="eastAsia"/>
          <w:b/>
          <w:bCs/>
          <w:szCs w:val="20"/>
          <w:lang w:eastAsia="zh-CN"/>
        </w:rPr>
        <w:t>bservation 1: in Rel-16/Rel-17,</w:t>
      </w:r>
      <w:r w:rsidRPr="00CD45ED">
        <w:rPr>
          <w:rFonts w:eastAsiaTheme="minorEastAsia" w:hint="eastAsia"/>
          <w:b/>
          <w:bCs/>
          <w:szCs w:val="20"/>
          <w:lang w:val="en-GB" w:eastAsia="zh-CN"/>
        </w:rPr>
        <w:t xml:space="preserve"> RRC parameter for </w:t>
      </w:r>
      <w:r w:rsidRPr="00CD45ED">
        <w:rPr>
          <w:b/>
          <w:szCs w:val="20"/>
        </w:rPr>
        <w:t>uplinkTxSwitchingPeriodLocation</w:t>
      </w:r>
      <w:r w:rsidRPr="00CD45ED">
        <w:rPr>
          <w:rFonts w:eastAsiaTheme="minorEastAsia" w:hint="eastAsia"/>
          <w:b/>
          <w:szCs w:val="20"/>
          <w:lang w:eastAsia="zh-CN"/>
        </w:rPr>
        <w:t xml:space="preserve"> is configured bas</w:t>
      </w:r>
      <w:r>
        <w:rPr>
          <w:rFonts w:eastAsiaTheme="minorEastAsia" w:hint="eastAsia"/>
          <w:b/>
          <w:szCs w:val="20"/>
          <w:lang w:eastAsia="zh-CN"/>
        </w:rPr>
        <w:t xml:space="preserve">ed on per </w:t>
      </w:r>
      <w:r w:rsidRPr="00CD45ED">
        <w:rPr>
          <w:rFonts w:eastAsiaTheme="minorEastAsia" w:hint="eastAsia"/>
          <w:b/>
          <w:szCs w:val="20"/>
          <w:lang w:eastAsia="zh-CN"/>
        </w:rPr>
        <w:t>uplink cell /carrier</w:t>
      </w:r>
    </w:p>
    <w:p w14:paraId="3EB28583" w14:textId="77777777" w:rsidR="00E124FF" w:rsidRPr="00531D67" w:rsidRDefault="00E124FF" w:rsidP="00E124FF">
      <w:pPr>
        <w:tabs>
          <w:tab w:val="num" w:pos="426"/>
          <w:tab w:val="num" w:pos="1440"/>
          <w:tab w:val="center" w:pos="4153"/>
          <w:tab w:val="right" w:pos="8306"/>
        </w:tabs>
        <w:snapToGrid w:val="0"/>
        <w:spacing w:before="240" w:after="120"/>
        <w:rPr>
          <w:rFonts w:eastAsiaTheme="minorEastAsia"/>
          <w:b/>
          <w:szCs w:val="20"/>
          <w:lang w:eastAsia="zh-CN"/>
        </w:rPr>
      </w:pPr>
      <w:r w:rsidRPr="00531D67">
        <w:rPr>
          <w:rFonts w:eastAsiaTheme="minorEastAsia" w:hint="eastAsia"/>
          <w:b/>
          <w:lang w:eastAsia="zh-CN"/>
        </w:rPr>
        <w:t>Proposal 1</w:t>
      </w:r>
      <w:r w:rsidRPr="00531D67">
        <w:rPr>
          <w:rFonts w:eastAsiaTheme="minorEastAsia" w:hint="eastAsia"/>
          <w:b/>
          <w:lang w:eastAsia="zh-CN"/>
        </w:rPr>
        <w:t>：</w:t>
      </w:r>
      <w:r w:rsidRPr="00531D67">
        <w:rPr>
          <w:rFonts w:eastAsiaTheme="minorEastAsia" w:hint="eastAsia"/>
          <w:b/>
          <w:szCs w:val="20"/>
          <w:lang w:eastAsia="zh-CN"/>
        </w:rPr>
        <w:t xml:space="preserve">For baseline UE </w:t>
      </w:r>
      <w:r w:rsidRPr="00531D67">
        <w:rPr>
          <w:rFonts w:eastAsia="宋体"/>
          <w:b/>
          <w:bCs/>
          <w:iCs/>
          <w:lang w:eastAsia="zh-CN"/>
        </w:rPr>
        <w:t>assumption</w:t>
      </w:r>
      <w:r w:rsidRPr="00531D67">
        <w:rPr>
          <w:rFonts w:eastAsiaTheme="minorEastAsia" w:hint="eastAsia"/>
          <w:b/>
          <w:szCs w:val="20"/>
          <w:lang w:eastAsia="zh-CN"/>
        </w:rPr>
        <w:t>, b</w:t>
      </w:r>
      <w:r w:rsidRPr="00531D67">
        <w:rPr>
          <w:rFonts w:eastAsia="MS Mincho"/>
          <w:b/>
          <w:szCs w:val="20"/>
        </w:rPr>
        <w:t>ased on the grants, if the two Tx chains are trigg</w:t>
      </w:r>
      <w:r w:rsidRPr="00531D67">
        <w:rPr>
          <w:rFonts w:eastAsiaTheme="minorEastAsia" w:hint="eastAsia"/>
          <w:b/>
          <w:szCs w:val="20"/>
          <w:lang w:eastAsia="zh-CN"/>
        </w:rPr>
        <w:t>e</w:t>
      </w:r>
      <w:r w:rsidRPr="00531D67">
        <w:rPr>
          <w:rFonts w:eastAsia="MS Mincho"/>
          <w:b/>
          <w:szCs w:val="20"/>
        </w:rPr>
        <w:t>red to switch between two different band pairs (e.g., band A + band C-&gt;band B + band D),</w:t>
      </w:r>
      <w:r w:rsidRPr="00531D67">
        <w:rPr>
          <w:rFonts w:eastAsiaTheme="minorEastAsia" w:hint="eastAsia"/>
          <w:b/>
          <w:szCs w:val="20"/>
          <w:lang w:eastAsia="zh-CN"/>
        </w:rPr>
        <w:t xml:space="preserve"> </w:t>
      </w:r>
      <w:r w:rsidRPr="00531D67">
        <w:rPr>
          <w:rFonts w:eastAsia="MS Mincho"/>
          <w:b/>
          <w:szCs w:val="20"/>
        </w:rPr>
        <w:t>when the two UL transmissions after TX switching are at least partially overlapped in time domain, UE perform it as one TX switching involving more than 2 bands, otherwise as twice of TX switching</w:t>
      </w:r>
      <w:r w:rsidRPr="00531D67">
        <w:rPr>
          <w:rFonts w:eastAsiaTheme="minorEastAsia" w:hint="eastAsia"/>
          <w:b/>
          <w:szCs w:val="20"/>
          <w:lang w:eastAsia="zh-CN"/>
        </w:rPr>
        <w:t>.</w:t>
      </w:r>
    </w:p>
    <w:p w14:paraId="61B8CB9A" w14:textId="77777777" w:rsidR="00E124FF" w:rsidRDefault="00E124FF" w:rsidP="00E124FF">
      <w:pPr>
        <w:tabs>
          <w:tab w:val="num" w:pos="426"/>
          <w:tab w:val="num" w:pos="1440"/>
          <w:tab w:val="center" w:pos="4153"/>
          <w:tab w:val="right" w:pos="8306"/>
        </w:tabs>
        <w:snapToGrid w:val="0"/>
        <w:spacing w:after="120"/>
        <w:rPr>
          <w:rFonts w:eastAsiaTheme="minorEastAsia"/>
          <w:b/>
          <w:szCs w:val="20"/>
          <w:lang w:eastAsia="zh-CN"/>
        </w:rPr>
      </w:pPr>
      <w:r w:rsidRPr="00A26673">
        <w:rPr>
          <w:rFonts w:eastAsiaTheme="minorEastAsia" w:hint="eastAsia"/>
          <w:b/>
          <w:lang w:eastAsia="zh-CN"/>
        </w:rPr>
        <w:t xml:space="preserve">Proposal </w:t>
      </w:r>
      <w:r>
        <w:rPr>
          <w:rFonts w:eastAsiaTheme="minorEastAsia" w:hint="eastAsia"/>
          <w:b/>
          <w:lang w:eastAsia="zh-CN"/>
        </w:rPr>
        <w:t>2</w:t>
      </w:r>
      <w:r w:rsidRPr="00A26673">
        <w:rPr>
          <w:rFonts w:eastAsiaTheme="minorEastAsia" w:hint="eastAsia"/>
          <w:b/>
          <w:lang w:eastAsia="zh-CN"/>
        </w:rPr>
        <w:t>：</w:t>
      </w:r>
      <w:r w:rsidRPr="00C263FE">
        <w:rPr>
          <w:rFonts w:eastAsia="MS Mincho" w:hint="eastAsia"/>
          <w:b/>
          <w:szCs w:val="20"/>
        </w:rPr>
        <w:t>For o</w:t>
      </w:r>
      <w:r w:rsidRPr="00C263FE">
        <w:rPr>
          <w:rFonts w:eastAsia="MS Mincho"/>
          <w:b/>
          <w:szCs w:val="20"/>
        </w:rPr>
        <w:t>ptional UE capability</w:t>
      </w:r>
      <w:r w:rsidRPr="00C263FE">
        <w:rPr>
          <w:rFonts w:eastAsia="MS Mincho" w:hint="eastAsia"/>
          <w:b/>
          <w:szCs w:val="20"/>
        </w:rPr>
        <w:t xml:space="preserve">, </w:t>
      </w:r>
      <w:r>
        <w:rPr>
          <w:rFonts w:eastAsiaTheme="minorEastAsia" w:hint="eastAsia"/>
          <w:b/>
          <w:szCs w:val="20"/>
          <w:lang w:eastAsia="zh-CN"/>
        </w:rPr>
        <w:t>b</w:t>
      </w:r>
      <w:r w:rsidRPr="00A26673">
        <w:rPr>
          <w:rFonts w:eastAsia="MS Mincho"/>
          <w:b/>
          <w:szCs w:val="20"/>
        </w:rPr>
        <w:t>ased on the grants, if the two Tx chains are trigg</w:t>
      </w:r>
      <w:r>
        <w:rPr>
          <w:rFonts w:eastAsiaTheme="minorEastAsia" w:hint="eastAsia"/>
          <w:b/>
          <w:szCs w:val="20"/>
          <w:lang w:eastAsia="zh-CN"/>
        </w:rPr>
        <w:t>e</w:t>
      </w:r>
      <w:r w:rsidRPr="00A26673">
        <w:rPr>
          <w:rFonts w:eastAsia="MS Mincho"/>
          <w:b/>
          <w:szCs w:val="20"/>
        </w:rPr>
        <w:t>red to switch between two different band pairs (e.g., band A + band C-&gt;band B + band D),</w:t>
      </w:r>
      <w:r w:rsidRPr="00C263FE">
        <w:rPr>
          <w:rFonts w:eastAsia="MS Mincho" w:hint="eastAsia"/>
          <w:b/>
          <w:szCs w:val="20"/>
        </w:rPr>
        <w:t xml:space="preserve"> </w:t>
      </w:r>
      <w:r>
        <w:rPr>
          <w:rFonts w:eastAsiaTheme="minorEastAsia" w:hint="eastAsia"/>
          <w:b/>
          <w:szCs w:val="20"/>
          <w:lang w:eastAsia="zh-CN"/>
        </w:rPr>
        <w:t xml:space="preserve">if </w:t>
      </w:r>
      <w:r>
        <w:rPr>
          <w:rFonts w:eastAsia="MS Mincho" w:hint="eastAsia"/>
          <w:b/>
          <w:szCs w:val="20"/>
        </w:rPr>
        <w:t xml:space="preserve">there is </w:t>
      </w:r>
      <w:r w:rsidRPr="00C263FE">
        <w:rPr>
          <w:rFonts w:eastAsia="MS Mincho" w:hint="eastAsia"/>
          <w:b/>
          <w:szCs w:val="20"/>
        </w:rPr>
        <w:t xml:space="preserve">time domain overlapping between two bands Tx switching </w:t>
      </w:r>
      <w:r w:rsidRPr="00C263FE">
        <w:rPr>
          <w:rFonts w:eastAsia="MS Mincho"/>
          <w:b/>
          <w:szCs w:val="20"/>
        </w:rPr>
        <w:t>period</w:t>
      </w:r>
      <w:r w:rsidRPr="00C263FE">
        <w:rPr>
          <w:rFonts w:eastAsia="MS Mincho" w:hint="eastAsia"/>
          <w:b/>
          <w:szCs w:val="20"/>
        </w:rPr>
        <w:t>,</w:t>
      </w:r>
      <w:r>
        <w:rPr>
          <w:rFonts w:eastAsiaTheme="minorEastAsia" w:hint="eastAsia"/>
          <w:b/>
          <w:szCs w:val="20"/>
          <w:lang w:eastAsia="zh-CN"/>
        </w:rPr>
        <w:t xml:space="preserve"> </w:t>
      </w:r>
      <w:r w:rsidRPr="00A26673">
        <w:rPr>
          <w:rFonts w:eastAsia="MS Mincho"/>
          <w:b/>
          <w:szCs w:val="20"/>
        </w:rPr>
        <w:t>UE perform it as one TX switching involving more than 2 bands, otherwise as twice of TX switching</w:t>
      </w:r>
      <w:r w:rsidRPr="00C263FE">
        <w:rPr>
          <w:rFonts w:eastAsia="MS Mincho" w:hint="eastAsia"/>
          <w:b/>
          <w:szCs w:val="20"/>
        </w:rPr>
        <w:t>.</w:t>
      </w:r>
    </w:p>
    <w:p w14:paraId="0967CB0F" w14:textId="77777777" w:rsidR="00E124FF" w:rsidRPr="00775DD8" w:rsidRDefault="00E124FF" w:rsidP="00E124FF">
      <w:pPr>
        <w:rPr>
          <w:rFonts w:eastAsiaTheme="minorEastAsia"/>
          <w:b/>
          <w:lang w:eastAsia="zh-CN"/>
        </w:rPr>
      </w:pPr>
      <w:r w:rsidRPr="00A26673">
        <w:rPr>
          <w:rFonts w:eastAsiaTheme="minorEastAsia" w:hint="eastAsia"/>
          <w:b/>
          <w:lang w:eastAsia="zh-CN"/>
        </w:rPr>
        <w:t xml:space="preserve">Proposal </w:t>
      </w:r>
      <w:r>
        <w:rPr>
          <w:rFonts w:eastAsiaTheme="minorEastAsia" w:hint="eastAsia"/>
          <w:b/>
          <w:lang w:eastAsia="zh-CN"/>
        </w:rPr>
        <w:t>3</w:t>
      </w:r>
      <w:r w:rsidRPr="00A26673">
        <w:rPr>
          <w:rFonts w:eastAsiaTheme="minorEastAsia" w:hint="eastAsia"/>
          <w:b/>
          <w:lang w:eastAsia="zh-CN"/>
        </w:rPr>
        <w:t>：</w:t>
      </w:r>
      <w:r w:rsidRPr="00494F4D">
        <w:rPr>
          <w:rFonts w:eastAsiaTheme="minorEastAsia" w:hint="eastAsia"/>
          <w:b/>
          <w:lang w:eastAsia="zh-CN"/>
        </w:rPr>
        <w:t xml:space="preserve">On </w:t>
      </w:r>
      <w:r w:rsidRPr="00775DD8">
        <w:rPr>
          <w:rFonts w:eastAsia="宋体"/>
          <w:b/>
          <w:szCs w:val="20"/>
          <w:lang w:eastAsia="zh-CN"/>
        </w:rPr>
        <w:t>restrictions are applied for Rel-18 UL Tx switching across 3 or 4 bands,</w:t>
      </w:r>
      <w:r w:rsidRPr="00775DD8">
        <w:rPr>
          <w:rFonts w:eastAsiaTheme="minorEastAsia"/>
          <w:b/>
          <w:lang w:eastAsia="zh-CN"/>
        </w:rPr>
        <w:t xml:space="preserve"> the</w:t>
      </w:r>
      <w:r w:rsidRPr="00775DD8">
        <w:rPr>
          <w:rFonts w:eastAsiaTheme="minorEastAsia" w:hint="eastAsia"/>
          <w:b/>
          <w:lang w:eastAsia="zh-CN"/>
        </w:rPr>
        <w:t xml:space="preserve"> w</w:t>
      </w:r>
      <w:r>
        <w:rPr>
          <w:rFonts w:eastAsiaTheme="minorEastAsia" w:hint="eastAsia"/>
          <w:b/>
          <w:lang w:eastAsia="zh-CN"/>
        </w:rPr>
        <w:t xml:space="preserve">ork assumption can be modified </w:t>
      </w:r>
      <w:r w:rsidRPr="00775DD8">
        <w:rPr>
          <w:rFonts w:eastAsiaTheme="minorEastAsia" w:hint="eastAsia"/>
          <w:b/>
          <w:lang w:eastAsia="zh-CN"/>
        </w:rPr>
        <w:t xml:space="preserve">as </w:t>
      </w:r>
      <w:r w:rsidRPr="00775DD8">
        <w:rPr>
          <w:rFonts w:eastAsiaTheme="minorEastAsia"/>
          <w:b/>
          <w:lang w:eastAsia="zh-CN"/>
        </w:rPr>
        <w:t>following</w:t>
      </w:r>
      <w:r w:rsidRPr="00775DD8">
        <w:rPr>
          <w:rFonts w:eastAsiaTheme="minorEastAsia" w:hint="eastAsia"/>
          <w:b/>
          <w:lang w:eastAsia="zh-CN"/>
        </w:rPr>
        <w:t xml:space="preserve"> </w:t>
      </w:r>
    </w:p>
    <w:p w14:paraId="6DE5B871" w14:textId="77777777" w:rsidR="00E124FF" w:rsidRPr="00775DD8" w:rsidRDefault="00E124FF" w:rsidP="00E124FF">
      <w:pPr>
        <w:numPr>
          <w:ilvl w:val="0"/>
          <w:numId w:val="46"/>
        </w:numPr>
        <w:jc w:val="both"/>
        <w:rPr>
          <w:rFonts w:eastAsia="MS Mincho"/>
          <w:b/>
          <w:szCs w:val="20"/>
          <w:lang w:val="en-AU" w:eastAsia="x-none"/>
        </w:rPr>
      </w:pPr>
      <w:r w:rsidRPr="00775DD8">
        <w:rPr>
          <w:rFonts w:eastAsia="MS Mincho"/>
          <w:b/>
          <w:szCs w:val="20"/>
          <w:highlight w:val="lightGray"/>
          <w:lang w:val="en-AU" w:eastAsia="x-none"/>
        </w:rPr>
        <w:t>(working assumption)</w:t>
      </w:r>
      <w:r w:rsidRPr="00775DD8">
        <w:rPr>
          <w:rFonts w:eastAsia="MS Mincho"/>
          <w:b/>
          <w:szCs w:val="20"/>
          <w:lang w:val="en-AU" w:eastAsia="x-none"/>
        </w:rPr>
        <w:t xml:space="preserve"> If two uplink switching are triggered and result in UL transmissions on more than 2 bands within any two consecutive reference slots, then the time duration between the</w:t>
      </w:r>
      <w:r w:rsidRPr="00775DD8">
        <w:rPr>
          <w:rFonts w:eastAsia="MS Mincho"/>
          <w:b/>
          <w:color w:val="FF0000"/>
          <w:szCs w:val="20"/>
          <w:u w:val="single"/>
          <w:lang w:val="en-AU" w:eastAsia="x-none"/>
        </w:rPr>
        <w:t xml:space="preserve"> </w:t>
      </w:r>
      <w:r w:rsidRPr="00775DD8">
        <w:rPr>
          <w:rFonts w:eastAsiaTheme="minorEastAsia" w:hint="eastAsia"/>
          <w:b/>
          <w:color w:val="FF0000"/>
          <w:szCs w:val="20"/>
          <w:u w:val="single"/>
          <w:lang w:val="en-AU" w:eastAsia="zh-CN"/>
        </w:rPr>
        <w:t>start</w:t>
      </w:r>
      <w:r w:rsidRPr="00775DD8">
        <w:rPr>
          <w:rFonts w:eastAsia="MS Mincho"/>
          <w:b/>
          <w:szCs w:val="20"/>
          <w:lang w:val="en-AU" w:eastAsia="x-none"/>
        </w:rPr>
        <w:t xml:space="preserve"> of </w:t>
      </w:r>
      <w:r w:rsidRPr="00775DD8">
        <w:rPr>
          <w:b/>
          <w:szCs w:val="20"/>
          <w:lang w:eastAsia="x-none"/>
        </w:rPr>
        <w:t xml:space="preserve">all </w:t>
      </w:r>
      <w:r w:rsidRPr="00775DD8">
        <w:rPr>
          <w:rFonts w:eastAsia="MS Mincho"/>
          <w:b/>
          <w:szCs w:val="20"/>
          <w:lang w:val="en-AU" w:eastAsia="x-none"/>
        </w:rPr>
        <w:t>transmission</w:t>
      </w:r>
      <w:r w:rsidRPr="00775DD8">
        <w:rPr>
          <w:b/>
          <w:szCs w:val="20"/>
          <w:lang w:eastAsia="x-none"/>
        </w:rPr>
        <w:t xml:space="preserve">(s) </w:t>
      </w:r>
      <w:r w:rsidRPr="00775DD8">
        <w:rPr>
          <w:rFonts w:eastAsiaTheme="minorEastAsia" w:hint="eastAsia"/>
          <w:b/>
          <w:color w:val="FF0000"/>
          <w:szCs w:val="20"/>
          <w:u w:val="single"/>
          <w:lang w:eastAsia="zh-CN"/>
        </w:rPr>
        <w:t>after</w:t>
      </w:r>
      <w:r w:rsidRPr="00775DD8">
        <w:rPr>
          <w:rFonts w:eastAsiaTheme="minorEastAsia" w:hint="eastAsia"/>
          <w:b/>
          <w:color w:val="FF0000"/>
          <w:szCs w:val="20"/>
          <w:lang w:eastAsia="zh-CN"/>
        </w:rPr>
        <w:t xml:space="preserve"> </w:t>
      </w:r>
      <w:r w:rsidRPr="00775DD8">
        <w:rPr>
          <w:b/>
          <w:szCs w:val="20"/>
          <w:lang w:eastAsia="x-none"/>
        </w:rPr>
        <w:t>the first uplink switching</w:t>
      </w:r>
      <w:r w:rsidRPr="00775DD8">
        <w:rPr>
          <w:rFonts w:eastAsia="MS Mincho"/>
          <w:b/>
          <w:szCs w:val="20"/>
          <w:lang w:val="en-AU" w:eastAsia="x-none"/>
        </w:rPr>
        <w:t xml:space="preserve"> and the start of </w:t>
      </w:r>
      <w:r w:rsidRPr="00775DD8">
        <w:rPr>
          <w:b/>
          <w:szCs w:val="20"/>
          <w:lang w:eastAsia="x-none"/>
        </w:rPr>
        <w:t>all</w:t>
      </w:r>
      <w:r w:rsidRPr="00775DD8">
        <w:rPr>
          <w:rFonts w:eastAsia="MS Mincho"/>
          <w:b/>
          <w:szCs w:val="20"/>
          <w:lang w:val="en-AU" w:eastAsia="x-none"/>
        </w:rPr>
        <w:t xml:space="preserve"> transmission</w:t>
      </w:r>
      <w:r w:rsidRPr="00775DD8">
        <w:rPr>
          <w:b/>
          <w:szCs w:val="20"/>
          <w:lang w:eastAsia="x-none"/>
        </w:rPr>
        <w:t>(s) after the second uplink switching</w:t>
      </w:r>
      <w:r w:rsidRPr="00775DD8">
        <w:rPr>
          <w:rFonts w:eastAsia="MS Mincho"/>
          <w:b/>
          <w:szCs w:val="20"/>
          <w:lang w:val="en-AU" w:eastAsia="x-none"/>
        </w:rPr>
        <w:t xml:space="preserve"> wi</w:t>
      </w:r>
      <w:bookmarkStart w:id="0" w:name="_GoBack"/>
      <w:bookmarkEnd w:id="0"/>
      <w:r w:rsidRPr="00775DD8">
        <w:rPr>
          <w:rFonts w:eastAsia="MS Mincho"/>
          <w:b/>
          <w:szCs w:val="20"/>
          <w:lang w:val="en-AU" w:eastAsia="x-none"/>
        </w:rPr>
        <w:t xml:space="preserve">thin the two reference slots is expected to be not less than a minimum separation time </w:t>
      </w:r>
    </w:p>
    <w:p w14:paraId="20E1B785" w14:textId="77777777" w:rsidR="00E124FF" w:rsidRPr="00775DD8" w:rsidRDefault="00E124FF" w:rsidP="00E124FF">
      <w:pPr>
        <w:numPr>
          <w:ilvl w:val="1"/>
          <w:numId w:val="46"/>
        </w:numPr>
        <w:tabs>
          <w:tab w:val="left" w:pos="840"/>
        </w:tabs>
        <w:jc w:val="both"/>
        <w:rPr>
          <w:rFonts w:eastAsia="MS Mincho"/>
          <w:b/>
          <w:szCs w:val="20"/>
          <w:lang w:val="en-AU" w:eastAsia="x-none"/>
        </w:rPr>
      </w:pPr>
      <w:r w:rsidRPr="00775DD8">
        <w:rPr>
          <w:rFonts w:eastAsia="MS Mincho"/>
          <w:b/>
          <w:szCs w:val="20"/>
          <w:lang w:val="en-AU" w:eastAsia="x-none"/>
        </w:rPr>
        <w:t xml:space="preserve">The minimum separation time is a sum of X us and the switching gap required for </w:t>
      </w:r>
      <w:r w:rsidRPr="00775DD8">
        <w:rPr>
          <w:b/>
          <w:szCs w:val="20"/>
          <w:lang w:eastAsia="x-none"/>
        </w:rPr>
        <w:t>the second uplink switching</w:t>
      </w:r>
      <w:r w:rsidRPr="00775DD8">
        <w:rPr>
          <w:rFonts w:eastAsia="MS Mincho"/>
          <w:b/>
          <w:szCs w:val="20"/>
          <w:lang w:val="en-AU" w:eastAsia="x-none"/>
        </w:rPr>
        <w:t>.</w:t>
      </w:r>
    </w:p>
    <w:p w14:paraId="0E4A3586" w14:textId="77777777" w:rsidR="00E124FF" w:rsidRPr="00775DD8" w:rsidRDefault="00E124FF" w:rsidP="00E124FF">
      <w:pPr>
        <w:numPr>
          <w:ilvl w:val="1"/>
          <w:numId w:val="46"/>
        </w:numPr>
        <w:tabs>
          <w:tab w:val="left" w:pos="840"/>
        </w:tabs>
        <w:jc w:val="both"/>
        <w:rPr>
          <w:rFonts w:eastAsia="MS Mincho"/>
          <w:b/>
          <w:szCs w:val="20"/>
          <w:lang w:val="en-AU" w:eastAsia="x-none"/>
        </w:rPr>
      </w:pPr>
      <w:r w:rsidRPr="00775DD8">
        <w:rPr>
          <w:rFonts w:eastAsia="MS Mincho"/>
          <w:b/>
          <w:szCs w:val="20"/>
          <w:lang w:val="en-AU" w:eastAsia="x-none"/>
        </w:rPr>
        <w:t>X us is subject to UE capability with a value set of {0us, 500us}</w:t>
      </w:r>
    </w:p>
    <w:p w14:paraId="4FF3FEBD" w14:textId="77777777" w:rsidR="00E124FF" w:rsidRPr="002C0B10" w:rsidRDefault="00E124FF" w:rsidP="00E124FF">
      <w:pPr>
        <w:spacing w:before="240"/>
        <w:jc w:val="both"/>
        <w:rPr>
          <w:rFonts w:eastAsiaTheme="minorEastAsia"/>
          <w:b/>
          <w:bCs/>
          <w:szCs w:val="20"/>
          <w:lang w:val="en-GB" w:eastAsia="zh-CN"/>
        </w:rPr>
      </w:pPr>
      <w:r w:rsidRPr="002C0B10">
        <w:rPr>
          <w:rFonts w:eastAsiaTheme="minorEastAsia"/>
          <w:b/>
          <w:bCs/>
          <w:szCs w:val="20"/>
          <w:lang w:val="en-GB" w:eastAsia="zh-CN"/>
        </w:rPr>
        <w:t>Proposal</w:t>
      </w:r>
      <w:r w:rsidRPr="002C0B10">
        <w:rPr>
          <w:rFonts w:eastAsiaTheme="minorEastAsia" w:hint="eastAsia"/>
          <w:b/>
          <w:bCs/>
          <w:szCs w:val="20"/>
          <w:lang w:val="en-GB" w:eastAsia="zh-CN"/>
        </w:rPr>
        <w:t xml:space="preserve"> </w:t>
      </w:r>
      <w:r>
        <w:rPr>
          <w:rFonts w:eastAsiaTheme="minorEastAsia" w:hint="eastAsia"/>
          <w:b/>
          <w:bCs/>
          <w:szCs w:val="20"/>
          <w:lang w:val="en-GB" w:eastAsia="zh-CN"/>
        </w:rPr>
        <w:t>4</w:t>
      </w:r>
      <w:r w:rsidRPr="002C0B10">
        <w:rPr>
          <w:rFonts w:eastAsiaTheme="minorEastAsia"/>
          <w:b/>
          <w:szCs w:val="20"/>
          <w:lang w:eastAsia="zh-CN"/>
        </w:rPr>
        <w:t>:</w:t>
      </w:r>
      <w:r w:rsidRPr="002C0B10">
        <w:rPr>
          <w:rFonts w:ascii="Times" w:eastAsia="Batang" w:hAnsi="Times"/>
          <w:b/>
          <w:bCs/>
          <w:lang w:val="en-GB" w:eastAsia="ja-JP"/>
        </w:rPr>
        <w:t xml:space="preserve"> </w:t>
      </w:r>
      <w:r>
        <w:rPr>
          <w:rFonts w:ascii="Times" w:eastAsiaTheme="minorEastAsia" w:hAnsi="Times" w:hint="eastAsia"/>
          <w:b/>
          <w:bCs/>
          <w:lang w:val="en-GB" w:eastAsia="zh-CN"/>
        </w:rPr>
        <w:t xml:space="preserve">For less impacting on current specification, and </w:t>
      </w:r>
      <w:r>
        <w:rPr>
          <w:rFonts w:ascii="Times" w:eastAsiaTheme="minorEastAsia" w:hAnsi="Times"/>
          <w:b/>
          <w:bCs/>
          <w:lang w:val="en-GB" w:eastAsia="zh-CN"/>
        </w:rPr>
        <w:t>considering</w:t>
      </w:r>
      <w:r>
        <w:rPr>
          <w:rFonts w:ascii="Times" w:eastAsiaTheme="minorEastAsia" w:hAnsi="Times" w:hint="eastAsia"/>
          <w:b/>
          <w:bCs/>
          <w:lang w:val="en-GB" w:eastAsia="zh-CN"/>
        </w:rPr>
        <w:t xml:space="preserve"> the flexible scheduling, </w:t>
      </w:r>
      <w:r>
        <w:rPr>
          <w:rFonts w:eastAsiaTheme="minorEastAsia" w:hint="eastAsia"/>
          <w:b/>
          <w:bCs/>
          <w:szCs w:val="20"/>
          <w:lang w:val="en-GB" w:eastAsia="zh-CN"/>
        </w:rPr>
        <w:t>f</w:t>
      </w:r>
      <w:r w:rsidRPr="002C0B10">
        <w:rPr>
          <w:rFonts w:eastAsia="MS Mincho"/>
          <w:b/>
          <w:bCs/>
          <w:szCs w:val="20"/>
          <w:lang w:val="en-GB" w:eastAsia="ja-JP"/>
        </w:rPr>
        <w:t xml:space="preserve">ollowing </w:t>
      </w:r>
      <w:r>
        <w:rPr>
          <w:rFonts w:eastAsiaTheme="minorEastAsia" w:hint="eastAsia"/>
          <w:b/>
          <w:bCs/>
          <w:szCs w:val="20"/>
          <w:lang w:val="en-GB" w:eastAsia="zh-CN"/>
        </w:rPr>
        <w:t>alternatives can be down selection by RAN1</w:t>
      </w:r>
      <w:r w:rsidRPr="002C0B10">
        <w:rPr>
          <w:rFonts w:eastAsiaTheme="minorEastAsia" w:hint="eastAsia"/>
          <w:b/>
          <w:bCs/>
          <w:szCs w:val="20"/>
          <w:lang w:val="en-GB" w:eastAsia="zh-CN"/>
        </w:rPr>
        <w:t>.</w:t>
      </w:r>
    </w:p>
    <w:p w14:paraId="5E80872E" w14:textId="77777777" w:rsidR="00E124FF" w:rsidRPr="0050672A" w:rsidRDefault="00E124FF" w:rsidP="00E124FF">
      <w:pPr>
        <w:numPr>
          <w:ilvl w:val="0"/>
          <w:numId w:val="47"/>
        </w:numPr>
        <w:spacing w:before="240" w:afterLines="50" w:after="120"/>
        <w:jc w:val="both"/>
        <w:rPr>
          <w:rFonts w:eastAsia="MS Mincho"/>
          <w:b/>
          <w:szCs w:val="20"/>
          <w:lang w:val="en-GB" w:eastAsia="ja-JP"/>
        </w:rPr>
      </w:pPr>
      <w:r w:rsidRPr="0050672A">
        <w:rPr>
          <w:rFonts w:eastAsia="MS Mincho"/>
          <w:b/>
          <w:szCs w:val="20"/>
          <w:lang w:val="en-GB" w:eastAsia="ja-JP"/>
        </w:rPr>
        <w:t>Alt.2: switching period location is configured per band pair, and the priority list of bands is also configured</w:t>
      </w:r>
    </w:p>
    <w:p w14:paraId="03CEC67B" w14:textId="77777777" w:rsidR="00E124FF" w:rsidRPr="0050672A" w:rsidRDefault="00E124FF" w:rsidP="00E124FF">
      <w:pPr>
        <w:numPr>
          <w:ilvl w:val="1"/>
          <w:numId w:val="47"/>
        </w:numPr>
        <w:spacing w:before="240" w:afterLines="50" w:after="120"/>
        <w:jc w:val="both"/>
        <w:rPr>
          <w:rFonts w:eastAsia="MS Mincho"/>
          <w:b/>
          <w:szCs w:val="20"/>
          <w:lang w:val="en-GB" w:eastAsia="ja-JP"/>
        </w:rPr>
      </w:pPr>
      <w:r w:rsidRPr="0050672A">
        <w:rPr>
          <w:rFonts w:eastAsia="MS Mincho"/>
          <w:b/>
          <w:szCs w:val="20"/>
          <w:lang w:val="en-GB" w:eastAsia="ja-JP"/>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5FC55160" w14:textId="77777777" w:rsidR="0050672A" w:rsidRPr="0050672A" w:rsidRDefault="0050672A" w:rsidP="0050672A">
      <w:pPr>
        <w:numPr>
          <w:ilvl w:val="0"/>
          <w:numId w:val="47"/>
        </w:numPr>
        <w:spacing w:afterLines="50" w:after="120"/>
        <w:jc w:val="both"/>
        <w:rPr>
          <w:rFonts w:eastAsia="MS Mincho"/>
          <w:b/>
          <w:szCs w:val="20"/>
          <w:lang w:val="en-GB" w:eastAsia="ja-JP"/>
        </w:rPr>
      </w:pPr>
      <w:r w:rsidRPr="0050672A">
        <w:rPr>
          <w:rFonts w:eastAsia="MS Mincho"/>
          <w:b/>
          <w:szCs w:val="20"/>
          <w:lang w:val="en-GB" w:eastAsia="ja-JP"/>
        </w:rPr>
        <w:t xml:space="preserve">Alt.3: </w:t>
      </w:r>
      <w:r w:rsidRPr="0050672A">
        <w:rPr>
          <w:rFonts w:eastAsia="MS Mincho"/>
          <w:b/>
          <w:color w:val="FF0000"/>
          <w:szCs w:val="20"/>
          <w:u w:val="single"/>
          <w:lang w:val="en-GB" w:eastAsia="ja-JP"/>
        </w:rPr>
        <w:t>switching period location is configured per band pair</w:t>
      </w:r>
      <w:r w:rsidRPr="0050672A">
        <w:rPr>
          <w:rFonts w:eastAsiaTheme="minorEastAsia" w:hint="eastAsia"/>
          <w:b/>
          <w:color w:val="FF0000"/>
          <w:szCs w:val="20"/>
          <w:u w:val="single"/>
          <w:lang w:val="en-GB" w:eastAsia="zh-CN"/>
        </w:rPr>
        <w:t xml:space="preserve">, </w:t>
      </w:r>
      <w:r w:rsidRPr="0050672A">
        <w:rPr>
          <w:rFonts w:eastAsiaTheme="minorEastAsia" w:hint="eastAsia"/>
          <w:b/>
          <w:szCs w:val="20"/>
          <w:lang w:val="en-GB" w:eastAsia="zh-CN"/>
        </w:rPr>
        <w:t xml:space="preserve">and </w:t>
      </w:r>
      <w:r w:rsidRPr="0050672A">
        <w:rPr>
          <w:rFonts w:eastAsia="MS Mincho"/>
          <w:b/>
          <w:szCs w:val="20"/>
          <w:lang w:val="en-GB" w:eastAsia="ja-JP"/>
        </w:rPr>
        <w:t xml:space="preserve"> “switching-from band” or “switching-to band”</w:t>
      </w:r>
      <w:r w:rsidRPr="0050672A">
        <w:rPr>
          <w:rFonts w:eastAsiaTheme="minorEastAsia" w:hint="eastAsia"/>
          <w:b/>
          <w:szCs w:val="20"/>
          <w:lang w:val="en-GB" w:eastAsia="zh-CN"/>
        </w:rPr>
        <w:t xml:space="preserve"> </w:t>
      </w:r>
      <w:r w:rsidRPr="0050672A">
        <w:rPr>
          <w:rFonts w:eastAsia="MS Mincho"/>
          <w:b/>
          <w:szCs w:val="20"/>
          <w:lang w:val="en-GB" w:eastAsia="ja-JP"/>
        </w:rPr>
        <w:t>is also configured</w:t>
      </w:r>
      <w:r w:rsidRPr="0050672A">
        <w:rPr>
          <w:rFonts w:eastAsiaTheme="minorEastAsia" w:hint="eastAsia"/>
          <w:b/>
          <w:szCs w:val="20"/>
          <w:lang w:val="en-GB" w:eastAsia="zh-CN"/>
        </w:rPr>
        <w:t xml:space="preserve"> </w:t>
      </w:r>
    </w:p>
    <w:p w14:paraId="2FCFCCA2" w14:textId="7303F42A" w:rsidR="0050672A" w:rsidRPr="0050672A" w:rsidRDefault="0050672A" w:rsidP="0050672A">
      <w:pPr>
        <w:numPr>
          <w:ilvl w:val="1"/>
          <w:numId w:val="47"/>
        </w:numPr>
        <w:spacing w:afterLines="50" w:after="120"/>
        <w:jc w:val="both"/>
        <w:rPr>
          <w:rFonts w:eastAsia="MS Mincho"/>
          <w:b/>
          <w:szCs w:val="20"/>
          <w:lang w:val="en-GB" w:eastAsia="ja-JP"/>
        </w:rPr>
      </w:pPr>
      <w:r w:rsidRPr="0050672A">
        <w:rPr>
          <w:rFonts w:eastAsia="MS Mincho"/>
          <w:b/>
          <w:szCs w:val="20"/>
          <w:lang w:val="en-GB" w:eastAsia="ja-JP"/>
        </w:rPr>
        <w:t>If there are multiple bands configured with switching period location as TRUE in the bands involved in a switching</w:t>
      </w:r>
      <w:r w:rsidR="00C35F58" w:rsidRPr="0050672A">
        <w:rPr>
          <w:rFonts w:eastAsia="MS Mincho"/>
          <w:b/>
          <w:szCs w:val="20"/>
          <w:lang w:val="en-GB" w:eastAsia="ja-JP"/>
        </w:rPr>
        <w:t xml:space="preserve">, </w:t>
      </w:r>
      <w:r w:rsidR="00C35F58" w:rsidRPr="0050672A">
        <w:rPr>
          <w:rFonts w:eastAsiaTheme="minorEastAsia"/>
          <w:b/>
          <w:szCs w:val="20"/>
          <w:lang w:val="en-GB" w:eastAsia="zh-CN"/>
        </w:rPr>
        <w:t>and</w:t>
      </w:r>
      <w:r w:rsidRPr="0050672A">
        <w:rPr>
          <w:rFonts w:eastAsiaTheme="minorEastAsia" w:hint="eastAsia"/>
          <w:b/>
          <w:szCs w:val="20"/>
          <w:lang w:val="en-GB" w:eastAsia="zh-CN"/>
        </w:rPr>
        <w:t xml:space="preserve"> </w:t>
      </w:r>
      <w:r w:rsidR="00C35F58" w:rsidRPr="0050672A">
        <w:rPr>
          <w:rFonts w:eastAsia="MS Mincho"/>
          <w:b/>
          <w:szCs w:val="20"/>
          <w:lang w:val="en-GB" w:eastAsia="ja-JP"/>
        </w:rPr>
        <w:t>if</w:t>
      </w:r>
      <w:r w:rsidRPr="0050672A">
        <w:rPr>
          <w:rFonts w:eastAsia="MS Mincho"/>
          <w:b/>
          <w:szCs w:val="20"/>
          <w:lang w:val="en-GB" w:eastAsia="ja-JP"/>
        </w:rPr>
        <w:t xml:space="preserve"> gNB configures “switching-from band” as switching period location, switching period is located on band(s) where preceding transmission is performed</w:t>
      </w:r>
      <w:r w:rsidRPr="0050672A">
        <w:rPr>
          <w:rFonts w:eastAsiaTheme="minorEastAsia" w:hint="eastAsia"/>
          <w:b/>
          <w:szCs w:val="20"/>
          <w:lang w:val="en-GB" w:eastAsia="zh-CN"/>
        </w:rPr>
        <w:t>, otherwise</w:t>
      </w:r>
      <w:r w:rsidR="00C35F58" w:rsidRPr="0050672A">
        <w:rPr>
          <w:rFonts w:eastAsiaTheme="minorEastAsia"/>
          <w:b/>
          <w:szCs w:val="20"/>
          <w:lang w:val="en-GB" w:eastAsia="zh-CN"/>
        </w:rPr>
        <w:t>, switching</w:t>
      </w:r>
      <w:r w:rsidRPr="0050672A">
        <w:rPr>
          <w:rFonts w:eastAsia="MS Mincho"/>
          <w:b/>
          <w:szCs w:val="20"/>
          <w:lang w:val="en-GB" w:eastAsia="ja-JP"/>
        </w:rPr>
        <w:t xml:space="preserve"> period is located on band(s) where </w:t>
      </w:r>
      <w:r w:rsidRPr="0050672A">
        <w:rPr>
          <w:rFonts w:eastAsiaTheme="minorEastAsia" w:hint="eastAsia"/>
          <w:b/>
          <w:szCs w:val="20"/>
          <w:lang w:val="en-GB" w:eastAsia="zh-CN"/>
        </w:rPr>
        <w:t>next</w:t>
      </w:r>
      <w:r w:rsidRPr="0050672A">
        <w:rPr>
          <w:rFonts w:eastAsia="MS Mincho"/>
          <w:b/>
          <w:szCs w:val="20"/>
          <w:lang w:val="en-GB" w:eastAsia="ja-JP"/>
        </w:rPr>
        <w:t xml:space="preserve"> transmission is performed</w:t>
      </w:r>
      <w:r w:rsidRPr="0050672A">
        <w:rPr>
          <w:rFonts w:eastAsiaTheme="minorEastAsia" w:hint="eastAsia"/>
          <w:b/>
          <w:szCs w:val="20"/>
          <w:lang w:val="en-GB" w:eastAsia="zh-CN"/>
        </w:rPr>
        <w:t>.</w:t>
      </w:r>
    </w:p>
    <w:p w14:paraId="3EBB0C2C" w14:textId="007A5848" w:rsidR="00347FC2" w:rsidRPr="00105E43" w:rsidRDefault="007C0572" w:rsidP="00E124FF">
      <w:pPr>
        <w:widowControl w:val="0"/>
        <w:overflowPunct w:val="0"/>
        <w:autoSpaceDE w:val="0"/>
        <w:autoSpaceDN w:val="0"/>
        <w:adjustRightInd w:val="0"/>
        <w:spacing w:after="120"/>
        <w:jc w:val="both"/>
        <w:textAlignment w:val="baseline"/>
        <w:rPr>
          <w:rFonts w:eastAsiaTheme="minorEastAsia"/>
          <w:b/>
          <w:lang w:val="en-AU" w:eastAsia="zh-CN"/>
        </w:rPr>
      </w:pPr>
      <w:r w:rsidRPr="007C0572">
        <w:rPr>
          <w:rFonts w:eastAsia="宋体"/>
          <w:b/>
          <w:bCs/>
          <w:szCs w:val="20"/>
          <w:lang w:val="en-GB" w:eastAsia="zh-CN"/>
        </w:rPr>
        <w:t>.</w:t>
      </w:r>
      <w:r w:rsidRPr="007C0572">
        <w:rPr>
          <w:rFonts w:eastAsia="MS Mincho"/>
          <w:b/>
          <w:bCs/>
          <w:kern w:val="2"/>
          <w:szCs w:val="20"/>
          <w:lang w:val="en-GB" w:eastAsia="ja-JP"/>
        </w:rPr>
        <w:t xml:space="preserve"> </w:t>
      </w: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1F2577BC" w14:textId="41E5FC38" w:rsidR="00814718" w:rsidRPr="00E917D5" w:rsidRDefault="00814718" w:rsidP="00840C62">
      <w:pPr>
        <w:pStyle w:val="20"/>
        <w:numPr>
          <w:ilvl w:val="0"/>
          <w:numId w:val="28"/>
        </w:numPr>
        <w:ind w:leftChars="0" w:hangingChars="210"/>
        <w:contextualSpacing w:val="0"/>
        <w:jc w:val="both"/>
        <w:rPr>
          <w:szCs w:val="20"/>
          <w:lang w:eastAsia="zh-CN"/>
        </w:rPr>
      </w:pPr>
      <w:bookmarkStart w:id="1" w:name="_Ref100674827"/>
      <w:r w:rsidRPr="00A16722">
        <w:rPr>
          <w:szCs w:val="20"/>
          <w:lang w:eastAsia="zh-CN"/>
        </w:rPr>
        <w:t>RP-2</w:t>
      </w:r>
      <w:r w:rsidR="00BD47A9">
        <w:rPr>
          <w:rFonts w:eastAsiaTheme="minorEastAsia" w:hint="eastAsia"/>
          <w:szCs w:val="20"/>
          <w:lang w:eastAsia="zh-CN"/>
        </w:rPr>
        <w:t>13577</w:t>
      </w:r>
      <w:r w:rsidRPr="00A16722">
        <w:rPr>
          <w:szCs w:val="20"/>
          <w:lang w:eastAsia="zh-CN"/>
        </w:rPr>
        <w:t>, WID on Multi-carrier enhancements, NTT DOCOMO, INC., 3GPP TSG RAN #9</w:t>
      </w:r>
      <w:r w:rsidR="00BD47A9" w:rsidRPr="00BD47A9">
        <w:rPr>
          <w:rFonts w:hint="eastAsia"/>
          <w:szCs w:val="20"/>
          <w:lang w:eastAsia="zh-CN"/>
        </w:rPr>
        <w:t>4</w:t>
      </w:r>
      <w:r w:rsidRPr="00A16722">
        <w:rPr>
          <w:szCs w:val="20"/>
          <w:lang w:eastAsia="zh-CN"/>
        </w:rPr>
        <w:t xml:space="preserve">e, </w:t>
      </w:r>
      <w:bookmarkEnd w:id="1"/>
      <w:r w:rsidR="00BD47A9" w:rsidRPr="00BD47A9">
        <w:rPr>
          <w:szCs w:val="20"/>
          <w:lang w:eastAsia="zh-CN"/>
        </w:rPr>
        <w:t>Dec. 6 - 17, 2021</w:t>
      </w:r>
    </w:p>
    <w:p w14:paraId="74B90596" w14:textId="6424D0AC" w:rsidR="00E917D5" w:rsidRPr="00B654D5" w:rsidRDefault="00D53A26" w:rsidP="00840C62">
      <w:pPr>
        <w:pStyle w:val="20"/>
        <w:numPr>
          <w:ilvl w:val="0"/>
          <w:numId w:val="28"/>
        </w:numPr>
        <w:ind w:leftChars="0" w:hangingChars="210"/>
        <w:contextualSpacing w:val="0"/>
        <w:jc w:val="both"/>
        <w:rPr>
          <w:szCs w:val="20"/>
          <w:lang w:eastAsia="zh-CN"/>
        </w:rPr>
      </w:pPr>
      <w:r w:rsidRPr="00D53A26">
        <w:rPr>
          <w:szCs w:val="20"/>
          <w:lang w:eastAsia="zh-CN"/>
        </w:rPr>
        <w:t>RP-22</w:t>
      </w:r>
      <w:r>
        <w:rPr>
          <w:rFonts w:eastAsiaTheme="minorEastAsia" w:hint="eastAsia"/>
          <w:szCs w:val="20"/>
          <w:lang w:eastAsia="zh-CN"/>
        </w:rPr>
        <w:t>2251</w:t>
      </w:r>
      <w:r w:rsidRPr="00D53A26">
        <w:rPr>
          <w:szCs w:val="20"/>
          <w:lang w:eastAsia="zh-CN"/>
        </w:rPr>
        <w:t>, Revised WID on Multi-carrier enhancements, NTT DOCOMO, INC., 3GPP TSG RAN #9</w:t>
      </w:r>
      <w:r>
        <w:rPr>
          <w:rFonts w:eastAsiaTheme="minorEastAsia" w:hint="eastAsia"/>
          <w:szCs w:val="20"/>
          <w:lang w:eastAsia="zh-CN"/>
        </w:rPr>
        <w:t>7</w:t>
      </w:r>
      <w:r w:rsidRPr="00D53A26">
        <w:rPr>
          <w:szCs w:val="20"/>
          <w:lang w:eastAsia="zh-CN"/>
        </w:rPr>
        <w:t>e,</w:t>
      </w:r>
      <w:r w:rsidRPr="00D53A26">
        <w:rPr>
          <w:b/>
          <w:noProof/>
          <w:sz w:val="24"/>
        </w:rPr>
        <w:t xml:space="preserve"> </w:t>
      </w:r>
      <w:r w:rsidRPr="00D53A26">
        <w:rPr>
          <w:szCs w:val="20"/>
          <w:lang w:eastAsia="zh-CN"/>
        </w:rPr>
        <w:t>September 12 - 16, 2022</w:t>
      </w:r>
    </w:p>
    <w:p w14:paraId="45DB369C" w14:textId="243E3767" w:rsidR="00B654D5" w:rsidRDefault="00B654D5" w:rsidP="00B654D5">
      <w:pPr>
        <w:pStyle w:val="a5"/>
        <w:numPr>
          <w:ilvl w:val="0"/>
          <w:numId w:val="28"/>
        </w:numPr>
        <w:tabs>
          <w:tab w:val="right" w:pos="9781"/>
        </w:tabs>
        <w:snapToGrid w:val="0"/>
        <w:spacing w:afterLines="20" w:after="48"/>
        <w:ind w:right="-58"/>
        <w:rPr>
          <w:rFonts w:ascii="Times New Roman" w:eastAsiaTheme="minorEastAsia" w:hAnsi="Times New Roman"/>
          <w:b w:val="0"/>
          <w:szCs w:val="20"/>
          <w:lang w:eastAsia="zh-CN"/>
        </w:rPr>
      </w:pPr>
      <w:r w:rsidRPr="00D425C1">
        <w:rPr>
          <w:rFonts w:ascii="Times New Roman" w:eastAsia="Times New Roman" w:hAnsi="Times New Roman"/>
          <w:b w:val="0"/>
          <w:szCs w:val="20"/>
          <w:lang w:eastAsia="zh-CN"/>
        </w:rPr>
        <w:t>R4-22</w:t>
      </w:r>
      <w:r>
        <w:rPr>
          <w:rFonts w:ascii="Times New Roman" w:eastAsiaTheme="minorEastAsia" w:hAnsi="Times New Roman" w:hint="eastAsia"/>
          <w:b w:val="0"/>
          <w:szCs w:val="20"/>
          <w:lang w:eastAsia="zh-CN"/>
        </w:rPr>
        <w:t>20548</w:t>
      </w:r>
      <w:r w:rsidRPr="00D425C1">
        <w:rPr>
          <w:rFonts w:ascii="Times New Roman" w:eastAsia="Times New Roman" w:hAnsi="Times New Roman"/>
          <w:b w:val="0"/>
          <w:szCs w:val="20"/>
          <w:lang w:eastAsia="zh-CN"/>
        </w:rPr>
        <w:t xml:space="preserve">, LS on Rel-18 UL Tx switching, </w:t>
      </w:r>
      <w:r w:rsidRPr="00D425C1">
        <w:rPr>
          <w:rFonts w:ascii="Times New Roman" w:eastAsia="Times New Roman" w:hAnsi="Times New Roman" w:hint="eastAsia"/>
          <w:b w:val="0"/>
          <w:szCs w:val="20"/>
          <w:lang w:eastAsia="zh-CN"/>
        </w:rPr>
        <w:t>RAN4</w:t>
      </w:r>
      <w:r w:rsidRPr="00D425C1">
        <w:rPr>
          <w:rFonts w:ascii="Times New Roman" w:eastAsia="Times New Roman" w:hAnsi="Times New Roman"/>
          <w:b w:val="0"/>
          <w:szCs w:val="20"/>
          <w:lang w:eastAsia="zh-CN"/>
        </w:rPr>
        <w:t xml:space="preserve">, </w:t>
      </w:r>
      <w:r w:rsidR="003F60BE" w:rsidRPr="003F60BE">
        <w:rPr>
          <w:rFonts w:ascii="Times New Roman" w:eastAsia="Times New Roman" w:hAnsi="Times New Roman"/>
          <w:b w:val="0"/>
          <w:szCs w:val="20"/>
          <w:lang w:eastAsia="zh-CN"/>
        </w:rPr>
        <w:t>November 14th - November 18th, 2022</w:t>
      </w:r>
    </w:p>
    <w:p w14:paraId="4ECFDBB4" w14:textId="01E03D25" w:rsidR="00D425C1" w:rsidRDefault="00F86F2A" w:rsidP="00D425C1">
      <w:pPr>
        <w:pStyle w:val="a5"/>
        <w:numPr>
          <w:ilvl w:val="0"/>
          <w:numId w:val="28"/>
        </w:numPr>
        <w:tabs>
          <w:tab w:val="right" w:pos="9781"/>
        </w:tabs>
        <w:snapToGrid w:val="0"/>
        <w:spacing w:afterLines="20" w:after="48"/>
        <w:ind w:right="-58"/>
        <w:rPr>
          <w:rFonts w:ascii="Times New Roman" w:eastAsiaTheme="minorEastAsia" w:hAnsi="Times New Roman"/>
          <w:b w:val="0"/>
          <w:szCs w:val="20"/>
          <w:lang w:eastAsia="zh-CN"/>
        </w:rPr>
      </w:pPr>
      <w:r w:rsidRPr="00D425C1">
        <w:rPr>
          <w:rFonts w:ascii="Times New Roman" w:eastAsia="Times New Roman" w:hAnsi="Times New Roman"/>
          <w:b w:val="0"/>
          <w:szCs w:val="20"/>
          <w:lang w:eastAsia="zh-CN"/>
        </w:rPr>
        <w:t xml:space="preserve">R4-2214464, LS on Rel-18 UL Tx switching, </w:t>
      </w:r>
      <w:r w:rsidRPr="00D425C1">
        <w:rPr>
          <w:rFonts w:ascii="Times New Roman" w:eastAsia="Times New Roman" w:hAnsi="Times New Roman" w:hint="eastAsia"/>
          <w:b w:val="0"/>
          <w:szCs w:val="20"/>
          <w:lang w:eastAsia="zh-CN"/>
        </w:rPr>
        <w:t>RAN4</w:t>
      </w:r>
      <w:r w:rsidRPr="00D425C1">
        <w:rPr>
          <w:rFonts w:ascii="Times New Roman" w:eastAsia="Times New Roman" w:hAnsi="Times New Roman"/>
          <w:b w:val="0"/>
          <w:szCs w:val="20"/>
          <w:lang w:eastAsia="zh-CN"/>
        </w:rPr>
        <w:t>,</w:t>
      </w:r>
      <w:r w:rsidR="00D425C1" w:rsidRPr="00D425C1">
        <w:rPr>
          <w:rFonts w:ascii="Times New Roman" w:eastAsia="Times New Roman" w:hAnsi="Times New Roman"/>
          <w:b w:val="0"/>
          <w:szCs w:val="20"/>
          <w:lang w:eastAsia="zh-CN"/>
        </w:rPr>
        <w:t xml:space="preserve"> , August 15 - 26, 2</w:t>
      </w:r>
      <w:r w:rsidR="00D425C1" w:rsidRPr="000B4A13">
        <w:rPr>
          <w:rFonts w:ascii="Times New Roman" w:eastAsiaTheme="minorEastAsia" w:hAnsi="Times New Roman"/>
          <w:b w:val="0"/>
          <w:szCs w:val="20"/>
          <w:lang w:eastAsia="zh-CN"/>
        </w:rPr>
        <w:t>022</w:t>
      </w:r>
    </w:p>
    <w:p w14:paraId="0F5B8550" w14:textId="0851DBE4" w:rsidR="00BE7454" w:rsidRPr="00BE7454" w:rsidRDefault="00BE7454" w:rsidP="00BE7454">
      <w:pPr>
        <w:pStyle w:val="Reference"/>
        <w:numPr>
          <w:ilvl w:val="0"/>
          <w:numId w:val="28"/>
        </w:numPr>
        <w:tabs>
          <w:tab w:val="center" w:pos="4536"/>
          <w:tab w:val="right" w:pos="9072"/>
        </w:tabs>
        <w:spacing w:after="0"/>
        <w:ind w:hangingChars="210"/>
        <w:rPr>
          <w:lang w:eastAsia="zh-CN"/>
        </w:rPr>
      </w:pPr>
      <w:bookmarkStart w:id="2" w:name="_Ref111035138"/>
      <w:r w:rsidRPr="00BE7454">
        <w:rPr>
          <w:lang w:val="en-US" w:eastAsia="zh-CN"/>
        </w:rPr>
        <w:t>Draft_Minutes_report_RAN1#111_v020</w:t>
      </w:r>
      <w:r w:rsidRPr="00BE7454">
        <w:rPr>
          <w:rFonts w:hint="eastAsia"/>
          <w:lang w:eastAsia="zh-CN"/>
        </w:rPr>
        <w:t xml:space="preserve">, </w:t>
      </w:r>
      <w:r w:rsidRPr="00BE7454">
        <w:rPr>
          <w:lang w:eastAsia="zh-CN"/>
        </w:rPr>
        <w:t>Meeting,</w:t>
      </w:r>
      <w:r w:rsidRPr="000074CE">
        <w:rPr>
          <w:lang w:val="en-US" w:eastAsia="zh-CN"/>
        </w:rPr>
        <w:t xml:space="preserve"> </w:t>
      </w:r>
      <w:bookmarkEnd w:id="2"/>
      <w:r w:rsidR="000074CE" w:rsidRPr="000074CE">
        <w:rPr>
          <w:lang w:val="en-US" w:eastAsia="zh-CN"/>
        </w:rPr>
        <w:t>November 14th – 18th, 2022</w:t>
      </w:r>
    </w:p>
    <w:p w14:paraId="136E73C2" w14:textId="5ECE6728" w:rsidR="00BE7454" w:rsidRPr="003F60BE" w:rsidRDefault="006A4B36" w:rsidP="003F60BE">
      <w:pPr>
        <w:pStyle w:val="Reference"/>
        <w:numPr>
          <w:ilvl w:val="0"/>
          <w:numId w:val="28"/>
        </w:numPr>
        <w:rPr>
          <w:rFonts w:eastAsiaTheme="minorEastAsia"/>
          <w:lang w:val="en-US" w:eastAsia="zh-CN"/>
        </w:rPr>
      </w:pPr>
      <w:r w:rsidRPr="006A4B36">
        <w:rPr>
          <w:lang w:eastAsia="zh-CN"/>
        </w:rPr>
        <w:t>R1-2212894</w:t>
      </w:r>
      <w:r w:rsidRPr="00D53A26">
        <w:rPr>
          <w:lang w:eastAsia="zh-CN"/>
        </w:rPr>
        <w:t xml:space="preserve">, </w:t>
      </w:r>
      <w:r w:rsidRPr="006A4B36">
        <w:rPr>
          <w:lang w:val="en-US" w:eastAsia="zh-CN"/>
        </w:rPr>
        <w:t>Summary#4 of discussion on multi-carrier UL Tx switching scheme</w:t>
      </w:r>
      <w:r>
        <w:rPr>
          <w:rFonts w:eastAsiaTheme="minorEastAsia" w:hint="eastAsia"/>
          <w:lang w:val="en-US" w:eastAsia="zh-CN"/>
        </w:rPr>
        <w:t>,</w:t>
      </w:r>
      <w:r w:rsidRPr="006A4B36">
        <w:rPr>
          <w:lang w:eastAsia="zh-CN"/>
        </w:rPr>
        <w:t xml:space="preserve"> November 14th – 18th, 2022</w:t>
      </w:r>
    </w:p>
    <w:sectPr w:rsidR="00BE7454" w:rsidRPr="003F60BE" w:rsidSect="00974A71">
      <w:headerReference w:type="default" r:id="rId20"/>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19187" w14:textId="77777777" w:rsidR="00F642D4" w:rsidRDefault="00F642D4">
      <w:r>
        <w:separator/>
      </w:r>
    </w:p>
  </w:endnote>
  <w:endnote w:type="continuationSeparator" w:id="0">
    <w:p w14:paraId="4451EAB8" w14:textId="77777777" w:rsidR="00F642D4" w:rsidRDefault="00F6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7D613" w14:textId="77777777" w:rsidR="00F642D4" w:rsidRDefault="00F642D4">
      <w:r>
        <w:separator/>
      </w:r>
    </w:p>
  </w:footnote>
  <w:footnote w:type="continuationSeparator" w:id="0">
    <w:p w14:paraId="769E2C5A" w14:textId="77777777" w:rsidR="00F642D4" w:rsidRDefault="00F64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34184A" w:rsidRDefault="0034184A"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B3919"/>
    <w:multiLevelType w:val="hybridMultilevel"/>
    <w:tmpl w:val="4D24B74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725DA"/>
    <w:multiLevelType w:val="hybridMultilevel"/>
    <w:tmpl w:val="8F9A9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E47C32"/>
    <w:multiLevelType w:val="hybridMultilevel"/>
    <w:tmpl w:val="CD20F15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3925DF"/>
    <w:multiLevelType w:val="hybridMultilevel"/>
    <w:tmpl w:val="149AD04E"/>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0B95AE2"/>
    <w:multiLevelType w:val="hybridMultilevel"/>
    <w:tmpl w:val="B1FA43A0"/>
    <w:lvl w:ilvl="0" w:tplc="B70E26D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C03474"/>
    <w:multiLevelType w:val="hybridMultilevel"/>
    <w:tmpl w:val="0A8CE4EC"/>
    <w:lvl w:ilvl="0" w:tplc="DB60718C">
      <w:start w:val="1"/>
      <w:numFmt w:val="bullet"/>
      <w:lvlText w:val="•"/>
      <w:lvlJc w:val="left"/>
      <w:pPr>
        <w:ind w:left="840" w:hanging="420"/>
      </w:pPr>
      <w:rPr>
        <w:rFonts w:ascii="Arial" w:hAnsi="Arial" w:hint="default"/>
      </w:rPr>
    </w:lvl>
    <w:lvl w:ilvl="1" w:tplc="DB60718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FC74DCF"/>
    <w:multiLevelType w:val="hybridMultilevel"/>
    <w:tmpl w:val="A61ADEC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05577"/>
    <w:multiLevelType w:val="hybridMultilevel"/>
    <w:tmpl w:val="E346A9DA"/>
    <w:lvl w:ilvl="0" w:tplc="B70E26D8">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E0A6985"/>
    <w:multiLevelType w:val="hybridMultilevel"/>
    <w:tmpl w:val="9C62E81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1E1917"/>
    <w:multiLevelType w:val="hybridMultilevel"/>
    <w:tmpl w:val="882C632E"/>
    <w:lvl w:ilvl="0" w:tplc="B70E26D8">
      <w:numFmt w:val="bullet"/>
      <w:lvlText w:val="-"/>
      <w:lvlJc w:val="left"/>
      <w:pPr>
        <w:ind w:left="420" w:hanging="420"/>
      </w:pPr>
      <w:rPr>
        <w:rFonts w:ascii="Times New Roman" w:eastAsia="MS Mincho"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682AC3"/>
    <w:multiLevelType w:val="hybridMultilevel"/>
    <w:tmpl w:val="8944930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005193"/>
    <w:multiLevelType w:val="hybridMultilevel"/>
    <w:tmpl w:val="6CD49A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
  </w:num>
  <w:num w:numId="3">
    <w:abstractNumId w:val="44"/>
  </w:num>
  <w:num w:numId="4">
    <w:abstractNumId w:val="1"/>
  </w:num>
  <w:num w:numId="5">
    <w:abstractNumId w:val="19"/>
  </w:num>
  <w:num w:numId="6">
    <w:abstractNumId w:val="43"/>
  </w:num>
  <w:num w:numId="7">
    <w:abstractNumId w:val="29"/>
  </w:num>
  <w:num w:numId="8">
    <w:abstractNumId w:val="24"/>
  </w:num>
  <w:num w:numId="9">
    <w:abstractNumId w:val="49"/>
  </w:num>
  <w:num w:numId="10">
    <w:abstractNumId w:val="25"/>
  </w:num>
  <w:num w:numId="11">
    <w:abstractNumId w:val="22"/>
  </w:num>
  <w:num w:numId="12">
    <w:abstractNumId w:val="45"/>
  </w:num>
  <w:num w:numId="13">
    <w:abstractNumId w:val="17"/>
  </w:num>
  <w:num w:numId="14">
    <w:abstractNumId w:val="38"/>
  </w:num>
  <w:num w:numId="15">
    <w:abstractNumId w:val="23"/>
  </w:num>
  <w:num w:numId="16">
    <w:abstractNumId w:val="12"/>
  </w:num>
  <w:num w:numId="17">
    <w:abstractNumId w:val="0"/>
  </w:num>
  <w:num w:numId="18">
    <w:abstractNumId w:val="31"/>
  </w:num>
  <w:num w:numId="19">
    <w:abstractNumId w:val="46"/>
  </w:num>
  <w:num w:numId="20">
    <w:abstractNumId w:val="14"/>
  </w:num>
  <w:num w:numId="21">
    <w:abstractNumId w:val="21"/>
  </w:num>
  <w:num w:numId="22">
    <w:abstractNumId w:val="16"/>
  </w:num>
  <w:num w:numId="23">
    <w:abstractNumId w:val="15"/>
  </w:num>
  <w:num w:numId="24">
    <w:abstractNumId w:val="11"/>
  </w:num>
  <w:num w:numId="25">
    <w:abstractNumId w:val="34"/>
  </w:num>
  <w:num w:numId="26">
    <w:abstractNumId w:val="48"/>
  </w:num>
  <w:num w:numId="27">
    <w:abstractNumId w:val="7"/>
  </w:num>
  <w:num w:numId="28">
    <w:abstractNumId w:val="32"/>
  </w:num>
  <w:num w:numId="29">
    <w:abstractNumId w:val="8"/>
  </w:num>
  <w:num w:numId="30">
    <w:abstractNumId w:val="33"/>
  </w:num>
  <w:num w:numId="31">
    <w:abstractNumId w:val="40"/>
  </w:num>
  <w:num w:numId="32">
    <w:abstractNumId w:val="20"/>
  </w:num>
  <w:num w:numId="33">
    <w:abstractNumId w:val="3"/>
  </w:num>
  <w:num w:numId="34">
    <w:abstractNumId w:val="9"/>
  </w:num>
  <w:num w:numId="35">
    <w:abstractNumId w:val="18"/>
  </w:num>
  <w:num w:numId="36">
    <w:abstractNumId w:val="30"/>
  </w:num>
  <w:num w:numId="37">
    <w:abstractNumId w:val="27"/>
  </w:num>
  <w:num w:numId="38">
    <w:abstractNumId w:val="28"/>
  </w:num>
  <w:num w:numId="39">
    <w:abstractNumId w:val="36"/>
  </w:num>
  <w:num w:numId="40">
    <w:abstractNumId w:val="37"/>
  </w:num>
  <w:num w:numId="41">
    <w:abstractNumId w:val="41"/>
  </w:num>
  <w:num w:numId="42">
    <w:abstractNumId w:val="35"/>
  </w:num>
  <w:num w:numId="43">
    <w:abstractNumId w:val="10"/>
  </w:num>
  <w:num w:numId="44">
    <w:abstractNumId w:val="5"/>
  </w:num>
  <w:num w:numId="45">
    <w:abstractNumId w:val="6"/>
  </w:num>
  <w:num w:numId="46">
    <w:abstractNumId w:val="4"/>
  </w:num>
  <w:num w:numId="47">
    <w:abstractNumId w:val="42"/>
  </w:num>
  <w:num w:numId="48">
    <w:abstractNumId w:val="13"/>
  </w:num>
  <w:num w:numId="49">
    <w:abstractNumId w:val="47"/>
  </w:num>
  <w:num w:numId="50">
    <w:abstractNumId w:val="39"/>
  </w:num>
  <w:num w:numId="51">
    <w:abstractNumId w:val="19"/>
  </w:num>
  <w:num w:numId="52">
    <w:abstractNumId w:val="19"/>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612"/>
    <w:rsid w:val="00001992"/>
    <w:rsid w:val="000021A7"/>
    <w:rsid w:val="000025D1"/>
    <w:rsid w:val="000029B4"/>
    <w:rsid w:val="00002DFC"/>
    <w:rsid w:val="00003817"/>
    <w:rsid w:val="00003983"/>
    <w:rsid w:val="00003AEB"/>
    <w:rsid w:val="00003B8D"/>
    <w:rsid w:val="00003D61"/>
    <w:rsid w:val="00004139"/>
    <w:rsid w:val="000047ED"/>
    <w:rsid w:val="00004C04"/>
    <w:rsid w:val="00004FA5"/>
    <w:rsid w:val="00005DD4"/>
    <w:rsid w:val="00005E48"/>
    <w:rsid w:val="0000699D"/>
    <w:rsid w:val="00006B6F"/>
    <w:rsid w:val="0000707D"/>
    <w:rsid w:val="000070BC"/>
    <w:rsid w:val="000074CE"/>
    <w:rsid w:val="00010108"/>
    <w:rsid w:val="00010A58"/>
    <w:rsid w:val="00010C00"/>
    <w:rsid w:val="000117E1"/>
    <w:rsid w:val="00011821"/>
    <w:rsid w:val="0001205F"/>
    <w:rsid w:val="0001210D"/>
    <w:rsid w:val="0001225C"/>
    <w:rsid w:val="0001230A"/>
    <w:rsid w:val="00012659"/>
    <w:rsid w:val="00012EA9"/>
    <w:rsid w:val="00012EBA"/>
    <w:rsid w:val="000132DD"/>
    <w:rsid w:val="00013477"/>
    <w:rsid w:val="0001363F"/>
    <w:rsid w:val="000138A5"/>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3212"/>
    <w:rsid w:val="0002412F"/>
    <w:rsid w:val="00024562"/>
    <w:rsid w:val="00024860"/>
    <w:rsid w:val="00024ABA"/>
    <w:rsid w:val="00024B1B"/>
    <w:rsid w:val="00025212"/>
    <w:rsid w:val="000253A4"/>
    <w:rsid w:val="00025C23"/>
    <w:rsid w:val="000264F4"/>
    <w:rsid w:val="00026998"/>
    <w:rsid w:val="0003004F"/>
    <w:rsid w:val="00030074"/>
    <w:rsid w:val="00030596"/>
    <w:rsid w:val="00030C4F"/>
    <w:rsid w:val="00030DE9"/>
    <w:rsid w:val="000313E6"/>
    <w:rsid w:val="000316A5"/>
    <w:rsid w:val="0003199B"/>
    <w:rsid w:val="00031E0F"/>
    <w:rsid w:val="00031F29"/>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393"/>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47BE9"/>
    <w:rsid w:val="00047FF1"/>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365"/>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5FF5"/>
    <w:rsid w:val="0006645D"/>
    <w:rsid w:val="000669E5"/>
    <w:rsid w:val="00066C6B"/>
    <w:rsid w:val="0006744A"/>
    <w:rsid w:val="00067C08"/>
    <w:rsid w:val="00067EF6"/>
    <w:rsid w:val="00067F47"/>
    <w:rsid w:val="0007023A"/>
    <w:rsid w:val="00070301"/>
    <w:rsid w:val="000705B4"/>
    <w:rsid w:val="00070637"/>
    <w:rsid w:val="000709FA"/>
    <w:rsid w:val="0007152A"/>
    <w:rsid w:val="00072074"/>
    <w:rsid w:val="000727C6"/>
    <w:rsid w:val="00072914"/>
    <w:rsid w:val="000729E8"/>
    <w:rsid w:val="00072ACD"/>
    <w:rsid w:val="0007302B"/>
    <w:rsid w:val="00073806"/>
    <w:rsid w:val="0007399F"/>
    <w:rsid w:val="00073DC4"/>
    <w:rsid w:val="000747FB"/>
    <w:rsid w:val="00074B3A"/>
    <w:rsid w:val="00074F2E"/>
    <w:rsid w:val="00074F5E"/>
    <w:rsid w:val="00075108"/>
    <w:rsid w:val="000751E1"/>
    <w:rsid w:val="0007534C"/>
    <w:rsid w:val="000757E1"/>
    <w:rsid w:val="00075A08"/>
    <w:rsid w:val="00075D45"/>
    <w:rsid w:val="00075E18"/>
    <w:rsid w:val="00076084"/>
    <w:rsid w:val="000760C0"/>
    <w:rsid w:val="00076139"/>
    <w:rsid w:val="00076214"/>
    <w:rsid w:val="00076484"/>
    <w:rsid w:val="0007649C"/>
    <w:rsid w:val="00076DBA"/>
    <w:rsid w:val="00076F38"/>
    <w:rsid w:val="00077451"/>
    <w:rsid w:val="000777B1"/>
    <w:rsid w:val="0007790B"/>
    <w:rsid w:val="00077B7B"/>
    <w:rsid w:val="00080020"/>
    <w:rsid w:val="00080372"/>
    <w:rsid w:val="000809D9"/>
    <w:rsid w:val="0008149D"/>
    <w:rsid w:val="000815A1"/>
    <w:rsid w:val="000815AF"/>
    <w:rsid w:val="0008169B"/>
    <w:rsid w:val="000816A1"/>
    <w:rsid w:val="00081929"/>
    <w:rsid w:val="00081D61"/>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0D2"/>
    <w:rsid w:val="00092147"/>
    <w:rsid w:val="0009224A"/>
    <w:rsid w:val="000922E8"/>
    <w:rsid w:val="0009232D"/>
    <w:rsid w:val="000923A6"/>
    <w:rsid w:val="0009255C"/>
    <w:rsid w:val="00092AA6"/>
    <w:rsid w:val="00092B7E"/>
    <w:rsid w:val="000930A3"/>
    <w:rsid w:val="000930FB"/>
    <w:rsid w:val="00093429"/>
    <w:rsid w:val="0009350F"/>
    <w:rsid w:val="00093640"/>
    <w:rsid w:val="00093D9B"/>
    <w:rsid w:val="00093FC0"/>
    <w:rsid w:val="00094609"/>
    <w:rsid w:val="00094A4A"/>
    <w:rsid w:val="00094C7F"/>
    <w:rsid w:val="00094EAA"/>
    <w:rsid w:val="00094F37"/>
    <w:rsid w:val="00095092"/>
    <w:rsid w:val="00095744"/>
    <w:rsid w:val="00095C48"/>
    <w:rsid w:val="00095FCD"/>
    <w:rsid w:val="00095FD7"/>
    <w:rsid w:val="000961CA"/>
    <w:rsid w:val="000962BB"/>
    <w:rsid w:val="00096301"/>
    <w:rsid w:val="0009653D"/>
    <w:rsid w:val="00096804"/>
    <w:rsid w:val="000969D4"/>
    <w:rsid w:val="00097522"/>
    <w:rsid w:val="0009763F"/>
    <w:rsid w:val="00097796"/>
    <w:rsid w:val="00097850"/>
    <w:rsid w:val="000978DB"/>
    <w:rsid w:val="000A0398"/>
    <w:rsid w:val="000A0413"/>
    <w:rsid w:val="000A0585"/>
    <w:rsid w:val="000A05DA"/>
    <w:rsid w:val="000A0AAA"/>
    <w:rsid w:val="000A0BDB"/>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4F"/>
    <w:rsid w:val="000A4DF5"/>
    <w:rsid w:val="000A4E08"/>
    <w:rsid w:val="000A5145"/>
    <w:rsid w:val="000A5242"/>
    <w:rsid w:val="000A63CC"/>
    <w:rsid w:val="000A64F0"/>
    <w:rsid w:val="000A6506"/>
    <w:rsid w:val="000A709B"/>
    <w:rsid w:val="000A7416"/>
    <w:rsid w:val="000A77D3"/>
    <w:rsid w:val="000A78AE"/>
    <w:rsid w:val="000B0CB5"/>
    <w:rsid w:val="000B0DD7"/>
    <w:rsid w:val="000B0FC6"/>
    <w:rsid w:val="000B1295"/>
    <w:rsid w:val="000B1363"/>
    <w:rsid w:val="000B25AC"/>
    <w:rsid w:val="000B29CA"/>
    <w:rsid w:val="000B2A33"/>
    <w:rsid w:val="000B2DDA"/>
    <w:rsid w:val="000B3907"/>
    <w:rsid w:val="000B39C6"/>
    <w:rsid w:val="000B3A45"/>
    <w:rsid w:val="000B3C11"/>
    <w:rsid w:val="000B42EA"/>
    <w:rsid w:val="000B470B"/>
    <w:rsid w:val="000B474F"/>
    <w:rsid w:val="000B4A13"/>
    <w:rsid w:val="000B4DAB"/>
    <w:rsid w:val="000B532C"/>
    <w:rsid w:val="000B5485"/>
    <w:rsid w:val="000B57C1"/>
    <w:rsid w:val="000B5DE6"/>
    <w:rsid w:val="000B661F"/>
    <w:rsid w:val="000B6CB7"/>
    <w:rsid w:val="000B6D48"/>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9C9"/>
    <w:rsid w:val="000C5D2F"/>
    <w:rsid w:val="000C6B57"/>
    <w:rsid w:val="000C6BC2"/>
    <w:rsid w:val="000C6F98"/>
    <w:rsid w:val="000C7196"/>
    <w:rsid w:val="000C7261"/>
    <w:rsid w:val="000C7317"/>
    <w:rsid w:val="000C7AF7"/>
    <w:rsid w:val="000D026D"/>
    <w:rsid w:val="000D0FAF"/>
    <w:rsid w:val="000D1204"/>
    <w:rsid w:val="000D1265"/>
    <w:rsid w:val="000D1633"/>
    <w:rsid w:val="000D1702"/>
    <w:rsid w:val="000D1EB9"/>
    <w:rsid w:val="000D1FE9"/>
    <w:rsid w:val="000D20B3"/>
    <w:rsid w:val="000D2240"/>
    <w:rsid w:val="000D292A"/>
    <w:rsid w:val="000D2D51"/>
    <w:rsid w:val="000D2E50"/>
    <w:rsid w:val="000D2F30"/>
    <w:rsid w:val="000D32E8"/>
    <w:rsid w:val="000D3E69"/>
    <w:rsid w:val="000D42B8"/>
    <w:rsid w:val="000D465B"/>
    <w:rsid w:val="000D4CB7"/>
    <w:rsid w:val="000D4DA5"/>
    <w:rsid w:val="000D4E43"/>
    <w:rsid w:val="000D4FD0"/>
    <w:rsid w:val="000D51AD"/>
    <w:rsid w:val="000D51BA"/>
    <w:rsid w:val="000D52B5"/>
    <w:rsid w:val="000D5483"/>
    <w:rsid w:val="000D550F"/>
    <w:rsid w:val="000D55DF"/>
    <w:rsid w:val="000D5A63"/>
    <w:rsid w:val="000D5B79"/>
    <w:rsid w:val="000D5C70"/>
    <w:rsid w:val="000D5C9C"/>
    <w:rsid w:val="000D5FE9"/>
    <w:rsid w:val="000D6356"/>
    <w:rsid w:val="000D6367"/>
    <w:rsid w:val="000D6F63"/>
    <w:rsid w:val="000D77A1"/>
    <w:rsid w:val="000D786F"/>
    <w:rsid w:val="000D7942"/>
    <w:rsid w:val="000D7D77"/>
    <w:rsid w:val="000D7FDB"/>
    <w:rsid w:val="000E00A1"/>
    <w:rsid w:val="000E0152"/>
    <w:rsid w:val="000E032C"/>
    <w:rsid w:val="000E09B1"/>
    <w:rsid w:val="000E09FE"/>
    <w:rsid w:val="000E0AA1"/>
    <w:rsid w:val="000E100C"/>
    <w:rsid w:val="000E10A9"/>
    <w:rsid w:val="000E11F2"/>
    <w:rsid w:val="000E17B0"/>
    <w:rsid w:val="000E1B41"/>
    <w:rsid w:val="000E1C47"/>
    <w:rsid w:val="000E1D30"/>
    <w:rsid w:val="000E1D3B"/>
    <w:rsid w:val="000E2098"/>
    <w:rsid w:val="000E30BC"/>
    <w:rsid w:val="000E3D7A"/>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0E3C"/>
    <w:rsid w:val="000F12B6"/>
    <w:rsid w:val="000F16D7"/>
    <w:rsid w:val="000F174A"/>
    <w:rsid w:val="000F2716"/>
    <w:rsid w:val="000F2720"/>
    <w:rsid w:val="000F2A85"/>
    <w:rsid w:val="000F308E"/>
    <w:rsid w:val="000F33C7"/>
    <w:rsid w:val="000F35C3"/>
    <w:rsid w:val="000F36B8"/>
    <w:rsid w:val="000F36DA"/>
    <w:rsid w:val="000F3E2A"/>
    <w:rsid w:val="000F4229"/>
    <w:rsid w:val="000F4C4F"/>
    <w:rsid w:val="000F4EA4"/>
    <w:rsid w:val="000F53E4"/>
    <w:rsid w:val="000F5538"/>
    <w:rsid w:val="000F58AA"/>
    <w:rsid w:val="000F5D8B"/>
    <w:rsid w:val="000F5E7B"/>
    <w:rsid w:val="000F6113"/>
    <w:rsid w:val="000F6187"/>
    <w:rsid w:val="000F61AE"/>
    <w:rsid w:val="000F61F7"/>
    <w:rsid w:val="000F64FB"/>
    <w:rsid w:val="000F6A97"/>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419"/>
    <w:rsid w:val="001044F8"/>
    <w:rsid w:val="00104617"/>
    <w:rsid w:val="001046A2"/>
    <w:rsid w:val="00105309"/>
    <w:rsid w:val="00105C44"/>
    <w:rsid w:val="00105E43"/>
    <w:rsid w:val="00106432"/>
    <w:rsid w:val="00106870"/>
    <w:rsid w:val="00106E0C"/>
    <w:rsid w:val="00107252"/>
    <w:rsid w:val="001072E3"/>
    <w:rsid w:val="00107469"/>
    <w:rsid w:val="001075F2"/>
    <w:rsid w:val="00107AB8"/>
    <w:rsid w:val="00107AFB"/>
    <w:rsid w:val="00107B09"/>
    <w:rsid w:val="0011006D"/>
    <w:rsid w:val="00110A5E"/>
    <w:rsid w:val="00111107"/>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886"/>
    <w:rsid w:val="001219A5"/>
    <w:rsid w:val="001229BD"/>
    <w:rsid w:val="00123604"/>
    <w:rsid w:val="00123689"/>
    <w:rsid w:val="001236B2"/>
    <w:rsid w:val="00123BA1"/>
    <w:rsid w:val="00123C7E"/>
    <w:rsid w:val="001240FF"/>
    <w:rsid w:val="00124145"/>
    <w:rsid w:val="0012430F"/>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0F69"/>
    <w:rsid w:val="00131386"/>
    <w:rsid w:val="00131793"/>
    <w:rsid w:val="00131BBB"/>
    <w:rsid w:val="0013204E"/>
    <w:rsid w:val="0013208C"/>
    <w:rsid w:val="001321C8"/>
    <w:rsid w:val="00132233"/>
    <w:rsid w:val="0013253D"/>
    <w:rsid w:val="00132D1E"/>
    <w:rsid w:val="00132EF3"/>
    <w:rsid w:val="00132F2B"/>
    <w:rsid w:val="00133034"/>
    <w:rsid w:val="0013343D"/>
    <w:rsid w:val="001336E3"/>
    <w:rsid w:val="00133782"/>
    <w:rsid w:val="00133961"/>
    <w:rsid w:val="00133BA8"/>
    <w:rsid w:val="0013416D"/>
    <w:rsid w:val="0013426F"/>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837"/>
    <w:rsid w:val="00141C3E"/>
    <w:rsid w:val="00142663"/>
    <w:rsid w:val="00142A01"/>
    <w:rsid w:val="001431B1"/>
    <w:rsid w:val="00143772"/>
    <w:rsid w:val="001439E0"/>
    <w:rsid w:val="00144099"/>
    <w:rsid w:val="00144265"/>
    <w:rsid w:val="0014430E"/>
    <w:rsid w:val="001445AA"/>
    <w:rsid w:val="001445DC"/>
    <w:rsid w:val="00144BBA"/>
    <w:rsid w:val="00144DCD"/>
    <w:rsid w:val="00144DD0"/>
    <w:rsid w:val="0014536B"/>
    <w:rsid w:val="001453E8"/>
    <w:rsid w:val="00145C11"/>
    <w:rsid w:val="00145CBD"/>
    <w:rsid w:val="0014671D"/>
    <w:rsid w:val="001469C3"/>
    <w:rsid w:val="00146FEC"/>
    <w:rsid w:val="001470D5"/>
    <w:rsid w:val="00147490"/>
    <w:rsid w:val="001475F0"/>
    <w:rsid w:val="00147765"/>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5B"/>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4E0"/>
    <w:rsid w:val="00156CAC"/>
    <w:rsid w:val="00156D29"/>
    <w:rsid w:val="0015712C"/>
    <w:rsid w:val="001574C9"/>
    <w:rsid w:val="001578B6"/>
    <w:rsid w:val="00157AA4"/>
    <w:rsid w:val="00157B96"/>
    <w:rsid w:val="00157DDC"/>
    <w:rsid w:val="00157FF5"/>
    <w:rsid w:val="00160542"/>
    <w:rsid w:val="001606F0"/>
    <w:rsid w:val="0016071A"/>
    <w:rsid w:val="0016071D"/>
    <w:rsid w:val="001609C0"/>
    <w:rsid w:val="00160C51"/>
    <w:rsid w:val="00160DC3"/>
    <w:rsid w:val="00161B53"/>
    <w:rsid w:val="00161E17"/>
    <w:rsid w:val="00161E21"/>
    <w:rsid w:val="00161F4F"/>
    <w:rsid w:val="001621C7"/>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A68"/>
    <w:rsid w:val="00166B3B"/>
    <w:rsid w:val="00166BD6"/>
    <w:rsid w:val="00166C0D"/>
    <w:rsid w:val="00166CF7"/>
    <w:rsid w:val="001675AB"/>
    <w:rsid w:val="00167929"/>
    <w:rsid w:val="00170097"/>
    <w:rsid w:val="00170953"/>
    <w:rsid w:val="00170BB0"/>
    <w:rsid w:val="00170DF7"/>
    <w:rsid w:val="001710D3"/>
    <w:rsid w:val="001712D2"/>
    <w:rsid w:val="0017139C"/>
    <w:rsid w:val="001717F5"/>
    <w:rsid w:val="001719F4"/>
    <w:rsid w:val="00171C0B"/>
    <w:rsid w:val="00171FB6"/>
    <w:rsid w:val="001727CB"/>
    <w:rsid w:val="00172B42"/>
    <w:rsid w:val="00173041"/>
    <w:rsid w:val="00173680"/>
    <w:rsid w:val="0017392D"/>
    <w:rsid w:val="00173BEC"/>
    <w:rsid w:val="001741BC"/>
    <w:rsid w:val="00174453"/>
    <w:rsid w:val="001745E4"/>
    <w:rsid w:val="001747D8"/>
    <w:rsid w:val="00174DF2"/>
    <w:rsid w:val="0017594E"/>
    <w:rsid w:val="00175B0B"/>
    <w:rsid w:val="00175BAE"/>
    <w:rsid w:val="00175C6C"/>
    <w:rsid w:val="00175C90"/>
    <w:rsid w:val="00176238"/>
    <w:rsid w:val="00176C20"/>
    <w:rsid w:val="00176CC7"/>
    <w:rsid w:val="00176E2C"/>
    <w:rsid w:val="001772DC"/>
    <w:rsid w:val="001776C5"/>
    <w:rsid w:val="0017772A"/>
    <w:rsid w:val="00177EC3"/>
    <w:rsid w:val="0018024A"/>
    <w:rsid w:val="0018029D"/>
    <w:rsid w:val="0018031A"/>
    <w:rsid w:val="00180482"/>
    <w:rsid w:val="00180612"/>
    <w:rsid w:val="001809EF"/>
    <w:rsid w:val="00180C7A"/>
    <w:rsid w:val="00180DB6"/>
    <w:rsid w:val="00180F3E"/>
    <w:rsid w:val="001813A3"/>
    <w:rsid w:val="0018184D"/>
    <w:rsid w:val="001818DF"/>
    <w:rsid w:val="00181A8F"/>
    <w:rsid w:val="00182051"/>
    <w:rsid w:val="00182711"/>
    <w:rsid w:val="00182D95"/>
    <w:rsid w:val="00183111"/>
    <w:rsid w:val="00183182"/>
    <w:rsid w:val="001838BF"/>
    <w:rsid w:val="00183A54"/>
    <w:rsid w:val="00183CE0"/>
    <w:rsid w:val="00183FDC"/>
    <w:rsid w:val="00184066"/>
    <w:rsid w:val="00184C5E"/>
    <w:rsid w:val="00185229"/>
    <w:rsid w:val="0018574F"/>
    <w:rsid w:val="001859A6"/>
    <w:rsid w:val="001859F6"/>
    <w:rsid w:val="00185A83"/>
    <w:rsid w:val="00186AAB"/>
    <w:rsid w:val="00186CCA"/>
    <w:rsid w:val="001871E7"/>
    <w:rsid w:val="00187331"/>
    <w:rsid w:val="001876EA"/>
    <w:rsid w:val="00187765"/>
    <w:rsid w:val="00187DE5"/>
    <w:rsid w:val="001900ED"/>
    <w:rsid w:val="001906CE"/>
    <w:rsid w:val="0019074E"/>
    <w:rsid w:val="001907AA"/>
    <w:rsid w:val="001907F3"/>
    <w:rsid w:val="001909E8"/>
    <w:rsid w:val="00190D30"/>
    <w:rsid w:val="0019144F"/>
    <w:rsid w:val="001916ED"/>
    <w:rsid w:val="00191803"/>
    <w:rsid w:val="00191F96"/>
    <w:rsid w:val="00192332"/>
    <w:rsid w:val="00192943"/>
    <w:rsid w:val="0019299C"/>
    <w:rsid w:val="00192EE5"/>
    <w:rsid w:val="00193545"/>
    <w:rsid w:val="00193558"/>
    <w:rsid w:val="00193597"/>
    <w:rsid w:val="001938BB"/>
    <w:rsid w:val="00193F1F"/>
    <w:rsid w:val="00194298"/>
    <w:rsid w:val="001943F3"/>
    <w:rsid w:val="001943FE"/>
    <w:rsid w:val="001951D2"/>
    <w:rsid w:val="00195276"/>
    <w:rsid w:val="001955BE"/>
    <w:rsid w:val="00195704"/>
    <w:rsid w:val="00195A8B"/>
    <w:rsid w:val="0019678C"/>
    <w:rsid w:val="0019699D"/>
    <w:rsid w:val="001969F0"/>
    <w:rsid w:val="00196BCA"/>
    <w:rsid w:val="001971E1"/>
    <w:rsid w:val="00197A51"/>
    <w:rsid w:val="00197E3E"/>
    <w:rsid w:val="001A000F"/>
    <w:rsid w:val="001A02C9"/>
    <w:rsid w:val="001A0519"/>
    <w:rsid w:val="001A06BE"/>
    <w:rsid w:val="001A0C06"/>
    <w:rsid w:val="001A1704"/>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DFE"/>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5FA9"/>
    <w:rsid w:val="001B61B9"/>
    <w:rsid w:val="001B6601"/>
    <w:rsid w:val="001B6670"/>
    <w:rsid w:val="001B673C"/>
    <w:rsid w:val="001B6AE1"/>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50"/>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6E84"/>
    <w:rsid w:val="001C7176"/>
    <w:rsid w:val="001C750F"/>
    <w:rsid w:val="001C774C"/>
    <w:rsid w:val="001C7770"/>
    <w:rsid w:val="001C77C9"/>
    <w:rsid w:val="001C7C03"/>
    <w:rsid w:val="001D01FC"/>
    <w:rsid w:val="001D0253"/>
    <w:rsid w:val="001D04B8"/>
    <w:rsid w:val="001D07D2"/>
    <w:rsid w:val="001D0A01"/>
    <w:rsid w:val="001D0FE7"/>
    <w:rsid w:val="001D14C9"/>
    <w:rsid w:val="001D191C"/>
    <w:rsid w:val="001D274E"/>
    <w:rsid w:val="001D2915"/>
    <w:rsid w:val="001D2D5F"/>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D7E66"/>
    <w:rsid w:val="001E01F6"/>
    <w:rsid w:val="001E0E45"/>
    <w:rsid w:val="001E1102"/>
    <w:rsid w:val="001E1462"/>
    <w:rsid w:val="001E14DD"/>
    <w:rsid w:val="001E1793"/>
    <w:rsid w:val="001E17B4"/>
    <w:rsid w:val="001E2049"/>
    <w:rsid w:val="001E2080"/>
    <w:rsid w:val="001E25CE"/>
    <w:rsid w:val="001E278D"/>
    <w:rsid w:val="001E27ED"/>
    <w:rsid w:val="001E2999"/>
    <w:rsid w:val="001E3267"/>
    <w:rsid w:val="001E3FAC"/>
    <w:rsid w:val="001E3FC7"/>
    <w:rsid w:val="001E44BE"/>
    <w:rsid w:val="001E4CCA"/>
    <w:rsid w:val="001E4FD4"/>
    <w:rsid w:val="001E50E2"/>
    <w:rsid w:val="001E5438"/>
    <w:rsid w:val="001E548E"/>
    <w:rsid w:val="001E5542"/>
    <w:rsid w:val="001E5945"/>
    <w:rsid w:val="001E5C28"/>
    <w:rsid w:val="001E5D13"/>
    <w:rsid w:val="001E6350"/>
    <w:rsid w:val="001E65F9"/>
    <w:rsid w:val="001E6C97"/>
    <w:rsid w:val="001E6DE5"/>
    <w:rsid w:val="001E6FA8"/>
    <w:rsid w:val="001E75D3"/>
    <w:rsid w:val="001E77CD"/>
    <w:rsid w:val="001E7B69"/>
    <w:rsid w:val="001E7C56"/>
    <w:rsid w:val="001E7CE6"/>
    <w:rsid w:val="001E7F45"/>
    <w:rsid w:val="001F0519"/>
    <w:rsid w:val="001F05B2"/>
    <w:rsid w:val="001F105E"/>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8B7"/>
    <w:rsid w:val="001F6939"/>
    <w:rsid w:val="001F6DBC"/>
    <w:rsid w:val="001F6F24"/>
    <w:rsid w:val="001F71AF"/>
    <w:rsid w:val="001F76EE"/>
    <w:rsid w:val="001F79B8"/>
    <w:rsid w:val="001F7B0A"/>
    <w:rsid w:val="001F7F80"/>
    <w:rsid w:val="0020039D"/>
    <w:rsid w:val="00200445"/>
    <w:rsid w:val="0020097E"/>
    <w:rsid w:val="00200ADC"/>
    <w:rsid w:val="00200C56"/>
    <w:rsid w:val="00200EC2"/>
    <w:rsid w:val="00201377"/>
    <w:rsid w:val="00201886"/>
    <w:rsid w:val="00201BCF"/>
    <w:rsid w:val="00201ECE"/>
    <w:rsid w:val="002020AA"/>
    <w:rsid w:val="00202459"/>
    <w:rsid w:val="00202748"/>
    <w:rsid w:val="0020274F"/>
    <w:rsid w:val="00202AB0"/>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A74"/>
    <w:rsid w:val="00205C68"/>
    <w:rsid w:val="002060C9"/>
    <w:rsid w:val="00206C82"/>
    <w:rsid w:val="0020786C"/>
    <w:rsid w:val="00207B61"/>
    <w:rsid w:val="00207C1F"/>
    <w:rsid w:val="00207E21"/>
    <w:rsid w:val="00207E48"/>
    <w:rsid w:val="0021013F"/>
    <w:rsid w:val="002103A1"/>
    <w:rsid w:val="00210694"/>
    <w:rsid w:val="0021090A"/>
    <w:rsid w:val="00211566"/>
    <w:rsid w:val="0021197D"/>
    <w:rsid w:val="00211994"/>
    <w:rsid w:val="00211A6A"/>
    <w:rsid w:val="00211E0F"/>
    <w:rsid w:val="00212EF8"/>
    <w:rsid w:val="002130C0"/>
    <w:rsid w:val="00213C13"/>
    <w:rsid w:val="00213F64"/>
    <w:rsid w:val="0021449F"/>
    <w:rsid w:val="0021489D"/>
    <w:rsid w:val="00214A43"/>
    <w:rsid w:val="00214AFB"/>
    <w:rsid w:val="00214EE3"/>
    <w:rsid w:val="002158D0"/>
    <w:rsid w:val="00216C53"/>
    <w:rsid w:val="00216F71"/>
    <w:rsid w:val="00216FE1"/>
    <w:rsid w:val="00217430"/>
    <w:rsid w:val="00217631"/>
    <w:rsid w:val="00217690"/>
    <w:rsid w:val="00217A15"/>
    <w:rsid w:val="00220112"/>
    <w:rsid w:val="002201B7"/>
    <w:rsid w:val="002203B7"/>
    <w:rsid w:val="002208A2"/>
    <w:rsid w:val="0022098B"/>
    <w:rsid w:val="00220D98"/>
    <w:rsid w:val="00220DC4"/>
    <w:rsid w:val="00220E7E"/>
    <w:rsid w:val="00220F18"/>
    <w:rsid w:val="0022116C"/>
    <w:rsid w:val="0022134C"/>
    <w:rsid w:val="00221698"/>
    <w:rsid w:val="00221A06"/>
    <w:rsid w:val="00221B30"/>
    <w:rsid w:val="00221EFC"/>
    <w:rsid w:val="00221F18"/>
    <w:rsid w:val="00222087"/>
    <w:rsid w:val="0022240C"/>
    <w:rsid w:val="00222554"/>
    <w:rsid w:val="00222889"/>
    <w:rsid w:val="00222AA6"/>
    <w:rsid w:val="0022374B"/>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7A1"/>
    <w:rsid w:val="00231B8A"/>
    <w:rsid w:val="002320DD"/>
    <w:rsid w:val="002320F1"/>
    <w:rsid w:val="002321F8"/>
    <w:rsid w:val="002322A3"/>
    <w:rsid w:val="002322D5"/>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5F5"/>
    <w:rsid w:val="00235C04"/>
    <w:rsid w:val="00235D13"/>
    <w:rsid w:val="00235D29"/>
    <w:rsid w:val="002361B4"/>
    <w:rsid w:val="0023621F"/>
    <w:rsid w:val="002362A7"/>
    <w:rsid w:val="0023643A"/>
    <w:rsid w:val="00236C0A"/>
    <w:rsid w:val="00236C87"/>
    <w:rsid w:val="00237580"/>
    <w:rsid w:val="00237B01"/>
    <w:rsid w:val="00240215"/>
    <w:rsid w:val="0024041D"/>
    <w:rsid w:val="002404A0"/>
    <w:rsid w:val="00240AC2"/>
    <w:rsid w:val="00241009"/>
    <w:rsid w:val="002415E7"/>
    <w:rsid w:val="0024167B"/>
    <w:rsid w:val="00241B61"/>
    <w:rsid w:val="00241E36"/>
    <w:rsid w:val="00242260"/>
    <w:rsid w:val="002422BD"/>
    <w:rsid w:val="00242806"/>
    <w:rsid w:val="002429C6"/>
    <w:rsid w:val="00242BF2"/>
    <w:rsid w:val="00242D04"/>
    <w:rsid w:val="0024329F"/>
    <w:rsid w:val="0024392B"/>
    <w:rsid w:val="00243E72"/>
    <w:rsid w:val="00244158"/>
    <w:rsid w:val="0024453A"/>
    <w:rsid w:val="002446F2"/>
    <w:rsid w:val="002449CC"/>
    <w:rsid w:val="00244A7A"/>
    <w:rsid w:val="0024518A"/>
    <w:rsid w:val="0024531F"/>
    <w:rsid w:val="00245495"/>
    <w:rsid w:val="00245668"/>
    <w:rsid w:val="002459E9"/>
    <w:rsid w:val="00245B70"/>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47E71"/>
    <w:rsid w:val="002507CB"/>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5FB"/>
    <w:rsid w:val="0025593F"/>
    <w:rsid w:val="00255B9F"/>
    <w:rsid w:val="0025662C"/>
    <w:rsid w:val="00257037"/>
    <w:rsid w:val="0025710A"/>
    <w:rsid w:val="002572AB"/>
    <w:rsid w:val="002573EF"/>
    <w:rsid w:val="0025787D"/>
    <w:rsid w:val="0025789F"/>
    <w:rsid w:val="00257B46"/>
    <w:rsid w:val="00257BF0"/>
    <w:rsid w:val="00257D03"/>
    <w:rsid w:val="00257E6E"/>
    <w:rsid w:val="00257EDF"/>
    <w:rsid w:val="002607CF"/>
    <w:rsid w:val="00260B3D"/>
    <w:rsid w:val="00260C4D"/>
    <w:rsid w:val="00260E00"/>
    <w:rsid w:val="0026110A"/>
    <w:rsid w:val="00261135"/>
    <w:rsid w:val="0026152B"/>
    <w:rsid w:val="0026175E"/>
    <w:rsid w:val="00261F92"/>
    <w:rsid w:val="00262015"/>
    <w:rsid w:val="002623C1"/>
    <w:rsid w:val="0026258B"/>
    <w:rsid w:val="0026263C"/>
    <w:rsid w:val="002629D2"/>
    <w:rsid w:val="00262F15"/>
    <w:rsid w:val="00262F91"/>
    <w:rsid w:val="00263547"/>
    <w:rsid w:val="002636AC"/>
    <w:rsid w:val="002637C3"/>
    <w:rsid w:val="0026394C"/>
    <w:rsid w:val="00263A43"/>
    <w:rsid w:val="00263BAA"/>
    <w:rsid w:val="002643AC"/>
    <w:rsid w:val="0026455E"/>
    <w:rsid w:val="002646BD"/>
    <w:rsid w:val="002647E6"/>
    <w:rsid w:val="00264D71"/>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1CF"/>
    <w:rsid w:val="002815D9"/>
    <w:rsid w:val="00281A49"/>
    <w:rsid w:val="00281B3F"/>
    <w:rsid w:val="0028209B"/>
    <w:rsid w:val="00282305"/>
    <w:rsid w:val="00282355"/>
    <w:rsid w:val="00282549"/>
    <w:rsid w:val="00282EBC"/>
    <w:rsid w:val="0028352B"/>
    <w:rsid w:val="0028384D"/>
    <w:rsid w:val="0028434B"/>
    <w:rsid w:val="0028441E"/>
    <w:rsid w:val="002844A7"/>
    <w:rsid w:val="0028499E"/>
    <w:rsid w:val="00284A13"/>
    <w:rsid w:val="00284A81"/>
    <w:rsid w:val="00284C11"/>
    <w:rsid w:val="00284D1A"/>
    <w:rsid w:val="00285263"/>
    <w:rsid w:val="002853B6"/>
    <w:rsid w:val="00285455"/>
    <w:rsid w:val="002856AA"/>
    <w:rsid w:val="00285798"/>
    <w:rsid w:val="002858D8"/>
    <w:rsid w:val="00285B20"/>
    <w:rsid w:val="00285BD1"/>
    <w:rsid w:val="00285D76"/>
    <w:rsid w:val="00285D8B"/>
    <w:rsid w:val="00286091"/>
    <w:rsid w:val="002861D2"/>
    <w:rsid w:val="00286625"/>
    <w:rsid w:val="00286960"/>
    <w:rsid w:val="00286AB0"/>
    <w:rsid w:val="00286BDA"/>
    <w:rsid w:val="00286C8C"/>
    <w:rsid w:val="00286DF1"/>
    <w:rsid w:val="002875BD"/>
    <w:rsid w:val="00287984"/>
    <w:rsid w:val="00287B65"/>
    <w:rsid w:val="00290099"/>
    <w:rsid w:val="00290113"/>
    <w:rsid w:val="002902D0"/>
    <w:rsid w:val="002912FA"/>
    <w:rsid w:val="00291356"/>
    <w:rsid w:val="00291363"/>
    <w:rsid w:val="002915B8"/>
    <w:rsid w:val="0029194C"/>
    <w:rsid w:val="00291BA8"/>
    <w:rsid w:val="00291FEB"/>
    <w:rsid w:val="002920A6"/>
    <w:rsid w:val="002921EC"/>
    <w:rsid w:val="002923B4"/>
    <w:rsid w:val="0029282B"/>
    <w:rsid w:val="00292CE8"/>
    <w:rsid w:val="00292DAE"/>
    <w:rsid w:val="0029378B"/>
    <w:rsid w:val="00293D9C"/>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049"/>
    <w:rsid w:val="002A116A"/>
    <w:rsid w:val="002A1302"/>
    <w:rsid w:val="002A1358"/>
    <w:rsid w:val="002A14DC"/>
    <w:rsid w:val="002A1640"/>
    <w:rsid w:val="002A1671"/>
    <w:rsid w:val="002A26AE"/>
    <w:rsid w:val="002A2806"/>
    <w:rsid w:val="002A3292"/>
    <w:rsid w:val="002A396A"/>
    <w:rsid w:val="002A4314"/>
    <w:rsid w:val="002A4336"/>
    <w:rsid w:val="002A4504"/>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67E"/>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2D3"/>
    <w:rsid w:val="002B6559"/>
    <w:rsid w:val="002B669F"/>
    <w:rsid w:val="002B69C6"/>
    <w:rsid w:val="002B6C23"/>
    <w:rsid w:val="002B71DF"/>
    <w:rsid w:val="002B7524"/>
    <w:rsid w:val="002B7959"/>
    <w:rsid w:val="002B7A45"/>
    <w:rsid w:val="002C035E"/>
    <w:rsid w:val="002C04FB"/>
    <w:rsid w:val="002C0ABF"/>
    <w:rsid w:val="002C0B10"/>
    <w:rsid w:val="002C0FA3"/>
    <w:rsid w:val="002C1238"/>
    <w:rsid w:val="002C14A3"/>
    <w:rsid w:val="002C17D4"/>
    <w:rsid w:val="002C18B5"/>
    <w:rsid w:val="002C1C85"/>
    <w:rsid w:val="002C21F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71F"/>
    <w:rsid w:val="002C590D"/>
    <w:rsid w:val="002C5C51"/>
    <w:rsid w:val="002C5FAD"/>
    <w:rsid w:val="002C6053"/>
    <w:rsid w:val="002C6798"/>
    <w:rsid w:val="002C695E"/>
    <w:rsid w:val="002C7FF5"/>
    <w:rsid w:val="002D029B"/>
    <w:rsid w:val="002D05E9"/>
    <w:rsid w:val="002D076D"/>
    <w:rsid w:val="002D0C1A"/>
    <w:rsid w:val="002D1269"/>
    <w:rsid w:val="002D12B7"/>
    <w:rsid w:val="002D14E1"/>
    <w:rsid w:val="002D19C1"/>
    <w:rsid w:val="002D1A11"/>
    <w:rsid w:val="002D1AAA"/>
    <w:rsid w:val="002D1B34"/>
    <w:rsid w:val="002D2244"/>
    <w:rsid w:val="002D228C"/>
    <w:rsid w:val="002D22FF"/>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9B1"/>
    <w:rsid w:val="002D6B3D"/>
    <w:rsid w:val="002D6C07"/>
    <w:rsid w:val="002D6CEF"/>
    <w:rsid w:val="002D6FD7"/>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1BE"/>
    <w:rsid w:val="002E151C"/>
    <w:rsid w:val="002E1A45"/>
    <w:rsid w:val="002E1D33"/>
    <w:rsid w:val="002E1D6E"/>
    <w:rsid w:val="002E2093"/>
    <w:rsid w:val="002E2530"/>
    <w:rsid w:val="002E2AC4"/>
    <w:rsid w:val="002E2CA6"/>
    <w:rsid w:val="002E2FDC"/>
    <w:rsid w:val="002E36C4"/>
    <w:rsid w:val="002E37AB"/>
    <w:rsid w:val="002E3C45"/>
    <w:rsid w:val="002E4267"/>
    <w:rsid w:val="002E458B"/>
    <w:rsid w:val="002E46A9"/>
    <w:rsid w:val="002E477C"/>
    <w:rsid w:val="002E47F8"/>
    <w:rsid w:val="002E4861"/>
    <w:rsid w:val="002E4EE0"/>
    <w:rsid w:val="002E50A3"/>
    <w:rsid w:val="002E50BA"/>
    <w:rsid w:val="002E573C"/>
    <w:rsid w:val="002E5BDD"/>
    <w:rsid w:val="002E5DAB"/>
    <w:rsid w:val="002E5E94"/>
    <w:rsid w:val="002E67F9"/>
    <w:rsid w:val="002E6927"/>
    <w:rsid w:val="002E6AAE"/>
    <w:rsid w:val="002E6EF8"/>
    <w:rsid w:val="002E7057"/>
    <w:rsid w:val="002E720E"/>
    <w:rsid w:val="002E76F3"/>
    <w:rsid w:val="002E7987"/>
    <w:rsid w:val="002F0495"/>
    <w:rsid w:val="002F04BD"/>
    <w:rsid w:val="002F0B5B"/>
    <w:rsid w:val="002F0FA5"/>
    <w:rsid w:val="002F1040"/>
    <w:rsid w:val="002F1187"/>
    <w:rsid w:val="002F17F1"/>
    <w:rsid w:val="002F1914"/>
    <w:rsid w:val="002F1945"/>
    <w:rsid w:val="002F1963"/>
    <w:rsid w:val="002F19CD"/>
    <w:rsid w:val="002F1AA4"/>
    <w:rsid w:val="002F1D05"/>
    <w:rsid w:val="002F1D26"/>
    <w:rsid w:val="002F2323"/>
    <w:rsid w:val="002F23AB"/>
    <w:rsid w:val="002F25FA"/>
    <w:rsid w:val="002F2A55"/>
    <w:rsid w:val="002F2C8E"/>
    <w:rsid w:val="002F3007"/>
    <w:rsid w:val="002F3652"/>
    <w:rsid w:val="002F368C"/>
    <w:rsid w:val="002F3AE4"/>
    <w:rsid w:val="002F3C0F"/>
    <w:rsid w:val="002F3D46"/>
    <w:rsid w:val="002F41B8"/>
    <w:rsid w:val="002F41DD"/>
    <w:rsid w:val="002F47EE"/>
    <w:rsid w:val="002F527E"/>
    <w:rsid w:val="002F5695"/>
    <w:rsid w:val="002F5B13"/>
    <w:rsid w:val="002F5DB7"/>
    <w:rsid w:val="002F607C"/>
    <w:rsid w:val="002F6631"/>
    <w:rsid w:val="002F6A54"/>
    <w:rsid w:val="002F6D80"/>
    <w:rsid w:val="002F7089"/>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1D2"/>
    <w:rsid w:val="00306D03"/>
    <w:rsid w:val="00306F64"/>
    <w:rsid w:val="0030706A"/>
    <w:rsid w:val="0030764A"/>
    <w:rsid w:val="00307AE3"/>
    <w:rsid w:val="00307D4E"/>
    <w:rsid w:val="00307EDF"/>
    <w:rsid w:val="00310223"/>
    <w:rsid w:val="00310DE1"/>
    <w:rsid w:val="00310FB3"/>
    <w:rsid w:val="00311741"/>
    <w:rsid w:val="00311975"/>
    <w:rsid w:val="00312197"/>
    <w:rsid w:val="003122B9"/>
    <w:rsid w:val="00312395"/>
    <w:rsid w:val="0031246E"/>
    <w:rsid w:val="003125D4"/>
    <w:rsid w:val="00312BD7"/>
    <w:rsid w:val="003131D6"/>
    <w:rsid w:val="003132E3"/>
    <w:rsid w:val="0031342E"/>
    <w:rsid w:val="003135B9"/>
    <w:rsid w:val="00313648"/>
    <w:rsid w:val="003137A9"/>
    <w:rsid w:val="0031396E"/>
    <w:rsid w:val="00313CB9"/>
    <w:rsid w:val="00313E29"/>
    <w:rsid w:val="003140C6"/>
    <w:rsid w:val="003142C8"/>
    <w:rsid w:val="00314B99"/>
    <w:rsid w:val="00314DA1"/>
    <w:rsid w:val="00315421"/>
    <w:rsid w:val="0031550D"/>
    <w:rsid w:val="0031573A"/>
    <w:rsid w:val="00315C30"/>
    <w:rsid w:val="00315EF5"/>
    <w:rsid w:val="003166AA"/>
    <w:rsid w:val="00316796"/>
    <w:rsid w:val="00316C73"/>
    <w:rsid w:val="00316E47"/>
    <w:rsid w:val="00317143"/>
    <w:rsid w:val="003173AE"/>
    <w:rsid w:val="0031767E"/>
    <w:rsid w:val="0031770F"/>
    <w:rsid w:val="00317CE6"/>
    <w:rsid w:val="00317FCA"/>
    <w:rsid w:val="0032030E"/>
    <w:rsid w:val="00320A42"/>
    <w:rsid w:val="00320D03"/>
    <w:rsid w:val="00320F91"/>
    <w:rsid w:val="00320FCB"/>
    <w:rsid w:val="003213D8"/>
    <w:rsid w:val="00321426"/>
    <w:rsid w:val="0032154C"/>
    <w:rsid w:val="0032234C"/>
    <w:rsid w:val="00322512"/>
    <w:rsid w:val="003225C7"/>
    <w:rsid w:val="0032281F"/>
    <w:rsid w:val="00322E0A"/>
    <w:rsid w:val="003233F0"/>
    <w:rsid w:val="003237C5"/>
    <w:rsid w:val="00323932"/>
    <w:rsid w:val="00323A89"/>
    <w:rsid w:val="00323EE1"/>
    <w:rsid w:val="003245AF"/>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8DF"/>
    <w:rsid w:val="003319C5"/>
    <w:rsid w:val="00331B08"/>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57CE"/>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743"/>
    <w:rsid w:val="0034085A"/>
    <w:rsid w:val="00340ABF"/>
    <w:rsid w:val="00340D23"/>
    <w:rsid w:val="00340DE8"/>
    <w:rsid w:val="0034141B"/>
    <w:rsid w:val="0034184A"/>
    <w:rsid w:val="00341B95"/>
    <w:rsid w:val="00341E80"/>
    <w:rsid w:val="003420E5"/>
    <w:rsid w:val="0034253F"/>
    <w:rsid w:val="003425D5"/>
    <w:rsid w:val="00342D72"/>
    <w:rsid w:val="003433B0"/>
    <w:rsid w:val="003433F0"/>
    <w:rsid w:val="0034371A"/>
    <w:rsid w:val="00343B15"/>
    <w:rsid w:val="0034413F"/>
    <w:rsid w:val="0034439B"/>
    <w:rsid w:val="0034471B"/>
    <w:rsid w:val="003448C2"/>
    <w:rsid w:val="00344AF4"/>
    <w:rsid w:val="00344D39"/>
    <w:rsid w:val="00345343"/>
    <w:rsid w:val="00345E4A"/>
    <w:rsid w:val="00345E57"/>
    <w:rsid w:val="003460ED"/>
    <w:rsid w:val="0034650A"/>
    <w:rsid w:val="00346FCC"/>
    <w:rsid w:val="003474BE"/>
    <w:rsid w:val="00347F8B"/>
    <w:rsid w:val="00347F9F"/>
    <w:rsid w:val="00347FC2"/>
    <w:rsid w:val="00350070"/>
    <w:rsid w:val="003501DC"/>
    <w:rsid w:val="0035053A"/>
    <w:rsid w:val="003505B4"/>
    <w:rsid w:val="00350648"/>
    <w:rsid w:val="00350854"/>
    <w:rsid w:val="00350B43"/>
    <w:rsid w:val="0035189B"/>
    <w:rsid w:val="003518BA"/>
    <w:rsid w:val="00351B0E"/>
    <w:rsid w:val="00351C3B"/>
    <w:rsid w:val="00351D5D"/>
    <w:rsid w:val="003520DD"/>
    <w:rsid w:val="00352148"/>
    <w:rsid w:val="003522FA"/>
    <w:rsid w:val="003523B3"/>
    <w:rsid w:val="003526FF"/>
    <w:rsid w:val="0035298A"/>
    <w:rsid w:val="00352A56"/>
    <w:rsid w:val="00352B3B"/>
    <w:rsid w:val="00352D93"/>
    <w:rsid w:val="0035330E"/>
    <w:rsid w:val="0035363D"/>
    <w:rsid w:val="003536CB"/>
    <w:rsid w:val="00353ABB"/>
    <w:rsid w:val="003541C0"/>
    <w:rsid w:val="003549F4"/>
    <w:rsid w:val="00354E3D"/>
    <w:rsid w:val="00355029"/>
    <w:rsid w:val="00355040"/>
    <w:rsid w:val="00355087"/>
    <w:rsid w:val="0035554A"/>
    <w:rsid w:val="003558BA"/>
    <w:rsid w:val="0035597D"/>
    <w:rsid w:val="003559F3"/>
    <w:rsid w:val="00355A8E"/>
    <w:rsid w:val="00355CB3"/>
    <w:rsid w:val="00355D63"/>
    <w:rsid w:val="00355E53"/>
    <w:rsid w:val="00356A57"/>
    <w:rsid w:val="00356D6C"/>
    <w:rsid w:val="00356D91"/>
    <w:rsid w:val="0035700C"/>
    <w:rsid w:val="0035740B"/>
    <w:rsid w:val="003575AD"/>
    <w:rsid w:val="00357906"/>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C59"/>
    <w:rsid w:val="00364DB3"/>
    <w:rsid w:val="00364F7A"/>
    <w:rsid w:val="003653FE"/>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2F4"/>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5E87"/>
    <w:rsid w:val="0037628B"/>
    <w:rsid w:val="003775CB"/>
    <w:rsid w:val="00377B9C"/>
    <w:rsid w:val="00377BE1"/>
    <w:rsid w:val="00377E6B"/>
    <w:rsid w:val="00380579"/>
    <w:rsid w:val="003806BC"/>
    <w:rsid w:val="0038086E"/>
    <w:rsid w:val="00380AF4"/>
    <w:rsid w:val="00381756"/>
    <w:rsid w:val="00381758"/>
    <w:rsid w:val="0038298C"/>
    <w:rsid w:val="00382B1E"/>
    <w:rsid w:val="00382BEF"/>
    <w:rsid w:val="00382C72"/>
    <w:rsid w:val="003831B0"/>
    <w:rsid w:val="003836AC"/>
    <w:rsid w:val="00383E88"/>
    <w:rsid w:val="00384105"/>
    <w:rsid w:val="00384131"/>
    <w:rsid w:val="00384341"/>
    <w:rsid w:val="003845F1"/>
    <w:rsid w:val="003846D4"/>
    <w:rsid w:val="00384B4C"/>
    <w:rsid w:val="00384C62"/>
    <w:rsid w:val="00384D38"/>
    <w:rsid w:val="003853A8"/>
    <w:rsid w:val="00386086"/>
    <w:rsid w:val="00386275"/>
    <w:rsid w:val="003862FB"/>
    <w:rsid w:val="0038657B"/>
    <w:rsid w:val="003868E7"/>
    <w:rsid w:val="003869A1"/>
    <w:rsid w:val="00386A59"/>
    <w:rsid w:val="00386B29"/>
    <w:rsid w:val="0038731F"/>
    <w:rsid w:val="00387396"/>
    <w:rsid w:val="003875A3"/>
    <w:rsid w:val="00387646"/>
    <w:rsid w:val="00387692"/>
    <w:rsid w:val="00387E8B"/>
    <w:rsid w:val="00387F13"/>
    <w:rsid w:val="00390067"/>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84E"/>
    <w:rsid w:val="00394FFE"/>
    <w:rsid w:val="003951E6"/>
    <w:rsid w:val="0039520A"/>
    <w:rsid w:val="00395226"/>
    <w:rsid w:val="00395845"/>
    <w:rsid w:val="00396C9E"/>
    <w:rsid w:val="00396D66"/>
    <w:rsid w:val="00396F24"/>
    <w:rsid w:val="00397ACB"/>
    <w:rsid w:val="003A0031"/>
    <w:rsid w:val="003A0343"/>
    <w:rsid w:val="003A042D"/>
    <w:rsid w:val="003A0433"/>
    <w:rsid w:val="003A05E9"/>
    <w:rsid w:val="003A0751"/>
    <w:rsid w:val="003A1025"/>
    <w:rsid w:val="003A12D1"/>
    <w:rsid w:val="003A16AF"/>
    <w:rsid w:val="003A174E"/>
    <w:rsid w:val="003A1B49"/>
    <w:rsid w:val="003A1CD8"/>
    <w:rsid w:val="003A20BC"/>
    <w:rsid w:val="003A24EF"/>
    <w:rsid w:val="003A256F"/>
    <w:rsid w:val="003A279E"/>
    <w:rsid w:val="003A289E"/>
    <w:rsid w:val="003A2CDC"/>
    <w:rsid w:val="003A3165"/>
    <w:rsid w:val="003A3203"/>
    <w:rsid w:val="003A3380"/>
    <w:rsid w:val="003A362D"/>
    <w:rsid w:val="003A3A5C"/>
    <w:rsid w:val="003A3B81"/>
    <w:rsid w:val="003A3C09"/>
    <w:rsid w:val="003A43B5"/>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A7F19"/>
    <w:rsid w:val="003B016E"/>
    <w:rsid w:val="003B04E4"/>
    <w:rsid w:val="003B0BE3"/>
    <w:rsid w:val="003B0C38"/>
    <w:rsid w:val="003B145C"/>
    <w:rsid w:val="003B14DC"/>
    <w:rsid w:val="003B1511"/>
    <w:rsid w:val="003B154F"/>
    <w:rsid w:val="003B15FC"/>
    <w:rsid w:val="003B1ED4"/>
    <w:rsid w:val="003B2121"/>
    <w:rsid w:val="003B2C51"/>
    <w:rsid w:val="003B2D70"/>
    <w:rsid w:val="003B2DB5"/>
    <w:rsid w:val="003B2DD3"/>
    <w:rsid w:val="003B2FC7"/>
    <w:rsid w:val="003B310E"/>
    <w:rsid w:val="003B3168"/>
    <w:rsid w:val="003B33FA"/>
    <w:rsid w:val="003B36C1"/>
    <w:rsid w:val="003B3C1F"/>
    <w:rsid w:val="003B4157"/>
    <w:rsid w:val="003B4623"/>
    <w:rsid w:val="003B4694"/>
    <w:rsid w:val="003B46D3"/>
    <w:rsid w:val="003B4847"/>
    <w:rsid w:val="003B4C0F"/>
    <w:rsid w:val="003B4F1C"/>
    <w:rsid w:val="003B4F7E"/>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8A4"/>
    <w:rsid w:val="003C1D98"/>
    <w:rsid w:val="003C2429"/>
    <w:rsid w:val="003C32DF"/>
    <w:rsid w:val="003C3653"/>
    <w:rsid w:val="003C3B66"/>
    <w:rsid w:val="003C458F"/>
    <w:rsid w:val="003C4A65"/>
    <w:rsid w:val="003C4AFF"/>
    <w:rsid w:val="003C4E52"/>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7C6"/>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26"/>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C73"/>
    <w:rsid w:val="003D7E47"/>
    <w:rsid w:val="003E038C"/>
    <w:rsid w:val="003E064A"/>
    <w:rsid w:val="003E0BB4"/>
    <w:rsid w:val="003E0F74"/>
    <w:rsid w:val="003E12E0"/>
    <w:rsid w:val="003E174B"/>
    <w:rsid w:val="003E194C"/>
    <w:rsid w:val="003E1DD0"/>
    <w:rsid w:val="003E1ED1"/>
    <w:rsid w:val="003E2023"/>
    <w:rsid w:val="003E2A98"/>
    <w:rsid w:val="003E3317"/>
    <w:rsid w:val="003E344B"/>
    <w:rsid w:val="003E379A"/>
    <w:rsid w:val="003E38C4"/>
    <w:rsid w:val="003E3A23"/>
    <w:rsid w:val="003E4299"/>
    <w:rsid w:val="003E4AD8"/>
    <w:rsid w:val="003E4B80"/>
    <w:rsid w:val="003E4BC1"/>
    <w:rsid w:val="003E5859"/>
    <w:rsid w:val="003E6437"/>
    <w:rsid w:val="003E6688"/>
    <w:rsid w:val="003E675D"/>
    <w:rsid w:val="003E7513"/>
    <w:rsid w:val="003E7B4A"/>
    <w:rsid w:val="003F0195"/>
    <w:rsid w:val="003F01B6"/>
    <w:rsid w:val="003F058B"/>
    <w:rsid w:val="003F05F2"/>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78D"/>
    <w:rsid w:val="003F5912"/>
    <w:rsid w:val="003F60BE"/>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BCA"/>
    <w:rsid w:val="00403DA5"/>
    <w:rsid w:val="0040402C"/>
    <w:rsid w:val="004041FB"/>
    <w:rsid w:val="00404291"/>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6A0"/>
    <w:rsid w:val="00411950"/>
    <w:rsid w:val="00411CBB"/>
    <w:rsid w:val="00412491"/>
    <w:rsid w:val="0041267D"/>
    <w:rsid w:val="0041297E"/>
    <w:rsid w:val="00412FBC"/>
    <w:rsid w:val="00413611"/>
    <w:rsid w:val="00413DE8"/>
    <w:rsid w:val="004153EA"/>
    <w:rsid w:val="00415A67"/>
    <w:rsid w:val="00416723"/>
    <w:rsid w:val="004169E5"/>
    <w:rsid w:val="004169E8"/>
    <w:rsid w:val="00416A7A"/>
    <w:rsid w:val="00416B3B"/>
    <w:rsid w:val="00416DE9"/>
    <w:rsid w:val="0041709B"/>
    <w:rsid w:val="004174F3"/>
    <w:rsid w:val="0041757C"/>
    <w:rsid w:val="00417848"/>
    <w:rsid w:val="00417CE4"/>
    <w:rsid w:val="00417FDA"/>
    <w:rsid w:val="00420049"/>
    <w:rsid w:val="0042006C"/>
    <w:rsid w:val="004203BF"/>
    <w:rsid w:val="00420408"/>
    <w:rsid w:val="00420A39"/>
    <w:rsid w:val="00420A49"/>
    <w:rsid w:val="00420B0C"/>
    <w:rsid w:val="00420D80"/>
    <w:rsid w:val="00420DEE"/>
    <w:rsid w:val="0042123C"/>
    <w:rsid w:val="00421248"/>
    <w:rsid w:val="0042124E"/>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02B"/>
    <w:rsid w:val="00424337"/>
    <w:rsid w:val="0042448B"/>
    <w:rsid w:val="00424529"/>
    <w:rsid w:val="00424613"/>
    <w:rsid w:val="00424643"/>
    <w:rsid w:val="00424970"/>
    <w:rsid w:val="004249AF"/>
    <w:rsid w:val="004249F9"/>
    <w:rsid w:val="00424D4C"/>
    <w:rsid w:val="00424EBB"/>
    <w:rsid w:val="004251A1"/>
    <w:rsid w:val="00425381"/>
    <w:rsid w:val="004253A3"/>
    <w:rsid w:val="004256D5"/>
    <w:rsid w:val="004257DB"/>
    <w:rsid w:val="00425840"/>
    <w:rsid w:val="00425BAF"/>
    <w:rsid w:val="00426134"/>
    <w:rsid w:val="004262F4"/>
    <w:rsid w:val="004265C9"/>
    <w:rsid w:val="00426B24"/>
    <w:rsid w:val="00426CC4"/>
    <w:rsid w:val="00426F9F"/>
    <w:rsid w:val="0042726A"/>
    <w:rsid w:val="00427354"/>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974"/>
    <w:rsid w:val="00432AA9"/>
    <w:rsid w:val="00432B56"/>
    <w:rsid w:val="00433A65"/>
    <w:rsid w:val="00433E71"/>
    <w:rsid w:val="00433EC4"/>
    <w:rsid w:val="004345BC"/>
    <w:rsid w:val="004347C1"/>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55"/>
    <w:rsid w:val="00437CF3"/>
    <w:rsid w:val="00437F5F"/>
    <w:rsid w:val="00440034"/>
    <w:rsid w:val="004400B2"/>
    <w:rsid w:val="004401E5"/>
    <w:rsid w:val="0044022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56A2"/>
    <w:rsid w:val="0044641B"/>
    <w:rsid w:val="004464F9"/>
    <w:rsid w:val="00446683"/>
    <w:rsid w:val="0044698E"/>
    <w:rsid w:val="00446C83"/>
    <w:rsid w:val="0044709F"/>
    <w:rsid w:val="00447364"/>
    <w:rsid w:val="0044742F"/>
    <w:rsid w:val="0044774E"/>
    <w:rsid w:val="004478AF"/>
    <w:rsid w:val="00447A18"/>
    <w:rsid w:val="00447CA9"/>
    <w:rsid w:val="00447E12"/>
    <w:rsid w:val="00450E90"/>
    <w:rsid w:val="00451306"/>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200"/>
    <w:rsid w:val="004569DC"/>
    <w:rsid w:val="00457158"/>
    <w:rsid w:val="004575B7"/>
    <w:rsid w:val="0045780C"/>
    <w:rsid w:val="00457894"/>
    <w:rsid w:val="0045798F"/>
    <w:rsid w:val="004579D3"/>
    <w:rsid w:val="00457F49"/>
    <w:rsid w:val="004602A5"/>
    <w:rsid w:val="00460B80"/>
    <w:rsid w:val="0046126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46D4"/>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67FDD"/>
    <w:rsid w:val="004700EE"/>
    <w:rsid w:val="004701A8"/>
    <w:rsid w:val="0047031A"/>
    <w:rsid w:val="00470667"/>
    <w:rsid w:val="00470811"/>
    <w:rsid w:val="00470F89"/>
    <w:rsid w:val="0047137E"/>
    <w:rsid w:val="004718F5"/>
    <w:rsid w:val="00471E7A"/>
    <w:rsid w:val="00472238"/>
    <w:rsid w:val="0047250A"/>
    <w:rsid w:val="0047254F"/>
    <w:rsid w:val="0047259C"/>
    <w:rsid w:val="00472A40"/>
    <w:rsid w:val="00472CE4"/>
    <w:rsid w:val="004735AC"/>
    <w:rsid w:val="004737F9"/>
    <w:rsid w:val="00473DAE"/>
    <w:rsid w:val="004743CF"/>
    <w:rsid w:val="00474544"/>
    <w:rsid w:val="00474705"/>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43C"/>
    <w:rsid w:val="00480589"/>
    <w:rsid w:val="00480ED6"/>
    <w:rsid w:val="004814CE"/>
    <w:rsid w:val="004814F8"/>
    <w:rsid w:val="00481A10"/>
    <w:rsid w:val="00481D7A"/>
    <w:rsid w:val="0048200B"/>
    <w:rsid w:val="00482760"/>
    <w:rsid w:val="00482B92"/>
    <w:rsid w:val="00482D4C"/>
    <w:rsid w:val="00482F75"/>
    <w:rsid w:val="00483201"/>
    <w:rsid w:val="00483438"/>
    <w:rsid w:val="00483C59"/>
    <w:rsid w:val="00483DDA"/>
    <w:rsid w:val="0048432A"/>
    <w:rsid w:val="00484598"/>
    <w:rsid w:val="00484752"/>
    <w:rsid w:val="004848E7"/>
    <w:rsid w:val="00484D86"/>
    <w:rsid w:val="00484ECD"/>
    <w:rsid w:val="0048529E"/>
    <w:rsid w:val="0048534D"/>
    <w:rsid w:val="0048554E"/>
    <w:rsid w:val="004855CB"/>
    <w:rsid w:val="0048561B"/>
    <w:rsid w:val="0048697B"/>
    <w:rsid w:val="00486EA2"/>
    <w:rsid w:val="0048714C"/>
    <w:rsid w:val="004872FD"/>
    <w:rsid w:val="004873FD"/>
    <w:rsid w:val="00490B3C"/>
    <w:rsid w:val="00490C16"/>
    <w:rsid w:val="00490FA0"/>
    <w:rsid w:val="00491108"/>
    <w:rsid w:val="00491319"/>
    <w:rsid w:val="00491404"/>
    <w:rsid w:val="00491DED"/>
    <w:rsid w:val="00492044"/>
    <w:rsid w:val="0049209E"/>
    <w:rsid w:val="00492997"/>
    <w:rsid w:val="00492ED3"/>
    <w:rsid w:val="004934E3"/>
    <w:rsid w:val="004936DE"/>
    <w:rsid w:val="00494512"/>
    <w:rsid w:val="00494F4D"/>
    <w:rsid w:val="0049504F"/>
    <w:rsid w:val="004951DF"/>
    <w:rsid w:val="0049563B"/>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8E1"/>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5C6F"/>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C50"/>
    <w:rsid w:val="004B1D19"/>
    <w:rsid w:val="004B1E0D"/>
    <w:rsid w:val="004B24AC"/>
    <w:rsid w:val="004B26A0"/>
    <w:rsid w:val="004B27D0"/>
    <w:rsid w:val="004B2DF7"/>
    <w:rsid w:val="004B2E44"/>
    <w:rsid w:val="004B3014"/>
    <w:rsid w:val="004B34E5"/>
    <w:rsid w:val="004B3842"/>
    <w:rsid w:val="004B3922"/>
    <w:rsid w:val="004B419A"/>
    <w:rsid w:val="004B442F"/>
    <w:rsid w:val="004B444C"/>
    <w:rsid w:val="004B5532"/>
    <w:rsid w:val="004B561A"/>
    <w:rsid w:val="004B584F"/>
    <w:rsid w:val="004B595C"/>
    <w:rsid w:val="004B62D5"/>
    <w:rsid w:val="004B6872"/>
    <w:rsid w:val="004B6B88"/>
    <w:rsid w:val="004B71D6"/>
    <w:rsid w:val="004B720A"/>
    <w:rsid w:val="004B748F"/>
    <w:rsid w:val="004B74C5"/>
    <w:rsid w:val="004B7B2E"/>
    <w:rsid w:val="004B7CC5"/>
    <w:rsid w:val="004C0148"/>
    <w:rsid w:val="004C025C"/>
    <w:rsid w:val="004C0397"/>
    <w:rsid w:val="004C0555"/>
    <w:rsid w:val="004C061D"/>
    <w:rsid w:val="004C0989"/>
    <w:rsid w:val="004C09C9"/>
    <w:rsid w:val="004C0B54"/>
    <w:rsid w:val="004C0C6D"/>
    <w:rsid w:val="004C11E0"/>
    <w:rsid w:val="004C1A83"/>
    <w:rsid w:val="004C1B3F"/>
    <w:rsid w:val="004C1D03"/>
    <w:rsid w:val="004C20EA"/>
    <w:rsid w:val="004C2976"/>
    <w:rsid w:val="004C335B"/>
    <w:rsid w:val="004C33A5"/>
    <w:rsid w:val="004C479A"/>
    <w:rsid w:val="004C492D"/>
    <w:rsid w:val="004C4B6D"/>
    <w:rsid w:val="004C4B8F"/>
    <w:rsid w:val="004C4E69"/>
    <w:rsid w:val="004C5AF7"/>
    <w:rsid w:val="004C6100"/>
    <w:rsid w:val="004C6217"/>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0C"/>
    <w:rsid w:val="004D5A59"/>
    <w:rsid w:val="004D5DFC"/>
    <w:rsid w:val="004D5E85"/>
    <w:rsid w:val="004D60F7"/>
    <w:rsid w:val="004D65DB"/>
    <w:rsid w:val="004D68CA"/>
    <w:rsid w:val="004D6A80"/>
    <w:rsid w:val="004D703E"/>
    <w:rsid w:val="004D7177"/>
    <w:rsid w:val="004D72A1"/>
    <w:rsid w:val="004D7778"/>
    <w:rsid w:val="004D793A"/>
    <w:rsid w:val="004D7C8C"/>
    <w:rsid w:val="004D7D1E"/>
    <w:rsid w:val="004D7F1C"/>
    <w:rsid w:val="004E057C"/>
    <w:rsid w:val="004E0B08"/>
    <w:rsid w:val="004E0CC6"/>
    <w:rsid w:val="004E0F6C"/>
    <w:rsid w:val="004E1921"/>
    <w:rsid w:val="004E1DC8"/>
    <w:rsid w:val="004E1E19"/>
    <w:rsid w:val="004E1F9E"/>
    <w:rsid w:val="004E2296"/>
    <w:rsid w:val="004E2726"/>
    <w:rsid w:val="004E2883"/>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15A"/>
    <w:rsid w:val="004E7686"/>
    <w:rsid w:val="004E77F7"/>
    <w:rsid w:val="004E7F47"/>
    <w:rsid w:val="004F061A"/>
    <w:rsid w:val="004F131F"/>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91B"/>
    <w:rsid w:val="004F5E0C"/>
    <w:rsid w:val="004F6252"/>
    <w:rsid w:val="004F6B9A"/>
    <w:rsid w:val="004F6FD3"/>
    <w:rsid w:val="004F76E1"/>
    <w:rsid w:val="004F78D6"/>
    <w:rsid w:val="004F799D"/>
    <w:rsid w:val="004F7CF7"/>
    <w:rsid w:val="004F7E8C"/>
    <w:rsid w:val="004F7E9F"/>
    <w:rsid w:val="00500605"/>
    <w:rsid w:val="00500C29"/>
    <w:rsid w:val="005013E6"/>
    <w:rsid w:val="00501A78"/>
    <w:rsid w:val="00501C82"/>
    <w:rsid w:val="00501E29"/>
    <w:rsid w:val="00502880"/>
    <w:rsid w:val="00502951"/>
    <w:rsid w:val="00502AF5"/>
    <w:rsid w:val="00502CCF"/>
    <w:rsid w:val="00502CE3"/>
    <w:rsid w:val="005033BE"/>
    <w:rsid w:val="00503795"/>
    <w:rsid w:val="00503B58"/>
    <w:rsid w:val="00503C9A"/>
    <w:rsid w:val="005042E9"/>
    <w:rsid w:val="00504A83"/>
    <w:rsid w:val="00504F0B"/>
    <w:rsid w:val="005050F7"/>
    <w:rsid w:val="00505660"/>
    <w:rsid w:val="0050567D"/>
    <w:rsid w:val="00505800"/>
    <w:rsid w:val="00505C05"/>
    <w:rsid w:val="0050623E"/>
    <w:rsid w:val="00506277"/>
    <w:rsid w:val="0050672A"/>
    <w:rsid w:val="005069E3"/>
    <w:rsid w:val="005069F8"/>
    <w:rsid w:val="00506D04"/>
    <w:rsid w:val="00506F41"/>
    <w:rsid w:val="00507431"/>
    <w:rsid w:val="00507468"/>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19"/>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1868"/>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027"/>
    <w:rsid w:val="005274A3"/>
    <w:rsid w:val="0052776B"/>
    <w:rsid w:val="0052782A"/>
    <w:rsid w:val="00527F52"/>
    <w:rsid w:val="005305F0"/>
    <w:rsid w:val="00530773"/>
    <w:rsid w:val="00530C61"/>
    <w:rsid w:val="00530D0D"/>
    <w:rsid w:val="00531635"/>
    <w:rsid w:val="00531B5E"/>
    <w:rsid w:val="00531D67"/>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1C3"/>
    <w:rsid w:val="005378D7"/>
    <w:rsid w:val="00537FE5"/>
    <w:rsid w:val="00540047"/>
    <w:rsid w:val="00540100"/>
    <w:rsid w:val="00540614"/>
    <w:rsid w:val="005406BC"/>
    <w:rsid w:val="00540DD3"/>
    <w:rsid w:val="00540EE2"/>
    <w:rsid w:val="00540F31"/>
    <w:rsid w:val="00540FF4"/>
    <w:rsid w:val="005411FC"/>
    <w:rsid w:val="00541F0B"/>
    <w:rsid w:val="00541FD5"/>
    <w:rsid w:val="005423F6"/>
    <w:rsid w:val="0054247B"/>
    <w:rsid w:val="0054286D"/>
    <w:rsid w:val="005428E6"/>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BF1"/>
    <w:rsid w:val="00547E3F"/>
    <w:rsid w:val="005500CC"/>
    <w:rsid w:val="005500ED"/>
    <w:rsid w:val="0055047B"/>
    <w:rsid w:val="005504A9"/>
    <w:rsid w:val="00550647"/>
    <w:rsid w:val="00550B18"/>
    <w:rsid w:val="00550BD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22C"/>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591"/>
    <w:rsid w:val="005648F6"/>
    <w:rsid w:val="005648FA"/>
    <w:rsid w:val="00564B96"/>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462"/>
    <w:rsid w:val="00567C2D"/>
    <w:rsid w:val="00567CD2"/>
    <w:rsid w:val="00567D7F"/>
    <w:rsid w:val="00567D82"/>
    <w:rsid w:val="00567E01"/>
    <w:rsid w:val="005700A9"/>
    <w:rsid w:val="00570443"/>
    <w:rsid w:val="00570472"/>
    <w:rsid w:val="0057048D"/>
    <w:rsid w:val="005706FE"/>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52"/>
    <w:rsid w:val="0057446C"/>
    <w:rsid w:val="00574640"/>
    <w:rsid w:val="005746A9"/>
    <w:rsid w:val="005749D4"/>
    <w:rsid w:val="00574A0A"/>
    <w:rsid w:val="00574B13"/>
    <w:rsid w:val="00574BA9"/>
    <w:rsid w:val="00574E29"/>
    <w:rsid w:val="005754B2"/>
    <w:rsid w:val="005757C5"/>
    <w:rsid w:val="00575B5D"/>
    <w:rsid w:val="0057600A"/>
    <w:rsid w:val="00576483"/>
    <w:rsid w:val="00576770"/>
    <w:rsid w:val="005767B3"/>
    <w:rsid w:val="00577050"/>
    <w:rsid w:val="005771E6"/>
    <w:rsid w:val="00577365"/>
    <w:rsid w:val="00577430"/>
    <w:rsid w:val="005775D2"/>
    <w:rsid w:val="00577C6F"/>
    <w:rsid w:val="00577E23"/>
    <w:rsid w:val="00577F70"/>
    <w:rsid w:val="00580279"/>
    <w:rsid w:val="00580727"/>
    <w:rsid w:val="00580EAA"/>
    <w:rsid w:val="00580FF0"/>
    <w:rsid w:val="00581025"/>
    <w:rsid w:val="00581441"/>
    <w:rsid w:val="0058159E"/>
    <w:rsid w:val="005815DA"/>
    <w:rsid w:val="00581E8D"/>
    <w:rsid w:val="00581FFA"/>
    <w:rsid w:val="00582107"/>
    <w:rsid w:val="00582543"/>
    <w:rsid w:val="00582745"/>
    <w:rsid w:val="0058275F"/>
    <w:rsid w:val="005827EF"/>
    <w:rsid w:val="005829CB"/>
    <w:rsid w:val="005829D1"/>
    <w:rsid w:val="00582B53"/>
    <w:rsid w:val="00582E2A"/>
    <w:rsid w:val="00582EFF"/>
    <w:rsid w:val="005836A3"/>
    <w:rsid w:val="005837AD"/>
    <w:rsid w:val="00583B8A"/>
    <w:rsid w:val="00583E42"/>
    <w:rsid w:val="00583EDB"/>
    <w:rsid w:val="00583F11"/>
    <w:rsid w:val="005843A7"/>
    <w:rsid w:val="005845B0"/>
    <w:rsid w:val="005848D1"/>
    <w:rsid w:val="005848F2"/>
    <w:rsid w:val="005854D7"/>
    <w:rsid w:val="00585B00"/>
    <w:rsid w:val="00585C39"/>
    <w:rsid w:val="00586082"/>
    <w:rsid w:val="00586A5D"/>
    <w:rsid w:val="00586EF7"/>
    <w:rsid w:val="00587B54"/>
    <w:rsid w:val="005907BB"/>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3BB4"/>
    <w:rsid w:val="00594288"/>
    <w:rsid w:val="005942EE"/>
    <w:rsid w:val="0059457A"/>
    <w:rsid w:val="00594589"/>
    <w:rsid w:val="005949E9"/>
    <w:rsid w:val="00594EA1"/>
    <w:rsid w:val="005956B7"/>
    <w:rsid w:val="005957FB"/>
    <w:rsid w:val="00595CA7"/>
    <w:rsid w:val="005966B4"/>
    <w:rsid w:val="00596810"/>
    <w:rsid w:val="00596FE5"/>
    <w:rsid w:val="005972B4"/>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BB2"/>
    <w:rsid w:val="005A4CF3"/>
    <w:rsid w:val="005A5548"/>
    <w:rsid w:val="005A59FB"/>
    <w:rsid w:val="005A5C71"/>
    <w:rsid w:val="005A5E46"/>
    <w:rsid w:val="005A6712"/>
    <w:rsid w:val="005A686F"/>
    <w:rsid w:val="005A68A1"/>
    <w:rsid w:val="005A6A1F"/>
    <w:rsid w:val="005A6B5A"/>
    <w:rsid w:val="005A6B61"/>
    <w:rsid w:val="005A6BDB"/>
    <w:rsid w:val="005A73FA"/>
    <w:rsid w:val="005A76C9"/>
    <w:rsid w:val="005A782D"/>
    <w:rsid w:val="005A7A8A"/>
    <w:rsid w:val="005A7FB5"/>
    <w:rsid w:val="005B0517"/>
    <w:rsid w:val="005B0681"/>
    <w:rsid w:val="005B06D1"/>
    <w:rsid w:val="005B1196"/>
    <w:rsid w:val="005B15E0"/>
    <w:rsid w:val="005B1904"/>
    <w:rsid w:val="005B1E9B"/>
    <w:rsid w:val="005B1F46"/>
    <w:rsid w:val="005B1FBB"/>
    <w:rsid w:val="005B1FEC"/>
    <w:rsid w:val="005B215A"/>
    <w:rsid w:val="005B3219"/>
    <w:rsid w:val="005B3755"/>
    <w:rsid w:val="005B39EA"/>
    <w:rsid w:val="005B3CE8"/>
    <w:rsid w:val="005B3D31"/>
    <w:rsid w:val="005B43D5"/>
    <w:rsid w:val="005B4D04"/>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0F"/>
    <w:rsid w:val="005C2645"/>
    <w:rsid w:val="005C26F6"/>
    <w:rsid w:val="005C2886"/>
    <w:rsid w:val="005C2C75"/>
    <w:rsid w:val="005C2F0F"/>
    <w:rsid w:val="005C3232"/>
    <w:rsid w:val="005C3981"/>
    <w:rsid w:val="005C3AF0"/>
    <w:rsid w:val="005C3B46"/>
    <w:rsid w:val="005C3FE5"/>
    <w:rsid w:val="005C4168"/>
    <w:rsid w:val="005C44E5"/>
    <w:rsid w:val="005C47CF"/>
    <w:rsid w:val="005C4DF4"/>
    <w:rsid w:val="005C6022"/>
    <w:rsid w:val="005C6621"/>
    <w:rsid w:val="005C7395"/>
    <w:rsid w:val="005C7950"/>
    <w:rsid w:val="005C7C77"/>
    <w:rsid w:val="005C7DD0"/>
    <w:rsid w:val="005D0172"/>
    <w:rsid w:val="005D0231"/>
    <w:rsid w:val="005D0533"/>
    <w:rsid w:val="005D0786"/>
    <w:rsid w:val="005D0A1A"/>
    <w:rsid w:val="005D0A37"/>
    <w:rsid w:val="005D0EA8"/>
    <w:rsid w:val="005D1623"/>
    <w:rsid w:val="005D1BA0"/>
    <w:rsid w:val="005D275C"/>
    <w:rsid w:val="005D2957"/>
    <w:rsid w:val="005D2AB8"/>
    <w:rsid w:val="005D2CF9"/>
    <w:rsid w:val="005D2D5E"/>
    <w:rsid w:val="005D3296"/>
    <w:rsid w:val="005D382F"/>
    <w:rsid w:val="005D4172"/>
    <w:rsid w:val="005D41DF"/>
    <w:rsid w:val="005D453D"/>
    <w:rsid w:val="005D4718"/>
    <w:rsid w:val="005D4838"/>
    <w:rsid w:val="005D4AC9"/>
    <w:rsid w:val="005D4C42"/>
    <w:rsid w:val="005D4EB1"/>
    <w:rsid w:val="005D4F67"/>
    <w:rsid w:val="005D52CA"/>
    <w:rsid w:val="005D53E8"/>
    <w:rsid w:val="005D5509"/>
    <w:rsid w:val="005D569C"/>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19E"/>
    <w:rsid w:val="005E4494"/>
    <w:rsid w:val="005E44E0"/>
    <w:rsid w:val="005E4696"/>
    <w:rsid w:val="005E4704"/>
    <w:rsid w:val="005E489F"/>
    <w:rsid w:val="005E4B29"/>
    <w:rsid w:val="005E4D25"/>
    <w:rsid w:val="005E4E25"/>
    <w:rsid w:val="005E5059"/>
    <w:rsid w:val="005E5434"/>
    <w:rsid w:val="005E5443"/>
    <w:rsid w:val="005E552D"/>
    <w:rsid w:val="005E60AB"/>
    <w:rsid w:val="005E61B5"/>
    <w:rsid w:val="005E621C"/>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47D7"/>
    <w:rsid w:val="005F551E"/>
    <w:rsid w:val="005F584A"/>
    <w:rsid w:val="005F5A5B"/>
    <w:rsid w:val="005F5B22"/>
    <w:rsid w:val="005F6176"/>
    <w:rsid w:val="005F63A6"/>
    <w:rsid w:val="005F6548"/>
    <w:rsid w:val="005F66F9"/>
    <w:rsid w:val="005F6B2E"/>
    <w:rsid w:val="005F6BBE"/>
    <w:rsid w:val="005F6EA3"/>
    <w:rsid w:val="005F6F64"/>
    <w:rsid w:val="005F705C"/>
    <w:rsid w:val="005F70E5"/>
    <w:rsid w:val="005F74AA"/>
    <w:rsid w:val="005F78A4"/>
    <w:rsid w:val="005F7AB4"/>
    <w:rsid w:val="005F7CDB"/>
    <w:rsid w:val="00600417"/>
    <w:rsid w:val="006009A1"/>
    <w:rsid w:val="00600EDF"/>
    <w:rsid w:val="0060173F"/>
    <w:rsid w:val="00602992"/>
    <w:rsid w:val="00602B28"/>
    <w:rsid w:val="00602E8E"/>
    <w:rsid w:val="006031F6"/>
    <w:rsid w:val="0060348E"/>
    <w:rsid w:val="0060380F"/>
    <w:rsid w:val="00604403"/>
    <w:rsid w:val="00604526"/>
    <w:rsid w:val="006045CF"/>
    <w:rsid w:val="00604BC9"/>
    <w:rsid w:val="00605301"/>
    <w:rsid w:val="006058D1"/>
    <w:rsid w:val="00605D3F"/>
    <w:rsid w:val="00605F2E"/>
    <w:rsid w:val="00606185"/>
    <w:rsid w:val="006069B3"/>
    <w:rsid w:val="00606A66"/>
    <w:rsid w:val="0060742A"/>
    <w:rsid w:val="00607973"/>
    <w:rsid w:val="006079F3"/>
    <w:rsid w:val="00607D56"/>
    <w:rsid w:val="006104B1"/>
    <w:rsid w:val="00610C51"/>
    <w:rsid w:val="00610E88"/>
    <w:rsid w:val="006110C5"/>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591"/>
    <w:rsid w:val="00615682"/>
    <w:rsid w:val="006157CF"/>
    <w:rsid w:val="006159A1"/>
    <w:rsid w:val="00615CDE"/>
    <w:rsid w:val="0061614D"/>
    <w:rsid w:val="00616349"/>
    <w:rsid w:val="00616384"/>
    <w:rsid w:val="006164AA"/>
    <w:rsid w:val="0061692D"/>
    <w:rsid w:val="00616CC8"/>
    <w:rsid w:val="00616EBA"/>
    <w:rsid w:val="0061705E"/>
    <w:rsid w:val="00617635"/>
    <w:rsid w:val="006177F6"/>
    <w:rsid w:val="00617BBB"/>
    <w:rsid w:val="00617F56"/>
    <w:rsid w:val="0062010E"/>
    <w:rsid w:val="00620359"/>
    <w:rsid w:val="00620603"/>
    <w:rsid w:val="0062093D"/>
    <w:rsid w:val="00620974"/>
    <w:rsid w:val="006210BB"/>
    <w:rsid w:val="006211F4"/>
    <w:rsid w:val="00621306"/>
    <w:rsid w:val="0062150B"/>
    <w:rsid w:val="00621BF5"/>
    <w:rsid w:val="00621DB8"/>
    <w:rsid w:val="0062224C"/>
    <w:rsid w:val="00622338"/>
    <w:rsid w:val="00622B9D"/>
    <w:rsid w:val="00623163"/>
    <w:rsid w:val="0062319A"/>
    <w:rsid w:val="006233C8"/>
    <w:rsid w:val="00623427"/>
    <w:rsid w:val="00623666"/>
    <w:rsid w:val="00624B62"/>
    <w:rsid w:val="00624DB0"/>
    <w:rsid w:val="006250AE"/>
    <w:rsid w:val="0062513D"/>
    <w:rsid w:val="00625677"/>
    <w:rsid w:val="00625ECF"/>
    <w:rsid w:val="006261DC"/>
    <w:rsid w:val="00626276"/>
    <w:rsid w:val="00626436"/>
    <w:rsid w:val="0062655F"/>
    <w:rsid w:val="00626A3F"/>
    <w:rsid w:val="00626D25"/>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6E3"/>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1AE"/>
    <w:rsid w:val="0064339D"/>
    <w:rsid w:val="00643D41"/>
    <w:rsid w:val="00644446"/>
    <w:rsid w:val="00644919"/>
    <w:rsid w:val="00644971"/>
    <w:rsid w:val="006449F8"/>
    <w:rsid w:val="00644D9F"/>
    <w:rsid w:val="00644E4E"/>
    <w:rsid w:val="00644E63"/>
    <w:rsid w:val="00644FB6"/>
    <w:rsid w:val="006451D2"/>
    <w:rsid w:val="0064525D"/>
    <w:rsid w:val="006453DD"/>
    <w:rsid w:val="006454AF"/>
    <w:rsid w:val="006455C0"/>
    <w:rsid w:val="0064592D"/>
    <w:rsid w:val="00645C0C"/>
    <w:rsid w:val="00646550"/>
    <w:rsid w:val="00646B43"/>
    <w:rsid w:val="00646D84"/>
    <w:rsid w:val="00647755"/>
    <w:rsid w:val="006478A8"/>
    <w:rsid w:val="00647BA1"/>
    <w:rsid w:val="00647DF8"/>
    <w:rsid w:val="00647F2B"/>
    <w:rsid w:val="006506C8"/>
    <w:rsid w:val="00650891"/>
    <w:rsid w:val="006509F1"/>
    <w:rsid w:val="00650B88"/>
    <w:rsid w:val="00650CAD"/>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45E"/>
    <w:rsid w:val="00660522"/>
    <w:rsid w:val="006609A0"/>
    <w:rsid w:val="006609D0"/>
    <w:rsid w:val="006609EE"/>
    <w:rsid w:val="00660CD3"/>
    <w:rsid w:val="00661645"/>
    <w:rsid w:val="0066168E"/>
    <w:rsid w:val="0066198F"/>
    <w:rsid w:val="00661A98"/>
    <w:rsid w:val="00661E51"/>
    <w:rsid w:val="00662097"/>
    <w:rsid w:val="00662709"/>
    <w:rsid w:val="00662737"/>
    <w:rsid w:val="006637D4"/>
    <w:rsid w:val="00663820"/>
    <w:rsid w:val="006639AE"/>
    <w:rsid w:val="00663AAC"/>
    <w:rsid w:val="00663C5F"/>
    <w:rsid w:val="006642FE"/>
    <w:rsid w:val="006643A8"/>
    <w:rsid w:val="00664938"/>
    <w:rsid w:val="00664A90"/>
    <w:rsid w:val="00664C88"/>
    <w:rsid w:val="00664C97"/>
    <w:rsid w:val="00664F31"/>
    <w:rsid w:val="00665439"/>
    <w:rsid w:val="006657D5"/>
    <w:rsid w:val="00666F09"/>
    <w:rsid w:val="00666F98"/>
    <w:rsid w:val="0066711A"/>
    <w:rsid w:val="0066732D"/>
    <w:rsid w:val="0067052D"/>
    <w:rsid w:val="00670544"/>
    <w:rsid w:val="006705D6"/>
    <w:rsid w:val="00670C2C"/>
    <w:rsid w:val="00671042"/>
    <w:rsid w:val="00671095"/>
    <w:rsid w:val="006711C9"/>
    <w:rsid w:val="006715F1"/>
    <w:rsid w:val="00671611"/>
    <w:rsid w:val="0067195C"/>
    <w:rsid w:val="00671C39"/>
    <w:rsid w:val="00671E30"/>
    <w:rsid w:val="00671EF6"/>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84D"/>
    <w:rsid w:val="00680D24"/>
    <w:rsid w:val="006815C8"/>
    <w:rsid w:val="00681F60"/>
    <w:rsid w:val="00682B29"/>
    <w:rsid w:val="00682B3A"/>
    <w:rsid w:val="00682C08"/>
    <w:rsid w:val="00682C19"/>
    <w:rsid w:val="00682E45"/>
    <w:rsid w:val="006837C4"/>
    <w:rsid w:val="00683C67"/>
    <w:rsid w:val="00684357"/>
    <w:rsid w:val="00684DED"/>
    <w:rsid w:val="0068528F"/>
    <w:rsid w:val="00685683"/>
    <w:rsid w:val="006859D9"/>
    <w:rsid w:val="00685BBB"/>
    <w:rsid w:val="00686495"/>
    <w:rsid w:val="00686E63"/>
    <w:rsid w:val="0068735C"/>
    <w:rsid w:val="006876FA"/>
    <w:rsid w:val="00687796"/>
    <w:rsid w:val="00687DB3"/>
    <w:rsid w:val="00687E45"/>
    <w:rsid w:val="006901B5"/>
    <w:rsid w:val="00690456"/>
    <w:rsid w:val="00690508"/>
    <w:rsid w:val="00690586"/>
    <w:rsid w:val="006907E6"/>
    <w:rsid w:val="00690847"/>
    <w:rsid w:val="0069098D"/>
    <w:rsid w:val="006909E2"/>
    <w:rsid w:val="00690A21"/>
    <w:rsid w:val="00690BBC"/>
    <w:rsid w:val="006919F5"/>
    <w:rsid w:val="00691A79"/>
    <w:rsid w:val="00692646"/>
    <w:rsid w:val="00693213"/>
    <w:rsid w:val="006932E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01A"/>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235"/>
    <w:rsid w:val="006A2700"/>
    <w:rsid w:val="006A27D8"/>
    <w:rsid w:val="006A286A"/>
    <w:rsid w:val="006A2CB7"/>
    <w:rsid w:val="006A3213"/>
    <w:rsid w:val="006A35D9"/>
    <w:rsid w:val="006A365C"/>
    <w:rsid w:val="006A375B"/>
    <w:rsid w:val="006A3826"/>
    <w:rsid w:val="006A3961"/>
    <w:rsid w:val="006A3A28"/>
    <w:rsid w:val="006A3CAB"/>
    <w:rsid w:val="006A3D41"/>
    <w:rsid w:val="006A3DAE"/>
    <w:rsid w:val="006A4035"/>
    <w:rsid w:val="006A45EC"/>
    <w:rsid w:val="006A496A"/>
    <w:rsid w:val="006A4B36"/>
    <w:rsid w:val="006A4E4A"/>
    <w:rsid w:val="006A55DA"/>
    <w:rsid w:val="006A5A2B"/>
    <w:rsid w:val="006A5B68"/>
    <w:rsid w:val="006A637B"/>
    <w:rsid w:val="006A6679"/>
    <w:rsid w:val="006A6A35"/>
    <w:rsid w:val="006A6B66"/>
    <w:rsid w:val="006A730F"/>
    <w:rsid w:val="006A736A"/>
    <w:rsid w:val="006A754E"/>
    <w:rsid w:val="006A78BB"/>
    <w:rsid w:val="006A7D0D"/>
    <w:rsid w:val="006A7DD6"/>
    <w:rsid w:val="006B03A8"/>
    <w:rsid w:val="006B05E7"/>
    <w:rsid w:val="006B0D0C"/>
    <w:rsid w:val="006B0EB3"/>
    <w:rsid w:val="006B0FCE"/>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0EC"/>
    <w:rsid w:val="006B619D"/>
    <w:rsid w:val="006B6233"/>
    <w:rsid w:val="006B62D0"/>
    <w:rsid w:val="006B65C8"/>
    <w:rsid w:val="006B6701"/>
    <w:rsid w:val="006B68DC"/>
    <w:rsid w:val="006B7079"/>
    <w:rsid w:val="006B7095"/>
    <w:rsid w:val="006B71E2"/>
    <w:rsid w:val="006B7222"/>
    <w:rsid w:val="006B7278"/>
    <w:rsid w:val="006B78F0"/>
    <w:rsid w:val="006B7D72"/>
    <w:rsid w:val="006B7E12"/>
    <w:rsid w:val="006B7EB3"/>
    <w:rsid w:val="006C023B"/>
    <w:rsid w:val="006C0550"/>
    <w:rsid w:val="006C07E6"/>
    <w:rsid w:val="006C0C5E"/>
    <w:rsid w:val="006C1257"/>
    <w:rsid w:val="006C155F"/>
    <w:rsid w:val="006C2285"/>
    <w:rsid w:val="006C23E6"/>
    <w:rsid w:val="006C2637"/>
    <w:rsid w:val="006C2947"/>
    <w:rsid w:val="006C2D04"/>
    <w:rsid w:val="006C2FA5"/>
    <w:rsid w:val="006C32DD"/>
    <w:rsid w:val="006C3554"/>
    <w:rsid w:val="006C3B15"/>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753"/>
    <w:rsid w:val="006C7B85"/>
    <w:rsid w:val="006D0366"/>
    <w:rsid w:val="006D0740"/>
    <w:rsid w:val="006D0803"/>
    <w:rsid w:val="006D0BB9"/>
    <w:rsid w:val="006D0FFC"/>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053"/>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9F"/>
    <w:rsid w:val="006F43AE"/>
    <w:rsid w:val="006F4989"/>
    <w:rsid w:val="006F4B50"/>
    <w:rsid w:val="006F4E29"/>
    <w:rsid w:val="006F4EB4"/>
    <w:rsid w:val="006F595D"/>
    <w:rsid w:val="006F5B50"/>
    <w:rsid w:val="006F5C23"/>
    <w:rsid w:val="006F62A0"/>
    <w:rsid w:val="006F63AA"/>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6D90"/>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2E1D"/>
    <w:rsid w:val="007130DB"/>
    <w:rsid w:val="00713764"/>
    <w:rsid w:val="007139DE"/>
    <w:rsid w:val="00713BDA"/>
    <w:rsid w:val="00713FAF"/>
    <w:rsid w:val="00715085"/>
    <w:rsid w:val="0071533B"/>
    <w:rsid w:val="00715487"/>
    <w:rsid w:val="00715498"/>
    <w:rsid w:val="0071586F"/>
    <w:rsid w:val="00715916"/>
    <w:rsid w:val="00715BE2"/>
    <w:rsid w:val="00715CAF"/>
    <w:rsid w:val="00715ECE"/>
    <w:rsid w:val="00716BDA"/>
    <w:rsid w:val="00716CC0"/>
    <w:rsid w:val="00716FE3"/>
    <w:rsid w:val="00717106"/>
    <w:rsid w:val="0071715D"/>
    <w:rsid w:val="00717421"/>
    <w:rsid w:val="007177CD"/>
    <w:rsid w:val="007178CA"/>
    <w:rsid w:val="00717BFE"/>
    <w:rsid w:val="00717C80"/>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E78"/>
    <w:rsid w:val="00722FB1"/>
    <w:rsid w:val="007231FB"/>
    <w:rsid w:val="00723E7B"/>
    <w:rsid w:val="0072405B"/>
    <w:rsid w:val="007243BD"/>
    <w:rsid w:val="00724458"/>
    <w:rsid w:val="007246F1"/>
    <w:rsid w:val="007248E6"/>
    <w:rsid w:val="00724DA5"/>
    <w:rsid w:val="00724DD4"/>
    <w:rsid w:val="007251B1"/>
    <w:rsid w:val="0072548B"/>
    <w:rsid w:val="007254A1"/>
    <w:rsid w:val="007254ED"/>
    <w:rsid w:val="00725925"/>
    <w:rsid w:val="00725A95"/>
    <w:rsid w:val="00725C07"/>
    <w:rsid w:val="00725DBF"/>
    <w:rsid w:val="00726945"/>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EC7"/>
    <w:rsid w:val="00731F34"/>
    <w:rsid w:val="0073254D"/>
    <w:rsid w:val="007325B7"/>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607"/>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BBD"/>
    <w:rsid w:val="00742D98"/>
    <w:rsid w:val="00742DCF"/>
    <w:rsid w:val="00742DD5"/>
    <w:rsid w:val="00743207"/>
    <w:rsid w:val="00743413"/>
    <w:rsid w:val="00743562"/>
    <w:rsid w:val="00743D47"/>
    <w:rsid w:val="00743F33"/>
    <w:rsid w:val="0074490F"/>
    <w:rsid w:val="00744D34"/>
    <w:rsid w:val="007450A8"/>
    <w:rsid w:val="00745A17"/>
    <w:rsid w:val="00745A57"/>
    <w:rsid w:val="007461D0"/>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2A"/>
    <w:rsid w:val="00752752"/>
    <w:rsid w:val="007529E0"/>
    <w:rsid w:val="00752FF4"/>
    <w:rsid w:val="00753131"/>
    <w:rsid w:val="00753591"/>
    <w:rsid w:val="00753AFC"/>
    <w:rsid w:val="007541C5"/>
    <w:rsid w:val="0075434E"/>
    <w:rsid w:val="007550DC"/>
    <w:rsid w:val="00755519"/>
    <w:rsid w:val="007558C7"/>
    <w:rsid w:val="007559FB"/>
    <w:rsid w:val="007560D7"/>
    <w:rsid w:val="007560FC"/>
    <w:rsid w:val="007565EE"/>
    <w:rsid w:val="00756CF6"/>
    <w:rsid w:val="00757884"/>
    <w:rsid w:val="00757A0E"/>
    <w:rsid w:val="00757C90"/>
    <w:rsid w:val="00757D16"/>
    <w:rsid w:val="007601E1"/>
    <w:rsid w:val="00760249"/>
    <w:rsid w:val="007602E5"/>
    <w:rsid w:val="00760A1B"/>
    <w:rsid w:val="00760B2B"/>
    <w:rsid w:val="00760BDC"/>
    <w:rsid w:val="007615B3"/>
    <w:rsid w:val="0076187F"/>
    <w:rsid w:val="00761A9A"/>
    <w:rsid w:val="00761EB2"/>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284"/>
    <w:rsid w:val="0077041A"/>
    <w:rsid w:val="007704E9"/>
    <w:rsid w:val="0077080B"/>
    <w:rsid w:val="007708E1"/>
    <w:rsid w:val="00770B63"/>
    <w:rsid w:val="00770EED"/>
    <w:rsid w:val="00771080"/>
    <w:rsid w:val="00771255"/>
    <w:rsid w:val="0077128A"/>
    <w:rsid w:val="0077140C"/>
    <w:rsid w:val="0077166A"/>
    <w:rsid w:val="00771708"/>
    <w:rsid w:val="00771778"/>
    <w:rsid w:val="00771A61"/>
    <w:rsid w:val="00771F52"/>
    <w:rsid w:val="00772489"/>
    <w:rsid w:val="00772899"/>
    <w:rsid w:val="007729FF"/>
    <w:rsid w:val="00773133"/>
    <w:rsid w:val="00773437"/>
    <w:rsid w:val="0077383A"/>
    <w:rsid w:val="00773F2D"/>
    <w:rsid w:val="00773F78"/>
    <w:rsid w:val="00774013"/>
    <w:rsid w:val="00774227"/>
    <w:rsid w:val="007743FC"/>
    <w:rsid w:val="007746BA"/>
    <w:rsid w:val="007748C9"/>
    <w:rsid w:val="00775210"/>
    <w:rsid w:val="00775824"/>
    <w:rsid w:val="00775DD8"/>
    <w:rsid w:val="00775F26"/>
    <w:rsid w:val="00776243"/>
    <w:rsid w:val="007762B6"/>
    <w:rsid w:val="0077663B"/>
    <w:rsid w:val="007766EF"/>
    <w:rsid w:val="0077686B"/>
    <w:rsid w:val="00777590"/>
    <w:rsid w:val="00777A58"/>
    <w:rsid w:val="00777CC9"/>
    <w:rsid w:val="00777FB8"/>
    <w:rsid w:val="007802DF"/>
    <w:rsid w:val="007803A9"/>
    <w:rsid w:val="00780454"/>
    <w:rsid w:val="0078089E"/>
    <w:rsid w:val="00780D91"/>
    <w:rsid w:val="00781A45"/>
    <w:rsid w:val="00781CEE"/>
    <w:rsid w:val="00781EA8"/>
    <w:rsid w:val="00781EB8"/>
    <w:rsid w:val="0078242B"/>
    <w:rsid w:val="007835C2"/>
    <w:rsid w:val="00783C6C"/>
    <w:rsid w:val="007841E6"/>
    <w:rsid w:val="00784504"/>
    <w:rsid w:val="00784572"/>
    <w:rsid w:val="00784ACB"/>
    <w:rsid w:val="00784CA8"/>
    <w:rsid w:val="00784E91"/>
    <w:rsid w:val="00784F14"/>
    <w:rsid w:val="007851F2"/>
    <w:rsid w:val="00785326"/>
    <w:rsid w:val="007855CE"/>
    <w:rsid w:val="0078569F"/>
    <w:rsid w:val="00785B7D"/>
    <w:rsid w:val="0078629C"/>
    <w:rsid w:val="007865E5"/>
    <w:rsid w:val="007868FF"/>
    <w:rsid w:val="00786DFD"/>
    <w:rsid w:val="00786F13"/>
    <w:rsid w:val="00786F2A"/>
    <w:rsid w:val="00786FE7"/>
    <w:rsid w:val="00787634"/>
    <w:rsid w:val="007876E9"/>
    <w:rsid w:val="00787736"/>
    <w:rsid w:val="00787A72"/>
    <w:rsid w:val="00787AA7"/>
    <w:rsid w:val="00787FE2"/>
    <w:rsid w:val="007905B8"/>
    <w:rsid w:val="00790622"/>
    <w:rsid w:val="00790719"/>
    <w:rsid w:val="007909B0"/>
    <w:rsid w:val="00790C0A"/>
    <w:rsid w:val="007911EE"/>
    <w:rsid w:val="007912EA"/>
    <w:rsid w:val="00791472"/>
    <w:rsid w:val="00791813"/>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12B"/>
    <w:rsid w:val="0079686A"/>
    <w:rsid w:val="007969B5"/>
    <w:rsid w:val="00796C61"/>
    <w:rsid w:val="007973C9"/>
    <w:rsid w:val="0079765B"/>
    <w:rsid w:val="00797A13"/>
    <w:rsid w:val="00797A78"/>
    <w:rsid w:val="00797B83"/>
    <w:rsid w:val="00797E82"/>
    <w:rsid w:val="00797F35"/>
    <w:rsid w:val="00797FFD"/>
    <w:rsid w:val="007A05C0"/>
    <w:rsid w:val="007A0A7E"/>
    <w:rsid w:val="007A0D23"/>
    <w:rsid w:val="007A0E7A"/>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5770"/>
    <w:rsid w:val="007A61C9"/>
    <w:rsid w:val="007A64BF"/>
    <w:rsid w:val="007A6531"/>
    <w:rsid w:val="007A6705"/>
    <w:rsid w:val="007A73DB"/>
    <w:rsid w:val="007A7483"/>
    <w:rsid w:val="007A7722"/>
    <w:rsid w:val="007A778E"/>
    <w:rsid w:val="007A78CF"/>
    <w:rsid w:val="007A7A7F"/>
    <w:rsid w:val="007A7CE2"/>
    <w:rsid w:val="007A7E8C"/>
    <w:rsid w:val="007B01ED"/>
    <w:rsid w:val="007B04AB"/>
    <w:rsid w:val="007B0741"/>
    <w:rsid w:val="007B0D9F"/>
    <w:rsid w:val="007B107D"/>
    <w:rsid w:val="007B120A"/>
    <w:rsid w:val="007B1346"/>
    <w:rsid w:val="007B14A2"/>
    <w:rsid w:val="007B15B0"/>
    <w:rsid w:val="007B17A7"/>
    <w:rsid w:val="007B1A4B"/>
    <w:rsid w:val="007B1B90"/>
    <w:rsid w:val="007B1E56"/>
    <w:rsid w:val="007B1F69"/>
    <w:rsid w:val="007B2044"/>
    <w:rsid w:val="007B20A1"/>
    <w:rsid w:val="007B2763"/>
    <w:rsid w:val="007B2960"/>
    <w:rsid w:val="007B2DFF"/>
    <w:rsid w:val="007B30CC"/>
    <w:rsid w:val="007B3981"/>
    <w:rsid w:val="007B4599"/>
    <w:rsid w:val="007B4F0F"/>
    <w:rsid w:val="007B551A"/>
    <w:rsid w:val="007B57A5"/>
    <w:rsid w:val="007B6893"/>
    <w:rsid w:val="007B6E60"/>
    <w:rsid w:val="007B7DBD"/>
    <w:rsid w:val="007C003A"/>
    <w:rsid w:val="007C01A2"/>
    <w:rsid w:val="007C04DD"/>
    <w:rsid w:val="007C0572"/>
    <w:rsid w:val="007C0921"/>
    <w:rsid w:val="007C0C14"/>
    <w:rsid w:val="007C0F40"/>
    <w:rsid w:val="007C106B"/>
    <w:rsid w:val="007C1258"/>
    <w:rsid w:val="007C159E"/>
    <w:rsid w:val="007C1C62"/>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280C"/>
    <w:rsid w:val="007D29E3"/>
    <w:rsid w:val="007D330F"/>
    <w:rsid w:val="007D3493"/>
    <w:rsid w:val="007D39C1"/>
    <w:rsid w:val="007D3C0E"/>
    <w:rsid w:val="007D3C63"/>
    <w:rsid w:val="007D417F"/>
    <w:rsid w:val="007D4CAA"/>
    <w:rsid w:val="007D4CC8"/>
    <w:rsid w:val="007D54DA"/>
    <w:rsid w:val="007D6465"/>
    <w:rsid w:val="007D65F8"/>
    <w:rsid w:val="007D66E1"/>
    <w:rsid w:val="007D6A99"/>
    <w:rsid w:val="007D6B5B"/>
    <w:rsid w:val="007D6C5F"/>
    <w:rsid w:val="007D7564"/>
    <w:rsid w:val="007D7E0A"/>
    <w:rsid w:val="007D7FB9"/>
    <w:rsid w:val="007E0057"/>
    <w:rsid w:val="007E0953"/>
    <w:rsid w:val="007E0AAD"/>
    <w:rsid w:val="007E0C7D"/>
    <w:rsid w:val="007E150C"/>
    <w:rsid w:val="007E174F"/>
    <w:rsid w:val="007E1AE5"/>
    <w:rsid w:val="007E1E30"/>
    <w:rsid w:val="007E1E72"/>
    <w:rsid w:val="007E1E94"/>
    <w:rsid w:val="007E1FC4"/>
    <w:rsid w:val="007E240C"/>
    <w:rsid w:val="007E2D41"/>
    <w:rsid w:val="007E31CE"/>
    <w:rsid w:val="007E3246"/>
    <w:rsid w:val="007E360C"/>
    <w:rsid w:val="007E36B9"/>
    <w:rsid w:val="007E39AA"/>
    <w:rsid w:val="007E3C7F"/>
    <w:rsid w:val="007E3D47"/>
    <w:rsid w:val="007E3E23"/>
    <w:rsid w:val="007E47B6"/>
    <w:rsid w:val="007E48ED"/>
    <w:rsid w:val="007E4921"/>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0EF"/>
    <w:rsid w:val="007E73AC"/>
    <w:rsid w:val="007E73F4"/>
    <w:rsid w:val="007E773E"/>
    <w:rsid w:val="007E77B7"/>
    <w:rsid w:val="007E7955"/>
    <w:rsid w:val="007E7B6A"/>
    <w:rsid w:val="007E7CC9"/>
    <w:rsid w:val="007F03B7"/>
    <w:rsid w:val="007F053E"/>
    <w:rsid w:val="007F06FE"/>
    <w:rsid w:val="007F0EE2"/>
    <w:rsid w:val="007F14CA"/>
    <w:rsid w:val="007F1C8B"/>
    <w:rsid w:val="007F1DC3"/>
    <w:rsid w:val="007F25DB"/>
    <w:rsid w:val="007F2B93"/>
    <w:rsid w:val="007F2E4C"/>
    <w:rsid w:val="007F3094"/>
    <w:rsid w:val="007F3275"/>
    <w:rsid w:val="007F3A55"/>
    <w:rsid w:val="007F3D88"/>
    <w:rsid w:val="007F3EFB"/>
    <w:rsid w:val="007F4711"/>
    <w:rsid w:val="007F4A9D"/>
    <w:rsid w:val="007F4B61"/>
    <w:rsid w:val="007F4B62"/>
    <w:rsid w:val="007F4EB2"/>
    <w:rsid w:val="007F51C1"/>
    <w:rsid w:val="007F5C39"/>
    <w:rsid w:val="007F5CAC"/>
    <w:rsid w:val="007F605B"/>
    <w:rsid w:val="007F6455"/>
    <w:rsid w:val="007F6716"/>
    <w:rsid w:val="007F675B"/>
    <w:rsid w:val="007F6BCB"/>
    <w:rsid w:val="007F7189"/>
    <w:rsid w:val="007F7732"/>
    <w:rsid w:val="007F776C"/>
    <w:rsid w:val="007F7C88"/>
    <w:rsid w:val="007F7D9B"/>
    <w:rsid w:val="0080005B"/>
    <w:rsid w:val="008000E8"/>
    <w:rsid w:val="008001F1"/>
    <w:rsid w:val="008002B2"/>
    <w:rsid w:val="00800305"/>
    <w:rsid w:val="008006A3"/>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8AF"/>
    <w:rsid w:val="00805DE7"/>
    <w:rsid w:val="00806461"/>
    <w:rsid w:val="008067E7"/>
    <w:rsid w:val="00806FF8"/>
    <w:rsid w:val="0080770A"/>
    <w:rsid w:val="00807BDA"/>
    <w:rsid w:val="00807D24"/>
    <w:rsid w:val="00807F4E"/>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18"/>
    <w:rsid w:val="008147B5"/>
    <w:rsid w:val="00814918"/>
    <w:rsid w:val="0081506A"/>
    <w:rsid w:val="00815519"/>
    <w:rsid w:val="00815640"/>
    <w:rsid w:val="0081573F"/>
    <w:rsid w:val="00815B09"/>
    <w:rsid w:val="00815B7F"/>
    <w:rsid w:val="00815C3B"/>
    <w:rsid w:val="00816400"/>
    <w:rsid w:val="008165DB"/>
    <w:rsid w:val="008168C3"/>
    <w:rsid w:val="00816D40"/>
    <w:rsid w:val="00816F89"/>
    <w:rsid w:val="00817F4E"/>
    <w:rsid w:val="0082045B"/>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BD7"/>
    <w:rsid w:val="00823F3C"/>
    <w:rsid w:val="00824544"/>
    <w:rsid w:val="00824D4D"/>
    <w:rsid w:val="00825262"/>
    <w:rsid w:val="008253B0"/>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563"/>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62"/>
    <w:rsid w:val="00840C87"/>
    <w:rsid w:val="00840D54"/>
    <w:rsid w:val="0084123C"/>
    <w:rsid w:val="008413DB"/>
    <w:rsid w:val="0084160F"/>
    <w:rsid w:val="0084198F"/>
    <w:rsid w:val="00841CE2"/>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DDC"/>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1FA6"/>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5DAA"/>
    <w:rsid w:val="00856064"/>
    <w:rsid w:val="008563FD"/>
    <w:rsid w:val="008564CA"/>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2C20"/>
    <w:rsid w:val="00863120"/>
    <w:rsid w:val="0086313A"/>
    <w:rsid w:val="0086378C"/>
    <w:rsid w:val="00863FAC"/>
    <w:rsid w:val="008640EB"/>
    <w:rsid w:val="008650A6"/>
    <w:rsid w:val="00865729"/>
    <w:rsid w:val="00866587"/>
    <w:rsid w:val="008673DC"/>
    <w:rsid w:val="00867424"/>
    <w:rsid w:val="0086762B"/>
    <w:rsid w:val="00867E2A"/>
    <w:rsid w:val="00870082"/>
    <w:rsid w:val="008704E5"/>
    <w:rsid w:val="00870A21"/>
    <w:rsid w:val="00870B64"/>
    <w:rsid w:val="00870DD8"/>
    <w:rsid w:val="00870FC5"/>
    <w:rsid w:val="00871541"/>
    <w:rsid w:val="00871B1F"/>
    <w:rsid w:val="00872064"/>
    <w:rsid w:val="00872233"/>
    <w:rsid w:val="0087245C"/>
    <w:rsid w:val="008725DD"/>
    <w:rsid w:val="00872939"/>
    <w:rsid w:val="00872DC8"/>
    <w:rsid w:val="00873078"/>
    <w:rsid w:val="0087314F"/>
    <w:rsid w:val="0087382C"/>
    <w:rsid w:val="00873968"/>
    <w:rsid w:val="00873B76"/>
    <w:rsid w:val="00873B82"/>
    <w:rsid w:val="00873C98"/>
    <w:rsid w:val="00874439"/>
    <w:rsid w:val="008747FB"/>
    <w:rsid w:val="00874C4D"/>
    <w:rsid w:val="00874C58"/>
    <w:rsid w:val="0087528B"/>
    <w:rsid w:val="008753AC"/>
    <w:rsid w:val="008758B2"/>
    <w:rsid w:val="00875B9A"/>
    <w:rsid w:val="008770EF"/>
    <w:rsid w:val="008772BB"/>
    <w:rsid w:val="00877466"/>
    <w:rsid w:val="008779BA"/>
    <w:rsid w:val="00877FED"/>
    <w:rsid w:val="008800D1"/>
    <w:rsid w:val="008805E8"/>
    <w:rsid w:val="00880D86"/>
    <w:rsid w:val="00880EAC"/>
    <w:rsid w:val="00880F7E"/>
    <w:rsid w:val="008814F8"/>
    <w:rsid w:val="00881587"/>
    <w:rsid w:val="00881BBF"/>
    <w:rsid w:val="008822D3"/>
    <w:rsid w:val="00882777"/>
    <w:rsid w:val="00882BAA"/>
    <w:rsid w:val="00882FC0"/>
    <w:rsid w:val="0088390D"/>
    <w:rsid w:val="00883F51"/>
    <w:rsid w:val="00884234"/>
    <w:rsid w:val="00884A00"/>
    <w:rsid w:val="00885982"/>
    <w:rsid w:val="00886359"/>
    <w:rsid w:val="008863D0"/>
    <w:rsid w:val="00886444"/>
    <w:rsid w:val="008867E7"/>
    <w:rsid w:val="00886BA0"/>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363"/>
    <w:rsid w:val="00894449"/>
    <w:rsid w:val="0089463D"/>
    <w:rsid w:val="00894DF0"/>
    <w:rsid w:val="00895085"/>
    <w:rsid w:val="008950B8"/>
    <w:rsid w:val="00895112"/>
    <w:rsid w:val="00895222"/>
    <w:rsid w:val="008956FF"/>
    <w:rsid w:val="00895F8C"/>
    <w:rsid w:val="00896039"/>
    <w:rsid w:val="00896828"/>
    <w:rsid w:val="00896AC8"/>
    <w:rsid w:val="008970C4"/>
    <w:rsid w:val="008971F1"/>
    <w:rsid w:val="008979A8"/>
    <w:rsid w:val="008A028E"/>
    <w:rsid w:val="008A07FD"/>
    <w:rsid w:val="008A0927"/>
    <w:rsid w:val="008A0A2F"/>
    <w:rsid w:val="008A0C1A"/>
    <w:rsid w:val="008A1153"/>
    <w:rsid w:val="008A1911"/>
    <w:rsid w:val="008A23A1"/>
    <w:rsid w:val="008A2437"/>
    <w:rsid w:val="008A266C"/>
    <w:rsid w:val="008A32FA"/>
    <w:rsid w:val="008A38E6"/>
    <w:rsid w:val="008A3E00"/>
    <w:rsid w:val="008A45D8"/>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098"/>
    <w:rsid w:val="008C114B"/>
    <w:rsid w:val="008C133B"/>
    <w:rsid w:val="008C18EB"/>
    <w:rsid w:val="008C1937"/>
    <w:rsid w:val="008C23C0"/>
    <w:rsid w:val="008C2430"/>
    <w:rsid w:val="008C279E"/>
    <w:rsid w:val="008C2C1D"/>
    <w:rsid w:val="008C3678"/>
    <w:rsid w:val="008C3A67"/>
    <w:rsid w:val="008C3A9E"/>
    <w:rsid w:val="008C3D18"/>
    <w:rsid w:val="008C3DD6"/>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E5D"/>
    <w:rsid w:val="008D0F34"/>
    <w:rsid w:val="008D0F82"/>
    <w:rsid w:val="008D0F98"/>
    <w:rsid w:val="008D1265"/>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149"/>
    <w:rsid w:val="008D66D5"/>
    <w:rsid w:val="008D6706"/>
    <w:rsid w:val="008D6986"/>
    <w:rsid w:val="008D73EA"/>
    <w:rsid w:val="008D75F5"/>
    <w:rsid w:val="008D78B4"/>
    <w:rsid w:val="008D7973"/>
    <w:rsid w:val="008D7CF0"/>
    <w:rsid w:val="008E00A4"/>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3D25"/>
    <w:rsid w:val="008E4124"/>
    <w:rsid w:val="008E4BC3"/>
    <w:rsid w:val="008E4C9E"/>
    <w:rsid w:val="008E4DFB"/>
    <w:rsid w:val="008E54E6"/>
    <w:rsid w:val="008E59AA"/>
    <w:rsid w:val="008E5F11"/>
    <w:rsid w:val="008E63C2"/>
    <w:rsid w:val="008E66C6"/>
    <w:rsid w:val="008E6A60"/>
    <w:rsid w:val="008E6D8F"/>
    <w:rsid w:val="008E6E97"/>
    <w:rsid w:val="008E6EFE"/>
    <w:rsid w:val="008E6F87"/>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697"/>
    <w:rsid w:val="008F3825"/>
    <w:rsid w:val="008F389F"/>
    <w:rsid w:val="008F40B6"/>
    <w:rsid w:val="008F4158"/>
    <w:rsid w:val="008F4553"/>
    <w:rsid w:val="008F4C28"/>
    <w:rsid w:val="008F4CBC"/>
    <w:rsid w:val="008F550A"/>
    <w:rsid w:val="008F5557"/>
    <w:rsid w:val="008F563C"/>
    <w:rsid w:val="008F56DD"/>
    <w:rsid w:val="008F58D9"/>
    <w:rsid w:val="008F66BE"/>
    <w:rsid w:val="008F67DC"/>
    <w:rsid w:val="008F6906"/>
    <w:rsid w:val="008F6929"/>
    <w:rsid w:val="008F6ACE"/>
    <w:rsid w:val="008F73D3"/>
    <w:rsid w:val="008F7542"/>
    <w:rsid w:val="008F7A18"/>
    <w:rsid w:val="008F7DDC"/>
    <w:rsid w:val="0090042E"/>
    <w:rsid w:val="009005BA"/>
    <w:rsid w:val="009006C2"/>
    <w:rsid w:val="009007C8"/>
    <w:rsid w:val="009008F5"/>
    <w:rsid w:val="0090093D"/>
    <w:rsid w:val="00900DF7"/>
    <w:rsid w:val="00900E2C"/>
    <w:rsid w:val="00901814"/>
    <w:rsid w:val="00901D4A"/>
    <w:rsid w:val="00901DE4"/>
    <w:rsid w:val="00902462"/>
    <w:rsid w:val="009026A3"/>
    <w:rsid w:val="0090271F"/>
    <w:rsid w:val="0090296C"/>
    <w:rsid w:val="009030DB"/>
    <w:rsid w:val="00903177"/>
    <w:rsid w:val="0090396E"/>
    <w:rsid w:val="00903A5B"/>
    <w:rsid w:val="00904020"/>
    <w:rsid w:val="00904183"/>
    <w:rsid w:val="0090458F"/>
    <w:rsid w:val="00904A68"/>
    <w:rsid w:val="00904E5F"/>
    <w:rsid w:val="009053C7"/>
    <w:rsid w:val="00905B96"/>
    <w:rsid w:val="00905C43"/>
    <w:rsid w:val="00905D64"/>
    <w:rsid w:val="00905E25"/>
    <w:rsid w:val="00906668"/>
    <w:rsid w:val="009067CE"/>
    <w:rsid w:val="009068C0"/>
    <w:rsid w:val="0090788A"/>
    <w:rsid w:val="00907CEC"/>
    <w:rsid w:val="00907DB9"/>
    <w:rsid w:val="00910308"/>
    <w:rsid w:val="0091051D"/>
    <w:rsid w:val="00910746"/>
    <w:rsid w:val="00910BEC"/>
    <w:rsid w:val="00910FD8"/>
    <w:rsid w:val="00911534"/>
    <w:rsid w:val="009115F4"/>
    <w:rsid w:val="009118EA"/>
    <w:rsid w:val="00911D9F"/>
    <w:rsid w:val="0091213B"/>
    <w:rsid w:val="00912BB7"/>
    <w:rsid w:val="00912D4A"/>
    <w:rsid w:val="00912DC2"/>
    <w:rsid w:val="00913194"/>
    <w:rsid w:val="0091329A"/>
    <w:rsid w:val="009132E7"/>
    <w:rsid w:val="00913508"/>
    <w:rsid w:val="0091351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53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9CF"/>
    <w:rsid w:val="00927B48"/>
    <w:rsid w:val="00930642"/>
    <w:rsid w:val="00931058"/>
    <w:rsid w:val="009310D8"/>
    <w:rsid w:val="009317D4"/>
    <w:rsid w:val="00931DDD"/>
    <w:rsid w:val="00931FE3"/>
    <w:rsid w:val="00932057"/>
    <w:rsid w:val="009320E1"/>
    <w:rsid w:val="00932182"/>
    <w:rsid w:val="00932265"/>
    <w:rsid w:val="00932B59"/>
    <w:rsid w:val="00932DAB"/>
    <w:rsid w:val="00932EA0"/>
    <w:rsid w:val="00932EEA"/>
    <w:rsid w:val="00932FD5"/>
    <w:rsid w:val="00933246"/>
    <w:rsid w:val="009335EF"/>
    <w:rsid w:val="009336BE"/>
    <w:rsid w:val="009339BD"/>
    <w:rsid w:val="00933D2B"/>
    <w:rsid w:val="00934457"/>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0527"/>
    <w:rsid w:val="0094142D"/>
    <w:rsid w:val="00941878"/>
    <w:rsid w:val="00941942"/>
    <w:rsid w:val="00941A7D"/>
    <w:rsid w:val="00941BE0"/>
    <w:rsid w:val="00941EFF"/>
    <w:rsid w:val="0094207A"/>
    <w:rsid w:val="009420CB"/>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65"/>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2D3A"/>
    <w:rsid w:val="00963159"/>
    <w:rsid w:val="00963564"/>
    <w:rsid w:val="00963B45"/>
    <w:rsid w:val="00963BAD"/>
    <w:rsid w:val="00963DCF"/>
    <w:rsid w:val="0096430B"/>
    <w:rsid w:val="0096442C"/>
    <w:rsid w:val="0096483A"/>
    <w:rsid w:val="00964E58"/>
    <w:rsid w:val="00965827"/>
    <w:rsid w:val="0096608B"/>
    <w:rsid w:val="009660C8"/>
    <w:rsid w:val="009661F4"/>
    <w:rsid w:val="0096645F"/>
    <w:rsid w:val="00966A77"/>
    <w:rsid w:val="00966B1D"/>
    <w:rsid w:val="00966B4E"/>
    <w:rsid w:val="00966F1D"/>
    <w:rsid w:val="009674E1"/>
    <w:rsid w:val="00970272"/>
    <w:rsid w:val="00970392"/>
    <w:rsid w:val="00970559"/>
    <w:rsid w:val="00970D15"/>
    <w:rsid w:val="00970E80"/>
    <w:rsid w:val="00970F64"/>
    <w:rsid w:val="00971024"/>
    <w:rsid w:val="0097126F"/>
    <w:rsid w:val="00971339"/>
    <w:rsid w:val="00971452"/>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3E4A"/>
    <w:rsid w:val="00973F7D"/>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5EA"/>
    <w:rsid w:val="009768AB"/>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A2D"/>
    <w:rsid w:val="00981D87"/>
    <w:rsid w:val="009825FB"/>
    <w:rsid w:val="00982938"/>
    <w:rsid w:val="0098294F"/>
    <w:rsid w:val="00982D6B"/>
    <w:rsid w:val="00982DC6"/>
    <w:rsid w:val="00983110"/>
    <w:rsid w:val="009832EF"/>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3BF"/>
    <w:rsid w:val="0098770A"/>
    <w:rsid w:val="00987DFF"/>
    <w:rsid w:val="00987EA3"/>
    <w:rsid w:val="009900AE"/>
    <w:rsid w:val="009905A6"/>
    <w:rsid w:val="00990B5A"/>
    <w:rsid w:val="00990F69"/>
    <w:rsid w:val="00991214"/>
    <w:rsid w:val="009914C3"/>
    <w:rsid w:val="0099155C"/>
    <w:rsid w:val="00991817"/>
    <w:rsid w:val="00991980"/>
    <w:rsid w:val="00992423"/>
    <w:rsid w:val="00992BB0"/>
    <w:rsid w:val="00992CDE"/>
    <w:rsid w:val="0099316C"/>
    <w:rsid w:val="0099341A"/>
    <w:rsid w:val="0099346E"/>
    <w:rsid w:val="0099392E"/>
    <w:rsid w:val="0099397E"/>
    <w:rsid w:val="00994359"/>
    <w:rsid w:val="00994567"/>
    <w:rsid w:val="00994F66"/>
    <w:rsid w:val="00995240"/>
    <w:rsid w:val="009953A7"/>
    <w:rsid w:val="009954D2"/>
    <w:rsid w:val="00995630"/>
    <w:rsid w:val="00996041"/>
    <w:rsid w:val="00996400"/>
    <w:rsid w:val="00996B1B"/>
    <w:rsid w:val="00996C4D"/>
    <w:rsid w:val="00996CCC"/>
    <w:rsid w:val="00996D22"/>
    <w:rsid w:val="00996D47"/>
    <w:rsid w:val="00996D6B"/>
    <w:rsid w:val="00997097"/>
    <w:rsid w:val="009970F9"/>
    <w:rsid w:val="00997343"/>
    <w:rsid w:val="009973C0"/>
    <w:rsid w:val="00997556"/>
    <w:rsid w:val="00997849"/>
    <w:rsid w:val="00997946"/>
    <w:rsid w:val="009A0231"/>
    <w:rsid w:val="009A0449"/>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088"/>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0E"/>
    <w:rsid w:val="009A6E70"/>
    <w:rsid w:val="009A6FEC"/>
    <w:rsid w:val="009A7551"/>
    <w:rsid w:val="009A7A65"/>
    <w:rsid w:val="009A7DFF"/>
    <w:rsid w:val="009A7E8C"/>
    <w:rsid w:val="009A7E92"/>
    <w:rsid w:val="009B002C"/>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6E0F"/>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997"/>
    <w:rsid w:val="009C2D07"/>
    <w:rsid w:val="009C2D0F"/>
    <w:rsid w:val="009C3516"/>
    <w:rsid w:val="009C368C"/>
    <w:rsid w:val="009C38B5"/>
    <w:rsid w:val="009C3CBA"/>
    <w:rsid w:val="009C4083"/>
    <w:rsid w:val="009C4613"/>
    <w:rsid w:val="009C480D"/>
    <w:rsid w:val="009C4BA4"/>
    <w:rsid w:val="009C4E19"/>
    <w:rsid w:val="009C4E2E"/>
    <w:rsid w:val="009C557F"/>
    <w:rsid w:val="009C64F6"/>
    <w:rsid w:val="009C6FCD"/>
    <w:rsid w:val="009C73D9"/>
    <w:rsid w:val="009C77BC"/>
    <w:rsid w:val="009D0998"/>
    <w:rsid w:val="009D0A37"/>
    <w:rsid w:val="009D1372"/>
    <w:rsid w:val="009D13F5"/>
    <w:rsid w:val="009D1EDE"/>
    <w:rsid w:val="009D28AE"/>
    <w:rsid w:val="009D2D54"/>
    <w:rsid w:val="009D358F"/>
    <w:rsid w:val="009D389A"/>
    <w:rsid w:val="009D3FC3"/>
    <w:rsid w:val="009D401A"/>
    <w:rsid w:val="009D4937"/>
    <w:rsid w:val="009D4A4D"/>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D7D9F"/>
    <w:rsid w:val="009E0158"/>
    <w:rsid w:val="009E07AC"/>
    <w:rsid w:val="009E0971"/>
    <w:rsid w:val="009E127E"/>
    <w:rsid w:val="009E14E6"/>
    <w:rsid w:val="009E1959"/>
    <w:rsid w:val="009E1C9E"/>
    <w:rsid w:val="009E1CED"/>
    <w:rsid w:val="009E20E6"/>
    <w:rsid w:val="009E20F3"/>
    <w:rsid w:val="009E2449"/>
    <w:rsid w:val="009E2E35"/>
    <w:rsid w:val="009E328C"/>
    <w:rsid w:val="009E352D"/>
    <w:rsid w:val="009E35DC"/>
    <w:rsid w:val="009E3ACE"/>
    <w:rsid w:val="009E3D7B"/>
    <w:rsid w:val="009E4079"/>
    <w:rsid w:val="009E43CD"/>
    <w:rsid w:val="009E4487"/>
    <w:rsid w:val="009E4905"/>
    <w:rsid w:val="009E4BD1"/>
    <w:rsid w:val="009E528F"/>
    <w:rsid w:val="009E5700"/>
    <w:rsid w:val="009E5B09"/>
    <w:rsid w:val="009E5BCF"/>
    <w:rsid w:val="009E5D91"/>
    <w:rsid w:val="009E6036"/>
    <w:rsid w:val="009E6534"/>
    <w:rsid w:val="009E73A3"/>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4F68"/>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41A"/>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53F"/>
    <w:rsid w:val="00A0685C"/>
    <w:rsid w:val="00A06A64"/>
    <w:rsid w:val="00A06D2C"/>
    <w:rsid w:val="00A06E1D"/>
    <w:rsid w:val="00A071B7"/>
    <w:rsid w:val="00A071F4"/>
    <w:rsid w:val="00A073AF"/>
    <w:rsid w:val="00A07412"/>
    <w:rsid w:val="00A07937"/>
    <w:rsid w:val="00A07D84"/>
    <w:rsid w:val="00A101DB"/>
    <w:rsid w:val="00A102F6"/>
    <w:rsid w:val="00A1048F"/>
    <w:rsid w:val="00A10500"/>
    <w:rsid w:val="00A107D2"/>
    <w:rsid w:val="00A107FE"/>
    <w:rsid w:val="00A1082F"/>
    <w:rsid w:val="00A1088D"/>
    <w:rsid w:val="00A1094A"/>
    <w:rsid w:val="00A10B99"/>
    <w:rsid w:val="00A10BE6"/>
    <w:rsid w:val="00A10D9D"/>
    <w:rsid w:val="00A10E06"/>
    <w:rsid w:val="00A10E23"/>
    <w:rsid w:val="00A1106E"/>
    <w:rsid w:val="00A11233"/>
    <w:rsid w:val="00A11453"/>
    <w:rsid w:val="00A11884"/>
    <w:rsid w:val="00A11A00"/>
    <w:rsid w:val="00A12422"/>
    <w:rsid w:val="00A12709"/>
    <w:rsid w:val="00A13241"/>
    <w:rsid w:val="00A13303"/>
    <w:rsid w:val="00A134F4"/>
    <w:rsid w:val="00A13AAB"/>
    <w:rsid w:val="00A14241"/>
    <w:rsid w:val="00A1455A"/>
    <w:rsid w:val="00A145C3"/>
    <w:rsid w:val="00A14694"/>
    <w:rsid w:val="00A14FA6"/>
    <w:rsid w:val="00A151C2"/>
    <w:rsid w:val="00A1656E"/>
    <w:rsid w:val="00A16722"/>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C46"/>
    <w:rsid w:val="00A23E84"/>
    <w:rsid w:val="00A2421B"/>
    <w:rsid w:val="00A242A5"/>
    <w:rsid w:val="00A2441B"/>
    <w:rsid w:val="00A24739"/>
    <w:rsid w:val="00A24A26"/>
    <w:rsid w:val="00A24BF3"/>
    <w:rsid w:val="00A24F36"/>
    <w:rsid w:val="00A256D3"/>
    <w:rsid w:val="00A25A09"/>
    <w:rsid w:val="00A25A10"/>
    <w:rsid w:val="00A26673"/>
    <w:rsid w:val="00A268F6"/>
    <w:rsid w:val="00A26E5A"/>
    <w:rsid w:val="00A27007"/>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373CB"/>
    <w:rsid w:val="00A40222"/>
    <w:rsid w:val="00A40357"/>
    <w:rsid w:val="00A4048F"/>
    <w:rsid w:val="00A40908"/>
    <w:rsid w:val="00A40920"/>
    <w:rsid w:val="00A40D65"/>
    <w:rsid w:val="00A40FD6"/>
    <w:rsid w:val="00A4113F"/>
    <w:rsid w:val="00A417F4"/>
    <w:rsid w:val="00A41CBB"/>
    <w:rsid w:val="00A41FD3"/>
    <w:rsid w:val="00A4211B"/>
    <w:rsid w:val="00A42316"/>
    <w:rsid w:val="00A42536"/>
    <w:rsid w:val="00A42836"/>
    <w:rsid w:val="00A432BD"/>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D97"/>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1C"/>
    <w:rsid w:val="00A55440"/>
    <w:rsid w:val="00A5588D"/>
    <w:rsid w:val="00A5590F"/>
    <w:rsid w:val="00A559EE"/>
    <w:rsid w:val="00A55D5C"/>
    <w:rsid w:val="00A55DC4"/>
    <w:rsid w:val="00A56766"/>
    <w:rsid w:val="00A5725C"/>
    <w:rsid w:val="00A5752F"/>
    <w:rsid w:val="00A6003E"/>
    <w:rsid w:val="00A603EF"/>
    <w:rsid w:val="00A61489"/>
    <w:rsid w:val="00A617B3"/>
    <w:rsid w:val="00A61B56"/>
    <w:rsid w:val="00A61ED0"/>
    <w:rsid w:val="00A61F21"/>
    <w:rsid w:val="00A62146"/>
    <w:rsid w:val="00A6243E"/>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842"/>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77FA8"/>
    <w:rsid w:val="00A804C6"/>
    <w:rsid w:val="00A808C9"/>
    <w:rsid w:val="00A80941"/>
    <w:rsid w:val="00A811B7"/>
    <w:rsid w:val="00A81A21"/>
    <w:rsid w:val="00A81AA1"/>
    <w:rsid w:val="00A81B0A"/>
    <w:rsid w:val="00A820F6"/>
    <w:rsid w:val="00A821AF"/>
    <w:rsid w:val="00A821F1"/>
    <w:rsid w:val="00A82491"/>
    <w:rsid w:val="00A8280F"/>
    <w:rsid w:val="00A82901"/>
    <w:rsid w:val="00A83408"/>
    <w:rsid w:val="00A83424"/>
    <w:rsid w:val="00A83792"/>
    <w:rsid w:val="00A83865"/>
    <w:rsid w:val="00A83866"/>
    <w:rsid w:val="00A839B2"/>
    <w:rsid w:val="00A84021"/>
    <w:rsid w:val="00A84177"/>
    <w:rsid w:val="00A84223"/>
    <w:rsid w:val="00A844EF"/>
    <w:rsid w:val="00A84544"/>
    <w:rsid w:val="00A84627"/>
    <w:rsid w:val="00A84DCC"/>
    <w:rsid w:val="00A84ECB"/>
    <w:rsid w:val="00A84F99"/>
    <w:rsid w:val="00A8519F"/>
    <w:rsid w:val="00A8549D"/>
    <w:rsid w:val="00A85570"/>
    <w:rsid w:val="00A85850"/>
    <w:rsid w:val="00A85E2D"/>
    <w:rsid w:val="00A85E86"/>
    <w:rsid w:val="00A85EF8"/>
    <w:rsid w:val="00A8664F"/>
    <w:rsid w:val="00A86759"/>
    <w:rsid w:val="00A86810"/>
    <w:rsid w:val="00A8696D"/>
    <w:rsid w:val="00A869F0"/>
    <w:rsid w:val="00A86D61"/>
    <w:rsid w:val="00A86DA5"/>
    <w:rsid w:val="00A8782F"/>
    <w:rsid w:val="00A87E7E"/>
    <w:rsid w:val="00A904DF"/>
    <w:rsid w:val="00A9099A"/>
    <w:rsid w:val="00A90D7C"/>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73C"/>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1FDF"/>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A16"/>
    <w:rsid w:val="00AC4CE8"/>
    <w:rsid w:val="00AC4EAE"/>
    <w:rsid w:val="00AC4F8F"/>
    <w:rsid w:val="00AC5537"/>
    <w:rsid w:val="00AC5547"/>
    <w:rsid w:val="00AC5744"/>
    <w:rsid w:val="00AC57FE"/>
    <w:rsid w:val="00AC60A2"/>
    <w:rsid w:val="00AC6357"/>
    <w:rsid w:val="00AC6399"/>
    <w:rsid w:val="00AC655E"/>
    <w:rsid w:val="00AC6DC9"/>
    <w:rsid w:val="00AC7044"/>
    <w:rsid w:val="00AC76D5"/>
    <w:rsid w:val="00AC7BB2"/>
    <w:rsid w:val="00AC7CA2"/>
    <w:rsid w:val="00AC7CCC"/>
    <w:rsid w:val="00AC7DE6"/>
    <w:rsid w:val="00AD00C4"/>
    <w:rsid w:val="00AD0677"/>
    <w:rsid w:val="00AD0988"/>
    <w:rsid w:val="00AD0C16"/>
    <w:rsid w:val="00AD0E5C"/>
    <w:rsid w:val="00AD169F"/>
    <w:rsid w:val="00AD17F1"/>
    <w:rsid w:val="00AD1DDF"/>
    <w:rsid w:val="00AD2350"/>
    <w:rsid w:val="00AD2697"/>
    <w:rsid w:val="00AD30CE"/>
    <w:rsid w:val="00AD3254"/>
    <w:rsid w:val="00AD34E0"/>
    <w:rsid w:val="00AD3EA8"/>
    <w:rsid w:val="00AD3FF4"/>
    <w:rsid w:val="00AD405C"/>
    <w:rsid w:val="00AD4537"/>
    <w:rsid w:val="00AD5169"/>
    <w:rsid w:val="00AD5266"/>
    <w:rsid w:val="00AD5319"/>
    <w:rsid w:val="00AD5CCF"/>
    <w:rsid w:val="00AD6450"/>
    <w:rsid w:val="00AD674C"/>
    <w:rsid w:val="00AD74DC"/>
    <w:rsid w:val="00AD756D"/>
    <w:rsid w:val="00AD75DB"/>
    <w:rsid w:val="00AD7AC8"/>
    <w:rsid w:val="00AD7FF1"/>
    <w:rsid w:val="00AE0133"/>
    <w:rsid w:val="00AE017E"/>
    <w:rsid w:val="00AE01FD"/>
    <w:rsid w:val="00AE037E"/>
    <w:rsid w:val="00AE08C5"/>
    <w:rsid w:val="00AE0BA6"/>
    <w:rsid w:val="00AE0E10"/>
    <w:rsid w:val="00AE176A"/>
    <w:rsid w:val="00AE1B7D"/>
    <w:rsid w:val="00AE1CB6"/>
    <w:rsid w:val="00AE1DC4"/>
    <w:rsid w:val="00AE20B1"/>
    <w:rsid w:val="00AE23B1"/>
    <w:rsid w:val="00AE2711"/>
    <w:rsid w:val="00AE281B"/>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65F"/>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023"/>
    <w:rsid w:val="00AF4767"/>
    <w:rsid w:val="00AF48A4"/>
    <w:rsid w:val="00AF4AD9"/>
    <w:rsid w:val="00AF4CFB"/>
    <w:rsid w:val="00AF56F5"/>
    <w:rsid w:val="00AF62E0"/>
    <w:rsid w:val="00AF631F"/>
    <w:rsid w:val="00AF638F"/>
    <w:rsid w:val="00AF665E"/>
    <w:rsid w:val="00AF6995"/>
    <w:rsid w:val="00AF6E2B"/>
    <w:rsid w:val="00AF7093"/>
    <w:rsid w:val="00AF734A"/>
    <w:rsid w:val="00AF746E"/>
    <w:rsid w:val="00AF74D3"/>
    <w:rsid w:val="00AF75AA"/>
    <w:rsid w:val="00AF764B"/>
    <w:rsid w:val="00AF7FB6"/>
    <w:rsid w:val="00B008AD"/>
    <w:rsid w:val="00B014B6"/>
    <w:rsid w:val="00B01699"/>
    <w:rsid w:val="00B0245A"/>
    <w:rsid w:val="00B02510"/>
    <w:rsid w:val="00B02ADD"/>
    <w:rsid w:val="00B02B34"/>
    <w:rsid w:val="00B02F32"/>
    <w:rsid w:val="00B031F2"/>
    <w:rsid w:val="00B03381"/>
    <w:rsid w:val="00B03A33"/>
    <w:rsid w:val="00B03BE7"/>
    <w:rsid w:val="00B04668"/>
    <w:rsid w:val="00B046E6"/>
    <w:rsid w:val="00B04EA4"/>
    <w:rsid w:val="00B04F3C"/>
    <w:rsid w:val="00B051FE"/>
    <w:rsid w:val="00B05675"/>
    <w:rsid w:val="00B057CC"/>
    <w:rsid w:val="00B05BA8"/>
    <w:rsid w:val="00B05EBC"/>
    <w:rsid w:val="00B0619D"/>
    <w:rsid w:val="00B06E33"/>
    <w:rsid w:val="00B07231"/>
    <w:rsid w:val="00B0751C"/>
    <w:rsid w:val="00B07B4A"/>
    <w:rsid w:val="00B07B9A"/>
    <w:rsid w:val="00B07C81"/>
    <w:rsid w:val="00B07FA0"/>
    <w:rsid w:val="00B101F6"/>
    <w:rsid w:val="00B10467"/>
    <w:rsid w:val="00B10826"/>
    <w:rsid w:val="00B10C58"/>
    <w:rsid w:val="00B10E47"/>
    <w:rsid w:val="00B10FA4"/>
    <w:rsid w:val="00B11917"/>
    <w:rsid w:val="00B11C63"/>
    <w:rsid w:val="00B11F2C"/>
    <w:rsid w:val="00B12316"/>
    <w:rsid w:val="00B124DD"/>
    <w:rsid w:val="00B1362B"/>
    <w:rsid w:val="00B13A74"/>
    <w:rsid w:val="00B13B79"/>
    <w:rsid w:val="00B14874"/>
    <w:rsid w:val="00B15263"/>
    <w:rsid w:val="00B15273"/>
    <w:rsid w:val="00B15DC5"/>
    <w:rsid w:val="00B15E73"/>
    <w:rsid w:val="00B15FA9"/>
    <w:rsid w:val="00B16697"/>
    <w:rsid w:val="00B168AF"/>
    <w:rsid w:val="00B16C69"/>
    <w:rsid w:val="00B1735E"/>
    <w:rsid w:val="00B17982"/>
    <w:rsid w:val="00B200AE"/>
    <w:rsid w:val="00B2052C"/>
    <w:rsid w:val="00B205F4"/>
    <w:rsid w:val="00B20645"/>
    <w:rsid w:val="00B206B7"/>
    <w:rsid w:val="00B20A7C"/>
    <w:rsid w:val="00B20C9C"/>
    <w:rsid w:val="00B20F2B"/>
    <w:rsid w:val="00B20F89"/>
    <w:rsid w:val="00B21020"/>
    <w:rsid w:val="00B214BE"/>
    <w:rsid w:val="00B2161B"/>
    <w:rsid w:val="00B21DC3"/>
    <w:rsid w:val="00B2203E"/>
    <w:rsid w:val="00B223A7"/>
    <w:rsid w:val="00B22750"/>
    <w:rsid w:val="00B22A6E"/>
    <w:rsid w:val="00B22E65"/>
    <w:rsid w:val="00B2304E"/>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E9F"/>
    <w:rsid w:val="00B41ED1"/>
    <w:rsid w:val="00B41F22"/>
    <w:rsid w:val="00B42D76"/>
    <w:rsid w:val="00B436A7"/>
    <w:rsid w:val="00B438BC"/>
    <w:rsid w:val="00B438DC"/>
    <w:rsid w:val="00B439B4"/>
    <w:rsid w:val="00B43BF3"/>
    <w:rsid w:val="00B43F40"/>
    <w:rsid w:val="00B440A1"/>
    <w:rsid w:val="00B44542"/>
    <w:rsid w:val="00B44CAA"/>
    <w:rsid w:val="00B45656"/>
    <w:rsid w:val="00B4575B"/>
    <w:rsid w:val="00B45CD4"/>
    <w:rsid w:val="00B45E25"/>
    <w:rsid w:val="00B45FCE"/>
    <w:rsid w:val="00B46AC9"/>
    <w:rsid w:val="00B46B73"/>
    <w:rsid w:val="00B47456"/>
    <w:rsid w:val="00B47A32"/>
    <w:rsid w:val="00B47DF7"/>
    <w:rsid w:val="00B47E7D"/>
    <w:rsid w:val="00B50276"/>
    <w:rsid w:val="00B503A9"/>
    <w:rsid w:val="00B503E4"/>
    <w:rsid w:val="00B50712"/>
    <w:rsid w:val="00B50BAB"/>
    <w:rsid w:val="00B50E92"/>
    <w:rsid w:val="00B51115"/>
    <w:rsid w:val="00B513E8"/>
    <w:rsid w:val="00B51601"/>
    <w:rsid w:val="00B51935"/>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0087"/>
    <w:rsid w:val="00B6109D"/>
    <w:rsid w:val="00B6117A"/>
    <w:rsid w:val="00B61191"/>
    <w:rsid w:val="00B611E5"/>
    <w:rsid w:val="00B62624"/>
    <w:rsid w:val="00B6366F"/>
    <w:rsid w:val="00B63F80"/>
    <w:rsid w:val="00B6403B"/>
    <w:rsid w:val="00B64070"/>
    <w:rsid w:val="00B6426D"/>
    <w:rsid w:val="00B6443D"/>
    <w:rsid w:val="00B64C9A"/>
    <w:rsid w:val="00B64E66"/>
    <w:rsid w:val="00B65257"/>
    <w:rsid w:val="00B65286"/>
    <w:rsid w:val="00B654D5"/>
    <w:rsid w:val="00B65718"/>
    <w:rsid w:val="00B6583F"/>
    <w:rsid w:val="00B66712"/>
    <w:rsid w:val="00B66741"/>
    <w:rsid w:val="00B66797"/>
    <w:rsid w:val="00B667E5"/>
    <w:rsid w:val="00B669A2"/>
    <w:rsid w:val="00B67006"/>
    <w:rsid w:val="00B672D3"/>
    <w:rsid w:val="00B67560"/>
    <w:rsid w:val="00B67DF4"/>
    <w:rsid w:val="00B707D5"/>
    <w:rsid w:val="00B70D68"/>
    <w:rsid w:val="00B7142C"/>
    <w:rsid w:val="00B71463"/>
    <w:rsid w:val="00B7169E"/>
    <w:rsid w:val="00B71800"/>
    <w:rsid w:val="00B71809"/>
    <w:rsid w:val="00B718F6"/>
    <w:rsid w:val="00B71DE3"/>
    <w:rsid w:val="00B71E10"/>
    <w:rsid w:val="00B72247"/>
    <w:rsid w:val="00B723BF"/>
    <w:rsid w:val="00B724F1"/>
    <w:rsid w:val="00B72704"/>
    <w:rsid w:val="00B7276A"/>
    <w:rsid w:val="00B73B25"/>
    <w:rsid w:val="00B73B8F"/>
    <w:rsid w:val="00B73DB5"/>
    <w:rsid w:val="00B745D7"/>
    <w:rsid w:val="00B75095"/>
    <w:rsid w:val="00B75C76"/>
    <w:rsid w:val="00B75DF4"/>
    <w:rsid w:val="00B75E3F"/>
    <w:rsid w:val="00B76160"/>
    <w:rsid w:val="00B76377"/>
    <w:rsid w:val="00B7662A"/>
    <w:rsid w:val="00B767A7"/>
    <w:rsid w:val="00B767F4"/>
    <w:rsid w:val="00B77115"/>
    <w:rsid w:val="00B77250"/>
    <w:rsid w:val="00B77281"/>
    <w:rsid w:val="00B775A1"/>
    <w:rsid w:val="00B77777"/>
    <w:rsid w:val="00B77A04"/>
    <w:rsid w:val="00B804E5"/>
    <w:rsid w:val="00B80615"/>
    <w:rsid w:val="00B80A24"/>
    <w:rsid w:val="00B80CF6"/>
    <w:rsid w:val="00B80D64"/>
    <w:rsid w:val="00B812C4"/>
    <w:rsid w:val="00B81D2F"/>
    <w:rsid w:val="00B81D8C"/>
    <w:rsid w:val="00B821DA"/>
    <w:rsid w:val="00B82DC3"/>
    <w:rsid w:val="00B83172"/>
    <w:rsid w:val="00B83771"/>
    <w:rsid w:val="00B8377E"/>
    <w:rsid w:val="00B838C4"/>
    <w:rsid w:val="00B83A73"/>
    <w:rsid w:val="00B83D72"/>
    <w:rsid w:val="00B83EDB"/>
    <w:rsid w:val="00B84181"/>
    <w:rsid w:val="00B84337"/>
    <w:rsid w:val="00B844EB"/>
    <w:rsid w:val="00B84707"/>
    <w:rsid w:val="00B848E8"/>
    <w:rsid w:val="00B84AF3"/>
    <w:rsid w:val="00B84C66"/>
    <w:rsid w:val="00B8513E"/>
    <w:rsid w:val="00B85500"/>
    <w:rsid w:val="00B85602"/>
    <w:rsid w:val="00B85DF6"/>
    <w:rsid w:val="00B8675C"/>
    <w:rsid w:val="00B87FF6"/>
    <w:rsid w:val="00B9062F"/>
    <w:rsid w:val="00B90AAA"/>
    <w:rsid w:val="00B90D19"/>
    <w:rsid w:val="00B90F09"/>
    <w:rsid w:val="00B910F0"/>
    <w:rsid w:val="00B913C6"/>
    <w:rsid w:val="00B919E5"/>
    <w:rsid w:val="00B920BD"/>
    <w:rsid w:val="00B9225A"/>
    <w:rsid w:val="00B92545"/>
    <w:rsid w:val="00B928DB"/>
    <w:rsid w:val="00B929A6"/>
    <w:rsid w:val="00B92B21"/>
    <w:rsid w:val="00B92DA0"/>
    <w:rsid w:val="00B93118"/>
    <w:rsid w:val="00B93390"/>
    <w:rsid w:val="00B9346A"/>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1D"/>
    <w:rsid w:val="00B96CC9"/>
    <w:rsid w:val="00B96DC7"/>
    <w:rsid w:val="00B9741C"/>
    <w:rsid w:val="00B9754C"/>
    <w:rsid w:val="00B977AE"/>
    <w:rsid w:val="00B97A1B"/>
    <w:rsid w:val="00B97BD3"/>
    <w:rsid w:val="00BA0191"/>
    <w:rsid w:val="00BA0AFA"/>
    <w:rsid w:val="00BA0D68"/>
    <w:rsid w:val="00BA0EEF"/>
    <w:rsid w:val="00BA1A80"/>
    <w:rsid w:val="00BA1FA0"/>
    <w:rsid w:val="00BA235E"/>
    <w:rsid w:val="00BA2492"/>
    <w:rsid w:val="00BA256E"/>
    <w:rsid w:val="00BA2CDD"/>
    <w:rsid w:val="00BA3078"/>
    <w:rsid w:val="00BA3256"/>
    <w:rsid w:val="00BA3373"/>
    <w:rsid w:val="00BA347A"/>
    <w:rsid w:val="00BA3914"/>
    <w:rsid w:val="00BA3ECD"/>
    <w:rsid w:val="00BA44AA"/>
    <w:rsid w:val="00BA50F2"/>
    <w:rsid w:val="00BA5377"/>
    <w:rsid w:val="00BA5A7E"/>
    <w:rsid w:val="00BA5E34"/>
    <w:rsid w:val="00BA6D5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9C"/>
    <w:rsid w:val="00BB50D6"/>
    <w:rsid w:val="00BB52A7"/>
    <w:rsid w:val="00BB5356"/>
    <w:rsid w:val="00BB5637"/>
    <w:rsid w:val="00BB5E77"/>
    <w:rsid w:val="00BB6983"/>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DEA"/>
    <w:rsid w:val="00BC1EB2"/>
    <w:rsid w:val="00BC1F61"/>
    <w:rsid w:val="00BC23A4"/>
    <w:rsid w:val="00BC27D8"/>
    <w:rsid w:val="00BC2A66"/>
    <w:rsid w:val="00BC2C6F"/>
    <w:rsid w:val="00BC2E76"/>
    <w:rsid w:val="00BC346A"/>
    <w:rsid w:val="00BC3876"/>
    <w:rsid w:val="00BC3BB8"/>
    <w:rsid w:val="00BC481B"/>
    <w:rsid w:val="00BC49B4"/>
    <w:rsid w:val="00BC4A0E"/>
    <w:rsid w:val="00BC500F"/>
    <w:rsid w:val="00BC5037"/>
    <w:rsid w:val="00BC510F"/>
    <w:rsid w:val="00BC5A1E"/>
    <w:rsid w:val="00BC5EB8"/>
    <w:rsid w:val="00BC62CB"/>
    <w:rsid w:val="00BC6463"/>
    <w:rsid w:val="00BC6876"/>
    <w:rsid w:val="00BC6E89"/>
    <w:rsid w:val="00BC7632"/>
    <w:rsid w:val="00BC7C4F"/>
    <w:rsid w:val="00BC7FD6"/>
    <w:rsid w:val="00BD0122"/>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7A9"/>
    <w:rsid w:val="00BD4ECF"/>
    <w:rsid w:val="00BD526E"/>
    <w:rsid w:val="00BD5547"/>
    <w:rsid w:val="00BD55CA"/>
    <w:rsid w:val="00BD5998"/>
    <w:rsid w:val="00BD59FA"/>
    <w:rsid w:val="00BD5B14"/>
    <w:rsid w:val="00BD66DE"/>
    <w:rsid w:val="00BD6729"/>
    <w:rsid w:val="00BD692E"/>
    <w:rsid w:val="00BD6A79"/>
    <w:rsid w:val="00BD6B03"/>
    <w:rsid w:val="00BD7AE8"/>
    <w:rsid w:val="00BE0526"/>
    <w:rsid w:val="00BE0E17"/>
    <w:rsid w:val="00BE106B"/>
    <w:rsid w:val="00BE10CB"/>
    <w:rsid w:val="00BE141D"/>
    <w:rsid w:val="00BE1648"/>
    <w:rsid w:val="00BE1C6F"/>
    <w:rsid w:val="00BE1CB2"/>
    <w:rsid w:val="00BE2808"/>
    <w:rsid w:val="00BE2E8A"/>
    <w:rsid w:val="00BE2F83"/>
    <w:rsid w:val="00BE3C85"/>
    <w:rsid w:val="00BE3D2C"/>
    <w:rsid w:val="00BE3D57"/>
    <w:rsid w:val="00BE3DBE"/>
    <w:rsid w:val="00BE4878"/>
    <w:rsid w:val="00BE4B1E"/>
    <w:rsid w:val="00BE4B6B"/>
    <w:rsid w:val="00BE4D63"/>
    <w:rsid w:val="00BE4E12"/>
    <w:rsid w:val="00BE54BF"/>
    <w:rsid w:val="00BE5958"/>
    <w:rsid w:val="00BE5B55"/>
    <w:rsid w:val="00BE5CA6"/>
    <w:rsid w:val="00BE5E30"/>
    <w:rsid w:val="00BE5E6B"/>
    <w:rsid w:val="00BE6590"/>
    <w:rsid w:val="00BE673A"/>
    <w:rsid w:val="00BE6F43"/>
    <w:rsid w:val="00BE7454"/>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6E59"/>
    <w:rsid w:val="00BF6F86"/>
    <w:rsid w:val="00BF7111"/>
    <w:rsid w:val="00BF7486"/>
    <w:rsid w:val="00BF79F4"/>
    <w:rsid w:val="00BF7A46"/>
    <w:rsid w:val="00C004EF"/>
    <w:rsid w:val="00C005B9"/>
    <w:rsid w:val="00C0071E"/>
    <w:rsid w:val="00C00B55"/>
    <w:rsid w:val="00C00F9C"/>
    <w:rsid w:val="00C01AF2"/>
    <w:rsid w:val="00C01ED0"/>
    <w:rsid w:val="00C02033"/>
    <w:rsid w:val="00C0219F"/>
    <w:rsid w:val="00C021E5"/>
    <w:rsid w:val="00C025D7"/>
    <w:rsid w:val="00C02693"/>
    <w:rsid w:val="00C0273B"/>
    <w:rsid w:val="00C027D6"/>
    <w:rsid w:val="00C030C9"/>
    <w:rsid w:val="00C030D0"/>
    <w:rsid w:val="00C03423"/>
    <w:rsid w:val="00C03815"/>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0D1"/>
    <w:rsid w:val="00C113A8"/>
    <w:rsid w:val="00C1162A"/>
    <w:rsid w:val="00C120E9"/>
    <w:rsid w:val="00C121C0"/>
    <w:rsid w:val="00C1225A"/>
    <w:rsid w:val="00C126FF"/>
    <w:rsid w:val="00C12A57"/>
    <w:rsid w:val="00C12C6C"/>
    <w:rsid w:val="00C133A9"/>
    <w:rsid w:val="00C133AC"/>
    <w:rsid w:val="00C136FC"/>
    <w:rsid w:val="00C13A7F"/>
    <w:rsid w:val="00C13ACF"/>
    <w:rsid w:val="00C13C98"/>
    <w:rsid w:val="00C144EA"/>
    <w:rsid w:val="00C14959"/>
    <w:rsid w:val="00C14B8C"/>
    <w:rsid w:val="00C1538E"/>
    <w:rsid w:val="00C15411"/>
    <w:rsid w:val="00C15563"/>
    <w:rsid w:val="00C155FD"/>
    <w:rsid w:val="00C1560A"/>
    <w:rsid w:val="00C1594F"/>
    <w:rsid w:val="00C15D96"/>
    <w:rsid w:val="00C163DA"/>
    <w:rsid w:val="00C16988"/>
    <w:rsid w:val="00C16989"/>
    <w:rsid w:val="00C16D8D"/>
    <w:rsid w:val="00C171E8"/>
    <w:rsid w:val="00C17454"/>
    <w:rsid w:val="00C17823"/>
    <w:rsid w:val="00C178DE"/>
    <w:rsid w:val="00C17A9B"/>
    <w:rsid w:val="00C17DA5"/>
    <w:rsid w:val="00C17E8D"/>
    <w:rsid w:val="00C200E3"/>
    <w:rsid w:val="00C202E0"/>
    <w:rsid w:val="00C203D7"/>
    <w:rsid w:val="00C2045F"/>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A53"/>
    <w:rsid w:val="00C23F17"/>
    <w:rsid w:val="00C240B0"/>
    <w:rsid w:val="00C242FB"/>
    <w:rsid w:val="00C243DD"/>
    <w:rsid w:val="00C24AA6"/>
    <w:rsid w:val="00C24B97"/>
    <w:rsid w:val="00C24C29"/>
    <w:rsid w:val="00C251D8"/>
    <w:rsid w:val="00C254B8"/>
    <w:rsid w:val="00C25C3A"/>
    <w:rsid w:val="00C26331"/>
    <w:rsid w:val="00C2637C"/>
    <w:rsid w:val="00C263FE"/>
    <w:rsid w:val="00C2661D"/>
    <w:rsid w:val="00C2664C"/>
    <w:rsid w:val="00C269CB"/>
    <w:rsid w:val="00C2715A"/>
    <w:rsid w:val="00C27451"/>
    <w:rsid w:val="00C27742"/>
    <w:rsid w:val="00C27D95"/>
    <w:rsid w:val="00C27E15"/>
    <w:rsid w:val="00C303C9"/>
    <w:rsid w:val="00C3121F"/>
    <w:rsid w:val="00C31433"/>
    <w:rsid w:val="00C3147E"/>
    <w:rsid w:val="00C319F1"/>
    <w:rsid w:val="00C31AA4"/>
    <w:rsid w:val="00C328A5"/>
    <w:rsid w:val="00C3326E"/>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5F58"/>
    <w:rsid w:val="00C36163"/>
    <w:rsid w:val="00C36221"/>
    <w:rsid w:val="00C365AB"/>
    <w:rsid w:val="00C36718"/>
    <w:rsid w:val="00C36757"/>
    <w:rsid w:val="00C36867"/>
    <w:rsid w:val="00C36C1B"/>
    <w:rsid w:val="00C37363"/>
    <w:rsid w:val="00C374FF"/>
    <w:rsid w:val="00C37E2C"/>
    <w:rsid w:val="00C37F00"/>
    <w:rsid w:val="00C4075C"/>
    <w:rsid w:val="00C407A3"/>
    <w:rsid w:val="00C40885"/>
    <w:rsid w:val="00C40901"/>
    <w:rsid w:val="00C41E45"/>
    <w:rsid w:val="00C41E83"/>
    <w:rsid w:val="00C41FFC"/>
    <w:rsid w:val="00C42450"/>
    <w:rsid w:val="00C43032"/>
    <w:rsid w:val="00C43371"/>
    <w:rsid w:val="00C44483"/>
    <w:rsid w:val="00C44826"/>
    <w:rsid w:val="00C44884"/>
    <w:rsid w:val="00C44B00"/>
    <w:rsid w:val="00C44D2D"/>
    <w:rsid w:val="00C44F90"/>
    <w:rsid w:val="00C451E2"/>
    <w:rsid w:val="00C4559E"/>
    <w:rsid w:val="00C456F9"/>
    <w:rsid w:val="00C4578D"/>
    <w:rsid w:val="00C45976"/>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26D"/>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589"/>
    <w:rsid w:val="00C63631"/>
    <w:rsid w:val="00C637A1"/>
    <w:rsid w:val="00C63BB6"/>
    <w:rsid w:val="00C63E2E"/>
    <w:rsid w:val="00C64EC7"/>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2FA"/>
    <w:rsid w:val="00C72459"/>
    <w:rsid w:val="00C72A00"/>
    <w:rsid w:val="00C72F8A"/>
    <w:rsid w:val="00C731D5"/>
    <w:rsid w:val="00C7320B"/>
    <w:rsid w:val="00C73C0B"/>
    <w:rsid w:val="00C73CA6"/>
    <w:rsid w:val="00C73E89"/>
    <w:rsid w:val="00C740E1"/>
    <w:rsid w:val="00C7427F"/>
    <w:rsid w:val="00C74713"/>
    <w:rsid w:val="00C74829"/>
    <w:rsid w:val="00C7493D"/>
    <w:rsid w:val="00C74D44"/>
    <w:rsid w:val="00C74E70"/>
    <w:rsid w:val="00C75403"/>
    <w:rsid w:val="00C758D2"/>
    <w:rsid w:val="00C75C4E"/>
    <w:rsid w:val="00C75C7C"/>
    <w:rsid w:val="00C75F86"/>
    <w:rsid w:val="00C761B8"/>
    <w:rsid w:val="00C7625F"/>
    <w:rsid w:val="00C765E8"/>
    <w:rsid w:val="00C76A1F"/>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9E3"/>
    <w:rsid w:val="00C83B84"/>
    <w:rsid w:val="00C83EE3"/>
    <w:rsid w:val="00C84075"/>
    <w:rsid w:val="00C854E4"/>
    <w:rsid w:val="00C85712"/>
    <w:rsid w:val="00C85E64"/>
    <w:rsid w:val="00C85F8E"/>
    <w:rsid w:val="00C85FC4"/>
    <w:rsid w:val="00C86389"/>
    <w:rsid w:val="00C8661A"/>
    <w:rsid w:val="00C86648"/>
    <w:rsid w:val="00C86788"/>
    <w:rsid w:val="00C8681F"/>
    <w:rsid w:val="00C86968"/>
    <w:rsid w:val="00C86A77"/>
    <w:rsid w:val="00C86E30"/>
    <w:rsid w:val="00C87B32"/>
    <w:rsid w:val="00C900D7"/>
    <w:rsid w:val="00C902EB"/>
    <w:rsid w:val="00C905C2"/>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4EFF"/>
    <w:rsid w:val="00C95143"/>
    <w:rsid w:val="00C95349"/>
    <w:rsid w:val="00C95460"/>
    <w:rsid w:val="00C957A2"/>
    <w:rsid w:val="00C958F9"/>
    <w:rsid w:val="00C95E6A"/>
    <w:rsid w:val="00C95F78"/>
    <w:rsid w:val="00C95F86"/>
    <w:rsid w:val="00C96236"/>
    <w:rsid w:val="00C967C0"/>
    <w:rsid w:val="00C9682C"/>
    <w:rsid w:val="00C969BE"/>
    <w:rsid w:val="00C96F7C"/>
    <w:rsid w:val="00C970EB"/>
    <w:rsid w:val="00C975EC"/>
    <w:rsid w:val="00C97756"/>
    <w:rsid w:val="00C97D55"/>
    <w:rsid w:val="00CA0359"/>
    <w:rsid w:val="00CA0CDF"/>
    <w:rsid w:val="00CA14DF"/>
    <w:rsid w:val="00CA16BF"/>
    <w:rsid w:val="00CA1D91"/>
    <w:rsid w:val="00CA1F38"/>
    <w:rsid w:val="00CA2352"/>
    <w:rsid w:val="00CA24AF"/>
    <w:rsid w:val="00CA2965"/>
    <w:rsid w:val="00CA2B5A"/>
    <w:rsid w:val="00CA2DBE"/>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895"/>
    <w:rsid w:val="00CA6B80"/>
    <w:rsid w:val="00CA6D39"/>
    <w:rsid w:val="00CA70CD"/>
    <w:rsid w:val="00CA7198"/>
    <w:rsid w:val="00CA72F9"/>
    <w:rsid w:val="00CA79C5"/>
    <w:rsid w:val="00CA7D3C"/>
    <w:rsid w:val="00CB02E6"/>
    <w:rsid w:val="00CB0465"/>
    <w:rsid w:val="00CB0EB7"/>
    <w:rsid w:val="00CB0F48"/>
    <w:rsid w:val="00CB17EE"/>
    <w:rsid w:val="00CB1DB7"/>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5A06"/>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2792"/>
    <w:rsid w:val="00CC30B8"/>
    <w:rsid w:val="00CC32A1"/>
    <w:rsid w:val="00CC34BA"/>
    <w:rsid w:val="00CC35C3"/>
    <w:rsid w:val="00CC3A5A"/>
    <w:rsid w:val="00CC3BFF"/>
    <w:rsid w:val="00CC3C5C"/>
    <w:rsid w:val="00CC40A1"/>
    <w:rsid w:val="00CC421E"/>
    <w:rsid w:val="00CC4A76"/>
    <w:rsid w:val="00CC4AE0"/>
    <w:rsid w:val="00CC4B39"/>
    <w:rsid w:val="00CC4F16"/>
    <w:rsid w:val="00CC54E7"/>
    <w:rsid w:val="00CC5676"/>
    <w:rsid w:val="00CC57CD"/>
    <w:rsid w:val="00CC5867"/>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388"/>
    <w:rsid w:val="00CD449E"/>
    <w:rsid w:val="00CD45ED"/>
    <w:rsid w:val="00CD5EB2"/>
    <w:rsid w:val="00CD5ED4"/>
    <w:rsid w:val="00CD64EE"/>
    <w:rsid w:val="00CD6539"/>
    <w:rsid w:val="00CD685D"/>
    <w:rsid w:val="00CD6A8F"/>
    <w:rsid w:val="00CD6AD9"/>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385"/>
    <w:rsid w:val="00CE24C7"/>
    <w:rsid w:val="00CE28B2"/>
    <w:rsid w:val="00CE3179"/>
    <w:rsid w:val="00CE36E6"/>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898"/>
    <w:rsid w:val="00CF29C3"/>
    <w:rsid w:val="00CF2B35"/>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8AF"/>
    <w:rsid w:val="00CF6C2F"/>
    <w:rsid w:val="00CF71C4"/>
    <w:rsid w:val="00CF72BB"/>
    <w:rsid w:val="00CF73FE"/>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C85"/>
    <w:rsid w:val="00D10EA3"/>
    <w:rsid w:val="00D11884"/>
    <w:rsid w:val="00D11BA8"/>
    <w:rsid w:val="00D11F3D"/>
    <w:rsid w:val="00D12194"/>
    <w:rsid w:val="00D12ABF"/>
    <w:rsid w:val="00D12B60"/>
    <w:rsid w:val="00D1312F"/>
    <w:rsid w:val="00D13140"/>
    <w:rsid w:val="00D132E1"/>
    <w:rsid w:val="00D132F6"/>
    <w:rsid w:val="00D1341B"/>
    <w:rsid w:val="00D136BC"/>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BAF"/>
    <w:rsid w:val="00D17E4C"/>
    <w:rsid w:val="00D204EC"/>
    <w:rsid w:val="00D2054D"/>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6D1"/>
    <w:rsid w:val="00D24A8B"/>
    <w:rsid w:val="00D24F0D"/>
    <w:rsid w:val="00D24F4F"/>
    <w:rsid w:val="00D25013"/>
    <w:rsid w:val="00D2528D"/>
    <w:rsid w:val="00D2543A"/>
    <w:rsid w:val="00D255EA"/>
    <w:rsid w:val="00D26316"/>
    <w:rsid w:val="00D2643C"/>
    <w:rsid w:val="00D26A54"/>
    <w:rsid w:val="00D26E32"/>
    <w:rsid w:val="00D27597"/>
    <w:rsid w:val="00D27B8C"/>
    <w:rsid w:val="00D300B7"/>
    <w:rsid w:val="00D3048A"/>
    <w:rsid w:val="00D30918"/>
    <w:rsid w:val="00D3098B"/>
    <w:rsid w:val="00D30FD2"/>
    <w:rsid w:val="00D3105C"/>
    <w:rsid w:val="00D312F4"/>
    <w:rsid w:val="00D3132C"/>
    <w:rsid w:val="00D3168D"/>
    <w:rsid w:val="00D319A2"/>
    <w:rsid w:val="00D31B03"/>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91"/>
    <w:rsid w:val="00D370C2"/>
    <w:rsid w:val="00D37135"/>
    <w:rsid w:val="00D3730D"/>
    <w:rsid w:val="00D37405"/>
    <w:rsid w:val="00D37964"/>
    <w:rsid w:val="00D379E3"/>
    <w:rsid w:val="00D400CA"/>
    <w:rsid w:val="00D40158"/>
    <w:rsid w:val="00D40185"/>
    <w:rsid w:val="00D402AA"/>
    <w:rsid w:val="00D40308"/>
    <w:rsid w:val="00D40ADF"/>
    <w:rsid w:val="00D410FE"/>
    <w:rsid w:val="00D41208"/>
    <w:rsid w:val="00D41603"/>
    <w:rsid w:val="00D4203F"/>
    <w:rsid w:val="00D42097"/>
    <w:rsid w:val="00D4209E"/>
    <w:rsid w:val="00D425C1"/>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39F"/>
    <w:rsid w:val="00D528E9"/>
    <w:rsid w:val="00D53066"/>
    <w:rsid w:val="00D53381"/>
    <w:rsid w:val="00D53A26"/>
    <w:rsid w:val="00D540D7"/>
    <w:rsid w:val="00D5494E"/>
    <w:rsid w:val="00D54EE8"/>
    <w:rsid w:val="00D54F5C"/>
    <w:rsid w:val="00D5546E"/>
    <w:rsid w:val="00D55601"/>
    <w:rsid w:val="00D55607"/>
    <w:rsid w:val="00D55C0B"/>
    <w:rsid w:val="00D55CA3"/>
    <w:rsid w:val="00D55D66"/>
    <w:rsid w:val="00D55DF4"/>
    <w:rsid w:val="00D55EB7"/>
    <w:rsid w:val="00D562C7"/>
    <w:rsid w:val="00D56502"/>
    <w:rsid w:val="00D56592"/>
    <w:rsid w:val="00D569C5"/>
    <w:rsid w:val="00D56BA4"/>
    <w:rsid w:val="00D56BFE"/>
    <w:rsid w:val="00D56EC6"/>
    <w:rsid w:val="00D56FD2"/>
    <w:rsid w:val="00D571CD"/>
    <w:rsid w:val="00D57676"/>
    <w:rsid w:val="00D5768B"/>
    <w:rsid w:val="00D57D2C"/>
    <w:rsid w:val="00D57E0A"/>
    <w:rsid w:val="00D6006E"/>
    <w:rsid w:val="00D604B5"/>
    <w:rsid w:val="00D606D1"/>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8A4"/>
    <w:rsid w:val="00D7690E"/>
    <w:rsid w:val="00D7691A"/>
    <w:rsid w:val="00D76D6A"/>
    <w:rsid w:val="00D77493"/>
    <w:rsid w:val="00D77597"/>
    <w:rsid w:val="00D77A9A"/>
    <w:rsid w:val="00D77B9B"/>
    <w:rsid w:val="00D77BC4"/>
    <w:rsid w:val="00D800DA"/>
    <w:rsid w:val="00D8013F"/>
    <w:rsid w:val="00D80245"/>
    <w:rsid w:val="00D80421"/>
    <w:rsid w:val="00D80455"/>
    <w:rsid w:val="00D805BA"/>
    <w:rsid w:val="00D80702"/>
    <w:rsid w:val="00D80A36"/>
    <w:rsid w:val="00D80D2E"/>
    <w:rsid w:val="00D81192"/>
    <w:rsid w:val="00D812B9"/>
    <w:rsid w:val="00D81B5C"/>
    <w:rsid w:val="00D81C57"/>
    <w:rsid w:val="00D81C99"/>
    <w:rsid w:val="00D81F5A"/>
    <w:rsid w:val="00D822C6"/>
    <w:rsid w:val="00D8327A"/>
    <w:rsid w:val="00D83312"/>
    <w:rsid w:val="00D833F8"/>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437"/>
    <w:rsid w:val="00D9592C"/>
    <w:rsid w:val="00D959F6"/>
    <w:rsid w:val="00D95CA0"/>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6D"/>
    <w:rsid w:val="00DA02EC"/>
    <w:rsid w:val="00DA035A"/>
    <w:rsid w:val="00DA06BA"/>
    <w:rsid w:val="00DA087E"/>
    <w:rsid w:val="00DA0F61"/>
    <w:rsid w:val="00DA110D"/>
    <w:rsid w:val="00DA1881"/>
    <w:rsid w:val="00DA18A1"/>
    <w:rsid w:val="00DA1FC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70"/>
    <w:rsid w:val="00DA45A2"/>
    <w:rsid w:val="00DA4909"/>
    <w:rsid w:val="00DA4C34"/>
    <w:rsid w:val="00DA4D82"/>
    <w:rsid w:val="00DA4DDA"/>
    <w:rsid w:val="00DA667E"/>
    <w:rsid w:val="00DA6BDA"/>
    <w:rsid w:val="00DA6DA3"/>
    <w:rsid w:val="00DA7600"/>
    <w:rsid w:val="00DA7841"/>
    <w:rsid w:val="00DA7B40"/>
    <w:rsid w:val="00DA7F6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117"/>
    <w:rsid w:val="00DB52FE"/>
    <w:rsid w:val="00DB554B"/>
    <w:rsid w:val="00DB5CE6"/>
    <w:rsid w:val="00DB5D3A"/>
    <w:rsid w:val="00DB6374"/>
    <w:rsid w:val="00DB671F"/>
    <w:rsid w:val="00DB68E4"/>
    <w:rsid w:val="00DB6A5B"/>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1B1B"/>
    <w:rsid w:val="00DC21B9"/>
    <w:rsid w:val="00DC221D"/>
    <w:rsid w:val="00DC2A04"/>
    <w:rsid w:val="00DC2F98"/>
    <w:rsid w:val="00DC3011"/>
    <w:rsid w:val="00DC35C3"/>
    <w:rsid w:val="00DC37D2"/>
    <w:rsid w:val="00DC3C24"/>
    <w:rsid w:val="00DC438F"/>
    <w:rsid w:val="00DC4C8E"/>
    <w:rsid w:val="00DC4EF0"/>
    <w:rsid w:val="00DC504B"/>
    <w:rsid w:val="00DC5230"/>
    <w:rsid w:val="00DC530E"/>
    <w:rsid w:val="00DC54B6"/>
    <w:rsid w:val="00DC5621"/>
    <w:rsid w:val="00DC5898"/>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60CE"/>
    <w:rsid w:val="00DD77F8"/>
    <w:rsid w:val="00DD7A9E"/>
    <w:rsid w:val="00DD7C17"/>
    <w:rsid w:val="00DD7D11"/>
    <w:rsid w:val="00DE00F1"/>
    <w:rsid w:val="00DE04A0"/>
    <w:rsid w:val="00DE06C9"/>
    <w:rsid w:val="00DE08FF"/>
    <w:rsid w:val="00DE1078"/>
    <w:rsid w:val="00DE112C"/>
    <w:rsid w:val="00DE15C8"/>
    <w:rsid w:val="00DE1982"/>
    <w:rsid w:val="00DE2157"/>
    <w:rsid w:val="00DE23D9"/>
    <w:rsid w:val="00DE267D"/>
    <w:rsid w:val="00DE2C2B"/>
    <w:rsid w:val="00DE2DB0"/>
    <w:rsid w:val="00DE34E3"/>
    <w:rsid w:val="00DE39D2"/>
    <w:rsid w:val="00DE50D2"/>
    <w:rsid w:val="00DE5E13"/>
    <w:rsid w:val="00DE6385"/>
    <w:rsid w:val="00DE65BD"/>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245B"/>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217"/>
    <w:rsid w:val="00DF77B8"/>
    <w:rsid w:val="00DF7AF2"/>
    <w:rsid w:val="00E00449"/>
    <w:rsid w:val="00E004A2"/>
    <w:rsid w:val="00E00C5A"/>
    <w:rsid w:val="00E00D24"/>
    <w:rsid w:val="00E00FE5"/>
    <w:rsid w:val="00E01829"/>
    <w:rsid w:val="00E01B02"/>
    <w:rsid w:val="00E01D41"/>
    <w:rsid w:val="00E01F19"/>
    <w:rsid w:val="00E025F8"/>
    <w:rsid w:val="00E0266A"/>
    <w:rsid w:val="00E0286B"/>
    <w:rsid w:val="00E02ABF"/>
    <w:rsid w:val="00E0398B"/>
    <w:rsid w:val="00E039DF"/>
    <w:rsid w:val="00E03CA9"/>
    <w:rsid w:val="00E0457C"/>
    <w:rsid w:val="00E045D3"/>
    <w:rsid w:val="00E049C4"/>
    <w:rsid w:val="00E055CD"/>
    <w:rsid w:val="00E05EC8"/>
    <w:rsid w:val="00E06003"/>
    <w:rsid w:val="00E06341"/>
    <w:rsid w:val="00E0665B"/>
    <w:rsid w:val="00E06721"/>
    <w:rsid w:val="00E06C36"/>
    <w:rsid w:val="00E06E72"/>
    <w:rsid w:val="00E071A4"/>
    <w:rsid w:val="00E07262"/>
    <w:rsid w:val="00E079C3"/>
    <w:rsid w:val="00E07B09"/>
    <w:rsid w:val="00E104FA"/>
    <w:rsid w:val="00E105C3"/>
    <w:rsid w:val="00E1078B"/>
    <w:rsid w:val="00E10898"/>
    <w:rsid w:val="00E10E64"/>
    <w:rsid w:val="00E1151C"/>
    <w:rsid w:val="00E116CF"/>
    <w:rsid w:val="00E11D8C"/>
    <w:rsid w:val="00E11EF7"/>
    <w:rsid w:val="00E124FF"/>
    <w:rsid w:val="00E12962"/>
    <w:rsid w:val="00E130F0"/>
    <w:rsid w:val="00E1327C"/>
    <w:rsid w:val="00E132D0"/>
    <w:rsid w:val="00E134DE"/>
    <w:rsid w:val="00E13637"/>
    <w:rsid w:val="00E13711"/>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9D6"/>
    <w:rsid w:val="00E20BD7"/>
    <w:rsid w:val="00E20C47"/>
    <w:rsid w:val="00E20CDA"/>
    <w:rsid w:val="00E210F0"/>
    <w:rsid w:val="00E2134B"/>
    <w:rsid w:val="00E21528"/>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0A"/>
    <w:rsid w:val="00E279A1"/>
    <w:rsid w:val="00E302FF"/>
    <w:rsid w:val="00E30532"/>
    <w:rsid w:val="00E3055C"/>
    <w:rsid w:val="00E30764"/>
    <w:rsid w:val="00E30B5A"/>
    <w:rsid w:val="00E30C35"/>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3D1"/>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448"/>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0B03"/>
    <w:rsid w:val="00E5113E"/>
    <w:rsid w:val="00E5146D"/>
    <w:rsid w:val="00E51925"/>
    <w:rsid w:val="00E51E59"/>
    <w:rsid w:val="00E51E89"/>
    <w:rsid w:val="00E5236D"/>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BF7"/>
    <w:rsid w:val="00E57D83"/>
    <w:rsid w:val="00E60445"/>
    <w:rsid w:val="00E60630"/>
    <w:rsid w:val="00E609EF"/>
    <w:rsid w:val="00E60B05"/>
    <w:rsid w:val="00E616AB"/>
    <w:rsid w:val="00E61868"/>
    <w:rsid w:val="00E61AA7"/>
    <w:rsid w:val="00E6206E"/>
    <w:rsid w:val="00E63840"/>
    <w:rsid w:val="00E63C2A"/>
    <w:rsid w:val="00E63C44"/>
    <w:rsid w:val="00E63D30"/>
    <w:rsid w:val="00E63D88"/>
    <w:rsid w:val="00E64073"/>
    <w:rsid w:val="00E64759"/>
    <w:rsid w:val="00E647B2"/>
    <w:rsid w:val="00E64990"/>
    <w:rsid w:val="00E649BF"/>
    <w:rsid w:val="00E64AB7"/>
    <w:rsid w:val="00E64AC0"/>
    <w:rsid w:val="00E657E4"/>
    <w:rsid w:val="00E65AD2"/>
    <w:rsid w:val="00E65B20"/>
    <w:rsid w:val="00E65E82"/>
    <w:rsid w:val="00E662C4"/>
    <w:rsid w:val="00E66F56"/>
    <w:rsid w:val="00E67448"/>
    <w:rsid w:val="00E6796C"/>
    <w:rsid w:val="00E67D7E"/>
    <w:rsid w:val="00E701E4"/>
    <w:rsid w:val="00E708FA"/>
    <w:rsid w:val="00E70BB7"/>
    <w:rsid w:val="00E70BC5"/>
    <w:rsid w:val="00E712CF"/>
    <w:rsid w:val="00E7138A"/>
    <w:rsid w:val="00E713EE"/>
    <w:rsid w:val="00E7165C"/>
    <w:rsid w:val="00E7199B"/>
    <w:rsid w:val="00E7263C"/>
    <w:rsid w:val="00E727BF"/>
    <w:rsid w:val="00E72A28"/>
    <w:rsid w:val="00E7326A"/>
    <w:rsid w:val="00E7328C"/>
    <w:rsid w:val="00E73798"/>
    <w:rsid w:val="00E74368"/>
    <w:rsid w:val="00E7436B"/>
    <w:rsid w:val="00E74A6F"/>
    <w:rsid w:val="00E7573C"/>
    <w:rsid w:val="00E758E2"/>
    <w:rsid w:val="00E7598E"/>
    <w:rsid w:val="00E765A4"/>
    <w:rsid w:val="00E76A8A"/>
    <w:rsid w:val="00E77055"/>
    <w:rsid w:val="00E777BC"/>
    <w:rsid w:val="00E805FE"/>
    <w:rsid w:val="00E80830"/>
    <w:rsid w:val="00E808DE"/>
    <w:rsid w:val="00E809B0"/>
    <w:rsid w:val="00E812AA"/>
    <w:rsid w:val="00E81395"/>
    <w:rsid w:val="00E813B8"/>
    <w:rsid w:val="00E81414"/>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7D5"/>
    <w:rsid w:val="00E91954"/>
    <w:rsid w:val="00E919C1"/>
    <w:rsid w:val="00E91BB4"/>
    <w:rsid w:val="00E9215F"/>
    <w:rsid w:val="00E92469"/>
    <w:rsid w:val="00E9296B"/>
    <w:rsid w:val="00E92AA3"/>
    <w:rsid w:val="00E92EDD"/>
    <w:rsid w:val="00E92F07"/>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855"/>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B74"/>
    <w:rsid w:val="00EA5CB6"/>
    <w:rsid w:val="00EA6261"/>
    <w:rsid w:val="00EA63C4"/>
    <w:rsid w:val="00EA6715"/>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4A5"/>
    <w:rsid w:val="00EB3818"/>
    <w:rsid w:val="00EB399F"/>
    <w:rsid w:val="00EB3F5D"/>
    <w:rsid w:val="00EB3F65"/>
    <w:rsid w:val="00EB49A0"/>
    <w:rsid w:val="00EB51B4"/>
    <w:rsid w:val="00EB5993"/>
    <w:rsid w:val="00EB5AF2"/>
    <w:rsid w:val="00EB5DDF"/>
    <w:rsid w:val="00EB61DA"/>
    <w:rsid w:val="00EB629D"/>
    <w:rsid w:val="00EB6582"/>
    <w:rsid w:val="00EB6BB2"/>
    <w:rsid w:val="00EB6BFD"/>
    <w:rsid w:val="00EB6DA3"/>
    <w:rsid w:val="00EB7A98"/>
    <w:rsid w:val="00EB7F33"/>
    <w:rsid w:val="00EC019B"/>
    <w:rsid w:val="00EC0B09"/>
    <w:rsid w:val="00EC0FA2"/>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C0A"/>
    <w:rsid w:val="00EC7DD3"/>
    <w:rsid w:val="00ED0124"/>
    <w:rsid w:val="00ED0287"/>
    <w:rsid w:val="00ED0903"/>
    <w:rsid w:val="00ED0999"/>
    <w:rsid w:val="00ED0E56"/>
    <w:rsid w:val="00ED0F7B"/>
    <w:rsid w:val="00ED115A"/>
    <w:rsid w:val="00ED158E"/>
    <w:rsid w:val="00ED1811"/>
    <w:rsid w:val="00ED1D57"/>
    <w:rsid w:val="00ED28B3"/>
    <w:rsid w:val="00ED3576"/>
    <w:rsid w:val="00ED36CA"/>
    <w:rsid w:val="00ED37DA"/>
    <w:rsid w:val="00ED3D0D"/>
    <w:rsid w:val="00ED4383"/>
    <w:rsid w:val="00ED447B"/>
    <w:rsid w:val="00ED50CE"/>
    <w:rsid w:val="00ED53AA"/>
    <w:rsid w:val="00ED5B56"/>
    <w:rsid w:val="00ED647D"/>
    <w:rsid w:val="00ED6563"/>
    <w:rsid w:val="00ED66EE"/>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3A88"/>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AE2"/>
    <w:rsid w:val="00EF1BEC"/>
    <w:rsid w:val="00EF1D2D"/>
    <w:rsid w:val="00EF1E08"/>
    <w:rsid w:val="00EF1EF0"/>
    <w:rsid w:val="00EF2069"/>
    <w:rsid w:val="00EF21DC"/>
    <w:rsid w:val="00EF24BD"/>
    <w:rsid w:val="00EF24D2"/>
    <w:rsid w:val="00EF28B2"/>
    <w:rsid w:val="00EF3985"/>
    <w:rsid w:val="00EF3BC9"/>
    <w:rsid w:val="00EF3D3D"/>
    <w:rsid w:val="00EF3DB0"/>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386"/>
    <w:rsid w:val="00F01583"/>
    <w:rsid w:val="00F015C6"/>
    <w:rsid w:val="00F0163C"/>
    <w:rsid w:val="00F01A18"/>
    <w:rsid w:val="00F01AA3"/>
    <w:rsid w:val="00F01B81"/>
    <w:rsid w:val="00F0219A"/>
    <w:rsid w:val="00F0220A"/>
    <w:rsid w:val="00F028B0"/>
    <w:rsid w:val="00F02C34"/>
    <w:rsid w:val="00F02C8E"/>
    <w:rsid w:val="00F02EF0"/>
    <w:rsid w:val="00F032AC"/>
    <w:rsid w:val="00F04455"/>
    <w:rsid w:val="00F046C1"/>
    <w:rsid w:val="00F04C1F"/>
    <w:rsid w:val="00F05104"/>
    <w:rsid w:val="00F055E6"/>
    <w:rsid w:val="00F05D69"/>
    <w:rsid w:val="00F05DA9"/>
    <w:rsid w:val="00F05E9D"/>
    <w:rsid w:val="00F05EAE"/>
    <w:rsid w:val="00F066AD"/>
    <w:rsid w:val="00F07084"/>
    <w:rsid w:val="00F079A0"/>
    <w:rsid w:val="00F07B71"/>
    <w:rsid w:val="00F07FD4"/>
    <w:rsid w:val="00F10C98"/>
    <w:rsid w:val="00F10CC0"/>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3A74"/>
    <w:rsid w:val="00F1439F"/>
    <w:rsid w:val="00F143AB"/>
    <w:rsid w:val="00F1476B"/>
    <w:rsid w:val="00F14788"/>
    <w:rsid w:val="00F1499A"/>
    <w:rsid w:val="00F14D70"/>
    <w:rsid w:val="00F14D76"/>
    <w:rsid w:val="00F14F8B"/>
    <w:rsid w:val="00F15351"/>
    <w:rsid w:val="00F15840"/>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7B"/>
    <w:rsid w:val="00F206D4"/>
    <w:rsid w:val="00F206ED"/>
    <w:rsid w:val="00F20D66"/>
    <w:rsid w:val="00F2104F"/>
    <w:rsid w:val="00F21940"/>
    <w:rsid w:val="00F21A59"/>
    <w:rsid w:val="00F21A7C"/>
    <w:rsid w:val="00F21FE7"/>
    <w:rsid w:val="00F221A5"/>
    <w:rsid w:val="00F22482"/>
    <w:rsid w:val="00F2255E"/>
    <w:rsid w:val="00F22A30"/>
    <w:rsid w:val="00F22D3E"/>
    <w:rsid w:val="00F22F22"/>
    <w:rsid w:val="00F2352B"/>
    <w:rsid w:val="00F235C6"/>
    <w:rsid w:val="00F2369E"/>
    <w:rsid w:val="00F23976"/>
    <w:rsid w:val="00F23E4C"/>
    <w:rsid w:val="00F23EDB"/>
    <w:rsid w:val="00F2442A"/>
    <w:rsid w:val="00F24533"/>
    <w:rsid w:val="00F24918"/>
    <w:rsid w:val="00F24998"/>
    <w:rsid w:val="00F24E2E"/>
    <w:rsid w:val="00F24F2D"/>
    <w:rsid w:val="00F2522E"/>
    <w:rsid w:val="00F253EF"/>
    <w:rsid w:val="00F2547F"/>
    <w:rsid w:val="00F25785"/>
    <w:rsid w:val="00F25B1D"/>
    <w:rsid w:val="00F26464"/>
    <w:rsid w:val="00F265AC"/>
    <w:rsid w:val="00F267B6"/>
    <w:rsid w:val="00F26AEE"/>
    <w:rsid w:val="00F26C71"/>
    <w:rsid w:val="00F27286"/>
    <w:rsid w:val="00F272C9"/>
    <w:rsid w:val="00F274BD"/>
    <w:rsid w:val="00F27CA3"/>
    <w:rsid w:val="00F27CB4"/>
    <w:rsid w:val="00F27E6D"/>
    <w:rsid w:val="00F3022F"/>
    <w:rsid w:val="00F307F8"/>
    <w:rsid w:val="00F30837"/>
    <w:rsid w:val="00F30C36"/>
    <w:rsid w:val="00F31829"/>
    <w:rsid w:val="00F32488"/>
    <w:rsid w:val="00F324A6"/>
    <w:rsid w:val="00F32595"/>
    <w:rsid w:val="00F3280F"/>
    <w:rsid w:val="00F33092"/>
    <w:rsid w:val="00F3320D"/>
    <w:rsid w:val="00F33309"/>
    <w:rsid w:val="00F33519"/>
    <w:rsid w:val="00F336BF"/>
    <w:rsid w:val="00F336DE"/>
    <w:rsid w:val="00F337BE"/>
    <w:rsid w:val="00F337F2"/>
    <w:rsid w:val="00F3393A"/>
    <w:rsid w:val="00F33B87"/>
    <w:rsid w:val="00F33EA7"/>
    <w:rsid w:val="00F3417E"/>
    <w:rsid w:val="00F349F1"/>
    <w:rsid w:val="00F34C3B"/>
    <w:rsid w:val="00F34E2E"/>
    <w:rsid w:val="00F350BC"/>
    <w:rsid w:val="00F354C7"/>
    <w:rsid w:val="00F35780"/>
    <w:rsid w:val="00F36343"/>
    <w:rsid w:val="00F36384"/>
    <w:rsid w:val="00F36B0D"/>
    <w:rsid w:val="00F36CF4"/>
    <w:rsid w:val="00F36E51"/>
    <w:rsid w:val="00F36F89"/>
    <w:rsid w:val="00F37188"/>
    <w:rsid w:val="00F37343"/>
    <w:rsid w:val="00F37633"/>
    <w:rsid w:val="00F379DA"/>
    <w:rsid w:val="00F37D8E"/>
    <w:rsid w:val="00F37EC3"/>
    <w:rsid w:val="00F4023E"/>
    <w:rsid w:val="00F4032B"/>
    <w:rsid w:val="00F403B5"/>
    <w:rsid w:val="00F407BD"/>
    <w:rsid w:val="00F40965"/>
    <w:rsid w:val="00F40E94"/>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5D82"/>
    <w:rsid w:val="00F4675B"/>
    <w:rsid w:val="00F46A19"/>
    <w:rsid w:val="00F471A5"/>
    <w:rsid w:val="00F4785A"/>
    <w:rsid w:val="00F47E2C"/>
    <w:rsid w:val="00F47F20"/>
    <w:rsid w:val="00F500F5"/>
    <w:rsid w:val="00F503D1"/>
    <w:rsid w:val="00F50A0A"/>
    <w:rsid w:val="00F50BB2"/>
    <w:rsid w:val="00F51330"/>
    <w:rsid w:val="00F51360"/>
    <w:rsid w:val="00F51628"/>
    <w:rsid w:val="00F51AAB"/>
    <w:rsid w:val="00F51CDA"/>
    <w:rsid w:val="00F52090"/>
    <w:rsid w:val="00F527ED"/>
    <w:rsid w:val="00F52AA1"/>
    <w:rsid w:val="00F52C82"/>
    <w:rsid w:val="00F52CB1"/>
    <w:rsid w:val="00F52D3D"/>
    <w:rsid w:val="00F53868"/>
    <w:rsid w:val="00F54505"/>
    <w:rsid w:val="00F54B02"/>
    <w:rsid w:val="00F54D89"/>
    <w:rsid w:val="00F55DC0"/>
    <w:rsid w:val="00F55DE6"/>
    <w:rsid w:val="00F56611"/>
    <w:rsid w:val="00F56AFC"/>
    <w:rsid w:val="00F56D78"/>
    <w:rsid w:val="00F56E41"/>
    <w:rsid w:val="00F56ECB"/>
    <w:rsid w:val="00F56F33"/>
    <w:rsid w:val="00F57346"/>
    <w:rsid w:val="00F57364"/>
    <w:rsid w:val="00F57456"/>
    <w:rsid w:val="00F5771C"/>
    <w:rsid w:val="00F5777F"/>
    <w:rsid w:val="00F578E7"/>
    <w:rsid w:val="00F57B15"/>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2D4"/>
    <w:rsid w:val="00F64694"/>
    <w:rsid w:val="00F6476C"/>
    <w:rsid w:val="00F649EE"/>
    <w:rsid w:val="00F65075"/>
    <w:rsid w:val="00F65212"/>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08E"/>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C4"/>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A81"/>
    <w:rsid w:val="00F83C91"/>
    <w:rsid w:val="00F83EE1"/>
    <w:rsid w:val="00F8435B"/>
    <w:rsid w:val="00F84B68"/>
    <w:rsid w:val="00F84C9E"/>
    <w:rsid w:val="00F84FC4"/>
    <w:rsid w:val="00F850F5"/>
    <w:rsid w:val="00F8538B"/>
    <w:rsid w:val="00F853BF"/>
    <w:rsid w:val="00F85E3F"/>
    <w:rsid w:val="00F85FF1"/>
    <w:rsid w:val="00F86062"/>
    <w:rsid w:val="00F860B1"/>
    <w:rsid w:val="00F8656B"/>
    <w:rsid w:val="00F86940"/>
    <w:rsid w:val="00F86F2A"/>
    <w:rsid w:val="00F87135"/>
    <w:rsid w:val="00F876BA"/>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368"/>
    <w:rsid w:val="00F94F58"/>
    <w:rsid w:val="00F95326"/>
    <w:rsid w:val="00F9570C"/>
    <w:rsid w:val="00F95A30"/>
    <w:rsid w:val="00F95AD7"/>
    <w:rsid w:val="00F96199"/>
    <w:rsid w:val="00F973C5"/>
    <w:rsid w:val="00F97901"/>
    <w:rsid w:val="00F97A78"/>
    <w:rsid w:val="00F97B4A"/>
    <w:rsid w:val="00FA0019"/>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B3E"/>
    <w:rsid w:val="00FA4B96"/>
    <w:rsid w:val="00FA4EF2"/>
    <w:rsid w:val="00FA50A6"/>
    <w:rsid w:val="00FA50A8"/>
    <w:rsid w:val="00FA576F"/>
    <w:rsid w:val="00FA63B0"/>
    <w:rsid w:val="00FA63C0"/>
    <w:rsid w:val="00FA64A6"/>
    <w:rsid w:val="00FA651E"/>
    <w:rsid w:val="00FA6905"/>
    <w:rsid w:val="00FA6C67"/>
    <w:rsid w:val="00FA7E2E"/>
    <w:rsid w:val="00FA7EDC"/>
    <w:rsid w:val="00FB0610"/>
    <w:rsid w:val="00FB0792"/>
    <w:rsid w:val="00FB091A"/>
    <w:rsid w:val="00FB0C9D"/>
    <w:rsid w:val="00FB0E16"/>
    <w:rsid w:val="00FB108B"/>
    <w:rsid w:val="00FB12F2"/>
    <w:rsid w:val="00FB157D"/>
    <w:rsid w:val="00FB1586"/>
    <w:rsid w:val="00FB16ED"/>
    <w:rsid w:val="00FB1777"/>
    <w:rsid w:val="00FB1AE7"/>
    <w:rsid w:val="00FB1F24"/>
    <w:rsid w:val="00FB1F84"/>
    <w:rsid w:val="00FB2456"/>
    <w:rsid w:val="00FB25E4"/>
    <w:rsid w:val="00FB26CE"/>
    <w:rsid w:val="00FB2AD1"/>
    <w:rsid w:val="00FB37D9"/>
    <w:rsid w:val="00FB3B1E"/>
    <w:rsid w:val="00FB3EFF"/>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0FA"/>
    <w:rsid w:val="00FC1723"/>
    <w:rsid w:val="00FC1BDC"/>
    <w:rsid w:val="00FC27C4"/>
    <w:rsid w:val="00FC36C7"/>
    <w:rsid w:val="00FC3BC4"/>
    <w:rsid w:val="00FC41D8"/>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B30"/>
    <w:rsid w:val="00FD1F87"/>
    <w:rsid w:val="00FD1FDE"/>
    <w:rsid w:val="00FD21EE"/>
    <w:rsid w:val="00FD2214"/>
    <w:rsid w:val="00FD2282"/>
    <w:rsid w:val="00FD2348"/>
    <w:rsid w:val="00FD26D5"/>
    <w:rsid w:val="00FD27A1"/>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2"/>
    <w:rsid w:val="00FD76DA"/>
    <w:rsid w:val="00FD7932"/>
    <w:rsid w:val="00FD79C9"/>
    <w:rsid w:val="00FD7BD4"/>
    <w:rsid w:val="00FD7C3C"/>
    <w:rsid w:val="00FD7DE6"/>
    <w:rsid w:val="00FD7EB5"/>
    <w:rsid w:val="00FD7F6F"/>
    <w:rsid w:val="00FD7FDB"/>
    <w:rsid w:val="00FE0057"/>
    <w:rsid w:val="00FE08C7"/>
    <w:rsid w:val="00FE08E9"/>
    <w:rsid w:val="00FE1629"/>
    <w:rsid w:val="00FE261D"/>
    <w:rsid w:val="00FE2694"/>
    <w:rsid w:val="00FE323D"/>
    <w:rsid w:val="00FE33C6"/>
    <w:rsid w:val="00FE5799"/>
    <w:rsid w:val="00FE6270"/>
    <w:rsid w:val="00FE62F4"/>
    <w:rsid w:val="00FE68A8"/>
    <w:rsid w:val="00FE69E9"/>
    <w:rsid w:val="00FE6DF4"/>
    <w:rsid w:val="00FE71F4"/>
    <w:rsid w:val="00FE7B34"/>
    <w:rsid w:val="00FF034B"/>
    <w:rsid w:val="00FF068C"/>
    <w:rsid w:val="00FF06D2"/>
    <w:rsid w:val="00FF0EBB"/>
    <w:rsid w:val="00FF1E86"/>
    <w:rsid w:val="00FF2D2B"/>
    <w:rsid w:val="00FF2EE4"/>
    <w:rsid w:val="00FF30CA"/>
    <w:rsid w:val="00FF3300"/>
    <w:rsid w:val="00FF3453"/>
    <w:rsid w:val="00FF36DE"/>
    <w:rsid w:val="00FF3CA8"/>
    <w:rsid w:val="00FF3D02"/>
    <w:rsid w:val="00FF3EE3"/>
    <w:rsid w:val="00FF3F4A"/>
    <w:rsid w:val="00FF41D2"/>
    <w:rsid w:val="00FF484A"/>
    <w:rsid w:val="00FF4DC7"/>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 w:type="character" w:customStyle="1" w:styleId="opdicttext2">
    <w:name w:val="op_dict_text2"/>
    <w:basedOn w:val="a2"/>
    <w:rsid w:val="00BC68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 w:type="character" w:customStyle="1" w:styleId="opdicttext2">
    <w:name w:val="op_dict_text2"/>
    <w:basedOn w:val="a2"/>
    <w:rsid w:val="00BC6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48987991">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0476641">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203028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52516408">
      <w:bodyDiv w:val="1"/>
      <w:marLeft w:val="0"/>
      <w:marRight w:val="0"/>
      <w:marTop w:val="0"/>
      <w:marBottom w:val="0"/>
      <w:divBdr>
        <w:top w:val="none" w:sz="0" w:space="0" w:color="auto"/>
        <w:left w:val="none" w:sz="0" w:space="0" w:color="auto"/>
        <w:bottom w:val="none" w:sz="0" w:space="0" w:color="auto"/>
        <w:right w:val="none" w:sz="0" w:space="0" w:color="auto"/>
      </w:divBdr>
      <w:divsChild>
        <w:div w:id="1638871615">
          <w:marLeft w:val="274"/>
          <w:marRight w:val="0"/>
          <w:marTop w:val="0"/>
          <w:marBottom w:val="0"/>
          <w:divBdr>
            <w:top w:val="none" w:sz="0" w:space="0" w:color="auto"/>
            <w:left w:val="none" w:sz="0" w:space="0" w:color="auto"/>
            <w:bottom w:val="none" w:sz="0" w:space="0" w:color="auto"/>
            <w:right w:val="none" w:sz="0" w:space="0" w:color="auto"/>
          </w:divBdr>
        </w:div>
        <w:div w:id="2125221639">
          <w:marLeft w:val="274"/>
          <w:marRight w:val="0"/>
          <w:marTop w:val="0"/>
          <w:marBottom w:val="0"/>
          <w:divBdr>
            <w:top w:val="none" w:sz="0" w:space="0" w:color="auto"/>
            <w:left w:val="none" w:sz="0" w:space="0" w:color="auto"/>
            <w:bottom w:val="none" w:sz="0" w:space="0" w:color="auto"/>
            <w:right w:val="none" w:sz="0" w:space="0" w:color="auto"/>
          </w:divBdr>
        </w:div>
      </w:divsChild>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4614904">
      <w:bodyDiv w:val="1"/>
      <w:marLeft w:val="0"/>
      <w:marRight w:val="0"/>
      <w:marTop w:val="0"/>
      <w:marBottom w:val="0"/>
      <w:divBdr>
        <w:top w:val="none" w:sz="0" w:space="0" w:color="auto"/>
        <w:left w:val="none" w:sz="0" w:space="0" w:color="auto"/>
        <w:bottom w:val="none" w:sz="0" w:space="0" w:color="auto"/>
        <w:right w:val="none" w:sz="0" w:space="0" w:color="auto"/>
      </w:divBdr>
      <w:divsChild>
        <w:div w:id="1914197762">
          <w:marLeft w:val="274"/>
          <w:marRight w:val="0"/>
          <w:marTop w:val="0"/>
          <w:marBottom w:val="0"/>
          <w:divBdr>
            <w:top w:val="none" w:sz="0" w:space="0" w:color="auto"/>
            <w:left w:val="none" w:sz="0" w:space="0" w:color="auto"/>
            <w:bottom w:val="none" w:sz="0" w:space="0" w:color="auto"/>
            <w:right w:val="none" w:sz="0" w:space="0" w:color="auto"/>
          </w:divBdr>
        </w:div>
        <w:div w:id="2056195312">
          <w:marLeft w:val="274"/>
          <w:marRight w:val="0"/>
          <w:marTop w:val="0"/>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18662668">
      <w:bodyDiv w:val="1"/>
      <w:marLeft w:val="0"/>
      <w:marRight w:val="0"/>
      <w:marTop w:val="0"/>
      <w:marBottom w:val="0"/>
      <w:divBdr>
        <w:top w:val="none" w:sz="0" w:space="0" w:color="auto"/>
        <w:left w:val="none" w:sz="0" w:space="0" w:color="auto"/>
        <w:bottom w:val="none" w:sz="0" w:space="0" w:color="auto"/>
        <w:right w:val="none" w:sz="0" w:space="0" w:color="auto"/>
      </w:divBdr>
      <w:divsChild>
        <w:div w:id="1702591064">
          <w:marLeft w:val="274"/>
          <w:marRight w:val="0"/>
          <w:marTop w:val="0"/>
          <w:marBottom w:val="0"/>
          <w:divBdr>
            <w:top w:val="none" w:sz="0" w:space="0" w:color="auto"/>
            <w:left w:val="none" w:sz="0" w:space="0" w:color="auto"/>
            <w:bottom w:val="none" w:sz="0" w:space="0" w:color="auto"/>
            <w:right w:val="none" w:sz="0" w:space="0" w:color="auto"/>
          </w:divBdr>
        </w:div>
        <w:div w:id="1741558144">
          <w:marLeft w:val="274"/>
          <w:marRight w:val="0"/>
          <w:marTop w:val="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28435972">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 w:id="2145344881">
      <w:bodyDiv w:val="1"/>
      <w:marLeft w:val="0"/>
      <w:marRight w:val="0"/>
      <w:marTop w:val="0"/>
      <w:marBottom w:val="0"/>
      <w:divBdr>
        <w:top w:val="none" w:sz="0" w:space="0" w:color="auto"/>
        <w:left w:val="none" w:sz="0" w:space="0" w:color="auto"/>
        <w:bottom w:val="none" w:sz="0" w:space="0" w:color="auto"/>
        <w:right w:val="none" w:sz="0" w:space="0" w:color="auto"/>
      </w:divBdr>
      <w:divsChild>
        <w:div w:id="1236696986">
          <w:marLeft w:val="994"/>
          <w:marRight w:val="0"/>
          <w:marTop w:val="0"/>
          <w:marBottom w:val="0"/>
          <w:divBdr>
            <w:top w:val="none" w:sz="0" w:space="0" w:color="auto"/>
            <w:left w:val="none" w:sz="0" w:space="0" w:color="auto"/>
            <w:bottom w:val="none" w:sz="0" w:space="0" w:color="auto"/>
            <w:right w:val="none" w:sz="0" w:space="0" w:color="auto"/>
          </w:divBdr>
        </w:div>
        <w:div w:id="981233268">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PowerPoint_Slide5.sldx"/><Relationship Id="rId3" Type="http://schemas.openxmlformats.org/officeDocument/2006/relationships/styles" Target="styles.xml"/><Relationship Id="rId21" Type="http://schemas.openxmlformats.org/officeDocument/2006/relationships/fontTable" Target="fontTable.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PowerPoint_Slide4.sldx"/><Relationship Id="rId20" Type="http://schemas.openxmlformats.org/officeDocument/2006/relationships/header" Target="head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PowerPoint_Slide1.sldx"/><Relationship Id="rId19" Type="http://schemas.openxmlformats.org/officeDocument/2006/relationships/hyperlink" Target="http://www.baidu.com/link?url=ki-PrDcdYK1z_DCAg2iMKbNmIgvIvYNDjJRpKOqrfyzvOaqMxGIT6prLoF_E4WJZHdogDpB1ouXg-TL7vV0QwnntXK7V2a2WzXwvCR9QqIW"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 Id="rId22" Type="http://schemas.openxmlformats.org/officeDocument/2006/relationships/theme" Target="theme/theme1.xml"/><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A67FC-223F-4E52-A00F-2CA04D8F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3581</Words>
  <Characters>20415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2016-08-08T13:12:00Z</cp:lastPrinted>
  <dcterms:created xsi:type="dcterms:W3CDTF">2023-02-17T05:54:00Z</dcterms:created>
  <dcterms:modified xsi:type="dcterms:W3CDTF">2023-02-17T14:44:00Z</dcterms:modified>
</cp:coreProperties>
</file>