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BBA18" w14:textId="7E7ECC86" w:rsidR="00EF2612" w:rsidRDefault="00EF2612" w:rsidP="007759A6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3GPP TSG RAN WG1 Meeting #11</w:t>
      </w:r>
      <w:r w:rsidR="001328E0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ab/>
        <w:t>R1-</w:t>
      </w:r>
      <w:r w:rsidRPr="003860BB">
        <w:rPr>
          <w:rFonts w:ascii="Arial" w:hAnsi="Arial" w:cs="Arial"/>
          <w:b/>
          <w:kern w:val="2"/>
          <w:lang w:eastAsia="zh-CN"/>
        </w:rPr>
        <w:t>2</w:t>
      </w:r>
      <w:r w:rsidR="002A107C">
        <w:rPr>
          <w:rFonts w:ascii="Arial" w:hAnsi="Arial" w:cs="Arial"/>
          <w:b/>
          <w:kern w:val="2"/>
          <w:lang w:eastAsia="zh-CN"/>
        </w:rPr>
        <w:t>30</w:t>
      </w:r>
      <w:r w:rsidR="00206C96">
        <w:rPr>
          <w:rFonts w:ascii="Arial" w:hAnsi="Arial" w:cs="Arial"/>
          <w:b/>
          <w:kern w:val="2"/>
          <w:lang w:eastAsia="zh-CN"/>
        </w:rPr>
        <w:t>0064</w:t>
      </w:r>
    </w:p>
    <w:p w14:paraId="32148778" w14:textId="42338111" w:rsidR="00DF24E7" w:rsidRPr="0053647E" w:rsidRDefault="001328E0" w:rsidP="00EF26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Athens</w:t>
      </w:r>
      <w:r w:rsidR="004A05C8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Greece</w:t>
      </w:r>
      <w:r w:rsidR="00DF24E7" w:rsidRPr="0053647E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February</w:t>
      </w:r>
      <w:r w:rsidR="00DF24E7">
        <w:rPr>
          <w:rFonts w:ascii="Arial" w:hAnsi="Arial" w:cs="Arial"/>
          <w:b/>
          <w:kern w:val="2"/>
          <w:lang w:eastAsia="zh-CN"/>
        </w:rPr>
        <w:t xml:space="preserve"> </w:t>
      </w:r>
      <w:r w:rsidR="002A107C">
        <w:rPr>
          <w:rFonts w:ascii="Arial" w:hAnsi="Arial" w:cs="Arial"/>
          <w:b/>
          <w:kern w:val="2"/>
          <w:lang w:eastAsia="zh-CN"/>
        </w:rPr>
        <w:t>27 –</w:t>
      </w:r>
      <w:r>
        <w:rPr>
          <w:rFonts w:ascii="Arial" w:hAnsi="Arial" w:cs="Arial"/>
          <w:b/>
          <w:kern w:val="2"/>
          <w:lang w:eastAsia="zh-CN"/>
        </w:rPr>
        <w:t xml:space="preserve"> March</w:t>
      </w:r>
      <w:r w:rsidR="002A107C">
        <w:rPr>
          <w:rFonts w:ascii="Arial" w:hAnsi="Arial" w:cs="Arial"/>
          <w:b/>
          <w:kern w:val="2"/>
          <w:lang w:eastAsia="zh-CN"/>
        </w:rPr>
        <w:t xml:space="preserve"> 3</w:t>
      </w:r>
      <w:r w:rsidR="00DF24E7" w:rsidRPr="0053647E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589DCD66" w14:textId="6C11D6FA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Agenda Item:</w:t>
      </w:r>
      <w:r w:rsidRPr="0053647E">
        <w:rPr>
          <w:rFonts w:ascii="Arial" w:hAnsi="Arial" w:cs="Arial"/>
          <w:b/>
          <w:lang w:eastAsia="zh-CN"/>
        </w:rPr>
        <w:tab/>
      </w:r>
      <w:r w:rsidRPr="00786474">
        <w:rPr>
          <w:rFonts w:ascii="Arial" w:hAnsi="Arial" w:cs="Arial"/>
          <w:b/>
          <w:lang w:eastAsia="zh-CN"/>
        </w:rPr>
        <w:t>9.</w:t>
      </w:r>
      <w:r w:rsidR="00B83CD3" w:rsidRPr="00786474">
        <w:rPr>
          <w:rFonts w:ascii="Arial" w:hAnsi="Arial" w:cs="Arial"/>
          <w:b/>
          <w:lang w:eastAsia="zh-CN"/>
        </w:rPr>
        <w:t>5.3</w:t>
      </w:r>
    </w:p>
    <w:p w14:paraId="38DDB4D8" w14:textId="7777777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Source:</w:t>
      </w:r>
      <w:r w:rsidRPr="0053647E">
        <w:rPr>
          <w:rFonts w:ascii="Arial" w:hAnsi="Arial" w:cs="Arial"/>
          <w:b/>
          <w:kern w:val="2"/>
          <w:lang w:eastAsia="zh-CN"/>
        </w:rPr>
        <w:tab/>
      </w:r>
      <w:r w:rsidRPr="00C47273">
        <w:rPr>
          <w:rFonts w:ascii="Arial" w:hAnsi="Arial" w:cs="Arial"/>
          <w:b/>
          <w:bCs/>
          <w:caps/>
          <w:szCs w:val="24"/>
        </w:rPr>
        <w:t>Futurewei</w:t>
      </w:r>
    </w:p>
    <w:p w14:paraId="2C6FA6CD" w14:textId="7BE01E47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53647E">
        <w:rPr>
          <w:rFonts w:ascii="Arial" w:hAnsi="Arial" w:cs="Arial"/>
          <w:b/>
          <w:lang w:eastAsia="zh-CN"/>
        </w:rPr>
        <w:t>Title:</w:t>
      </w:r>
      <w:r w:rsidRPr="0053647E">
        <w:rPr>
          <w:rFonts w:ascii="Arial" w:hAnsi="Arial" w:cs="Arial"/>
          <w:b/>
          <w:lang w:eastAsia="zh-CN"/>
        </w:rPr>
        <w:tab/>
      </w:r>
      <w:r w:rsidR="00BE5D4F" w:rsidRPr="00BE5D4F">
        <w:rPr>
          <w:rFonts w:ascii="Arial" w:hAnsi="Arial" w:cs="Arial"/>
          <w:b/>
          <w:lang w:eastAsia="zh-CN"/>
        </w:rPr>
        <w:t>Discussions of LPHAP enhancements</w:t>
      </w:r>
    </w:p>
    <w:p w14:paraId="525EC244" w14:textId="705FD9AB" w:rsidR="00DF24E7" w:rsidRPr="0053647E" w:rsidRDefault="00DF24E7" w:rsidP="00DF24E7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53647E">
        <w:rPr>
          <w:rFonts w:ascii="Arial" w:hAnsi="Arial" w:cs="Arial"/>
          <w:b/>
          <w:kern w:val="2"/>
          <w:lang w:eastAsia="zh-CN"/>
        </w:rPr>
        <w:t>Document for:</w:t>
      </w:r>
      <w:r w:rsidRPr="0053647E">
        <w:rPr>
          <w:rFonts w:ascii="Arial" w:hAnsi="Arial" w:cs="Arial"/>
          <w:b/>
          <w:kern w:val="2"/>
          <w:lang w:eastAsia="zh-CN"/>
        </w:rPr>
        <w:tab/>
        <w:t>Discussion</w:t>
      </w:r>
      <w:r w:rsidR="0063050D">
        <w:rPr>
          <w:rFonts w:ascii="Arial" w:hAnsi="Arial" w:cs="Arial"/>
          <w:b/>
          <w:kern w:val="2"/>
          <w:lang w:eastAsia="zh-CN"/>
        </w:rPr>
        <w:t xml:space="preserve"> and </w:t>
      </w:r>
      <w:r w:rsidRPr="0053647E">
        <w:rPr>
          <w:rFonts w:ascii="Arial" w:hAnsi="Arial" w:cs="Arial"/>
          <w:b/>
          <w:kern w:val="2"/>
          <w:lang w:eastAsia="zh-CN"/>
        </w:rPr>
        <w:t xml:space="preserve">Decision </w:t>
      </w:r>
    </w:p>
    <w:p w14:paraId="0197657D" w14:textId="77777777" w:rsidR="009C0564" w:rsidRPr="007F5EC6" w:rsidRDefault="009C0564" w:rsidP="007F5EC6"/>
    <w:p w14:paraId="281D3039" w14:textId="18945BB5" w:rsidR="009C0564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1E70D2">
        <w:rPr>
          <w:rFonts w:cs="Arial"/>
        </w:rPr>
        <w:t>Introduction</w:t>
      </w:r>
      <w:bookmarkEnd w:id="0"/>
      <w:bookmarkEnd w:id="1"/>
    </w:p>
    <w:p w14:paraId="0C3A6BF1" w14:textId="1AC15C8D" w:rsidR="00DF24E7" w:rsidRDefault="004724BF" w:rsidP="00DF24E7">
      <w:pPr>
        <w:rPr>
          <w:rFonts w:eastAsia="Yu Mincho"/>
          <w:bCs/>
          <w:iCs/>
          <w:lang w:eastAsia="ja-JP"/>
        </w:rPr>
      </w:pPr>
      <w:r w:rsidRPr="004724BF">
        <w:rPr>
          <w:rFonts w:eastAsia="Yu Mincho"/>
          <w:bCs/>
          <w:iCs/>
          <w:lang w:eastAsia="ja-JP"/>
        </w:rPr>
        <w:t xml:space="preserve">In the approved new WID on Expanded and Improved NR Positioning [1], the objectives of </w:t>
      </w:r>
      <w:r w:rsidR="008038A6">
        <w:rPr>
          <w:rFonts w:eastAsia="Yu Mincho"/>
          <w:bCs/>
          <w:iCs/>
          <w:lang w:eastAsia="ja-JP"/>
        </w:rPr>
        <w:t xml:space="preserve">LPHAP </w:t>
      </w:r>
      <w:r w:rsidRPr="004724BF">
        <w:rPr>
          <w:rFonts w:eastAsia="Yu Mincho"/>
          <w:bCs/>
          <w:iCs/>
          <w:lang w:eastAsia="ja-JP"/>
        </w:rPr>
        <w:t>are as follows</w:t>
      </w:r>
      <w:r w:rsidR="002F2439">
        <w:rPr>
          <w:rFonts w:eastAsia="Yu Mincho"/>
          <w:bCs/>
          <w:iCs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83FF3" w14:paraId="24F81ECC" w14:textId="77777777" w:rsidTr="00C83FF3">
        <w:tc>
          <w:tcPr>
            <w:tcW w:w="9307" w:type="dxa"/>
          </w:tcPr>
          <w:p w14:paraId="71A1A44A" w14:textId="77777777" w:rsidR="00F36030" w:rsidRPr="00077148" w:rsidRDefault="00F36030" w:rsidP="00F36030">
            <w:pPr>
              <w:numPr>
                <w:ilvl w:val="0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077148">
              <w:rPr>
                <w:rFonts w:eastAsia="MS Mincho"/>
                <w:lang w:eastAsia="ko-KR"/>
              </w:rPr>
              <w:t>Specify enhancements for enabling LPHAP use-case</w:t>
            </w:r>
            <w:r>
              <w:rPr>
                <w:rFonts w:eastAsia="MS Mincho"/>
                <w:lang w:eastAsia="ko-KR"/>
              </w:rPr>
              <w:t xml:space="preserve"> 6</w:t>
            </w:r>
            <w:r w:rsidRPr="00077148">
              <w:rPr>
                <w:rFonts w:eastAsia="MS Mincho"/>
                <w:lang w:eastAsia="ko-KR"/>
              </w:rPr>
              <w:t xml:space="preserve"> as defined in TS 22.104 including:</w:t>
            </w:r>
          </w:p>
          <w:p w14:paraId="6128A3AA" w14:textId="77777777" w:rsidR="00F36030" w:rsidRDefault="00F36030" w:rsidP="00F36030">
            <w:pPr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077148">
              <w:rPr>
                <w:lang w:eastAsia="ko-KR"/>
              </w:rPr>
              <w:t xml:space="preserve">Extending </w:t>
            </w:r>
            <w:r>
              <w:rPr>
                <w:lang w:eastAsia="ko-KR"/>
              </w:rPr>
              <w:t>e</w:t>
            </w:r>
            <w:r w:rsidRPr="00077148">
              <w:rPr>
                <w:lang w:eastAsia="ko-KR"/>
              </w:rPr>
              <w:t xml:space="preserve">DRX cycle beyond 10.24s </w:t>
            </w:r>
            <w:r w:rsidRPr="00E11145">
              <w:rPr>
                <w:lang w:eastAsia="ko-KR"/>
              </w:rPr>
              <w:t>in RRC_INACTIVE state</w:t>
            </w:r>
            <w:r>
              <w:rPr>
                <w:lang w:eastAsia="ko-KR"/>
              </w:rPr>
              <w:t xml:space="preserve"> </w:t>
            </w:r>
            <w:r w:rsidRPr="00077148">
              <w:rPr>
                <w:lang w:eastAsia="ko-KR"/>
              </w:rPr>
              <w:t>towards meeting the battery life requirement for LPHAP [RAN2, RAN3</w:t>
            </w:r>
            <w:r>
              <w:rPr>
                <w:lang w:eastAsia="ko-KR"/>
              </w:rPr>
              <w:t xml:space="preserve">, </w:t>
            </w:r>
            <w:r w:rsidRPr="00AC7FF8">
              <w:rPr>
                <w:lang w:eastAsia="ko-KR"/>
              </w:rPr>
              <w:t>RAN4</w:t>
            </w:r>
            <w:r w:rsidRPr="00077148">
              <w:rPr>
                <w:lang w:eastAsia="ko-KR"/>
              </w:rPr>
              <w:t>]</w:t>
            </w:r>
          </w:p>
          <w:p w14:paraId="6F1BA977" w14:textId="77777777" w:rsidR="00F36030" w:rsidRDefault="00F36030" w:rsidP="00F36030">
            <w:pPr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CA50E9">
              <w:rPr>
                <w:rFonts w:eastAsia="MS Mincho"/>
                <w:lang w:eastAsia="ko-KR"/>
              </w:rPr>
              <w:t>Positioning-specific enhancement for eDRX cycle beyond 10.24s to be defined as part of Rel-18 WI on expanded and improved NR positioning.</w:t>
            </w:r>
          </w:p>
          <w:p w14:paraId="13412BFA" w14:textId="77777777" w:rsidR="00F36030" w:rsidRPr="00791A88" w:rsidRDefault="00F36030" w:rsidP="00F36030">
            <w:pPr>
              <w:numPr>
                <w:ilvl w:val="3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CA50E9">
              <w:rPr>
                <w:rFonts w:eastAsia="MS Mincho"/>
                <w:lang w:eastAsia="ko-KR"/>
              </w:rPr>
              <w:t>NOTE: Work on this objective should be coordinated with that in Rel-18 WI on eRedCap. Towards this, the feature of extending eDRX cycle beyond 10.24s should be defined as part of Rel-18 WI on eRedCap.</w:t>
            </w:r>
          </w:p>
          <w:p w14:paraId="4640BF1B" w14:textId="77777777" w:rsidR="00F36030" w:rsidRPr="00E11145" w:rsidRDefault="00F36030" w:rsidP="00F36030">
            <w:pPr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rFonts w:eastAsia="MS Mincho"/>
                <w:lang w:eastAsia="ko-KR"/>
              </w:rPr>
            </w:pPr>
            <w:r w:rsidRPr="00E11145">
              <w:rPr>
                <w:rFonts w:eastAsia="MS Mincho"/>
                <w:lang w:eastAsia="ko-KR"/>
              </w:rPr>
              <w:t>NOTE: Inputs from RAN1 as necessary may be facilitated via LSs</w:t>
            </w:r>
          </w:p>
          <w:p w14:paraId="3CF04BDF" w14:textId="77777777" w:rsidR="00F36030" w:rsidRPr="00A75785" w:rsidRDefault="00F36030" w:rsidP="00F36030">
            <w:pPr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A75785">
              <w:rPr>
                <w:lang w:eastAsia="ko-KR"/>
              </w:rPr>
              <w:t xml:space="preserve">For UL and DL+UL positioning for UEs in RRC_INACTIVE state, specify </w:t>
            </w:r>
            <w:r>
              <w:rPr>
                <w:lang w:eastAsia="ko-KR"/>
              </w:rPr>
              <w:t xml:space="preserve">SRS configuration </w:t>
            </w:r>
            <w:r w:rsidRPr="00A75785">
              <w:rPr>
                <w:lang w:eastAsia="ko-KR"/>
              </w:rPr>
              <w:t xml:space="preserve">enhancements </w:t>
            </w:r>
            <w:r>
              <w:rPr>
                <w:lang w:eastAsia="ko-KR"/>
              </w:rPr>
              <w:t xml:space="preserve">based on SRS positioning validity area </w:t>
            </w:r>
            <w:r w:rsidRPr="00A75785">
              <w:rPr>
                <w:lang w:eastAsia="ko-KR"/>
              </w:rPr>
              <w:t>to avoid frequent RRC connection for SRS (re)configuration [RAN2, RAN1, RAN3].</w:t>
            </w:r>
          </w:p>
          <w:p w14:paraId="699B746A" w14:textId="77777777" w:rsidR="00F36030" w:rsidRPr="00A75785" w:rsidRDefault="00F36030" w:rsidP="00F36030">
            <w:pPr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SRS for positioning configurations in multiple cells</w:t>
            </w:r>
            <w:r w:rsidRPr="00A75785">
              <w:rPr>
                <w:rFonts w:eastAsia="DengXian"/>
                <w:lang w:eastAsia="zh-CN"/>
              </w:rPr>
              <w:t xml:space="preserve"> [RAN2</w:t>
            </w:r>
            <w:r>
              <w:rPr>
                <w:rFonts w:eastAsia="DengXian"/>
                <w:lang w:eastAsia="zh-CN"/>
              </w:rPr>
              <w:t>, RAN1</w:t>
            </w:r>
            <w:r w:rsidRPr="00A75785">
              <w:rPr>
                <w:rFonts w:eastAsia="DengXian"/>
                <w:lang w:eastAsia="zh-CN"/>
              </w:rPr>
              <w:t>]</w:t>
            </w:r>
            <w:r w:rsidRPr="00A75785">
              <w:rPr>
                <w:rFonts w:eastAsia="MS Mincho"/>
                <w:lang w:eastAsia="ko-KR"/>
              </w:rPr>
              <w:t xml:space="preserve">. </w:t>
            </w:r>
          </w:p>
          <w:p w14:paraId="0BCDEE83" w14:textId="77777777" w:rsidR="00F36030" w:rsidRPr="00A75785" w:rsidRDefault="00F36030" w:rsidP="00F36030">
            <w:pPr>
              <w:numPr>
                <w:ilvl w:val="3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Note: Details including issues such as interference, timing advance, spatial relation information, pathloss reference and common SRS parameters across multiple cells can be further discussed during normative work.</w:t>
            </w:r>
          </w:p>
          <w:p w14:paraId="7643CF8F" w14:textId="77777777" w:rsidR="00F36030" w:rsidRPr="00A75785" w:rsidRDefault="00F36030" w:rsidP="00F36030">
            <w:pPr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Pre-configuration of one or multiple SRS for positioning configurations</w:t>
            </w:r>
            <w:r w:rsidRPr="00A75785">
              <w:rPr>
                <w:rFonts w:eastAsia="DengXian"/>
                <w:lang w:eastAsia="zh-CN"/>
              </w:rPr>
              <w:t xml:space="preserve"> [RAN2, RAN3]</w:t>
            </w:r>
            <w:r w:rsidRPr="00A75785">
              <w:rPr>
                <w:rFonts w:eastAsia="MS Mincho"/>
                <w:lang w:eastAsia="ko-KR"/>
              </w:rPr>
              <w:t>.</w:t>
            </w:r>
          </w:p>
          <w:p w14:paraId="227E9517" w14:textId="77777777" w:rsidR="00F36030" w:rsidRPr="00A75785" w:rsidRDefault="00F36030" w:rsidP="00F36030">
            <w:pPr>
              <w:numPr>
                <w:ilvl w:val="2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bookmarkStart w:id="2" w:name="_Hlk122087734"/>
            <w:r w:rsidRPr="00A75785">
              <w:rPr>
                <w:rFonts w:eastAsia="MS Mincho"/>
                <w:lang w:eastAsia="ko-KR"/>
              </w:rPr>
              <w:t xml:space="preserve">SRS for positioning </w:t>
            </w:r>
            <w:r w:rsidRPr="00CA0168" w:rsidDel="002E6B2E">
              <w:rPr>
                <w:rFonts w:eastAsia="MS Mincho"/>
                <w:lang w:eastAsia="ko-KR"/>
              </w:rPr>
              <w:t>activation</w:t>
            </w:r>
            <w:r w:rsidRPr="00A75785" w:rsidDel="002E6B2E">
              <w:rPr>
                <w:rFonts w:eastAsia="MS Mincho"/>
                <w:lang w:eastAsia="ko-KR"/>
              </w:rPr>
              <w:t>/</w:t>
            </w:r>
            <w:r w:rsidRPr="00A75785">
              <w:rPr>
                <w:rFonts w:eastAsia="MS Mincho"/>
                <w:lang w:eastAsia="ko-KR"/>
              </w:rPr>
              <w:t xml:space="preserve">request procedure(s) </w:t>
            </w:r>
            <w:bookmarkEnd w:id="2"/>
            <w:r w:rsidRPr="00A75785">
              <w:rPr>
                <w:rFonts w:eastAsia="MS Mincho"/>
                <w:lang w:eastAsia="ko-KR"/>
              </w:rPr>
              <w:t>[RAN2</w:t>
            </w:r>
            <w:r>
              <w:rPr>
                <w:rFonts w:eastAsia="MS Mincho"/>
                <w:lang w:eastAsia="ko-KR"/>
              </w:rPr>
              <w:t>, RAN1</w:t>
            </w:r>
            <w:r w:rsidRPr="00A75785">
              <w:rPr>
                <w:rFonts w:eastAsia="MS Mincho"/>
                <w:lang w:eastAsia="ko-KR"/>
              </w:rPr>
              <w:t>].</w:t>
            </w:r>
          </w:p>
          <w:p w14:paraId="6D2A5BCF" w14:textId="77777777" w:rsidR="00F36030" w:rsidRPr="00A75785" w:rsidRDefault="00F36030" w:rsidP="00F36030">
            <w:pPr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Specify solutions for DL PRS measurements for a UE in RRC_IDLE state and reporting of the measurements in RRC_CONNECTED state [RAN2].</w:t>
            </w:r>
          </w:p>
          <w:p w14:paraId="0D1106D8" w14:textId="77777777" w:rsidR="00F36030" w:rsidRPr="00A75785" w:rsidRDefault="00F36030" w:rsidP="00F36030">
            <w:pPr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 xml:space="preserve">Specify solutions for alignment between </w:t>
            </w:r>
            <w:r>
              <w:rPr>
                <w:rFonts w:eastAsia="MS Mincho"/>
                <w:lang w:eastAsia="ko-KR"/>
              </w:rPr>
              <w:t>e</w:t>
            </w:r>
            <w:r w:rsidRPr="00A75785">
              <w:rPr>
                <w:rFonts w:eastAsia="MS Mincho"/>
                <w:lang w:eastAsia="ko-KR"/>
              </w:rPr>
              <w:t>DRX and PRS configurations [RAN2].</w:t>
            </w:r>
          </w:p>
          <w:p w14:paraId="1C0FCB54" w14:textId="7A3EB694" w:rsidR="00B626EB" w:rsidRPr="00F36030" w:rsidRDefault="00F36030" w:rsidP="00F36030">
            <w:pPr>
              <w:numPr>
                <w:ilvl w:val="1"/>
                <w:numId w:val="40"/>
              </w:numPr>
              <w:autoSpaceDE/>
              <w:autoSpaceDN/>
              <w:adjustRightInd/>
              <w:snapToGrid/>
              <w:spacing w:after="0" w:line="276" w:lineRule="auto"/>
              <w:jc w:val="left"/>
              <w:rPr>
                <w:lang w:eastAsia="ko-KR"/>
              </w:rPr>
            </w:pPr>
            <w:r w:rsidRPr="00E11145">
              <w:rPr>
                <w:lang w:eastAsia="ko-KR"/>
              </w:rPr>
              <w:t xml:space="preserve">Specify corresponding new core requirements, as well </w:t>
            </w:r>
            <w:r w:rsidRPr="00E74A12">
              <w:rPr>
                <w:lang w:eastAsia="ko-KR"/>
              </w:rPr>
              <w:t>as identifying and specifying</w:t>
            </w:r>
            <w:r w:rsidRPr="00E11145">
              <w:rPr>
                <w:lang w:eastAsia="ko-KR"/>
              </w:rPr>
              <w:t xml:space="preserve"> the impact on the existing RAN4 specification, including RRM measurements and procedures [RAN4].</w:t>
            </w:r>
          </w:p>
        </w:tc>
      </w:tr>
    </w:tbl>
    <w:p w14:paraId="014C3144" w14:textId="33EC020D" w:rsidR="00204EB8" w:rsidRDefault="00204EB8" w:rsidP="00DF24E7">
      <w:pPr>
        <w:rPr>
          <w:rFonts w:eastAsia="Yu Mincho"/>
          <w:bCs/>
          <w:iCs/>
          <w:lang w:eastAsia="ja-JP"/>
        </w:rPr>
      </w:pPr>
    </w:p>
    <w:p w14:paraId="207860A9" w14:textId="2A7FF1AA" w:rsidR="00CD1CC3" w:rsidRDefault="000A7FD6" w:rsidP="00DF24E7">
      <w:pPr>
        <w:rPr>
          <w:rFonts w:eastAsia="Yu Mincho"/>
          <w:bCs/>
          <w:iCs/>
          <w:lang w:eastAsia="ja-JP"/>
        </w:rPr>
      </w:pPr>
      <w:r>
        <w:rPr>
          <w:rFonts w:eastAsia="Yu Mincho"/>
          <w:bCs/>
          <w:iCs/>
          <w:lang w:eastAsia="ja-JP"/>
        </w:rPr>
        <w:t xml:space="preserve">For Rel-17 uplink and downlink + uplink positioning in the RRC_INACTIVE states, UE mobility can </w:t>
      </w:r>
      <w:r w:rsidR="00C61D70">
        <w:rPr>
          <w:rFonts w:eastAsia="Yu Mincho"/>
          <w:bCs/>
          <w:iCs/>
          <w:lang w:eastAsia="ja-JP"/>
        </w:rPr>
        <w:t xml:space="preserve">cause frequent new SRS configuration requests, which triggers the RA-SDT procedure, when the current SRS configuration in the serving cell is no longer valid. The evaluation results </w:t>
      </w:r>
      <w:r w:rsidR="00263241">
        <w:rPr>
          <w:rFonts w:eastAsia="Yu Mincho"/>
          <w:bCs/>
          <w:iCs/>
          <w:lang w:eastAsia="ja-JP"/>
        </w:rPr>
        <w:t xml:space="preserve">captured </w:t>
      </w:r>
      <w:r w:rsidR="00C61D70">
        <w:rPr>
          <w:rFonts w:eastAsia="Yu Mincho"/>
          <w:bCs/>
          <w:iCs/>
          <w:lang w:eastAsia="ja-JP"/>
        </w:rPr>
        <w:t xml:space="preserve">in TR 38.859 [2] indicate that such </w:t>
      </w:r>
      <w:r w:rsidR="00F22C16">
        <w:rPr>
          <w:rFonts w:eastAsia="Yu Mincho"/>
          <w:bCs/>
          <w:iCs/>
          <w:lang w:eastAsia="ja-JP"/>
        </w:rPr>
        <w:t xml:space="preserve">a </w:t>
      </w:r>
      <w:r w:rsidR="00C61D70">
        <w:rPr>
          <w:rFonts w:eastAsia="Yu Mincho"/>
          <w:bCs/>
          <w:iCs/>
          <w:lang w:eastAsia="ja-JP"/>
        </w:rPr>
        <w:t>SRS configuration request consume</w:t>
      </w:r>
      <w:r w:rsidR="00F22C16">
        <w:rPr>
          <w:rFonts w:eastAsia="Yu Mincho"/>
          <w:bCs/>
          <w:iCs/>
          <w:lang w:eastAsia="ja-JP"/>
        </w:rPr>
        <w:t>s</w:t>
      </w:r>
      <w:r w:rsidR="00C61D70">
        <w:rPr>
          <w:rFonts w:eastAsia="Yu Mincho"/>
          <w:bCs/>
          <w:iCs/>
          <w:lang w:eastAsia="ja-JP"/>
        </w:rPr>
        <w:t xml:space="preserve"> a significant amount of device battery energy. </w:t>
      </w:r>
      <w:r w:rsidR="00985EA4">
        <w:rPr>
          <w:rFonts w:eastAsia="Yu Mincho"/>
          <w:bCs/>
          <w:iCs/>
          <w:lang w:eastAsia="ja-JP"/>
        </w:rPr>
        <w:t xml:space="preserve">Thus, positioning validity area is proposed as a promising solution to mitigate the high-power consumption caused by device mobility. </w:t>
      </w:r>
      <w:r w:rsidR="008F1466">
        <w:rPr>
          <w:rFonts w:eastAsia="Yu Mincho"/>
          <w:bCs/>
          <w:iCs/>
          <w:lang w:eastAsia="ja-JP"/>
        </w:rPr>
        <w:t xml:space="preserve">This contribution </w:t>
      </w:r>
      <w:r w:rsidR="005362B9">
        <w:rPr>
          <w:rFonts w:eastAsia="Yu Mincho"/>
          <w:bCs/>
          <w:iCs/>
          <w:lang w:eastAsia="ja-JP"/>
        </w:rPr>
        <w:t>describes</w:t>
      </w:r>
      <w:r w:rsidR="00CF6F07">
        <w:rPr>
          <w:rFonts w:eastAsia="Yu Mincho"/>
          <w:bCs/>
          <w:iCs/>
          <w:lang w:eastAsia="ja-JP"/>
        </w:rPr>
        <w:t xml:space="preserve"> the concept behind the positioning validity area from RAN1 perspectives and </w:t>
      </w:r>
      <w:r w:rsidR="008F1466">
        <w:rPr>
          <w:rFonts w:eastAsia="Yu Mincho"/>
          <w:bCs/>
          <w:iCs/>
          <w:lang w:eastAsia="ja-JP"/>
        </w:rPr>
        <w:t xml:space="preserve">addresses </w:t>
      </w:r>
      <w:r w:rsidR="00E608F2">
        <w:rPr>
          <w:rFonts w:eastAsia="Yu Mincho"/>
          <w:bCs/>
          <w:iCs/>
          <w:lang w:eastAsia="ja-JP"/>
        </w:rPr>
        <w:t xml:space="preserve">the </w:t>
      </w:r>
      <w:r w:rsidR="008F1466">
        <w:rPr>
          <w:rFonts w:eastAsia="Yu Mincho"/>
          <w:bCs/>
          <w:iCs/>
          <w:lang w:eastAsia="ja-JP"/>
        </w:rPr>
        <w:t xml:space="preserve">open issues associated with SRS enhancements </w:t>
      </w:r>
      <w:r w:rsidR="005362B9">
        <w:rPr>
          <w:rFonts w:eastAsia="Yu Mincho"/>
          <w:bCs/>
          <w:iCs/>
          <w:lang w:eastAsia="ja-JP"/>
        </w:rPr>
        <w:t>using the</w:t>
      </w:r>
      <w:r w:rsidR="00985EA4">
        <w:rPr>
          <w:rFonts w:eastAsia="Yu Mincho"/>
          <w:bCs/>
          <w:iCs/>
          <w:lang w:eastAsia="ja-JP"/>
        </w:rPr>
        <w:t xml:space="preserve"> </w:t>
      </w:r>
      <w:r w:rsidR="008F1466">
        <w:rPr>
          <w:rFonts w:eastAsia="Yu Mincho"/>
          <w:bCs/>
          <w:iCs/>
          <w:lang w:eastAsia="ja-JP"/>
        </w:rPr>
        <w:t>positioning validity area solution. Finally, the contribution conclude</w:t>
      </w:r>
      <w:r w:rsidR="00F22C16">
        <w:rPr>
          <w:rFonts w:eastAsia="Yu Mincho"/>
          <w:bCs/>
          <w:iCs/>
          <w:lang w:eastAsia="ja-JP"/>
        </w:rPr>
        <w:t>s</w:t>
      </w:r>
      <w:r w:rsidR="008F1466">
        <w:rPr>
          <w:rFonts w:eastAsia="Yu Mincho"/>
          <w:bCs/>
          <w:iCs/>
          <w:lang w:eastAsia="ja-JP"/>
        </w:rPr>
        <w:t xml:space="preserve"> with our views.   </w:t>
      </w:r>
      <w:r w:rsidR="00C61D70">
        <w:rPr>
          <w:rFonts w:eastAsia="Yu Mincho"/>
          <w:bCs/>
          <w:iCs/>
          <w:lang w:eastAsia="ja-JP"/>
        </w:rPr>
        <w:t xml:space="preserve">   </w:t>
      </w:r>
      <w:r w:rsidR="009D26E4">
        <w:rPr>
          <w:rFonts w:eastAsia="Yu Mincho"/>
          <w:bCs/>
          <w:iCs/>
          <w:lang w:eastAsia="ja-JP"/>
        </w:rPr>
        <w:t xml:space="preserve">  </w:t>
      </w:r>
      <w:r w:rsidR="001827D3">
        <w:rPr>
          <w:rFonts w:eastAsia="Yu Mincho"/>
          <w:bCs/>
          <w:iCs/>
          <w:lang w:eastAsia="ja-JP"/>
        </w:rPr>
        <w:t xml:space="preserve"> </w:t>
      </w:r>
    </w:p>
    <w:p w14:paraId="28731A38" w14:textId="77777777" w:rsidR="00263F29" w:rsidRPr="00A73DA0" w:rsidRDefault="00263F29" w:rsidP="00DF24E7">
      <w:pPr>
        <w:rPr>
          <w:rFonts w:eastAsia="Yu Mincho"/>
          <w:bCs/>
          <w:iCs/>
          <w:lang w:eastAsia="ja-JP"/>
        </w:rPr>
      </w:pPr>
    </w:p>
    <w:p w14:paraId="1E588976" w14:textId="3BFF94D1" w:rsidR="004F7695" w:rsidRDefault="0064662C" w:rsidP="004F7695">
      <w:pPr>
        <w:pStyle w:val="Heading1"/>
        <w:rPr>
          <w:rFonts w:cs="Arial"/>
          <w:lang w:eastAsia="zh-CN"/>
        </w:rPr>
      </w:pPr>
      <w:bookmarkStart w:id="3" w:name="_Ref115331598"/>
      <w:bookmarkStart w:id="4" w:name="_Ref129681832"/>
      <w:r>
        <w:rPr>
          <w:rFonts w:cs="Arial"/>
          <w:lang w:eastAsia="zh-CN"/>
        </w:rPr>
        <w:lastRenderedPageBreak/>
        <w:t>Discussion</w:t>
      </w:r>
      <w:bookmarkEnd w:id="3"/>
    </w:p>
    <w:p w14:paraId="7F174DC2" w14:textId="77777777" w:rsidR="00103229" w:rsidRDefault="00103229" w:rsidP="009B4A1E">
      <w:pPr>
        <w:rPr>
          <w:lang w:eastAsia="ja-JP"/>
        </w:rPr>
      </w:pPr>
    </w:p>
    <w:p w14:paraId="21EBF722" w14:textId="585CC174" w:rsidR="00F339F4" w:rsidRPr="001A192B" w:rsidRDefault="00AE700E" w:rsidP="00FA7355">
      <w:pPr>
        <w:pStyle w:val="Heading2"/>
        <w:rPr>
          <w:lang w:eastAsia="ja-JP"/>
        </w:rPr>
      </w:pPr>
      <w:r>
        <w:rPr>
          <w:lang w:eastAsia="ja-JP"/>
        </w:rPr>
        <w:t>SRS e</w:t>
      </w:r>
      <w:r w:rsidR="005A7192" w:rsidRPr="001A192B">
        <w:rPr>
          <w:lang w:eastAsia="ja-JP"/>
        </w:rPr>
        <w:t xml:space="preserve">nhancements </w:t>
      </w:r>
      <w:r w:rsidR="006F046B">
        <w:rPr>
          <w:lang w:eastAsia="ja-JP"/>
        </w:rPr>
        <w:t xml:space="preserve">for </w:t>
      </w:r>
      <w:r w:rsidR="005A7192" w:rsidRPr="001A192B">
        <w:rPr>
          <w:lang w:eastAsia="ja-JP"/>
        </w:rPr>
        <w:t>u</w:t>
      </w:r>
      <w:r w:rsidR="003E1CCC" w:rsidRPr="001A192B">
        <w:rPr>
          <w:lang w:eastAsia="ja-JP"/>
        </w:rPr>
        <w:t xml:space="preserve">plink </w:t>
      </w:r>
      <w:r>
        <w:rPr>
          <w:lang w:eastAsia="ja-JP"/>
        </w:rPr>
        <w:t xml:space="preserve">and downlink + uplink </w:t>
      </w:r>
      <w:r w:rsidR="001C331C">
        <w:rPr>
          <w:lang w:eastAsia="ja-JP"/>
        </w:rPr>
        <w:t xml:space="preserve">UE </w:t>
      </w:r>
      <w:r w:rsidR="003E1CCC" w:rsidRPr="001A192B">
        <w:rPr>
          <w:lang w:eastAsia="ja-JP"/>
        </w:rPr>
        <w:t>positioning</w:t>
      </w:r>
    </w:p>
    <w:p w14:paraId="5E194AD5" w14:textId="7D856156" w:rsidR="007B3E05" w:rsidRDefault="00352F9C" w:rsidP="003D1186">
      <w:pPr>
        <w:rPr>
          <w:lang w:eastAsia="ja-JP"/>
        </w:rPr>
      </w:pPr>
      <w:r>
        <w:rPr>
          <w:lang w:eastAsia="ja-JP"/>
        </w:rPr>
        <w:t xml:space="preserve">The </w:t>
      </w:r>
      <w:r w:rsidR="007B3E05">
        <w:rPr>
          <w:lang w:eastAsia="ja-JP"/>
        </w:rPr>
        <w:t>positioning validity area allow</w:t>
      </w:r>
      <w:r>
        <w:rPr>
          <w:lang w:eastAsia="ja-JP"/>
        </w:rPr>
        <w:t>s</w:t>
      </w:r>
      <w:r w:rsidR="007B3E05">
        <w:rPr>
          <w:lang w:eastAsia="ja-JP"/>
        </w:rPr>
        <w:t xml:space="preserve"> UE </w:t>
      </w:r>
      <w:r>
        <w:rPr>
          <w:lang w:eastAsia="ja-JP"/>
        </w:rPr>
        <w:t>moving</w:t>
      </w:r>
      <w:r w:rsidR="007B3E05">
        <w:rPr>
          <w:lang w:eastAsia="ja-JP"/>
        </w:rPr>
        <w:t xml:space="preserve"> within the </w:t>
      </w:r>
      <w:r>
        <w:rPr>
          <w:lang w:eastAsia="ja-JP"/>
        </w:rPr>
        <w:t xml:space="preserve">defined </w:t>
      </w:r>
      <w:r w:rsidR="007B3E05">
        <w:rPr>
          <w:lang w:eastAsia="ja-JP"/>
        </w:rPr>
        <w:t xml:space="preserve">area to keep </w:t>
      </w:r>
      <w:r w:rsidR="007B3E05" w:rsidRPr="000B52FA">
        <w:rPr>
          <w:lang w:eastAsia="ja-JP"/>
        </w:rPr>
        <w:t xml:space="preserve">the same SRS configuration and continue with the SRS transmission without the need to request for new SRS configuration. </w:t>
      </w:r>
      <w:r w:rsidR="007B3E05">
        <w:rPr>
          <w:lang w:eastAsia="ja-JP"/>
        </w:rPr>
        <w:fldChar w:fldCharType="begin"/>
      </w:r>
      <w:r w:rsidR="007B3E05">
        <w:rPr>
          <w:lang w:eastAsia="ja-JP"/>
        </w:rPr>
        <w:instrText xml:space="preserve"> REF _Ref118198602 \h </w:instrText>
      </w:r>
      <w:r w:rsidR="007B3E05">
        <w:rPr>
          <w:lang w:eastAsia="ja-JP"/>
        </w:rPr>
      </w:r>
      <w:r w:rsidR="007B3E05">
        <w:rPr>
          <w:lang w:eastAsia="ja-JP"/>
        </w:rPr>
        <w:fldChar w:fldCharType="separate"/>
      </w:r>
      <w:r w:rsidR="007B3E05">
        <w:t xml:space="preserve">Fig. </w:t>
      </w:r>
      <w:r w:rsidR="007B3E05">
        <w:rPr>
          <w:lang w:eastAsia="ja-JP"/>
        </w:rPr>
        <w:fldChar w:fldCharType="end"/>
      </w:r>
      <w:r w:rsidR="007B3E05">
        <w:rPr>
          <w:lang w:eastAsia="ja-JP"/>
        </w:rPr>
        <w:t xml:space="preserve">1 illustrates the concept of </w:t>
      </w:r>
      <w:r>
        <w:rPr>
          <w:lang w:eastAsia="ja-JP"/>
        </w:rPr>
        <w:t xml:space="preserve">the </w:t>
      </w:r>
      <w:r w:rsidR="007B3E05">
        <w:rPr>
          <w:lang w:eastAsia="ja-JP"/>
        </w:rPr>
        <w:t xml:space="preserve">positioning validity area for uplink and downlink + uplink positioning in RRC_INACTIVE. The figure depicts the InF scenario used in the Rel-17 study on NR positioning enhancements [3]; more details can be found in the appendix. The network layout is a </w:t>
      </w:r>
      <m:oMath>
        <m:r>
          <w:rPr>
            <w:rFonts w:ascii="Cambria Math" w:hAnsi="Cambria Math"/>
            <w:lang w:eastAsia="ja-JP"/>
          </w:rPr>
          <m:t>W×L</m:t>
        </m:r>
      </m:oMath>
      <w:r w:rsidR="007B3E05">
        <w:rPr>
          <w:lang w:eastAsia="ja-JP"/>
        </w:rPr>
        <w:t xml:space="preserve"> rectangular area</w:t>
      </w:r>
      <w:r w:rsidR="00E25524">
        <w:rPr>
          <w:lang w:eastAsia="ja-JP"/>
        </w:rPr>
        <w:t xml:space="preserve"> and the ISD equals </w:t>
      </w:r>
      <w:r w:rsidR="00E25524" w:rsidRPr="00E25524">
        <w:rPr>
          <w:i/>
          <w:iCs/>
          <w:lang w:eastAsia="ja-JP"/>
        </w:rPr>
        <w:t>D</w:t>
      </w:r>
      <w:r w:rsidR="007B3E05">
        <w:rPr>
          <w:lang w:eastAsia="ja-JP"/>
        </w:rPr>
        <w:t xml:space="preserve">, which is divided into, e.g., two positioning validity areas, namely Positioning validity area 1 and Positioning validity area 2. </w:t>
      </w:r>
    </w:p>
    <w:p w14:paraId="0A9E76CB" w14:textId="76E6A5B5" w:rsidR="00DB3B77" w:rsidRPr="00DB3B77" w:rsidRDefault="00A6500A" w:rsidP="003D1186">
      <w:pPr>
        <w:rPr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01528" wp14:editId="5C093444">
                <wp:simplePos x="0" y="0"/>
                <wp:positionH relativeFrom="column">
                  <wp:posOffset>1847850</wp:posOffset>
                </wp:positionH>
                <wp:positionV relativeFrom="paragraph">
                  <wp:posOffset>992505</wp:posOffset>
                </wp:positionV>
                <wp:extent cx="952500" cy="222250"/>
                <wp:effectExtent l="0" t="0" r="0" b="6350"/>
                <wp:wrapNone/>
                <wp:docPr id="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222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1D91024" w14:textId="5AAA5546" w:rsidR="00A6500A" w:rsidRPr="00A6500A" w:rsidRDefault="00A6500A" w:rsidP="00A53A6C">
                            <w:pPr>
                              <w:jc w:val="left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A6500A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Overlapping </w:t>
                            </w:r>
                            <w:r w:rsidR="00A53A6C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region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701528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left:0;text-align:left;margin-left:145.5pt;margin-top:78.15pt;width:75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" filled="f" stroked="f" strokeweight=".5pt">
                <v:textbox inset="0,0,0,0">
                  <w:txbxContent>
                    <w:p w14:paraId="31D91024" w14:textId="5AAA5546" w:rsidR="00A6500A" w:rsidRPr="00A6500A" w:rsidRDefault="00A6500A" w:rsidP="00A53A6C">
                      <w:pPr>
                        <w:jc w:val="left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A6500A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Overlapping </w:t>
                      </w:r>
                      <w:r w:rsidR="00A53A6C">
                        <w:rPr>
                          <w:color w:val="000000" w:themeColor="text1"/>
                          <w:sz w:val="18"/>
                          <w:szCs w:val="18"/>
                        </w:rPr>
                        <w:t>region</w:t>
                      </w:r>
                    </w:p>
                  </w:txbxContent>
                </v:textbox>
              </v:shape>
            </w:pict>
          </mc:Fallback>
        </mc:AlternateContent>
      </w:r>
      <w:r w:rsidR="00DB3B77">
        <w:rPr>
          <w:noProof/>
          <w:lang w:eastAsia="ja-JP"/>
        </w:rPr>
        <mc:AlternateContent>
          <mc:Choice Requires="wpc">
            <w:drawing>
              <wp:inline distT="0" distB="0" distL="0" distR="0" wp14:anchorId="03649B39" wp14:editId="285D4C65">
                <wp:extent cx="5753100" cy="2870215"/>
                <wp:effectExtent l="0" t="0" r="0" b="6350"/>
                <wp:docPr id="26" name="Canvas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0" name="Text Box 35"/>
                        <wps:cNvSpPr txBox="1"/>
                        <wps:spPr>
                          <a:xfrm>
                            <a:off x="905818" y="1737266"/>
                            <a:ext cx="1280160" cy="177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85D0E2" w14:textId="63CF2249" w:rsidR="00E81814" w:rsidRPr="00C40982" w:rsidRDefault="00E81814" w:rsidP="00E81814">
                              <w:pPr>
                                <w:rPr>
                                  <w:b/>
                                  <w:bCs/>
                                  <w:color w:val="365F91" w:themeColor="accent1" w:themeShade="BF"/>
                                  <w:sz w:val="18"/>
                                  <w:szCs w:val="18"/>
                                </w:rPr>
                              </w:pPr>
                              <w:r w:rsidRPr="00C40982">
                                <w:rPr>
                                  <w:b/>
                                  <w:bCs/>
                                  <w:color w:val="365F91" w:themeColor="accent1" w:themeShade="BF"/>
                                  <w:sz w:val="18"/>
                                  <w:szCs w:val="18"/>
                                </w:rPr>
                                <w:t>Positioning validity area</w:t>
                              </w:r>
                              <w:r w:rsidR="004F7C3C" w:rsidRPr="00C40982">
                                <w:rPr>
                                  <w:b/>
                                  <w:bCs/>
                                  <w:color w:val="365F91" w:themeColor="accent1" w:themeShade="BF"/>
                                  <w:sz w:val="18"/>
                                  <w:szCs w:val="18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1" name="Picture 13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44843" y="265340"/>
                            <a:ext cx="4314980" cy="2604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1" name="Text Box 35"/>
                        <wps:cNvSpPr txBox="1"/>
                        <wps:spPr>
                          <a:xfrm>
                            <a:off x="2616754" y="1727496"/>
                            <a:ext cx="1280160" cy="1771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26A7AD2" w14:textId="7F82F904" w:rsidR="00ED325C" w:rsidRPr="00C40982" w:rsidRDefault="00ED325C" w:rsidP="00ED325C">
                              <w:pPr>
                                <w:rPr>
                                  <w:b/>
                                  <w:bCs/>
                                  <w:color w:val="365F91" w:themeColor="accent1" w:themeShade="BF"/>
                                  <w:sz w:val="18"/>
                                  <w:szCs w:val="18"/>
                                </w:rPr>
                              </w:pPr>
                              <w:r w:rsidRPr="00C40982">
                                <w:rPr>
                                  <w:b/>
                                  <w:bCs/>
                                  <w:color w:val="365F91" w:themeColor="accent1" w:themeShade="BF"/>
                                  <w:sz w:val="18"/>
                                  <w:szCs w:val="18"/>
                                </w:rPr>
                                <w:t>Positioning validity area 2</w:t>
                              </w:r>
                            </w:p>
                          </w:txbxContent>
                        </wps:txbx>
                        <wps:bodyPr rot="0" spcFirstLastPara="0" vert="horz" wrap="non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59670" y="280896"/>
                            <a:ext cx="1853514" cy="2036393"/>
                          </a:xfrm>
                          <a:prstGeom prst="rect">
                            <a:avLst/>
                          </a:prstGeom>
                          <a:solidFill>
                            <a:srgbClr val="FFFF00">
                              <a:alpha val="21000"/>
                            </a:srgbClr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2313184" y="299154"/>
                            <a:ext cx="1715837" cy="2035810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60000"/>
                              <a:lumOff val="40000"/>
                              <a:alpha val="21000"/>
                            </a:schemeClr>
                          </a:solidFill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71"/>
                        <wps:cNvSpPr txBox="1"/>
                        <wps:spPr>
                          <a:xfrm>
                            <a:off x="1007261" y="2638942"/>
                            <a:ext cx="789852" cy="17668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BC67ED" w14:textId="53E98E84" w:rsidR="00772A05" w:rsidRPr="00772A05" w:rsidRDefault="00772A05" w:rsidP="00772A05">
                              <w:pPr>
                                <w:spacing w:after="0"/>
                                <w:rPr>
                                  <w:sz w:val="16"/>
                                  <w:szCs w:val="16"/>
                                </w:rPr>
                              </w:pPr>
                              <w:r w:rsidRPr="00772A05">
                                <w:rPr>
                                  <w:sz w:val="16"/>
                                  <w:szCs w:val="16"/>
                                </w:rPr>
                                <w:t>LPHAP</w:t>
                              </w:r>
                              <w:r w:rsidR="00750B20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Device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71"/>
                        <wps:cNvSpPr txBox="1"/>
                        <wps:spPr>
                          <a:xfrm>
                            <a:off x="713841" y="417154"/>
                            <a:ext cx="174131" cy="2492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8565B1" w14:textId="21C0FD74" w:rsidR="00774E07" w:rsidRPr="00774E07" w:rsidRDefault="00774E07" w:rsidP="00774E07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i</w:t>
                              </w:r>
                              <w:r w:rsidRPr="00774E07">
                                <w:rPr>
                                  <w:b/>
                                  <w:bCs/>
                                  <w:vertAlign w:val="subscript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 Box 71"/>
                        <wps:cNvSpPr txBox="1"/>
                        <wps:spPr>
                          <a:xfrm>
                            <a:off x="1326963" y="399095"/>
                            <a:ext cx="173990" cy="2489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6881CA" w14:textId="54B47512" w:rsidR="00774E07" w:rsidRDefault="00774E07" w:rsidP="00774E07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bCs/>
                                  <w:position w:val="-6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71"/>
                        <wps:cNvSpPr txBox="1"/>
                        <wps:spPr>
                          <a:xfrm>
                            <a:off x="1887233" y="402599"/>
                            <a:ext cx="173990" cy="2482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AD090D" w14:textId="235538C6" w:rsidR="00774E07" w:rsidRDefault="00774E07" w:rsidP="00774E07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bCs/>
                                  <w:position w:val="-6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Text Box 71"/>
                        <wps:cNvSpPr txBox="1"/>
                        <wps:spPr>
                          <a:xfrm>
                            <a:off x="713841" y="1068576"/>
                            <a:ext cx="173990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AB601A" w14:textId="68A54E18" w:rsidR="00774E07" w:rsidRDefault="00774E07" w:rsidP="00774E07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bCs/>
                                  <w:position w:val="-6"/>
                                  <w:vertAlign w:val="subscript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71"/>
                        <wps:cNvSpPr txBox="1"/>
                        <wps:spPr>
                          <a:xfrm>
                            <a:off x="1289965" y="1068572"/>
                            <a:ext cx="173990" cy="247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BECB91" w14:textId="42FAAEC3" w:rsidR="00774E07" w:rsidRDefault="00774E07" w:rsidP="00774E07">
                              <w:pPr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b/>
                                  <w:bCs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bCs/>
                                  <w:position w:val="-6"/>
                                  <w:vertAlign w:val="subscript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: Rounded Corners 32"/>
                        <wps:cNvSpPr/>
                        <wps:spPr>
                          <a:xfrm>
                            <a:off x="840403" y="809293"/>
                            <a:ext cx="147995" cy="105711"/>
                          </a:xfrm>
                          <a:prstGeom prst="round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Arrow Connector 34"/>
                        <wps:cNvCnPr/>
                        <wps:spPr>
                          <a:xfrm>
                            <a:off x="993680" y="856257"/>
                            <a:ext cx="354132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Arrow Connector 35"/>
                        <wps:cNvCnPr/>
                        <wps:spPr>
                          <a:xfrm flipH="1" flipV="1">
                            <a:off x="924971" y="972376"/>
                            <a:ext cx="306300" cy="1612389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sysDash"/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Arc 3"/>
                        <wps:cNvSpPr/>
                        <wps:spPr>
                          <a:xfrm>
                            <a:off x="1816100" y="305457"/>
                            <a:ext cx="996950" cy="2029110"/>
                          </a:xfrm>
                          <a:prstGeom prst="arc">
                            <a:avLst>
                              <a:gd name="adj1" fmla="val 16200000"/>
                              <a:gd name="adj2" fmla="val 5466797"/>
                            </a:avLst>
                          </a:prstGeom>
                          <a:solidFill>
                            <a:srgbClr val="FFFF00">
                              <a:alpha val="21000"/>
                            </a:srgbClr>
                          </a:solidFill>
                          <a:ln w="6350">
                            <a:noFill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Arc 4"/>
                        <wps:cNvSpPr/>
                        <wps:spPr>
                          <a:xfrm rot="10800000">
                            <a:off x="1811950" y="306774"/>
                            <a:ext cx="996950" cy="2028190"/>
                          </a:xfrm>
                          <a:prstGeom prst="arc">
                            <a:avLst>
                              <a:gd name="adj1" fmla="val 16200000"/>
                              <a:gd name="adj2" fmla="val 5466797"/>
                            </a:avLst>
                          </a:prstGeom>
                          <a:solidFill>
                            <a:schemeClr val="accent6">
                              <a:lumMod val="60000"/>
                              <a:lumOff val="40000"/>
                              <a:alpha val="21000"/>
                            </a:schemeClr>
                          </a:solidFill>
                          <a:ln w="6350">
                            <a:noFill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3649B39" id="Canvas 26" o:spid="_x0000_s1027" editas="canvas" style="width:453pt;height:226pt;mso-position-horizontal-relative:char;mso-position-vertical-relative:line" coordsize="57531,2870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7531;height:28702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9058;top:17372;width:12801;height:177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" filled="f" stroked="f" strokeweight=".5pt">
                  <v:textbox inset="0,0,0,0">
                    <w:txbxContent>
                      <w:p w14:paraId="5185D0E2" w14:textId="63CF2249" w:rsidR="00E81814" w:rsidRPr="00C40982" w:rsidRDefault="00E81814" w:rsidP="00E81814">
                        <w:pPr>
                          <w:rPr>
                            <w:b/>
                            <w:bCs/>
                            <w:color w:val="365F91" w:themeColor="accent1" w:themeShade="BF"/>
                            <w:sz w:val="18"/>
                            <w:szCs w:val="18"/>
                          </w:rPr>
                        </w:pPr>
                        <w:r w:rsidRPr="00C40982">
                          <w:rPr>
                            <w:b/>
                            <w:bCs/>
                            <w:color w:val="365F91" w:themeColor="accent1" w:themeShade="BF"/>
                            <w:sz w:val="18"/>
                            <w:szCs w:val="18"/>
                          </w:rPr>
                          <w:t>Positioning validity area</w:t>
                        </w:r>
                        <w:r w:rsidR="004F7C3C" w:rsidRPr="00C40982">
                          <w:rPr>
                            <w:b/>
                            <w:bCs/>
                            <w:color w:val="365F91" w:themeColor="accent1" w:themeShade="BF"/>
                            <w:sz w:val="18"/>
                            <w:szCs w:val="18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Picture 131" o:spid="_x0000_s1030" type="#_x0000_t75" style="position:absolute;left:4448;top:2653;width:43150;height:26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">
                  <v:imagedata r:id="rId9" o:title=""/>
                </v:shape>
                <v:shape id="_x0000_s1031" type="#_x0000_t202" style="position:absolute;left:26167;top:17274;width:12802;height:177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" filled="f" stroked="f" strokeweight=".5pt">
                  <v:textbox inset="0,0,0,0">
                    <w:txbxContent>
                      <w:p w14:paraId="326A7AD2" w14:textId="7F82F904" w:rsidR="00ED325C" w:rsidRPr="00C40982" w:rsidRDefault="00ED325C" w:rsidP="00ED325C">
                        <w:pPr>
                          <w:rPr>
                            <w:b/>
                            <w:bCs/>
                            <w:color w:val="365F91" w:themeColor="accent1" w:themeShade="BF"/>
                            <w:sz w:val="18"/>
                            <w:szCs w:val="18"/>
                          </w:rPr>
                        </w:pPr>
                        <w:r w:rsidRPr="00C40982">
                          <w:rPr>
                            <w:b/>
                            <w:bCs/>
                            <w:color w:val="365F91" w:themeColor="accent1" w:themeShade="BF"/>
                            <w:sz w:val="18"/>
                            <w:szCs w:val="18"/>
                          </w:rPr>
                          <w:t>Positioning validity area 2</w:t>
                        </w:r>
                      </w:p>
                    </w:txbxContent>
                  </v:textbox>
                </v:shape>
                <v:rect id="Rectangle 70" o:spid="_x0000_s1032" style="position:absolute;left:4596;top:2808;width:18535;height:20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" fillcolor="yellow" stroked="f" strokeweight=".5pt">
                  <v:fill opacity="13878f"/>
                </v:rect>
                <v:rect id="Rectangle 142" o:spid="_x0000_s1033" style="position:absolute;left:23131;top:2991;width:17159;height:203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" fillcolor="#fabf8f [1945]" stroked="f" strokeweight=".5pt">
                  <v:fill opacity="13878f"/>
                </v:rect>
                <v:shape id="Text Box 71" o:spid="_x0000_s1034" type="#_x0000_t202" style="position:absolute;left:10072;top:26389;width:7899;height:1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" filled="f" stroked="f" strokeweight=".5pt">
                  <v:textbox inset="0,0,0,0">
                    <w:txbxContent>
                      <w:p w14:paraId="1EBC67ED" w14:textId="53E98E84" w:rsidR="00772A05" w:rsidRPr="00772A05" w:rsidRDefault="00772A05" w:rsidP="00772A05">
                        <w:pPr>
                          <w:spacing w:after="0"/>
                          <w:rPr>
                            <w:sz w:val="16"/>
                            <w:szCs w:val="16"/>
                          </w:rPr>
                        </w:pPr>
                        <w:r w:rsidRPr="00772A05">
                          <w:rPr>
                            <w:sz w:val="16"/>
                            <w:szCs w:val="16"/>
                          </w:rPr>
                          <w:t>LPHAP</w:t>
                        </w:r>
                        <w:r w:rsidR="00750B20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Device</w:t>
                        </w:r>
                      </w:p>
                    </w:txbxContent>
                  </v:textbox>
                </v:shape>
                <v:shape id="Text Box 71" o:spid="_x0000_s1035" type="#_x0000_t202" style="position:absolute;left:7138;top:4171;width:1741;height:24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" filled="f" stroked="f" strokeweight=".5pt">
                  <v:textbox inset="0,0,0,0">
                    <w:txbxContent>
                      <w:p w14:paraId="048565B1" w14:textId="21C0FD74" w:rsidR="00774E07" w:rsidRPr="00774E07" w:rsidRDefault="00774E07" w:rsidP="00774E07"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i</w:t>
                        </w:r>
                        <w:r w:rsidRPr="00774E07">
                          <w:rPr>
                            <w:b/>
                            <w:bCs/>
                            <w:vertAlign w:val="subscript"/>
                          </w:rPr>
                          <w:t>0</w:t>
                        </w:r>
                      </w:p>
                    </w:txbxContent>
                  </v:textbox>
                </v:shape>
                <v:shape id="Text Box 71" o:spid="_x0000_s1036" type="#_x0000_t202" style="position:absolute;left:13269;top:3990;width:1740;height:2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" filled="f" stroked="f" strokeweight=".5pt">
                  <v:textbox inset="0,0,0,0">
                    <w:txbxContent>
                      <w:p w14:paraId="266881CA" w14:textId="54B47512" w:rsidR="00774E07" w:rsidRDefault="00774E07" w:rsidP="00774E07">
                        <w:pPr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i</w:t>
                        </w:r>
                        <w:proofErr w:type="spellEnd"/>
                        <w:r>
                          <w:rPr>
                            <w:b/>
                            <w:bCs/>
                            <w:position w:val="-6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shape>
                <v:shape id="Text Box 71" o:spid="_x0000_s1037" type="#_x0000_t202" style="position:absolute;left:18872;top:4025;width:1740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" filled="f" stroked="f" strokeweight=".5pt">
                  <v:textbox inset="0,0,0,0">
                    <w:txbxContent>
                      <w:p w14:paraId="45AD090D" w14:textId="235538C6" w:rsidR="00774E07" w:rsidRDefault="00774E07" w:rsidP="00774E07">
                        <w:pPr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i</w:t>
                        </w:r>
                        <w:proofErr w:type="spellEnd"/>
                        <w:r>
                          <w:rPr>
                            <w:b/>
                            <w:bCs/>
                            <w:position w:val="-6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  <v:shape id="Text Box 71" o:spid="_x0000_s1038" type="#_x0000_t202" style="position:absolute;left:7138;top:10685;width:1740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" filled="f" stroked="f" strokeweight=".5pt">
                  <v:textbox inset="0,0,0,0">
                    <w:txbxContent>
                      <w:p w14:paraId="38AB601A" w14:textId="68A54E18" w:rsidR="00774E07" w:rsidRDefault="00774E07" w:rsidP="00774E07">
                        <w:pPr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i</w:t>
                        </w:r>
                        <w:proofErr w:type="spellEnd"/>
                        <w:r>
                          <w:rPr>
                            <w:b/>
                            <w:bCs/>
                            <w:position w:val="-6"/>
                            <w:vertAlign w:val="subscript"/>
                          </w:rPr>
                          <w:t>6</w:t>
                        </w:r>
                      </w:p>
                    </w:txbxContent>
                  </v:textbox>
                </v:shape>
                <v:shape id="Text Box 71" o:spid="_x0000_s1039" type="#_x0000_t202" style="position:absolute;left:12899;top:10685;width:1740;height:2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" filled="f" stroked="f" strokeweight=".5pt">
                  <v:textbox inset="0,0,0,0">
                    <w:txbxContent>
                      <w:p w14:paraId="2EBECB91" w14:textId="42FAAEC3" w:rsidR="00774E07" w:rsidRDefault="00774E07" w:rsidP="00774E07">
                        <w:pPr>
                          <w:rPr>
                            <w:b/>
                            <w:bCs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</w:rPr>
                          <w:t>i</w:t>
                        </w:r>
                        <w:proofErr w:type="spellEnd"/>
                        <w:r>
                          <w:rPr>
                            <w:b/>
                            <w:bCs/>
                            <w:position w:val="-6"/>
                            <w:vertAlign w:val="subscript"/>
                          </w:rPr>
                          <w:t>7</w:t>
                        </w:r>
                      </w:p>
                    </w:txbxContent>
                  </v:textbox>
                </v:shape>
                <v:roundrect id="Rectangle: Rounded Corners 32" o:spid="_x0000_s1040" style="position:absolute;left:8404;top:8092;width:1479;height:105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" fillcolor="white [3212]" strokecolor="black [3213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4" o:spid="_x0000_s1041" type="#_x0000_t32" style="position:absolute;left:9936;top:8562;width:354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" strokecolor="black [3213]" strokeweight=".5pt">
                  <v:stroke endarrow="block"/>
                </v:shape>
                <v:shape id="Straight Arrow Connector 35" o:spid="_x0000_s1042" type="#_x0000_t32" style="position:absolute;left:9249;top:9723;width:3063;height:1612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" strokecolor="black [3213]" strokeweight=".5pt">
                  <v:stroke dashstyle="3 1" endarrow="open" endarrowwidth="narrow" endarrowlength="short"/>
                </v:shape>
                <v:shape id="Arc 3" o:spid="_x0000_s1043" style="position:absolute;left:18161;top:3054;width:9969;height:20291;visibility:visible;mso-wrap-style:square;v-text-anchor:middle" coordsize="996950,2029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" path="m498475,nsc722109,,918372,303137,978558,741509v25061,182531,24500,375699,-1618,557614c912772,1746058,707369,2046719,478774,2028317l498475,1014555,498475,xem498475,nfc722109,,918372,303137,978558,741509v25061,182531,24500,375699,-1618,557614c912772,1746058,707369,2046719,478774,2028317e" fillcolor="yellow" stroked="f" strokeweight=".5pt">
                  <v:fill opacity="13878f"/>
                  <v:path arrowok="t" o:connecttype="custom" o:connectlocs="498475,0;978558,741509;976940,1299123;478774,2028317" o:connectangles="0,0,0,0"/>
                </v:shape>
                <v:shape id="Arc 4" o:spid="_x0000_s1044" style="position:absolute;left:18119;top:3067;width:9970;height:20282;rotation:180;visibility:visible;mso-wrap-style:square;v-text-anchor:middle" coordsize="996950,2028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" path="m498475,nsc722087,,918337,302942,978543,741058v25082,182521,24521,375690,-1619,557595c912737,1745318,707353,2045781,478784,2027398l498475,1014095,498475,xem498475,nfc722087,,918337,302942,978543,741058v25082,182521,24521,375690,-1619,557595c912737,1745318,707353,2045781,478784,2027398e" fillcolor="#fabf8f [1945]" stroked="f" strokeweight=".5pt">
                  <v:fill opacity="13878f"/>
                  <v:path arrowok="t" o:connecttype="custom" o:connectlocs="498475,0;978543,741058;976924,1298653;478784,2027398" o:connectangles="0,0,0,0"/>
                </v:shape>
                <w10:anchorlock/>
              </v:group>
            </w:pict>
          </mc:Fallback>
        </mc:AlternateContent>
      </w:r>
    </w:p>
    <w:p w14:paraId="0015C75C" w14:textId="75AEFC81" w:rsidR="00E81814" w:rsidRDefault="00E81814" w:rsidP="00E81814">
      <w:pPr>
        <w:pStyle w:val="Caption"/>
      </w:pPr>
      <w:bookmarkStart w:id="5" w:name="_Ref118198602"/>
      <w:r>
        <w:t xml:space="preserve">Fig. </w:t>
      </w:r>
      <w:bookmarkEnd w:id="5"/>
      <w:r w:rsidR="000B52FA">
        <w:t>1</w:t>
      </w:r>
      <w:r>
        <w:t>. Positioning validity area for uplink and downlink + uplink positioning</w:t>
      </w:r>
      <w:r w:rsidR="00103136">
        <w:t xml:space="preserve"> in RRC_INACTIVE</w:t>
      </w:r>
    </w:p>
    <w:p w14:paraId="2A6655FB" w14:textId="77777777" w:rsidR="002940D1" w:rsidRDefault="002940D1" w:rsidP="00D40043">
      <w:pPr>
        <w:rPr>
          <w:lang w:eastAsia="ja-JP"/>
        </w:rPr>
      </w:pPr>
    </w:p>
    <w:p w14:paraId="4C8714FE" w14:textId="1238359A" w:rsidR="004A2FB6" w:rsidRDefault="00254754" w:rsidP="00D40043">
      <w:pPr>
        <w:rPr>
          <w:lang w:eastAsia="ja-JP"/>
        </w:rPr>
      </w:pPr>
      <w:r>
        <w:rPr>
          <w:lang w:eastAsia="ja-JP"/>
        </w:rPr>
        <w:t xml:space="preserve">The positioning area validity poses a number of </w:t>
      </w:r>
      <w:r w:rsidR="00A202BD">
        <w:rPr>
          <w:lang w:eastAsia="ja-JP"/>
        </w:rPr>
        <w:t>challenges</w:t>
      </w:r>
      <w:r>
        <w:rPr>
          <w:lang w:eastAsia="ja-JP"/>
        </w:rPr>
        <w:t>:</w:t>
      </w:r>
    </w:p>
    <w:p w14:paraId="1F7E063A" w14:textId="35904BDC" w:rsidR="00254754" w:rsidRDefault="00654497" w:rsidP="00254754">
      <w:pPr>
        <w:pStyle w:val="ListParagraph"/>
        <w:numPr>
          <w:ilvl w:val="0"/>
          <w:numId w:val="44"/>
        </w:numPr>
        <w:rPr>
          <w:lang w:eastAsia="ja-JP"/>
        </w:rPr>
      </w:pPr>
      <w:r>
        <w:rPr>
          <w:lang w:eastAsia="ja-JP"/>
        </w:rPr>
        <w:t xml:space="preserve">uplink </w:t>
      </w:r>
      <w:r w:rsidR="001C331C">
        <w:rPr>
          <w:lang w:eastAsia="ja-JP"/>
        </w:rPr>
        <w:t>TA</w:t>
      </w:r>
      <w:r w:rsidR="005F2BD3">
        <w:rPr>
          <w:lang w:eastAsia="ja-JP"/>
        </w:rPr>
        <w:t xml:space="preserve"> mis</w:t>
      </w:r>
      <w:r w:rsidR="007B0481">
        <w:rPr>
          <w:lang w:eastAsia="ja-JP"/>
        </w:rPr>
        <w:t>alignment</w:t>
      </w:r>
    </w:p>
    <w:p w14:paraId="2F9ADBC6" w14:textId="1AD361BF" w:rsidR="00254754" w:rsidRDefault="003F7488" w:rsidP="00254754">
      <w:pPr>
        <w:pStyle w:val="ListParagraph"/>
        <w:numPr>
          <w:ilvl w:val="0"/>
          <w:numId w:val="44"/>
        </w:numPr>
        <w:rPr>
          <w:lang w:eastAsia="ja-JP"/>
        </w:rPr>
      </w:pPr>
      <w:r>
        <w:rPr>
          <w:lang w:eastAsia="ja-JP"/>
        </w:rPr>
        <w:t>uplink</w:t>
      </w:r>
      <w:r w:rsidR="007B0481">
        <w:rPr>
          <w:lang w:eastAsia="ja-JP"/>
        </w:rPr>
        <w:t xml:space="preserve"> interference</w:t>
      </w:r>
    </w:p>
    <w:p w14:paraId="7A0C3F32" w14:textId="7B2853A4" w:rsidR="00254754" w:rsidRDefault="006631F2" w:rsidP="00254754">
      <w:pPr>
        <w:pStyle w:val="ListParagraph"/>
        <w:numPr>
          <w:ilvl w:val="0"/>
          <w:numId w:val="44"/>
        </w:numPr>
        <w:rPr>
          <w:lang w:eastAsia="ja-JP"/>
        </w:rPr>
      </w:pPr>
      <w:r>
        <w:rPr>
          <w:lang w:eastAsia="ja-JP"/>
        </w:rPr>
        <w:t>pathloss reference information</w:t>
      </w:r>
    </w:p>
    <w:p w14:paraId="7B1D1714" w14:textId="74220B99" w:rsidR="00254754" w:rsidRDefault="00254754" w:rsidP="00254754">
      <w:pPr>
        <w:pStyle w:val="ListParagraph"/>
        <w:numPr>
          <w:ilvl w:val="0"/>
          <w:numId w:val="44"/>
        </w:numPr>
        <w:rPr>
          <w:lang w:eastAsia="ja-JP"/>
        </w:rPr>
      </w:pPr>
      <w:r>
        <w:rPr>
          <w:lang w:eastAsia="ja-JP"/>
        </w:rPr>
        <w:t>spatial relation information</w:t>
      </w:r>
    </w:p>
    <w:p w14:paraId="57F46340" w14:textId="77777777" w:rsidR="00647413" w:rsidRDefault="00B60820" w:rsidP="00D40043">
      <w:pPr>
        <w:rPr>
          <w:lang w:eastAsia="ja-JP"/>
        </w:rPr>
      </w:pPr>
      <w:r>
        <w:rPr>
          <w:lang w:eastAsia="ja-JP"/>
        </w:rPr>
        <w:t xml:space="preserve">Each of the above open issues is discussed </w:t>
      </w:r>
      <w:r w:rsidR="00A202BD">
        <w:rPr>
          <w:lang w:eastAsia="ja-JP"/>
        </w:rPr>
        <w:t>in relation</w:t>
      </w:r>
      <w:r>
        <w:rPr>
          <w:lang w:eastAsia="ja-JP"/>
        </w:rPr>
        <w:t xml:space="preserve"> to the network layout 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_Ref118198602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>
        <w:t xml:space="preserve">Fig. </w:t>
      </w:r>
      <w:r>
        <w:rPr>
          <w:lang w:eastAsia="ja-JP"/>
        </w:rPr>
        <w:fldChar w:fldCharType="end"/>
      </w:r>
      <w:r>
        <w:rPr>
          <w:lang w:eastAsia="ja-JP"/>
        </w:rPr>
        <w:t xml:space="preserve">1. </w:t>
      </w:r>
    </w:p>
    <w:p w14:paraId="23C1A051" w14:textId="6EEEFE69" w:rsidR="00647413" w:rsidRPr="00647413" w:rsidRDefault="00647413" w:rsidP="00D40043">
      <w:pPr>
        <w:rPr>
          <w:u w:val="single"/>
          <w:lang w:eastAsia="ja-JP"/>
        </w:rPr>
      </w:pPr>
      <w:r w:rsidRPr="00647413">
        <w:rPr>
          <w:u w:val="single"/>
          <w:lang w:eastAsia="ja-JP"/>
        </w:rPr>
        <w:t>Uplink TA misalignment</w:t>
      </w:r>
    </w:p>
    <w:p w14:paraId="79FDC13A" w14:textId="5590816A" w:rsidR="0048285E" w:rsidRDefault="00D40043" w:rsidP="00D40043">
      <w:pPr>
        <w:rPr>
          <w:lang w:eastAsia="ja-JP"/>
        </w:rPr>
      </w:pPr>
      <w:r>
        <w:rPr>
          <w:lang w:eastAsia="ja-JP"/>
        </w:rPr>
        <w:t xml:space="preserve">Initially, the LPHAP device is served </w:t>
      </w:r>
      <w:r w:rsidR="00FE133B">
        <w:rPr>
          <w:lang w:eastAsia="ja-JP"/>
        </w:rPr>
        <w:t xml:space="preserve">by </w:t>
      </w:r>
      <w:r>
        <w:rPr>
          <w:lang w:eastAsia="ja-JP"/>
        </w:rPr>
        <w:t>gNB</w:t>
      </w:r>
      <w:r w:rsidR="00EE5498">
        <w:rPr>
          <w:lang w:eastAsia="ja-JP"/>
        </w:rPr>
        <w:t xml:space="preserve"> i</w:t>
      </w:r>
      <w:r w:rsidR="00EE5498" w:rsidRPr="00EE5498">
        <w:rPr>
          <w:vertAlign w:val="subscript"/>
          <w:lang w:eastAsia="ja-JP"/>
        </w:rPr>
        <w:t>0</w:t>
      </w:r>
      <w:r w:rsidR="00EE5498">
        <w:rPr>
          <w:lang w:eastAsia="ja-JP"/>
        </w:rPr>
        <w:t xml:space="preserve"> (cell i</w:t>
      </w:r>
      <w:r w:rsidR="00EE5498" w:rsidRPr="00EE5498">
        <w:rPr>
          <w:vertAlign w:val="subscript"/>
          <w:lang w:eastAsia="ja-JP"/>
        </w:rPr>
        <w:t>0</w:t>
      </w:r>
      <w:r w:rsidR="00EE5498">
        <w:rPr>
          <w:lang w:eastAsia="ja-JP"/>
        </w:rPr>
        <w:t>),</w:t>
      </w:r>
      <w:r w:rsidR="00881766">
        <w:rPr>
          <w:lang w:eastAsia="ja-JP"/>
        </w:rPr>
        <w:t xml:space="preserve"> where it receives SRS configuration for </w:t>
      </w:r>
      <w:r w:rsidR="0002391B">
        <w:rPr>
          <w:lang w:eastAsia="ja-JP"/>
        </w:rPr>
        <w:t xml:space="preserve">uplink </w:t>
      </w:r>
      <w:r w:rsidR="00881766">
        <w:rPr>
          <w:lang w:eastAsia="ja-JP"/>
        </w:rPr>
        <w:t>positioning</w:t>
      </w:r>
      <w:r w:rsidR="00896D9C">
        <w:rPr>
          <w:lang w:eastAsia="ja-JP"/>
        </w:rPr>
        <w:t xml:space="preserve"> through the RRC Release message</w:t>
      </w:r>
      <w:r w:rsidR="00FE133B">
        <w:rPr>
          <w:lang w:eastAsia="ja-JP"/>
        </w:rPr>
        <w:t>.</w:t>
      </w:r>
      <w:r>
        <w:rPr>
          <w:lang w:eastAsia="ja-JP"/>
        </w:rPr>
        <w:t xml:space="preserve"> </w:t>
      </w:r>
      <w:r w:rsidR="00FE133B">
        <w:rPr>
          <w:lang w:eastAsia="ja-JP"/>
        </w:rPr>
        <w:t>A</w:t>
      </w:r>
      <w:r>
        <w:rPr>
          <w:lang w:eastAsia="ja-JP"/>
        </w:rPr>
        <w:t xml:space="preserve">s the </w:t>
      </w:r>
      <w:r w:rsidR="00CB4C17">
        <w:rPr>
          <w:lang w:eastAsia="ja-JP"/>
        </w:rPr>
        <w:t xml:space="preserve">LPHAP </w:t>
      </w:r>
      <w:r>
        <w:rPr>
          <w:lang w:eastAsia="ja-JP"/>
        </w:rPr>
        <w:t xml:space="preserve">device moves </w:t>
      </w:r>
      <w:r w:rsidR="00CB4C17">
        <w:rPr>
          <w:lang w:eastAsia="ja-JP"/>
        </w:rPr>
        <w:t>in</w:t>
      </w:r>
      <w:r>
        <w:rPr>
          <w:lang w:eastAsia="ja-JP"/>
        </w:rPr>
        <w:t xml:space="preserve">to neighbouring cell </w:t>
      </w:r>
      <w:r w:rsidR="00EE5498">
        <w:rPr>
          <w:lang w:eastAsia="ja-JP"/>
        </w:rPr>
        <w:t>i</w:t>
      </w:r>
      <w:r w:rsidR="00863DAF" w:rsidRPr="00EE5498">
        <w:rPr>
          <w:vertAlign w:val="subscript"/>
          <w:lang w:eastAsia="ja-JP"/>
        </w:rPr>
        <w:t>1</w:t>
      </w:r>
      <w:r>
        <w:rPr>
          <w:lang w:eastAsia="ja-JP"/>
        </w:rPr>
        <w:t xml:space="preserve">, it will perform cell reselection and camp on cell </w:t>
      </w:r>
      <w:r w:rsidR="006B11A1">
        <w:rPr>
          <w:lang w:eastAsia="ja-JP"/>
        </w:rPr>
        <w:t>i</w:t>
      </w:r>
      <w:r w:rsidR="00863DAF" w:rsidRPr="006B11A1">
        <w:rPr>
          <w:vertAlign w:val="subscript"/>
          <w:lang w:eastAsia="ja-JP"/>
        </w:rPr>
        <w:t>1</w:t>
      </w:r>
      <w:r w:rsidR="00A54372">
        <w:rPr>
          <w:lang w:eastAsia="ja-JP"/>
        </w:rPr>
        <w:t xml:space="preserve"> without informing the network assuming the selected cell </w:t>
      </w:r>
      <w:r w:rsidR="000E1E6C">
        <w:rPr>
          <w:lang w:eastAsia="ja-JP"/>
        </w:rPr>
        <w:t>is in</w:t>
      </w:r>
      <w:r w:rsidR="00A54372">
        <w:rPr>
          <w:lang w:eastAsia="ja-JP"/>
        </w:rPr>
        <w:t xml:space="preserve"> the same RAN Notification Area.</w:t>
      </w:r>
      <w:r>
        <w:rPr>
          <w:lang w:eastAsia="ja-JP"/>
        </w:rPr>
        <w:t xml:space="preserve"> </w:t>
      </w:r>
      <w:r w:rsidR="0096725D">
        <w:rPr>
          <w:lang w:eastAsia="ja-JP"/>
        </w:rPr>
        <w:t>Since</w:t>
      </w:r>
      <w:r>
        <w:rPr>
          <w:lang w:eastAsia="ja-JP"/>
        </w:rPr>
        <w:t xml:space="preserve"> cell </w:t>
      </w:r>
      <w:r w:rsidR="006B11A1">
        <w:rPr>
          <w:lang w:eastAsia="ja-JP"/>
        </w:rPr>
        <w:t>i</w:t>
      </w:r>
      <w:r w:rsidR="00863DAF" w:rsidRPr="006B11A1">
        <w:rPr>
          <w:vertAlign w:val="subscript"/>
          <w:lang w:eastAsia="ja-JP"/>
        </w:rPr>
        <w:t>1</w:t>
      </w:r>
      <w:r>
        <w:rPr>
          <w:lang w:eastAsia="ja-JP"/>
        </w:rPr>
        <w:t xml:space="preserve"> belongs to the </w:t>
      </w:r>
      <w:r w:rsidR="00FE133B">
        <w:rPr>
          <w:lang w:eastAsia="ja-JP"/>
        </w:rPr>
        <w:t xml:space="preserve">same </w:t>
      </w:r>
      <w:r>
        <w:rPr>
          <w:lang w:eastAsia="ja-JP"/>
        </w:rPr>
        <w:t>positioning validity area</w:t>
      </w:r>
      <w:r w:rsidR="00FE133B">
        <w:rPr>
          <w:lang w:eastAsia="ja-JP"/>
        </w:rPr>
        <w:t xml:space="preserve"> as cell </w:t>
      </w:r>
      <w:r w:rsidR="006B11A1">
        <w:rPr>
          <w:lang w:eastAsia="ja-JP"/>
        </w:rPr>
        <w:t>i</w:t>
      </w:r>
      <w:r w:rsidR="00FE133B" w:rsidRPr="006B11A1">
        <w:rPr>
          <w:vertAlign w:val="subscript"/>
          <w:lang w:eastAsia="ja-JP"/>
        </w:rPr>
        <w:t>0</w:t>
      </w:r>
      <w:r>
        <w:rPr>
          <w:lang w:eastAsia="ja-JP"/>
        </w:rPr>
        <w:t xml:space="preserve">, </w:t>
      </w:r>
      <w:r w:rsidR="00FE133B">
        <w:rPr>
          <w:lang w:eastAsia="ja-JP"/>
        </w:rPr>
        <w:t>no SRS reconfiguration is needed</w:t>
      </w:r>
      <w:r w:rsidR="006B11A1">
        <w:rPr>
          <w:lang w:eastAsia="ja-JP"/>
        </w:rPr>
        <w:t>;</w:t>
      </w:r>
      <w:r w:rsidR="00FE133B">
        <w:rPr>
          <w:lang w:eastAsia="ja-JP"/>
        </w:rPr>
        <w:t xml:space="preserve"> and </w:t>
      </w:r>
      <w:r>
        <w:rPr>
          <w:lang w:eastAsia="ja-JP"/>
        </w:rPr>
        <w:t xml:space="preserve">the device </w:t>
      </w:r>
      <w:r w:rsidR="00CB4C17">
        <w:rPr>
          <w:lang w:eastAsia="ja-JP"/>
        </w:rPr>
        <w:t>can</w:t>
      </w:r>
      <w:r w:rsidR="00E41D2E">
        <w:rPr>
          <w:lang w:eastAsia="ja-JP"/>
        </w:rPr>
        <w:t xml:space="preserve"> </w:t>
      </w:r>
      <w:r>
        <w:rPr>
          <w:lang w:eastAsia="ja-JP"/>
        </w:rPr>
        <w:t>continue</w:t>
      </w:r>
      <w:r w:rsidR="00E41D2E">
        <w:rPr>
          <w:lang w:eastAsia="ja-JP"/>
        </w:rPr>
        <w:t xml:space="preserve"> transmitting</w:t>
      </w:r>
      <w:r>
        <w:rPr>
          <w:lang w:eastAsia="ja-JP"/>
        </w:rPr>
        <w:t xml:space="preserve"> the same SRS</w:t>
      </w:r>
      <w:r w:rsidR="00CB4C17">
        <w:rPr>
          <w:lang w:eastAsia="ja-JP"/>
        </w:rPr>
        <w:t xml:space="preserve"> as before cell reselection</w:t>
      </w:r>
      <w:r>
        <w:rPr>
          <w:lang w:eastAsia="ja-JP"/>
        </w:rPr>
        <w:t xml:space="preserve">. </w:t>
      </w:r>
      <w:r w:rsidR="001C331C">
        <w:rPr>
          <w:lang w:eastAsia="ja-JP"/>
        </w:rPr>
        <w:t>In addition, no RACH is triggered to obtain new Timing Advance (TA) in cell i</w:t>
      </w:r>
      <w:r w:rsidR="001C331C" w:rsidRPr="006B11A1">
        <w:rPr>
          <w:vertAlign w:val="subscript"/>
          <w:lang w:eastAsia="ja-JP"/>
        </w:rPr>
        <w:t>1</w:t>
      </w:r>
      <w:r w:rsidR="001C331C">
        <w:rPr>
          <w:lang w:eastAsia="ja-JP"/>
        </w:rPr>
        <w:t>. Consequently,</w:t>
      </w:r>
      <w:r w:rsidR="00863DAF">
        <w:rPr>
          <w:lang w:eastAsia="ja-JP"/>
        </w:rPr>
        <w:t xml:space="preserve"> t</w:t>
      </w:r>
      <w:r>
        <w:rPr>
          <w:lang w:eastAsia="ja-JP"/>
        </w:rPr>
        <w:t xml:space="preserve">he device </w:t>
      </w:r>
      <w:r w:rsidR="00A20D4F">
        <w:rPr>
          <w:lang w:eastAsia="ja-JP"/>
        </w:rPr>
        <w:t>still</w:t>
      </w:r>
      <w:r>
        <w:rPr>
          <w:lang w:eastAsia="ja-JP"/>
        </w:rPr>
        <w:t xml:space="preserve"> </w:t>
      </w:r>
      <w:r w:rsidR="00FE133B">
        <w:rPr>
          <w:lang w:eastAsia="ja-JP"/>
        </w:rPr>
        <w:t>utiliz</w:t>
      </w:r>
      <w:r w:rsidR="00A20D4F">
        <w:rPr>
          <w:lang w:eastAsia="ja-JP"/>
        </w:rPr>
        <w:t>es</w:t>
      </w:r>
      <w:r>
        <w:rPr>
          <w:lang w:eastAsia="ja-JP"/>
        </w:rPr>
        <w:t xml:space="preserve"> the same Timing Advance </w:t>
      </w:r>
      <w:r w:rsidR="00A20D4F">
        <w:rPr>
          <w:lang w:eastAsia="ja-JP"/>
        </w:rPr>
        <w:t>as set by gNB i</w:t>
      </w:r>
      <w:r w:rsidR="00A20D4F" w:rsidRPr="00A20D4F">
        <w:rPr>
          <w:vertAlign w:val="subscript"/>
          <w:lang w:eastAsia="ja-JP"/>
        </w:rPr>
        <w:t>0</w:t>
      </w:r>
      <w:r w:rsidR="00A20D4F">
        <w:rPr>
          <w:lang w:eastAsia="ja-JP"/>
        </w:rPr>
        <w:t xml:space="preserve"> </w:t>
      </w:r>
      <w:r>
        <w:rPr>
          <w:lang w:eastAsia="ja-JP"/>
        </w:rPr>
        <w:t xml:space="preserve">(cell </w:t>
      </w:r>
      <w:r w:rsidR="006B11A1">
        <w:rPr>
          <w:lang w:eastAsia="ja-JP"/>
        </w:rPr>
        <w:t>i</w:t>
      </w:r>
      <w:r w:rsidRPr="006B11A1">
        <w:rPr>
          <w:vertAlign w:val="subscript"/>
          <w:lang w:eastAsia="ja-JP"/>
        </w:rPr>
        <w:t>0</w:t>
      </w:r>
      <w:r>
        <w:rPr>
          <w:lang w:eastAsia="ja-JP"/>
        </w:rPr>
        <w:t>)</w:t>
      </w:r>
      <w:r w:rsidR="00E41D2E">
        <w:rPr>
          <w:lang w:eastAsia="ja-JP"/>
        </w:rPr>
        <w:t xml:space="preserve"> </w:t>
      </w:r>
      <w:r w:rsidR="00A20D4F">
        <w:rPr>
          <w:lang w:eastAsia="ja-JP"/>
        </w:rPr>
        <w:t xml:space="preserve">for SRS transmission </w:t>
      </w:r>
      <w:r w:rsidR="00E41D2E">
        <w:rPr>
          <w:lang w:eastAsia="ja-JP"/>
        </w:rPr>
        <w:t xml:space="preserve">instead of </w:t>
      </w:r>
      <w:r w:rsidR="00942B28">
        <w:rPr>
          <w:lang w:eastAsia="ja-JP"/>
        </w:rPr>
        <w:t xml:space="preserve">the </w:t>
      </w:r>
      <w:r w:rsidR="00DF6965">
        <w:rPr>
          <w:lang w:eastAsia="ja-JP"/>
        </w:rPr>
        <w:t xml:space="preserve">Timing Advance with respect to </w:t>
      </w:r>
      <w:r w:rsidR="00E41D2E">
        <w:rPr>
          <w:lang w:eastAsia="ja-JP"/>
        </w:rPr>
        <w:t xml:space="preserve">cell </w:t>
      </w:r>
      <w:r w:rsidR="006B11A1">
        <w:rPr>
          <w:lang w:eastAsia="ja-JP"/>
        </w:rPr>
        <w:t>i</w:t>
      </w:r>
      <w:r w:rsidR="00E41D2E" w:rsidRPr="006B11A1">
        <w:rPr>
          <w:vertAlign w:val="subscript"/>
          <w:lang w:eastAsia="ja-JP"/>
        </w:rPr>
        <w:t>1</w:t>
      </w:r>
      <w:r>
        <w:rPr>
          <w:lang w:eastAsia="ja-JP"/>
        </w:rPr>
        <w:t xml:space="preserve">. </w:t>
      </w:r>
      <w:r w:rsidR="00884AED">
        <w:rPr>
          <w:lang w:eastAsia="ja-JP"/>
        </w:rPr>
        <w:t xml:space="preserve">Such </w:t>
      </w:r>
      <w:r w:rsidR="00FC376F">
        <w:rPr>
          <w:lang w:eastAsia="ja-JP"/>
        </w:rPr>
        <w:t xml:space="preserve">timing </w:t>
      </w:r>
      <w:r w:rsidR="001C331C">
        <w:rPr>
          <w:lang w:eastAsia="ja-JP"/>
        </w:rPr>
        <w:t xml:space="preserve">advance </w:t>
      </w:r>
      <w:r w:rsidR="00FC376F">
        <w:rPr>
          <w:lang w:eastAsia="ja-JP"/>
        </w:rPr>
        <w:t>misalignment</w:t>
      </w:r>
      <w:r>
        <w:rPr>
          <w:lang w:eastAsia="ja-JP"/>
        </w:rPr>
        <w:t xml:space="preserve"> may cause</w:t>
      </w:r>
      <w:r w:rsidR="00142B26">
        <w:rPr>
          <w:lang w:eastAsia="ja-JP"/>
        </w:rPr>
        <w:t xml:space="preserve"> </w:t>
      </w:r>
      <w:r>
        <w:rPr>
          <w:lang w:eastAsia="ja-JP"/>
        </w:rPr>
        <w:t xml:space="preserve">interference with uplink transmissions (e.g., SRS, PUSCH, PUCCH) </w:t>
      </w:r>
      <w:r w:rsidR="00C228EE">
        <w:rPr>
          <w:lang w:eastAsia="ja-JP"/>
        </w:rPr>
        <w:t xml:space="preserve">made </w:t>
      </w:r>
      <w:r>
        <w:rPr>
          <w:lang w:eastAsia="ja-JP"/>
        </w:rPr>
        <w:t>by other devices</w:t>
      </w:r>
      <w:r w:rsidR="000E1E6C">
        <w:rPr>
          <w:lang w:eastAsia="ja-JP"/>
        </w:rPr>
        <w:t xml:space="preserve"> in the same cell</w:t>
      </w:r>
      <w:r>
        <w:rPr>
          <w:lang w:eastAsia="ja-JP"/>
        </w:rPr>
        <w:t xml:space="preserve">. </w:t>
      </w:r>
      <w:r w:rsidR="00884AED">
        <w:rPr>
          <w:lang w:eastAsia="ja-JP"/>
        </w:rPr>
        <w:t>However, one can argue that i</w:t>
      </w:r>
      <w:r w:rsidR="00A502E8">
        <w:rPr>
          <w:lang w:eastAsia="ja-JP"/>
        </w:rPr>
        <w:t xml:space="preserve">f the </w:t>
      </w:r>
      <w:r w:rsidR="00863DAF">
        <w:rPr>
          <w:lang w:eastAsia="ja-JP"/>
        </w:rPr>
        <w:t>difference</w:t>
      </w:r>
      <w:r w:rsidR="00A502E8">
        <w:rPr>
          <w:lang w:eastAsia="ja-JP"/>
        </w:rPr>
        <w:t xml:space="preserve"> in the T</w:t>
      </w:r>
      <w:r w:rsidR="001C331C">
        <w:rPr>
          <w:lang w:eastAsia="ja-JP"/>
        </w:rPr>
        <w:t>A</w:t>
      </w:r>
      <w:r w:rsidR="00A502E8">
        <w:rPr>
          <w:lang w:eastAsia="ja-JP"/>
        </w:rPr>
        <w:t xml:space="preserve"> between cell </w:t>
      </w:r>
      <w:r w:rsidR="006B11A1">
        <w:rPr>
          <w:lang w:eastAsia="ja-JP"/>
        </w:rPr>
        <w:t>i</w:t>
      </w:r>
      <w:r w:rsidR="00A502E8" w:rsidRPr="006B11A1">
        <w:rPr>
          <w:vertAlign w:val="subscript"/>
          <w:lang w:eastAsia="ja-JP"/>
        </w:rPr>
        <w:t>0</w:t>
      </w:r>
      <w:r w:rsidR="00A502E8">
        <w:rPr>
          <w:lang w:eastAsia="ja-JP"/>
        </w:rPr>
        <w:t xml:space="preserve"> and cell </w:t>
      </w:r>
      <w:r w:rsidR="006B11A1">
        <w:rPr>
          <w:lang w:eastAsia="ja-JP"/>
        </w:rPr>
        <w:t>i</w:t>
      </w:r>
      <w:r w:rsidR="00A502E8" w:rsidRPr="006B11A1">
        <w:rPr>
          <w:vertAlign w:val="subscript"/>
          <w:lang w:eastAsia="ja-JP"/>
        </w:rPr>
        <w:t>1</w:t>
      </w:r>
      <w:r w:rsidR="00A502E8">
        <w:rPr>
          <w:lang w:eastAsia="ja-JP"/>
        </w:rPr>
        <w:t xml:space="preserve"> is within the cyclic prefix</w:t>
      </w:r>
      <w:r w:rsidR="00DE71B9">
        <w:rPr>
          <w:lang w:eastAsia="ja-JP"/>
        </w:rPr>
        <w:t xml:space="preserve"> (CP) duration</w:t>
      </w:r>
      <w:r w:rsidR="00A502E8">
        <w:rPr>
          <w:lang w:eastAsia="ja-JP"/>
        </w:rPr>
        <w:t xml:space="preserve"> </w:t>
      </w:r>
      <w:r w:rsidR="00A502E8">
        <w:rPr>
          <w:lang w:eastAsia="ja-JP"/>
        </w:rPr>
        <w:lastRenderedPageBreak/>
        <w:t xml:space="preserve">of </w:t>
      </w:r>
      <w:r w:rsidR="00353896">
        <w:rPr>
          <w:lang w:eastAsia="ja-JP"/>
        </w:rPr>
        <w:t>each numerology</w:t>
      </w:r>
      <w:r w:rsidR="00A502E8">
        <w:rPr>
          <w:lang w:eastAsia="ja-JP"/>
        </w:rPr>
        <w:t xml:space="preserve">, the SRS transmission after cell reselection </w:t>
      </w:r>
      <w:r w:rsidR="00884AED">
        <w:rPr>
          <w:lang w:eastAsia="ja-JP"/>
        </w:rPr>
        <w:t>would</w:t>
      </w:r>
      <w:r w:rsidR="00863DAF">
        <w:rPr>
          <w:lang w:eastAsia="ja-JP"/>
        </w:rPr>
        <w:t xml:space="preserve"> not</w:t>
      </w:r>
      <w:r w:rsidR="00A502E8">
        <w:rPr>
          <w:lang w:eastAsia="ja-JP"/>
        </w:rPr>
        <w:t xml:space="preserve"> </w:t>
      </w:r>
      <w:r w:rsidR="00DC6AE0">
        <w:rPr>
          <w:lang w:eastAsia="ja-JP"/>
        </w:rPr>
        <w:t>cause</w:t>
      </w:r>
      <w:r w:rsidR="00A502E8">
        <w:rPr>
          <w:lang w:eastAsia="ja-JP"/>
        </w:rPr>
        <w:t xml:space="preserve"> interference</w:t>
      </w:r>
      <w:r w:rsidR="00DC6AE0">
        <w:rPr>
          <w:lang w:eastAsia="ja-JP"/>
        </w:rPr>
        <w:t xml:space="preserve"> in the uplink</w:t>
      </w:r>
      <w:r w:rsidR="00A57642">
        <w:rPr>
          <w:lang w:eastAsia="ja-JP"/>
        </w:rPr>
        <w:t xml:space="preserve"> direction</w:t>
      </w:r>
      <w:r w:rsidR="00A502E8">
        <w:rPr>
          <w:lang w:eastAsia="ja-JP"/>
        </w:rPr>
        <w:t xml:space="preserve">.  </w:t>
      </w:r>
    </w:p>
    <w:p w14:paraId="4484E29D" w14:textId="3D6E6797" w:rsidR="00987C4D" w:rsidRDefault="0008434E" w:rsidP="00D40043">
      <w:pPr>
        <w:rPr>
          <w:lang w:eastAsia="ja-JP"/>
        </w:rPr>
      </w:pPr>
      <w:r>
        <w:rPr>
          <w:lang w:eastAsia="ja-JP"/>
        </w:rPr>
        <w:t>The CP duration will dictate the maximum cell ISD in a deployment scenari</w:t>
      </w:r>
      <w:r w:rsidR="00E23180">
        <w:rPr>
          <w:lang w:eastAsia="ja-JP"/>
        </w:rPr>
        <w:t>o</w:t>
      </w:r>
      <w:r>
        <w:rPr>
          <w:lang w:eastAsia="ja-JP"/>
        </w:rPr>
        <w:t xml:space="preserve">. </w:t>
      </w:r>
      <w:r w:rsidR="00AF0F47">
        <w:rPr>
          <w:lang w:eastAsia="ja-JP"/>
        </w:rPr>
        <w:t>Since Timing Advance corresponds to the round-trip propagation delay between the device and gNB, half CP defines the maximum supported ISD with</w:t>
      </w:r>
      <w:r w:rsidR="00A43374">
        <w:rPr>
          <w:lang w:eastAsia="ja-JP"/>
        </w:rPr>
        <w:t xml:space="preserve">out causing </w:t>
      </w:r>
      <w:r w:rsidR="00B60820">
        <w:rPr>
          <w:lang w:eastAsia="ja-JP"/>
        </w:rPr>
        <w:t>multi-UE</w:t>
      </w:r>
      <w:r w:rsidR="00AF0F47">
        <w:rPr>
          <w:lang w:eastAsia="ja-JP"/>
        </w:rPr>
        <w:t xml:space="preserve"> interference</w:t>
      </w:r>
      <w:r w:rsidR="00B60820">
        <w:rPr>
          <w:lang w:eastAsia="ja-JP"/>
        </w:rPr>
        <w:t xml:space="preserve"> in the uplink</w:t>
      </w:r>
      <w:r w:rsidR="00AF0F47">
        <w:rPr>
          <w:lang w:eastAsia="ja-JP"/>
        </w:rPr>
        <w:t xml:space="preserve">. </w:t>
      </w:r>
      <w:r>
        <w:rPr>
          <w:lang w:eastAsia="ja-JP"/>
        </w:rPr>
        <w:t xml:space="preserve">Table </w:t>
      </w:r>
      <w:r w:rsidR="00B60820">
        <w:rPr>
          <w:lang w:eastAsia="ja-JP"/>
        </w:rPr>
        <w:t>1</w:t>
      </w:r>
      <w:r>
        <w:rPr>
          <w:lang w:eastAsia="ja-JP"/>
        </w:rPr>
        <w:t xml:space="preserve"> </w:t>
      </w:r>
      <w:r w:rsidR="00096383">
        <w:rPr>
          <w:lang w:eastAsia="ja-JP"/>
        </w:rPr>
        <w:t xml:space="preserve">presents the </w:t>
      </w:r>
      <w:r w:rsidR="00E23180">
        <w:rPr>
          <w:lang w:eastAsia="ja-JP"/>
        </w:rPr>
        <w:t xml:space="preserve">maximum cell ISD </w:t>
      </w:r>
      <w:r w:rsidR="00CF2FB7">
        <w:rPr>
          <w:lang w:eastAsia="ja-JP"/>
        </w:rPr>
        <w:t>associated with each</w:t>
      </w:r>
      <w:r w:rsidR="00E23180">
        <w:rPr>
          <w:lang w:eastAsia="ja-JP"/>
        </w:rPr>
        <w:t xml:space="preserve"> </w:t>
      </w:r>
      <w:r w:rsidR="00CF2FB7">
        <w:rPr>
          <w:lang w:eastAsia="ja-JP"/>
        </w:rPr>
        <w:t xml:space="preserve">numerology. </w:t>
      </w:r>
      <w:r w:rsidR="00E23180">
        <w:rPr>
          <w:lang w:eastAsia="ja-JP"/>
        </w:rPr>
        <w:t xml:space="preserve"> </w:t>
      </w:r>
    </w:p>
    <w:p w14:paraId="48C1905E" w14:textId="432412B7" w:rsidR="00D40043" w:rsidRDefault="00E23180" w:rsidP="00D40043">
      <w:r>
        <w:rPr>
          <w:lang w:eastAsia="ja-JP"/>
        </w:rPr>
        <w:t xml:space="preserve">If we consider the </w:t>
      </w:r>
      <w:r w:rsidR="00D40043">
        <w:t xml:space="preserve">InF deployment scenario </w:t>
      </w:r>
      <w:r w:rsidR="00E25524">
        <w:t xml:space="preserve">outlined </w:t>
      </w:r>
      <w:r w:rsidR="00D11DE9">
        <w:t>in this section with</w:t>
      </w:r>
      <w:r>
        <w:t xml:space="preserve"> </w:t>
      </w:r>
      <w:r w:rsidR="00E25524" w:rsidRPr="00E25524">
        <w:rPr>
          <w:i/>
          <w:iCs/>
        </w:rPr>
        <w:t>D</w:t>
      </w:r>
      <w:r w:rsidR="00E25524">
        <w:t xml:space="preserve"> =</w:t>
      </w:r>
      <w:r>
        <w:t xml:space="preserve"> 20 m</w:t>
      </w:r>
      <w:r w:rsidR="00D11DE9">
        <w:t xml:space="preserve">, the </w:t>
      </w:r>
      <w:r w:rsidR="00E25524">
        <w:t xml:space="preserve">cell </w:t>
      </w:r>
      <w:r w:rsidR="00D11DE9">
        <w:t>ISD</w:t>
      </w:r>
      <w:r>
        <w:t xml:space="preserve"> </w:t>
      </w:r>
      <w:r w:rsidR="005D2D29">
        <w:t>does not exceed</w:t>
      </w:r>
      <w:r>
        <w:t xml:space="preserve"> the maximum ISD for any subcarrier spacing. </w:t>
      </w:r>
      <w:r w:rsidR="009A43CF">
        <w:t xml:space="preserve">As such, devices moving within the positioning validity area can transmit the same SRS </w:t>
      </w:r>
      <w:r w:rsidR="001C331C">
        <w:t>using the T</w:t>
      </w:r>
      <w:r w:rsidR="00CB3DAF">
        <w:t>A</w:t>
      </w:r>
      <w:r w:rsidR="001C331C">
        <w:t xml:space="preserve"> value </w:t>
      </w:r>
      <w:r w:rsidR="00CB3DAF">
        <w:t xml:space="preserve">from the previous cell </w:t>
      </w:r>
      <w:r w:rsidR="009A43CF">
        <w:t>without causing interference</w:t>
      </w:r>
      <w:r w:rsidR="005D2D29">
        <w:t xml:space="preserve"> even though </w:t>
      </w:r>
      <w:r w:rsidR="00865BBB">
        <w:t>the uplink timing is not</w:t>
      </w:r>
      <w:r w:rsidR="005D2D29">
        <w:t xml:space="preserve"> </w:t>
      </w:r>
      <w:r w:rsidR="00F671F2">
        <w:t xml:space="preserve">fully </w:t>
      </w:r>
      <w:r w:rsidR="005D2D29">
        <w:t xml:space="preserve">aligned </w:t>
      </w:r>
      <w:r w:rsidR="00865BBB">
        <w:t>with</w:t>
      </w:r>
      <w:r w:rsidR="00B60820">
        <w:t>in</w:t>
      </w:r>
      <w:r w:rsidR="00865BBB">
        <w:t xml:space="preserve"> the cell they camp on </w:t>
      </w:r>
      <w:r w:rsidR="005D2D29">
        <w:t>after cell reselection</w:t>
      </w:r>
      <w:r w:rsidR="009A43CF">
        <w:t xml:space="preserve">. </w:t>
      </w:r>
    </w:p>
    <w:p w14:paraId="22972C43" w14:textId="223C59D9" w:rsidR="00DC121A" w:rsidRDefault="00DC121A" w:rsidP="00DC121A">
      <w:pPr>
        <w:pStyle w:val="Caption"/>
        <w:keepNext/>
      </w:pPr>
      <w:r>
        <w:t xml:space="preserve">Table </w:t>
      </w:r>
      <w:r w:rsidR="00B60820">
        <w:t>1</w:t>
      </w:r>
      <w:r>
        <w:t xml:space="preserve">. </w:t>
      </w:r>
      <w:r w:rsidR="00DC6AE0">
        <w:t xml:space="preserve">Maximum </w:t>
      </w:r>
      <w:r w:rsidR="004A4E60">
        <w:t xml:space="preserve">supported </w:t>
      </w:r>
      <w:r w:rsidR="00DC6AE0">
        <w:t>cell ISD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2207"/>
        <w:gridCol w:w="2113"/>
        <w:gridCol w:w="2430"/>
      </w:tblGrid>
      <w:tr w:rsidR="00D60748" w14:paraId="3285E8A9" w14:textId="77777777" w:rsidTr="00CA2066">
        <w:tc>
          <w:tcPr>
            <w:tcW w:w="2207" w:type="dxa"/>
          </w:tcPr>
          <w:p w14:paraId="5F67C890" w14:textId="664EDBD0" w:rsidR="00D60748" w:rsidRDefault="00D60748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Subcarrier Spacing</w:t>
            </w:r>
            <w:r w:rsidR="002A04D0">
              <w:rPr>
                <w:lang w:eastAsia="ja-JP"/>
              </w:rPr>
              <w:t xml:space="preserve"> of uplink </w:t>
            </w:r>
          </w:p>
        </w:tc>
        <w:tc>
          <w:tcPr>
            <w:tcW w:w="2113" w:type="dxa"/>
          </w:tcPr>
          <w:p w14:paraId="2B86267D" w14:textId="621F90D9" w:rsidR="00D60748" w:rsidRDefault="00D60748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CP duration</w:t>
            </w:r>
          </w:p>
        </w:tc>
        <w:tc>
          <w:tcPr>
            <w:tcW w:w="2430" w:type="dxa"/>
          </w:tcPr>
          <w:p w14:paraId="547F4BA5" w14:textId="5EEB6F4F" w:rsidR="00D60748" w:rsidRDefault="00D60748" w:rsidP="003D1186">
            <w:pPr>
              <w:rPr>
                <w:lang w:eastAsia="ja-JP"/>
              </w:rPr>
            </w:pPr>
            <w:r>
              <w:rPr>
                <w:lang w:eastAsia="ja-JP"/>
              </w:rPr>
              <w:t xml:space="preserve">Maximum ISD </w:t>
            </w:r>
          </w:p>
        </w:tc>
      </w:tr>
      <w:tr w:rsidR="00D60748" w14:paraId="43D983BA" w14:textId="77777777" w:rsidTr="00CA2066">
        <w:tc>
          <w:tcPr>
            <w:tcW w:w="2207" w:type="dxa"/>
          </w:tcPr>
          <w:p w14:paraId="563B6E90" w14:textId="713CB904" w:rsidR="00D60748" w:rsidRDefault="005E7F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15 kHz</w:t>
            </w:r>
          </w:p>
        </w:tc>
        <w:tc>
          <w:tcPr>
            <w:tcW w:w="2113" w:type="dxa"/>
          </w:tcPr>
          <w:p w14:paraId="410D7BFB" w14:textId="671622D1" w:rsidR="00D60748" w:rsidRDefault="009E20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4.7 us</w:t>
            </w:r>
          </w:p>
        </w:tc>
        <w:tc>
          <w:tcPr>
            <w:tcW w:w="2430" w:type="dxa"/>
          </w:tcPr>
          <w:p w14:paraId="3D5A14B7" w14:textId="3DE5854B" w:rsidR="00D60748" w:rsidRDefault="00E23180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705 m</w:t>
            </w:r>
          </w:p>
        </w:tc>
      </w:tr>
      <w:tr w:rsidR="00D60748" w14:paraId="678B312B" w14:textId="77777777" w:rsidTr="00CA2066">
        <w:tc>
          <w:tcPr>
            <w:tcW w:w="2207" w:type="dxa"/>
          </w:tcPr>
          <w:p w14:paraId="0A9F48D8" w14:textId="30DCF403" w:rsidR="00D60748" w:rsidRDefault="005E7F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30 kHz</w:t>
            </w:r>
          </w:p>
        </w:tc>
        <w:tc>
          <w:tcPr>
            <w:tcW w:w="2113" w:type="dxa"/>
          </w:tcPr>
          <w:p w14:paraId="1BBA4AE1" w14:textId="26A1DB09" w:rsidR="00D60748" w:rsidRDefault="009E20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2.3 us</w:t>
            </w:r>
          </w:p>
        </w:tc>
        <w:tc>
          <w:tcPr>
            <w:tcW w:w="2430" w:type="dxa"/>
          </w:tcPr>
          <w:p w14:paraId="54D76D5B" w14:textId="3BB52F9D" w:rsidR="00D60748" w:rsidRDefault="00E23180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345 m</w:t>
            </w:r>
          </w:p>
        </w:tc>
      </w:tr>
      <w:tr w:rsidR="00D60748" w14:paraId="4B22F3C9" w14:textId="77777777" w:rsidTr="00CA2066">
        <w:tc>
          <w:tcPr>
            <w:tcW w:w="2207" w:type="dxa"/>
          </w:tcPr>
          <w:p w14:paraId="61EA3B26" w14:textId="0E91A623" w:rsidR="00D60748" w:rsidRDefault="005E7F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60 kHz</w:t>
            </w:r>
          </w:p>
        </w:tc>
        <w:tc>
          <w:tcPr>
            <w:tcW w:w="2113" w:type="dxa"/>
          </w:tcPr>
          <w:p w14:paraId="71EC1CA9" w14:textId="5E7D5F1E" w:rsidR="00D60748" w:rsidRDefault="009E20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1.2 us</w:t>
            </w:r>
          </w:p>
        </w:tc>
        <w:tc>
          <w:tcPr>
            <w:tcW w:w="2430" w:type="dxa"/>
          </w:tcPr>
          <w:p w14:paraId="0A1462E7" w14:textId="73D7F81F" w:rsidR="00D60748" w:rsidRDefault="00E23180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180 m</w:t>
            </w:r>
          </w:p>
        </w:tc>
      </w:tr>
      <w:tr w:rsidR="00D60748" w14:paraId="020A587D" w14:textId="77777777" w:rsidTr="00CA2066">
        <w:tc>
          <w:tcPr>
            <w:tcW w:w="2207" w:type="dxa"/>
          </w:tcPr>
          <w:p w14:paraId="16EF44E2" w14:textId="7083ED87" w:rsidR="00D60748" w:rsidRDefault="005E7F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120 kHz</w:t>
            </w:r>
          </w:p>
        </w:tc>
        <w:tc>
          <w:tcPr>
            <w:tcW w:w="2113" w:type="dxa"/>
          </w:tcPr>
          <w:p w14:paraId="743243ED" w14:textId="1ECFE569" w:rsidR="00D60748" w:rsidRDefault="009E20D6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0.59 us</w:t>
            </w:r>
          </w:p>
        </w:tc>
        <w:tc>
          <w:tcPr>
            <w:tcW w:w="2430" w:type="dxa"/>
          </w:tcPr>
          <w:p w14:paraId="4764D348" w14:textId="6A7B28E1" w:rsidR="00D60748" w:rsidRDefault="00E23180" w:rsidP="003D1186">
            <w:pPr>
              <w:rPr>
                <w:lang w:eastAsia="ja-JP"/>
              </w:rPr>
            </w:pPr>
            <w:r>
              <w:rPr>
                <w:lang w:eastAsia="ja-JP"/>
              </w:rPr>
              <w:t>89 m</w:t>
            </w:r>
          </w:p>
        </w:tc>
      </w:tr>
    </w:tbl>
    <w:p w14:paraId="5A19D740" w14:textId="761E6FE8" w:rsidR="00E81814" w:rsidRDefault="00E81814" w:rsidP="003D1186">
      <w:pPr>
        <w:rPr>
          <w:lang w:eastAsia="ja-JP"/>
        </w:rPr>
      </w:pPr>
    </w:p>
    <w:p w14:paraId="7D5B2E4C" w14:textId="1259E441" w:rsidR="00E25524" w:rsidRPr="00A202BD" w:rsidRDefault="00A202BD" w:rsidP="003D1186">
      <w:pPr>
        <w:rPr>
          <w:b/>
          <w:bCs/>
          <w:i/>
          <w:iCs/>
          <w:lang w:eastAsia="ja-JP"/>
        </w:rPr>
      </w:pPr>
      <w:r w:rsidRPr="001B788A">
        <w:rPr>
          <w:b/>
          <w:bCs/>
          <w:i/>
          <w:iCs/>
          <w:lang w:eastAsia="ja-JP"/>
        </w:rPr>
        <w:t xml:space="preserve">Observation </w:t>
      </w:r>
      <w:r>
        <w:rPr>
          <w:b/>
          <w:bCs/>
          <w:i/>
          <w:iCs/>
          <w:lang w:eastAsia="ja-JP"/>
        </w:rPr>
        <w:t>1</w:t>
      </w:r>
      <w:r w:rsidRPr="001B788A">
        <w:rPr>
          <w:b/>
          <w:bCs/>
          <w:i/>
          <w:iCs/>
          <w:lang w:eastAsia="ja-JP"/>
        </w:rPr>
        <w:t xml:space="preserve">: </w:t>
      </w:r>
      <w:r w:rsidR="001C331C">
        <w:rPr>
          <w:b/>
          <w:bCs/>
          <w:i/>
          <w:iCs/>
          <w:lang w:eastAsia="ja-JP"/>
        </w:rPr>
        <w:t xml:space="preserve">For UE in the positioning validity area, </w:t>
      </w:r>
      <w:r w:rsidR="00961623">
        <w:rPr>
          <w:b/>
          <w:bCs/>
          <w:i/>
          <w:iCs/>
          <w:lang w:eastAsia="ja-JP"/>
        </w:rPr>
        <w:t xml:space="preserve">the </w:t>
      </w:r>
      <w:r w:rsidR="00E32788">
        <w:rPr>
          <w:b/>
          <w:bCs/>
          <w:i/>
          <w:iCs/>
          <w:lang w:eastAsia="ja-JP"/>
        </w:rPr>
        <w:t xml:space="preserve">UE can reuse the </w:t>
      </w:r>
      <w:r w:rsidR="00961623">
        <w:rPr>
          <w:b/>
          <w:bCs/>
          <w:i/>
          <w:iCs/>
          <w:lang w:eastAsia="ja-JP"/>
        </w:rPr>
        <w:t xml:space="preserve">TA from the old cell for </w:t>
      </w:r>
      <w:r w:rsidR="001C331C">
        <w:rPr>
          <w:b/>
          <w:bCs/>
          <w:i/>
          <w:iCs/>
          <w:lang w:eastAsia="ja-JP"/>
        </w:rPr>
        <w:t>UL and DL+UL positioning in RRC_INACTIVE.</w:t>
      </w:r>
      <w:r w:rsidRPr="001B788A">
        <w:rPr>
          <w:b/>
          <w:bCs/>
          <w:i/>
          <w:iCs/>
          <w:lang w:eastAsia="ja-JP"/>
        </w:rPr>
        <w:t xml:space="preserve">  </w:t>
      </w:r>
    </w:p>
    <w:p w14:paraId="7828CBB5" w14:textId="77777777" w:rsidR="00835096" w:rsidRDefault="00835096" w:rsidP="003D1186">
      <w:pPr>
        <w:rPr>
          <w:u w:val="single"/>
          <w:lang w:eastAsia="ja-JP"/>
        </w:rPr>
      </w:pPr>
    </w:p>
    <w:p w14:paraId="03B18183" w14:textId="57371B8D" w:rsidR="00647413" w:rsidRPr="00647413" w:rsidRDefault="00647413" w:rsidP="003D1186">
      <w:pPr>
        <w:rPr>
          <w:u w:val="single"/>
          <w:lang w:eastAsia="ja-JP"/>
        </w:rPr>
      </w:pPr>
      <w:r w:rsidRPr="00647413">
        <w:rPr>
          <w:u w:val="single"/>
          <w:lang w:eastAsia="ja-JP"/>
        </w:rPr>
        <w:t>Uplink interference</w:t>
      </w:r>
    </w:p>
    <w:p w14:paraId="680FAE20" w14:textId="33081333" w:rsidR="00642C94" w:rsidRDefault="00352F9C" w:rsidP="003D1186">
      <w:pPr>
        <w:rPr>
          <w:lang w:eastAsia="ja-JP"/>
        </w:rPr>
      </w:pPr>
      <w:r>
        <w:rPr>
          <w:lang w:eastAsia="ja-JP"/>
        </w:rPr>
        <w:t>Uplink i</w:t>
      </w:r>
      <w:r w:rsidR="00B94479" w:rsidRPr="001B788A">
        <w:rPr>
          <w:lang w:eastAsia="ja-JP"/>
        </w:rPr>
        <w:t xml:space="preserve">nterference can occur when one or more LPHAP devices, </w:t>
      </w:r>
      <w:r w:rsidR="0058488D" w:rsidRPr="001B788A">
        <w:rPr>
          <w:lang w:eastAsia="ja-JP"/>
        </w:rPr>
        <w:t xml:space="preserve">which </w:t>
      </w:r>
      <w:r w:rsidR="00B94479" w:rsidRPr="001B788A">
        <w:rPr>
          <w:lang w:eastAsia="ja-JP"/>
        </w:rPr>
        <w:t>share the same configured SRS resources in the time</w:t>
      </w:r>
      <w:r w:rsidR="00D90588">
        <w:rPr>
          <w:lang w:eastAsia="ja-JP"/>
        </w:rPr>
        <w:t xml:space="preserve">, </w:t>
      </w:r>
      <w:r w:rsidR="00B94479" w:rsidRPr="001B788A">
        <w:rPr>
          <w:lang w:eastAsia="ja-JP"/>
        </w:rPr>
        <w:t>frequency</w:t>
      </w:r>
      <w:r w:rsidR="00D90588">
        <w:rPr>
          <w:lang w:eastAsia="ja-JP"/>
        </w:rPr>
        <w:t xml:space="preserve"> and </w:t>
      </w:r>
      <w:r w:rsidR="00D90588" w:rsidRPr="007F6E8E">
        <w:rPr>
          <w:lang w:eastAsia="ja-JP"/>
        </w:rPr>
        <w:t>code</w:t>
      </w:r>
      <w:r w:rsidR="00B94479" w:rsidRPr="001B788A">
        <w:rPr>
          <w:lang w:eastAsia="ja-JP"/>
        </w:rPr>
        <w:t xml:space="preserve"> domain, </w:t>
      </w:r>
      <w:r w:rsidR="00642C94" w:rsidRPr="001B788A">
        <w:rPr>
          <w:lang w:eastAsia="ja-JP"/>
        </w:rPr>
        <w:t>come</w:t>
      </w:r>
      <w:r w:rsidR="00B94479" w:rsidRPr="001B788A">
        <w:rPr>
          <w:lang w:eastAsia="ja-JP"/>
        </w:rPr>
        <w:t xml:space="preserve"> in</w:t>
      </w:r>
      <w:r w:rsidR="00642C94" w:rsidRPr="001B788A">
        <w:rPr>
          <w:lang w:eastAsia="ja-JP"/>
        </w:rPr>
        <w:t>to</w:t>
      </w:r>
      <w:r w:rsidR="00B94479" w:rsidRPr="001B788A">
        <w:rPr>
          <w:lang w:eastAsia="ja-JP"/>
        </w:rPr>
        <w:t xml:space="preserve"> proximity of one another in the positioning validity area.</w:t>
      </w:r>
      <w:r w:rsidR="00642C94" w:rsidRPr="001B788A">
        <w:rPr>
          <w:lang w:eastAsia="ja-JP"/>
        </w:rPr>
        <w:t xml:space="preserve"> In other words, those devices</w:t>
      </w:r>
      <w:r w:rsidR="00F80E3E" w:rsidRPr="001B788A">
        <w:rPr>
          <w:lang w:eastAsia="ja-JP"/>
        </w:rPr>
        <w:t>, which</w:t>
      </w:r>
      <w:r w:rsidR="00642C94" w:rsidRPr="001B788A">
        <w:rPr>
          <w:lang w:eastAsia="ja-JP"/>
        </w:rPr>
        <w:t xml:space="preserve"> camp on the same cell</w:t>
      </w:r>
      <w:r w:rsidR="008F1AEB" w:rsidRPr="001B788A">
        <w:rPr>
          <w:lang w:eastAsia="ja-JP"/>
        </w:rPr>
        <w:t xml:space="preserve"> after cell reselection</w:t>
      </w:r>
      <w:r w:rsidR="00F80E3E" w:rsidRPr="001B788A">
        <w:rPr>
          <w:lang w:eastAsia="ja-JP"/>
        </w:rPr>
        <w:t xml:space="preserve">, have the same </w:t>
      </w:r>
      <w:r>
        <w:rPr>
          <w:lang w:eastAsia="ja-JP"/>
        </w:rPr>
        <w:t>pre-</w:t>
      </w:r>
      <w:r w:rsidR="00F80E3E" w:rsidRPr="001B788A">
        <w:rPr>
          <w:lang w:eastAsia="ja-JP"/>
        </w:rPr>
        <w:t>configured SRS</w:t>
      </w:r>
      <w:r w:rsidR="00655BB9" w:rsidRPr="001B788A">
        <w:rPr>
          <w:lang w:eastAsia="ja-JP"/>
        </w:rPr>
        <w:t xml:space="preserve"> resources</w:t>
      </w:r>
      <w:r w:rsidR="00642C94" w:rsidRPr="001B788A">
        <w:rPr>
          <w:lang w:eastAsia="ja-JP"/>
        </w:rPr>
        <w:t>. Such interference can be avoided if gNB</w:t>
      </w:r>
      <w:r w:rsidR="0058488D" w:rsidRPr="001B788A">
        <w:rPr>
          <w:lang w:eastAsia="ja-JP"/>
        </w:rPr>
        <w:t>s</w:t>
      </w:r>
      <w:r w:rsidR="00642C94" w:rsidRPr="001B788A">
        <w:rPr>
          <w:lang w:eastAsia="ja-JP"/>
        </w:rPr>
        <w:t xml:space="preserve"> </w:t>
      </w:r>
      <w:r w:rsidR="0058488D" w:rsidRPr="001B788A">
        <w:rPr>
          <w:lang w:eastAsia="ja-JP"/>
        </w:rPr>
        <w:t>located in the same</w:t>
      </w:r>
      <w:r w:rsidR="00D90C9E" w:rsidRPr="001B788A">
        <w:rPr>
          <w:lang w:eastAsia="ja-JP"/>
        </w:rPr>
        <w:t xml:space="preserve"> </w:t>
      </w:r>
      <w:r w:rsidR="00642C94" w:rsidRPr="001B788A">
        <w:rPr>
          <w:lang w:eastAsia="ja-JP"/>
        </w:rPr>
        <w:t>positioning validity area can coordinate</w:t>
      </w:r>
      <w:r w:rsidR="00AD745A" w:rsidRPr="001B788A">
        <w:rPr>
          <w:lang w:eastAsia="ja-JP"/>
        </w:rPr>
        <w:t xml:space="preserve"> </w:t>
      </w:r>
      <w:r w:rsidR="008F1AEB" w:rsidRPr="001B788A">
        <w:rPr>
          <w:lang w:eastAsia="ja-JP"/>
        </w:rPr>
        <w:t xml:space="preserve">the allocation of </w:t>
      </w:r>
      <w:r w:rsidR="00642C94" w:rsidRPr="001B788A">
        <w:rPr>
          <w:lang w:eastAsia="ja-JP"/>
        </w:rPr>
        <w:t xml:space="preserve">pre-configured SRS to </w:t>
      </w:r>
      <w:r w:rsidR="00D90C9E" w:rsidRPr="001B788A">
        <w:rPr>
          <w:lang w:eastAsia="ja-JP"/>
        </w:rPr>
        <w:t xml:space="preserve">each </w:t>
      </w:r>
      <w:r>
        <w:rPr>
          <w:lang w:eastAsia="ja-JP"/>
        </w:rPr>
        <w:t>UE</w:t>
      </w:r>
      <w:r w:rsidR="00A26F2F">
        <w:rPr>
          <w:lang w:eastAsia="ja-JP"/>
        </w:rPr>
        <w:t xml:space="preserve"> or </w:t>
      </w:r>
      <w:r w:rsidR="00905BA6">
        <w:rPr>
          <w:lang w:eastAsia="ja-JP"/>
        </w:rPr>
        <w:t xml:space="preserve">gNBs allocate SRS resources from </w:t>
      </w:r>
      <w:r w:rsidR="00A26F2F">
        <w:rPr>
          <w:lang w:eastAsia="ja-JP"/>
        </w:rPr>
        <w:t>a common resource pool</w:t>
      </w:r>
      <w:r w:rsidR="00642C94" w:rsidRPr="001B788A">
        <w:rPr>
          <w:lang w:eastAsia="ja-JP"/>
        </w:rPr>
        <w:t xml:space="preserve">. </w:t>
      </w:r>
    </w:p>
    <w:p w14:paraId="1C34D28D" w14:textId="77777777" w:rsidR="00AC3B25" w:rsidRPr="001B788A" w:rsidRDefault="00AC3B25" w:rsidP="00AC3B25">
      <w:pPr>
        <w:rPr>
          <w:lang w:eastAsia="ja-JP"/>
        </w:rPr>
      </w:pPr>
      <w:r>
        <w:rPr>
          <w:lang w:eastAsia="ja-JP"/>
        </w:rPr>
        <w:t xml:space="preserve">For intersymbol interference caused by multipath propagation in the uplink direction, it is assumed the delay spread does not exceed the CP of each numerology.  </w:t>
      </w:r>
    </w:p>
    <w:p w14:paraId="57D551CF" w14:textId="5F84CA61" w:rsidR="00760913" w:rsidRPr="001B788A" w:rsidRDefault="00760913" w:rsidP="003D1186">
      <w:pPr>
        <w:rPr>
          <w:lang w:eastAsia="ja-JP"/>
        </w:rPr>
      </w:pPr>
    </w:p>
    <w:p w14:paraId="2878B03D" w14:textId="16441AF8" w:rsidR="00A202BD" w:rsidRPr="00A202BD" w:rsidRDefault="00503EEC" w:rsidP="003D1186">
      <w:pPr>
        <w:rPr>
          <w:b/>
          <w:bCs/>
          <w:i/>
          <w:iCs/>
          <w:lang w:eastAsia="ja-JP"/>
        </w:rPr>
      </w:pPr>
      <w:bookmarkStart w:id="6" w:name="_Hlk118454803"/>
      <w:r w:rsidRPr="001B788A">
        <w:rPr>
          <w:b/>
          <w:bCs/>
          <w:i/>
          <w:iCs/>
          <w:lang w:eastAsia="ja-JP"/>
        </w:rPr>
        <w:t xml:space="preserve">Observation </w:t>
      </w:r>
      <w:r w:rsidR="00B84267">
        <w:rPr>
          <w:b/>
          <w:bCs/>
          <w:i/>
          <w:iCs/>
          <w:lang w:eastAsia="ja-JP"/>
        </w:rPr>
        <w:t>2</w:t>
      </w:r>
      <w:r w:rsidRPr="001B788A">
        <w:rPr>
          <w:b/>
          <w:bCs/>
          <w:i/>
          <w:iCs/>
          <w:lang w:eastAsia="ja-JP"/>
        </w:rPr>
        <w:t xml:space="preserve">: </w:t>
      </w:r>
      <w:r w:rsidR="00A26F2F">
        <w:rPr>
          <w:b/>
          <w:bCs/>
          <w:i/>
          <w:iCs/>
          <w:lang w:eastAsia="ja-JP"/>
        </w:rPr>
        <w:t>For UE in the positioning validity area, u</w:t>
      </w:r>
      <w:r w:rsidR="00352F9C">
        <w:rPr>
          <w:b/>
          <w:bCs/>
          <w:i/>
          <w:iCs/>
          <w:lang w:eastAsia="ja-JP"/>
        </w:rPr>
        <w:t>plink i</w:t>
      </w:r>
      <w:r w:rsidR="00841E1C" w:rsidRPr="001B788A">
        <w:rPr>
          <w:b/>
          <w:bCs/>
          <w:i/>
          <w:iCs/>
          <w:lang w:eastAsia="ja-JP"/>
        </w:rPr>
        <w:t xml:space="preserve">nterference can be </w:t>
      </w:r>
      <w:bookmarkEnd w:id="6"/>
      <w:r w:rsidR="00E32788">
        <w:rPr>
          <w:b/>
          <w:bCs/>
          <w:i/>
          <w:iCs/>
          <w:lang w:eastAsia="ja-JP"/>
        </w:rPr>
        <w:t>overcome for UL and DL+UL positioning in RRC_INACTIVE</w:t>
      </w:r>
      <w:r w:rsidR="00A26F2F">
        <w:rPr>
          <w:b/>
          <w:bCs/>
          <w:i/>
          <w:iCs/>
          <w:lang w:eastAsia="ja-JP"/>
        </w:rPr>
        <w:t>.</w:t>
      </w:r>
      <w:r w:rsidR="008A417D" w:rsidRPr="001B788A">
        <w:rPr>
          <w:b/>
          <w:bCs/>
          <w:i/>
          <w:iCs/>
          <w:lang w:eastAsia="ja-JP"/>
        </w:rPr>
        <w:t xml:space="preserve"> </w:t>
      </w:r>
      <w:r w:rsidRPr="001B788A">
        <w:rPr>
          <w:b/>
          <w:bCs/>
          <w:i/>
          <w:iCs/>
          <w:lang w:eastAsia="ja-JP"/>
        </w:rPr>
        <w:t xml:space="preserve"> </w:t>
      </w:r>
    </w:p>
    <w:p w14:paraId="57061D08" w14:textId="77777777" w:rsidR="00835096" w:rsidRDefault="00835096" w:rsidP="003D1186">
      <w:pPr>
        <w:rPr>
          <w:u w:val="single"/>
          <w:lang w:eastAsia="ja-JP"/>
        </w:rPr>
      </w:pPr>
    </w:p>
    <w:p w14:paraId="43509CAA" w14:textId="501BD6A3" w:rsidR="00647413" w:rsidRPr="00647413" w:rsidRDefault="00647413" w:rsidP="003D1186">
      <w:pPr>
        <w:rPr>
          <w:u w:val="single"/>
          <w:lang w:eastAsia="ja-JP"/>
        </w:rPr>
      </w:pPr>
      <w:r w:rsidRPr="00647413">
        <w:rPr>
          <w:u w:val="single"/>
          <w:lang w:eastAsia="ja-JP"/>
        </w:rPr>
        <w:t>Spatial relation information</w:t>
      </w:r>
    </w:p>
    <w:p w14:paraId="7295B3BD" w14:textId="75F64BF9" w:rsidR="00077122" w:rsidRDefault="00077122" w:rsidP="003D1186">
      <w:pPr>
        <w:rPr>
          <w:lang w:eastAsia="ja-JP"/>
        </w:rPr>
      </w:pPr>
      <w:r>
        <w:rPr>
          <w:lang w:eastAsia="ja-JP"/>
        </w:rPr>
        <w:t xml:space="preserve">From TS 38.305, the spatial relation information is </w:t>
      </w:r>
      <w:r w:rsidR="006234E3">
        <w:rPr>
          <w:lang w:eastAsia="ja-JP"/>
        </w:rPr>
        <w:t>presented</w:t>
      </w:r>
      <w:r>
        <w:rPr>
          <w:lang w:eastAsia="ja-JP"/>
        </w:rPr>
        <w:t xml:space="preserve"> in Table 2. </w:t>
      </w:r>
    </w:p>
    <w:p w14:paraId="10644D27" w14:textId="3E7CABD6" w:rsidR="003C20B6" w:rsidRDefault="003C20B6" w:rsidP="003C20B6">
      <w:pPr>
        <w:pStyle w:val="Caption"/>
        <w:keepNext/>
      </w:pPr>
      <w:r>
        <w:lastRenderedPageBreak/>
        <w:t>Table 2. Spatial relation information</w:t>
      </w:r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6750"/>
      </w:tblGrid>
      <w:tr w:rsidR="003C20B6" w14:paraId="4292213B" w14:textId="77777777" w:rsidTr="009A50A4">
        <w:tc>
          <w:tcPr>
            <w:tcW w:w="6750" w:type="dxa"/>
          </w:tcPr>
          <w:p w14:paraId="4167B4DC" w14:textId="0E3A180A" w:rsidR="003C20B6" w:rsidRDefault="009A50A4" w:rsidP="003C20B6">
            <w:pPr>
              <w:pStyle w:val="Caption"/>
              <w:keepNext/>
            </w:pPr>
            <w:r>
              <w:t>Parameter</w:t>
            </w:r>
          </w:p>
        </w:tc>
      </w:tr>
      <w:tr w:rsidR="003C20B6" w14:paraId="707163EF" w14:textId="77777777" w:rsidTr="009A50A4">
        <w:tc>
          <w:tcPr>
            <w:tcW w:w="6750" w:type="dxa"/>
          </w:tcPr>
          <w:p w14:paraId="62AD22E1" w14:textId="77777777" w:rsidR="003C20B6" w:rsidRPr="003C20B6" w:rsidRDefault="003C20B6" w:rsidP="003C20B6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3C20B6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>- PCI, SSB Index, SSB configuration (time/frequency occupancy of SSBs)</w:t>
            </w:r>
          </w:p>
          <w:p w14:paraId="2720055B" w14:textId="77777777" w:rsidR="003C20B6" w:rsidRPr="003C20B6" w:rsidRDefault="003C20B6" w:rsidP="003C20B6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3C20B6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>- DL-PRS ID, DL-PRS Resource Set ID, DL-PRS Resource ID</w:t>
            </w:r>
          </w:p>
          <w:p w14:paraId="127A31F4" w14:textId="77777777" w:rsidR="003C20B6" w:rsidRPr="003C20B6" w:rsidRDefault="003C20B6" w:rsidP="003C20B6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3C20B6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>- NZP CSI-RS Resource ID</w:t>
            </w:r>
          </w:p>
          <w:p w14:paraId="0E10E3C8" w14:textId="77777777" w:rsidR="009A50A4" w:rsidRDefault="003C20B6" w:rsidP="009A50A4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ja-JP"/>
              </w:rPr>
            </w:pPr>
            <w:r w:rsidRPr="003C20B6">
              <w:rPr>
                <w:rFonts w:ascii="Arial" w:eastAsia="Times New Roman" w:hAnsi="Arial"/>
                <w:sz w:val="18"/>
                <w:szCs w:val="20"/>
                <w:lang w:val="en-GB" w:eastAsia="ja-JP"/>
              </w:rPr>
              <w:tab/>
              <w:t>- SRS Resource ID</w:t>
            </w:r>
          </w:p>
          <w:p w14:paraId="7B11AEF2" w14:textId="209EFB06" w:rsidR="003C20B6" w:rsidRPr="000C05F7" w:rsidRDefault="003C20B6" w:rsidP="009A50A4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3C20B6">
              <w:rPr>
                <w:rFonts w:eastAsia="Times New Roman"/>
                <w:sz w:val="20"/>
                <w:lang w:val="en-GB" w:eastAsia="ja-JP"/>
              </w:rPr>
              <w:tab/>
            </w:r>
            <w:r w:rsidRPr="000C05F7">
              <w:rPr>
                <w:rFonts w:ascii="Arial" w:eastAsia="Times New Roman" w:hAnsi="Arial" w:cs="Arial"/>
                <w:sz w:val="18"/>
                <w:szCs w:val="18"/>
                <w:lang w:val="en-GB" w:eastAsia="ja-JP"/>
              </w:rPr>
              <w:t>- Positioning SRS Resource ID</w:t>
            </w:r>
          </w:p>
        </w:tc>
      </w:tr>
    </w:tbl>
    <w:p w14:paraId="61ECA2CA" w14:textId="16748D7A" w:rsidR="003C20B6" w:rsidRDefault="003C20B6" w:rsidP="003C20B6">
      <w:pPr>
        <w:pStyle w:val="Caption"/>
        <w:keepNext/>
      </w:pPr>
    </w:p>
    <w:p w14:paraId="5E8A50B0" w14:textId="12491182" w:rsidR="00D94B5A" w:rsidRPr="00E32788" w:rsidRDefault="00E07ADF" w:rsidP="003D1186">
      <w:pPr>
        <w:rPr>
          <w:lang w:eastAsia="ja-JP"/>
        </w:rPr>
      </w:pPr>
      <w:r>
        <w:rPr>
          <w:lang w:eastAsia="ja-JP"/>
        </w:rPr>
        <w:t>The s</w:t>
      </w:r>
      <w:r w:rsidR="00804083" w:rsidRPr="009F6AE7">
        <w:rPr>
          <w:lang w:eastAsia="ja-JP"/>
        </w:rPr>
        <w:t xml:space="preserve">patial relation </w:t>
      </w:r>
      <w:r>
        <w:rPr>
          <w:lang w:eastAsia="ja-JP"/>
        </w:rPr>
        <w:t>information contains parameters which are specific to each gNB</w:t>
      </w:r>
      <w:r w:rsidR="00804083" w:rsidRPr="009F6AE7">
        <w:rPr>
          <w:lang w:eastAsia="ja-JP"/>
        </w:rPr>
        <w:t>.</w:t>
      </w:r>
      <w:r w:rsidR="00804083">
        <w:rPr>
          <w:lang w:eastAsia="ja-JP"/>
        </w:rPr>
        <w:t xml:space="preserve"> </w:t>
      </w:r>
      <w:r w:rsidR="00750B20">
        <w:rPr>
          <w:lang w:eastAsia="ja-JP"/>
        </w:rPr>
        <w:t>As a result of</w:t>
      </w:r>
      <w:r w:rsidR="005E73BE">
        <w:rPr>
          <w:lang w:eastAsia="ja-JP"/>
        </w:rPr>
        <w:t xml:space="preserve"> </w:t>
      </w:r>
      <w:r w:rsidR="00C657D5">
        <w:rPr>
          <w:lang w:eastAsia="ja-JP"/>
        </w:rPr>
        <w:t>UE</w:t>
      </w:r>
      <w:r w:rsidR="00E30942">
        <w:rPr>
          <w:lang w:eastAsia="ja-JP"/>
        </w:rPr>
        <w:t xml:space="preserve"> moving across different cells within the positioning validity area</w:t>
      </w:r>
      <w:r w:rsidR="005E73BE">
        <w:rPr>
          <w:lang w:eastAsia="ja-JP"/>
        </w:rPr>
        <w:t>, t</w:t>
      </w:r>
      <w:r w:rsidR="00786118">
        <w:rPr>
          <w:lang w:eastAsia="ja-JP"/>
        </w:rPr>
        <w:t xml:space="preserve">he spatial relation between the LPHAP </w:t>
      </w:r>
      <w:r>
        <w:rPr>
          <w:lang w:eastAsia="ja-JP"/>
        </w:rPr>
        <w:t>UE</w:t>
      </w:r>
      <w:r w:rsidR="00786118">
        <w:rPr>
          <w:lang w:eastAsia="ja-JP"/>
        </w:rPr>
        <w:t xml:space="preserve"> and </w:t>
      </w:r>
      <w:r w:rsidR="005602BA">
        <w:rPr>
          <w:lang w:eastAsia="ja-JP"/>
        </w:rPr>
        <w:t xml:space="preserve">the </w:t>
      </w:r>
      <w:r w:rsidR="00C657D5">
        <w:rPr>
          <w:lang w:eastAsia="ja-JP"/>
        </w:rPr>
        <w:t>old</w:t>
      </w:r>
      <w:r w:rsidR="005602BA">
        <w:rPr>
          <w:lang w:eastAsia="ja-JP"/>
        </w:rPr>
        <w:t xml:space="preserve"> </w:t>
      </w:r>
      <w:r w:rsidR="00786118">
        <w:rPr>
          <w:lang w:eastAsia="ja-JP"/>
        </w:rPr>
        <w:t xml:space="preserve">gNB </w:t>
      </w:r>
      <w:r w:rsidR="00835096">
        <w:rPr>
          <w:lang w:eastAsia="ja-JP"/>
        </w:rPr>
        <w:t>may</w:t>
      </w:r>
      <w:r w:rsidR="00E30942">
        <w:rPr>
          <w:lang w:eastAsia="ja-JP"/>
        </w:rPr>
        <w:t xml:space="preserve"> be</w:t>
      </w:r>
      <w:r w:rsidR="000820B9">
        <w:rPr>
          <w:lang w:eastAsia="ja-JP"/>
        </w:rPr>
        <w:t xml:space="preserve"> </w:t>
      </w:r>
      <w:r w:rsidR="00E30942">
        <w:rPr>
          <w:lang w:eastAsia="ja-JP"/>
        </w:rPr>
        <w:t>different from the newly selected gNB</w:t>
      </w:r>
      <w:r w:rsidR="00E26EDC">
        <w:rPr>
          <w:lang w:eastAsia="ja-JP"/>
        </w:rPr>
        <w:t>.</w:t>
      </w:r>
      <w:r w:rsidR="005E73BE">
        <w:rPr>
          <w:lang w:eastAsia="ja-JP"/>
        </w:rPr>
        <w:t xml:space="preserve"> </w:t>
      </w:r>
      <w:r w:rsidR="00057F4F">
        <w:rPr>
          <w:lang w:eastAsia="ja-JP"/>
        </w:rPr>
        <w:t xml:space="preserve">This means, </w:t>
      </w:r>
      <w:r w:rsidR="009C7DE1">
        <w:rPr>
          <w:lang w:eastAsia="ja-JP"/>
        </w:rPr>
        <w:t xml:space="preserve">the gNB receive beam </w:t>
      </w:r>
      <w:r w:rsidR="008B1BBB">
        <w:rPr>
          <w:lang w:eastAsia="ja-JP"/>
        </w:rPr>
        <w:t>or/</w:t>
      </w:r>
      <w:r w:rsidR="009C7DE1">
        <w:rPr>
          <w:lang w:eastAsia="ja-JP"/>
        </w:rPr>
        <w:t xml:space="preserve">and </w:t>
      </w:r>
      <w:r w:rsidR="005668AC">
        <w:rPr>
          <w:lang w:eastAsia="ja-JP"/>
        </w:rPr>
        <w:t xml:space="preserve">the </w:t>
      </w:r>
      <w:r w:rsidR="00C657D5">
        <w:rPr>
          <w:lang w:eastAsia="ja-JP"/>
        </w:rPr>
        <w:t>UE</w:t>
      </w:r>
      <w:r w:rsidR="009C7DE1">
        <w:rPr>
          <w:lang w:eastAsia="ja-JP"/>
        </w:rPr>
        <w:t xml:space="preserve"> transmit beam</w:t>
      </w:r>
      <w:r w:rsidR="009403D9">
        <w:rPr>
          <w:lang w:eastAsia="ja-JP"/>
        </w:rPr>
        <w:t xml:space="preserve"> </w:t>
      </w:r>
      <w:r w:rsidR="00E32788">
        <w:rPr>
          <w:lang w:eastAsia="ja-JP"/>
        </w:rPr>
        <w:t xml:space="preserve">for SRS </w:t>
      </w:r>
      <w:r w:rsidR="009723C8">
        <w:rPr>
          <w:lang w:eastAsia="ja-JP"/>
        </w:rPr>
        <w:t xml:space="preserve">differ from the ones prior to </w:t>
      </w:r>
      <w:r w:rsidR="001E4085">
        <w:rPr>
          <w:lang w:eastAsia="ja-JP"/>
        </w:rPr>
        <w:t>cell reselection</w:t>
      </w:r>
      <w:r w:rsidR="009723C8">
        <w:rPr>
          <w:lang w:eastAsia="ja-JP"/>
        </w:rPr>
        <w:t>.</w:t>
      </w:r>
      <w:r w:rsidR="009C7DE1">
        <w:rPr>
          <w:lang w:eastAsia="ja-JP"/>
        </w:rPr>
        <w:t xml:space="preserve"> </w:t>
      </w:r>
      <w:r w:rsidR="00E26EDC">
        <w:rPr>
          <w:lang w:eastAsia="ja-JP"/>
        </w:rPr>
        <w:t xml:space="preserve">Consequently, the spatial relation </w:t>
      </w:r>
      <w:r w:rsidR="005A1428">
        <w:rPr>
          <w:lang w:eastAsia="ja-JP"/>
        </w:rPr>
        <w:t xml:space="preserve">information defined for the old gNB </w:t>
      </w:r>
      <w:r w:rsidR="00721736">
        <w:rPr>
          <w:lang w:eastAsia="ja-JP"/>
        </w:rPr>
        <w:t xml:space="preserve">is </w:t>
      </w:r>
      <w:r w:rsidR="003E27CE">
        <w:rPr>
          <w:lang w:eastAsia="ja-JP"/>
        </w:rPr>
        <w:t>not relevant to the new gNB</w:t>
      </w:r>
      <w:r w:rsidR="00E26EDC">
        <w:rPr>
          <w:lang w:eastAsia="ja-JP"/>
        </w:rPr>
        <w:t>.</w:t>
      </w:r>
      <w:r w:rsidR="00E32788">
        <w:rPr>
          <w:lang w:eastAsia="ja-JP"/>
        </w:rPr>
        <w:t xml:space="preserve"> </w:t>
      </w:r>
      <w:r w:rsidR="00010E2F" w:rsidRPr="009F6AE7">
        <w:rPr>
          <w:lang w:eastAsia="ja-JP"/>
        </w:rPr>
        <w:t xml:space="preserve">One way </w:t>
      </w:r>
      <w:r w:rsidR="00E32788">
        <w:rPr>
          <w:lang w:eastAsia="ja-JP"/>
        </w:rPr>
        <w:t xml:space="preserve">to update the spatial relation information </w:t>
      </w:r>
      <w:r w:rsidR="00010E2F" w:rsidRPr="009F6AE7">
        <w:rPr>
          <w:lang w:eastAsia="ja-JP"/>
        </w:rPr>
        <w:t>is to activate the RA-SDT procedure</w:t>
      </w:r>
      <w:r w:rsidR="00835096">
        <w:rPr>
          <w:lang w:eastAsia="ja-JP"/>
        </w:rPr>
        <w:t>,</w:t>
      </w:r>
      <w:r w:rsidR="00F051BF" w:rsidRPr="009F6AE7">
        <w:rPr>
          <w:lang w:eastAsia="ja-JP"/>
        </w:rPr>
        <w:t xml:space="preserve"> but s</w:t>
      </w:r>
      <w:r w:rsidR="00010E2F" w:rsidRPr="009F6AE7">
        <w:rPr>
          <w:lang w:eastAsia="ja-JP"/>
        </w:rPr>
        <w:t xml:space="preserve">uch a solution is not desired because of high-power consumption. </w:t>
      </w:r>
      <w:r w:rsidR="00575458" w:rsidRPr="00BF4A7E">
        <w:rPr>
          <w:lang w:eastAsia="ja-JP"/>
        </w:rPr>
        <w:t>Employing</w:t>
      </w:r>
      <w:r w:rsidR="00002E42" w:rsidRPr="00BF4A7E">
        <w:rPr>
          <w:lang w:eastAsia="ja-JP"/>
        </w:rPr>
        <w:t xml:space="preserve"> </w:t>
      </w:r>
      <w:r w:rsidR="00D94B5A" w:rsidRPr="00BF4A7E">
        <w:rPr>
          <w:lang w:eastAsia="ja-JP"/>
        </w:rPr>
        <w:t xml:space="preserve">wider beams </w:t>
      </w:r>
      <w:r w:rsidR="001E4085">
        <w:rPr>
          <w:lang w:eastAsia="ja-JP"/>
        </w:rPr>
        <w:t xml:space="preserve">for </w:t>
      </w:r>
      <w:r w:rsidR="00835096">
        <w:rPr>
          <w:lang w:eastAsia="ja-JP"/>
        </w:rPr>
        <w:t xml:space="preserve">the </w:t>
      </w:r>
      <w:r w:rsidR="001E4085">
        <w:rPr>
          <w:lang w:eastAsia="ja-JP"/>
        </w:rPr>
        <w:t xml:space="preserve">transmission and reception of SRS </w:t>
      </w:r>
      <w:r w:rsidR="00575458" w:rsidRPr="00BF4A7E">
        <w:rPr>
          <w:lang w:eastAsia="ja-JP"/>
        </w:rPr>
        <w:t xml:space="preserve">is one </w:t>
      </w:r>
      <w:r w:rsidR="00F051BF" w:rsidRPr="00BF4A7E">
        <w:rPr>
          <w:lang w:eastAsia="ja-JP"/>
        </w:rPr>
        <w:t xml:space="preserve">viable </w:t>
      </w:r>
      <w:r w:rsidR="00575458" w:rsidRPr="00BF4A7E">
        <w:rPr>
          <w:lang w:eastAsia="ja-JP"/>
        </w:rPr>
        <w:t>approach</w:t>
      </w:r>
      <w:r w:rsidR="001E4085">
        <w:rPr>
          <w:lang w:eastAsia="ja-JP"/>
        </w:rPr>
        <w:t>. In this case,</w:t>
      </w:r>
      <w:r w:rsidR="00575458" w:rsidRPr="00BF4A7E">
        <w:rPr>
          <w:lang w:eastAsia="ja-JP"/>
        </w:rPr>
        <w:t xml:space="preserve"> </w:t>
      </w:r>
      <w:r w:rsidR="003E27CE">
        <w:rPr>
          <w:lang w:eastAsia="ja-JP"/>
        </w:rPr>
        <w:t>the spatial relation information</w:t>
      </w:r>
      <w:r w:rsidR="00EC7E70">
        <w:rPr>
          <w:lang w:eastAsia="ja-JP"/>
        </w:rPr>
        <w:t xml:space="preserve"> parameters provided in Table 2 </w:t>
      </w:r>
      <w:r w:rsidR="001E4085">
        <w:rPr>
          <w:lang w:eastAsia="ja-JP"/>
        </w:rPr>
        <w:t>are not needed</w:t>
      </w:r>
      <w:r w:rsidR="00EC7E70">
        <w:rPr>
          <w:lang w:eastAsia="ja-JP"/>
        </w:rPr>
        <w:t>.</w:t>
      </w:r>
      <w:r w:rsidR="003E27CE">
        <w:rPr>
          <w:lang w:eastAsia="ja-JP"/>
        </w:rPr>
        <w:t xml:space="preserve"> </w:t>
      </w:r>
      <w:r w:rsidR="0071778E">
        <w:rPr>
          <w:lang w:eastAsia="ja-JP"/>
        </w:rPr>
        <w:t>It is worth noting that s</w:t>
      </w:r>
      <w:r w:rsidR="00575458" w:rsidRPr="00BF4A7E">
        <w:rPr>
          <w:lang w:eastAsia="ja-JP"/>
        </w:rPr>
        <w:t>uch an approach</w:t>
      </w:r>
      <w:r w:rsidR="00F051BF" w:rsidRPr="00BF4A7E">
        <w:rPr>
          <w:lang w:eastAsia="ja-JP"/>
        </w:rPr>
        <w:t xml:space="preserve"> </w:t>
      </w:r>
      <w:r w:rsidR="00827E78" w:rsidRPr="00BF4A7E">
        <w:rPr>
          <w:lang w:eastAsia="ja-JP"/>
        </w:rPr>
        <w:t xml:space="preserve">is </w:t>
      </w:r>
      <w:r w:rsidR="00B67742" w:rsidRPr="00BF4A7E">
        <w:rPr>
          <w:lang w:eastAsia="ja-JP"/>
        </w:rPr>
        <w:t>suitable for</w:t>
      </w:r>
      <w:r w:rsidR="00575458" w:rsidRPr="00BF4A7E">
        <w:rPr>
          <w:lang w:eastAsia="ja-JP"/>
        </w:rPr>
        <w:t xml:space="preserve"> FR1</w:t>
      </w:r>
      <w:r w:rsidR="00B67742" w:rsidRPr="00BF4A7E">
        <w:rPr>
          <w:lang w:eastAsia="ja-JP"/>
        </w:rPr>
        <w:t xml:space="preserve"> only because FR2 beams are narrower. </w:t>
      </w:r>
      <w:r w:rsidR="00B67742" w:rsidRPr="00471D64">
        <w:rPr>
          <w:highlight w:val="yellow"/>
          <w:lang w:eastAsia="ja-JP"/>
        </w:rPr>
        <w:t xml:space="preserve">  </w:t>
      </w:r>
    </w:p>
    <w:p w14:paraId="51512E65" w14:textId="572BACD3" w:rsidR="001040E4" w:rsidRPr="00BF4A7E" w:rsidRDefault="001040E4" w:rsidP="001040E4">
      <w:pPr>
        <w:rPr>
          <w:b/>
          <w:bCs/>
          <w:i/>
          <w:iCs/>
          <w:lang w:eastAsia="ja-JP"/>
        </w:rPr>
      </w:pPr>
      <w:r w:rsidRPr="00BF4A7E">
        <w:rPr>
          <w:b/>
          <w:bCs/>
          <w:i/>
          <w:iCs/>
          <w:lang w:eastAsia="ja-JP"/>
        </w:rPr>
        <w:t xml:space="preserve">Observation </w:t>
      </w:r>
      <w:r w:rsidR="006F404E">
        <w:rPr>
          <w:b/>
          <w:bCs/>
          <w:i/>
          <w:iCs/>
          <w:lang w:eastAsia="ja-JP"/>
        </w:rPr>
        <w:t>3</w:t>
      </w:r>
      <w:r w:rsidRPr="00BF4A7E">
        <w:rPr>
          <w:b/>
          <w:bCs/>
          <w:i/>
          <w:iCs/>
          <w:lang w:eastAsia="ja-JP"/>
        </w:rPr>
        <w:t xml:space="preserve">: </w:t>
      </w:r>
      <w:r w:rsidR="001E4085">
        <w:rPr>
          <w:b/>
          <w:bCs/>
          <w:i/>
          <w:iCs/>
          <w:lang w:eastAsia="ja-JP"/>
        </w:rPr>
        <w:t xml:space="preserve">For UE in the positioning validity area, </w:t>
      </w:r>
      <w:r w:rsidR="00575458" w:rsidRPr="00BF4A7E">
        <w:rPr>
          <w:b/>
          <w:bCs/>
          <w:i/>
          <w:iCs/>
          <w:lang w:eastAsia="ja-JP"/>
        </w:rPr>
        <w:t>employ</w:t>
      </w:r>
      <w:r w:rsidR="00BF4A7E" w:rsidRPr="00BF4A7E">
        <w:rPr>
          <w:b/>
          <w:bCs/>
          <w:i/>
          <w:iCs/>
          <w:lang w:eastAsia="ja-JP"/>
        </w:rPr>
        <w:t>ing</w:t>
      </w:r>
      <w:r w:rsidR="00002E42" w:rsidRPr="00BF4A7E">
        <w:rPr>
          <w:b/>
          <w:bCs/>
          <w:i/>
          <w:iCs/>
          <w:lang w:eastAsia="ja-JP"/>
        </w:rPr>
        <w:t xml:space="preserve"> </w:t>
      </w:r>
      <w:r w:rsidRPr="00BF4A7E">
        <w:rPr>
          <w:b/>
          <w:bCs/>
          <w:i/>
          <w:iCs/>
          <w:lang w:eastAsia="ja-JP"/>
        </w:rPr>
        <w:t xml:space="preserve">wider beams </w:t>
      </w:r>
      <w:r w:rsidR="001E4085">
        <w:rPr>
          <w:b/>
          <w:bCs/>
          <w:i/>
          <w:iCs/>
          <w:lang w:eastAsia="ja-JP"/>
        </w:rPr>
        <w:t>for</w:t>
      </w:r>
      <w:r w:rsidRPr="00BF4A7E">
        <w:rPr>
          <w:b/>
          <w:bCs/>
          <w:i/>
          <w:iCs/>
          <w:lang w:eastAsia="ja-JP"/>
        </w:rPr>
        <w:t xml:space="preserve"> SRS</w:t>
      </w:r>
      <w:r w:rsidR="001E4085">
        <w:rPr>
          <w:b/>
          <w:bCs/>
          <w:i/>
          <w:iCs/>
          <w:lang w:eastAsia="ja-JP"/>
        </w:rPr>
        <w:t xml:space="preserve"> transmission and reception</w:t>
      </w:r>
      <w:r w:rsidR="00AF67E7">
        <w:rPr>
          <w:b/>
          <w:bCs/>
          <w:i/>
          <w:iCs/>
          <w:lang w:eastAsia="ja-JP"/>
        </w:rPr>
        <w:t xml:space="preserve"> is one potential solution</w:t>
      </w:r>
      <w:r w:rsidR="00711E3D">
        <w:rPr>
          <w:b/>
          <w:bCs/>
          <w:i/>
          <w:iCs/>
          <w:lang w:eastAsia="ja-JP"/>
        </w:rPr>
        <w:t xml:space="preserve"> </w:t>
      </w:r>
      <w:r w:rsidR="00AF67E7">
        <w:rPr>
          <w:b/>
          <w:bCs/>
          <w:i/>
          <w:iCs/>
          <w:lang w:eastAsia="ja-JP"/>
        </w:rPr>
        <w:t xml:space="preserve">to </w:t>
      </w:r>
      <w:r w:rsidR="0082610B">
        <w:rPr>
          <w:b/>
          <w:bCs/>
          <w:i/>
          <w:iCs/>
          <w:lang w:eastAsia="ja-JP"/>
        </w:rPr>
        <w:t>avoid updating</w:t>
      </w:r>
      <w:r w:rsidR="00AF67E7">
        <w:rPr>
          <w:b/>
          <w:bCs/>
          <w:i/>
          <w:iCs/>
          <w:lang w:eastAsia="ja-JP"/>
        </w:rPr>
        <w:t xml:space="preserve"> spatial relationship </w:t>
      </w:r>
      <w:r w:rsidR="001E4085">
        <w:rPr>
          <w:b/>
          <w:bCs/>
          <w:i/>
          <w:iCs/>
          <w:lang w:eastAsia="ja-JP"/>
        </w:rPr>
        <w:t xml:space="preserve">information </w:t>
      </w:r>
      <w:r w:rsidR="00AF67E7">
        <w:rPr>
          <w:b/>
          <w:bCs/>
          <w:i/>
          <w:iCs/>
          <w:lang w:eastAsia="ja-JP"/>
        </w:rPr>
        <w:t>after cell reselection</w:t>
      </w:r>
      <w:r w:rsidR="007F40CB">
        <w:rPr>
          <w:b/>
          <w:bCs/>
          <w:i/>
          <w:iCs/>
          <w:lang w:eastAsia="ja-JP"/>
        </w:rPr>
        <w:t xml:space="preserve"> for FR1</w:t>
      </w:r>
      <w:r w:rsidRPr="00BF4A7E">
        <w:rPr>
          <w:b/>
          <w:bCs/>
          <w:i/>
          <w:iCs/>
          <w:lang w:eastAsia="ja-JP"/>
        </w:rPr>
        <w:t xml:space="preserve">. </w:t>
      </w:r>
    </w:p>
    <w:p w14:paraId="393FF0FD" w14:textId="650CFEB0" w:rsidR="0082610B" w:rsidRDefault="0082610B" w:rsidP="003D1186">
      <w:pPr>
        <w:rPr>
          <w:lang w:eastAsia="ja-JP"/>
        </w:rPr>
      </w:pPr>
    </w:p>
    <w:p w14:paraId="3E938B8A" w14:textId="2353D7F7" w:rsidR="0082610B" w:rsidRPr="00993338" w:rsidRDefault="0082610B" w:rsidP="003D1186">
      <w:pPr>
        <w:rPr>
          <w:u w:val="single"/>
          <w:lang w:eastAsia="ja-JP"/>
        </w:rPr>
      </w:pPr>
      <w:r w:rsidRPr="00993338">
        <w:rPr>
          <w:u w:val="single"/>
          <w:lang w:eastAsia="ja-JP"/>
        </w:rPr>
        <w:t xml:space="preserve">Pathloss </w:t>
      </w:r>
      <w:r w:rsidR="00993338" w:rsidRPr="00993338">
        <w:rPr>
          <w:u w:val="single"/>
          <w:lang w:eastAsia="ja-JP"/>
        </w:rPr>
        <w:t>reference information</w:t>
      </w:r>
    </w:p>
    <w:p w14:paraId="78B85790" w14:textId="159A342A" w:rsidR="0008338E" w:rsidRDefault="0008338E" w:rsidP="0008338E">
      <w:pPr>
        <w:rPr>
          <w:lang w:eastAsia="ja-JP"/>
        </w:rPr>
      </w:pPr>
      <w:r>
        <w:rPr>
          <w:lang w:eastAsia="ja-JP"/>
        </w:rPr>
        <w:t xml:space="preserve">From TS 38.305, the pathloss reference information is given in Table </w:t>
      </w:r>
      <w:r w:rsidR="00FA2D83">
        <w:rPr>
          <w:lang w:eastAsia="ja-JP"/>
        </w:rPr>
        <w:t>3</w:t>
      </w:r>
      <w:r>
        <w:rPr>
          <w:lang w:eastAsia="ja-JP"/>
        </w:rPr>
        <w:t xml:space="preserve">. </w:t>
      </w:r>
    </w:p>
    <w:p w14:paraId="53042134" w14:textId="57CFECB3" w:rsidR="0008338E" w:rsidRDefault="0008338E" w:rsidP="0008338E">
      <w:pPr>
        <w:pStyle w:val="Caption"/>
        <w:keepNext/>
      </w:pPr>
      <w:r>
        <w:t xml:space="preserve">Table </w:t>
      </w:r>
      <w:r w:rsidR="00FA2D83">
        <w:t>3</w:t>
      </w:r>
      <w:r>
        <w:t>. Pathloss reference information</w:t>
      </w:r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6750"/>
      </w:tblGrid>
      <w:tr w:rsidR="0008338E" w14:paraId="5C254E65" w14:textId="77777777" w:rsidTr="00AF6212">
        <w:tc>
          <w:tcPr>
            <w:tcW w:w="6750" w:type="dxa"/>
          </w:tcPr>
          <w:p w14:paraId="607AA553" w14:textId="77777777" w:rsidR="0008338E" w:rsidRDefault="0008338E" w:rsidP="00AF6212">
            <w:pPr>
              <w:pStyle w:val="Caption"/>
              <w:keepNext/>
            </w:pPr>
            <w:r>
              <w:t>Parameter</w:t>
            </w:r>
          </w:p>
        </w:tc>
      </w:tr>
      <w:tr w:rsidR="0008338E" w14:paraId="7F58930D" w14:textId="77777777" w:rsidTr="00AF6212">
        <w:tc>
          <w:tcPr>
            <w:tcW w:w="6750" w:type="dxa"/>
          </w:tcPr>
          <w:p w14:paraId="6786248A" w14:textId="77777777" w:rsidR="00B80BB3" w:rsidRPr="00D27EE8" w:rsidRDefault="00B80BB3" w:rsidP="00B80BB3">
            <w:pPr>
              <w:pStyle w:val="TAL"/>
            </w:pPr>
            <w:r w:rsidRPr="00D27EE8">
              <w:tab/>
              <w:t>- PCI, SSB Index, SSB configuration (time/frequency occupancy of SSBs)</w:t>
            </w:r>
          </w:p>
          <w:p w14:paraId="593FCAEC" w14:textId="2034AC75" w:rsidR="0008338E" w:rsidRPr="000C05F7" w:rsidRDefault="00B80BB3" w:rsidP="00B80BB3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D27EE8">
              <w:tab/>
            </w:r>
            <w:r w:rsidRPr="000C05F7">
              <w:rPr>
                <w:rFonts w:ascii="Arial" w:hAnsi="Arial" w:cs="Arial"/>
                <w:sz w:val="18"/>
                <w:szCs w:val="18"/>
              </w:rPr>
              <w:t>- DL-PRS ID, DL-PRS Resource Set ID, DL-PRS Resource ID</w:t>
            </w:r>
          </w:p>
        </w:tc>
      </w:tr>
    </w:tbl>
    <w:p w14:paraId="040E5954" w14:textId="77777777" w:rsidR="0008338E" w:rsidRDefault="0008338E" w:rsidP="0008338E">
      <w:pPr>
        <w:pStyle w:val="Caption"/>
        <w:keepNext/>
      </w:pPr>
    </w:p>
    <w:p w14:paraId="6290DE0B" w14:textId="5EB866C4" w:rsidR="00993338" w:rsidRDefault="00F114D7" w:rsidP="003D1186">
      <w:pPr>
        <w:rPr>
          <w:lang w:eastAsia="ja-JP"/>
        </w:rPr>
      </w:pPr>
      <w:r>
        <w:rPr>
          <w:lang w:eastAsia="ja-JP"/>
        </w:rPr>
        <w:t xml:space="preserve">The pathloss reference parameters are specific to each gNB. UE derives the SRS transmit power based upon a downlink pathloss measurement (e.g., DL-PRS). </w:t>
      </w:r>
      <w:r w:rsidR="00453C10">
        <w:rPr>
          <w:lang w:eastAsia="ja-JP"/>
        </w:rPr>
        <w:t>After cell reselection, the pathloss may have changed. As such, the pathloss reference information define</w:t>
      </w:r>
      <w:r w:rsidR="001D740C">
        <w:rPr>
          <w:lang w:eastAsia="ja-JP"/>
        </w:rPr>
        <w:t>d</w:t>
      </w:r>
      <w:r w:rsidR="00453C10">
        <w:rPr>
          <w:lang w:eastAsia="ja-JP"/>
        </w:rPr>
        <w:t xml:space="preserve"> for the old gNB is relevant to the new gNB. </w:t>
      </w:r>
      <w:r w:rsidR="001D740C">
        <w:rPr>
          <w:lang w:eastAsia="ja-JP"/>
        </w:rPr>
        <w:t>The UE could transmit SRS with high</w:t>
      </w:r>
      <w:r w:rsidR="00227917">
        <w:rPr>
          <w:lang w:eastAsia="ja-JP"/>
        </w:rPr>
        <w:t>er</w:t>
      </w:r>
      <w:r w:rsidR="001D740C">
        <w:rPr>
          <w:lang w:eastAsia="ja-JP"/>
        </w:rPr>
        <w:t xml:space="preserve"> or low</w:t>
      </w:r>
      <w:r w:rsidR="00227917">
        <w:rPr>
          <w:lang w:eastAsia="ja-JP"/>
        </w:rPr>
        <w:t>er</w:t>
      </w:r>
      <w:r w:rsidR="001D740C">
        <w:rPr>
          <w:lang w:eastAsia="ja-JP"/>
        </w:rPr>
        <w:t xml:space="preserve"> power if the pathloss reference information is not updated after cell reselection.</w:t>
      </w:r>
      <w:r w:rsidR="00340955">
        <w:rPr>
          <w:lang w:eastAsia="ja-JP"/>
        </w:rPr>
        <w:t xml:space="preserve"> The latter would cause SRS reception failure at the gNB.</w:t>
      </w:r>
      <w:r w:rsidR="001D740C">
        <w:rPr>
          <w:lang w:eastAsia="ja-JP"/>
        </w:rPr>
        <w:t xml:space="preserve"> </w:t>
      </w:r>
      <w:r w:rsidR="00CB23D2">
        <w:rPr>
          <w:lang w:eastAsia="ja-JP"/>
        </w:rPr>
        <w:t xml:space="preserve">Similar to the spatial relation information, the pathloss reference information can be updated by triggering </w:t>
      </w:r>
      <w:r w:rsidR="00CB23D2" w:rsidRPr="009F6AE7">
        <w:rPr>
          <w:lang w:eastAsia="ja-JP"/>
        </w:rPr>
        <w:t>RA-SDT procedure</w:t>
      </w:r>
      <w:r w:rsidR="00CB23D2">
        <w:rPr>
          <w:lang w:eastAsia="ja-JP"/>
        </w:rPr>
        <w:t xml:space="preserve">, but such a solution is not desired for the same technical reason. </w:t>
      </w:r>
      <w:r w:rsidR="00815EC1">
        <w:rPr>
          <w:lang w:eastAsia="ja-JP"/>
        </w:rPr>
        <w:t xml:space="preserve"> </w:t>
      </w:r>
      <w:r w:rsidR="00453C10">
        <w:rPr>
          <w:lang w:eastAsia="ja-JP"/>
        </w:rPr>
        <w:t xml:space="preserve">   </w:t>
      </w:r>
    </w:p>
    <w:p w14:paraId="387D8B04" w14:textId="634B61F1" w:rsidR="0032467C" w:rsidRPr="00BF4A7E" w:rsidRDefault="0032467C" w:rsidP="0032467C">
      <w:pPr>
        <w:rPr>
          <w:b/>
          <w:bCs/>
          <w:i/>
          <w:iCs/>
          <w:lang w:eastAsia="ja-JP"/>
        </w:rPr>
      </w:pPr>
      <w:r w:rsidRPr="00BF4A7E">
        <w:rPr>
          <w:b/>
          <w:bCs/>
          <w:i/>
          <w:iCs/>
          <w:lang w:eastAsia="ja-JP"/>
        </w:rPr>
        <w:t xml:space="preserve">Observation </w:t>
      </w:r>
      <w:r w:rsidR="00340955">
        <w:rPr>
          <w:b/>
          <w:bCs/>
          <w:i/>
          <w:iCs/>
          <w:lang w:eastAsia="ja-JP"/>
        </w:rPr>
        <w:t>4</w:t>
      </w:r>
      <w:r w:rsidRPr="00BF4A7E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 xml:space="preserve">For UE in the positioning validity area, </w:t>
      </w:r>
      <w:r w:rsidR="00340955">
        <w:rPr>
          <w:b/>
          <w:bCs/>
          <w:i/>
          <w:iCs/>
          <w:lang w:eastAsia="ja-JP"/>
        </w:rPr>
        <w:t xml:space="preserve">no </w:t>
      </w:r>
      <w:r>
        <w:rPr>
          <w:b/>
          <w:bCs/>
          <w:i/>
          <w:iCs/>
          <w:lang w:eastAsia="ja-JP"/>
        </w:rPr>
        <w:t>pathloss reference information</w:t>
      </w:r>
      <w:r w:rsidR="00340955">
        <w:rPr>
          <w:b/>
          <w:bCs/>
          <w:i/>
          <w:iCs/>
          <w:lang w:eastAsia="ja-JP"/>
        </w:rPr>
        <w:t xml:space="preserve"> updates after cell reselection could result in high</w:t>
      </w:r>
      <w:r w:rsidR="00227917">
        <w:rPr>
          <w:b/>
          <w:bCs/>
          <w:i/>
          <w:iCs/>
          <w:lang w:eastAsia="ja-JP"/>
        </w:rPr>
        <w:t>er</w:t>
      </w:r>
      <w:r w:rsidR="00340955">
        <w:rPr>
          <w:b/>
          <w:bCs/>
          <w:i/>
          <w:iCs/>
          <w:lang w:eastAsia="ja-JP"/>
        </w:rPr>
        <w:t xml:space="preserve"> or low</w:t>
      </w:r>
      <w:r w:rsidR="00227917">
        <w:rPr>
          <w:b/>
          <w:bCs/>
          <w:i/>
          <w:iCs/>
          <w:lang w:eastAsia="ja-JP"/>
        </w:rPr>
        <w:t>er</w:t>
      </w:r>
      <w:r w:rsidR="00340955">
        <w:rPr>
          <w:b/>
          <w:bCs/>
          <w:i/>
          <w:iCs/>
          <w:lang w:eastAsia="ja-JP"/>
        </w:rPr>
        <w:t xml:space="preserve"> SRS transmit power</w:t>
      </w:r>
      <w:r w:rsidRPr="00BF4A7E">
        <w:rPr>
          <w:b/>
          <w:bCs/>
          <w:i/>
          <w:iCs/>
          <w:lang w:eastAsia="ja-JP"/>
        </w:rPr>
        <w:t xml:space="preserve">. </w:t>
      </w:r>
    </w:p>
    <w:p w14:paraId="18F8DAD3" w14:textId="77777777" w:rsidR="004D1408" w:rsidRDefault="004D1408" w:rsidP="003D1186">
      <w:pPr>
        <w:rPr>
          <w:lang w:eastAsia="ja-JP"/>
        </w:rPr>
      </w:pPr>
    </w:p>
    <w:p w14:paraId="4F5701BC" w14:textId="08FA4FA3" w:rsidR="00B82C5D" w:rsidRDefault="00A20D4F" w:rsidP="003D1186">
      <w:pPr>
        <w:rPr>
          <w:lang w:eastAsia="ja-JP"/>
        </w:rPr>
      </w:pPr>
      <w:r>
        <w:rPr>
          <w:lang w:eastAsia="ja-JP"/>
        </w:rPr>
        <w:t>Based on the aforementioned observations, we propose the following:</w:t>
      </w:r>
    </w:p>
    <w:p w14:paraId="18416A7C" w14:textId="7BEB5BB7" w:rsidR="00D215B4" w:rsidRDefault="008E3F1A" w:rsidP="008E3F1A">
      <w:pPr>
        <w:rPr>
          <w:b/>
          <w:bCs/>
          <w:i/>
          <w:iCs/>
          <w:lang w:eastAsia="ja-JP"/>
        </w:rPr>
      </w:pPr>
      <w:r w:rsidRPr="003F708C">
        <w:rPr>
          <w:b/>
          <w:bCs/>
          <w:i/>
          <w:iCs/>
          <w:lang w:eastAsia="ja-JP"/>
        </w:rPr>
        <w:t>Proposal</w:t>
      </w:r>
      <w:r w:rsidR="00A20D4F" w:rsidRPr="003F708C">
        <w:rPr>
          <w:b/>
          <w:bCs/>
          <w:i/>
          <w:iCs/>
          <w:lang w:eastAsia="ja-JP"/>
        </w:rPr>
        <w:t xml:space="preserve"> 1</w:t>
      </w:r>
      <w:r w:rsidRPr="003F708C">
        <w:rPr>
          <w:b/>
          <w:bCs/>
          <w:i/>
          <w:iCs/>
          <w:lang w:eastAsia="ja-JP"/>
        </w:rPr>
        <w:t xml:space="preserve">: </w:t>
      </w:r>
      <w:r w:rsidR="00D215B4">
        <w:rPr>
          <w:b/>
          <w:bCs/>
          <w:i/>
          <w:iCs/>
          <w:lang w:eastAsia="ja-JP"/>
        </w:rPr>
        <w:t>For UL and DL+UL positioning in RRC_INACTIVE, support</w:t>
      </w:r>
      <w:r w:rsidR="00CF4EB1">
        <w:rPr>
          <w:b/>
          <w:bCs/>
          <w:i/>
          <w:iCs/>
          <w:lang w:eastAsia="ja-JP"/>
        </w:rPr>
        <w:t xml:space="preserve"> </w:t>
      </w:r>
      <w:r w:rsidR="009D3B7C">
        <w:rPr>
          <w:b/>
          <w:bCs/>
          <w:i/>
          <w:iCs/>
          <w:lang w:eastAsia="ja-JP"/>
        </w:rPr>
        <w:t xml:space="preserve">using </w:t>
      </w:r>
      <w:r w:rsidR="00CF4EB1">
        <w:rPr>
          <w:b/>
          <w:bCs/>
          <w:i/>
          <w:iCs/>
          <w:lang w:eastAsia="ja-JP"/>
        </w:rPr>
        <w:t xml:space="preserve">the same </w:t>
      </w:r>
      <w:r w:rsidR="00D215B4">
        <w:rPr>
          <w:b/>
          <w:bCs/>
          <w:i/>
          <w:iCs/>
          <w:lang w:eastAsia="ja-JP"/>
        </w:rPr>
        <w:t xml:space="preserve">SRS </w:t>
      </w:r>
      <w:r w:rsidR="00CF4EB1">
        <w:rPr>
          <w:b/>
          <w:bCs/>
          <w:i/>
          <w:iCs/>
          <w:lang w:eastAsia="ja-JP"/>
        </w:rPr>
        <w:t xml:space="preserve">configuration </w:t>
      </w:r>
      <w:r w:rsidR="00D215B4">
        <w:rPr>
          <w:b/>
          <w:bCs/>
          <w:i/>
          <w:iCs/>
          <w:lang w:eastAsia="ja-JP"/>
        </w:rPr>
        <w:t>across multiple cells in the positioning validity area:</w:t>
      </w:r>
    </w:p>
    <w:p w14:paraId="081FF353" w14:textId="336287A6" w:rsidR="008E3F1A" w:rsidRDefault="00CD08C0" w:rsidP="00CD08C0">
      <w:pPr>
        <w:pStyle w:val="ListParagraph"/>
        <w:numPr>
          <w:ilvl w:val="0"/>
          <w:numId w:val="46"/>
        </w:numPr>
        <w:rPr>
          <w:b/>
          <w:bCs/>
          <w:i/>
          <w:iCs/>
          <w:lang w:eastAsia="ja-JP"/>
        </w:rPr>
      </w:pPr>
      <w:r>
        <w:rPr>
          <w:b/>
          <w:bCs/>
          <w:i/>
          <w:iCs/>
          <w:lang w:eastAsia="ja-JP"/>
        </w:rPr>
        <w:t xml:space="preserve">spatial relation information is not needed </w:t>
      </w:r>
      <w:r w:rsidR="00665B21">
        <w:rPr>
          <w:b/>
          <w:bCs/>
          <w:i/>
          <w:iCs/>
          <w:lang w:eastAsia="ja-JP"/>
        </w:rPr>
        <w:t xml:space="preserve">for FR1 </w:t>
      </w:r>
      <w:r>
        <w:rPr>
          <w:b/>
          <w:bCs/>
          <w:i/>
          <w:iCs/>
          <w:lang w:eastAsia="ja-JP"/>
        </w:rPr>
        <w:t xml:space="preserve">and </w:t>
      </w:r>
      <w:r w:rsidR="00914A7D">
        <w:rPr>
          <w:b/>
          <w:bCs/>
          <w:i/>
          <w:iCs/>
          <w:lang w:eastAsia="ja-JP"/>
        </w:rPr>
        <w:t>investigate spatial relation information updates for</w:t>
      </w:r>
      <w:r>
        <w:rPr>
          <w:b/>
          <w:bCs/>
          <w:i/>
          <w:iCs/>
          <w:lang w:eastAsia="ja-JP"/>
        </w:rPr>
        <w:t xml:space="preserve"> FR2</w:t>
      </w:r>
    </w:p>
    <w:p w14:paraId="65FABE8C" w14:textId="33021405" w:rsidR="00340955" w:rsidRPr="00D215B4" w:rsidRDefault="00340955" w:rsidP="00CD08C0">
      <w:pPr>
        <w:pStyle w:val="ListParagraph"/>
        <w:numPr>
          <w:ilvl w:val="0"/>
          <w:numId w:val="46"/>
        </w:numPr>
        <w:rPr>
          <w:b/>
          <w:bCs/>
          <w:i/>
          <w:iCs/>
          <w:lang w:eastAsia="ja-JP"/>
        </w:rPr>
      </w:pPr>
      <w:r>
        <w:rPr>
          <w:b/>
          <w:bCs/>
          <w:i/>
          <w:iCs/>
          <w:lang w:eastAsia="ja-JP"/>
        </w:rPr>
        <w:t>investigate pathloss reference information updates for FR1 and FR2</w:t>
      </w:r>
    </w:p>
    <w:p w14:paraId="769B970D" w14:textId="77777777" w:rsidR="002E6173" w:rsidRDefault="002E6173" w:rsidP="003D1186">
      <w:pPr>
        <w:rPr>
          <w:lang w:eastAsia="ja-JP"/>
        </w:rPr>
      </w:pPr>
    </w:p>
    <w:p w14:paraId="6ED732CC" w14:textId="56C49E59" w:rsidR="00635EBC" w:rsidRDefault="00635EBC" w:rsidP="00635EBC">
      <w:pPr>
        <w:pStyle w:val="Heading1"/>
      </w:pPr>
      <w:r w:rsidRPr="00493C77">
        <w:lastRenderedPageBreak/>
        <w:t>Conclusion</w:t>
      </w:r>
    </w:p>
    <w:p w14:paraId="681C32A1" w14:textId="5BD5134F" w:rsidR="00FC1102" w:rsidRDefault="00FC1102" w:rsidP="005D2877">
      <w:r>
        <w:t xml:space="preserve">We have </w:t>
      </w:r>
      <w:r w:rsidR="00E608F2">
        <w:t xml:space="preserve">discussed the open issues associated with using the SRS configuration across multiple cells in the positioning validity area </w:t>
      </w:r>
      <w:r w:rsidR="0020674E" w:rsidRPr="00F874A9">
        <w:t>the InF scenario as a reference</w:t>
      </w:r>
      <w:r w:rsidR="00E608F2">
        <w:t xml:space="preserve">. The </w:t>
      </w:r>
      <w:r>
        <w:t>following observations and proposals have been made:</w:t>
      </w:r>
    </w:p>
    <w:p w14:paraId="1DB602B4" w14:textId="77777777" w:rsidR="00825C38" w:rsidRPr="00A202BD" w:rsidRDefault="00825C38" w:rsidP="00825C38">
      <w:pPr>
        <w:rPr>
          <w:b/>
          <w:bCs/>
          <w:i/>
          <w:iCs/>
          <w:lang w:eastAsia="ja-JP"/>
        </w:rPr>
      </w:pPr>
      <w:r w:rsidRPr="001B788A">
        <w:rPr>
          <w:b/>
          <w:bCs/>
          <w:i/>
          <w:iCs/>
          <w:lang w:eastAsia="ja-JP"/>
        </w:rPr>
        <w:t xml:space="preserve">Observation </w:t>
      </w:r>
      <w:r>
        <w:rPr>
          <w:b/>
          <w:bCs/>
          <w:i/>
          <w:iCs/>
          <w:lang w:eastAsia="ja-JP"/>
        </w:rPr>
        <w:t>1</w:t>
      </w:r>
      <w:r w:rsidRPr="001B788A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>For UE in the positioning validity area, the UE can reuse the TA from the old cell for UL and DL+UL positioning in RRC_INACTIVE.</w:t>
      </w:r>
      <w:r w:rsidRPr="001B788A">
        <w:rPr>
          <w:b/>
          <w:bCs/>
          <w:i/>
          <w:iCs/>
          <w:lang w:eastAsia="ja-JP"/>
        </w:rPr>
        <w:t xml:space="preserve">  </w:t>
      </w:r>
    </w:p>
    <w:p w14:paraId="0DC62138" w14:textId="77777777" w:rsidR="00825C38" w:rsidRPr="00A202BD" w:rsidRDefault="00825C38" w:rsidP="00825C38">
      <w:pPr>
        <w:rPr>
          <w:b/>
          <w:bCs/>
          <w:i/>
          <w:iCs/>
          <w:lang w:eastAsia="ja-JP"/>
        </w:rPr>
      </w:pPr>
      <w:r w:rsidRPr="001B788A">
        <w:rPr>
          <w:b/>
          <w:bCs/>
          <w:i/>
          <w:iCs/>
          <w:lang w:eastAsia="ja-JP"/>
        </w:rPr>
        <w:t xml:space="preserve">Observation </w:t>
      </w:r>
      <w:r>
        <w:rPr>
          <w:b/>
          <w:bCs/>
          <w:i/>
          <w:iCs/>
          <w:lang w:eastAsia="ja-JP"/>
        </w:rPr>
        <w:t>2</w:t>
      </w:r>
      <w:r w:rsidRPr="001B788A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>For UE in the positioning validity area, uplink i</w:t>
      </w:r>
      <w:r w:rsidRPr="001B788A">
        <w:rPr>
          <w:b/>
          <w:bCs/>
          <w:i/>
          <w:iCs/>
          <w:lang w:eastAsia="ja-JP"/>
        </w:rPr>
        <w:t xml:space="preserve">nterference can be </w:t>
      </w:r>
      <w:r>
        <w:rPr>
          <w:b/>
          <w:bCs/>
          <w:i/>
          <w:iCs/>
          <w:lang w:eastAsia="ja-JP"/>
        </w:rPr>
        <w:t>overcome for UL and DL+UL positioning in RRC_INACTIVE.</w:t>
      </w:r>
      <w:r w:rsidRPr="001B788A">
        <w:rPr>
          <w:b/>
          <w:bCs/>
          <w:i/>
          <w:iCs/>
          <w:lang w:eastAsia="ja-JP"/>
        </w:rPr>
        <w:t xml:space="preserve">  </w:t>
      </w:r>
    </w:p>
    <w:p w14:paraId="4B8832CD" w14:textId="5A2B3312" w:rsidR="00825C38" w:rsidRPr="00BF4A7E" w:rsidRDefault="00825C38" w:rsidP="00825C38">
      <w:pPr>
        <w:rPr>
          <w:b/>
          <w:bCs/>
          <w:i/>
          <w:iCs/>
          <w:lang w:eastAsia="ja-JP"/>
        </w:rPr>
      </w:pPr>
      <w:r w:rsidRPr="00BF4A7E">
        <w:rPr>
          <w:b/>
          <w:bCs/>
          <w:i/>
          <w:iCs/>
          <w:lang w:eastAsia="ja-JP"/>
        </w:rPr>
        <w:t xml:space="preserve">Observation </w:t>
      </w:r>
      <w:r>
        <w:rPr>
          <w:b/>
          <w:bCs/>
          <w:i/>
          <w:iCs/>
          <w:lang w:eastAsia="ja-JP"/>
        </w:rPr>
        <w:t>3</w:t>
      </w:r>
      <w:r w:rsidRPr="00BF4A7E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 xml:space="preserve">For UE in the positioning validity area, </w:t>
      </w:r>
      <w:r w:rsidRPr="00BF4A7E">
        <w:rPr>
          <w:b/>
          <w:bCs/>
          <w:i/>
          <w:iCs/>
          <w:lang w:eastAsia="ja-JP"/>
        </w:rPr>
        <w:t xml:space="preserve">employing wider beams </w:t>
      </w:r>
      <w:r>
        <w:rPr>
          <w:b/>
          <w:bCs/>
          <w:i/>
          <w:iCs/>
          <w:lang w:eastAsia="ja-JP"/>
        </w:rPr>
        <w:t>for</w:t>
      </w:r>
      <w:r w:rsidRPr="00BF4A7E">
        <w:rPr>
          <w:b/>
          <w:bCs/>
          <w:i/>
          <w:iCs/>
          <w:lang w:eastAsia="ja-JP"/>
        </w:rPr>
        <w:t xml:space="preserve"> SRS</w:t>
      </w:r>
      <w:r>
        <w:rPr>
          <w:b/>
          <w:bCs/>
          <w:i/>
          <w:iCs/>
          <w:lang w:eastAsia="ja-JP"/>
        </w:rPr>
        <w:t xml:space="preserve"> transmission and reception is one potential solution to avoid updating spatial relationship information after cell reselection</w:t>
      </w:r>
      <w:r w:rsidR="00771259">
        <w:rPr>
          <w:b/>
          <w:bCs/>
          <w:i/>
          <w:iCs/>
          <w:lang w:eastAsia="ja-JP"/>
        </w:rPr>
        <w:t xml:space="preserve"> for FR1</w:t>
      </w:r>
      <w:r w:rsidRPr="00BF4A7E">
        <w:rPr>
          <w:b/>
          <w:bCs/>
          <w:i/>
          <w:iCs/>
          <w:lang w:eastAsia="ja-JP"/>
        </w:rPr>
        <w:t xml:space="preserve">. </w:t>
      </w:r>
    </w:p>
    <w:p w14:paraId="1CEA7E49" w14:textId="5DF9343D" w:rsidR="00825C38" w:rsidRPr="00BF4A7E" w:rsidRDefault="00825C38" w:rsidP="00825C38">
      <w:pPr>
        <w:rPr>
          <w:b/>
          <w:bCs/>
          <w:i/>
          <w:iCs/>
          <w:lang w:eastAsia="ja-JP"/>
        </w:rPr>
      </w:pPr>
      <w:r w:rsidRPr="00BF4A7E">
        <w:rPr>
          <w:b/>
          <w:bCs/>
          <w:i/>
          <w:iCs/>
          <w:lang w:eastAsia="ja-JP"/>
        </w:rPr>
        <w:t xml:space="preserve">Observation </w:t>
      </w:r>
      <w:r>
        <w:rPr>
          <w:b/>
          <w:bCs/>
          <w:i/>
          <w:iCs/>
          <w:lang w:eastAsia="ja-JP"/>
        </w:rPr>
        <w:t>4</w:t>
      </w:r>
      <w:r w:rsidRPr="00BF4A7E">
        <w:rPr>
          <w:b/>
          <w:bCs/>
          <w:i/>
          <w:iCs/>
          <w:lang w:eastAsia="ja-JP"/>
        </w:rPr>
        <w:t xml:space="preserve">: </w:t>
      </w:r>
      <w:r>
        <w:rPr>
          <w:b/>
          <w:bCs/>
          <w:i/>
          <w:iCs/>
          <w:lang w:eastAsia="ja-JP"/>
        </w:rPr>
        <w:t>For UE in the positioning validity area, no pathloss reference information updates after cell reselection could result in high</w:t>
      </w:r>
      <w:r w:rsidR="00EB04DE">
        <w:rPr>
          <w:b/>
          <w:bCs/>
          <w:i/>
          <w:iCs/>
          <w:lang w:eastAsia="ja-JP"/>
        </w:rPr>
        <w:t>er</w:t>
      </w:r>
      <w:r>
        <w:rPr>
          <w:b/>
          <w:bCs/>
          <w:i/>
          <w:iCs/>
          <w:lang w:eastAsia="ja-JP"/>
        </w:rPr>
        <w:t xml:space="preserve"> or low</w:t>
      </w:r>
      <w:r w:rsidR="00EB04DE">
        <w:rPr>
          <w:b/>
          <w:bCs/>
          <w:i/>
          <w:iCs/>
          <w:lang w:eastAsia="ja-JP"/>
        </w:rPr>
        <w:t>er</w:t>
      </w:r>
      <w:r>
        <w:rPr>
          <w:b/>
          <w:bCs/>
          <w:i/>
          <w:iCs/>
          <w:lang w:eastAsia="ja-JP"/>
        </w:rPr>
        <w:t xml:space="preserve"> SRS transmit power</w:t>
      </w:r>
      <w:r w:rsidRPr="00BF4A7E">
        <w:rPr>
          <w:b/>
          <w:bCs/>
          <w:i/>
          <w:iCs/>
          <w:lang w:eastAsia="ja-JP"/>
        </w:rPr>
        <w:t xml:space="preserve">. </w:t>
      </w:r>
    </w:p>
    <w:p w14:paraId="0487D3F2" w14:textId="70874EE2" w:rsidR="00777896" w:rsidRDefault="00777896" w:rsidP="007D6A4B">
      <w:pPr>
        <w:rPr>
          <w:b/>
          <w:bCs/>
          <w:i/>
          <w:iCs/>
          <w:lang w:eastAsia="ja-JP"/>
        </w:rPr>
      </w:pPr>
    </w:p>
    <w:p w14:paraId="60B76826" w14:textId="77777777" w:rsidR="00340955" w:rsidRDefault="00340955" w:rsidP="00340955">
      <w:pPr>
        <w:rPr>
          <w:b/>
          <w:bCs/>
          <w:i/>
          <w:iCs/>
          <w:lang w:eastAsia="ja-JP"/>
        </w:rPr>
      </w:pPr>
      <w:r w:rsidRPr="003F708C">
        <w:rPr>
          <w:b/>
          <w:bCs/>
          <w:i/>
          <w:iCs/>
          <w:lang w:eastAsia="ja-JP"/>
        </w:rPr>
        <w:t xml:space="preserve">Proposal 1: </w:t>
      </w:r>
      <w:r>
        <w:rPr>
          <w:b/>
          <w:bCs/>
          <w:i/>
          <w:iCs/>
          <w:lang w:eastAsia="ja-JP"/>
        </w:rPr>
        <w:t>For UL and DL+UL positioning in RRC_INACTIVE, support using the same SRS configuration across multiple cells in the positioning validity area:</w:t>
      </w:r>
    </w:p>
    <w:p w14:paraId="772375BC" w14:textId="77777777" w:rsidR="00340955" w:rsidRDefault="00340955" w:rsidP="00340955">
      <w:pPr>
        <w:pStyle w:val="ListParagraph"/>
        <w:numPr>
          <w:ilvl w:val="0"/>
          <w:numId w:val="46"/>
        </w:numPr>
        <w:rPr>
          <w:b/>
          <w:bCs/>
          <w:i/>
          <w:iCs/>
          <w:lang w:eastAsia="ja-JP"/>
        </w:rPr>
      </w:pPr>
      <w:r>
        <w:rPr>
          <w:b/>
          <w:bCs/>
          <w:i/>
          <w:iCs/>
          <w:lang w:eastAsia="ja-JP"/>
        </w:rPr>
        <w:t>spatial relation information is not needed for FR1 and investigate spatial relation information updates for FR2</w:t>
      </w:r>
    </w:p>
    <w:p w14:paraId="266897C6" w14:textId="77777777" w:rsidR="00340955" w:rsidRPr="00D215B4" w:rsidRDefault="00340955" w:rsidP="00340955">
      <w:pPr>
        <w:pStyle w:val="ListParagraph"/>
        <w:numPr>
          <w:ilvl w:val="0"/>
          <w:numId w:val="46"/>
        </w:numPr>
        <w:rPr>
          <w:b/>
          <w:bCs/>
          <w:i/>
          <w:iCs/>
          <w:lang w:eastAsia="ja-JP"/>
        </w:rPr>
      </w:pPr>
      <w:r>
        <w:rPr>
          <w:b/>
          <w:bCs/>
          <w:i/>
          <w:iCs/>
          <w:lang w:eastAsia="ja-JP"/>
        </w:rPr>
        <w:t>investigate pathloss reference information updates for FR1 and FR2</w:t>
      </w:r>
    </w:p>
    <w:p w14:paraId="11EA331C" w14:textId="77777777" w:rsidR="00340955" w:rsidRDefault="00340955" w:rsidP="007D6A4B">
      <w:pPr>
        <w:rPr>
          <w:b/>
          <w:bCs/>
          <w:i/>
          <w:iCs/>
          <w:lang w:eastAsia="ja-JP"/>
        </w:rPr>
      </w:pPr>
    </w:p>
    <w:p w14:paraId="165AD5AA" w14:textId="77777777" w:rsidR="00263241" w:rsidRPr="00380A70" w:rsidRDefault="00263241" w:rsidP="007D6A4B">
      <w:pPr>
        <w:rPr>
          <w:lang w:val="en-GB" w:eastAsia="zh-CN"/>
        </w:rPr>
      </w:pPr>
    </w:p>
    <w:p w14:paraId="7BC09804" w14:textId="77777777" w:rsidR="009B4A1E" w:rsidRPr="00FA21D4" w:rsidRDefault="009B4A1E" w:rsidP="009B4A1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bookmarkEnd w:id="4"/>
      <w:r w:rsidRPr="00FA21D4">
        <w:t>References</w:t>
      </w:r>
    </w:p>
    <w:p w14:paraId="007F9A12" w14:textId="77777777" w:rsidR="00251DE8" w:rsidRPr="00251DE8" w:rsidRDefault="00251DE8" w:rsidP="00251DE8">
      <w:pPr>
        <w:pStyle w:val="References"/>
        <w:rPr>
          <w:lang w:eastAsia="zh-CN"/>
        </w:rPr>
      </w:pPr>
      <w:bookmarkStart w:id="10" w:name="_Ref114230782"/>
      <w:bookmarkStart w:id="11" w:name="_Ref100319889"/>
      <w:bookmarkEnd w:id="7"/>
      <w:bookmarkEnd w:id="8"/>
      <w:bookmarkEnd w:id="9"/>
      <w:r w:rsidRPr="00251DE8">
        <w:rPr>
          <w:lang w:eastAsia="zh-CN"/>
        </w:rPr>
        <w:t>RP-223549, “New WID on Expanded and Improved NR Positioning”, Intel Corporation, CATT, Ericsson</w:t>
      </w:r>
    </w:p>
    <w:p w14:paraId="7E6EA957" w14:textId="77777777" w:rsidR="00251DE8" w:rsidRPr="00251DE8" w:rsidRDefault="00251DE8" w:rsidP="00251DE8">
      <w:pPr>
        <w:pStyle w:val="References"/>
        <w:rPr>
          <w:lang w:eastAsia="zh-CN"/>
        </w:rPr>
      </w:pPr>
      <w:r w:rsidRPr="00251DE8">
        <w:rPr>
          <w:lang w:eastAsia="zh-CN"/>
        </w:rPr>
        <w:t>TR 38.859, Study on Expanded and Improved NR Positioning, Release 18</w:t>
      </w:r>
    </w:p>
    <w:p w14:paraId="15743C1B" w14:textId="77777777" w:rsidR="00283874" w:rsidRPr="00283874" w:rsidRDefault="00283874" w:rsidP="00283874">
      <w:pPr>
        <w:pStyle w:val="References"/>
        <w:rPr>
          <w:lang w:eastAsia="zh-CN"/>
        </w:rPr>
      </w:pPr>
      <w:r w:rsidRPr="00283874">
        <w:rPr>
          <w:lang w:eastAsia="zh-CN"/>
        </w:rPr>
        <w:t>TR 38.857, Study on NR positioning enhancements (Release 17)</w:t>
      </w:r>
    </w:p>
    <w:p w14:paraId="4FE6D143" w14:textId="40DE899D" w:rsidR="0095058F" w:rsidRDefault="0095058F" w:rsidP="00825C38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14:paraId="3F9F0D37" w14:textId="187F4CC7" w:rsidR="009B4A1E" w:rsidRPr="0053647E" w:rsidRDefault="009B4A1E" w:rsidP="0095058F">
      <w:pPr>
        <w:pStyle w:val="References"/>
        <w:numPr>
          <w:ilvl w:val="0"/>
          <w:numId w:val="0"/>
        </w:numPr>
        <w:ind w:left="432"/>
        <w:rPr>
          <w:lang w:eastAsia="zh-CN"/>
        </w:rPr>
      </w:pPr>
      <w:bookmarkStart w:id="12" w:name="_Ref67920550"/>
      <w:bookmarkEnd w:id="10"/>
      <w:bookmarkEnd w:id="11"/>
    </w:p>
    <w:bookmarkEnd w:id="12"/>
    <w:p w14:paraId="09F1183A" w14:textId="139437F6" w:rsidR="00B55AE1" w:rsidRDefault="00B55AE1" w:rsidP="00B55AE1">
      <w:pPr>
        <w:pStyle w:val="References"/>
        <w:numPr>
          <w:ilvl w:val="0"/>
          <w:numId w:val="0"/>
        </w:numPr>
        <w:ind w:left="360" w:hanging="360"/>
      </w:pPr>
    </w:p>
    <w:p w14:paraId="16B32B94" w14:textId="1A31BAB7" w:rsidR="00225CEB" w:rsidRDefault="00EB4669" w:rsidP="00EB4669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7E053E79" w14:textId="44A16DA1" w:rsidR="00C21AC8" w:rsidRDefault="00283874" w:rsidP="00C21AC8">
      <w:r w:rsidRPr="00283874">
        <w:t>Common configuration parameters for InF scenarios [3].</w:t>
      </w:r>
    </w:p>
    <w:tbl>
      <w:tblPr>
        <w:tblW w:w="9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226"/>
        <w:gridCol w:w="3290"/>
        <w:gridCol w:w="14"/>
        <w:gridCol w:w="4082"/>
      </w:tblGrid>
      <w:tr w:rsidR="00283874" w:rsidRPr="0002349F" w14:paraId="5D686C1E" w14:textId="77777777" w:rsidTr="00AF6212">
        <w:trPr>
          <w:trHeight w:val="23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C072" w14:textId="77777777" w:rsidR="00283874" w:rsidRPr="0002349F" w:rsidRDefault="00283874" w:rsidP="00AF6212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9BEC" w14:textId="77777777" w:rsidR="00283874" w:rsidRPr="0002349F" w:rsidRDefault="00283874" w:rsidP="00AF6212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  <w:lang w:eastAsia="zh-CN"/>
              </w:rPr>
              <w:t xml:space="preserve">FR1 Specific Values 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83A7" w14:textId="77777777" w:rsidR="00283874" w:rsidRPr="0002349F" w:rsidRDefault="00283874" w:rsidP="00AF6212">
            <w:pPr>
              <w:pStyle w:val="TAH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  <w:lang w:eastAsia="zh-CN"/>
              </w:rPr>
              <w:t>FR2 Specific Values</w:t>
            </w:r>
          </w:p>
        </w:tc>
      </w:tr>
      <w:tr w:rsidR="00283874" w:rsidRPr="00F57BD9" w14:paraId="5C734DBE" w14:textId="77777777" w:rsidTr="00AF6212">
        <w:trPr>
          <w:trHeight w:val="25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9B8F" w14:textId="77777777" w:rsidR="00283874" w:rsidRPr="0002349F" w:rsidRDefault="00283874" w:rsidP="00AF6212">
            <w:pPr>
              <w:pStyle w:val="TAH"/>
              <w:rPr>
                <w:rFonts w:cs="Arial"/>
                <w:b w:val="0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b w:val="0"/>
                <w:sz w:val="16"/>
                <w:szCs w:val="16"/>
                <w:lang w:eastAsia="zh-CN"/>
              </w:rPr>
              <w:t>Channel model</w:t>
            </w:r>
          </w:p>
        </w:tc>
        <w:tc>
          <w:tcPr>
            <w:tcW w:w="3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7C91" w14:textId="77777777" w:rsidR="00283874" w:rsidRPr="0002349F" w:rsidRDefault="00283874" w:rsidP="00AF6212">
            <w:pPr>
              <w:pStyle w:val="TAH"/>
              <w:jc w:val="left"/>
              <w:rPr>
                <w:rFonts w:cs="Arial"/>
                <w:b w:val="0"/>
                <w:sz w:val="16"/>
                <w:szCs w:val="16"/>
                <w:lang w:val="de-DE" w:eastAsia="zh-CN"/>
              </w:rPr>
            </w:pPr>
            <w:r w:rsidRPr="0002349F">
              <w:rPr>
                <w:rFonts w:cs="Arial"/>
                <w:b w:val="0"/>
                <w:sz w:val="16"/>
                <w:szCs w:val="16"/>
                <w:lang w:val="de-DE" w:eastAsia="zh-CN"/>
              </w:rPr>
              <w:t>InF-SH, InF-DH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8251" w14:textId="77777777" w:rsidR="00283874" w:rsidRPr="0002349F" w:rsidRDefault="00283874" w:rsidP="00AF6212">
            <w:pPr>
              <w:pStyle w:val="TAH"/>
              <w:jc w:val="left"/>
              <w:rPr>
                <w:rFonts w:cs="Arial"/>
                <w:b w:val="0"/>
                <w:sz w:val="16"/>
                <w:szCs w:val="16"/>
                <w:lang w:val="de-DE" w:eastAsia="zh-CN"/>
              </w:rPr>
            </w:pPr>
            <w:r w:rsidRPr="0002349F">
              <w:rPr>
                <w:rFonts w:cs="Arial"/>
                <w:b w:val="0"/>
                <w:sz w:val="16"/>
                <w:szCs w:val="16"/>
                <w:lang w:val="de-DE" w:eastAsia="zh-CN"/>
              </w:rPr>
              <w:t>InF-SH, InF-DH</w:t>
            </w:r>
          </w:p>
        </w:tc>
      </w:tr>
      <w:tr w:rsidR="00283874" w:rsidRPr="00F57BD9" w14:paraId="37B04F94" w14:textId="77777777" w:rsidTr="00AF6212">
        <w:trPr>
          <w:trHeight w:val="1468"/>
          <w:tblHeader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569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Layout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3C77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Hall size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6CC2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InF-SH: </w:t>
            </w:r>
          </w:p>
          <w:p w14:paraId="249D2BEA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(baseline) 300x150 m </w:t>
            </w:r>
          </w:p>
          <w:p w14:paraId="3CAA76E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(optional) 120x60 m</w:t>
            </w:r>
          </w:p>
          <w:p w14:paraId="729FDC38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  <w:lang w:val="de-DE"/>
              </w:rPr>
              <w:t xml:space="preserve">InF-DH: </w:t>
            </w:r>
          </w:p>
          <w:p w14:paraId="79D056E9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(baseline) </w:t>
            </w:r>
            <w:r w:rsidRPr="0002349F">
              <w:rPr>
                <w:rFonts w:cs="Arial"/>
                <w:sz w:val="16"/>
                <w:szCs w:val="16"/>
                <w:lang w:val="de-DE"/>
              </w:rPr>
              <w:t>120x60 m</w:t>
            </w:r>
          </w:p>
          <w:p w14:paraId="48A3318A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  <w:lang w:val="de-DE"/>
              </w:rPr>
            </w:pPr>
            <w:r w:rsidRPr="0002349F">
              <w:rPr>
                <w:rFonts w:cs="Arial"/>
                <w:sz w:val="16"/>
                <w:szCs w:val="16"/>
              </w:rPr>
              <w:t>(optional) 300x150 m</w:t>
            </w:r>
          </w:p>
        </w:tc>
      </w:tr>
      <w:tr w:rsidR="00283874" w:rsidRPr="00F57BD9" w14:paraId="0FE21970" w14:textId="77777777" w:rsidTr="00AF6212">
        <w:trPr>
          <w:trHeight w:val="3256"/>
          <w:tblHeader/>
        </w:trPr>
        <w:tc>
          <w:tcPr>
            <w:tcW w:w="1008" w:type="dxa"/>
            <w:vMerge/>
            <w:vAlign w:val="center"/>
          </w:tcPr>
          <w:p w14:paraId="01E9AF72" w14:textId="77777777" w:rsidR="00283874" w:rsidRPr="0002349F" w:rsidRDefault="00283874" w:rsidP="00AF6212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513F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BS locations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DDDD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18 BSs on a square lattice with spacing D, located D/2 from the walls.</w:t>
            </w:r>
          </w:p>
          <w:p w14:paraId="1FDD617F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</w:t>
            </w:r>
            <w:r w:rsidRPr="0002349F">
              <w:rPr>
                <w:rFonts w:cs="Arial"/>
                <w:sz w:val="16"/>
                <w:szCs w:val="16"/>
              </w:rPr>
              <w:tab/>
              <w:t>for the small hall (L=120m x W=60m): D=20m</w:t>
            </w:r>
          </w:p>
          <w:p w14:paraId="0AF20282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</w:t>
            </w:r>
            <w:r w:rsidRPr="0002349F">
              <w:rPr>
                <w:rFonts w:cs="Arial"/>
                <w:sz w:val="16"/>
                <w:szCs w:val="16"/>
              </w:rPr>
              <w:tab/>
              <w:t>for the big hall (L=300m x W=150m): D=50m</w:t>
            </w:r>
          </w:p>
          <w:p w14:paraId="0156DFA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CCE42B5" w14:textId="77777777" w:rsidR="00283874" w:rsidRPr="0002349F" w:rsidRDefault="00283874" w:rsidP="00AF6212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2349F">
              <w:rPr>
                <w:rFonts w:ascii="Arial" w:hAnsi="Arial" w:cs="Arial"/>
                <w:noProof/>
                <w:sz w:val="16"/>
                <w:szCs w:val="16"/>
                <w:lang w:eastAsia="zh-CN"/>
              </w:rPr>
              <w:drawing>
                <wp:inline distT="0" distB="0" distL="0" distR="0" wp14:anchorId="0ACCE75E" wp14:editId="71D4C6AE">
                  <wp:extent cx="3251200" cy="1727200"/>
                  <wp:effectExtent l="0" t="0" r="0" b="0"/>
                  <wp:docPr id="3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200" cy="172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3874" w:rsidRPr="00F57BD9" w14:paraId="0EFF6E5D" w14:textId="77777777" w:rsidTr="00AF6212">
        <w:trPr>
          <w:trHeight w:val="335"/>
          <w:tblHeader/>
        </w:trPr>
        <w:tc>
          <w:tcPr>
            <w:tcW w:w="1008" w:type="dxa"/>
            <w:vMerge/>
            <w:vAlign w:val="center"/>
          </w:tcPr>
          <w:p w14:paraId="6FF68A1E" w14:textId="77777777" w:rsidR="00283874" w:rsidRPr="0002349F" w:rsidRDefault="00283874" w:rsidP="00AF6212">
            <w:p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9616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Room height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A720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10m</w:t>
            </w:r>
          </w:p>
        </w:tc>
      </w:tr>
      <w:tr w:rsidR="00283874" w:rsidRPr="00F57BD9" w14:paraId="7E151ED7" w14:textId="77777777" w:rsidTr="00AF621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A34C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Total gNB TX power, dBm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FAE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24dBm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C6D5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24dBm</w:t>
            </w:r>
          </w:p>
          <w:p w14:paraId="5F348D1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EIRP should not exceed 58 dBm</w:t>
            </w:r>
          </w:p>
        </w:tc>
      </w:tr>
      <w:tr w:rsidR="00283874" w:rsidRPr="00F57BD9" w14:paraId="4D6BFA18" w14:textId="77777777" w:rsidTr="00AF6212">
        <w:trPr>
          <w:trHeight w:val="8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1180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gNB antenna configuration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047D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(M, N, P, Mg, Ng) = (4, 4, 2, 1, 1), dH=dV=0.5λ – Note 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F09A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(M, N, P, Mg, Ng) = (4, 8, 2, 1, 1), dH=dV=0.5λ – Note 1</w:t>
            </w:r>
          </w:p>
          <w:p w14:paraId="497FF878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One TXRU per polarization per panel is assumed</w:t>
            </w:r>
          </w:p>
        </w:tc>
      </w:tr>
      <w:tr w:rsidR="00283874" w:rsidRPr="00F57BD9" w14:paraId="6F86FCC0" w14:textId="77777777" w:rsidTr="00AF6212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72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gNB antenna radiation pattern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D38C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Single sector – Note 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8909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3-sector antenna configuration – Note 1</w:t>
            </w:r>
          </w:p>
        </w:tc>
      </w:tr>
      <w:tr w:rsidR="00283874" w:rsidRPr="00F57BD9" w14:paraId="113560B9" w14:textId="77777777" w:rsidTr="00AF621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53D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Penetration loss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AC1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0dB</w:t>
            </w:r>
          </w:p>
        </w:tc>
      </w:tr>
      <w:tr w:rsidR="00283874" w:rsidRPr="00F57BD9" w14:paraId="3F2A8C8F" w14:textId="77777777" w:rsidTr="00AF621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4A6F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Number of floors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6B21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1</w:t>
            </w:r>
          </w:p>
        </w:tc>
      </w:tr>
      <w:tr w:rsidR="00283874" w:rsidRPr="00F57BD9" w14:paraId="508D4343" w14:textId="77777777" w:rsidTr="00AF6212">
        <w:trPr>
          <w:trHeight w:val="1243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0CF0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horizontal drop procedure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2C80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Uniformly distributed over the horizontal evaluation area for obtaining the CDF values for positioning accuracy, The evaluation area should be </w:t>
            </w:r>
          </w:p>
          <w:p w14:paraId="7338181E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 (baseline) at least the convex hull of the horizontal BS deployment.</w:t>
            </w:r>
          </w:p>
          <w:p w14:paraId="4A022D36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- (optional) It can also be the whole hall area if the CDF values for positioning accuracy is obtained from whole hall area. </w:t>
            </w:r>
          </w:p>
        </w:tc>
      </w:tr>
      <w:tr w:rsidR="00283874" w:rsidRPr="00F57BD9" w14:paraId="417267CB" w14:textId="77777777" w:rsidTr="00AF621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4897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antenna height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E3B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Baseline: 1.5m</w:t>
            </w:r>
          </w:p>
          <w:p w14:paraId="68EC046B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(Optional): uniformly distributed within [0.5, X2]m, where X2 = 2m for scenario 1(InF-SH) and X2=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</w:rPr>
              <w:drawing>
                <wp:inline distT="0" distB="0" distL="0" distR="0" wp14:anchorId="0AD6F0A2" wp14:editId="72DA2E39">
                  <wp:extent cx="93345" cy="118745"/>
                  <wp:effectExtent l="0" t="0" r="0" b="0"/>
                  <wp:docPr id="1934319582" name="Picture 19343195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319582" name="Picture 193431958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>
              <w:rPr>
                <w:rFonts w:cs="Arial"/>
                <w:noProof/>
                <w:sz w:val="16"/>
                <w:szCs w:val="16"/>
              </w:rPr>
              <w:drawing>
                <wp:inline distT="0" distB="0" distL="0" distR="0" wp14:anchorId="372C2377" wp14:editId="33594F4B">
                  <wp:extent cx="93345" cy="118745"/>
                  <wp:effectExtent l="0" t="0" r="0" b="0"/>
                  <wp:docPr id="248864357" name="Picture 2488643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864357" name="Picture 248864357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 xml:space="preserve"> for scenario 2 (InF-DH)  </w:t>
            </w:r>
          </w:p>
        </w:tc>
      </w:tr>
      <w:tr w:rsidR="00283874" w:rsidRPr="00F57BD9" w14:paraId="61208B62" w14:textId="77777777" w:rsidTr="00AF621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B84D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UE mobility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4ED9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3km/h </w:t>
            </w:r>
          </w:p>
        </w:tc>
      </w:tr>
      <w:tr w:rsidR="00283874" w:rsidRPr="00F57BD9" w14:paraId="297A833D" w14:textId="77777777" w:rsidTr="00AF6212">
        <w:trPr>
          <w:trHeight w:val="63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236A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  <w:lang w:val="fr-FR"/>
              </w:rPr>
            </w:pPr>
            <w:r w:rsidRPr="0002349F">
              <w:rPr>
                <w:rFonts w:cs="Arial"/>
                <w:sz w:val="16"/>
                <w:szCs w:val="16"/>
                <w:lang w:val="fr-FR"/>
              </w:rPr>
              <w:t>Min gNB-UE distance (2D), m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A2B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0m</w:t>
            </w:r>
          </w:p>
        </w:tc>
      </w:tr>
      <w:tr w:rsidR="00283874" w:rsidRPr="00F57BD9" w14:paraId="3CA2E309" w14:textId="77777777" w:rsidTr="00AF6212">
        <w:trPr>
          <w:trHeight w:val="422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76CD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gNB antenna height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86CA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Baseline: 8m</w:t>
            </w:r>
          </w:p>
          <w:p w14:paraId="3E82D7F0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(Optional): two fixed heights, either {4, 8} m, or {max(4,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0443B988" wp14:editId="35313C3F">
                  <wp:extent cx="93345" cy="118745"/>
                  <wp:effectExtent l="0" t="0" r="0" b="0"/>
                  <wp:docPr id="747212078" name="Picture 7472120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7212078" name="Picture 747212078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3CE10C50" wp14:editId="20A22138">
                  <wp:extent cx="93345" cy="118745"/>
                  <wp:effectExtent l="0" t="0" r="0" b="0"/>
                  <wp:docPr id="636767725" name="Picture 6367677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6767725" name="Picture 636767725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>), 8}.</w:t>
            </w:r>
          </w:p>
        </w:tc>
      </w:tr>
      <w:tr w:rsidR="00283874" w:rsidRPr="00F57BD9" w14:paraId="038A6517" w14:textId="77777777" w:rsidTr="00AF6212">
        <w:trPr>
          <w:trHeight w:val="1201"/>
          <w:tblHeader/>
        </w:trPr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A9BC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Clutter parameters: {density 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06E1381D" wp14:editId="0932710D">
                  <wp:extent cx="50800" cy="135255"/>
                  <wp:effectExtent l="0" t="0" r="0" b="0"/>
                  <wp:docPr id="1363820232" name="Picture 13638202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3820232" name="Picture 136382023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6F27C242" wp14:editId="63544334">
                  <wp:extent cx="50800" cy="135255"/>
                  <wp:effectExtent l="0" t="0" r="0" b="0"/>
                  <wp:docPr id="1362823400" name="Picture 13628234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2823400" name="Picture 1362823400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 xml:space="preserve">, height 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32A30B04" wp14:editId="33EA6C39">
                  <wp:extent cx="118745" cy="135255"/>
                  <wp:effectExtent l="0" t="0" r="0" b="0"/>
                  <wp:docPr id="1608640901" name="Picture 160864090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640901" name="Picture 160864090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4346A365" wp14:editId="07F7279F">
                  <wp:extent cx="118745" cy="135255"/>
                  <wp:effectExtent l="0" t="0" r="0" b="0"/>
                  <wp:docPr id="1765466804" name="Picture 17654668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5466804" name="Picture 176546680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45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 xml:space="preserve">,size </w:t>
            </w:r>
            <w:r w:rsidRPr="0002349F">
              <w:rPr>
                <w:rFonts w:cs="Arial"/>
                <w:sz w:val="16"/>
                <w:szCs w:val="16"/>
              </w:rPr>
              <w:fldChar w:fldCharType="begin"/>
            </w:r>
            <w:r w:rsidRPr="0002349F">
              <w:rPr>
                <w:rFonts w:cs="Arial"/>
                <w:sz w:val="16"/>
                <w:szCs w:val="16"/>
              </w:rPr>
              <w:instrText xml:space="preserve"> QUOTE </w:instrText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2FB7AEA4" wp14:editId="34B3A60A">
                  <wp:extent cx="355600" cy="135255"/>
                  <wp:effectExtent l="0" t="0" r="0" b="0"/>
                  <wp:docPr id="988875139" name="Picture 9888751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875139" name="Picture 98887513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instrText xml:space="preserve"> </w:instrText>
            </w:r>
            <w:r w:rsidRPr="0002349F">
              <w:rPr>
                <w:rFonts w:cs="Arial"/>
                <w:sz w:val="16"/>
                <w:szCs w:val="16"/>
              </w:rPr>
              <w:fldChar w:fldCharType="separate"/>
            </w:r>
            <w:r w:rsidRPr="0002349F">
              <w:rPr>
                <w:rFonts w:cs="Arial"/>
                <w:noProof/>
                <w:sz w:val="16"/>
                <w:szCs w:val="16"/>
                <w:lang w:val="en-US" w:eastAsia="zh-CN"/>
              </w:rPr>
              <w:drawing>
                <wp:inline distT="0" distB="0" distL="0" distR="0" wp14:anchorId="6AF5AD04" wp14:editId="6DFB550E">
                  <wp:extent cx="355600" cy="135255"/>
                  <wp:effectExtent l="0" t="0" r="0" b="0"/>
                  <wp:docPr id="1317585509" name="Picture 131758550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7585509" name="Picture 1317585509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5600" cy="13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2349F">
              <w:rPr>
                <w:rFonts w:cs="Arial"/>
                <w:sz w:val="16"/>
                <w:szCs w:val="16"/>
              </w:rPr>
              <w:fldChar w:fldCharType="end"/>
            </w:r>
            <w:r w:rsidRPr="0002349F">
              <w:rPr>
                <w:rFonts w:cs="Arial"/>
                <w:sz w:val="16"/>
                <w:szCs w:val="16"/>
              </w:rPr>
              <w:t>}</w:t>
            </w:r>
          </w:p>
        </w:tc>
        <w:tc>
          <w:tcPr>
            <w:tcW w:w="7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67E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 xml:space="preserve">Low clutter density: </w:t>
            </w:r>
          </w:p>
          <w:p w14:paraId="1FC0B768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{20%, 2m, 10m}</w:t>
            </w:r>
          </w:p>
          <w:p w14:paraId="3F48DD22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High clutter density:</w:t>
            </w:r>
          </w:p>
          <w:p w14:paraId="69583EB6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</w:rPr>
              <w:t>- Baseline): {40%, 2m, 2m} for fixed UE antenna height and gNB antenna height</w:t>
            </w:r>
          </w:p>
          <w:p w14:paraId="796AB264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02349F">
              <w:rPr>
                <w:rFonts w:cs="Arial"/>
                <w:sz w:val="16"/>
                <w:szCs w:val="16"/>
              </w:rPr>
              <w:t>- (Optional): {40%, 3m, 5m}</w:t>
            </w:r>
          </w:p>
          <w:p w14:paraId="0D4AA436" w14:textId="77777777" w:rsidR="00283874" w:rsidRPr="0002349F" w:rsidRDefault="00283874" w:rsidP="00AF6212">
            <w:pPr>
              <w:pStyle w:val="TAL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- (Optional): {60%, 6m, 2m}</w:t>
            </w:r>
          </w:p>
        </w:tc>
      </w:tr>
      <w:tr w:rsidR="00283874" w:rsidRPr="00F57BD9" w14:paraId="269705F9" w14:textId="77777777" w:rsidTr="00AF6212">
        <w:trPr>
          <w:trHeight w:val="422"/>
          <w:tblHeader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E30B" w14:textId="77777777" w:rsidR="00283874" w:rsidRPr="0002349F" w:rsidRDefault="00283874" w:rsidP="00AF6212">
            <w:pPr>
              <w:pStyle w:val="TAN"/>
              <w:rPr>
                <w:rFonts w:cs="Arial"/>
                <w:sz w:val="16"/>
                <w:szCs w:val="16"/>
              </w:rPr>
            </w:pPr>
            <w:r w:rsidRPr="0002349F">
              <w:rPr>
                <w:rFonts w:cs="Arial"/>
                <w:sz w:val="16"/>
                <w:szCs w:val="16"/>
              </w:rPr>
              <w:t>Note 1:</w:t>
            </w:r>
            <w:r w:rsidRPr="0002349F">
              <w:rPr>
                <w:rFonts w:cs="Arial"/>
                <w:sz w:val="16"/>
                <w:szCs w:val="16"/>
              </w:rPr>
              <w:tab/>
              <w:t>According to Table A.2.1-7 in TR 38.802</w:t>
            </w:r>
          </w:p>
        </w:tc>
      </w:tr>
    </w:tbl>
    <w:p w14:paraId="7FF78F21" w14:textId="77777777" w:rsidR="00283874" w:rsidRPr="00C21AC8" w:rsidRDefault="00283874" w:rsidP="00C21AC8"/>
    <w:sectPr w:rsidR="00283874" w:rsidRPr="00C21AC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C0EFD" w14:textId="77777777" w:rsidR="007F46B3" w:rsidRDefault="007F46B3">
      <w:r>
        <w:separator/>
      </w:r>
    </w:p>
  </w:endnote>
  <w:endnote w:type="continuationSeparator" w:id="0">
    <w:p w14:paraId="4CADACA0" w14:textId="77777777" w:rsidR="007F46B3" w:rsidRDefault="007F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0CE05" w14:textId="77777777" w:rsidR="007F46B3" w:rsidRDefault="007F46B3">
      <w:r>
        <w:separator/>
      </w:r>
    </w:p>
  </w:footnote>
  <w:footnote w:type="continuationSeparator" w:id="0">
    <w:p w14:paraId="7BB34A4A" w14:textId="77777777" w:rsidR="007F46B3" w:rsidRDefault="007F4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11473E"/>
    <w:multiLevelType w:val="hybridMultilevel"/>
    <w:tmpl w:val="744021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B46218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9814D16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186C66F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757EFDF6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836C4CC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DAE4005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3EA020C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D61C8A0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5" w15:restartNumberingAfterBreak="0">
    <w:nsid w:val="0DE83EA3"/>
    <w:multiLevelType w:val="hybridMultilevel"/>
    <w:tmpl w:val="A5AC24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509A52">
      <w:start w:val="89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902AF"/>
    <w:multiLevelType w:val="hybridMultilevel"/>
    <w:tmpl w:val="8BC20B06"/>
    <w:lvl w:ilvl="0" w:tplc="20A8307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08043C"/>
    <w:multiLevelType w:val="hybridMultilevel"/>
    <w:tmpl w:val="40EAE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9037C"/>
    <w:multiLevelType w:val="hybridMultilevel"/>
    <w:tmpl w:val="0A0A9E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8E79E6"/>
    <w:multiLevelType w:val="hybridMultilevel"/>
    <w:tmpl w:val="E3E8D246"/>
    <w:lvl w:ilvl="0" w:tplc="E1F0417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4315BA9"/>
    <w:multiLevelType w:val="hybridMultilevel"/>
    <w:tmpl w:val="47ACE428"/>
    <w:lvl w:ilvl="0" w:tplc="DF7E85B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9904AB"/>
    <w:multiLevelType w:val="hybridMultilevel"/>
    <w:tmpl w:val="9216F23A"/>
    <w:lvl w:ilvl="0" w:tplc="04090001">
      <w:start w:val="1"/>
      <w:numFmt w:val="bullet"/>
      <w:lvlText w:val=""/>
      <w:lvlJc w:val="left"/>
      <w:pPr>
        <w:ind w:left="8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4" w:hanging="360"/>
      </w:pPr>
      <w:rPr>
        <w:rFonts w:ascii="Wingdings" w:hAnsi="Wingdings" w:hint="default"/>
      </w:rPr>
    </w:lvl>
  </w:abstractNum>
  <w:abstractNum w:abstractNumId="12" w15:restartNumberingAfterBreak="0">
    <w:nsid w:val="1A600F6A"/>
    <w:multiLevelType w:val="hybridMultilevel"/>
    <w:tmpl w:val="80BADD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14AB3"/>
    <w:multiLevelType w:val="hybridMultilevel"/>
    <w:tmpl w:val="3D566108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C2B4C"/>
    <w:multiLevelType w:val="multilevel"/>
    <w:tmpl w:val="284C2B4C"/>
    <w:lvl w:ilvl="0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FF44FD"/>
    <w:multiLevelType w:val="hybridMultilevel"/>
    <w:tmpl w:val="C46A970A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9679F"/>
    <w:multiLevelType w:val="hybridMultilevel"/>
    <w:tmpl w:val="0A76C6FA"/>
    <w:lvl w:ilvl="0" w:tplc="04090001">
      <w:start w:val="1"/>
      <w:numFmt w:val="bullet"/>
      <w:lvlText w:val=""/>
      <w:lvlJc w:val="left"/>
      <w:pPr>
        <w:ind w:left="16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1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9921E5"/>
    <w:multiLevelType w:val="hybridMultilevel"/>
    <w:tmpl w:val="2D4282A4"/>
    <w:lvl w:ilvl="0" w:tplc="C3E4BD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424B73CE"/>
    <w:multiLevelType w:val="hybridMultilevel"/>
    <w:tmpl w:val="ED322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207260"/>
    <w:multiLevelType w:val="hybridMultilevel"/>
    <w:tmpl w:val="000E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4AF0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2A8A0">
      <w:numFmt w:val="bullet"/>
      <w:lvlText w:val="•"/>
      <w:lvlJc w:val="left"/>
      <w:pPr>
        <w:ind w:left="3015" w:hanging="495"/>
      </w:pPr>
      <w:rPr>
        <w:rFonts w:ascii="Times New Roman" w:eastAsia="DengXi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0E1560"/>
    <w:multiLevelType w:val="hybridMultilevel"/>
    <w:tmpl w:val="69348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EC4226"/>
    <w:multiLevelType w:val="hybridMultilevel"/>
    <w:tmpl w:val="A82041B0"/>
    <w:lvl w:ilvl="0" w:tplc="EEEA4E9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305D77"/>
    <w:multiLevelType w:val="hybridMultilevel"/>
    <w:tmpl w:val="3C1EDDA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FFF2990"/>
    <w:multiLevelType w:val="hybridMultilevel"/>
    <w:tmpl w:val="5748E1D0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595A19F3"/>
    <w:multiLevelType w:val="hybridMultilevel"/>
    <w:tmpl w:val="63B48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D742F4"/>
    <w:multiLevelType w:val="hybridMultilevel"/>
    <w:tmpl w:val="C9CE6836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827569"/>
    <w:multiLevelType w:val="hybridMultilevel"/>
    <w:tmpl w:val="1D1AC210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590DD0"/>
    <w:multiLevelType w:val="hybridMultilevel"/>
    <w:tmpl w:val="29725132"/>
    <w:lvl w:ilvl="0" w:tplc="3BCC82D6">
      <w:numFmt w:val="bullet"/>
      <w:lvlText w:val="-"/>
      <w:lvlJc w:val="left"/>
      <w:pPr>
        <w:ind w:left="795" w:hanging="435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1F7EEE"/>
    <w:multiLevelType w:val="hybridMultilevel"/>
    <w:tmpl w:val="B93EF05A"/>
    <w:lvl w:ilvl="0" w:tplc="E1F0417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18A00A1"/>
    <w:multiLevelType w:val="hybridMultilevel"/>
    <w:tmpl w:val="84DEA94A"/>
    <w:lvl w:ilvl="0" w:tplc="E1F04170">
      <w:start w:val="2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755D386D"/>
    <w:multiLevelType w:val="hybridMultilevel"/>
    <w:tmpl w:val="428C4F26"/>
    <w:lvl w:ilvl="0" w:tplc="DF044B64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F30CC6"/>
    <w:multiLevelType w:val="hybridMultilevel"/>
    <w:tmpl w:val="90EAE328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4428CE"/>
    <w:multiLevelType w:val="hybridMultilevel"/>
    <w:tmpl w:val="27C06AB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1" w15:restartNumberingAfterBreak="0">
    <w:nsid w:val="79B14E0A"/>
    <w:multiLevelType w:val="hybridMultilevel"/>
    <w:tmpl w:val="8D28D804"/>
    <w:lvl w:ilvl="0" w:tplc="A0625AD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E1A80"/>
    <w:multiLevelType w:val="hybridMultilevel"/>
    <w:tmpl w:val="B4524B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3638118">
    <w:abstractNumId w:val="20"/>
  </w:num>
  <w:num w:numId="2" w16cid:durableId="969286212">
    <w:abstractNumId w:val="18"/>
  </w:num>
  <w:num w:numId="3" w16cid:durableId="1663972893">
    <w:abstractNumId w:val="31"/>
  </w:num>
  <w:num w:numId="4" w16cid:durableId="897011693">
    <w:abstractNumId w:val="19"/>
  </w:num>
  <w:num w:numId="5" w16cid:durableId="310913062">
    <w:abstractNumId w:val="1"/>
  </w:num>
  <w:num w:numId="6" w16cid:durableId="1616328911">
    <w:abstractNumId w:val="40"/>
  </w:num>
  <w:num w:numId="7" w16cid:durableId="1039283917">
    <w:abstractNumId w:val="0"/>
  </w:num>
  <w:num w:numId="8" w16cid:durableId="804390677">
    <w:abstractNumId w:val="37"/>
  </w:num>
  <w:num w:numId="9" w16cid:durableId="363017144">
    <w:abstractNumId w:val="24"/>
  </w:num>
  <w:num w:numId="10" w16cid:durableId="172653128">
    <w:abstractNumId w:val="21"/>
  </w:num>
  <w:num w:numId="11" w16cid:durableId="1108738802">
    <w:abstractNumId w:val="9"/>
  </w:num>
  <w:num w:numId="12" w16cid:durableId="1733312008">
    <w:abstractNumId w:val="34"/>
  </w:num>
  <w:num w:numId="13" w16cid:durableId="869148577">
    <w:abstractNumId w:val="25"/>
  </w:num>
  <w:num w:numId="14" w16cid:durableId="100299871">
    <w:abstractNumId w:val="30"/>
  </w:num>
  <w:num w:numId="15" w16cid:durableId="1280718936">
    <w:abstractNumId w:val="35"/>
  </w:num>
  <w:num w:numId="16" w16cid:durableId="1149831876">
    <w:abstractNumId w:val="22"/>
  </w:num>
  <w:num w:numId="17" w16cid:durableId="697118418">
    <w:abstractNumId w:val="4"/>
  </w:num>
  <w:num w:numId="18" w16cid:durableId="796219000">
    <w:abstractNumId w:val="17"/>
  </w:num>
  <w:num w:numId="19" w16cid:durableId="2091075107">
    <w:abstractNumId w:val="41"/>
  </w:num>
  <w:num w:numId="20" w16cid:durableId="1118796275">
    <w:abstractNumId w:val="10"/>
  </w:num>
  <w:num w:numId="21" w16cid:durableId="1364403170">
    <w:abstractNumId w:val="12"/>
  </w:num>
  <w:num w:numId="22" w16cid:durableId="1361127180">
    <w:abstractNumId w:val="28"/>
  </w:num>
  <w:num w:numId="23" w16cid:durableId="58335574">
    <w:abstractNumId w:val="39"/>
  </w:num>
  <w:num w:numId="24" w16cid:durableId="1393196439">
    <w:abstractNumId w:val="13"/>
  </w:num>
  <w:num w:numId="25" w16cid:durableId="1012151020">
    <w:abstractNumId w:val="33"/>
  </w:num>
  <w:num w:numId="26" w16cid:durableId="1435706925">
    <w:abstractNumId w:val="20"/>
  </w:num>
  <w:num w:numId="27" w16cid:durableId="312607761">
    <w:abstractNumId w:val="7"/>
  </w:num>
  <w:num w:numId="28" w16cid:durableId="1834639372">
    <w:abstractNumId w:val="10"/>
  </w:num>
  <w:num w:numId="29" w16cid:durableId="1817989313">
    <w:abstractNumId w:val="3"/>
  </w:num>
  <w:num w:numId="30" w16cid:durableId="151413414">
    <w:abstractNumId w:val="36"/>
  </w:num>
  <w:num w:numId="31" w16cid:durableId="792216913">
    <w:abstractNumId w:val="8"/>
  </w:num>
  <w:num w:numId="32" w16cid:durableId="860507449">
    <w:abstractNumId w:val="20"/>
  </w:num>
  <w:num w:numId="33" w16cid:durableId="1136608147">
    <w:abstractNumId w:val="6"/>
  </w:num>
  <w:num w:numId="34" w16cid:durableId="1956133065">
    <w:abstractNumId w:val="29"/>
  </w:num>
  <w:num w:numId="35" w16cid:durableId="1958944585">
    <w:abstractNumId w:val="15"/>
  </w:num>
  <w:num w:numId="36" w16cid:durableId="1892889035">
    <w:abstractNumId w:val="27"/>
  </w:num>
  <w:num w:numId="37" w16cid:durableId="2105414642">
    <w:abstractNumId w:val="32"/>
  </w:num>
  <w:num w:numId="38" w16cid:durableId="1506936133">
    <w:abstractNumId w:val="38"/>
  </w:num>
  <w:num w:numId="39" w16cid:durableId="424615716">
    <w:abstractNumId w:val="14"/>
  </w:num>
  <w:num w:numId="40" w16cid:durableId="1943294597">
    <w:abstractNumId w:val="5"/>
  </w:num>
  <w:num w:numId="41" w16cid:durableId="1860773480">
    <w:abstractNumId w:val="42"/>
  </w:num>
  <w:num w:numId="42" w16cid:durableId="1907033111">
    <w:abstractNumId w:val="26"/>
  </w:num>
  <w:num w:numId="43" w16cid:durableId="28386143">
    <w:abstractNumId w:val="2"/>
  </w:num>
  <w:num w:numId="44" w16cid:durableId="376515197">
    <w:abstractNumId w:val="23"/>
  </w:num>
  <w:num w:numId="45" w16cid:durableId="1987468594">
    <w:abstractNumId w:val="11"/>
  </w:num>
  <w:num w:numId="46" w16cid:durableId="155373399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4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19FC"/>
    <w:rsid w:val="000020F6"/>
    <w:rsid w:val="00002893"/>
    <w:rsid w:val="00002E42"/>
    <w:rsid w:val="000033A3"/>
    <w:rsid w:val="00003605"/>
    <w:rsid w:val="00003AEA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8F0"/>
    <w:rsid w:val="00006B4B"/>
    <w:rsid w:val="000072B6"/>
    <w:rsid w:val="00007813"/>
    <w:rsid w:val="000102D7"/>
    <w:rsid w:val="000109E6"/>
    <w:rsid w:val="00010E2F"/>
    <w:rsid w:val="0001116D"/>
    <w:rsid w:val="00011278"/>
    <w:rsid w:val="000113E1"/>
    <w:rsid w:val="00011F67"/>
    <w:rsid w:val="00012663"/>
    <w:rsid w:val="00012862"/>
    <w:rsid w:val="000128E6"/>
    <w:rsid w:val="00012F77"/>
    <w:rsid w:val="00013371"/>
    <w:rsid w:val="00013EE2"/>
    <w:rsid w:val="000148B3"/>
    <w:rsid w:val="000149F9"/>
    <w:rsid w:val="00014F9B"/>
    <w:rsid w:val="00015A05"/>
    <w:rsid w:val="00015EFB"/>
    <w:rsid w:val="000165E2"/>
    <w:rsid w:val="00016B0E"/>
    <w:rsid w:val="00016EF9"/>
    <w:rsid w:val="000172BE"/>
    <w:rsid w:val="00017D8A"/>
    <w:rsid w:val="00021318"/>
    <w:rsid w:val="000227D0"/>
    <w:rsid w:val="000232EC"/>
    <w:rsid w:val="00023388"/>
    <w:rsid w:val="00023425"/>
    <w:rsid w:val="00023685"/>
    <w:rsid w:val="0002391B"/>
    <w:rsid w:val="00023B02"/>
    <w:rsid w:val="00023F39"/>
    <w:rsid w:val="000241BE"/>
    <w:rsid w:val="000242F2"/>
    <w:rsid w:val="00025927"/>
    <w:rsid w:val="00026875"/>
    <w:rsid w:val="0002694C"/>
    <w:rsid w:val="00026D4B"/>
    <w:rsid w:val="000275C6"/>
    <w:rsid w:val="00027AD6"/>
    <w:rsid w:val="00027C82"/>
    <w:rsid w:val="0003011A"/>
    <w:rsid w:val="0003024C"/>
    <w:rsid w:val="00030533"/>
    <w:rsid w:val="0003083D"/>
    <w:rsid w:val="00030FFD"/>
    <w:rsid w:val="00031ADB"/>
    <w:rsid w:val="00032056"/>
    <w:rsid w:val="000328CA"/>
    <w:rsid w:val="00032C87"/>
    <w:rsid w:val="00032E40"/>
    <w:rsid w:val="0003376B"/>
    <w:rsid w:val="00033F6C"/>
    <w:rsid w:val="00034676"/>
    <w:rsid w:val="000346E6"/>
    <w:rsid w:val="00035164"/>
    <w:rsid w:val="000352B3"/>
    <w:rsid w:val="000361C9"/>
    <w:rsid w:val="00036660"/>
    <w:rsid w:val="000371DD"/>
    <w:rsid w:val="00040180"/>
    <w:rsid w:val="0004023E"/>
    <w:rsid w:val="0004024B"/>
    <w:rsid w:val="000404D2"/>
    <w:rsid w:val="00041C10"/>
    <w:rsid w:val="00041C57"/>
    <w:rsid w:val="00041D2E"/>
    <w:rsid w:val="00041D96"/>
    <w:rsid w:val="00042447"/>
    <w:rsid w:val="00042625"/>
    <w:rsid w:val="0004291F"/>
    <w:rsid w:val="00042ADB"/>
    <w:rsid w:val="000434B7"/>
    <w:rsid w:val="000435E4"/>
    <w:rsid w:val="00043AAD"/>
    <w:rsid w:val="00043ADA"/>
    <w:rsid w:val="00043B59"/>
    <w:rsid w:val="00043D2C"/>
    <w:rsid w:val="00044934"/>
    <w:rsid w:val="00045D17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28A"/>
    <w:rsid w:val="00050D8A"/>
    <w:rsid w:val="000512E3"/>
    <w:rsid w:val="00051825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4A3"/>
    <w:rsid w:val="00057DC8"/>
    <w:rsid w:val="00057F4F"/>
    <w:rsid w:val="00060AB2"/>
    <w:rsid w:val="000612E1"/>
    <w:rsid w:val="000614FE"/>
    <w:rsid w:val="000621B1"/>
    <w:rsid w:val="000621C7"/>
    <w:rsid w:val="0006295E"/>
    <w:rsid w:val="00063273"/>
    <w:rsid w:val="00063D06"/>
    <w:rsid w:val="00063FF4"/>
    <w:rsid w:val="00064A32"/>
    <w:rsid w:val="00064AF8"/>
    <w:rsid w:val="00065D38"/>
    <w:rsid w:val="0006694E"/>
    <w:rsid w:val="00066AC4"/>
    <w:rsid w:val="00067C1E"/>
    <w:rsid w:val="00067DD1"/>
    <w:rsid w:val="00070447"/>
    <w:rsid w:val="000706E7"/>
    <w:rsid w:val="00070EF8"/>
    <w:rsid w:val="00070F3B"/>
    <w:rsid w:val="00071192"/>
    <w:rsid w:val="000713A7"/>
    <w:rsid w:val="000720F4"/>
    <w:rsid w:val="0007258D"/>
    <w:rsid w:val="0007272F"/>
    <w:rsid w:val="00072A80"/>
    <w:rsid w:val="000731A0"/>
    <w:rsid w:val="000736C1"/>
    <w:rsid w:val="00073797"/>
    <w:rsid w:val="0007391B"/>
    <w:rsid w:val="00073A82"/>
    <w:rsid w:val="00073DEC"/>
    <w:rsid w:val="000745AA"/>
    <w:rsid w:val="00074E86"/>
    <w:rsid w:val="0007557C"/>
    <w:rsid w:val="00075860"/>
    <w:rsid w:val="00076097"/>
    <w:rsid w:val="00076541"/>
    <w:rsid w:val="00076E44"/>
    <w:rsid w:val="00077122"/>
    <w:rsid w:val="000772F4"/>
    <w:rsid w:val="000775F9"/>
    <w:rsid w:val="000776EB"/>
    <w:rsid w:val="000820B9"/>
    <w:rsid w:val="000823B0"/>
    <w:rsid w:val="00082D41"/>
    <w:rsid w:val="0008335B"/>
    <w:rsid w:val="00083379"/>
    <w:rsid w:val="0008338E"/>
    <w:rsid w:val="00083429"/>
    <w:rsid w:val="00083587"/>
    <w:rsid w:val="00083838"/>
    <w:rsid w:val="00083B6A"/>
    <w:rsid w:val="0008434E"/>
    <w:rsid w:val="00084CD2"/>
    <w:rsid w:val="00084CF5"/>
    <w:rsid w:val="000859C9"/>
    <w:rsid w:val="00085E04"/>
    <w:rsid w:val="00086800"/>
    <w:rsid w:val="0008695C"/>
    <w:rsid w:val="00086AA0"/>
    <w:rsid w:val="000874D8"/>
    <w:rsid w:val="00087913"/>
    <w:rsid w:val="000902DC"/>
    <w:rsid w:val="00090946"/>
    <w:rsid w:val="00090FE2"/>
    <w:rsid w:val="000911AE"/>
    <w:rsid w:val="00091481"/>
    <w:rsid w:val="00092DF7"/>
    <w:rsid w:val="0009347D"/>
    <w:rsid w:val="000934BA"/>
    <w:rsid w:val="00093697"/>
    <w:rsid w:val="00093D42"/>
    <w:rsid w:val="00093DD0"/>
    <w:rsid w:val="00094A16"/>
    <w:rsid w:val="00094DE6"/>
    <w:rsid w:val="00095799"/>
    <w:rsid w:val="00096356"/>
    <w:rsid w:val="00096372"/>
    <w:rsid w:val="00096383"/>
    <w:rsid w:val="000963BF"/>
    <w:rsid w:val="00096545"/>
    <w:rsid w:val="00097724"/>
    <w:rsid w:val="0009798B"/>
    <w:rsid w:val="00097C40"/>
    <w:rsid w:val="00097C99"/>
    <w:rsid w:val="00097F5C"/>
    <w:rsid w:val="000A09F9"/>
    <w:rsid w:val="000A0B2A"/>
    <w:rsid w:val="000A0F14"/>
    <w:rsid w:val="000A1441"/>
    <w:rsid w:val="000A1A06"/>
    <w:rsid w:val="000A1B60"/>
    <w:rsid w:val="000A1BB3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4D4"/>
    <w:rsid w:val="000A7B38"/>
    <w:rsid w:val="000A7F11"/>
    <w:rsid w:val="000A7FD6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4F36"/>
    <w:rsid w:val="000B51FA"/>
    <w:rsid w:val="000B52FA"/>
    <w:rsid w:val="000B56AB"/>
    <w:rsid w:val="000B5905"/>
    <w:rsid w:val="000B5975"/>
    <w:rsid w:val="000B60DB"/>
    <w:rsid w:val="000B63EC"/>
    <w:rsid w:val="000B6821"/>
    <w:rsid w:val="000B6E2C"/>
    <w:rsid w:val="000B76C5"/>
    <w:rsid w:val="000B76F1"/>
    <w:rsid w:val="000B7A10"/>
    <w:rsid w:val="000C055B"/>
    <w:rsid w:val="000C05F7"/>
    <w:rsid w:val="000C115D"/>
    <w:rsid w:val="000C1535"/>
    <w:rsid w:val="000C1F4B"/>
    <w:rsid w:val="000C252B"/>
    <w:rsid w:val="000C2667"/>
    <w:rsid w:val="000C2FBD"/>
    <w:rsid w:val="000C37A3"/>
    <w:rsid w:val="000C3B0C"/>
    <w:rsid w:val="000C422D"/>
    <w:rsid w:val="000C5ADD"/>
    <w:rsid w:val="000C5F91"/>
    <w:rsid w:val="000C6025"/>
    <w:rsid w:val="000C6EFA"/>
    <w:rsid w:val="000C7257"/>
    <w:rsid w:val="000C7345"/>
    <w:rsid w:val="000C748B"/>
    <w:rsid w:val="000C7A1C"/>
    <w:rsid w:val="000D0326"/>
    <w:rsid w:val="000D0565"/>
    <w:rsid w:val="000D0811"/>
    <w:rsid w:val="000D0E4E"/>
    <w:rsid w:val="000D0FA6"/>
    <w:rsid w:val="000D113C"/>
    <w:rsid w:val="000D12D1"/>
    <w:rsid w:val="000D159A"/>
    <w:rsid w:val="000D16FF"/>
    <w:rsid w:val="000D1796"/>
    <w:rsid w:val="000D2096"/>
    <w:rsid w:val="000D22CC"/>
    <w:rsid w:val="000D274B"/>
    <w:rsid w:val="000D36AE"/>
    <w:rsid w:val="000D38A1"/>
    <w:rsid w:val="000D3C4B"/>
    <w:rsid w:val="000D4C4E"/>
    <w:rsid w:val="000D4D0B"/>
    <w:rsid w:val="000D5077"/>
    <w:rsid w:val="000D51C3"/>
    <w:rsid w:val="000D5362"/>
    <w:rsid w:val="000D57F8"/>
    <w:rsid w:val="000D5851"/>
    <w:rsid w:val="000D59C7"/>
    <w:rsid w:val="000D5C60"/>
    <w:rsid w:val="000D71E2"/>
    <w:rsid w:val="000D73A5"/>
    <w:rsid w:val="000E07D6"/>
    <w:rsid w:val="000E0C0B"/>
    <w:rsid w:val="000E11A6"/>
    <w:rsid w:val="000E1380"/>
    <w:rsid w:val="000E1688"/>
    <w:rsid w:val="000E18DF"/>
    <w:rsid w:val="000E1A78"/>
    <w:rsid w:val="000E1E6C"/>
    <w:rsid w:val="000E21A1"/>
    <w:rsid w:val="000E41BE"/>
    <w:rsid w:val="000E4761"/>
    <w:rsid w:val="000E4770"/>
    <w:rsid w:val="000E48AF"/>
    <w:rsid w:val="000E59A0"/>
    <w:rsid w:val="000E7403"/>
    <w:rsid w:val="000E7450"/>
    <w:rsid w:val="000E7A84"/>
    <w:rsid w:val="000F0E41"/>
    <w:rsid w:val="000F15BC"/>
    <w:rsid w:val="000F180A"/>
    <w:rsid w:val="000F1C92"/>
    <w:rsid w:val="000F2D25"/>
    <w:rsid w:val="000F2EEE"/>
    <w:rsid w:val="000F3457"/>
    <w:rsid w:val="000F3697"/>
    <w:rsid w:val="000F407D"/>
    <w:rsid w:val="000F4889"/>
    <w:rsid w:val="000F5BC8"/>
    <w:rsid w:val="000F631C"/>
    <w:rsid w:val="000F637B"/>
    <w:rsid w:val="000F65A0"/>
    <w:rsid w:val="000F6CB1"/>
    <w:rsid w:val="000F7326"/>
    <w:rsid w:val="000F7F58"/>
    <w:rsid w:val="00100128"/>
    <w:rsid w:val="0010074C"/>
    <w:rsid w:val="00100C5B"/>
    <w:rsid w:val="00100CDC"/>
    <w:rsid w:val="00100FF3"/>
    <w:rsid w:val="00101528"/>
    <w:rsid w:val="00101753"/>
    <w:rsid w:val="00101CB8"/>
    <w:rsid w:val="00101EB7"/>
    <w:rsid w:val="001020C5"/>
    <w:rsid w:val="001026CA"/>
    <w:rsid w:val="0010287C"/>
    <w:rsid w:val="00103136"/>
    <w:rsid w:val="00103229"/>
    <w:rsid w:val="001033E1"/>
    <w:rsid w:val="001040E4"/>
    <w:rsid w:val="00104210"/>
    <w:rsid w:val="001043C2"/>
    <w:rsid w:val="001043E1"/>
    <w:rsid w:val="001046C3"/>
    <w:rsid w:val="0010495C"/>
    <w:rsid w:val="00104B45"/>
    <w:rsid w:val="0010505A"/>
    <w:rsid w:val="0010532D"/>
    <w:rsid w:val="00105614"/>
    <w:rsid w:val="001059F3"/>
    <w:rsid w:val="00105CC7"/>
    <w:rsid w:val="001061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1B23"/>
    <w:rsid w:val="001128EE"/>
    <w:rsid w:val="001129B5"/>
    <w:rsid w:val="00112AD7"/>
    <w:rsid w:val="00112BE6"/>
    <w:rsid w:val="00112FE5"/>
    <w:rsid w:val="001141E3"/>
    <w:rsid w:val="001144DF"/>
    <w:rsid w:val="00114BF1"/>
    <w:rsid w:val="001151E0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719"/>
    <w:rsid w:val="00120B13"/>
    <w:rsid w:val="0012195B"/>
    <w:rsid w:val="001233BB"/>
    <w:rsid w:val="00124258"/>
    <w:rsid w:val="00124875"/>
    <w:rsid w:val="00124970"/>
    <w:rsid w:val="00124D84"/>
    <w:rsid w:val="00124D97"/>
    <w:rsid w:val="001250DD"/>
    <w:rsid w:val="00125733"/>
    <w:rsid w:val="001263AA"/>
    <w:rsid w:val="00126B27"/>
    <w:rsid w:val="001273F3"/>
    <w:rsid w:val="00127E42"/>
    <w:rsid w:val="00130779"/>
    <w:rsid w:val="001307A1"/>
    <w:rsid w:val="001309CB"/>
    <w:rsid w:val="00130F5A"/>
    <w:rsid w:val="00131001"/>
    <w:rsid w:val="00131102"/>
    <w:rsid w:val="001314A8"/>
    <w:rsid w:val="0013160D"/>
    <w:rsid w:val="001321D3"/>
    <w:rsid w:val="001328E0"/>
    <w:rsid w:val="001329D6"/>
    <w:rsid w:val="00132FAA"/>
    <w:rsid w:val="00133599"/>
    <w:rsid w:val="00133BF7"/>
    <w:rsid w:val="001348F1"/>
    <w:rsid w:val="00134B88"/>
    <w:rsid w:val="00134D6F"/>
    <w:rsid w:val="00135A01"/>
    <w:rsid w:val="00136A23"/>
    <w:rsid w:val="00136B99"/>
    <w:rsid w:val="001375B9"/>
    <w:rsid w:val="00137996"/>
    <w:rsid w:val="001401F4"/>
    <w:rsid w:val="0014063E"/>
    <w:rsid w:val="0014087D"/>
    <w:rsid w:val="00140F74"/>
    <w:rsid w:val="00141191"/>
    <w:rsid w:val="00141295"/>
    <w:rsid w:val="0014159C"/>
    <w:rsid w:val="00142665"/>
    <w:rsid w:val="00142B26"/>
    <w:rsid w:val="0014309D"/>
    <w:rsid w:val="0014384A"/>
    <w:rsid w:val="0014450F"/>
    <w:rsid w:val="00144922"/>
    <w:rsid w:val="00144D8F"/>
    <w:rsid w:val="00144DCF"/>
    <w:rsid w:val="00145293"/>
    <w:rsid w:val="001452A5"/>
    <w:rsid w:val="001458A5"/>
    <w:rsid w:val="00145C74"/>
    <w:rsid w:val="001462E9"/>
    <w:rsid w:val="00146B4B"/>
    <w:rsid w:val="00146E32"/>
    <w:rsid w:val="001476BE"/>
    <w:rsid w:val="0015005A"/>
    <w:rsid w:val="001501F2"/>
    <w:rsid w:val="00150C0B"/>
    <w:rsid w:val="00150CE4"/>
    <w:rsid w:val="00151058"/>
    <w:rsid w:val="00151619"/>
    <w:rsid w:val="00151CA4"/>
    <w:rsid w:val="00151FDC"/>
    <w:rsid w:val="00152732"/>
    <w:rsid w:val="00152835"/>
    <w:rsid w:val="00152CFF"/>
    <w:rsid w:val="00152D96"/>
    <w:rsid w:val="00152F89"/>
    <w:rsid w:val="00155020"/>
    <w:rsid w:val="00155134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3D1B"/>
    <w:rsid w:val="00164DAB"/>
    <w:rsid w:val="0016541D"/>
    <w:rsid w:val="00165BBB"/>
    <w:rsid w:val="00165C72"/>
    <w:rsid w:val="00165D82"/>
    <w:rsid w:val="00165FEB"/>
    <w:rsid w:val="0016613F"/>
    <w:rsid w:val="00166215"/>
    <w:rsid w:val="00166487"/>
    <w:rsid w:val="00166591"/>
    <w:rsid w:val="001666C4"/>
    <w:rsid w:val="001666F6"/>
    <w:rsid w:val="00166E39"/>
    <w:rsid w:val="0016736A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1AB"/>
    <w:rsid w:val="001751AD"/>
    <w:rsid w:val="00175C30"/>
    <w:rsid w:val="001762F8"/>
    <w:rsid w:val="00177069"/>
    <w:rsid w:val="00177FC1"/>
    <w:rsid w:val="0018014F"/>
    <w:rsid w:val="0018070A"/>
    <w:rsid w:val="0018096D"/>
    <w:rsid w:val="001815A2"/>
    <w:rsid w:val="00181D0E"/>
    <w:rsid w:val="00181FC1"/>
    <w:rsid w:val="001827D3"/>
    <w:rsid w:val="00182F13"/>
    <w:rsid w:val="00183034"/>
    <w:rsid w:val="001830F7"/>
    <w:rsid w:val="001831D4"/>
    <w:rsid w:val="0018371D"/>
    <w:rsid w:val="00183B15"/>
    <w:rsid w:val="00183EE6"/>
    <w:rsid w:val="001844E5"/>
    <w:rsid w:val="00184E75"/>
    <w:rsid w:val="0018528A"/>
    <w:rsid w:val="0018588A"/>
    <w:rsid w:val="00186BE6"/>
    <w:rsid w:val="00187252"/>
    <w:rsid w:val="00191C91"/>
    <w:rsid w:val="00192031"/>
    <w:rsid w:val="00192DD9"/>
    <w:rsid w:val="001931F7"/>
    <w:rsid w:val="00193878"/>
    <w:rsid w:val="00194339"/>
    <w:rsid w:val="00194848"/>
    <w:rsid w:val="00194BA9"/>
    <w:rsid w:val="00194F05"/>
    <w:rsid w:val="00194F68"/>
    <w:rsid w:val="001958EA"/>
    <w:rsid w:val="00195E0E"/>
    <w:rsid w:val="00196D67"/>
    <w:rsid w:val="001A01A5"/>
    <w:rsid w:val="001A0E0D"/>
    <w:rsid w:val="001A0E2F"/>
    <w:rsid w:val="001A13E7"/>
    <w:rsid w:val="001A180D"/>
    <w:rsid w:val="001A192B"/>
    <w:rsid w:val="001A1BAC"/>
    <w:rsid w:val="001A23CE"/>
    <w:rsid w:val="001A28AA"/>
    <w:rsid w:val="001A2C89"/>
    <w:rsid w:val="001A3138"/>
    <w:rsid w:val="001A420F"/>
    <w:rsid w:val="001A4347"/>
    <w:rsid w:val="001A4965"/>
    <w:rsid w:val="001A57EE"/>
    <w:rsid w:val="001A5C71"/>
    <w:rsid w:val="001A673E"/>
    <w:rsid w:val="001A6919"/>
    <w:rsid w:val="001A7763"/>
    <w:rsid w:val="001A778F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5C77"/>
    <w:rsid w:val="001B6014"/>
    <w:rsid w:val="001B64C4"/>
    <w:rsid w:val="001B6564"/>
    <w:rsid w:val="001B691A"/>
    <w:rsid w:val="001B72E7"/>
    <w:rsid w:val="001B7520"/>
    <w:rsid w:val="001B7720"/>
    <w:rsid w:val="001B788A"/>
    <w:rsid w:val="001B7D23"/>
    <w:rsid w:val="001B7D9B"/>
    <w:rsid w:val="001C02D8"/>
    <w:rsid w:val="001C04C2"/>
    <w:rsid w:val="001C04E3"/>
    <w:rsid w:val="001C120C"/>
    <w:rsid w:val="001C19AC"/>
    <w:rsid w:val="001C2378"/>
    <w:rsid w:val="001C3214"/>
    <w:rsid w:val="001C331C"/>
    <w:rsid w:val="001C353B"/>
    <w:rsid w:val="001C3EE9"/>
    <w:rsid w:val="001C3FA4"/>
    <w:rsid w:val="001C40F9"/>
    <w:rsid w:val="001C40FC"/>
    <w:rsid w:val="001C41B6"/>
    <w:rsid w:val="001C458B"/>
    <w:rsid w:val="001C4A9F"/>
    <w:rsid w:val="001C50F9"/>
    <w:rsid w:val="001C5666"/>
    <w:rsid w:val="001C5D4F"/>
    <w:rsid w:val="001C64C0"/>
    <w:rsid w:val="001C66B8"/>
    <w:rsid w:val="001C69DA"/>
    <w:rsid w:val="001C6ABE"/>
    <w:rsid w:val="001C6D13"/>
    <w:rsid w:val="001C6F06"/>
    <w:rsid w:val="001C7334"/>
    <w:rsid w:val="001C75AF"/>
    <w:rsid w:val="001C7611"/>
    <w:rsid w:val="001D1D5A"/>
    <w:rsid w:val="001D2360"/>
    <w:rsid w:val="001D2372"/>
    <w:rsid w:val="001D25B5"/>
    <w:rsid w:val="001D26A7"/>
    <w:rsid w:val="001D27FF"/>
    <w:rsid w:val="001D2CE6"/>
    <w:rsid w:val="001D3109"/>
    <w:rsid w:val="001D332E"/>
    <w:rsid w:val="001D37B3"/>
    <w:rsid w:val="001D4380"/>
    <w:rsid w:val="001D4968"/>
    <w:rsid w:val="001D5033"/>
    <w:rsid w:val="001D5C88"/>
    <w:rsid w:val="001D6567"/>
    <w:rsid w:val="001D695C"/>
    <w:rsid w:val="001D6FD9"/>
    <w:rsid w:val="001D740C"/>
    <w:rsid w:val="001D75B8"/>
    <w:rsid w:val="001D76AE"/>
    <w:rsid w:val="001D780E"/>
    <w:rsid w:val="001D7A29"/>
    <w:rsid w:val="001E05C3"/>
    <w:rsid w:val="001E0AB0"/>
    <w:rsid w:val="001E0AD3"/>
    <w:rsid w:val="001E2E83"/>
    <w:rsid w:val="001E36E4"/>
    <w:rsid w:val="001E379D"/>
    <w:rsid w:val="001E3A3C"/>
    <w:rsid w:val="001E4085"/>
    <w:rsid w:val="001E462D"/>
    <w:rsid w:val="001E4686"/>
    <w:rsid w:val="001E5570"/>
    <w:rsid w:val="001E5C23"/>
    <w:rsid w:val="001E5E98"/>
    <w:rsid w:val="001E625C"/>
    <w:rsid w:val="001E6354"/>
    <w:rsid w:val="001E6F23"/>
    <w:rsid w:val="001E6FAB"/>
    <w:rsid w:val="001E70D2"/>
    <w:rsid w:val="001E7504"/>
    <w:rsid w:val="001E76DF"/>
    <w:rsid w:val="001F020D"/>
    <w:rsid w:val="001F0745"/>
    <w:rsid w:val="001F0CEF"/>
    <w:rsid w:val="001F1308"/>
    <w:rsid w:val="001F1525"/>
    <w:rsid w:val="001F1E87"/>
    <w:rsid w:val="001F1EB6"/>
    <w:rsid w:val="001F249D"/>
    <w:rsid w:val="001F2E23"/>
    <w:rsid w:val="001F341F"/>
    <w:rsid w:val="001F3911"/>
    <w:rsid w:val="001F3F09"/>
    <w:rsid w:val="001F3F1A"/>
    <w:rsid w:val="001F40E6"/>
    <w:rsid w:val="001F4306"/>
    <w:rsid w:val="001F4315"/>
    <w:rsid w:val="001F4CBD"/>
    <w:rsid w:val="001F5545"/>
    <w:rsid w:val="001F569A"/>
    <w:rsid w:val="001F5777"/>
    <w:rsid w:val="001F5937"/>
    <w:rsid w:val="001F59E3"/>
    <w:rsid w:val="001F59ED"/>
    <w:rsid w:val="001F5A1B"/>
    <w:rsid w:val="001F7121"/>
    <w:rsid w:val="001F7534"/>
    <w:rsid w:val="001F7A86"/>
    <w:rsid w:val="002009BC"/>
    <w:rsid w:val="00200D2C"/>
    <w:rsid w:val="002019D8"/>
    <w:rsid w:val="00201AAA"/>
    <w:rsid w:val="00201EC7"/>
    <w:rsid w:val="00203385"/>
    <w:rsid w:val="0020349A"/>
    <w:rsid w:val="002034B4"/>
    <w:rsid w:val="00204032"/>
    <w:rsid w:val="002048C2"/>
    <w:rsid w:val="00204AFE"/>
    <w:rsid w:val="00204BAD"/>
    <w:rsid w:val="00204D60"/>
    <w:rsid w:val="00204EB8"/>
    <w:rsid w:val="00205627"/>
    <w:rsid w:val="002056D0"/>
    <w:rsid w:val="00205A0F"/>
    <w:rsid w:val="00205E48"/>
    <w:rsid w:val="0020630C"/>
    <w:rsid w:val="0020674E"/>
    <w:rsid w:val="00206C5B"/>
    <w:rsid w:val="00206C96"/>
    <w:rsid w:val="00207118"/>
    <w:rsid w:val="00207619"/>
    <w:rsid w:val="00210860"/>
    <w:rsid w:val="002108B7"/>
    <w:rsid w:val="00210B6A"/>
    <w:rsid w:val="0021120F"/>
    <w:rsid w:val="00211C40"/>
    <w:rsid w:val="00211DAC"/>
    <w:rsid w:val="00212029"/>
    <w:rsid w:val="002125AD"/>
    <w:rsid w:val="00212CB6"/>
    <w:rsid w:val="00212E37"/>
    <w:rsid w:val="00212FCC"/>
    <w:rsid w:val="00213B5D"/>
    <w:rsid w:val="002140FF"/>
    <w:rsid w:val="00214503"/>
    <w:rsid w:val="00215309"/>
    <w:rsid w:val="002164D8"/>
    <w:rsid w:val="0022055C"/>
    <w:rsid w:val="00220857"/>
    <w:rsid w:val="00220894"/>
    <w:rsid w:val="0022095C"/>
    <w:rsid w:val="00221772"/>
    <w:rsid w:val="002221D6"/>
    <w:rsid w:val="00222A8E"/>
    <w:rsid w:val="002239EF"/>
    <w:rsid w:val="00224952"/>
    <w:rsid w:val="00224DD2"/>
    <w:rsid w:val="002258A5"/>
    <w:rsid w:val="00225905"/>
    <w:rsid w:val="00225A6A"/>
    <w:rsid w:val="00225AC7"/>
    <w:rsid w:val="00225ACC"/>
    <w:rsid w:val="00225CEB"/>
    <w:rsid w:val="002264B7"/>
    <w:rsid w:val="00227917"/>
    <w:rsid w:val="00227DBD"/>
    <w:rsid w:val="0023029F"/>
    <w:rsid w:val="00231525"/>
    <w:rsid w:val="002319C7"/>
    <w:rsid w:val="00231C25"/>
    <w:rsid w:val="00231C6F"/>
    <w:rsid w:val="0023244C"/>
    <w:rsid w:val="002329C4"/>
    <w:rsid w:val="00232A90"/>
    <w:rsid w:val="00232B3B"/>
    <w:rsid w:val="0023378E"/>
    <w:rsid w:val="002339CA"/>
    <w:rsid w:val="002339E9"/>
    <w:rsid w:val="00234151"/>
    <w:rsid w:val="00234D62"/>
    <w:rsid w:val="00234F8C"/>
    <w:rsid w:val="0023535E"/>
    <w:rsid w:val="00235463"/>
    <w:rsid w:val="00235542"/>
    <w:rsid w:val="00235DAD"/>
    <w:rsid w:val="002369B0"/>
    <w:rsid w:val="00236AD8"/>
    <w:rsid w:val="00236B3F"/>
    <w:rsid w:val="002401F5"/>
    <w:rsid w:val="002407C9"/>
    <w:rsid w:val="00240E54"/>
    <w:rsid w:val="00240ECE"/>
    <w:rsid w:val="002419CC"/>
    <w:rsid w:val="00241CFB"/>
    <w:rsid w:val="00242380"/>
    <w:rsid w:val="00242B19"/>
    <w:rsid w:val="00243B1A"/>
    <w:rsid w:val="00244198"/>
    <w:rsid w:val="00244C2D"/>
    <w:rsid w:val="002451C5"/>
    <w:rsid w:val="00245E4A"/>
    <w:rsid w:val="00245E6C"/>
    <w:rsid w:val="00245F1F"/>
    <w:rsid w:val="002461E6"/>
    <w:rsid w:val="0024663B"/>
    <w:rsid w:val="00246F24"/>
    <w:rsid w:val="00247103"/>
    <w:rsid w:val="00247B8B"/>
    <w:rsid w:val="00250067"/>
    <w:rsid w:val="00250B56"/>
    <w:rsid w:val="00250FCC"/>
    <w:rsid w:val="002516DE"/>
    <w:rsid w:val="00251DE8"/>
    <w:rsid w:val="00251F81"/>
    <w:rsid w:val="00252709"/>
    <w:rsid w:val="00252BE0"/>
    <w:rsid w:val="00252BFC"/>
    <w:rsid w:val="00253588"/>
    <w:rsid w:val="00253C1D"/>
    <w:rsid w:val="00253E98"/>
    <w:rsid w:val="002543E0"/>
    <w:rsid w:val="002546F4"/>
    <w:rsid w:val="00254754"/>
    <w:rsid w:val="002551D0"/>
    <w:rsid w:val="00255374"/>
    <w:rsid w:val="00255780"/>
    <w:rsid w:val="002559BE"/>
    <w:rsid w:val="00255B22"/>
    <w:rsid w:val="00255BA9"/>
    <w:rsid w:val="002561F9"/>
    <w:rsid w:val="00257703"/>
    <w:rsid w:val="00257BF4"/>
    <w:rsid w:val="00260003"/>
    <w:rsid w:val="0026004C"/>
    <w:rsid w:val="00260236"/>
    <w:rsid w:val="0026035D"/>
    <w:rsid w:val="002606D6"/>
    <w:rsid w:val="00260F70"/>
    <w:rsid w:val="00261C98"/>
    <w:rsid w:val="0026248E"/>
    <w:rsid w:val="00262914"/>
    <w:rsid w:val="00262FDA"/>
    <w:rsid w:val="00263241"/>
    <w:rsid w:val="00263F29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77C4"/>
    <w:rsid w:val="00267AD4"/>
    <w:rsid w:val="00267DBB"/>
    <w:rsid w:val="00270728"/>
    <w:rsid w:val="00270D42"/>
    <w:rsid w:val="00270FA0"/>
    <w:rsid w:val="002714D5"/>
    <w:rsid w:val="0027156D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12E3"/>
    <w:rsid w:val="00281354"/>
    <w:rsid w:val="0028344F"/>
    <w:rsid w:val="00283743"/>
    <w:rsid w:val="00283874"/>
    <w:rsid w:val="00283AD1"/>
    <w:rsid w:val="00283E22"/>
    <w:rsid w:val="00283E7E"/>
    <w:rsid w:val="002846CE"/>
    <w:rsid w:val="00284B4D"/>
    <w:rsid w:val="00284BAE"/>
    <w:rsid w:val="002859AF"/>
    <w:rsid w:val="00285C51"/>
    <w:rsid w:val="00286AE7"/>
    <w:rsid w:val="002870AA"/>
    <w:rsid w:val="00287243"/>
    <w:rsid w:val="00287552"/>
    <w:rsid w:val="00287E8C"/>
    <w:rsid w:val="00290647"/>
    <w:rsid w:val="00291385"/>
    <w:rsid w:val="00291422"/>
    <w:rsid w:val="0029237F"/>
    <w:rsid w:val="00292715"/>
    <w:rsid w:val="00292A00"/>
    <w:rsid w:val="00293E57"/>
    <w:rsid w:val="002940D1"/>
    <w:rsid w:val="002947D1"/>
    <w:rsid w:val="002948DF"/>
    <w:rsid w:val="00294D90"/>
    <w:rsid w:val="0029546B"/>
    <w:rsid w:val="00295499"/>
    <w:rsid w:val="0029628D"/>
    <w:rsid w:val="00297A24"/>
    <w:rsid w:val="002A0348"/>
    <w:rsid w:val="002A04D0"/>
    <w:rsid w:val="002A055B"/>
    <w:rsid w:val="002A0749"/>
    <w:rsid w:val="002A0E29"/>
    <w:rsid w:val="002A107C"/>
    <w:rsid w:val="002A1E92"/>
    <w:rsid w:val="002A1E9C"/>
    <w:rsid w:val="002A204D"/>
    <w:rsid w:val="002A23E6"/>
    <w:rsid w:val="002A2616"/>
    <w:rsid w:val="002A26E1"/>
    <w:rsid w:val="002A2C30"/>
    <w:rsid w:val="002A335E"/>
    <w:rsid w:val="002A368A"/>
    <w:rsid w:val="002A3ADD"/>
    <w:rsid w:val="002A4065"/>
    <w:rsid w:val="002A4AF3"/>
    <w:rsid w:val="002A4B4D"/>
    <w:rsid w:val="002A4E11"/>
    <w:rsid w:val="002A59F0"/>
    <w:rsid w:val="002A633C"/>
    <w:rsid w:val="002A6432"/>
    <w:rsid w:val="002A662D"/>
    <w:rsid w:val="002A6F25"/>
    <w:rsid w:val="002A6FD3"/>
    <w:rsid w:val="002A7CD6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5D0"/>
    <w:rsid w:val="002B4936"/>
    <w:rsid w:val="002B5013"/>
    <w:rsid w:val="002B538E"/>
    <w:rsid w:val="002B5B12"/>
    <w:rsid w:val="002B5DCA"/>
    <w:rsid w:val="002B62B4"/>
    <w:rsid w:val="002B6BDC"/>
    <w:rsid w:val="002B75B0"/>
    <w:rsid w:val="002B7DCF"/>
    <w:rsid w:val="002B7EAF"/>
    <w:rsid w:val="002C099C"/>
    <w:rsid w:val="002C0B74"/>
    <w:rsid w:val="002C0C8B"/>
    <w:rsid w:val="002C0CBB"/>
    <w:rsid w:val="002C1201"/>
    <w:rsid w:val="002C1302"/>
    <w:rsid w:val="002C1460"/>
    <w:rsid w:val="002C20F2"/>
    <w:rsid w:val="002C30EA"/>
    <w:rsid w:val="002C38B2"/>
    <w:rsid w:val="002C3DC2"/>
    <w:rsid w:val="002C3F15"/>
    <w:rsid w:val="002C3F54"/>
    <w:rsid w:val="002C3F9C"/>
    <w:rsid w:val="002C51A7"/>
    <w:rsid w:val="002C5AFA"/>
    <w:rsid w:val="002C6577"/>
    <w:rsid w:val="002C73E3"/>
    <w:rsid w:val="002C7DF5"/>
    <w:rsid w:val="002D0439"/>
    <w:rsid w:val="002D081B"/>
    <w:rsid w:val="002D0CC3"/>
    <w:rsid w:val="002D11B7"/>
    <w:rsid w:val="002D1563"/>
    <w:rsid w:val="002D15CB"/>
    <w:rsid w:val="002D29D2"/>
    <w:rsid w:val="002D2D24"/>
    <w:rsid w:val="002D3055"/>
    <w:rsid w:val="002D3BBC"/>
    <w:rsid w:val="002D3C29"/>
    <w:rsid w:val="002D413B"/>
    <w:rsid w:val="002D4171"/>
    <w:rsid w:val="002D438A"/>
    <w:rsid w:val="002D503C"/>
    <w:rsid w:val="002D5152"/>
    <w:rsid w:val="002D53C8"/>
    <w:rsid w:val="002D56E4"/>
    <w:rsid w:val="002D5738"/>
    <w:rsid w:val="002D5E53"/>
    <w:rsid w:val="002D72CC"/>
    <w:rsid w:val="002D72FD"/>
    <w:rsid w:val="002E0038"/>
    <w:rsid w:val="002E0319"/>
    <w:rsid w:val="002E1093"/>
    <w:rsid w:val="002E10EE"/>
    <w:rsid w:val="002E179B"/>
    <w:rsid w:val="002E1C9E"/>
    <w:rsid w:val="002E215A"/>
    <w:rsid w:val="002E257B"/>
    <w:rsid w:val="002E295E"/>
    <w:rsid w:val="002E3C65"/>
    <w:rsid w:val="002E3F5B"/>
    <w:rsid w:val="002E4362"/>
    <w:rsid w:val="002E4F89"/>
    <w:rsid w:val="002E5B07"/>
    <w:rsid w:val="002E6173"/>
    <w:rsid w:val="002E63D9"/>
    <w:rsid w:val="002E640E"/>
    <w:rsid w:val="002E6823"/>
    <w:rsid w:val="002E739D"/>
    <w:rsid w:val="002F0C28"/>
    <w:rsid w:val="002F2439"/>
    <w:rsid w:val="002F281C"/>
    <w:rsid w:val="002F2999"/>
    <w:rsid w:val="002F3CDE"/>
    <w:rsid w:val="002F41CC"/>
    <w:rsid w:val="002F431D"/>
    <w:rsid w:val="002F48DF"/>
    <w:rsid w:val="002F4D69"/>
    <w:rsid w:val="002F50BD"/>
    <w:rsid w:val="002F559A"/>
    <w:rsid w:val="002F5DD6"/>
    <w:rsid w:val="002F5F4A"/>
    <w:rsid w:val="002F5FEA"/>
    <w:rsid w:val="002F63E7"/>
    <w:rsid w:val="002F7A1C"/>
    <w:rsid w:val="002F7BE3"/>
    <w:rsid w:val="002F7E6A"/>
    <w:rsid w:val="00300165"/>
    <w:rsid w:val="00300445"/>
    <w:rsid w:val="0030047E"/>
    <w:rsid w:val="003008C7"/>
    <w:rsid w:val="00300978"/>
    <w:rsid w:val="00300F00"/>
    <w:rsid w:val="003010CF"/>
    <w:rsid w:val="00303440"/>
    <w:rsid w:val="0030382C"/>
    <w:rsid w:val="00304D9B"/>
    <w:rsid w:val="00304E7F"/>
    <w:rsid w:val="00305FF9"/>
    <w:rsid w:val="00306827"/>
    <w:rsid w:val="00306E64"/>
    <w:rsid w:val="00306E6B"/>
    <w:rsid w:val="0030723C"/>
    <w:rsid w:val="00307ABF"/>
    <w:rsid w:val="003100C8"/>
    <w:rsid w:val="00311161"/>
    <w:rsid w:val="00311A9F"/>
    <w:rsid w:val="0031200A"/>
    <w:rsid w:val="0031214E"/>
    <w:rsid w:val="00312400"/>
    <w:rsid w:val="00312739"/>
    <w:rsid w:val="0031286F"/>
    <w:rsid w:val="00312D10"/>
    <w:rsid w:val="00313C7D"/>
    <w:rsid w:val="00316202"/>
    <w:rsid w:val="00316DFF"/>
    <w:rsid w:val="003172D4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2C"/>
    <w:rsid w:val="00322217"/>
    <w:rsid w:val="0032260F"/>
    <w:rsid w:val="003228DA"/>
    <w:rsid w:val="00322B78"/>
    <w:rsid w:val="00323384"/>
    <w:rsid w:val="0032377E"/>
    <w:rsid w:val="00323D6B"/>
    <w:rsid w:val="0032438B"/>
    <w:rsid w:val="003245D2"/>
    <w:rsid w:val="0032467C"/>
    <w:rsid w:val="00326957"/>
    <w:rsid w:val="00326AE2"/>
    <w:rsid w:val="00326E13"/>
    <w:rsid w:val="00327792"/>
    <w:rsid w:val="00327AE3"/>
    <w:rsid w:val="00330329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3EB"/>
    <w:rsid w:val="003336B3"/>
    <w:rsid w:val="00333DD6"/>
    <w:rsid w:val="00334363"/>
    <w:rsid w:val="003343EC"/>
    <w:rsid w:val="0033501E"/>
    <w:rsid w:val="00335733"/>
    <w:rsid w:val="00335B75"/>
    <w:rsid w:val="00335D8C"/>
    <w:rsid w:val="00335DA8"/>
    <w:rsid w:val="00336072"/>
    <w:rsid w:val="003363A1"/>
    <w:rsid w:val="0033668B"/>
    <w:rsid w:val="003368F4"/>
    <w:rsid w:val="00337297"/>
    <w:rsid w:val="003373D2"/>
    <w:rsid w:val="00337F31"/>
    <w:rsid w:val="003401C8"/>
    <w:rsid w:val="00340955"/>
    <w:rsid w:val="003411B1"/>
    <w:rsid w:val="00341749"/>
    <w:rsid w:val="00341C3A"/>
    <w:rsid w:val="00341F43"/>
    <w:rsid w:val="0034226D"/>
    <w:rsid w:val="00342972"/>
    <w:rsid w:val="00342FDD"/>
    <w:rsid w:val="00343118"/>
    <w:rsid w:val="00343F03"/>
    <w:rsid w:val="0034429B"/>
    <w:rsid w:val="003442D8"/>
    <w:rsid w:val="00344866"/>
    <w:rsid w:val="00344ADC"/>
    <w:rsid w:val="00345B60"/>
    <w:rsid w:val="00345C56"/>
    <w:rsid w:val="0034638C"/>
    <w:rsid w:val="00346D1D"/>
    <w:rsid w:val="00346F7F"/>
    <w:rsid w:val="00347715"/>
    <w:rsid w:val="00350108"/>
    <w:rsid w:val="00350367"/>
    <w:rsid w:val="00350762"/>
    <w:rsid w:val="003507C4"/>
    <w:rsid w:val="0035152D"/>
    <w:rsid w:val="003517E3"/>
    <w:rsid w:val="003519A1"/>
    <w:rsid w:val="00352480"/>
    <w:rsid w:val="0035275F"/>
    <w:rsid w:val="003528D7"/>
    <w:rsid w:val="00352BBC"/>
    <w:rsid w:val="00352F64"/>
    <w:rsid w:val="00352F9C"/>
    <w:rsid w:val="003530D2"/>
    <w:rsid w:val="0035331A"/>
    <w:rsid w:val="003534E1"/>
    <w:rsid w:val="0035382D"/>
    <w:rsid w:val="00353896"/>
    <w:rsid w:val="00353F59"/>
    <w:rsid w:val="0035463B"/>
    <w:rsid w:val="003548D8"/>
    <w:rsid w:val="00354A07"/>
    <w:rsid w:val="003554CA"/>
    <w:rsid w:val="00355918"/>
    <w:rsid w:val="00356DA5"/>
    <w:rsid w:val="0035767D"/>
    <w:rsid w:val="00357AE8"/>
    <w:rsid w:val="00357FE6"/>
    <w:rsid w:val="003601DC"/>
    <w:rsid w:val="00360209"/>
    <w:rsid w:val="00360232"/>
    <w:rsid w:val="003602E0"/>
    <w:rsid w:val="00360D01"/>
    <w:rsid w:val="00362569"/>
    <w:rsid w:val="003625DA"/>
    <w:rsid w:val="003636CD"/>
    <w:rsid w:val="0036394C"/>
    <w:rsid w:val="00363ABF"/>
    <w:rsid w:val="0036487C"/>
    <w:rsid w:val="00365411"/>
    <w:rsid w:val="003655E9"/>
    <w:rsid w:val="00365AAA"/>
    <w:rsid w:val="00365FA2"/>
    <w:rsid w:val="003664B0"/>
    <w:rsid w:val="00366C69"/>
    <w:rsid w:val="00366FFE"/>
    <w:rsid w:val="0036704C"/>
    <w:rsid w:val="00367427"/>
    <w:rsid w:val="00367441"/>
    <w:rsid w:val="00367B1D"/>
    <w:rsid w:val="00367EC7"/>
    <w:rsid w:val="003707F6"/>
    <w:rsid w:val="00370906"/>
    <w:rsid w:val="00370E4F"/>
    <w:rsid w:val="00371215"/>
    <w:rsid w:val="0037122B"/>
    <w:rsid w:val="003713F8"/>
    <w:rsid w:val="00371CB1"/>
    <w:rsid w:val="00372162"/>
    <w:rsid w:val="0037216C"/>
    <w:rsid w:val="00372630"/>
    <w:rsid w:val="00372CA6"/>
    <w:rsid w:val="00372F0D"/>
    <w:rsid w:val="003738F7"/>
    <w:rsid w:val="00374059"/>
    <w:rsid w:val="003748F7"/>
    <w:rsid w:val="0037535B"/>
    <w:rsid w:val="00375394"/>
    <w:rsid w:val="0037552D"/>
    <w:rsid w:val="003756DB"/>
    <w:rsid w:val="0037588A"/>
    <w:rsid w:val="003761D4"/>
    <w:rsid w:val="003762E1"/>
    <w:rsid w:val="00376991"/>
    <w:rsid w:val="003770BB"/>
    <w:rsid w:val="0037771A"/>
    <w:rsid w:val="003802DC"/>
    <w:rsid w:val="003807F0"/>
    <w:rsid w:val="00380A70"/>
    <w:rsid w:val="00380E4E"/>
    <w:rsid w:val="00380FBF"/>
    <w:rsid w:val="00381156"/>
    <w:rsid w:val="00381836"/>
    <w:rsid w:val="003820E9"/>
    <w:rsid w:val="003821DF"/>
    <w:rsid w:val="003826FB"/>
    <w:rsid w:val="00382A43"/>
    <w:rsid w:val="00382D60"/>
    <w:rsid w:val="00382F29"/>
    <w:rsid w:val="00383C8D"/>
    <w:rsid w:val="003852FB"/>
    <w:rsid w:val="00385429"/>
    <w:rsid w:val="003857FE"/>
    <w:rsid w:val="00385B05"/>
    <w:rsid w:val="003860BB"/>
    <w:rsid w:val="00386382"/>
    <w:rsid w:val="003865EF"/>
    <w:rsid w:val="00386BA9"/>
    <w:rsid w:val="00390017"/>
    <w:rsid w:val="003901A3"/>
    <w:rsid w:val="0039072F"/>
    <w:rsid w:val="00390EC7"/>
    <w:rsid w:val="003919F6"/>
    <w:rsid w:val="00391A04"/>
    <w:rsid w:val="00391CBD"/>
    <w:rsid w:val="0039218D"/>
    <w:rsid w:val="003923B7"/>
    <w:rsid w:val="00392B93"/>
    <w:rsid w:val="00393119"/>
    <w:rsid w:val="00393441"/>
    <w:rsid w:val="003940CE"/>
    <w:rsid w:val="00394739"/>
    <w:rsid w:val="00395826"/>
    <w:rsid w:val="00395CD9"/>
    <w:rsid w:val="00396D33"/>
    <w:rsid w:val="0039738B"/>
    <w:rsid w:val="00397A6C"/>
    <w:rsid w:val="00397C1D"/>
    <w:rsid w:val="00397D21"/>
    <w:rsid w:val="003A0131"/>
    <w:rsid w:val="003A015A"/>
    <w:rsid w:val="003A17AD"/>
    <w:rsid w:val="003A180F"/>
    <w:rsid w:val="003A18DD"/>
    <w:rsid w:val="003A20C8"/>
    <w:rsid w:val="003A2C29"/>
    <w:rsid w:val="003A2E51"/>
    <w:rsid w:val="003A2EC3"/>
    <w:rsid w:val="003A36F2"/>
    <w:rsid w:val="003A3D39"/>
    <w:rsid w:val="003A3EC7"/>
    <w:rsid w:val="003A40B4"/>
    <w:rsid w:val="003A4C3F"/>
    <w:rsid w:val="003A58F7"/>
    <w:rsid w:val="003A597E"/>
    <w:rsid w:val="003A5A88"/>
    <w:rsid w:val="003A5BAD"/>
    <w:rsid w:val="003A64B9"/>
    <w:rsid w:val="003A6851"/>
    <w:rsid w:val="003A6B2C"/>
    <w:rsid w:val="003A6D1F"/>
    <w:rsid w:val="003A7702"/>
    <w:rsid w:val="003A7834"/>
    <w:rsid w:val="003B0B5B"/>
    <w:rsid w:val="003B0CE2"/>
    <w:rsid w:val="003B0E79"/>
    <w:rsid w:val="003B0EE1"/>
    <w:rsid w:val="003B19A2"/>
    <w:rsid w:val="003B1F8C"/>
    <w:rsid w:val="003B28F9"/>
    <w:rsid w:val="003B31B1"/>
    <w:rsid w:val="003B3575"/>
    <w:rsid w:val="003B3709"/>
    <w:rsid w:val="003B38D1"/>
    <w:rsid w:val="003B50BC"/>
    <w:rsid w:val="003B5D1C"/>
    <w:rsid w:val="003B5D97"/>
    <w:rsid w:val="003B63A4"/>
    <w:rsid w:val="003B68FE"/>
    <w:rsid w:val="003B6D7D"/>
    <w:rsid w:val="003B764E"/>
    <w:rsid w:val="003B7D7E"/>
    <w:rsid w:val="003C04B9"/>
    <w:rsid w:val="003C1012"/>
    <w:rsid w:val="003C108F"/>
    <w:rsid w:val="003C11C9"/>
    <w:rsid w:val="003C1229"/>
    <w:rsid w:val="003C149B"/>
    <w:rsid w:val="003C1FD4"/>
    <w:rsid w:val="003C20B6"/>
    <w:rsid w:val="003C213D"/>
    <w:rsid w:val="003C25AD"/>
    <w:rsid w:val="003C2D21"/>
    <w:rsid w:val="003C2DE5"/>
    <w:rsid w:val="003C4503"/>
    <w:rsid w:val="003C5159"/>
    <w:rsid w:val="003C5567"/>
    <w:rsid w:val="003C56F7"/>
    <w:rsid w:val="003C5E6B"/>
    <w:rsid w:val="003C5ED6"/>
    <w:rsid w:val="003C6B81"/>
    <w:rsid w:val="003C7AD7"/>
    <w:rsid w:val="003C7C4B"/>
    <w:rsid w:val="003D0992"/>
    <w:rsid w:val="003D0FC3"/>
    <w:rsid w:val="003D1186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3B3"/>
    <w:rsid w:val="003D56CF"/>
    <w:rsid w:val="003D5CBF"/>
    <w:rsid w:val="003D60B6"/>
    <w:rsid w:val="003D66D2"/>
    <w:rsid w:val="003D6898"/>
    <w:rsid w:val="003D71F6"/>
    <w:rsid w:val="003D729E"/>
    <w:rsid w:val="003E0282"/>
    <w:rsid w:val="003E0473"/>
    <w:rsid w:val="003E07AE"/>
    <w:rsid w:val="003E07EE"/>
    <w:rsid w:val="003E08FB"/>
    <w:rsid w:val="003E09E8"/>
    <w:rsid w:val="003E0E50"/>
    <w:rsid w:val="003E128D"/>
    <w:rsid w:val="003E14FC"/>
    <w:rsid w:val="003E1CCC"/>
    <w:rsid w:val="003E27CE"/>
    <w:rsid w:val="003E2976"/>
    <w:rsid w:val="003E33B8"/>
    <w:rsid w:val="003E349D"/>
    <w:rsid w:val="003E3B8E"/>
    <w:rsid w:val="003E3F36"/>
    <w:rsid w:val="003E4820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B25"/>
    <w:rsid w:val="003F274B"/>
    <w:rsid w:val="003F2AE2"/>
    <w:rsid w:val="003F2B82"/>
    <w:rsid w:val="003F324F"/>
    <w:rsid w:val="003F33BC"/>
    <w:rsid w:val="003F3D4E"/>
    <w:rsid w:val="003F4271"/>
    <w:rsid w:val="003F477E"/>
    <w:rsid w:val="003F6CD2"/>
    <w:rsid w:val="003F708C"/>
    <w:rsid w:val="003F7488"/>
    <w:rsid w:val="003F788D"/>
    <w:rsid w:val="003F7936"/>
    <w:rsid w:val="003F799F"/>
    <w:rsid w:val="004001DF"/>
    <w:rsid w:val="004008FE"/>
    <w:rsid w:val="00400D1A"/>
    <w:rsid w:val="0040110D"/>
    <w:rsid w:val="0040126E"/>
    <w:rsid w:val="004020AA"/>
    <w:rsid w:val="004020D4"/>
    <w:rsid w:val="004021B6"/>
    <w:rsid w:val="0040274F"/>
    <w:rsid w:val="004032C4"/>
    <w:rsid w:val="004039EC"/>
    <w:rsid w:val="00403F9A"/>
    <w:rsid w:val="004047C4"/>
    <w:rsid w:val="0040523D"/>
    <w:rsid w:val="0040570B"/>
    <w:rsid w:val="00405EDB"/>
    <w:rsid w:val="00405FB1"/>
    <w:rsid w:val="00406460"/>
    <w:rsid w:val="0041070B"/>
    <w:rsid w:val="00411040"/>
    <w:rsid w:val="0041183A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CFD"/>
    <w:rsid w:val="00413F9A"/>
    <w:rsid w:val="004140CA"/>
    <w:rsid w:val="00414C65"/>
    <w:rsid w:val="00415A38"/>
    <w:rsid w:val="00415D76"/>
    <w:rsid w:val="00416256"/>
    <w:rsid w:val="00416422"/>
    <w:rsid w:val="00416665"/>
    <w:rsid w:val="00416718"/>
    <w:rsid w:val="00416A67"/>
    <w:rsid w:val="00416ACB"/>
    <w:rsid w:val="004173FA"/>
    <w:rsid w:val="004175AC"/>
    <w:rsid w:val="00417F6C"/>
    <w:rsid w:val="00421DCF"/>
    <w:rsid w:val="00421F52"/>
    <w:rsid w:val="00422341"/>
    <w:rsid w:val="004226CC"/>
    <w:rsid w:val="00423641"/>
    <w:rsid w:val="004237F1"/>
    <w:rsid w:val="00423960"/>
    <w:rsid w:val="00423DA5"/>
    <w:rsid w:val="00425605"/>
    <w:rsid w:val="0042571A"/>
    <w:rsid w:val="00426266"/>
    <w:rsid w:val="00426648"/>
    <w:rsid w:val="00430A2D"/>
    <w:rsid w:val="004312B0"/>
    <w:rsid w:val="00431505"/>
    <w:rsid w:val="0043190D"/>
    <w:rsid w:val="00431AF0"/>
    <w:rsid w:val="0043213A"/>
    <w:rsid w:val="004325EF"/>
    <w:rsid w:val="0043260B"/>
    <w:rsid w:val="004330F4"/>
    <w:rsid w:val="00433590"/>
    <w:rsid w:val="0043393D"/>
    <w:rsid w:val="00434207"/>
    <w:rsid w:val="004344C7"/>
    <w:rsid w:val="00435274"/>
    <w:rsid w:val="004352AD"/>
    <w:rsid w:val="0043545D"/>
    <w:rsid w:val="0043547E"/>
    <w:rsid w:val="00435FE2"/>
    <w:rsid w:val="00436E2F"/>
    <w:rsid w:val="00436EAB"/>
    <w:rsid w:val="004370D0"/>
    <w:rsid w:val="004376CE"/>
    <w:rsid w:val="00437AA3"/>
    <w:rsid w:val="00440001"/>
    <w:rsid w:val="0044021A"/>
    <w:rsid w:val="004423FF"/>
    <w:rsid w:val="00442E51"/>
    <w:rsid w:val="004434F4"/>
    <w:rsid w:val="00443D0E"/>
    <w:rsid w:val="00445E81"/>
    <w:rsid w:val="004461D9"/>
    <w:rsid w:val="00446AC6"/>
    <w:rsid w:val="0044759B"/>
    <w:rsid w:val="00447E29"/>
    <w:rsid w:val="00447F54"/>
    <w:rsid w:val="0045037E"/>
    <w:rsid w:val="00450B7E"/>
    <w:rsid w:val="0045134F"/>
    <w:rsid w:val="0045136B"/>
    <w:rsid w:val="00451C25"/>
    <w:rsid w:val="00451C7E"/>
    <w:rsid w:val="00451CE6"/>
    <w:rsid w:val="00453BB6"/>
    <w:rsid w:val="00453C10"/>
    <w:rsid w:val="00453CAA"/>
    <w:rsid w:val="00453DBD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9B7"/>
    <w:rsid w:val="00460BBD"/>
    <w:rsid w:val="00460CC3"/>
    <w:rsid w:val="00460E86"/>
    <w:rsid w:val="0046352E"/>
    <w:rsid w:val="00463690"/>
    <w:rsid w:val="00464468"/>
    <w:rsid w:val="004646B4"/>
    <w:rsid w:val="00464A88"/>
    <w:rsid w:val="00464B01"/>
    <w:rsid w:val="004651A0"/>
    <w:rsid w:val="00465742"/>
    <w:rsid w:val="00466493"/>
    <w:rsid w:val="00466532"/>
    <w:rsid w:val="0046689A"/>
    <w:rsid w:val="00467488"/>
    <w:rsid w:val="004701D8"/>
    <w:rsid w:val="0047083E"/>
    <w:rsid w:val="00470B8A"/>
    <w:rsid w:val="00470EB5"/>
    <w:rsid w:val="00471030"/>
    <w:rsid w:val="004711FF"/>
    <w:rsid w:val="00471BB6"/>
    <w:rsid w:val="00471D64"/>
    <w:rsid w:val="00471E1C"/>
    <w:rsid w:val="00472419"/>
    <w:rsid w:val="004724BF"/>
    <w:rsid w:val="00472517"/>
    <w:rsid w:val="0047286B"/>
    <w:rsid w:val="004728E0"/>
    <w:rsid w:val="00472E27"/>
    <w:rsid w:val="00472E55"/>
    <w:rsid w:val="00473356"/>
    <w:rsid w:val="00473D97"/>
    <w:rsid w:val="00473EC9"/>
    <w:rsid w:val="0047401E"/>
    <w:rsid w:val="004740FC"/>
    <w:rsid w:val="00474220"/>
    <w:rsid w:val="00474884"/>
    <w:rsid w:val="00474DA2"/>
    <w:rsid w:val="00474DA6"/>
    <w:rsid w:val="00474E54"/>
    <w:rsid w:val="00474FBB"/>
    <w:rsid w:val="00475248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E2F"/>
    <w:rsid w:val="00480F25"/>
    <w:rsid w:val="00480FBD"/>
    <w:rsid w:val="00481397"/>
    <w:rsid w:val="004816BE"/>
    <w:rsid w:val="0048285E"/>
    <w:rsid w:val="00482BA7"/>
    <w:rsid w:val="00482BBE"/>
    <w:rsid w:val="00483971"/>
    <w:rsid w:val="00483A12"/>
    <w:rsid w:val="00483BBB"/>
    <w:rsid w:val="00483C32"/>
    <w:rsid w:val="00484410"/>
    <w:rsid w:val="0048481F"/>
    <w:rsid w:val="004848BA"/>
    <w:rsid w:val="00484A77"/>
    <w:rsid w:val="00484F4F"/>
    <w:rsid w:val="0048540F"/>
    <w:rsid w:val="00485923"/>
    <w:rsid w:val="00485970"/>
    <w:rsid w:val="00485BA7"/>
    <w:rsid w:val="00485C0D"/>
    <w:rsid w:val="00485C35"/>
    <w:rsid w:val="00485F80"/>
    <w:rsid w:val="00486575"/>
    <w:rsid w:val="004866D0"/>
    <w:rsid w:val="00486936"/>
    <w:rsid w:val="00487B59"/>
    <w:rsid w:val="00490589"/>
    <w:rsid w:val="0049162F"/>
    <w:rsid w:val="004916F7"/>
    <w:rsid w:val="004920B8"/>
    <w:rsid w:val="004923C5"/>
    <w:rsid w:val="0049257F"/>
    <w:rsid w:val="00492D44"/>
    <w:rsid w:val="00493895"/>
    <w:rsid w:val="00493A3C"/>
    <w:rsid w:val="00493C77"/>
    <w:rsid w:val="00494150"/>
    <w:rsid w:val="00494242"/>
    <w:rsid w:val="00494E8E"/>
    <w:rsid w:val="00494F26"/>
    <w:rsid w:val="004955BC"/>
    <w:rsid w:val="00495676"/>
    <w:rsid w:val="00495969"/>
    <w:rsid w:val="00495D63"/>
    <w:rsid w:val="0049629E"/>
    <w:rsid w:val="0049648F"/>
    <w:rsid w:val="00496606"/>
    <w:rsid w:val="004966F4"/>
    <w:rsid w:val="00496F05"/>
    <w:rsid w:val="00497370"/>
    <w:rsid w:val="00497A77"/>
    <w:rsid w:val="00497A7C"/>
    <w:rsid w:val="004A00EC"/>
    <w:rsid w:val="004A0244"/>
    <w:rsid w:val="004A05C8"/>
    <w:rsid w:val="004A0F39"/>
    <w:rsid w:val="004A1457"/>
    <w:rsid w:val="004A152B"/>
    <w:rsid w:val="004A1C29"/>
    <w:rsid w:val="004A251F"/>
    <w:rsid w:val="004A2C8C"/>
    <w:rsid w:val="004A2FB6"/>
    <w:rsid w:val="004A2FDE"/>
    <w:rsid w:val="004A3329"/>
    <w:rsid w:val="004A3874"/>
    <w:rsid w:val="004A3B5E"/>
    <w:rsid w:val="004A3BF1"/>
    <w:rsid w:val="004A3E42"/>
    <w:rsid w:val="004A4045"/>
    <w:rsid w:val="004A436E"/>
    <w:rsid w:val="004A4715"/>
    <w:rsid w:val="004A4E60"/>
    <w:rsid w:val="004A5007"/>
    <w:rsid w:val="004A5046"/>
    <w:rsid w:val="004A565E"/>
    <w:rsid w:val="004A5D55"/>
    <w:rsid w:val="004A5DF3"/>
    <w:rsid w:val="004A6134"/>
    <w:rsid w:val="004A7092"/>
    <w:rsid w:val="004A7437"/>
    <w:rsid w:val="004A74BE"/>
    <w:rsid w:val="004B02D5"/>
    <w:rsid w:val="004B1452"/>
    <w:rsid w:val="004B1C92"/>
    <w:rsid w:val="004B1CFA"/>
    <w:rsid w:val="004B1DD3"/>
    <w:rsid w:val="004B36B8"/>
    <w:rsid w:val="004B44D6"/>
    <w:rsid w:val="004B49E6"/>
    <w:rsid w:val="004B4D69"/>
    <w:rsid w:val="004B4DE4"/>
    <w:rsid w:val="004B52FB"/>
    <w:rsid w:val="004B6710"/>
    <w:rsid w:val="004B6A5A"/>
    <w:rsid w:val="004B6C16"/>
    <w:rsid w:val="004B6D37"/>
    <w:rsid w:val="004B7E99"/>
    <w:rsid w:val="004C01A8"/>
    <w:rsid w:val="004C03E7"/>
    <w:rsid w:val="004C1840"/>
    <w:rsid w:val="004C24C9"/>
    <w:rsid w:val="004C252E"/>
    <w:rsid w:val="004C2950"/>
    <w:rsid w:val="004C2B04"/>
    <w:rsid w:val="004C31B6"/>
    <w:rsid w:val="004C5319"/>
    <w:rsid w:val="004C5395"/>
    <w:rsid w:val="004C61C4"/>
    <w:rsid w:val="004C621F"/>
    <w:rsid w:val="004C6C17"/>
    <w:rsid w:val="004C73E6"/>
    <w:rsid w:val="004C7948"/>
    <w:rsid w:val="004C7BB8"/>
    <w:rsid w:val="004C7C60"/>
    <w:rsid w:val="004C7DD8"/>
    <w:rsid w:val="004D0C61"/>
    <w:rsid w:val="004D0DFE"/>
    <w:rsid w:val="004D1408"/>
    <w:rsid w:val="004D1D91"/>
    <w:rsid w:val="004D22C3"/>
    <w:rsid w:val="004D2E1A"/>
    <w:rsid w:val="004D40AE"/>
    <w:rsid w:val="004D41C6"/>
    <w:rsid w:val="004D4924"/>
    <w:rsid w:val="004D5A11"/>
    <w:rsid w:val="004D5ED7"/>
    <w:rsid w:val="004D6AB0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AB7"/>
    <w:rsid w:val="004E1920"/>
    <w:rsid w:val="004E1A31"/>
    <w:rsid w:val="004E1C6F"/>
    <w:rsid w:val="004E223A"/>
    <w:rsid w:val="004E2413"/>
    <w:rsid w:val="004E2971"/>
    <w:rsid w:val="004E298C"/>
    <w:rsid w:val="004E2DE0"/>
    <w:rsid w:val="004E3540"/>
    <w:rsid w:val="004E4060"/>
    <w:rsid w:val="004E409A"/>
    <w:rsid w:val="004E4456"/>
    <w:rsid w:val="004E4A0A"/>
    <w:rsid w:val="004E4B44"/>
    <w:rsid w:val="004E7A42"/>
    <w:rsid w:val="004E7C7A"/>
    <w:rsid w:val="004E7F04"/>
    <w:rsid w:val="004F0E25"/>
    <w:rsid w:val="004F0FB9"/>
    <w:rsid w:val="004F1440"/>
    <w:rsid w:val="004F1BBE"/>
    <w:rsid w:val="004F1C3B"/>
    <w:rsid w:val="004F1C8E"/>
    <w:rsid w:val="004F2910"/>
    <w:rsid w:val="004F297A"/>
    <w:rsid w:val="004F2F7E"/>
    <w:rsid w:val="004F32B5"/>
    <w:rsid w:val="004F3896"/>
    <w:rsid w:val="004F407E"/>
    <w:rsid w:val="004F41E5"/>
    <w:rsid w:val="004F4489"/>
    <w:rsid w:val="004F517A"/>
    <w:rsid w:val="004F5479"/>
    <w:rsid w:val="004F6C73"/>
    <w:rsid w:val="004F7070"/>
    <w:rsid w:val="004F7242"/>
    <w:rsid w:val="004F7528"/>
    <w:rsid w:val="004F766C"/>
    <w:rsid w:val="004F7695"/>
    <w:rsid w:val="004F7BCA"/>
    <w:rsid w:val="004F7C3C"/>
    <w:rsid w:val="004F7D19"/>
    <w:rsid w:val="004F7D89"/>
    <w:rsid w:val="00500E5A"/>
    <w:rsid w:val="00501981"/>
    <w:rsid w:val="00501A85"/>
    <w:rsid w:val="00501BB3"/>
    <w:rsid w:val="005021DD"/>
    <w:rsid w:val="005026CA"/>
    <w:rsid w:val="00502A07"/>
    <w:rsid w:val="00502AB9"/>
    <w:rsid w:val="00502B72"/>
    <w:rsid w:val="00502FB1"/>
    <w:rsid w:val="00503506"/>
    <w:rsid w:val="0050376D"/>
    <w:rsid w:val="00503EEC"/>
    <w:rsid w:val="00504009"/>
    <w:rsid w:val="00504BC1"/>
    <w:rsid w:val="00505134"/>
    <w:rsid w:val="00505C04"/>
    <w:rsid w:val="00505E39"/>
    <w:rsid w:val="00506853"/>
    <w:rsid w:val="005074B9"/>
    <w:rsid w:val="00507578"/>
    <w:rsid w:val="005076EC"/>
    <w:rsid w:val="00510026"/>
    <w:rsid w:val="005118E5"/>
    <w:rsid w:val="00511D92"/>
    <w:rsid w:val="00511F15"/>
    <w:rsid w:val="00512891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774"/>
    <w:rsid w:val="00520C0A"/>
    <w:rsid w:val="0052134B"/>
    <w:rsid w:val="005218B6"/>
    <w:rsid w:val="00521913"/>
    <w:rsid w:val="005219AF"/>
    <w:rsid w:val="00521BBB"/>
    <w:rsid w:val="00521C33"/>
    <w:rsid w:val="00522436"/>
    <w:rsid w:val="00522589"/>
    <w:rsid w:val="0052283C"/>
    <w:rsid w:val="00522F91"/>
    <w:rsid w:val="0052361E"/>
    <w:rsid w:val="00523694"/>
    <w:rsid w:val="00523EC2"/>
    <w:rsid w:val="00524129"/>
    <w:rsid w:val="00524204"/>
    <w:rsid w:val="00524489"/>
    <w:rsid w:val="00524545"/>
    <w:rsid w:val="00524937"/>
    <w:rsid w:val="00524E48"/>
    <w:rsid w:val="005255BF"/>
    <w:rsid w:val="005257DE"/>
    <w:rsid w:val="0052583D"/>
    <w:rsid w:val="00525ED6"/>
    <w:rsid w:val="00527200"/>
    <w:rsid w:val="005274C1"/>
    <w:rsid w:val="00527802"/>
    <w:rsid w:val="00527AB4"/>
    <w:rsid w:val="00530157"/>
    <w:rsid w:val="005305A3"/>
    <w:rsid w:val="00530FEB"/>
    <w:rsid w:val="00531491"/>
    <w:rsid w:val="00531B9E"/>
    <w:rsid w:val="00531EBE"/>
    <w:rsid w:val="0053217E"/>
    <w:rsid w:val="00532264"/>
    <w:rsid w:val="00532A75"/>
    <w:rsid w:val="00532F8B"/>
    <w:rsid w:val="00533737"/>
    <w:rsid w:val="00533D90"/>
    <w:rsid w:val="00534268"/>
    <w:rsid w:val="00534BBA"/>
    <w:rsid w:val="00534E8B"/>
    <w:rsid w:val="00535079"/>
    <w:rsid w:val="00535B79"/>
    <w:rsid w:val="00535D7C"/>
    <w:rsid w:val="005362B9"/>
    <w:rsid w:val="00536579"/>
    <w:rsid w:val="00536C1E"/>
    <w:rsid w:val="00536DCF"/>
    <w:rsid w:val="005370EF"/>
    <w:rsid w:val="0053738B"/>
    <w:rsid w:val="005373F0"/>
    <w:rsid w:val="0054046C"/>
    <w:rsid w:val="005411F6"/>
    <w:rsid w:val="00541B25"/>
    <w:rsid w:val="00541BEE"/>
    <w:rsid w:val="00541E53"/>
    <w:rsid w:val="00542A21"/>
    <w:rsid w:val="0054343A"/>
    <w:rsid w:val="005437F3"/>
    <w:rsid w:val="00543974"/>
    <w:rsid w:val="00543EBF"/>
    <w:rsid w:val="005448B5"/>
    <w:rsid w:val="00544ABA"/>
    <w:rsid w:val="0054593A"/>
    <w:rsid w:val="0054622F"/>
    <w:rsid w:val="005467FB"/>
    <w:rsid w:val="00546AE9"/>
    <w:rsid w:val="00546CA8"/>
    <w:rsid w:val="00546D20"/>
    <w:rsid w:val="00547759"/>
    <w:rsid w:val="00547989"/>
    <w:rsid w:val="00547A77"/>
    <w:rsid w:val="0055081A"/>
    <w:rsid w:val="00550E98"/>
    <w:rsid w:val="00551320"/>
    <w:rsid w:val="005518A4"/>
    <w:rsid w:val="00552768"/>
    <w:rsid w:val="00552935"/>
    <w:rsid w:val="00552A30"/>
    <w:rsid w:val="00552CA5"/>
    <w:rsid w:val="00553127"/>
    <w:rsid w:val="005537D5"/>
    <w:rsid w:val="00553DEC"/>
    <w:rsid w:val="00554189"/>
    <w:rsid w:val="00554973"/>
    <w:rsid w:val="00554BE7"/>
    <w:rsid w:val="00554F0B"/>
    <w:rsid w:val="005556F9"/>
    <w:rsid w:val="00555E31"/>
    <w:rsid w:val="005566C7"/>
    <w:rsid w:val="005566F3"/>
    <w:rsid w:val="005567E4"/>
    <w:rsid w:val="00556D68"/>
    <w:rsid w:val="00556FA2"/>
    <w:rsid w:val="00557173"/>
    <w:rsid w:val="005575FE"/>
    <w:rsid w:val="005576A1"/>
    <w:rsid w:val="005577C1"/>
    <w:rsid w:val="00557A64"/>
    <w:rsid w:val="005602BA"/>
    <w:rsid w:val="00560391"/>
    <w:rsid w:val="005605C0"/>
    <w:rsid w:val="00560D23"/>
    <w:rsid w:val="005615D8"/>
    <w:rsid w:val="00561B5E"/>
    <w:rsid w:val="00562152"/>
    <w:rsid w:val="005626D6"/>
    <w:rsid w:val="0056307E"/>
    <w:rsid w:val="005638D4"/>
    <w:rsid w:val="005643CA"/>
    <w:rsid w:val="00564510"/>
    <w:rsid w:val="00564D67"/>
    <w:rsid w:val="005656ED"/>
    <w:rsid w:val="00565C9E"/>
    <w:rsid w:val="00566544"/>
    <w:rsid w:val="00566608"/>
    <w:rsid w:val="005668AC"/>
    <w:rsid w:val="00566C83"/>
    <w:rsid w:val="005679F8"/>
    <w:rsid w:val="005700FE"/>
    <w:rsid w:val="00570426"/>
    <w:rsid w:val="00570E24"/>
    <w:rsid w:val="00570FF8"/>
    <w:rsid w:val="00572760"/>
    <w:rsid w:val="0057320B"/>
    <w:rsid w:val="005743DE"/>
    <w:rsid w:val="00574F3F"/>
    <w:rsid w:val="00575458"/>
    <w:rsid w:val="0057562C"/>
    <w:rsid w:val="005759F6"/>
    <w:rsid w:val="00575E3E"/>
    <w:rsid w:val="00575FE7"/>
    <w:rsid w:val="005763B2"/>
    <w:rsid w:val="005763CD"/>
    <w:rsid w:val="005765F5"/>
    <w:rsid w:val="00576D6C"/>
    <w:rsid w:val="0057790E"/>
    <w:rsid w:val="00577A2E"/>
    <w:rsid w:val="005805E3"/>
    <w:rsid w:val="00580E48"/>
    <w:rsid w:val="00580F0A"/>
    <w:rsid w:val="00581246"/>
    <w:rsid w:val="00582C3A"/>
    <w:rsid w:val="00582E1A"/>
    <w:rsid w:val="00583147"/>
    <w:rsid w:val="005843EA"/>
    <w:rsid w:val="00584416"/>
    <w:rsid w:val="00584874"/>
    <w:rsid w:val="0058488D"/>
    <w:rsid w:val="00584B39"/>
    <w:rsid w:val="00584E8F"/>
    <w:rsid w:val="00585028"/>
    <w:rsid w:val="00585253"/>
    <w:rsid w:val="005854D1"/>
    <w:rsid w:val="005856A2"/>
    <w:rsid w:val="0058590B"/>
    <w:rsid w:val="00585F5B"/>
    <w:rsid w:val="0058620A"/>
    <w:rsid w:val="00586303"/>
    <w:rsid w:val="00587DB6"/>
    <w:rsid w:val="00587FC0"/>
    <w:rsid w:val="00590565"/>
    <w:rsid w:val="005906AD"/>
    <w:rsid w:val="005907DE"/>
    <w:rsid w:val="00590DA6"/>
    <w:rsid w:val="00590FF4"/>
    <w:rsid w:val="005910FE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480"/>
    <w:rsid w:val="00596504"/>
    <w:rsid w:val="00596B9C"/>
    <w:rsid w:val="005A04BA"/>
    <w:rsid w:val="005A054D"/>
    <w:rsid w:val="005A0A46"/>
    <w:rsid w:val="005A0CE0"/>
    <w:rsid w:val="005A10B9"/>
    <w:rsid w:val="005A11EA"/>
    <w:rsid w:val="005A1232"/>
    <w:rsid w:val="005A1428"/>
    <w:rsid w:val="005A18D6"/>
    <w:rsid w:val="005A1BF0"/>
    <w:rsid w:val="005A24D4"/>
    <w:rsid w:val="005A269F"/>
    <w:rsid w:val="005A305E"/>
    <w:rsid w:val="005A30BB"/>
    <w:rsid w:val="005A3752"/>
    <w:rsid w:val="005A3887"/>
    <w:rsid w:val="005A4284"/>
    <w:rsid w:val="005A57EA"/>
    <w:rsid w:val="005A585A"/>
    <w:rsid w:val="005A5E23"/>
    <w:rsid w:val="005A7192"/>
    <w:rsid w:val="005B0542"/>
    <w:rsid w:val="005B1C65"/>
    <w:rsid w:val="005B1FD1"/>
    <w:rsid w:val="005B2225"/>
    <w:rsid w:val="005B2799"/>
    <w:rsid w:val="005B2B38"/>
    <w:rsid w:val="005B2B77"/>
    <w:rsid w:val="005B3330"/>
    <w:rsid w:val="005B3D4A"/>
    <w:rsid w:val="005B4D87"/>
    <w:rsid w:val="005B519B"/>
    <w:rsid w:val="005B54E5"/>
    <w:rsid w:val="005B6111"/>
    <w:rsid w:val="005B7AA9"/>
    <w:rsid w:val="005B7DD1"/>
    <w:rsid w:val="005B7F99"/>
    <w:rsid w:val="005C00A0"/>
    <w:rsid w:val="005C05A3"/>
    <w:rsid w:val="005C0A1E"/>
    <w:rsid w:val="005C1F42"/>
    <w:rsid w:val="005C28FA"/>
    <w:rsid w:val="005C34F8"/>
    <w:rsid w:val="005C40F4"/>
    <w:rsid w:val="005C438A"/>
    <w:rsid w:val="005C43BE"/>
    <w:rsid w:val="005C44F3"/>
    <w:rsid w:val="005C4562"/>
    <w:rsid w:val="005C4BBD"/>
    <w:rsid w:val="005C5B54"/>
    <w:rsid w:val="005C690E"/>
    <w:rsid w:val="005C6C31"/>
    <w:rsid w:val="005C6D03"/>
    <w:rsid w:val="005C6E4A"/>
    <w:rsid w:val="005C712D"/>
    <w:rsid w:val="005C7C75"/>
    <w:rsid w:val="005D00BD"/>
    <w:rsid w:val="005D0784"/>
    <w:rsid w:val="005D08F0"/>
    <w:rsid w:val="005D09FA"/>
    <w:rsid w:val="005D0CCA"/>
    <w:rsid w:val="005D0E4F"/>
    <w:rsid w:val="005D1E32"/>
    <w:rsid w:val="005D1E47"/>
    <w:rsid w:val="005D206B"/>
    <w:rsid w:val="005D2100"/>
    <w:rsid w:val="005D22B7"/>
    <w:rsid w:val="005D2877"/>
    <w:rsid w:val="005D2B51"/>
    <w:rsid w:val="005D2BDE"/>
    <w:rsid w:val="005D2D29"/>
    <w:rsid w:val="005D2E30"/>
    <w:rsid w:val="005D2F04"/>
    <w:rsid w:val="005D3D76"/>
    <w:rsid w:val="005D4578"/>
    <w:rsid w:val="005D4EFA"/>
    <w:rsid w:val="005D4F01"/>
    <w:rsid w:val="005D516A"/>
    <w:rsid w:val="005D5455"/>
    <w:rsid w:val="005D55BA"/>
    <w:rsid w:val="005D5ADB"/>
    <w:rsid w:val="005D648A"/>
    <w:rsid w:val="005D7E0D"/>
    <w:rsid w:val="005E0426"/>
    <w:rsid w:val="005E0B3F"/>
    <w:rsid w:val="005E1B65"/>
    <w:rsid w:val="005E1FBC"/>
    <w:rsid w:val="005E234A"/>
    <w:rsid w:val="005E23ED"/>
    <w:rsid w:val="005E2867"/>
    <w:rsid w:val="005E35CC"/>
    <w:rsid w:val="005E371E"/>
    <w:rsid w:val="005E3915"/>
    <w:rsid w:val="005E53F9"/>
    <w:rsid w:val="005E5AA2"/>
    <w:rsid w:val="005E73BE"/>
    <w:rsid w:val="005E7614"/>
    <w:rsid w:val="005E775D"/>
    <w:rsid w:val="005E7FD6"/>
    <w:rsid w:val="005F0551"/>
    <w:rsid w:val="005F0A43"/>
    <w:rsid w:val="005F0E91"/>
    <w:rsid w:val="005F1C17"/>
    <w:rsid w:val="005F1E17"/>
    <w:rsid w:val="005F25A0"/>
    <w:rsid w:val="005F27BF"/>
    <w:rsid w:val="005F2BD3"/>
    <w:rsid w:val="005F2DFB"/>
    <w:rsid w:val="005F3D1F"/>
    <w:rsid w:val="005F4171"/>
    <w:rsid w:val="005F46D6"/>
    <w:rsid w:val="005F4949"/>
    <w:rsid w:val="005F4DD6"/>
    <w:rsid w:val="005F50D8"/>
    <w:rsid w:val="005F53A1"/>
    <w:rsid w:val="005F5879"/>
    <w:rsid w:val="005F592F"/>
    <w:rsid w:val="005F5D6F"/>
    <w:rsid w:val="005F60F0"/>
    <w:rsid w:val="005F6A57"/>
    <w:rsid w:val="005F6B77"/>
    <w:rsid w:val="005F718C"/>
    <w:rsid w:val="005F7487"/>
    <w:rsid w:val="005F7625"/>
    <w:rsid w:val="005F7B27"/>
    <w:rsid w:val="006002C7"/>
    <w:rsid w:val="00600F95"/>
    <w:rsid w:val="00601839"/>
    <w:rsid w:val="00601F7B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11"/>
    <w:rsid w:val="00610CE4"/>
    <w:rsid w:val="00611CA4"/>
    <w:rsid w:val="00612714"/>
    <w:rsid w:val="006130F7"/>
    <w:rsid w:val="006131BB"/>
    <w:rsid w:val="006135A6"/>
    <w:rsid w:val="00613AF8"/>
    <w:rsid w:val="00613D8E"/>
    <w:rsid w:val="006142E0"/>
    <w:rsid w:val="0061444B"/>
    <w:rsid w:val="00615FF2"/>
    <w:rsid w:val="00616112"/>
    <w:rsid w:val="00616D5A"/>
    <w:rsid w:val="006173CF"/>
    <w:rsid w:val="006175A0"/>
    <w:rsid w:val="00620035"/>
    <w:rsid w:val="006204A8"/>
    <w:rsid w:val="006205CA"/>
    <w:rsid w:val="00620DAE"/>
    <w:rsid w:val="00621F53"/>
    <w:rsid w:val="00622E2A"/>
    <w:rsid w:val="00622FD6"/>
    <w:rsid w:val="00623089"/>
    <w:rsid w:val="0062308E"/>
    <w:rsid w:val="006234C4"/>
    <w:rsid w:val="006234E3"/>
    <w:rsid w:val="00623A6F"/>
    <w:rsid w:val="00623D1F"/>
    <w:rsid w:val="00623D64"/>
    <w:rsid w:val="00624440"/>
    <w:rsid w:val="006244C9"/>
    <w:rsid w:val="00624584"/>
    <w:rsid w:val="006245F6"/>
    <w:rsid w:val="0062475D"/>
    <w:rsid w:val="0062491E"/>
    <w:rsid w:val="0062495F"/>
    <w:rsid w:val="0062496B"/>
    <w:rsid w:val="00625181"/>
    <w:rsid w:val="0062660B"/>
    <w:rsid w:val="00626AD1"/>
    <w:rsid w:val="006271B6"/>
    <w:rsid w:val="006272A4"/>
    <w:rsid w:val="00627A58"/>
    <w:rsid w:val="006300E9"/>
    <w:rsid w:val="006304BC"/>
    <w:rsid w:val="0063050D"/>
    <w:rsid w:val="00630899"/>
    <w:rsid w:val="00630DCE"/>
    <w:rsid w:val="00630EC8"/>
    <w:rsid w:val="0063120A"/>
    <w:rsid w:val="0063150B"/>
    <w:rsid w:val="00631585"/>
    <w:rsid w:val="00631730"/>
    <w:rsid w:val="00632303"/>
    <w:rsid w:val="00634ACF"/>
    <w:rsid w:val="00635035"/>
    <w:rsid w:val="006351DD"/>
    <w:rsid w:val="0063580D"/>
    <w:rsid w:val="00635BEE"/>
    <w:rsid w:val="00635CAE"/>
    <w:rsid w:val="00635EBC"/>
    <w:rsid w:val="00636560"/>
    <w:rsid w:val="00637240"/>
    <w:rsid w:val="0063798A"/>
    <w:rsid w:val="00637BE3"/>
    <w:rsid w:val="0064023E"/>
    <w:rsid w:val="00641CD4"/>
    <w:rsid w:val="00642C94"/>
    <w:rsid w:val="00643607"/>
    <w:rsid w:val="00643660"/>
    <w:rsid w:val="006447DC"/>
    <w:rsid w:val="00644811"/>
    <w:rsid w:val="00644C95"/>
    <w:rsid w:val="00644EFA"/>
    <w:rsid w:val="00645361"/>
    <w:rsid w:val="00645817"/>
    <w:rsid w:val="0064662C"/>
    <w:rsid w:val="00646711"/>
    <w:rsid w:val="00646CA1"/>
    <w:rsid w:val="00647413"/>
    <w:rsid w:val="006475AB"/>
    <w:rsid w:val="00647CBC"/>
    <w:rsid w:val="00650139"/>
    <w:rsid w:val="006504F1"/>
    <w:rsid w:val="006507C5"/>
    <w:rsid w:val="00651704"/>
    <w:rsid w:val="0065185B"/>
    <w:rsid w:val="006520CE"/>
    <w:rsid w:val="00652756"/>
    <w:rsid w:val="00652AD8"/>
    <w:rsid w:val="00652B79"/>
    <w:rsid w:val="006533C3"/>
    <w:rsid w:val="006538EE"/>
    <w:rsid w:val="00654068"/>
    <w:rsid w:val="00654497"/>
    <w:rsid w:val="00654705"/>
    <w:rsid w:val="0065479C"/>
    <w:rsid w:val="006549DE"/>
    <w:rsid w:val="00654B38"/>
    <w:rsid w:val="00654B83"/>
    <w:rsid w:val="00654D45"/>
    <w:rsid w:val="00655061"/>
    <w:rsid w:val="0065510C"/>
    <w:rsid w:val="0065565F"/>
    <w:rsid w:val="0065589D"/>
    <w:rsid w:val="00655B63"/>
    <w:rsid w:val="00655BB9"/>
    <w:rsid w:val="00655CF2"/>
    <w:rsid w:val="006571F6"/>
    <w:rsid w:val="00660141"/>
    <w:rsid w:val="006613F4"/>
    <w:rsid w:val="006618CC"/>
    <w:rsid w:val="00661ACB"/>
    <w:rsid w:val="00661E09"/>
    <w:rsid w:val="00662111"/>
    <w:rsid w:val="00662118"/>
    <w:rsid w:val="00662C2D"/>
    <w:rsid w:val="00662E2F"/>
    <w:rsid w:val="006631F2"/>
    <w:rsid w:val="006638AD"/>
    <w:rsid w:val="00665B21"/>
    <w:rsid w:val="00666765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3B23"/>
    <w:rsid w:val="00673B5D"/>
    <w:rsid w:val="0067401F"/>
    <w:rsid w:val="0067446F"/>
    <w:rsid w:val="006746A4"/>
    <w:rsid w:val="00674D86"/>
    <w:rsid w:val="00675558"/>
    <w:rsid w:val="00675611"/>
    <w:rsid w:val="006757E4"/>
    <w:rsid w:val="00675A60"/>
    <w:rsid w:val="00675BE2"/>
    <w:rsid w:val="00675DDE"/>
    <w:rsid w:val="00676183"/>
    <w:rsid w:val="006763D7"/>
    <w:rsid w:val="0067689B"/>
    <w:rsid w:val="0067697E"/>
    <w:rsid w:val="00677443"/>
    <w:rsid w:val="0067769A"/>
    <w:rsid w:val="006777A2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427"/>
    <w:rsid w:val="00682D81"/>
    <w:rsid w:val="00682E14"/>
    <w:rsid w:val="00683665"/>
    <w:rsid w:val="00683B5F"/>
    <w:rsid w:val="0068436C"/>
    <w:rsid w:val="00684393"/>
    <w:rsid w:val="006851C4"/>
    <w:rsid w:val="0068545E"/>
    <w:rsid w:val="00685852"/>
    <w:rsid w:val="00685FD4"/>
    <w:rsid w:val="006860A2"/>
    <w:rsid w:val="00686612"/>
    <w:rsid w:val="0068661E"/>
    <w:rsid w:val="0069070A"/>
    <w:rsid w:val="00690A49"/>
    <w:rsid w:val="00690BB6"/>
    <w:rsid w:val="0069135B"/>
    <w:rsid w:val="00691610"/>
    <w:rsid w:val="00691B30"/>
    <w:rsid w:val="00692012"/>
    <w:rsid w:val="00693949"/>
    <w:rsid w:val="00693E1F"/>
    <w:rsid w:val="00693ECB"/>
    <w:rsid w:val="00694482"/>
    <w:rsid w:val="006944B9"/>
    <w:rsid w:val="00694797"/>
    <w:rsid w:val="00694DEF"/>
    <w:rsid w:val="00694F2D"/>
    <w:rsid w:val="00695246"/>
    <w:rsid w:val="00695257"/>
    <w:rsid w:val="00695887"/>
    <w:rsid w:val="006963DA"/>
    <w:rsid w:val="0069703D"/>
    <w:rsid w:val="00697733"/>
    <w:rsid w:val="00697EC7"/>
    <w:rsid w:val="006A0221"/>
    <w:rsid w:val="006A1649"/>
    <w:rsid w:val="006A254E"/>
    <w:rsid w:val="006A2C30"/>
    <w:rsid w:val="006A301C"/>
    <w:rsid w:val="006A307F"/>
    <w:rsid w:val="006A3E2B"/>
    <w:rsid w:val="006A3FF2"/>
    <w:rsid w:val="006A4E4A"/>
    <w:rsid w:val="006A50AA"/>
    <w:rsid w:val="006A5F71"/>
    <w:rsid w:val="006A6262"/>
    <w:rsid w:val="006A6E17"/>
    <w:rsid w:val="006B11A1"/>
    <w:rsid w:val="006B120D"/>
    <w:rsid w:val="006B17E7"/>
    <w:rsid w:val="006B19E8"/>
    <w:rsid w:val="006B1A8A"/>
    <w:rsid w:val="006B1E37"/>
    <w:rsid w:val="006B1FD5"/>
    <w:rsid w:val="006B20B4"/>
    <w:rsid w:val="006B24D6"/>
    <w:rsid w:val="006B2DD7"/>
    <w:rsid w:val="006B2E5F"/>
    <w:rsid w:val="006B2F57"/>
    <w:rsid w:val="006B3B9C"/>
    <w:rsid w:val="006B475C"/>
    <w:rsid w:val="006B4BCB"/>
    <w:rsid w:val="006B4C7E"/>
    <w:rsid w:val="006B506C"/>
    <w:rsid w:val="006B555A"/>
    <w:rsid w:val="006B5BD6"/>
    <w:rsid w:val="006B600A"/>
    <w:rsid w:val="006B6635"/>
    <w:rsid w:val="006B714A"/>
    <w:rsid w:val="006B7466"/>
    <w:rsid w:val="006B7A69"/>
    <w:rsid w:val="006B7D22"/>
    <w:rsid w:val="006B7D2C"/>
    <w:rsid w:val="006C0112"/>
    <w:rsid w:val="006C1019"/>
    <w:rsid w:val="006C2006"/>
    <w:rsid w:val="006C2BB5"/>
    <w:rsid w:val="006C2BEE"/>
    <w:rsid w:val="006C2C71"/>
    <w:rsid w:val="006C3170"/>
    <w:rsid w:val="006C3AD8"/>
    <w:rsid w:val="006C4037"/>
    <w:rsid w:val="006C419F"/>
    <w:rsid w:val="006C4516"/>
    <w:rsid w:val="006C455E"/>
    <w:rsid w:val="006C5393"/>
    <w:rsid w:val="006C5958"/>
    <w:rsid w:val="006C5B4F"/>
    <w:rsid w:val="006C5BAD"/>
    <w:rsid w:val="006C5DD7"/>
    <w:rsid w:val="006C642F"/>
    <w:rsid w:val="006C643C"/>
    <w:rsid w:val="006C6E3A"/>
    <w:rsid w:val="006C6FD7"/>
    <w:rsid w:val="006C75A5"/>
    <w:rsid w:val="006C7E14"/>
    <w:rsid w:val="006D00DB"/>
    <w:rsid w:val="006D0361"/>
    <w:rsid w:val="006D037A"/>
    <w:rsid w:val="006D03BF"/>
    <w:rsid w:val="006D0E17"/>
    <w:rsid w:val="006D16B0"/>
    <w:rsid w:val="006D1A7F"/>
    <w:rsid w:val="006D2182"/>
    <w:rsid w:val="006D2444"/>
    <w:rsid w:val="006D254B"/>
    <w:rsid w:val="006D2736"/>
    <w:rsid w:val="006D2835"/>
    <w:rsid w:val="006D289B"/>
    <w:rsid w:val="006D29AE"/>
    <w:rsid w:val="006D3467"/>
    <w:rsid w:val="006D3A5D"/>
    <w:rsid w:val="006D3BE1"/>
    <w:rsid w:val="006D43B2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44E"/>
    <w:rsid w:val="006E06E9"/>
    <w:rsid w:val="006E0BB0"/>
    <w:rsid w:val="006E0E00"/>
    <w:rsid w:val="006E12C3"/>
    <w:rsid w:val="006E2407"/>
    <w:rsid w:val="006E2529"/>
    <w:rsid w:val="006E2A36"/>
    <w:rsid w:val="006E2B19"/>
    <w:rsid w:val="006E3CDC"/>
    <w:rsid w:val="006E3DA8"/>
    <w:rsid w:val="006E45F3"/>
    <w:rsid w:val="006E4A2F"/>
    <w:rsid w:val="006E4ED4"/>
    <w:rsid w:val="006E5030"/>
    <w:rsid w:val="006E5777"/>
    <w:rsid w:val="006E5E19"/>
    <w:rsid w:val="006E61C3"/>
    <w:rsid w:val="006E780F"/>
    <w:rsid w:val="006E799D"/>
    <w:rsid w:val="006F046B"/>
    <w:rsid w:val="006F0593"/>
    <w:rsid w:val="006F07F3"/>
    <w:rsid w:val="006F1064"/>
    <w:rsid w:val="006F1B76"/>
    <w:rsid w:val="006F1EB7"/>
    <w:rsid w:val="006F1FFC"/>
    <w:rsid w:val="006F38B2"/>
    <w:rsid w:val="006F404E"/>
    <w:rsid w:val="006F49EF"/>
    <w:rsid w:val="006F4BE0"/>
    <w:rsid w:val="006F52E5"/>
    <w:rsid w:val="006F52FF"/>
    <w:rsid w:val="006F54E1"/>
    <w:rsid w:val="006F6066"/>
    <w:rsid w:val="006F606A"/>
    <w:rsid w:val="006F6850"/>
    <w:rsid w:val="006F6CC2"/>
    <w:rsid w:val="006F707E"/>
    <w:rsid w:val="007001DC"/>
    <w:rsid w:val="007003D1"/>
    <w:rsid w:val="00700929"/>
    <w:rsid w:val="00700A0A"/>
    <w:rsid w:val="00700E86"/>
    <w:rsid w:val="00700F4B"/>
    <w:rsid w:val="007015D6"/>
    <w:rsid w:val="007016DB"/>
    <w:rsid w:val="00701A2F"/>
    <w:rsid w:val="007025CB"/>
    <w:rsid w:val="007034AA"/>
    <w:rsid w:val="007038CC"/>
    <w:rsid w:val="00703C5D"/>
    <w:rsid w:val="00703C9D"/>
    <w:rsid w:val="0070490C"/>
    <w:rsid w:val="007054F5"/>
    <w:rsid w:val="00705542"/>
    <w:rsid w:val="00705C38"/>
    <w:rsid w:val="007060B1"/>
    <w:rsid w:val="00706465"/>
    <w:rsid w:val="0070695A"/>
    <w:rsid w:val="007072EB"/>
    <w:rsid w:val="0070782D"/>
    <w:rsid w:val="00707D16"/>
    <w:rsid w:val="00707FD9"/>
    <w:rsid w:val="007102DD"/>
    <w:rsid w:val="007109C2"/>
    <w:rsid w:val="00711250"/>
    <w:rsid w:val="00711340"/>
    <w:rsid w:val="00711861"/>
    <w:rsid w:val="00711A27"/>
    <w:rsid w:val="00711E3D"/>
    <w:rsid w:val="00712C42"/>
    <w:rsid w:val="0071312C"/>
    <w:rsid w:val="007136E0"/>
    <w:rsid w:val="00713A4C"/>
    <w:rsid w:val="00713DE4"/>
    <w:rsid w:val="00713FFA"/>
    <w:rsid w:val="00714C47"/>
    <w:rsid w:val="00714F07"/>
    <w:rsid w:val="00715151"/>
    <w:rsid w:val="007157CD"/>
    <w:rsid w:val="00716462"/>
    <w:rsid w:val="007167F0"/>
    <w:rsid w:val="00716FFE"/>
    <w:rsid w:val="0071778E"/>
    <w:rsid w:val="00717CCE"/>
    <w:rsid w:val="00720084"/>
    <w:rsid w:val="00720093"/>
    <w:rsid w:val="007209AC"/>
    <w:rsid w:val="00720B82"/>
    <w:rsid w:val="00721084"/>
    <w:rsid w:val="00721262"/>
    <w:rsid w:val="00721736"/>
    <w:rsid w:val="00721D9B"/>
    <w:rsid w:val="00721E63"/>
    <w:rsid w:val="00722121"/>
    <w:rsid w:val="007224B9"/>
    <w:rsid w:val="00722DAF"/>
    <w:rsid w:val="00722F94"/>
    <w:rsid w:val="007236DD"/>
    <w:rsid w:val="00723AA7"/>
    <w:rsid w:val="00723BD6"/>
    <w:rsid w:val="0072432E"/>
    <w:rsid w:val="0072530E"/>
    <w:rsid w:val="007253E8"/>
    <w:rsid w:val="007253FF"/>
    <w:rsid w:val="00725C99"/>
    <w:rsid w:val="00726036"/>
    <w:rsid w:val="00726279"/>
    <w:rsid w:val="0072692D"/>
    <w:rsid w:val="00726A9B"/>
    <w:rsid w:val="00726D75"/>
    <w:rsid w:val="00727530"/>
    <w:rsid w:val="007275F1"/>
    <w:rsid w:val="00727FBA"/>
    <w:rsid w:val="007300EA"/>
    <w:rsid w:val="00730CFF"/>
    <w:rsid w:val="007311C4"/>
    <w:rsid w:val="007314F0"/>
    <w:rsid w:val="00731E7C"/>
    <w:rsid w:val="00732041"/>
    <w:rsid w:val="007329EF"/>
    <w:rsid w:val="00732F55"/>
    <w:rsid w:val="0073327A"/>
    <w:rsid w:val="007335CC"/>
    <w:rsid w:val="00733E6F"/>
    <w:rsid w:val="00734539"/>
    <w:rsid w:val="00734EBE"/>
    <w:rsid w:val="00734EDD"/>
    <w:rsid w:val="00734F68"/>
    <w:rsid w:val="00735DD7"/>
    <w:rsid w:val="00735EA8"/>
    <w:rsid w:val="00736DD8"/>
    <w:rsid w:val="00737832"/>
    <w:rsid w:val="00740106"/>
    <w:rsid w:val="0074076A"/>
    <w:rsid w:val="00740961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37CA"/>
    <w:rsid w:val="00744129"/>
    <w:rsid w:val="00744278"/>
    <w:rsid w:val="00744A26"/>
    <w:rsid w:val="00744A64"/>
    <w:rsid w:val="00744D47"/>
    <w:rsid w:val="00744D95"/>
    <w:rsid w:val="00744EA0"/>
    <w:rsid w:val="0074638D"/>
    <w:rsid w:val="00746484"/>
    <w:rsid w:val="007464F4"/>
    <w:rsid w:val="0074704F"/>
    <w:rsid w:val="007476DF"/>
    <w:rsid w:val="0074787C"/>
    <w:rsid w:val="00747C65"/>
    <w:rsid w:val="00747F48"/>
    <w:rsid w:val="00747F4C"/>
    <w:rsid w:val="00750721"/>
    <w:rsid w:val="00750B20"/>
    <w:rsid w:val="00750C2C"/>
    <w:rsid w:val="00750D82"/>
    <w:rsid w:val="00751091"/>
    <w:rsid w:val="00751B83"/>
    <w:rsid w:val="0075268B"/>
    <w:rsid w:val="00752BB9"/>
    <w:rsid w:val="00753191"/>
    <w:rsid w:val="00753733"/>
    <w:rsid w:val="00753AF1"/>
    <w:rsid w:val="00754359"/>
    <w:rsid w:val="00754411"/>
    <w:rsid w:val="00754BD9"/>
    <w:rsid w:val="00754E7A"/>
    <w:rsid w:val="0075540C"/>
    <w:rsid w:val="00755DB1"/>
    <w:rsid w:val="00756398"/>
    <w:rsid w:val="007572AD"/>
    <w:rsid w:val="007574FC"/>
    <w:rsid w:val="00757ABD"/>
    <w:rsid w:val="007603F1"/>
    <w:rsid w:val="00760913"/>
    <w:rsid w:val="00760975"/>
    <w:rsid w:val="00761A5B"/>
    <w:rsid w:val="00761FDA"/>
    <w:rsid w:val="007621FF"/>
    <w:rsid w:val="0076266B"/>
    <w:rsid w:val="007634E3"/>
    <w:rsid w:val="00764194"/>
    <w:rsid w:val="0076443E"/>
    <w:rsid w:val="00765722"/>
    <w:rsid w:val="00765ED3"/>
    <w:rsid w:val="0076681D"/>
    <w:rsid w:val="00766A65"/>
    <w:rsid w:val="007671F5"/>
    <w:rsid w:val="007676B8"/>
    <w:rsid w:val="0077064C"/>
    <w:rsid w:val="00771259"/>
    <w:rsid w:val="0077175C"/>
    <w:rsid w:val="00771870"/>
    <w:rsid w:val="00771BF9"/>
    <w:rsid w:val="00771F00"/>
    <w:rsid w:val="00772A05"/>
    <w:rsid w:val="00772F8A"/>
    <w:rsid w:val="00773641"/>
    <w:rsid w:val="007739C6"/>
    <w:rsid w:val="00773D46"/>
    <w:rsid w:val="00774889"/>
    <w:rsid w:val="00774E07"/>
    <w:rsid w:val="00774FF5"/>
    <w:rsid w:val="007750B3"/>
    <w:rsid w:val="00775318"/>
    <w:rsid w:val="007759A6"/>
    <w:rsid w:val="00775F76"/>
    <w:rsid w:val="007765E9"/>
    <w:rsid w:val="00776AEA"/>
    <w:rsid w:val="007775AF"/>
    <w:rsid w:val="00777896"/>
    <w:rsid w:val="00777BA0"/>
    <w:rsid w:val="007803BD"/>
    <w:rsid w:val="00780507"/>
    <w:rsid w:val="007811DC"/>
    <w:rsid w:val="00781BA7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20"/>
    <w:rsid w:val="007851E8"/>
    <w:rsid w:val="00785900"/>
    <w:rsid w:val="00786118"/>
    <w:rsid w:val="00786474"/>
    <w:rsid w:val="007865FF"/>
    <w:rsid w:val="00786810"/>
    <w:rsid w:val="0078685E"/>
    <w:rsid w:val="00786958"/>
    <w:rsid w:val="00786A97"/>
    <w:rsid w:val="00786E71"/>
    <w:rsid w:val="007908F8"/>
    <w:rsid w:val="0079162F"/>
    <w:rsid w:val="00792503"/>
    <w:rsid w:val="00792D34"/>
    <w:rsid w:val="0079356C"/>
    <w:rsid w:val="00793EE9"/>
    <w:rsid w:val="00794924"/>
    <w:rsid w:val="0079506E"/>
    <w:rsid w:val="00796ECF"/>
    <w:rsid w:val="0079768D"/>
    <w:rsid w:val="007A0423"/>
    <w:rsid w:val="007A0BC2"/>
    <w:rsid w:val="007A11A5"/>
    <w:rsid w:val="007A1F44"/>
    <w:rsid w:val="007A23FF"/>
    <w:rsid w:val="007A25D6"/>
    <w:rsid w:val="007A25D8"/>
    <w:rsid w:val="007A295B"/>
    <w:rsid w:val="007A3424"/>
    <w:rsid w:val="007A35EF"/>
    <w:rsid w:val="007A43A2"/>
    <w:rsid w:val="007A4D04"/>
    <w:rsid w:val="007A59F6"/>
    <w:rsid w:val="007A6540"/>
    <w:rsid w:val="007A6600"/>
    <w:rsid w:val="007A71CF"/>
    <w:rsid w:val="007A7A96"/>
    <w:rsid w:val="007B03AF"/>
    <w:rsid w:val="007B0481"/>
    <w:rsid w:val="007B0BE3"/>
    <w:rsid w:val="007B10C7"/>
    <w:rsid w:val="007B1543"/>
    <w:rsid w:val="007B1AC0"/>
    <w:rsid w:val="007B1B9F"/>
    <w:rsid w:val="007B2230"/>
    <w:rsid w:val="007B25A8"/>
    <w:rsid w:val="007B270A"/>
    <w:rsid w:val="007B2D3B"/>
    <w:rsid w:val="007B3318"/>
    <w:rsid w:val="007B397B"/>
    <w:rsid w:val="007B3E05"/>
    <w:rsid w:val="007B46C6"/>
    <w:rsid w:val="007B52CD"/>
    <w:rsid w:val="007B7C24"/>
    <w:rsid w:val="007B7DC1"/>
    <w:rsid w:val="007B7EDB"/>
    <w:rsid w:val="007C0718"/>
    <w:rsid w:val="007C0CC6"/>
    <w:rsid w:val="007C0D33"/>
    <w:rsid w:val="007C19AD"/>
    <w:rsid w:val="007C1F83"/>
    <w:rsid w:val="007C23C4"/>
    <w:rsid w:val="007C2977"/>
    <w:rsid w:val="007C2A16"/>
    <w:rsid w:val="007C2ABC"/>
    <w:rsid w:val="007C3598"/>
    <w:rsid w:val="007C3FA8"/>
    <w:rsid w:val="007C417E"/>
    <w:rsid w:val="007C4C6B"/>
    <w:rsid w:val="007C4C86"/>
    <w:rsid w:val="007C58F3"/>
    <w:rsid w:val="007C5956"/>
    <w:rsid w:val="007C5F1A"/>
    <w:rsid w:val="007C64F0"/>
    <w:rsid w:val="007C6552"/>
    <w:rsid w:val="007C669D"/>
    <w:rsid w:val="007C68DA"/>
    <w:rsid w:val="007C7A95"/>
    <w:rsid w:val="007C7BB9"/>
    <w:rsid w:val="007D01D9"/>
    <w:rsid w:val="007D0709"/>
    <w:rsid w:val="007D0E54"/>
    <w:rsid w:val="007D1A89"/>
    <w:rsid w:val="007D1C9B"/>
    <w:rsid w:val="007D229A"/>
    <w:rsid w:val="007D2CB2"/>
    <w:rsid w:val="007D2F44"/>
    <w:rsid w:val="007D2F4D"/>
    <w:rsid w:val="007D3C97"/>
    <w:rsid w:val="007D4178"/>
    <w:rsid w:val="007D48FF"/>
    <w:rsid w:val="007D4AA9"/>
    <w:rsid w:val="007D4D33"/>
    <w:rsid w:val="007D5403"/>
    <w:rsid w:val="007D6A4B"/>
    <w:rsid w:val="007D7175"/>
    <w:rsid w:val="007D732E"/>
    <w:rsid w:val="007D78D4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53F"/>
    <w:rsid w:val="007E585E"/>
    <w:rsid w:val="007E5FD9"/>
    <w:rsid w:val="007E635F"/>
    <w:rsid w:val="007E6E00"/>
    <w:rsid w:val="007E7267"/>
    <w:rsid w:val="007E7B35"/>
    <w:rsid w:val="007E7DDF"/>
    <w:rsid w:val="007F070A"/>
    <w:rsid w:val="007F070C"/>
    <w:rsid w:val="007F0F4E"/>
    <w:rsid w:val="007F11C8"/>
    <w:rsid w:val="007F1205"/>
    <w:rsid w:val="007F1CFB"/>
    <w:rsid w:val="007F1F1C"/>
    <w:rsid w:val="007F211C"/>
    <w:rsid w:val="007F220B"/>
    <w:rsid w:val="007F22F5"/>
    <w:rsid w:val="007F25C6"/>
    <w:rsid w:val="007F27DD"/>
    <w:rsid w:val="007F35E1"/>
    <w:rsid w:val="007F40CB"/>
    <w:rsid w:val="007F4247"/>
    <w:rsid w:val="007F46B3"/>
    <w:rsid w:val="007F4809"/>
    <w:rsid w:val="007F4C0A"/>
    <w:rsid w:val="007F50B1"/>
    <w:rsid w:val="007F58C6"/>
    <w:rsid w:val="007F5EC6"/>
    <w:rsid w:val="007F6851"/>
    <w:rsid w:val="007F6880"/>
    <w:rsid w:val="007F6B32"/>
    <w:rsid w:val="007F6E8E"/>
    <w:rsid w:val="007F76B4"/>
    <w:rsid w:val="007F77F3"/>
    <w:rsid w:val="007F7B38"/>
    <w:rsid w:val="007F7E00"/>
    <w:rsid w:val="008001B4"/>
    <w:rsid w:val="0080030D"/>
    <w:rsid w:val="008003BF"/>
    <w:rsid w:val="00800769"/>
    <w:rsid w:val="00800ED2"/>
    <w:rsid w:val="0080125C"/>
    <w:rsid w:val="00801AB2"/>
    <w:rsid w:val="00801AD0"/>
    <w:rsid w:val="0080245F"/>
    <w:rsid w:val="00802801"/>
    <w:rsid w:val="00802BFD"/>
    <w:rsid w:val="00802E74"/>
    <w:rsid w:val="00803739"/>
    <w:rsid w:val="008038A6"/>
    <w:rsid w:val="00804083"/>
    <w:rsid w:val="00804B92"/>
    <w:rsid w:val="00804DA1"/>
    <w:rsid w:val="00804E21"/>
    <w:rsid w:val="00805092"/>
    <w:rsid w:val="00806AAF"/>
    <w:rsid w:val="008070AC"/>
    <w:rsid w:val="008074A5"/>
    <w:rsid w:val="008074C6"/>
    <w:rsid w:val="00807E49"/>
    <w:rsid w:val="008101FD"/>
    <w:rsid w:val="008106F3"/>
    <w:rsid w:val="00810D8D"/>
    <w:rsid w:val="00811835"/>
    <w:rsid w:val="00812731"/>
    <w:rsid w:val="008128B1"/>
    <w:rsid w:val="00813FD5"/>
    <w:rsid w:val="00814E3E"/>
    <w:rsid w:val="00814F60"/>
    <w:rsid w:val="0081581D"/>
    <w:rsid w:val="00815EC1"/>
    <w:rsid w:val="00816E73"/>
    <w:rsid w:val="00816E9B"/>
    <w:rsid w:val="00816FCB"/>
    <w:rsid w:val="008172BE"/>
    <w:rsid w:val="00817493"/>
    <w:rsid w:val="00817B71"/>
    <w:rsid w:val="00820244"/>
    <w:rsid w:val="008205E8"/>
    <w:rsid w:val="00820DCE"/>
    <w:rsid w:val="0082102D"/>
    <w:rsid w:val="0082156A"/>
    <w:rsid w:val="008221B3"/>
    <w:rsid w:val="0082248E"/>
    <w:rsid w:val="00822944"/>
    <w:rsid w:val="00822E6A"/>
    <w:rsid w:val="00823FB6"/>
    <w:rsid w:val="00823FE7"/>
    <w:rsid w:val="00824B6F"/>
    <w:rsid w:val="00824FDF"/>
    <w:rsid w:val="00825125"/>
    <w:rsid w:val="00825749"/>
    <w:rsid w:val="008257CC"/>
    <w:rsid w:val="00825C38"/>
    <w:rsid w:val="00825F5C"/>
    <w:rsid w:val="0082610B"/>
    <w:rsid w:val="00826346"/>
    <w:rsid w:val="008274BF"/>
    <w:rsid w:val="00827E78"/>
    <w:rsid w:val="00830DC3"/>
    <w:rsid w:val="00831555"/>
    <w:rsid w:val="00831F52"/>
    <w:rsid w:val="00832154"/>
    <w:rsid w:val="00832F5C"/>
    <w:rsid w:val="00834046"/>
    <w:rsid w:val="00834443"/>
    <w:rsid w:val="00834DE6"/>
    <w:rsid w:val="00834ECD"/>
    <w:rsid w:val="00835096"/>
    <w:rsid w:val="008359E0"/>
    <w:rsid w:val="00835E90"/>
    <w:rsid w:val="0083689A"/>
    <w:rsid w:val="00837655"/>
    <w:rsid w:val="008376F6"/>
    <w:rsid w:val="00837D5B"/>
    <w:rsid w:val="00840505"/>
    <w:rsid w:val="00840607"/>
    <w:rsid w:val="0084063E"/>
    <w:rsid w:val="00840A16"/>
    <w:rsid w:val="00840BCC"/>
    <w:rsid w:val="00840E88"/>
    <w:rsid w:val="00841CD2"/>
    <w:rsid w:val="00841E1C"/>
    <w:rsid w:val="00842899"/>
    <w:rsid w:val="00842B77"/>
    <w:rsid w:val="00842B92"/>
    <w:rsid w:val="0084309F"/>
    <w:rsid w:val="008435CF"/>
    <w:rsid w:val="0084556E"/>
    <w:rsid w:val="00845898"/>
    <w:rsid w:val="00845B54"/>
    <w:rsid w:val="00845B5C"/>
    <w:rsid w:val="00845C12"/>
    <w:rsid w:val="008469D9"/>
    <w:rsid w:val="00846DC0"/>
    <w:rsid w:val="008474A7"/>
    <w:rsid w:val="008475B2"/>
    <w:rsid w:val="008506B6"/>
    <w:rsid w:val="0085073A"/>
    <w:rsid w:val="00850AE0"/>
    <w:rsid w:val="008522CD"/>
    <w:rsid w:val="008524D2"/>
    <w:rsid w:val="00852E19"/>
    <w:rsid w:val="008551A3"/>
    <w:rsid w:val="008556FB"/>
    <w:rsid w:val="00856028"/>
    <w:rsid w:val="00856441"/>
    <w:rsid w:val="00856833"/>
    <w:rsid w:val="00856840"/>
    <w:rsid w:val="008575D1"/>
    <w:rsid w:val="0085775E"/>
    <w:rsid w:val="0086087C"/>
    <w:rsid w:val="0086099F"/>
    <w:rsid w:val="00860CA3"/>
    <w:rsid w:val="00860D8E"/>
    <w:rsid w:val="00861562"/>
    <w:rsid w:val="008616B2"/>
    <w:rsid w:val="008617B9"/>
    <w:rsid w:val="00861D51"/>
    <w:rsid w:val="0086275E"/>
    <w:rsid w:val="00862C97"/>
    <w:rsid w:val="00863DAF"/>
    <w:rsid w:val="00864384"/>
    <w:rsid w:val="00864440"/>
    <w:rsid w:val="00864D76"/>
    <w:rsid w:val="008650FC"/>
    <w:rsid w:val="00865BBB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E1D"/>
    <w:rsid w:val="00873F15"/>
    <w:rsid w:val="00874096"/>
    <w:rsid w:val="008753AF"/>
    <w:rsid w:val="008756A4"/>
    <w:rsid w:val="00875793"/>
    <w:rsid w:val="00875F73"/>
    <w:rsid w:val="00876970"/>
    <w:rsid w:val="00877049"/>
    <w:rsid w:val="00877F56"/>
    <w:rsid w:val="008803BB"/>
    <w:rsid w:val="00880933"/>
    <w:rsid w:val="00880935"/>
    <w:rsid w:val="00880B3E"/>
    <w:rsid w:val="00880D53"/>
    <w:rsid w:val="00880F30"/>
    <w:rsid w:val="00881538"/>
    <w:rsid w:val="00881766"/>
    <w:rsid w:val="00882238"/>
    <w:rsid w:val="008833E8"/>
    <w:rsid w:val="00884811"/>
    <w:rsid w:val="00884AED"/>
    <w:rsid w:val="00886333"/>
    <w:rsid w:val="008865C8"/>
    <w:rsid w:val="00887168"/>
    <w:rsid w:val="00887B48"/>
    <w:rsid w:val="00890E76"/>
    <w:rsid w:val="00890EC6"/>
    <w:rsid w:val="00890FFD"/>
    <w:rsid w:val="0089111A"/>
    <w:rsid w:val="0089117C"/>
    <w:rsid w:val="0089176E"/>
    <w:rsid w:val="008917E0"/>
    <w:rsid w:val="008918B6"/>
    <w:rsid w:val="00892365"/>
    <w:rsid w:val="00892BE5"/>
    <w:rsid w:val="008937BD"/>
    <w:rsid w:val="0089387C"/>
    <w:rsid w:val="008942AD"/>
    <w:rsid w:val="0089444E"/>
    <w:rsid w:val="0089467C"/>
    <w:rsid w:val="008949DF"/>
    <w:rsid w:val="008951DB"/>
    <w:rsid w:val="0089691B"/>
    <w:rsid w:val="00896C81"/>
    <w:rsid w:val="00896D83"/>
    <w:rsid w:val="00896D9C"/>
    <w:rsid w:val="00897A17"/>
    <w:rsid w:val="008A012A"/>
    <w:rsid w:val="008A0167"/>
    <w:rsid w:val="008A03D1"/>
    <w:rsid w:val="008A0618"/>
    <w:rsid w:val="008A0831"/>
    <w:rsid w:val="008A0AB2"/>
    <w:rsid w:val="008A0C99"/>
    <w:rsid w:val="008A0CFC"/>
    <w:rsid w:val="008A12FE"/>
    <w:rsid w:val="008A2233"/>
    <w:rsid w:val="008A2282"/>
    <w:rsid w:val="008A28B6"/>
    <w:rsid w:val="008A2BB1"/>
    <w:rsid w:val="008A2CDC"/>
    <w:rsid w:val="008A3466"/>
    <w:rsid w:val="008A389F"/>
    <w:rsid w:val="008A3D02"/>
    <w:rsid w:val="008A417D"/>
    <w:rsid w:val="008A4FEB"/>
    <w:rsid w:val="008A505A"/>
    <w:rsid w:val="008A583D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A9F"/>
    <w:rsid w:val="008B1BBB"/>
    <w:rsid w:val="008B1E53"/>
    <w:rsid w:val="008B1E5B"/>
    <w:rsid w:val="008B24DC"/>
    <w:rsid w:val="008B2E11"/>
    <w:rsid w:val="008B322B"/>
    <w:rsid w:val="008B389D"/>
    <w:rsid w:val="008B3C5C"/>
    <w:rsid w:val="008B421E"/>
    <w:rsid w:val="008B50E1"/>
    <w:rsid w:val="008B5299"/>
    <w:rsid w:val="008B5A5F"/>
    <w:rsid w:val="008B5AB0"/>
    <w:rsid w:val="008B5D36"/>
    <w:rsid w:val="008B5F91"/>
    <w:rsid w:val="008B6054"/>
    <w:rsid w:val="008B637A"/>
    <w:rsid w:val="008B63D5"/>
    <w:rsid w:val="008B7452"/>
    <w:rsid w:val="008B7A08"/>
    <w:rsid w:val="008B7B08"/>
    <w:rsid w:val="008C068D"/>
    <w:rsid w:val="008C0724"/>
    <w:rsid w:val="008C13F0"/>
    <w:rsid w:val="008C1B6C"/>
    <w:rsid w:val="008C1F26"/>
    <w:rsid w:val="008C1F57"/>
    <w:rsid w:val="008C2A3A"/>
    <w:rsid w:val="008C2F72"/>
    <w:rsid w:val="008C376C"/>
    <w:rsid w:val="008C47A0"/>
    <w:rsid w:val="008C4C7E"/>
    <w:rsid w:val="008C5C46"/>
    <w:rsid w:val="008C6184"/>
    <w:rsid w:val="008C6865"/>
    <w:rsid w:val="008C6FCF"/>
    <w:rsid w:val="008C7008"/>
    <w:rsid w:val="008C785E"/>
    <w:rsid w:val="008C7DD4"/>
    <w:rsid w:val="008C7F3B"/>
    <w:rsid w:val="008D0499"/>
    <w:rsid w:val="008D0863"/>
    <w:rsid w:val="008D0AFB"/>
    <w:rsid w:val="008D1511"/>
    <w:rsid w:val="008D1B8D"/>
    <w:rsid w:val="008D27E2"/>
    <w:rsid w:val="008D2BF2"/>
    <w:rsid w:val="008D32DF"/>
    <w:rsid w:val="008D35E9"/>
    <w:rsid w:val="008D3959"/>
    <w:rsid w:val="008D3966"/>
    <w:rsid w:val="008D4352"/>
    <w:rsid w:val="008D5A60"/>
    <w:rsid w:val="008D5BFA"/>
    <w:rsid w:val="008D60BC"/>
    <w:rsid w:val="008D61CE"/>
    <w:rsid w:val="008D6D7B"/>
    <w:rsid w:val="008D6EB8"/>
    <w:rsid w:val="008D7D04"/>
    <w:rsid w:val="008D7E53"/>
    <w:rsid w:val="008D7EB7"/>
    <w:rsid w:val="008E0430"/>
    <w:rsid w:val="008E075A"/>
    <w:rsid w:val="008E0975"/>
    <w:rsid w:val="008E0EB8"/>
    <w:rsid w:val="008E10A6"/>
    <w:rsid w:val="008E1271"/>
    <w:rsid w:val="008E1A5B"/>
    <w:rsid w:val="008E2251"/>
    <w:rsid w:val="008E24B3"/>
    <w:rsid w:val="008E24CA"/>
    <w:rsid w:val="008E2672"/>
    <w:rsid w:val="008E2F6E"/>
    <w:rsid w:val="008E37CC"/>
    <w:rsid w:val="008E38AD"/>
    <w:rsid w:val="008E3EEC"/>
    <w:rsid w:val="008E3F1A"/>
    <w:rsid w:val="008E46AE"/>
    <w:rsid w:val="008E50AB"/>
    <w:rsid w:val="008E58C6"/>
    <w:rsid w:val="008E5BF2"/>
    <w:rsid w:val="008E5C81"/>
    <w:rsid w:val="008E6CA7"/>
    <w:rsid w:val="008E7748"/>
    <w:rsid w:val="008F0A38"/>
    <w:rsid w:val="008F0F84"/>
    <w:rsid w:val="008F1014"/>
    <w:rsid w:val="008F11C9"/>
    <w:rsid w:val="008F1466"/>
    <w:rsid w:val="008F14BD"/>
    <w:rsid w:val="008F1AEB"/>
    <w:rsid w:val="008F23D8"/>
    <w:rsid w:val="008F253A"/>
    <w:rsid w:val="008F2FD5"/>
    <w:rsid w:val="008F31F2"/>
    <w:rsid w:val="008F37E5"/>
    <w:rsid w:val="008F387C"/>
    <w:rsid w:val="008F403C"/>
    <w:rsid w:val="008F48C2"/>
    <w:rsid w:val="008F4DF9"/>
    <w:rsid w:val="008F4F35"/>
    <w:rsid w:val="008F5840"/>
    <w:rsid w:val="008F5B14"/>
    <w:rsid w:val="008F5B89"/>
    <w:rsid w:val="008F5CFC"/>
    <w:rsid w:val="008F5EEF"/>
    <w:rsid w:val="008F66FE"/>
    <w:rsid w:val="008F72CC"/>
    <w:rsid w:val="008F72CD"/>
    <w:rsid w:val="008F7575"/>
    <w:rsid w:val="008F7A35"/>
    <w:rsid w:val="00900712"/>
    <w:rsid w:val="00900727"/>
    <w:rsid w:val="00900EDD"/>
    <w:rsid w:val="0090177A"/>
    <w:rsid w:val="00903802"/>
    <w:rsid w:val="00904640"/>
    <w:rsid w:val="0090470C"/>
    <w:rsid w:val="00904748"/>
    <w:rsid w:val="00905BA6"/>
    <w:rsid w:val="00905F2A"/>
    <w:rsid w:val="00906231"/>
    <w:rsid w:val="0090696D"/>
    <w:rsid w:val="00906CD6"/>
    <w:rsid w:val="00906E4D"/>
    <w:rsid w:val="00906F31"/>
    <w:rsid w:val="0090729B"/>
    <w:rsid w:val="00907576"/>
    <w:rsid w:val="00907650"/>
    <w:rsid w:val="009078B3"/>
    <w:rsid w:val="00907980"/>
    <w:rsid w:val="00907A4F"/>
    <w:rsid w:val="00907A77"/>
    <w:rsid w:val="00907C68"/>
    <w:rsid w:val="00907E00"/>
    <w:rsid w:val="00910193"/>
    <w:rsid w:val="00910606"/>
    <w:rsid w:val="0091088D"/>
    <w:rsid w:val="00910FC9"/>
    <w:rsid w:val="009122A6"/>
    <w:rsid w:val="00912553"/>
    <w:rsid w:val="0091291A"/>
    <w:rsid w:val="009133A6"/>
    <w:rsid w:val="00913612"/>
    <w:rsid w:val="0091366A"/>
    <w:rsid w:val="00913824"/>
    <w:rsid w:val="00913CEC"/>
    <w:rsid w:val="00914129"/>
    <w:rsid w:val="00914A7D"/>
    <w:rsid w:val="00915757"/>
    <w:rsid w:val="009159B3"/>
    <w:rsid w:val="00915CFB"/>
    <w:rsid w:val="00915FC5"/>
    <w:rsid w:val="0091607D"/>
    <w:rsid w:val="0091609F"/>
    <w:rsid w:val="00916181"/>
    <w:rsid w:val="00916367"/>
    <w:rsid w:val="009174F8"/>
    <w:rsid w:val="009204C5"/>
    <w:rsid w:val="009212BF"/>
    <w:rsid w:val="0092180D"/>
    <w:rsid w:val="009218BD"/>
    <w:rsid w:val="009224F1"/>
    <w:rsid w:val="009226E0"/>
    <w:rsid w:val="00922F17"/>
    <w:rsid w:val="009232C9"/>
    <w:rsid w:val="00923608"/>
    <w:rsid w:val="009238E5"/>
    <w:rsid w:val="00923F12"/>
    <w:rsid w:val="00924FF8"/>
    <w:rsid w:val="009258AE"/>
    <w:rsid w:val="00925BA8"/>
    <w:rsid w:val="00926058"/>
    <w:rsid w:val="00926DA7"/>
    <w:rsid w:val="00927D09"/>
    <w:rsid w:val="00927F41"/>
    <w:rsid w:val="00927F8B"/>
    <w:rsid w:val="0093034B"/>
    <w:rsid w:val="0093094D"/>
    <w:rsid w:val="00930CEB"/>
    <w:rsid w:val="009312BE"/>
    <w:rsid w:val="00932264"/>
    <w:rsid w:val="009328C7"/>
    <w:rsid w:val="00932E13"/>
    <w:rsid w:val="009332AF"/>
    <w:rsid w:val="009336EC"/>
    <w:rsid w:val="00933F56"/>
    <w:rsid w:val="00934C13"/>
    <w:rsid w:val="0093515C"/>
    <w:rsid w:val="00935228"/>
    <w:rsid w:val="009355A2"/>
    <w:rsid w:val="00935F9E"/>
    <w:rsid w:val="00936D98"/>
    <w:rsid w:val="00940147"/>
    <w:rsid w:val="00940324"/>
    <w:rsid w:val="009403D9"/>
    <w:rsid w:val="00941523"/>
    <w:rsid w:val="00941899"/>
    <w:rsid w:val="0094240E"/>
    <w:rsid w:val="00942B28"/>
    <w:rsid w:val="00942C80"/>
    <w:rsid w:val="00942DCE"/>
    <w:rsid w:val="00943029"/>
    <w:rsid w:val="00943197"/>
    <w:rsid w:val="009435F2"/>
    <w:rsid w:val="00943FBA"/>
    <w:rsid w:val="009445D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58F"/>
    <w:rsid w:val="00950729"/>
    <w:rsid w:val="00951300"/>
    <w:rsid w:val="009515C2"/>
    <w:rsid w:val="00951ADB"/>
    <w:rsid w:val="00952239"/>
    <w:rsid w:val="00952633"/>
    <w:rsid w:val="009531CA"/>
    <w:rsid w:val="0095380C"/>
    <w:rsid w:val="00953DD5"/>
    <w:rsid w:val="00954353"/>
    <w:rsid w:val="0095443E"/>
    <w:rsid w:val="00954533"/>
    <w:rsid w:val="00955C0A"/>
    <w:rsid w:val="00955C4F"/>
    <w:rsid w:val="00956109"/>
    <w:rsid w:val="009575AA"/>
    <w:rsid w:val="00957A6A"/>
    <w:rsid w:val="009602E5"/>
    <w:rsid w:val="009608CE"/>
    <w:rsid w:val="00960CE7"/>
    <w:rsid w:val="00960D9A"/>
    <w:rsid w:val="0096115B"/>
    <w:rsid w:val="00961623"/>
    <w:rsid w:val="00961A13"/>
    <w:rsid w:val="009623A2"/>
    <w:rsid w:val="00962EB2"/>
    <w:rsid w:val="00963B86"/>
    <w:rsid w:val="00963CFA"/>
    <w:rsid w:val="00963D67"/>
    <w:rsid w:val="00964777"/>
    <w:rsid w:val="00965575"/>
    <w:rsid w:val="0096564B"/>
    <w:rsid w:val="009657F1"/>
    <w:rsid w:val="00966229"/>
    <w:rsid w:val="0096625D"/>
    <w:rsid w:val="0096631F"/>
    <w:rsid w:val="0096648B"/>
    <w:rsid w:val="009664F5"/>
    <w:rsid w:val="00966FB4"/>
    <w:rsid w:val="0096725D"/>
    <w:rsid w:val="009677CE"/>
    <w:rsid w:val="009709F8"/>
    <w:rsid w:val="009723C8"/>
    <w:rsid w:val="009723EC"/>
    <w:rsid w:val="009726A1"/>
    <w:rsid w:val="0097271B"/>
    <w:rsid w:val="009728F6"/>
    <w:rsid w:val="00972929"/>
    <w:rsid w:val="00972F91"/>
    <w:rsid w:val="0097302E"/>
    <w:rsid w:val="0097317C"/>
    <w:rsid w:val="00973827"/>
    <w:rsid w:val="009739F2"/>
    <w:rsid w:val="00973D63"/>
    <w:rsid w:val="009742D3"/>
    <w:rsid w:val="009746D4"/>
    <w:rsid w:val="00974A46"/>
    <w:rsid w:val="0097597B"/>
    <w:rsid w:val="00976F32"/>
    <w:rsid w:val="00977284"/>
    <w:rsid w:val="00977B06"/>
    <w:rsid w:val="00977BA7"/>
    <w:rsid w:val="00977E45"/>
    <w:rsid w:val="00977EB0"/>
    <w:rsid w:val="009801D4"/>
    <w:rsid w:val="00980506"/>
    <w:rsid w:val="00980517"/>
    <w:rsid w:val="0098086D"/>
    <w:rsid w:val="00981711"/>
    <w:rsid w:val="0098194F"/>
    <w:rsid w:val="009826C8"/>
    <w:rsid w:val="00982F56"/>
    <w:rsid w:val="00982F5C"/>
    <w:rsid w:val="0098354D"/>
    <w:rsid w:val="00983686"/>
    <w:rsid w:val="009836E4"/>
    <w:rsid w:val="00983F12"/>
    <w:rsid w:val="0098412F"/>
    <w:rsid w:val="009847EF"/>
    <w:rsid w:val="009849AF"/>
    <w:rsid w:val="00984AED"/>
    <w:rsid w:val="00984E3E"/>
    <w:rsid w:val="00985669"/>
    <w:rsid w:val="00985EA4"/>
    <w:rsid w:val="00985F28"/>
    <w:rsid w:val="00986149"/>
    <w:rsid w:val="00986176"/>
    <w:rsid w:val="0098686E"/>
    <w:rsid w:val="00986E7F"/>
    <w:rsid w:val="00987536"/>
    <w:rsid w:val="00987C4D"/>
    <w:rsid w:val="0099022F"/>
    <w:rsid w:val="009908F4"/>
    <w:rsid w:val="00990BD5"/>
    <w:rsid w:val="0099125D"/>
    <w:rsid w:val="0099196F"/>
    <w:rsid w:val="00992B98"/>
    <w:rsid w:val="00993338"/>
    <w:rsid w:val="0099359F"/>
    <w:rsid w:val="009938A3"/>
    <w:rsid w:val="00993AC5"/>
    <w:rsid w:val="00994871"/>
    <w:rsid w:val="00994CB8"/>
    <w:rsid w:val="00994E08"/>
    <w:rsid w:val="00994F42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976A6"/>
    <w:rsid w:val="009A010D"/>
    <w:rsid w:val="009A0C6F"/>
    <w:rsid w:val="009A14EF"/>
    <w:rsid w:val="009A1729"/>
    <w:rsid w:val="009A1ED4"/>
    <w:rsid w:val="009A2DF9"/>
    <w:rsid w:val="009A373B"/>
    <w:rsid w:val="009A3A86"/>
    <w:rsid w:val="009A43CF"/>
    <w:rsid w:val="009A4869"/>
    <w:rsid w:val="009A49D5"/>
    <w:rsid w:val="009A4A4D"/>
    <w:rsid w:val="009A50A4"/>
    <w:rsid w:val="009A51C7"/>
    <w:rsid w:val="009A54CE"/>
    <w:rsid w:val="009A5738"/>
    <w:rsid w:val="009A6A6B"/>
    <w:rsid w:val="009A6E49"/>
    <w:rsid w:val="009A7DAA"/>
    <w:rsid w:val="009B03F6"/>
    <w:rsid w:val="009B1D46"/>
    <w:rsid w:val="009B1EF9"/>
    <w:rsid w:val="009B24E0"/>
    <w:rsid w:val="009B26AC"/>
    <w:rsid w:val="009B2A71"/>
    <w:rsid w:val="009B2B26"/>
    <w:rsid w:val="009B3454"/>
    <w:rsid w:val="009B37E2"/>
    <w:rsid w:val="009B38C1"/>
    <w:rsid w:val="009B4519"/>
    <w:rsid w:val="009B46F7"/>
    <w:rsid w:val="009B4A1E"/>
    <w:rsid w:val="009B4A48"/>
    <w:rsid w:val="009B4E28"/>
    <w:rsid w:val="009B506B"/>
    <w:rsid w:val="009B57EF"/>
    <w:rsid w:val="009B5B85"/>
    <w:rsid w:val="009B5FFF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1976"/>
    <w:rsid w:val="009C1E40"/>
    <w:rsid w:val="009C2685"/>
    <w:rsid w:val="009C2B9A"/>
    <w:rsid w:val="009C2CE0"/>
    <w:rsid w:val="009C37ED"/>
    <w:rsid w:val="009C39BC"/>
    <w:rsid w:val="009C4BC2"/>
    <w:rsid w:val="009C4CF1"/>
    <w:rsid w:val="009C4D22"/>
    <w:rsid w:val="009C5144"/>
    <w:rsid w:val="009C51B9"/>
    <w:rsid w:val="009C5302"/>
    <w:rsid w:val="009C60B1"/>
    <w:rsid w:val="009C6181"/>
    <w:rsid w:val="009C631E"/>
    <w:rsid w:val="009C7249"/>
    <w:rsid w:val="009C7320"/>
    <w:rsid w:val="009C76FC"/>
    <w:rsid w:val="009C7DE1"/>
    <w:rsid w:val="009C7E5F"/>
    <w:rsid w:val="009C7FE0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26E4"/>
    <w:rsid w:val="009D319C"/>
    <w:rsid w:val="009D3B7C"/>
    <w:rsid w:val="009D4CBF"/>
    <w:rsid w:val="009D4CD6"/>
    <w:rsid w:val="009D5BAB"/>
    <w:rsid w:val="009D5FF6"/>
    <w:rsid w:val="009D6307"/>
    <w:rsid w:val="009D67C2"/>
    <w:rsid w:val="009D6A0A"/>
    <w:rsid w:val="009D7580"/>
    <w:rsid w:val="009D7BE7"/>
    <w:rsid w:val="009E058F"/>
    <w:rsid w:val="009E0A9E"/>
    <w:rsid w:val="009E0BFA"/>
    <w:rsid w:val="009E0CD1"/>
    <w:rsid w:val="009E0D58"/>
    <w:rsid w:val="009E0F22"/>
    <w:rsid w:val="009E0F86"/>
    <w:rsid w:val="009E1475"/>
    <w:rsid w:val="009E19A2"/>
    <w:rsid w:val="009E20BC"/>
    <w:rsid w:val="009E20D6"/>
    <w:rsid w:val="009E2434"/>
    <w:rsid w:val="009E2B0C"/>
    <w:rsid w:val="009E2FD0"/>
    <w:rsid w:val="009E3AFD"/>
    <w:rsid w:val="009E3CDD"/>
    <w:rsid w:val="009E4A12"/>
    <w:rsid w:val="009E4B16"/>
    <w:rsid w:val="009E4B2A"/>
    <w:rsid w:val="009E4F07"/>
    <w:rsid w:val="009E5C60"/>
    <w:rsid w:val="009E5F74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0BC3"/>
    <w:rsid w:val="009F0E1A"/>
    <w:rsid w:val="009F1096"/>
    <w:rsid w:val="009F1158"/>
    <w:rsid w:val="009F150E"/>
    <w:rsid w:val="009F266E"/>
    <w:rsid w:val="009F27AD"/>
    <w:rsid w:val="009F348A"/>
    <w:rsid w:val="009F39A7"/>
    <w:rsid w:val="009F3FB5"/>
    <w:rsid w:val="009F4129"/>
    <w:rsid w:val="009F4383"/>
    <w:rsid w:val="009F521F"/>
    <w:rsid w:val="009F5356"/>
    <w:rsid w:val="009F553C"/>
    <w:rsid w:val="009F59F8"/>
    <w:rsid w:val="009F65F0"/>
    <w:rsid w:val="009F6845"/>
    <w:rsid w:val="009F6AE7"/>
    <w:rsid w:val="00A00457"/>
    <w:rsid w:val="00A005B0"/>
    <w:rsid w:val="00A01370"/>
    <w:rsid w:val="00A01373"/>
    <w:rsid w:val="00A01514"/>
    <w:rsid w:val="00A01F17"/>
    <w:rsid w:val="00A022A5"/>
    <w:rsid w:val="00A0332F"/>
    <w:rsid w:val="00A03A22"/>
    <w:rsid w:val="00A03C72"/>
    <w:rsid w:val="00A04294"/>
    <w:rsid w:val="00A04634"/>
    <w:rsid w:val="00A0497B"/>
    <w:rsid w:val="00A04D67"/>
    <w:rsid w:val="00A05484"/>
    <w:rsid w:val="00A05672"/>
    <w:rsid w:val="00A05BA3"/>
    <w:rsid w:val="00A05EC8"/>
    <w:rsid w:val="00A06119"/>
    <w:rsid w:val="00A06E12"/>
    <w:rsid w:val="00A0703A"/>
    <w:rsid w:val="00A07A48"/>
    <w:rsid w:val="00A07E3C"/>
    <w:rsid w:val="00A108EE"/>
    <w:rsid w:val="00A10AD4"/>
    <w:rsid w:val="00A10BB8"/>
    <w:rsid w:val="00A11C08"/>
    <w:rsid w:val="00A11F8C"/>
    <w:rsid w:val="00A1200D"/>
    <w:rsid w:val="00A124C2"/>
    <w:rsid w:val="00A13247"/>
    <w:rsid w:val="00A13415"/>
    <w:rsid w:val="00A137E4"/>
    <w:rsid w:val="00A13DDD"/>
    <w:rsid w:val="00A14008"/>
    <w:rsid w:val="00A143A3"/>
    <w:rsid w:val="00A145A4"/>
    <w:rsid w:val="00A14813"/>
    <w:rsid w:val="00A150B2"/>
    <w:rsid w:val="00A1566A"/>
    <w:rsid w:val="00A15C1F"/>
    <w:rsid w:val="00A165BF"/>
    <w:rsid w:val="00A16E83"/>
    <w:rsid w:val="00A172E8"/>
    <w:rsid w:val="00A179A0"/>
    <w:rsid w:val="00A179FF"/>
    <w:rsid w:val="00A202BD"/>
    <w:rsid w:val="00A20D4F"/>
    <w:rsid w:val="00A20DD4"/>
    <w:rsid w:val="00A21A36"/>
    <w:rsid w:val="00A21DF7"/>
    <w:rsid w:val="00A22401"/>
    <w:rsid w:val="00A2275C"/>
    <w:rsid w:val="00A22A35"/>
    <w:rsid w:val="00A22A44"/>
    <w:rsid w:val="00A23C0B"/>
    <w:rsid w:val="00A25294"/>
    <w:rsid w:val="00A254EE"/>
    <w:rsid w:val="00A25BE7"/>
    <w:rsid w:val="00A26475"/>
    <w:rsid w:val="00A26F2F"/>
    <w:rsid w:val="00A27008"/>
    <w:rsid w:val="00A27247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40C"/>
    <w:rsid w:val="00A346BA"/>
    <w:rsid w:val="00A34BC4"/>
    <w:rsid w:val="00A34C59"/>
    <w:rsid w:val="00A34C67"/>
    <w:rsid w:val="00A34D62"/>
    <w:rsid w:val="00A3611D"/>
    <w:rsid w:val="00A36339"/>
    <w:rsid w:val="00A366E4"/>
    <w:rsid w:val="00A40D52"/>
    <w:rsid w:val="00A41278"/>
    <w:rsid w:val="00A421E4"/>
    <w:rsid w:val="00A427B0"/>
    <w:rsid w:val="00A428FB"/>
    <w:rsid w:val="00A43374"/>
    <w:rsid w:val="00A4376F"/>
    <w:rsid w:val="00A43A81"/>
    <w:rsid w:val="00A43C99"/>
    <w:rsid w:val="00A43FD0"/>
    <w:rsid w:val="00A44754"/>
    <w:rsid w:val="00A447FC"/>
    <w:rsid w:val="00A44919"/>
    <w:rsid w:val="00A45127"/>
    <w:rsid w:val="00A45242"/>
    <w:rsid w:val="00A4549F"/>
    <w:rsid w:val="00A45B9B"/>
    <w:rsid w:val="00A45C93"/>
    <w:rsid w:val="00A460BF"/>
    <w:rsid w:val="00A462FE"/>
    <w:rsid w:val="00A46AC6"/>
    <w:rsid w:val="00A46EFA"/>
    <w:rsid w:val="00A47781"/>
    <w:rsid w:val="00A4787E"/>
    <w:rsid w:val="00A501C9"/>
    <w:rsid w:val="00A502E8"/>
    <w:rsid w:val="00A50506"/>
    <w:rsid w:val="00A505F0"/>
    <w:rsid w:val="00A50F0F"/>
    <w:rsid w:val="00A52610"/>
    <w:rsid w:val="00A52A3E"/>
    <w:rsid w:val="00A53A6C"/>
    <w:rsid w:val="00A53C82"/>
    <w:rsid w:val="00A53F55"/>
    <w:rsid w:val="00A540F6"/>
    <w:rsid w:val="00A5417B"/>
    <w:rsid w:val="00A54372"/>
    <w:rsid w:val="00A54599"/>
    <w:rsid w:val="00A54B82"/>
    <w:rsid w:val="00A54C5E"/>
    <w:rsid w:val="00A550E6"/>
    <w:rsid w:val="00A55416"/>
    <w:rsid w:val="00A55EAB"/>
    <w:rsid w:val="00A569D4"/>
    <w:rsid w:val="00A56A44"/>
    <w:rsid w:val="00A56B6B"/>
    <w:rsid w:val="00A56F74"/>
    <w:rsid w:val="00A570C6"/>
    <w:rsid w:val="00A5723F"/>
    <w:rsid w:val="00A572B4"/>
    <w:rsid w:val="00A57413"/>
    <w:rsid w:val="00A57642"/>
    <w:rsid w:val="00A57DC7"/>
    <w:rsid w:val="00A57F1A"/>
    <w:rsid w:val="00A60163"/>
    <w:rsid w:val="00A6038D"/>
    <w:rsid w:val="00A60CF0"/>
    <w:rsid w:val="00A61429"/>
    <w:rsid w:val="00A61514"/>
    <w:rsid w:val="00A61645"/>
    <w:rsid w:val="00A61814"/>
    <w:rsid w:val="00A61B57"/>
    <w:rsid w:val="00A61CF3"/>
    <w:rsid w:val="00A61D5D"/>
    <w:rsid w:val="00A6207C"/>
    <w:rsid w:val="00A62080"/>
    <w:rsid w:val="00A62322"/>
    <w:rsid w:val="00A630A2"/>
    <w:rsid w:val="00A632B8"/>
    <w:rsid w:val="00A634F7"/>
    <w:rsid w:val="00A63A25"/>
    <w:rsid w:val="00A63BF3"/>
    <w:rsid w:val="00A6412D"/>
    <w:rsid w:val="00A64942"/>
    <w:rsid w:val="00A6500A"/>
    <w:rsid w:val="00A65911"/>
    <w:rsid w:val="00A65A26"/>
    <w:rsid w:val="00A65C0A"/>
    <w:rsid w:val="00A6643C"/>
    <w:rsid w:val="00A664E3"/>
    <w:rsid w:val="00A66C59"/>
    <w:rsid w:val="00A66F8E"/>
    <w:rsid w:val="00A67544"/>
    <w:rsid w:val="00A67678"/>
    <w:rsid w:val="00A67C37"/>
    <w:rsid w:val="00A7000A"/>
    <w:rsid w:val="00A701AD"/>
    <w:rsid w:val="00A7075B"/>
    <w:rsid w:val="00A707C6"/>
    <w:rsid w:val="00A71629"/>
    <w:rsid w:val="00A71CE6"/>
    <w:rsid w:val="00A71D23"/>
    <w:rsid w:val="00A7333A"/>
    <w:rsid w:val="00A736B2"/>
    <w:rsid w:val="00A73D0D"/>
    <w:rsid w:val="00A73DA0"/>
    <w:rsid w:val="00A74514"/>
    <w:rsid w:val="00A74A92"/>
    <w:rsid w:val="00A74BAE"/>
    <w:rsid w:val="00A74E31"/>
    <w:rsid w:val="00A75399"/>
    <w:rsid w:val="00A7588A"/>
    <w:rsid w:val="00A75BF0"/>
    <w:rsid w:val="00A75CC1"/>
    <w:rsid w:val="00A75E88"/>
    <w:rsid w:val="00A7611B"/>
    <w:rsid w:val="00A775B9"/>
    <w:rsid w:val="00A8056E"/>
    <w:rsid w:val="00A812E8"/>
    <w:rsid w:val="00A814BC"/>
    <w:rsid w:val="00A82D58"/>
    <w:rsid w:val="00A8399D"/>
    <w:rsid w:val="00A83E3D"/>
    <w:rsid w:val="00A8443A"/>
    <w:rsid w:val="00A8479C"/>
    <w:rsid w:val="00A84BAF"/>
    <w:rsid w:val="00A8557B"/>
    <w:rsid w:val="00A855A6"/>
    <w:rsid w:val="00A85A05"/>
    <w:rsid w:val="00A85D99"/>
    <w:rsid w:val="00A86800"/>
    <w:rsid w:val="00A86D63"/>
    <w:rsid w:val="00A8760D"/>
    <w:rsid w:val="00A87797"/>
    <w:rsid w:val="00A90165"/>
    <w:rsid w:val="00A90E72"/>
    <w:rsid w:val="00A92286"/>
    <w:rsid w:val="00A922A2"/>
    <w:rsid w:val="00A92372"/>
    <w:rsid w:val="00A93050"/>
    <w:rsid w:val="00A931F9"/>
    <w:rsid w:val="00A9327B"/>
    <w:rsid w:val="00A93470"/>
    <w:rsid w:val="00A9361B"/>
    <w:rsid w:val="00A93B69"/>
    <w:rsid w:val="00A94335"/>
    <w:rsid w:val="00A945A6"/>
    <w:rsid w:val="00A95C8A"/>
    <w:rsid w:val="00A9616D"/>
    <w:rsid w:val="00A963C7"/>
    <w:rsid w:val="00A967F2"/>
    <w:rsid w:val="00A96C23"/>
    <w:rsid w:val="00AA080D"/>
    <w:rsid w:val="00AA0BF5"/>
    <w:rsid w:val="00AA1626"/>
    <w:rsid w:val="00AA1839"/>
    <w:rsid w:val="00AA1C25"/>
    <w:rsid w:val="00AA1C7A"/>
    <w:rsid w:val="00AA2133"/>
    <w:rsid w:val="00AA231C"/>
    <w:rsid w:val="00AA23B3"/>
    <w:rsid w:val="00AA2B0F"/>
    <w:rsid w:val="00AA3DB7"/>
    <w:rsid w:val="00AA4073"/>
    <w:rsid w:val="00AA4358"/>
    <w:rsid w:val="00AA45A6"/>
    <w:rsid w:val="00AA4645"/>
    <w:rsid w:val="00AA50EB"/>
    <w:rsid w:val="00AA51F5"/>
    <w:rsid w:val="00AA5B8B"/>
    <w:rsid w:val="00AA5E3B"/>
    <w:rsid w:val="00AA6752"/>
    <w:rsid w:val="00AA68B4"/>
    <w:rsid w:val="00AA6A1D"/>
    <w:rsid w:val="00AA7713"/>
    <w:rsid w:val="00AA7D6C"/>
    <w:rsid w:val="00AA7DA9"/>
    <w:rsid w:val="00AB0543"/>
    <w:rsid w:val="00AB0AC9"/>
    <w:rsid w:val="00AB1143"/>
    <w:rsid w:val="00AB185A"/>
    <w:rsid w:val="00AB1BA7"/>
    <w:rsid w:val="00AB1E04"/>
    <w:rsid w:val="00AB1F02"/>
    <w:rsid w:val="00AB2332"/>
    <w:rsid w:val="00AB29CF"/>
    <w:rsid w:val="00AB2A1F"/>
    <w:rsid w:val="00AB3113"/>
    <w:rsid w:val="00AB32D8"/>
    <w:rsid w:val="00AB348A"/>
    <w:rsid w:val="00AB3F38"/>
    <w:rsid w:val="00AB43EC"/>
    <w:rsid w:val="00AB4A4F"/>
    <w:rsid w:val="00AB4BF4"/>
    <w:rsid w:val="00AB4FE6"/>
    <w:rsid w:val="00AB53B9"/>
    <w:rsid w:val="00AB577C"/>
    <w:rsid w:val="00AB5ADF"/>
    <w:rsid w:val="00AB5E57"/>
    <w:rsid w:val="00AB5FB8"/>
    <w:rsid w:val="00AB6D45"/>
    <w:rsid w:val="00AB705C"/>
    <w:rsid w:val="00AB725F"/>
    <w:rsid w:val="00AB7C7D"/>
    <w:rsid w:val="00AB7D15"/>
    <w:rsid w:val="00AB7EE5"/>
    <w:rsid w:val="00AC00EF"/>
    <w:rsid w:val="00AC0705"/>
    <w:rsid w:val="00AC0F02"/>
    <w:rsid w:val="00AC109B"/>
    <w:rsid w:val="00AC1C5D"/>
    <w:rsid w:val="00AC209E"/>
    <w:rsid w:val="00AC3B25"/>
    <w:rsid w:val="00AC4E94"/>
    <w:rsid w:val="00AC5636"/>
    <w:rsid w:val="00AC568D"/>
    <w:rsid w:val="00AC67A8"/>
    <w:rsid w:val="00AC74DA"/>
    <w:rsid w:val="00AC763B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4D3"/>
    <w:rsid w:val="00AD5FBE"/>
    <w:rsid w:val="00AD6598"/>
    <w:rsid w:val="00AD6DA9"/>
    <w:rsid w:val="00AD7305"/>
    <w:rsid w:val="00AD745A"/>
    <w:rsid w:val="00AD75B2"/>
    <w:rsid w:val="00AD7D6C"/>
    <w:rsid w:val="00AD7E64"/>
    <w:rsid w:val="00AE0C56"/>
    <w:rsid w:val="00AE141B"/>
    <w:rsid w:val="00AE149E"/>
    <w:rsid w:val="00AE20A9"/>
    <w:rsid w:val="00AE2263"/>
    <w:rsid w:val="00AE22F2"/>
    <w:rsid w:val="00AE24CC"/>
    <w:rsid w:val="00AE2853"/>
    <w:rsid w:val="00AE28C5"/>
    <w:rsid w:val="00AE29FC"/>
    <w:rsid w:val="00AE2ADF"/>
    <w:rsid w:val="00AE2B81"/>
    <w:rsid w:val="00AE2F3F"/>
    <w:rsid w:val="00AE3368"/>
    <w:rsid w:val="00AE3B4E"/>
    <w:rsid w:val="00AE4B51"/>
    <w:rsid w:val="00AE4DDA"/>
    <w:rsid w:val="00AE59EC"/>
    <w:rsid w:val="00AE67B3"/>
    <w:rsid w:val="00AE700E"/>
    <w:rsid w:val="00AE7864"/>
    <w:rsid w:val="00AE7933"/>
    <w:rsid w:val="00AE7949"/>
    <w:rsid w:val="00AE7C33"/>
    <w:rsid w:val="00AF0B68"/>
    <w:rsid w:val="00AF0D0C"/>
    <w:rsid w:val="00AF0F47"/>
    <w:rsid w:val="00AF17C5"/>
    <w:rsid w:val="00AF25D5"/>
    <w:rsid w:val="00AF33DD"/>
    <w:rsid w:val="00AF34E8"/>
    <w:rsid w:val="00AF38EA"/>
    <w:rsid w:val="00AF3DBB"/>
    <w:rsid w:val="00AF4B8D"/>
    <w:rsid w:val="00AF5021"/>
    <w:rsid w:val="00AF5194"/>
    <w:rsid w:val="00AF53EF"/>
    <w:rsid w:val="00AF67E7"/>
    <w:rsid w:val="00AF73C3"/>
    <w:rsid w:val="00AF75D3"/>
    <w:rsid w:val="00AF795C"/>
    <w:rsid w:val="00B00752"/>
    <w:rsid w:val="00B01229"/>
    <w:rsid w:val="00B0193D"/>
    <w:rsid w:val="00B019F8"/>
    <w:rsid w:val="00B026C1"/>
    <w:rsid w:val="00B02B9C"/>
    <w:rsid w:val="00B02C89"/>
    <w:rsid w:val="00B02D41"/>
    <w:rsid w:val="00B0353B"/>
    <w:rsid w:val="00B040B2"/>
    <w:rsid w:val="00B04184"/>
    <w:rsid w:val="00B04D88"/>
    <w:rsid w:val="00B0569D"/>
    <w:rsid w:val="00B0660C"/>
    <w:rsid w:val="00B07150"/>
    <w:rsid w:val="00B10558"/>
    <w:rsid w:val="00B11079"/>
    <w:rsid w:val="00B12EF9"/>
    <w:rsid w:val="00B13B21"/>
    <w:rsid w:val="00B143EF"/>
    <w:rsid w:val="00B14680"/>
    <w:rsid w:val="00B14977"/>
    <w:rsid w:val="00B149F1"/>
    <w:rsid w:val="00B14DA8"/>
    <w:rsid w:val="00B156A9"/>
    <w:rsid w:val="00B15F83"/>
    <w:rsid w:val="00B15FC2"/>
    <w:rsid w:val="00B160FF"/>
    <w:rsid w:val="00B16322"/>
    <w:rsid w:val="00B1662E"/>
    <w:rsid w:val="00B16A6F"/>
    <w:rsid w:val="00B1716A"/>
    <w:rsid w:val="00B176DC"/>
    <w:rsid w:val="00B1778B"/>
    <w:rsid w:val="00B204A9"/>
    <w:rsid w:val="00B226C7"/>
    <w:rsid w:val="00B22743"/>
    <w:rsid w:val="00B22AC9"/>
    <w:rsid w:val="00B22C0D"/>
    <w:rsid w:val="00B22FAC"/>
    <w:rsid w:val="00B22FB9"/>
    <w:rsid w:val="00B2334E"/>
    <w:rsid w:val="00B238F6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526"/>
    <w:rsid w:val="00B30609"/>
    <w:rsid w:val="00B30B4E"/>
    <w:rsid w:val="00B31246"/>
    <w:rsid w:val="00B32347"/>
    <w:rsid w:val="00B326FF"/>
    <w:rsid w:val="00B32783"/>
    <w:rsid w:val="00B32864"/>
    <w:rsid w:val="00B340AA"/>
    <w:rsid w:val="00B345DD"/>
    <w:rsid w:val="00B34A9F"/>
    <w:rsid w:val="00B34B80"/>
    <w:rsid w:val="00B3501B"/>
    <w:rsid w:val="00B35CDA"/>
    <w:rsid w:val="00B363A8"/>
    <w:rsid w:val="00B372F2"/>
    <w:rsid w:val="00B379C7"/>
    <w:rsid w:val="00B37D97"/>
    <w:rsid w:val="00B40BC3"/>
    <w:rsid w:val="00B411BD"/>
    <w:rsid w:val="00B41559"/>
    <w:rsid w:val="00B418E8"/>
    <w:rsid w:val="00B420EE"/>
    <w:rsid w:val="00B4212D"/>
    <w:rsid w:val="00B42210"/>
    <w:rsid w:val="00B42285"/>
    <w:rsid w:val="00B4229B"/>
    <w:rsid w:val="00B4274B"/>
    <w:rsid w:val="00B435B1"/>
    <w:rsid w:val="00B4367F"/>
    <w:rsid w:val="00B437ED"/>
    <w:rsid w:val="00B438BA"/>
    <w:rsid w:val="00B438CE"/>
    <w:rsid w:val="00B44264"/>
    <w:rsid w:val="00B44284"/>
    <w:rsid w:val="00B44493"/>
    <w:rsid w:val="00B4469B"/>
    <w:rsid w:val="00B447F9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388"/>
    <w:rsid w:val="00B51542"/>
    <w:rsid w:val="00B518B8"/>
    <w:rsid w:val="00B5191E"/>
    <w:rsid w:val="00B51D1D"/>
    <w:rsid w:val="00B5310E"/>
    <w:rsid w:val="00B5321B"/>
    <w:rsid w:val="00B53A43"/>
    <w:rsid w:val="00B54ACC"/>
    <w:rsid w:val="00B54B63"/>
    <w:rsid w:val="00B54DCB"/>
    <w:rsid w:val="00B55AC2"/>
    <w:rsid w:val="00B55AE1"/>
    <w:rsid w:val="00B560C9"/>
    <w:rsid w:val="00B561C6"/>
    <w:rsid w:val="00B5641C"/>
    <w:rsid w:val="00B56533"/>
    <w:rsid w:val="00B56569"/>
    <w:rsid w:val="00B56647"/>
    <w:rsid w:val="00B56CFC"/>
    <w:rsid w:val="00B56D65"/>
    <w:rsid w:val="00B57777"/>
    <w:rsid w:val="00B579C4"/>
    <w:rsid w:val="00B57A17"/>
    <w:rsid w:val="00B57A29"/>
    <w:rsid w:val="00B60820"/>
    <w:rsid w:val="00B6088F"/>
    <w:rsid w:val="00B6186B"/>
    <w:rsid w:val="00B61BE2"/>
    <w:rsid w:val="00B61DBD"/>
    <w:rsid w:val="00B6266F"/>
    <w:rsid w:val="00B626EB"/>
    <w:rsid w:val="00B62907"/>
    <w:rsid w:val="00B62E0B"/>
    <w:rsid w:val="00B6362A"/>
    <w:rsid w:val="00B63C32"/>
    <w:rsid w:val="00B640E9"/>
    <w:rsid w:val="00B64434"/>
    <w:rsid w:val="00B657E1"/>
    <w:rsid w:val="00B659C5"/>
    <w:rsid w:val="00B65E2C"/>
    <w:rsid w:val="00B66559"/>
    <w:rsid w:val="00B66DA7"/>
    <w:rsid w:val="00B67742"/>
    <w:rsid w:val="00B70D58"/>
    <w:rsid w:val="00B711CE"/>
    <w:rsid w:val="00B71CA8"/>
    <w:rsid w:val="00B71DC8"/>
    <w:rsid w:val="00B73A4D"/>
    <w:rsid w:val="00B73A6A"/>
    <w:rsid w:val="00B746C6"/>
    <w:rsid w:val="00B74B5B"/>
    <w:rsid w:val="00B74F63"/>
    <w:rsid w:val="00B75CC5"/>
    <w:rsid w:val="00B7604C"/>
    <w:rsid w:val="00B7652C"/>
    <w:rsid w:val="00B76639"/>
    <w:rsid w:val="00B766BF"/>
    <w:rsid w:val="00B76FA6"/>
    <w:rsid w:val="00B774B7"/>
    <w:rsid w:val="00B80835"/>
    <w:rsid w:val="00B80910"/>
    <w:rsid w:val="00B80B71"/>
    <w:rsid w:val="00B80BB3"/>
    <w:rsid w:val="00B810AB"/>
    <w:rsid w:val="00B818F4"/>
    <w:rsid w:val="00B81BC9"/>
    <w:rsid w:val="00B8222F"/>
    <w:rsid w:val="00B82295"/>
    <w:rsid w:val="00B82615"/>
    <w:rsid w:val="00B829BE"/>
    <w:rsid w:val="00B82C5D"/>
    <w:rsid w:val="00B82CF3"/>
    <w:rsid w:val="00B82EA3"/>
    <w:rsid w:val="00B83444"/>
    <w:rsid w:val="00B836ED"/>
    <w:rsid w:val="00B83CD3"/>
    <w:rsid w:val="00B84267"/>
    <w:rsid w:val="00B84BFE"/>
    <w:rsid w:val="00B853BE"/>
    <w:rsid w:val="00B8579F"/>
    <w:rsid w:val="00B86476"/>
    <w:rsid w:val="00B86852"/>
    <w:rsid w:val="00B86A3D"/>
    <w:rsid w:val="00B86A65"/>
    <w:rsid w:val="00B875C7"/>
    <w:rsid w:val="00B879BB"/>
    <w:rsid w:val="00B87C56"/>
    <w:rsid w:val="00B87EC9"/>
    <w:rsid w:val="00B90D10"/>
    <w:rsid w:val="00B90FE5"/>
    <w:rsid w:val="00B91022"/>
    <w:rsid w:val="00B910C7"/>
    <w:rsid w:val="00B919AD"/>
    <w:rsid w:val="00B919EF"/>
    <w:rsid w:val="00B91A2B"/>
    <w:rsid w:val="00B925E3"/>
    <w:rsid w:val="00B9312D"/>
    <w:rsid w:val="00B93204"/>
    <w:rsid w:val="00B94479"/>
    <w:rsid w:val="00B9455D"/>
    <w:rsid w:val="00B9468C"/>
    <w:rsid w:val="00B94E17"/>
    <w:rsid w:val="00B957FE"/>
    <w:rsid w:val="00B958A8"/>
    <w:rsid w:val="00B958CD"/>
    <w:rsid w:val="00B95F02"/>
    <w:rsid w:val="00B961E4"/>
    <w:rsid w:val="00B965E0"/>
    <w:rsid w:val="00B96B90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3B"/>
    <w:rsid w:val="00BA0DFB"/>
    <w:rsid w:val="00BA0EB4"/>
    <w:rsid w:val="00BA1E61"/>
    <w:rsid w:val="00BA23F0"/>
    <w:rsid w:val="00BA2919"/>
    <w:rsid w:val="00BA2EAE"/>
    <w:rsid w:val="00BA2FEF"/>
    <w:rsid w:val="00BA3AFB"/>
    <w:rsid w:val="00BA5344"/>
    <w:rsid w:val="00BA5E62"/>
    <w:rsid w:val="00BA5EAA"/>
    <w:rsid w:val="00BA6425"/>
    <w:rsid w:val="00BA66A2"/>
    <w:rsid w:val="00BA7E4E"/>
    <w:rsid w:val="00BA7E92"/>
    <w:rsid w:val="00BB001A"/>
    <w:rsid w:val="00BB0149"/>
    <w:rsid w:val="00BB109D"/>
    <w:rsid w:val="00BB1548"/>
    <w:rsid w:val="00BB18A9"/>
    <w:rsid w:val="00BB1CE7"/>
    <w:rsid w:val="00BB24FB"/>
    <w:rsid w:val="00BB2FD3"/>
    <w:rsid w:val="00BB2FDF"/>
    <w:rsid w:val="00BB2FFF"/>
    <w:rsid w:val="00BB316B"/>
    <w:rsid w:val="00BB3C96"/>
    <w:rsid w:val="00BB408E"/>
    <w:rsid w:val="00BB4A16"/>
    <w:rsid w:val="00BB5910"/>
    <w:rsid w:val="00BB5FCB"/>
    <w:rsid w:val="00BB604B"/>
    <w:rsid w:val="00BB6D5C"/>
    <w:rsid w:val="00BB7297"/>
    <w:rsid w:val="00BC00EC"/>
    <w:rsid w:val="00BC01DD"/>
    <w:rsid w:val="00BC04E1"/>
    <w:rsid w:val="00BC08C5"/>
    <w:rsid w:val="00BC12FB"/>
    <w:rsid w:val="00BC13BA"/>
    <w:rsid w:val="00BC160A"/>
    <w:rsid w:val="00BC1C3C"/>
    <w:rsid w:val="00BC1E18"/>
    <w:rsid w:val="00BC28A5"/>
    <w:rsid w:val="00BC29ED"/>
    <w:rsid w:val="00BC307F"/>
    <w:rsid w:val="00BC3159"/>
    <w:rsid w:val="00BC3257"/>
    <w:rsid w:val="00BC39DB"/>
    <w:rsid w:val="00BC3A32"/>
    <w:rsid w:val="00BC3B07"/>
    <w:rsid w:val="00BC3B9F"/>
    <w:rsid w:val="00BC4343"/>
    <w:rsid w:val="00BC46EF"/>
    <w:rsid w:val="00BC4A0D"/>
    <w:rsid w:val="00BC4E56"/>
    <w:rsid w:val="00BC4FE1"/>
    <w:rsid w:val="00BC6364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3A2"/>
    <w:rsid w:val="00BD4708"/>
    <w:rsid w:val="00BD4BC6"/>
    <w:rsid w:val="00BD50AA"/>
    <w:rsid w:val="00BD5135"/>
    <w:rsid w:val="00BD596B"/>
    <w:rsid w:val="00BD5DC3"/>
    <w:rsid w:val="00BD6927"/>
    <w:rsid w:val="00BD7291"/>
    <w:rsid w:val="00BD7393"/>
    <w:rsid w:val="00BD7E6D"/>
    <w:rsid w:val="00BD7E7D"/>
    <w:rsid w:val="00BD7EA3"/>
    <w:rsid w:val="00BD7FE2"/>
    <w:rsid w:val="00BE00FC"/>
    <w:rsid w:val="00BE0B19"/>
    <w:rsid w:val="00BE0DD8"/>
    <w:rsid w:val="00BE13F0"/>
    <w:rsid w:val="00BE1D82"/>
    <w:rsid w:val="00BE1EE4"/>
    <w:rsid w:val="00BE1F8B"/>
    <w:rsid w:val="00BE2241"/>
    <w:rsid w:val="00BE27E4"/>
    <w:rsid w:val="00BE2B4F"/>
    <w:rsid w:val="00BE2F39"/>
    <w:rsid w:val="00BE332D"/>
    <w:rsid w:val="00BE3808"/>
    <w:rsid w:val="00BE3845"/>
    <w:rsid w:val="00BE3CF1"/>
    <w:rsid w:val="00BE3DC2"/>
    <w:rsid w:val="00BE4211"/>
    <w:rsid w:val="00BE4B20"/>
    <w:rsid w:val="00BE4E50"/>
    <w:rsid w:val="00BE5336"/>
    <w:rsid w:val="00BE5786"/>
    <w:rsid w:val="00BE5D4F"/>
    <w:rsid w:val="00BE5FC4"/>
    <w:rsid w:val="00BE65AF"/>
    <w:rsid w:val="00BE6984"/>
    <w:rsid w:val="00BE6C02"/>
    <w:rsid w:val="00BE6EA1"/>
    <w:rsid w:val="00BE71D2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124"/>
    <w:rsid w:val="00BF1254"/>
    <w:rsid w:val="00BF19CE"/>
    <w:rsid w:val="00BF2702"/>
    <w:rsid w:val="00BF2B6F"/>
    <w:rsid w:val="00BF351A"/>
    <w:rsid w:val="00BF3914"/>
    <w:rsid w:val="00BF3F3F"/>
    <w:rsid w:val="00BF3FBD"/>
    <w:rsid w:val="00BF442B"/>
    <w:rsid w:val="00BF49B1"/>
    <w:rsid w:val="00BF4A7E"/>
    <w:rsid w:val="00BF507C"/>
    <w:rsid w:val="00BF5552"/>
    <w:rsid w:val="00BF5ABE"/>
    <w:rsid w:val="00BF5CC9"/>
    <w:rsid w:val="00BF5F4B"/>
    <w:rsid w:val="00BF6182"/>
    <w:rsid w:val="00BF6CBF"/>
    <w:rsid w:val="00BF73F2"/>
    <w:rsid w:val="00BF792E"/>
    <w:rsid w:val="00BF7DC0"/>
    <w:rsid w:val="00C00754"/>
    <w:rsid w:val="00C01671"/>
    <w:rsid w:val="00C0176B"/>
    <w:rsid w:val="00C02419"/>
    <w:rsid w:val="00C02766"/>
    <w:rsid w:val="00C02F76"/>
    <w:rsid w:val="00C03225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202"/>
    <w:rsid w:val="00C065B7"/>
    <w:rsid w:val="00C06E7D"/>
    <w:rsid w:val="00C071C5"/>
    <w:rsid w:val="00C07295"/>
    <w:rsid w:val="00C07738"/>
    <w:rsid w:val="00C07F5D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49"/>
    <w:rsid w:val="00C13FFD"/>
    <w:rsid w:val="00C14632"/>
    <w:rsid w:val="00C1668D"/>
    <w:rsid w:val="00C167DB"/>
    <w:rsid w:val="00C16C30"/>
    <w:rsid w:val="00C201A5"/>
    <w:rsid w:val="00C20A00"/>
    <w:rsid w:val="00C20A6B"/>
    <w:rsid w:val="00C21673"/>
    <w:rsid w:val="00C21AC8"/>
    <w:rsid w:val="00C21C7A"/>
    <w:rsid w:val="00C228EE"/>
    <w:rsid w:val="00C23130"/>
    <w:rsid w:val="00C24631"/>
    <w:rsid w:val="00C25238"/>
    <w:rsid w:val="00C255A5"/>
    <w:rsid w:val="00C25758"/>
    <w:rsid w:val="00C2584B"/>
    <w:rsid w:val="00C25942"/>
    <w:rsid w:val="00C25D34"/>
    <w:rsid w:val="00C25DD9"/>
    <w:rsid w:val="00C2663F"/>
    <w:rsid w:val="00C26D64"/>
    <w:rsid w:val="00C26DB8"/>
    <w:rsid w:val="00C270A0"/>
    <w:rsid w:val="00C272EF"/>
    <w:rsid w:val="00C309C9"/>
    <w:rsid w:val="00C30C87"/>
    <w:rsid w:val="00C30E58"/>
    <w:rsid w:val="00C312BD"/>
    <w:rsid w:val="00C312EB"/>
    <w:rsid w:val="00C32217"/>
    <w:rsid w:val="00C327B7"/>
    <w:rsid w:val="00C33C3A"/>
    <w:rsid w:val="00C3400F"/>
    <w:rsid w:val="00C344A0"/>
    <w:rsid w:val="00C34B64"/>
    <w:rsid w:val="00C34C36"/>
    <w:rsid w:val="00C351FB"/>
    <w:rsid w:val="00C352B3"/>
    <w:rsid w:val="00C3654C"/>
    <w:rsid w:val="00C36BF5"/>
    <w:rsid w:val="00C36DBC"/>
    <w:rsid w:val="00C376BA"/>
    <w:rsid w:val="00C3787F"/>
    <w:rsid w:val="00C40115"/>
    <w:rsid w:val="00C40373"/>
    <w:rsid w:val="00C4082D"/>
    <w:rsid w:val="00C40982"/>
    <w:rsid w:val="00C40AE6"/>
    <w:rsid w:val="00C411AF"/>
    <w:rsid w:val="00C4138D"/>
    <w:rsid w:val="00C413CB"/>
    <w:rsid w:val="00C41CAC"/>
    <w:rsid w:val="00C41D0E"/>
    <w:rsid w:val="00C41D4B"/>
    <w:rsid w:val="00C41E3A"/>
    <w:rsid w:val="00C42259"/>
    <w:rsid w:val="00C4304C"/>
    <w:rsid w:val="00C4324C"/>
    <w:rsid w:val="00C43315"/>
    <w:rsid w:val="00C43F62"/>
    <w:rsid w:val="00C44677"/>
    <w:rsid w:val="00C452F5"/>
    <w:rsid w:val="00C45714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2B53"/>
    <w:rsid w:val="00C52BC7"/>
    <w:rsid w:val="00C53659"/>
    <w:rsid w:val="00C53EB3"/>
    <w:rsid w:val="00C542D4"/>
    <w:rsid w:val="00C54D71"/>
    <w:rsid w:val="00C563F5"/>
    <w:rsid w:val="00C56AFA"/>
    <w:rsid w:val="00C56E67"/>
    <w:rsid w:val="00C56FF4"/>
    <w:rsid w:val="00C5707F"/>
    <w:rsid w:val="00C570F7"/>
    <w:rsid w:val="00C574BB"/>
    <w:rsid w:val="00C61D70"/>
    <w:rsid w:val="00C61E91"/>
    <w:rsid w:val="00C62254"/>
    <w:rsid w:val="00C62CD5"/>
    <w:rsid w:val="00C63247"/>
    <w:rsid w:val="00C63686"/>
    <w:rsid w:val="00C636E6"/>
    <w:rsid w:val="00C639D6"/>
    <w:rsid w:val="00C63B23"/>
    <w:rsid w:val="00C63F8E"/>
    <w:rsid w:val="00C647FB"/>
    <w:rsid w:val="00C654E0"/>
    <w:rsid w:val="00C657D5"/>
    <w:rsid w:val="00C6750D"/>
    <w:rsid w:val="00C675E6"/>
    <w:rsid w:val="00C67654"/>
    <w:rsid w:val="00C67719"/>
    <w:rsid w:val="00C67EAB"/>
    <w:rsid w:val="00C7035B"/>
    <w:rsid w:val="00C70DFF"/>
    <w:rsid w:val="00C7111C"/>
    <w:rsid w:val="00C72070"/>
    <w:rsid w:val="00C7282F"/>
    <w:rsid w:val="00C72D64"/>
    <w:rsid w:val="00C730D0"/>
    <w:rsid w:val="00C73231"/>
    <w:rsid w:val="00C73A6B"/>
    <w:rsid w:val="00C73CA7"/>
    <w:rsid w:val="00C74402"/>
    <w:rsid w:val="00C746FA"/>
    <w:rsid w:val="00C74FEE"/>
    <w:rsid w:val="00C75792"/>
    <w:rsid w:val="00C75A6B"/>
    <w:rsid w:val="00C763B6"/>
    <w:rsid w:val="00C7644F"/>
    <w:rsid w:val="00C768F6"/>
    <w:rsid w:val="00C76E3B"/>
    <w:rsid w:val="00C7727E"/>
    <w:rsid w:val="00C80073"/>
    <w:rsid w:val="00C80326"/>
    <w:rsid w:val="00C805E7"/>
    <w:rsid w:val="00C80DEA"/>
    <w:rsid w:val="00C80ED7"/>
    <w:rsid w:val="00C82EC1"/>
    <w:rsid w:val="00C832DC"/>
    <w:rsid w:val="00C8377F"/>
    <w:rsid w:val="00C83D54"/>
    <w:rsid w:val="00C83FF3"/>
    <w:rsid w:val="00C840B0"/>
    <w:rsid w:val="00C84D72"/>
    <w:rsid w:val="00C84ED0"/>
    <w:rsid w:val="00C852A9"/>
    <w:rsid w:val="00C8646D"/>
    <w:rsid w:val="00C864DD"/>
    <w:rsid w:val="00C876BC"/>
    <w:rsid w:val="00C87DEB"/>
    <w:rsid w:val="00C9017D"/>
    <w:rsid w:val="00C91295"/>
    <w:rsid w:val="00C91D51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17F"/>
    <w:rsid w:val="00C96E6F"/>
    <w:rsid w:val="00C97872"/>
    <w:rsid w:val="00CA0216"/>
    <w:rsid w:val="00CA0532"/>
    <w:rsid w:val="00CA17DE"/>
    <w:rsid w:val="00CA2066"/>
    <w:rsid w:val="00CA221D"/>
    <w:rsid w:val="00CA2241"/>
    <w:rsid w:val="00CA3694"/>
    <w:rsid w:val="00CA3CDD"/>
    <w:rsid w:val="00CA403B"/>
    <w:rsid w:val="00CA46C8"/>
    <w:rsid w:val="00CA505A"/>
    <w:rsid w:val="00CA5196"/>
    <w:rsid w:val="00CA533E"/>
    <w:rsid w:val="00CA58BB"/>
    <w:rsid w:val="00CA59DD"/>
    <w:rsid w:val="00CA624F"/>
    <w:rsid w:val="00CA751A"/>
    <w:rsid w:val="00CB008E"/>
    <w:rsid w:val="00CB01FA"/>
    <w:rsid w:val="00CB0240"/>
    <w:rsid w:val="00CB0737"/>
    <w:rsid w:val="00CB097A"/>
    <w:rsid w:val="00CB0E3E"/>
    <w:rsid w:val="00CB23D2"/>
    <w:rsid w:val="00CB24A2"/>
    <w:rsid w:val="00CB26EC"/>
    <w:rsid w:val="00CB2881"/>
    <w:rsid w:val="00CB2D2A"/>
    <w:rsid w:val="00CB3661"/>
    <w:rsid w:val="00CB3DAF"/>
    <w:rsid w:val="00CB4793"/>
    <w:rsid w:val="00CB4A33"/>
    <w:rsid w:val="00CB4C17"/>
    <w:rsid w:val="00CB50CF"/>
    <w:rsid w:val="00CB5167"/>
    <w:rsid w:val="00CB5B1A"/>
    <w:rsid w:val="00CB5B1E"/>
    <w:rsid w:val="00CB5CBE"/>
    <w:rsid w:val="00CB5D3E"/>
    <w:rsid w:val="00CB6CA3"/>
    <w:rsid w:val="00CB787A"/>
    <w:rsid w:val="00CC00FD"/>
    <w:rsid w:val="00CC09A5"/>
    <w:rsid w:val="00CC0B0E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4382"/>
    <w:rsid w:val="00CC50D9"/>
    <w:rsid w:val="00CC5531"/>
    <w:rsid w:val="00CC70D9"/>
    <w:rsid w:val="00CC737C"/>
    <w:rsid w:val="00CC737E"/>
    <w:rsid w:val="00CC77F2"/>
    <w:rsid w:val="00CC7E00"/>
    <w:rsid w:val="00CD087D"/>
    <w:rsid w:val="00CD08C0"/>
    <w:rsid w:val="00CD0F5D"/>
    <w:rsid w:val="00CD15E1"/>
    <w:rsid w:val="00CD17AC"/>
    <w:rsid w:val="00CD1C0B"/>
    <w:rsid w:val="00CD1CC3"/>
    <w:rsid w:val="00CD1EFB"/>
    <w:rsid w:val="00CD1F65"/>
    <w:rsid w:val="00CD2205"/>
    <w:rsid w:val="00CD239A"/>
    <w:rsid w:val="00CD3A7E"/>
    <w:rsid w:val="00CD3D64"/>
    <w:rsid w:val="00CD4201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07E2"/>
    <w:rsid w:val="00CE1FC5"/>
    <w:rsid w:val="00CE1FDF"/>
    <w:rsid w:val="00CE34CF"/>
    <w:rsid w:val="00CE46E5"/>
    <w:rsid w:val="00CE485A"/>
    <w:rsid w:val="00CE4DF4"/>
    <w:rsid w:val="00CE50C2"/>
    <w:rsid w:val="00CE5279"/>
    <w:rsid w:val="00CE5528"/>
    <w:rsid w:val="00CE5A62"/>
    <w:rsid w:val="00CE5A78"/>
    <w:rsid w:val="00CE5CDE"/>
    <w:rsid w:val="00CE6234"/>
    <w:rsid w:val="00CE78AE"/>
    <w:rsid w:val="00CE7E62"/>
    <w:rsid w:val="00CE7F69"/>
    <w:rsid w:val="00CF0841"/>
    <w:rsid w:val="00CF195E"/>
    <w:rsid w:val="00CF19DA"/>
    <w:rsid w:val="00CF1C7F"/>
    <w:rsid w:val="00CF1CC0"/>
    <w:rsid w:val="00CF24F8"/>
    <w:rsid w:val="00CF2653"/>
    <w:rsid w:val="00CF2E6A"/>
    <w:rsid w:val="00CF2FB7"/>
    <w:rsid w:val="00CF3660"/>
    <w:rsid w:val="00CF3BFE"/>
    <w:rsid w:val="00CF3CD3"/>
    <w:rsid w:val="00CF4247"/>
    <w:rsid w:val="00CF4781"/>
    <w:rsid w:val="00CF4EB1"/>
    <w:rsid w:val="00CF5239"/>
    <w:rsid w:val="00CF5263"/>
    <w:rsid w:val="00CF5418"/>
    <w:rsid w:val="00CF5E61"/>
    <w:rsid w:val="00CF60B5"/>
    <w:rsid w:val="00CF6F07"/>
    <w:rsid w:val="00CF776F"/>
    <w:rsid w:val="00D004FA"/>
    <w:rsid w:val="00D00642"/>
    <w:rsid w:val="00D01B21"/>
    <w:rsid w:val="00D01E2F"/>
    <w:rsid w:val="00D030B7"/>
    <w:rsid w:val="00D03102"/>
    <w:rsid w:val="00D03420"/>
    <w:rsid w:val="00D03727"/>
    <w:rsid w:val="00D0378A"/>
    <w:rsid w:val="00D03823"/>
    <w:rsid w:val="00D03D32"/>
    <w:rsid w:val="00D041B4"/>
    <w:rsid w:val="00D04221"/>
    <w:rsid w:val="00D04289"/>
    <w:rsid w:val="00D04681"/>
    <w:rsid w:val="00D04E17"/>
    <w:rsid w:val="00D05132"/>
    <w:rsid w:val="00D05EA9"/>
    <w:rsid w:val="00D069CE"/>
    <w:rsid w:val="00D071F8"/>
    <w:rsid w:val="00D07252"/>
    <w:rsid w:val="00D074F4"/>
    <w:rsid w:val="00D07B2F"/>
    <w:rsid w:val="00D07CE1"/>
    <w:rsid w:val="00D1026A"/>
    <w:rsid w:val="00D107CF"/>
    <w:rsid w:val="00D10E56"/>
    <w:rsid w:val="00D11B0B"/>
    <w:rsid w:val="00D11D5B"/>
    <w:rsid w:val="00D11DE9"/>
    <w:rsid w:val="00D1203D"/>
    <w:rsid w:val="00D12075"/>
    <w:rsid w:val="00D12293"/>
    <w:rsid w:val="00D1376C"/>
    <w:rsid w:val="00D13A98"/>
    <w:rsid w:val="00D1415C"/>
    <w:rsid w:val="00D14236"/>
    <w:rsid w:val="00D14553"/>
    <w:rsid w:val="00D14DB1"/>
    <w:rsid w:val="00D15327"/>
    <w:rsid w:val="00D15F43"/>
    <w:rsid w:val="00D16326"/>
    <w:rsid w:val="00D163AB"/>
    <w:rsid w:val="00D16E87"/>
    <w:rsid w:val="00D17A05"/>
    <w:rsid w:val="00D17C6A"/>
    <w:rsid w:val="00D200FA"/>
    <w:rsid w:val="00D209C6"/>
    <w:rsid w:val="00D20B8B"/>
    <w:rsid w:val="00D215B4"/>
    <w:rsid w:val="00D2162C"/>
    <w:rsid w:val="00D2167D"/>
    <w:rsid w:val="00D21A3C"/>
    <w:rsid w:val="00D21E22"/>
    <w:rsid w:val="00D220E8"/>
    <w:rsid w:val="00D233F1"/>
    <w:rsid w:val="00D24765"/>
    <w:rsid w:val="00D25452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53BC"/>
    <w:rsid w:val="00D35484"/>
    <w:rsid w:val="00D36228"/>
    <w:rsid w:val="00D36234"/>
    <w:rsid w:val="00D36371"/>
    <w:rsid w:val="00D36AEF"/>
    <w:rsid w:val="00D36EBE"/>
    <w:rsid w:val="00D40043"/>
    <w:rsid w:val="00D41005"/>
    <w:rsid w:val="00D41CC4"/>
    <w:rsid w:val="00D437D8"/>
    <w:rsid w:val="00D44994"/>
    <w:rsid w:val="00D4582E"/>
    <w:rsid w:val="00D45C8D"/>
    <w:rsid w:val="00D45DF3"/>
    <w:rsid w:val="00D45FA2"/>
    <w:rsid w:val="00D46174"/>
    <w:rsid w:val="00D474BC"/>
    <w:rsid w:val="00D47DD0"/>
    <w:rsid w:val="00D47EB3"/>
    <w:rsid w:val="00D50183"/>
    <w:rsid w:val="00D51D12"/>
    <w:rsid w:val="00D527C0"/>
    <w:rsid w:val="00D52F94"/>
    <w:rsid w:val="00D5362B"/>
    <w:rsid w:val="00D55026"/>
    <w:rsid w:val="00D55072"/>
    <w:rsid w:val="00D551B5"/>
    <w:rsid w:val="00D5614B"/>
    <w:rsid w:val="00D569FB"/>
    <w:rsid w:val="00D56AD6"/>
    <w:rsid w:val="00D56AF5"/>
    <w:rsid w:val="00D56DB2"/>
    <w:rsid w:val="00D5747F"/>
    <w:rsid w:val="00D57495"/>
    <w:rsid w:val="00D574FA"/>
    <w:rsid w:val="00D57A0E"/>
    <w:rsid w:val="00D57AB5"/>
    <w:rsid w:val="00D57E21"/>
    <w:rsid w:val="00D60748"/>
    <w:rsid w:val="00D60C89"/>
    <w:rsid w:val="00D60C8D"/>
    <w:rsid w:val="00D61374"/>
    <w:rsid w:val="00D6168A"/>
    <w:rsid w:val="00D616A5"/>
    <w:rsid w:val="00D61FF0"/>
    <w:rsid w:val="00D6211D"/>
    <w:rsid w:val="00D62BD2"/>
    <w:rsid w:val="00D62C97"/>
    <w:rsid w:val="00D6303A"/>
    <w:rsid w:val="00D63517"/>
    <w:rsid w:val="00D6394B"/>
    <w:rsid w:val="00D63B75"/>
    <w:rsid w:val="00D63DA9"/>
    <w:rsid w:val="00D648A1"/>
    <w:rsid w:val="00D64F4F"/>
    <w:rsid w:val="00D659B1"/>
    <w:rsid w:val="00D66D92"/>
    <w:rsid w:val="00D66E18"/>
    <w:rsid w:val="00D6734D"/>
    <w:rsid w:val="00D674B3"/>
    <w:rsid w:val="00D67733"/>
    <w:rsid w:val="00D67823"/>
    <w:rsid w:val="00D679CF"/>
    <w:rsid w:val="00D679D3"/>
    <w:rsid w:val="00D67AD0"/>
    <w:rsid w:val="00D70A36"/>
    <w:rsid w:val="00D70E34"/>
    <w:rsid w:val="00D7188E"/>
    <w:rsid w:val="00D725EE"/>
    <w:rsid w:val="00D72DE1"/>
    <w:rsid w:val="00D73469"/>
    <w:rsid w:val="00D7356F"/>
    <w:rsid w:val="00D73587"/>
    <w:rsid w:val="00D73CB7"/>
    <w:rsid w:val="00D73E91"/>
    <w:rsid w:val="00D73EBB"/>
    <w:rsid w:val="00D73F90"/>
    <w:rsid w:val="00D74B92"/>
    <w:rsid w:val="00D751FB"/>
    <w:rsid w:val="00D754D6"/>
    <w:rsid w:val="00D7585B"/>
    <w:rsid w:val="00D75A22"/>
    <w:rsid w:val="00D75B44"/>
    <w:rsid w:val="00D761AA"/>
    <w:rsid w:val="00D76A0B"/>
    <w:rsid w:val="00D76CC6"/>
    <w:rsid w:val="00D76F33"/>
    <w:rsid w:val="00D76FAE"/>
    <w:rsid w:val="00D77040"/>
    <w:rsid w:val="00D777D7"/>
    <w:rsid w:val="00D77948"/>
    <w:rsid w:val="00D77B59"/>
    <w:rsid w:val="00D807ED"/>
    <w:rsid w:val="00D807F2"/>
    <w:rsid w:val="00D80AB8"/>
    <w:rsid w:val="00D80FEC"/>
    <w:rsid w:val="00D81792"/>
    <w:rsid w:val="00D819B1"/>
    <w:rsid w:val="00D81B0F"/>
    <w:rsid w:val="00D81BA1"/>
    <w:rsid w:val="00D82494"/>
    <w:rsid w:val="00D833CF"/>
    <w:rsid w:val="00D83898"/>
    <w:rsid w:val="00D83959"/>
    <w:rsid w:val="00D83AE9"/>
    <w:rsid w:val="00D83F48"/>
    <w:rsid w:val="00D84266"/>
    <w:rsid w:val="00D84C46"/>
    <w:rsid w:val="00D855D0"/>
    <w:rsid w:val="00D857B8"/>
    <w:rsid w:val="00D85D1F"/>
    <w:rsid w:val="00D864B1"/>
    <w:rsid w:val="00D867C9"/>
    <w:rsid w:val="00D86BE4"/>
    <w:rsid w:val="00D87175"/>
    <w:rsid w:val="00D87ABF"/>
    <w:rsid w:val="00D87C75"/>
    <w:rsid w:val="00D90588"/>
    <w:rsid w:val="00D90C9E"/>
    <w:rsid w:val="00D90CD3"/>
    <w:rsid w:val="00D90E2C"/>
    <w:rsid w:val="00D919E6"/>
    <w:rsid w:val="00D91BE1"/>
    <w:rsid w:val="00D91DAE"/>
    <w:rsid w:val="00D92B24"/>
    <w:rsid w:val="00D92BF5"/>
    <w:rsid w:val="00D92C29"/>
    <w:rsid w:val="00D92EA5"/>
    <w:rsid w:val="00D933E0"/>
    <w:rsid w:val="00D936E2"/>
    <w:rsid w:val="00D94A8D"/>
    <w:rsid w:val="00D94B5A"/>
    <w:rsid w:val="00D94CD6"/>
    <w:rsid w:val="00D9503C"/>
    <w:rsid w:val="00D95104"/>
    <w:rsid w:val="00D95600"/>
    <w:rsid w:val="00D956F7"/>
    <w:rsid w:val="00D95900"/>
    <w:rsid w:val="00D965CB"/>
    <w:rsid w:val="00D9683C"/>
    <w:rsid w:val="00D977A0"/>
    <w:rsid w:val="00D97884"/>
    <w:rsid w:val="00D97C79"/>
    <w:rsid w:val="00D97F43"/>
    <w:rsid w:val="00DA0712"/>
    <w:rsid w:val="00DA0A7F"/>
    <w:rsid w:val="00DA0DF5"/>
    <w:rsid w:val="00DA1C31"/>
    <w:rsid w:val="00DA20BC"/>
    <w:rsid w:val="00DA2575"/>
    <w:rsid w:val="00DA26BA"/>
    <w:rsid w:val="00DA26CA"/>
    <w:rsid w:val="00DA272E"/>
    <w:rsid w:val="00DA287C"/>
    <w:rsid w:val="00DA2ED7"/>
    <w:rsid w:val="00DA34CD"/>
    <w:rsid w:val="00DA3E7A"/>
    <w:rsid w:val="00DA3EF7"/>
    <w:rsid w:val="00DA4081"/>
    <w:rsid w:val="00DA430C"/>
    <w:rsid w:val="00DA4DE3"/>
    <w:rsid w:val="00DA5471"/>
    <w:rsid w:val="00DA615D"/>
    <w:rsid w:val="00DA6598"/>
    <w:rsid w:val="00DA666C"/>
    <w:rsid w:val="00DA6C0F"/>
    <w:rsid w:val="00DA702F"/>
    <w:rsid w:val="00DA7F8A"/>
    <w:rsid w:val="00DB0176"/>
    <w:rsid w:val="00DB0207"/>
    <w:rsid w:val="00DB0404"/>
    <w:rsid w:val="00DB069C"/>
    <w:rsid w:val="00DB0732"/>
    <w:rsid w:val="00DB08DD"/>
    <w:rsid w:val="00DB0B7E"/>
    <w:rsid w:val="00DB0E2A"/>
    <w:rsid w:val="00DB11F8"/>
    <w:rsid w:val="00DB18F8"/>
    <w:rsid w:val="00DB18FA"/>
    <w:rsid w:val="00DB1F2A"/>
    <w:rsid w:val="00DB2175"/>
    <w:rsid w:val="00DB297F"/>
    <w:rsid w:val="00DB2C83"/>
    <w:rsid w:val="00DB3153"/>
    <w:rsid w:val="00DB317A"/>
    <w:rsid w:val="00DB3B77"/>
    <w:rsid w:val="00DB3B82"/>
    <w:rsid w:val="00DB3FE3"/>
    <w:rsid w:val="00DB485D"/>
    <w:rsid w:val="00DB4C6E"/>
    <w:rsid w:val="00DB5293"/>
    <w:rsid w:val="00DB5B26"/>
    <w:rsid w:val="00DB6ED8"/>
    <w:rsid w:val="00DC075C"/>
    <w:rsid w:val="00DC121A"/>
    <w:rsid w:val="00DC1301"/>
    <w:rsid w:val="00DC1327"/>
    <w:rsid w:val="00DC1350"/>
    <w:rsid w:val="00DC212E"/>
    <w:rsid w:val="00DC3237"/>
    <w:rsid w:val="00DC367A"/>
    <w:rsid w:val="00DC36F3"/>
    <w:rsid w:val="00DC3935"/>
    <w:rsid w:val="00DC41A4"/>
    <w:rsid w:val="00DC4C33"/>
    <w:rsid w:val="00DC4FDD"/>
    <w:rsid w:val="00DC5079"/>
    <w:rsid w:val="00DC52CD"/>
    <w:rsid w:val="00DC5672"/>
    <w:rsid w:val="00DC5726"/>
    <w:rsid w:val="00DC5839"/>
    <w:rsid w:val="00DC5D1E"/>
    <w:rsid w:val="00DC60A2"/>
    <w:rsid w:val="00DC6600"/>
    <w:rsid w:val="00DC67BD"/>
    <w:rsid w:val="00DC6819"/>
    <w:rsid w:val="00DC6924"/>
    <w:rsid w:val="00DC6AE0"/>
    <w:rsid w:val="00DC71F2"/>
    <w:rsid w:val="00DC7770"/>
    <w:rsid w:val="00DC7E52"/>
    <w:rsid w:val="00DD0292"/>
    <w:rsid w:val="00DD12C5"/>
    <w:rsid w:val="00DD2025"/>
    <w:rsid w:val="00DD219C"/>
    <w:rsid w:val="00DD22EA"/>
    <w:rsid w:val="00DD23A0"/>
    <w:rsid w:val="00DD3785"/>
    <w:rsid w:val="00DD3C88"/>
    <w:rsid w:val="00DD3EF5"/>
    <w:rsid w:val="00DD504F"/>
    <w:rsid w:val="00DD53FA"/>
    <w:rsid w:val="00DD54AE"/>
    <w:rsid w:val="00DD58C2"/>
    <w:rsid w:val="00DD5F42"/>
    <w:rsid w:val="00DD617B"/>
    <w:rsid w:val="00DD63DE"/>
    <w:rsid w:val="00DD65A2"/>
    <w:rsid w:val="00DD6D4A"/>
    <w:rsid w:val="00DD6D4E"/>
    <w:rsid w:val="00DD79A6"/>
    <w:rsid w:val="00DD7C40"/>
    <w:rsid w:val="00DE0443"/>
    <w:rsid w:val="00DE068C"/>
    <w:rsid w:val="00DE0E59"/>
    <w:rsid w:val="00DE0F6C"/>
    <w:rsid w:val="00DE12F0"/>
    <w:rsid w:val="00DE219B"/>
    <w:rsid w:val="00DE21E0"/>
    <w:rsid w:val="00DE3407"/>
    <w:rsid w:val="00DE3979"/>
    <w:rsid w:val="00DE3A66"/>
    <w:rsid w:val="00DE3E8A"/>
    <w:rsid w:val="00DE52E3"/>
    <w:rsid w:val="00DE70CB"/>
    <w:rsid w:val="00DE71B9"/>
    <w:rsid w:val="00DE7C00"/>
    <w:rsid w:val="00DF03E9"/>
    <w:rsid w:val="00DF03ED"/>
    <w:rsid w:val="00DF04EE"/>
    <w:rsid w:val="00DF0BF4"/>
    <w:rsid w:val="00DF0BFA"/>
    <w:rsid w:val="00DF10B2"/>
    <w:rsid w:val="00DF12DF"/>
    <w:rsid w:val="00DF179D"/>
    <w:rsid w:val="00DF1C5D"/>
    <w:rsid w:val="00DF1E9C"/>
    <w:rsid w:val="00DF2168"/>
    <w:rsid w:val="00DF24E7"/>
    <w:rsid w:val="00DF27EB"/>
    <w:rsid w:val="00DF2976"/>
    <w:rsid w:val="00DF2D2C"/>
    <w:rsid w:val="00DF3A95"/>
    <w:rsid w:val="00DF3BA3"/>
    <w:rsid w:val="00DF4572"/>
    <w:rsid w:val="00DF4658"/>
    <w:rsid w:val="00DF5A1C"/>
    <w:rsid w:val="00DF5C5B"/>
    <w:rsid w:val="00DF6965"/>
    <w:rsid w:val="00DF6C8B"/>
    <w:rsid w:val="00DF6F17"/>
    <w:rsid w:val="00DF6F28"/>
    <w:rsid w:val="00DF7671"/>
    <w:rsid w:val="00DF78FA"/>
    <w:rsid w:val="00DF7AE1"/>
    <w:rsid w:val="00E002F1"/>
    <w:rsid w:val="00E0051B"/>
    <w:rsid w:val="00E0082C"/>
    <w:rsid w:val="00E0114D"/>
    <w:rsid w:val="00E01804"/>
    <w:rsid w:val="00E01DAA"/>
    <w:rsid w:val="00E023E5"/>
    <w:rsid w:val="00E02432"/>
    <w:rsid w:val="00E02DED"/>
    <w:rsid w:val="00E03718"/>
    <w:rsid w:val="00E04022"/>
    <w:rsid w:val="00E04DC9"/>
    <w:rsid w:val="00E0563D"/>
    <w:rsid w:val="00E05A4F"/>
    <w:rsid w:val="00E05F20"/>
    <w:rsid w:val="00E06528"/>
    <w:rsid w:val="00E066DB"/>
    <w:rsid w:val="00E0728F"/>
    <w:rsid w:val="00E0749C"/>
    <w:rsid w:val="00E0755C"/>
    <w:rsid w:val="00E07679"/>
    <w:rsid w:val="00E07ADF"/>
    <w:rsid w:val="00E102B9"/>
    <w:rsid w:val="00E112CA"/>
    <w:rsid w:val="00E12900"/>
    <w:rsid w:val="00E1387B"/>
    <w:rsid w:val="00E14A7E"/>
    <w:rsid w:val="00E14CF5"/>
    <w:rsid w:val="00E151E1"/>
    <w:rsid w:val="00E15805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2D67"/>
    <w:rsid w:val="00E22ED7"/>
    <w:rsid w:val="00E23180"/>
    <w:rsid w:val="00E23296"/>
    <w:rsid w:val="00E239FC"/>
    <w:rsid w:val="00E23A11"/>
    <w:rsid w:val="00E23CB5"/>
    <w:rsid w:val="00E23FB7"/>
    <w:rsid w:val="00E24A27"/>
    <w:rsid w:val="00E24B5C"/>
    <w:rsid w:val="00E25032"/>
    <w:rsid w:val="00E2521E"/>
    <w:rsid w:val="00E25524"/>
    <w:rsid w:val="00E25AA9"/>
    <w:rsid w:val="00E25CD7"/>
    <w:rsid w:val="00E25F89"/>
    <w:rsid w:val="00E26009"/>
    <w:rsid w:val="00E26387"/>
    <w:rsid w:val="00E26A36"/>
    <w:rsid w:val="00E26E53"/>
    <w:rsid w:val="00E26EDC"/>
    <w:rsid w:val="00E274C4"/>
    <w:rsid w:val="00E27DD3"/>
    <w:rsid w:val="00E27F98"/>
    <w:rsid w:val="00E30808"/>
    <w:rsid w:val="00E30942"/>
    <w:rsid w:val="00E3117A"/>
    <w:rsid w:val="00E311C3"/>
    <w:rsid w:val="00E32788"/>
    <w:rsid w:val="00E32D62"/>
    <w:rsid w:val="00E339DC"/>
    <w:rsid w:val="00E33E15"/>
    <w:rsid w:val="00E342C6"/>
    <w:rsid w:val="00E346AC"/>
    <w:rsid w:val="00E34F84"/>
    <w:rsid w:val="00E35015"/>
    <w:rsid w:val="00E353A4"/>
    <w:rsid w:val="00E35F44"/>
    <w:rsid w:val="00E361B8"/>
    <w:rsid w:val="00E366E4"/>
    <w:rsid w:val="00E36A1B"/>
    <w:rsid w:val="00E37DDE"/>
    <w:rsid w:val="00E40949"/>
    <w:rsid w:val="00E40C38"/>
    <w:rsid w:val="00E41B10"/>
    <w:rsid w:val="00E41D2E"/>
    <w:rsid w:val="00E42428"/>
    <w:rsid w:val="00E429ED"/>
    <w:rsid w:val="00E439A9"/>
    <w:rsid w:val="00E43F37"/>
    <w:rsid w:val="00E441E6"/>
    <w:rsid w:val="00E44F18"/>
    <w:rsid w:val="00E450ED"/>
    <w:rsid w:val="00E453D0"/>
    <w:rsid w:val="00E46C47"/>
    <w:rsid w:val="00E4765D"/>
    <w:rsid w:val="00E4791B"/>
    <w:rsid w:val="00E47E31"/>
    <w:rsid w:val="00E50A11"/>
    <w:rsid w:val="00E50AC6"/>
    <w:rsid w:val="00E5108D"/>
    <w:rsid w:val="00E510FD"/>
    <w:rsid w:val="00E51DDD"/>
    <w:rsid w:val="00E51FD0"/>
    <w:rsid w:val="00E51FDD"/>
    <w:rsid w:val="00E523C6"/>
    <w:rsid w:val="00E52435"/>
    <w:rsid w:val="00E52904"/>
    <w:rsid w:val="00E53122"/>
    <w:rsid w:val="00E5351B"/>
    <w:rsid w:val="00E536D3"/>
    <w:rsid w:val="00E53C4B"/>
    <w:rsid w:val="00E53FA9"/>
    <w:rsid w:val="00E5414C"/>
    <w:rsid w:val="00E547B3"/>
    <w:rsid w:val="00E553EE"/>
    <w:rsid w:val="00E57050"/>
    <w:rsid w:val="00E5733D"/>
    <w:rsid w:val="00E57613"/>
    <w:rsid w:val="00E577D7"/>
    <w:rsid w:val="00E57EAC"/>
    <w:rsid w:val="00E604EF"/>
    <w:rsid w:val="00E608F2"/>
    <w:rsid w:val="00E61898"/>
    <w:rsid w:val="00E61CC0"/>
    <w:rsid w:val="00E61DBE"/>
    <w:rsid w:val="00E61F46"/>
    <w:rsid w:val="00E6277B"/>
    <w:rsid w:val="00E62D0C"/>
    <w:rsid w:val="00E6358D"/>
    <w:rsid w:val="00E63E5C"/>
    <w:rsid w:val="00E64424"/>
    <w:rsid w:val="00E64C99"/>
    <w:rsid w:val="00E64CD3"/>
    <w:rsid w:val="00E64E8F"/>
    <w:rsid w:val="00E65435"/>
    <w:rsid w:val="00E66248"/>
    <w:rsid w:val="00E66945"/>
    <w:rsid w:val="00E670C7"/>
    <w:rsid w:val="00E671C9"/>
    <w:rsid w:val="00E6743F"/>
    <w:rsid w:val="00E6758E"/>
    <w:rsid w:val="00E675DB"/>
    <w:rsid w:val="00E67E23"/>
    <w:rsid w:val="00E70016"/>
    <w:rsid w:val="00E70658"/>
    <w:rsid w:val="00E70A4D"/>
    <w:rsid w:val="00E70BC7"/>
    <w:rsid w:val="00E70F07"/>
    <w:rsid w:val="00E70FBC"/>
    <w:rsid w:val="00E716D6"/>
    <w:rsid w:val="00E72633"/>
    <w:rsid w:val="00E728B4"/>
    <w:rsid w:val="00E72BDF"/>
    <w:rsid w:val="00E72C01"/>
    <w:rsid w:val="00E72F21"/>
    <w:rsid w:val="00E741AC"/>
    <w:rsid w:val="00E747AA"/>
    <w:rsid w:val="00E74F75"/>
    <w:rsid w:val="00E75174"/>
    <w:rsid w:val="00E757FC"/>
    <w:rsid w:val="00E758F6"/>
    <w:rsid w:val="00E75EBA"/>
    <w:rsid w:val="00E75F23"/>
    <w:rsid w:val="00E763B4"/>
    <w:rsid w:val="00E77530"/>
    <w:rsid w:val="00E777A1"/>
    <w:rsid w:val="00E77848"/>
    <w:rsid w:val="00E779B3"/>
    <w:rsid w:val="00E803CA"/>
    <w:rsid w:val="00E804D2"/>
    <w:rsid w:val="00E80514"/>
    <w:rsid w:val="00E805E9"/>
    <w:rsid w:val="00E80E5B"/>
    <w:rsid w:val="00E80E69"/>
    <w:rsid w:val="00E816C5"/>
    <w:rsid w:val="00E81814"/>
    <w:rsid w:val="00E81CA5"/>
    <w:rsid w:val="00E81CE0"/>
    <w:rsid w:val="00E81E7C"/>
    <w:rsid w:val="00E82087"/>
    <w:rsid w:val="00E8224D"/>
    <w:rsid w:val="00E82391"/>
    <w:rsid w:val="00E823B0"/>
    <w:rsid w:val="00E82897"/>
    <w:rsid w:val="00E83552"/>
    <w:rsid w:val="00E83DA8"/>
    <w:rsid w:val="00E844D8"/>
    <w:rsid w:val="00E8519F"/>
    <w:rsid w:val="00E85387"/>
    <w:rsid w:val="00E85822"/>
    <w:rsid w:val="00E85CC3"/>
    <w:rsid w:val="00E8644A"/>
    <w:rsid w:val="00E870A9"/>
    <w:rsid w:val="00E87985"/>
    <w:rsid w:val="00E87AC2"/>
    <w:rsid w:val="00E90279"/>
    <w:rsid w:val="00E9033E"/>
    <w:rsid w:val="00E903B0"/>
    <w:rsid w:val="00E90635"/>
    <w:rsid w:val="00E909A1"/>
    <w:rsid w:val="00E90BFF"/>
    <w:rsid w:val="00E90CA8"/>
    <w:rsid w:val="00E90ECD"/>
    <w:rsid w:val="00E91F04"/>
    <w:rsid w:val="00E91F35"/>
    <w:rsid w:val="00E9259E"/>
    <w:rsid w:val="00E92932"/>
    <w:rsid w:val="00E92A62"/>
    <w:rsid w:val="00E94337"/>
    <w:rsid w:val="00E94DEF"/>
    <w:rsid w:val="00E95BA6"/>
    <w:rsid w:val="00E9601C"/>
    <w:rsid w:val="00E9607A"/>
    <w:rsid w:val="00E97648"/>
    <w:rsid w:val="00EA0345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7F"/>
    <w:rsid w:val="00EA5B0A"/>
    <w:rsid w:val="00EA5B4B"/>
    <w:rsid w:val="00EA5FF9"/>
    <w:rsid w:val="00EA64A4"/>
    <w:rsid w:val="00EA65AD"/>
    <w:rsid w:val="00EA7F49"/>
    <w:rsid w:val="00EA7FCF"/>
    <w:rsid w:val="00EB04DE"/>
    <w:rsid w:val="00EB0566"/>
    <w:rsid w:val="00EB0802"/>
    <w:rsid w:val="00EB0835"/>
    <w:rsid w:val="00EB0CA3"/>
    <w:rsid w:val="00EB104F"/>
    <w:rsid w:val="00EB1AB2"/>
    <w:rsid w:val="00EB1B27"/>
    <w:rsid w:val="00EB1DA8"/>
    <w:rsid w:val="00EB28C3"/>
    <w:rsid w:val="00EB2D2E"/>
    <w:rsid w:val="00EB2E0E"/>
    <w:rsid w:val="00EB2E27"/>
    <w:rsid w:val="00EB3A4B"/>
    <w:rsid w:val="00EB4408"/>
    <w:rsid w:val="00EB4669"/>
    <w:rsid w:val="00EB47AB"/>
    <w:rsid w:val="00EB4AAA"/>
    <w:rsid w:val="00EB4B75"/>
    <w:rsid w:val="00EB4CFF"/>
    <w:rsid w:val="00EB53A6"/>
    <w:rsid w:val="00EB5476"/>
    <w:rsid w:val="00EB5650"/>
    <w:rsid w:val="00EB5FB6"/>
    <w:rsid w:val="00EB5FF6"/>
    <w:rsid w:val="00EB64DC"/>
    <w:rsid w:val="00EB6939"/>
    <w:rsid w:val="00EB70B0"/>
    <w:rsid w:val="00EB74AD"/>
    <w:rsid w:val="00EB74F4"/>
    <w:rsid w:val="00EB7633"/>
    <w:rsid w:val="00EB7736"/>
    <w:rsid w:val="00EB7808"/>
    <w:rsid w:val="00EC1DCD"/>
    <w:rsid w:val="00EC2BF5"/>
    <w:rsid w:val="00EC2E2D"/>
    <w:rsid w:val="00EC363A"/>
    <w:rsid w:val="00EC3F8A"/>
    <w:rsid w:val="00EC44FF"/>
    <w:rsid w:val="00EC462B"/>
    <w:rsid w:val="00EC4723"/>
    <w:rsid w:val="00EC56E0"/>
    <w:rsid w:val="00EC6057"/>
    <w:rsid w:val="00EC629D"/>
    <w:rsid w:val="00EC6847"/>
    <w:rsid w:val="00EC6EB4"/>
    <w:rsid w:val="00EC7764"/>
    <w:rsid w:val="00EC7DB6"/>
    <w:rsid w:val="00EC7E70"/>
    <w:rsid w:val="00EC7F46"/>
    <w:rsid w:val="00ED03E1"/>
    <w:rsid w:val="00ED0E4A"/>
    <w:rsid w:val="00ED162F"/>
    <w:rsid w:val="00ED2AE0"/>
    <w:rsid w:val="00ED2E52"/>
    <w:rsid w:val="00ED3024"/>
    <w:rsid w:val="00ED313C"/>
    <w:rsid w:val="00ED31DB"/>
    <w:rsid w:val="00ED325C"/>
    <w:rsid w:val="00ED3C23"/>
    <w:rsid w:val="00ED49B0"/>
    <w:rsid w:val="00ED5507"/>
    <w:rsid w:val="00ED5FE4"/>
    <w:rsid w:val="00ED6FAD"/>
    <w:rsid w:val="00ED7173"/>
    <w:rsid w:val="00ED71C5"/>
    <w:rsid w:val="00ED78C9"/>
    <w:rsid w:val="00EE0393"/>
    <w:rsid w:val="00EE16C8"/>
    <w:rsid w:val="00EE16FA"/>
    <w:rsid w:val="00EE18B9"/>
    <w:rsid w:val="00EE32CE"/>
    <w:rsid w:val="00EE3827"/>
    <w:rsid w:val="00EE3C42"/>
    <w:rsid w:val="00EE3D4F"/>
    <w:rsid w:val="00EE534D"/>
    <w:rsid w:val="00EE5498"/>
    <w:rsid w:val="00EE5560"/>
    <w:rsid w:val="00EE596F"/>
    <w:rsid w:val="00EE5AD0"/>
    <w:rsid w:val="00EE6493"/>
    <w:rsid w:val="00EE6ABC"/>
    <w:rsid w:val="00EE6F1E"/>
    <w:rsid w:val="00EE7849"/>
    <w:rsid w:val="00EE7D82"/>
    <w:rsid w:val="00EF01F3"/>
    <w:rsid w:val="00EF0348"/>
    <w:rsid w:val="00EF05DA"/>
    <w:rsid w:val="00EF0C73"/>
    <w:rsid w:val="00EF1BFD"/>
    <w:rsid w:val="00EF1F9C"/>
    <w:rsid w:val="00EF21E0"/>
    <w:rsid w:val="00EF22E7"/>
    <w:rsid w:val="00EF24F0"/>
    <w:rsid w:val="00EF25C1"/>
    <w:rsid w:val="00EF2612"/>
    <w:rsid w:val="00EF3D8C"/>
    <w:rsid w:val="00EF4366"/>
    <w:rsid w:val="00EF47CC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3F9"/>
    <w:rsid w:val="00F03E79"/>
    <w:rsid w:val="00F0400E"/>
    <w:rsid w:val="00F051BF"/>
    <w:rsid w:val="00F0628D"/>
    <w:rsid w:val="00F0661B"/>
    <w:rsid w:val="00F06651"/>
    <w:rsid w:val="00F068AA"/>
    <w:rsid w:val="00F06C97"/>
    <w:rsid w:val="00F07027"/>
    <w:rsid w:val="00F07DE6"/>
    <w:rsid w:val="00F1056C"/>
    <w:rsid w:val="00F107F1"/>
    <w:rsid w:val="00F10FC1"/>
    <w:rsid w:val="00F112FD"/>
    <w:rsid w:val="00F114D7"/>
    <w:rsid w:val="00F11831"/>
    <w:rsid w:val="00F122E4"/>
    <w:rsid w:val="00F133A1"/>
    <w:rsid w:val="00F13872"/>
    <w:rsid w:val="00F13ECD"/>
    <w:rsid w:val="00F14D13"/>
    <w:rsid w:val="00F154AD"/>
    <w:rsid w:val="00F155CE"/>
    <w:rsid w:val="00F16750"/>
    <w:rsid w:val="00F16BF2"/>
    <w:rsid w:val="00F17EAE"/>
    <w:rsid w:val="00F20AAC"/>
    <w:rsid w:val="00F20AFE"/>
    <w:rsid w:val="00F2117B"/>
    <w:rsid w:val="00F2135D"/>
    <w:rsid w:val="00F218D4"/>
    <w:rsid w:val="00F21C54"/>
    <w:rsid w:val="00F21E9A"/>
    <w:rsid w:val="00F2250A"/>
    <w:rsid w:val="00F22738"/>
    <w:rsid w:val="00F22840"/>
    <w:rsid w:val="00F22C16"/>
    <w:rsid w:val="00F245A3"/>
    <w:rsid w:val="00F24788"/>
    <w:rsid w:val="00F24DA7"/>
    <w:rsid w:val="00F25A20"/>
    <w:rsid w:val="00F26252"/>
    <w:rsid w:val="00F2640F"/>
    <w:rsid w:val="00F27C34"/>
    <w:rsid w:val="00F27E46"/>
    <w:rsid w:val="00F30198"/>
    <w:rsid w:val="00F301C2"/>
    <w:rsid w:val="00F302E1"/>
    <w:rsid w:val="00F30339"/>
    <w:rsid w:val="00F3092C"/>
    <w:rsid w:val="00F30D4B"/>
    <w:rsid w:val="00F3107E"/>
    <w:rsid w:val="00F3125E"/>
    <w:rsid w:val="00F31835"/>
    <w:rsid w:val="00F31B22"/>
    <w:rsid w:val="00F31B49"/>
    <w:rsid w:val="00F31D5B"/>
    <w:rsid w:val="00F322FA"/>
    <w:rsid w:val="00F3288D"/>
    <w:rsid w:val="00F32D66"/>
    <w:rsid w:val="00F32F56"/>
    <w:rsid w:val="00F33855"/>
    <w:rsid w:val="00F339F4"/>
    <w:rsid w:val="00F33D4F"/>
    <w:rsid w:val="00F34281"/>
    <w:rsid w:val="00F34607"/>
    <w:rsid w:val="00F34884"/>
    <w:rsid w:val="00F34CD6"/>
    <w:rsid w:val="00F35873"/>
    <w:rsid w:val="00F35920"/>
    <w:rsid w:val="00F36030"/>
    <w:rsid w:val="00F365FB"/>
    <w:rsid w:val="00F366A5"/>
    <w:rsid w:val="00F36C5F"/>
    <w:rsid w:val="00F37259"/>
    <w:rsid w:val="00F37A62"/>
    <w:rsid w:val="00F40421"/>
    <w:rsid w:val="00F40579"/>
    <w:rsid w:val="00F405A4"/>
    <w:rsid w:val="00F406F4"/>
    <w:rsid w:val="00F41142"/>
    <w:rsid w:val="00F413CA"/>
    <w:rsid w:val="00F41F05"/>
    <w:rsid w:val="00F42279"/>
    <w:rsid w:val="00F43075"/>
    <w:rsid w:val="00F433BD"/>
    <w:rsid w:val="00F444ED"/>
    <w:rsid w:val="00F44A17"/>
    <w:rsid w:val="00F44EC5"/>
    <w:rsid w:val="00F45F65"/>
    <w:rsid w:val="00F470D6"/>
    <w:rsid w:val="00F47498"/>
    <w:rsid w:val="00F47EB1"/>
    <w:rsid w:val="00F503C7"/>
    <w:rsid w:val="00F512B2"/>
    <w:rsid w:val="00F5283D"/>
    <w:rsid w:val="00F52ABA"/>
    <w:rsid w:val="00F52BC7"/>
    <w:rsid w:val="00F53BF4"/>
    <w:rsid w:val="00F53D9F"/>
    <w:rsid w:val="00F54266"/>
    <w:rsid w:val="00F55043"/>
    <w:rsid w:val="00F55556"/>
    <w:rsid w:val="00F5626D"/>
    <w:rsid w:val="00F56681"/>
    <w:rsid w:val="00F56DCF"/>
    <w:rsid w:val="00F56E79"/>
    <w:rsid w:val="00F57034"/>
    <w:rsid w:val="00F57B1F"/>
    <w:rsid w:val="00F60BE9"/>
    <w:rsid w:val="00F60BF1"/>
    <w:rsid w:val="00F616A9"/>
    <w:rsid w:val="00F61FD8"/>
    <w:rsid w:val="00F62478"/>
    <w:rsid w:val="00F62A72"/>
    <w:rsid w:val="00F62BE6"/>
    <w:rsid w:val="00F62DBF"/>
    <w:rsid w:val="00F62FB2"/>
    <w:rsid w:val="00F641FC"/>
    <w:rsid w:val="00F647F7"/>
    <w:rsid w:val="00F64985"/>
    <w:rsid w:val="00F6583C"/>
    <w:rsid w:val="00F6589A"/>
    <w:rsid w:val="00F6665C"/>
    <w:rsid w:val="00F66920"/>
    <w:rsid w:val="00F671F2"/>
    <w:rsid w:val="00F673EE"/>
    <w:rsid w:val="00F676DE"/>
    <w:rsid w:val="00F6783E"/>
    <w:rsid w:val="00F67B53"/>
    <w:rsid w:val="00F701CC"/>
    <w:rsid w:val="00F70822"/>
    <w:rsid w:val="00F70DBE"/>
    <w:rsid w:val="00F71124"/>
    <w:rsid w:val="00F71537"/>
    <w:rsid w:val="00F71888"/>
    <w:rsid w:val="00F719CD"/>
    <w:rsid w:val="00F71BB8"/>
    <w:rsid w:val="00F71D46"/>
    <w:rsid w:val="00F7222B"/>
    <w:rsid w:val="00F723ED"/>
    <w:rsid w:val="00F72584"/>
    <w:rsid w:val="00F7264F"/>
    <w:rsid w:val="00F7290D"/>
    <w:rsid w:val="00F7302F"/>
    <w:rsid w:val="00F732EC"/>
    <w:rsid w:val="00F73CE0"/>
    <w:rsid w:val="00F73D08"/>
    <w:rsid w:val="00F73D5A"/>
    <w:rsid w:val="00F748F1"/>
    <w:rsid w:val="00F749CD"/>
    <w:rsid w:val="00F74FA5"/>
    <w:rsid w:val="00F7586B"/>
    <w:rsid w:val="00F75D45"/>
    <w:rsid w:val="00F75F2F"/>
    <w:rsid w:val="00F7608D"/>
    <w:rsid w:val="00F76445"/>
    <w:rsid w:val="00F76D0C"/>
    <w:rsid w:val="00F76E6C"/>
    <w:rsid w:val="00F76ECC"/>
    <w:rsid w:val="00F77544"/>
    <w:rsid w:val="00F779FD"/>
    <w:rsid w:val="00F80399"/>
    <w:rsid w:val="00F80549"/>
    <w:rsid w:val="00F80E3E"/>
    <w:rsid w:val="00F812C8"/>
    <w:rsid w:val="00F8132D"/>
    <w:rsid w:val="00F818AE"/>
    <w:rsid w:val="00F81B40"/>
    <w:rsid w:val="00F820C4"/>
    <w:rsid w:val="00F82E10"/>
    <w:rsid w:val="00F82F25"/>
    <w:rsid w:val="00F834F1"/>
    <w:rsid w:val="00F83829"/>
    <w:rsid w:val="00F83E00"/>
    <w:rsid w:val="00F84069"/>
    <w:rsid w:val="00F843D7"/>
    <w:rsid w:val="00F84997"/>
    <w:rsid w:val="00F84C4D"/>
    <w:rsid w:val="00F85338"/>
    <w:rsid w:val="00F8548B"/>
    <w:rsid w:val="00F85536"/>
    <w:rsid w:val="00F8631D"/>
    <w:rsid w:val="00F8657A"/>
    <w:rsid w:val="00F86637"/>
    <w:rsid w:val="00F8679A"/>
    <w:rsid w:val="00F86C79"/>
    <w:rsid w:val="00F86F07"/>
    <w:rsid w:val="00F87117"/>
    <w:rsid w:val="00F8736C"/>
    <w:rsid w:val="00F874A9"/>
    <w:rsid w:val="00F9030E"/>
    <w:rsid w:val="00F90ADB"/>
    <w:rsid w:val="00F90E78"/>
    <w:rsid w:val="00F91209"/>
    <w:rsid w:val="00F91C6A"/>
    <w:rsid w:val="00F9221F"/>
    <w:rsid w:val="00F931C7"/>
    <w:rsid w:val="00F93559"/>
    <w:rsid w:val="00F935E8"/>
    <w:rsid w:val="00F9364B"/>
    <w:rsid w:val="00F93D72"/>
    <w:rsid w:val="00F93E65"/>
    <w:rsid w:val="00F94070"/>
    <w:rsid w:val="00F9469E"/>
    <w:rsid w:val="00F950B5"/>
    <w:rsid w:val="00F9513F"/>
    <w:rsid w:val="00F956A6"/>
    <w:rsid w:val="00F9632B"/>
    <w:rsid w:val="00F96AAE"/>
    <w:rsid w:val="00F96CDF"/>
    <w:rsid w:val="00F97120"/>
    <w:rsid w:val="00F97908"/>
    <w:rsid w:val="00F97B43"/>
    <w:rsid w:val="00FA02CC"/>
    <w:rsid w:val="00FA07F8"/>
    <w:rsid w:val="00FA0B81"/>
    <w:rsid w:val="00FA0C28"/>
    <w:rsid w:val="00FA105C"/>
    <w:rsid w:val="00FA1475"/>
    <w:rsid w:val="00FA148A"/>
    <w:rsid w:val="00FA1AD5"/>
    <w:rsid w:val="00FA21A1"/>
    <w:rsid w:val="00FA26BA"/>
    <w:rsid w:val="00FA27C8"/>
    <w:rsid w:val="00FA2D22"/>
    <w:rsid w:val="00FA2D83"/>
    <w:rsid w:val="00FA35E3"/>
    <w:rsid w:val="00FA3B76"/>
    <w:rsid w:val="00FA45EE"/>
    <w:rsid w:val="00FA4A5D"/>
    <w:rsid w:val="00FA4D66"/>
    <w:rsid w:val="00FA5088"/>
    <w:rsid w:val="00FA56AE"/>
    <w:rsid w:val="00FA5A4E"/>
    <w:rsid w:val="00FA5E26"/>
    <w:rsid w:val="00FA6157"/>
    <w:rsid w:val="00FA637E"/>
    <w:rsid w:val="00FA6F60"/>
    <w:rsid w:val="00FA71F2"/>
    <w:rsid w:val="00FA7355"/>
    <w:rsid w:val="00FB0082"/>
    <w:rsid w:val="00FB0243"/>
    <w:rsid w:val="00FB0565"/>
    <w:rsid w:val="00FB0AC3"/>
    <w:rsid w:val="00FB1527"/>
    <w:rsid w:val="00FB1E67"/>
    <w:rsid w:val="00FB2200"/>
    <w:rsid w:val="00FB2537"/>
    <w:rsid w:val="00FB308D"/>
    <w:rsid w:val="00FB31BD"/>
    <w:rsid w:val="00FB338E"/>
    <w:rsid w:val="00FB33DC"/>
    <w:rsid w:val="00FB382A"/>
    <w:rsid w:val="00FB4338"/>
    <w:rsid w:val="00FB477E"/>
    <w:rsid w:val="00FB494F"/>
    <w:rsid w:val="00FB4C2A"/>
    <w:rsid w:val="00FB4C9C"/>
    <w:rsid w:val="00FB4F2A"/>
    <w:rsid w:val="00FB5148"/>
    <w:rsid w:val="00FB570B"/>
    <w:rsid w:val="00FB5F8B"/>
    <w:rsid w:val="00FB6165"/>
    <w:rsid w:val="00FB7085"/>
    <w:rsid w:val="00FB78E7"/>
    <w:rsid w:val="00FC0150"/>
    <w:rsid w:val="00FC03AB"/>
    <w:rsid w:val="00FC1102"/>
    <w:rsid w:val="00FC223F"/>
    <w:rsid w:val="00FC2E01"/>
    <w:rsid w:val="00FC31F8"/>
    <w:rsid w:val="00FC376F"/>
    <w:rsid w:val="00FC3E52"/>
    <w:rsid w:val="00FC4668"/>
    <w:rsid w:val="00FC4729"/>
    <w:rsid w:val="00FC4A8C"/>
    <w:rsid w:val="00FC53DB"/>
    <w:rsid w:val="00FC5C8B"/>
    <w:rsid w:val="00FC5ED5"/>
    <w:rsid w:val="00FC5FC2"/>
    <w:rsid w:val="00FC6127"/>
    <w:rsid w:val="00FC6177"/>
    <w:rsid w:val="00FC63D1"/>
    <w:rsid w:val="00FC6A63"/>
    <w:rsid w:val="00FC6EA7"/>
    <w:rsid w:val="00FC7528"/>
    <w:rsid w:val="00FD0011"/>
    <w:rsid w:val="00FD0572"/>
    <w:rsid w:val="00FD058F"/>
    <w:rsid w:val="00FD0832"/>
    <w:rsid w:val="00FD13F4"/>
    <w:rsid w:val="00FD1A97"/>
    <w:rsid w:val="00FD2D7B"/>
    <w:rsid w:val="00FD3027"/>
    <w:rsid w:val="00FD31CC"/>
    <w:rsid w:val="00FD37F6"/>
    <w:rsid w:val="00FD4198"/>
    <w:rsid w:val="00FD43B8"/>
    <w:rsid w:val="00FD4589"/>
    <w:rsid w:val="00FD4608"/>
    <w:rsid w:val="00FD473E"/>
    <w:rsid w:val="00FD5928"/>
    <w:rsid w:val="00FD66F4"/>
    <w:rsid w:val="00FD7DF9"/>
    <w:rsid w:val="00FD7FC9"/>
    <w:rsid w:val="00FE021F"/>
    <w:rsid w:val="00FE0564"/>
    <w:rsid w:val="00FE0A29"/>
    <w:rsid w:val="00FE0B51"/>
    <w:rsid w:val="00FE0B78"/>
    <w:rsid w:val="00FE0ED4"/>
    <w:rsid w:val="00FE133B"/>
    <w:rsid w:val="00FE1EAB"/>
    <w:rsid w:val="00FE23ED"/>
    <w:rsid w:val="00FE284B"/>
    <w:rsid w:val="00FE3004"/>
    <w:rsid w:val="00FE33DB"/>
    <w:rsid w:val="00FE3465"/>
    <w:rsid w:val="00FE35A6"/>
    <w:rsid w:val="00FE3CC4"/>
    <w:rsid w:val="00FE5ABE"/>
    <w:rsid w:val="00FE655D"/>
    <w:rsid w:val="00FE67CF"/>
    <w:rsid w:val="00FE6941"/>
    <w:rsid w:val="00FE6D20"/>
    <w:rsid w:val="00FE6FB9"/>
    <w:rsid w:val="00FE7549"/>
    <w:rsid w:val="00FE7BCC"/>
    <w:rsid w:val="00FE7CA0"/>
    <w:rsid w:val="00FF0832"/>
    <w:rsid w:val="00FF126D"/>
    <w:rsid w:val="00FF1A76"/>
    <w:rsid w:val="00FF2310"/>
    <w:rsid w:val="00FF2319"/>
    <w:rsid w:val="00FF2E73"/>
    <w:rsid w:val="00FF34D1"/>
    <w:rsid w:val="00FF3FE2"/>
    <w:rsid w:val="00FF47E1"/>
    <w:rsid w:val="00FF48A6"/>
    <w:rsid w:val="00FF4AE2"/>
    <w:rsid w:val="00FF4CD1"/>
    <w:rsid w:val="00FF50A8"/>
    <w:rsid w:val="00FF541E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D5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0019FC"/>
    <w:pPr>
      <w:jc w:val="center"/>
    </w:pPr>
    <w:rPr>
      <w:b/>
      <w:bCs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0019FC"/>
    <w:rPr>
      <w:b/>
      <w:bCs/>
      <w:sz w:val="22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64662C"/>
    <w:pPr>
      <w:autoSpaceDE/>
      <w:autoSpaceDN/>
      <w:adjustRightInd/>
      <w:snapToGrid/>
      <w:spacing w:after="160" w:line="259" w:lineRule="auto"/>
      <w:ind w:left="720"/>
      <w:contextualSpacing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64662C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extintend3">
    <w:name w:val="text intend 3"/>
    <w:basedOn w:val="Normal"/>
    <w:rsid w:val="00D474BC"/>
    <w:pPr>
      <w:numPr>
        <w:numId w:val="5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paragraph" w:customStyle="1" w:styleId="CRCoverPage">
    <w:name w:val="CR Cover Page"/>
    <w:rsid w:val="00234D62"/>
    <w:pPr>
      <w:spacing w:after="120"/>
    </w:pPr>
    <w:rPr>
      <w:rFonts w:ascii="Arial" w:eastAsiaTheme="minorEastAsia" w:hAnsi="Arial"/>
      <w:lang w:val="en-GB"/>
    </w:rPr>
  </w:style>
  <w:style w:type="paragraph" w:customStyle="1" w:styleId="TAH">
    <w:name w:val="TAH"/>
    <w:basedOn w:val="Normal"/>
    <w:link w:val="TAHCar"/>
    <w:qFormat/>
    <w:rsid w:val="009C1E40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Malgun Gothic" w:hAnsi="Arial"/>
      <w:b/>
      <w:sz w:val="18"/>
      <w:szCs w:val="20"/>
      <w:lang w:val="x-none"/>
    </w:rPr>
  </w:style>
  <w:style w:type="character" w:customStyle="1" w:styleId="TAHCar">
    <w:name w:val="TAH Car"/>
    <w:link w:val="TAH"/>
    <w:qFormat/>
    <w:locked/>
    <w:rsid w:val="009C1E40"/>
    <w:rPr>
      <w:rFonts w:ascii="Arial" w:eastAsia="Malgun Gothic" w:hAnsi="Arial"/>
      <w:b/>
      <w:sz w:val="18"/>
      <w:lang w:val="x-none"/>
    </w:rPr>
  </w:style>
  <w:style w:type="paragraph" w:customStyle="1" w:styleId="TAL">
    <w:name w:val="TAL"/>
    <w:basedOn w:val="Normal"/>
    <w:link w:val="TALCar"/>
    <w:qFormat/>
    <w:rsid w:val="009C1E4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B1">
    <w:name w:val="B1"/>
    <w:basedOn w:val="Normal"/>
    <w:link w:val="B1Char1"/>
    <w:qFormat/>
    <w:rsid w:val="009C1E40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TALCar">
    <w:name w:val="TAL Car"/>
    <w:link w:val="TAL"/>
    <w:qFormat/>
    <w:rsid w:val="009C1E40"/>
    <w:rPr>
      <w:rFonts w:ascii="Arial" w:eastAsia="Malgun Gothic" w:hAnsi="Arial"/>
      <w:sz w:val="18"/>
      <w:lang w:val="en-GB"/>
    </w:rPr>
  </w:style>
  <w:style w:type="character" w:customStyle="1" w:styleId="B1Char1">
    <w:name w:val="B1 Char1"/>
    <w:link w:val="B1"/>
    <w:qFormat/>
    <w:rsid w:val="009C1E40"/>
    <w:rPr>
      <w:rFonts w:eastAsia="Malgun Gothic"/>
      <w:lang w:val="en-GB"/>
    </w:rPr>
  </w:style>
  <w:style w:type="table" w:styleId="GridTable1Light">
    <w:name w:val="Grid Table 1 Light"/>
    <w:basedOn w:val="TableNormal"/>
    <w:uiPriority w:val="46"/>
    <w:rsid w:val="00981711"/>
    <w:rPr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2Char">
    <w:name w:val="B2 Char"/>
    <w:link w:val="B2"/>
    <w:qFormat/>
    <w:locked/>
    <w:rsid w:val="00367EC7"/>
    <w:rPr>
      <w:lang w:val="en-GB"/>
    </w:rPr>
  </w:style>
  <w:style w:type="paragraph" w:customStyle="1" w:styleId="B2">
    <w:name w:val="B2"/>
    <w:basedOn w:val="List2"/>
    <w:link w:val="B2Char"/>
    <w:qFormat/>
    <w:rsid w:val="00367EC7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367EC7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8F253A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9B4A1E"/>
    <w:rPr>
      <w:rFonts w:ascii="Arial" w:hAnsi="Arial"/>
      <w:b/>
      <w:bCs/>
      <w:sz w:val="24"/>
      <w:szCs w:val="22"/>
    </w:rPr>
  </w:style>
  <w:style w:type="paragraph" w:customStyle="1" w:styleId="TableCell0">
    <w:name w:val="TableCell"/>
    <w:basedOn w:val="Normal"/>
    <w:qFormat/>
    <w:rsid w:val="0089467C"/>
    <w:pPr>
      <w:autoSpaceDE/>
      <w:autoSpaceDN/>
      <w:adjustRightInd/>
      <w:snapToGrid/>
      <w:spacing w:before="20" w:after="20"/>
      <w:jc w:val="left"/>
    </w:pPr>
    <w:rPr>
      <w:rFonts w:eastAsiaTheme="minorHAnsi"/>
      <w:sz w:val="20"/>
    </w:rPr>
  </w:style>
  <w:style w:type="paragraph" w:customStyle="1" w:styleId="TAC">
    <w:name w:val="TAC"/>
    <w:basedOn w:val="TAL"/>
    <w:link w:val="TACChar"/>
    <w:qFormat/>
    <w:rsid w:val="001151E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paragraph" w:customStyle="1" w:styleId="TH">
    <w:name w:val="TH"/>
    <w:basedOn w:val="Normal"/>
    <w:link w:val="THChar"/>
    <w:qFormat/>
    <w:rsid w:val="001151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qFormat/>
    <w:rsid w:val="001151E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1151E0"/>
    <w:rPr>
      <w:rFonts w:ascii="Arial" w:eastAsia="Times New Roman" w:hAnsi="Arial"/>
      <w:sz w:val="18"/>
      <w:lang w:val="en-GB" w:eastAsia="ja-JP"/>
    </w:rPr>
  </w:style>
  <w:style w:type="character" w:customStyle="1" w:styleId="THChar">
    <w:name w:val="TH Char"/>
    <w:link w:val="TH"/>
    <w:qFormat/>
    <w:rsid w:val="001151E0"/>
    <w:rPr>
      <w:rFonts w:ascii="Arial" w:eastAsia="Times New Roman" w:hAnsi="Arial"/>
      <w:b/>
      <w:lang w:val="en-GB" w:eastAsia="ja-JP"/>
    </w:rPr>
  </w:style>
  <w:style w:type="table" w:styleId="GridTable3-Accent3">
    <w:name w:val="Grid Table 3 Accent 3"/>
    <w:basedOn w:val="TableNormal"/>
    <w:uiPriority w:val="48"/>
    <w:rsid w:val="00D07B2F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paragraph" w:customStyle="1" w:styleId="Doc-text2">
    <w:name w:val="Doc-text2"/>
    <w:basedOn w:val="Normal"/>
    <w:link w:val="Doc-text2Char"/>
    <w:qFormat/>
    <w:rsid w:val="0052583D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583D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rsid w:val="003738F7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3738F7"/>
    <w:rPr>
      <w:rFonts w:ascii="Arial" w:eastAsia="Times New Roman" w:hAnsi="Arial"/>
      <w:sz w:val="18"/>
      <w:lang w:val="en-GB" w:eastAsia="ja-JP"/>
    </w:rPr>
  </w:style>
  <w:style w:type="character" w:customStyle="1" w:styleId="TAHChar">
    <w:name w:val="TAH Char"/>
    <w:rsid w:val="00077122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stealth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485D6-5FE0-4E0F-85B9-89E42939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561</TotalTime>
  <Pages>6</Pages>
  <Words>2127</Words>
  <Characters>11445</Characters>
  <Application>Microsoft Office Word</Application>
  <DocSecurity>0</DocSecurity>
  <Lines>211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Futurewei</dc:creator>
  <cp:lastModifiedBy>Vip3</cp:lastModifiedBy>
  <cp:revision>171</cp:revision>
  <cp:lastPrinted>2007-06-18T22:08:00Z</cp:lastPrinted>
  <dcterms:created xsi:type="dcterms:W3CDTF">2022-11-06T16:45:00Z</dcterms:created>
  <dcterms:modified xsi:type="dcterms:W3CDTF">2023-02-17T17:07:00Z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1566399767</vt:lpwstr>
  </property>
</Properties>
</file>