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5FD3F6" w14:textId="3B11FBB1" w:rsidR="00DF7B0F" w:rsidRPr="00D22981" w:rsidRDefault="00DF7B0F" w:rsidP="00DF7B0F">
      <w:pPr>
        <w:tabs>
          <w:tab w:val="right" w:pos="9216"/>
        </w:tabs>
        <w:spacing w:after="0"/>
        <w:jc w:val="left"/>
        <w:rPr>
          <w:rFonts w:ascii="Arial" w:hAnsi="Arial" w:cs="Arial"/>
          <w:b/>
          <w:kern w:val="2"/>
          <w:lang w:eastAsia="zh-CN"/>
        </w:rPr>
      </w:pPr>
      <w:r w:rsidRPr="00D22981">
        <w:rPr>
          <w:rFonts w:ascii="Arial" w:hAnsi="Arial" w:cs="Arial"/>
          <w:b/>
          <w:noProof/>
          <w:kern w:val="2"/>
        </w:rPr>
        <mc:AlternateContent>
          <mc:Choice Requires="wps">
            <w:drawing>
              <wp:anchor distT="0" distB="0" distL="114300" distR="114300" simplePos="0" relativeHeight="251659264" behindDoc="0" locked="1" layoutInCell="1" allowOverlap="1" wp14:anchorId="6A47808B" wp14:editId="541B3E72">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281AB57"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D22981">
        <w:rPr>
          <w:rFonts w:ascii="Arial" w:hAnsi="Arial" w:cs="Arial"/>
          <w:b/>
          <w:kern w:val="2"/>
          <w:lang w:eastAsia="zh-CN"/>
        </w:rPr>
        <w:t>3GPP TSG RAN WG1 Meeting #</w:t>
      </w:r>
      <w:r w:rsidR="005C7C10" w:rsidRPr="00D22981">
        <w:rPr>
          <w:rFonts w:ascii="Arial" w:hAnsi="Arial" w:cs="Arial"/>
          <w:b/>
          <w:kern w:val="2"/>
          <w:lang w:eastAsia="zh-CN"/>
        </w:rPr>
        <w:t>1</w:t>
      </w:r>
      <w:r w:rsidR="00374D22">
        <w:rPr>
          <w:rFonts w:ascii="Arial" w:hAnsi="Arial" w:cs="Arial"/>
          <w:b/>
          <w:kern w:val="2"/>
          <w:lang w:eastAsia="zh-CN"/>
        </w:rPr>
        <w:t>1</w:t>
      </w:r>
      <w:r w:rsidR="00486DED">
        <w:rPr>
          <w:rFonts w:ascii="Arial" w:hAnsi="Arial" w:cs="Arial"/>
          <w:b/>
          <w:kern w:val="2"/>
          <w:lang w:eastAsia="zh-CN"/>
        </w:rPr>
        <w:t>2</w:t>
      </w:r>
      <w:r w:rsidRPr="00D22981">
        <w:rPr>
          <w:rFonts w:ascii="Arial" w:hAnsi="Arial" w:cs="Arial"/>
          <w:b/>
          <w:kern w:val="2"/>
          <w:lang w:eastAsia="zh-CN"/>
        </w:rPr>
        <w:tab/>
      </w:r>
      <w:r w:rsidR="0018233D" w:rsidRPr="0018233D">
        <w:rPr>
          <w:rFonts w:ascii="Arial" w:hAnsi="Arial" w:cs="Arial"/>
          <w:b/>
          <w:kern w:val="2"/>
          <w:lang w:eastAsia="zh-CN"/>
        </w:rPr>
        <w:t>R1-2</w:t>
      </w:r>
      <w:r w:rsidR="00486DED">
        <w:rPr>
          <w:rFonts w:ascii="Arial" w:hAnsi="Arial" w:cs="Arial"/>
          <w:b/>
          <w:kern w:val="2"/>
          <w:lang w:eastAsia="zh-CN"/>
        </w:rPr>
        <w:t>3</w:t>
      </w:r>
      <w:r w:rsidR="00D22724">
        <w:rPr>
          <w:rFonts w:ascii="Arial" w:hAnsi="Arial" w:cs="Arial"/>
          <w:b/>
          <w:kern w:val="2"/>
          <w:lang w:eastAsia="zh-CN"/>
        </w:rPr>
        <w:t>00062</w:t>
      </w:r>
    </w:p>
    <w:p w14:paraId="5853677F" w14:textId="653730FC" w:rsidR="00DF7B0F" w:rsidRPr="00D22981" w:rsidRDefault="00486DED" w:rsidP="00DF7B0F">
      <w:pPr>
        <w:jc w:val="left"/>
        <w:rPr>
          <w:rFonts w:ascii="Arial" w:hAnsi="Arial" w:cs="Arial"/>
          <w:b/>
          <w:kern w:val="2"/>
          <w:lang w:eastAsia="zh-CN"/>
        </w:rPr>
      </w:pPr>
      <w:r>
        <w:rPr>
          <w:rFonts w:ascii="Arial" w:hAnsi="Arial" w:cs="Arial"/>
          <w:b/>
          <w:kern w:val="2"/>
          <w:lang w:eastAsia="zh-CN"/>
        </w:rPr>
        <w:t>Athens, Greece</w:t>
      </w:r>
      <w:r w:rsidR="00DF7B0F" w:rsidRPr="00D22981">
        <w:rPr>
          <w:rFonts w:ascii="Arial" w:hAnsi="Arial" w:cs="Arial"/>
          <w:b/>
          <w:kern w:val="2"/>
          <w:lang w:eastAsia="zh-CN"/>
        </w:rPr>
        <w:t xml:space="preserve">, </w:t>
      </w:r>
      <w:r>
        <w:rPr>
          <w:rFonts w:ascii="Arial" w:hAnsi="Arial" w:cs="Arial"/>
          <w:b/>
          <w:kern w:val="2"/>
          <w:lang w:eastAsia="zh-CN"/>
        </w:rPr>
        <w:t>February 2</w:t>
      </w:r>
      <w:r w:rsidR="003E25F0">
        <w:rPr>
          <w:rFonts w:ascii="Arial" w:hAnsi="Arial" w:cs="Arial"/>
          <w:b/>
          <w:kern w:val="2"/>
          <w:lang w:eastAsia="zh-CN"/>
        </w:rPr>
        <w:t>7</w:t>
      </w:r>
      <w:r>
        <w:rPr>
          <w:rFonts w:ascii="Arial" w:hAnsi="Arial" w:cs="Arial"/>
          <w:b/>
          <w:kern w:val="2"/>
          <w:lang w:eastAsia="zh-CN"/>
        </w:rPr>
        <w:t xml:space="preserve"> – March 3, 2023</w:t>
      </w:r>
    </w:p>
    <w:p w14:paraId="12B658E4" w14:textId="4CE3FEA4" w:rsidR="00DF7B0F" w:rsidRPr="00D74B92" w:rsidRDefault="00DF7B0F" w:rsidP="00DF7B0F">
      <w:pPr>
        <w:spacing w:after="60"/>
        <w:ind w:left="1555" w:hanging="1555"/>
        <w:jc w:val="left"/>
        <w:rPr>
          <w:rFonts w:ascii="Arial" w:hAnsi="Arial" w:cs="Arial"/>
          <w:b/>
          <w:lang w:eastAsia="zh-CN"/>
        </w:rPr>
      </w:pPr>
      <w:r w:rsidRPr="00D74B92">
        <w:rPr>
          <w:rFonts w:ascii="Arial" w:hAnsi="Arial" w:cs="Arial"/>
          <w:b/>
          <w:lang w:eastAsia="zh-CN"/>
        </w:rPr>
        <w:t>Agenda Item:</w:t>
      </w:r>
      <w:r>
        <w:rPr>
          <w:rFonts w:ascii="Arial" w:hAnsi="Arial" w:cs="Arial"/>
          <w:b/>
          <w:lang w:eastAsia="zh-CN"/>
        </w:rPr>
        <w:tab/>
      </w:r>
      <w:r w:rsidR="00D841B7">
        <w:rPr>
          <w:rFonts w:ascii="Arial" w:hAnsi="Arial" w:cs="Arial"/>
          <w:b/>
          <w:lang w:eastAsia="zh-CN"/>
        </w:rPr>
        <w:t>9.4.2</w:t>
      </w:r>
    </w:p>
    <w:p w14:paraId="787CEFED" w14:textId="77777777" w:rsidR="00DF7B0F" w:rsidRPr="007F5EC6" w:rsidRDefault="00DF7B0F" w:rsidP="00DF7B0F">
      <w:pPr>
        <w:spacing w:after="60"/>
        <w:ind w:left="1555" w:hanging="1555"/>
        <w:jc w:val="left"/>
        <w:rPr>
          <w:rFonts w:ascii="Arial" w:hAnsi="Arial" w:cs="Arial"/>
          <w:b/>
          <w:kern w:val="2"/>
          <w:lang w:eastAsia="zh-CN"/>
        </w:rPr>
      </w:pPr>
      <w:r w:rsidRPr="00D74B92">
        <w:rPr>
          <w:rFonts w:ascii="Arial" w:hAnsi="Arial" w:cs="Arial"/>
          <w:b/>
          <w:kern w:val="2"/>
          <w:lang w:eastAsia="zh-CN"/>
        </w:rPr>
        <w:t>Source:</w:t>
      </w:r>
      <w:r w:rsidRPr="00D74B92">
        <w:rPr>
          <w:rFonts w:ascii="Arial" w:hAnsi="Arial" w:cs="Arial"/>
          <w:b/>
          <w:kern w:val="2"/>
          <w:lang w:eastAsia="zh-CN"/>
        </w:rPr>
        <w:tab/>
      </w:r>
      <w:r w:rsidRPr="00635C87">
        <w:rPr>
          <w:rFonts w:ascii="Arial" w:hAnsi="Arial" w:cs="Arial"/>
          <w:b/>
          <w:bCs/>
          <w:caps/>
        </w:rPr>
        <w:t>FUTUREWEI</w:t>
      </w:r>
    </w:p>
    <w:p w14:paraId="190EF41D" w14:textId="473F39A9" w:rsidR="00DF7B0F" w:rsidRDefault="00DF7B0F" w:rsidP="00DF7B0F">
      <w:pPr>
        <w:spacing w:after="60"/>
        <w:ind w:left="1555" w:hanging="1555"/>
        <w:jc w:val="left"/>
        <w:rPr>
          <w:rFonts w:ascii="Arial" w:hAnsi="Arial" w:cs="Arial"/>
          <w:b/>
          <w:lang w:eastAsia="zh-CN"/>
        </w:rPr>
      </w:pPr>
      <w:r w:rsidRPr="00D74B92">
        <w:rPr>
          <w:rFonts w:ascii="Arial" w:hAnsi="Arial" w:cs="Arial"/>
          <w:b/>
          <w:lang w:eastAsia="zh-CN"/>
        </w:rPr>
        <w:t>Title:</w:t>
      </w:r>
      <w:r w:rsidRPr="00D74B92">
        <w:rPr>
          <w:rFonts w:ascii="Arial" w:hAnsi="Arial" w:cs="Arial"/>
          <w:b/>
          <w:lang w:eastAsia="zh-CN"/>
        </w:rPr>
        <w:tab/>
      </w:r>
      <w:bookmarkStart w:id="0" w:name="_Hlk124936423"/>
      <w:r w:rsidR="00D841B7">
        <w:rPr>
          <w:rFonts w:ascii="Arial" w:hAnsi="Arial" w:cs="Arial"/>
          <w:b/>
          <w:lang w:eastAsia="zh-CN"/>
        </w:rPr>
        <w:t xml:space="preserve">Dynamic coexistence between NR and LTE </w:t>
      </w:r>
      <w:proofErr w:type="spellStart"/>
      <w:r w:rsidR="00D841B7">
        <w:rPr>
          <w:rFonts w:ascii="Arial" w:hAnsi="Arial" w:cs="Arial"/>
          <w:b/>
          <w:lang w:eastAsia="zh-CN"/>
        </w:rPr>
        <w:t>sidelink</w:t>
      </w:r>
      <w:bookmarkEnd w:id="0"/>
      <w:proofErr w:type="spellEnd"/>
    </w:p>
    <w:p w14:paraId="0197657D" w14:textId="01684AEC" w:rsidR="009C0564" w:rsidRPr="007F5EC6" w:rsidRDefault="00DF7B0F" w:rsidP="00DF7B0F">
      <w:pPr>
        <w:spacing w:after="60"/>
        <w:ind w:left="1555" w:hanging="1555"/>
        <w:jc w:val="left"/>
      </w:pPr>
      <w:r w:rsidRPr="00D74B92">
        <w:rPr>
          <w:rFonts w:ascii="Arial" w:hAnsi="Arial" w:cs="Arial"/>
          <w:b/>
          <w:kern w:val="2"/>
          <w:lang w:eastAsia="zh-CN"/>
        </w:rPr>
        <w:t>Document for:</w:t>
      </w:r>
      <w:r w:rsidRPr="00D74B92">
        <w:rPr>
          <w:rFonts w:ascii="Arial" w:hAnsi="Arial" w:cs="Arial"/>
          <w:b/>
          <w:kern w:val="2"/>
          <w:lang w:eastAsia="zh-CN"/>
        </w:rPr>
        <w:tab/>
        <w:t>Discussion and decision</w:t>
      </w:r>
    </w:p>
    <w:p w14:paraId="281D3039" w14:textId="77777777" w:rsidR="009C0564" w:rsidRPr="00D74B92" w:rsidRDefault="009C0564">
      <w:pPr>
        <w:pStyle w:val="Heading1"/>
        <w:rPr>
          <w:rFonts w:cs="Arial"/>
        </w:rPr>
      </w:pPr>
      <w:bookmarkStart w:id="1" w:name="_Ref124589705"/>
      <w:bookmarkStart w:id="2" w:name="_Ref129681862"/>
      <w:r w:rsidRPr="00D74B92">
        <w:rPr>
          <w:rFonts w:cs="Arial"/>
        </w:rPr>
        <w:t>Introduction</w:t>
      </w:r>
      <w:bookmarkEnd w:id="1"/>
      <w:bookmarkEnd w:id="2"/>
    </w:p>
    <w:p w14:paraId="6F8F728C" w14:textId="0F5718DC" w:rsidR="00FE0E68" w:rsidRDefault="00D841B7" w:rsidP="00FE0E68">
      <w:r>
        <w:rPr>
          <w:lang w:eastAsia="zh-CN"/>
        </w:rPr>
        <w:t xml:space="preserve">The Rel-18 </w:t>
      </w:r>
      <w:proofErr w:type="spellStart"/>
      <w:r>
        <w:rPr>
          <w:lang w:eastAsia="zh-CN"/>
        </w:rPr>
        <w:t>sidelink</w:t>
      </w:r>
      <w:proofErr w:type="spellEnd"/>
      <w:r>
        <w:rPr>
          <w:lang w:eastAsia="zh-CN"/>
        </w:rPr>
        <w:t xml:space="preserve"> work item [</w:t>
      </w:r>
      <w:r w:rsidR="000B5716">
        <w:rPr>
          <w:lang w:eastAsia="zh-CN"/>
        </w:rPr>
        <w:t>1</w:t>
      </w:r>
      <w:r>
        <w:rPr>
          <w:lang w:eastAsia="zh-CN"/>
        </w:rPr>
        <w:t>] includes a “study and specify” objective on</w:t>
      </w:r>
      <w:r w:rsidR="00FE0E68">
        <w:rPr>
          <w:lang w:eastAsia="zh-CN"/>
        </w:rPr>
        <w:t xml:space="preserve"> coexistence between NR and LTE </w:t>
      </w:r>
      <w:proofErr w:type="spellStart"/>
      <w:r w:rsidR="00FE0E68">
        <w:rPr>
          <w:lang w:eastAsia="zh-CN"/>
        </w:rPr>
        <w:t>sidelink</w:t>
      </w:r>
      <w:proofErr w:type="spellEnd"/>
      <w:r w:rsidR="00FE0E68">
        <w:rPr>
          <w:lang w:eastAsia="zh-CN"/>
        </w:rPr>
        <w:t>:</w:t>
      </w:r>
    </w:p>
    <w:p w14:paraId="6D2A5BEB" w14:textId="77777777" w:rsidR="00FE0E68" w:rsidRDefault="00FE0E68" w:rsidP="00FE0E68">
      <w:pPr>
        <w:pStyle w:val="3GPPNormalText"/>
      </w:pPr>
      <w:r>
        <w:rPr>
          <w:rFonts w:ascii="Arial" w:hAnsi="Arial" w:cs="Arial"/>
          <w:noProof/>
        </w:rPr>
        <mc:AlternateContent>
          <mc:Choice Requires="wps">
            <w:drawing>
              <wp:inline distT="0" distB="0" distL="0" distR="0" wp14:anchorId="0D153857" wp14:editId="29F993D5">
                <wp:extent cx="5907819" cy="1789044"/>
                <wp:effectExtent l="0" t="0" r="17145" b="20955"/>
                <wp:docPr id="2" name="Textfeld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07819" cy="1789044"/>
                        </a:xfrm>
                        <a:prstGeom prst="rect">
                          <a:avLst/>
                        </a:prstGeom>
                        <a:solidFill>
                          <a:srgbClr val="FFFFFF"/>
                        </a:solidFill>
                        <a:ln w="9525">
                          <a:solidFill>
                            <a:srgbClr val="000000"/>
                          </a:solidFill>
                          <a:miter lim="800000"/>
                        </a:ln>
                      </wps:spPr>
                      <wps:txbx>
                        <w:txbxContent>
                          <w:p w14:paraId="1A6D475B" w14:textId="77777777" w:rsidR="00FE0E68" w:rsidRDefault="00FE0E68" w:rsidP="00FE0E68">
                            <w:pPr>
                              <w:pStyle w:val="3GPPNormalText"/>
                              <w:spacing w:after="0"/>
                              <w:rPr>
                                <w:szCs w:val="22"/>
                              </w:rPr>
                            </w:pPr>
                            <w:r>
                              <w:rPr>
                                <w:szCs w:val="22"/>
                              </w:rPr>
                              <w:t xml:space="preserve">4. Study and specify, if necessary, mechanism(s) for co-channel coexistence for LTE </w:t>
                            </w:r>
                            <w:proofErr w:type="spellStart"/>
                            <w:r>
                              <w:rPr>
                                <w:szCs w:val="22"/>
                              </w:rPr>
                              <w:t>sidelink</w:t>
                            </w:r>
                            <w:proofErr w:type="spellEnd"/>
                            <w:r>
                              <w:rPr>
                                <w:szCs w:val="22"/>
                              </w:rPr>
                              <w:t xml:space="preserve"> and NR </w:t>
                            </w:r>
                            <w:proofErr w:type="spellStart"/>
                            <w:r>
                              <w:rPr>
                                <w:szCs w:val="22"/>
                              </w:rPr>
                              <w:t>sidelink</w:t>
                            </w:r>
                            <w:proofErr w:type="spellEnd"/>
                            <w:r>
                              <w:rPr>
                                <w:szCs w:val="22"/>
                              </w:rPr>
                              <w:t xml:space="preserve"> including performance, necessity, feasibility, and potential specification impact if any [RAN1, RAN2, RAN4]</w:t>
                            </w:r>
                          </w:p>
                          <w:p w14:paraId="6D573D8E" w14:textId="77777777" w:rsidR="00FE0E68" w:rsidRDefault="00FE0E68">
                            <w:pPr>
                              <w:pStyle w:val="3GPPNormalText"/>
                              <w:numPr>
                                <w:ilvl w:val="0"/>
                                <w:numId w:val="7"/>
                              </w:numPr>
                              <w:spacing w:after="0"/>
                              <w:rPr>
                                <w:szCs w:val="22"/>
                              </w:rPr>
                            </w:pPr>
                            <w:r>
                              <w:rPr>
                                <w:szCs w:val="22"/>
                              </w:rPr>
                              <w:t>Reuse the in-device coexistence framework defined in Rel-16 as much as possible</w:t>
                            </w:r>
                          </w:p>
                          <w:p w14:paraId="46E16613" w14:textId="2D6E207D" w:rsidR="00FE0E68" w:rsidRDefault="00FE0E68">
                            <w:pPr>
                              <w:pStyle w:val="3GPPNormalText"/>
                              <w:numPr>
                                <w:ilvl w:val="0"/>
                                <w:numId w:val="7"/>
                              </w:numPr>
                              <w:spacing w:after="0"/>
                              <w:rPr>
                                <w:szCs w:val="22"/>
                              </w:rPr>
                            </w:pPr>
                            <w:r>
                              <w:rPr>
                                <w:szCs w:val="22"/>
                              </w:rPr>
                              <w:t>Note, RAN1 continues the work on dynamic resource pool sharing based on existing agreements and WID with high priority for Type A devices and operating combination A</w:t>
                            </w:r>
                          </w:p>
                          <w:p w14:paraId="137A72FC" w14:textId="4CD355F5" w:rsidR="000B5716" w:rsidRDefault="000B5716" w:rsidP="000B5716">
                            <w:pPr>
                              <w:spacing w:after="0"/>
                            </w:pPr>
                            <w:r>
                              <w:t>…</w:t>
                            </w:r>
                          </w:p>
                          <w:p w14:paraId="785DD72A" w14:textId="77777777" w:rsidR="000B5716" w:rsidRDefault="000B5716" w:rsidP="000B5716">
                            <w:pPr>
                              <w:spacing w:after="0"/>
                            </w:pPr>
                          </w:p>
                          <w:p w14:paraId="225619B5" w14:textId="17998A5D" w:rsidR="000B5716" w:rsidRDefault="000B5716" w:rsidP="000B5716">
                            <w:pPr>
                              <w:spacing w:after="0"/>
                            </w:pPr>
                            <w:r w:rsidRPr="004308D1">
                              <w:t>Rel-1</w:t>
                            </w:r>
                            <w:r>
                              <w:t>8</w:t>
                            </w:r>
                            <w:r w:rsidRPr="004308D1">
                              <w:t xml:space="preserve"> </w:t>
                            </w:r>
                            <w:proofErr w:type="spellStart"/>
                            <w:r w:rsidRPr="004308D1">
                              <w:t>sidelink</w:t>
                            </w:r>
                            <w:proofErr w:type="spellEnd"/>
                            <w:r w:rsidRPr="004308D1">
                              <w:t xml:space="preserve"> should be able to coexist with Rel-16</w:t>
                            </w:r>
                            <w:r>
                              <w:t>/17</w:t>
                            </w:r>
                            <w:r w:rsidRPr="004308D1">
                              <w:t xml:space="preserve"> </w:t>
                            </w:r>
                            <w:proofErr w:type="spellStart"/>
                            <w:r w:rsidRPr="004308D1">
                              <w:t>sidelink</w:t>
                            </w:r>
                            <w:proofErr w:type="spellEnd"/>
                            <w:r w:rsidRPr="004308D1">
                              <w:t xml:space="preserve"> in the same resource pool. This does not preclude the possibility of operating Rel-1</w:t>
                            </w:r>
                            <w:r>
                              <w:t>8</w:t>
                            </w:r>
                            <w:r w:rsidRPr="004308D1">
                              <w:t xml:space="preserve"> </w:t>
                            </w:r>
                            <w:proofErr w:type="spellStart"/>
                            <w:r w:rsidRPr="004308D1">
                              <w:t>sidelink</w:t>
                            </w:r>
                            <w:proofErr w:type="spellEnd"/>
                            <w:r w:rsidRPr="004308D1">
                              <w:t xml:space="preserve"> in a dedicated resource pool.</w:t>
                            </w:r>
                          </w:p>
                        </w:txbxContent>
                      </wps:txbx>
                      <wps:bodyPr rot="0" vert="horz" wrap="square" lIns="91440" tIns="45720" rIns="91440" bIns="45720" anchor="t" anchorCtr="0" upright="1">
                        <a:noAutofit/>
                      </wps:bodyPr>
                    </wps:wsp>
                  </a:graphicData>
                </a:graphic>
              </wp:inline>
            </w:drawing>
          </mc:Choice>
          <mc:Fallback>
            <w:pict>
              <v:shapetype w14:anchorId="0D153857" id="_x0000_t202" coordsize="21600,21600" o:spt="202" path="m,l,21600r21600,l21600,xe">
                <v:stroke joinstyle="miter"/>
                <v:path gradientshapeok="t" o:connecttype="rect"/>
              </v:shapetype>
              <v:shape id="Textfeld 1" o:spid="_x0000_s1026" type="#_x0000_t202" style="width:465.2pt;height:140.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">
                <v:textbox>
                  <w:txbxContent>
                    <w:p w14:paraId="1A6D475B" w14:textId="77777777" w:rsidR="00FE0E68" w:rsidRDefault="00FE0E68" w:rsidP="00FE0E68">
                      <w:pPr>
                        <w:pStyle w:val="3GPPNormalText"/>
                        <w:spacing w:after="0"/>
                        <w:rPr>
                          <w:szCs w:val="22"/>
                        </w:rPr>
                      </w:pPr>
                      <w:r>
                        <w:rPr>
                          <w:szCs w:val="22"/>
                        </w:rPr>
                        <w:t>4. Study and specify, if necessary, mechanism(s) for co-channel coexistence for LTE sidelink and NR sidelink including performance, necessity, feasibility, and potential specification impact if any [RAN1, RAN2, RAN4]</w:t>
                      </w:r>
                    </w:p>
                    <w:p w14:paraId="6D573D8E" w14:textId="77777777" w:rsidR="00FE0E68" w:rsidRDefault="00FE0E68">
                      <w:pPr>
                        <w:pStyle w:val="3GPPNormalText"/>
                        <w:numPr>
                          <w:ilvl w:val="0"/>
                          <w:numId w:val="7"/>
                        </w:numPr>
                        <w:spacing w:after="0"/>
                        <w:rPr>
                          <w:szCs w:val="22"/>
                        </w:rPr>
                      </w:pPr>
                      <w:r>
                        <w:rPr>
                          <w:szCs w:val="22"/>
                        </w:rPr>
                        <w:t>Reuse the in-device coexistence framework defined in Rel-16 as much as possible</w:t>
                      </w:r>
                    </w:p>
                    <w:p w14:paraId="46E16613" w14:textId="2D6E207D" w:rsidR="00FE0E68" w:rsidRDefault="00FE0E68">
                      <w:pPr>
                        <w:pStyle w:val="3GPPNormalText"/>
                        <w:numPr>
                          <w:ilvl w:val="0"/>
                          <w:numId w:val="7"/>
                        </w:numPr>
                        <w:spacing w:after="0"/>
                        <w:rPr>
                          <w:szCs w:val="22"/>
                        </w:rPr>
                      </w:pPr>
                      <w:r>
                        <w:rPr>
                          <w:szCs w:val="22"/>
                        </w:rPr>
                        <w:t>Note, RAN1 continues the work on dynamic resource pool sharing based on existing agreements and WID with high priority for Type A devices and operating combination A</w:t>
                      </w:r>
                    </w:p>
                    <w:p w14:paraId="137A72FC" w14:textId="4CD355F5" w:rsidR="000B5716" w:rsidRDefault="000B5716" w:rsidP="000B5716">
                      <w:pPr>
                        <w:spacing w:after="0"/>
                      </w:pPr>
                      <w:r>
                        <w:t>…</w:t>
                      </w:r>
                    </w:p>
                    <w:p w14:paraId="785DD72A" w14:textId="77777777" w:rsidR="000B5716" w:rsidRDefault="000B5716" w:rsidP="000B5716">
                      <w:pPr>
                        <w:spacing w:after="0"/>
                      </w:pPr>
                    </w:p>
                    <w:p w14:paraId="225619B5" w14:textId="17998A5D" w:rsidR="000B5716" w:rsidRDefault="000B5716" w:rsidP="000B5716">
                      <w:pPr>
                        <w:spacing w:after="0"/>
                      </w:pPr>
                      <w:r w:rsidRPr="004308D1">
                        <w:t>Rel-1</w:t>
                      </w:r>
                      <w:r>
                        <w:t>8</w:t>
                      </w:r>
                      <w:r w:rsidRPr="004308D1">
                        <w:t xml:space="preserve"> sidelink should be able to coexist with Rel-16</w:t>
                      </w:r>
                      <w:r>
                        <w:t>/17</w:t>
                      </w:r>
                      <w:r w:rsidRPr="004308D1">
                        <w:t xml:space="preserve"> sidelink in the same resource pool. This does not preclude the possibility of operating Rel-1</w:t>
                      </w:r>
                      <w:r>
                        <w:t>8</w:t>
                      </w:r>
                      <w:r w:rsidRPr="004308D1">
                        <w:t xml:space="preserve"> sidelink in a dedicated resource pool.</w:t>
                      </w:r>
                    </w:p>
                  </w:txbxContent>
                </v:textbox>
                <w10:anchorlock/>
              </v:shape>
            </w:pict>
          </mc:Fallback>
        </mc:AlternateContent>
      </w:r>
    </w:p>
    <w:p w14:paraId="7390971F" w14:textId="78AA0D63" w:rsidR="006D4F8B" w:rsidRDefault="00FE0E68" w:rsidP="009D4B88">
      <w:pPr>
        <w:rPr>
          <w:lang w:eastAsia="zh-CN"/>
        </w:rPr>
      </w:pPr>
      <w:r>
        <w:rPr>
          <w:lang w:eastAsia="zh-CN"/>
        </w:rPr>
        <w:t xml:space="preserve">To date, RAN1 has made a </w:t>
      </w:r>
      <w:r w:rsidRPr="006D4F8B">
        <w:rPr>
          <w:i/>
          <w:iCs/>
          <w:lang w:eastAsia="zh-CN"/>
        </w:rPr>
        <w:t>working assumption</w:t>
      </w:r>
      <w:r>
        <w:rPr>
          <w:lang w:eastAsia="zh-CN"/>
        </w:rPr>
        <w:t xml:space="preserve"> to support coexistence for a device (“type A”) that has an NR module that can use sensing and resource reservation information from its LTE module. At the end of that same RAN1#110 meeting, RAN1 also concluded that TDM-based semi-static resource pool partitioning based on existing specifications is one solution for coexistence. The following RAN#97 meeting therefore debated stopping the coexistence work. In the end, the “study and specify” objective was allowed to continue to see if agreement could be made </w:t>
      </w:r>
      <w:r w:rsidR="004E5701">
        <w:rPr>
          <w:lang w:eastAsia="zh-CN"/>
        </w:rPr>
        <w:t>to support</w:t>
      </w:r>
      <w:r>
        <w:rPr>
          <w:lang w:eastAsia="zh-CN"/>
        </w:rPr>
        <w:t xml:space="preserve"> </w:t>
      </w:r>
      <w:r w:rsidRPr="00FE0E68">
        <w:rPr>
          <w:i/>
          <w:iCs/>
          <w:lang w:eastAsia="zh-CN"/>
        </w:rPr>
        <w:t>dynamic</w:t>
      </w:r>
      <w:r>
        <w:rPr>
          <w:lang w:eastAsia="zh-CN"/>
        </w:rPr>
        <w:t xml:space="preserve"> resource pool sharing.</w:t>
      </w:r>
      <w:r w:rsidR="006D4F8B">
        <w:rPr>
          <w:lang w:eastAsia="zh-CN"/>
        </w:rPr>
        <w:t xml:space="preserve"> However, so far progress has been extremely limited. The most definitive agreement made in the last meetings is </w:t>
      </w:r>
      <w:r w:rsidR="00124F8B">
        <w:rPr>
          <w:lang w:eastAsia="zh-CN"/>
        </w:rPr>
        <w:t>only</w:t>
      </w:r>
      <w:r w:rsidR="006D4F8B">
        <w:rPr>
          <w:lang w:eastAsia="zh-CN"/>
        </w:rPr>
        <w:t>, assuming the working assumption is confirmed</w:t>
      </w:r>
      <w:r w:rsidR="00124F8B">
        <w:rPr>
          <w:lang w:eastAsia="zh-CN"/>
        </w:rPr>
        <w:t xml:space="preserve">, that the exclusion of resources is performed by NR at the PHY rather than MAC layer. All other design details are pending. One area with particularly poor progress is dynamic coexistence when NR PSFCH is configured, </w:t>
      </w:r>
      <w:r w:rsidR="00BD47E0">
        <w:rPr>
          <w:lang w:eastAsia="zh-CN"/>
        </w:rPr>
        <w:t>with no agreement</w:t>
      </w:r>
      <w:r w:rsidR="00124F8B">
        <w:rPr>
          <w:lang w:eastAsia="zh-CN"/>
        </w:rPr>
        <w:t xml:space="preserve"> since some alternatives </w:t>
      </w:r>
      <w:r w:rsidR="00457666">
        <w:rPr>
          <w:lang w:eastAsia="zh-CN"/>
        </w:rPr>
        <w:t xml:space="preserve">(Alt 1 relying on NR to avoid LTE, Alt 2 relying on existing LTE devices to avoid NR) </w:t>
      </w:r>
      <w:r w:rsidR="00124F8B">
        <w:rPr>
          <w:lang w:eastAsia="zh-CN"/>
        </w:rPr>
        <w:t>were defined several meetings ago in RAN1#110.</w:t>
      </w:r>
    </w:p>
    <w:p w14:paraId="36803955" w14:textId="4C337A86" w:rsidR="002C01E1" w:rsidRDefault="00945551" w:rsidP="00BB7A5A">
      <w:pPr>
        <w:rPr>
          <w:lang w:eastAsia="zh-CN"/>
        </w:rPr>
      </w:pPr>
      <w:r>
        <w:rPr>
          <w:lang w:eastAsia="zh-CN"/>
        </w:rPr>
        <w:t xml:space="preserve">In RAN1#111 compromise proposals (such as from </w:t>
      </w:r>
      <w:r w:rsidR="00677DA9">
        <w:rPr>
          <w:lang w:eastAsia="zh-CN"/>
        </w:rPr>
        <w:t>[2]</w:t>
      </w:r>
      <w:r>
        <w:rPr>
          <w:lang w:eastAsia="zh-CN"/>
        </w:rPr>
        <w:t xml:space="preserve">) made some headway in closing the gap between camps. The key </w:t>
      </w:r>
      <w:r w:rsidR="00BB7A5A">
        <w:rPr>
          <w:lang w:eastAsia="zh-CN"/>
        </w:rPr>
        <w:t xml:space="preserve">to these compromises </w:t>
      </w:r>
      <w:r>
        <w:rPr>
          <w:lang w:eastAsia="zh-CN"/>
        </w:rPr>
        <w:t xml:space="preserve">was to drop the detailed embodiments of Alt 2 and focus instead on adding a new periodicity of 10, as well as </w:t>
      </w:r>
      <w:r w:rsidR="00BB7A5A">
        <w:rPr>
          <w:lang w:eastAsia="zh-CN"/>
        </w:rPr>
        <w:t>not having to use Alt 1 coex</w:t>
      </w:r>
      <w:r w:rsidR="00457666">
        <w:rPr>
          <w:lang w:eastAsia="zh-CN"/>
        </w:rPr>
        <w:t>istence</w:t>
      </w:r>
      <w:r w:rsidR="00BB7A5A">
        <w:rPr>
          <w:lang w:eastAsia="zh-CN"/>
        </w:rPr>
        <w:t xml:space="preserve"> on all (or even any) </w:t>
      </w:r>
      <w:r>
        <w:rPr>
          <w:lang w:eastAsia="zh-CN"/>
        </w:rPr>
        <w:t>PSFCH occasions</w:t>
      </w:r>
      <w:r w:rsidR="00BB7A5A">
        <w:rPr>
          <w:lang w:eastAsia="zh-CN"/>
        </w:rPr>
        <w:t>. Unfortunately,</w:t>
      </w:r>
      <w:r w:rsidR="002C01E1">
        <w:rPr>
          <w:lang w:eastAsia="zh-CN"/>
        </w:rPr>
        <w:t xml:space="preserve"> </w:t>
      </w:r>
      <w:r w:rsidR="004E5701">
        <w:rPr>
          <w:lang w:eastAsia="zh-CN"/>
        </w:rPr>
        <w:t xml:space="preserve">however, </w:t>
      </w:r>
      <w:r w:rsidR="002F3FF4">
        <w:rPr>
          <w:lang w:eastAsia="zh-CN"/>
        </w:rPr>
        <w:t xml:space="preserve">several companies </w:t>
      </w:r>
      <w:r w:rsidR="00BB7A5A">
        <w:rPr>
          <w:lang w:eastAsia="zh-CN"/>
        </w:rPr>
        <w:t xml:space="preserve">still </w:t>
      </w:r>
      <w:r w:rsidR="002F3FF4">
        <w:rPr>
          <w:lang w:eastAsia="zh-CN"/>
        </w:rPr>
        <w:t>appear unconvinced and</w:t>
      </w:r>
      <w:r w:rsidR="002C01E1">
        <w:rPr>
          <w:lang w:eastAsia="zh-CN"/>
        </w:rPr>
        <w:t xml:space="preserve"> prefer not to support dynamic coexistence</w:t>
      </w:r>
      <w:r w:rsidR="00DF49D4">
        <w:rPr>
          <w:lang w:eastAsia="zh-CN"/>
        </w:rPr>
        <w:t xml:space="preserve"> whe</w:t>
      </w:r>
      <w:r w:rsidR="002F3FF4">
        <w:rPr>
          <w:lang w:eastAsia="zh-CN"/>
        </w:rPr>
        <w:t>n</w:t>
      </w:r>
      <w:r w:rsidR="00DF49D4">
        <w:rPr>
          <w:lang w:eastAsia="zh-CN"/>
        </w:rPr>
        <w:t xml:space="preserve"> NR PSFCH is configured</w:t>
      </w:r>
      <w:r w:rsidR="002C01E1">
        <w:rPr>
          <w:lang w:eastAsia="zh-CN"/>
        </w:rPr>
        <w:t>.</w:t>
      </w:r>
    </w:p>
    <w:p w14:paraId="53A60B8A" w14:textId="0FDCE374" w:rsidR="002C01E1" w:rsidRDefault="002C01E1" w:rsidP="009D4B88">
      <w:pPr>
        <w:rPr>
          <w:lang w:eastAsia="zh-CN"/>
        </w:rPr>
      </w:pPr>
      <w:r>
        <w:rPr>
          <w:lang w:eastAsia="zh-CN"/>
        </w:rPr>
        <w:t xml:space="preserve">In this contribution we </w:t>
      </w:r>
      <w:r w:rsidR="00BB7A5A">
        <w:rPr>
          <w:lang w:eastAsia="zh-CN"/>
        </w:rPr>
        <w:t xml:space="preserve">continue to </w:t>
      </w:r>
      <w:r>
        <w:rPr>
          <w:lang w:eastAsia="zh-CN"/>
        </w:rPr>
        <w:t xml:space="preserve">suggest a possible compromise proposal, </w:t>
      </w:r>
      <w:r w:rsidR="00DF15DB">
        <w:rPr>
          <w:lang w:eastAsia="zh-CN"/>
        </w:rPr>
        <w:t xml:space="preserve">but if no progress is made </w:t>
      </w:r>
      <w:r w:rsidR="00BB7A5A">
        <w:rPr>
          <w:lang w:eastAsia="zh-CN"/>
        </w:rPr>
        <w:t xml:space="preserve">yet </w:t>
      </w:r>
      <w:r w:rsidR="00DF15DB">
        <w:rPr>
          <w:lang w:eastAsia="zh-CN"/>
        </w:rPr>
        <w:t xml:space="preserve">again then RAN should consider whether further work on the objective </w:t>
      </w:r>
      <w:r w:rsidR="00DF49D4">
        <w:rPr>
          <w:lang w:eastAsia="zh-CN"/>
        </w:rPr>
        <w:t xml:space="preserve">when NR PSFCH is configured </w:t>
      </w:r>
      <w:r w:rsidR="00DF15DB">
        <w:rPr>
          <w:lang w:eastAsia="zh-CN"/>
        </w:rPr>
        <w:t>is warranted.</w:t>
      </w:r>
    </w:p>
    <w:p w14:paraId="2E01180A" w14:textId="17BC7E93" w:rsidR="00D0211E" w:rsidRDefault="00D0211E" w:rsidP="009D4B88">
      <w:pPr>
        <w:rPr>
          <w:lang w:eastAsia="zh-CN"/>
        </w:rPr>
      </w:pPr>
    </w:p>
    <w:p w14:paraId="339990A0" w14:textId="76B366E8" w:rsidR="00551DAC" w:rsidRDefault="00FC568F" w:rsidP="00493C77">
      <w:pPr>
        <w:pStyle w:val="Heading1"/>
      </w:pPr>
      <w:r>
        <w:t>Detailed Status</w:t>
      </w:r>
    </w:p>
    <w:p w14:paraId="6AF146D9" w14:textId="0125B823" w:rsidR="000C1003" w:rsidRDefault="005C729A" w:rsidP="00111C3A">
      <w:pPr>
        <w:rPr>
          <w:lang w:val="en-GB" w:eastAsia="ko-KR"/>
        </w:rPr>
      </w:pPr>
      <w:bookmarkStart w:id="3" w:name="_Ref61360133"/>
      <w:r>
        <w:rPr>
          <w:lang w:val="en-GB" w:eastAsia="ko-KR"/>
        </w:rPr>
        <w:t>The definitions of Alt 1 and 2 can be found in the following agreement from RAN1#110.</w:t>
      </w:r>
    </w:p>
    <w:p w14:paraId="082477D4" w14:textId="77777777" w:rsidR="005C729A" w:rsidRPr="005C729A" w:rsidRDefault="005C729A" w:rsidP="005C729A">
      <w:pPr>
        <w:pStyle w:val="3GPPNormalText"/>
        <w:spacing w:after="0"/>
        <w:rPr>
          <w:b/>
          <w:sz w:val="18"/>
          <w:szCs w:val="20"/>
          <w:lang w:val="en-GB"/>
        </w:rPr>
      </w:pPr>
      <w:r w:rsidRPr="005C729A">
        <w:rPr>
          <w:b/>
          <w:sz w:val="18"/>
          <w:szCs w:val="20"/>
          <w:highlight w:val="green"/>
          <w:lang w:val="en-GB"/>
        </w:rPr>
        <w:t>Agreement</w:t>
      </w:r>
    </w:p>
    <w:p w14:paraId="7A15A45A" w14:textId="77777777" w:rsidR="005C729A" w:rsidRPr="005C729A" w:rsidRDefault="005C729A" w:rsidP="005C729A">
      <w:pPr>
        <w:pStyle w:val="ListParagraph"/>
        <w:rPr>
          <w:rFonts w:eastAsia="MS Mincho"/>
          <w:sz w:val="18"/>
          <w:szCs w:val="18"/>
        </w:rPr>
      </w:pPr>
      <w:r w:rsidRPr="005C729A">
        <w:rPr>
          <w:rFonts w:eastAsia="MS Mincho"/>
          <w:sz w:val="18"/>
          <w:szCs w:val="18"/>
        </w:rPr>
        <w:t>For co-channel coexistence in Rel-18, dynamic resource pool sharing is studied, with the following constraints:</w:t>
      </w:r>
    </w:p>
    <w:p w14:paraId="2B4F1492" w14:textId="77777777" w:rsidR="005C729A" w:rsidRPr="005C729A" w:rsidRDefault="005C729A">
      <w:pPr>
        <w:pStyle w:val="ListParagraph"/>
        <w:numPr>
          <w:ilvl w:val="1"/>
          <w:numId w:val="8"/>
        </w:numPr>
        <w:spacing w:after="0" w:line="259" w:lineRule="auto"/>
        <w:ind w:left="720"/>
        <w:contextualSpacing w:val="0"/>
        <w:rPr>
          <w:rFonts w:eastAsia="MS Mincho"/>
          <w:sz w:val="18"/>
          <w:szCs w:val="18"/>
        </w:rPr>
      </w:pPr>
      <w:r w:rsidRPr="005C729A">
        <w:rPr>
          <w:rFonts w:eastAsia="MS Mincho"/>
          <w:sz w:val="18"/>
          <w:szCs w:val="18"/>
        </w:rPr>
        <w:t>NR SL resource pool is configured with 15 kHz SCS.</w:t>
      </w:r>
    </w:p>
    <w:p w14:paraId="13D4F2E5" w14:textId="77777777" w:rsidR="005C729A" w:rsidRPr="005C729A" w:rsidRDefault="005C729A">
      <w:pPr>
        <w:pStyle w:val="ListParagraph"/>
        <w:numPr>
          <w:ilvl w:val="2"/>
          <w:numId w:val="8"/>
        </w:numPr>
        <w:spacing w:after="0" w:line="259" w:lineRule="auto"/>
        <w:ind w:left="1080"/>
        <w:contextualSpacing w:val="0"/>
        <w:rPr>
          <w:rFonts w:eastAsia="MS Mincho"/>
          <w:sz w:val="18"/>
          <w:szCs w:val="18"/>
        </w:rPr>
      </w:pPr>
      <w:r w:rsidRPr="005C729A">
        <w:rPr>
          <w:rFonts w:eastAsia="MS Mincho"/>
          <w:sz w:val="18"/>
          <w:szCs w:val="18"/>
        </w:rPr>
        <w:t>FFS support of NR SL resource pool configured with higher SCS, including other solutions to overcome the AGC issue caused by the differing SCSs between the NR SL and LTE SL resource pools</w:t>
      </w:r>
    </w:p>
    <w:p w14:paraId="6B76E41A" w14:textId="77777777" w:rsidR="005C729A" w:rsidRPr="005C729A" w:rsidRDefault="005C729A">
      <w:pPr>
        <w:pStyle w:val="ListParagraph"/>
        <w:numPr>
          <w:ilvl w:val="1"/>
          <w:numId w:val="8"/>
        </w:numPr>
        <w:spacing w:after="0" w:line="259" w:lineRule="auto"/>
        <w:ind w:left="720"/>
        <w:contextualSpacing w:val="0"/>
        <w:rPr>
          <w:rFonts w:eastAsia="MS Mincho"/>
          <w:sz w:val="18"/>
          <w:szCs w:val="18"/>
        </w:rPr>
      </w:pPr>
      <w:r w:rsidRPr="005C729A">
        <w:rPr>
          <w:rFonts w:eastAsia="MS Mincho"/>
          <w:sz w:val="18"/>
          <w:szCs w:val="18"/>
        </w:rPr>
        <w:lastRenderedPageBreak/>
        <w:t>For NR PSFCH (if configured), at least the following alternatives are studied:</w:t>
      </w:r>
    </w:p>
    <w:p w14:paraId="4B199A07" w14:textId="77777777" w:rsidR="005C729A" w:rsidRPr="005C729A" w:rsidRDefault="005C729A">
      <w:pPr>
        <w:pStyle w:val="ListParagraph"/>
        <w:numPr>
          <w:ilvl w:val="2"/>
          <w:numId w:val="8"/>
        </w:numPr>
        <w:spacing w:after="0" w:line="259" w:lineRule="auto"/>
        <w:ind w:left="1080"/>
        <w:contextualSpacing w:val="0"/>
        <w:rPr>
          <w:rFonts w:eastAsia="MS Mincho"/>
          <w:sz w:val="18"/>
          <w:szCs w:val="18"/>
        </w:rPr>
      </w:pPr>
      <w:r w:rsidRPr="005C729A">
        <w:rPr>
          <w:rFonts w:eastAsia="MS Mincho"/>
          <w:sz w:val="18"/>
          <w:szCs w:val="18"/>
        </w:rPr>
        <w:t>Alt 1: Avoid PSFCH transmission in time slots that overlap with subframes used for LTE SL transmissions.</w:t>
      </w:r>
    </w:p>
    <w:p w14:paraId="3036DDA1" w14:textId="77777777" w:rsidR="005C729A" w:rsidRPr="005C729A" w:rsidRDefault="005C729A">
      <w:pPr>
        <w:pStyle w:val="ListParagraph"/>
        <w:numPr>
          <w:ilvl w:val="3"/>
          <w:numId w:val="8"/>
        </w:numPr>
        <w:spacing w:after="0" w:line="259" w:lineRule="auto"/>
        <w:ind w:left="1440"/>
        <w:contextualSpacing w:val="0"/>
        <w:rPr>
          <w:rFonts w:eastAsia="MS Mincho"/>
          <w:sz w:val="18"/>
          <w:szCs w:val="18"/>
        </w:rPr>
      </w:pPr>
      <w:r w:rsidRPr="005C729A">
        <w:rPr>
          <w:rFonts w:eastAsia="MS Mincho"/>
          <w:sz w:val="18"/>
          <w:szCs w:val="18"/>
        </w:rPr>
        <w:t>FFS: Avoiding PSFCH transmissions can be performed by the UE transmitting PSFCH and/or the UE transmitting PSSCH.</w:t>
      </w:r>
    </w:p>
    <w:p w14:paraId="43E13038" w14:textId="77777777" w:rsidR="005C729A" w:rsidRPr="005C729A" w:rsidRDefault="005C729A">
      <w:pPr>
        <w:pStyle w:val="ListParagraph"/>
        <w:numPr>
          <w:ilvl w:val="2"/>
          <w:numId w:val="8"/>
        </w:numPr>
        <w:spacing w:after="0" w:line="259" w:lineRule="auto"/>
        <w:ind w:left="1080"/>
        <w:contextualSpacing w:val="0"/>
        <w:rPr>
          <w:rFonts w:eastAsia="MS Mincho"/>
          <w:sz w:val="18"/>
          <w:szCs w:val="18"/>
        </w:rPr>
      </w:pPr>
      <w:r w:rsidRPr="005C729A">
        <w:rPr>
          <w:rFonts w:eastAsia="MS Mincho"/>
          <w:sz w:val="18"/>
          <w:szCs w:val="18"/>
        </w:rPr>
        <w:t>Alt 2: NR SL UEs use a periodically repeating set of PSFCH slots.</w:t>
      </w:r>
    </w:p>
    <w:p w14:paraId="3103C02B" w14:textId="77777777" w:rsidR="005C729A" w:rsidRPr="005C729A" w:rsidRDefault="005C729A">
      <w:pPr>
        <w:pStyle w:val="ListParagraph"/>
        <w:numPr>
          <w:ilvl w:val="3"/>
          <w:numId w:val="8"/>
        </w:numPr>
        <w:spacing w:after="0" w:line="259" w:lineRule="auto"/>
        <w:ind w:left="1440"/>
        <w:contextualSpacing w:val="0"/>
        <w:rPr>
          <w:rFonts w:eastAsia="MS Mincho"/>
          <w:sz w:val="18"/>
          <w:szCs w:val="18"/>
        </w:rPr>
      </w:pPr>
      <w:r w:rsidRPr="005C729A">
        <w:rPr>
          <w:rFonts w:eastAsia="MS Mincho"/>
          <w:sz w:val="18"/>
          <w:szCs w:val="18"/>
        </w:rPr>
        <w:t>FFS: periodicities of the set.</w:t>
      </w:r>
    </w:p>
    <w:p w14:paraId="1F15BE6E" w14:textId="0EA1668F" w:rsidR="005C729A" w:rsidRDefault="005C729A" w:rsidP="00111C3A">
      <w:pPr>
        <w:rPr>
          <w:rFonts w:cs="Times"/>
          <w:iCs/>
        </w:rPr>
      </w:pPr>
    </w:p>
    <w:p w14:paraId="165342C9" w14:textId="0A6EE343" w:rsidR="00A55A68" w:rsidRDefault="00A55A68" w:rsidP="00111C3A">
      <w:pPr>
        <w:rPr>
          <w:rFonts w:cs="Times"/>
          <w:iCs/>
        </w:rPr>
      </w:pPr>
      <w:r>
        <w:rPr>
          <w:rFonts w:cs="Times"/>
          <w:iCs/>
        </w:rPr>
        <w:t xml:space="preserve">The final feature lead proposal from RAN1#111 </w:t>
      </w:r>
      <w:r w:rsidR="00042433">
        <w:rPr>
          <w:rFonts w:cs="Times"/>
          <w:iCs/>
        </w:rPr>
        <w:t xml:space="preserve">[3] </w:t>
      </w:r>
      <w:r>
        <w:rPr>
          <w:rFonts w:cs="Times"/>
          <w:iCs/>
        </w:rPr>
        <w:t>is provided below, with the red font and strikeouts from some of the final comments before the online session (e.g., the compromise does not match the original Alt 2, so the Alt labels</w:t>
      </w:r>
      <w:r w:rsidR="00913E4E">
        <w:rPr>
          <w:rFonts w:cs="Times"/>
          <w:iCs/>
        </w:rPr>
        <w:t xml:space="preserve"> were removed</w:t>
      </w:r>
      <w:r>
        <w:rPr>
          <w:rFonts w:cs="Times"/>
          <w:iCs/>
        </w:rPr>
        <w:t>).</w:t>
      </w:r>
    </w:p>
    <w:p w14:paraId="7D4BF51A" w14:textId="77777777" w:rsidR="00A55A68" w:rsidRDefault="00A55A68" w:rsidP="00A55A68">
      <w:pPr>
        <w:pStyle w:val="3GPPNormalText"/>
        <w:spacing w:before="120" w:after="0"/>
        <w:rPr>
          <w:b/>
        </w:rPr>
      </w:pPr>
      <w:r>
        <w:rPr>
          <w:b/>
        </w:rPr>
        <w:t>Proposal 1-1(VII):</w:t>
      </w:r>
    </w:p>
    <w:p w14:paraId="6606EF90" w14:textId="77777777" w:rsidR="00A55A68" w:rsidRPr="00C40570" w:rsidRDefault="00A55A68">
      <w:pPr>
        <w:pStyle w:val="ListParagraph"/>
        <w:numPr>
          <w:ilvl w:val="0"/>
          <w:numId w:val="8"/>
        </w:numPr>
        <w:spacing w:after="0" w:line="259" w:lineRule="auto"/>
        <w:ind w:left="360"/>
        <w:contextualSpacing w:val="0"/>
        <w:rPr>
          <w:rFonts w:eastAsia="MS Mincho"/>
          <w:b/>
          <w:szCs w:val="24"/>
        </w:rPr>
      </w:pPr>
      <w:r w:rsidRPr="00C40570">
        <w:rPr>
          <w:rFonts w:eastAsia="MS Mincho"/>
          <w:b/>
          <w:szCs w:val="24"/>
        </w:rPr>
        <w:t>For dynamic resource pool sharing, in NR SL resource pools with PSFCH configured and when HARQ-ACK is enabled, based on (pre-)configuration, when PSFCH resources overlap with resources to be used for LTE SL transmissions in the time domain, the NR SL UE</w:t>
      </w:r>
    </w:p>
    <w:p w14:paraId="332150BD" w14:textId="77777777" w:rsidR="00A55A68" w:rsidRPr="00C40570" w:rsidRDefault="00A55A68">
      <w:pPr>
        <w:pStyle w:val="ListParagraph"/>
        <w:numPr>
          <w:ilvl w:val="1"/>
          <w:numId w:val="8"/>
        </w:numPr>
        <w:spacing w:after="0" w:line="259" w:lineRule="auto"/>
        <w:ind w:left="720"/>
        <w:contextualSpacing w:val="0"/>
        <w:rPr>
          <w:rFonts w:eastAsia="MS Mincho"/>
          <w:b/>
          <w:szCs w:val="24"/>
          <w:lang w:val="en-GB"/>
        </w:rPr>
      </w:pPr>
      <w:r w:rsidRPr="00C40570">
        <w:rPr>
          <w:rFonts w:eastAsia="MS Mincho"/>
          <w:b/>
          <w:szCs w:val="24"/>
          <w:lang w:val="en-GB"/>
        </w:rPr>
        <w:t xml:space="preserve">Always avoids transmissions on the PSFCH resources </w:t>
      </w:r>
      <w:r w:rsidRPr="00C40570">
        <w:rPr>
          <w:rFonts w:eastAsia="MS Mincho"/>
          <w:b/>
          <w:strike/>
          <w:color w:val="FF0000"/>
          <w:szCs w:val="24"/>
          <w:lang w:val="en-GB"/>
        </w:rPr>
        <w:t>(Alt 1)</w:t>
      </w:r>
      <w:r w:rsidRPr="00C40570">
        <w:rPr>
          <w:rFonts w:eastAsia="MS Mincho"/>
          <w:b/>
          <w:szCs w:val="24"/>
          <w:lang w:val="en-GB"/>
        </w:rPr>
        <w:t>, or</w:t>
      </w:r>
    </w:p>
    <w:p w14:paraId="20232BF1" w14:textId="77777777" w:rsidR="00A55A68" w:rsidRPr="00C40570" w:rsidRDefault="00A55A68">
      <w:pPr>
        <w:pStyle w:val="ListParagraph"/>
        <w:numPr>
          <w:ilvl w:val="2"/>
          <w:numId w:val="8"/>
        </w:numPr>
        <w:spacing w:after="0" w:line="259" w:lineRule="auto"/>
        <w:ind w:left="1080"/>
        <w:contextualSpacing w:val="0"/>
        <w:rPr>
          <w:rFonts w:eastAsia="MS Mincho"/>
          <w:b/>
          <w:szCs w:val="24"/>
          <w:lang w:val="en-GB"/>
        </w:rPr>
      </w:pPr>
      <w:r w:rsidRPr="00C40570">
        <w:rPr>
          <w:rFonts w:eastAsia="MS Mincho"/>
          <w:b/>
          <w:color w:val="FF0000"/>
          <w:szCs w:val="24"/>
          <w:lang w:val="en-GB"/>
        </w:rPr>
        <w:t>FFS details including whether the TX UE avoid selecting resources for PSCCH/PSSCH transmissions with the overlapping PSFCH resources and/or RX UE does not transmit on the overlapping PSFCH resources.</w:t>
      </w:r>
    </w:p>
    <w:p w14:paraId="005988C2" w14:textId="77777777" w:rsidR="00A55A68" w:rsidRPr="00C40570" w:rsidRDefault="00A55A68">
      <w:pPr>
        <w:pStyle w:val="ListParagraph"/>
        <w:numPr>
          <w:ilvl w:val="1"/>
          <w:numId w:val="8"/>
        </w:numPr>
        <w:spacing w:after="0" w:line="259" w:lineRule="auto"/>
        <w:ind w:left="720"/>
        <w:contextualSpacing w:val="0"/>
        <w:rPr>
          <w:rFonts w:eastAsia="MS Mincho"/>
          <w:b/>
          <w:szCs w:val="24"/>
          <w:lang w:val="en-GB"/>
        </w:rPr>
      </w:pPr>
      <w:r w:rsidRPr="00C40570">
        <w:rPr>
          <w:rFonts w:eastAsia="MS Mincho"/>
          <w:b/>
          <w:szCs w:val="24"/>
          <w:lang w:val="en-GB"/>
        </w:rPr>
        <w:t xml:space="preserve">Does not avoid transmission on the PSFCH resources </w:t>
      </w:r>
      <w:r w:rsidRPr="00C40570">
        <w:rPr>
          <w:rFonts w:eastAsia="MS Mincho"/>
          <w:b/>
          <w:strike/>
          <w:color w:val="FF0000"/>
          <w:szCs w:val="24"/>
          <w:lang w:val="en-GB"/>
        </w:rPr>
        <w:t>(Alt 2)</w:t>
      </w:r>
      <w:r w:rsidRPr="00C40570">
        <w:rPr>
          <w:rFonts w:eastAsia="MS Mincho"/>
          <w:b/>
          <w:szCs w:val="24"/>
          <w:lang w:val="en-GB"/>
        </w:rPr>
        <w:t>, or</w:t>
      </w:r>
    </w:p>
    <w:p w14:paraId="05E0238B" w14:textId="77777777" w:rsidR="00A55A68" w:rsidRPr="00C40570" w:rsidRDefault="00A55A68">
      <w:pPr>
        <w:pStyle w:val="ListParagraph"/>
        <w:numPr>
          <w:ilvl w:val="1"/>
          <w:numId w:val="8"/>
        </w:numPr>
        <w:spacing w:after="0" w:line="259" w:lineRule="auto"/>
        <w:ind w:left="720"/>
        <w:contextualSpacing w:val="0"/>
        <w:rPr>
          <w:rFonts w:eastAsia="MS Mincho"/>
          <w:b/>
          <w:szCs w:val="24"/>
          <w:lang w:val="en-GB"/>
        </w:rPr>
      </w:pPr>
      <w:r w:rsidRPr="00C40570">
        <w:rPr>
          <w:rFonts w:eastAsia="MS Mincho"/>
          <w:b/>
          <w:szCs w:val="24"/>
          <w:lang w:val="en-GB"/>
        </w:rPr>
        <w:t>Conditionally avoids transmissions on a subset of the PSFCH resources.</w:t>
      </w:r>
    </w:p>
    <w:p w14:paraId="02C02D4B" w14:textId="77777777" w:rsidR="00A55A68" w:rsidRPr="00C40570" w:rsidRDefault="00A55A68">
      <w:pPr>
        <w:pStyle w:val="ListParagraph"/>
        <w:numPr>
          <w:ilvl w:val="2"/>
          <w:numId w:val="8"/>
        </w:numPr>
        <w:spacing w:after="0" w:line="259" w:lineRule="auto"/>
        <w:ind w:left="1080"/>
        <w:contextualSpacing w:val="0"/>
        <w:rPr>
          <w:rFonts w:eastAsia="MS Mincho"/>
          <w:b/>
          <w:color w:val="FF0000"/>
          <w:szCs w:val="24"/>
          <w:lang w:val="en-GB"/>
        </w:rPr>
      </w:pPr>
      <w:r w:rsidRPr="00C40570">
        <w:rPr>
          <w:rFonts w:eastAsia="MS Mincho"/>
          <w:b/>
          <w:color w:val="FF0000"/>
          <w:szCs w:val="24"/>
          <w:lang w:val="en-GB"/>
        </w:rPr>
        <w:t xml:space="preserve">FFS details of conditions including </w:t>
      </w:r>
    </w:p>
    <w:p w14:paraId="21965506" w14:textId="77777777" w:rsidR="00A55A68" w:rsidRPr="00C40570" w:rsidRDefault="00A55A68">
      <w:pPr>
        <w:pStyle w:val="ListParagraph"/>
        <w:numPr>
          <w:ilvl w:val="3"/>
          <w:numId w:val="8"/>
        </w:numPr>
        <w:spacing w:after="0" w:line="259" w:lineRule="auto"/>
        <w:ind w:left="1440"/>
        <w:contextualSpacing w:val="0"/>
        <w:rPr>
          <w:rFonts w:eastAsia="MS Mincho"/>
          <w:b/>
          <w:color w:val="FF0000"/>
          <w:szCs w:val="24"/>
          <w:lang w:val="en-GB"/>
        </w:rPr>
      </w:pPr>
      <w:r w:rsidRPr="00C40570">
        <w:rPr>
          <w:rFonts w:eastAsia="MS Mincho"/>
          <w:b/>
          <w:color w:val="FF0000"/>
          <w:szCs w:val="24"/>
          <w:lang w:val="en-GB"/>
        </w:rPr>
        <w:t>a (pre-)configured subset,</w:t>
      </w:r>
    </w:p>
    <w:p w14:paraId="1F489261" w14:textId="77777777" w:rsidR="00A55A68" w:rsidRPr="00C40570" w:rsidRDefault="00A55A68">
      <w:pPr>
        <w:pStyle w:val="ListParagraph"/>
        <w:numPr>
          <w:ilvl w:val="3"/>
          <w:numId w:val="8"/>
        </w:numPr>
        <w:spacing w:after="0" w:line="259" w:lineRule="auto"/>
        <w:ind w:left="1440"/>
        <w:contextualSpacing w:val="0"/>
        <w:rPr>
          <w:rFonts w:eastAsia="MS Mincho"/>
          <w:b/>
          <w:color w:val="FF0000"/>
          <w:szCs w:val="24"/>
          <w:lang w:val="en-GB"/>
        </w:rPr>
      </w:pPr>
      <w:r w:rsidRPr="00C40570">
        <w:rPr>
          <w:rFonts w:eastAsia="MS Mincho"/>
          <w:b/>
          <w:color w:val="FF0000"/>
          <w:szCs w:val="24"/>
          <w:lang w:val="en-GB"/>
        </w:rPr>
        <w:t>the consideration of the LTE RSRP and LTE and/or NR priority,</w:t>
      </w:r>
    </w:p>
    <w:p w14:paraId="3E245CBE" w14:textId="77777777" w:rsidR="00A55A68" w:rsidRPr="00C40570" w:rsidRDefault="00A55A68">
      <w:pPr>
        <w:pStyle w:val="ListParagraph"/>
        <w:numPr>
          <w:ilvl w:val="3"/>
          <w:numId w:val="8"/>
        </w:numPr>
        <w:spacing w:after="0" w:line="259" w:lineRule="auto"/>
        <w:ind w:left="1440"/>
        <w:contextualSpacing w:val="0"/>
        <w:rPr>
          <w:rFonts w:eastAsia="MS Mincho"/>
          <w:b/>
          <w:color w:val="FF0000"/>
          <w:szCs w:val="24"/>
          <w:lang w:val="en-GB"/>
        </w:rPr>
      </w:pPr>
      <w:r w:rsidRPr="00C40570">
        <w:rPr>
          <w:rFonts w:eastAsia="MS Mincho"/>
          <w:b/>
          <w:color w:val="FF0000"/>
          <w:szCs w:val="24"/>
          <w:lang w:val="en-GB"/>
        </w:rPr>
        <w:t xml:space="preserve">presence of PSCCH/PSSCH transmission in the same </w:t>
      </w:r>
      <w:r w:rsidRPr="00C40570">
        <w:rPr>
          <w:rFonts w:eastAsia="MS Mincho"/>
          <w:b/>
          <w:strike/>
          <w:color w:val="FF0000"/>
          <w:szCs w:val="24"/>
          <w:lang w:val="en-GB"/>
        </w:rPr>
        <w:t>time slot</w:t>
      </w:r>
      <w:r w:rsidRPr="00C40570">
        <w:rPr>
          <w:rFonts w:eastAsia="MS Mincho"/>
          <w:b/>
          <w:color w:val="FF0000"/>
          <w:szCs w:val="24"/>
          <w:lang w:val="en-GB"/>
        </w:rPr>
        <w:t xml:space="preserve"> LTE subframe as PSFCH transmission with the same power by the same UE.</w:t>
      </w:r>
    </w:p>
    <w:p w14:paraId="1406C622" w14:textId="77777777" w:rsidR="00A55A68" w:rsidRPr="00C40570" w:rsidRDefault="00A55A68">
      <w:pPr>
        <w:pStyle w:val="ListParagraph"/>
        <w:numPr>
          <w:ilvl w:val="1"/>
          <w:numId w:val="8"/>
        </w:numPr>
        <w:spacing w:after="0" w:line="259" w:lineRule="auto"/>
        <w:ind w:left="720"/>
        <w:contextualSpacing w:val="0"/>
        <w:rPr>
          <w:rFonts w:eastAsia="MS Mincho"/>
          <w:b/>
          <w:szCs w:val="24"/>
          <w:lang w:val="en-GB"/>
        </w:rPr>
      </w:pPr>
      <w:r w:rsidRPr="00C40570">
        <w:rPr>
          <w:rFonts w:eastAsia="MS Mincho"/>
          <w:b/>
          <w:szCs w:val="24"/>
          <w:lang w:val="en-GB"/>
        </w:rPr>
        <w:t>FFS for the case when there is an overlapping of time and frequency resources between PSFCH and LTE SL transmission</w:t>
      </w:r>
    </w:p>
    <w:p w14:paraId="62EBC969" w14:textId="77777777" w:rsidR="00A55A68" w:rsidRPr="00C40570" w:rsidRDefault="00A55A68">
      <w:pPr>
        <w:pStyle w:val="ListParagraph"/>
        <w:numPr>
          <w:ilvl w:val="0"/>
          <w:numId w:val="8"/>
        </w:numPr>
        <w:spacing w:after="0" w:line="259" w:lineRule="auto"/>
        <w:ind w:left="360"/>
        <w:contextualSpacing w:val="0"/>
        <w:rPr>
          <w:rFonts w:eastAsia="MS Mincho"/>
          <w:b/>
          <w:szCs w:val="24"/>
        </w:rPr>
      </w:pPr>
      <w:r w:rsidRPr="00C40570">
        <w:rPr>
          <w:rFonts w:eastAsia="MS Mincho"/>
          <w:b/>
          <w:szCs w:val="24"/>
        </w:rPr>
        <w:t>Introduce additional PSFCH periodicity of [5, 8 and] 10.</w:t>
      </w:r>
    </w:p>
    <w:p w14:paraId="0A9AB0CB" w14:textId="77777777" w:rsidR="00A55A68" w:rsidRPr="00C40570" w:rsidRDefault="00A55A68">
      <w:pPr>
        <w:pStyle w:val="ListParagraph"/>
        <w:numPr>
          <w:ilvl w:val="1"/>
          <w:numId w:val="8"/>
        </w:numPr>
        <w:spacing w:after="0" w:line="259" w:lineRule="auto"/>
        <w:ind w:left="720"/>
        <w:contextualSpacing w:val="0"/>
        <w:rPr>
          <w:rFonts w:eastAsia="MS Mincho"/>
          <w:b/>
          <w:szCs w:val="24"/>
          <w:lang w:val="en-GB"/>
        </w:rPr>
      </w:pPr>
      <w:r w:rsidRPr="00C40570">
        <w:rPr>
          <w:rFonts w:eastAsia="MS Mincho"/>
          <w:b/>
          <w:szCs w:val="24"/>
          <w:lang w:val="en-GB"/>
        </w:rPr>
        <w:t>Note: Alignment between PSFCH periodicity and LTE logical subframes should be ensured by proper configuration.</w:t>
      </w:r>
    </w:p>
    <w:p w14:paraId="6B7D0195" w14:textId="77777777" w:rsidR="00A55A68" w:rsidRDefault="00A55A68">
      <w:pPr>
        <w:pStyle w:val="ListParagraph"/>
        <w:numPr>
          <w:ilvl w:val="0"/>
          <w:numId w:val="8"/>
        </w:numPr>
        <w:spacing w:after="0" w:line="259" w:lineRule="auto"/>
        <w:ind w:left="360"/>
        <w:contextualSpacing w:val="0"/>
        <w:rPr>
          <w:rFonts w:eastAsia="MS Mincho"/>
          <w:b/>
          <w:szCs w:val="24"/>
        </w:rPr>
      </w:pPr>
      <w:r w:rsidRPr="00C40570">
        <w:rPr>
          <w:rFonts w:eastAsia="MS Mincho"/>
          <w:b/>
          <w:szCs w:val="24"/>
        </w:rPr>
        <w:t>FFS: Whether to confine the PSFCH transmission, in the time domain, within the guard symbol of the</w:t>
      </w:r>
      <w:r>
        <w:rPr>
          <w:rFonts w:eastAsia="MS Mincho"/>
          <w:b/>
          <w:szCs w:val="24"/>
        </w:rPr>
        <w:t xml:space="preserve"> LTE SL subframe.</w:t>
      </w:r>
    </w:p>
    <w:p w14:paraId="35B2A6EB" w14:textId="77777777" w:rsidR="00A55A68" w:rsidRPr="00194394" w:rsidRDefault="00A55A68">
      <w:pPr>
        <w:pStyle w:val="ListParagraph"/>
        <w:numPr>
          <w:ilvl w:val="0"/>
          <w:numId w:val="8"/>
        </w:numPr>
        <w:spacing w:after="0" w:line="259" w:lineRule="auto"/>
        <w:ind w:left="360"/>
        <w:contextualSpacing w:val="0"/>
        <w:rPr>
          <w:rFonts w:eastAsia="MS Mincho"/>
          <w:b/>
          <w:szCs w:val="24"/>
        </w:rPr>
      </w:pPr>
      <w:r>
        <w:rPr>
          <w:rFonts w:eastAsia="MS Mincho"/>
          <w:b/>
          <w:szCs w:val="24"/>
        </w:rPr>
        <w:t xml:space="preserve">FFS details </w:t>
      </w:r>
      <w:r w:rsidRPr="00C92DEC">
        <w:rPr>
          <w:rFonts w:eastAsia="MS Mincho"/>
          <w:b/>
          <w:strike/>
          <w:color w:val="FF0000"/>
          <w:szCs w:val="24"/>
        </w:rPr>
        <w:t>including the conditions</w:t>
      </w:r>
      <w:r>
        <w:rPr>
          <w:rFonts w:eastAsia="MS Mincho"/>
          <w:b/>
          <w:szCs w:val="24"/>
        </w:rPr>
        <w:t>.</w:t>
      </w:r>
    </w:p>
    <w:p w14:paraId="53F3BFCD" w14:textId="4912106F" w:rsidR="00A55A68" w:rsidRDefault="00A55A68" w:rsidP="00111C3A">
      <w:pPr>
        <w:rPr>
          <w:rFonts w:cs="Times"/>
          <w:iCs/>
        </w:rPr>
      </w:pPr>
    </w:p>
    <w:p w14:paraId="0AC3D733" w14:textId="61A229C7" w:rsidR="00B5327A" w:rsidRDefault="00A64B47" w:rsidP="00C31F2E">
      <w:pPr>
        <w:rPr>
          <w:rFonts w:cs="Times"/>
          <w:iCs/>
        </w:rPr>
      </w:pPr>
      <w:r>
        <w:rPr>
          <w:rFonts w:cs="Times"/>
          <w:iCs/>
        </w:rPr>
        <w:t xml:space="preserve">The proposal may not be written in the simplest possible form, but the key is that the “Always avoids transmission on the PSFCH resources” is not, in fact, always performed. Performing the </w:t>
      </w:r>
      <w:r w:rsidR="00E85F8C">
        <w:rPr>
          <w:rFonts w:cs="Times"/>
          <w:iCs/>
        </w:rPr>
        <w:t xml:space="preserve">“avoiding” on a subset of the PSFCH resources has the benefit of </w:t>
      </w:r>
      <w:r w:rsidR="006A689A">
        <w:rPr>
          <w:rFonts w:cs="Times"/>
          <w:iCs/>
        </w:rPr>
        <w:t>reducing the</w:t>
      </w:r>
      <w:r w:rsidR="00E85F8C">
        <w:rPr>
          <w:rFonts w:cs="Times"/>
          <w:iCs/>
        </w:rPr>
        <w:t xml:space="preserve"> impact to the NR system. For Alt 2-like operation the key is to have available new periodicities of [5] and 10. (The [8] might be useful to signal that the “avoiding” is performed on half of </w:t>
      </w:r>
      <w:r w:rsidR="006A689A">
        <w:rPr>
          <w:rFonts w:cs="Times"/>
          <w:iCs/>
        </w:rPr>
        <w:t>a</w:t>
      </w:r>
      <w:r w:rsidR="00E85F8C">
        <w:rPr>
          <w:rFonts w:cs="Times"/>
          <w:iCs/>
        </w:rPr>
        <w:t xml:space="preserve"> period 4 PFSCH allocation</w:t>
      </w:r>
      <w:r w:rsidR="00FD58F7">
        <w:rPr>
          <w:rFonts w:cs="Times"/>
          <w:iCs/>
        </w:rPr>
        <w:t>s</w:t>
      </w:r>
      <w:r w:rsidR="008831BF">
        <w:rPr>
          <w:rFonts w:cs="Times"/>
          <w:iCs/>
        </w:rPr>
        <w:t>, but 8 does not divide into 20 as desired for Alt 2 operation.) Using a (pre-)configured subset for the “avoiding” is the simplest way to avoid the issue with Alt 1</w:t>
      </w:r>
      <w:r w:rsidR="006A689A">
        <w:rPr>
          <w:rFonts w:cs="Times"/>
          <w:iCs/>
        </w:rPr>
        <w:t xml:space="preserve"> of not having PSFCH resources that are always protected for NR use.</w:t>
      </w:r>
    </w:p>
    <w:p w14:paraId="565D81C1" w14:textId="77777777" w:rsidR="00FC568F" w:rsidRPr="004E69EA" w:rsidRDefault="00FC568F" w:rsidP="00FC568F">
      <w:pPr>
        <w:rPr>
          <w:lang w:eastAsia="zh-CN"/>
        </w:rPr>
      </w:pPr>
    </w:p>
    <w:p w14:paraId="5C47BDA0" w14:textId="668FFF27" w:rsidR="00FC568F" w:rsidRDefault="00FC568F" w:rsidP="00FC568F">
      <w:pPr>
        <w:pStyle w:val="Heading1"/>
      </w:pPr>
      <w:r>
        <w:t>Discussion</w:t>
      </w:r>
    </w:p>
    <w:p w14:paraId="39172843" w14:textId="4CA49DB0" w:rsidR="000A7550" w:rsidRDefault="000A7550" w:rsidP="00FC568F">
      <w:r>
        <w:t xml:space="preserve">It is very important for the ecosystem to develop a single solution for coexistence, </w:t>
      </w:r>
      <w:proofErr w:type="gramStart"/>
      <w:r>
        <w:t>i.e.</w:t>
      </w:r>
      <w:proofErr w:type="gramEnd"/>
      <w:r>
        <w:t xml:space="preserve"> the solution can have flexibility but should NOT look like just selecting between Alt 1 and Alt 2. In addition, it is important that the UE capability discussion does not effectively split the market as well by separating the coexistence methods. To that end we would not support configuration between Alt 1 and Alt 2. Rather, </w:t>
      </w:r>
      <w:r w:rsidR="00E72545">
        <w:t>we support a simple</w:t>
      </w:r>
      <w:r w:rsidR="00063136">
        <w:t xml:space="preserve"> compromise to</w:t>
      </w:r>
      <w:r>
        <w:t>:</w:t>
      </w:r>
    </w:p>
    <w:p w14:paraId="789EB589" w14:textId="122CD21C" w:rsidR="000A7550" w:rsidRDefault="000A7550">
      <w:pPr>
        <w:pStyle w:val="ListParagraph"/>
        <w:numPr>
          <w:ilvl w:val="0"/>
          <w:numId w:val="10"/>
        </w:numPr>
      </w:pPr>
      <w:r>
        <w:lastRenderedPageBreak/>
        <w:t xml:space="preserve">Introduce one </w:t>
      </w:r>
      <w:r w:rsidR="005C252C">
        <w:t>new</w:t>
      </w:r>
      <w:r>
        <w:t xml:space="preserve"> </w:t>
      </w:r>
      <w:r w:rsidR="005C252C">
        <w:t xml:space="preserve">coexistence PSFCH period </w:t>
      </w:r>
      <w:r>
        <w:t>parameter to describe the subset of the PSFCH resources on which PSFCH transmission</w:t>
      </w:r>
      <w:r w:rsidR="00063136">
        <w:t xml:space="preserve"> are avoided</w:t>
      </w:r>
      <w:r>
        <w:t xml:space="preserve"> in the presence of LTE</w:t>
      </w:r>
    </w:p>
    <w:p w14:paraId="3EA12421" w14:textId="010EF573" w:rsidR="000A7550" w:rsidRDefault="000A7550">
      <w:pPr>
        <w:pStyle w:val="ListParagraph"/>
        <w:numPr>
          <w:ilvl w:val="0"/>
          <w:numId w:val="10"/>
        </w:numPr>
      </w:pPr>
      <w:r>
        <w:t xml:space="preserve">Introduce </w:t>
      </w:r>
      <w:r w:rsidR="00063136">
        <w:t>new</w:t>
      </w:r>
      <w:r>
        <w:t xml:space="preserve"> PSFCH period values</w:t>
      </w:r>
      <w:r w:rsidR="005C252C">
        <w:t xml:space="preserve"> (for both the existing PSFCH period and new coexistence PSFCH period)</w:t>
      </w:r>
      <w:r w:rsidR="00063136">
        <w:t xml:space="preserve"> in addition to the existing ones of {1,2,4}</w:t>
      </w:r>
    </w:p>
    <w:p w14:paraId="1F093AB6" w14:textId="0A7DB20D" w:rsidR="000A7550" w:rsidRDefault="000A7550">
      <w:pPr>
        <w:pStyle w:val="ListParagraph"/>
        <w:numPr>
          <w:ilvl w:val="0"/>
          <w:numId w:val="10"/>
        </w:numPr>
      </w:pPr>
      <w:r>
        <w:t>All UE supporting coexistence support the additional parameter and additional parameter values</w:t>
      </w:r>
    </w:p>
    <w:p w14:paraId="217ED49B" w14:textId="617DF1B6" w:rsidR="000A7550" w:rsidRDefault="000A7550" w:rsidP="00FC568F">
      <w:r>
        <w:t>Other details can be FFS, such as whether the avoiding includes additional conditions</w:t>
      </w:r>
      <w:r w:rsidR="00063136">
        <w:t xml:space="preserve"> such as priority or RSRP</w:t>
      </w:r>
      <w:r w:rsidR="00065184">
        <w:t xml:space="preserve"> or the presence of </w:t>
      </w:r>
      <w:r w:rsidR="003B6E85">
        <w:t>PSCCH/</w:t>
      </w:r>
      <w:r w:rsidR="00065184">
        <w:t>PSSCH</w:t>
      </w:r>
      <w:r w:rsidR="0059017A">
        <w:t>.</w:t>
      </w:r>
    </w:p>
    <w:p w14:paraId="0D098126" w14:textId="62424253" w:rsidR="000A7550" w:rsidRDefault="00063136" w:rsidP="00FC568F">
      <w:r>
        <w:t xml:space="preserve">Such a compromise has the advantage </w:t>
      </w:r>
      <w:r w:rsidR="00065184">
        <w:t>that</w:t>
      </w:r>
      <w:r>
        <w:t xml:space="preserve"> (pre-)configuration can be used to protect a subset of PSFCH resources for NR use in a simple manner</w:t>
      </w:r>
      <w:r w:rsidR="00065184">
        <w:t xml:space="preserve">…these resources can always be used for NR PSFCH. An additional condition can be applied to the coexistence PSFCH period resources (which could be </w:t>
      </w:r>
      <w:proofErr w:type="gramStart"/>
      <w:r w:rsidR="00065184">
        <w:t>all of</w:t>
      </w:r>
      <w:proofErr w:type="gramEnd"/>
      <w:r w:rsidR="00065184">
        <w:t xml:space="preserve"> the PSFCH resource, if so configured), but the protection of NR may be ensured by having at least some PSFCH resources where avoiding LTE is never performed.</w:t>
      </w:r>
    </w:p>
    <w:p w14:paraId="079914EF" w14:textId="77777777" w:rsidR="00E72545" w:rsidRPr="00E72545" w:rsidRDefault="00E72545" w:rsidP="00E72545">
      <w:pPr>
        <w:rPr>
          <w:b/>
          <w:bCs/>
          <w:u w:val="single"/>
        </w:rPr>
      </w:pPr>
      <w:r w:rsidRPr="00E72545">
        <w:rPr>
          <w:b/>
          <w:bCs/>
          <w:u w:val="single"/>
        </w:rPr>
        <w:t>Proposal</w:t>
      </w:r>
    </w:p>
    <w:p w14:paraId="40AA0774" w14:textId="6655E0AC" w:rsidR="00E72545" w:rsidRDefault="00E72545" w:rsidP="00E72545">
      <w:r>
        <w:t>For dynamic resource pool sharing with PSFCH configured and HARQ-ACK enabled</w:t>
      </w:r>
    </w:p>
    <w:p w14:paraId="425DA401" w14:textId="5E3087AD" w:rsidR="00E72545" w:rsidRDefault="00E72545">
      <w:pPr>
        <w:pStyle w:val="ListParagraph"/>
        <w:numPr>
          <w:ilvl w:val="0"/>
          <w:numId w:val="12"/>
        </w:numPr>
      </w:pPr>
      <w:r>
        <w:t xml:space="preserve">Introduce a new pre-configured </w:t>
      </w:r>
      <w:proofErr w:type="spellStart"/>
      <w:r>
        <w:t>coex</w:t>
      </w:r>
      <w:proofErr w:type="spellEnd"/>
      <w:r>
        <w:t xml:space="preserve"> PSFCH period and avoid transmissions on the </w:t>
      </w:r>
      <w:proofErr w:type="spellStart"/>
      <w:r w:rsidRPr="00E72545">
        <w:t>coex</w:t>
      </w:r>
      <w:proofErr w:type="spellEnd"/>
      <w:r w:rsidRPr="00E72545">
        <w:t xml:space="preserve"> PSFCH resources that overlap with LTE SL transmissions in the time domain</w:t>
      </w:r>
    </w:p>
    <w:p w14:paraId="501C11EB" w14:textId="77777777" w:rsidR="003B6E85" w:rsidRDefault="003B6E85">
      <w:pPr>
        <w:pStyle w:val="ListParagraph"/>
        <w:numPr>
          <w:ilvl w:val="0"/>
          <w:numId w:val="12"/>
        </w:numPr>
      </w:pPr>
      <w:r>
        <w:t xml:space="preserve">PSFCH period and </w:t>
      </w:r>
      <w:proofErr w:type="spellStart"/>
      <w:r>
        <w:t>coex</w:t>
      </w:r>
      <w:proofErr w:type="spellEnd"/>
      <w:r>
        <w:t xml:space="preserve"> PSFCH period values are {1,2,4,[5],[8],10}</w:t>
      </w:r>
    </w:p>
    <w:p w14:paraId="22F75EBE" w14:textId="1F65F1B2" w:rsidR="00E72545" w:rsidRDefault="00E72545">
      <w:pPr>
        <w:pStyle w:val="ListParagraph"/>
        <w:numPr>
          <w:ilvl w:val="0"/>
          <w:numId w:val="12"/>
        </w:numPr>
      </w:pPr>
      <w:r>
        <w:t>FFS other details or conditions</w:t>
      </w:r>
    </w:p>
    <w:p w14:paraId="16929E43" w14:textId="11CE28D7" w:rsidR="00E72545" w:rsidRDefault="00E72545" w:rsidP="00FC568F"/>
    <w:bookmarkEnd w:id="3"/>
    <w:p w14:paraId="3518B99D" w14:textId="1D08E09C" w:rsidR="00744A23" w:rsidRDefault="00882E8B" w:rsidP="00882E8B">
      <w:pPr>
        <w:pStyle w:val="Heading1"/>
      </w:pPr>
      <w:r>
        <w:t>Conclusion</w:t>
      </w:r>
    </w:p>
    <w:p w14:paraId="419D6AB0" w14:textId="77777777" w:rsidR="003B6E85" w:rsidRPr="00E72545" w:rsidRDefault="003B6E85" w:rsidP="003B6E85">
      <w:pPr>
        <w:rPr>
          <w:b/>
          <w:bCs/>
          <w:u w:val="single"/>
        </w:rPr>
      </w:pPr>
      <w:r w:rsidRPr="00E72545">
        <w:rPr>
          <w:b/>
          <w:bCs/>
          <w:u w:val="single"/>
        </w:rPr>
        <w:t>Proposal</w:t>
      </w:r>
    </w:p>
    <w:p w14:paraId="4F12C1B2" w14:textId="77777777" w:rsidR="003B6E85" w:rsidRDefault="003B6E85" w:rsidP="003B6E85">
      <w:r>
        <w:t>For dynamic resource pool sharing with PSFCH configured and HARQ-ACK enabled</w:t>
      </w:r>
    </w:p>
    <w:p w14:paraId="1D9DA8C0" w14:textId="77777777" w:rsidR="003B6E85" w:rsidRDefault="003B6E85">
      <w:pPr>
        <w:pStyle w:val="ListParagraph"/>
        <w:numPr>
          <w:ilvl w:val="0"/>
          <w:numId w:val="12"/>
        </w:numPr>
      </w:pPr>
      <w:r>
        <w:t xml:space="preserve">Introduce a new pre-configured </w:t>
      </w:r>
      <w:proofErr w:type="spellStart"/>
      <w:r>
        <w:t>coex</w:t>
      </w:r>
      <w:proofErr w:type="spellEnd"/>
      <w:r>
        <w:t xml:space="preserve"> PSFCH period and avoid transmissions on the </w:t>
      </w:r>
      <w:proofErr w:type="spellStart"/>
      <w:r w:rsidRPr="00E72545">
        <w:t>coex</w:t>
      </w:r>
      <w:proofErr w:type="spellEnd"/>
      <w:r w:rsidRPr="00E72545">
        <w:t xml:space="preserve"> PSFCH resources that overlap with LTE SL transmissions in the time domain</w:t>
      </w:r>
    </w:p>
    <w:p w14:paraId="445F947B" w14:textId="77777777" w:rsidR="003B6E85" w:rsidRDefault="003B6E85">
      <w:pPr>
        <w:pStyle w:val="ListParagraph"/>
        <w:numPr>
          <w:ilvl w:val="0"/>
          <w:numId w:val="12"/>
        </w:numPr>
      </w:pPr>
      <w:r>
        <w:t xml:space="preserve">PSFCH period and </w:t>
      </w:r>
      <w:proofErr w:type="spellStart"/>
      <w:r>
        <w:t>coex</w:t>
      </w:r>
      <w:proofErr w:type="spellEnd"/>
      <w:r>
        <w:t xml:space="preserve"> PSFCH period values are {1,2,4,[5],[8],10}</w:t>
      </w:r>
    </w:p>
    <w:p w14:paraId="21D01E82" w14:textId="77777777" w:rsidR="003B6E85" w:rsidRDefault="003B6E85">
      <w:pPr>
        <w:pStyle w:val="ListParagraph"/>
        <w:numPr>
          <w:ilvl w:val="0"/>
          <w:numId w:val="12"/>
        </w:numPr>
      </w:pPr>
      <w:r>
        <w:t>FFS other details or conditions</w:t>
      </w:r>
    </w:p>
    <w:p w14:paraId="4473B462" w14:textId="77777777" w:rsidR="000B5716" w:rsidRPr="007F5EC6" w:rsidRDefault="000B5716" w:rsidP="000B5716">
      <w:pPr>
        <w:rPr>
          <w:lang w:eastAsia="zh-CN"/>
        </w:rPr>
      </w:pPr>
    </w:p>
    <w:p w14:paraId="25DBF469" w14:textId="77777777" w:rsidR="000B5716" w:rsidRPr="00D74B92" w:rsidRDefault="000B5716" w:rsidP="000B5716">
      <w:pPr>
        <w:pStyle w:val="Heading1"/>
        <w:numPr>
          <w:ilvl w:val="0"/>
          <w:numId w:val="0"/>
        </w:numPr>
        <w:ind w:left="432" w:hanging="432"/>
      </w:pPr>
      <w:bookmarkStart w:id="4" w:name="_Ref124589665"/>
      <w:bookmarkStart w:id="5" w:name="_Ref71620620"/>
      <w:bookmarkStart w:id="6" w:name="_Ref124671424"/>
      <w:r w:rsidRPr="00D74B92">
        <w:t>References</w:t>
      </w:r>
    </w:p>
    <w:bookmarkEnd w:id="4"/>
    <w:bookmarkEnd w:id="5"/>
    <w:bookmarkEnd w:id="6"/>
    <w:p w14:paraId="023C2DB3" w14:textId="595C4897" w:rsidR="000B5716" w:rsidRDefault="000B5716" w:rsidP="000B5716">
      <w:pPr>
        <w:pStyle w:val="References"/>
      </w:pPr>
      <w:r w:rsidRPr="000B5716">
        <w:t>RP-221938</w:t>
      </w:r>
      <w:r>
        <w:t xml:space="preserve">, </w:t>
      </w:r>
      <w:r w:rsidRPr="000B5716">
        <w:t xml:space="preserve">NR </w:t>
      </w:r>
      <w:proofErr w:type="spellStart"/>
      <w:r w:rsidRPr="000B5716">
        <w:t>sidelink</w:t>
      </w:r>
      <w:proofErr w:type="spellEnd"/>
      <w:r w:rsidRPr="000B5716">
        <w:t xml:space="preserve"> evolution</w:t>
      </w:r>
      <w:r>
        <w:t>, 3GPP Work Item Description.</w:t>
      </w:r>
    </w:p>
    <w:p w14:paraId="14B7181E" w14:textId="2912590D" w:rsidR="004E5701" w:rsidRDefault="004E5701" w:rsidP="000B5716">
      <w:pPr>
        <w:pStyle w:val="References"/>
      </w:pPr>
      <w:r w:rsidRPr="004E5701">
        <w:t>R1-2210839</w:t>
      </w:r>
      <w:r>
        <w:t xml:space="preserve">, </w:t>
      </w:r>
      <w:r w:rsidR="00042433">
        <w:t>“</w:t>
      </w:r>
      <w:r w:rsidRPr="004E5701">
        <w:t xml:space="preserve">Dynamic coexistence between NR and LTE </w:t>
      </w:r>
      <w:proofErr w:type="spellStart"/>
      <w:r w:rsidRPr="004E5701">
        <w:t>sidelin</w:t>
      </w:r>
      <w:r w:rsidR="00042433">
        <w:t>k</w:t>
      </w:r>
      <w:proofErr w:type="spellEnd"/>
      <w:r w:rsidR="00042433">
        <w:t>”,</w:t>
      </w:r>
      <w:r>
        <w:t xml:space="preserve"> FUTUREWEI.</w:t>
      </w:r>
    </w:p>
    <w:p w14:paraId="4459BB6C" w14:textId="5DC7EF22" w:rsidR="00800689" w:rsidRPr="007F5EC6" w:rsidRDefault="00800689" w:rsidP="000B5716">
      <w:pPr>
        <w:pStyle w:val="References"/>
      </w:pPr>
      <w:r w:rsidRPr="00800689">
        <w:t>R1-221</w:t>
      </w:r>
      <w:r w:rsidR="00042433">
        <w:t>2769</w:t>
      </w:r>
      <w:r>
        <w:t>, “</w:t>
      </w:r>
      <w:r w:rsidR="00042433" w:rsidRPr="00042433">
        <w:t xml:space="preserve">FL Summary#4 for AI 9.4.2 - Co-Channel Coexistence for LTE and NR </w:t>
      </w:r>
      <w:proofErr w:type="spellStart"/>
      <w:r w:rsidR="00042433" w:rsidRPr="00042433">
        <w:t>Sidelink</w:t>
      </w:r>
      <w:proofErr w:type="spellEnd"/>
      <w:r>
        <w:t>”</w:t>
      </w:r>
      <w:r w:rsidR="00042433">
        <w:t xml:space="preserve">, </w:t>
      </w:r>
      <w:r w:rsidR="00042433" w:rsidRPr="00042433">
        <w:t>Moderator (Fraunhofer HHI)</w:t>
      </w:r>
      <w:r w:rsidR="00042433">
        <w:t>.</w:t>
      </w:r>
    </w:p>
    <w:p w14:paraId="6AA48A04" w14:textId="77777777" w:rsidR="000B5716" w:rsidRDefault="000B5716" w:rsidP="0045052F">
      <w:pPr>
        <w:rPr>
          <w:rFonts w:cs="Times"/>
          <w:iCs/>
        </w:rPr>
      </w:pPr>
    </w:p>
    <w:p w14:paraId="469150C5" w14:textId="77777777" w:rsidR="00963590" w:rsidRPr="00963590" w:rsidRDefault="00963590" w:rsidP="00963590"/>
    <w:sectPr w:rsidR="00963590" w:rsidRPr="00963590" w:rsidSect="00AD72DA">
      <w:pgSz w:w="11909" w:h="16834" w:code="9"/>
      <w:pgMar w:top="1440" w:right="1152" w:bottom="1440" w:left="1440"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68AE36" w14:textId="77777777" w:rsidR="009D2B59" w:rsidRDefault="009D2B59">
      <w:r>
        <w:separator/>
      </w:r>
    </w:p>
  </w:endnote>
  <w:endnote w:type="continuationSeparator" w:id="0">
    <w:p w14:paraId="1857BA00" w14:textId="77777777" w:rsidR="009D2B59" w:rsidRDefault="009D2B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B3E2E1" w14:textId="77777777" w:rsidR="009D2B59" w:rsidRDefault="009D2B59">
      <w:r>
        <w:separator/>
      </w:r>
    </w:p>
  </w:footnote>
  <w:footnote w:type="continuationSeparator" w:id="0">
    <w:p w14:paraId="7925B8E0" w14:textId="77777777" w:rsidR="009D2B59" w:rsidRDefault="009D2B5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C330A4"/>
    <w:multiLevelType w:val="hybridMultilevel"/>
    <w:tmpl w:val="78E671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4C37EFF"/>
    <w:multiLevelType w:val="hybridMultilevel"/>
    <w:tmpl w:val="B7388B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5"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FA1069D"/>
    <w:multiLevelType w:val="multilevel"/>
    <w:tmpl w:val="4FA106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5DB068F2"/>
    <w:multiLevelType w:val="hybridMultilevel"/>
    <w:tmpl w:val="979E2C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F1912B1"/>
    <w:multiLevelType w:val="hybridMultilevel"/>
    <w:tmpl w:val="D6806E8E"/>
    <w:lvl w:ilvl="0" w:tplc="DB46A844">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9" w15:restartNumberingAfterBreak="0">
    <w:nsid w:val="65BF184A"/>
    <w:multiLevelType w:val="multilevel"/>
    <w:tmpl w:val="0902E7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7CCF5F05"/>
    <w:multiLevelType w:val="multilevel"/>
    <w:tmpl w:val="7CCF5F05"/>
    <w:lvl w:ilvl="0">
      <w:numFmt w:val="bullet"/>
      <w:lvlText w:val=""/>
      <w:lvlJc w:val="left"/>
      <w:pPr>
        <w:ind w:left="360" w:hanging="360"/>
      </w:pPr>
      <w:rPr>
        <w:rFonts w:ascii="Symbol" w:eastAsia="MS Mincho" w:hAnsi="Symbol" w:cstheme="minorBid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970090824">
    <w:abstractNumId w:val="4"/>
  </w:num>
  <w:num w:numId="2" w16cid:durableId="758718042">
    <w:abstractNumId w:val="3"/>
  </w:num>
  <w:num w:numId="3" w16cid:durableId="482310373">
    <w:abstractNumId w:val="8"/>
  </w:num>
  <w:num w:numId="4" w16cid:durableId="1538812176">
    <w:abstractNumId w:val="5"/>
  </w:num>
  <w:num w:numId="5" w16cid:durableId="683282949">
    <w:abstractNumId w:val="1"/>
  </w:num>
  <w:num w:numId="6" w16cid:durableId="197089563">
    <w:abstractNumId w:val="11"/>
  </w:num>
  <w:num w:numId="7" w16cid:durableId="1972245111">
    <w:abstractNumId w:val="10"/>
  </w:num>
  <w:num w:numId="8" w16cid:durableId="1509901702">
    <w:abstractNumId w:val="6"/>
  </w:num>
  <w:num w:numId="9" w16cid:durableId="1364793204">
    <w:abstractNumId w:val="0"/>
  </w:num>
  <w:num w:numId="10" w16cid:durableId="1281255708">
    <w:abstractNumId w:val="2"/>
  </w:num>
  <w:num w:numId="11" w16cid:durableId="1509639523">
    <w:abstractNumId w:val="9"/>
  </w:num>
  <w:num w:numId="12" w16cid:durableId="2095322585">
    <w:abstractNumId w:val="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44"/>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77F"/>
    <w:rsid w:val="00000D04"/>
    <w:rsid w:val="00000DB2"/>
    <w:rsid w:val="00001718"/>
    <w:rsid w:val="000020F6"/>
    <w:rsid w:val="00002893"/>
    <w:rsid w:val="000033A3"/>
    <w:rsid w:val="00003546"/>
    <w:rsid w:val="00003605"/>
    <w:rsid w:val="00003B0B"/>
    <w:rsid w:val="00003C56"/>
    <w:rsid w:val="00003EC2"/>
    <w:rsid w:val="000040A9"/>
    <w:rsid w:val="0000451C"/>
    <w:rsid w:val="0000458E"/>
    <w:rsid w:val="00004D46"/>
    <w:rsid w:val="00004E70"/>
    <w:rsid w:val="00005E66"/>
    <w:rsid w:val="00006394"/>
    <w:rsid w:val="000067E8"/>
    <w:rsid w:val="00006B4B"/>
    <w:rsid w:val="00007125"/>
    <w:rsid w:val="000072B6"/>
    <w:rsid w:val="00007813"/>
    <w:rsid w:val="00007F08"/>
    <w:rsid w:val="000102D7"/>
    <w:rsid w:val="000109E6"/>
    <w:rsid w:val="0001116D"/>
    <w:rsid w:val="00011278"/>
    <w:rsid w:val="00011F67"/>
    <w:rsid w:val="00012225"/>
    <w:rsid w:val="00012862"/>
    <w:rsid w:val="000128E6"/>
    <w:rsid w:val="00012F77"/>
    <w:rsid w:val="00013371"/>
    <w:rsid w:val="0001498D"/>
    <w:rsid w:val="00014B45"/>
    <w:rsid w:val="00015948"/>
    <w:rsid w:val="000159E4"/>
    <w:rsid w:val="00015A05"/>
    <w:rsid w:val="00015EFB"/>
    <w:rsid w:val="000165E2"/>
    <w:rsid w:val="00016B0E"/>
    <w:rsid w:val="00016EF9"/>
    <w:rsid w:val="000172BE"/>
    <w:rsid w:val="00017D8A"/>
    <w:rsid w:val="00020E33"/>
    <w:rsid w:val="00021A43"/>
    <w:rsid w:val="000227D0"/>
    <w:rsid w:val="0002293B"/>
    <w:rsid w:val="00022B44"/>
    <w:rsid w:val="00023388"/>
    <w:rsid w:val="00023425"/>
    <w:rsid w:val="00023685"/>
    <w:rsid w:val="00024129"/>
    <w:rsid w:val="000241BE"/>
    <w:rsid w:val="000242F2"/>
    <w:rsid w:val="0002545C"/>
    <w:rsid w:val="00025CD7"/>
    <w:rsid w:val="000264F3"/>
    <w:rsid w:val="00026875"/>
    <w:rsid w:val="00026D4B"/>
    <w:rsid w:val="000275C6"/>
    <w:rsid w:val="00027AD6"/>
    <w:rsid w:val="00027C82"/>
    <w:rsid w:val="0003024C"/>
    <w:rsid w:val="00030533"/>
    <w:rsid w:val="0003083D"/>
    <w:rsid w:val="00030C59"/>
    <w:rsid w:val="00031ADB"/>
    <w:rsid w:val="00032056"/>
    <w:rsid w:val="000328CA"/>
    <w:rsid w:val="00032E40"/>
    <w:rsid w:val="0003376B"/>
    <w:rsid w:val="00034676"/>
    <w:rsid w:val="000346E6"/>
    <w:rsid w:val="00034BA2"/>
    <w:rsid w:val="0003505B"/>
    <w:rsid w:val="000352B3"/>
    <w:rsid w:val="00036660"/>
    <w:rsid w:val="000371DD"/>
    <w:rsid w:val="00040180"/>
    <w:rsid w:val="0004023E"/>
    <w:rsid w:val="0004024B"/>
    <w:rsid w:val="000404D2"/>
    <w:rsid w:val="00040EE5"/>
    <w:rsid w:val="00041C10"/>
    <w:rsid w:val="00041C57"/>
    <w:rsid w:val="00041D96"/>
    <w:rsid w:val="00042433"/>
    <w:rsid w:val="00042ADB"/>
    <w:rsid w:val="000434B7"/>
    <w:rsid w:val="000435E4"/>
    <w:rsid w:val="00043EBA"/>
    <w:rsid w:val="00045A92"/>
    <w:rsid w:val="00045E3A"/>
    <w:rsid w:val="00046189"/>
    <w:rsid w:val="00046796"/>
    <w:rsid w:val="000467FD"/>
    <w:rsid w:val="0004682C"/>
    <w:rsid w:val="00046949"/>
    <w:rsid w:val="00046AAF"/>
    <w:rsid w:val="00047225"/>
    <w:rsid w:val="00047D21"/>
    <w:rsid w:val="00047D47"/>
    <w:rsid w:val="00047E60"/>
    <w:rsid w:val="000509C2"/>
    <w:rsid w:val="00050D8A"/>
    <w:rsid w:val="000512E3"/>
    <w:rsid w:val="000514B9"/>
    <w:rsid w:val="00051D59"/>
    <w:rsid w:val="00052144"/>
    <w:rsid w:val="000527EC"/>
    <w:rsid w:val="000529F3"/>
    <w:rsid w:val="00052AD2"/>
    <w:rsid w:val="00052FEE"/>
    <w:rsid w:val="000530DF"/>
    <w:rsid w:val="00053164"/>
    <w:rsid w:val="000543DD"/>
    <w:rsid w:val="00054BBB"/>
    <w:rsid w:val="00054E0C"/>
    <w:rsid w:val="0005511A"/>
    <w:rsid w:val="0005541D"/>
    <w:rsid w:val="00055B33"/>
    <w:rsid w:val="00055DC5"/>
    <w:rsid w:val="0005649D"/>
    <w:rsid w:val="000565C8"/>
    <w:rsid w:val="000567AD"/>
    <w:rsid w:val="00057DC8"/>
    <w:rsid w:val="00060AB2"/>
    <w:rsid w:val="000612E1"/>
    <w:rsid w:val="000614FE"/>
    <w:rsid w:val="0006160C"/>
    <w:rsid w:val="00061B44"/>
    <w:rsid w:val="00061CC5"/>
    <w:rsid w:val="00061F00"/>
    <w:rsid w:val="000623EF"/>
    <w:rsid w:val="0006295E"/>
    <w:rsid w:val="00063136"/>
    <w:rsid w:val="00063BA2"/>
    <w:rsid w:val="00064BEE"/>
    <w:rsid w:val="00065184"/>
    <w:rsid w:val="00065D38"/>
    <w:rsid w:val="0006694E"/>
    <w:rsid w:val="00066E5A"/>
    <w:rsid w:val="0006714D"/>
    <w:rsid w:val="000674F7"/>
    <w:rsid w:val="00067D78"/>
    <w:rsid w:val="00067DD1"/>
    <w:rsid w:val="0007022B"/>
    <w:rsid w:val="00070447"/>
    <w:rsid w:val="000706E7"/>
    <w:rsid w:val="00070EF8"/>
    <w:rsid w:val="00070F3B"/>
    <w:rsid w:val="00071192"/>
    <w:rsid w:val="000713A7"/>
    <w:rsid w:val="000713C5"/>
    <w:rsid w:val="000715BC"/>
    <w:rsid w:val="0007258D"/>
    <w:rsid w:val="0007272F"/>
    <w:rsid w:val="00072A80"/>
    <w:rsid w:val="000731A0"/>
    <w:rsid w:val="000731A8"/>
    <w:rsid w:val="000736C1"/>
    <w:rsid w:val="00073797"/>
    <w:rsid w:val="00073A82"/>
    <w:rsid w:val="00073BBB"/>
    <w:rsid w:val="00073DEC"/>
    <w:rsid w:val="000745AA"/>
    <w:rsid w:val="0007485A"/>
    <w:rsid w:val="00074E86"/>
    <w:rsid w:val="0007557C"/>
    <w:rsid w:val="00076097"/>
    <w:rsid w:val="00076541"/>
    <w:rsid w:val="00076B77"/>
    <w:rsid w:val="00076E44"/>
    <w:rsid w:val="00076EA2"/>
    <w:rsid w:val="000772F4"/>
    <w:rsid w:val="000776EB"/>
    <w:rsid w:val="00077800"/>
    <w:rsid w:val="00077CD6"/>
    <w:rsid w:val="0008040B"/>
    <w:rsid w:val="000823B0"/>
    <w:rsid w:val="00082541"/>
    <w:rsid w:val="00082E17"/>
    <w:rsid w:val="0008335B"/>
    <w:rsid w:val="00083379"/>
    <w:rsid w:val="00083587"/>
    <w:rsid w:val="00083838"/>
    <w:rsid w:val="00083974"/>
    <w:rsid w:val="00083B6A"/>
    <w:rsid w:val="00083DDF"/>
    <w:rsid w:val="00084749"/>
    <w:rsid w:val="000848A8"/>
    <w:rsid w:val="000851CB"/>
    <w:rsid w:val="00085358"/>
    <w:rsid w:val="00085E04"/>
    <w:rsid w:val="00086800"/>
    <w:rsid w:val="00086AA0"/>
    <w:rsid w:val="0008782F"/>
    <w:rsid w:val="0008784B"/>
    <w:rsid w:val="00087913"/>
    <w:rsid w:val="000902DC"/>
    <w:rsid w:val="00090946"/>
    <w:rsid w:val="000911AE"/>
    <w:rsid w:val="00092DC4"/>
    <w:rsid w:val="00092DF7"/>
    <w:rsid w:val="0009328F"/>
    <w:rsid w:val="000933E6"/>
    <w:rsid w:val="00093697"/>
    <w:rsid w:val="00093D42"/>
    <w:rsid w:val="00093DD0"/>
    <w:rsid w:val="00094A16"/>
    <w:rsid w:val="00094B53"/>
    <w:rsid w:val="00094C90"/>
    <w:rsid w:val="00094DE6"/>
    <w:rsid w:val="00095799"/>
    <w:rsid w:val="00096356"/>
    <w:rsid w:val="00096372"/>
    <w:rsid w:val="000970CC"/>
    <w:rsid w:val="0009798B"/>
    <w:rsid w:val="00097C40"/>
    <w:rsid w:val="00097C99"/>
    <w:rsid w:val="00097D0F"/>
    <w:rsid w:val="000A0B2A"/>
    <w:rsid w:val="000A0F14"/>
    <w:rsid w:val="000A1441"/>
    <w:rsid w:val="000A1A06"/>
    <w:rsid w:val="000A1B60"/>
    <w:rsid w:val="000A21B4"/>
    <w:rsid w:val="000A2B73"/>
    <w:rsid w:val="000A2CC7"/>
    <w:rsid w:val="000A2ED6"/>
    <w:rsid w:val="000A41D1"/>
    <w:rsid w:val="000A4205"/>
    <w:rsid w:val="000A4226"/>
    <w:rsid w:val="000A4A19"/>
    <w:rsid w:val="000A4DEA"/>
    <w:rsid w:val="000A54B7"/>
    <w:rsid w:val="000A5CAB"/>
    <w:rsid w:val="000A60FC"/>
    <w:rsid w:val="000A6351"/>
    <w:rsid w:val="000A63D6"/>
    <w:rsid w:val="000A7550"/>
    <w:rsid w:val="000A7B38"/>
    <w:rsid w:val="000A7C5B"/>
    <w:rsid w:val="000A7F11"/>
    <w:rsid w:val="000A7FF4"/>
    <w:rsid w:val="000B0296"/>
    <w:rsid w:val="000B0343"/>
    <w:rsid w:val="000B049B"/>
    <w:rsid w:val="000B13B8"/>
    <w:rsid w:val="000B1706"/>
    <w:rsid w:val="000B1FE1"/>
    <w:rsid w:val="000B2985"/>
    <w:rsid w:val="000B2A24"/>
    <w:rsid w:val="000B2C88"/>
    <w:rsid w:val="000B32F6"/>
    <w:rsid w:val="000B3342"/>
    <w:rsid w:val="000B3905"/>
    <w:rsid w:val="000B3A59"/>
    <w:rsid w:val="000B3B37"/>
    <w:rsid w:val="000B3D96"/>
    <w:rsid w:val="000B4D45"/>
    <w:rsid w:val="000B51FA"/>
    <w:rsid w:val="000B56AB"/>
    <w:rsid w:val="000B5716"/>
    <w:rsid w:val="000B5905"/>
    <w:rsid w:val="000B5975"/>
    <w:rsid w:val="000B60DB"/>
    <w:rsid w:val="000B6E2C"/>
    <w:rsid w:val="000B74C7"/>
    <w:rsid w:val="000B76C5"/>
    <w:rsid w:val="000B76F1"/>
    <w:rsid w:val="000B7A10"/>
    <w:rsid w:val="000B7BE8"/>
    <w:rsid w:val="000C00CC"/>
    <w:rsid w:val="000C0349"/>
    <w:rsid w:val="000C055B"/>
    <w:rsid w:val="000C0620"/>
    <w:rsid w:val="000C1003"/>
    <w:rsid w:val="000C115D"/>
    <w:rsid w:val="000C1535"/>
    <w:rsid w:val="000C1E1B"/>
    <w:rsid w:val="000C1F4B"/>
    <w:rsid w:val="000C252B"/>
    <w:rsid w:val="000C2CDF"/>
    <w:rsid w:val="000C2FBD"/>
    <w:rsid w:val="000C3AFB"/>
    <w:rsid w:val="000C3B0C"/>
    <w:rsid w:val="000C422D"/>
    <w:rsid w:val="000C5ADD"/>
    <w:rsid w:val="000C5C88"/>
    <w:rsid w:val="000C5F91"/>
    <w:rsid w:val="000C6025"/>
    <w:rsid w:val="000C6791"/>
    <w:rsid w:val="000C6BE6"/>
    <w:rsid w:val="000C6EFA"/>
    <w:rsid w:val="000C730A"/>
    <w:rsid w:val="000C7345"/>
    <w:rsid w:val="000D0565"/>
    <w:rsid w:val="000D0811"/>
    <w:rsid w:val="000D0B7E"/>
    <w:rsid w:val="000D0E4E"/>
    <w:rsid w:val="000D113C"/>
    <w:rsid w:val="000D12D1"/>
    <w:rsid w:val="000D159A"/>
    <w:rsid w:val="000D15B7"/>
    <w:rsid w:val="000D16FF"/>
    <w:rsid w:val="000D1796"/>
    <w:rsid w:val="000D22CC"/>
    <w:rsid w:val="000D255A"/>
    <w:rsid w:val="000D2A33"/>
    <w:rsid w:val="000D36AE"/>
    <w:rsid w:val="000D38A1"/>
    <w:rsid w:val="000D3C4B"/>
    <w:rsid w:val="000D3C6F"/>
    <w:rsid w:val="000D4301"/>
    <w:rsid w:val="000D43D5"/>
    <w:rsid w:val="000D4988"/>
    <w:rsid w:val="000D4C4E"/>
    <w:rsid w:val="000D5077"/>
    <w:rsid w:val="000D51C3"/>
    <w:rsid w:val="000D5362"/>
    <w:rsid w:val="000D5733"/>
    <w:rsid w:val="000D57F8"/>
    <w:rsid w:val="000D5851"/>
    <w:rsid w:val="000D5C60"/>
    <w:rsid w:val="000D6186"/>
    <w:rsid w:val="000D70BA"/>
    <w:rsid w:val="000D71E2"/>
    <w:rsid w:val="000D73A5"/>
    <w:rsid w:val="000D79A8"/>
    <w:rsid w:val="000E0784"/>
    <w:rsid w:val="000E07D6"/>
    <w:rsid w:val="000E1380"/>
    <w:rsid w:val="000E18DF"/>
    <w:rsid w:val="000E1A16"/>
    <w:rsid w:val="000E32AB"/>
    <w:rsid w:val="000E4761"/>
    <w:rsid w:val="000E48AF"/>
    <w:rsid w:val="000E5674"/>
    <w:rsid w:val="000E59A0"/>
    <w:rsid w:val="000E7403"/>
    <w:rsid w:val="000E7A84"/>
    <w:rsid w:val="000F15BC"/>
    <w:rsid w:val="000F180A"/>
    <w:rsid w:val="000F1C92"/>
    <w:rsid w:val="000F2298"/>
    <w:rsid w:val="000F24B3"/>
    <w:rsid w:val="000F28C3"/>
    <w:rsid w:val="000F2D25"/>
    <w:rsid w:val="000F2EEE"/>
    <w:rsid w:val="000F3697"/>
    <w:rsid w:val="000F407D"/>
    <w:rsid w:val="000F4B73"/>
    <w:rsid w:val="000F5BC8"/>
    <w:rsid w:val="000F631C"/>
    <w:rsid w:val="000F637B"/>
    <w:rsid w:val="000F65A0"/>
    <w:rsid w:val="000F6CAC"/>
    <w:rsid w:val="000F7326"/>
    <w:rsid w:val="000F73F4"/>
    <w:rsid w:val="000F7F58"/>
    <w:rsid w:val="00100128"/>
    <w:rsid w:val="001005C2"/>
    <w:rsid w:val="00100B4B"/>
    <w:rsid w:val="00100CDC"/>
    <w:rsid w:val="00100FF3"/>
    <w:rsid w:val="00101753"/>
    <w:rsid w:val="00101CB8"/>
    <w:rsid w:val="00101EB7"/>
    <w:rsid w:val="001026CA"/>
    <w:rsid w:val="00102CE1"/>
    <w:rsid w:val="001033E1"/>
    <w:rsid w:val="00104210"/>
    <w:rsid w:val="001043C2"/>
    <w:rsid w:val="001043E1"/>
    <w:rsid w:val="00104656"/>
    <w:rsid w:val="001046C3"/>
    <w:rsid w:val="001048D0"/>
    <w:rsid w:val="00104B45"/>
    <w:rsid w:val="0010505A"/>
    <w:rsid w:val="0010532D"/>
    <w:rsid w:val="00105701"/>
    <w:rsid w:val="00105CC7"/>
    <w:rsid w:val="0010666A"/>
    <w:rsid w:val="00106B91"/>
    <w:rsid w:val="001076BC"/>
    <w:rsid w:val="00107779"/>
    <w:rsid w:val="001078C2"/>
    <w:rsid w:val="00107E1C"/>
    <w:rsid w:val="00110243"/>
    <w:rsid w:val="0011070C"/>
    <w:rsid w:val="001112C4"/>
    <w:rsid w:val="001113D1"/>
    <w:rsid w:val="00111444"/>
    <w:rsid w:val="00111723"/>
    <w:rsid w:val="0011174A"/>
    <w:rsid w:val="00111860"/>
    <w:rsid w:val="00111C3A"/>
    <w:rsid w:val="001129B5"/>
    <w:rsid w:val="00112AD7"/>
    <w:rsid w:val="00112BE6"/>
    <w:rsid w:val="00112FE5"/>
    <w:rsid w:val="001141E3"/>
    <w:rsid w:val="001144DF"/>
    <w:rsid w:val="00114BF1"/>
    <w:rsid w:val="00114FDB"/>
    <w:rsid w:val="001152B9"/>
    <w:rsid w:val="0011557B"/>
    <w:rsid w:val="001159B2"/>
    <w:rsid w:val="00115B5D"/>
    <w:rsid w:val="00115D56"/>
    <w:rsid w:val="001161A4"/>
    <w:rsid w:val="00116585"/>
    <w:rsid w:val="001169EC"/>
    <w:rsid w:val="00116C67"/>
    <w:rsid w:val="00117141"/>
    <w:rsid w:val="00117148"/>
    <w:rsid w:val="00117678"/>
    <w:rsid w:val="001179BC"/>
    <w:rsid w:val="00117C85"/>
    <w:rsid w:val="001203A0"/>
    <w:rsid w:val="00120B13"/>
    <w:rsid w:val="001233BB"/>
    <w:rsid w:val="00124258"/>
    <w:rsid w:val="00124875"/>
    <w:rsid w:val="00124AA7"/>
    <w:rsid w:val="00124D84"/>
    <w:rsid w:val="00124D97"/>
    <w:rsid w:val="00124F8B"/>
    <w:rsid w:val="001250DD"/>
    <w:rsid w:val="00125733"/>
    <w:rsid w:val="001258AA"/>
    <w:rsid w:val="001259F8"/>
    <w:rsid w:val="001263AA"/>
    <w:rsid w:val="00126747"/>
    <w:rsid w:val="001273F3"/>
    <w:rsid w:val="00130779"/>
    <w:rsid w:val="001307A1"/>
    <w:rsid w:val="00130B09"/>
    <w:rsid w:val="00130F5A"/>
    <w:rsid w:val="001314A8"/>
    <w:rsid w:val="0013160D"/>
    <w:rsid w:val="001321D3"/>
    <w:rsid w:val="00132B03"/>
    <w:rsid w:val="00132FAA"/>
    <w:rsid w:val="00133599"/>
    <w:rsid w:val="00133BF7"/>
    <w:rsid w:val="00133C30"/>
    <w:rsid w:val="00134B88"/>
    <w:rsid w:val="00135A01"/>
    <w:rsid w:val="00136667"/>
    <w:rsid w:val="00136A23"/>
    <w:rsid w:val="00136B99"/>
    <w:rsid w:val="0014063E"/>
    <w:rsid w:val="0014087D"/>
    <w:rsid w:val="00140F74"/>
    <w:rsid w:val="00141191"/>
    <w:rsid w:val="001413A6"/>
    <w:rsid w:val="0014159C"/>
    <w:rsid w:val="001418DD"/>
    <w:rsid w:val="00142665"/>
    <w:rsid w:val="0014384A"/>
    <w:rsid w:val="00143B08"/>
    <w:rsid w:val="0014450F"/>
    <w:rsid w:val="001448BD"/>
    <w:rsid w:val="00144D8F"/>
    <w:rsid w:val="00144DCF"/>
    <w:rsid w:val="00145C74"/>
    <w:rsid w:val="001462E9"/>
    <w:rsid w:val="00146480"/>
    <w:rsid w:val="00146B4B"/>
    <w:rsid w:val="00146E32"/>
    <w:rsid w:val="00147E5F"/>
    <w:rsid w:val="0015005A"/>
    <w:rsid w:val="00150C0B"/>
    <w:rsid w:val="00150CE4"/>
    <w:rsid w:val="00151058"/>
    <w:rsid w:val="001510F6"/>
    <w:rsid w:val="0015121F"/>
    <w:rsid w:val="00151619"/>
    <w:rsid w:val="00151A1C"/>
    <w:rsid w:val="00151CA4"/>
    <w:rsid w:val="00151FDC"/>
    <w:rsid w:val="00152835"/>
    <w:rsid w:val="00152974"/>
    <w:rsid w:val="00152CFF"/>
    <w:rsid w:val="0015548C"/>
    <w:rsid w:val="001559FA"/>
    <w:rsid w:val="00155BD5"/>
    <w:rsid w:val="00156374"/>
    <w:rsid w:val="001572C1"/>
    <w:rsid w:val="0015767B"/>
    <w:rsid w:val="001577D8"/>
    <w:rsid w:val="001578A7"/>
    <w:rsid w:val="00157FC3"/>
    <w:rsid w:val="00160739"/>
    <w:rsid w:val="00160D9E"/>
    <w:rsid w:val="00160DD6"/>
    <w:rsid w:val="00161BD7"/>
    <w:rsid w:val="00161FE4"/>
    <w:rsid w:val="00161FF2"/>
    <w:rsid w:val="0016271E"/>
    <w:rsid w:val="00162D7A"/>
    <w:rsid w:val="001633C3"/>
    <w:rsid w:val="001647DE"/>
    <w:rsid w:val="00164DAB"/>
    <w:rsid w:val="0016541D"/>
    <w:rsid w:val="00165BBB"/>
    <w:rsid w:val="00165C72"/>
    <w:rsid w:val="00165FEB"/>
    <w:rsid w:val="0016613F"/>
    <w:rsid w:val="00166215"/>
    <w:rsid w:val="00166487"/>
    <w:rsid w:val="00166591"/>
    <w:rsid w:val="001666C4"/>
    <w:rsid w:val="00166B43"/>
    <w:rsid w:val="001671A3"/>
    <w:rsid w:val="00167426"/>
    <w:rsid w:val="001677F0"/>
    <w:rsid w:val="00167A37"/>
    <w:rsid w:val="00167C3C"/>
    <w:rsid w:val="0017019B"/>
    <w:rsid w:val="00170E24"/>
    <w:rsid w:val="00171143"/>
    <w:rsid w:val="00171339"/>
    <w:rsid w:val="00171CAA"/>
    <w:rsid w:val="00172864"/>
    <w:rsid w:val="00172B82"/>
    <w:rsid w:val="00172EFA"/>
    <w:rsid w:val="00173608"/>
    <w:rsid w:val="00174382"/>
    <w:rsid w:val="001745EC"/>
    <w:rsid w:val="001747B7"/>
    <w:rsid w:val="00174B63"/>
    <w:rsid w:val="00175C30"/>
    <w:rsid w:val="001762F8"/>
    <w:rsid w:val="001765B2"/>
    <w:rsid w:val="00176874"/>
    <w:rsid w:val="00177069"/>
    <w:rsid w:val="00177468"/>
    <w:rsid w:val="00177FC1"/>
    <w:rsid w:val="0018014F"/>
    <w:rsid w:val="0018070A"/>
    <w:rsid w:val="001809C7"/>
    <w:rsid w:val="001815A2"/>
    <w:rsid w:val="00181FC1"/>
    <w:rsid w:val="0018233D"/>
    <w:rsid w:val="00182F13"/>
    <w:rsid w:val="00183034"/>
    <w:rsid w:val="001830F7"/>
    <w:rsid w:val="001835D5"/>
    <w:rsid w:val="0018371D"/>
    <w:rsid w:val="00183EE6"/>
    <w:rsid w:val="0018403B"/>
    <w:rsid w:val="001844E5"/>
    <w:rsid w:val="00184E75"/>
    <w:rsid w:val="0018528A"/>
    <w:rsid w:val="0018588A"/>
    <w:rsid w:val="00185A66"/>
    <w:rsid w:val="001866E3"/>
    <w:rsid w:val="00186BE6"/>
    <w:rsid w:val="00186C7F"/>
    <w:rsid w:val="00187252"/>
    <w:rsid w:val="0018728C"/>
    <w:rsid w:val="00187D47"/>
    <w:rsid w:val="00191C91"/>
    <w:rsid w:val="00191CE3"/>
    <w:rsid w:val="00192458"/>
    <w:rsid w:val="00192DD9"/>
    <w:rsid w:val="00192EE6"/>
    <w:rsid w:val="001931F7"/>
    <w:rsid w:val="00193878"/>
    <w:rsid w:val="00194339"/>
    <w:rsid w:val="0019456B"/>
    <w:rsid w:val="00194848"/>
    <w:rsid w:val="00194BA9"/>
    <w:rsid w:val="00194CDA"/>
    <w:rsid w:val="00194F68"/>
    <w:rsid w:val="001955F8"/>
    <w:rsid w:val="001958EA"/>
    <w:rsid w:val="00195E0E"/>
    <w:rsid w:val="00196799"/>
    <w:rsid w:val="0019681A"/>
    <w:rsid w:val="00196857"/>
    <w:rsid w:val="001A01A5"/>
    <w:rsid w:val="001A0A35"/>
    <w:rsid w:val="001A0E0D"/>
    <w:rsid w:val="001A1348"/>
    <w:rsid w:val="001A180D"/>
    <w:rsid w:val="001A1BAC"/>
    <w:rsid w:val="001A1C1E"/>
    <w:rsid w:val="001A23CE"/>
    <w:rsid w:val="001A2C89"/>
    <w:rsid w:val="001A3A83"/>
    <w:rsid w:val="001A4965"/>
    <w:rsid w:val="001A4E46"/>
    <w:rsid w:val="001A57EE"/>
    <w:rsid w:val="001A5A4B"/>
    <w:rsid w:val="001A5C71"/>
    <w:rsid w:val="001A673E"/>
    <w:rsid w:val="001A7763"/>
    <w:rsid w:val="001B0525"/>
    <w:rsid w:val="001B10F2"/>
    <w:rsid w:val="001B2439"/>
    <w:rsid w:val="001B27A5"/>
    <w:rsid w:val="001B31DB"/>
    <w:rsid w:val="001B386A"/>
    <w:rsid w:val="001B3964"/>
    <w:rsid w:val="001B4452"/>
    <w:rsid w:val="001B463A"/>
    <w:rsid w:val="001B466C"/>
    <w:rsid w:val="001B4F34"/>
    <w:rsid w:val="001B52EC"/>
    <w:rsid w:val="001B554A"/>
    <w:rsid w:val="001B64C4"/>
    <w:rsid w:val="001B6564"/>
    <w:rsid w:val="001B691A"/>
    <w:rsid w:val="001B72E7"/>
    <w:rsid w:val="001B7520"/>
    <w:rsid w:val="001B7D23"/>
    <w:rsid w:val="001C02D8"/>
    <w:rsid w:val="001C04E3"/>
    <w:rsid w:val="001C2082"/>
    <w:rsid w:val="001C2378"/>
    <w:rsid w:val="001C3E95"/>
    <w:rsid w:val="001C3EE9"/>
    <w:rsid w:val="001C3FA4"/>
    <w:rsid w:val="001C40F9"/>
    <w:rsid w:val="001C40FC"/>
    <w:rsid w:val="001C41B6"/>
    <w:rsid w:val="001C458B"/>
    <w:rsid w:val="001C5046"/>
    <w:rsid w:val="001C50F9"/>
    <w:rsid w:val="001C5692"/>
    <w:rsid w:val="001C5D4F"/>
    <w:rsid w:val="001C6112"/>
    <w:rsid w:val="001C6224"/>
    <w:rsid w:val="001C64C0"/>
    <w:rsid w:val="001C69DA"/>
    <w:rsid w:val="001C6F06"/>
    <w:rsid w:val="001C75AF"/>
    <w:rsid w:val="001C7611"/>
    <w:rsid w:val="001D05C5"/>
    <w:rsid w:val="001D0660"/>
    <w:rsid w:val="001D1234"/>
    <w:rsid w:val="001D1515"/>
    <w:rsid w:val="001D2360"/>
    <w:rsid w:val="001D2372"/>
    <w:rsid w:val="001D2CE6"/>
    <w:rsid w:val="001D3109"/>
    <w:rsid w:val="001D332E"/>
    <w:rsid w:val="001D3EB3"/>
    <w:rsid w:val="001D480B"/>
    <w:rsid w:val="001D5033"/>
    <w:rsid w:val="001D5C88"/>
    <w:rsid w:val="001D62BE"/>
    <w:rsid w:val="001D6567"/>
    <w:rsid w:val="001D6619"/>
    <w:rsid w:val="001D695C"/>
    <w:rsid w:val="001D6FD9"/>
    <w:rsid w:val="001D780E"/>
    <w:rsid w:val="001D7A29"/>
    <w:rsid w:val="001E05C3"/>
    <w:rsid w:val="001E0AB0"/>
    <w:rsid w:val="001E0AD3"/>
    <w:rsid w:val="001E25E8"/>
    <w:rsid w:val="001E26FD"/>
    <w:rsid w:val="001E36E4"/>
    <w:rsid w:val="001E379D"/>
    <w:rsid w:val="001E3A3C"/>
    <w:rsid w:val="001E3A65"/>
    <w:rsid w:val="001E462D"/>
    <w:rsid w:val="001E4941"/>
    <w:rsid w:val="001E54F0"/>
    <w:rsid w:val="001E5C23"/>
    <w:rsid w:val="001E6354"/>
    <w:rsid w:val="001E702B"/>
    <w:rsid w:val="001E7504"/>
    <w:rsid w:val="001E76DF"/>
    <w:rsid w:val="001F06FB"/>
    <w:rsid w:val="001F1308"/>
    <w:rsid w:val="001F1525"/>
    <w:rsid w:val="001F1E87"/>
    <w:rsid w:val="001F1EB6"/>
    <w:rsid w:val="001F1F0D"/>
    <w:rsid w:val="001F2E23"/>
    <w:rsid w:val="001F341F"/>
    <w:rsid w:val="001F3911"/>
    <w:rsid w:val="001F3A7E"/>
    <w:rsid w:val="001F3F09"/>
    <w:rsid w:val="001F3F1A"/>
    <w:rsid w:val="001F40E6"/>
    <w:rsid w:val="001F4188"/>
    <w:rsid w:val="001F4229"/>
    <w:rsid w:val="001F4315"/>
    <w:rsid w:val="001F4CBD"/>
    <w:rsid w:val="001F53A7"/>
    <w:rsid w:val="001F5545"/>
    <w:rsid w:val="001F5592"/>
    <w:rsid w:val="001F5777"/>
    <w:rsid w:val="001F5937"/>
    <w:rsid w:val="001F59E3"/>
    <w:rsid w:val="001F59ED"/>
    <w:rsid w:val="001F5A1B"/>
    <w:rsid w:val="001F7121"/>
    <w:rsid w:val="001F7534"/>
    <w:rsid w:val="001F7EF3"/>
    <w:rsid w:val="0020087D"/>
    <w:rsid w:val="002009BC"/>
    <w:rsid w:val="00200D2C"/>
    <w:rsid w:val="00200F65"/>
    <w:rsid w:val="00201546"/>
    <w:rsid w:val="002019D8"/>
    <w:rsid w:val="00201EC7"/>
    <w:rsid w:val="0020349A"/>
    <w:rsid w:val="002034B4"/>
    <w:rsid w:val="00203D04"/>
    <w:rsid w:val="00203F4B"/>
    <w:rsid w:val="00204032"/>
    <w:rsid w:val="002048C2"/>
    <w:rsid w:val="00204AFE"/>
    <w:rsid w:val="00204BAD"/>
    <w:rsid w:val="00204D60"/>
    <w:rsid w:val="00205627"/>
    <w:rsid w:val="002056D0"/>
    <w:rsid w:val="00205A0F"/>
    <w:rsid w:val="00205A64"/>
    <w:rsid w:val="00207118"/>
    <w:rsid w:val="002075F9"/>
    <w:rsid w:val="002105F0"/>
    <w:rsid w:val="00210860"/>
    <w:rsid w:val="00210B6A"/>
    <w:rsid w:val="0021120F"/>
    <w:rsid w:val="002119C5"/>
    <w:rsid w:val="00211A1B"/>
    <w:rsid w:val="00211C40"/>
    <w:rsid w:val="00211DAC"/>
    <w:rsid w:val="00212264"/>
    <w:rsid w:val="00212468"/>
    <w:rsid w:val="00212CB6"/>
    <w:rsid w:val="00212D8D"/>
    <w:rsid w:val="00212E37"/>
    <w:rsid w:val="00213B5D"/>
    <w:rsid w:val="002140FF"/>
    <w:rsid w:val="002164D8"/>
    <w:rsid w:val="00220894"/>
    <w:rsid w:val="0022095C"/>
    <w:rsid w:val="00220C76"/>
    <w:rsid w:val="00220E3A"/>
    <w:rsid w:val="0022159B"/>
    <w:rsid w:val="00221772"/>
    <w:rsid w:val="002226B9"/>
    <w:rsid w:val="00223838"/>
    <w:rsid w:val="0022411C"/>
    <w:rsid w:val="0022433C"/>
    <w:rsid w:val="00224952"/>
    <w:rsid w:val="0022499E"/>
    <w:rsid w:val="00224DD2"/>
    <w:rsid w:val="00225905"/>
    <w:rsid w:val="00225A6A"/>
    <w:rsid w:val="00225AC7"/>
    <w:rsid w:val="00225ACC"/>
    <w:rsid w:val="00225DC7"/>
    <w:rsid w:val="00226B42"/>
    <w:rsid w:val="00227DBD"/>
    <w:rsid w:val="00227F68"/>
    <w:rsid w:val="00230CC8"/>
    <w:rsid w:val="00231C25"/>
    <w:rsid w:val="00231C6F"/>
    <w:rsid w:val="0023244C"/>
    <w:rsid w:val="00232719"/>
    <w:rsid w:val="002329C4"/>
    <w:rsid w:val="00232A90"/>
    <w:rsid w:val="00232B3B"/>
    <w:rsid w:val="00234151"/>
    <w:rsid w:val="00234386"/>
    <w:rsid w:val="00234587"/>
    <w:rsid w:val="00234F8C"/>
    <w:rsid w:val="0023535E"/>
    <w:rsid w:val="00235542"/>
    <w:rsid w:val="00235DAD"/>
    <w:rsid w:val="0023667D"/>
    <w:rsid w:val="002366A2"/>
    <w:rsid w:val="002369B0"/>
    <w:rsid w:val="00236AD8"/>
    <w:rsid w:val="00236B3F"/>
    <w:rsid w:val="002401F5"/>
    <w:rsid w:val="0024056C"/>
    <w:rsid w:val="002407C9"/>
    <w:rsid w:val="00240E54"/>
    <w:rsid w:val="002419CC"/>
    <w:rsid w:val="00241CFB"/>
    <w:rsid w:val="002421BB"/>
    <w:rsid w:val="00242380"/>
    <w:rsid w:val="00242946"/>
    <w:rsid w:val="00243CCC"/>
    <w:rsid w:val="00243EE1"/>
    <w:rsid w:val="002444BB"/>
    <w:rsid w:val="00244BB3"/>
    <w:rsid w:val="00244C2D"/>
    <w:rsid w:val="002451C5"/>
    <w:rsid w:val="00245C85"/>
    <w:rsid w:val="00245CB8"/>
    <w:rsid w:val="00245E6C"/>
    <w:rsid w:val="00245F1F"/>
    <w:rsid w:val="0024663B"/>
    <w:rsid w:val="00246CF1"/>
    <w:rsid w:val="00246F24"/>
    <w:rsid w:val="00247103"/>
    <w:rsid w:val="00250067"/>
    <w:rsid w:val="00250FCC"/>
    <w:rsid w:val="002516DE"/>
    <w:rsid w:val="00251A1E"/>
    <w:rsid w:val="00251F81"/>
    <w:rsid w:val="00252193"/>
    <w:rsid w:val="00252BE0"/>
    <w:rsid w:val="00253533"/>
    <w:rsid w:val="00253588"/>
    <w:rsid w:val="00253C1D"/>
    <w:rsid w:val="002546F4"/>
    <w:rsid w:val="002551D0"/>
    <w:rsid w:val="00255374"/>
    <w:rsid w:val="002554DD"/>
    <w:rsid w:val="00255780"/>
    <w:rsid w:val="002559BE"/>
    <w:rsid w:val="00255BA9"/>
    <w:rsid w:val="00255BD7"/>
    <w:rsid w:val="002576E4"/>
    <w:rsid w:val="00257BF4"/>
    <w:rsid w:val="00260003"/>
    <w:rsid w:val="0026035D"/>
    <w:rsid w:val="0026041D"/>
    <w:rsid w:val="002606D6"/>
    <w:rsid w:val="00261C98"/>
    <w:rsid w:val="0026248E"/>
    <w:rsid w:val="00262914"/>
    <w:rsid w:val="00263EB4"/>
    <w:rsid w:val="00263F38"/>
    <w:rsid w:val="002647BF"/>
    <w:rsid w:val="002647D5"/>
    <w:rsid w:val="00264AB5"/>
    <w:rsid w:val="00265032"/>
    <w:rsid w:val="002651FB"/>
    <w:rsid w:val="0026538C"/>
    <w:rsid w:val="00265781"/>
    <w:rsid w:val="00265933"/>
    <w:rsid w:val="00266B13"/>
    <w:rsid w:val="00266B23"/>
    <w:rsid w:val="00266B44"/>
    <w:rsid w:val="0027046E"/>
    <w:rsid w:val="00270728"/>
    <w:rsid w:val="00270D42"/>
    <w:rsid w:val="00270FA0"/>
    <w:rsid w:val="002714D5"/>
    <w:rsid w:val="002716CE"/>
    <w:rsid w:val="0027195D"/>
    <w:rsid w:val="00271C66"/>
    <w:rsid w:val="002724CE"/>
    <w:rsid w:val="00272B03"/>
    <w:rsid w:val="002733E2"/>
    <w:rsid w:val="00273FC6"/>
    <w:rsid w:val="00274A08"/>
    <w:rsid w:val="002750B1"/>
    <w:rsid w:val="0027697B"/>
    <w:rsid w:val="00276A35"/>
    <w:rsid w:val="00276F36"/>
    <w:rsid w:val="002774DD"/>
    <w:rsid w:val="00277835"/>
    <w:rsid w:val="00277D0C"/>
    <w:rsid w:val="00280AB1"/>
    <w:rsid w:val="00281033"/>
    <w:rsid w:val="00281274"/>
    <w:rsid w:val="002833B9"/>
    <w:rsid w:val="0028344F"/>
    <w:rsid w:val="00283AD1"/>
    <w:rsid w:val="002846CE"/>
    <w:rsid w:val="00284B4D"/>
    <w:rsid w:val="00284BAE"/>
    <w:rsid w:val="002859AF"/>
    <w:rsid w:val="00285F9D"/>
    <w:rsid w:val="00286AE7"/>
    <w:rsid w:val="00287243"/>
    <w:rsid w:val="00287552"/>
    <w:rsid w:val="00287ED7"/>
    <w:rsid w:val="00290647"/>
    <w:rsid w:val="00290F12"/>
    <w:rsid w:val="00291385"/>
    <w:rsid w:val="00291422"/>
    <w:rsid w:val="0029237F"/>
    <w:rsid w:val="00292472"/>
    <w:rsid w:val="00292715"/>
    <w:rsid w:val="00292BE9"/>
    <w:rsid w:val="00293E57"/>
    <w:rsid w:val="0029419D"/>
    <w:rsid w:val="002947D1"/>
    <w:rsid w:val="002948DF"/>
    <w:rsid w:val="00294D90"/>
    <w:rsid w:val="002951D2"/>
    <w:rsid w:val="0029546B"/>
    <w:rsid w:val="0029628D"/>
    <w:rsid w:val="002963C2"/>
    <w:rsid w:val="002966FE"/>
    <w:rsid w:val="00296F96"/>
    <w:rsid w:val="0029764C"/>
    <w:rsid w:val="002978D8"/>
    <w:rsid w:val="002A0348"/>
    <w:rsid w:val="002A0749"/>
    <w:rsid w:val="002A0B60"/>
    <w:rsid w:val="002A0E29"/>
    <w:rsid w:val="002A124C"/>
    <w:rsid w:val="002A1E49"/>
    <w:rsid w:val="002A1E92"/>
    <w:rsid w:val="002A1E9C"/>
    <w:rsid w:val="002A204D"/>
    <w:rsid w:val="002A2616"/>
    <w:rsid w:val="002A26E1"/>
    <w:rsid w:val="002A2C30"/>
    <w:rsid w:val="002A335E"/>
    <w:rsid w:val="002A368A"/>
    <w:rsid w:val="002A4065"/>
    <w:rsid w:val="002A4B4D"/>
    <w:rsid w:val="002A4BCB"/>
    <w:rsid w:val="002A4E11"/>
    <w:rsid w:val="002A5128"/>
    <w:rsid w:val="002A5786"/>
    <w:rsid w:val="002A59F0"/>
    <w:rsid w:val="002A6432"/>
    <w:rsid w:val="002A6F25"/>
    <w:rsid w:val="002A6FD3"/>
    <w:rsid w:val="002B098B"/>
    <w:rsid w:val="002B0A7D"/>
    <w:rsid w:val="002B0BC8"/>
    <w:rsid w:val="002B1A69"/>
    <w:rsid w:val="002B1BD3"/>
    <w:rsid w:val="002B1F96"/>
    <w:rsid w:val="002B20D7"/>
    <w:rsid w:val="002B2723"/>
    <w:rsid w:val="002B2DBC"/>
    <w:rsid w:val="002B2E4A"/>
    <w:rsid w:val="002B303A"/>
    <w:rsid w:val="002B538E"/>
    <w:rsid w:val="002B5783"/>
    <w:rsid w:val="002B5A1D"/>
    <w:rsid w:val="002B5DCA"/>
    <w:rsid w:val="002B63A4"/>
    <w:rsid w:val="002B6BDC"/>
    <w:rsid w:val="002B75B0"/>
    <w:rsid w:val="002B7EAF"/>
    <w:rsid w:val="002C01E1"/>
    <w:rsid w:val="002C099C"/>
    <w:rsid w:val="002C0B74"/>
    <w:rsid w:val="002C0C8B"/>
    <w:rsid w:val="002C0CBB"/>
    <w:rsid w:val="002C0D7C"/>
    <w:rsid w:val="002C1201"/>
    <w:rsid w:val="002C1460"/>
    <w:rsid w:val="002C20F2"/>
    <w:rsid w:val="002C2B0A"/>
    <w:rsid w:val="002C30EA"/>
    <w:rsid w:val="002C34B3"/>
    <w:rsid w:val="002C38B2"/>
    <w:rsid w:val="002C3DC2"/>
    <w:rsid w:val="002C3F54"/>
    <w:rsid w:val="002C3F9C"/>
    <w:rsid w:val="002C494C"/>
    <w:rsid w:val="002C51A7"/>
    <w:rsid w:val="002C5AFA"/>
    <w:rsid w:val="002C6A67"/>
    <w:rsid w:val="002C73E3"/>
    <w:rsid w:val="002C7476"/>
    <w:rsid w:val="002C7DF5"/>
    <w:rsid w:val="002D0439"/>
    <w:rsid w:val="002D08FB"/>
    <w:rsid w:val="002D0B8D"/>
    <w:rsid w:val="002D11B7"/>
    <w:rsid w:val="002D20BC"/>
    <w:rsid w:val="002D2313"/>
    <w:rsid w:val="002D2D24"/>
    <w:rsid w:val="002D3055"/>
    <w:rsid w:val="002D3185"/>
    <w:rsid w:val="002D3BBC"/>
    <w:rsid w:val="002D3C29"/>
    <w:rsid w:val="002D4171"/>
    <w:rsid w:val="002D438A"/>
    <w:rsid w:val="002D5152"/>
    <w:rsid w:val="002D53C8"/>
    <w:rsid w:val="002D56E4"/>
    <w:rsid w:val="002D5738"/>
    <w:rsid w:val="002D5E53"/>
    <w:rsid w:val="002D72CC"/>
    <w:rsid w:val="002E0038"/>
    <w:rsid w:val="002E0319"/>
    <w:rsid w:val="002E1093"/>
    <w:rsid w:val="002E179B"/>
    <w:rsid w:val="002E1C9E"/>
    <w:rsid w:val="002E215A"/>
    <w:rsid w:val="002E257B"/>
    <w:rsid w:val="002E2A99"/>
    <w:rsid w:val="002E3C65"/>
    <w:rsid w:val="002E3C86"/>
    <w:rsid w:val="002E3F40"/>
    <w:rsid w:val="002E3F5B"/>
    <w:rsid w:val="002E4362"/>
    <w:rsid w:val="002E5B07"/>
    <w:rsid w:val="002E63D9"/>
    <w:rsid w:val="002E640E"/>
    <w:rsid w:val="002E70D5"/>
    <w:rsid w:val="002E739D"/>
    <w:rsid w:val="002F0BF1"/>
    <w:rsid w:val="002F0C28"/>
    <w:rsid w:val="002F15E4"/>
    <w:rsid w:val="002F1C4A"/>
    <w:rsid w:val="002F1F7A"/>
    <w:rsid w:val="002F281C"/>
    <w:rsid w:val="002F2999"/>
    <w:rsid w:val="002F354A"/>
    <w:rsid w:val="002F3973"/>
    <w:rsid w:val="002F3CDE"/>
    <w:rsid w:val="002F3FF4"/>
    <w:rsid w:val="002F4115"/>
    <w:rsid w:val="002F49D0"/>
    <w:rsid w:val="002F559A"/>
    <w:rsid w:val="002F5DD6"/>
    <w:rsid w:val="002F5FEA"/>
    <w:rsid w:val="002F63E7"/>
    <w:rsid w:val="002F7A45"/>
    <w:rsid w:val="002F7BE3"/>
    <w:rsid w:val="002F7E6A"/>
    <w:rsid w:val="00300165"/>
    <w:rsid w:val="00300445"/>
    <w:rsid w:val="003005EF"/>
    <w:rsid w:val="003008C7"/>
    <w:rsid w:val="00300978"/>
    <w:rsid w:val="00300F00"/>
    <w:rsid w:val="00301040"/>
    <w:rsid w:val="003010CF"/>
    <w:rsid w:val="003027EA"/>
    <w:rsid w:val="00303440"/>
    <w:rsid w:val="00304AD8"/>
    <w:rsid w:val="00304C71"/>
    <w:rsid w:val="00304D9B"/>
    <w:rsid w:val="00304E7F"/>
    <w:rsid w:val="00305E65"/>
    <w:rsid w:val="00305FF9"/>
    <w:rsid w:val="00306827"/>
    <w:rsid w:val="00306BE4"/>
    <w:rsid w:val="00306E6B"/>
    <w:rsid w:val="0030723C"/>
    <w:rsid w:val="00307503"/>
    <w:rsid w:val="00307EB4"/>
    <w:rsid w:val="003100C8"/>
    <w:rsid w:val="00310A4E"/>
    <w:rsid w:val="00311161"/>
    <w:rsid w:val="00311163"/>
    <w:rsid w:val="00311664"/>
    <w:rsid w:val="00311E7F"/>
    <w:rsid w:val="00312400"/>
    <w:rsid w:val="003126F0"/>
    <w:rsid w:val="00312739"/>
    <w:rsid w:val="00312D10"/>
    <w:rsid w:val="00313A84"/>
    <w:rsid w:val="00313C7D"/>
    <w:rsid w:val="003150E9"/>
    <w:rsid w:val="0031544D"/>
    <w:rsid w:val="00315546"/>
    <w:rsid w:val="003156C5"/>
    <w:rsid w:val="00316DFF"/>
    <w:rsid w:val="003178DA"/>
    <w:rsid w:val="00317DB8"/>
    <w:rsid w:val="00317E6F"/>
    <w:rsid w:val="00320085"/>
    <w:rsid w:val="00320618"/>
    <w:rsid w:val="003209DC"/>
    <w:rsid w:val="00320F61"/>
    <w:rsid w:val="0032100B"/>
    <w:rsid w:val="00321507"/>
    <w:rsid w:val="00321BD7"/>
    <w:rsid w:val="00322217"/>
    <w:rsid w:val="003225CB"/>
    <w:rsid w:val="0032260F"/>
    <w:rsid w:val="003228DA"/>
    <w:rsid w:val="00322B78"/>
    <w:rsid w:val="0032377E"/>
    <w:rsid w:val="00323D6B"/>
    <w:rsid w:val="003245D2"/>
    <w:rsid w:val="00326957"/>
    <w:rsid w:val="00326AAF"/>
    <w:rsid w:val="00326AE2"/>
    <w:rsid w:val="00326E13"/>
    <w:rsid w:val="0032718D"/>
    <w:rsid w:val="00327792"/>
    <w:rsid w:val="00330475"/>
    <w:rsid w:val="00330B1A"/>
    <w:rsid w:val="00330D56"/>
    <w:rsid w:val="003311E9"/>
    <w:rsid w:val="00331426"/>
    <w:rsid w:val="0033171D"/>
    <w:rsid w:val="00331949"/>
    <w:rsid w:val="00331DD3"/>
    <w:rsid w:val="00331EE8"/>
    <w:rsid w:val="00331F28"/>
    <w:rsid w:val="00331FC3"/>
    <w:rsid w:val="0033200E"/>
    <w:rsid w:val="003321DD"/>
    <w:rsid w:val="0033239D"/>
    <w:rsid w:val="00332947"/>
    <w:rsid w:val="00332E41"/>
    <w:rsid w:val="003336B3"/>
    <w:rsid w:val="003343EC"/>
    <w:rsid w:val="003354A9"/>
    <w:rsid w:val="00335B75"/>
    <w:rsid w:val="00335D8C"/>
    <w:rsid w:val="00335DA8"/>
    <w:rsid w:val="00336072"/>
    <w:rsid w:val="003363A1"/>
    <w:rsid w:val="0033668B"/>
    <w:rsid w:val="003373D2"/>
    <w:rsid w:val="00337F31"/>
    <w:rsid w:val="003412D2"/>
    <w:rsid w:val="00341749"/>
    <w:rsid w:val="00341F43"/>
    <w:rsid w:val="0034226D"/>
    <w:rsid w:val="0034245B"/>
    <w:rsid w:val="0034271C"/>
    <w:rsid w:val="00342972"/>
    <w:rsid w:val="00342F1C"/>
    <w:rsid w:val="00342FDD"/>
    <w:rsid w:val="00343118"/>
    <w:rsid w:val="0034322E"/>
    <w:rsid w:val="0034429B"/>
    <w:rsid w:val="003442D8"/>
    <w:rsid w:val="00344569"/>
    <w:rsid w:val="00344866"/>
    <w:rsid w:val="003450E7"/>
    <w:rsid w:val="003453FD"/>
    <w:rsid w:val="003454D7"/>
    <w:rsid w:val="00345AEF"/>
    <w:rsid w:val="00345C56"/>
    <w:rsid w:val="0034609E"/>
    <w:rsid w:val="0034638C"/>
    <w:rsid w:val="00346F7F"/>
    <w:rsid w:val="00347715"/>
    <w:rsid w:val="00350108"/>
    <w:rsid w:val="00350762"/>
    <w:rsid w:val="003507C4"/>
    <w:rsid w:val="00350D7A"/>
    <w:rsid w:val="00350E3F"/>
    <w:rsid w:val="0035152D"/>
    <w:rsid w:val="003517E3"/>
    <w:rsid w:val="003519A1"/>
    <w:rsid w:val="00351B05"/>
    <w:rsid w:val="00352480"/>
    <w:rsid w:val="0035275F"/>
    <w:rsid w:val="00352801"/>
    <w:rsid w:val="00352BBC"/>
    <w:rsid w:val="00352F64"/>
    <w:rsid w:val="003530D2"/>
    <w:rsid w:val="0035331A"/>
    <w:rsid w:val="003534E1"/>
    <w:rsid w:val="00353545"/>
    <w:rsid w:val="00353626"/>
    <w:rsid w:val="0035382D"/>
    <w:rsid w:val="00353F59"/>
    <w:rsid w:val="0035463B"/>
    <w:rsid w:val="003548D8"/>
    <w:rsid w:val="003554CA"/>
    <w:rsid w:val="00355918"/>
    <w:rsid w:val="00356447"/>
    <w:rsid w:val="0035767D"/>
    <w:rsid w:val="00360232"/>
    <w:rsid w:val="003602E0"/>
    <w:rsid w:val="00360D01"/>
    <w:rsid w:val="00361272"/>
    <w:rsid w:val="00362569"/>
    <w:rsid w:val="003636CD"/>
    <w:rsid w:val="00363AA3"/>
    <w:rsid w:val="00363ABF"/>
    <w:rsid w:val="00363F65"/>
    <w:rsid w:val="003642B2"/>
    <w:rsid w:val="0036487C"/>
    <w:rsid w:val="003650BA"/>
    <w:rsid w:val="00365411"/>
    <w:rsid w:val="003655E9"/>
    <w:rsid w:val="00365FA2"/>
    <w:rsid w:val="00365FEF"/>
    <w:rsid w:val="003664B0"/>
    <w:rsid w:val="00366C69"/>
    <w:rsid w:val="00366E37"/>
    <w:rsid w:val="00367441"/>
    <w:rsid w:val="0036780E"/>
    <w:rsid w:val="00367B1D"/>
    <w:rsid w:val="003707F6"/>
    <w:rsid w:val="00370E4F"/>
    <w:rsid w:val="0037111C"/>
    <w:rsid w:val="00371215"/>
    <w:rsid w:val="003715D0"/>
    <w:rsid w:val="00371624"/>
    <w:rsid w:val="00371CB1"/>
    <w:rsid w:val="00372630"/>
    <w:rsid w:val="00372CA6"/>
    <w:rsid w:val="00372F0D"/>
    <w:rsid w:val="0037335A"/>
    <w:rsid w:val="00373BE9"/>
    <w:rsid w:val="00374059"/>
    <w:rsid w:val="003743F4"/>
    <w:rsid w:val="003748F7"/>
    <w:rsid w:val="00374D22"/>
    <w:rsid w:val="0037535B"/>
    <w:rsid w:val="00375394"/>
    <w:rsid w:val="0037552D"/>
    <w:rsid w:val="003755E9"/>
    <w:rsid w:val="003756DB"/>
    <w:rsid w:val="00375A0B"/>
    <w:rsid w:val="00376178"/>
    <w:rsid w:val="00376991"/>
    <w:rsid w:val="003770BB"/>
    <w:rsid w:val="003772AA"/>
    <w:rsid w:val="0037771A"/>
    <w:rsid w:val="003802DC"/>
    <w:rsid w:val="003807F0"/>
    <w:rsid w:val="00380929"/>
    <w:rsid w:val="00380E4E"/>
    <w:rsid w:val="00380FBF"/>
    <w:rsid w:val="00381156"/>
    <w:rsid w:val="003820E9"/>
    <w:rsid w:val="00382407"/>
    <w:rsid w:val="00382A43"/>
    <w:rsid w:val="00382D60"/>
    <w:rsid w:val="00382F29"/>
    <w:rsid w:val="00383C8D"/>
    <w:rsid w:val="003852FB"/>
    <w:rsid w:val="00385429"/>
    <w:rsid w:val="00385B05"/>
    <w:rsid w:val="00386382"/>
    <w:rsid w:val="003865EF"/>
    <w:rsid w:val="00386BA9"/>
    <w:rsid w:val="00387205"/>
    <w:rsid w:val="00390017"/>
    <w:rsid w:val="00390030"/>
    <w:rsid w:val="003901A3"/>
    <w:rsid w:val="0039072F"/>
    <w:rsid w:val="00390CDA"/>
    <w:rsid w:val="00390EC7"/>
    <w:rsid w:val="003919F6"/>
    <w:rsid w:val="0039218D"/>
    <w:rsid w:val="00392B93"/>
    <w:rsid w:val="003940CE"/>
    <w:rsid w:val="00394739"/>
    <w:rsid w:val="00395826"/>
    <w:rsid w:val="00395ECD"/>
    <w:rsid w:val="00396D33"/>
    <w:rsid w:val="0039738B"/>
    <w:rsid w:val="00397693"/>
    <w:rsid w:val="003978D3"/>
    <w:rsid w:val="00397C1D"/>
    <w:rsid w:val="00397D21"/>
    <w:rsid w:val="003A015A"/>
    <w:rsid w:val="003A0878"/>
    <w:rsid w:val="003A180F"/>
    <w:rsid w:val="003A18DD"/>
    <w:rsid w:val="003A20C8"/>
    <w:rsid w:val="003A2C29"/>
    <w:rsid w:val="003A2EC3"/>
    <w:rsid w:val="003A36F2"/>
    <w:rsid w:val="003A3D39"/>
    <w:rsid w:val="003A3EC7"/>
    <w:rsid w:val="003A40B4"/>
    <w:rsid w:val="003A44A2"/>
    <w:rsid w:val="003A4C3F"/>
    <w:rsid w:val="003A57BC"/>
    <w:rsid w:val="003A597E"/>
    <w:rsid w:val="003A5A88"/>
    <w:rsid w:val="003A5BAD"/>
    <w:rsid w:val="003A7345"/>
    <w:rsid w:val="003A7558"/>
    <w:rsid w:val="003A7702"/>
    <w:rsid w:val="003A77B0"/>
    <w:rsid w:val="003A7834"/>
    <w:rsid w:val="003B01AB"/>
    <w:rsid w:val="003B0B5B"/>
    <w:rsid w:val="003B0CE2"/>
    <w:rsid w:val="003B0DF8"/>
    <w:rsid w:val="003B0E79"/>
    <w:rsid w:val="003B12A4"/>
    <w:rsid w:val="003B19A2"/>
    <w:rsid w:val="003B1DB7"/>
    <w:rsid w:val="003B2A63"/>
    <w:rsid w:val="003B2BC1"/>
    <w:rsid w:val="003B2FC8"/>
    <w:rsid w:val="003B31B1"/>
    <w:rsid w:val="003B323D"/>
    <w:rsid w:val="003B3575"/>
    <w:rsid w:val="003B35DF"/>
    <w:rsid w:val="003B38D1"/>
    <w:rsid w:val="003B4B1C"/>
    <w:rsid w:val="003B4E9B"/>
    <w:rsid w:val="003B4FAE"/>
    <w:rsid w:val="003B50AE"/>
    <w:rsid w:val="003B50BC"/>
    <w:rsid w:val="003B5D97"/>
    <w:rsid w:val="003B63A4"/>
    <w:rsid w:val="003B68FE"/>
    <w:rsid w:val="003B6D7D"/>
    <w:rsid w:val="003B6E85"/>
    <w:rsid w:val="003B7D7E"/>
    <w:rsid w:val="003C04B9"/>
    <w:rsid w:val="003C079B"/>
    <w:rsid w:val="003C1012"/>
    <w:rsid w:val="003C116C"/>
    <w:rsid w:val="003C11C9"/>
    <w:rsid w:val="003C1229"/>
    <w:rsid w:val="003C149B"/>
    <w:rsid w:val="003C1FD4"/>
    <w:rsid w:val="003C213D"/>
    <w:rsid w:val="003C25AD"/>
    <w:rsid w:val="003C2D21"/>
    <w:rsid w:val="003C2F5D"/>
    <w:rsid w:val="003C4266"/>
    <w:rsid w:val="003C4503"/>
    <w:rsid w:val="003C4A72"/>
    <w:rsid w:val="003C5120"/>
    <w:rsid w:val="003C56F7"/>
    <w:rsid w:val="003C5E6B"/>
    <w:rsid w:val="003C5ED6"/>
    <w:rsid w:val="003C63DA"/>
    <w:rsid w:val="003C6794"/>
    <w:rsid w:val="003C6B81"/>
    <w:rsid w:val="003C7433"/>
    <w:rsid w:val="003C7AD7"/>
    <w:rsid w:val="003D01A5"/>
    <w:rsid w:val="003D0992"/>
    <w:rsid w:val="003D0C2C"/>
    <w:rsid w:val="003D0FC3"/>
    <w:rsid w:val="003D1902"/>
    <w:rsid w:val="003D1E93"/>
    <w:rsid w:val="003D2C1D"/>
    <w:rsid w:val="003D2C34"/>
    <w:rsid w:val="003D31B9"/>
    <w:rsid w:val="003D3538"/>
    <w:rsid w:val="003D3568"/>
    <w:rsid w:val="003D3DDD"/>
    <w:rsid w:val="003D4022"/>
    <w:rsid w:val="003D46F1"/>
    <w:rsid w:val="003D5CBF"/>
    <w:rsid w:val="003D60B6"/>
    <w:rsid w:val="003D66D2"/>
    <w:rsid w:val="003D6C86"/>
    <w:rsid w:val="003D729E"/>
    <w:rsid w:val="003E0282"/>
    <w:rsid w:val="003E0473"/>
    <w:rsid w:val="003E07AE"/>
    <w:rsid w:val="003E14FC"/>
    <w:rsid w:val="003E25F0"/>
    <w:rsid w:val="003E2812"/>
    <w:rsid w:val="003E2976"/>
    <w:rsid w:val="003E30DB"/>
    <w:rsid w:val="003E30E7"/>
    <w:rsid w:val="003E33B8"/>
    <w:rsid w:val="003E349D"/>
    <w:rsid w:val="003E3B8E"/>
    <w:rsid w:val="003E4858"/>
    <w:rsid w:val="003E4CBE"/>
    <w:rsid w:val="003E557D"/>
    <w:rsid w:val="003E5E44"/>
    <w:rsid w:val="003E6316"/>
    <w:rsid w:val="003E6884"/>
    <w:rsid w:val="003E6AC5"/>
    <w:rsid w:val="003E776C"/>
    <w:rsid w:val="003F0096"/>
    <w:rsid w:val="003F00D9"/>
    <w:rsid w:val="003F0381"/>
    <w:rsid w:val="003F0850"/>
    <w:rsid w:val="003F0D12"/>
    <w:rsid w:val="003F12C3"/>
    <w:rsid w:val="003F15A3"/>
    <w:rsid w:val="003F15A9"/>
    <w:rsid w:val="003F160C"/>
    <w:rsid w:val="003F18C1"/>
    <w:rsid w:val="003F2AE2"/>
    <w:rsid w:val="003F2B82"/>
    <w:rsid w:val="003F2D23"/>
    <w:rsid w:val="003F324F"/>
    <w:rsid w:val="003F33BC"/>
    <w:rsid w:val="003F3D4E"/>
    <w:rsid w:val="003F4246"/>
    <w:rsid w:val="003F4271"/>
    <w:rsid w:val="003F477E"/>
    <w:rsid w:val="003F4901"/>
    <w:rsid w:val="003F4E15"/>
    <w:rsid w:val="003F5F8F"/>
    <w:rsid w:val="003F6C65"/>
    <w:rsid w:val="003F6CD2"/>
    <w:rsid w:val="003F7475"/>
    <w:rsid w:val="003F788D"/>
    <w:rsid w:val="003F7936"/>
    <w:rsid w:val="003F7BFE"/>
    <w:rsid w:val="003F7E7C"/>
    <w:rsid w:val="00400310"/>
    <w:rsid w:val="0040080B"/>
    <w:rsid w:val="004008FE"/>
    <w:rsid w:val="00400D38"/>
    <w:rsid w:val="00401129"/>
    <w:rsid w:val="0040126E"/>
    <w:rsid w:val="004015B7"/>
    <w:rsid w:val="00401AD2"/>
    <w:rsid w:val="004020D4"/>
    <w:rsid w:val="004021B6"/>
    <w:rsid w:val="0040226A"/>
    <w:rsid w:val="0040274F"/>
    <w:rsid w:val="004039EC"/>
    <w:rsid w:val="00403F9A"/>
    <w:rsid w:val="004047C4"/>
    <w:rsid w:val="00404A97"/>
    <w:rsid w:val="00404D4A"/>
    <w:rsid w:val="0040523D"/>
    <w:rsid w:val="0040570B"/>
    <w:rsid w:val="00405CF1"/>
    <w:rsid w:val="00405EDB"/>
    <w:rsid w:val="00405FB1"/>
    <w:rsid w:val="004063DD"/>
    <w:rsid w:val="00406460"/>
    <w:rsid w:val="004068DF"/>
    <w:rsid w:val="0041041E"/>
    <w:rsid w:val="00410681"/>
    <w:rsid w:val="00411B81"/>
    <w:rsid w:val="00411EA5"/>
    <w:rsid w:val="004120E6"/>
    <w:rsid w:val="00412461"/>
    <w:rsid w:val="00412546"/>
    <w:rsid w:val="00413053"/>
    <w:rsid w:val="0041319C"/>
    <w:rsid w:val="0041362B"/>
    <w:rsid w:val="0041362E"/>
    <w:rsid w:val="004137B6"/>
    <w:rsid w:val="00413A54"/>
    <w:rsid w:val="00413C10"/>
    <w:rsid w:val="00413CD9"/>
    <w:rsid w:val="00413F9A"/>
    <w:rsid w:val="004140CA"/>
    <w:rsid w:val="00414938"/>
    <w:rsid w:val="00414A94"/>
    <w:rsid w:val="00414C65"/>
    <w:rsid w:val="00415547"/>
    <w:rsid w:val="00415D76"/>
    <w:rsid w:val="00416665"/>
    <w:rsid w:val="00416A67"/>
    <w:rsid w:val="00416ACB"/>
    <w:rsid w:val="00417356"/>
    <w:rsid w:val="00417F6C"/>
    <w:rsid w:val="00421983"/>
    <w:rsid w:val="00421DCF"/>
    <w:rsid w:val="00421F52"/>
    <w:rsid w:val="00422341"/>
    <w:rsid w:val="004226CC"/>
    <w:rsid w:val="00423641"/>
    <w:rsid w:val="004237F1"/>
    <w:rsid w:val="00423DA5"/>
    <w:rsid w:val="00424F20"/>
    <w:rsid w:val="00425CF7"/>
    <w:rsid w:val="00426266"/>
    <w:rsid w:val="004303A9"/>
    <w:rsid w:val="00430A2D"/>
    <w:rsid w:val="004312B0"/>
    <w:rsid w:val="004314FE"/>
    <w:rsid w:val="00431505"/>
    <w:rsid w:val="00431877"/>
    <w:rsid w:val="0043190D"/>
    <w:rsid w:val="00431AF0"/>
    <w:rsid w:val="0043213A"/>
    <w:rsid w:val="0043260B"/>
    <w:rsid w:val="0043286E"/>
    <w:rsid w:val="004330F4"/>
    <w:rsid w:val="00433590"/>
    <w:rsid w:val="0043393D"/>
    <w:rsid w:val="004344C7"/>
    <w:rsid w:val="0043498A"/>
    <w:rsid w:val="00435274"/>
    <w:rsid w:val="004352AD"/>
    <w:rsid w:val="0043545D"/>
    <w:rsid w:val="0043547E"/>
    <w:rsid w:val="00435D74"/>
    <w:rsid w:val="00435E13"/>
    <w:rsid w:val="00435FE2"/>
    <w:rsid w:val="00436B3C"/>
    <w:rsid w:val="00436E2F"/>
    <w:rsid w:val="00436EAB"/>
    <w:rsid w:val="0043763E"/>
    <w:rsid w:val="004376CE"/>
    <w:rsid w:val="00437744"/>
    <w:rsid w:val="00437DFC"/>
    <w:rsid w:val="00441659"/>
    <w:rsid w:val="004423FF"/>
    <w:rsid w:val="00442E51"/>
    <w:rsid w:val="004434F4"/>
    <w:rsid w:val="004435F2"/>
    <w:rsid w:val="00443D0E"/>
    <w:rsid w:val="0044480A"/>
    <w:rsid w:val="00444F6F"/>
    <w:rsid w:val="00445343"/>
    <w:rsid w:val="00445469"/>
    <w:rsid w:val="004456F0"/>
    <w:rsid w:val="00445B2A"/>
    <w:rsid w:val="00445E81"/>
    <w:rsid w:val="004461D9"/>
    <w:rsid w:val="00446A80"/>
    <w:rsid w:val="00446AC6"/>
    <w:rsid w:val="0044759B"/>
    <w:rsid w:val="00447783"/>
    <w:rsid w:val="00447F29"/>
    <w:rsid w:val="00447F54"/>
    <w:rsid w:val="0045037E"/>
    <w:rsid w:val="0045052F"/>
    <w:rsid w:val="00450B7E"/>
    <w:rsid w:val="0045134F"/>
    <w:rsid w:val="0045136B"/>
    <w:rsid w:val="00451C7E"/>
    <w:rsid w:val="00451E2C"/>
    <w:rsid w:val="00452656"/>
    <w:rsid w:val="00453BB6"/>
    <w:rsid w:val="00453CAA"/>
    <w:rsid w:val="00454358"/>
    <w:rsid w:val="00454624"/>
    <w:rsid w:val="00455113"/>
    <w:rsid w:val="004559B3"/>
    <w:rsid w:val="00456175"/>
    <w:rsid w:val="00456421"/>
    <w:rsid w:val="00456DAB"/>
    <w:rsid w:val="00457656"/>
    <w:rsid w:val="00457666"/>
    <w:rsid w:val="00457825"/>
    <w:rsid w:val="00457D9A"/>
    <w:rsid w:val="00460276"/>
    <w:rsid w:val="00460BBD"/>
    <w:rsid w:val="00460CC3"/>
    <w:rsid w:val="00460E86"/>
    <w:rsid w:val="0046315A"/>
    <w:rsid w:val="004635EC"/>
    <w:rsid w:val="00463690"/>
    <w:rsid w:val="004646B4"/>
    <w:rsid w:val="00464A88"/>
    <w:rsid w:val="00464B01"/>
    <w:rsid w:val="004651A0"/>
    <w:rsid w:val="00465640"/>
    <w:rsid w:val="00465742"/>
    <w:rsid w:val="0046624C"/>
    <w:rsid w:val="00466532"/>
    <w:rsid w:val="004671F6"/>
    <w:rsid w:val="00467488"/>
    <w:rsid w:val="0047001B"/>
    <w:rsid w:val="00470449"/>
    <w:rsid w:val="0047083E"/>
    <w:rsid w:val="00470B8A"/>
    <w:rsid w:val="00470EB5"/>
    <w:rsid w:val="00471030"/>
    <w:rsid w:val="0047184F"/>
    <w:rsid w:val="00472419"/>
    <w:rsid w:val="0047286B"/>
    <w:rsid w:val="00472E27"/>
    <w:rsid w:val="00472E55"/>
    <w:rsid w:val="00473474"/>
    <w:rsid w:val="004740FC"/>
    <w:rsid w:val="00474112"/>
    <w:rsid w:val="004741D4"/>
    <w:rsid w:val="00474220"/>
    <w:rsid w:val="00474ADF"/>
    <w:rsid w:val="00474DA2"/>
    <w:rsid w:val="00474E54"/>
    <w:rsid w:val="00474FBB"/>
    <w:rsid w:val="004752D3"/>
    <w:rsid w:val="0047542A"/>
    <w:rsid w:val="004754E1"/>
    <w:rsid w:val="00475CE0"/>
    <w:rsid w:val="00475D0B"/>
    <w:rsid w:val="00475FD5"/>
    <w:rsid w:val="00476827"/>
    <w:rsid w:val="00476B36"/>
    <w:rsid w:val="00476BD4"/>
    <w:rsid w:val="00477383"/>
    <w:rsid w:val="00477AFD"/>
    <w:rsid w:val="00477C35"/>
    <w:rsid w:val="00477FB9"/>
    <w:rsid w:val="00480778"/>
    <w:rsid w:val="00480988"/>
    <w:rsid w:val="00480E05"/>
    <w:rsid w:val="00480F25"/>
    <w:rsid w:val="00480FBD"/>
    <w:rsid w:val="00481397"/>
    <w:rsid w:val="004816BE"/>
    <w:rsid w:val="00482BA7"/>
    <w:rsid w:val="00482BBE"/>
    <w:rsid w:val="00482F62"/>
    <w:rsid w:val="004838CB"/>
    <w:rsid w:val="00483A12"/>
    <w:rsid w:val="00483BBB"/>
    <w:rsid w:val="00483C32"/>
    <w:rsid w:val="00484203"/>
    <w:rsid w:val="004848BA"/>
    <w:rsid w:val="00484A77"/>
    <w:rsid w:val="0048509B"/>
    <w:rsid w:val="0048540F"/>
    <w:rsid w:val="00485970"/>
    <w:rsid w:val="00485A05"/>
    <w:rsid w:val="00485BA7"/>
    <w:rsid w:val="00485C0D"/>
    <w:rsid w:val="00485C35"/>
    <w:rsid w:val="00485C5B"/>
    <w:rsid w:val="00486575"/>
    <w:rsid w:val="004866D0"/>
    <w:rsid w:val="00486936"/>
    <w:rsid w:val="00486DED"/>
    <w:rsid w:val="00487B59"/>
    <w:rsid w:val="00487EB2"/>
    <w:rsid w:val="00490224"/>
    <w:rsid w:val="0049029E"/>
    <w:rsid w:val="00490589"/>
    <w:rsid w:val="00490C4F"/>
    <w:rsid w:val="00490E67"/>
    <w:rsid w:val="0049103A"/>
    <w:rsid w:val="0049162F"/>
    <w:rsid w:val="00492D44"/>
    <w:rsid w:val="00493895"/>
    <w:rsid w:val="00493C77"/>
    <w:rsid w:val="00494242"/>
    <w:rsid w:val="00494937"/>
    <w:rsid w:val="00494E8E"/>
    <w:rsid w:val="00494F26"/>
    <w:rsid w:val="004955BC"/>
    <w:rsid w:val="00495676"/>
    <w:rsid w:val="00495A39"/>
    <w:rsid w:val="00495D63"/>
    <w:rsid w:val="0049629E"/>
    <w:rsid w:val="0049648F"/>
    <w:rsid w:val="00496606"/>
    <w:rsid w:val="00496F05"/>
    <w:rsid w:val="00497370"/>
    <w:rsid w:val="004A06F5"/>
    <w:rsid w:val="004A0DB7"/>
    <w:rsid w:val="004A0F39"/>
    <w:rsid w:val="004A152B"/>
    <w:rsid w:val="004A1BDC"/>
    <w:rsid w:val="004A1D06"/>
    <w:rsid w:val="004A251F"/>
    <w:rsid w:val="004A26F6"/>
    <w:rsid w:val="004A2C8C"/>
    <w:rsid w:val="004A3329"/>
    <w:rsid w:val="004A3706"/>
    <w:rsid w:val="004A3BF1"/>
    <w:rsid w:val="004A3E42"/>
    <w:rsid w:val="004A4045"/>
    <w:rsid w:val="004A4311"/>
    <w:rsid w:val="004A436E"/>
    <w:rsid w:val="004A4715"/>
    <w:rsid w:val="004A4B61"/>
    <w:rsid w:val="004A4B82"/>
    <w:rsid w:val="004A5046"/>
    <w:rsid w:val="004A509B"/>
    <w:rsid w:val="004A565E"/>
    <w:rsid w:val="004A5D55"/>
    <w:rsid w:val="004A5DF3"/>
    <w:rsid w:val="004A6134"/>
    <w:rsid w:val="004A701E"/>
    <w:rsid w:val="004A7092"/>
    <w:rsid w:val="004A7437"/>
    <w:rsid w:val="004A74BE"/>
    <w:rsid w:val="004A7B8E"/>
    <w:rsid w:val="004A7BAD"/>
    <w:rsid w:val="004B04B2"/>
    <w:rsid w:val="004B0B85"/>
    <w:rsid w:val="004B1641"/>
    <w:rsid w:val="004B1C92"/>
    <w:rsid w:val="004B247D"/>
    <w:rsid w:val="004B4078"/>
    <w:rsid w:val="004B44D6"/>
    <w:rsid w:val="004B49E6"/>
    <w:rsid w:val="004B4D69"/>
    <w:rsid w:val="004B4DE4"/>
    <w:rsid w:val="004B6543"/>
    <w:rsid w:val="004B6A5A"/>
    <w:rsid w:val="004B6C16"/>
    <w:rsid w:val="004B7CC1"/>
    <w:rsid w:val="004B7DFD"/>
    <w:rsid w:val="004B7E99"/>
    <w:rsid w:val="004C01A8"/>
    <w:rsid w:val="004C1840"/>
    <w:rsid w:val="004C22D9"/>
    <w:rsid w:val="004C24C9"/>
    <w:rsid w:val="004C252E"/>
    <w:rsid w:val="004C2B04"/>
    <w:rsid w:val="004C31B6"/>
    <w:rsid w:val="004C362E"/>
    <w:rsid w:val="004C40CF"/>
    <w:rsid w:val="004C434C"/>
    <w:rsid w:val="004C4689"/>
    <w:rsid w:val="004C4902"/>
    <w:rsid w:val="004C4F18"/>
    <w:rsid w:val="004C5319"/>
    <w:rsid w:val="004C5395"/>
    <w:rsid w:val="004C621F"/>
    <w:rsid w:val="004C6C17"/>
    <w:rsid w:val="004C73E6"/>
    <w:rsid w:val="004C7598"/>
    <w:rsid w:val="004C7948"/>
    <w:rsid w:val="004C7BB8"/>
    <w:rsid w:val="004C7C60"/>
    <w:rsid w:val="004C7EC1"/>
    <w:rsid w:val="004D04B7"/>
    <w:rsid w:val="004D0C61"/>
    <w:rsid w:val="004D0DFE"/>
    <w:rsid w:val="004D1048"/>
    <w:rsid w:val="004D10E7"/>
    <w:rsid w:val="004D1180"/>
    <w:rsid w:val="004D168F"/>
    <w:rsid w:val="004D1D91"/>
    <w:rsid w:val="004D22C3"/>
    <w:rsid w:val="004D2E1A"/>
    <w:rsid w:val="004D3708"/>
    <w:rsid w:val="004D40AE"/>
    <w:rsid w:val="004D41C6"/>
    <w:rsid w:val="004D4579"/>
    <w:rsid w:val="004D4725"/>
    <w:rsid w:val="004D4924"/>
    <w:rsid w:val="004D4E5A"/>
    <w:rsid w:val="004D69B4"/>
    <w:rsid w:val="004D6ABB"/>
    <w:rsid w:val="004D6F4D"/>
    <w:rsid w:val="004D6F95"/>
    <w:rsid w:val="004D70CF"/>
    <w:rsid w:val="004D72FE"/>
    <w:rsid w:val="004D7358"/>
    <w:rsid w:val="004D77A8"/>
    <w:rsid w:val="004D7913"/>
    <w:rsid w:val="004D7E91"/>
    <w:rsid w:val="004E003A"/>
    <w:rsid w:val="004E0768"/>
    <w:rsid w:val="004E1A31"/>
    <w:rsid w:val="004E1C6F"/>
    <w:rsid w:val="004E2413"/>
    <w:rsid w:val="004E2971"/>
    <w:rsid w:val="004E298C"/>
    <w:rsid w:val="004E2DE0"/>
    <w:rsid w:val="004E3BA8"/>
    <w:rsid w:val="004E4060"/>
    <w:rsid w:val="004E409A"/>
    <w:rsid w:val="004E4456"/>
    <w:rsid w:val="004E49AB"/>
    <w:rsid w:val="004E4C5E"/>
    <w:rsid w:val="004E4CFD"/>
    <w:rsid w:val="004E5701"/>
    <w:rsid w:val="004E5A2C"/>
    <w:rsid w:val="004E5FE0"/>
    <w:rsid w:val="004E69EA"/>
    <w:rsid w:val="004E6FDB"/>
    <w:rsid w:val="004E7A42"/>
    <w:rsid w:val="004E7C7A"/>
    <w:rsid w:val="004E7D30"/>
    <w:rsid w:val="004E7F04"/>
    <w:rsid w:val="004F06E2"/>
    <w:rsid w:val="004F0E25"/>
    <w:rsid w:val="004F0FB9"/>
    <w:rsid w:val="004F19EE"/>
    <w:rsid w:val="004F1C3B"/>
    <w:rsid w:val="004F1C8E"/>
    <w:rsid w:val="004F2910"/>
    <w:rsid w:val="004F2F7E"/>
    <w:rsid w:val="004F32B5"/>
    <w:rsid w:val="004F3333"/>
    <w:rsid w:val="004F3CD9"/>
    <w:rsid w:val="004F3DB9"/>
    <w:rsid w:val="004F407E"/>
    <w:rsid w:val="004F41E5"/>
    <w:rsid w:val="004F4383"/>
    <w:rsid w:val="004F517A"/>
    <w:rsid w:val="004F5479"/>
    <w:rsid w:val="004F54C6"/>
    <w:rsid w:val="004F6C73"/>
    <w:rsid w:val="004F707B"/>
    <w:rsid w:val="004F7528"/>
    <w:rsid w:val="004F7BCA"/>
    <w:rsid w:val="004F7D89"/>
    <w:rsid w:val="00500086"/>
    <w:rsid w:val="00501981"/>
    <w:rsid w:val="00501A85"/>
    <w:rsid w:val="00501BB3"/>
    <w:rsid w:val="00501CCC"/>
    <w:rsid w:val="005021DD"/>
    <w:rsid w:val="005026CA"/>
    <w:rsid w:val="00502B43"/>
    <w:rsid w:val="00502B72"/>
    <w:rsid w:val="00502FB1"/>
    <w:rsid w:val="0050376D"/>
    <w:rsid w:val="00504009"/>
    <w:rsid w:val="00504BC1"/>
    <w:rsid w:val="00504C81"/>
    <w:rsid w:val="00505134"/>
    <w:rsid w:val="0050542C"/>
    <w:rsid w:val="00505C04"/>
    <w:rsid w:val="00506469"/>
    <w:rsid w:val="00506853"/>
    <w:rsid w:val="005076EC"/>
    <w:rsid w:val="0051093E"/>
    <w:rsid w:val="00510F7C"/>
    <w:rsid w:val="005118E5"/>
    <w:rsid w:val="0051193E"/>
    <w:rsid w:val="00511B7D"/>
    <w:rsid w:val="00511F15"/>
    <w:rsid w:val="0051294D"/>
    <w:rsid w:val="00512F89"/>
    <w:rsid w:val="0051318C"/>
    <w:rsid w:val="005137AC"/>
    <w:rsid w:val="005142CD"/>
    <w:rsid w:val="005143C9"/>
    <w:rsid w:val="005157A9"/>
    <w:rsid w:val="005165C4"/>
    <w:rsid w:val="0051685C"/>
    <w:rsid w:val="00516951"/>
    <w:rsid w:val="005173A7"/>
    <w:rsid w:val="005176D7"/>
    <w:rsid w:val="00517742"/>
    <w:rsid w:val="005177E1"/>
    <w:rsid w:val="00520605"/>
    <w:rsid w:val="00520C0A"/>
    <w:rsid w:val="00520D48"/>
    <w:rsid w:val="00521618"/>
    <w:rsid w:val="005218B6"/>
    <w:rsid w:val="005219AF"/>
    <w:rsid w:val="00521C33"/>
    <w:rsid w:val="00521F04"/>
    <w:rsid w:val="00522589"/>
    <w:rsid w:val="0052283C"/>
    <w:rsid w:val="0052361E"/>
    <w:rsid w:val="00523BC4"/>
    <w:rsid w:val="00524204"/>
    <w:rsid w:val="00524489"/>
    <w:rsid w:val="00524545"/>
    <w:rsid w:val="005248F1"/>
    <w:rsid w:val="00524937"/>
    <w:rsid w:val="005255BF"/>
    <w:rsid w:val="005257DE"/>
    <w:rsid w:val="00527200"/>
    <w:rsid w:val="00527802"/>
    <w:rsid w:val="00530157"/>
    <w:rsid w:val="00530FEB"/>
    <w:rsid w:val="00531491"/>
    <w:rsid w:val="00531EBE"/>
    <w:rsid w:val="00531F4F"/>
    <w:rsid w:val="0053217E"/>
    <w:rsid w:val="005322DA"/>
    <w:rsid w:val="00532870"/>
    <w:rsid w:val="00532998"/>
    <w:rsid w:val="00532C44"/>
    <w:rsid w:val="00532D51"/>
    <w:rsid w:val="00532F8B"/>
    <w:rsid w:val="00533737"/>
    <w:rsid w:val="00533D90"/>
    <w:rsid w:val="005341FE"/>
    <w:rsid w:val="00535079"/>
    <w:rsid w:val="00535B79"/>
    <w:rsid w:val="00535D7C"/>
    <w:rsid w:val="00536579"/>
    <w:rsid w:val="00536C1E"/>
    <w:rsid w:val="00536D4C"/>
    <w:rsid w:val="00536DCF"/>
    <w:rsid w:val="005370EF"/>
    <w:rsid w:val="00537348"/>
    <w:rsid w:val="005373F0"/>
    <w:rsid w:val="0054024D"/>
    <w:rsid w:val="0054046C"/>
    <w:rsid w:val="00540FEC"/>
    <w:rsid w:val="005411F6"/>
    <w:rsid w:val="00541A53"/>
    <w:rsid w:val="00541B25"/>
    <w:rsid w:val="0054251B"/>
    <w:rsid w:val="00542B7F"/>
    <w:rsid w:val="00542CEF"/>
    <w:rsid w:val="0054343A"/>
    <w:rsid w:val="005437F3"/>
    <w:rsid w:val="00543974"/>
    <w:rsid w:val="00543EBF"/>
    <w:rsid w:val="00544306"/>
    <w:rsid w:val="00544717"/>
    <w:rsid w:val="00544ABA"/>
    <w:rsid w:val="0054593A"/>
    <w:rsid w:val="0054622F"/>
    <w:rsid w:val="0054629F"/>
    <w:rsid w:val="005467FB"/>
    <w:rsid w:val="00546AE9"/>
    <w:rsid w:val="00546CA8"/>
    <w:rsid w:val="00547989"/>
    <w:rsid w:val="00547A9D"/>
    <w:rsid w:val="005501F2"/>
    <w:rsid w:val="005506F6"/>
    <w:rsid w:val="00551320"/>
    <w:rsid w:val="005518A4"/>
    <w:rsid w:val="00551DAC"/>
    <w:rsid w:val="00552768"/>
    <w:rsid w:val="00552935"/>
    <w:rsid w:val="00552A30"/>
    <w:rsid w:val="00552AE1"/>
    <w:rsid w:val="00553127"/>
    <w:rsid w:val="005537D5"/>
    <w:rsid w:val="00554961"/>
    <w:rsid w:val="00554973"/>
    <w:rsid w:val="00554BE7"/>
    <w:rsid w:val="005556F9"/>
    <w:rsid w:val="00556B53"/>
    <w:rsid w:val="00556D68"/>
    <w:rsid w:val="00556FA2"/>
    <w:rsid w:val="00557173"/>
    <w:rsid w:val="005575FE"/>
    <w:rsid w:val="005576A1"/>
    <w:rsid w:val="00557A64"/>
    <w:rsid w:val="00557C78"/>
    <w:rsid w:val="005605C0"/>
    <w:rsid w:val="005609D5"/>
    <w:rsid w:val="00560D23"/>
    <w:rsid w:val="0056127B"/>
    <w:rsid w:val="0056151F"/>
    <w:rsid w:val="005615D8"/>
    <w:rsid w:val="00561B5E"/>
    <w:rsid w:val="00561E5F"/>
    <w:rsid w:val="00562152"/>
    <w:rsid w:val="005621F4"/>
    <w:rsid w:val="005626D6"/>
    <w:rsid w:val="00562882"/>
    <w:rsid w:val="00562B1C"/>
    <w:rsid w:val="00563424"/>
    <w:rsid w:val="00563629"/>
    <w:rsid w:val="005638D4"/>
    <w:rsid w:val="005643CA"/>
    <w:rsid w:val="005653F4"/>
    <w:rsid w:val="005656ED"/>
    <w:rsid w:val="00565C12"/>
    <w:rsid w:val="00565C9E"/>
    <w:rsid w:val="00566544"/>
    <w:rsid w:val="00566608"/>
    <w:rsid w:val="00566B28"/>
    <w:rsid w:val="00566C83"/>
    <w:rsid w:val="00566D6B"/>
    <w:rsid w:val="005670C0"/>
    <w:rsid w:val="005700FE"/>
    <w:rsid w:val="005705EA"/>
    <w:rsid w:val="0057066A"/>
    <w:rsid w:val="00570E24"/>
    <w:rsid w:val="00570FF8"/>
    <w:rsid w:val="0057139A"/>
    <w:rsid w:val="00572760"/>
    <w:rsid w:val="00572BE9"/>
    <w:rsid w:val="00572C30"/>
    <w:rsid w:val="0057320B"/>
    <w:rsid w:val="005743DE"/>
    <w:rsid w:val="00574F3F"/>
    <w:rsid w:val="0057562C"/>
    <w:rsid w:val="005759F6"/>
    <w:rsid w:val="00575E3E"/>
    <w:rsid w:val="00575FE7"/>
    <w:rsid w:val="005763B2"/>
    <w:rsid w:val="005765F5"/>
    <w:rsid w:val="00576D6C"/>
    <w:rsid w:val="0057790E"/>
    <w:rsid w:val="00577A2E"/>
    <w:rsid w:val="00580BA3"/>
    <w:rsid w:val="00580E48"/>
    <w:rsid w:val="00580F0A"/>
    <w:rsid w:val="00581246"/>
    <w:rsid w:val="00582C3A"/>
    <w:rsid w:val="00582C6D"/>
    <w:rsid w:val="00582E1A"/>
    <w:rsid w:val="00583147"/>
    <w:rsid w:val="00583C8B"/>
    <w:rsid w:val="00584416"/>
    <w:rsid w:val="00584874"/>
    <w:rsid w:val="00584B39"/>
    <w:rsid w:val="00584D3E"/>
    <w:rsid w:val="00585028"/>
    <w:rsid w:val="00585253"/>
    <w:rsid w:val="005854D1"/>
    <w:rsid w:val="005856A2"/>
    <w:rsid w:val="0058590B"/>
    <w:rsid w:val="00585F5B"/>
    <w:rsid w:val="0058620A"/>
    <w:rsid w:val="0058672E"/>
    <w:rsid w:val="00587739"/>
    <w:rsid w:val="00587E57"/>
    <w:rsid w:val="00587FC0"/>
    <w:rsid w:val="0059017A"/>
    <w:rsid w:val="005904B9"/>
    <w:rsid w:val="005906AD"/>
    <w:rsid w:val="00590DA6"/>
    <w:rsid w:val="00590FF4"/>
    <w:rsid w:val="00591C7D"/>
    <w:rsid w:val="0059239D"/>
    <w:rsid w:val="00592A47"/>
    <w:rsid w:val="00592B03"/>
    <w:rsid w:val="00593AB9"/>
    <w:rsid w:val="00594749"/>
    <w:rsid w:val="00594ABB"/>
    <w:rsid w:val="00594D1C"/>
    <w:rsid w:val="00594E36"/>
    <w:rsid w:val="00594F0A"/>
    <w:rsid w:val="00595255"/>
    <w:rsid w:val="0059525E"/>
    <w:rsid w:val="00595887"/>
    <w:rsid w:val="00595D6F"/>
    <w:rsid w:val="00595FAF"/>
    <w:rsid w:val="00596123"/>
    <w:rsid w:val="005961F7"/>
    <w:rsid w:val="00596504"/>
    <w:rsid w:val="0059697B"/>
    <w:rsid w:val="00596B9C"/>
    <w:rsid w:val="00597A74"/>
    <w:rsid w:val="005A04BA"/>
    <w:rsid w:val="005A054D"/>
    <w:rsid w:val="005A0A46"/>
    <w:rsid w:val="005A10B9"/>
    <w:rsid w:val="005A110B"/>
    <w:rsid w:val="005A11EA"/>
    <w:rsid w:val="005A1791"/>
    <w:rsid w:val="005A1BF0"/>
    <w:rsid w:val="005A2044"/>
    <w:rsid w:val="005A21BE"/>
    <w:rsid w:val="005A2303"/>
    <w:rsid w:val="005A269F"/>
    <w:rsid w:val="005A305E"/>
    <w:rsid w:val="005A30BB"/>
    <w:rsid w:val="005A30E8"/>
    <w:rsid w:val="005A3438"/>
    <w:rsid w:val="005A3887"/>
    <w:rsid w:val="005A3A13"/>
    <w:rsid w:val="005A4690"/>
    <w:rsid w:val="005A4FF6"/>
    <w:rsid w:val="005A569E"/>
    <w:rsid w:val="005A57EA"/>
    <w:rsid w:val="005A59FF"/>
    <w:rsid w:val="005A5E23"/>
    <w:rsid w:val="005A771B"/>
    <w:rsid w:val="005A7C43"/>
    <w:rsid w:val="005B0542"/>
    <w:rsid w:val="005B0D84"/>
    <w:rsid w:val="005B1C65"/>
    <w:rsid w:val="005B1FD1"/>
    <w:rsid w:val="005B2225"/>
    <w:rsid w:val="005B2799"/>
    <w:rsid w:val="005B280F"/>
    <w:rsid w:val="005B2B77"/>
    <w:rsid w:val="005B3008"/>
    <w:rsid w:val="005B3190"/>
    <w:rsid w:val="005B3317"/>
    <w:rsid w:val="005B3330"/>
    <w:rsid w:val="005B3999"/>
    <w:rsid w:val="005B3C07"/>
    <w:rsid w:val="005B3D4A"/>
    <w:rsid w:val="005B4D87"/>
    <w:rsid w:val="005B519B"/>
    <w:rsid w:val="005B5391"/>
    <w:rsid w:val="005B5B42"/>
    <w:rsid w:val="005B6111"/>
    <w:rsid w:val="005B7A64"/>
    <w:rsid w:val="005B7C5C"/>
    <w:rsid w:val="005B7DD1"/>
    <w:rsid w:val="005C00A0"/>
    <w:rsid w:val="005C00E7"/>
    <w:rsid w:val="005C0481"/>
    <w:rsid w:val="005C0A1E"/>
    <w:rsid w:val="005C1AE6"/>
    <w:rsid w:val="005C1B84"/>
    <w:rsid w:val="005C1F42"/>
    <w:rsid w:val="005C2167"/>
    <w:rsid w:val="005C252C"/>
    <w:rsid w:val="005C26A9"/>
    <w:rsid w:val="005C28FA"/>
    <w:rsid w:val="005C40F4"/>
    <w:rsid w:val="005C43BE"/>
    <w:rsid w:val="005C4475"/>
    <w:rsid w:val="005C44F3"/>
    <w:rsid w:val="005C4553"/>
    <w:rsid w:val="005C4BBD"/>
    <w:rsid w:val="005C4BF7"/>
    <w:rsid w:val="005C6CD9"/>
    <w:rsid w:val="005C6E4A"/>
    <w:rsid w:val="005C712D"/>
    <w:rsid w:val="005C729A"/>
    <w:rsid w:val="005C7C10"/>
    <w:rsid w:val="005C7C75"/>
    <w:rsid w:val="005D0784"/>
    <w:rsid w:val="005D093D"/>
    <w:rsid w:val="005D09FA"/>
    <w:rsid w:val="005D0E4F"/>
    <w:rsid w:val="005D1B9C"/>
    <w:rsid w:val="005D1E32"/>
    <w:rsid w:val="005D1E47"/>
    <w:rsid w:val="005D206B"/>
    <w:rsid w:val="005D22B7"/>
    <w:rsid w:val="005D2A28"/>
    <w:rsid w:val="005D2BDE"/>
    <w:rsid w:val="005D32BE"/>
    <w:rsid w:val="005D3D76"/>
    <w:rsid w:val="005D4578"/>
    <w:rsid w:val="005D4EFA"/>
    <w:rsid w:val="005D4F01"/>
    <w:rsid w:val="005D51EA"/>
    <w:rsid w:val="005D5455"/>
    <w:rsid w:val="005D55BA"/>
    <w:rsid w:val="005D561E"/>
    <w:rsid w:val="005D5857"/>
    <w:rsid w:val="005D5ADB"/>
    <w:rsid w:val="005D648A"/>
    <w:rsid w:val="005D6AE5"/>
    <w:rsid w:val="005D7E0D"/>
    <w:rsid w:val="005E0B3F"/>
    <w:rsid w:val="005E0E20"/>
    <w:rsid w:val="005E15E5"/>
    <w:rsid w:val="005E174C"/>
    <w:rsid w:val="005E18D9"/>
    <w:rsid w:val="005E1FBC"/>
    <w:rsid w:val="005E234A"/>
    <w:rsid w:val="005E2867"/>
    <w:rsid w:val="005E2FFD"/>
    <w:rsid w:val="005E3065"/>
    <w:rsid w:val="005E35CC"/>
    <w:rsid w:val="005E371E"/>
    <w:rsid w:val="005E53F9"/>
    <w:rsid w:val="005E7614"/>
    <w:rsid w:val="005E775D"/>
    <w:rsid w:val="005F0551"/>
    <w:rsid w:val="005F0653"/>
    <w:rsid w:val="005F0A43"/>
    <w:rsid w:val="005F0E91"/>
    <w:rsid w:val="005F2462"/>
    <w:rsid w:val="005F25A0"/>
    <w:rsid w:val="005F27BF"/>
    <w:rsid w:val="005F2F66"/>
    <w:rsid w:val="005F331E"/>
    <w:rsid w:val="005F3D1F"/>
    <w:rsid w:val="005F4171"/>
    <w:rsid w:val="005F46D6"/>
    <w:rsid w:val="005F4DD6"/>
    <w:rsid w:val="005F50D8"/>
    <w:rsid w:val="005F53A1"/>
    <w:rsid w:val="005F5879"/>
    <w:rsid w:val="005F6672"/>
    <w:rsid w:val="005F6B77"/>
    <w:rsid w:val="005F7487"/>
    <w:rsid w:val="005F7625"/>
    <w:rsid w:val="006002C7"/>
    <w:rsid w:val="00600F95"/>
    <w:rsid w:val="00601839"/>
    <w:rsid w:val="0060185A"/>
    <w:rsid w:val="00602759"/>
    <w:rsid w:val="0060277A"/>
    <w:rsid w:val="00602B7C"/>
    <w:rsid w:val="00603312"/>
    <w:rsid w:val="006046BF"/>
    <w:rsid w:val="00604D25"/>
    <w:rsid w:val="00604DC7"/>
    <w:rsid w:val="00604E47"/>
    <w:rsid w:val="00605441"/>
    <w:rsid w:val="00605D5A"/>
    <w:rsid w:val="006068A8"/>
    <w:rsid w:val="00606970"/>
    <w:rsid w:val="00606A20"/>
    <w:rsid w:val="006072C6"/>
    <w:rsid w:val="00607A2E"/>
    <w:rsid w:val="00607D8D"/>
    <w:rsid w:val="0061015D"/>
    <w:rsid w:val="0061095E"/>
    <w:rsid w:val="0061245D"/>
    <w:rsid w:val="006127C3"/>
    <w:rsid w:val="006130F7"/>
    <w:rsid w:val="00613AF8"/>
    <w:rsid w:val="00613D8E"/>
    <w:rsid w:val="006142E0"/>
    <w:rsid w:val="0061444B"/>
    <w:rsid w:val="006145B1"/>
    <w:rsid w:val="0061569D"/>
    <w:rsid w:val="00616112"/>
    <w:rsid w:val="006173CF"/>
    <w:rsid w:val="006175A0"/>
    <w:rsid w:val="00617B7A"/>
    <w:rsid w:val="00620035"/>
    <w:rsid w:val="006205CA"/>
    <w:rsid w:val="00620C83"/>
    <w:rsid w:val="006219C6"/>
    <w:rsid w:val="00621F53"/>
    <w:rsid w:val="00622604"/>
    <w:rsid w:val="00622A20"/>
    <w:rsid w:val="00622E2A"/>
    <w:rsid w:val="00622FD6"/>
    <w:rsid w:val="00623089"/>
    <w:rsid w:val="0062308E"/>
    <w:rsid w:val="006234C4"/>
    <w:rsid w:val="0062371A"/>
    <w:rsid w:val="00623A6F"/>
    <w:rsid w:val="006244C9"/>
    <w:rsid w:val="006245F6"/>
    <w:rsid w:val="0062475D"/>
    <w:rsid w:val="0062495F"/>
    <w:rsid w:val="0062496B"/>
    <w:rsid w:val="00624D9A"/>
    <w:rsid w:val="0062660B"/>
    <w:rsid w:val="00626AD1"/>
    <w:rsid w:val="00627200"/>
    <w:rsid w:val="006272A4"/>
    <w:rsid w:val="00627A58"/>
    <w:rsid w:val="006300E9"/>
    <w:rsid w:val="00630111"/>
    <w:rsid w:val="006304BC"/>
    <w:rsid w:val="006304FB"/>
    <w:rsid w:val="00630A4E"/>
    <w:rsid w:val="00630DCE"/>
    <w:rsid w:val="0063120A"/>
    <w:rsid w:val="0063150B"/>
    <w:rsid w:val="00631585"/>
    <w:rsid w:val="0063200A"/>
    <w:rsid w:val="00632303"/>
    <w:rsid w:val="006339CA"/>
    <w:rsid w:val="006342FC"/>
    <w:rsid w:val="00634ACF"/>
    <w:rsid w:val="00635035"/>
    <w:rsid w:val="006351A7"/>
    <w:rsid w:val="00635499"/>
    <w:rsid w:val="0063580D"/>
    <w:rsid w:val="00635C87"/>
    <w:rsid w:val="00635CAE"/>
    <w:rsid w:val="00636834"/>
    <w:rsid w:val="006370D1"/>
    <w:rsid w:val="006371EA"/>
    <w:rsid w:val="00637240"/>
    <w:rsid w:val="00640891"/>
    <w:rsid w:val="00641A85"/>
    <w:rsid w:val="00641EF4"/>
    <w:rsid w:val="0064290A"/>
    <w:rsid w:val="00642EE4"/>
    <w:rsid w:val="00642F64"/>
    <w:rsid w:val="0064300C"/>
    <w:rsid w:val="00643607"/>
    <w:rsid w:val="00643660"/>
    <w:rsid w:val="006446B2"/>
    <w:rsid w:val="006447DC"/>
    <w:rsid w:val="006448B6"/>
    <w:rsid w:val="00644B99"/>
    <w:rsid w:val="00644BC5"/>
    <w:rsid w:val="00644C95"/>
    <w:rsid w:val="00644E37"/>
    <w:rsid w:val="00645333"/>
    <w:rsid w:val="00645361"/>
    <w:rsid w:val="00645435"/>
    <w:rsid w:val="0064558A"/>
    <w:rsid w:val="00645817"/>
    <w:rsid w:val="00646134"/>
    <w:rsid w:val="00646711"/>
    <w:rsid w:val="006475AB"/>
    <w:rsid w:val="00647CBC"/>
    <w:rsid w:val="00650139"/>
    <w:rsid w:val="006504F1"/>
    <w:rsid w:val="006512B5"/>
    <w:rsid w:val="00651704"/>
    <w:rsid w:val="0065185B"/>
    <w:rsid w:val="00652756"/>
    <w:rsid w:val="00652AD8"/>
    <w:rsid w:val="00652B79"/>
    <w:rsid w:val="006533C3"/>
    <w:rsid w:val="00653534"/>
    <w:rsid w:val="00654068"/>
    <w:rsid w:val="0065479C"/>
    <w:rsid w:val="00654B38"/>
    <w:rsid w:val="00654B83"/>
    <w:rsid w:val="00655061"/>
    <w:rsid w:val="0065510C"/>
    <w:rsid w:val="0065565F"/>
    <w:rsid w:val="00655891"/>
    <w:rsid w:val="0065589D"/>
    <w:rsid w:val="00655B63"/>
    <w:rsid w:val="006571F6"/>
    <w:rsid w:val="00657A35"/>
    <w:rsid w:val="006613F4"/>
    <w:rsid w:val="006618CC"/>
    <w:rsid w:val="00661ACB"/>
    <w:rsid w:val="00661E09"/>
    <w:rsid w:val="006620DD"/>
    <w:rsid w:val="00662111"/>
    <w:rsid w:val="00662118"/>
    <w:rsid w:val="00662D25"/>
    <w:rsid w:val="00662E2F"/>
    <w:rsid w:val="006638AD"/>
    <w:rsid w:val="006644D8"/>
    <w:rsid w:val="006650C5"/>
    <w:rsid w:val="0066732C"/>
    <w:rsid w:val="006679F5"/>
    <w:rsid w:val="00667B77"/>
    <w:rsid w:val="00667D81"/>
    <w:rsid w:val="0067013A"/>
    <w:rsid w:val="00670712"/>
    <w:rsid w:val="00670F07"/>
    <w:rsid w:val="006716DA"/>
    <w:rsid w:val="00671DFC"/>
    <w:rsid w:val="006722CF"/>
    <w:rsid w:val="00672893"/>
    <w:rsid w:val="006728ED"/>
    <w:rsid w:val="00672A42"/>
    <w:rsid w:val="00673193"/>
    <w:rsid w:val="006732B1"/>
    <w:rsid w:val="00673980"/>
    <w:rsid w:val="0067446F"/>
    <w:rsid w:val="006746A4"/>
    <w:rsid w:val="00674D86"/>
    <w:rsid w:val="00675016"/>
    <w:rsid w:val="00675558"/>
    <w:rsid w:val="00675611"/>
    <w:rsid w:val="00675A60"/>
    <w:rsid w:val="00675BE2"/>
    <w:rsid w:val="00675DDE"/>
    <w:rsid w:val="006763D7"/>
    <w:rsid w:val="0067697E"/>
    <w:rsid w:val="00677443"/>
    <w:rsid w:val="0067769A"/>
    <w:rsid w:val="00677B6A"/>
    <w:rsid w:val="00677DA9"/>
    <w:rsid w:val="00680022"/>
    <w:rsid w:val="006806A3"/>
    <w:rsid w:val="006806A6"/>
    <w:rsid w:val="00680C38"/>
    <w:rsid w:val="0068118B"/>
    <w:rsid w:val="006811A4"/>
    <w:rsid w:val="00681211"/>
    <w:rsid w:val="0068125F"/>
    <w:rsid w:val="00681710"/>
    <w:rsid w:val="00681B36"/>
    <w:rsid w:val="00682D81"/>
    <w:rsid w:val="00682E14"/>
    <w:rsid w:val="00682EF0"/>
    <w:rsid w:val="00683B5F"/>
    <w:rsid w:val="0068436C"/>
    <w:rsid w:val="0068437B"/>
    <w:rsid w:val="00684BFE"/>
    <w:rsid w:val="00684DA2"/>
    <w:rsid w:val="006851C4"/>
    <w:rsid w:val="0068545E"/>
    <w:rsid w:val="0068574D"/>
    <w:rsid w:val="00685FD4"/>
    <w:rsid w:val="006860A2"/>
    <w:rsid w:val="00686612"/>
    <w:rsid w:val="0068661E"/>
    <w:rsid w:val="006867D8"/>
    <w:rsid w:val="00687732"/>
    <w:rsid w:val="00687E60"/>
    <w:rsid w:val="00690A49"/>
    <w:rsid w:val="00690BB6"/>
    <w:rsid w:val="0069135B"/>
    <w:rsid w:val="00691610"/>
    <w:rsid w:val="0069177F"/>
    <w:rsid w:val="00691AB4"/>
    <w:rsid w:val="00691B30"/>
    <w:rsid w:val="00691BFD"/>
    <w:rsid w:val="00692012"/>
    <w:rsid w:val="00693168"/>
    <w:rsid w:val="00693AD4"/>
    <w:rsid w:val="00693E1F"/>
    <w:rsid w:val="00693ECB"/>
    <w:rsid w:val="00694482"/>
    <w:rsid w:val="00694797"/>
    <w:rsid w:val="00694A23"/>
    <w:rsid w:val="00694D43"/>
    <w:rsid w:val="00694F2D"/>
    <w:rsid w:val="00695246"/>
    <w:rsid w:val="00695257"/>
    <w:rsid w:val="00695887"/>
    <w:rsid w:val="0069623E"/>
    <w:rsid w:val="00696AED"/>
    <w:rsid w:val="00697371"/>
    <w:rsid w:val="00697733"/>
    <w:rsid w:val="00697DDE"/>
    <w:rsid w:val="006A254E"/>
    <w:rsid w:val="006A2C30"/>
    <w:rsid w:val="006A301C"/>
    <w:rsid w:val="006A307F"/>
    <w:rsid w:val="006A369D"/>
    <w:rsid w:val="006A3E2B"/>
    <w:rsid w:val="006A3FF2"/>
    <w:rsid w:val="006A4237"/>
    <w:rsid w:val="006A5187"/>
    <w:rsid w:val="006A6262"/>
    <w:rsid w:val="006A689A"/>
    <w:rsid w:val="006A6E17"/>
    <w:rsid w:val="006B0A2A"/>
    <w:rsid w:val="006B10FE"/>
    <w:rsid w:val="006B117F"/>
    <w:rsid w:val="006B120D"/>
    <w:rsid w:val="006B17E7"/>
    <w:rsid w:val="006B19E8"/>
    <w:rsid w:val="006B1A8A"/>
    <w:rsid w:val="006B1FD5"/>
    <w:rsid w:val="006B20F9"/>
    <w:rsid w:val="006B24D6"/>
    <w:rsid w:val="006B25D9"/>
    <w:rsid w:val="006B2DEA"/>
    <w:rsid w:val="006B2F57"/>
    <w:rsid w:val="006B3191"/>
    <w:rsid w:val="006B3B9C"/>
    <w:rsid w:val="006B475C"/>
    <w:rsid w:val="006B47DD"/>
    <w:rsid w:val="006B4C5B"/>
    <w:rsid w:val="006B4E56"/>
    <w:rsid w:val="006B506C"/>
    <w:rsid w:val="006B555A"/>
    <w:rsid w:val="006B5BD6"/>
    <w:rsid w:val="006B600A"/>
    <w:rsid w:val="006B6635"/>
    <w:rsid w:val="006B6993"/>
    <w:rsid w:val="006B6AA6"/>
    <w:rsid w:val="006B7466"/>
    <w:rsid w:val="006B755F"/>
    <w:rsid w:val="006B7A69"/>
    <w:rsid w:val="006B7D22"/>
    <w:rsid w:val="006B7D2C"/>
    <w:rsid w:val="006C1019"/>
    <w:rsid w:val="006C2006"/>
    <w:rsid w:val="006C2B88"/>
    <w:rsid w:val="006C2BB5"/>
    <w:rsid w:val="006C2BEE"/>
    <w:rsid w:val="006C2C71"/>
    <w:rsid w:val="006C33F0"/>
    <w:rsid w:val="006C3AD8"/>
    <w:rsid w:val="006C440B"/>
    <w:rsid w:val="006C4516"/>
    <w:rsid w:val="006C455E"/>
    <w:rsid w:val="006C4E7C"/>
    <w:rsid w:val="006C5393"/>
    <w:rsid w:val="006C54E1"/>
    <w:rsid w:val="006C5958"/>
    <w:rsid w:val="006C5B4F"/>
    <w:rsid w:val="006C643C"/>
    <w:rsid w:val="006C66A1"/>
    <w:rsid w:val="006C6E3A"/>
    <w:rsid w:val="006C6FD7"/>
    <w:rsid w:val="006D00DB"/>
    <w:rsid w:val="006D0361"/>
    <w:rsid w:val="006D03BF"/>
    <w:rsid w:val="006D096C"/>
    <w:rsid w:val="006D0E17"/>
    <w:rsid w:val="006D16B0"/>
    <w:rsid w:val="006D2182"/>
    <w:rsid w:val="006D2444"/>
    <w:rsid w:val="006D254B"/>
    <w:rsid w:val="006D2736"/>
    <w:rsid w:val="006D2835"/>
    <w:rsid w:val="006D289B"/>
    <w:rsid w:val="006D325C"/>
    <w:rsid w:val="006D3A5D"/>
    <w:rsid w:val="006D3BE1"/>
    <w:rsid w:val="006D48FC"/>
    <w:rsid w:val="006D4F8B"/>
    <w:rsid w:val="006D54ED"/>
    <w:rsid w:val="006D5D0E"/>
    <w:rsid w:val="006D61EE"/>
    <w:rsid w:val="006D62BC"/>
    <w:rsid w:val="006D6450"/>
    <w:rsid w:val="006D6939"/>
    <w:rsid w:val="006D6BB6"/>
    <w:rsid w:val="006D6E3D"/>
    <w:rsid w:val="006D6F42"/>
    <w:rsid w:val="006D707A"/>
    <w:rsid w:val="006D7EB0"/>
    <w:rsid w:val="006E0138"/>
    <w:rsid w:val="006E0614"/>
    <w:rsid w:val="006E06E9"/>
    <w:rsid w:val="006E093E"/>
    <w:rsid w:val="006E0BB0"/>
    <w:rsid w:val="006E0CC3"/>
    <w:rsid w:val="006E12C3"/>
    <w:rsid w:val="006E157A"/>
    <w:rsid w:val="006E2407"/>
    <w:rsid w:val="006E2529"/>
    <w:rsid w:val="006E2A36"/>
    <w:rsid w:val="006E2B19"/>
    <w:rsid w:val="006E3731"/>
    <w:rsid w:val="006E3DA8"/>
    <w:rsid w:val="006E45F3"/>
    <w:rsid w:val="006E4A2F"/>
    <w:rsid w:val="006E4ED4"/>
    <w:rsid w:val="006E5B3B"/>
    <w:rsid w:val="006E5BF6"/>
    <w:rsid w:val="006E5E19"/>
    <w:rsid w:val="006E61C3"/>
    <w:rsid w:val="006E6831"/>
    <w:rsid w:val="006E799D"/>
    <w:rsid w:val="006F0291"/>
    <w:rsid w:val="006F0593"/>
    <w:rsid w:val="006F1064"/>
    <w:rsid w:val="006F1B76"/>
    <w:rsid w:val="006F1EB7"/>
    <w:rsid w:val="006F1FFC"/>
    <w:rsid w:val="006F23C9"/>
    <w:rsid w:val="006F2894"/>
    <w:rsid w:val="006F3F6D"/>
    <w:rsid w:val="006F4329"/>
    <w:rsid w:val="006F44B7"/>
    <w:rsid w:val="006F49EF"/>
    <w:rsid w:val="006F4BE0"/>
    <w:rsid w:val="006F4E44"/>
    <w:rsid w:val="006F52E5"/>
    <w:rsid w:val="006F52FF"/>
    <w:rsid w:val="006F54E1"/>
    <w:rsid w:val="006F5AAB"/>
    <w:rsid w:val="006F6066"/>
    <w:rsid w:val="006F6850"/>
    <w:rsid w:val="006F6882"/>
    <w:rsid w:val="006F6FB3"/>
    <w:rsid w:val="006F707E"/>
    <w:rsid w:val="006F7A27"/>
    <w:rsid w:val="007001C8"/>
    <w:rsid w:val="007001DC"/>
    <w:rsid w:val="007003D1"/>
    <w:rsid w:val="00700826"/>
    <w:rsid w:val="007013F1"/>
    <w:rsid w:val="007015D6"/>
    <w:rsid w:val="007025CB"/>
    <w:rsid w:val="007034AA"/>
    <w:rsid w:val="007038CC"/>
    <w:rsid w:val="00703C5D"/>
    <w:rsid w:val="00703C9D"/>
    <w:rsid w:val="0070490C"/>
    <w:rsid w:val="00705271"/>
    <w:rsid w:val="007054F5"/>
    <w:rsid w:val="00705C38"/>
    <w:rsid w:val="00705D67"/>
    <w:rsid w:val="00705E06"/>
    <w:rsid w:val="007060B1"/>
    <w:rsid w:val="00706465"/>
    <w:rsid w:val="0070695A"/>
    <w:rsid w:val="007072EB"/>
    <w:rsid w:val="0070782D"/>
    <w:rsid w:val="00707C2E"/>
    <w:rsid w:val="00707D16"/>
    <w:rsid w:val="00707EC6"/>
    <w:rsid w:val="007109C2"/>
    <w:rsid w:val="00711250"/>
    <w:rsid w:val="00711260"/>
    <w:rsid w:val="00711340"/>
    <w:rsid w:val="0071255E"/>
    <w:rsid w:val="00712C42"/>
    <w:rsid w:val="00713126"/>
    <w:rsid w:val="0071312C"/>
    <w:rsid w:val="007131CF"/>
    <w:rsid w:val="007136E0"/>
    <w:rsid w:val="00713DE4"/>
    <w:rsid w:val="00714852"/>
    <w:rsid w:val="00714C47"/>
    <w:rsid w:val="007157CD"/>
    <w:rsid w:val="00716462"/>
    <w:rsid w:val="00716C10"/>
    <w:rsid w:val="00717CCE"/>
    <w:rsid w:val="00720093"/>
    <w:rsid w:val="00721084"/>
    <w:rsid w:val="007211BD"/>
    <w:rsid w:val="00721262"/>
    <w:rsid w:val="00721D9B"/>
    <w:rsid w:val="00721E63"/>
    <w:rsid w:val="00722121"/>
    <w:rsid w:val="007224B9"/>
    <w:rsid w:val="00722DA1"/>
    <w:rsid w:val="00722F94"/>
    <w:rsid w:val="00723AA7"/>
    <w:rsid w:val="0072432E"/>
    <w:rsid w:val="007244BE"/>
    <w:rsid w:val="00725178"/>
    <w:rsid w:val="0072530E"/>
    <w:rsid w:val="00725C99"/>
    <w:rsid w:val="00726036"/>
    <w:rsid w:val="0072613C"/>
    <w:rsid w:val="00726279"/>
    <w:rsid w:val="00726417"/>
    <w:rsid w:val="0072692D"/>
    <w:rsid w:val="00726A9B"/>
    <w:rsid w:val="00726C8A"/>
    <w:rsid w:val="00726D75"/>
    <w:rsid w:val="00727530"/>
    <w:rsid w:val="007275F1"/>
    <w:rsid w:val="00730AF2"/>
    <w:rsid w:val="00730B5F"/>
    <w:rsid w:val="00730FF9"/>
    <w:rsid w:val="007310E6"/>
    <w:rsid w:val="007311C4"/>
    <w:rsid w:val="007314F0"/>
    <w:rsid w:val="007316EF"/>
    <w:rsid w:val="00731E7C"/>
    <w:rsid w:val="007329EF"/>
    <w:rsid w:val="00732B44"/>
    <w:rsid w:val="0073327A"/>
    <w:rsid w:val="00733493"/>
    <w:rsid w:val="00734539"/>
    <w:rsid w:val="00734EBE"/>
    <w:rsid w:val="00734F68"/>
    <w:rsid w:val="00735DD7"/>
    <w:rsid w:val="00735EA8"/>
    <w:rsid w:val="00736B2F"/>
    <w:rsid w:val="00736D36"/>
    <w:rsid w:val="00736DD8"/>
    <w:rsid w:val="00737832"/>
    <w:rsid w:val="00737B75"/>
    <w:rsid w:val="00737FB5"/>
    <w:rsid w:val="00740106"/>
    <w:rsid w:val="0074040B"/>
    <w:rsid w:val="0074076A"/>
    <w:rsid w:val="0074165B"/>
    <w:rsid w:val="007418D4"/>
    <w:rsid w:val="00741AF4"/>
    <w:rsid w:val="00741DCC"/>
    <w:rsid w:val="0074203A"/>
    <w:rsid w:val="007427B5"/>
    <w:rsid w:val="00742865"/>
    <w:rsid w:val="0074296C"/>
    <w:rsid w:val="00742C83"/>
    <w:rsid w:val="0074360F"/>
    <w:rsid w:val="00743D8D"/>
    <w:rsid w:val="00744065"/>
    <w:rsid w:val="00744278"/>
    <w:rsid w:val="00744A23"/>
    <w:rsid w:val="00744A26"/>
    <w:rsid w:val="00744A64"/>
    <w:rsid w:val="00744D47"/>
    <w:rsid w:val="00744EA0"/>
    <w:rsid w:val="00745969"/>
    <w:rsid w:val="0074638D"/>
    <w:rsid w:val="00746484"/>
    <w:rsid w:val="007464F4"/>
    <w:rsid w:val="0074704F"/>
    <w:rsid w:val="0074780A"/>
    <w:rsid w:val="0074787C"/>
    <w:rsid w:val="00747F48"/>
    <w:rsid w:val="00747F4C"/>
    <w:rsid w:val="00750721"/>
    <w:rsid w:val="00750B67"/>
    <w:rsid w:val="00750CEE"/>
    <w:rsid w:val="00751091"/>
    <w:rsid w:val="00751B83"/>
    <w:rsid w:val="0075268B"/>
    <w:rsid w:val="00753191"/>
    <w:rsid w:val="007534AE"/>
    <w:rsid w:val="00754228"/>
    <w:rsid w:val="00754359"/>
    <w:rsid w:val="00754411"/>
    <w:rsid w:val="007549AF"/>
    <w:rsid w:val="007549F2"/>
    <w:rsid w:val="00754BD9"/>
    <w:rsid w:val="00754E7A"/>
    <w:rsid w:val="0075540C"/>
    <w:rsid w:val="00755DB1"/>
    <w:rsid w:val="00756B8E"/>
    <w:rsid w:val="007574FC"/>
    <w:rsid w:val="007603F1"/>
    <w:rsid w:val="00760975"/>
    <w:rsid w:val="007609F3"/>
    <w:rsid w:val="00761A5B"/>
    <w:rsid w:val="00761FDA"/>
    <w:rsid w:val="007621FF"/>
    <w:rsid w:val="007630C3"/>
    <w:rsid w:val="007634E3"/>
    <w:rsid w:val="00764194"/>
    <w:rsid w:val="0076443E"/>
    <w:rsid w:val="00764813"/>
    <w:rsid w:val="00765ED3"/>
    <w:rsid w:val="007663AF"/>
    <w:rsid w:val="0076681D"/>
    <w:rsid w:val="007668B0"/>
    <w:rsid w:val="00766A65"/>
    <w:rsid w:val="007671F5"/>
    <w:rsid w:val="007676B8"/>
    <w:rsid w:val="00767AEB"/>
    <w:rsid w:val="00767E91"/>
    <w:rsid w:val="007706E5"/>
    <w:rsid w:val="00770753"/>
    <w:rsid w:val="00771580"/>
    <w:rsid w:val="0077175C"/>
    <w:rsid w:val="00771870"/>
    <w:rsid w:val="00771BF9"/>
    <w:rsid w:val="0077245D"/>
    <w:rsid w:val="00772509"/>
    <w:rsid w:val="00772617"/>
    <w:rsid w:val="00772CC1"/>
    <w:rsid w:val="00772ECF"/>
    <w:rsid w:val="00772F8A"/>
    <w:rsid w:val="00773641"/>
    <w:rsid w:val="007739C6"/>
    <w:rsid w:val="00773A18"/>
    <w:rsid w:val="007747AF"/>
    <w:rsid w:val="00774889"/>
    <w:rsid w:val="007748AA"/>
    <w:rsid w:val="00774B7D"/>
    <w:rsid w:val="00774FF5"/>
    <w:rsid w:val="00775082"/>
    <w:rsid w:val="007750B3"/>
    <w:rsid w:val="00775C53"/>
    <w:rsid w:val="00775DD1"/>
    <w:rsid w:val="00775F76"/>
    <w:rsid w:val="00776AEA"/>
    <w:rsid w:val="00777378"/>
    <w:rsid w:val="007778E1"/>
    <w:rsid w:val="00777BA0"/>
    <w:rsid w:val="00777D5D"/>
    <w:rsid w:val="007803BD"/>
    <w:rsid w:val="00780507"/>
    <w:rsid w:val="00780EA8"/>
    <w:rsid w:val="007811DC"/>
    <w:rsid w:val="0078140F"/>
    <w:rsid w:val="007820FA"/>
    <w:rsid w:val="00782371"/>
    <w:rsid w:val="0078285F"/>
    <w:rsid w:val="00783207"/>
    <w:rsid w:val="0078346F"/>
    <w:rsid w:val="00783E1D"/>
    <w:rsid w:val="0078483B"/>
    <w:rsid w:val="00784C52"/>
    <w:rsid w:val="00784EED"/>
    <w:rsid w:val="007851E8"/>
    <w:rsid w:val="00785900"/>
    <w:rsid w:val="00785A10"/>
    <w:rsid w:val="00786076"/>
    <w:rsid w:val="007867C9"/>
    <w:rsid w:val="00786810"/>
    <w:rsid w:val="007868BA"/>
    <w:rsid w:val="00786958"/>
    <w:rsid w:val="00786A97"/>
    <w:rsid w:val="00786E71"/>
    <w:rsid w:val="007878FE"/>
    <w:rsid w:val="007908E0"/>
    <w:rsid w:val="007908F8"/>
    <w:rsid w:val="00790C7D"/>
    <w:rsid w:val="00790DCB"/>
    <w:rsid w:val="0079157D"/>
    <w:rsid w:val="0079162F"/>
    <w:rsid w:val="007932C6"/>
    <w:rsid w:val="00794924"/>
    <w:rsid w:val="00794F11"/>
    <w:rsid w:val="0079506E"/>
    <w:rsid w:val="007959C2"/>
    <w:rsid w:val="0079693F"/>
    <w:rsid w:val="00796C13"/>
    <w:rsid w:val="00796E05"/>
    <w:rsid w:val="00797F6A"/>
    <w:rsid w:val="007A08D9"/>
    <w:rsid w:val="007A0BC2"/>
    <w:rsid w:val="007A122D"/>
    <w:rsid w:val="007A1C02"/>
    <w:rsid w:val="007A1F44"/>
    <w:rsid w:val="007A20F3"/>
    <w:rsid w:val="007A23FF"/>
    <w:rsid w:val="007A25D6"/>
    <w:rsid w:val="007A295B"/>
    <w:rsid w:val="007A2AC8"/>
    <w:rsid w:val="007A3424"/>
    <w:rsid w:val="007A35EF"/>
    <w:rsid w:val="007A43A2"/>
    <w:rsid w:val="007A4D04"/>
    <w:rsid w:val="007A4E69"/>
    <w:rsid w:val="007A5594"/>
    <w:rsid w:val="007A59F6"/>
    <w:rsid w:val="007A7A96"/>
    <w:rsid w:val="007A7C8E"/>
    <w:rsid w:val="007A7E9F"/>
    <w:rsid w:val="007B02AE"/>
    <w:rsid w:val="007B03AF"/>
    <w:rsid w:val="007B0720"/>
    <w:rsid w:val="007B076A"/>
    <w:rsid w:val="007B0EC5"/>
    <w:rsid w:val="007B1543"/>
    <w:rsid w:val="007B1AC0"/>
    <w:rsid w:val="007B1B9F"/>
    <w:rsid w:val="007B25A8"/>
    <w:rsid w:val="007B270A"/>
    <w:rsid w:val="007B2D3B"/>
    <w:rsid w:val="007B52CD"/>
    <w:rsid w:val="007B5731"/>
    <w:rsid w:val="007B588F"/>
    <w:rsid w:val="007B7DC1"/>
    <w:rsid w:val="007B7EDB"/>
    <w:rsid w:val="007C0718"/>
    <w:rsid w:val="007C19AD"/>
    <w:rsid w:val="007C1EB7"/>
    <w:rsid w:val="007C1F83"/>
    <w:rsid w:val="007C1F93"/>
    <w:rsid w:val="007C274D"/>
    <w:rsid w:val="007C275E"/>
    <w:rsid w:val="007C2977"/>
    <w:rsid w:val="007C2A16"/>
    <w:rsid w:val="007C2ABC"/>
    <w:rsid w:val="007C3598"/>
    <w:rsid w:val="007C3B41"/>
    <w:rsid w:val="007C3EE9"/>
    <w:rsid w:val="007C3FA8"/>
    <w:rsid w:val="007C417E"/>
    <w:rsid w:val="007C4E49"/>
    <w:rsid w:val="007C5956"/>
    <w:rsid w:val="007C5F1A"/>
    <w:rsid w:val="007C6552"/>
    <w:rsid w:val="007C669D"/>
    <w:rsid w:val="007C68DA"/>
    <w:rsid w:val="007C6AE7"/>
    <w:rsid w:val="007C78B6"/>
    <w:rsid w:val="007C7BB9"/>
    <w:rsid w:val="007D01D9"/>
    <w:rsid w:val="007D1C9B"/>
    <w:rsid w:val="007D229A"/>
    <w:rsid w:val="007D2411"/>
    <w:rsid w:val="007D2692"/>
    <w:rsid w:val="007D2E9E"/>
    <w:rsid w:val="007D2F05"/>
    <w:rsid w:val="007D2F44"/>
    <w:rsid w:val="007D2F4D"/>
    <w:rsid w:val="007D3266"/>
    <w:rsid w:val="007D3445"/>
    <w:rsid w:val="007D3C97"/>
    <w:rsid w:val="007D402F"/>
    <w:rsid w:val="007D4178"/>
    <w:rsid w:val="007D4D33"/>
    <w:rsid w:val="007D5403"/>
    <w:rsid w:val="007D5500"/>
    <w:rsid w:val="007D5909"/>
    <w:rsid w:val="007D7175"/>
    <w:rsid w:val="007D783C"/>
    <w:rsid w:val="007D7ADE"/>
    <w:rsid w:val="007E02A5"/>
    <w:rsid w:val="007E02A7"/>
    <w:rsid w:val="007E050E"/>
    <w:rsid w:val="007E0909"/>
    <w:rsid w:val="007E0D05"/>
    <w:rsid w:val="007E114C"/>
    <w:rsid w:val="007E1369"/>
    <w:rsid w:val="007E1A1B"/>
    <w:rsid w:val="007E1A88"/>
    <w:rsid w:val="007E2498"/>
    <w:rsid w:val="007E27EB"/>
    <w:rsid w:val="007E3035"/>
    <w:rsid w:val="007E4782"/>
    <w:rsid w:val="007E4AD8"/>
    <w:rsid w:val="007E4C88"/>
    <w:rsid w:val="007E52BF"/>
    <w:rsid w:val="007E585E"/>
    <w:rsid w:val="007E5FD9"/>
    <w:rsid w:val="007E635F"/>
    <w:rsid w:val="007E6E00"/>
    <w:rsid w:val="007E76E8"/>
    <w:rsid w:val="007E7B35"/>
    <w:rsid w:val="007E7DDF"/>
    <w:rsid w:val="007F00B2"/>
    <w:rsid w:val="007F070A"/>
    <w:rsid w:val="007F11C8"/>
    <w:rsid w:val="007F1205"/>
    <w:rsid w:val="007F146F"/>
    <w:rsid w:val="007F167D"/>
    <w:rsid w:val="007F1CFB"/>
    <w:rsid w:val="007F1F1C"/>
    <w:rsid w:val="007F220B"/>
    <w:rsid w:val="007F22F5"/>
    <w:rsid w:val="007F25C6"/>
    <w:rsid w:val="007F27DD"/>
    <w:rsid w:val="007F4247"/>
    <w:rsid w:val="007F4C0A"/>
    <w:rsid w:val="007F50B1"/>
    <w:rsid w:val="007F58C6"/>
    <w:rsid w:val="007F5E13"/>
    <w:rsid w:val="007F5EC6"/>
    <w:rsid w:val="007F6045"/>
    <w:rsid w:val="007F63D8"/>
    <w:rsid w:val="007F6851"/>
    <w:rsid w:val="007F6880"/>
    <w:rsid w:val="007F6CE9"/>
    <w:rsid w:val="007F70EA"/>
    <w:rsid w:val="007F70F1"/>
    <w:rsid w:val="007F76B4"/>
    <w:rsid w:val="007F7E00"/>
    <w:rsid w:val="008001B4"/>
    <w:rsid w:val="008003BF"/>
    <w:rsid w:val="00800689"/>
    <w:rsid w:val="00800769"/>
    <w:rsid w:val="00800ED2"/>
    <w:rsid w:val="0080125C"/>
    <w:rsid w:val="00801AB2"/>
    <w:rsid w:val="00801AD0"/>
    <w:rsid w:val="00802001"/>
    <w:rsid w:val="0080245F"/>
    <w:rsid w:val="00802BFD"/>
    <w:rsid w:val="00802E74"/>
    <w:rsid w:val="00803293"/>
    <w:rsid w:val="00803D6C"/>
    <w:rsid w:val="00803E4C"/>
    <w:rsid w:val="00804B92"/>
    <w:rsid w:val="00804C3B"/>
    <w:rsid w:val="00804DA1"/>
    <w:rsid w:val="00804E21"/>
    <w:rsid w:val="00805092"/>
    <w:rsid w:val="00806AAF"/>
    <w:rsid w:val="00806ABF"/>
    <w:rsid w:val="008070AC"/>
    <w:rsid w:val="00807264"/>
    <w:rsid w:val="008074A5"/>
    <w:rsid w:val="008074C6"/>
    <w:rsid w:val="008101FD"/>
    <w:rsid w:val="00810551"/>
    <w:rsid w:val="00810BA9"/>
    <w:rsid w:val="00810D8D"/>
    <w:rsid w:val="008110DE"/>
    <w:rsid w:val="00811205"/>
    <w:rsid w:val="008112E4"/>
    <w:rsid w:val="008117F4"/>
    <w:rsid w:val="00811835"/>
    <w:rsid w:val="008128B1"/>
    <w:rsid w:val="00813FD5"/>
    <w:rsid w:val="00814E3E"/>
    <w:rsid w:val="00814F60"/>
    <w:rsid w:val="008154A7"/>
    <w:rsid w:val="0081581D"/>
    <w:rsid w:val="00815A85"/>
    <w:rsid w:val="00816747"/>
    <w:rsid w:val="00816E9B"/>
    <w:rsid w:val="00816FCB"/>
    <w:rsid w:val="008172BE"/>
    <w:rsid w:val="00817B71"/>
    <w:rsid w:val="00820244"/>
    <w:rsid w:val="008205E8"/>
    <w:rsid w:val="00820DCE"/>
    <w:rsid w:val="0082102D"/>
    <w:rsid w:val="008215D3"/>
    <w:rsid w:val="00821960"/>
    <w:rsid w:val="008221B3"/>
    <w:rsid w:val="0082248E"/>
    <w:rsid w:val="00822944"/>
    <w:rsid w:val="008231A1"/>
    <w:rsid w:val="00823FB6"/>
    <w:rsid w:val="00824B6F"/>
    <w:rsid w:val="00824FDF"/>
    <w:rsid w:val="00825125"/>
    <w:rsid w:val="00825749"/>
    <w:rsid w:val="008257CC"/>
    <w:rsid w:val="00825F5C"/>
    <w:rsid w:val="00826D71"/>
    <w:rsid w:val="008274BF"/>
    <w:rsid w:val="00830A8C"/>
    <w:rsid w:val="00830DC3"/>
    <w:rsid w:val="008314A3"/>
    <w:rsid w:val="00831555"/>
    <w:rsid w:val="00831E50"/>
    <w:rsid w:val="00831F52"/>
    <w:rsid w:val="00832154"/>
    <w:rsid w:val="00832DAD"/>
    <w:rsid w:val="00832F5C"/>
    <w:rsid w:val="00833462"/>
    <w:rsid w:val="00834046"/>
    <w:rsid w:val="00834C18"/>
    <w:rsid w:val="00834DE6"/>
    <w:rsid w:val="00834ECD"/>
    <w:rsid w:val="00835077"/>
    <w:rsid w:val="008359E0"/>
    <w:rsid w:val="00836444"/>
    <w:rsid w:val="008366FD"/>
    <w:rsid w:val="0083689A"/>
    <w:rsid w:val="00836C04"/>
    <w:rsid w:val="00836C8D"/>
    <w:rsid w:val="008376F6"/>
    <w:rsid w:val="00837D5B"/>
    <w:rsid w:val="00840607"/>
    <w:rsid w:val="008409CA"/>
    <w:rsid w:val="00840A16"/>
    <w:rsid w:val="008410A4"/>
    <w:rsid w:val="00841CD2"/>
    <w:rsid w:val="00842899"/>
    <w:rsid w:val="00842B77"/>
    <w:rsid w:val="00842B92"/>
    <w:rsid w:val="0084309F"/>
    <w:rsid w:val="008435CF"/>
    <w:rsid w:val="008439A5"/>
    <w:rsid w:val="00843FED"/>
    <w:rsid w:val="00844476"/>
    <w:rsid w:val="00845008"/>
    <w:rsid w:val="0084556E"/>
    <w:rsid w:val="00845B5C"/>
    <w:rsid w:val="00845C12"/>
    <w:rsid w:val="00845D9E"/>
    <w:rsid w:val="00846695"/>
    <w:rsid w:val="008469D9"/>
    <w:rsid w:val="00846DC0"/>
    <w:rsid w:val="00846F02"/>
    <w:rsid w:val="008474A7"/>
    <w:rsid w:val="008506B6"/>
    <w:rsid w:val="00850AE0"/>
    <w:rsid w:val="008524D2"/>
    <w:rsid w:val="008525CD"/>
    <w:rsid w:val="00852E19"/>
    <w:rsid w:val="00853440"/>
    <w:rsid w:val="008536D3"/>
    <w:rsid w:val="008538A6"/>
    <w:rsid w:val="00854D99"/>
    <w:rsid w:val="008551A3"/>
    <w:rsid w:val="00855CFA"/>
    <w:rsid w:val="00856441"/>
    <w:rsid w:val="00856833"/>
    <w:rsid w:val="00856840"/>
    <w:rsid w:val="00857977"/>
    <w:rsid w:val="0086087C"/>
    <w:rsid w:val="0086099F"/>
    <w:rsid w:val="00860D8E"/>
    <w:rsid w:val="00861562"/>
    <w:rsid w:val="00861D51"/>
    <w:rsid w:val="0086275E"/>
    <w:rsid w:val="00862EAE"/>
    <w:rsid w:val="00863ABA"/>
    <w:rsid w:val="00864384"/>
    <w:rsid w:val="00864440"/>
    <w:rsid w:val="00864D76"/>
    <w:rsid w:val="00864F06"/>
    <w:rsid w:val="008650FC"/>
    <w:rsid w:val="00865B54"/>
    <w:rsid w:val="00865F5B"/>
    <w:rsid w:val="00866E61"/>
    <w:rsid w:val="00866EB3"/>
    <w:rsid w:val="0086701A"/>
    <w:rsid w:val="00867BD2"/>
    <w:rsid w:val="008707F7"/>
    <w:rsid w:val="00870BE0"/>
    <w:rsid w:val="008712FD"/>
    <w:rsid w:val="008716A1"/>
    <w:rsid w:val="00872449"/>
    <w:rsid w:val="00872AA7"/>
    <w:rsid w:val="00872D3F"/>
    <w:rsid w:val="008732ED"/>
    <w:rsid w:val="008733AA"/>
    <w:rsid w:val="008733E4"/>
    <w:rsid w:val="008735F1"/>
    <w:rsid w:val="00873C40"/>
    <w:rsid w:val="00873F15"/>
    <w:rsid w:val="00874096"/>
    <w:rsid w:val="008743B5"/>
    <w:rsid w:val="008756A4"/>
    <w:rsid w:val="00875793"/>
    <w:rsid w:val="00875F73"/>
    <w:rsid w:val="008769F8"/>
    <w:rsid w:val="00877049"/>
    <w:rsid w:val="0087740E"/>
    <w:rsid w:val="00877F56"/>
    <w:rsid w:val="00880933"/>
    <w:rsid w:val="00880CC7"/>
    <w:rsid w:val="00880D53"/>
    <w:rsid w:val="00880F30"/>
    <w:rsid w:val="008811FF"/>
    <w:rsid w:val="00882238"/>
    <w:rsid w:val="008828E9"/>
    <w:rsid w:val="00882E8B"/>
    <w:rsid w:val="008831BF"/>
    <w:rsid w:val="008833E8"/>
    <w:rsid w:val="0088351E"/>
    <w:rsid w:val="00883EEF"/>
    <w:rsid w:val="008842CF"/>
    <w:rsid w:val="00884C67"/>
    <w:rsid w:val="00885A5D"/>
    <w:rsid w:val="00885C84"/>
    <w:rsid w:val="00886333"/>
    <w:rsid w:val="008865C8"/>
    <w:rsid w:val="00887B48"/>
    <w:rsid w:val="00890EC6"/>
    <w:rsid w:val="0089111A"/>
    <w:rsid w:val="0089176E"/>
    <w:rsid w:val="008917E0"/>
    <w:rsid w:val="008918B6"/>
    <w:rsid w:val="00892365"/>
    <w:rsid w:val="00892722"/>
    <w:rsid w:val="00892BE5"/>
    <w:rsid w:val="00892C2C"/>
    <w:rsid w:val="0089387C"/>
    <w:rsid w:val="00893C58"/>
    <w:rsid w:val="00894014"/>
    <w:rsid w:val="0089444E"/>
    <w:rsid w:val="00894795"/>
    <w:rsid w:val="008949DF"/>
    <w:rsid w:val="0089503D"/>
    <w:rsid w:val="008951DB"/>
    <w:rsid w:val="00896563"/>
    <w:rsid w:val="0089691B"/>
    <w:rsid w:val="00896C81"/>
    <w:rsid w:val="00896D83"/>
    <w:rsid w:val="008A0167"/>
    <w:rsid w:val="008A03D1"/>
    <w:rsid w:val="008A0618"/>
    <w:rsid w:val="008A0831"/>
    <w:rsid w:val="008A0AB2"/>
    <w:rsid w:val="008A0CFC"/>
    <w:rsid w:val="008A12FE"/>
    <w:rsid w:val="008A2282"/>
    <w:rsid w:val="008A27EE"/>
    <w:rsid w:val="008A28B6"/>
    <w:rsid w:val="008A2913"/>
    <w:rsid w:val="008A2B60"/>
    <w:rsid w:val="008A2BB1"/>
    <w:rsid w:val="008A3466"/>
    <w:rsid w:val="008A389F"/>
    <w:rsid w:val="008A3D02"/>
    <w:rsid w:val="008A4658"/>
    <w:rsid w:val="008A4FEB"/>
    <w:rsid w:val="008A54A4"/>
    <w:rsid w:val="008A5940"/>
    <w:rsid w:val="008A6690"/>
    <w:rsid w:val="008A7137"/>
    <w:rsid w:val="008A732B"/>
    <w:rsid w:val="008A73B2"/>
    <w:rsid w:val="008A7425"/>
    <w:rsid w:val="008B043F"/>
    <w:rsid w:val="008B0808"/>
    <w:rsid w:val="008B0AEC"/>
    <w:rsid w:val="008B0FB4"/>
    <w:rsid w:val="008B1828"/>
    <w:rsid w:val="008B1A99"/>
    <w:rsid w:val="008B1E53"/>
    <w:rsid w:val="008B1E5B"/>
    <w:rsid w:val="008B24DC"/>
    <w:rsid w:val="008B2E11"/>
    <w:rsid w:val="008B389D"/>
    <w:rsid w:val="008B3C5C"/>
    <w:rsid w:val="008B3D76"/>
    <w:rsid w:val="008B421E"/>
    <w:rsid w:val="008B50E1"/>
    <w:rsid w:val="008B5299"/>
    <w:rsid w:val="008B5A5F"/>
    <w:rsid w:val="008B5AB0"/>
    <w:rsid w:val="008B5D36"/>
    <w:rsid w:val="008B5FEB"/>
    <w:rsid w:val="008B6054"/>
    <w:rsid w:val="008B62CD"/>
    <w:rsid w:val="008B6D01"/>
    <w:rsid w:val="008B79DC"/>
    <w:rsid w:val="008B7B08"/>
    <w:rsid w:val="008C052E"/>
    <w:rsid w:val="008C068D"/>
    <w:rsid w:val="008C0724"/>
    <w:rsid w:val="008C13F0"/>
    <w:rsid w:val="008C1F26"/>
    <w:rsid w:val="008C1F57"/>
    <w:rsid w:val="008C2A3A"/>
    <w:rsid w:val="008C2E7B"/>
    <w:rsid w:val="008C33BC"/>
    <w:rsid w:val="008C360C"/>
    <w:rsid w:val="008C376C"/>
    <w:rsid w:val="008C3B0D"/>
    <w:rsid w:val="008C47A0"/>
    <w:rsid w:val="008C4C7E"/>
    <w:rsid w:val="008C5C46"/>
    <w:rsid w:val="008C6184"/>
    <w:rsid w:val="008C6587"/>
    <w:rsid w:val="008C6606"/>
    <w:rsid w:val="008C6865"/>
    <w:rsid w:val="008C7008"/>
    <w:rsid w:val="008C71E4"/>
    <w:rsid w:val="008C758A"/>
    <w:rsid w:val="008C785E"/>
    <w:rsid w:val="008C79A3"/>
    <w:rsid w:val="008C7DD4"/>
    <w:rsid w:val="008D04F1"/>
    <w:rsid w:val="008D0863"/>
    <w:rsid w:val="008D0AFB"/>
    <w:rsid w:val="008D1511"/>
    <w:rsid w:val="008D195F"/>
    <w:rsid w:val="008D228C"/>
    <w:rsid w:val="008D27E2"/>
    <w:rsid w:val="008D2B41"/>
    <w:rsid w:val="008D32DF"/>
    <w:rsid w:val="008D3434"/>
    <w:rsid w:val="008D35E9"/>
    <w:rsid w:val="008D37AF"/>
    <w:rsid w:val="008D3959"/>
    <w:rsid w:val="008D3966"/>
    <w:rsid w:val="008D4352"/>
    <w:rsid w:val="008D4659"/>
    <w:rsid w:val="008D5A60"/>
    <w:rsid w:val="008D6092"/>
    <w:rsid w:val="008D60BC"/>
    <w:rsid w:val="008D6937"/>
    <w:rsid w:val="008D6D7B"/>
    <w:rsid w:val="008D77B9"/>
    <w:rsid w:val="008D7D04"/>
    <w:rsid w:val="008D7EB7"/>
    <w:rsid w:val="008E0430"/>
    <w:rsid w:val="008E0672"/>
    <w:rsid w:val="008E0EB8"/>
    <w:rsid w:val="008E10A6"/>
    <w:rsid w:val="008E1271"/>
    <w:rsid w:val="008E1A5B"/>
    <w:rsid w:val="008E1CED"/>
    <w:rsid w:val="008E2051"/>
    <w:rsid w:val="008E2251"/>
    <w:rsid w:val="008E24B3"/>
    <w:rsid w:val="008E24CA"/>
    <w:rsid w:val="008E2F31"/>
    <w:rsid w:val="008E2F6E"/>
    <w:rsid w:val="008E3702"/>
    <w:rsid w:val="008E38AD"/>
    <w:rsid w:val="008E3EEC"/>
    <w:rsid w:val="008E46AE"/>
    <w:rsid w:val="008E50AB"/>
    <w:rsid w:val="008E542F"/>
    <w:rsid w:val="008E5BF2"/>
    <w:rsid w:val="008E5C81"/>
    <w:rsid w:val="008E6BF5"/>
    <w:rsid w:val="008E73D8"/>
    <w:rsid w:val="008F0A38"/>
    <w:rsid w:val="008F0F84"/>
    <w:rsid w:val="008F1014"/>
    <w:rsid w:val="008F11C9"/>
    <w:rsid w:val="008F14BD"/>
    <w:rsid w:val="008F23D8"/>
    <w:rsid w:val="008F2FD5"/>
    <w:rsid w:val="008F31F2"/>
    <w:rsid w:val="008F37E5"/>
    <w:rsid w:val="008F4118"/>
    <w:rsid w:val="008F48C2"/>
    <w:rsid w:val="008F4DF9"/>
    <w:rsid w:val="008F5726"/>
    <w:rsid w:val="008F5840"/>
    <w:rsid w:val="008F58FD"/>
    <w:rsid w:val="008F5EEF"/>
    <w:rsid w:val="008F66FE"/>
    <w:rsid w:val="008F72CC"/>
    <w:rsid w:val="008F72CD"/>
    <w:rsid w:val="008F7575"/>
    <w:rsid w:val="008F7983"/>
    <w:rsid w:val="008F7A35"/>
    <w:rsid w:val="00900712"/>
    <w:rsid w:val="00900727"/>
    <w:rsid w:val="009008C3"/>
    <w:rsid w:val="00903802"/>
    <w:rsid w:val="00903E02"/>
    <w:rsid w:val="00904280"/>
    <w:rsid w:val="009042B3"/>
    <w:rsid w:val="00904640"/>
    <w:rsid w:val="00904748"/>
    <w:rsid w:val="0090552F"/>
    <w:rsid w:val="0090586B"/>
    <w:rsid w:val="00905DE7"/>
    <w:rsid w:val="00905F2A"/>
    <w:rsid w:val="0090644D"/>
    <w:rsid w:val="00906837"/>
    <w:rsid w:val="009068ED"/>
    <w:rsid w:val="0090696D"/>
    <w:rsid w:val="00906CD6"/>
    <w:rsid w:val="00906E4D"/>
    <w:rsid w:val="00906F31"/>
    <w:rsid w:val="0090729B"/>
    <w:rsid w:val="00907576"/>
    <w:rsid w:val="009078B3"/>
    <w:rsid w:val="00907A4F"/>
    <w:rsid w:val="00907A77"/>
    <w:rsid w:val="00907C68"/>
    <w:rsid w:val="00907E00"/>
    <w:rsid w:val="00910606"/>
    <w:rsid w:val="0091088D"/>
    <w:rsid w:val="00910FC9"/>
    <w:rsid w:val="00911737"/>
    <w:rsid w:val="0091183D"/>
    <w:rsid w:val="0091184F"/>
    <w:rsid w:val="009122A6"/>
    <w:rsid w:val="0091291A"/>
    <w:rsid w:val="009133A6"/>
    <w:rsid w:val="00913612"/>
    <w:rsid w:val="0091366A"/>
    <w:rsid w:val="00913824"/>
    <w:rsid w:val="00913D59"/>
    <w:rsid w:val="00913E4E"/>
    <w:rsid w:val="0091474E"/>
    <w:rsid w:val="00915757"/>
    <w:rsid w:val="009159B3"/>
    <w:rsid w:val="00915D73"/>
    <w:rsid w:val="00915FC5"/>
    <w:rsid w:val="0091607D"/>
    <w:rsid w:val="00916181"/>
    <w:rsid w:val="009167A7"/>
    <w:rsid w:val="00917BE4"/>
    <w:rsid w:val="009204C5"/>
    <w:rsid w:val="009214AB"/>
    <w:rsid w:val="0092180D"/>
    <w:rsid w:val="009218BD"/>
    <w:rsid w:val="00921E1E"/>
    <w:rsid w:val="009221BE"/>
    <w:rsid w:val="009224CE"/>
    <w:rsid w:val="00922771"/>
    <w:rsid w:val="00922F17"/>
    <w:rsid w:val="0092307C"/>
    <w:rsid w:val="009232C9"/>
    <w:rsid w:val="00923608"/>
    <w:rsid w:val="009238E5"/>
    <w:rsid w:val="00923F12"/>
    <w:rsid w:val="00924A26"/>
    <w:rsid w:val="00924BF7"/>
    <w:rsid w:val="00924FF8"/>
    <w:rsid w:val="009258AE"/>
    <w:rsid w:val="00925BA8"/>
    <w:rsid w:val="00925E65"/>
    <w:rsid w:val="00925E84"/>
    <w:rsid w:val="00925FF9"/>
    <w:rsid w:val="00926DA7"/>
    <w:rsid w:val="00927F41"/>
    <w:rsid w:val="00927F8B"/>
    <w:rsid w:val="0093094D"/>
    <w:rsid w:val="009312BE"/>
    <w:rsid w:val="00931B64"/>
    <w:rsid w:val="009326F3"/>
    <w:rsid w:val="009328C7"/>
    <w:rsid w:val="009329F7"/>
    <w:rsid w:val="009336EC"/>
    <w:rsid w:val="00933D58"/>
    <w:rsid w:val="00933F56"/>
    <w:rsid w:val="00934961"/>
    <w:rsid w:val="00934C13"/>
    <w:rsid w:val="00935155"/>
    <w:rsid w:val="0093515C"/>
    <w:rsid w:val="00935228"/>
    <w:rsid w:val="009355A2"/>
    <w:rsid w:val="00935697"/>
    <w:rsid w:val="00935F9E"/>
    <w:rsid w:val="00936D98"/>
    <w:rsid w:val="00940324"/>
    <w:rsid w:val="009413D1"/>
    <w:rsid w:val="00941523"/>
    <w:rsid w:val="009417FD"/>
    <w:rsid w:val="00942248"/>
    <w:rsid w:val="00942C80"/>
    <w:rsid w:val="00943029"/>
    <w:rsid w:val="00943197"/>
    <w:rsid w:val="009435F2"/>
    <w:rsid w:val="009446D2"/>
    <w:rsid w:val="00944856"/>
    <w:rsid w:val="00945180"/>
    <w:rsid w:val="00945551"/>
    <w:rsid w:val="0094590C"/>
    <w:rsid w:val="00946355"/>
    <w:rsid w:val="009468B7"/>
    <w:rsid w:val="0094724E"/>
    <w:rsid w:val="00947973"/>
    <w:rsid w:val="00947BE6"/>
    <w:rsid w:val="0095048D"/>
    <w:rsid w:val="00950729"/>
    <w:rsid w:val="00951300"/>
    <w:rsid w:val="00951489"/>
    <w:rsid w:val="00951ADB"/>
    <w:rsid w:val="00951DAA"/>
    <w:rsid w:val="0095380C"/>
    <w:rsid w:val="00953F31"/>
    <w:rsid w:val="00954345"/>
    <w:rsid w:val="00954353"/>
    <w:rsid w:val="009544CB"/>
    <w:rsid w:val="00955C0A"/>
    <w:rsid w:val="00955C4F"/>
    <w:rsid w:val="00956109"/>
    <w:rsid w:val="00956630"/>
    <w:rsid w:val="00957224"/>
    <w:rsid w:val="009573B1"/>
    <w:rsid w:val="009575AA"/>
    <w:rsid w:val="00957907"/>
    <w:rsid w:val="00960CE7"/>
    <w:rsid w:val="00961A13"/>
    <w:rsid w:val="00962544"/>
    <w:rsid w:val="00962EB2"/>
    <w:rsid w:val="00963590"/>
    <w:rsid w:val="00963B86"/>
    <w:rsid w:val="00964777"/>
    <w:rsid w:val="00965633"/>
    <w:rsid w:val="009657F1"/>
    <w:rsid w:val="0096625D"/>
    <w:rsid w:val="0096648B"/>
    <w:rsid w:val="009664F5"/>
    <w:rsid w:val="0097008C"/>
    <w:rsid w:val="009708B5"/>
    <w:rsid w:val="009709F8"/>
    <w:rsid w:val="0097115F"/>
    <w:rsid w:val="009716D0"/>
    <w:rsid w:val="00971B7C"/>
    <w:rsid w:val="0097271B"/>
    <w:rsid w:val="009728F6"/>
    <w:rsid w:val="00972929"/>
    <w:rsid w:val="009729CF"/>
    <w:rsid w:val="00972F91"/>
    <w:rsid w:val="0097317C"/>
    <w:rsid w:val="00973827"/>
    <w:rsid w:val="009739F2"/>
    <w:rsid w:val="00973D63"/>
    <w:rsid w:val="00973FD0"/>
    <w:rsid w:val="009742D3"/>
    <w:rsid w:val="00974940"/>
    <w:rsid w:val="00974DB5"/>
    <w:rsid w:val="0097563A"/>
    <w:rsid w:val="0097597B"/>
    <w:rsid w:val="009766EA"/>
    <w:rsid w:val="00976F32"/>
    <w:rsid w:val="00977BA7"/>
    <w:rsid w:val="00977E45"/>
    <w:rsid w:val="00977EB0"/>
    <w:rsid w:val="009801D4"/>
    <w:rsid w:val="00980506"/>
    <w:rsid w:val="00980517"/>
    <w:rsid w:val="0098086D"/>
    <w:rsid w:val="00980B44"/>
    <w:rsid w:val="00981593"/>
    <w:rsid w:val="0098194F"/>
    <w:rsid w:val="009820D3"/>
    <w:rsid w:val="009826C8"/>
    <w:rsid w:val="00982A85"/>
    <w:rsid w:val="00982F56"/>
    <w:rsid w:val="00982F5C"/>
    <w:rsid w:val="00983686"/>
    <w:rsid w:val="009836E4"/>
    <w:rsid w:val="00983E84"/>
    <w:rsid w:val="0098412F"/>
    <w:rsid w:val="00984796"/>
    <w:rsid w:val="00984AED"/>
    <w:rsid w:val="00985F28"/>
    <w:rsid w:val="00986149"/>
    <w:rsid w:val="00986176"/>
    <w:rsid w:val="0098686E"/>
    <w:rsid w:val="00986E7F"/>
    <w:rsid w:val="00987536"/>
    <w:rsid w:val="009878AA"/>
    <w:rsid w:val="00990BD5"/>
    <w:rsid w:val="00990FB0"/>
    <w:rsid w:val="00991683"/>
    <w:rsid w:val="0099196F"/>
    <w:rsid w:val="00992919"/>
    <w:rsid w:val="00992B98"/>
    <w:rsid w:val="0099359F"/>
    <w:rsid w:val="00993D94"/>
    <w:rsid w:val="00994871"/>
    <w:rsid w:val="00994CB8"/>
    <w:rsid w:val="00994E08"/>
    <w:rsid w:val="009951F9"/>
    <w:rsid w:val="009956DD"/>
    <w:rsid w:val="00995768"/>
    <w:rsid w:val="009959AD"/>
    <w:rsid w:val="00995C95"/>
    <w:rsid w:val="00995E85"/>
    <w:rsid w:val="00996468"/>
    <w:rsid w:val="0099682A"/>
    <w:rsid w:val="00996876"/>
    <w:rsid w:val="00996FFA"/>
    <w:rsid w:val="00997235"/>
    <w:rsid w:val="0099723D"/>
    <w:rsid w:val="009973F1"/>
    <w:rsid w:val="009973F3"/>
    <w:rsid w:val="009A010D"/>
    <w:rsid w:val="009A0C6F"/>
    <w:rsid w:val="009A0CAF"/>
    <w:rsid w:val="009A14EF"/>
    <w:rsid w:val="009A1729"/>
    <w:rsid w:val="009A2DF1"/>
    <w:rsid w:val="009A2DF9"/>
    <w:rsid w:val="009A3A86"/>
    <w:rsid w:val="009A45C1"/>
    <w:rsid w:val="009A4869"/>
    <w:rsid w:val="009A514B"/>
    <w:rsid w:val="009A56A3"/>
    <w:rsid w:val="009A6A6B"/>
    <w:rsid w:val="009A74BB"/>
    <w:rsid w:val="009A79E1"/>
    <w:rsid w:val="009A7DAA"/>
    <w:rsid w:val="009B0192"/>
    <w:rsid w:val="009B02A3"/>
    <w:rsid w:val="009B03F6"/>
    <w:rsid w:val="009B1EF9"/>
    <w:rsid w:val="009B24E0"/>
    <w:rsid w:val="009B26AC"/>
    <w:rsid w:val="009B2C40"/>
    <w:rsid w:val="009B329D"/>
    <w:rsid w:val="009B37E2"/>
    <w:rsid w:val="009B3FD6"/>
    <w:rsid w:val="009B4519"/>
    <w:rsid w:val="009B46F7"/>
    <w:rsid w:val="009B506B"/>
    <w:rsid w:val="009B575B"/>
    <w:rsid w:val="009B57EF"/>
    <w:rsid w:val="009B5B85"/>
    <w:rsid w:val="009B611B"/>
    <w:rsid w:val="009B62D3"/>
    <w:rsid w:val="009B66AF"/>
    <w:rsid w:val="009B6902"/>
    <w:rsid w:val="009B6D48"/>
    <w:rsid w:val="009B7204"/>
    <w:rsid w:val="009B725F"/>
    <w:rsid w:val="009B7AAF"/>
    <w:rsid w:val="009B7B5B"/>
    <w:rsid w:val="009B7BB3"/>
    <w:rsid w:val="009C0074"/>
    <w:rsid w:val="009C0232"/>
    <w:rsid w:val="009C0303"/>
    <w:rsid w:val="009C0564"/>
    <w:rsid w:val="009C0960"/>
    <w:rsid w:val="009C0F17"/>
    <w:rsid w:val="009C17DA"/>
    <w:rsid w:val="009C1BE0"/>
    <w:rsid w:val="009C1EA5"/>
    <w:rsid w:val="009C2227"/>
    <w:rsid w:val="009C2685"/>
    <w:rsid w:val="009C2CE0"/>
    <w:rsid w:val="009C32BF"/>
    <w:rsid w:val="009C37ED"/>
    <w:rsid w:val="009C39BC"/>
    <w:rsid w:val="009C3DDC"/>
    <w:rsid w:val="009C3ED7"/>
    <w:rsid w:val="009C3F64"/>
    <w:rsid w:val="009C4BC2"/>
    <w:rsid w:val="009C4D22"/>
    <w:rsid w:val="009C5144"/>
    <w:rsid w:val="009C7249"/>
    <w:rsid w:val="009C7320"/>
    <w:rsid w:val="009C76FC"/>
    <w:rsid w:val="009C7E6B"/>
    <w:rsid w:val="009D0729"/>
    <w:rsid w:val="009D0F66"/>
    <w:rsid w:val="009D1755"/>
    <w:rsid w:val="009D1A06"/>
    <w:rsid w:val="009D1BA4"/>
    <w:rsid w:val="009D20A9"/>
    <w:rsid w:val="009D20C9"/>
    <w:rsid w:val="009D20D1"/>
    <w:rsid w:val="009D22E4"/>
    <w:rsid w:val="009D22F7"/>
    <w:rsid w:val="009D2B59"/>
    <w:rsid w:val="009D319C"/>
    <w:rsid w:val="009D3A5F"/>
    <w:rsid w:val="009D3B5B"/>
    <w:rsid w:val="009D4B88"/>
    <w:rsid w:val="009D4CBF"/>
    <w:rsid w:val="009D5905"/>
    <w:rsid w:val="009D5BAB"/>
    <w:rsid w:val="009D5FF6"/>
    <w:rsid w:val="009D6A0A"/>
    <w:rsid w:val="009D7580"/>
    <w:rsid w:val="009E027D"/>
    <w:rsid w:val="009E058F"/>
    <w:rsid w:val="009E0A9E"/>
    <w:rsid w:val="009E19A2"/>
    <w:rsid w:val="009E1B23"/>
    <w:rsid w:val="009E3484"/>
    <w:rsid w:val="009E3AFD"/>
    <w:rsid w:val="009E3CDD"/>
    <w:rsid w:val="009E42CE"/>
    <w:rsid w:val="009E44A2"/>
    <w:rsid w:val="009E4A12"/>
    <w:rsid w:val="009E4B16"/>
    <w:rsid w:val="009E4F07"/>
    <w:rsid w:val="009E5511"/>
    <w:rsid w:val="009E5631"/>
    <w:rsid w:val="009E5C60"/>
    <w:rsid w:val="009E5EA4"/>
    <w:rsid w:val="009E64DB"/>
    <w:rsid w:val="009E6794"/>
    <w:rsid w:val="009E7189"/>
    <w:rsid w:val="009E74FF"/>
    <w:rsid w:val="009E79CB"/>
    <w:rsid w:val="009E7A32"/>
    <w:rsid w:val="009E7C89"/>
    <w:rsid w:val="009E7E46"/>
    <w:rsid w:val="009E7FC1"/>
    <w:rsid w:val="009F01E1"/>
    <w:rsid w:val="009F0B4D"/>
    <w:rsid w:val="009F1096"/>
    <w:rsid w:val="009F12B2"/>
    <w:rsid w:val="009F150E"/>
    <w:rsid w:val="009F1ED9"/>
    <w:rsid w:val="009F2207"/>
    <w:rsid w:val="009F266E"/>
    <w:rsid w:val="009F27AD"/>
    <w:rsid w:val="009F32AD"/>
    <w:rsid w:val="009F38EA"/>
    <w:rsid w:val="009F399D"/>
    <w:rsid w:val="009F3FB5"/>
    <w:rsid w:val="009F4129"/>
    <w:rsid w:val="009F45B8"/>
    <w:rsid w:val="009F521F"/>
    <w:rsid w:val="009F5356"/>
    <w:rsid w:val="009F553C"/>
    <w:rsid w:val="009F59F8"/>
    <w:rsid w:val="009F643B"/>
    <w:rsid w:val="009F69EE"/>
    <w:rsid w:val="009F79BC"/>
    <w:rsid w:val="00A002B3"/>
    <w:rsid w:val="00A002C4"/>
    <w:rsid w:val="00A00457"/>
    <w:rsid w:val="00A005B0"/>
    <w:rsid w:val="00A01370"/>
    <w:rsid w:val="00A01373"/>
    <w:rsid w:val="00A01514"/>
    <w:rsid w:val="00A01E77"/>
    <w:rsid w:val="00A01F17"/>
    <w:rsid w:val="00A022A5"/>
    <w:rsid w:val="00A02411"/>
    <w:rsid w:val="00A026B3"/>
    <w:rsid w:val="00A03A09"/>
    <w:rsid w:val="00A03A22"/>
    <w:rsid w:val="00A03FCC"/>
    <w:rsid w:val="00A040AB"/>
    <w:rsid w:val="00A04294"/>
    <w:rsid w:val="00A04634"/>
    <w:rsid w:val="00A0497B"/>
    <w:rsid w:val="00A04D67"/>
    <w:rsid w:val="00A05672"/>
    <w:rsid w:val="00A06119"/>
    <w:rsid w:val="00A06E12"/>
    <w:rsid w:val="00A0703A"/>
    <w:rsid w:val="00A07A48"/>
    <w:rsid w:val="00A108EE"/>
    <w:rsid w:val="00A10BB8"/>
    <w:rsid w:val="00A10C8D"/>
    <w:rsid w:val="00A10E72"/>
    <w:rsid w:val="00A11991"/>
    <w:rsid w:val="00A11C08"/>
    <w:rsid w:val="00A11F8C"/>
    <w:rsid w:val="00A1200D"/>
    <w:rsid w:val="00A1201C"/>
    <w:rsid w:val="00A128EB"/>
    <w:rsid w:val="00A12AEA"/>
    <w:rsid w:val="00A13415"/>
    <w:rsid w:val="00A137E4"/>
    <w:rsid w:val="00A13970"/>
    <w:rsid w:val="00A13DDD"/>
    <w:rsid w:val="00A14008"/>
    <w:rsid w:val="00A145A4"/>
    <w:rsid w:val="00A14684"/>
    <w:rsid w:val="00A14813"/>
    <w:rsid w:val="00A150B2"/>
    <w:rsid w:val="00A1566A"/>
    <w:rsid w:val="00A1610F"/>
    <w:rsid w:val="00A1618B"/>
    <w:rsid w:val="00A16251"/>
    <w:rsid w:val="00A165BF"/>
    <w:rsid w:val="00A16CB4"/>
    <w:rsid w:val="00A16E83"/>
    <w:rsid w:val="00A172E8"/>
    <w:rsid w:val="00A17740"/>
    <w:rsid w:val="00A179FF"/>
    <w:rsid w:val="00A20DB4"/>
    <w:rsid w:val="00A20DEF"/>
    <w:rsid w:val="00A2117F"/>
    <w:rsid w:val="00A21A36"/>
    <w:rsid w:val="00A21DF7"/>
    <w:rsid w:val="00A22401"/>
    <w:rsid w:val="00A2275C"/>
    <w:rsid w:val="00A22A44"/>
    <w:rsid w:val="00A23271"/>
    <w:rsid w:val="00A23C0B"/>
    <w:rsid w:val="00A25294"/>
    <w:rsid w:val="00A254EE"/>
    <w:rsid w:val="00A25BE7"/>
    <w:rsid w:val="00A25D98"/>
    <w:rsid w:val="00A26475"/>
    <w:rsid w:val="00A27008"/>
    <w:rsid w:val="00A271A3"/>
    <w:rsid w:val="00A273DB"/>
    <w:rsid w:val="00A2787E"/>
    <w:rsid w:val="00A27CDF"/>
    <w:rsid w:val="00A3042A"/>
    <w:rsid w:val="00A309C6"/>
    <w:rsid w:val="00A30D13"/>
    <w:rsid w:val="00A31073"/>
    <w:rsid w:val="00A3146E"/>
    <w:rsid w:val="00A314F9"/>
    <w:rsid w:val="00A319D0"/>
    <w:rsid w:val="00A322DB"/>
    <w:rsid w:val="00A32316"/>
    <w:rsid w:val="00A32A26"/>
    <w:rsid w:val="00A33172"/>
    <w:rsid w:val="00A3399A"/>
    <w:rsid w:val="00A34053"/>
    <w:rsid w:val="00A3432B"/>
    <w:rsid w:val="00A346BA"/>
    <w:rsid w:val="00A34A2D"/>
    <w:rsid w:val="00A34BC4"/>
    <w:rsid w:val="00A34C59"/>
    <w:rsid w:val="00A34C67"/>
    <w:rsid w:val="00A34D62"/>
    <w:rsid w:val="00A34E2B"/>
    <w:rsid w:val="00A35115"/>
    <w:rsid w:val="00A35246"/>
    <w:rsid w:val="00A3611D"/>
    <w:rsid w:val="00A36339"/>
    <w:rsid w:val="00A366E4"/>
    <w:rsid w:val="00A3688C"/>
    <w:rsid w:val="00A41278"/>
    <w:rsid w:val="00A428FB"/>
    <w:rsid w:val="00A4355A"/>
    <w:rsid w:val="00A436D7"/>
    <w:rsid w:val="00A43759"/>
    <w:rsid w:val="00A4376F"/>
    <w:rsid w:val="00A43FD0"/>
    <w:rsid w:val="00A44919"/>
    <w:rsid w:val="00A44F30"/>
    <w:rsid w:val="00A4549F"/>
    <w:rsid w:val="00A45B9B"/>
    <w:rsid w:val="00A45C93"/>
    <w:rsid w:val="00A460BF"/>
    <w:rsid w:val="00A462FE"/>
    <w:rsid w:val="00A46EFA"/>
    <w:rsid w:val="00A4787E"/>
    <w:rsid w:val="00A501C9"/>
    <w:rsid w:val="00A50506"/>
    <w:rsid w:val="00A50F0F"/>
    <w:rsid w:val="00A51B67"/>
    <w:rsid w:val="00A51BC6"/>
    <w:rsid w:val="00A51CE6"/>
    <w:rsid w:val="00A52694"/>
    <w:rsid w:val="00A52A3E"/>
    <w:rsid w:val="00A5384B"/>
    <w:rsid w:val="00A53875"/>
    <w:rsid w:val="00A53C82"/>
    <w:rsid w:val="00A53D09"/>
    <w:rsid w:val="00A53F55"/>
    <w:rsid w:val="00A540F6"/>
    <w:rsid w:val="00A5417B"/>
    <w:rsid w:val="00A54599"/>
    <w:rsid w:val="00A54B82"/>
    <w:rsid w:val="00A55416"/>
    <w:rsid w:val="00A55A68"/>
    <w:rsid w:val="00A55EAB"/>
    <w:rsid w:val="00A56914"/>
    <w:rsid w:val="00A569D4"/>
    <w:rsid w:val="00A56A44"/>
    <w:rsid w:val="00A56B6B"/>
    <w:rsid w:val="00A570C6"/>
    <w:rsid w:val="00A5723F"/>
    <w:rsid w:val="00A57413"/>
    <w:rsid w:val="00A57430"/>
    <w:rsid w:val="00A57DC7"/>
    <w:rsid w:val="00A57F1A"/>
    <w:rsid w:val="00A60163"/>
    <w:rsid w:val="00A6038D"/>
    <w:rsid w:val="00A603D5"/>
    <w:rsid w:val="00A60CF0"/>
    <w:rsid w:val="00A60DF3"/>
    <w:rsid w:val="00A61429"/>
    <w:rsid w:val="00A61514"/>
    <w:rsid w:val="00A61645"/>
    <w:rsid w:val="00A62080"/>
    <w:rsid w:val="00A62322"/>
    <w:rsid w:val="00A630A2"/>
    <w:rsid w:val="00A632B8"/>
    <w:rsid w:val="00A63A25"/>
    <w:rsid w:val="00A63BF3"/>
    <w:rsid w:val="00A64942"/>
    <w:rsid w:val="00A64B47"/>
    <w:rsid w:val="00A64D96"/>
    <w:rsid w:val="00A64DC4"/>
    <w:rsid w:val="00A65575"/>
    <w:rsid w:val="00A65911"/>
    <w:rsid w:val="00A65C0A"/>
    <w:rsid w:val="00A6643C"/>
    <w:rsid w:val="00A664E3"/>
    <w:rsid w:val="00A665FA"/>
    <w:rsid w:val="00A66A4A"/>
    <w:rsid w:val="00A66F8E"/>
    <w:rsid w:val="00A674F2"/>
    <w:rsid w:val="00A67544"/>
    <w:rsid w:val="00A67678"/>
    <w:rsid w:val="00A7000A"/>
    <w:rsid w:val="00A70474"/>
    <w:rsid w:val="00A7075B"/>
    <w:rsid w:val="00A71629"/>
    <w:rsid w:val="00A71CE6"/>
    <w:rsid w:val="00A71D23"/>
    <w:rsid w:val="00A7333A"/>
    <w:rsid w:val="00A736B2"/>
    <w:rsid w:val="00A73D0D"/>
    <w:rsid w:val="00A74A09"/>
    <w:rsid w:val="00A74A92"/>
    <w:rsid w:val="00A74E31"/>
    <w:rsid w:val="00A75399"/>
    <w:rsid w:val="00A75CC1"/>
    <w:rsid w:val="00A75E88"/>
    <w:rsid w:val="00A7611B"/>
    <w:rsid w:val="00A762CB"/>
    <w:rsid w:val="00A76D33"/>
    <w:rsid w:val="00A771FB"/>
    <w:rsid w:val="00A77793"/>
    <w:rsid w:val="00A8056E"/>
    <w:rsid w:val="00A814BC"/>
    <w:rsid w:val="00A82A03"/>
    <w:rsid w:val="00A82D58"/>
    <w:rsid w:val="00A8399D"/>
    <w:rsid w:val="00A83E3D"/>
    <w:rsid w:val="00A840B1"/>
    <w:rsid w:val="00A8443A"/>
    <w:rsid w:val="00A8479C"/>
    <w:rsid w:val="00A8557B"/>
    <w:rsid w:val="00A855A6"/>
    <w:rsid w:val="00A85A05"/>
    <w:rsid w:val="00A85A2E"/>
    <w:rsid w:val="00A85D99"/>
    <w:rsid w:val="00A861FD"/>
    <w:rsid w:val="00A86516"/>
    <w:rsid w:val="00A86800"/>
    <w:rsid w:val="00A86D63"/>
    <w:rsid w:val="00A86EFB"/>
    <w:rsid w:val="00A86F10"/>
    <w:rsid w:val="00A87797"/>
    <w:rsid w:val="00A90165"/>
    <w:rsid w:val="00A90B52"/>
    <w:rsid w:val="00A90E6C"/>
    <w:rsid w:val="00A90E72"/>
    <w:rsid w:val="00A90F68"/>
    <w:rsid w:val="00A91706"/>
    <w:rsid w:val="00A91C0C"/>
    <w:rsid w:val="00A92286"/>
    <w:rsid w:val="00A922A2"/>
    <w:rsid w:val="00A928D6"/>
    <w:rsid w:val="00A92D75"/>
    <w:rsid w:val="00A93050"/>
    <w:rsid w:val="00A931D8"/>
    <w:rsid w:val="00A931F9"/>
    <w:rsid w:val="00A9327B"/>
    <w:rsid w:val="00A9361B"/>
    <w:rsid w:val="00A93B69"/>
    <w:rsid w:val="00A93ED9"/>
    <w:rsid w:val="00A9432A"/>
    <w:rsid w:val="00A94335"/>
    <w:rsid w:val="00A9579E"/>
    <w:rsid w:val="00A95B59"/>
    <w:rsid w:val="00A95C8A"/>
    <w:rsid w:val="00A963C7"/>
    <w:rsid w:val="00A96C23"/>
    <w:rsid w:val="00AA04FB"/>
    <w:rsid w:val="00AA053C"/>
    <w:rsid w:val="00AA080D"/>
    <w:rsid w:val="00AA0BF5"/>
    <w:rsid w:val="00AA14DA"/>
    <w:rsid w:val="00AA1626"/>
    <w:rsid w:val="00AA1C25"/>
    <w:rsid w:val="00AA1C7A"/>
    <w:rsid w:val="00AA1D0B"/>
    <w:rsid w:val="00AA1F7B"/>
    <w:rsid w:val="00AA2133"/>
    <w:rsid w:val="00AA295E"/>
    <w:rsid w:val="00AA3147"/>
    <w:rsid w:val="00AA3DB7"/>
    <w:rsid w:val="00AA4073"/>
    <w:rsid w:val="00AA4358"/>
    <w:rsid w:val="00AA45A6"/>
    <w:rsid w:val="00AA50EB"/>
    <w:rsid w:val="00AA51F5"/>
    <w:rsid w:val="00AA5B4B"/>
    <w:rsid w:val="00AA5E3B"/>
    <w:rsid w:val="00AA61D7"/>
    <w:rsid w:val="00AA63D9"/>
    <w:rsid w:val="00AA6752"/>
    <w:rsid w:val="00AA68B4"/>
    <w:rsid w:val="00AA7369"/>
    <w:rsid w:val="00AA7D6C"/>
    <w:rsid w:val="00AA7DA9"/>
    <w:rsid w:val="00AB0543"/>
    <w:rsid w:val="00AB064C"/>
    <w:rsid w:val="00AB0AC9"/>
    <w:rsid w:val="00AB14DB"/>
    <w:rsid w:val="00AB16B7"/>
    <w:rsid w:val="00AB185A"/>
    <w:rsid w:val="00AB1BA7"/>
    <w:rsid w:val="00AB1E04"/>
    <w:rsid w:val="00AB29CF"/>
    <w:rsid w:val="00AB3113"/>
    <w:rsid w:val="00AB32D8"/>
    <w:rsid w:val="00AB348A"/>
    <w:rsid w:val="00AB35A1"/>
    <w:rsid w:val="00AB3F38"/>
    <w:rsid w:val="00AB43EC"/>
    <w:rsid w:val="00AB455C"/>
    <w:rsid w:val="00AB4712"/>
    <w:rsid w:val="00AB4BF4"/>
    <w:rsid w:val="00AB577C"/>
    <w:rsid w:val="00AB5ADF"/>
    <w:rsid w:val="00AB5E57"/>
    <w:rsid w:val="00AB5FB8"/>
    <w:rsid w:val="00AB69B3"/>
    <w:rsid w:val="00AB725F"/>
    <w:rsid w:val="00AC00EF"/>
    <w:rsid w:val="00AC0705"/>
    <w:rsid w:val="00AC109B"/>
    <w:rsid w:val="00AC176E"/>
    <w:rsid w:val="00AC1A6D"/>
    <w:rsid w:val="00AC209E"/>
    <w:rsid w:val="00AC250E"/>
    <w:rsid w:val="00AC2962"/>
    <w:rsid w:val="00AC30D0"/>
    <w:rsid w:val="00AC44E6"/>
    <w:rsid w:val="00AC4E94"/>
    <w:rsid w:val="00AC5636"/>
    <w:rsid w:val="00AC67A8"/>
    <w:rsid w:val="00AC74DA"/>
    <w:rsid w:val="00AC759B"/>
    <w:rsid w:val="00AC7A2B"/>
    <w:rsid w:val="00AC7C25"/>
    <w:rsid w:val="00AC7ECB"/>
    <w:rsid w:val="00AD020F"/>
    <w:rsid w:val="00AD0281"/>
    <w:rsid w:val="00AD0A51"/>
    <w:rsid w:val="00AD0A88"/>
    <w:rsid w:val="00AD0AD6"/>
    <w:rsid w:val="00AD0B37"/>
    <w:rsid w:val="00AD0EB6"/>
    <w:rsid w:val="00AD11F7"/>
    <w:rsid w:val="00AD1BFC"/>
    <w:rsid w:val="00AD1DB7"/>
    <w:rsid w:val="00AD1E29"/>
    <w:rsid w:val="00AD2852"/>
    <w:rsid w:val="00AD3976"/>
    <w:rsid w:val="00AD434F"/>
    <w:rsid w:val="00AD4D2A"/>
    <w:rsid w:val="00AD519B"/>
    <w:rsid w:val="00AD542F"/>
    <w:rsid w:val="00AD55AB"/>
    <w:rsid w:val="00AD5FBE"/>
    <w:rsid w:val="00AD6598"/>
    <w:rsid w:val="00AD72DA"/>
    <w:rsid w:val="00AD7305"/>
    <w:rsid w:val="00AD75B2"/>
    <w:rsid w:val="00AD7A53"/>
    <w:rsid w:val="00AD7D6C"/>
    <w:rsid w:val="00AD7E64"/>
    <w:rsid w:val="00AE0347"/>
    <w:rsid w:val="00AE0C56"/>
    <w:rsid w:val="00AE141B"/>
    <w:rsid w:val="00AE149E"/>
    <w:rsid w:val="00AE16DB"/>
    <w:rsid w:val="00AE1875"/>
    <w:rsid w:val="00AE1FF8"/>
    <w:rsid w:val="00AE2263"/>
    <w:rsid w:val="00AE22F2"/>
    <w:rsid w:val="00AE28C5"/>
    <w:rsid w:val="00AE29FC"/>
    <w:rsid w:val="00AE2ADF"/>
    <w:rsid w:val="00AE2B81"/>
    <w:rsid w:val="00AE2F3F"/>
    <w:rsid w:val="00AE3331"/>
    <w:rsid w:val="00AE3A0D"/>
    <w:rsid w:val="00AE3B4E"/>
    <w:rsid w:val="00AE430D"/>
    <w:rsid w:val="00AE466A"/>
    <w:rsid w:val="00AE4DDA"/>
    <w:rsid w:val="00AE59EC"/>
    <w:rsid w:val="00AE61B5"/>
    <w:rsid w:val="00AE61C3"/>
    <w:rsid w:val="00AE6325"/>
    <w:rsid w:val="00AE67B3"/>
    <w:rsid w:val="00AE6D70"/>
    <w:rsid w:val="00AE7864"/>
    <w:rsid w:val="00AE7933"/>
    <w:rsid w:val="00AE7949"/>
    <w:rsid w:val="00AF0B68"/>
    <w:rsid w:val="00AF1761"/>
    <w:rsid w:val="00AF1FEB"/>
    <w:rsid w:val="00AF21A4"/>
    <w:rsid w:val="00AF25D5"/>
    <w:rsid w:val="00AF2F4E"/>
    <w:rsid w:val="00AF3DBB"/>
    <w:rsid w:val="00AF4B8D"/>
    <w:rsid w:val="00AF5021"/>
    <w:rsid w:val="00AF5194"/>
    <w:rsid w:val="00AF53EF"/>
    <w:rsid w:val="00AF551A"/>
    <w:rsid w:val="00AF64EA"/>
    <w:rsid w:val="00AF6A4D"/>
    <w:rsid w:val="00AF73C3"/>
    <w:rsid w:val="00AF76C8"/>
    <w:rsid w:val="00AF795C"/>
    <w:rsid w:val="00B00752"/>
    <w:rsid w:val="00B0193D"/>
    <w:rsid w:val="00B01E8C"/>
    <w:rsid w:val="00B026C1"/>
    <w:rsid w:val="00B02B9C"/>
    <w:rsid w:val="00B02C89"/>
    <w:rsid w:val="00B02D41"/>
    <w:rsid w:val="00B0353B"/>
    <w:rsid w:val="00B040B2"/>
    <w:rsid w:val="00B04184"/>
    <w:rsid w:val="00B04D88"/>
    <w:rsid w:val="00B04F43"/>
    <w:rsid w:val="00B07150"/>
    <w:rsid w:val="00B104D6"/>
    <w:rsid w:val="00B10556"/>
    <w:rsid w:val="00B10558"/>
    <w:rsid w:val="00B12EF9"/>
    <w:rsid w:val="00B143EF"/>
    <w:rsid w:val="00B14680"/>
    <w:rsid w:val="00B149F1"/>
    <w:rsid w:val="00B156A9"/>
    <w:rsid w:val="00B15F83"/>
    <w:rsid w:val="00B15FC2"/>
    <w:rsid w:val="00B160FF"/>
    <w:rsid w:val="00B16322"/>
    <w:rsid w:val="00B1662E"/>
    <w:rsid w:val="00B16A6F"/>
    <w:rsid w:val="00B176DC"/>
    <w:rsid w:val="00B204A9"/>
    <w:rsid w:val="00B20A10"/>
    <w:rsid w:val="00B21D80"/>
    <w:rsid w:val="00B22743"/>
    <w:rsid w:val="00B22C0D"/>
    <w:rsid w:val="00B22D83"/>
    <w:rsid w:val="00B22FB9"/>
    <w:rsid w:val="00B2334E"/>
    <w:rsid w:val="00B23AF4"/>
    <w:rsid w:val="00B23C15"/>
    <w:rsid w:val="00B23CB3"/>
    <w:rsid w:val="00B243F2"/>
    <w:rsid w:val="00B2485C"/>
    <w:rsid w:val="00B25762"/>
    <w:rsid w:val="00B25843"/>
    <w:rsid w:val="00B25981"/>
    <w:rsid w:val="00B25B40"/>
    <w:rsid w:val="00B25FDE"/>
    <w:rsid w:val="00B2652B"/>
    <w:rsid w:val="00B26AB0"/>
    <w:rsid w:val="00B26AD2"/>
    <w:rsid w:val="00B26CA2"/>
    <w:rsid w:val="00B26F76"/>
    <w:rsid w:val="00B27419"/>
    <w:rsid w:val="00B30B4E"/>
    <w:rsid w:val="00B31246"/>
    <w:rsid w:val="00B31265"/>
    <w:rsid w:val="00B31998"/>
    <w:rsid w:val="00B32347"/>
    <w:rsid w:val="00B324FC"/>
    <w:rsid w:val="00B326FF"/>
    <w:rsid w:val="00B32864"/>
    <w:rsid w:val="00B329FE"/>
    <w:rsid w:val="00B33CC4"/>
    <w:rsid w:val="00B340AA"/>
    <w:rsid w:val="00B344F5"/>
    <w:rsid w:val="00B34A9F"/>
    <w:rsid w:val="00B34B80"/>
    <w:rsid w:val="00B34E5E"/>
    <w:rsid w:val="00B3501B"/>
    <w:rsid w:val="00B35CDA"/>
    <w:rsid w:val="00B372F2"/>
    <w:rsid w:val="00B37D97"/>
    <w:rsid w:val="00B40BC3"/>
    <w:rsid w:val="00B411BD"/>
    <w:rsid w:val="00B4120D"/>
    <w:rsid w:val="00B413B0"/>
    <w:rsid w:val="00B41559"/>
    <w:rsid w:val="00B418E8"/>
    <w:rsid w:val="00B42285"/>
    <w:rsid w:val="00B4229B"/>
    <w:rsid w:val="00B423E5"/>
    <w:rsid w:val="00B4274B"/>
    <w:rsid w:val="00B430B0"/>
    <w:rsid w:val="00B434B3"/>
    <w:rsid w:val="00B435B1"/>
    <w:rsid w:val="00B4367F"/>
    <w:rsid w:val="00B436D6"/>
    <w:rsid w:val="00B438BA"/>
    <w:rsid w:val="00B43E0F"/>
    <w:rsid w:val="00B44487"/>
    <w:rsid w:val="00B44493"/>
    <w:rsid w:val="00B4469B"/>
    <w:rsid w:val="00B44F99"/>
    <w:rsid w:val="00B45036"/>
    <w:rsid w:val="00B45427"/>
    <w:rsid w:val="00B45571"/>
    <w:rsid w:val="00B45679"/>
    <w:rsid w:val="00B45876"/>
    <w:rsid w:val="00B46082"/>
    <w:rsid w:val="00B46976"/>
    <w:rsid w:val="00B46EA3"/>
    <w:rsid w:val="00B4732E"/>
    <w:rsid w:val="00B47A15"/>
    <w:rsid w:val="00B505C1"/>
    <w:rsid w:val="00B50AE9"/>
    <w:rsid w:val="00B50D6E"/>
    <w:rsid w:val="00B51130"/>
    <w:rsid w:val="00B5115A"/>
    <w:rsid w:val="00B51542"/>
    <w:rsid w:val="00B51633"/>
    <w:rsid w:val="00B51D1D"/>
    <w:rsid w:val="00B51F62"/>
    <w:rsid w:val="00B52A41"/>
    <w:rsid w:val="00B5310E"/>
    <w:rsid w:val="00B5321B"/>
    <w:rsid w:val="00B5327A"/>
    <w:rsid w:val="00B54ACC"/>
    <w:rsid w:val="00B54B63"/>
    <w:rsid w:val="00B54DCB"/>
    <w:rsid w:val="00B55AC2"/>
    <w:rsid w:val="00B560C9"/>
    <w:rsid w:val="00B561C6"/>
    <w:rsid w:val="00B5641C"/>
    <w:rsid w:val="00B56533"/>
    <w:rsid w:val="00B56569"/>
    <w:rsid w:val="00B56736"/>
    <w:rsid w:val="00B56CFC"/>
    <w:rsid w:val="00B57777"/>
    <w:rsid w:val="00B57A17"/>
    <w:rsid w:val="00B612B4"/>
    <w:rsid w:val="00B615F8"/>
    <w:rsid w:val="00B6186B"/>
    <w:rsid w:val="00B61BE2"/>
    <w:rsid w:val="00B620A0"/>
    <w:rsid w:val="00B6266F"/>
    <w:rsid w:val="00B62907"/>
    <w:rsid w:val="00B62E0B"/>
    <w:rsid w:val="00B6379A"/>
    <w:rsid w:val="00B63C32"/>
    <w:rsid w:val="00B64059"/>
    <w:rsid w:val="00B64434"/>
    <w:rsid w:val="00B657E1"/>
    <w:rsid w:val="00B659C5"/>
    <w:rsid w:val="00B663C1"/>
    <w:rsid w:val="00B66559"/>
    <w:rsid w:val="00B667EA"/>
    <w:rsid w:val="00B6713A"/>
    <w:rsid w:val="00B700B9"/>
    <w:rsid w:val="00B70D58"/>
    <w:rsid w:val="00B711CE"/>
    <w:rsid w:val="00B71CA8"/>
    <w:rsid w:val="00B71D43"/>
    <w:rsid w:val="00B71DC8"/>
    <w:rsid w:val="00B72543"/>
    <w:rsid w:val="00B73678"/>
    <w:rsid w:val="00B73A6A"/>
    <w:rsid w:val="00B746C6"/>
    <w:rsid w:val="00B74B5B"/>
    <w:rsid w:val="00B74BC2"/>
    <w:rsid w:val="00B75361"/>
    <w:rsid w:val="00B75C6B"/>
    <w:rsid w:val="00B7604C"/>
    <w:rsid w:val="00B7652C"/>
    <w:rsid w:val="00B76639"/>
    <w:rsid w:val="00B766BF"/>
    <w:rsid w:val="00B76DD3"/>
    <w:rsid w:val="00B76F3F"/>
    <w:rsid w:val="00B76FA0"/>
    <w:rsid w:val="00B76FA6"/>
    <w:rsid w:val="00B774B7"/>
    <w:rsid w:val="00B80910"/>
    <w:rsid w:val="00B80B71"/>
    <w:rsid w:val="00B818F4"/>
    <w:rsid w:val="00B81BC9"/>
    <w:rsid w:val="00B8222F"/>
    <w:rsid w:val="00B82615"/>
    <w:rsid w:val="00B829BE"/>
    <w:rsid w:val="00B82CF3"/>
    <w:rsid w:val="00B83444"/>
    <w:rsid w:val="00B836ED"/>
    <w:rsid w:val="00B83CAB"/>
    <w:rsid w:val="00B8401E"/>
    <w:rsid w:val="00B84BFE"/>
    <w:rsid w:val="00B853BE"/>
    <w:rsid w:val="00B8579F"/>
    <w:rsid w:val="00B86476"/>
    <w:rsid w:val="00B86A3D"/>
    <w:rsid w:val="00B86A65"/>
    <w:rsid w:val="00B86E6D"/>
    <w:rsid w:val="00B87517"/>
    <w:rsid w:val="00B875C7"/>
    <w:rsid w:val="00B879BB"/>
    <w:rsid w:val="00B87C56"/>
    <w:rsid w:val="00B87EC9"/>
    <w:rsid w:val="00B90D10"/>
    <w:rsid w:val="00B90D11"/>
    <w:rsid w:val="00B90D1E"/>
    <w:rsid w:val="00B90FD4"/>
    <w:rsid w:val="00B90FE5"/>
    <w:rsid w:val="00B910C7"/>
    <w:rsid w:val="00B919AD"/>
    <w:rsid w:val="00B91A21"/>
    <w:rsid w:val="00B91A2B"/>
    <w:rsid w:val="00B925E3"/>
    <w:rsid w:val="00B93204"/>
    <w:rsid w:val="00B9455D"/>
    <w:rsid w:val="00B94E17"/>
    <w:rsid w:val="00B957FE"/>
    <w:rsid w:val="00B958CD"/>
    <w:rsid w:val="00B95F02"/>
    <w:rsid w:val="00B96BEF"/>
    <w:rsid w:val="00B96FC0"/>
    <w:rsid w:val="00B97260"/>
    <w:rsid w:val="00B974E0"/>
    <w:rsid w:val="00B97A69"/>
    <w:rsid w:val="00BA029E"/>
    <w:rsid w:val="00BA0375"/>
    <w:rsid w:val="00BA0632"/>
    <w:rsid w:val="00BA0AAA"/>
    <w:rsid w:val="00BA0D0B"/>
    <w:rsid w:val="00BA0DFB"/>
    <w:rsid w:val="00BA101E"/>
    <w:rsid w:val="00BA284F"/>
    <w:rsid w:val="00BA2FEF"/>
    <w:rsid w:val="00BA526C"/>
    <w:rsid w:val="00BA5E62"/>
    <w:rsid w:val="00BA6425"/>
    <w:rsid w:val="00BA66A2"/>
    <w:rsid w:val="00BA7E4E"/>
    <w:rsid w:val="00BA7E92"/>
    <w:rsid w:val="00BB001A"/>
    <w:rsid w:val="00BB0149"/>
    <w:rsid w:val="00BB0C63"/>
    <w:rsid w:val="00BB13E7"/>
    <w:rsid w:val="00BB1548"/>
    <w:rsid w:val="00BB18A9"/>
    <w:rsid w:val="00BB1CE7"/>
    <w:rsid w:val="00BB23F3"/>
    <w:rsid w:val="00BB2FD3"/>
    <w:rsid w:val="00BB2FDF"/>
    <w:rsid w:val="00BB2FFF"/>
    <w:rsid w:val="00BB3993"/>
    <w:rsid w:val="00BB3CC3"/>
    <w:rsid w:val="00BB42BD"/>
    <w:rsid w:val="00BB5545"/>
    <w:rsid w:val="00BB58B2"/>
    <w:rsid w:val="00BB5FCB"/>
    <w:rsid w:val="00BB604B"/>
    <w:rsid w:val="00BB79C5"/>
    <w:rsid w:val="00BB7A5A"/>
    <w:rsid w:val="00BB7D8A"/>
    <w:rsid w:val="00BC00EC"/>
    <w:rsid w:val="00BC01DD"/>
    <w:rsid w:val="00BC04E1"/>
    <w:rsid w:val="00BC08C5"/>
    <w:rsid w:val="00BC12FB"/>
    <w:rsid w:val="00BC13BA"/>
    <w:rsid w:val="00BC160A"/>
    <w:rsid w:val="00BC1C3C"/>
    <w:rsid w:val="00BC28A5"/>
    <w:rsid w:val="00BC307F"/>
    <w:rsid w:val="00BC3159"/>
    <w:rsid w:val="00BC3257"/>
    <w:rsid w:val="00BC3860"/>
    <w:rsid w:val="00BC39DB"/>
    <w:rsid w:val="00BC3A32"/>
    <w:rsid w:val="00BC3B07"/>
    <w:rsid w:val="00BC4343"/>
    <w:rsid w:val="00BC46EF"/>
    <w:rsid w:val="00BC4A0D"/>
    <w:rsid w:val="00BC6BC1"/>
    <w:rsid w:val="00BC6FD6"/>
    <w:rsid w:val="00BC755D"/>
    <w:rsid w:val="00BC793D"/>
    <w:rsid w:val="00BD008E"/>
    <w:rsid w:val="00BD0444"/>
    <w:rsid w:val="00BD051B"/>
    <w:rsid w:val="00BD0F02"/>
    <w:rsid w:val="00BD1041"/>
    <w:rsid w:val="00BD1060"/>
    <w:rsid w:val="00BD161E"/>
    <w:rsid w:val="00BD1D4C"/>
    <w:rsid w:val="00BD2D2E"/>
    <w:rsid w:val="00BD2E7A"/>
    <w:rsid w:val="00BD2F3B"/>
    <w:rsid w:val="00BD3038"/>
    <w:rsid w:val="00BD3372"/>
    <w:rsid w:val="00BD33C7"/>
    <w:rsid w:val="00BD4162"/>
    <w:rsid w:val="00BD4708"/>
    <w:rsid w:val="00BD47E0"/>
    <w:rsid w:val="00BD50AA"/>
    <w:rsid w:val="00BD5135"/>
    <w:rsid w:val="00BD596B"/>
    <w:rsid w:val="00BD6A6F"/>
    <w:rsid w:val="00BD6F10"/>
    <w:rsid w:val="00BD7291"/>
    <w:rsid w:val="00BD7E7D"/>
    <w:rsid w:val="00BD7EA3"/>
    <w:rsid w:val="00BD7FE2"/>
    <w:rsid w:val="00BE0B19"/>
    <w:rsid w:val="00BE0DD8"/>
    <w:rsid w:val="00BE111D"/>
    <w:rsid w:val="00BE13F0"/>
    <w:rsid w:val="00BE1D82"/>
    <w:rsid w:val="00BE1EB6"/>
    <w:rsid w:val="00BE1EE4"/>
    <w:rsid w:val="00BE1F8B"/>
    <w:rsid w:val="00BE27E4"/>
    <w:rsid w:val="00BE2B4F"/>
    <w:rsid w:val="00BE2F39"/>
    <w:rsid w:val="00BE3268"/>
    <w:rsid w:val="00BE332D"/>
    <w:rsid w:val="00BE3808"/>
    <w:rsid w:val="00BE3CF1"/>
    <w:rsid w:val="00BE3DC2"/>
    <w:rsid w:val="00BE4211"/>
    <w:rsid w:val="00BE45B7"/>
    <w:rsid w:val="00BE4B20"/>
    <w:rsid w:val="00BE4E50"/>
    <w:rsid w:val="00BE5293"/>
    <w:rsid w:val="00BE567F"/>
    <w:rsid w:val="00BE5786"/>
    <w:rsid w:val="00BE584F"/>
    <w:rsid w:val="00BE5FC4"/>
    <w:rsid w:val="00BE6226"/>
    <w:rsid w:val="00BE65AF"/>
    <w:rsid w:val="00BE6C02"/>
    <w:rsid w:val="00BE6EA1"/>
    <w:rsid w:val="00BE6FF0"/>
    <w:rsid w:val="00BE7529"/>
    <w:rsid w:val="00BE7B80"/>
    <w:rsid w:val="00BE7C4D"/>
    <w:rsid w:val="00BE7D1F"/>
    <w:rsid w:val="00BE7F11"/>
    <w:rsid w:val="00BE7F6A"/>
    <w:rsid w:val="00BF00E9"/>
    <w:rsid w:val="00BF0274"/>
    <w:rsid w:val="00BF0296"/>
    <w:rsid w:val="00BF056E"/>
    <w:rsid w:val="00BF08C4"/>
    <w:rsid w:val="00BF0BAF"/>
    <w:rsid w:val="00BF185C"/>
    <w:rsid w:val="00BF19CE"/>
    <w:rsid w:val="00BF217C"/>
    <w:rsid w:val="00BF2B6F"/>
    <w:rsid w:val="00BF351A"/>
    <w:rsid w:val="00BF3914"/>
    <w:rsid w:val="00BF4477"/>
    <w:rsid w:val="00BF49B1"/>
    <w:rsid w:val="00BF4F66"/>
    <w:rsid w:val="00BF507C"/>
    <w:rsid w:val="00BF5552"/>
    <w:rsid w:val="00BF5ABE"/>
    <w:rsid w:val="00BF5CC9"/>
    <w:rsid w:val="00BF6819"/>
    <w:rsid w:val="00BF6B41"/>
    <w:rsid w:val="00BF6CBF"/>
    <w:rsid w:val="00BF70CF"/>
    <w:rsid w:val="00BF73F2"/>
    <w:rsid w:val="00C01671"/>
    <w:rsid w:val="00C02419"/>
    <w:rsid w:val="00C02766"/>
    <w:rsid w:val="00C02F76"/>
    <w:rsid w:val="00C03231"/>
    <w:rsid w:val="00C03EE8"/>
    <w:rsid w:val="00C049A2"/>
    <w:rsid w:val="00C04AAF"/>
    <w:rsid w:val="00C05356"/>
    <w:rsid w:val="00C053EA"/>
    <w:rsid w:val="00C05434"/>
    <w:rsid w:val="00C05AD9"/>
    <w:rsid w:val="00C05BEC"/>
    <w:rsid w:val="00C05D4B"/>
    <w:rsid w:val="00C06B31"/>
    <w:rsid w:val="00C06E7D"/>
    <w:rsid w:val="00C07738"/>
    <w:rsid w:val="00C07742"/>
    <w:rsid w:val="00C102A2"/>
    <w:rsid w:val="00C1112B"/>
    <w:rsid w:val="00C1142C"/>
    <w:rsid w:val="00C11A88"/>
    <w:rsid w:val="00C11BED"/>
    <w:rsid w:val="00C11D40"/>
    <w:rsid w:val="00C11E54"/>
    <w:rsid w:val="00C12012"/>
    <w:rsid w:val="00C12874"/>
    <w:rsid w:val="00C12990"/>
    <w:rsid w:val="00C12A90"/>
    <w:rsid w:val="00C12BC1"/>
    <w:rsid w:val="00C13758"/>
    <w:rsid w:val="00C13BDA"/>
    <w:rsid w:val="00C13FFD"/>
    <w:rsid w:val="00C1424D"/>
    <w:rsid w:val="00C14632"/>
    <w:rsid w:val="00C148B1"/>
    <w:rsid w:val="00C14DF2"/>
    <w:rsid w:val="00C167DB"/>
    <w:rsid w:val="00C16C30"/>
    <w:rsid w:val="00C17E98"/>
    <w:rsid w:val="00C20A00"/>
    <w:rsid w:val="00C21673"/>
    <w:rsid w:val="00C21C7A"/>
    <w:rsid w:val="00C22555"/>
    <w:rsid w:val="00C23130"/>
    <w:rsid w:val="00C24631"/>
    <w:rsid w:val="00C255A5"/>
    <w:rsid w:val="00C25758"/>
    <w:rsid w:val="00C2584B"/>
    <w:rsid w:val="00C25942"/>
    <w:rsid w:val="00C25D34"/>
    <w:rsid w:val="00C25DD9"/>
    <w:rsid w:val="00C2663F"/>
    <w:rsid w:val="00C26DB8"/>
    <w:rsid w:val="00C272EF"/>
    <w:rsid w:val="00C277F6"/>
    <w:rsid w:val="00C279B1"/>
    <w:rsid w:val="00C3059D"/>
    <w:rsid w:val="00C30981"/>
    <w:rsid w:val="00C30E58"/>
    <w:rsid w:val="00C31215"/>
    <w:rsid w:val="00C312BD"/>
    <w:rsid w:val="00C31F2E"/>
    <w:rsid w:val="00C32217"/>
    <w:rsid w:val="00C3379E"/>
    <w:rsid w:val="00C337D5"/>
    <w:rsid w:val="00C3387D"/>
    <w:rsid w:val="00C3400F"/>
    <w:rsid w:val="00C344A0"/>
    <w:rsid w:val="00C34B64"/>
    <w:rsid w:val="00C34C36"/>
    <w:rsid w:val="00C352B3"/>
    <w:rsid w:val="00C35CE1"/>
    <w:rsid w:val="00C3654C"/>
    <w:rsid w:val="00C36BF5"/>
    <w:rsid w:val="00C36DBC"/>
    <w:rsid w:val="00C376BA"/>
    <w:rsid w:val="00C3787F"/>
    <w:rsid w:val="00C40373"/>
    <w:rsid w:val="00C4082D"/>
    <w:rsid w:val="00C40AE6"/>
    <w:rsid w:val="00C411AF"/>
    <w:rsid w:val="00C4138D"/>
    <w:rsid w:val="00C413CB"/>
    <w:rsid w:val="00C414AE"/>
    <w:rsid w:val="00C41D0E"/>
    <w:rsid w:val="00C41D4B"/>
    <w:rsid w:val="00C41E3A"/>
    <w:rsid w:val="00C422A3"/>
    <w:rsid w:val="00C42B43"/>
    <w:rsid w:val="00C4304C"/>
    <w:rsid w:val="00C43315"/>
    <w:rsid w:val="00C43F62"/>
    <w:rsid w:val="00C452F5"/>
    <w:rsid w:val="00C46555"/>
    <w:rsid w:val="00C46B15"/>
    <w:rsid w:val="00C46F7D"/>
    <w:rsid w:val="00C4728C"/>
    <w:rsid w:val="00C479B5"/>
    <w:rsid w:val="00C47D95"/>
    <w:rsid w:val="00C50242"/>
    <w:rsid w:val="00C5034D"/>
    <w:rsid w:val="00C5050E"/>
    <w:rsid w:val="00C50E99"/>
    <w:rsid w:val="00C516E0"/>
    <w:rsid w:val="00C51E83"/>
    <w:rsid w:val="00C525B4"/>
    <w:rsid w:val="00C52654"/>
    <w:rsid w:val="00C52744"/>
    <w:rsid w:val="00C53EB3"/>
    <w:rsid w:val="00C542D4"/>
    <w:rsid w:val="00C54D71"/>
    <w:rsid w:val="00C563F5"/>
    <w:rsid w:val="00C564BF"/>
    <w:rsid w:val="00C570F7"/>
    <w:rsid w:val="00C57475"/>
    <w:rsid w:val="00C574BB"/>
    <w:rsid w:val="00C60B86"/>
    <w:rsid w:val="00C60FA5"/>
    <w:rsid w:val="00C61501"/>
    <w:rsid w:val="00C61E91"/>
    <w:rsid w:val="00C62254"/>
    <w:rsid w:val="00C62CD5"/>
    <w:rsid w:val="00C636E6"/>
    <w:rsid w:val="00C6389E"/>
    <w:rsid w:val="00C639D6"/>
    <w:rsid w:val="00C63A3F"/>
    <w:rsid w:val="00C63F8E"/>
    <w:rsid w:val="00C64769"/>
    <w:rsid w:val="00C647FB"/>
    <w:rsid w:val="00C64E4A"/>
    <w:rsid w:val="00C65262"/>
    <w:rsid w:val="00C654E0"/>
    <w:rsid w:val="00C656DF"/>
    <w:rsid w:val="00C65A92"/>
    <w:rsid w:val="00C66205"/>
    <w:rsid w:val="00C662C8"/>
    <w:rsid w:val="00C66F23"/>
    <w:rsid w:val="00C67142"/>
    <w:rsid w:val="00C67719"/>
    <w:rsid w:val="00C6778A"/>
    <w:rsid w:val="00C67EAB"/>
    <w:rsid w:val="00C70DFF"/>
    <w:rsid w:val="00C720AC"/>
    <w:rsid w:val="00C72B3A"/>
    <w:rsid w:val="00C743D4"/>
    <w:rsid w:val="00C74575"/>
    <w:rsid w:val="00C74FEE"/>
    <w:rsid w:val="00C75823"/>
    <w:rsid w:val="00C75A6B"/>
    <w:rsid w:val="00C763B6"/>
    <w:rsid w:val="00C7644F"/>
    <w:rsid w:val="00C768F6"/>
    <w:rsid w:val="00C77946"/>
    <w:rsid w:val="00C80073"/>
    <w:rsid w:val="00C805E7"/>
    <w:rsid w:val="00C80DEA"/>
    <w:rsid w:val="00C80ED7"/>
    <w:rsid w:val="00C81E87"/>
    <w:rsid w:val="00C832DC"/>
    <w:rsid w:val="00C8377F"/>
    <w:rsid w:val="00C83D54"/>
    <w:rsid w:val="00C852A9"/>
    <w:rsid w:val="00C854F0"/>
    <w:rsid w:val="00C8646D"/>
    <w:rsid w:val="00C864DD"/>
    <w:rsid w:val="00C86703"/>
    <w:rsid w:val="00C86DA0"/>
    <w:rsid w:val="00C876BC"/>
    <w:rsid w:val="00C90CFA"/>
    <w:rsid w:val="00C91158"/>
    <w:rsid w:val="00C91DE3"/>
    <w:rsid w:val="00C92C7F"/>
    <w:rsid w:val="00C931CC"/>
    <w:rsid w:val="00C9369D"/>
    <w:rsid w:val="00C9383D"/>
    <w:rsid w:val="00C93AAE"/>
    <w:rsid w:val="00C944FA"/>
    <w:rsid w:val="00C94D61"/>
    <w:rsid w:val="00C95854"/>
    <w:rsid w:val="00C959FD"/>
    <w:rsid w:val="00C95D24"/>
    <w:rsid w:val="00C95EFF"/>
    <w:rsid w:val="00C96587"/>
    <w:rsid w:val="00C968B0"/>
    <w:rsid w:val="00C96E6F"/>
    <w:rsid w:val="00C97872"/>
    <w:rsid w:val="00C9792B"/>
    <w:rsid w:val="00CA0532"/>
    <w:rsid w:val="00CA17DE"/>
    <w:rsid w:val="00CA221D"/>
    <w:rsid w:val="00CA2241"/>
    <w:rsid w:val="00CA3CDD"/>
    <w:rsid w:val="00CA403B"/>
    <w:rsid w:val="00CA42E1"/>
    <w:rsid w:val="00CA46C8"/>
    <w:rsid w:val="00CA479C"/>
    <w:rsid w:val="00CA505A"/>
    <w:rsid w:val="00CA59DD"/>
    <w:rsid w:val="00CA6B14"/>
    <w:rsid w:val="00CA7384"/>
    <w:rsid w:val="00CB008E"/>
    <w:rsid w:val="00CB01FA"/>
    <w:rsid w:val="00CB0737"/>
    <w:rsid w:val="00CB097A"/>
    <w:rsid w:val="00CB09E4"/>
    <w:rsid w:val="00CB0E3E"/>
    <w:rsid w:val="00CB24A2"/>
    <w:rsid w:val="00CB26EC"/>
    <w:rsid w:val="00CB2881"/>
    <w:rsid w:val="00CB2D2A"/>
    <w:rsid w:val="00CB3018"/>
    <w:rsid w:val="00CB4793"/>
    <w:rsid w:val="00CB4D03"/>
    <w:rsid w:val="00CB55CF"/>
    <w:rsid w:val="00CB5B1E"/>
    <w:rsid w:val="00CB7060"/>
    <w:rsid w:val="00CB7157"/>
    <w:rsid w:val="00CB787A"/>
    <w:rsid w:val="00CC0C4A"/>
    <w:rsid w:val="00CC12E2"/>
    <w:rsid w:val="00CC17F0"/>
    <w:rsid w:val="00CC1853"/>
    <w:rsid w:val="00CC1D12"/>
    <w:rsid w:val="00CC1D13"/>
    <w:rsid w:val="00CC1FAE"/>
    <w:rsid w:val="00CC2042"/>
    <w:rsid w:val="00CC2545"/>
    <w:rsid w:val="00CC2E5C"/>
    <w:rsid w:val="00CC3529"/>
    <w:rsid w:val="00CC3A23"/>
    <w:rsid w:val="00CC3BD5"/>
    <w:rsid w:val="00CC3CD6"/>
    <w:rsid w:val="00CC3E83"/>
    <w:rsid w:val="00CC426A"/>
    <w:rsid w:val="00CC46F0"/>
    <w:rsid w:val="00CC4E36"/>
    <w:rsid w:val="00CC50D9"/>
    <w:rsid w:val="00CC5879"/>
    <w:rsid w:val="00CC61FC"/>
    <w:rsid w:val="00CC6283"/>
    <w:rsid w:val="00CC6335"/>
    <w:rsid w:val="00CC63D4"/>
    <w:rsid w:val="00CC6DDE"/>
    <w:rsid w:val="00CC70D9"/>
    <w:rsid w:val="00CC7368"/>
    <w:rsid w:val="00CC737C"/>
    <w:rsid w:val="00CC737E"/>
    <w:rsid w:val="00CD00A4"/>
    <w:rsid w:val="00CD05FA"/>
    <w:rsid w:val="00CD087D"/>
    <w:rsid w:val="00CD0F5D"/>
    <w:rsid w:val="00CD1C0B"/>
    <w:rsid w:val="00CD239A"/>
    <w:rsid w:val="00CD4197"/>
    <w:rsid w:val="00CD4664"/>
    <w:rsid w:val="00CD469A"/>
    <w:rsid w:val="00CD5098"/>
    <w:rsid w:val="00CD5512"/>
    <w:rsid w:val="00CD590D"/>
    <w:rsid w:val="00CD5BCB"/>
    <w:rsid w:val="00CD64C4"/>
    <w:rsid w:val="00CD6B7C"/>
    <w:rsid w:val="00CD6E3D"/>
    <w:rsid w:val="00CD71AB"/>
    <w:rsid w:val="00CD7958"/>
    <w:rsid w:val="00CE0109"/>
    <w:rsid w:val="00CE1EB4"/>
    <w:rsid w:val="00CE1FC5"/>
    <w:rsid w:val="00CE2917"/>
    <w:rsid w:val="00CE3CBC"/>
    <w:rsid w:val="00CE411D"/>
    <w:rsid w:val="00CE46E5"/>
    <w:rsid w:val="00CE485A"/>
    <w:rsid w:val="00CE5279"/>
    <w:rsid w:val="00CE5528"/>
    <w:rsid w:val="00CE5A78"/>
    <w:rsid w:val="00CE6FD9"/>
    <w:rsid w:val="00CE72D7"/>
    <w:rsid w:val="00CE73E7"/>
    <w:rsid w:val="00CE78AE"/>
    <w:rsid w:val="00CE7E62"/>
    <w:rsid w:val="00CF1346"/>
    <w:rsid w:val="00CF1510"/>
    <w:rsid w:val="00CF195E"/>
    <w:rsid w:val="00CF19DA"/>
    <w:rsid w:val="00CF1C7F"/>
    <w:rsid w:val="00CF1CC0"/>
    <w:rsid w:val="00CF208C"/>
    <w:rsid w:val="00CF24F8"/>
    <w:rsid w:val="00CF2653"/>
    <w:rsid w:val="00CF2A15"/>
    <w:rsid w:val="00CF2E6A"/>
    <w:rsid w:val="00CF3CD3"/>
    <w:rsid w:val="00CF4055"/>
    <w:rsid w:val="00CF4191"/>
    <w:rsid w:val="00CF4247"/>
    <w:rsid w:val="00CF456E"/>
    <w:rsid w:val="00CF5239"/>
    <w:rsid w:val="00CF5263"/>
    <w:rsid w:val="00CF5418"/>
    <w:rsid w:val="00CF5BCA"/>
    <w:rsid w:val="00CF5E61"/>
    <w:rsid w:val="00CF60B5"/>
    <w:rsid w:val="00CF6427"/>
    <w:rsid w:val="00D004FA"/>
    <w:rsid w:val="00D01B21"/>
    <w:rsid w:val="00D01E2F"/>
    <w:rsid w:val="00D0211E"/>
    <w:rsid w:val="00D0270C"/>
    <w:rsid w:val="00D02A64"/>
    <w:rsid w:val="00D030B7"/>
    <w:rsid w:val="00D03102"/>
    <w:rsid w:val="00D03420"/>
    <w:rsid w:val="00D03545"/>
    <w:rsid w:val="00D03727"/>
    <w:rsid w:val="00D0378A"/>
    <w:rsid w:val="00D039C6"/>
    <w:rsid w:val="00D03D32"/>
    <w:rsid w:val="00D04289"/>
    <w:rsid w:val="00D047A7"/>
    <w:rsid w:val="00D049B2"/>
    <w:rsid w:val="00D04C9B"/>
    <w:rsid w:val="00D04E17"/>
    <w:rsid w:val="00D05132"/>
    <w:rsid w:val="00D055B8"/>
    <w:rsid w:val="00D05974"/>
    <w:rsid w:val="00D05EA9"/>
    <w:rsid w:val="00D06276"/>
    <w:rsid w:val="00D0649F"/>
    <w:rsid w:val="00D071F8"/>
    <w:rsid w:val="00D07252"/>
    <w:rsid w:val="00D074F4"/>
    <w:rsid w:val="00D07CE1"/>
    <w:rsid w:val="00D1026A"/>
    <w:rsid w:val="00D107CF"/>
    <w:rsid w:val="00D10E56"/>
    <w:rsid w:val="00D11B0B"/>
    <w:rsid w:val="00D12075"/>
    <w:rsid w:val="00D12117"/>
    <w:rsid w:val="00D12293"/>
    <w:rsid w:val="00D134D5"/>
    <w:rsid w:val="00D13A98"/>
    <w:rsid w:val="00D13B07"/>
    <w:rsid w:val="00D1415C"/>
    <w:rsid w:val="00D14236"/>
    <w:rsid w:val="00D14553"/>
    <w:rsid w:val="00D14CCC"/>
    <w:rsid w:val="00D14DB1"/>
    <w:rsid w:val="00D14FDD"/>
    <w:rsid w:val="00D15327"/>
    <w:rsid w:val="00D15F28"/>
    <w:rsid w:val="00D15F43"/>
    <w:rsid w:val="00D16326"/>
    <w:rsid w:val="00D16E87"/>
    <w:rsid w:val="00D17C6A"/>
    <w:rsid w:val="00D20B8B"/>
    <w:rsid w:val="00D2162C"/>
    <w:rsid w:val="00D217DB"/>
    <w:rsid w:val="00D21A3C"/>
    <w:rsid w:val="00D21C09"/>
    <w:rsid w:val="00D22724"/>
    <w:rsid w:val="00D233F1"/>
    <w:rsid w:val="00D23E5B"/>
    <w:rsid w:val="00D24413"/>
    <w:rsid w:val="00D24765"/>
    <w:rsid w:val="00D256F8"/>
    <w:rsid w:val="00D259EB"/>
    <w:rsid w:val="00D25AA0"/>
    <w:rsid w:val="00D2685C"/>
    <w:rsid w:val="00D26A3B"/>
    <w:rsid w:val="00D302FD"/>
    <w:rsid w:val="00D3038A"/>
    <w:rsid w:val="00D308B1"/>
    <w:rsid w:val="00D3098D"/>
    <w:rsid w:val="00D30ACF"/>
    <w:rsid w:val="00D31A02"/>
    <w:rsid w:val="00D32786"/>
    <w:rsid w:val="00D32A09"/>
    <w:rsid w:val="00D3323C"/>
    <w:rsid w:val="00D33456"/>
    <w:rsid w:val="00D335A6"/>
    <w:rsid w:val="00D3396F"/>
    <w:rsid w:val="00D33D4D"/>
    <w:rsid w:val="00D34A0B"/>
    <w:rsid w:val="00D34FEE"/>
    <w:rsid w:val="00D36234"/>
    <w:rsid w:val="00D36371"/>
    <w:rsid w:val="00D36D61"/>
    <w:rsid w:val="00D40DD3"/>
    <w:rsid w:val="00D41005"/>
    <w:rsid w:val="00D41CC4"/>
    <w:rsid w:val="00D4289C"/>
    <w:rsid w:val="00D432B7"/>
    <w:rsid w:val="00D437D8"/>
    <w:rsid w:val="00D438DC"/>
    <w:rsid w:val="00D438E0"/>
    <w:rsid w:val="00D44994"/>
    <w:rsid w:val="00D45231"/>
    <w:rsid w:val="00D45ABC"/>
    <w:rsid w:val="00D45C8D"/>
    <w:rsid w:val="00D45DF3"/>
    <w:rsid w:val="00D46174"/>
    <w:rsid w:val="00D47DD0"/>
    <w:rsid w:val="00D50183"/>
    <w:rsid w:val="00D50565"/>
    <w:rsid w:val="00D51BE9"/>
    <w:rsid w:val="00D51D12"/>
    <w:rsid w:val="00D522B1"/>
    <w:rsid w:val="00D52CE6"/>
    <w:rsid w:val="00D52F94"/>
    <w:rsid w:val="00D530D0"/>
    <w:rsid w:val="00D53235"/>
    <w:rsid w:val="00D5362B"/>
    <w:rsid w:val="00D53970"/>
    <w:rsid w:val="00D53D12"/>
    <w:rsid w:val="00D53FC5"/>
    <w:rsid w:val="00D55072"/>
    <w:rsid w:val="00D551B5"/>
    <w:rsid w:val="00D557A4"/>
    <w:rsid w:val="00D569FB"/>
    <w:rsid w:val="00D56AF5"/>
    <w:rsid w:val="00D56DB2"/>
    <w:rsid w:val="00D5747F"/>
    <w:rsid w:val="00D57495"/>
    <w:rsid w:val="00D574FA"/>
    <w:rsid w:val="00D57A0E"/>
    <w:rsid w:val="00D57AB5"/>
    <w:rsid w:val="00D60C8D"/>
    <w:rsid w:val="00D611EE"/>
    <w:rsid w:val="00D612B7"/>
    <w:rsid w:val="00D61374"/>
    <w:rsid w:val="00D6168A"/>
    <w:rsid w:val="00D616A5"/>
    <w:rsid w:val="00D61F3C"/>
    <w:rsid w:val="00D61FF0"/>
    <w:rsid w:val="00D6211D"/>
    <w:rsid w:val="00D62BD2"/>
    <w:rsid w:val="00D62C97"/>
    <w:rsid w:val="00D62FD1"/>
    <w:rsid w:val="00D63517"/>
    <w:rsid w:val="00D6394B"/>
    <w:rsid w:val="00D63B75"/>
    <w:rsid w:val="00D648A1"/>
    <w:rsid w:val="00D64F4F"/>
    <w:rsid w:val="00D659B1"/>
    <w:rsid w:val="00D66D92"/>
    <w:rsid w:val="00D66E18"/>
    <w:rsid w:val="00D6734D"/>
    <w:rsid w:val="00D676DA"/>
    <w:rsid w:val="00D67733"/>
    <w:rsid w:val="00D67823"/>
    <w:rsid w:val="00D679CF"/>
    <w:rsid w:val="00D679D3"/>
    <w:rsid w:val="00D67F26"/>
    <w:rsid w:val="00D70A36"/>
    <w:rsid w:val="00D72592"/>
    <w:rsid w:val="00D72C87"/>
    <w:rsid w:val="00D72DE1"/>
    <w:rsid w:val="00D73469"/>
    <w:rsid w:val="00D7356F"/>
    <w:rsid w:val="00D73587"/>
    <w:rsid w:val="00D73EBB"/>
    <w:rsid w:val="00D73F90"/>
    <w:rsid w:val="00D7460B"/>
    <w:rsid w:val="00D74B92"/>
    <w:rsid w:val="00D751FB"/>
    <w:rsid w:val="00D754D6"/>
    <w:rsid w:val="00D75B44"/>
    <w:rsid w:val="00D75C2A"/>
    <w:rsid w:val="00D75DD3"/>
    <w:rsid w:val="00D761AA"/>
    <w:rsid w:val="00D76AD4"/>
    <w:rsid w:val="00D76CC6"/>
    <w:rsid w:val="00D76FAE"/>
    <w:rsid w:val="00D77040"/>
    <w:rsid w:val="00D777D7"/>
    <w:rsid w:val="00D77948"/>
    <w:rsid w:val="00D801DF"/>
    <w:rsid w:val="00D807ED"/>
    <w:rsid w:val="00D80AB8"/>
    <w:rsid w:val="00D80D40"/>
    <w:rsid w:val="00D80FEC"/>
    <w:rsid w:val="00D811B2"/>
    <w:rsid w:val="00D815E4"/>
    <w:rsid w:val="00D81792"/>
    <w:rsid w:val="00D819B1"/>
    <w:rsid w:val="00D81BA1"/>
    <w:rsid w:val="00D81D29"/>
    <w:rsid w:val="00D82494"/>
    <w:rsid w:val="00D83276"/>
    <w:rsid w:val="00D833C5"/>
    <w:rsid w:val="00D83898"/>
    <w:rsid w:val="00D83AE9"/>
    <w:rsid w:val="00D83F48"/>
    <w:rsid w:val="00D841B7"/>
    <w:rsid w:val="00D84266"/>
    <w:rsid w:val="00D84C1F"/>
    <w:rsid w:val="00D84C46"/>
    <w:rsid w:val="00D857B8"/>
    <w:rsid w:val="00D85D1F"/>
    <w:rsid w:val="00D87175"/>
    <w:rsid w:val="00D877A3"/>
    <w:rsid w:val="00D87ABF"/>
    <w:rsid w:val="00D87C26"/>
    <w:rsid w:val="00D87C75"/>
    <w:rsid w:val="00D90641"/>
    <w:rsid w:val="00D90CD3"/>
    <w:rsid w:val="00D90E2C"/>
    <w:rsid w:val="00D9105A"/>
    <w:rsid w:val="00D9181B"/>
    <w:rsid w:val="00D919E6"/>
    <w:rsid w:val="00D91BE1"/>
    <w:rsid w:val="00D92B24"/>
    <w:rsid w:val="00D92C29"/>
    <w:rsid w:val="00D92DB9"/>
    <w:rsid w:val="00D936E2"/>
    <w:rsid w:val="00D9503C"/>
    <w:rsid w:val="00D95104"/>
    <w:rsid w:val="00D95220"/>
    <w:rsid w:val="00D95600"/>
    <w:rsid w:val="00D95900"/>
    <w:rsid w:val="00D963CA"/>
    <w:rsid w:val="00D9683C"/>
    <w:rsid w:val="00D972CD"/>
    <w:rsid w:val="00D977A0"/>
    <w:rsid w:val="00D97884"/>
    <w:rsid w:val="00D97C79"/>
    <w:rsid w:val="00D97F43"/>
    <w:rsid w:val="00DA0712"/>
    <w:rsid w:val="00DA0A7F"/>
    <w:rsid w:val="00DA1C31"/>
    <w:rsid w:val="00DA20BC"/>
    <w:rsid w:val="00DA2575"/>
    <w:rsid w:val="00DA25B7"/>
    <w:rsid w:val="00DA26BA"/>
    <w:rsid w:val="00DA272E"/>
    <w:rsid w:val="00DA2ED7"/>
    <w:rsid w:val="00DA3201"/>
    <w:rsid w:val="00DA3E7A"/>
    <w:rsid w:val="00DA3EF7"/>
    <w:rsid w:val="00DA430C"/>
    <w:rsid w:val="00DA4DE3"/>
    <w:rsid w:val="00DA4F69"/>
    <w:rsid w:val="00DA5471"/>
    <w:rsid w:val="00DA5F01"/>
    <w:rsid w:val="00DA615D"/>
    <w:rsid w:val="00DA6598"/>
    <w:rsid w:val="00DA6C0F"/>
    <w:rsid w:val="00DA702F"/>
    <w:rsid w:val="00DA7F8A"/>
    <w:rsid w:val="00DB0176"/>
    <w:rsid w:val="00DB0404"/>
    <w:rsid w:val="00DB069C"/>
    <w:rsid w:val="00DB08DD"/>
    <w:rsid w:val="00DB11F8"/>
    <w:rsid w:val="00DB156A"/>
    <w:rsid w:val="00DB18F8"/>
    <w:rsid w:val="00DB1F2A"/>
    <w:rsid w:val="00DB2175"/>
    <w:rsid w:val="00DB297F"/>
    <w:rsid w:val="00DB2AE7"/>
    <w:rsid w:val="00DB2C83"/>
    <w:rsid w:val="00DB3153"/>
    <w:rsid w:val="00DB317A"/>
    <w:rsid w:val="00DB3A89"/>
    <w:rsid w:val="00DB3B82"/>
    <w:rsid w:val="00DB4420"/>
    <w:rsid w:val="00DB485D"/>
    <w:rsid w:val="00DB4C6E"/>
    <w:rsid w:val="00DB4FD0"/>
    <w:rsid w:val="00DB5293"/>
    <w:rsid w:val="00DB5395"/>
    <w:rsid w:val="00DB5BD2"/>
    <w:rsid w:val="00DB6049"/>
    <w:rsid w:val="00DB65E8"/>
    <w:rsid w:val="00DB6ED8"/>
    <w:rsid w:val="00DB72C2"/>
    <w:rsid w:val="00DB7BFF"/>
    <w:rsid w:val="00DC1301"/>
    <w:rsid w:val="00DC1327"/>
    <w:rsid w:val="00DC1350"/>
    <w:rsid w:val="00DC1FC0"/>
    <w:rsid w:val="00DC2D45"/>
    <w:rsid w:val="00DC3237"/>
    <w:rsid w:val="00DC367A"/>
    <w:rsid w:val="00DC36F3"/>
    <w:rsid w:val="00DC41A4"/>
    <w:rsid w:val="00DC4C33"/>
    <w:rsid w:val="00DC52CD"/>
    <w:rsid w:val="00DC5672"/>
    <w:rsid w:val="00DC5726"/>
    <w:rsid w:val="00DC5839"/>
    <w:rsid w:val="00DC5E9D"/>
    <w:rsid w:val="00DC60A2"/>
    <w:rsid w:val="00DC6600"/>
    <w:rsid w:val="00DC67BD"/>
    <w:rsid w:val="00DC6924"/>
    <w:rsid w:val="00DC71F2"/>
    <w:rsid w:val="00DC7770"/>
    <w:rsid w:val="00DC7E52"/>
    <w:rsid w:val="00DD12C5"/>
    <w:rsid w:val="00DD2025"/>
    <w:rsid w:val="00DD219C"/>
    <w:rsid w:val="00DD22EA"/>
    <w:rsid w:val="00DD23A0"/>
    <w:rsid w:val="00DD2C8A"/>
    <w:rsid w:val="00DD3EF5"/>
    <w:rsid w:val="00DD47CB"/>
    <w:rsid w:val="00DD53FA"/>
    <w:rsid w:val="00DD58C2"/>
    <w:rsid w:val="00DD5F42"/>
    <w:rsid w:val="00DD606F"/>
    <w:rsid w:val="00DD617B"/>
    <w:rsid w:val="00DD6D4E"/>
    <w:rsid w:val="00DD79A6"/>
    <w:rsid w:val="00DE0443"/>
    <w:rsid w:val="00DE068C"/>
    <w:rsid w:val="00DE0722"/>
    <w:rsid w:val="00DE0E59"/>
    <w:rsid w:val="00DE0F6C"/>
    <w:rsid w:val="00DE12F0"/>
    <w:rsid w:val="00DE170D"/>
    <w:rsid w:val="00DE219B"/>
    <w:rsid w:val="00DE3407"/>
    <w:rsid w:val="00DE3979"/>
    <w:rsid w:val="00DE3CB3"/>
    <w:rsid w:val="00DE52E3"/>
    <w:rsid w:val="00DE59FF"/>
    <w:rsid w:val="00DE5D89"/>
    <w:rsid w:val="00DE705F"/>
    <w:rsid w:val="00DE70CB"/>
    <w:rsid w:val="00DE76B1"/>
    <w:rsid w:val="00DE7B2F"/>
    <w:rsid w:val="00DE7C00"/>
    <w:rsid w:val="00DE7F34"/>
    <w:rsid w:val="00DF03E9"/>
    <w:rsid w:val="00DF03ED"/>
    <w:rsid w:val="00DF04B2"/>
    <w:rsid w:val="00DF04EE"/>
    <w:rsid w:val="00DF0BF4"/>
    <w:rsid w:val="00DF0F7B"/>
    <w:rsid w:val="00DF10B2"/>
    <w:rsid w:val="00DF15DB"/>
    <w:rsid w:val="00DF179D"/>
    <w:rsid w:val="00DF1E9C"/>
    <w:rsid w:val="00DF2168"/>
    <w:rsid w:val="00DF2D2C"/>
    <w:rsid w:val="00DF4572"/>
    <w:rsid w:val="00DF4658"/>
    <w:rsid w:val="00DF49D4"/>
    <w:rsid w:val="00DF5056"/>
    <w:rsid w:val="00DF5163"/>
    <w:rsid w:val="00DF59EC"/>
    <w:rsid w:val="00DF5A1C"/>
    <w:rsid w:val="00DF5C5B"/>
    <w:rsid w:val="00DF6C8B"/>
    <w:rsid w:val="00DF6D27"/>
    <w:rsid w:val="00DF6F17"/>
    <w:rsid w:val="00DF6F28"/>
    <w:rsid w:val="00DF78FA"/>
    <w:rsid w:val="00DF7AE1"/>
    <w:rsid w:val="00DF7B0F"/>
    <w:rsid w:val="00E002F1"/>
    <w:rsid w:val="00E0082C"/>
    <w:rsid w:val="00E01540"/>
    <w:rsid w:val="00E01AA5"/>
    <w:rsid w:val="00E01CA7"/>
    <w:rsid w:val="00E01DAA"/>
    <w:rsid w:val="00E023E5"/>
    <w:rsid w:val="00E02432"/>
    <w:rsid w:val="00E02B20"/>
    <w:rsid w:val="00E04022"/>
    <w:rsid w:val="00E04DC9"/>
    <w:rsid w:val="00E05611"/>
    <w:rsid w:val="00E0569D"/>
    <w:rsid w:val="00E05F14"/>
    <w:rsid w:val="00E05F4D"/>
    <w:rsid w:val="00E06528"/>
    <w:rsid w:val="00E066DB"/>
    <w:rsid w:val="00E06B35"/>
    <w:rsid w:val="00E0728F"/>
    <w:rsid w:val="00E0749C"/>
    <w:rsid w:val="00E0752D"/>
    <w:rsid w:val="00E0755C"/>
    <w:rsid w:val="00E07679"/>
    <w:rsid w:val="00E07846"/>
    <w:rsid w:val="00E112CA"/>
    <w:rsid w:val="00E13760"/>
    <w:rsid w:val="00E14A7E"/>
    <w:rsid w:val="00E14F35"/>
    <w:rsid w:val="00E151E1"/>
    <w:rsid w:val="00E15AB0"/>
    <w:rsid w:val="00E16766"/>
    <w:rsid w:val="00E16D21"/>
    <w:rsid w:val="00E17619"/>
    <w:rsid w:val="00E17805"/>
    <w:rsid w:val="00E17830"/>
    <w:rsid w:val="00E17CAC"/>
    <w:rsid w:val="00E209A6"/>
    <w:rsid w:val="00E20AD3"/>
    <w:rsid w:val="00E20F79"/>
    <w:rsid w:val="00E21278"/>
    <w:rsid w:val="00E2150A"/>
    <w:rsid w:val="00E224C9"/>
    <w:rsid w:val="00E226D7"/>
    <w:rsid w:val="00E227CF"/>
    <w:rsid w:val="00E229A1"/>
    <w:rsid w:val="00E229BA"/>
    <w:rsid w:val="00E22CCD"/>
    <w:rsid w:val="00E22D09"/>
    <w:rsid w:val="00E23296"/>
    <w:rsid w:val="00E239FC"/>
    <w:rsid w:val="00E23A11"/>
    <w:rsid w:val="00E23FB7"/>
    <w:rsid w:val="00E24A27"/>
    <w:rsid w:val="00E24B5C"/>
    <w:rsid w:val="00E25F89"/>
    <w:rsid w:val="00E26009"/>
    <w:rsid w:val="00E26387"/>
    <w:rsid w:val="00E26826"/>
    <w:rsid w:val="00E26D8F"/>
    <w:rsid w:val="00E274C4"/>
    <w:rsid w:val="00E307E7"/>
    <w:rsid w:val="00E30808"/>
    <w:rsid w:val="00E30D68"/>
    <w:rsid w:val="00E31022"/>
    <w:rsid w:val="00E3117A"/>
    <w:rsid w:val="00E311C3"/>
    <w:rsid w:val="00E32D62"/>
    <w:rsid w:val="00E3310B"/>
    <w:rsid w:val="00E339DC"/>
    <w:rsid w:val="00E33E15"/>
    <w:rsid w:val="00E353A4"/>
    <w:rsid w:val="00E3603E"/>
    <w:rsid w:val="00E361B8"/>
    <w:rsid w:val="00E36A1B"/>
    <w:rsid w:val="00E36C32"/>
    <w:rsid w:val="00E371D4"/>
    <w:rsid w:val="00E37DDE"/>
    <w:rsid w:val="00E406E5"/>
    <w:rsid w:val="00E40949"/>
    <w:rsid w:val="00E40C38"/>
    <w:rsid w:val="00E42428"/>
    <w:rsid w:val="00E429ED"/>
    <w:rsid w:val="00E43F37"/>
    <w:rsid w:val="00E441E6"/>
    <w:rsid w:val="00E450ED"/>
    <w:rsid w:val="00E45DE7"/>
    <w:rsid w:val="00E46C47"/>
    <w:rsid w:val="00E4765D"/>
    <w:rsid w:val="00E4791B"/>
    <w:rsid w:val="00E47B6C"/>
    <w:rsid w:val="00E47E31"/>
    <w:rsid w:val="00E50A11"/>
    <w:rsid w:val="00E50AC6"/>
    <w:rsid w:val="00E5108D"/>
    <w:rsid w:val="00E51674"/>
    <w:rsid w:val="00E51DDD"/>
    <w:rsid w:val="00E51FDD"/>
    <w:rsid w:val="00E523C6"/>
    <w:rsid w:val="00E52435"/>
    <w:rsid w:val="00E52904"/>
    <w:rsid w:val="00E52B46"/>
    <w:rsid w:val="00E53122"/>
    <w:rsid w:val="00E532B0"/>
    <w:rsid w:val="00E5351B"/>
    <w:rsid w:val="00E536D3"/>
    <w:rsid w:val="00E53FA9"/>
    <w:rsid w:val="00E5414C"/>
    <w:rsid w:val="00E547B3"/>
    <w:rsid w:val="00E55634"/>
    <w:rsid w:val="00E57050"/>
    <w:rsid w:val="00E572CC"/>
    <w:rsid w:val="00E5733D"/>
    <w:rsid w:val="00E57613"/>
    <w:rsid w:val="00E57956"/>
    <w:rsid w:val="00E57EAC"/>
    <w:rsid w:val="00E603C4"/>
    <w:rsid w:val="00E604EF"/>
    <w:rsid w:val="00E607ED"/>
    <w:rsid w:val="00E61CC0"/>
    <w:rsid w:val="00E6277B"/>
    <w:rsid w:val="00E64424"/>
    <w:rsid w:val="00E64C99"/>
    <w:rsid w:val="00E64CD3"/>
    <w:rsid w:val="00E64DF8"/>
    <w:rsid w:val="00E64E8F"/>
    <w:rsid w:val="00E6561B"/>
    <w:rsid w:val="00E66248"/>
    <w:rsid w:val="00E66945"/>
    <w:rsid w:val="00E671C9"/>
    <w:rsid w:val="00E6743F"/>
    <w:rsid w:val="00E6758E"/>
    <w:rsid w:val="00E675F9"/>
    <w:rsid w:val="00E67E23"/>
    <w:rsid w:val="00E70016"/>
    <w:rsid w:val="00E70658"/>
    <w:rsid w:val="00E70BC7"/>
    <w:rsid w:val="00E70F07"/>
    <w:rsid w:val="00E70FBC"/>
    <w:rsid w:val="00E72545"/>
    <w:rsid w:val="00E72BDF"/>
    <w:rsid w:val="00E72C01"/>
    <w:rsid w:val="00E73375"/>
    <w:rsid w:val="00E73634"/>
    <w:rsid w:val="00E741AC"/>
    <w:rsid w:val="00E745C8"/>
    <w:rsid w:val="00E747AA"/>
    <w:rsid w:val="00E74F75"/>
    <w:rsid w:val="00E75174"/>
    <w:rsid w:val="00E75930"/>
    <w:rsid w:val="00E75EBA"/>
    <w:rsid w:val="00E76321"/>
    <w:rsid w:val="00E763B4"/>
    <w:rsid w:val="00E76471"/>
    <w:rsid w:val="00E77254"/>
    <w:rsid w:val="00E77530"/>
    <w:rsid w:val="00E7756E"/>
    <w:rsid w:val="00E77848"/>
    <w:rsid w:val="00E77905"/>
    <w:rsid w:val="00E779B3"/>
    <w:rsid w:val="00E77B8C"/>
    <w:rsid w:val="00E804D2"/>
    <w:rsid w:val="00E80514"/>
    <w:rsid w:val="00E80E5B"/>
    <w:rsid w:val="00E816C5"/>
    <w:rsid w:val="00E81CA5"/>
    <w:rsid w:val="00E81CE0"/>
    <w:rsid w:val="00E81E7C"/>
    <w:rsid w:val="00E82087"/>
    <w:rsid w:val="00E8224D"/>
    <w:rsid w:val="00E82391"/>
    <w:rsid w:val="00E823B0"/>
    <w:rsid w:val="00E841E1"/>
    <w:rsid w:val="00E844D8"/>
    <w:rsid w:val="00E8519F"/>
    <w:rsid w:val="00E85387"/>
    <w:rsid w:val="00E85CC3"/>
    <w:rsid w:val="00E85F37"/>
    <w:rsid w:val="00E85F8C"/>
    <w:rsid w:val="00E85F9A"/>
    <w:rsid w:val="00E8644A"/>
    <w:rsid w:val="00E86ABE"/>
    <w:rsid w:val="00E870A9"/>
    <w:rsid w:val="00E872DA"/>
    <w:rsid w:val="00E87C4C"/>
    <w:rsid w:val="00E90279"/>
    <w:rsid w:val="00E90635"/>
    <w:rsid w:val="00E907E6"/>
    <w:rsid w:val="00E909A1"/>
    <w:rsid w:val="00E90BFF"/>
    <w:rsid w:val="00E912C1"/>
    <w:rsid w:val="00E91F04"/>
    <w:rsid w:val="00E91F35"/>
    <w:rsid w:val="00E92527"/>
    <w:rsid w:val="00E9259E"/>
    <w:rsid w:val="00E939FA"/>
    <w:rsid w:val="00E95077"/>
    <w:rsid w:val="00E95634"/>
    <w:rsid w:val="00E958A9"/>
    <w:rsid w:val="00E95BA6"/>
    <w:rsid w:val="00E96847"/>
    <w:rsid w:val="00E97648"/>
    <w:rsid w:val="00EA0420"/>
    <w:rsid w:val="00EA07E9"/>
    <w:rsid w:val="00EA0E4A"/>
    <w:rsid w:val="00EA0F36"/>
    <w:rsid w:val="00EA1A54"/>
    <w:rsid w:val="00EA2226"/>
    <w:rsid w:val="00EA2483"/>
    <w:rsid w:val="00EA26FC"/>
    <w:rsid w:val="00EA3499"/>
    <w:rsid w:val="00EA3525"/>
    <w:rsid w:val="00EA37BA"/>
    <w:rsid w:val="00EA3B5A"/>
    <w:rsid w:val="00EA410E"/>
    <w:rsid w:val="00EA4FD1"/>
    <w:rsid w:val="00EA5313"/>
    <w:rsid w:val="00EA53C2"/>
    <w:rsid w:val="00EA5695"/>
    <w:rsid w:val="00EA5B0A"/>
    <w:rsid w:val="00EA5B4B"/>
    <w:rsid w:val="00EA5FD6"/>
    <w:rsid w:val="00EA6185"/>
    <w:rsid w:val="00EA61C2"/>
    <w:rsid w:val="00EA65AD"/>
    <w:rsid w:val="00EA6FE7"/>
    <w:rsid w:val="00EA73D6"/>
    <w:rsid w:val="00EA7E93"/>
    <w:rsid w:val="00EA7FCF"/>
    <w:rsid w:val="00EB0060"/>
    <w:rsid w:val="00EB0CA3"/>
    <w:rsid w:val="00EB104F"/>
    <w:rsid w:val="00EB1B27"/>
    <w:rsid w:val="00EB1DA8"/>
    <w:rsid w:val="00EB2168"/>
    <w:rsid w:val="00EB28C3"/>
    <w:rsid w:val="00EB2D2E"/>
    <w:rsid w:val="00EB30C4"/>
    <w:rsid w:val="00EB46BC"/>
    <w:rsid w:val="00EB4B75"/>
    <w:rsid w:val="00EB4CFF"/>
    <w:rsid w:val="00EB53A6"/>
    <w:rsid w:val="00EB5476"/>
    <w:rsid w:val="00EB5FB6"/>
    <w:rsid w:val="00EB5FF6"/>
    <w:rsid w:val="00EB70B0"/>
    <w:rsid w:val="00EB74F4"/>
    <w:rsid w:val="00EB7633"/>
    <w:rsid w:val="00EB7736"/>
    <w:rsid w:val="00EB7808"/>
    <w:rsid w:val="00EB79E5"/>
    <w:rsid w:val="00EC1DCD"/>
    <w:rsid w:val="00EC23FA"/>
    <w:rsid w:val="00EC2BF5"/>
    <w:rsid w:val="00EC2E2D"/>
    <w:rsid w:val="00EC317F"/>
    <w:rsid w:val="00EC363A"/>
    <w:rsid w:val="00EC3CC5"/>
    <w:rsid w:val="00EC3F08"/>
    <w:rsid w:val="00EC462B"/>
    <w:rsid w:val="00EC4723"/>
    <w:rsid w:val="00EC56E0"/>
    <w:rsid w:val="00EC6057"/>
    <w:rsid w:val="00EC65D3"/>
    <w:rsid w:val="00EC6847"/>
    <w:rsid w:val="00EC6EB4"/>
    <w:rsid w:val="00EC7DB6"/>
    <w:rsid w:val="00ED04FF"/>
    <w:rsid w:val="00ED162F"/>
    <w:rsid w:val="00ED1BB2"/>
    <w:rsid w:val="00ED2568"/>
    <w:rsid w:val="00ED26C4"/>
    <w:rsid w:val="00ED26FB"/>
    <w:rsid w:val="00ED2AE0"/>
    <w:rsid w:val="00ED2BCE"/>
    <w:rsid w:val="00ED2E52"/>
    <w:rsid w:val="00ED3024"/>
    <w:rsid w:val="00ED31DB"/>
    <w:rsid w:val="00ED3C23"/>
    <w:rsid w:val="00ED3FBD"/>
    <w:rsid w:val="00ED49B0"/>
    <w:rsid w:val="00ED5FE4"/>
    <w:rsid w:val="00ED6FAD"/>
    <w:rsid w:val="00ED71C5"/>
    <w:rsid w:val="00ED761F"/>
    <w:rsid w:val="00EE16FA"/>
    <w:rsid w:val="00EE18B9"/>
    <w:rsid w:val="00EE1A9F"/>
    <w:rsid w:val="00EE1D96"/>
    <w:rsid w:val="00EE20B3"/>
    <w:rsid w:val="00EE24A3"/>
    <w:rsid w:val="00EE2C42"/>
    <w:rsid w:val="00EE32CE"/>
    <w:rsid w:val="00EE3C42"/>
    <w:rsid w:val="00EE3D4F"/>
    <w:rsid w:val="00EE4568"/>
    <w:rsid w:val="00EE5034"/>
    <w:rsid w:val="00EE5097"/>
    <w:rsid w:val="00EE534D"/>
    <w:rsid w:val="00EE5560"/>
    <w:rsid w:val="00EE596F"/>
    <w:rsid w:val="00EE5AD0"/>
    <w:rsid w:val="00EE5C62"/>
    <w:rsid w:val="00EE60A8"/>
    <w:rsid w:val="00EE60EB"/>
    <w:rsid w:val="00EE666B"/>
    <w:rsid w:val="00EE6ABC"/>
    <w:rsid w:val="00EE6F1E"/>
    <w:rsid w:val="00EE7351"/>
    <w:rsid w:val="00EE7D82"/>
    <w:rsid w:val="00EF0348"/>
    <w:rsid w:val="00EF1BFD"/>
    <w:rsid w:val="00EF1C7C"/>
    <w:rsid w:val="00EF1F9C"/>
    <w:rsid w:val="00EF21E0"/>
    <w:rsid w:val="00EF25C1"/>
    <w:rsid w:val="00EF25F1"/>
    <w:rsid w:val="00EF366A"/>
    <w:rsid w:val="00EF3DF5"/>
    <w:rsid w:val="00EF4366"/>
    <w:rsid w:val="00EF4CD6"/>
    <w:rsid w:val="00EF55A0"/>
    <w:rsid w:val="00EF63D1"/>
    <w:rsid w:val="00EF6513"/>
    <w:rsid w:val="00EF6683"/>
    <w:rsid w:val="00EF6CAC"/>
    <w:rsid w:val="00EF7002"/>
    <w:rsid w:val="00EF712D"/>
    <w:rsid w:val="00EF769B"/>
    <w:rsid w:val="00F005DB"/>
    <w:rsid w:val="00F00EC7"/>
    <w:rsid w:val="00F01F35"/>
    <w:rsid w:val="00F01F4B"/>
    <w:rsid w:val="00F02651"/>
    <w:rsid w:val="00F027BA"/>
    <w:rsid w:val="00F03E79"/>
    <w:rsid w:val="00F040EF"/>
    <w:rsid w:val="00F0628D"/>
    <w:rsid w:val="00F0661B"/>
    <w:rsid w:val="00F06651"/>
    <w:rsid w:val="00F07027"/>
    <w:rsid w:val="00F07468"/>
    <w:rsid w:val="00F07DE6"/>
    <w:rsid w:val="00F1056C"/>
    <w:rsid w:val="00F107F1"/>
    <w:rsid w:val="00F10FC1"/>
    <w:rsid w:val="00F11181"/>
    <w:rsid w:val="00F112FD"/>
    <w:rsid w:val="00F11601"/>
    <w:rsid w:val="00F133A1"/>
    <w:rsid w:val="00F13ECD"/>
    <w:rsid w:val="00F14D13"/>
    <w:rsid w:val="00F155CE"/>
    <w:rsid w:val="00F156AD"/>
    <w:rsid w:val="00F165B3"/>
    <w:rsid w:val="00F16750"/>
    <w:rsid w:val="00F169F7"/>
    <w:rsid w:val="00F16BF2"/>
    <w:rsid w:val="00F16E0A"/>
    <w:rsid w:val="00F17EAE"/>
    <w:rsid w:val="00F20A0E"/>
    <w:rsid w:val="00F2117B"/>
    <w:rsid w:val="00F2135D"/>
    <w:rsid w:val="00F218D4"/>
    <w:rsid w:val="00F21D29"/>
    <w:rsid w:val="00F21E9A"/>
    <w:rsid w:val="00F21EA3"/>
    <w:rsid w:val="00F2250A"/>
    <w:rsid w:val="00F22738"/>
    <w:rsid w:val="00F22840"/>
    <w:rsid w:val="00F23037"/>
    <w:rsid w:val="00F23773"/>
    <w:rsid w:val="00F2405C"/>
    <w:rsid w:val="00F245A3"/>
    <w:rsid w:val="00F24788"/>
    <w:rsid w:val="00F24AA4"/>
    <w:rsid w:val="00F24ADE"/>
    <w:rsid w:val="00F24DA7"/>
    <w:rsid w:val="00F25A20"/>
    <w:rsid w:val="00F26252"/>
    <w:rsid w:val="00F2640F"/>
    <w:rsid w:val="00F26CE1"/>
    <w:rsid w:val="00F27C34"/>
    <w:rsid w:val="00F27E46"/>
    <w:rsid w:val="00F301C2"/>
    <w:rsid w:val="00F30280"/>
    <w:rsid w:val="00F302E1"/>
    <w:rsid w:val="00F3125E"/>
    <w:rsid w:val="00F31B22"/>
    <w:rsid w:val="00F31B49"/>
    <w:rsid w:val="00F322FA"/>
    <w:rsid w:val="00F3288D"/>
    <w:rsid w:val="00F329CA"/>
    <w:rsid w:val="00F32D66"/>
    <w:rsid w:val="00F32F56"/>
    <w:rsid w:val="00F3358E"/>
    <w:rsid w:val="00F33D4F"/>
    <w:rsid w:val="00F34607"/>
    <w:rsid w:val="00F34884"/>
    <w:rsid w:val="00F34A70"/>
    <w:rsid w:val="00F34CD6"/>
    <w:rsid w:val="00F35873"/>
    <w:rsid w:val="00F35920"/>
    <w:rsid w:val="00F365FB"/>
    <w:rsid w:val="00F366A5"/>
    <w:rsid w:val="00F36C5F"/>
    <w:rsid w:val="00F37259"/>
    <w:rsid w:val="00F40421"/>
    <w:rsid w:val="00F405A4"/>
    <w:rsid w:val="00F406F4"/>
    <w:rsid w:val="00F41765"/>
    <w:rsid w:val="00F41E80"/>
    <w:rsid w:val="00F41F05"/>
    <w:rsid w:val="00F42202"/>
    <w:rsid w:val="00F433BD"/>
    <w:rsid w:val="00F43FD8"/>
    <w:rsid w:val="00F444ED"/>
    <w:rsid w:val="00F4455B"/>
    <w:rsid w:val="00F44C01"/>
    <w:rsid w:val="00F44EC5"/>
    <w:rsid w:val="00F45E81"/>
    <w:rsid w:val="00F4624A"/>
    <w:rsid w:val="00F46DD6"/>
    <w:rsid w:val="00F46F3F"/>
    <w:rsid w:val="00F470D6"/>
    <w:rsid w:val="00F47497"/>
    <w:rsid w:val="00F47498"/>
    <w:rsid w:val="00F47883"/>
    <w:rsid w:val="00F47E75"/>
    <w:rsid w:val="00F500DD"/>
    <w:rsid w:val="00F512B2"/>
    <w:rsid w:val="00F51A39"/>
    <w:rsid w:val="00F520B7"/>
    <w:rsid w:val="00F5283D"/>
    <w:rsid w:val="00F52ABA"/>
    <w:rsid w:val="00F52BC7"/>
    <w:rsid w:val="00F52F15"/>
    <w:rsid w:val="00F53B2C"/>
    <w:rsid w:val="00F53BF4"/>
    <w:rsid w:val="00F54266"/>
    <w:rsid w:val="00F54737"/>
    <w:rsid w:val="00F54E6F"/>
    <w:rsid w:val="00F55043"/>
    <w:rsid w:val="00F55743"/>
    <w:rsid w:val="00F5600A"/>
    <w:rsid w:val="00F5626D"/>
    <w:rsid w:val="00F56681"/>
    <w:rsid w:val="00F56DCF"/>
    <w:rsid w:val="00F57034"/>
    <w:rsid w:val="00F57B1F"/>
    <w:rsid w:val="00F57D1F"/>
    <w:rsid w:val="00F60BE9"/>
    <w:rsid w:val="00F60F89"/>
    <w:rsid w:val="00F61000"/>
    <w:rsid w:val="00F61EAE"/>
    <w:rsid w:val="00F61FD8"/>
    <w:rsid w:val="00F62478"/>
    <w:rsid w:val="00F62DBF"/>
    <w:rsid w:val="00F636AC"/>
    <w:rsid w:val="00F63AD0"/>
    <w:rsid w:val="00F641FC"/>
    <w:rsid w:val="00F647F7"/>
    <w:rsid w:val="00F655DF"/>
    <w:rsid w:val="00F6563B"/>
    <w:rsid w:val="00F6583C"/>
    <w:rsid w:val="00F6589A"/>
    <w:rsid w:val="00F66446"/>
    <w:rsid w:val="00F6665C"/>
    <w:rsid w:val="00F66920"/>
    <w:rsid w:val="00F673EE"/>
    <w:rsid w:val="00F676DE"/>
    <w:rsid w:val="00F6780E"/>
    <w:rsid w:val="00F6783E"/>
    <w:rsid w:val="00F67B53"/>
    <w:rsid w:val="00F67B89"/>
    <w:rsid w:val="00F70822"/>
    <w:rsid w:val="00F70DBE"/>
    <w:rsid w:val="00F71124"/>
    <w:rsid w:val="00F71888"/>
    <w:rsid w:val="00F719CD"/>
    <w:rsid w:val="00F71A8E"/>
    <w:rsid w:val="00F71BB8"/>
    <w:rsid w:val="00F7222B"/>
    <w:rsid w:val="00F72584"/>
    <w:rsid w:val="00F7264F"/>
    <w:rsid w:val="00F7290D"/>
    <w:rsid w:val="00F7302F"/>
    <w:rsid w:val="00F732EC"/>
    <w:rsid w:val="00F7377E"/>
    <w:rsid w:val="00F73D08"/>
    <w:rsid w:val="00F749CD"/>
    <w:rsid w:val="00F7586B"/>
    <w:rsid w:val="00F758BF"/>
    <w:rsid w:val="00F75AFE"/>
    <w:rsid w:val="00F75D45"/>
    <w:rsid w:val="00F75F2F"/>
    <w:rsid w:val="00F76445"/>
    <w:rsid w:val="00F76D0C"/>
    <w:rsid w:val="00F76ECC"/>
    <w:rsid w:val="00F77537"/>
    <w:rsid w:val="00F779FD"/>
    <w:rsid w:val="00F77E86"/>
    <w:rsid w:val="00F77EC5"/>
    <w:rsid w:val="00F80065"/>
    <w:rsid w:val="00F80399"/>
    <w:rsid w:val="00F803C1"/>
    <w:rsid w:val="00F80549"/>
    <w:rsid w:val="00F811DD"/>
    <w:rsid w:val="00F812C8"/>
    <w:rsid w:val="00F8132D"/>
    <w:rsid w:val="00F8180B"/>
    <w:rsid w:val="00F818AE"/>
    <w:rsid w:val="00F81B40"/>
    <w:rsid w:val="00F820C4"/>
    <w:rsid w:val="00F82367"/>
    <w:rsid w:val="00F834F1"/>
    <w:rsid w:val="00F83829"/>
    <w:rsid w:val="00F84069"/>
    <w:rsid w:val="00F843D7"/>
    <w:rsid w:val="00F84997"/>
    <w:rsid w:val="00F84DA2"/>
    <w:rsid w:val="00F8514C"/>
    <w:rsid w:val="00F85536"/>
    <w:rsid w:val="00F85BC3"/>
    <w:rsid w:val="00F85C85"/>
    <w:rsid w:val="00F8631D"/>
    <w:rsid w:val="00F8657A"/>
    <w:rsid w:val="00F86637"/>
    <w:rsid w:val="00F8679A"/>
    <w:rsid w:val="00F86C23"/>
    <w:rsid w:val="00F86F07"/>
    <w:rsid w:val="00F86FFE"/>
    <w:rsid w:val="00F87117"/>
    <w:rsid w:val="00F8736C"/>
    <w:rsid w:val="00F87FFD"/>
    <w:rsid w:val="00F9030E"/>
    <w:rsid w:val="00F907DA"/>
    <w:rsid w:val="00F90ADB"/>
    <w:rsid w:val="00F90E78"/>
    <w:rsid w:val="00F91209"/>
    <w:rsid w:val="00F91CCD"/>
    <w:rsid w:val="00F91F25"/>
    <w:rsid w:val="00F9221F"/>
    <w:rsid w:val="00F92B00"/>
    <w:rsid w:val="00F931C7"/>
    <w:rsid w:val="00F93559"/>
    <w:rsid w:val="00F93B05"/>
    <w:rsid w:val="00F93D72"/>
    <w:rsid w:val="00F93E65"/>
    <w:rsid w:val="00F94070"/>
    <w:rsid w:val="00F9469E"/>
    <w:rsid w:val="00F950B5"/>
    <w:rsid w:val="00F9513F"/>
    <w:rsid w:val="00F956A6"/>
    <w:rsid w:val="00F9632B"/>
    <w:rsid w:val="00F96BD5"/>
    <w:rsid w:val="00F96CDF"/>
    <w:rsid w:val="00F97120"/>
    <w:rsid w:val="00F97908"/>
    <w:rsid w:val="00F97B43"/>
    <w:rsid w:val="00FA0352"/>
    <w:rsid w:val="00FA07F8"/>
    <w:rsid w:val="00FA0C75"/>
    <w:rsid w:val="00FA0E2E"/>
    <w:rsid w:val="00FA105C"/>
    <w:rsid w:val="00FA1475"/>
    <w:rsid w:val="00FA148A"/>
    <w:rsid w:val="00FA219E"/>
    <w:rsid w:val="00FA26BA"/>
    <w:rsid w:val="00FA27C8"/>
    <w:rsid w:val="00FA2D22"/>
    <w:rsid w:val="00FA35E3"/>
    <w:rsid w:val="00FA378B"/>
    <w:rsid w:val="00FA3B76"/>
    <w:rsid w:val="00FA3C1D"/>
    <w:rsid w:val="00FA45EE"/>
    <w:rsid w:val="00FA4D66"/>
    <w:rsid w:val="00FA5039"/>
    <w:rsid w:val="00FA551E"/>
    <w:rsid w:val="00FA56AE"/>
    <w:rsid w:val="00FA5A4E"/>
    <w:rsid w:val="00FA6103"/>
    <w:rsid w:val="00FA6157"/>
    <w:rsid w:val="00FA7056"/>
    <w:rsid w:val="00FA71F2"/>
    <w:rsid w:val="00FB0082"/>
    <w:rsid w:val="00FB0243"/>
    <w:rsid w:val="00FB0AC3"/>
    <w:rsid w:val="00FB102B"/>
    <w:rsid w:val="00FB145B"/>
    <w:rsid w:val="00FB1527"/>
    <w:rsid w:val="00FB1E67"/>
    <w:rsid w:val="00FB2537"/>
    <w:rsid w:val="00FB31BD"/>
    <w:rsid w:val="00FB338E"/>
    <w:rsid w:val="00FB33DC"/>
    <w:rsid w:val="00FB3F15"/>
    <w:rsid w:val="00FB403B"/>
    <w:rsid w:val="00FB4338"/>
    <w:rsid w:val="00FB477E"/>
    <w:rsid w:val="00FB494F"/>
    <w:rsid w:val="00FB4C2A"/>
    <w:rsid w:val="00FB4C9C"/>
    <w:rsid w:val="00FB5148"/>
    <w:rsid w:val="00FB570B"/>
    <w:rsid w:val="00FB6165"/>
    <w:rsid w:val="00FB61AF"/>
    <w:rsid w:val="00FB63AE"/>
    <w:rsid w:val="00FB738A"/>
    <w:rsid w:val="00FB76D2"/>
    <w:rsid w:val="00FB78E7"/>
    <w:rsid w:val="00FB7B4A"/>
    <w:rsid w:val="00FC006A"/>
    <w:rsid w:val="00FC0150"/>
    <w:rsid w:val="00FC03AB"/>
    <w:rsid w:val="00FC1126"/>
    <w:rsid w:val="00FC1468"/>
    <w:rsid w:val="00FC1962"/>
    <w:rsid w:val="00FC1B7D"/>
    <w:rsid w:val="00FC223F"/>
    <w:rsid w:val="00FC2D99"/>
    <w:rsid w:val="00FC2E01"/>
    <w:rsid w:val="00FC2EFD"/>
    <w:rsid w:val="00FC3246"/>
    <w:rsid w:val="00FC4668"/>
    <w:rsid w:val="00FC4729"/>
    <w:rsid w:val="00FC4A8C"/>
    <w:rsid w:val="00FC53DB"/>
    <w:rsid w:val="00FC568F"/>
    <w:rsid w:val="00FC5A27"/>
    <w:rsid w:val="00FC5ED5"/>
    <w:rsid w:val="00FC5F1C"/>
    <w:rsid w:val="00FC5FC2"/>
    <w:rsid w:val="00FC6177"/>
    <w:rsid w:val="00FC63D1"/>
    <w:rsid w:val="00FC70DC"/>
    <w:rsid w:val="00FC7528"/>
    <w:rsid w:val="00FD0572"/>
    <w:rsid w:val="00FD17B6"/>
    <w:rsid w:val="00FD1A97"/>
    <w:rsid w:val="00FD2AD0"/>
    <w:rsid w:val="00FD2D7B"/>
    <w:rsid w:val="00FD3027"/>
    <w:rsid w:val="00FD3276"/>
    <w:rsid w:val="00FD37F6"/>
    <w:rsid w:val="00FD449A"/>
    <w:rsid w:val="00FD4589"/>
    <w:rsid w:val="00FD4608"/>
    <w:rsid w:val="00FD473E"/>
    <w:rsid w:val="00FD48D3"/>
    <w:rsid w:val="00FD495B"/>
    <w:rsid w:val="00FD4C9A"/>
    <w:rsid w:val="00FD58F7"/>
    <w:rsid w:val="00FD5928"/>
    <w:rsid w:val="00FD66F4"/>
    <w:rsid w:val="00FD7403"/>
    <w:rsid w:val="00FD75F0"/>
    <w:rsid w:val="00FD7DF9"/>
    <w:rsid w:val="00FD7FC9"/>
    <w:rsid w:val="00FE0564"/>
    <w:rsid w:val="00FE0A29"/>
    <w:rsid w:val="00FE0B51"/>
    <w:rsid w:val="00FE0B78"/>
    <w:rsid w:val="00FE0D89"/>
    <w:rsid w:val="00FE0E68"/>
    <w:rsid w:val="00FE0ED4"/>
    <w:rsid w:val="00FE1502"/>
    <w:rsid w:val="00FE1EAB"/>
    <w:rsid w:val="00FE23ED"/>
    <w:rsid w:val="00FE2616"/>
    <w:rsid w:val="00FE284B"/>
    <w:rsid w:val="00FE3004"/>
    <w:rsid w:val="00FE31DC"/>
    <w:rsid w:val="00FE3465"/>
    <w:rsid w:val="00FE35A6"/>
    <w:rsid w:val="00FE3A62"/>
    <w:rsid w:val="00FE3AAE"/>
    <w:rsid w:val="00FE3CC4"/>
    <w:rsid w:val="00FE44D0"/>
    <w:rsid w:val="00FE4DA6"/>
    <w:rsid w:val="00FE67CF"/>
    <w:rsid w:val="00FE6B53"/>
    <w:rsid w:val="00FE6D20"/>
    <w:rsid w:val="00FE6FB9"/>
    <w:rsid w:val="00FE7549"/>
    <w:rsid w:val="00FE7BCC"/>
    <w:rsid w:val="00FE7CA0"/>
    <w:rsid w:val="00FF0832"/>
    <w:rsid w:val="00FF126D"/>
    <w:rsid w:val="00FF19AF"/>
    <w:rsid w:val="00FF1BDD"/>
    <w:rsid w:val="00FF2310"/>
    <w:rsid w:val="00FF2319"/>
    <w:rsid w:val="00FF2412"/>
    <w:rsid w:val="00FF2E73"/>
    <w:rsid w:val="00FF2EDB"/>
    <w:rsid w:val="00FF34CD"/>
    <w:rsid w:val="00FF34D1"/>
    <w:rsid w:val="00FF38CD"/>
    <w:rsid w:val="00FF3BD8"/>
    <w:rsid w:val="00FF3FE2"/>
    <w:rsid w:val="00FF405C"/>
    <w:rsid w:val="00FF4466"/>
    <w:rsid w:val="00FF47E1"/>
    <w:rsid w:val="00FF4AE2"/>
    <w:rsid w:val="00FF4D7C"/>
    <w:rsid w:val="00FF50A8"/>
    <w:rsid w:val="00FF5311"/>
    <w:rsid w:val="00FF571E"/>
    <w:rsid w:val="00FF5BC1"/>
    <w:rsid w:val="00FF5C4C"/>
    <w:rsid w:val="00FF61EF"/>
    <w:rsid w:val="00FF65A7"/>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EEFBF3"/>
  <w15:docId w15:val="{EA4D6CDD-EDD0-402B-8DE8-76DAF67115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B6049"/>
    <w:pPr>
      <w:autoSpaceDE w:val="0"/>
      <w:autoSpaceDN w:val="0"/>
      <w:adjustRightInd w:val="0"/>
      <w:snapToGrid w:val="0"/>
      <w:spacing w:after="120"/>
      <w:jc w:val="both"/>
    </w:pPr>
    <w:rPr>
      <w:sz w:val="22"/>
      <w:szCs w:val="22"/>
    </w:rPr>
  </w:style>
  <w:style w:type="paragraph" w:styleId="Heading1">
    <w:name w:val="heading 1"/>
    <w:basedOn w:val="Normal"/>
    <w:next w:val="Normal"/>
    <w:qFormat/>
    <w:rsid w:val="00EB5FF6"/>
    <w:pPr>
      <w:keepNext/>
      <w:numPr>
        <w:numId w:val="2"/>
      </w:numPr>
      <w:pBdr>
        <w:top w:val="single" w:sz="12" w:space="1" w:color="auto"/>
      </w:pBdr>
      <w:tabs>
        <w:tab w:val="clear" w:pos="432"/>
      </w:tabs>
      <w:spacing w:before="120"/>
      <w:outlineLvl w:val="0"/>
    </w:pPr>
    <w:rPr>
      <w:rFonts w:ascii="Arial" w:hAnsi="Arial"/>
      <w:b/>
      <w:bCs/>
      <w:sz w:val="28"/>
      <w:szCs w:val="28"/>
    </w:rPr>
  </w:style>
  <w:style w:type="paragraph" w:styleId="Heading2">
    <w:name w:val="heading 2"/>
    <w:basedOn w:val="Normal"/>
    <w:next w:val="Normal"/>
    <w:qFormat/>
    <w:rsid w:val="00493C77"/>
    <w:pPr>
      <w:keepNext/>
      <w:numPr>
        <w:ilvl w:val="1"/>
        <w:numId w:val="2"/>
      </w:numPr>
      <w:tabs>
        <w:tab w:val="clear" w:pos="576"/>
      </w:tabs>
      <w:spacing w:before="120"/>
      <w:outlineLvl w:val="1"/>
    </w:pPr>
    <w:rPr>
      <w:rFonts w:ascii="Arial" w:hAnsi="Arial"/>
      <w:b/>
      <w:bCs/>
      <w:sz w:val="24"/>
    </w:rPr>
  </w:style>
  <w:style w:type="paragraph" w:styleId="Heading3">
    <w:name w:val="heading 3"/>
    <w:basedOn w:val="Normal"/>
    <w:next w:val="Normal"/>
    <w:qFormat/>
    <w:rsid w:val="00493C77"/>
    <w:pPr>
      <w:keepNext/>
      <w:numPr>
        <w:ilvl w:val="2"/>
        <w:numId w:val="2"/>
      </w:numPr>
      <w:tabs>
        <w:tab w:val="clear" w:pos="720"/>
      </w:tabs>
      <w:spacing w:before="120"/>
      <w:outlineLvl w:val="2"/>
    </w:pPr>
    <w:rPr>
      <w:rFonts w:ascii="Arial" w:hAnsi="Arial"/>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rsid w:val="008A2B60"/>
    <w:pPr>
      <w:keepNext/>
      <w:numPr>
        <w:ilvl w:val="8"/>
        <w:numId w:val="2"/>
      </w:numPr>
      <w:spacing w:before="12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uiPriority w:val="35"/>
    <w:qFormat/>
    <w:pPr>
      <w:jc w:val="center"/>
    </w:pPr>
    <w:rPr>
      <w:b/>
      <w:bCs/>
      <w:sz w:val="20"/>
      <w:szCs w:val="20"/>
    </w:rPr>
  </w:style>
  <w:style w:type="character" w:customStyle="1" w:styleId="CaptionChar">
    <w:name w:val="Caption Char"/>
    <w:aliases w:val="cap Char"/>
    <w:basedOn w:val="DefaultParagraphFont"/>
    <w:link w:val="Caption"/>
    <w:uiPriority w:val="35"/>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772CC1"/>
    <w:pPr>
      <w:spacing w:before="20" w:after="20"/>
      <w:jc w:val="left"/>
    </w:pPr>
    <w:rPr>
      <w:sz w:val="20"/>
    </w:r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列出段落2,列出段落,목록 단락,列表段落,リスト段落"/>
    <w:basedOn w:val="Normal"/>
    <w:link w:val="ListParagraphChar"/>
    <w:uiPriority w:val="34"/>
    <w:qFormat/>
    <w:rsid w:val="00E7756E"/>
    <w:pPr>
      <w:autoSpaceDE/>
      <w:autoSpaceDN/>
      <w:adjustRightInd/>
      <w:snapToGrid/>
      <w:contextualSpacing/>
    </w:pPr>
    <w:rPr>
      <w:rFonts w:eastAsia="DengXian"/>
    </w:rPr>
  </w:style>
  <w:style w:type="character" w:styleId="CommentReference">
    <w:name w:val="annotation reference"/>
    <w:basedOn w:val="DefaultParagraphFont"/>
    <w:semiHidden/>
    <w:unhideWhenUsed/>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s">
    <w:name w:val="Bullets"/>
    <w:basedOn w:val="Normal"/>
    <w:link w:val="BulletsChar"/>
    <w:autoRedefine/>
    <w:qFormat/>
    <w:rsid w:val="00882E8B"/>
    <w:pPr>
      <w:numPr>
        <w:numId w:val="3"/>
      </w:numPr>
      <w:autoSpaceDE/>
      <w:autoSpaceDN/>
      <w:adjustRightInd/>
      <w:snapToGrid/>
      <w:spacing w:after="0"/>
      <w:jc w:val="left"/>
    </w:pPr>
    <w:rPr>
      <w:rFonts w:eastAsia="Batang"/>
      <w:b/>
      <w:i/>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sChar">
    <w:name w:val="Bullets Char"/>
    <w:link w:val="Bullets"/>
    <w:rsid w:val="00882E8B"/>
    <w:rPr>
      <w:rFonts w:eastAsia="Batang"/>
      <w:b/>
      <w:i/>
      <w:sz w:val="22"/>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rsid w:val="00E7756E"/>
    <w:rPr>
      <w:rFonts w:eastAsia="DengXian"/>
      <w:sz w:val="22"/>
      <w:szCs w:val="22"/>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paragraph" w:customStyle="1" w:styleId="B1">
    <w:name w:val="B1"/>
    <w:basedOn w:val="List"/>
    <w:link w:val="B1Char1"/>
    <w:qFormat/>
    <w:rsid w:val="00296F96"/>
    <w:pPr>
      <w:autoSpaceDE/>
      <w:autoSpaceDN/>
      <w:adjustRightInd/>
      <w:snapToGrid/>
      <w:spacing w:after="180"/>
      <w:ind w:left="568" w:hanging="284"/>
      <w:jc w:val="left"/>
    </w:pPr>
    <w:rPr>
      <w:rFonts w:eastAsia="Times New Roman"/>
      <w:sz w:val="20"/>
      <w:szCs w:val="20"/>
      <w:lang w:val="en-GB"/>
    </w:rPr>
  </w:style>
  <w:style w:type="paragraph" w:customStyle="1" w:styleId="B2">
    <w:name w:val="B2"/>
    <w:basedOn w:val="List2"/>
    <w:link w:val="B2Char"/>
    <w:qFormat/>
    <w:rsid w:val="00296F96"/>
    <w:pPr>
      <w:autoSpaceDE/>
      <w:autoSpaceDN/>
      <w:adjustRightInd/>
      <w:snapToGrid/>
      <w:spacing w:after="180"/>
      <w:ind w:left="851" w:hanging="284"/>
      <w:contextualSpacing w:val="0"/>
      <w:jc w:val="left"/>
    </w:pPr>
    <w:rPr>
      <w:rFonts w:eastAsia="Times New Roman"/>
      <w:sz w:val="20"/>
      <w:szCs w:val="20"/>
      <w:lang w:val="en-GB"/>
    </w:rPr>
  </w:style>
  <w:style w:type="paragraph" w:customStyle="1" w:styleId="NumberedList">
    <w:name w:val="Numbered List"/>
    <w:basedOn w:val="Normal"/>
    <w:rsid w:val="00296F96"/>
    <w:pPr>
      <w:numPr>
        <w:numId w:val="4"/>
      </w:numPr>
      <w:autoSpaceDE/>
      <w:autoSpaceDN/>
      <w:adjustRightInd/>
      <w:snapToGrid/>
      <w:spacing w:after="0"/>
    </w:pPr>
    <w:rPr>
      <w:rFonts w:eastAsia="MS Mincho"/>
      <w:sz w:val="20"/>
      <w:szCs w:val="20"/>
      <w:lang w:val="en-GB"/>
    </w:rPr>
  </w:style>
  <w:style w:type="character" w:customStyle="1" w:styleId="B1Char1">
    <w:name w:val="B1 Char1"/>
    <w:link w:val="B1"/>
    <w:qFormat/>
    <w:rsid w:val="00296F96"/>
    <w:rPr>
      <w:rFonts w:eastAsia="Times New Roman"/>
      <w:lang w:val="en-GB"/>
    </w:rPr>
  </w:style>
  <w:style w:type="character" w:customStyle="1" w:styleId="B2Char">
    <w:name w:val="B2 Char"/>
    <w:link w:val="B2"/>
    <w:qFormat/>
    <w:locked/>
    <w:rsid w:val="00296F96"/>
    <w:rPr>
      <w:rFonts w:eastAsia="Times New Roman"/>
      <w:lang w:val="en-GB"/>
    </w:rPr>
  </w:style>
  <w:style w:type="paragraph" w:styleId="List2">
    <w:name w:val="List 2"/>
    <w:basedOn w:val="Normal"/>
    <w:semiHidden/>
    <w:unhideWhenUsed/>
    <w:rsid w:val="00296F96"/>
    <w:pPr>
      <w:ind w:left="720" w:hanging="360"/>
      <w:contextualSpacing/>
    </w:pPr>
  </w:style>
  <w:style w:type="paragraph" w:customStyle="1" w:styleId="Style1">
    <w:name w:val="Style1"/>
    <w:basedOn w:val="Normal"/>
    <w:link w:val="Style1Char"/>
    <w:qFormat/>
    <w:rsid w:val="003B4E9B"/>
    <w:pPr>
      <w:autoSpaceDE/>
      <w:autoSpaceDN/>
      <w:adjustRightInd/>
      <w:snapToGrid/>
      <w:spacing w:after="100" w:afterAutospacing="1" w:line="300" w:lineRule="auto"/>
      <w:ind w:firstLine="360"/>
      <w:contextualSpacing/>
    </w:pPr>
    <w:rPr>
      <w:sz w:val="20"/>
      <w:szCs w:val="20"/>
      <w:lang w:eastAsia="zh-CN"/>
    </w:rPr>
  </w:style>
  <w:style w:type="character" w:customStyle="1" w:styleId="Style1Char">
    <w:name w:val="Style1 Char"/>
    <w:link w:val="Style1"/>
    <w:rsid w:val="003B4E9B"/>
    <w:rPr>
      <w:lang w:eastAsia="zh-CN"/>
    </w:rPr>
  </w:style>
  <w:style w:type="paragraph" w:customStyle="1" w:styleId="TAH">
    <w:name w:val="TAH"/>
    <w:basedOn w:val="Normal"/>
    <w:link w:val="TAHCar"/>
    <w:qFormat/>
    <w:rsid w:val="00366E37"/>
    <w:pPr>
      <w:keepNext/>
      <w:keepLines/>
      <w:overflowPunct w:val="0"/>
      <w:snapToGrid/>
      <w:spacing w:after="0"/>
      <w:jc w:val="center"/>
      <w:textAlignment w:val="baseline"/>
    </w:pPr>
    <w:rPr>
      <w:rFonts w:ascii="Arial" w:eastAsia="Times New Roman" w:hAnsi="Arial"/>
      <w:b/>
      <w:sz w:val="18"/>
      <w:szCs w:val="20"/>
      <w:lang w:val="x-none" w:eastAsia="x-none"/>
    </w:rPr>
  </w:style>
  <w:style w:type="paragraph" w:customStyle="1" w:styleId="TAL">
    <w:name w:val="TAL"/>
    <w:basedOn w:val="Normal"/>
    <w:link w:val="TALCar"/>
    <w:qFormat/>
    <w:rsid w:val="00366E37"/>
    <w:pPr>
      <w:keepNext/>
      <w:keepLines/>
      <w:overflowPunct w:val="0"/>
      <w:snapToGrid/>
      <w:spacing w:after="0"/>
      <w:jc w:val="left"/>
      <w:textAlignment w:val="baseline"/>
    </w:pPr>
    <w:rPr>
      <w:rFonts w:ascii="Arial" w:eastAsia="Times New Roman" w:hAnsi="Arial"/>
      <w:sz w:val="18"/>
      <w:szCs w:val="20"/>
      <w:lang w:val="x-none" w:eastAsia="x-none"/>
    </w:rPr>
  </w:style>
  <w:style w:type="character" w:customStyle="1" w:styleId="TALCar">
    <w:name w:val="TAL Car"/>
    <w:link w:val="TAL"/>
    <w:qFormat/>
    <w:rsid w:val="00366E37"/>
    <w:rPr>
      <w:rFonts w:ascii="Arial" w:eastAsia="Times New Roman" w:hAnsi="Arial"/>
      <w:sz w:val="18"/>
      <w:lang w:val="x-none" w:eastAsia="x-none"/>
    </w:rPr>
  </w:style>
  <w:style w:type="character" w:customStyle="1" w:styleId="TAHCar">
    <w:name w:val="TAH Car"/>
    <w:link w:val="TAH"/>
    <w:qFormat/>
    <w:locked/>
    <w:rsid w:val="00366E37"/>
    <w:rPr>
      <w:rFonts w:ascii="Arial" w:eastAsia="Times New Roman" w:hAnsi="Arial"/>
      <w:b/>
      <w:sz w:val="18"/>
      <w:lang w:val="x-none" w:eastAsia="x-none"/>
    </w:rPr>
  </w:style>
  <w:style w:type="paragraph" w:customStyle="1" w:styleId="TH">
    <w:name w:val="TH"/>
    <w:basedOn w:val="Normal"/>
    <w:link w:val="THChar"/>
    <w:qFormat/>
    <w:rsid w:val="00366E37"/>
    <w:pPr>
      <w:keepNext/>
      <w:keepLines/>
      <w:overflowPunct w:val="0"/>
      <w:snapToGrid/>
      <w:spacing w:before="60" w:after="180"/>
      <w:jc w:val="center"/>
      <w:textAlignment w:val="baseline"/>
    </w:pPr>
    <w:rPr>
      <w:rFonts w:ascii="Arial" w:eastAsia="Times New Roman" w:hAnsi="Arial"/>
      <w:b/>
      <w:sz w:val="20"/>
      <w:szCs w:val="20"/>
      <w:lang w:val="x-none" w:eastAsia="x-none"/>
    </w:rPr>
  </w:style>
  <w:style w:type="character" w:customStyle="1" w:styleId="THChar">
    <w:name w:val="TH Char"/>
    <w:link w:val="TH"/>
    <w:qFormat/>
    <w:rsid w:val="00366E37"/>
    <w:rPr>
      <w:rFonts w:ascii="Arial" w:eastAsia="Times New Roman" w:hAnsi="Arial"/>
      <w:b/>
      <w:lang w:val="x-none" w:eastAsia="x-none"/>
    </w:rPr>
  </w:style>
  <w:style w:type="paragraph" w:customStyle="1" w:styleId="LGTdoc">
    <w:name w:val="LGTdoc_본문"/>
    <w:basedOn w:val="Normal"/>
    <w:link w:val="LGTdocChar"/>
    <w:qFormat/>
    <w:rsid w:val="00040EE5"/>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040EE5"/>
    <w:rPr>
      <w:rFonts w:eastAsia="Batang"/>
      <w:kern w:val="2"/>
      <w:sz w:val="22"/>
      <w:szCs w:val="24"/>
      <w:lang w:val="en-GB" w:eastAsia="ko-KR"/>
    </w:rPr>
  </w:style>
  <w:style w:type="character" w:customStyle="1" w:styleId="B10">
    <w:name w:val="B1 (文字)"/>
    <w:uiPriority w:val="99"/>
    <w:locked/>
    <w:rsid w:val="00004D46"/>
    <w:rPr>
      <w:lang w:val="en-GB"/>
    </w:rPr>
  </w:style>
  <w:style w:type="character" w:customStyle="1" w:styleId="3GPPTextChar">
    <w:name w:val="3GPP Text Char"/>
    <w:link w:val="3GPPText"/>
    <w:qFormat/>
    <w:locked/>
    <w:rsid w:val="00B45571"/>
    <w:rPr>
      <w:rFonts w:ascii="SimSun" w:hAnsi="SimSun"/>
      <w:sz w:val="22"/>
    </w:rPr>
  </w:style>
  <w:style w:type="paragraph" w:customStyle="1" w:styleId="3GPPText">
    <w:name w:val="3GPP Text"/>
    <w:basedOn w:val="Normal"/>
    <w:link w:val="3GPPTextChar"/>
    <w:qFormat/>
    <w:rsid w:val="00B45571"/>
    <w:pPr>
      <w:overflowPunct w:val="0"/>
      <w:snapToGrid/>
      <w:spacing w:before="120"/>
    </w:pPr>
    <w:rPr>
      <w:rFonts w:ascii="SimSun" w:hAnsi="SimSun"/>
      <w:szCs w:val="20"/>
    </w:rPr>
  </w:style>
  <w:style w:type="paragraph" w:styleId="NormalWeb">
    <w:name w:val="Normal (Web)"/>
    <w:basedOn w:val="Normal"/>
    <w:uiPriority w:val="99"/>
    <w:semiHidden/>
    <w:unhideWhenUsed/>
    <w:rsid w:val="008C052E"/>
    <w:pPr>
      <w:autoSpaceDE/>
      <w:autoSpaceDN/>
      <w:adjustRightInd/>
      <w:snapToGrid/>
      <w:spacing w:before="100" w:beforeAutospacing="1" w:after="100" w:afterAutospacing="1"/>
      <w:jc w:val="left"/>
    </w:pPr>
    <w:rPr>
      <w:rFonts w:ascii="Calibri" w:eastAsiaTheme="minorHAnsi" w:hAnsi="Calibri" w:cs="Calibri"/>
    </w:rPr>
  </w:style>
  <w:style w:type="paragraph" w:customStyle="1" w:styleId="NO">
    <w:name w:val="NO"/>
    <w:basedOn w:val="Normal"/>
    <w:link w:val="NOChar"/>
    <w:qFormat/>
    <w:rsid w:val="008C052E"/>
    <w:pPr>
      <w:keepLines/>
      <w:autoSpaceDE/>
      <w:autoSpaceDN/>
      <w:adjustRightInd/>
      <w:snapToGrid/>
      <w:spacing w:after="180"/>
      <w:ind w:left="1135" w:hanging="851"/>
      <w:jc w:val="left"/>
    </w:pPr>
    <w:rPr>
      <w:rFonts w:eastAsia="Times New Roman"/>
      <w:sz w:val="20"/>
      <w:szCs w:val="20"/>
      <w:lang w:val="en-GB"/>
    </w:rPr>
  </w:style>
  <w:style w:type="character" w:customStyle="1" w:styleId="TALChar">
    <w:name w:val="TAL Char"/>
    <w:qFormat/>
    <w:rsid w:val="008C052E"/>
    <w:rPr>
      <w:rFonts w:ascii="Arial" w:hAnsi="Arial"/>
      <w:sz w:val="18"/>
      <w:lang w:val="en-GB" w:eastAsia="en-US"/>
    </w:rPr>
  </w:style>
  <w:style w:type="paragraph" w:customStyle="1" w:styleId="RAN1bullet1">
    <w:name w:val="RAN1 bullet1"/>
    <w:basedOn w:val="Normal"/>
    <w:qFormat/>
    <w:rsid w:val="008C052E"/>
    <w:pPr>
      <w:numPr>
        <w:numId w:val="5"/>
      </w:numPr>
      <w:autoSpaceDE/>
      <w:autoSpaceDN/>
      <w:adjustRightInd/>
      <w:snapToGrid/>
      <w:spacing w:after="0"/>
      <w:jc w:val="left"/>
    </w:pPr>
    <w:rPr>
      <w:rFonts w:ascii="Times" w:eastAsia="Batang" w:hAnsi="Times"/>
      <w:sz w:val="20"/>
      <w:szCs w:val="24"/>
      <w:lang w:val="en-GB" w:eastAsia="x-none"/>
    </w:rPr>
  </w:style>
  <w:style w:type="character" w:customStyle="1" w:styleId="NOChar">
    <w:name w:val="NO Char"/>
    <w:link w:val="NO"/>
    <w:qFormat/>
    <w:rsid w:val="008C052E"/>
    <w:rPr>
      <w:rFonts w:eastAsia="Times New Roman"/>
      <w:lang w:val="en-GB"/>
    </w:rPr>
  </w:style>
  <w:style w:type="paragraph" w:customStyle="1" w:styleId="xmsonormal">
    <w:name w:val="xmsonormal"/>
    <w:basedOn w:val="Normal"/>
    <w:uiPriority w:val="99"/>
    <w:rsid w:val="009820D3"/>
    <w:pPr>
      <w:autoSpaceDE/>
      <w:autoSpaceDN/>
      <w:adjustRightInd/>
      <w:snapToGrid/>
      <w:spacing w:before="100" w:beforeAutospacing="1" w:after="100" w:afterAutospacing="1"/>
      <w:jc w:val="left"/>
    </w:pPr>
    <w:rPr>
      <w:rFonts w:ascii="Calibri" w:eastAsia="Gulim" w:hAnsi="Calibri" w:cs="Calibri"/>
      <w:lang w:eastAsia="ko-KR"/>
    </w:rPr>
  </w:style>
  <w:style w:type="character" w:styleId="Emphasis">
    <w:name w:val="Emphasis"/>
    <w:basedOn w:val="DefaultParagraphFont"/>
    <w:uiPriority w:val="20"/>
    <w:qFormat/>
    <w:rsid w:val="009820D3"/>
    <w:rPr>
      <w:i/>
      <w:iCs/>
    </w:rPr>
  </w:style>
  <w:style w:type="character" w:customStyle="1" w:styleId="B1Zchn">
    <w:name w:val="B1 Zchn"/>
    <w:qFormat/>
    <w:locked/>
    <w:rsid w:val="008A2B60"/>
    <w:rPr>
      <w:lang w:val="x-none"/>
    </w:rPr>
  </w:style>
  <w:style w:type="character" w:customStyle="1" w:styleId="B1Char">
    <w:name w:val="B1 Char"/>
    <w:qFormat/>
    <w:locked/>
    <w:rsid w:val="004D1048"/>
    <w:rPr>
      <w:rFonts w:eastAsia="Times New Roman"/>
    </w:rPr>
  </w:style>
  <w:style w:type="character" w:customStyle="1" w:styleId="B3Char">
    <w:name w:val="B3 Char"/>
    <w:link w:val="B3"/>
    <w:qFormat/>
    <w:locked/>
    <w:rsid w:val="004D1048"/>
    <w:rPr>
      <w:rFonts w:eastAsia="Times New Roman"/>
    </w:rPr>
  </w:style>
  <w:style w:type="paragraph" w:customStyle="1" w:styleId="B3">
    <w:name w:val="B3"/>
    <w:basedOn w:val="List3"/>
    <w:link w:val="B3Char"/>
    <w:qFormat/>
    <w:rsid w:val="004D1048"/>
    <w:pPr>
      <w:overflowPunct w:val="0"/>
      <w:snapToGrid/>
      <w:spacing w:after="180"/>
      <w:ind w:left="1135" w:hanging="284"/>
      <w:contextualSpacing w:val="0"/>
      <w:jc w:val="left"/>
    </w:pPr>
    <w:rPr>
      <w:rFonts w:eastAsia="Times New Roman"/>
      <w:sz w:val="20"/>
      <w:szCs w:val="20"/>
    </w:rPr>
  </w:style>
  <w:style w:type="character" w:customStyle="1" w:styleId="B4Char">
    <w:name w:val="B4 Char"/>
    <w:link w:val="B4"/>
    <w:qFormat/>
    <w:locked/>
    <w:rsid w:val="004D1048"/>
    <w:rPr>
      <w:rFonts w:eastAsia="Times New Roman"/>
    </w:rPr>
  </w:style>
  <w:style w:type="paragraph" w:customStyle="1" w:styleId="B4">
    <w:name w:val="B4"/>
    <w:basedOn w:val="List4"/>
    <w:link w:val="B4Char"/>
    <w:rsid w:val="004D1048"/>
    <w:pPr>
      <w:overflowPunct w:val="0"/>
      <w:snapToGrid/>
      <w:spacing w:after="180"/>
      <w:ind w:left="1418" w:hanging="284"/>
      <w:contextualSpacing w:val="0"/>
      <w:jc w:val="left"/>
    </w:pPr>
    <w:rPr>
      <w:rFonts w:eastAsia="Times New Roman"/>
      <w:sz w:val="20"/>
      <w:szCs w:val="20"/>
    </w:rPr>
  </w:style>
  <w:style w:type="character" w:customStyle="1" w:styleId="B5Char">
    <w:name w:val="B5 Char"/>
    <w:link w:val="B5"/>
    <w:qFormat/>
    <w:locked/>
    <w:rsid w:val="004D1048"/>
    <w:rPr>
      <w:rFonts w:eastAsia="Times New Roman"/>
    </w:rPr>
  </w:style>
  <w:style w:type="paragraph" w:customStyle="1" w:styleId="B5">
    <w:name w:val="B5"/>
    <w:basedOn w:val="List5"/>
    <w:link w:val="B5Char"/>
    <w:rsid w:val="004D1048"/>
    <w:pPr>
      <w:overflowPunct w:val="0"/>
      <w:snapToGrid/>
      <w:spacing w:after="180"/>
      <w:ind w:left="1702" w:hanging="284"/>
      <w:contextualSpacing w:val="0"/>
      <w:jc w:val="left"/>
    </w:pPr>
    <w:rPr>
      <w:rFonts w:eastAsia="Times New Roman"/>
      <w:sz w:val="20"/>
      <w:szCs w:val="20"/>
    </w:rPr>
  </w:style>
  <w:style w:type="character" w:customStyle="1" w:styleId="B6Char">
    <w:name w:val="B6 Char"/>
    <w:link w:val="B6"/>
    <w:qFormat/>
    <w:locked/>
    <w:rsid w:val="004D1048"/>
    <w:rPr>
      <w:rFonts w:eastAsia="Times New Roman"/>
    </w:rPr>
  </w:style>
  <w:style w:type="paragraph" w:customStyle="1" w:styleId="B6">
    <w:name w:val="B6"/>
    <w:basedOn w:val="B5"/>
    <w:link w:val="B6Char"/>
    <w:qFormat/>
    <w:rsid w:val="004D1048"/>
    <w:pPr>
      <w:ind w:left="1985"/>
    </w:pPr>
  </w:style>
  <w:style w:type="paragraph" w:styleId="List3">
    <w:name w:val="List 3"/>
    <w:basedOn w:val="Normal"/>
    <w:semiHidden/>
    <w:unhideWhenUsed/>
    <w:rsid w:val="004D1048"/>
    <w:pPr>
      <w:ind w:left="1080" w:hanging="360"/>
      <w:contextualSpacing/>
    </w:pPr>
  </w:style>
  <w:style w:type="paragraph" w:styleId="List4">
    <w:name w:val="List 4"/>
    <w:basedOn w:val="Normal"/>
    <w:rsid w:val="004D1048"/>
    <w:pPr>
      <w:ind w:left="1440" w:hanging="360"/>
      <w:contextualSpacing/>
    </w:pPr>
  </w:style>
  <w:style w:type="paragraph" w:styleId="List5">
    <w:name w:val="List 5"/>
    <w:basedOn w:val="Normal"/>
    <w:rsid w:val="004D1048"/>
    <w:pPr>
      <w:ind w:left="1800" w:hanging="360"/>
      <w:contextualSpacing/>
    </w:pPr>
  </w:style>
  <w:style w:type="paragraph" w:customStyle="1" w:styleId="xmsonormal0">
    <w:name w:val="x_msonormal"/>
    <w:basedOn w:val="Normal"/>
    <w:rsid w:val="0024056C"/>
    <w:pPr>
      <w:autoSpaceDE/>
      <w:autoSpaceDN/>
      <w:adjustRightInd/>
      <w:snapToGrid/>
      <w:spacing w:after="0"/>
      <w:jc w:val="left"/>
    </w:pPr>
    <w:rPr>
      <w:rFonts w:ascii="Calibri" w:eastAsiaTheme="minorEastAsia" w:hAnsi="Calibri" w:cs="Calibri"/>
      <w:lang w:eastAsia="zh-CN"/>
    </w:rPr>
  </w:style>
  <w:style w:type="paragraph" w:customStyle="1" w:styleId="xxmsonormal">
    <w:name w:val="x_xmsonormal"/>
    <w:basedOn w:val="Normal"/>
    <w:rsid w:val="00595FAF"/>
    <w:pPr>
      <w:autoSpaceDE/>
      <w:autoSpaceDN/>
      <w:adjustRightInd/>
      <w:snapToGrid/>
      <w:spacing w:after="0"/>
      <w:jc w:val="left"/>
    </w:pPr>
    <w:rPr>
      <w:rFonts w:ascii="Calibri" w:eastAsiaTheme="minorEastAsia" w:hAnsi="Calibri" w:cs="Calibri"/>
      <w:lang w:eastAsia="zh-CN"/>
    </w:rPr>
  </w:style>
  <w:style w:type="paragraph" w:styleId="Revision">
    <w:name w:val="Revision"/>
    <w:hidden/>
    <w:uiPriority w:val="99"/>
    <w:semiHidden/>
    <w:rsid w:val="00E229A1"/>
    <w:rPr>
      <w:sz w:val="22"/>
      <w:szCs w:val="22"/>
    </w:rPr>
  </w:style>
  <w:style w:type="character" w:customStyle="1" w:styleId="CRCoverPageZchn">
    <w:name w:val="CR Cover Page Zchn"/>
    <w:link w:val="CRCoverPage"/>
    <w:locked/>
    <w:rsid w:val="00104656"/>
    <w:rPr>
      <w:rFonts w:ascii="Arial" w:hAnsi="Arial" w:cs="Arial"/>
      <w:lang w:val="en-GB"/>
    </w:rPr>
  </w:style>
  <w:style w:type="paragraph" w:customStyle="1" w:styleId="CRCoverPage">
    <w:name w:val="CR Cover Page"/>
    <w:link w:val="CRCoverPageZchn"/>
    <w:qFormat/>
    <w:rsid w:val="00104656"/>
    <w:pPr>
      <w:spacing w:after="120"/>
    </w:pPr>
    <w:rPr>
      <w:rFonts w:ascii="Arial" w:hAnsi="Arial" w:cs="Arial"/>
      <w:lang w:val="en-GB"/>
    </w:rPr>
  </w:style>
  <w:style w:type="paragraph" w:customStyle="1" w:styleId="textintend2">
    <w:name w:val="text intend 2"/>
    <w:basedOn w:val="Normal"/>
    <w:rsid w:val="00C11D40"/>
    <w:pPr>
      <w:numPr>
        <w:numId w:val="6"/>
      </w:numPr>
      <w:overflowPunct w:val="0"/>
      <w:snapToGrid/>
      <w:textAlignment w:val="baseline"/>
    </w:pPr>
    <w:rPr>
      <w:rFonts w:eastAsia="MS Mincho"/>
      <w:sz w:val="24"/>
      <w:szCs w:val="20"/>
      <w:lang w:eastAsia="en-GB"/>
    </w:rPr>
  </w:style>
  <w:style w:type="paragraph" w:customStyle="1" w:styleId="3GPPNormalText">
    <w:name w:val="3GPP Normal Text"/>
    <w:basedOn w:val="BodyText"/>
    <w:link w:val="3GPPNormalTextChar"/>
    <w:qFormat/>
    <w:rsid w:val="00FE0E68"/>
    <w:pPr>
      <w:autoSpaceDE/>
      <w:autoSpaceDN/>
      <w:adjustRightInd/>
      <w:snapToGrid/>
      <w:spacing w:line="259" w:lineRule="auto"/>
    </w:pPr>
    <w:rPr>
      <w:rFonts w:eastAsia="MS Mincho"/>
      <w:sz w:val="22"/>
      <w:szCs w:val="24"/>
    </w:rPr>
  </w:style>
  <w:style w:type="character" w:customStyle="1" w:styleId="3GPPNormalTextChar">
    <w:name w:val="3GPP Normal Text Char"/>
    <w:link w:val="3GPPNormalText"/>
    <w:qFormat/>
    <w:rsid w:val="00FE0E68"/>
    <w:rPr>
      <w:rFonts w:eastAsia="MS Mincho"/>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916574">
      <w:bodyDiv w:val="1"/>
      <w:marLeft w:val="0"/>
      <w:marRight w:val="0"/>
      <w:marTop w:val="0"/>
      <w:marBottom w:val="0"/>
      <w:divBdr>
        <w:top w:val="none" w:sz="0" w:space="0" w:color="auto"/>
        <w:left w:val="none" w:sz="0" w:space="0" w:color="auto"/>
        <w:bottom w:val="none" w:sz="0" w:space="0" w:color="auto"/>
        <w:right w:val="none" w:sz="0" w:space="0" w:color="auto"/>
      </w:divBdr>
    </w:div>
    <w:div w:id="93018206">
      <w:bodyDiv w:val="1"/>
      <w:marLeft w:val="0"/>
      <w:marRight w:val="0"/>
      <w:marTop w:val="0"/>
      <w:marBottom w:val="0"/>
      <w:divBdr>
        <w:top w:val="none" w:sz="0" w:space="0" w:color="auto"/>
        <w:left w:val="none" w:sz="0" w:space="0" w:color="auto"/>
        <w:bottom w:val="none" w:sz="0" w:space="0" w:color="auto"/>
        <w:right w:val="none" w:sz="0" w:space="0" w:color="auto"/>
      </w:divBdr>
    </w:div>
    <w:div w:id="139004320">
      <w:bodyDiv w:val="1"/>
      <w:marLeft w:val="0"/>
      <w:marRight w:val="0"/>
      <w:marTop w:val="0"/>
      <w:marBottom w:val="0"/>
      <w:divBdr>
        <w:top w:val="none" w:sz="0" w:space="0" w:color="auto"/>
        <w:left w:val="none" w:sz="0" w:space="0" w:color="auto"/>
        <w:bottom w:val="none" w:sz="0" w:space="0" w:color="auto"/>
        <w:right w:val="none" w:sz="0" w:space="0" w:color="auto"/>
      </w:divBdr>
    </w:div>
    <w:div w:id="16713951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72831318">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6077918">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0901814">
      <w:bodyDiv w:val="1"/>
      <w:marLeft w:val="0"/>
      <w:marRight w:val="0"/>
      <w:marTop w:val="0"/>
      <w:marBottom w:val="0"/>
      <w:divBdr>
        <w:top w:val="none" w:sz="0" w:space="0" w:color="auto"/>
        <w:left w:val="none" w:sz="0" w:space="0" w:color="auto"/>
        <w:bottom w:val="none" w:sz="0" w:space="0" w:color="auto"/>
        <w:right w:val="none" w:sz="0" w:space="0" w:color="auto"/>
      </w:divBdr>
    </w:div>
    <w:div w:id="394282246">
      <w:bodyDiv w:val="1"/>
      <w:marLeft w:val="0"/>
      <w:marRight w:val="0"/>
      <w:marTop w:val="0"/>
      <w:marBottom w:val="0"/>
      <w:divBdr>
        <w:top w:val="none" w:sz="0" w:space="0" w:color="auto"/>
        <w:left w:val="none" w:sz="0" w:space="0" w:color="auto"/>
        <w:bottom w:val="none" w:sz="0" w:space="0" w:color="auto"/>
        <w:right w:val="none" w:sz="0" w:space="0" w:color="auto"/>
      </w:divBdr>
    </w:div>
    <w:div w:id="397021557">
      <w:bodyDiv w:val="1"/>
      <w:marLeft w:val="0"/>
      <w:marRight w:val="0"/>
      <w:marTop w:val="0"/>
      <w:marBottom w:val="0"/>
      <w:divBdr>
        <w:top w:val="none" w:sz="0" w:space="0" w:color="auto"/>
        <w:left w:val="none" w:sz="0" w:space="0" w:color="auto"/>
        <w:bottom w:val="none" w:sz="0" w:space="0" w:color="auto"/>
        <w:right w:val="none" w:sz="0" w:space="0" w:color="auto"/>
      </w:divBdr>
    </w:div>
    <w:div w:id="397435011">
      <w:bodyDiv w:val="1"/>
      <w:marLeft w:val="0"/>
      <w:marRight w:val="0"/>
      <w:marTop w:val="0"/>
      <w:marBottom w:val="0"/>
      <w:divBdr>
        <w:top w:val="none" w:sz="0" w:space="0" w:color="auto"/>
        <w:left w:val="none" w:sz="0" w:space="0" w:color="auto"/>
        <w:bottom w:val="none" w:sz="0" w:space="0" w:color="auto"/>
        <w:right w:val="none" w:sz="0" w:space="0" w:color="auto"/>
      </w:divBdr>
    </w:div>
    <w:div w:id="474297888">
      <w:bodyDiv w:val="1"/>
      <w:marLeft w:val="0"/>
      <w:marRight w:val="0"/>
      <w:marTop w:val="0"/>
      <w:marBottom w:val="0"/>
      <w:divBdr>
        <w:top w:val="none" w:sz="0" w:space="0" w:color="auto"/>
        <w:left w:val="none" w:sz="0" w:space="0" w:color="auto"/>
        <w:bottom w:val="none" w:sz="0" w:space="0" w:color="auto"/>
        <w:right w:val="none" w:sz="0" w:space="0" w:color="auto"/>
      </w:divBdr>
    </w:div>
    <w:div w:id="517235061">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3050418">
      <w:bodyDiv w:val="1"/>
      <w:marLeft w:val="0"/>
      <w:marRight w:val="0"/>
      <w:marTop w:val="0"/>
      <w:marBottom w:val="0"/>
      <w:divBdr>
        <w:top w:val="none" w:sz="0" w:space="0" w:color="auto"/>
        <w:left w:val="none" w:sz="0" w:space="0" w:color="auto"/>
        <w:bottom w:val="none" w:sz="0" w:space="0" w:color="auto"/>
        <w:right w:val="none" w:sz="0" w:space="0" w:color="auto"/>
      </w:divBdr>
    </w:div>
    <w:div w:id="630332564">
      <w:bodyDiv w:val="1"/>
      <w:marLeft w:val="0"/>
      <w:marRight w:val="0"/>
      <w:marTop w:val="0"/>
      <w:marBottom w:val="0"/>
      <w:divBdr>
        <w:top w:val="none" w:sz="0" w:space="0" w:color="auto"/>
        <w:left w:val="none" w:sz="0" w:space="0" w:color="auto"/>
        <w:bottom w:val="none" w:sz="0" w:space="0" w:color="auto"/>
        <w:right w:val="none" w:sz="0" w:space="0" w:color="auto"/>
      </w:divBdr>
    </w:div>
    <w:div w:id="642320969">
      <w:bodyDiv w:val="1"/>
      <w:marLeft w:val="0"/>
      <w:marRight w:val="0"/>
      <w:marTop w:val="0"/>
      <w:marBottom w:val="0"/>
      <w:divBdr>
        <w:top w:val="none" w:sz="0" w:space="0" w:color="auto"/>
        <w:left w:val="none" w:sz="0" w:space="0" w:color="auto"/>
        <w:bottom w:val="none" w:sz="0" w:space="0" w:color="auto"/>
        <w:right w:val="none" w:sz="0" w:space="0" w:color="auto"/>
      </w:divBdr>
    </w:div>
    <w:div w:id="700546212">
      <w:bodyDiv w:val="1"/>
      <w:marLeft w:val="0"/>
      <w:marRight w:val="0"/>
      <w:marTop w:val="0"/>
      <w:marBottom w:val="0"/>
      <w:divBdr>
        <w:top w:val="none" w:sz="0" w:space="0" w:color="auto"/>
        <w:left w:val="none" w:sz="0" w:space="0" w:color="auto"/>
        <w:bottom w:val="none" w:sz="0" w:space="0" w:color="auto"/>
        <w:right w:val="none" w:sz="0" w:space="0" w:color="auto"/>
      </w:divBdr>
    </w:div>
    <w:div w:id="721633945">
      <w:bodyDiv w:val="1"/>
      <w:marLeft w:val="0"/>
      <w:marRight w:val="0"/>
      <w:marTop w:val="0"/>
      <w:marBottom w:val="0"/>
      <w:divBdr>
        <w:top w:val="none" w:sz="0" w:space="0" w:color="auto"/>
        <w:left w:val="none" w:sz="0" w:space="0" w:color="auto"/>
        <w:bottom w:val="none" w:sz="0" w:space="0" w:color="auto"/>
        <w:right w:val="none" w:sz="0" w:space="0" w:color="auto"/>
      </w:divBdr>
    </w:div>
    <w:div w:id="754664454">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810294293">
      <w:bodyDiv w:val="1"/>
      <w:marLeft w:val="0"/>
      <w:marRight w:val="0"/>
      <w:marTop w:val="0"/>
      <w:marBottom w:val="0"/>
      <w:divBdr>
        <w:top w:val="none" w:sz="0" w:space="0" w:color="auto"/>
        <w:left w:val="none" w:sz="0" w:space="0" w:color="auto"/>
        <w:bottom w:val="none" w:sz="0" w:space="0" w:color="auto"/>
        <w:right w:val="none" w:sz="0" w:space="0" w:color="auto"/>
      </w:divBdr>
    </w:div>
    <w:div w:id="812209983">
      <w:bodyDiv w:val="1"/>
      <w:marLeft w:val="0"/>
      <w:marRight w:val="0"/>
      <w:marTop w:val="0"/>
      <w:marBottom w:val="0"/>
      <w:divBdr>
        <w:top w:val="none" w:sz="0" w:space="0" w:color="auto"/>
        <w:left w:val="none" w:sz="0" w:space="0" w:color="auto"/>
        <w:bottom w:val="none" w:sz="0" w:space="0" w:color="auto"/>
        <w:right w:val="none" w:sz="0" w:space="0" w:color="auto"/>
      </w:divBdr>
    </w:div>
    <w:div w:id="834300228">
      <w:bodyDiv w:val="1"/>
      <w:marLeft w:val="0"/>
      <w:marRight w:val="0"/>
      <w:marTop w:val="0"/>
      <w:marBottom w:val="0"/>
      <w:divBdr>
        <w:top w:val="none" w:sz="0" w:space="0" w:color="auto"/>
        <w:left w:val="none" w:sz="0" w:space="0" w:color="auto"/>
        <w:bottom w:val="none" w:sz="0" w:space="0" w:color="auto"/>
        <w:right w:val="none" w:sz="0" w:space="0" w:color="auto"/>
      </w:divBdr>
    </w:div>
    <w:div w:id="878392472">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30939907">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73683363">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60513997">
      <w:bodyDiv w:val="1"/>
      <w:marLeft w:val="0"/>
      <w:marRight w:val="0"/>
      <w:marTop w:val="0"/>
      <w:marBottom w:val="0"/>
      <w:divBdr>
        <w:top w:val="none" w:sz="0" w:space="0" w:color="auto"/>
        <w:left w:val="none" w:sz="0" w:space="0" w:color="auto"/>
        <w:bottom w:val="none" w:sz="0" w:space="0" w:color="auto"/>
        <w:right w:val="none" w:sz="0" w:space="0" w:color="auto"/>
      </w:divBdr>
    </w:div>
    <w:div w:id="1093354903">
      <w:bodyDiv w:val="1"/>
      <w:marLeft w:val="0"/>
      <w:marRight w:val="0"/>
      <w:marTop w:val="0"/>
      <w:marBottom w:val="0"/>
      <w:divBdr>
        <w:top w:val="none" w:sz="0" w:space="0" w:color="auto"/>
        <w:left w:val="none" w:sz="0" w:space="0" w:color="auto"/>
        <w:bottom w:val="none" w:sz="0" w:space="0" w:color="auto"/>
        <w:right w:val="none" w:sz="0" w:space="0" w:color="auto"/>
      </w:divBdr>
    </w:div>
    <w:div w:id="1117872164">
      <w:bodyDiv w:val="1"/>
      <w:marLeft w:val="0"/>
      <w:marRight w:val="0"/>
      <w:marTop w:val="0"/>
      <w:marBottom w:val="0"/>
      <w:divBdr>
        <w:top w:val="none" w:sz="0" w:space="0" w:color="auto"/>
        <w:left w:val="none" w:sz="0" w:space="0" w:color="auto"/>
        <w:bottom w:val="none" w:sz="0" w:space="0" w:color="auto"/>
        <w:right w:val="none" w:sz="0" w:space="0" w:color="auto"/>
      </w:divBdr>
    </w:div>
    <w:div w:id="1130781147">
      <w:bodyDiv w:val="1"/>
      <w:marLeft w:val="0"/>
      <w:marRight w:val="0"/>
      <w:marTop w:val="0"/>
      <w:marBottom w:val="0"/>
      <w:divBdr>
        <w:top w:val="none" w:sz="0" w:space="0" w:color="auto"/>
        <w:left w:val="none" w:sz="0" w:space="0" w:color="auto"/>
        <w:bottom w:val="none" w:sz="0" w:space="0" w:color="auto"/>
        <w:right w:val="none" w:sz="0" w:space="0" w:color="auto"/>
      </w:divBdr>
    </w:div>
    <w:div w:id="1246039889">
      <w:bodyDiv w:val="1"/>
      <w:marLeft w:val="0"/>
      <w:marRight w:val="0"/>
      <w:marTop w:val="0"/>
      <w:marBottom w:val="0"/>
      <w:divBdr>
        <w:top w:val="none" w:sz="0" w:space="0" w:color="auto"/>
        <w:left w:val="none" w:sz="0" w:space="0" w:color="auto"/>
        <w:bottom w:val="none" w:sz="0" w:space="0" w:color="auto"/>
        <w:right w:val="none" w:sz="0" w:space="0" w:color="auto"/>
      </w:divBdr>
    </w:div>
    <w:div w:id="1268123894">
      <w:bodyDiv w:val="1"/>
      <w:marLeft w:val="0"/>
      <w:marRight w:val="0"/>
      <w:marTop w:val="0"/>
      <w:marBottom w:val="0"/>
      <w:divBdr>
        <w:top w:val="none" w:sz="0" w:space="0" w:color="auto"/>
        <w:left w:val="none" w:sz="0" w:space="0" w:color="auto"/>
        <w:bottom w:val="none" w:sz="0" w:space="0" w:color="auto"/>
        <w:right w:val="none" w:sz="0" w:space="0" w:color="auto"/>
      </w:divBdr>
    </w:div>
    <w:div w:id="1279873042">
      <w:bodyDiv w:val="1"/>
      <w:marLeft w:val="0"/>
      <w:marRight w:val="0"/>
      <w:marTop w:val="0"/>
      <w:marBottom w:val="0"/>
      <w:divBdr>
        <w:top w:val="none" w:sz="0" w:space="0" w:color="auto"/>
        <w:left w:val="none" w:sz="0" w:space="0" w:color="auto"/>
        <w:bottom w:val="none" w:sz="0" w:space="0" w:color="auto"/>
        <w:right w:val="none" w:sz="0" w:space="0" w:color="auto"/>
      </w:divBdr>
    </w:div>
    <w:div w:id="1285187117">
      <w:bodyDiv w:val="1"/>
      <w:marLeft w:val="0"/>
      <w:marRight w:val="0"/>
      <w:marTop w:val="0"/>
      <w:marBottom w:val="0"/>
      <w:divBdr>
        <w:top w:val="none" w:sz="0" w:space="0" w:color="auto"/>
        <w:left w:val="none" w:sz="0" w:space="0" w:color="auto"/>
        <w:bottom w:val="none" w:sz="0" w:space="0" w:color="auto"/>
        <w:right w:val="none" w:sz="0" w:space="0" w:color="auto"/>
      </w:divBdr>
    </w:div>
    <w:div w:id="1306275377">
      <w:bodyDiv w:val="1"/>
      <w:marLeft w:val="0"/>
      <w:marRight w:val="0"/>
      <w:marTop w:val="0"/>
      <w:marBottom w:val="0"/>
      <w:divBdr>
        <w:top w:val="none" w:sz="0" w:space="0" w:color="auto"/>
        <w:left w:val="none" w:sz="0" w:space="0" w:color="auto"/>
        <w:bottom w:val="none" w:sz="0" w:space="0" w:color="auto"/>
        <w:right w:val="none" w:sz="0" w:space="0" w:color="auto"/>
      </w:divBdr>
    </w:div>
    <w:div w:id="1394083731">
      <w:bodyDiv w:val="1"/>
      <w:marLeft w:val="0"/>
      <w:marRight w:val="0"/>
      <w:marTop w:val="0"/>
      <w:marBottom w:val="0"/>
      <w:divBdr>
        <w:top w:val="none" w:sz="0" w:space="0" w:color="auto"/>
        <w:left w:val="none" w:sz="0" w:space="0" w:color="auto"/>
        <w:bottom w:val="none" w:sz="0" w:space="0" w:color="auto"/>
        <w:right w:val="none" w:sz="0" w:space="0" w:color="auto"/>
      </w:divBdr>
      <w:divsChild>
        <w:div w:id="802121424">
          <w:marLeft w:val="360"/>
          <w:marRight w:val="0"/>
          <w:marTop w:val="200"/>
          <w:marBottom w:val="0"/>
          <w:divBdr>
            <w:top w:val="none" w:sz="0" w:space="0" w:color="auto"/>
            <w:left w:val="none" w:sz="0" w:space="0" w:color="auto"/>
            <w:bottom w:val="none" w:sz="0" w:space="0" w:color="auto"/>
            <w:right w:val="none" w:sz="0" w:space="0" w:color="auto"/>
          </w:divBdr>
        </w:div>
      </w:divsChild>
    </w:div>
    <w:div w:id="1413774521">
      <w:bodyDiv w:val="1"/>
      <w:marLeft w:val="0"/>
      <w:marRight w:val="0"/>
      <w:marTop w:val="0"/>
      <w:marBottom w:val="0"/>
      <w:divBdr>
        <w:top w:val="none" w:sz="0" w:space="0" w:color="auto"/>
        <w:left w:val="none" w:sz="0" w:space="0" w:color="auto"/>
        <w:bottom w:val="none" w:sz="0" w:space="0" w:color="auto"/>
        <w:right w:val="none" w:sz="0" w:space="0" w:color="auto"/>
      </w:divBdr>
    </w:div>
    <w:div w:id="1426070802">
      <w:bodyDiv w:val="1"/>
      <w:marLeft w:val="0"/>
      <w:marRight w:val="0"/>
      <w:marTop w:val="0"/>
      <w:marBottom w:val="0"/>
      <w:divBdr>
        <w:top w:val="none" w:sz="0" w:space="0" w:color="auto"/>
        <w:left w:val="none" w:sz="0" w:space="0" w:color="auto"/>
        <w:bottom w:val="none" w:sz="0" w:space="0" w:color="auto"/>
        <w:right w:val="none" w:sz="0" w:space="0" w:color="auto"/>
      </w:divBdr>
    </w:div>
    <w:div w:id="1465000651">
      <w:bodyDiv w:val="1"/>
      <w:marLeft w:val="0"/>
      <w:marRight w:val="0"/>
      <w:marTop w:val="0"/>
      <w:marBottom w:val="0"/>
      <w:divBdr>
        <w:top w:val="none" w:sz="0" w:space="0" w:color="auto"/>
        <w:left w:val="none" w:sz="0" w:space="0" w:color="auto"/>
        <w:bottom w:val="none" w:sz="0" w:space="0" w:color="auto"/>
        <w:right w:val="none" w:sz="0" w:space="0" w:color="auto"/>
      </w:divBdr>
    </w:div>
    <w:div w:id="1526821986">
      <w:bodyDiv w:val="1"/>
      <w:marLeft w:val="0"/>
      <w:marRight w:val="0"/>
      <w:marTop w:val="0"/>
      <w:marBottom w:val="0"/>
      <w:divBdr>
        <w:top w:val="none" w:sz="0" w:space="0" w:color="auto"/>
        <w:left w:val="none" w:sz="0" w:space="0" w:color="auto"/>
        <w:bottom w:val="none" w:sz="0" w:space="0" w:color="auto"/>
        <w:right w:val="none" w:sz="0" w:space="0" w:color="auto"/>
      </w:divBdr>
    </w:div>
    <w:div w:id="1579632840">
      <w:bodyDiv w:val="1"/>
      <w:marLeft w:val="0"/>
      <w:marRight w:val="0"/>
      <w:marTop w:val="0"/>
      <w:marBottom w:val="0"/>
      <w:divBdr>
        <w:top w:val="none" w:sz="0" w:space="0" w:color="auto"/>
        <w:left w:val="none" w:sz="0" w:space="0" w:color="auto"/>
        <w:bottom w:val="none" w:sz="0" w:space="0" w:color="auto"/>
        <w:right w:val="none" w:sz="0" w:space="0" w:color="auto"/>
      </w:divBdr>
    </w:div>
    <w:div w:id="1623729099">
      <w:bodyDiv w:val="1"/>
      <w:marLeft w:val="0"/>
      <w:marRight w:val="0"/>
      <w:marTop w:val="0"/>
      <w:marBottom w:val="0"/>
      <w:divBdr>
        <w:top w:val="none" w:sz="0" w:space="0" w:color="auto"/>
        <w:left w:val="none" w:sz="0" w:space="0" w:color="auto"/>
        <w:bottom w:val="none" w:sz="0" w:space="0" w:color="auto"/>
        <w:right w:val="none" w:sz="0" w:space="0" w:color="auto"/>
      </w:divBdr>
    </w:div>
    <w:div w:id="1641376849">
      <w:bodyDiv w:val="1"/>
      <w:marLeft w:val="0"/>
      <w:marRight w:val="0"/>
      <w:marTop w:val="0"/>
      <w:marBottom w:val="0"/>
      <w:divBdr>
        <w:top w:val="none" w:sz="0" w:space="0" w:color="auto"/>
        <w:left w:val="none" w:sz="0" w:space="0" w:color="auto"/>
        <w:bottom w:val="none" w:sz="0" w:space="0" w:color="auto"/>
        <w:right w:val="none" w:sz="0" w:space="0" w:color="auto"/>
      </w:divBdr>
    </w:div>
    <w:div w:id="1676230851">
      <w:bodyDiv w:val="1"/>
      <w:marLeft w:val="0"/>
      <w:marRight w:val="0"/>
      <w:marTop w:val="0"/>
      <w:marBottom w:val="0"/>
      <w:divBdr>
        <w:top w:val="none" w:sz="0" w:space="0" w:color="auto"/>
        <w:left w:val="none" w:sz="0" w:space="0" w:color="auto"/>
        <w:bottom w:val="none" w:sz="0" w:space="0" w:color="auto"/>
        <w:right w:val="none" w:sz="0" w:space="0" w:color="auto"/>
      </w:divBdr>
    </w:div>
    <w:div w:id="1683777848">
      <w:bodyDiv w:val="1"/>
      <w:marLeft w:val="0"/>
      <w:marRight w:val="0"/>
      <w:marTop w:val="0"/>
      <w:marBottom w:val="0"/>
      <w:divBdr>
        <w:top w:val="none" w:sz="0" w:space="0" w:color="auto"/>
        <w:left w:val="none" w:sz="0" w:space="0" w:color="auto"/>
        <w:bottom w:val="none" w:sz="0" w:space="0" w:color="auto"/>
        <w:right w:val="none" w:sz="0" w:space="0" w:color="auto"/>
      </w:divBdr>
    </w:div>
    <w:div w:id="1683967261">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8937954">
      <w:bodyDiv w:val="1"/>
      <w:marLeft w:val="0"/>
      <w:marRight w:val="0"/>
      <w:marTop w:val="0"/>
      <w:marBottom w:val="0"/>
      <w:divBdr>
        <w:top w:val="none" w:sz="0" w:space="0" w:color="auto"/>
        <w:left w:val="none" w:sz="0" w:space="0" w:color="auto"/>
        <w:bottom w:val="none" w:sz="0" w:space="0" w:color="auto"/>
        <w:right w:val="none" w:sz="0" w:space="0" w:color="auto"/>
      </w:divBdr>
    </w:div>
    <w:div w:id="1810051591">
      <w:bodyDiv w:val="1"/>
      <w:marLeft w:val="0"/>
      <w:marRight w:val="0"/>
      <w:marTop w:val="0"/>
      <w:marBottom w:val="0"/>
      <w:divBdr>
        <w:top w:val="none" w:sz="0" w:space="0" w:color="auto"/>
        <w:left w:val="none" w:sz="0" w:space="0" w:color="auto"/>
        <w:bottom w:val="none" w:sz="0" w:space="0" w:color="auto"/>
        <w:right w:val="none" w:sz="0" w:space="0" w:color="auto"/>
      </w:divBdr>
    </w:div>
    <w:div w:id="1826161706">
      <w:bodyDiv w:val="1"/>
      <w:marLeft w:val="0"/>
      <w:marRight w:val="0"/>
      <w:marTop w:val="0"/>
      <w:marBottom w:val="0"/>
      <w:divBdr>
        <w:top w:val="none" w:sz="0" w:space="0" w:color="auto"/>
        <w:left w:val="none" w:sz="0" w:space="0" w:color="auto"/>
        <w:bottom w:val="none" w:sz="0" w:space="0" w:color="auto"/>
        <w:right w:val="none" w:sz="0" w:space="0" w:color="auto"/>
      </w:divBdr>
    </w:div>
    <w:div w:id="187892640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93631229">
      <w:bodyDiv w:val="1"/>
      <w:marLeft w:val="0"/>
      <w:marRight w:val="0"/>
      <w:marTop w:val="0"/>
      <w:marBottom w:val="0"/>
      <w:divBdr>
        <w:top w:val="none" w:sz="0" w:space="0" w:color="auto"/>
        <w:left w:val="none" w:sz="0" w:space="0" w:color="auto"/>
        <w:bottom w:val="none" w:sz="0" w:space="0" w:color="auto"/>
        <w:right w:val="none" w:sz="0" w:space="0" w:color="auto"/>
      </w:divBdr>
    </w:div>
    <w:div w:id="2004700872">
      <w:bodyDiv w:val="1"/>
      <w:marLeft w:val="0"/>
      <w:marRight w:val="0"/>
      <w:marTop w:val="0"/>
      <w:marBottom w:val="0"/>
      <w:divBdr>
        <w:top w:val="none" w:sz="0" w:space="0" w:color="auto"/>
        <w:left w:val="none" w:sz="0" w:space="0" w:color="auto"/>
        <w:bottom w:val="none" w:sz="0" w:space="0" w:color="auto"/>
        <w:right w:val="none" w:sz="0" w:space="0" w:color="auto"/>
      </w:divBdr>
    </w:div>
    <w:div w:id="2017881475">
      <w:bodyDiv w:val="1"/>
      <w:marLeft w:val="0"/>
      <w:marRight w:val="0"/>
      <w:marTop w:val="0"/>
      <w:marBottom w:val="0"/>
      <w:divBdr>
        <w:top w:val="none" w:sz="0" w:space="0" w:color="auto"/>
        <w:left w:val="none" w:sz="0" w:space="0" w:color="auto"/>
        <w:bottom w:val="none" w:sz="0" w:space="0" w:color="auto"/>
        <w:right w:val="none" w:sz="0" w:space="0" w:color="auto"/>
      </w:divBdr>
    </w:div>
    <w:div w:id="2044939784">
      <w:bodyDiv w:val="1"/>
      <w:marLeft w:val="0"/>
      <w:marRight w:val="0"/>
      <w:marTop w:val="0"/>
      <w:marBottom w:val="0"/>
      <w:divBdr>
        <w:top w:val="none" w:sz="0" w:space="0" w:color="auto"/>
        <w:left w:val="none" w:sz="0" w:space="0" w:color="auto"/>
        <w:bottom w:val="none" w:sz="0" w:space="0" w:color="auto"/>
        <w:right w:val="none" w:sz="0" w:space="0" w:color="auto"/>
      </w:divBdr>
    </w:div>
    <w:div w:id="2087221465">
      <w:bodyDiv w:val="1"/>
      <w:marLeft w:val="0"/>
      <w:marRight w:val="0"/>
      <w:marTop w:val="0"/>
      <w:marBottom w:val="0"/>
      <w:divBdr>
        <w:top w:val="none" w:sz="0" w:space="0" w:color="auto"/>
        <w:left w:val="none" w:sz="0" w:space="0" w:color="auto"/>
        <w:bottom w:val="none" w:sz="0" w:space="0" w:color="auto"/>
        <w:right w:val="none" w:sz="0" w:space="0" w:color="auto"/>
      </w:divBdr>
    </w:div>
    <w:div w:id="2141485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FF4C358-DC73-4257-8057-BF2890C6E6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1223</Words>
  <Characters>6581</Characters>
  <Application>Microsoft Office Word</Application>
  <DocSecurity>0</DocSecurity>
  <Lines>121</Lines>
  <Paragraphs>61</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7743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Futurewei</dc:creator>
  <cp:keywords/>
  <dc:description/>
  <cp:lastModifiedBy>Vip3</cp:lastModifiedBy>
  <cp:revision>5</cp:revision>
  <cp:lastPrinted>2007-06-18T22:08:00Z</cp:lastPrinted>
  <dcterms:created xsi:type="dcterms:W3CDTF">2023-02-10T20:27:00Z</dcterms:created>
  <dcterms:modified xsi:type="dcterms:W3CDTF">2023-02-17T17:06:00Z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(3)6maQHgeIWjXCUgTmwQAzA2qzCG9PzEr6H5D6cfMK8nBlGWEusg3IIiVxYHIbQgIsUYWZMQM3
QYjqvn3bbZwUHkGzskubDTRc8R9pSGQJA0UwC6Ku+pm0EJkmOIkoWLY27SBT/pDlmFE0Swhh
zKWoH7omtIcd3jY6U7Uv8Q03aVulAkxFMoIBJnV1OF2lBSyk2BNdhEllGvNxQXmEWEuE9a1S
o0abrRZIE2oBy0YuC1</vt:lpwstr>
  </property>
  <property fmtid="{D5CDD505-2E9C-101B-9397-08002B2CF9AE}" pid="13" name="_2015_ms_pID_725343_00">
    <vt:lpwstr>_2015_ms_pID_725343</vt:lpwstr>
  </property>
  <property fmtid="{D5CDD505-2E9C-101B-9397-08002B2CF9AE}" pid="14" name="_2015_ms_pID_7253431">
    <vt:lpwstr>Sxw8o717Bv+g4d02VJgxNaLMv/sWmJ4liIazQtgi3X4CRzjnJ6NYOc
EiUfFlRkBLWvtZL6YB44Bck7Urli0C0DCaM3LfeVtGwSe26BK9/sXQNCY8tm7RKuf/leN9Xb
sDnD8T9jdcWewvP520MndtStXmhUGSkAIIks6p9QD9UtCkQsI69D0L3b5l9W4kbhIkrGNFim
pZFZ7UHAl+PAXPWfqtqfPEpLSkJnZqZ9mntv</vt:lpwstr>
  </property>
  <property fmtid="{D5CDD505-2E9C-101B-9397-08002B2CF9AE}" pid="15" name="_2015_ms_pID_7253431_00">
    <vt:lpwstr>_2015_ms_pID_7253431</vt:lpwstr>
  </property>
  <property fmtid="{D5CDD505-2E9C-101B-9397-08002B2CF9AE}" pid="16" name="_2015_ms_pID_7253432">
    <vt:lpwstr>amK/M/LbTAbuo0bD2JbA03GVnIQ5fvozWDa0
IJiSZ7N4VrHFCB5BaGn3fJrVJxEq6g==</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1556887069</vt:lpwstr>
  </property>
</Properties>
</file>