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EC5B896" w:rsidR="009C0564" w:rsidRPr="004D4FBB" w:rsidRDefault="00A61D74" w:rsidP="007B384A">
      <w:pPr>
        <w:tabs>
          <w:tab w:val="right" w:pos="9216"/>
        </w:tabs>
        <w:spacing w:after="0"/>
        <w:jc w:val="left"/>
        <w:rPr>
          <w:rFonts w:ascii="Arial" w:hAnsi="Arial" w:cs="Arial"/>
          <w:b/>
          <w:kern w:val="2"/>
          <w:lang w:eastAsia="zh-CN"/>
        </w:rPr>
      </w:pPr>
      <w:r w:rsidRPr="004D4FBB">
        <w:rPr>
          <w:noProof/>
        </w:rPr>
        <mc:AlternateContent>
          <mc:Choice Requires="wps">
            <w:drawing>
              <wp:anchor distT="0" distB="0" distL="114300" distR="114300" simplePos="0" relativeHeight="251658240"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1818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4D4FBB">
        <w:rPr>
          <w:rFonts w:ascii="Arial" w:hAnsi="Arial" w:cs="Arial"/>
          <w:b/>
          <w:kern w:val="2"/>
          <w:lang w:eastAsia="zh-CN"/>
        </w:rPr>
        <w:t>3GPP TSG RAN WG1 #1</w:t>
      </w:r>
      <w:r w:rsidR="005E6CD2" w:rsidRPr="004D4FBB">
        <w:rPr>
          <w:rFonts w:ascii="Arial" w:hAnsi="Arial" w:cs="Arial"/>
          <w:b/>
          <w:kern w:val="2"/>
          <w:lang w:eastAsia="zh-CN"/>
        </w:rPr>
        <w:t>1</w:t>
      </w:r>
      <w:r w:rsidR="00267C32">
        <w:rPr>
          <w:rFonts w:ascii="Arial" w:hAnsi="Arial" w:cs="Arial"/>
          <w:b/>
          <w:kern w:val="2"/>
          <w:lang w:eastAsia="zh-CN"/>
        </w:rPr>
        <w:t>2</w:t>
      </w:r>
      <w:r w:rsidR="00972929" w:rsidRPr="004D4FBB">
        <w:rPr>
          <w:rFonts w:ascii="Arial" w:hAnsi="Arial" w:cs="Arial"/>
          <w:b/>
          <w:kern w:val="2"/>
          <w:lang w:eastAsia="zh-CN"/>
        </w:rPr>
        <w:tab/>
      </w:r>
      <w:r w:rsidR="00F639D5" w:rsidRPr="00F639D5">
        <w:rPr>
          <w:rFonts w:ascii="Arial" w:hAnsi="Arial" w:cs="Arial"/>
          <w:b/>
          <w:kern w:val="2"/>
          <w:lang w:eastAsia="zh-CN"/>
        </w:rPr>
        <w:t>R1-2300054</w:t>
      </w:r>
    </w:p>
    <w:p w14:paraId="2361A6F2" w14:textId="77777777" w:rsidR="002B11EB" w:rsidRPr="004D4FBB" w:rsidRDefault="002B11EB" w:rsidP="002B11EB">
      <w:pPr>
        <w:jc w:val="left"/>
        <w:rPr>
          <w:rFonts w:ascii="Arial" w:hAnsi="Arial" w:cs="Arial"/>
          <w:b/>
          <w:kern w:val="2"/>
          <w:lang w:eastAsia="zh-CN"/>
        </w:rPr>
      </w:pPr>
      <w:r>
        <w:rPr>
          <w:rFonts w:ascii="Arial" w:hAnsi="Arial" w:cs="Arial"/>
          <w:b/>
          <w:kern w:val="2"/>
          <w:lang w:eastAsia="zh-CN"/>
        </w:rPr>
        <w:t>Athens</w:t>
      </w:r>
      <w:r w:rsidRPr="00237CBC">
        <w:rPr>
          <w:rFonts w:ascii="Arial" w:hAnsi="Arial" w:cs="Arial"/>
          <w:b/>
          <w:kern w:val="2"/>
          <w:lang w:eastAsia="zh-CN"/>
        </w:rPr>
        <w:t xml:space="preserve">, </w:t>
      </w:r>
      <w:r>
        <w:rPr>
          <w:rFonts w:ascii="Arial" w:hAnsi="Arial" w:cs="Arial"/>
          <w:b/>
          <w:kern w:val="2"/>
          <w:lang w:eastAsia="zh-CN"/>
        </w:rPr>
        <w:t>Greece,</w:t>
      </w:r>
      <w:r w:rsidRPr="00237CBC">
        <w:rPr>
          <w:rFonts w:ascii="Arial" w:hAnsi="Arial" w:cs="Arial"/>
          <w:b/>
          <w:kern w:val="2"/>
          <w:lang w:eastAsia="zh-CN"/>
        </w:rPr>
        <w:t xml:space="preserve"> </w:t>
      </w:r>
      <w:r>
        <w:rPr>
          <w:rFonts w:ascii="Arial" w:hAnsi="Arial" w:cs="Arial"/>
          <w:b/>
          <w:kern w:val="2"/>
          <w:lang w:eastAsia="zh-CN"/>
        </w:rPr>
        <w:t>February</w:t>
      </w:r>
      <w:r w:rsidRPr="004D4FBB">
        <w:rPr>
          <w:rFonts w:ascii="Arial" w:hAnsi="Arial" w:cs="Arial"/>
          <w:b/>
          <w:kern w:val="2"/>
          <w:lang w:eastAsia="zh-CN"/>
        </w:rPr>
        <w:t xml:space="preserve"> </w:t>
      </w:r>
      <w:r>
        <w:rPr>
          <w:rFonts w:ascii="Arial" w:hAnsi="Arial" w:cs="Arial"/>
          <w:b/>
          <w:kern w:val="2"/>
          <w:lang w:eastAsia="zh-CN"/>
        </w:rPr>
        <w:t>27</w:t>
      </w:r>
      <w:r w:rsidRPr="00691440">
        <w:rPr>
          <w:rFonts w:ascii="Arial" w:hAnsi="Arial" w:cs="Arial"/>
          <w:b/>
          <w:kern w:val="2"/>
          <w:vertAlign w:val="superscript"/>
          <w:lang w:eastAsia="zh-CN"/>
        </w:rPr>
        <w:t>th</w:t>
      </w:r>
      <w:r w:rsidRPr="004D4FBB">
        <w:rPr>
          <w:rFonts w:ascii="Arial" w:hAnsi="Arial" w:cs="Arial"/>
          <w:b/>
          <w:kern w:val="2"/>
          <w:lang w:eastAsia="zh-CN"/>
        </w:rPr>
        <w:t xml:space="preserve"> – </w:t>
      </w:r>
      <w:r>
        <w:rPr>
          <w:rFonts w:ascii="Arial" w:hAnsi="Arial" w:cs="Arial"/>
          <w:b/>
          <w:kern w:val="2"/>
          <w:lang w:eastAsia="zh-CN"/>
        </w:rPr>
        <w:t>March 3</w:t>
      </w:r>
      <w:r w:rsidRPr="00691440">
        <w:rPr>
          <w:rFonts w:ascii="Arial" w:hAnsi="Arial" w:cs="Arial"/>
          <w:b/>
          <w:kern w:val="2"/>
          <w:vertAlign w:val="superscript"/>
          <w:lang w:eastAsia="zh-CN"/>
        </w:rPr>
        <w:t>rd</w:t>
      </w:r>
      <w:r w:rsidRPr="004D4FBB">
        <w:rPr>
          <w:rFonts w:ascii="Arial" w:hAnsi="Arial" w:cs="Arial"/>
          <w:b/>
          <w:kern w:val="2"/>
          <w:lang w:eastAsia="zh-CN"/>
        </w:rPr>
        <w:t>, 202</w:t>
      </w:r>
      <w:r>
        <w:rPr>
          <w:rFonts w:ascii="Arial" w:hAnsi="Arial" w:cs="Arial"/>
          <w:b/>
          <w:kern w:val="2"/>
          <w:lang w:eastAsia="zh-CN"/>
        </w:rPr>
        <w:t>3</w:t>
      </w:r>
    </w:p>
    <w:p w14:paraId="7826937B" w14:textId="141116CB" w:rsidR="009C0564"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Agenda Item:</w:t>
      </w:r>
      <w:r w:rsidR="00F31B49" w:rsidRPr="004D4FBB">
        <w:rPr>
          <w:rFonts w:ascii="Arial" w:hAnsi="Arial" w:cs="Arial"/>
          <w:b/>
          <w:lang w:eastAsia="zh-CN"/>
        </w:rPr>
        <w:tab/>
      </w:r>
      <w:r w:rsidR="00382AD3" w:rsidRPr="004D4FBB">
        <w:rPr>
          <w:rFonts w:ascii="Arial" w:hAnsi="Arial" w:cs="Arial"/>
          <w:b/>
          <w:lang w:eastAsia="zh-CN"/>
        </w:rPr>
        <w:t>9</w:t>
      </w:r>
      <w:r w:rsidR="00B64AEF" w:rsidRPr="004D4FBB">
        <w:rPr>
          <w:rFonts w:ascii="Arial" w:hAnsi="Arial" w:cs="Arial"/>
          <w:b/>
          <w:lang w:eastAsia="zh-CN"/>
        </w:rPr>
        <w:t>.</w:t>
      </w:r>
      <w:r w:rsidR="009A5B28" w:rsidRPr="004D4FBB">
        <w:rPr>
          <w:rFonts w:ascii="Arial" w:hAnsi="Arial" w:cs="Arial"/>
          <w:b/>
          <w:lang w:eastAsia="zh-CN"/>
        </w:rPr>
        <w:t>1</w:t>
      </w:r>
      <w:r w:rsidR="007B7D72">
        <w:rPr>
          <w:rFonts w:ascii="Arial" w:hAnsi="Arial" w:cs="Arial"/>
          <w:b/>
          <w:lang w:eastAsia="zh-CN"/>
        </w:rPr>
        <w:t>3</w:t>
      </w:r>
      <w:r w:rsidR="00B64AEF" w:rsidRPr="004D4FBB">
        <w:rPr>
          <w:rFonts w:ascii="Arial" w:hAnsi="Arial" w:cs="Arial"/>
          <w:b/>
          <w:lang w:eastAsia="zh-CN"/>
        </w:rPr>
        <w:t>.</w:t>
      </w:r>
      <w:r w:rsidR="007B7D72">
        <w:rPr>
          <w:rFonts w:ascii="Arial" w:hAnsi="Arial" w:cs="Arial"/>
          <w:b/>
          <w:lang w:eastAsia="zh-CN"/>
        </w:rPr>
        <w:t>3</w:t>
      </w:r>
    </w:p>
    <w:p w14:paraId="7AF4C819" w14:textId="565BC48B" w:rsidR="00BC1C3C" w:rsidRPr="004D4FBB" w:rsidRDefault="00305FF9" w:rsidP="003E0282">
      <w:pPr>
        <w:spacing w:after="60"/>
        <w:ind w:left="1555" w:hanging="1555"/>
        <w:jc w:val="left"/>
        <w:rPr>
          <w:rFonts w:ascii="Arial" w:hAnsi="Arial" w:cs="Arial"/>
          <w:b/>
          <w:kern w:val="2"/>
          <w:lang w:eastAsia="zh-CN"/>
        </w:rPr>
      </w:pPr>
      <w:r w:rsidRPr="004D4FBB">
        <w:rPr>
          <w:rFonts w:ascii="Arial" w:hAnsi="Arial" w:cs="Arial"/>
          <w:b/>
          <w:kern w:val="2"/>
          <w:lang w:eastAsia="zh-CN"/>
        </w:rPr>
        <w:t>Source:</w:t>
      </w:r>
      <w:r w:rsidRPr="004D4FBB">
        <w:rPr>
          <w:rFonts w:ascii="Arial" w:hAnsi="Arial" w:cs="Arial"/>
          <w:b/>
          <w:kern w:val="2"/>
          <w:lang w:eastAsia="zh-CN"/>
        </w:rPr>
        <w:tab/>
      </w:r>
      <w:r w:rsidR="00430D72" w:rsidRPr="004D4FBB">
        <w:rPr>
          <w:rFonts w:ascii="Arial" w:hAnsi="Arial" w:cs="Arial"/>
          <w:b/>
          <w:bCs/>
          <w:caps/>
          <w:szCs w:val="24"/>
        </w:rPr>
        <w:t>Futurewei</w:t>
      </w:r>
    </w:p>
    <w:p w14:paraId="592199C5" w14:textId="42139084" w:rsidR="00804DA1"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Title:</w:t>
      </w:r>
      <w:r w:rsidRPr="004D4FBB">
        <w:rPr>
          <w:rFonts w:ascii="Arial" w:hAnsi="Arial" w:cs="Arial"/>
          <w:b/>
          <w:lang w:eastAsia="zh-CN"/>
        </w:rPr>
        <w:tab/>
      </w:r>
      <w:r w:rsidR="00AE3DF2" w:rsidRPr="004D4FBB">
        <w:rPr>
          <w:rFonts w:ascii="Arial" w:hAnsi="Arial" w:cs="Arial"/>
          <w:b/>
          <w:lang w:eastAsia="zh-CN"/>
        </w:rPr>
        <w:t xml:space="preserve">Low Power WUS </w:t>
      </w:r>
      <w:r w:rsidR="007B7D72">
        <w:rPr>
          <w:rFonts w:ascii="Arial" w:hAnsi="Arial" w:cs="Arial"/>
          <w:b/>
          <w:lang w:eastAsia="zh-CN"/>
        </w:rPr>
        <w:t>Design</w:t>
      </w:r>
    </w:p>
    <w:p w14:paraId="62BCD72B" w14:textId="6F1E521B" w:rsidR="009C0564" w:rsidRPr="004D4FBB" w:rsidRDefault="009C0564" w:rsidP="003E0282">
      <w:pPr>
        <w:spacing w:after="60"/>
        <w:ind w:left="1555" w:hanging="1555"/>
        <w:jc w:val="left"/>
        <w:rPr>
          <w:rFonts w:ascii="Arial" w:hAnsi="Arial" w:cs="Arial"/>
          <w:b/>
          <w:kern w:val="2"/>
          <w:lang w:eastAsia="zh-CN"/>
        </w:rPr>
      </w:pPr>
      <w:r w:rsidRPr="004D4FBB">
        <w:rPr>
          <w:rFonts w:ascii="Arial" w:hAnsi="Arial" w:cs="Arial"/>
          <w:b/>
          <w:kern w:val="2"/>
          <w:lang w:eastAsia="zh-CN"/>
        </w:rPr>
        <w:t>Document for:</w:t>
      </w:r>
      <w:r w:rsidRPr="004D4FBB">
        <w:rPr>
          <w:rFonts w:ascii="Arial" w:hAnsi="Arial" w:cs="Arial"/>
          <w:b/>
          <w:kern w:val="2"/>
          <w:lang w:eastAsia="zh-CN"/>
        </w:rPr>
        <w:tab/>
      </w:r>
      <w:r w:rsidR="00322207" w:rsidRPr="004D4FBB">
        <w:rPr>
          <w:rFonts w:ascii="Arial" w:hAnsi="Arial" w:cs="Arial"/>
          <w:b/>
          <w:kern w:val="2"/>
          <w:lang w:eastAsia="zh-CN"/>
        </w:rPr>
        <w:t>Discussion/Decision</w:t>
      </w:r>
      <w:r w:rsidR="002D0439" w:rsidRPr="004D4FBB">
        <w:rPr>
          <w:rFonts w:ascii="Arial" w:hAnsi="Arial" w:cs="Arial"/>
          <w:b/>
          <w:kern w:val="2"/>
          <w:lang w:eastAsia="zh-CN"/>
        </w:rPr>
        <w:t xml:space="preserve"> </w:t>
      </w:r>
    </w:p>
    <w:p w14:paraId="0197657D" w14:textId="77777777" w:rsidR="009C0564" w:rsidRPr="004D4FBB" w:rsidRDefault="009C0564" w:rsidP="007F5EC6"/>
    <w:p w14:paraId="281D3039" w14:textId="77777777" w:rsidR="009C0564" w:rsidRPr="004D4FBB" w:rsidRDefault="009C0564">
      <w:pPr>
        <w:pStyle w:val="Heading1"/>
        <w:rPr>
          <w:rFonts w:cs="Arial"/>
        </w:rPr>
      </w:pPr>
      <w:bookmarkStart w:id="0" w:name="_Ref124589705"/>
      <w:bookmarkStart w:id="1" w:name="_Ref129681862"/>
      <w:r w:rsidRPr="004D4FBB">
        <w:rPr>
          <w:rFonts w:cs="Arial"/>
        </w:rPr>
        <w:t>Introduction</w:t>
      </w:r>
      <w:bookmarkEnd w:id="0"/>
      <w:bookmarkEnd w:id="1"/>
    </w:p>
    <w:p w14:paraId="37D38262" w14:textId="0A1095F8" w:rsidR="0046186D" w:rsidRPr="004D4FBB" w:rsidRDefault="00CD54EC" w:rsidP="002F718C">
      <w:pPr>
        <w:rPr>
          <w:rFonts w:eastAsia="Yu Mincho"/>
          <w:bCs/>
          <w:iCs/>
          <w:lang w:eastAsia="ja-JP"/>
        </w:rPr>
      </w:pPr>
      <w:r w:rsidRPr="004D4FBB">
        <w:rPr>
          <w:rFonts w:eastAsia="Yu Mincho"/>
          <w:bCs/>
          <w:iCs/>
          <w:lang w:eastAsia="ja-JP"/>
        </w:rPr>
        <w:t>A</w:t>
      </w:r>
      <w:r w:rsidR="00382AD3" w:rsidRPr="004D4FBB">
        <w:rPr>
          <w:rFonts w:eastAsia="Yu Mincho"/>
          <w:bCs/>
          <w:iCs/>
          <w:lang w:eastAsia="ja-JP"/>
        </w:rPr>
        <w:t xml:space="preserve"> </w:t>
      </w:r>
      <w:r w:rsidR="0065078C" w:rsidRPr="004D4FBB">
        <w:rPr>
          <w:rFonts w:eastAsia="Yu Mincho"/>
          <w:bCs/>
          <w:iCs/>
          <w:lang w:eastAsia="ja-JP"/>
        </w:rPr>
        <w:t xml:space="preserve">new </w:t>
      </w:r>
      <w:r w:rsidR="00382AD3" w:rsidRPr="004D4FBB">
        <w:rPr>
          <w:rFonts w:eastAsia="Yu Mincho"/>
          <w:bCs/>
          <w:iCs/>
          <w:lang w:eastAsia="ja-JP"/>
        </w:rPr>
        <w:t xml:space="preserve">study item </w:t>
      </w:r>
      <w:r w:rsidR="00714FD5" w:rsidRPr="004D4FBB">
        <w:rPr>
          <w:rFonts w:eastAsia="Yu Mincho"/>
          <w:bCs/>
          <w:iCs/>
          <w:lang w:eastAsia="ja-JP"/>
        </w:rPr>
        <w:t>on low-power wake-up signal and receiver for NR was</w:t>
      </w:r>
      <w:r w:rsidR="00382AD3" w:rsidRPr="004D4FBB">
        <w:rPr>
          <w:rFonts w:eastAsia="Yu Mincho"/>
          <w:bCs/>
          <w:iCs/>
          <w:lang w:eastAsia="ja-JP"/>
        </w:rPr>
        <w:t xml:space="preserve"> approved</w:t>
      </w:r>
      <w:r w:rsidR="008A313F" w:rsidRPr="004D4FBB">
        <w:rPr>
          <w:rFonts w:eastAsia="Yu Mincho"/>
          <w:bCs/>
          <w:iCs/>
          <w:lang w:eastAsia="ja-JP"/>
        </w:rPr>
        <w:t xml:space="preserve"> in RAN#94e</w:t>
      </w:r>
      <w:r w:rsidR="00B26F15" w:rsidRPr="004D4FBB">
        <w:rPr>
          <w:rFonts w:eastAsia="Yu Mincho"/>
          <w:b/>
          <w:bCs/>
          <w:iCs/>
          <w:lang w:val="en-GB" w:eastAsia="ja-JP"/>
        </w:rPr>
        <w:t xml:space="preserve"> </w:t>
      </w:r>
      <w:r w:rsidR="001C3F13" w:rsidRPr="004D4FBB">
        <w:rPr>
          <w:rFonts w:eastAsia="Yu Mincho"/>
          <w:iCs/>
          <w:lang w:val="en-GB" w:eastAsia="ja-JP"/>
        </w:rPr>
        <w:fldChar w:fldCharType="begin"/>
      </w:r>
      <w:r w:rsidR="001C3F13" w:rsidRPr="004D4FBB">
        <w:rPr>
          <w:rFonts w:eastAsia="Yu Mincho"/>
          <w:iCs/>
          <w:lang w:val="en-GB" w:eastAsia="ja-JP"/>
        </w:rPr>
        <w:instrText xml:space="preserve"> REF _Ref113439639 \n \h  \* MERGEFORMAT </w:instrText>
      </w:r>
      <w:r w:rsidR="001C3F13" w:rsidRPr="004D4FBB">
        <w:rPr>
          <w:rFonts w:eastAsia="Yu Mincho"/>
          <w:iCs/>
          <w:lang w:val="en-GB" w:eastAsia="ja-JP"/>
        </w:rPr>
      </w:r>
      <w:r w:rsidR="001C3F13" w:rsidRPr="004D4FBB">
        <w:rPr>
          <w:rFonts w:eastAsia="Yu Mincho"/>
          <w:iCs/>
          <w:lang w:val="en-GB" w:eastAsia="ja-JP"/>
        </w:rPr>
        <w:fldChar w:fldCharType="separate"/>
      </w:r>
      <w:r w:rsidR="00A1284E">
        <w:rPr>
          <w:rFonts w:eastAsia="Yu Mincho"/>
          <w:iCs/>
          <w:lang w:val="en-GB" w:eastAsia="ja-JP"/>
        </w:rPr>
        <w:t>[1]</w:t>
      </w:r>
      <w:r w:rsidR="001C3F13" w:rsidRPr="004D4FBB">
        <w:rPr>
          <w:rFonts w:eastAsia="Yu Mincho"/>
          <w:iCs/>
          <w:lang w:val="en-GB" w:eastAsia="ja-JP"/>
        </w:rPr>
        <w:fldChar w:fldCharType="end"/>
      </w:r>
      <w:r w:rsidR="009043A6" w:rsidRPr="004D4FBB">
        <w:rPr>
          <w:rFonts w:eastAsia="Yu Mincho"/>
          <w:iCs/>
          <w:lang w:val="en-GB" w:eastAsia="ja-JP"/>
        </w:rPr>
        <w:t xml:space="preserve"> and revised in RAN#97e </w:t>
      </w:r>
      <w:r w:rsidR="003E5E38" w:rsidRPr="004D4FBB">
        <w:rPr>
          <w:rFonts w:eastAsia="Yu Mincho"/>
          <w:iCs/>
          <w:lang w:val="en-GB" w:eastAsia="ja-JP"/>
        </w:rPr>
        <w:fldChar w:fldCharType="begin"/>
      </w:r>
      <w:r w:rsidR="003E5E38" w:rsidRPr="004D4FBB">
        <w:rPr>
          <w:rFonts w:eastAsia="Yu Mincho"/>
          <w:iCs/>
          <w:lang w:val="en-GB" w:eastAsia="ja-JP"/>
        </w:rPr>
        <w:instrText xml:space="preserve"> REF _Ref114210534 \r \h </w:instrText>
      </w:r>
      <w:r w:rsidR="004D4FBB">
        <w:rPr>
          <w:rFonts w:eastAsia="Yu Mincho"/>
          <w:iCs/>
          <w:lang w:val="en-GB" w:eastAsia="ja-JP"/>
        </w:rPr>
        <w:instrText xml:space="preserve"> \* MERGEFORMAT </w:instrText>
      </w:r>
      <w:r w:rsidR="003E5E38" w:rsidRPr="004D4FBB">
        <w:rPr>
          <w:rFonts w:eastAsia="Yu Mincho"/>
          <w:iCs/>
          <w:lang w:val="en-GB" w:eastAsia="ja-JP"/>
        </w:rPr>
      </w:r>
      <w:r w:rsidR="003E5E38" w:rsidRPr="004D4FBB">
        <w:rPr>
          <w:rFonts w:eastAsia="Yu Mincho"/>
          <w:iCs/>
          <w:lang w:val="en-GB" w:eastAsia="ja-JP"/>
        </w:rPr>
        <w:fldChar w:fldCharType="separate"/>
      </w:r>
      <w:r w:rsidR="00A1284E">
        <w:rPr>
          <w:rFonts w:eastAsia="Yu Mincho"/>
          <w:iCs/>
          <w:lang w:val="en-GB" w:eastAsia="ja-JP"/>
        </w:rPr>
        <w:t>[2]</w:t>
      </w:r>
      <w:r w:rsidR="003E5E38" w:rsidRPr="004D4FBB">
        <w:rPr>
          <w:rFonts w:eastAsia="Yu Mincho"/>
          <w:iCs/>
          <w:lang w:val="en-GB" w:eastAsia="ja-JP"/>
        </w:rPr>
        <w:fldChar w:fldCharType="end"/>
      </w:r>
      <w:r w:rsidR="00993E64" w:rsidRPr="004D4FBB">
        <w:rPr>
          <w:rFonts w:eastAsia="Yu Mincho"/>
          <w:bCs/>
          <w:iCs/>
          <w:lang w:eastAsia="ja-JP"/>
        </w:rPr>
        <w:t>. The</w:t>
      </w:r>
      <w:r w:rsidR="00382AD3" w:rsidRPr="004D4FBB">
        <w:rPr>
          <w:rFonts w:eastAsia="Yu Mincho"/>
          <w:bCs/>
          <w:iCs/>
          <w:lang w:eastAsia="ja-JP"/>
        </w:rPr>
        <w:t xml:space="preserve"> </w:t>
      </w:r>
      <w:r w:rsidR="00AC27CE" w:rsidRPr="004D4FBB">
        <w:rPr>
          <w:rFonts w:eastAsia="Yu Mincho"/>
          <w:bCs/>
          <w:iCs/>
          <w:lang w:eastAsia="ja-JP"/>
        </w:rPr>
        <w:t>study item includes</w:t>
      </w:r>
      <w:r w:rsidR="00993E64" w:rsidRPr="004D4FBB">
        <w:rPr>
          <w:rFonts w:eastAsia="Yu Mincho"/>
          <w:bCs/>
          <w:iCs/>
          <w:lang w:eastAsia="ja-JP"/>
        </w:rPr>
        <w:t xml:space="preserve"> the </w:t>
      </w:r>
      <w:r w:rsidR="00382AD3" w:rsidRPr="004D4FBB">
        <w:rPr>
          <w:rFonts w:eastAsia="Yu Mincho"/>
          <w:bCs/>
          <w:iCs/>
          <w:lang w:eastAsia="ja-JP"/>
        </w:rPr>
        <w:t>following objectives</w:t>
      </w:r>
      <w:r w:rsidR="00B42F12" w:rsidRPr="004D4FBB">
        <w:rPr>
          <w:rFonts w:eastAsia="Yu Mincho"/>
          <w:bCs/>
          <w:iCs/>
          <w:lang w:eastAsia="ja-JP"/>
        </w:rPr>
        <w:t>:</w:t>
      </w:r>
    </w:p>
    <w:p w14:paraId="2838B104" w14:textId="77777777" w:rsidR="00085E71" w:rsidRPr="004D4FBB" w:rsidRDefault="00085E71" w:rsidP="00085E71">
      <w:pPr>
        <w:numPr>
          <w:ilvl w:val="0"/>
          <w:numId w:val="25"/>
        </w:numPr>
        <w:ind w:right="-99"/>
        <w:rPr>
          <w:lang w:eastAsia="ja-JP"/>
        </w:rPr>
      </w:pPr>
      <w:r w:rsidRPr="004D4FBB">
        <w:rPr>
          <w:lang w:eastAsia="ja-JP"/>
        </w:rPr>
        <w:t xml:space="preserve">Identify </w:t>
      </w:r>
      <w:r w:rsidRPr="004D4FBB">
        <w:rPr>
          <w:rFonts w:hint="eastAsia"/>
          <w:lang w:eastAsia="ja-JP"/>
        </w:rPr>
        <w:t>evaluation methodology</w:t>
      </w:r>
      <w:r w:rsidRPr="004D4FBB">
        <w:rPr>
          <w:lang w:eastAsia="ja-JP"/>
        </w:rPr>
        <w:t xml:space="preserve"> (including the use cases)</w:t>
      </w:r>
      <w:r w:rsidRPr="004D4FBB">
        <w:rPr>
          <w:rFonts w:hint="eastAsia"/>
          <w:lang w:eastAsia="ja-JP"/>
        </w:rPr>
        <w:t xml:space="preserve"> &amp; KPIs [RAN1]</w:t>
      </w:r>
    </w:p>
    <w:p w14:paraId="21EBBBA6" w14:textId="77777777" w:rsidR="00085E71" w:rsidRPr="004D4FBB" w:rsidRDefault="00085E71" w:rsidP="00085E71">
      <w:pPr>
        <w:numPr>
          <w:ilvl w:val="1"/>
          <w:numId w:val="25"/>
        </w:numPr>
        <w:ind w:right="-99"/>
        <w:rPr>
          <w:lang w:eastAsia="ja-JP"/>
        </w:rPr>
      </w:pPr>
      <w:r w:rsidRPr="004D4FBB">
        <w:rPr>
          <w:lang w:eastAsia="ja-JP"/>
        </w:rPr>
        <w:t>Primarily target low-power WUS/WUR for power-sensitive, small form-factor devices including IoT use cases (such as industrial sensors, controllers) and wearables</w:t>
      </w:r>
    </w:p>
    <w:p w14:paraId="6B8A96EF" w14:textId="77777777" w:rsidR="00085E71" w:rsidRPr="004D4FBB" w:rsidRDefault="00085E71" w:rsidP="00085E71">
      <w:pPr>
        <w:numPr>
          <w:ilvl w:val="2"/>
          <w:numId w:val="25"/>
        </w:numPr>
        <w:ind w:right="-99"/>
        <w:rPr>
          <w:lang w:eastAsia="ja-JP"/>
        </w:rPr>
      </w:pPr>
      <w:r w:rsidRPr="004D4FBB">
        <w:rPr>
          <w:lang w:eastAsia="ja-JP"/>
        </w:rPr>
        <w:t>Other use cases are not precluded</w:t>
      </w:r>
    </w:p>
    <w:p w14:paraId="3ECD418A"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low-power wake-up receiver architectures [RAN1, RAN4] </w:t>
      </w:r>
    </w:p>
    <w:p w14:paraId="63582891"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wake-up signal designs to support wake-up receivers [RAN1, RAN4] </w:t>
      </w:r>
    </w:p>
    <w:p w14:paraId="48192FEC" w14:textId="14F1876B" w:rsidR="00085E71" w:rsidRPr="004D4FBB" w:rsidRDefault="00085E71" w:rsidP="00085E71">
      <w:pPr>
        <w:numPr>
          <w:ilvl w:val="0"/>
          <w:numId w:val="25"/>
        </w:numPr>
        <w:ind w:right="-99"/>
        <w:rPr>
          <w:lang w:eastAsia="ja-JP"/>
        </w:rPr>
      </w:pPr>
      <w:r w:rsidRPr="004D4FBB">
        <w:rPr>
          <w:rFonts w:hint="eastAsia"/>
          <w:lang w:eastAsia="ja-JP"/>
        </w:rPr>
        <w:t>Study and evaluate L1</w:t>
      </w:r>
      <w:r w:rsidRPr="004D4FBB">
        <w:rPr>
          <w:lang w:eastAsia="ja-JP"/>
        </w:rPr>
        <w:t xml:space="preserve"> procedures and higher layer</w:t>
      </w:r>
      <w:r w:rsidRPr="004D4FBB">
        <w:rPr>
          <w:rFonts w:hint="eastAsia"/>
          <w:lang w:eastAsia="ja-JP"/>
        </w:rPr>
        <w:t xml:space="preserve"> protocol c</w:t>
      </w:r>
      <w:r w:rsidRPr="004D4FBB">
        <w:rPr>
          <w:lang w:eastAsia="ja-JP"/>
        </w:rPr>
        <w:t xml:space="preserve">hanges needed to support the wake-up signals [RAN2, RAN1] </w:t>
      </w:r>
    </w:p>
    <w:p w14:paraId="6C43079D" w14:textId="77777777" w:rsidR="008B41C6" w:rsidRPr="004D4FBB" w:rsidRDefault="008B41C6" w:rsidP="008B41C6">
      <w:pPr>
        <w:numPr>
          <w:ilvl w:val="0"/>
          <w:numId w:val="25"/>
        </w:numPr>
        <w:ind w:right="-99"/>
        <w:rPr>
          <w:lang w:eastAsia="ja-JP"/>
        </w:rPr>
      </w:pPr>
      <w:r w:rsidRPr="004D4FBB">
        <w:rPr>
          <w:lang w:eastAsia="ja-JP"/>
        </w:rPr>
        <w:t>Study potential UE power saving gains compared to the existing Rel-15/16/17 UE power saving mechanisms, and the coverage availability, as well as latency impact of low-power WUR/WUS. System impact, such as network power consumption, coexistence with non-low-power-WUR UEs, network coverage/capacity/resource overhead should be included in the study [RAN1]</w:t>
      </w:r>
    </w:p>
    <w:p w14:paraId="67528632" w14:textId="77777777" w:rsidR="00085E71" w:rsidRPr="004D4FBB" w:rsidRDefault="00085E71" w:rsidP="00085E71">
      <w:pPr>
        <w:numPr>
          <w:ilvl w:val="1"/>
          <w:numId w:val="25"/>
        </w:numPr>
        <w:ind w:right="-99"/>
        <w:rPr>
          <w:lang w:eastAsia="ja-JP"/>
        </w:rPr>
      </w:pPr>
      <w:r w:rsidRPr="004D4FBB">
        <w:rPr>
          <w:rFonts w:eastAsiaTheme="minorEastAsia"/>
          <w:lang w:eastAsia="zh-CN"/>
        </w:rPr>
        <w:t xml:space="preserve">Note: The need for RAN2 evaluation will be triggered by RAN1 when necessary. </w:t>
      </w:r>
    </w:p>
    <w:p w14:paraId="7FD925E3" w14:textId="77777777" w:rsidR="00A32E97" w:rsidRDefault="00A32E97" w:rsidP="00220103">
      <w:pPr>
        <w:rPr>
          <w:rFonts w:eastAsia="Yu Mincho"/>
          <w:bCs/>
          <w:iCs/>
          <w:lang w:eastAsia="ja-JP"/>
        </w:rPr>
      </w:pPr>
    </w:p>
    <w:p w14:paraId="6CC70814" w14:textId="3E9BCD36" w:rsidR="00C64937" w:rsidRDefault="00A32E97" w:rsidP="00220103">
      <w:pPr>
        <w:rPr>
          <w:rFonts w:eastAsia="Yu Mincho"/>
          <w:bCs/>
          <w:iCs/>
          <w:lang w:eastAsia="ja-JP"/>
        </w:rPr>
      </w:pPr>
      <w:r>
        <w:rPr>
          <w:rFonts w:eastAsia="Yu Mincho"/>
          <w:bCs/>
          <w:iCs/>
          <w:lang w:eastAsia="ja-JP"/>
        </w:rPr>
        <w:t xml:space="preserve">In RAN1#111, a set of agreements were reached and are available in Appendix </w:t>
      </w:r>
      <w:r w:rsidR="008E691B">
        <w:rPr>
          <w:rFonts w:eastAsia="Yu Mincho"/>
          <w:bCs/>
          <w:iCs/>
          <w:lang w:eastAsia="ja-JP"/>
        </w:rPr>
        <w:t>A</w:t>
      </w:r>
      <w:r>
        <w:rPr>
          <w:rFonts w:eastAsia="Yu Mincho"/>
          <w:bCs/>
          <w:iCs/>
          <w:lang w:eastAsia="ja-JP"/>
        </w:rPr>
        <w:t xml:space="preserve"> for reference. </w:t>
      </w:r>
      <w:r w:rsidR="0061341A">
        <w:rPr>
          <w:rFonts w:eastAsia="Yu Mincho"/>
          <w:bCs/>
          <w:iCs/>
          <w:lang w:eastAsia="ja-JP"/>
        </w:rPr>
        <w:t>In t</w:t>
      </w:r>
      <w:r w:rsidR="006123FC" w:rsidRPr="004D4FBB">
        <w:rPr>
          <w:rFonts w:eastAsia="Yu Mincho"/>
          <w:bCs/>
          <w:iCs/>
          <w:lang w:eastAsia="ja-JP"/>
        </w:rPr>
        <w:t>his contribution</w:t>
      </w:r>
      <w:r w:rsidR="0061341A">
        <w:rPr>
          <w:rFonts w:eastAsia="Yu Mincho"/>
          <w:bCs/>
          <w:iCs/>
          <w:lang w:eastAsia="ja-JP"/>
        </w:rPr>
        <w:t xml:space="preserve">, we discuss the design considerations </w:t>
      </w:r>
      <w:r w:rsidR="00FC120E">
        <w:rPr>
          <w:rFonts w:eastAsia="Yu Mincho"/>
          <w:bCs/>
          <w:iCs/>
          <w:lang w:eastAsia="ja-JP"/>
        </w:rPr>
        <w:t xml:space="preserve">for </w:t>
      </w:r>
      <w:r w:rsidR="0061341A">
        <w:rPr>
          <w:rFonts w:eastAsia="Yu Mincho"/>
          <w:bCs/>
          <w:iCs/>
          <w:lang w:eastAsia="ja-JP"/>
        </w:rPr>
        <w:t xml:space="preserve">the </w:t>
      </w:r>
      <w:r w:rsidR="00CF3428">
        <w:rPr>
          <w:rFonts w:eastAsia="Yu Mincho"/>
          <w:bCs/>
          <w:iCs/>
          <w:lang w:eastAsia="ja-JP"/>
        </w:rPr>
        <w:t>L</w:t>
      </w:r>
      <w:r w:rsidR="00CF3428" w:rsidRPr="004D4FBB">
        <w:rPr>
          <w:rFonts w:eastAsia="Yu Mincho"/>
          <w:bCs/>
          <w:iCs/>
          <w:lang w:eastAsia="ja-JP"/>
        </w:rPr>
        <w:t>ow</w:t>
      </w:r>
      <w:r w:rsidR="00C37002" w:rsidRPr="004D4FBB">
        <w:rPr>
          <w:rFonts w:eastAsia="Yu Mincho"/>
          <w:bCs/>
          <w:iCs/>
          <w:lang w:eastAsia="ja-JP"/>
        </w:rPr>
        <w:t>-</w:t>
      </w:r>
      <w:r w:rsidR="00CF3428">
        <w:rPr>
          <w:rFonts w:eastAsia="Yu Mincho"/>
          <w:bCs/>
          <w:iCs/>
          <w:lang w:eastAsia="ja-JP"/>
        </w:rPr>
        <w:t>P</w:t>
      </w:r>
      <w:r w:rsidR="00CF3428" w:rsidRPr="004D4FBB">
        <w:rPr>
          <w:rFonts w:eastAsia="Yu Mincho"/>
          <w:bCs/>
          <w:iCs/>
          <w:lang w:eastAsia="ja-JP"/>
        </w:rPr>
        <w:t>ower</w:t>
      </w:r>
      <w:r w:rsidR="00CF3428">
        <w:rPr>
          <w:rFonts w:eastAsia="Yu Mincho"/>
          <w:bCs/>
          <w:iCs/>
          <w:lang w:eastAsia="ja-JP"/>
        </w:rPr>
        <w:t xml:space="preserve"> (LP)</w:t>
      </w:r>
      <w:r w:rsidR="00CF3428" w:rsidRPr="004D4FBB">
        <w:rPr>
          <w:rFonts w:eastAsia="Yu Mincho"/>
          <w:bCs/>
          <w:iCs/>
          <w:lang w:eastAsia="ja-JP"/>
        </w:rPr>
        <w:t xml:space="preserve"> </w:t>
      </w:r>
      <w:r w:rsidR="00C37002" w:rsidRPr="004D4FBB">
        <w:rPr>
          <w:rFonts w:eastAsia="Yu Mincho"/>
          <w:bCs/>
          <w:iCs/>
          <w:lang w:eastAsia="ja-JP"/>
        </w:rPr>
        <w:t xml:space="preserve">Wake-Up </w:t>
      </w:r>
      <w:r w:rsidR="0061341A">
        <w:rPr>
          <w:rFonts w:eastAsia="Yu Mincho"/>
          <w:bCs/>
          <w:iCs/>
          <w:lang w:eastAsia="ja-JP"/>
        </w:rPr>
        <w:t>Signal</w:t>
      </w:r>
      <w:r w:rsidR="00C37002" w:rsidRPr="004D4FBB">
        <w:rPr>
          <w:rFonts w:eastAsia="Yu Mincho"/>
          <w:bCs/>
          <w:iCs/>
          <w:lang w:eastAsia="ja-JP"/>
        </w:rPr>
        <w:t xml:space="preserve"> (</w:t>
      </w:r>
      <w:r w:rsidR="00AE3DF2" w:rsidRPr="004D4FBB">
        <w:rPr>
          <w:rFonts w:eastAsia="Yu Mincho"/>
          <w:bCs/>
          <w:iCs/>
          <w:lang w:eastAsia="ja-JP"/>
        </w:rPr>
        <w:t>WU</w:t>
      </w:r>
      <w:r w:rsidR="0061341A">
        <w:rPr>
          <w:rFonts w:eastAsia="Yu Mincho"/>
          <w:bCs/>
          <w:iCs/>
          <w:lang w:eastAsia="ja-JP"/>
        </w:rPr>
        <w:t>S</w:t>
      </w:r>
      <w:r w:rsidR="00C37002" w:rsidRPr="004D4FBB">
        <w:rPr>
          <w:rFonts w:eastAsia="Yu Mincho"/>
          <w:bCs/>
          <w:iCs/>
          <w:lang w:eastAsia="ja-JP"/>
        </w:rPr>
        <w:t>)</w:t>
      </w:r>
      <w:r w:rsidR="00CF3428">
        <w:rPr>
          <w:rFonts w:eastAsia="Yu Mincho"/>
          <w:bCs/>
          <w:iCs/>
          <w:lang w:eastAsia="ja-JP"/>
        </w:rPr>
        <w:t>, generation and transmission schemes</w:t>
      </w:r>
      <w:r w:rsidR="007204E0">
        <w:rPr>
          <w:rFonts w:eastAsia="Yu Mincho"/>
          <w:bCs/>
          <w:iCs/>
          <w:lang w:eastAsia="ja-JP"/>
        </w:rPr>
        <w:t>, and related L1 and higher layer procedures</w:t>
      </w:r>
      <w:r w:rsidR="0061341A">
        <w:rPr>
          <w:rFonts w:eastAsia="Yu Mincho"/>
          <w:bCs/>
          <w:iCs/>
          <w:lang w:eastAsia="ja-JP"/>
        </w:rPr>
        <w:t>.</w:t>
      </w:r>
      <w:r w:rsidR="00AE3DF2" w:rsidRPr="004D4FBB">
        <w:rPr>
          <w:rFonts w:eastAsia="Yu Mincho"/>
          <w:bCs/>
          <w:iCs/>
          <w:lang w:eastAsia="ja-JP"/>
        </w:rPr>
        <w:t xml:space="preserve"> </w:t>
      </w:r>
      <w:r w:rsidR="004766D4" w:rsidRPr="004D4FBB">
        <w:rPr>
          <w:rFonts w:eastAsia="Yu Mincho"/>
          <w:bCs/>
          <w:iCs/>
          <w:lang w:eastAsia="ja-JP"/>
        </w:rPr>
        <w:t xml:space="preserve"> </w:t>
      </w:r>
    </w:p>
    <w:p w14:paraId="08CF71B3" w14:textId="77777777" w:rsidR="0061341A" w:rsidRPr="004D4FBB" w:rsidRDefault="0061341A" w:rsidP="00220103">
      <w:pPr>
        <w:rPr>
          <w:rFonts w:eastAsia="Yu Mincho"/>
          <w:bCs/>
          <w:iCs/>
          <w:lang w:eastAsia="ja-JP"/>
        </w:rPr>
      </w:pPr>
    </w:p>
    <w:p w14:paraId="2DA130E3" w14:textId="4CB1C3E9" w:rsidR="002525D7" w:rsidRPr="004D4FBB" w:rsidRDefault="000D2A4D" w:rsidP="002525D7">
      <w:pPr>
        <w:pStyle w:val="Heading1"/>
        <w:rPr>
          <w:rFonts w:cs="Arial"/>
        </w:rPr>
      </w:pPr>
      <w:r w:rsidRPr="004D4FBB">
        <w:rPr>
          <w:rFonts w:cs="Arial"/>
        </w:rPr>
        <w:t>Discussion</w:t>
      </w:r>
    </w:p>
    <w:p w14:paraId="713FA5F3" w14:textId="77777777" w:rsidR="008E109E" w:rsidRPr="004D4FBB" w:rsidRDefault="008E109E" w:rsidP="008E109E">
      <w:r w:rsidRPr="004D4FBB">
        <w:t xml:space="preserve">Duty-cycled operations in the form of Discontinuous Reception (DRX) and extended Discontinuous Reception (eDRX) are defined for power consumption reduction in NR RRC_IDLE and RRC_INACTIVE states through the reduction of the number of Paging Occasions (POs) monitored by the UE. Further power consumption reduction can be achieved through Paging Early Indication (PEI) in NR RRC_IDLE and RRC_INACTIVE states, which is still subject to the duty-cycled operations. Similar power saving techniques are defined for NR RRC_CONNECTED state in the form of connected mode DRX (C-DRX) and Wake-Up Signal (WUS). Both PEI and WUS can be received by UEs as DCIs over the PDCCH. </w:t>
      </w:r>
    </w:p>
    <w:p w14:paraId="5C59B22F" w14:textId="77777777" w:rsidR="00E97BDF" w:rsidRDefault="008E109E" w:rsidP="008E109E">
      <w:r w:rsidRPr="004D4FBB">
        <w:t xml:space="preserve">The DRX, eDRX, and C-DRX can provide higher power saving gain by increasing the duty cycle duration </w:t>
      </w:r>
      <w:r w:rsidR="00A02666">
        <w:t xml:space="preserve">(putting the </w:t>
      </w:r>
      <w:r w:rsidR="007C1153">
        <w:t xml:space="preserve">UE in a deep or ultra-deep sleep for as much as </w:t>
      </w:r>
      <w:r w:rsidR="00E97BDF">
        <w:t>possible</w:t>
      </w:r>
      <w:r w:rsidR="00A02666">
        <w:t xml:space="preserve">) </w:t>
      </w:r>
      <w:r w:rsidRPr="004D4FBB">
        <w:t xml:space="preserve">at the expense of higher latency to be expected by the UE. PEI and WUS can provide more power saving gain without an impact on latency, but the gain is limited by the power consumption required to decode a DCI over PDCCH. </w:t>
      </w:r>
    </w:p>
    <w:p w14:paraId="209DB98D" w14:textId="2E2D5994" w:rsidR="00326A81" w:rsidRDefault="00EC79C4" w:rsidP="00DC3B4C">
      <w:r>
        <w:t>Existing PEI/WUS designs require coherent reception</w:t>
      </w:r>
      <w:r w:rsidR="00DE00C4">
        <w:t xml:space="preserve"> which </w:t>
      </w:r>
      <w:r w:rsidR="009D0637">
        <w:t xml:space="preserve">might </w:t>
      </w:r>
      <w:r w:rsidR="00DE00C4">
        <w:t>have better performance than non-coherent counterparts</w:t>
      </w:r>
      <w:r w:rsidR="009D0637">
        <w:t xml:space="preserve"> but can be limited in me</w:t>
      </w:r>
      <w:r w:rsidR="009D0637" w:rsidRPr="00326A81">
        <w:t>et</w:t>
      </w:r>
      <w:r w:rsidR="009D0637">
        <w:t>ing</w:t>
      </w:r>
      <w:r w:rsidR="009D0637" w:rsidRPr="00326A81">
        <w:t xml:space="preserve"> ultra-low power </w:t>
      </w:r>
      <w:r w:rsidR="009D0637">
        <w:t>consumption</w:t>
      </w:r>
      <w:r w:rsidR="009D0637" w:rsidRPr="00326A81">
        <w:t xml:space="preserve"> requirements</w:t>
      </w:r>
      <w:r w:rsidR="009D0637">
        <w:t xml:space="preserve">, e.g., </w:t>
      </w:r>
      <m:oMath>
        <m:r>
          <w:rPr>
            <w:rFonts w:ascii="Cambria Math" w:hAnsi="Cambria Math"/>
          </w:rPr>
          <m:t>~100 μ</m:t>
        </m:r>
      </m:oMath>
      <w:r w:rsidR="009D0637">
        <w:t xml:space="preserve">W power consumption, in deep/ultra-deep sleep states </w:t>
      </w:r>
      <w:r w:rsidR="009D0637">
        <w:fldChar w:fldCharType="begin"/>
      </w:r>
      <w:r w:rsidR="009D0637">
        <w:instrText xml:space="preserve"> REF _Ref114759531 \n \h </w:instrText>
      </w:r>
      <w:r w:rsidR="009D0637">
        <w:fldChar w:fldCharType="separate"/>
      </w:r>
      <w:r w:rsidR="00A1284E">
        <w:t>[3]</w:t>
      </w:r>
      <w:r w:rsidR="009D0637">
        <w:fldChar w:fldCharType="end"/>
      </w:r>
      <w:r w:rsidR="009D0637" w:rsidRPr="00326A81">
        <w:t>.</w:t>
      </w:r>
      <w:r w:rsidR="00700E74">
        <w:t xml:space="preserve"> </w:t>
      </w:r>
      <w:r w:rsidR="008E109E" w:rsidRPr="004D4FBB">
        <w:t>A new WUS</w:t>
      </w:r>
      <w:r w:rsidR="00FE59EF">
        <w:t xml:space="preserve"> (LP-WUS)</w:t>
      </w:r>
      <w:r w:rsidR="008E109E" w:rsidRPr="004D4FBB">
        <w:t xml:space="preserve"> that can be received with significantly lower power consumption than existing PEI/WUS designs may enable new </w:t>
      </w:r>
      <w:r w:rsidR="008E109E" w:rsidRPr="004D4FBB">
        <w:lastRenderedPageBreak/>
        <w:t>trade-off regions of Latency versus Power but will require a dedicated Low-Power Wake-Up Radio/Receiver (LP-WUR) with a simple architecture</w:t>
      </w:r>
      <w:r w:rsidR="008E109E">
        <w:t xml:space="preserve"> </w:t>
      </w:r>
      <w:r w:rsidR="008E109E">
        <w:fldChar w:fldCharType="begin"/>
      </w:r>
      <w:r w:rsidR="008E109E">
        <w:instrText xml:space="preserve"> REF _Ref114759531 \n \h </w:instrText>
      </w:r>
      <w:r w:rsidR="008E109E">
        <w:fldChar w:fldCharType="separate"/>
      </w:r>
      <w:r w:rsidR="00A1284E">
        <w:t>[3]</w:t>
      </w:r>
      <w:r w:rsidR="008E109E">
        <w:fldChar w:fldCharType="end"/>
      </w:r>
      <w:r w:rsidR="008E109E" w:rsidRPr="004D4FBB">
        <w:t>.</w:t>
      </w:r>
      <w:r w:rsidR="00700E74">
        <w:t xml:space="preserve"> </w:t>
      </w:r>
      <w:r w:rsidR="004C1ED1">
        <w:t>The simple architecture may</w:t>
      </w:r>
      <w:r w:rsidR="00133E69">
        <w:t xml:space="preserve"> ideal</w:t>
      </w:r>
      <w:r w:rsidR="004C1ED1">
        <w:t>ly</w:t>
      </w:r>
      <w:r w:rsidR="00133E69">
        <w:t xml:space="preserve"> </w:t>
      </w:r>
      <w:r w:rsidR="00651FD8">
        <w:t xml:space="preserve">use passive </w:t>
      </w:r>
      <w:r w:rsidR="00326A81" w:rsidRPr="00326A81">
        <w:t>circuit at the RF front-end</w:t>
      </w:r>
      <w:r w:rsidR="00651FD8">
        <w:t xml:space="preserve"> and apply non-coherent reception </w:t>
      </w:r>
      <w:r w:rsidR="00F22EBF">
        <w:t>where</w:t>
      </w:r>
      <w:r w:rsidR="00326A81" w:rsidRPr="00326A81">
        <w:t xml:space="preserve"> only energy detection is performed</w:t>
      </w:r>
      <w:r w:rsidR="009B3900">
        <w:t xml:space="preserve">. </w:t>
      </w:r>
      <w:r w:rsidR="00326A81" w:rsidRPr="00326A81">
        <w:t>On-Off Keying (OOK) type of modulation usually works well in generating WUS for energy detection type of receivers. The detection output is the</w:t>
      </w:r>
      <w:r w:rsidR="00422D41">
        <w:t>n used as</w:t>
      </w:r>
      <w:r w:rsidR="00326A81" w:rsidRPr="00326A81">
        <w:t xml:space="preserve"> input to the </w:t>
      </w:r>
      <w:r w:rsidR="00CE0D60">
        <w:t xml:space="preserve">digital signal processing (DSP) </w:t>
      </w:r>
      <w:r w:rsidR="00131984">
        <w:t>unit</w:t>
      </w:r>
      <w:r w:rsidR="00CE0D60">
        <w:t xml:space="preserve"> </w:t>
      </w:r>
      <w:r w:rsidR="00326A81" w:rsidRPr="00326A81">
        <w:t>for further digital domain processing. The process</w:t>
      </w:r>
      <w:r w:rsidR="00CE0D60">
        <w:t>ed</w:t>
      </w:r>
      <w:r w:rsidR="00326A81" w:rsidRPr="00326A81">
        <w:t xml:space="preserve"> result determines whether the </w:t>
      </w:r>
      <w:r w:rsidR="00CE0D60">
        <w:t>WUS</w:t>
      </w:r>
      <w:r w:rsidR="00326A81" w:rsidRPr="00326A81">
        <w:t xml:space="preserve"> is target</w:t>
      </w:r>
      <w:r w:rsidR="00074EEB">
        <w:t>ing the</w:t>
      </w:r>
      <w:r w:rsidR="00326A81" w:rsidRPr="00326A81">
        <w:t xml:space="preserve"> receiver and if indeed it is the case,</w:t>
      </w:r>
      <w:r w:rsidR="00326A81" w:rsidRPr="00326A81" w:rsidDel="005B178F">
        <w:t xml:space="preserve"> </w:t>
      </w:r>
      <w:r w:rsidR="00326A81" w:rsidRPr="00326A81">
        <w:t xml:space="preserve">corresponding operations and procedures will be performed. </w:t>
      </w:r>
    </w:p>
    <w:p w14:paraId="533B5D05" w14:textId="1B30B7A5" w:rsidR="00AB00EA" w:rsidRPr="002637C0" w:rsidRDefault="00AB00EA" w:rsidP="002637C0">
      <w:pPr>
        <w:spacing w:before="240" w:after="240"/>
        <w:ind w:left="1440" w:hanging="1440"/>
        <w:rPr>
          <w:b/>
          <w:bCs/>
          <w:i/>
          <w:iCs/>
          <w:lang w:eastAsia="ja-JP"/>
        </w:rPr>
      </w:pPr>
      <w:bookmarkStart w:id="2" w:name="_Ref126565303"/>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A1284E">
        <w:rPr>
          <w:b/>
          <w:bCs/>
          <w:i/>
          <w:iCs/>
          <w:noProof/>
          <w:lang w:eastAsia="ja-JP"/>
        </w:rPr>
        <w:t>1</w:t>
      </w:r>
      <w:r w:rsidRPr="00C2367D">
        <w:rPr>
          <w:b/>
          <w:bCs/>
          <w:i/>
          <w:iCs/>
          <w:lang w:eastAsia="ja-JP"/>
        </w:rPr>
        <w:fldChar w:fldCharType="end"/>
      </w:r>
      <w:r w:rsidRPr="002637C0">
        <w:rPr>
          <w:b/>
          <w:bCs/>
          <w:i/>
          <w:iCs/>
          <w:lang w:eastAsia="ja-JP"/>
        </w:rPr>
        <w:t>: A LP-WUS that uses passive circuit at the RF front-end and apply non-coherent reception where only energy detection is performed provides a good trade-off of latency vs power.</w:t>
      </w:r>
      <w:bookmarkEnd w:id="2"/>
    </w:p>
    <w:p w14:paraId="1D295FEF" w14:textId="5F41AF7E" w:rsidR="0046115B" w:rsidRDefault="00CE44B4">
      <w:pPr>
        <w:rPr>
          <w:lang w:eastAsia="ja-JP"/>
        </w:rPr>
      </w:pPr>
      <w:r>
        <w:rPr>
          <w:lang w:eastAsia="ja-JP"/>
        </w:rPr>
        <w:t>LP-WUS design considerations such as multiplexing, resource allocation</w:t>
      </w:r>
      <w:r w:rsidR="00120915">
        <w:rPr>
          <w:lang w:eastAsia="ja-JP"/>
        </w:rPr>
        <w:t>, structure and content, interference mitigation, and performance KPIs are discussed</w:t>
      </w:r>
      <w:r w:rsidR="00AE0599">
        <w:rPr>
          <w:lang w:eastAsia="ja-JP"/>
        </w:rPr>
        <w:t xml:space="preserve"> in Section </w:t>
      </w:r>
      <w:r w:rsidR="00E71DE3">
        <w:rPr>
          <w:lang w:eastAsia="ja-JP"/>
        </w:rPr>
        <w:fldChar w:fldCharType="begin"/>
      </w:r>
      <w:r w:rsidR="00E71DE3">
        <w:rPr>
          <w:lang w:eastAsia="ja-JP"/>
        </w:rPr>
        <w:instrText xml:space="preserve"> REF _Ref125101564 \n \h </w:instrText>
      </w:r>
      <w:r w:rsidR="00E71DE3">
        <w:rPr>
          <w:lang w:eastAsia="ja-JP"/>
        </w:rPr>
      </w:r>
      <w:r w:rsidR="00E71DE3">
        <w:rPr>
          <w:lang w:eastAsia="ja-JP"/>
        </w:rPr>
        <w:fldChar w:fldCharType="separate"/>
      </w:r>
      <w:r w:rsidR="00A1284E">
        <w:rPr>
          <w:lang w:eastAsia="ja-JP"/>
        </w:rPr>
        <w:t>1.1</w:t>
      </w:r>
      <w:r w:rsidR="00E71DE3">
        <w:rPr>
          <w:lang w:eastAsia="ja-JP"/>
        </w:rPr>
        <w:fldChar w:fldCharType="end"/>
      </w:r>
      <w:r w:rsidR="00120915">
        <w:rPr>
          <w:lang w:eastAsia="ja-JP"/>
        </w:rPr>
        <w:t>. Further</w:t>
      </w:r>
      <w:r w:rsidR="00AE0599">
        <w:rPr>
          <w:lang w:eastAsia="ja-JP"/>
        </w:rPr>
        <w:t xml:space="preserve">, approaches to </w:t>
      </w:r>
      <w:r w:rsidR="00E71DE3">
        <w:rPr>
          <w:lang w:eastAsia="ja-JP"/>
        </w:rPr>
        <w:t>LP-WUS</w:t>
      </w:r>
      <w:r w:rsidR="00AE0599">
        <w:rPr>
          <w:lang w:eastAsia="ja-JP"/>
        </w:rPr>
        <w:t xml:space="preserve"> generation</w:t>
      </w:r>
      <w:r w:rsidR="00E71DE3">
        <w:rPr>
          <w:lang w:eastAsia="ja-JP"/>
        </w:rPr>
        <w:t xml:space="preserve"> and transmission </w:t>
      </w:r>
      <w:r w:rsidR="004C177E">
        <w:rPr>
          <w:lang w:eastAsia="ja-JP"/>
        </w:rPr>
        <w:t>considering aspects related to</w:t>
      </w:r>
      <w:r w:rsidR="00E71DE3">
        <w:rPr>
          <w:lang w:eastAsia="ja-JP"/>
        </w:rPr>
        <w:t xml:space="preserve"> </w:t>
      </w:r>
      <w:r w:rsidR="009B7281">
        <w:rPr>
          <w:lang w:eastAsia="ja-JP"/>
        </w:rPr>
        <w:t xml:space="preserve">conformance to existing OFDM transmitter architectures and accommodation of </w:t>
      </w:r>
      <w:r w:rsidR="00184839">
        <w:rPr>
          <w:lang w:eastAsia="ja-JP"/>
        </w:rPr>
        <w:t xml:space="preserve">low-power receiver architectures’ </w:t>
      </w:r>
      <w:r w:rsidR="007B1424">
        <w:rPr>
          <w:lang w:eastAsia="ja-JP"/>
        </w:rPr>
        <w:t>limitations are discussed in Section</w:t>
      </w:r>
      <w:r w:rsidR="00E71DE3">
        <w:rPr>
          <w:lang w:eastAsia="ja-JP"/>
        </w:rPr>
        <w:t xml:space="preserve"> </w:t>
      </w:r>
      <w:r w:rsidR="00E71DE3">
        <w:rPr>
          <w:lang w:eastAsia="ja-JP"/>
        </w:rPr>
        <w:fldChar w:fldCharType="begin"/>
      </w:r>
      <w:r w:rsidR="00E71DE3">
        <w:rPr>
          <w:lang w:eastAsia="ja-JP"/>
        </w:rPr>
        <w:instrText xml:space="preserve"> REF _Ref125101578 \n \h </w:instrText>
      </w:r>
      <w:r w:rsidR="00E71DE3">
        <w:rPr>
          <w:lang w:eastAsia="ja-JP"/>
        </w:rPr>
      </w:r>
      <w:r w:rsidR="00E71DE3">
        <w:rPr>
          <w:lang w:eastAsia="ja-JP"/>
        </w:rPr>
        <w:fldChar w:fldCharType="separate"/>
      </w:r>
      <w:r w:rsidR="00A1284E">
        <w:rPr>
          <w:lang w:eastAsia="ja-JP"/>
        </w:rPr>
        <w:t>1.2</w:t>
      </w:r>
      <w:r w:rsidR="00E71DE3">
        <w:rPr>
          <w:lang w:eastAsia="ja-JP"/>
        </w:rPr>
        <w:fldChar w:fldCharType="end"/>
      </w:r>
      <w:r w:rsidR="007B1424">
        <w:rPr>
          <w:lang w:eastAsia="ja-JP"/>
        </w:rPr>
        <w:t>.</w:t>
      </w:r>
    </w:p>
    <w:p w14:paraId="1800268B" w14:textId="77777777" w:rsidR="00270BC0" w:rsidRPr="0046115B" w:rsidRDefault="00270BC0" w:rsidP="00676B55">
      <w:pPr>
        <w:rPr>
          <w:lang w:eastAsia="ja-JP"/>
        </w:rPr>
      </w:pPr>
    </w:p>
    <w:p w14:paraId="7B057E6B" w14:textId="5310A93A" w:rsidR="00423AA6" w:rsidRDefault="006A27AF" w:rsidP="00676B55">
      <w:pPr>
        <w:pStyle w:val="Heading2"/>
        <w:numPr>
          <w:ilvl w:val="1"/>
          <w:numId w:val="59"/>
        </w:numPr>
        <w:tabs>
          <w:tab w:val="num" w:pos="576"/>
        </w:tabs>
        <w:ind w:left="576" w:hanging="576"/>
        <w:rPr>
          <w:lang w:eastAsia="ja-JP"/>
        </w:rPr>
      </w:pPr>
      <w:bookmarkStart w:id="3" w:name="_Ref125101564"/>
      <w:r>
        <w:rPr>
          <w:lang w:eastAsia="ja-JP"/>
        </w:rPr>
        <w:t xml:space="preserve">LP-WUS </w:t>
      </w:r>
      <w:r w:rsidR="00423AA6">
        <w:rPr>
          <w:lang w:eastAsia="ja-JP"/>
        </w:rPr>
        <w:t xml:space="preserve">Design </w:t>
      </w:r>
      <w:r w:rsidR="00423AA6" w:rsidRPr="00EB3E2A">
        <w:rPr>
          <w:lang w:eastAsia="ja-JP"/>
        </w:rPr>
        <w:t>Considerations</w:t>
      </w:r>
      <w:bookmarkEnd w:id="3"/>
    </w:p>
    <w:p w14:paraId="501E220C" w14:textId="77C80127" w:rsidR="00DC3B4C" w:rsidRPr="00676B55" w:rsidRDefault="00423AA6" w:rsidP="00676B55">
      <w:pPr>
        <w:pStyle w:val="Heading3"/>
        <w:numPr>
          <w:ilvl w:val="2"/>
          <w:numId w:val="57"/>
        </w:numPr>
        <w:tabs>
          <w:tab w:val="num" w:pos="720"/>
        </w:tabs>
        <w:ind w:left="720" w:hanging="720"/>
      </w:pPr>
      <w:r w:rsidRPr="00676B55">
        <w:t>Multiplexing and Resource Allocation</w:t>
      </w:r>
    </w:p>
    <w:p w14:paraId="0FF81D4E" w14:textId="04141B01" w:rsidR="009E7916" w:rsidRDefault="007768AA" w:rsidP="00DC3B4C">
      <w:r>
        <w:t>A specific</w:t>
      </w:r>
      <w:r w:rsidDel="007768AA">
        <w:t xml:space="preserve"> </w:t>
      </w:r>
      <w:r w:rsidR="009E7916">
        <w:t>frequency band</w:t>
      </w:r>
      <w:r w:rsidR="00F474EE">
        <w:t>/resource</w:t>
      </w:r>
      <w:r w:rsidR="009E7916">
        <w:t xml:space="preserve"> </w:t>
      </w:r>
      <w:r>
        <w:t xml:space="preserve">can </w:t>
      </w:r>
      <w:r w:rsidR="009E7916">
        <w:t xml:space="preserve">be </w:t>
      </w:r>
      <w:r>
        <w:t xml:space="preserve">dedicated </w:t>
      </w:r>
      <w:r w:rsidR="009E7916">
        <w:t xml:space="preserve">to the transmission of </w:t>
      </w:r>
      <w:r>
        <w:t>LP-</w:t>
      </w:r>
      <w:r w:rsidR="009E7916">
        <w:t>WUS</w:t>
      </w:r>
      <w:r w:rsidR="00486D9A">
        <w:t xml:space="preserve"> which may simplify the design of low-power WUS receiver (LP-WUR)</w:t>
      </w:r>
      <w:r w:rsidR="008B3E08">
        <w:t xml:space="preserve"> and eliminate/reduce interference to be experienced by the LP-WUR</w:t>
      </w:r>
      <w:r w:rsidR="009E7916">
        <w:t xml:space="preserve">. </w:t>
      </w:r>
      <w:r w:rsidR="00F474EE">
        <w:t xml:space="preserve">For </w:t>
      </w:r>
      <w:r w:rsidR="00BA30B0">
        <w:t>a dedicated frequency resource</w:t>
      </w:r>
      <w:r w:rsidR="0059645C">
        <w:t>,</w:t>
      </w:r>
      <w:r w:rsidR="009E7916">
        <w:t xml:space="preserve"> </w:t>
      </w:r>
      <w:r w:rsidR="00BA30B0">
        <w:t>LP-WUR</w:t>
      </w:r>
      <w:r w:rsidR="009E7916">
        <w:t xml:space="preserve"> could have </w:t>
      </w:r>
      <w:r w:rsidR="0059645C">
        <w:t>a more</w:t>
      </w:r>
      <w:r w:rsidR="009E7916">
        <w:t xml:space="preserve"> certain idea on where to receive the WUS and make its</w:t>
      </w:r>
      <w:r w:rsidR="00352837">
        <w:t xml:space="preserve"> RF front-end less tunable to reduce complexity and cost. </w:t>
      </w:r>
      <w:r w:rsidR="00796752">
        <w:t xml:space="preserve">However, </w:t>
      </w:r>
      <w:r w:rsidR="0059645C">
        <w:t xml:space="preserve">dedicated frequency </w:t>
      </w:r>
      <w:r w:rsidR="001564EB">
        <w:t>resources</w:t>
      </w:r>
      <w:r w:rsidR="0059645C">
        <w:t xml:space="preserve"> </w:t>
      </w:r>
      <w:r w:rsidR="00796752">
        <w:t xml:space="preserve">only </w:t>
      </w:r>
      <w:r w:rsidR="0059645C">
        <w:t xml:space="preserve">for </w:t>
      </w:r>
      <w:r w:rsidR="00796752">
        <w:t>LP-</w:t>
      </w:r>
      <w:r w:rsidR="0059645C">
        <w:t>WUS transmission</w:t>
      </w:r>
      <w:r w:rsidR="00796752">
        <w:t>s</w:t>
      </w:r>
      <w:r w:rsidR="0059645C">
        <w:t xml:space="preserve"> imposes higher resource overhead and </w:t>
      </w:r>
      <w:r w:rsidR="00796752">
        <w:t xml:space="preserve">less </w:t>
      </w:r>
      <w:r w:rsidR="0059645C">
        <w:t>network resource utilization</w:t>
      </w:r>
      <w:r w:rsidR="00CC6090">
        <w:t xml:space="preserve">, which is a </w:t>
      </w:r>
      <w:r w:rsidR="001E232C">
        <w:t xml:space="preserve">much </w:t>
      </w:r>
      <w:r w:rsidR="00CC6090">
        <w:t xml:space="preserve">more noticeable concern in cellular network than in unlicensed networks, e.g., </w:t>
      </w:r>
      <w:r w:rsidR="00142310">
        <w:t>WiFi</w:t>
      </w:r>
      <w:r w:rsidR="00CC6090">
        <w:t>.</w:t>
      </w:r>
      <w:r w:rsidR="00F37F2E">
        <w:t xml:space="preserve"> </w:t>
      </w:r>
      <w:r w:rsidR="00E01599">
        <w:t xml:space="preserve">Further, if </w:t>
      </w:r>
      <w:r w:rsidR="00B84FE7">
        <w:t xml:space="preserve">the dedicated frequency band is not at the edge of system bandwidth, it </w:t>
      </w:r>
      <w:r w:rsidR="0013281C">
        <w:t xml:space="preserve">can </w:t>
      </w:r>
      <w:r w:rsidR="00B84FE7">
        <w:t>create holes</w:t>
      </w:r>
      <w:r w:rsidR="006B4981">
        <w:t>/fragmentation</w:t>
      </w:r>
      <w:r w:rsidR="00B84FE7">
        <w:t xml:space="preserve"> in the system frequency resources, put</w:t>
      </w:r>
      <w:r w:rsidR="00FC08A1">
        <w:t>ting</w:t>
      </w:r>
      <w:r w:rsidR="00B84FE7">
        <w:t xml:space="preserve"> </w:t>
      </w:r>
      <w:r w:rsidR="00D61BA5">
        <w:t xml:space="preserve">more </w:t>
      </w:r>
      <w:r w:rsidR="00B84FE7">
        <w:t>restriction</w:t>
      </w:r>
      <w:r w:rsidR="00D61BA5">
        <w:t>s</w:t>
      </w:r>
      <w:r w:rsidR="00B84FE7">
        <w:t xml:space="preserve"> on resource scheduling and </w:t>
      </w:r>
      <w:r w:rsidR="00FC08A1">
        <w:t xml:space="preserve">reducing </w:t>
      </w:r>
      <w:r w:rsidR="00D4438E">
        <w:t>system resource allocation flexibilit</w:t>
      </w:r>
      <w:r w:rsidR="00D61BA5">
        <w:t>ies</w:t>
      </w:r>
      <w:r w:rsidR="00D4438E">
        <w:t xml:space="preserve">. </w:t>
      </w:r>
      <w:r w:rsidR="00B953DB">
        <w:t>It is possible that</w:t>
      </w:r>
      <w:r w:rsidR="00FC186C">
        <w:t xml:space="preserve"> some sort </w:t>
      </w:r>
      <w:r w:rsidR="00A21129">
        <w:t xml:space="preserve">of DRX </w:t>
      </w:r>
      <w:r w:rsidR="00896960">
        <w:t xml:space="preserve">operation </w:t>
      </w:r>
      <w:r w:rsidR="00A21129">
        <w:t xml:space="preserve">may be </w:t>
      </w:r>
      <w:r w:rsidR="00896960">
        <w:t>considered to further reduce the power consumption of WUS reception</w:t>
      </w:r>
      <w:r w:rsidR="00713695">
        <w:t xml:space="preserve"> and, therefore,</w:t>
      </w:r>
      <w:r w:rsidR="00A21129">
        <w:t xml:space="preserve"> </w:t>
      </w:r>
      <w:r w:rsidR="00713695">
        <w:t xml:space="preserve">during </w:t>
      </w:r>
      <w:r w:rsidR="00A21129">
        <w:t xml:space="preserve">the </w:t>
      </w:r>
      <w:r w:rsidR="000C7F85">
        <w:t>off-duty</w:t>
      </w:r>
      <w:r w:rsidR="00A21129">
        <w:t xml:space="preserve"> cycle of </w:t>
      </w:r>
      <w:r w:rsidR="00713695">
        <w:t xml:space="preserve">the </w:t>
      </w:r>
      <w:r w:rsidR="00A21129">
        <w:t>DRX</w:t>
      </w:r>
      <w:r w:rsidR="008874FF">
        <w:t xml:space="preserve"> for one </w:t>
      </w:r>
      <w:r w:rsidR="00F13B23">
        <w:t>LP-WUR</w:t>
      </w:r>
      <w:r w:rsidR="00A21129">
        <w:t>, the frequency resource</w:t>
      </w:r>
      <w:r w:rsidR="005513D0">
        <w:t xml:space="preserve">s (i.e., dedicated for </w:t>
      </w:r>
      <w:r w:rsidR="00F13B23">
        <w:t>LP-</w:t>
      </w:r>
      <w:r w:rsidR="005513D0">
        <w:t>WUS transmission)</w:t>
      </w:r>
      <w:r w:rsidR="00A21129">
        <w:t xml:space="preserve"> could be used for the transmission of </w:t>
      </w:r>
      <w:r w:rsidR="00F13B23">
        <w:t>LP-</w:t>
      </w:r>
      <w:r w:rsidR="00A21129">
        <w:t>WU</w:t>
      </w:r>
      <w:r w:rsidR="005A2C8C">
        <w:t>S</w:t>
      </w:r>
      <w:r w:rsidR="005513D0">
        <w:t>s</w:t>
      </w:r>
      <w:r w:rsidR="005A2C8C">
        <w:t xml:space="preserve"> targeting</w:t>
      </w:r>
      <w:r w:rsidR="00A21129">
        <w:t xml:space="preserve"> </w:t>
      </w:r>
      <w:r w:rsidR="008874FF">
        <w:t>other</w:t>
      </w:r>
      <w:r w:rsidR="00A21129">
        <w:t xml:space="preserve"> receivers</w:t>
      </w:r>
      <w:r w:rsidR="00D335F5">
        <w:t xml:space="preserve">. However, </w:t>
      </w:r>
      <w:r w:rsidR="00FB4FDA">
        <w:t>in case there</w:t>
      </w:r>
      <w:r w:rsidR="008874FF">
        <w:t xml:space="preserve"> are not enough </w:t>
      </w:r>
      <w:r w:rsidR="008A7F7D">
        <w:t>LP-</w:t>
      </w:r>
      <w:r w:rsidR="008874FF">
        <w:t>WUS transmission</w:t>
      </w:r>
      <w:r w:rsidR="00D335F5">
        <w:t>s</w:t>
      </w:r>
      <w:r w:rsidR="008874FF">
        <w:t xml:space="preserve"> to occupy </w:t>
      </w:r>
      <w:r w:rsidR="00F37A92">
        <w:t xml:space="preserve">the dedicated </w:t>
      </w:r>
      <w:r w:rsidR="008874FF">
        <w:t>time-frequency resource</w:t>
      </w:r>
      <w:r w:rsidR="00F37A92">
        <w:t>s</w:t>
      </w:r>
      <w:r w:rsidR="008874FF">
        <w:t xml:space="preserve">, there will be </w:t>
      </w:r>
      <w:r w:rsidR="008A5BB8">
        <w:t xml:space="preserve">a </w:t>
      </w:r>
      <w:r w:rsidR="00947BAC">
        <w:t xml:space="preserve">waste of </w:t>
      </w:r>
      <w:r w:rsidR="008874FF">
        <w:t>resource</w:t>
      </w:r>
      <w:r w:rsidR="00947BAC">
        <w:t>s</w:t>
      </w:r>
      <w:r w:rsidR="008874FF">
        <w:t xml:space="preserve">. </w:t>
      </w:r>
      <w:r w:rsidR="00867CB4">
        <w:t xml:space="preserve">A more </w:t>
      </w:r>
      <w:r w:rsidR="00D94DD8">
        <w:t>favorable</w:t>
      </w:r>
      <w:r w:rsidR="00867CB4">
        <w:t xml:space="preserve"> idea is to allocate dedicated time-frequency </w:t>
      </w:r>
      <w:r w:rsidR="00FB4FDA">
        <w:t>blocks</w:t>
      </w:r>
      <w:r w:rsidR="00867CB4">
        <w:t xml:space="preserve"> for </w:t>
      </w:r>
      <w:r w:rsidR="008A7F7D">
        <w:t>LP-</w:t>
      </w:r>
      <w:r w:rsidR="00867CB4">
        <w:t>WUS transmission</w:t>
      </w:r>
      <w:r w:rsidR="008A7F7D">
        <w:t>s</w:t>
      </w:r>
      <w:r w:rsidR="00867CB4">
        <w:t>. The time-frequency</w:t>
      </w:r>
      <w:r w:rsidR="00FB4FDA">
        <w:t xml:space="preserve"> block</w:t>
      </w:r>
      <w:r w:rsidR="00867CB4">
        <w:t xml:space="preserve"> allocation should be configurable and adjustable based on the </w:t>
      </w:r>
      <w:r w:rsidR="00AD76F5">
        <w:t xml:space="preserve">resource </w:t>
      </w:r>
      <w:r w:rsidR="00867CB4">
        <w:t xml:space="preserve">demand of </w:t>
      </w:r>
      <w:r w:rsidR="00DF61F3">
        <w:t xml:space="preserve">the </w:t>
      </w:r>
      <w:r w:rsidR="00235BC5">
        <w:t>LP-</w:t>
      </w:r>
      <w:r w:rsidR="00867CB4">
        <w:t xml:space="preserve">WUS </w:t>
      </w:r>
      <w:r w:rsidR="00AD76F5">
        <w:t>transmission.</w:t>
      </w:r>
      <w:r w:rsidR="00D94DD8">
        <w:t xml:space="preserve"> </w:t>
      </w:r>
      <w:r w:rsidR="00FB4FDA">
        <w:t xml:space="preserve">The time-frequency blocks could be utilized to transmit other legacy NR channels or signals when there is no need for </w:t>
      </w:r>
      <w:r w:rsidR="00235BC5">
        <w:t>LP-</w:t>
      </w:r>
      <w:r w:rsidR="00FB4FDA">
        <w:t>WUS transmission.</w:t>
      </w:r>
      <w:r w:rsidR="00D63798">
        <w:t xml:space="preserve"> In NR, BWP concept seems to </w:t>
      </w:r>
      <w:r w:rsidR="00D418A0">
        <w:t>fit</w:t>
      </w:r>
      <w:r w:rsidR="00D63798">
        <w:t xml:space="preserve"> the WUS time-frequency block idea very well and </w:t>
      </w:r>
      <w:r w:rsidR="00D418A0">
        <w:t xml:space="preserve">can be considered for the resource allocation of </w:t>
      </w:r>
      <w:r w:rsidR="00235BC5">
        <w:t>LP-</w:t>
      </w:r>
      <w:r w:rsidR="00D418A0">
        <w:t>WUS transmission.</w:t>
      </w:r>
    </w:p>
    <w:p w14:paraId="5F4B7CFD" w14:textId="1E71AACA" w:rsidR="00F418F4" w:rsidRPr="00214187" w:rsidRDefault="00F418F4" w:rsidP="00CC2177">
      <w:pPr>
        <w:spacing w:before="240" w:after="240"/>
        <w:ind w:left="1350" w:hanging="1350"/>
        <w:rPr>
          <w:b/>
          <w:bCs/>
          <w:i/>
          <w:iCs/>
          <w:lang w:eastAsia="ja-JP"/>
        </w:rPr>
      </w:pPr>
      <w:bookmarkStart w:id="4" w:name="_Ref126565436"/>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A1284E">
        <w:rPr>
          <w:b/>
          <w:bCs/>
          <w:i/>
          <w:iCs/>
          <w:noProof/>
          <w:lang w:eastAsia="ja-JP"/>
        </w:rPr>
        <w:t>2</w:t>
      </w:r>
      <w:r w:rsidRPr="00C2367D">
        <w:rPr>
          <w:b/>
          <w:bCs/>
          <w:i/>
          <w:iCs/>
          <w:lang w:eastAsia="ja-JP"/>
        </w:rPr>
        <w:fldChar w:fldCharType="end"/>
      </w:r>
      <w:r>
        <w:rPr>
          <w:b/>
          <w:bCs/>
          <w:i/>
          <w:iCs/>
          <w:lang w:eastAsia="ja-JP"/>
        </w:rPr>
        <w:t>: The LP-WUS can be scheduled in any time-frequency resources within the configured BWP i.e., no dedicated time-frequency resources.</w:t>
      </w:r>
      <w:bookmarkEnd w:id="4"/>
    </w:p>
    <w:p w14:paraId="32BE24A8" w14:textId="62D36B75" w:rsidR="00F202CF" w:rsidRDefault="0067014F" w:rsidP="00F202CF">
      <w:pPr>
        <w:rPr>
          <w:lang w:eastAsia="ja-JP"/>
        </w:rPr>
      </w:pPr>
      <w:r>
        <w:rPr>
          <w:lang w:eastAsia="ja-JP"/>
        </w:rPr>
        <w:t xml:space="preserve">Further, </w:t>
      </w:r>
      <w:r w:rsidR="00F202CF">
        <w:rPr>
          <w:lang w:eastAsia="ja-JP"/>
        </w:rPr>
        <w:t>L</w:t>
      </w:r>
      <w:r>
        <w:rPr>
          <w:lang w:eastAsia="ja-JP"/>
        </w:rPr>
        <w:t>P-</w:t>
      </w:r>
      <w:r w:rsidR="00F202CF">
        <w:rPr>
          <w:lang w:eastAsia="ja-JP"/>
        </w:rPr>
        <w:t xml:space="preserve">WUS </w:t>
      </w:r>
      <w:r w:rsidR="007132FC">
        <w:rPr>
          <w:lang w:eastAsia="ja-JP"/>
        </w:rPr>
        <w:t>can be</w:t>
      </w:r>
      <w:r w:rsidR="00F202CF">
        <w:rPr>
          <w:lang w:eastAsia="ja-JP"/>
        </w:rPr>
        <w:t xml:space="preserve"> transmitted on frequency tones corresponding to </w:t>
      </w:r>
      <w:r w:rsidR="007132FC">
        <w:rPr>
          <w:lang w:eastAsia="ja-JP"/>
        </w:rPr>
        <w:t>one or more</w:t>
      </w:r>
      <w:r w:rsidR="00F202CF">
        <w:rPr>
          <w:lang w:eastAsia="ja-JP"/>
        </w:rPr>
        <w:t xml:space="preserve"> allocated resource blocks (RB). The number of RBs should be configurable to provide frequency diversity in case of frequency selective channel. Accordingly, filtering at the </w:t>
      </w:r>
      <w:r w:rsidR="007132FC">
        <w:rPr>
          <w:lang w:eastAsia="ja-JP"/>
        </w:rPr>
        <w:t>LP-</w:t>
      </w:r>
      <w:r w:rsidR="00F202CF">
        <w:rPr>
          <w:lang w:eastAsia="ja-JP"/>
        </w:rPr>
        <w:t xml:space="preserve">WUR must be tunable to accommodate variable </w:t>
      </w:r>
      <w:r w:rsidR="007132FC">
        <w:rPr>
          <w:lang w:eastAsia="ja-JP"/>
        </w:rPr>
        <w:t>LP-</w:t>
      </w:r>
      <w:r w:rsidR="00F202CF">
        <w:rPr>
          <w:lang w:eastAsia="ja-JP"/>
        </w:rPr>
        <w:t xml:space="preserve">WUS transmission bandwidth, causing an increase of </w:t>
      </w:r>
      <w:r w:rsidR="007132FC">
        <w:rPr>
          <w:lang w:eastAsia="ja-JP"/>
        </w:rPr>
        <w:t>LP-</w:t>
      </w:r>
      <w:r w:rsidR="00F202CF">
        <w:rPr>
          <w:lang w:eastAsia="ja-JP"/>
        </w:rPr>
        <w:t xml:space="preserve">WUR hardware complexity and power consumption. Tones at the edge of the allocated RBs </w:t>
      </w:r>
      <w:r w:rsidR="00854055">
        <w:rPr>
          <w:lang w:eastAsia="ja-JP"/>
        </w:rPr>
        <w:t>may</w:t>
      </w:r>
      <w:r w:rsidR="00F202CF">
        <w:rPr>
          <w:lang w:eastAsia="ja-JP"/>
        </w:rPr>
        <w:t xml:space="preserve"> not be used to carry </w:t>
      </w:r>
      <w:r w:rsidR="007132FC">
        <w:rPr>
          <w:lang w:eastAsia="ja-JP"/>
        </w:rPr>
        <w:t>LP-</w:t>
      </w:r>
      <w:r w:rsidR="00F202CF">
        <w:rPr>
          <w:lang w:eastAsia="ja-JP"/>
        </w:rPr>
        <w:t>WUS transmission for the purpose of filter bandage roll off. The amount/fraction of unused tones may be determined considering the filter requirements which could be studied during the SI.</w:t>
      </w:r>
    </w:p>
    <w:p w14:paraId="3375DFA1" w14:textId="77777777" w:rsidR="005B60ED" w:rsidRPr="005B60ED" w:rsidRDefault="005B60ED" w:rsidP="005B60ED"/>
    <w:p w14:paraId="63B9A6B5" w14:textId="09C1C91D" w:rsidR="00507A45" w:rsidRPr="00CC2177" w:rsidRDefault="00425B05" w:rsidP="00A6213D">
      <w:pPr>
        <w:pStyle w:val="Heading3"/>
        <w:numPr>
          <w:ilvl w:val="2"/>
          <w:numId w:val="57"/>
        </w:numPr>
        <w:tabs>
          <w:tab w:val="num" w:pos="720"/>
        </w:tabs>
        <w:ind w:left="720" w:hanging="720"/>
      </w:pPr>
      <w:r w:rsidRPr="00CC2177">
        <w:lastRenderedPageBreak/>
        <w:t xml:space="preserve">Structure and </w:t>
      </w:r>
      <w:r w:rsidR="00F202CF" w:rsidRPr="00CC2177">
        <w:t>C</w:t>
      </w:r>
      <w:r w:rsidR="008B7BC5" w:rsidRPr="00CC2177">
        <w:t>ontent</w:t>
      </w:r>
      <w:r w:rsidR="00F202CF" w:rsidRPr="00CC2177">
        <w:t>/Information</w:t>
      </w:r>
    </w:p>
    <w:p w14:paraId="13264526" w14:textId="10CCC3AB" w:rsidR="0065478D" w:rsidRDefault="00A41E2A" w:rsidP="009975A3">
      <w:pPr>
        <w:rPr>
          <w:lang w:eastAsia="ja-JP"/>
        </w:rPr>
      </w:pPr>
      <w:r>
        <w:rPr>
          <w:lang w:eastAsia="ja-JP"/>
        </w:rPr>
        <w:t xml:space="preserve">To reduce the cost and power consumption of </w:t>
      </w:r>
      <w:r w:rsidR="006C1F40">
        <w:rPr>
          <w:lang w:eastAsia="ja-JP"/>
        </w:rPr>
        <w:t>LP-WUR</w:t>
      </w:r>
      <w:r>
        <w:rPr>
          <w:lang w:eastAsia="ja-JP"/>
        </w:rPr>
        <w:t xml:space="preserve">, a low-accuracy oscillator may be used which </w:t>
      </w:r>
      <w:r w:rsidR="00353E6A">
        <w:rPr>
          <w:lang w:eastAsia="ja-JP"/>
        </w:rPr>
        <w:t xml:space="preserve">may </w:t>
      </w:r>
      <w:r>
        <w:rPr>
          <w:lang w:eastAsia="ja-JP"/>
        </w:rPr>
        <w:t xml:space="preserve">result in </w:t>
      </w:r>
      <w:r w:rsidR="00005FB9">
        <w:rPr>
          <w:lang w:eastAsia="ja-JP"/>
        </w:rPr>
        <w:t xml:space="preserve">large </w:t>
      </w:r>
      <w:r>
        <w:rPr>
          <w:lang w:eastAsia="ja-JP"/>
        </w:rPr>
        <w:t xml:space="preserve">time drifting during the silent periods of </w:t>
      </w:r>
      <w:r w:rsidR="00353E6A">
        <w:rPr>
          <w:lang w:eastAsia="ja-JP"/>
        </w:rPr>
        <w:t>LP-</w:t>
      </w:r>
      <w:r>
        <w:rPr>
          <w:lang w:eastAsia="ja-JP"/>
        </w:rPr>
        <w:t>WUS transmission</w:t>
      </w:r>
      <w:r w:rsidR="00353E6A">
        <w:rPr>
          <w:lang w:eastAsia="ja-JP"/>
        </w:rPr>
        <w:t>s</w:t>
      </w:r>
      <w:r>
        <w:rPr>
          <w:lang w:eastAsia="ja-JP"/>
        </w:rPr>
        <w:t xml:space="preserve">. </w:t>
      </w:r>
      <w:r w:rsidR="008053AD">
        <w:rPr>
          <w:lang w:eastAsia="ja-JP"/>
        </w:rPr>
        <w:t xml:space="preserve">Therefore, two </w:t>
      </w:r>
      <w:r w:rsidR="009922CC">
        <w:rPr>
          <w:lang w:eastAsia="ja-JP"/>
        </w:rPr>
        <w:t>different design approaches may be considered</w:t>
      </w:r>
      <w:r w:rsidR="00CB4A86">
        <w:rPr>
          <w:lang w:eastAsia="ja-JP"/>
        </w:rPr>
        <w:t>: sequence-based design or message-based</w:t>
      </w:r>
      <w:r w:rsidR="00BB79C0">
        <w:rPr>
          <w:lang w:eastAsia="ja-JP"/>
        </w:rPr>
        <w:t xml:space="preserve"> design preceded by a preamble</w:t>
      </w:r>
      <w:r w:rsidR="009922CC">
        <w:rPr>
          <w:lang w:eastAsia="ja-JP"/>
        </w:rPr>
        <w:t xml:space="preserve">. </w:t>
      </w:r>
      <w:r w:rsidR="00BB79C0">
        <w:rPr>
          <w:lang w:eastAsia="ja-JP"/>
        </w:rPr>
        <w:t xml:space="preserve">The </w:t>
      </w:r>
      <w:r w:rsidR="0050733A">
        <w:rPr>
          <w:lang w:eastAsia="ja-JP"/>
        </w:rPr>
        <w:t>sequence-based</w:t>
      </w:r>
      <w:r w:rsidR="009922CC">
        <w:rPr>
          <w:lang w:eastAsia="ja-JP"/>
        </w:rPr>
        <w:t xml:space="preserve"> design might limit the amount of information that can be transmitted </w:t>
      </w:r>
      <w:r w:rsidR="00BB79C0">
        <w:rPr>
          <w:lang w:eastAsia="ja-JP"/>
        </w:rPr>
        <w:t>by the LP-</w:t>
      </w:r>
      <w:r w:rsidR="009922CC">
        <w:rPr>
          <w:lang w:eastAsia="ja-JP"/>
        </w:rPr>
        <w:t>WUS</w:t>
      </w:r>
      <w:r w:rsidR="00B0361D">
        <w:rPr>
          <w:lang w:eastAsia="ja-JP"/>
        </w:rPr>
        <w:t xml:space="preserve"> since the </w:t>
      </w:r>
      <w:r w:rsidR="00B0361D" w:rsidRPr="00A6213D">
        <w:rPr>
          <w:lang w:eastAsia="ja-JP"/>
        </w:rPr>
        <w:t xml:space="preserve">sequence detection complexity </w:t>
      </w:r>
      <w:r w:rsidR="00BB79C0" w:rsidRPr="00A6213D">
        <w:rPr>
          <w:lang w:eastAsia="ja-JP"/>
        </w:rPr>
        <w:t xml:space="preserve">can </w:t>
      </w:r>
      <w:r w:rsidR="00B0361D" w:rsidRPr="00A6213D">
        <w:rPr>
          <w:lang w:eastAsia="ja-JP"/>
        </w:rPr>
        <w:t xml:space="preserve">increase exponentially with the information size. </w:t>
      </w:r>
      <w:r w:rsidR="002F2341" w:rsidRPr="00A6213D">
        <w:rPr>
          <w:lang w:eastAsia="ja-JP"/>
        </w:rPr>
        <w:t>On the other hand</w:t>
      </w:r>
      <w:r w:rsidR="00DA2855" w:rsidRPr="00A6213D">
        <w:rPr>
          <w:lang w:eastAsia="ja-JP"/>
        </w:rPr>
        <w:t xml:space="preserve">, </w:t>
      </w:r>
      <w:r w:rsidR="002F2341" w:rsidRPr="00A6213D">
        <w:rPr>
          <w:lang w:eastAsia="ja-JP"/>
        </w:rPr>
        <w:t xml:space="preserve">e.g., for </w:t>
      </w:r>
      <w:r w:rsidR="006E695E" w:rsidRPr="00A6213D">
        <w:rPr>
          <w:lang w:eastAsia="ja-JP"/>
        </w:rPr>
        <w:t xml:space="preserve">a </w:t>
      </w:r>
      <w:r w:rsidR="00B0361D" w:rsidRPr="00A6213D">
        <w:rPr>
          <w:lang w:eastAsia="ja-JP"/>
        </w:rPr>
        <w:t xml:space="preserve">use case </w:t>
      </w:r>
      <w:r w:rsidR="006E695E" w:rsidRPr="00A6213D">
        <w:rPr>
          <w:lang w:eastAsia="ja-JP"/>
        </w:rPr>
        <w:t>such as</w:t>
      </w:r>
      <w:r w:rsidR="00B0361D" w:rsidRPr="00A6213D">
        <w:rPr>
          <w:lang w:eastAsia="ja-JP"/>
        </w:rPr>
        <w:t xml:space="preserve"> carry</w:t>
      </w:r>
      <w:r w:rsidR="006E695E" w:rsidRPr="00A6213D">
        <w:rPr>
          <w:lang w:eastAsia="ja-JP"/>
        </w:rPr>
        <w:t>ing</w:t>
      </w:r>
      <w:r w:rsidR="00B0361D" w:rsidRPr="00A6213D">
        <w:rPr>
          <w:lang w:eastAsia="ja-JP"/>
        </w:rPr>
        <w:t xml:space="preserve"> certain system information to a group of </w:t>
      </w:r>
      <w:r w:rsidR="006E695E" w:rsidRPr="00A6213D">
        <w:rPr>
          <w:lang w:eastAsia="ja-JP"/>
        </w:rPr>
        <w:t>LP-</w:t>
      </w:r>
      <w:r w:rsidR="00B0361D" w:rsidRPr="00A6213D">
        <w:rPr>
          <w:lang w:eastAsia="ja-JP"/>
        </w:rPr>
        <w:t>WUR</w:t>
      </w:r>
      <w:r w:rsidR="006E695E" w:rsidRPr="00A6213D">
        <w:rPr>
          <w:lang w:eastAsia="ja-JP"/>
        </w:rPr>
        <w:t xml:space="preserve">s, </w:t>
      </w:r>
      <w:r w:rsidR="006E7137" w:rsidRPr="00A6213D">
        <w:rPr>
          <w:lang w:eastAsia="ja-JP"/>
        </w:rPr>
        <w:t>the</w:t>
      </w:r>
      <w:r w:rsidR="006E695E" w:rsidRPr="00A6213D">
        <w:rPr>
          <w:lang w:eastAsia="ja-JP"/>
        </w:rPr>
        <w:t xml:space="preserve"> </w:t>
      </w:r>
      <w:r w:rsidR="00DC00E9" w:rsidRPr="00A6213D">
        <w:rPr>
          <w:lang w:eastAsia="ja-JP"/>
        </w:rPr>
        <w:t>message-based</w:t>
      </w:r>
      <w:r w:rsidR="009975A3" w:rsidRPr="00A6213D">
        <w:rPr>
          <w:lang w:eastAsia="ja-JP"/>
        </w:rPr>
        <w:t xml:space="preserve"> design that includes a</w:t>
      </w:r>
      <w:r w:rsidR="00466B0E" w:rsidRPr="00A6213D">
        <w:rPr>
          <w:lang w:eastAsia="ja-JP"/>
        </w:rPr>
        <w:t xml:space="preserve"> </w:t>
      </w:r>
      <w:r w:rsidRPr="00A6213D">
        <w:rPr>
          <w:lang w:eastAsia="ja-JP"/>
        </w:rPr>
        <w:t>preamble</w:t>
      </w:r>
      <w:r w:rsidR="009975A3" w:rsidRPr="00A6213D">
        <w:rPr>
          <w:lang w:eastAsia="ja-JP"/>
        </w:rPr>
        <w:t xml:space="preserve"> as a precursor to aid</w:t>
      </w:r>
      <w:r w:rsidR="00466B0E" w:rsidRPr="00A6213D">
        <w:rPr>
          <w:lang w:eastAsia="ja-JP"/>
        </w:rPr>
        <w:t xml:space="preserve"> </w:t>
      </w:r>
      <w:r w:rsidR="009975A3" w:rsidRPr="00A6213D">
        <w:rPr>
          <w:lang w:eastAsia="ja-JP"/>
        </w:rPr>
        <w:t xml:space="preserve">in </w:t>
      </w:r>
      <w:r w:rsidR="0050733A" w:rsidRPr="00A6213D">
        <w:rPr>
          <w:lang w:eastAsia="ja-JP"/>
        </w:rPr>
        <w:t>preparing the</w:t>
      </w:r>
      <w:r w:rsidR="009975A3" w:rsidRPr="00A6213D">
        <w:rPr>
          <w:lang w:eastAsia="ja-JP"/>
        </w:rPr>
        <w:t xml:space="preserve"> </w:t>
      </w:r>
      <w:r w:rsidR="001144D0" w:rsidRPr="00A6213D">
        <w:rPr>
          <w:lang w:eastAsia="ja-JP"/>
        </w:rPr>
        <w:t>RF front-end, e.g.,</w:t>
      </w:r>
      <w:r w:rsidR="008A1A2B" w:rsidRPr="00A6213D">
        <w:rPr>
          <w:lang w:eastAsia="ja-JP"/>
        </w:rPr>
        <w:t xml:space="preserve"> AGC </w:t>
      </w:r>
      <w:r w:rsidR="001144D0" w:rsidRPr="00A6213D">
        <w:rPr>
          <w:lang w:eastAsia="ja-JP"/>
        </w:rPr>
        <w:t xml:space="preserve">and filtering, </w:t>
      </w:r>
      <w:r w:rsidR="008A1A2B" w:rsidRPr="00A6213D">
        <w:rPr>
          <w:lang w:eastAsia="ja-JP"/>
        </w:rPr>
        <w:t>and acquir</w:t>
      </w:r>
      <w:r w:rsidR="009975A3" w:rsidRPr="00A6213D">
        <w:rPr>
          <w:lang w:eastAsia="ja-JP"/>
        </w:rPr>
        <w:t>ing</w:t>
      </w:r>
      <w:r w:rsidR="008A1A2B" w:rsidRPr="00A6213D">
        <w:rPr>
          <w:lang w:eastAsia="ja-JP"/>
        </w:rPr>
        <w:t xml:space="preserve"> </w:t>
      </w:r>
      <w:r w:rsidR="009975A3" w:rsidRPr="00A6213D">
        <w:rPr>
          <w:lang w:eastAsia="ja-JP"/>
        </w:rPr>
        <w:t xml:space="preserve">more </w:t>
      </w:r>
      <w:r w:rsidR="008A1A2B" w:rsidRPr="00A6213D">
        <w:rPr>
          <w:lang w:eastAsia="ja-JP"/>
        </w:rPr>
        <w:t>accurate tim</w:t>
      </w:r>
      <w:r w:rsidR="001144D0" w:rsidRPr="00A6213D">
        <w:rPr>
          <w:lang w:eastAsia="ja-JP"/>
        </w:rPr>
        <w:t>ing</w:t>
      </w:r>
      <w:r w:rsidR="008A1A2B" w:rsidRPr="00A6213D">
        <w:rPr>
          <w:lang w:eastAsia="ja-JP"/>
        </w:rPr>
        <w:t xml:space="preserve"> synchronization for</w:t>
      </w:r>
      <w:r w:rsidR="008A1A2B">
        <w:rPr>
          <w:lang w:eastAsia="ja-JP"/>
        </w:rPr>
        <w:t xml:space="preserve"> the </w:t>
      </w:r>
      <w:r w:rsidR="00E24FAC">
        <w:rPr>
          <w:lang w:eastAsia="ja-JP"/>
        </w:rPr>
        <w:t>LP-</w:t>
      </w:r>
      <w:r w:rsidR="008A1A2B">
        <w:rPr>
          <w:lang w:eastAsia="ja-JP"/>
        </w:rPr>
        <w:t xml:space="preserve">WUS </w:t>
      </w:r>
      <w:r w:rsidR="009619C1">
        <w:rPr>
          <w:lang w:eastAsia="ja-JP"/>
        </w:rPr>
        <w:t>message part</w:t>
      </w:r>
      <w:r w:rsidR="008A1A2B">
        <w:rPr>
          <w:lang w:eastAsia="ja-JP"/>
        </w:rPr>
        <w:t xml:space="preserve"> reception</w:t>
      </w:r>
      <w:r w:rsidR="006E695E">
        <w:rPr>
          <w:lang w:eastAsia="ja-JP"/>
        </w:rPr>
        <w:t xml:space="preserve"> may be needed</w:t>
      </w:r>
      <w:r w:rsidR="009975A3">
        <w:rPr>
          <w:lang w:eastAsia="ja-JP"/>
        </w:rPr>
        <w:t>. T</w:t>
      </w:r>
      <w:r w:rsidR="0065478D">
        <w:rPr>
          <w:lang w:eastAsia="ja-JP"/>
        </w:rPr>
        <w:t xml:space="preserve">he </w:t>
      </w:r>
      <w:r w:rsidR="00E24FAC">
        <w:rPr>
          <w:lang w:eastAsia="ja-JP"/>
        </w:rPr>
        <w:t>LP-</w:t>
      </w:r>
      <w:r w:rsidR="0065478D">
        <w:rPr>
          <w:lang w:eastAsia="ja-JP"/>
        </w:rPr>
        <w:t xml:space="preserve">WUS information is contained in the </w:t>
      </w:r>
      <w:r w:rsidR="0057475C">
        <w:rPr>
          <w:lang w:eastAsia="ja-JP"/>
        </w:rPr>
        <w:t>message part</w:t>
      </w:r>
      <w:r w:rsidR="0065478D">
        <w:rPr>
          <w:lang w:eastAsia="ja-JP"/>
        </w:rPr>
        <w:t xml:space="preserve"> which may </w:t>
      </w:r>
      <w:r w:rsidR="00C81083">
        <w:rPr>
          <w:lang w:eastAsia="ja-JP"/>
        </w:rPr>
        <w:t xml:space="preserve">contain a </w:t>
      </w:r>
      <w:r w:rsidR="00AC44EA">
        <w:rPr>
          <w:lang w:eastAsia="ja-JP"/>
        </w:rPr>
        <w:t xml:space="preserve">UE ID or </w:t>
      </w:r>
      <w:r w:rsidR="00C81083">
        <w:rPr>
          <w:lang w:eastAsia="ja-JP"/>
        </w:rPr>
        <w:t xml:space="preserve">a </w:t>
      </w:r>
      <w:r w:rsidR="00AC44EA">
        <w:rPr>
          <w:lang w:eastAsia="ja-JP"/>
        </w:rPr>
        <w:t xml:space="preserve">UE group ID. To support mobility, cell ID may also </w:t>
      </w:r>
      <w:r w:rsidR="00C81083">
        <w:rPr>
          <w:lang w:eastAsia="ja-JP"/>
        </w:rPr>
        <w:t xml:space="preserve">be </w:t>
      </w:r>
      <w:r w:rsidR="00AC44EA">
        <w:rPr>
          <w:lang w:eastAsia="ja-JP"/>
        </w:rPr>
        <w:t xml:space="preserve">included along with UE/group IDs. </w:t>
      </w:r>
      <w:r w:rsidR="008D636B">
        <w:rPr>
          <w:lang w:eastAsia="ja-JP"/>
        </w:rPr>
        <w:t xml:space="preserve">Alternatively, it </w:t>
      </w:r>
      <w:r w:rsidR="00BB37E5">
        <w:rPr>
          <w:lang w:eastAsia="ja-JP"/>
        </w:rPr>
        <w:t xml:space="preserve">is also </w:t>
      </w:r>
      <w:r w:rsidR="006079F9">
        <w:rPr>
          <w:lang w:eastAsia="ja-JP"/>
        </w:rPr>
        <w:t>possibl</w:t>
      </w:r>
      <w:r w:rsidR="00BB37E5">
        <w:rPr>
          <w:lang w:eastAsia="ja-JP"/>
        </w:rPr>
        <w:t>e that cell ID,</w:t>
      </w:r>
      <w:r w:rsidR="006079F9">
        <w:rPr>
          <w:lang w:eastAsia="ja-JP"/>
        </w:rPr>
        <w:t xml:space="preserve"> along with other system information, </w:t>
      </w:r>
      <w:r w:rsidR="00AC44EA">
        <w:rPr>
          <w:lang w:eastAsia="ja-JP"/>
        </w:rPr>
        <w:t xml:space="preserve">may be transmitted </w:t>
      </w:r>
      <w:r w:rsidR="00720038">
        <w:rPr>
          <w:lang w:eastAsia="ja-JP"/>
        </w:rPr>
        <w:t xml:space="preserve">independently </w:t>
      </w:r>
      <w:r w:rsidR="00AC44EA">
        <w:rPr>
          <w:lang w:eastAsia="ja-JP"/>
        </w:rPr>
        <w:t>as broadcast information</w:t>
      </w:r>
      <w:r w:rsidR="006079F9">
        <w:rPr>
          <w:lang w:eastAsia="ja-JP"/>
        </w:rPr>
        <w:t xml:space="preserve"> to </w:t>
      </w:r>
      <w:r w:rsidR="00A51C97">
        <w:rPr>
          <w:lang w:eastAsia="ja-JP"/>
        </w:rPr>
        <w:t>assist</w:t>
      </w:r>
      <w:r w:rsidR="006079F9">
        <w:rPr>
          <w:lang w:eastAsia="ja-JP"/>
        </w:rPr>
        <w:t xml:space="preserve"> UE mobility. </w:t>
      </w:r>
    </w:p>
    <w:p w14:paraId="737D4E8F" w14:textId="697B6015" w:rsidR="00CF32CD" w:rsidRDefault="00180AD6" w:rsidP="00580384">
      <w:pPr>
        <w:rPr>
          <w:lang w:eastAsia="ja-JP"/>
        </w:rPr>
      </w:pPr>
      <w:r>
        <w:rPr>
          <w:lang w:eastAsia="ja-JP"/>
        </w:rPr>
        <w:t xml:space="preserve">Further, a </w:t>
      </w:r>
      <w:r w:rsidR="00367FF1">
        <w:rPr>
          <w:lang w:eastAsia="ja-JP"/>
        </w:rPr>
        <w:t>CRC of the information bits may be transmitted</w:t>
      </w:r>
      <w:r>
        <w:rPr>
          <w:lang w:eastAsia="ja-JP"/>
        </w:rPr>
        <w:t>, alongside the message-based</w:t>
      </w:r>
      <w:r w:rsidR="00C00585">
        <w:rPr>
          <w:lang w:eastAsia="ja-JP"/>
        </w:rPr>
        <w:t xml:space="preserve"> LP-WUS,</w:t>
      </w:r>
      <w:r w:rsidR="00367FF1">
        <w:rPr>
          <w:lang w:eastAsia="ja-JP"/>
        </w:rPr>
        <w:t xml:space="preserve"> to effectively reduce the false alarm rate of </w:t>
      </w:r>
      <w:r w:rsidR="00C00585">
        <w:rPr>
          <w:lang w:eastAsia="ja-JP"/>
        </w:rPr>
        <w:t>LP-</w:t>
      </w:r>
      <w:r w:rsidR="00367FF1">
        <w:rPr>
          <w:lang w:eastAsia="ja-JP"/>
        </w:rPr>
        <w:t xml:space="preserve">WUS detection results. </w:t>
      </w:r>
      <w:r w:rsidR="00030F7D">
        <w:rPr>
          <w:lang w:eastAsia="ja-JP"/>
        </w:rPr>
        <w:t>However, it should be noted that increasing the LP-WUS length</w:t>
      </w:r>
      <w:r w:rsidR="005A4A3C">
        <w:rPr>
          <w:lang w:eastAsia="ja-JP"/>
        </w:rPr>
        <w:t xml:space="preserve"> may have negative impacts on miss-detection rate of LP-WURs that rely</w:t>
      </w:r>
      <w:r w:rsidR="000873BA">
        <w:rPr>
          <w:lang w:eastAsia="ja-JP"/>
        </w:rPr>
        <w:t xml:space="preserve"> on the energy detection of received signal</w:t>
      </w:r>
      <w:r w:rsidR="00580384">
        <w:rPr>
          <w:lang w:eastAsia="ja-JP"/>
        </w:rPr>
        <w:t>s</w:t>
      </w:r>
      <w:r w:rsidR="00AC7212">
        <w:rPr>
          <w:lang w:eastAsia="ja-JP"/>
        </w:rPr>
        <w:t xml:space="preserve"> </w:t>
      </w:r>
      <w:r w:rsidR="00A865C7">
        <w:rPr>
          <w:lang w:eastAsia="ja-JP"/>
        </w:rPr>
        <w:t xml:space="preserve">as </w:t>
      </w:r>
      <w:r w:rsidR="00AD61FB">
        <w:rPr>
          <w:lang w:eastAsia="ja-JP"/>
        </w:rPr>
        <w:t>it</w:t>
      </w:r>
      <w:r w:rsidR="00AC7212">
        <w:rPr>
          <w:lang w:eastAsia="ja-JP"/>
        </w:rPr>
        <w:t xml:space="preserve"> </w:t>
      </w:r>
      <w:r w:rsidR="00A865C7">
        <w:rPr>
          <w:lang w:eastAsia="ja-JP"/>
        </w:rPr>
        <w:t xml:space="preserve">becomes </w:t>
      </w:r>
      <w:r w:rsidR="006B203F">
        <w:rPr>
          <w:lang w:eastAsia="ja-JP"/>
        </w:rPr>
        <w:t xml:space="preserve">more prone to performance degradation caused by </w:t>
      </w:r>
      <w:r w:rsidR="00AC7212">
        <w:rPr>
          <w:lang w:eastAsia="ja-JP"/>
        </w:rPr>
        <w:t>high power interfere</w:t>
      </w:r>
      <w:r w:rsidR="00AD61FB">
        <w:rPr>
          <w:lang w:eastAsia="ja-JP"/>
        </w:rPr>
        <w:t>nce signal</w:t>
      </w:r>
      <w:r w:rsidR="00A865C7">
        <w:rPr>
          <w:lang w:eastAsia="ja-JP"/>
        </w:rPr>
        <w:t>s</w:t>
      </w:r>
      <w:r w:rsidR="00AD61FB">
        <w:rPr>
          <w:lang w:eastAsia="ja-JP"/>
        </w:rPr>
        <w:t xml:space="preserve">. For </w:t>
      </w:r>
      <w:r w:rsidR="0051145E">
        <w:rPr>
          <w:lang w:eastAsia="ja-JP"/>
        </w:rPr>
        <w:t>example,</w:t>
      </w:r>
      <w:r w:rsidR="00AD61FB">
        <w:rPr>
          <w:lang w:eastAsia="ja-JP"/>
        </w:rPr>
        <w:t xml:space="preserve"> at the cell edge</w:t>
      </w:r>
      <w:r w:rsidR="006B203F">
        <w:rPr>
          <w:lang w:eastAsia="ja-JP"/>
        </w:rPr>
        <w:t>,</w:t>
      </w:r>
      <w:r w:rsidR="00AD61FB">
        <w:rPr>
          <w:lang w:eastAsia="ja-JP"/>
        </w:rPr>
        <w:t xml:space="preserve"> the interference of data </w:t>
      </w:r>
      <w:r w:rsidR="00EC7F9E">
        <w:rPr>
          <w:lang w:eastAsia="ja-JP"/>
        </w:rPr>
        <w:t xml:space="preserve">transmission </w:t>
      </w:r>
      <w:r w:rsidR="00AD61FB">
        <w:rPr>
          <w:lang w:eastAsia="ja-JP"/>
        </w:rPr>
        <w:t xml:space="preserve">or </w:t>
      </w:r>
      <w:r w:rsidR="00EC7F9E">
        <w:rPr>
          <w:lang w:eastAsia="ja-JP"/>
        </w:rPr>
        <w:t xml:space="preserve">neighboring cell </w:t>
      </w:r>
      <w:r w:rsidR="00A865C7">
        <w:rPr>
          <w:lang w:eastAsia="ja-JP"/>
        </w:rPr>
        <w:t>LP-</w:t>
      </w:r>
      <w:r w:rsidR="00AD61FB">
        <w:rPr>
          <w:lang w:eastAsia="ja-JP"/>
        </w:rPr>
        <w:t>WUS transmission</w:t>
      </w:r>
      <w:r w:rsidR="00EC7F9E">
        <w:rPr>
          <w:lang w:eastAsia="ja-JP"/>
        </w:rPr>
        <w:t xml:space="preserve">s </w:t>
      </w:r>
      <w:r w:rsidR="006B203F">
        <w:rPr>
          <w:lang w:eastAsia="ja-JP"/>
        </w:rPr>
        <w:t xml:space="preserve">could be stronger than target </w:t>
      </w:r>
      <w:r w:rsidR="00A865C7">
        <w:rPr>
          <w:lang w:eastAsia="ja-JP"/>
        </w:rPr>
        <w:t>LP-</w:t>
      </w:r>
      <w:r w:rsidR="006B203F">
        <w:rPr>
          <w:lang w:eastAsia="ja-JP"/>
        </w:rPr>
        <w:t>WUS</w:t>
      </w:r>
      <w:r w:rsidR="0051145E">
        <w:rPr>
          <w:lang w:eastAsia="ja-JP"/>
        </w:rPr>
        <w:t>.</w:t>
      </w:r>
      <w:r w:rsidR="006B203F">
        <w:rPr>
          <w:lang w:eastAsia="ja-JP"/>
        </w:rPr>
        <w:t xml:space="preserve"> </w:t>
      </w:r>
      <w:r w:rsidR="0051145E">
        <w:rPr>
          <w:lang w:eastAsia="ja-JP"/>
        </w:rPr>
        <w:t>T</w:t>
      </w:r>
      <w:r w:rsidR="006B203F">
        <w:rPr>
          <w:lang w:eastAsia="ja-JP"/>
        </w:rPr>
        <w:t>ransmission of longer sequence increase</w:t>
      </w:r>
      <w:r w:rsidR="0051145E">
        <w:rPr>
          <w:lang w:eastAsia="ja-JP"/>
        </w:rPr>
        <w:t>s</w:t>
      </w:r>
      <w:r w:rsidR="006B203F">
        <w:rPr>
          <w:lang w:eastAsia="ja-JP"/>
        </w:rPr>
        <w:t xml:space="preserve"> the chance of </w:t>
      </w:r>
      <w:r w:rsidR="00A865C7">
        <w:rPr>
          <w:lang w:eastAsia="ja-JP"/>
        </w:rPr>
        <w:t>LP-</w:t>
      </w:r>
      <w:r w:rsidR="006B203F">
        <w:rPr>
          <w:lang w:eastAsia="ja-JP"/>
        </w:rPr>
        <w:t xml:space="preserve">WUS being </w:t>
      </w:r>
      <w:r w:rsidR="0051145E">
        <w:rPr>
          <w:lang w:eastAsia="ja-JP"/>
        </w:rPr>
        <w:t xml:space="preserve">exposed to high power </w:t>
      </w:r>
      <w:r w:rsidR="006B203F">
        <w:rPr>
          <w:lang w:eastAsia="ja-JP"/>
        </w:rPr>
        <w:t>interfer</w:t>
      </w:r>
      <w:r w:rsidR="0051145E">
        <w:rPr>
          <w:lang w:eastAsia="ja-JP"/>
        </w:rPr>
        <w:t>ing signal which may result in higher miss detection rate.</w:t>
      </w:r>
      <w:r w:rsidR="00A865C7">
        <w:rPr>
          <w:lang w:eastAsia="ja-JP"/>
        </w:rPr>
        <w:t xml:space="preserve"> Therefore</w:t>
      </w:r>
      <w:r w:rsidR="0051145E">
        <w:rPr>
          <w:lang w:eastAsia="ja-JP"/>
        </w:rPr>
        <w:t xml:space="preserve">, evaluations can be done </w:t>
      </w:r>
      <w:r w:rsidR="001C00DA">
        <w:rPr>
          <w:lang w:eastAsia="ja-JP"/>
        </w:rPr>
        <w:t>to investigate</w:t>
      </w:r>
      <w:r w:rsidR="00DF49FC">
        <w:rPr>
          <w:lang w:eastAsia="ja-JP"/>
        </w:rPr>
        <w:t xml:space="preserve"> the trade-off</w:t>
      </w:r>
      <w:r w:rsidR="005D4EDD">
        <w:rPr>
          <w:lang w:eastAsia="ja-JP"/>
        </w:rPr>
        <w:t xml:space="preserve"> between LP-WUS length and its performance</w:t>
      </w:r>
      <w:r w:rsidR="00637D1F">
        <w:rPr>
          <w:lang w:eastAsia="ja-JP"/>
        </w:rPr>
        <w:t xml:space="preserve"> </w:t>
      </w:r>
      <w:r w:rsidR="005D4EDD">
        <w:rPr>
          <w:lang w:eastAsia="ja-JP"/>
        </w:rPr>
        <w:t>during the SI phase</w:t>
      </w:r>
      <w:r w:rsidR="00DF49FC">
        <w:rPr>
          <w:lang w:eastAsia="ja-JP"/>
        </w:rPr>
        <w:t xml:space="preserve">. </w:t>
      </w:r>
    </w:p>
    <w:p w14:paraId="7A1935D1" w14:textId="0E3671C4" w:rsidR="00367FF1" w:rsidRDefault="00CF32CD" w:rsidP="00492FB4">
      <w:pPr>
        <w:rPr>
          <w:lang w:eastAsia="ja-JP"/>
        </w:rPr>
      </w:pPr>
      <w:r>
        <w:rPr>
          <w:lang w:eastAsia="ja-JP"/>
        </w:rPr>
        <w:t>FEC coding may effectively help combat transmission errors.</w:t>
      </w:r>
      <w:r w:rsidR="00CA3266">
        <w:rPr>
          <w:lang w:eastAsia="ja-JP"/>
        </w:rPr>
        <w:t xml:space="preserve"> Depending on the </w:t>
      </w:r>
      <w:r w:rsidR="001019EF">
        <w:rPr>
          <w:lang w:eastAsia="ja-JP"/>
        </w:rPr>
        <w:t>LP-</w:t>
      </w:r>
      <w:r w:rsidR="00CA3266">
        <w:rPr>
          <w:lang w:eastAsia="ja-JP"/>
        </w:rPr>
        <w:t xml:space="preserve">WUR reference receiver discussion, UE may perform hard or soft FEC decoding. In the SI phase, the type of FEC code, code rate </w:t>
      </w:r>
      <w:r w:rsidR="00930060">
        <w:rPr>
          <w:lang w:eastAsia="ja-JP"/>
        </w:rPr>
        <w:t>etc.</w:t>
      </w:r>
      <w:r w:rsidR="00CA3266">
        <w:rPr>
          <w:lang w:eastAsia="ja-JP"/>
        </w:rPr>
        <w:t xml:space="preserve"> could be investigated </w:t>
      </w:r>
      <w:r w:rsidR="00216142">
        <w:rPr>
          <w:lang w:eastAsia="ja-JP"/>
        </w:rPr>
        <w:t xml:space="preserve">and evaluated </w:t>
      </w:r>
      <w:r w:rsidR="00CA3266">
        <w:rPr>
          <w:lang w:eastAsia="ja-JP"/>
        </w:rPr>
        <w:t>through simulation.</w:t>
      </w:r>
      <w:r w:rsidR="006B203F">
        <w:rPr>
          <w:lang w:eastAsia="ja-JP"/>
        </w:rPr>
        <w:t xml:space="preserve"> </w:t>
      </w:r>
    </w:p>
    <w:p w14:paraId="0EF1B1C5" w14:textId="7EC593E7" w:rsidR="00AF3508" w:rsidRDefault="00214187" w:rsidP="00DE493D">
      <w:pPr>
        <w:spacing w:before="240" w:after="240"/>
        <w:ind w:left="1080" w:hanging="1080"/>
        <w:rPr>
          <w:b/>
          <w:bCs/>
          <w:i/>
          <w:iCs/>
          <w:lang w:eastAsia="ja-JP"/>
        </w:rPr>
      </w:pPr>
      <w:bookmarkStart w:id="5" w:name="_Ref126056783"/>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A1284E">
        <w:rPr>
          <w:b/>
          <w:bCs/>
          <w:i/>
          <w:iCs/>
          <w:noProof/>
          <w:lang w:eastAsia="ja-JP"/>
        </w:rPr>
        <w:t>1</w:t>
      </w:r>
      <w:r w:rsidRPr="00C2367D">
        <w:rPr>
          <w:b/>
          <w:bCs/>
          <w:i/>
          <w:iCs/>
          <w:lang w:eastAsia="ja-JP"/>
        </w:rPr>
        <w:fldChar w:fldCharType="end"/>
      </w:r>
      <w:r w:rsidR="001E4608" w:rsidRPr="004D4FBB">
        <w:rPr>
          <w:b/>
          <w:bCs/>
          <w:i/>
          <w:iCs/>
          <w:lang w:eastAsia="ja-JP"/>
        </w:rPr>
        <w:t xml:space="preserve">: </w:t>
      </w:r>
      <w:r w:rsidR="00CD4D62">
        <w:rPr>
          <w:b/>
          <w:bCs/>
          <w:i/>
          <w:iCs/>
          <w:lang w:eastAsia="ja-JP"/>
        </w:rPr>
        <w:t>B</w:t>
      </w:r>
      <w:r w:rsidR="009975A3">
        <w:rPr>
          <w:b/>
          <w:bCs/>
          <w:i/>
          <w:iCs/>
          <w:lang w:eastAsia="ja-JP"/>
        </w:rPr>
        <w:t>oth sequence</w:t>
      </w:r>
      <w:r w:rsidR="000900C8">
        <w:rPr>
          <w:b/>
          <w:bCs/>
          <w:i/>
          <w:iCs/>
          <w:lang w:eastAsia="ja-JP"/>
        </w:rPr>
        <w:t>-</w:t>
      </w:r>
      <w:r w:rsidR="009975A3">
        <w:rPr>
          <w:b/>
          <w:bCs/>
          <w:i/>
          <w:iCs/>
          <w:lang w:eastAsia="ja-JP"/>
        </w:rPr>
        <w:t xml:space="preserve">based </w:t>
      </w:r>
      <w:r w:rsidR="00AF3508">
        <w:rPr>
          <w:b/>
          <w:bCs/>
          <w:i/>
          <w:iCs/>
          <w:lang w:eastAsia="ja-JP"/>
        </w:rPr>
        <w:t xml:space="preserve">and </w:t>
      </w:r>
      <w:r w:rsidR="000900C8">
        <w:rPr>
          <w:b/>
          <w:bCs/>
          <w:i/>
          <w:iCs/>
          <w:lang w:eastAsia="ja-JP"/>
        </w:rPr>
        <w:t>message-based</w:t>
      </w:r>
      <w:r w:rsidR="00AF3508">
        <w:rPr>
          <w:b/>
          <w:bCs/>
          <w:i/>
          <w:iCs/>
          <w:lang w:eastAsia="ja-JP"/>
        </w:rPr>
        <w:t xml:space="preserve"> design for </w:t>
      </w:r>
      <w:r w:rsidR="00CD4D62">
        <w:rPr>
          <w:b/>
          <w:bCs/>
          <w:i/>
          <w:iCs/>
          <w:lang w:eastAsia="ja-JP"/>
        </w:rPr>
        <w:t>LP-</w:t>
      </w:r>
      <w:r w:rsidR="00106ADE">
        <w:rPr>
          <w:b/>
          <w:bCs/>
          <w:i/>
          <w:iCs/>
          <w:lang w:eastAsia="ja-JP"/>
        </w:rPr>
        <w:t>WUS information conten</w:t>
      </w:r>
      <w:r w:rsidR="00FE0BB5">
        <w:rPr>
          <w:b/>
          <w:bCs/>
          <w:i/>
          <w:iCs/>
          <w:lang w:eastAsia="ja-JP"/>
        </w:rPr>
        <w:t>t</w:t>
      </w:r>
      <w:r w:rsidR="00CD4D62">
        <w:rPr>
          <w:b/>
          <w:bCs/>
          <w:i/>
          <w:iCs/>
          <w:lang w:eastAsia="ja-JP"/>
        </w:rPr>
        <w:t xml:space="preserve"> should be considered</w:t>
      </w:r>
      <w:r w:rsidR="00FE0BB5">
        <w:rPr>
          <w:b/>
          <w:bCs/>
          <w:i/>
          <w:iCs/>
          <w:lang w:eastAsia="ja-JP"/>
        </w:rPr>
        <w:t>.</w:t>
      </w:r>
      <w:bookmarkEnd w:id="5"/>
    </w:p>
    <w:p w14:paraId="5DB8E565" w14:textId="4C75E90F" w:rsidR="001E4608" w:rsidRDefault="00E77BD7" w:rsidP="0083091B">
      <w:pPr>
        <w:spacing w:before="240" w:after="240"/>
        <w:ind w:left="1080" w:hanging="1080"/>
        <w:rPr>
          <w:b/>
          <w:bCs/>
          <w:i/>
          <w:iCs/>
          <w:lang w:eastAsia="ja-JP"/>
        </w:rPr>
      </w:pPr>
      <w:bookmarkStart w:id="6" w:name="_Ref126056797"/>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A1284E">
        <w:rPr>
          <w:b/>
          <w:bCs/>
          <w:i/>
          <w:iCs/>
          <w:noProof/>
          <w:lang w:eastAsia="ja-JP"/>
        </w:rPr>
        <w:t>2</w:t>
      </w:r>
      <w:r w:rsidRPr="00C2367D">
        <w:rPr>
          <w:b/>
          <w:bCs/>
          <w:i/>
          <w:iCs/>
          <w:lang w:eastAsia="ja-JP"/>
        </w:rPr>
        <w:fldChar w:fldCharType="end"/>
      </w:r>
      <w:r w:rsidR="00AF3508" w:rsidRPr="004D4FBB">
        <w:rPr>
          <w:b/>
          <w:bCs/>
          <w:i/>
          <w:iCs/>
          <w:lang w:eastAsia="ja-JP"/>
        </w:rPr>
        <w:t xml:space="preserve">: </w:t>
      </w:r>
      <w:r w:rsidR="00106ADE">
        <w:rPr>
          <w:b/>
          <w:bCs/>
          <w:i/>
          <w:iCs/>
          <w:lang w:eastAsia="ja-JP"/>
        </w:rPr>
        <w:t xml:space="preserve"> </w:t>
      </w:r>
      <w:r w:rsidR="00AF3508">
        <w:rPr>
          <w:b/>
          <w:bCs/>
          <w:i/>
          <w:iCs/>
          <w:lang w:eastAsia="ja-JP"/>
        </w:rPr>
        <w:t xml:space="preserve">The </w:t>
      </w:r>
      <w:r w:rsidR="00725600">
        <w:rPr>
          <w:b/>
          <w:bCs/>
          <w:i/>
          <w:iCs/>
          <w:lang w:eastAsia="ja-JP"/>
        </w:rPr>
        <w:t>message</w:t>
      </w:r>
      <w:r w:rsidR="00106ADE">
        <w:rPr>
          <w:b/>
          <w:bCs/>
          <w:i/>
          <w:iCs/>
          <w:lang w:eastAsia="ja-JP"/>
        </w:rPr>
        <w:t xml:space="preserve"> </w:t>
      </w:r>
      <w:r w:rsidR="00AF3508">
        <w:rPr>
          <w:b/>
          <w:bCs/>
          <w:i/>
          <w:iCs/>
          <w:lang w:eastAsia="ja-JP"/>
        </w:rPr>
        <w:t>part</w:t>
      </w:r>
      <w:r w:rsidR="00106ADE">
        <w:rPr>
          <w:b/>
          <w:bCs/>
          <w:i/>
          <w:iCs/>
          <w:lang w:eastAsia="ja-JP"/>
        </w:rPr>
        <w:t xml:space="preserve"> </w:t>
      </w:r>
      <w:r w:rsidR="0068093F">
        <w:rPr>
          <w:b/>
          <w:bCs/>
          <w:i/>
          <w:iCs/>
          <w:lang w:eastAsia="ja-JP"/>
        </w:rPr>
        <w:t>should</w:t>
      </w:r>
      <w:r w:rsidR="00106ADE">
        <w:rPr>
          <w:b/>
          <w:bCs/>
          <w:i/>
          <w:iCs/>
          <w:lang w:eastAsia="ja-JP"/>
        </w:rPr>
        <w:t xml:space="preserve"> include UE/group/cell ID and their </w:t>
      </w:r>
      <w:r w:rsidR="00D74C12">
        <w:rPr>
          <w:b/>
          <w:bCs/>
          <w:i/>
          <w:iCs/>
          <w:lang w:eastAsia="ja-JP"/>
        </w:rPr>
        <w:t xml:space="preserve">possible </w:t>
      </w:r>
      <w:r w:rsidR="00106ADE">
        <w:rPr>
          <w:b/>
          <w:bCs/>
          <w:i/>
          <w:iCs/>
          <w:lang w:eastAsia="ja-JP"/>
        </w:rPr>
        <w:t>combination</w:t>
      </w:r>
      <w:r w:rsidR="00D74C12">
        <w:rPr>
          <w:b/>
          <w:bCs/>
          <w:i/>
          <w:iCs/>
          <w:lang w:eastAsia="ja-JP"/>
        </w:rPr>
        <w:t>s.</w:t>
      </w:r>
      <w:bookmarkEnd w:id="6"/>
    </w:p>
    <w:p w14:paraId="2FA1E71A" w14:textId="12C81E4D" w:rsidR="009922CC" w:rsidRDefault="00E77BD7" w:rsidP="0083091B">
      <w:pPr>
        <w:spacing w:before="240" w:after="240"/>
        <w:ind w:left="1080" w:hanging="1080"/>
        <w:rPr>
          <w:b/>
          <w:bCs/>
          <w:i/>
          <w:iCs/>
          <w:lang w:eastAsia="ja-JP"/>
        </w:rPr>
      </w:pPr>
      <w:bookmarkStart w:id="7" w:name="_Ref126056803"/>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A1284E">
        <w:rPr>
          <w:b/>
          <w:bCs/>
          <w:i/>
          <w:iCs/>
          <w:noProof/>
          <w:lang w:eastAsia="ja-JP"/>
        </w:rPr>
        <w:t>3</w:t>
      </w:r>
      <w:r w:rsidRPr="00C2367D">
        <w:rPr>
          <w:b/>
          <w:bCs/>
          <w:i/>
          <w:iCs/>
          <w:lang w:eastAsia="ja-JP"/>
        </w:rPr>
        <w:fldChar w:fldCharType="end"/>
      </w:r>
      <w:r w:rsidR="00D74C12" w:rsidRPr="004D4FBB">
        <w:rPr>
          <w:b/>
          <w:bCs/>
          <w:i/>
          <w:iCs/>
          <w:lang w:eastAsia="ja-JP"/>
        </w:rPr>
        <w:t xml:space="preserve">: </w:t>
      </w:r>
      <w:r w:rsidR="00D74C12">
        <w:rPr>
          <w:b/>
          <w:bCs/>
          <w:i/>
          <w:iCs/>
          <w:lang w:eastAsia="ja-JP"/>
        </w:rPr>
        <w:t xml:space="preserve">Simulations and evaluations should be performed to determine the </w:t>
      </w:r>
      <w:r w:rsidR="005124BC">
        <w:rPr>
          <w:b/>
          <w:bCs/>
          <w:i/>
          <w:iCs/>
          <w:lang w:eastAsia="ja-JP"/>
        </w:rPr>
        <w:t>necessities</w:t>
      </w:r>
      <w:r w:rsidR="00D74C12">
        <w:rPr>
          <w:b/>
          <w:bCs/>
          <w:i/>
          <w:iCs/>
          <w:lang w:eastAsia="ja-JP"/>
        </w:rPr>
        <w:t xml:space="preserve"> and details of CRC and FEC</w:t>
      </w:r>
      <w:r w:rsidR="00ED4E8C">
        <w:rPr>
          <w:b/>
          <w:bCs/>
          <w:i/>
          <w:iCs/>
          <w:lang w:eastAsia="ja-JP"/>
        </w:rPr>
        <w:t>.</w:t>
      </w:r>
      <w:bookmarkEnd w:id="7"/>
    </w:p>
    <w:p w14:paraId="62A51F38" w14:textId="77777777" w:rsidR="00B43491" w:rsidRPr="00BF2071" w:rsidRDefault="00B43491" w:rsidP="00B43491">
      <w:pPr>
        <w:pStyle w:val="Heading3"/>
        <w:numPr>
          <w:ilvl w:val="2"/>
          <w:numId w:val="57"/>
        </w:numPr>
        <w:tabs>
          <w:tab w:val="num" w:pos="720"/>
        </w:tabs>
        <w:ind w:left="720" w:hanging="720"/>
      </w:pPr>
      <w:r w:rsidRPr="00BF2071">
        <w:t>Interference Mitigation</w:t>
      </w:r>
    </w:p>
    <w:p w14:paraId="73AB91AA" w14:textId="63CE4BD5" w:rsidR="00B43491" w:rsidRDefault="00B43491" w:rsidP="00B43491">
      <w:pPr>
        <w:rPr>
          <w:lang w:eastAsia="ja-JP"/>
        </w:rPr>
      </w:pPr>
      <w:r>
        <w:rPr>
          <w:lang w:eastAsia="ja-JP"/>
        </w:rPr>
        <w:t>For LP-WUS targeting cell edge receivers, LP-WURs may experience relatively strong interference from neighboring cells. Additionally, OOK modulated LP-WUS is received with energy detection which is less resilient to interference. To ensure satisfactory coverage for the cell edge receivers, the network may need to utilize some in</w:t>
      </w:r>
      <w:r w:rsidR="004259F4">
        <w:rPr>
          <w:lang w:eastAsia="ja-JP"/>
        </w:rPr>
        <w:t>ter</w:t>
      </w:r>
      <w:r>
        <w:rPr>
          <w:lang w:eastAsia="ja-JP"/>
        </w:rPr>
        <w:t>ference mitigating schemes. Base stations coordination could be considered such that when one base station is transmitting in certain time-frequency resources, the other surrounding base stations perform muting on these time-frequency resources to reduce the interference dramatically. Base station coordination increases network complexity and muting decreases the system efficiency. The other way to mitigate the interference impact is to employ more complicated LP-WUR and LP-WUS design at the cost of increased hardware complexity and power consumption. Studies should be done to investigate the optional schemes to deal with inter-cell interference.</w:t>
      </w:r>
    </w:p>
    <w:p w14:paraId="18001D4C" w14:textId="77777777" w:rsidR="00B43491" w:rsidRDefault="00B43491" w:rsidP="00B43491">
      <w:pPr>
        <w:rPr>
          <w:b/>
          <w:bCs/>
          <w:i/>
          <w:iCs/>
          <w:lang w:eastAsia="ja-JP"/>
        </w:rPr>
      </w:pPr>
      <w:r>
        <w:rPr>
          <w:lang w:eastAsia="ja-JP"/>
        </w:rPr>
        <w:t xml:space="preserve">For LP-WUS coexistence with legacy channels/signals, intra-cell interference also needs to be considered in some scenarios. In one case the low/band pass filtering is not providing enough suppression on co-scheduled signals, interference from other channels/signals degrade the LP-WUS detection performance. In another case, if LP-WUR is allowed to relax its filtering bandwidth over carrier frequency requirement, portion of legacy channels/signals may pass through the filtering along with LP-WUS, then more advanced schemes may be employed to prevent it from degrading LP-WUS energy detection. </w:t>
      </w:r>
    </w:p>
    <w:p w14:paraId="5770ADDF" w14:textId="77777777" w:rsidR="00B43491" w:rsidRDefault="00B43491" w:rsidP="00B43491">
      <w:pPr>
        <w:pStyle w:val="Heading3"/>
        <w:numPr>
          <w:ilvl w:val="2"/>
          <w:numId w:val="57"/>
        </w:numPr>
        <w:tabs>
          <w:tab w:val="num" w:pos="720"/>
        </w:tabs>
        <w:ind w:left="720" w:hanging="720"/>
      </w:pPr>
      <w:r>
        <w:lastRenderedPageBreak/>
        <w:t>Performance KPIs</w:t>
      </w:r>
    </w:p>
    <w:p w14:paraId="18CB25DF" w14:textId="77777777" w:rsidR="00B43491" w:rsidRPr="004F4FAA" w:rsidRDefault="00B43491" w:rsidP="00B43491">
      <w:pPr>
        <w:rPr>
          <w:lang w:eastAsia="ja-JP"/>
        </w:rPr>
      </w:pPr>
      <w:r>
        <w:rPr>
          <w:lang w:eastAsia="ja-JP"/>
        </w:rPr>
        <w:t xml:space="preserve">For a LP-WUS consisting of a preamble sequence and message bits, performance requirements should consist of two parts, preamble detection performance and message body decoding performance. The requirements for the preamble sequence part may include miss-detection rate and false-alarm rate, e.g.,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-2</m:t>
            </m:r>
          </m:sup>
        </m:sSup>
      </m:oMath>
      <w:r>
        <w:rPr>
          <w:vertAlign w:val="superscript"/>
          <w:lang w:eastAsia="ja-JP"/>
        </w:rPr>
        <w:t xml:space="preserve"> </w:t>
      </w:r>
      <w:r>
        <w:rPr>
          <w:lang w:eastAsia="ja-JP"/>
        </w:rPr>
        <w:t xml:space="preserve">and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-3</m:t>
            </m:r>
          </m:sup>
        </m:sSup>
      </m:oMath>
      <w:r>
        <w:rPr>
          <w:lang w:eastAsia="ja-JP"/>
        </w:rPr>
        <w:t xml:space="preserve">, whereas decoding error rate could be considered for the message part, say, e.g.,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-2</m:t>
            </m:r>
          </m:sup>
        </m:sSup>
      </m:oMath>
      <w:r>
        <w:rPr>
          <w:lang w:eastAsia="ja-JP"/>
        </w:rPr>
        <w:t xml:space="preserve">. </w:t>
      </w:r>
    </w:p>
    <w:p w14:paraId="44789808" w14:textId="60748374" w:rsidR="00B43491" w:rsidRPr="007F5B1E" w:rsidRDefault="00B43491" w:rsidP="00B43491">
      <w:pPr>
        <w:spacing w:before="240" w:after="240"/>
        <w:ind w:left="1080" w:hanging="1080"/>
        <w:rPr>
          <w:b/>
          <w:bCs/>
          <w:i/>
          <w:iCs/>
          <w:lang w:eastAsia="ja-JP"/>
        </w:rPr>
      </w:pPr>
      <w:bookmarkStart w:id="8" w:name="_Ref126056819"/>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A1284E">
        <w:rPr>
          <w:b/>
          <w:bCs/>
          <w:i/>
          <w:iCs/>
          <w:noProof/>
          <w:lang w:eastAsia="ja-JP"/>
        </w:rPr>
        <w:t>4</w:t>
      </w:r>
      <w:r w:rsidRPr="00C2367D">
        <w:rPr>
          <w:b/>
          <w:bCs/>
          <w:i/>
          <w:iCs/>
          <w:lang w:eastAsia="ja-JP"/>
        </w:rPr>
        <w:fldChar w:fldCharType="end"/>
      </w:r>
      <w:r w:rsidRPr="004D4FBB">
        <w:rPr>
          <w:b/>
          <w:bCs/>
          <w:i/>
          <w:iCs/>
          <w:lang w:eastAsia="ja-JP"/>
        </w:rPr>
        <w:t xml:space="preserve">: </w:t>
      </w:r>
      <w:r>
        <w:rPr>
          <w:b/>
          <w:bCs/>
          <w:i/>
          <w:iCs/>
          <w:lang w:eastAsia="ja-JP"/>
        </w:rPr>
        <w:t xml:space="preserve">Separate and joint performance KPIs for preamble and message parts should be </w:t>
      </w:r>
      <w:r w:rsidR="00D11D2A">
        <w:rPr>
          <w:b/>
          <w:bCs/>
          <w:i/>
          <w:iCs/>
          <w:lang w:eastAsia="ja-JP"/>
        </w:rPr>
        <w:t xml:space="preserve">defined. </w:t>
      </w:r>
      <w:r w:rsidR="00D11D2A" w:rsidRPr="00CD4D62">
        <w:rPr>
          <w:b/>
          <w:bCs/>
          <w:i/>
          <w:iCs/>
          <w:lang w:eastAsia="ja-JP"/>
        </w:rPr>
        <w:t>For the preamble, at least miss-detection and false-alarm rate should be adopted as KPI and similarly decoding error rate for the message part.</w:t>
      </w:r>
      <w:r w:rsidR="00B556D8">
        <w:rPr>
          <w:b/>
          <w:bCs/>
          <w:i/>
          <w:iCs/>
          <w:lang w:eastAsia="ja-JP"/>
        </w:rPr>
        <w:t xml:space="preserve"> </w:t>
      </w:r>
      <w:bookmarkEnd w:id="8"/>
    </w:p>
    <w:p w14:paraId="633B6CCC" w14:textId="77777777" w:rsidR="00DD092D" w:rsidRPr="000165A0" w:rsidRDefault="00DD092D" w:rsidP="00492FB4">
      <w:pPr>
        <w:rPr>
          <w:b/>
          <w:bCs/>
          <w:i/>
          <w:iCs/>
          <w:lang w:eastAsia="ja-JP"/>
        </w:rPr>
      </w:pPr>
    </w:p>
    <w:p w14:paraId="378E4F2B" w14:textId="40B2D360" w:rsidR="003F157F" w:rsidRDefault="006A27AF" w:rsidP="008B0AE5">
      <w:pPr>
        <w:pStyle w:val="Heading2"/>
        <w:numPr>
          <w:ilvl w:val="1"/>
          <w:numId w:val="59"/>
        </w:numPr>
        <w:tabs>
          <w:tab w:val="num" w:pos="576"/>
        </w:tabs>
        <w:ind w:left="576" w:hanging="576"/>
        <w:rPr>
          <w:lang w:eastAsia="ja-JP"/>
        </w:rPr>
      </w:pPr>
      <w:bookmarkStart w:id="9" w:name="_Ref125101578"/>
      <w:r>
        <w:rPr>
          <w:lang w:eastAsia="ja-JP"/>
        </w:rPr>
        <w:t>LP-WUS</w:t>
      </w:r>
      <w:r w:rsidR="00F77A55">
        <w:rPr>
          <w:lang w:eastAsia="ja-JP"/>
        </w:rPr>
        <w:t xml:space="preserve"> Generation and</w:t>
      </w:r>
      <w:r w:rsidR="003F157F">
        <w:rPr>
          <w:lang w:eastAsia="ja-JP"/>
        </w:rPr>
        <w:t xml:space="preserve"> </w:t>
      </w:r>
      <w:r w:rsidR="00F77A55">
        <w:rPr>
          <w:lang w:eastAsia="ja-JP"/>
        </w:rPr>
        <w:t>Transmission</w:t>
      </w:r>
      <w:bookmarkEnd w:id="9"/>
    </w:p>
    <w:p w14:paraId="5A33DF60" w14:textId="4B48ED20" w:rsidR="00012F7F" w:rsidRDefault="00645C3E" w:rsidP="003D7EF9">
      <w:pPr>
        <w:rPr>
          <w:lang w:eastAsia="ja-JP"/>
        </w:rPr>
      </w:pPr>
      <w:r>
        <w:rPr>
          <w:lang w:eastAsia="ja-JP"/>
        </w:rPr>
        <w:t>There are several ways to transmit OOK</w:t>
      </w:r>
      <w:r w:rsidR="004E7B58">
        <w:rPr>
          <w:lang w:eastAsia="ja-JP"/>
        </w:rPr>
        <w:t>-</w:t>
      </w:r>
      <w:r>
        <w:rPr>
          <w:lang w:eastAsia="ja-JP"/>
        </w:rPr>
        <w:t>modulated signal</w:t>
      </w:r>
      <w:r w:rsidR="00680216">
        <w:rPr>
          <w:lang w:eastAsia="ja-JP"/>
        </w:rPr>
        <w:t>s</w:t>
      </w:r>
      <w:r w:rsidR="00087170">
        <w:rPr>
          <w:lang w:eastAsia="ja-JP"/>
        </w:rPr>
        <w:t xml:space="preserve"> within 3GPP systems</w:t>
      </w:r>
      <w:r>
        <w:rPr>
          <w:lang w:eastAsia="ja-JP"/>
        </w:rPr>
        <w:t xml:space="preserve">. One option is </w:t>
      </w:r>
      <w:r w:rsidR="00F11697">
        <w:rPr>
          <w:lang w:eastAsia="ja-JP"/>
        </w:rPr>
        <w:t xml:space="preserve">to use a </w:t>
      </w:r>
      <w:r w:rsidR="002F2BA8">
        <w:rPr>
          <w:lang w:eastAsia="ja-JP"/>
        </w:rPr>
        <w:t>separate</w:t>
      </w:r>
      <w:r w:rsidR="00F11697">
        <w:rPr>
          <w:lang w:eastAsia="ja-JP"/>
        </w:rPr>
        <w:t xml:space="preserve"> hardware module in </w:t>
      </w:r>
      <w:r w:rsidR="00087170">
        <w:rPr>
          <w:lang w:eastAsia="ja-JP"/>
        </w:rPr>
        <w:t xml:space="preserve">gNB </w:t>
      </w:r>
      <w:r w:rsidR="00F11697">
        <w:rPr>
          <w:lang w:eastAsia="ja-JP"/>
        </w:rPr>
        <w:t>to</w:t>
      </w:r>
      <w:r w:rsidR="004E7B58">
        <w:rPr>
          <w:lang w:eastAsia="ja-JP"/>
        </w:rPr>
        <w:t xml:space="preserve"> generate the </w:t>
      </w:r>
      <w:r w:rsidR="002F3482">
        <w:rPr>
          <w:lang w:eastAsia="ja-JP"/>
        </w:rPr>
        <w:t>LP-WUS</w:t>
      </w:r>
      <w:r w:rsidR="00F11697">
        <w:rPr>
          <w:lang w:eastAsia="ja-JP"/>
        </w:rPr>
        <w:t xml:space="preserve"> </w:t>
      </w:r>
      <w:r w:rsidR="00EC18A7">
        <w:rPr>
          <w:lang w:eastAsia="ja-JP"/>
        </w:rPr>
        <w:t>which can then be</w:t>
      </w:r>
      <w:r w:rsidR="002F3482">
        <w:rPr>
          <w:lang w:eastAsia="ja-JP"/>
        </w:rPr>
        <w:t xml:space="preserve"> </w:t>
      </w:r>
      <w:r w:rsidR="00F11697">
        <w:rPr>
          <w:lang w:eastAsia="ja-JP"/>
        </w:rPr>
        <w:t>mix</w:t>
      </w:r>
      <w:r w:rsidR="00EC18A7">
        <w:rPr>
          <w:lang w:eastAsia="ja-JP"/>
        </w:rPr>
        <w:t>ed</w:t>
      </w:r>
      <w:r w:rsidR="00F11697">
        <w:rPr>
          <w:lang w:eastAsia="ja-JP"/>
        </w:rPr>
        <w:t xml:space="preserve"> with other NR signals </w:t>
      </w:r>
      <w:r w:rsidR="00EC18A7">
        <w:rPr>
          <w:lang w:eastAsia="ja-JP"/>
        </w:rPr>
        <w:t>be</w:t>
      </w:r>
      <w:r w:rsidR="00F11697">
        <w:rPr>
          <w:lang w:eastAsia="ja-JP"/>
        </w:rPr>
        <w:t>for</w:t>
      </w:r>
      <w:r w:rsidR="00EC18A7">
        <w:rPr>
          <w:lang w:eastAsia="ja-JP"/>
        </w:rPr>
        <w:t>e</w:t>
      </w:r>
      <w:r w:rsidR="00F11697">
        <w:rPr>
          <w:lang w:eastAsia="ja-JP"/>
        </w:rPr>
        <w:t xml:space="preserve"> transmission. </w:t>
      </w:r>
      <w:r w:rsidR="002F2BA8">
        <w:rPr>
          <w:lang w:eastAsia="ja-JP"/>
        </w:rPr>
        <w:t xml:space="preserve">Since </w:t>
      </w:r>
      <w:r w:rsidR="004204F3">
        <w:rPr>
          <w:lang w:eastAsia="ja-JP"/>
        </w:rPr>
        <w:t>a separate</w:t>
      </w:r>
      <w:r w:rsidR="002F2BA8">
        <w:rPr>
          <w:lang w:eastAsia="ja-JP"/>
        </w:rPr>
        <w:t xml:space="preserve"> </w:t>
      </w:r>
      <w:r w:rsidR="004204F3">
        <w:rPr>
          <w:lang w:eastAsia="ja-JP"/>
        </w:rPr>
        <w:t xml:space="preserve">hardware module is used for </w:t>
      </w:r>
      <w:r w:rsidR="00EC18A7">
        <w:rPr>
          <w:lang w:eastAsia="ja-JP"/>
        </w:rPr>
        <w:t>LP-</w:t>
      </w:r>
      <w:r w:rsidR="004204F3">
        <w:rPr>
          <w:lang w:eastAsia="ja-JP"/>
        </w:rPr>
        <w:t xml:space="preserve">WUS, the design of the </w:t>
      </w:r>
      <w:r w:rsidR="00EC18A7">
        <w:rPr>
          <w:lang w:eastAsia="ja-JP"/>
        </w:rPr>
        <w:t>LP-</w:t>
      </w:r>
      <w:r w:rsidR="004204F3">
        <w:rPr>
          <w:lang w:eastAsia="ja-JP"/>
        </w:rPr>
        <w:t xml:space="preserve">WUS is more flexible. For example, the </w:t>
      </w:r>
      <w:r w:rsidR="00CC5097">
        <w:rPr>
          <w:lang w:eastAsia="ja-JP"/>
        </w:rPr>
        <w:t>on</w:t>
      </w:r>
      <w:r w:rsidR="004204F3">
        <w:rPr>
          <w:lang w:eastAsia="ja-JP"/>
        </w:rPr>
        <w:t>-</w:t>
      </w:r>
      <w:r w:rsidR="00CC5097">
        <w:rPr>
          <w:lang w:eastAsia="ja-JP"/>
        </w:rPr>
        <w:t>off</w:t>
      </w:r>
      <w:r w:rsidR="004204F3">
        <w:rPr>
          <w:lang w:eastAsia="ja-JP"/>
        </w:rPr>
        <w:t xml:space="preserve"> duration can be quite flexible and doesn’t need to be restricted</w:t>
      </w:r>
      <w:r w:rsidR="006C3EE2">
        <w:rPr>
          <w:lang w:eastAsia="ja-JP"/>
        </w:rPr>
        <w:t xml:space="preserve"> to</w:t>
      </w:r>
      <w:r w:rsidR="004204F3">
        <w:rPr>
          <w:lang w:eastAsia="ja-JP"/>
        </w:rPr>
        <w:t xml:space="preserve">, e.g., OFDM symbol boundary of legacy </w:t>
      </w:r>
      <w:r w:rsidR="00551FB1">
        <w:rPr>
          <w:lang w:eastAsia="ja-JP"/>
        </w:rPr>
        <w:t xml:space="preserve">NR </w:t>
      </w:r>
      <w:r w:rsidR="004204F3">
        <w:rPr>
          <w:lang w:eastAsia="ja-JP"/>
        </w:rPr>
        <w:t xml:space="preserve">signals. </w:t>
      </w:r>
      <w:r w:rsidR="00551FB1">
        <w:rPr>
          <w:lang w:eastAsia="ja-JP"/>
        </w:rPr>
        <w:t xml:space="preserve">Signal </w:t>
      </w:r>
      <w:r w:rsidR="001C3959">
        <w:rPr>
          <w:lang w:eastAsia="ja-JP"/>
        </w:rPr>
        <w:t>content</w:t>
      </w:r>
      <w:r w:rsidR="00551FB1">
        <w:rPr>
          <w:lang w:eastAsia="ja-JP"/>
        </w:rPr>
        <w:t xml:space="preserve"> in the ON duration </w:t>
      </w:r>
      <w:r w:rsidR="001C3959">
        <w:rPr>
          <w:lang w:eastAsia="ja-JP"/>
        </w:rPr>
        <w:t xml:space="preserve">can </w:t>
      </w:r>
      <w:r w:rsidR="00551FB1">
        <w:rPr>
          <w:lang w:eastAsia="ja-JP"/>
        </w:rPr>
        <w:t xml:space="preserve">also </w:t>
      </w:r>
      <w:r w:rsidR="004A2F75">
        <w:rPr>
          <w:lang w:eastAsia="ja-JP"/>
        </w:rPr>
        <w:t xml:space="preserve">be </w:t>
      </w:r>
      <w:r w:rsidR="00551FB1">
        <w:rPr>
          <w:lang w:eastAsia="ja-JP"/>
        </w:rPr>
        <w:t>flexibl</w:t>
      </w:r>
      <w:r w:rsidR="001C3959">
        <w:rPr>
          <w:lang w:eastAsia="ja-JP"/>
        </w:rPr>
        <w:t>y designed</w:t>
      </w:r>
      <w:r w:rsidR="00551FB1">
        <w:rPr>
          <w:lang w:eastAsia="ja-JP"/>
        </w:rPr>
        <w:t xml:space="preserve"> and optimized for certain receiver assumptions</w:t>
      </w:r>
      <w:r w:rsidR="0085583D">
        <w:rPr>
          <w:lang w:eastAsia="ja-JP"/>
        </w:rPr>
        <w:t>.</w:t>
      </w:r>
      <w:r w:rsidR="00A75CF7">
        <w:rPr>
          <w:lang w:eastAsia="ja-JP"/>
        </w:rPr>
        <w:t xml:space="preserve"> </w:t>
      </w:r>
      <w:r w:rsidR="001C3959">
        <w:rPr>
          <w:lang w:eastAsia="ja-JP"/>
        </w:rPr>
        <w:t>While</w:t>
      </w:r>
      <w:r w:rsidR="00551FB1">
        <w:rPr>
          <w:lang w:eastAsia="ja-JP"/>
        </w:rPr>
        <w:t xml:space="preserve"> additional hardware</w:t>
      </w:r>
      <w:r w:rsidR="001C3959">
        <w:rPr>
          <w:lang w:eastAsia="ja-JP"/>
        </w:rPr>
        <w:t xml:space="preserve"> does</w:t>
      </w:r>
      <w:r w:rsidR="00551FB1">
        <w:rPr>
          <w:lang w:eastAsia="ja-JP"/>
        </w:rPr>
        <w:t xml:space="preserve"> </w:t>
      </w:r>
      <w:r w:rsidR="001C3959">
        <w:rPr>
          <w:lang w:eastAsia="ja-JP"/>
        </w:rPr>
        <w:t>increase the cost and complexity of base station hardware</w:t>
      </w:r>
      <w:r w:rsidR="00C54545">
        <w:rPr>
          <w:lang w:eastAsia="ja-JP"/>
        </w:rPr>
        <w:t>, a</w:t>
      </w:r>
      <w:r w:rsidR="001C3959">
        <w:rPr>
          <w:lang w:eastAsia="ja-JP"/>
        </w:rPr>
        <w:t>nother drawback is that the arbitrary signal content</w:t>
      </w:r>
      <w:r w:rsidR="00CB02FD">
        <w:rPr>
          <w:lang w:eastAsia="ja-JP"/>
        </w:rPr>
        <w:t xml:space="preserve"> does not </w:t>
      </w:r>
      <w:r w:rsidR="00046101">
        <w:rPr>
          <w:lang w:eastAsia="ja-JP"/>
        </w:rPr>
        <w:t xml:space="preserve">coexist </w:t>
      </w:r>
      <w:r w:rsidR="005C21A9">
        <w:rPr>
          <w:lang w:eastAsia="ja-JP"/>
        </w:rPr>
        <w:t xml:space="preserve">well </w:t>
      </w:r>
      <w:r w:rsidR="00046101">
        <w:rPr>
          <w:lang w:eastAsia="ja-JP"/>
        </w:rPr>
        <w:t xml:space="preserve">with legacy channels/signals. </w:t>
      </w:r>
      <w:r w:rsidR="00012F7F">
        <w:rPr>
          <w:lang w:eastAsia="ja-JP"/>
        </w:rPr>
        <w:t>Loss of o</w:t>
      </w:r>
      <w:r w:rsidR="00046101">
        <w:rPr>
          <w:lang w:eastAsia="ja-JP"/>
        </w:rPr>
        <w:t>rthogonality</w:t>
      </w:r>
      <w:r w:rsidR="00012F7F">
        <w:rPr>
          <w:lang w:eastAsia="ja-JP"/>
        </w:rPr>
        <w:t xml:space="preserve"> from </w:t>
      </w:r>
      <w:r w:rsidR="009926C0">
        <w:rPr>
          <w:lang w:eastAsia="ja-JP"/>
        </w:rPr>
        <w:t>LP-</w:t>
      </w:r>
      <w:r w:rsidR="00012F7F">
        <w:rPr>
          <w:lang w:eastAsia="ja-JP"/>
        </w:rPr>
        <w:t xml:space="preserve">WUS to legacy channels/signals may occur and system performance </w:t>
      </w:r>
      <w:r w:rsidR="00B613E2">
        <w:rPr>
          <w:lang w:eastAsia="ja-JP"/>
        </w:rPr>
        <w:t xml:space="preserve">may </w:t>
      </w:r>
      <w:r w:rsidR="00012F7F">
        <w:rPr>
          <w:lang w:eastAsia="ja-JP"/>
        </w:rPr>
        <w:t>degrade.</w:t>
      </w:r>
      <w:r w:rsidR="009926C0">
        <w:rPr>
          <w:lang w:eastAsia="ja-JP"/>
        </w:rPr>
        <w:t xml:space="preserve"> Therefore, sufficient guard bands may be required around the LP-WUS to maintain the orthogonality of subcarriers allocated for other NR signals/channels.</w:t>
      </w:r>
      <w:r w:rsidR="0086786A">
        <w:rPr>
          <w:lang w:eastAsia="ja-JP"/>
        </w:rPr>
        <w:t xml:space="preserve"> The other option to transmit the LP-WUS within the OFDM framework </w:t>
      </w:r>
      <w:r w:rsidR="00A835B9">
        <w:rPr>
          <w:lang w:eastAsia="ja-JP"/>
        </w:rPr>
        <w:t xml:space="preserve">is to generate a signal that conforms with the OFDM transmitter architecture as discussed in Section </w:t>
      </w:r>
      <w:r w:rsidR="00A835B9">
        <w:rPr>
          <w:lang w:eastAsia="ja-JP"/>
        </w:rPr>
        <w:fldChar w:fldCharType="begin"/>
      </w:r>
      <w:r w:rsidR="00A835B9">
        <w:rPr>
          <w:lang w:eastAsia="ja-JP"/>
        </w:rPr>
        <w:instrText xml:space="preserve"> REF _Ref125126177 \n \h </w:instrText>
      </w:r>
      <w:r w:rsidR="00A835B9">
        <w:rPr>
          <w:lang w:eastAsia="ja-JP"/>
        </w:rPr>
      </w:r>
      <w:r w:rsidR="00A835B9">
        <w:rPr>
          <w:lang w:eastAsia="ja-JP"/>
        </w:rPr>
        <w:fldChar w:fldCharType="separate"/>
      </w:r>
      <w:r w:rsidR="00A1284E">
        <w:rPr>
          <w:lang w:eastAsia="ja-JP"/>
        </w:rPr>
        <w:t>1.1.5</w:t>
      </w:r>
      <w:r w:rsidR="00A835B9">
        <w:rPr>
          <w:lang w:eastAsia="ja-JP"/>
        </w:rPr>
        <w:fldChar w:fldCharType="end"/>
      </w:r>
      <w:r w:rsidR="0086786A">
        <w:rPr>
          <w:lang w:eastAsia="ja-JP"/>
        </w:rPr>
        <w:t>.</w:t>
      </w:r>
      <w:r w:rsidR="00710EB4">
        <w:rPr>
          <w:lang w:eastAsia="ja-JP"/>
        </w:rPr>
        <w:t xml:space="preserve"> </w:t>
      </w:r>
      <w:r w:rsidR="00FE539F">
        <w:rPr>
          <w:lang w:eastAsia="ja-JP"/>
        </w:rPr>
        <w:t xml:space="preserve">Further, pre-processing of LP-WUS, i.e., before transmission may be considered to </w:t>
      </w:r>
      <w:r w:rsidR="008A4D2D">
        <w:rPr>
          <w:lang w:eastAsia="ja-JP"/>
        </w:rPr>
        <w:t xml:space="preserve">assist LP-WURs achieve good in-band selectivity </w:t>
      </w:r>
      <w:r w:rsidR="00B26C4E">
        <w:rPr>
          <w:lang w:eastAsia="ja-JP"/>
        </w:rPr>
        <w:t xml:space="preserve">without significant penalty on power consumption as discussed in Section </w:t>
      </w:r>
      <w:r w:rsidR="00B26C4E">
        <w:rPr>
          <w:lang w:eastAsia="ja-JP"/>
        </w:rPr>
        <w:fldChar w:fldCharType="begin"/>
      </w:r>
      <w:r w:rsidR="00B26C4E">
        <w:rPr>
          <w:lang w:eastAsia="ja-JP"/>
        </w:rPr>
        <w:instrText xml:space="preserve"> REF _Ref125126357 \n \h </w:instrText>
      </w:r>
      <w:r w:rsidR="00B26C4E">
        <w:rPr>
          <w:lang w:eastAsia="ja-JP"/>
        </w:rPr>
      </w:r>
      <w:r w:rsidR="00B26C4E">
        <w:rPr>
          <w:lang w:eastAsia="ja-JP"/>
        </w:rPr>
        <w:fldChar w:fldCharType="separate"/>
      </w:r>
      <w:r w:rsidR="00A1284E">
        <w:rPr>
          <w:lang w:eastAsia="ja-JP"/>
        </w:rPr>
        <w:t>1.1.6</w:t>
      </w:r>
      <w:r w:rsidR="00B26C4E">
        <w:rPr>
          <w:lang w:eastAsia="ja-JP"/>
        </w:rPr>
        <w:fldChar w:fldCharType="end"/>
      </w:r>
      <w:r w:rsidR="00B26C4E">
        <w:rPr>
          <w:lang w:eastAsia="ja-JP"/>
        </w:rPr>
        <w:t>.</w:t>
      </w:r>
    </w:p>
    <w:p w14:paraId="44551EDE" w14:textId="0BA493A7" w:rsidR="00CD4D62" w:rsidRPr="008B0AE5" w:rsidRDefault="00CD4D62" w:rsidP="008B0AE5">
      <w:pPr>
        <w:spacing w:before="240" w:after="240"/>
        <w:ind w:left="1440" w:hanging="1440"/>
        <w:rPr>
          <w:b/>
          <w:bCs/>
          <w:i/>
          <w:iCs/>
          <w:lang w:eastAsia="ja-JP"/>
        </w:rPr>
      </w:pPr>
      <w:bookmarkStart w:id="10" w:name="_Ref126566413"/>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A1284E">
        <w:rPr>
          <w:b/>
          <w:bCs/>
          <w:i/>
          <w:iCs/>
          <w:noProof/>
          <w:lang w:eastAsia="ja-JP"/>
        </w:rPr>
        <w:t>3</w:t>
      </w:r>
      <w:r w:rsidRPr="00C2367D">
        <w:rPr>
          <w:b/>
          <w:bCs/>
          <w:i/>
          <w:iCs/>
          <w:lang w:eastAsia="ja-JP"/>
        </w:rPr>
        <w:fldChar w:fldCharType="end"/>
      </w:r>
      <w:r w:rsidRPr="00BF2071">
        <w:rPr>
          <w:b/>
          <w:bCs/>
          <w:i/>
          <w:iCs/>
          <w:lang w:eastAsia="ja-JP"/>
        </w:rPr>
        <w:t>:</w:t>
      </w:r>
      <w:r>
        <w:rPr>
          <w:b/>
          <w:bCs/>
          <w:i/>
          <w:iCs/>
          <w:lang w:eastAsia="ja-JP"/>
        </w:rPr>
        <w:t xml:space="preserve"> </w:t>
      </w:r>
      <w:r w:rsidRPr="00CD4D62">
        <w:rPr>
          <w:b/>
          <w:bCs/>
          <w:i/>
          <w:iCs/>
          <w:lang w:eastAsia="ja-JP"/>
        </w:rPr>
        <w:t xml:space="preserve">A LP-WUS signal </w:t>
      </w:r>
      <w:r>
        <w:rPr>
          <w:b/>
          <w:bCs/>
          <w:i/>
          <w:iCs/>
          <w:lang w:eastAsia="ja-JP"/>
        </w:rPr>
        <w:t xml:space="preserve">generation </w:t>
      </w:r>
      <w:r w:rsidRPr="00CD4D62">
        <w:rPr>
          <w:b/>
          <w:bCs/>
          <w:i/>
          <w:iCs/>
          <w:lang w:eastAsia="ja-JP"/>
        </w:rPr>
        <w:t>based on or reus</w:t>
      </w:r>
      <w:r>
        <w:rPr>
          <w:b/>
          <w:bCs/>
          <w:i/>
          <w:iCs/>
          <w:lang w:eastAsia="ja-JP"/>
        </w:rPr>
        <w:t>ing</w:t>
      </w:r>
      <w:r w:rsidRPr="00CD4D62">
        <w:rPr>
          <w:b/>
          <w:bCs/>
          <w:i/>
          <w:iCs/>
          <w:lang w:eastAsia="ja-JP"/>
        </w:rPr>
        <w:t xml:space="preserve"> the OFDM framework should be the default.</w:t>
      </w:r>
      <w:bookmarkEnd w:id="10"/>
    </w:p>
    <w:p w14:paraId="080C5E1A" w14:textId="6AB1E2FF" w:rsidR="00307962" w:rsidRPr="008B0AE5" w:rsidRDefault="00307962" w:rsidP="008B0AE5">
      <w:pPr>
        <w:pStyle w:val="Heading3"/>
        <w:numPr>
          <w:ilvl w:val="2"/>
          <w:numId w:val="57"/>
        </w:numPr>
        <w:tabs>
          <w:tab w:val="num" w:pos="720"/>
        </w:tabs>
        <w:ind w:left="720" w:hanging="720"/>
      </w:pPr>
      <w:bookmarkStart w:id="11" w:name="_Ref125126177"/>
      <w:r w:rsidRPr="008B0AE5">
        <w:t>Conformance to OFDM Transmitter Architecture</w:t>
      </w:r>
      <w:bookmarkEnd w:id="11"/>
    </w:p>
    <w:p w14:paraId="76A22200" w14:textId="4EFAB712" w:rsidR="00FF246C" w:rsidRDefault="00FF246C" w:rsidP="00FF246C">
      <w:pPr>
        <w:rPr>
          <w:lang w:eastAsia="ja-JP"/>
        </w:rPr>
      </w:pPr>
      <w:r>
        <w:rPr>
          <w:lang w:eastAsia="ja-JP"/>
        </w:rPr>
        <w:t xml:space="preserve">In one scheme to transmit LP-WUS within OFDM framework is to generate on-off </w:t>
      </w:r>
      <w:r w:rsidR="00686076">
        <w:rPr>
          <w:lang w:eastAsia="ja-JP"/>
        </w:rPr>
        <w:t xml:space="preserve">(OOK) </w:t>
      </w:r>
      <w:r>
        <w:rPr>
          <w:lang w:eastAsia="ja-JP"/>
        </w:rPr>
        <w:t xml:space="preserve">signal based on OFDM symbols (OFDM-OOK). </w:t>
      </w:r>
      <w:r w:rsidR="00686076">
        <w:rPr>
          <w:lang w:eastAsia="ja-JP"/>
        </w:rPr>
        <w:t>LP-</w:t>
      </w:r>
      <w:r>
        <w:rPr>
          <w:lang w:eastAsia="ja-JP"/>
        </w:rPr>
        <w:t xml:space="preserve">WUS is transmitted in ON state and not transmitted in OFF state for current OFDM symbol duration. </w:t>
      </w:r>
      <w:r w:rsidR="00CF26B4">
        <w:rPr>
          <w:lang w:eastAsia="ja-JP"/>
        </w:rPr>
        <w:t>This scheme fully conforms with the OFDM transmitter architecture</w:t>
      </w:r>
      <w:r w:rsidR="0067126A">
        <w:rPr>
          <w:lang w:eastAsia="ja-JP"/>
        </w:rPr>
        <w:t>, the OFDM-OOK operates on the OFDM symbol boundaries,</w:t>
      </w:r>
      <w:r w:rsidR="00CF26B4">
        <w:rPr>
          <w:lang w:eastAsia="ja-JP"/>
        </w:rPr>
        <w:t xml:space="preserve"> and t</w:t>
      </w:r>
      <w:r>
        <w:rPr>
          <w:lang w:eastAsia="ja-JP"/>
        </w:rPr>
        <w:t xml:space="preserve">here is not much need to change base station hardware. </w:t>
      </w:r>
      <w:r w:rsidR="00DF3D3B">
        <w:rPr>
          <w:lang w:eastAsia="ja-JP"/>
        </w:rPr>
        <w:t>However, in FR1 the sub-carrier spacing (SCS) can either be 15kHz</w:t>
      </w:r>
      <w:r w:rsidR="00511CB8">
        <w:rPr>
          <w:lang w:eastAsia="ja-JP"/>
        </w:rPr>
        <w:t>,</w:t>
      </w:r>
      <w:r w:rsidR="00DF3D3B">
        <w:rPr>
          <w:lang w:eastAsia="ja-JP"/>
        </w:rPr>
        <w:t xml:space="preserve"> 30kHz</w:t>
      </w:r>
      <w:r w:rsidR="00511CB8">
        <w:rPr>
          <w:lang w:eastAsia="ja-JP"/>
        </w:rPr>
        <w:t>, or 60kHz</w:t>
      </w:r>
      <w:r w:rsidR="00DF3D3B">
        <w:rPr>
          <w:lang w:eastAsia="ja-JP"/>
        </w:rPr>
        <w:t>, thus OFDM symbol duration can be quite long for the LP-WUS transmission on-off granularity</w:t>
      </w:r>
      <w:r w:rsidR="00624FAB">
        <w:rPr>
          <w:lang w:eastAsia="ja-JP"/>
        </w:rPr>
        <w:t>, i.e., only a data rate of 14kbps</w:t>
      </w:r>
      <w:r w:rsidR="00511CB8">
        <w:rPr>
          <w:lang w:eastAsia="ja-JP"/>
        </w:rPr>
        <w:t>, 28</w:t>
      </w:r>
      <w:r w:rsidR="008D3E46">
        <w:rPr>
          <w:lang w:eastAsia="ja-JP"/>
        </w:rPr>
        <w:t>kbps,</w:t>
      </w:r>
      <w:r w:rsidR="00624FAB">
        <w:rPr>
          <w:lang w:eastAsia="ja-JP"/>
        </w:rPr>
        <w:t xml:space="preserve"> or </w:t>
      </w:r>
      <w:r w:rsidR="008D3E46">
        <w:rPr>
          <w:lang w:eastAsia="ja-JP"/>
        </w:rPr>
        <w:t>56</w:t>
      </w:r>
      <w:r w:rsidR="008D3E46">
        <w:rPr>
          <w:lang w:eastAsia="ja-JP"/>
        </w:rPr>
        <w:t xml:space="preserve">kbps </w:t>
      </w:r>
      <w:r w:rsidR="00624FAB">
        <w:rPr>
          <w:lang w:eastAsia="ja-JP"/>
        </w:rPr>
        <w:t>can be supported</w:t>
      </w:r>
      <w:r w:rsidR="00DF3D3B">
        <w:rPr>
          <w:lang w:eastAsia="ja-JP"/>
        </w:rPr>
        <w:t xml:space="preserve">. </w:t>
      </w:r>
    </w:p>
    <w:p w14:paraId="1015F7F0" w14:textId="1452F35B" w:rsidR="00704898" w:rsidRDefault="009C1113" w:rsidP="003D7EF9">
      <w:pPr>
        <w:rPr>
          <w:lang w:eastAsia="ja-JP"/>
        </w:rPr>
      </w:pPr>
      <w:r>
        <w:rPr>
          <w:lang w:eastAsia="ja-JP"/>
        </w:rPr>
        <w:t>In another</w:t>
      </w:r>
      <w:r w:rsidR="000C349B">
        <w:rPr>
          <w:lang w:eastAsia="ja-JP"/>
        </w:rPr>
        <w:t xml:space="preserve"> </w:t>
      </w:r>
      <w:r w:rsidR="005E2240">
        <w:rPr>
          <w:lang w:eastAsia="ja-JP"/>
        </w:rPr>
        <w:t>scheme that</w:t>
      </w:r>
      <w:r w:rsidR="000C349B">
        <w:rPr>
          <w:lang w:eastAsia="ja-JP"/>
        </w:rPr>
        <w:t xml:space="preserve"> can be considered </w:t>
      </w:r>
      <w:r w:rsidR="00B12FBD">
        <w:rPr>
          <w:lang w:eastAsia="ja-JP"/>
        </w:rPr>
        <w:t xml:space="preserve">for OOK signal generation while still conforming with the OFDM transmitter architecture </w:t>
      </w:r>
      <w:r w:rsidR="000C349B">
        <w:rPr>
          <w:lang w:eastAsia="ja-JP"/>
        </w:rPr>
        <w:t xml:space="preserve">is </w:t>
      </w:r>
      <w:r w:rsidR="004B0691">
        <w:rPr>
          <w:lang w:eastAsia="ja-JP"/>
        </w:rPr>
        <w:t xml:space="preserve">the one that utilizes </w:t>
      </w:r>
      <w:r w:rsidR="00AD0914">
        <w:rPr>
          <w:lang w:eastAsia="ja-JP"/>
        </w:rPr>
        <w:t>DFT</w:t>
      </w:r>
      <w:r w:rsidR="00D82108">
        <w:rPr>
          <w:lang w:eastAsia="ja-JP"/>
        </w:rPr>
        <w:t xml:space="preserve"> as pre-processing before OFDM symbol generation, i.e., </w:t>
      </w:r>
      <w:r w:rsidR="00490B7B">
        <w:rPr>
          <w:lang w:eastAsia="ja-JP"/>
        </w:rPr>
        <w:t>DFT-s-OFDM based OOK (</w:t>
      </w:r>
      <w:r w:rsidR="000C349B">
        <w:rPr>
          <w:lang w:eastAsia="ja-JP"/>
        </w:rPr>
        <w:t>DFT-S-OFDM</w:t>
      </w:r>
      <w:r w:rsidR="00CF5608">
        <w:rPr>
          <w:lang w:eastAsia="ja-JP"/>
        </w:rPr>
        <w:t>-OOK</w:t>
      </w:r>
      <w:r w:rsidR="00490B7B">
        <w:rPr>
          <w:lang w:eastAsia="ja-JP"/>
        </w:rPr>
        <w:t xml:space="preserve">) or </w:t>
      </w:r>
      <w:r w:rsidR="00076EDA">
        <w:rPr>
          <w:lang w:eastAsia="ja-JP"/>
        </w:rPr>
        <w:t>(</w:t>
      </w:r>
      <w:r w:rsidR="00490B7B">
        <w:rPr>
          <w:lang w:eastAsia="ja-JP"/>
        </w:rPr>
        <w:t>DFT-OOK</w:t>
      </w:r>
      <w:r w:rsidR="00076EDA">
        <w:rPr>
          <w:lang w:eastAsia="ja-JP"/>
        </w:rPr>
        <w:t>)</w:t>
      </w:r>
      <w:r w:rsidR="000C349B">
        <w:rPr>
          <w:lang w:eastAsia="ja-JP"/>
        </w:rPr>
        <w:t xml:space="preserve">. </w:t>
      </w:r>
      <w:r w:rsidR="002955E3">
        <w:rPr>
          <w:lang w:eastAsia="ja-JP"/>
        </w:rPr>
        <w:t>In this scheme, the</w:t>
      </w:r>
      <w:r w:rsidR="00081DCE">
        <w:rPr>
          <w:lang w:eastAsia="ja-JP"/>
        </w:rPr>
        <w:t xml:space="preserve"> OOK modulated signal </w:t>
      </w:r>
      <w:r w:rsidR="002955E3">
        <w:rPr>
          <w:lang w:eastAsia="ja-JP"/>
        </w:rPr>
        <w:t xml:space="preserve">is </w:t>
      </w:r>
      <w:r w:rsidR="00DB6E78">
        <w:rPr>
          <w:lang w:eastAsia="ja-JP"/>
        </w:rPr>
        <w:t>generated</w:t>
      </w:r>
      <w:r w:rsidR="002955E3">
        <w:rPr>
          <w:lang w:eastAsia="ja-JP"/>
        </w:rPr>
        <w:t xml:space="preserve"> </w:t>
      </w:r>
      <w:r w:rsidR="00081DCE">
        <w:rPr>
          <w:lang w:eastAsia="ja-JP"/>
        </w:rPr>
        <w:t>in the time domain</w:t>
      </w:r>
      <w:r w:rsidR="006B2E47">
        <w:rPr>
          <w:lang w:eastAsia="ja-JP"/>
        </w:rPr>
        <w:t xml:space="preserve"> </w:t>
      </w:r>
      <w:r w:rsidR="007C1F2C">
        <w:rPr>
          <w:lang w:eastAsia="ja-JP"/>
        </w:rPr>
        <w:t>then transformed</w:t>
      </w:r>
      <w:r w:rsidR="00081DCE">
        <w:rPr>
          <w:lang w:eastAsia="ja-JP"/>
        </w:rPr>
        <w:t xml:space="preserve"> </w:t>
      </w:r>
      <w:r w:rsidR="007C1F2C">
        <w:rPr>
          <w:lang w:eastAsia="ja-JP"/>
        </w:rPr>
        <w:t>in</w:t>
      </w:r>
      <w:r w:rsidR="00081DCE">
        <w:rPr>
          <w:lang w:eastAsia="ja-JP"/>
        </w:rPr>
        <w:t>to frequency domain through DFT and mapped to desired tone locations</w:t>
      </w:r>
      <w:r w:rsidR="00747CC2">
        <w:rPr>
          <w:lang w:eastAsia="ja-JP"/>
        </w:rPr>
        <w:t xml:space="preserve">, i.e., </w:t>
      </w:r>
      <w:r w:rsidR="00743982">
        <w:rPr>
          <w:lang w:eastAsia="ja-JP"/>
        </w:rPr>
        <w:t>sub-carriers (</w:t>
      </w:r>
      <w:r w:rsidR="00747CC2">
        <w:rPr>
          <w:lang w:eastAsia="ja-JP"/>
        </w:rPr>
        <w:t>SCs</w:t>
      </w:r>
      <w:r w:rsidR="00743982">
        <w:rPr>
          <w:lang w:eastAsia="ja-JP"/>
        </w:rPr>
        <w:t>)</w:t>
      </w:r>
      <w:r w:rsidR="00081DCE">
        <w:rPr>
          <w:lang w:eastAsia="ja-JP"/>
        </w:rPr>
        <w:t>. Then</w:t>
      </w:r>
      <w:r w:rsidR="00473FE3">
        <w:rPr>
          <w:lang w:eastAsia="ja-JP"/>
        </w:rPr>
        <w:t xml:space="preserve"> the frequency domain </w:t>
      </w:r>
      <w:r w:rsidR="00611189">
        <w:rPr>
          <w:lang w:eastAsia="ja-JP"/>
        </w:rPr>
        <w:t>LP-</w:t>
      </w:r>
      <w:r w:rsidR="00473FE3">
        <w:rPr>
          <w:lang w:eastAsia="ja-JP"/>
        </w:rPr>
        <w:t xml:space="preserve">WUS signal, along with </w:t>
      </w:r>
      <w:r w:rsidR="007C432B">
        <w:rPr>
          <w:lang w:eastAsia="ja-JP"/>
        </w:rPr>
        <w:t xml:space="preserve">other </w:t>
      </w:r>
      <w:r w:rsidR="00473FE3">
        <w:rPr>
          <w:lang w:eastAsia="ja-JP"/>
        </w:rPr>
        <w:t>legacy</w:t>
      </w:r>
      <w:r w:rsidR="007C432B">
        <w:rPr>
          <w:lang w:eastAsia="ja-JP"/>
        </w:rPr>
        <w:t xml:space="preserve"> NR</w:t>
      </w:r>
      <w:r w:rsidR="00473FE3">
        <w:rPr>
          <w:lang w:eastAsia="ja-JP"/>
        </w:rPr>
        <w:t xml:space="preserve"> </w:t>
      </w:r>
      <w:r w:rsidR="00862F03">
        <w:rPr>
          <w:lang w:eastAsia="ja-JP"/>
        </w:rPr>
        <w:t xml:space="preserve">channels/signals go through IFFT to get time domain baseband signal for further processing and transmission. </w:t>
      </w:r>
      <w:r w:rsidR="00005CE0">
        <w:rPr>
          <w:lang w:eastAsia="ja-JP"/>
        </w:rPr>
        <w:t xml:space="preserve">This transmission scheme </w:t>
      </w:r>
      <w:r w:rsidR="00D86EA6">
        <w:rPr>
          <w:lang w:eastAsia="ja-JP"/>
        </w:rPr>
        <w:t xml:space="preserve">also </w:t>
      </w:r>
      <w:r w:rsidR="00005CE0">
        <w:rPr>
          <w:lang w:eastAsia="ja-JP"/>
        </w:rPr>
        <w:t xml:space="preserve">allows </w:t>
      </w:r>
      <w:r w:rsidR="00B8362A">
        <w:rPr>
          <w:lang w:eastAsia="ja-JP"/>
        </w:rPr>
        <w:t>full</w:t>
      </w:r>
      <w:r w:rsidR="00005CE0">
        <w:rPr>
          <w:lang w:eastAsia="ja-JP"/>
        </w:rPr>
        <w:t xml:space="preserve"> reuse</w:t>
      </w:r>
      <w:r w:rsidR="00B8362A">
        <w:rPr>
          <w:lang w:eastAsia="ja-JP"/>
        </w:rPr>
        <w:t xml:space="preserve"> of base station hardware</w:t>
      </w:r>
      <w:r w:rsidR="00005CE0">
        <w:rPr>
          <w:lang w:eastAsia="ja-JP"/>
        </w:rPr>
        <w:t xml:space="preserve"> thus low cost and complexity. </w:t>
      </w:r>
      <w:r w:rsidR="00674A51">
        <w:rPr>
          <w:lang w:eastAsia="ja-JP"/>
        </w:rPr>
        <w:t>One advantage of this scheme over OFDM-OOK</w:t>
      </w:r>
      <w:r w:rsidR="009F32FF">
        <w:rPr>
          <w:lang w:eastAsia="ja-JP"/>
        </w:rPr>
        <w:t xml:space="preserve"> is that it can</w:t>
      </w:r>
      <w:r w:rsidR="003A11CE">
        <w:rPr>
          <w:lang w:eastAsia="ja-JP"/>
        </w:rPr>
        <w:t xml:space="preserve"> divide the OFDM</w:t>
      </w:r>
      <w:r w:rsidR="009F32FF">
        <w:rPr>
          <w:lang w:eastAsia="ja-JP"/>
        </w:rPr>
        <w:t xml:space="preserve"> symbol</w:t>
      </w:r>
      <w:r w:rsidR="003A11CE">
        <w:rPr>
          <w:lang w:eastAsia="ja-JP"/>
        </w:rPr>
        <w:t xml:space="preserve"> duration into finer granularities </w:t>
      </w:r>
      <w:r w:rsidR="009F32FF">
        <w:rPr>
          <w:lang w:eastAsia="ja-JP"/>
        </w:rPr>
        <w:t xml:space="preserve">enabling </w:t>
      </w:r>
      <w:r w:rsidR="003A11CE">
        <w:rPr>
          <w:lang w:eastAsia="ja-JP"/>
        </w:rPr>
        <w:t xml:space="preserve">one OOK signal </w:t>
      </w:r>
      <w:r w:rsidR="009F32FF">
        <w:rPr>
          <w:lang w:eastAsia="ja-JP"/>
        </w:rPr>
        <w:t xml:space="preserve">to occupy </w:t>
      </w:r>
      <w:r w:rsidR="003A11CE">
        <w:rPr>
          <w:lang w:eastAsia="ja-JP"/>
        </w:rPr>
        <w:t>smaller duration</w:t>
      </w:r>
      <w:r w:rsidR="009F32FF">
        <w:rPr>
          <w:lang w:eastAsia="ja-JP"/>
        </w:rPr>
        <w:t xml:space="preserve"> than the OFDM symbol duration</w:t>
      </w:r>
      <w:r w:rsidR="003A11CE">
        <w:rPr>
          <w:lang w:eastAsia="ja-JP"/>
        </w:rPr>
        <w:t xml:space="preserve">. </w:t>
      </w:r>
      <w:r w:rsidR="004C3C80">
        <w:rPr>
          <w:lang w:eastAsia="ja-JP"/>
        </w:rPr>
        <w:t>Thus,</w:t>
      </w:r>
      <w:r w:rsidR="008C0EBB">
        <w:rPr>
          <w:lang w:eastAsia="ja-JP"/>
        </w:rPr>
        <w:t xml:space="preserve"> </w:t>
      </w:r>
      <w:r w:rsidR="009F32FF">
        <w:rPr>
          <w:lang w:eastAsia="ja-JP"/>
        </w:rPr>
        <w:t>LP-</w:t>
      </w:r>
      <w:r w:rsidR="004C3C80">
        <w:rPr>
          <w:lang w:eastAsia="ja-JP"/>
        </w:rPr>
        <w:t xml:space="preserve">WUS data rate could be increased and </w:t>
      </w:r>
      <w:r w:rsidR="009F32FF">
        <w:rPr>
          <w:lang w:eastAsia="ja-JP"/>
        </w:rPr>
        <w:t>LP-</w:t>
      </w:r>
      <w:r w:rsidR="004C3C80">
        <w:rPr>
          <w:lang w:eastAsia="ja-JP"/>
        </w:rPr>
        <w:t xml:space="preserve">WUS transmission time </w:t>
      </w:r>
      <w:r w:rsidR="009F32FF">
        <w:rPr>
          <w:lang w:eastAsia="ja-JP"/>
        </w:rPr>
        <w:t xml:space="preserve">can be </w:t>
      </w:r>
      <w:r w:rsidR="004C3C80">
        <w:rPr>
          <w:lang w:eastAsia="ja-JP"/>
        </w:rPr>
        <w:t xml:space="preserve">shortened which helps to reduce the chance of </w:t>
      </w:r>
      <w:r w:rsidR="00B121BF">
        <w:rPr>
          <w:lang w:eastAsia="ja-JP"/>
        </w:rPr>
        <w:t xml:space="preserve">it </w:t>
      </w:r>
      <w:r w:rsidR="004C3C80">
        <w:rPr>
          <w:lang w:eastAsia="ja-JP"/>
        </w:rPr>
        <w:t xml:space="preserve">being </w:t>
      </w:r>
      <w:r w:rsidR="00472397">
        <w:rPr>
          <w:lang w:eastAsia="ja-JP"/>
        </w:rPr>
        <w:t>interfered with</w:t>
      </w:r>
      <w:r w:rsidR="004C3C80">
        <w:rPr>
          <w:lang w:eastAsia="ja-JP"/>
        </w:rPr>
        <w:t xml:space="preserve"> </w:t>
      </w:r>
      <w:r w:rsidR="00472397">
        <w:rPr>
          <w:lang w:eastAsia="ja-JP"/>
        </w:rPr>
        <w:t xml:space="preserve">other </w:t>
      </w:r>
      <w:r w:rsidR="00B441B4">
        <w:rPr>
          <w:lang w:eastAsia="ja-JP"/>
        </w:rPr>
        <w:t>high-power</w:t>
      </w:r>
      <w:r w:rsidR="004C3C80">
        <w:rPr>
          <w:lang w:eastAsia="ja-JP"/>
        </w:rPr>
        <w:t xml:space="preserve"> signals.</w:t>
      </w:r>
      <w:r w:rsidR="00E363EF">
        <w:rPr>
          <w:lang w:eastAsia="ja-JP"/>
        </w:rPr>
        <w:t xml:space="preserve"> </w:t>
      </w:r>
      <w:r w:rsidR="00E11E7A">
        <w:rPr>
          <w:lang w:eastAsia="ja-JP"/>
        </w:rPr>
        <w:t xml:space="preserve">However, </w:t>
      </w:r>
      <w:r w:rsidR="00704898">
        <w:rPr>
          <w:lang w:eastAsia="ja-JP"/>
        </w:rPr>
        <w:t>OFDM-OOK detection performance can be superior to the DFT-S-OFDM scheme and our initial evaluation confirms their performance gap.</w:t>
      </w:r>
    </w:p>
    <w:p w14:paraId="66E475C4" w14:textId="56673E72" w:rsidR="00496A66" w:rsidRDefault="00496A66" w:rsidP="00496A66">
      <w:pPr>
        <w:rPr>
          <w:lang w:eastAsia="ja-JP"/>
        </w:rPr>
      </w:pPr>
      <w:r>
        <w:rPr>
          <w:lang w:eastAsia="ja-JP"/>
        </w:rPr>
        <w:lastRenderedPageBreak/>
        <w:t xml:space="preserve">In </w:t>
      </w:r>
      <w:r>
        <w:rPr>
          <w:lang w:eastAsia="ja-JP"/>
        </w:rPr>
        <w:fldChar w:fldCharType="begin"/>
      </w:r>
      <w:r>
        <w:rPr>
          <w:lang w:eastAsia="ja-JP"/>
        </w:rPr>
        <w:instrText xml:space="preserve"> REF _Ref118455706 \h </w:instrText>
      </w:r>
      <w:r>
        <w:rPr>
          <w:lang w:eastAsia="ja-JP"/>
        </w:rPr>
      </w:r>
      <w:r>
        <w:rPr>
          <w:lang w:eastAsia="ja-JP"/>
        </w:rPr>
        <w:fldChar w:fldCharType="separate"/>
      </w:r>
      <w:r w:rsidR="00A1284E">
        <w:t xml:space="preserve">Figure </w:t>
      </w:r>
      <w:r w:rsidR="00A1284E">
        <w:rPr>
          <w:noProof/>
        </w:rPr>
        <w:t>1</w:t>
      </w:r>
      <w:r>
        <w:rPr>
          <w:lang w:eastAsia="ja-JP"/>
        </w:rPr>
        <w:fldChar w:fldCharType="end"/>
      </w:r>
      <w:r>
        <w:rPr>
          <w:lang w:eastAsia="ja-JP"/>
        </w:rPr>
        <w:t xml:space="preserve">, initial evaluation of sequence miss-detection rate (MDR) is provided where </w:t>
      </w:r>
      <w:r w:rsidRPr="00A70034">
        <w:rPr>
          <w:lang w:eastAsia="ja-JP"/>
        </w:rPr>
        <w:t>OFDM-OOK and DFT-S-OFDM-OOK</w:t>
      </w:r>
      <w:r>
        <w:rPr>
          <w:lang w:eastAsia="ja-JP"/>
        </w:rPr>
        <w:t xml:space="preserve"> are compared for different values of LP-WUR sampling frequency, i.e.,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s</m:t>
            </m:r>
          </m:sub>
        </m:sSub>
        <m:r>
          <w:rPr>
            <w:rFonts w:ascii="Cambria Math" w:hAnsi="Cambria Math"/>
            <w:lang w:eastAsia="ja-JP"/>
          </w:rPr>
          <m:t>∈</m:t>
        </m:r>
        <m:d>
          <m:dPr>
            <m:begChr m:val="{"/>
            <m:endChr m:val="}"/>
            <m:ctrlPr>
              <w:rPr>
                <w:rFonts w:ascii="Cambria Math" w:hAnsi="Cambria Math"/>
                <w:i/>
                <w:lang w:eastAsia="ja-JP"/>
              </w:rPr>
            </m:ctrlPr>
          </m:dPr>
          <m:e>
            <m:r>
              <w:rPr>
                <w:rFonts w:ascii="Cambria Math" w:hAnsi="Cambria Math"/>
                <w:lang w:eastAsia="ja-JP"/>
              </w:rPr>
              <m:t>112.12, 224.23, 445.22, 903.53</m:t>
            </m:r>
          </m:e>
        </m:d>
      </m:oMath>
      <w:r>
        <w:rPr>
          <w:lang w:eastAsia="ja-JP"/>
        </w:rPr>
        <w:t xml:space="preserve"> kHz, and at a LP-WUS transmission rate of 56 kbps. The transmission bandwidth is assumed to be </w:t>
      </w:r>
      <m:oMath>
        <m:r>
          <w:rPr>
            <w:rFonts w:ascii="Cambria Math" w:hAnsi="Cambria Math"/>
            <w:lang w:eastAsia="ja-JP"/>
          </w:rPr>
          <m:t>~2.9</m:t>
        </m:r>
      </m:oMath>
      <w:r>
        <w:rPr>
          <w:lang w:eastAsia="ja-JP"/>
        </w:rPr>
        <w:t xml:space="preserve">MHz and the TDL-C channel model is considered at a delay spread of 300 ns. The 32-bit long sequence, </w:t>
      </w:r>
      <m:oMath>
        <m:r>
          <m:rPr>
            <m:sty m:val="bi"/>
          </m:rPr>
          <w:rPr>
            <w:rFonts w:ascii="Cambria Math" w:hAnsi="Cambria Math"/>
            <w:lang w:eastAsia="ja-JP"/>
          </w:rPr>
          <m:t>S</m:t>
        </m:r>
      </m:oMath>
      <w:r>
        <w:rPr>
          <w:lang w:eastAsia="ja-JP"/>
        </w:rPr>
        <w:t xml:space="preserve">, used by IEEE802.11ba as a synchronization preamble is considered. </w:t>
      </w:r>
    </w:p>
    <w:p w14:paraId="6586D324" w14:textId="77777777" w:rsidR="00496A66" w:rsidRPr="003D7EF9" w:rsidRDefault="00496A66" w:rsidP="00496A66">
      <w:pPr>
        <w:rPr>
          <w:lang w:eastAsia="ja-JP"/>
        </w:rPr>
      </w:pPr>
      <m:oMathPara>
        <m:oMath>
          <m:r>
            <m:rPr>
              <m:sty m:val="bi"/>
            </m:rPr>
            <w:rPr>
              <w:rFonts w:ascii="Cambria Math" w:hAnsi="Cambria Math"/>
              <w:lang w:eastAsia="ja-JP"/>
            </w:rPr>
            <m:t>S</m:t>
          </m:r>
          <m:r>
            <w:rPr>
              <w:rFonts w:ascii="Cambria Math" w:hAnsi="Cambria Math"/>
              <w:lang w:eastAsia="ja-JP"/>
            </w:rPr>
            <m:t>=</m:t>
          </m:r>
          <m:d>
            <m:dPr>
              <m:begChr m:val="["/>
              <m:endChr m:val="]"/>
              <m:ctrlPr>
                <w:rPr>
                  <w:rFonts w:ascii="Cambria Math" w:hAnsi="Cambria Math"/>
                  <w:i/>
                  <w:lang w:eastAsia="ja-JP"/>
                </w:rPr>
              </m:ctrlPr>
            </m:dPr>
            <m:e>
              <m:r>
                <w:rPr>
                  <w:rFonts w:ascii="Cambria Math" w:hAnsi="Cambria Math"/>
                  <w:lang w:eastAsia="ja-JP"/>
                </w:rPr>
                <m:t>1 0 1 0 0 1 0 0 1 0 1 1 1 0 1 1 0 0 0 1 0 1 1 1 0 0 1 1 1 0 0 0</m:t>
              </m:r>
            </m:e>
          </m:d>
        </m:oMath>
      </m:oMathPara>
    </w:p>
    <w:p w14:paraId="005EFE59" w14:textId="77777777" w:rsidR="00496A66" w:rsidRDefault="00496A66" w:rsidP="00496A66">
      <w:pPr>
        <w:rPr>
          <w:lang w:eastAsia="ja-JP"/>
        </w:rPr>
      </w:pPr>
      <w:r>
        <w:rPr>
          <w:lang w:eastAsia="ja-JP"/>
        </w:rPr>
        <w:t xml:space="preserve">A SCS of 240kHz is considered for OFDM-OOK whereas a SCS of 15kHz is considered for DFT-S-OFDM-OOK. Additionally, a carrier frequency of 4GHz, a UE mobility speed of 3km/h, and a detection threshold of 85% of the sequence length are considered. The results show less performance variation for OFDM-OOK than DFT-S-OFDM-OOK in response to the change in the LP-WUR sampling frequency. Further, the results suggest that a minimum sampling frequency of </w:t>
      </w:r>
      <m:oMath>
        <m:r>
          <w:rPr>
            <w:rFonts w:ascii="Cambria Math" w:hAnsi="Cambria Math"/>
            <w:lang w:eastAsia="ja-JP"/>
          </w:rPr>
          <m:t>~8</m:t>
        </m:r>
      </m:oMath>
      <w:r>
        <w:rPr>
          <w:lang w:eastAsia="ja-JP"/>
        </w:rPr>
        <w:t>x the LP-WUS transmission rate is required for DFT-S-OFDM OOK to achieve a similar performance to that of the OFDM-OOK transmission scheme.</w:t>
      </w:r>
    </w:p>
    <w:p w14:paraId="57504FE2" w14:textId="77777777" w:rsidR="00496A66" w:rsidRDefault="00496A66" w:rsidP="00496A66">
      <w:pPr>
        <w:spacing w:after="0"/>
        <w:jc w:val="center"/>
        <w:rPr>
          <w:lang w:eastAsia="ja-JP"/>
        </w:rPr>
      </w:pPr>
      <w:r>
        <w:rPr>
          <w:noProof/>
          <w:lang w:eastAsia="ja-JP"/>
        </w:rPr>
        <w:drawing>
          <wp:inline distT="0" distB="0" distL="0" distR="0" wp14:anchorId="3DD20212" wp14:editId="3CA6457B">
            <wp:extent cx="4177263" cy="2033218"/>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77263" cy="2033218"/>
                    </a:xfrm>
                    <a:prstGeom prst="rect">
                      <a:avLst/>
                    </a:prstGeom>
                  </pic:spPr>
                </pic:pic>
              </a:graphicData>
            </a:graphic>
          </wp:inline>
        </w:drawing>
      </w:r>
    </w:p>
    <w:p w14:paraId="3F1569BE" w14:textId="612429AB" w:rsidR="00496A66" w:rsidRDefault="00496A66" w:rsidP="00496A66">
      <w:pPr>
        <w:pStyle w:val="Caption"/>
        <w:rPr>
          <w:lang w:eastAsia="ja-JP"/>
        </w:rPr>
      </w:pPr>
      <w:bookmarkStart w:id="12" w:name="_Ref118455706"/>
      <w:r>
        <w:t xml:space="preserve">Figure </w:t>
      </w:r>
      <w:fldSimple w:instr=" SEQ Figure \* ARABIC ">
        <w:r w:rsidR="00A1284E">
          <w:rPr>
            <w:noProof/>
          </w:rPr>
          <w:t>1</w:t>
        </w:r>
      </w:fldSimple>
      <w:bookmarkEnd w:id="12"/>
      <w:r>
        <w:t>: Performance Comparison between DFT-S-OFDM-OOK and OFDM-OOK.</w:t>
      </w:r>
    </w:p>
    <w:p w14:paraId="338681AE" w14:textId="77777777" w:rsidR="00496A66" w:rsidRDefault="00496A66" w:rsidP="00496A66">
      <w:pPr>
        <w:rPr>
          <w:lang w:eastAsia="ja-JP"/>
        </w:rPr>
      </w:pPr>
    </w:p>
    <w:p w14:paraId="4A29BA04" w14:textId="3E2D82FD" w:rsidR="00496A66" w:rsidRPr="00FE1617" w:rsidRDefault="00496A66" w:rsidP="00496A66">
      <w:pPr>
        <w:spacing w:before="240" w:after="240"/>
        <w:ind w:left="1350" w:hanging="1350"/>
        <w:rPr>
          <w:b/>
          <w:bCs/>
          <w:i/>
          <w:iCs/>
          <w:lang w:eastAsia="ja-JP"/>
        </w:rPr>
      </w:pPr>
      <w:bookmarkStart w:id="13" w:name="_Ref126056900"/>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A1284E">
        <w:rPr>
          <w:b/>
          <w:bCs/>
          <w:i/>
          <w:iCs/>
          <w:noProof/>
          <w:lang w:eastAsia="ja-JP"/>
        </w:rPr>
        <w:t>4</w:t>
      </w:r>
      <w:r w:rsidRPr="00C2367D">
        <w:rPr>
          <w:b/>
          <w:bCs/>
          <w:i/>
          <w:iCs/>
          <w:lang w:eastAsia="ja-JP"/>
        </w:rPr>
        <w:fldChar w:fldCharType="end"/>
      </w:r>
      <w:r w:rsidRPr="004D4FBB">
        <w:rPr>
          <w:b/>
          <w:bCs/>
          <w:i/>
          <w:iCs/>
          <w:lang w:eastAsia="ja-JP"/>
        </w:rPr>
        <w:t xml:space="preserve">: </w:t>
      </w:r>
      <w:r>
        <w:rPr>
          <w:b/>
          <w:bCs/>
          <w:i/>
          <w:iCs/>
          <w:lang w:eastAsia="ja-JP"/>
        </w:rPr>
        <w:t>A</w:t>
      </w:r>
      <w:r w:rsidRPr="001B590F">
        <w:rPr>
          <w:b/>
          <w:bCs/>
          <w:i/>
          <w:iCs/>
          <w:lang w:eastAsia="ja-JP"/>
        </w:rPr>
        <w:t xml:space="preserve"> minimum sampling frequency of </w:t>
      </w:r>
      <m:oMath>
        <m:r>
          <m:rPr>
            <m:sty m:val="bi"/>
          </m:rPr>
          <w:rPr>
            <w:rFonts w:ascii="Cambria Math" w:hAnsi="Cambria Math"/>
            <w:lang w:eastAsia="ja-JP"/>
          </w:rPr>
          <m:t>~8×</m:t>
        </m:r>
      </m:oMath>
      <w:r w:rsidRPr="001B590F">
        <w:rPr>
          <w:b/>
          <w:bCs/>
          <w:i/>
          <w:iCs/>
          <w:lang w:eastAsia="ja-JP"/>
        </w:rPr>
        <w:t xml:space="preserve"> the LP-WUS transmission rate</w:t>
      </w:r>
      <w:r>
        <w:rPr>
          <w:b/>
          <w:bCs/>
          <w:i/>
          <w:iCs/>
          <w:lang w:eastAsia="ja-JP"/>
        </w:rPr>
        <w:t xml:space="preserve"> of 56kbps</w:t>
      </w:r>
      <w:r w:rsidRPr="001B590F">
        <w:rPr>
          <w:b/>
          <w:bCs/>
          <w:i/>
          <w:iCs/>
          <w:lang w:eastAsia="ja-JP"/>
        </w:rPr>
        <w:t xml:space="preserve"> is </w:t>
      </w:r>
      <w:r>
        <w:rPr>
          <w:b/>
          <w:bCs/>
          <w:i/>
          <w:iCs/>
          <w:lang w:eastAsia="ja-JP"/>
        </w:rPr>
        <w:t>needed</w:t>
      </w:r>
      <w:r w:rsidRPr="001B590F">
        <w:rPr>
          <w:b/>
          <w:bCs/>
          <w:i/>
          <w:iCs/>
          <w:lang w:eastAsia="ja-JP"/>
        </w:rPr>
        <w:t xml:space="preserve"> for DFT-S-OFDM OOK to achieve a similar</w:t>
      </w:r>
      <w:r>
        <w:rPr>
          <w:b/>
          <w:bCs/>
          <w:i/>
          <w:iCs/>
          <w:lang w:eastAsia="ja-JP"/>
        </w:rPr>
        <w:t xml:space="preserve"> MDR</w:t>
      </w:r>
      <w:r w:rsidRPr="001B590F">
        <w:rPr>
          <w:b/>
          <w:bCs/>
          <w:i/>
          <w:iCs/>
          <w:lang w:eastAsia="ja-JP"/>
        </w:rPr>
        <w:t xml:space="preserve"> performance </w:t>
      </w:r>
      <w:r>
        <w:rPr>
          <w:b/>
          <w:bCs/>
          <w:i/>
          <w:iCs/>
          <w:lang w:eastAsia="ja-JP"/>
        </w:rPr>
        <w:t>as</w:t>
      </w:r>
      <w:r w:rsidRPr="001B590F">
        <w:rPr>
          <w:b/>
          <w:bCs/>
          <w:i/>
          <w:iCs/>
          <w:lang w:eastAsia="ja-JP"/>
        </w:rPr>
        <w:t xml:space="preserve"> the OFDM-OOK transmission scheme</w:t>
      </w:r>
      <w:r>
        <w:rPr>
          <w:b/>
          <w:bCs/>
          <w:i/>
          <w:iCs/>
          <w:lang w:eastAsia="ja-JP"/>
        </w:rPr>
        <w:t xml:space="preserve"> at a sampling frequency of only </w:t>
      </w:r>
      <m:oMath>
        <m:r>
          <m:rPr>
            <m:sty m:val="bi"/>
          </m:rPr>
          <w:rPr>
            <w:rFonts w:ascii="Cambria Math" w:hAnsi="Cambria Math"/>
            <w:lang w:eastAsia="ja-JP"/>
          </w:rPr>
          <m:t>~2×</m:t>
        </m:r>
      </m:oMath>
      <w:r>
        <w:rPr>
          <w:b/>
          <w:bCs/>
          <w:i/>
          <w:iCs/>
          <w:lang w:eastAsia="ja-JP"/>
        </w:rPr>
        <w:t xml:space="preserve"> the LP-WUS transmission rate under the TDL-C 300ns channel.</w:t>
      </w:r>
      <w:bookmarkEnd w:id="13"/>
    </w:p>
    <w:p w14:paraId="2B878E8D" w14:textId="07391A3C" w:rsidR="00473FE3" w:rsidRDefault="003171D3" w:rsidP="003D7EF9">
      <w:pPr>
        <w:rPr>
          <w:lang w:eastAsia="ja-JP"/>
        </w:rPr>
      </w:pPr>
      <w:r>
        <w:rPr>
          <w:lang w:eastAsia="ja-JP"/>
        </w:rPr>
        <w:t>One disadvantage of OFDM-OOK compared to DFT-S-OFDM based OOK lie</w:t>
      </w:r>
      <w:r w:rsidR="00052100">
        <w:rPr>
          <w:lang w:eastAsia="ja-JP"/>
        </w:rPr>
        <w:t>s</w:t>
      </w:r>
      <w:r>
        <w:rPr>
          <w:lang w:eastAsia="ja-JP"/>
        </w:rPr>
        <w:t xml:space="preserve"> in the relative longer OFDM symbol duration which reduces OFDM-OOK maximum data rate and is more prone to interference. </w:t>
      </w:r>
      <w:r w:rsidR="00A80A62">
        <w:rPr>
          <w:lang w:eastAsia="ja-JP"/>
        </w:rPr>
        <w:t>One way to deal with this issue is to allow more SCS numerologies for FR1, in addition to SCS 15kHz</w:t>
      </w:r>
      <w:r w:rsidR="00353774">
        <w:rPr>
          <w:lang w:eastAsia="ja-JP"/>
        </w:rPr>
        <w:t>, 30kHz,</w:t>
      </w:r>
      <w:r w:rsidR="00A80A62">
        <w:rPr>
          <w:lang w:eastAsia="ja-JP"/>
        </w:rPr>
        <w:t xml:space="preserve"> and </w:t>
      </w:r>
      <w:r w:rsidR="00353774">
        <w:rPr>
          <w:lang w:eastAsia="ja-JP"/>
        </w:rPr>
        <w:t>6</w:t>
      </w:r>
      <w:r w:rsidR="00353774">
        <w:rPr>
          <w:lang w:eastAsia="ja-JP"/>
        </w:rPr>
        <w:t xml:space="preserve">0k </w:t>
      </w:r>
      <w:r w:rsidR="00A80A62">
        <w:rPr>
          <w:lang w:eastAsia="ja-JP"/>
        </w:rPr>
        <w:t xml:space="preserve">Hz already defined in </w:t>
      </w:r>
      <w:r w:rsidR="007B32D5">
        <w:rPr>
          <w:lang w:eastAsia="ja-JP"/>
        </w:rPr>
        <w:t xml:space="preserve">the </w:t>
      </w:r>
      <w:r w:rsidR="00A80A62">
        <w:rPr>
          <w:lang w:eastAsia="ja-JP"/>
        </w:rPr>
        <w:t>standard, e.g., 120k/240k Hz or even 480k/960k Hz</w:t>
      </w:r>
      <w:r w:rsidR="00D945AC">
        <w:rPr>
          <w:lang w:eastAsia="ja-JP"/>
        </w:rPr>
        <w:t xml:space="preserve"> may also </w:t>
      </w:r>
      <w:r w:rsidR="00B527C6">
        <w:rPr>
          <w:lang w:eastAsia="ja-JP"/>
        </w:rPr>
        <w:t>be considered</w:t>
      </w:r>
      <w:r w:rsidR="00A80A62">
        <w:rPr>
          <w:lang w:eastAsia="ja-JP"/>
        </w:rPr>
        <w:t xml:space="preserve">. </w:t>
      </w:r>
      <w:r w:rsidR="003F57E1">
        <w:rPr>
          <w:lang w:eastAsia="ja-JP"/>
        </w:rPr>
        <w:t xml:space="preserve">The higher SCS for </w:t>
      </w:r>
      <w:r w:rsidR="005B537A">
        <w:rPr>
          <w:lang w:eastAsia="ja-JP"/>
        </w:rPr>
        <w:t>LP-</w:t>
      </w:r>
      <w:r w:rsidR="003F57E1">
        <w:rPr>
          <w:lang w:eastAsia="ja-JP"/>
        </w:rPr>
        <w:t>WUS transmission, the shorter OFDM symbol duration and thus the higher maximum data rate. While shorter OFDM symbol duration also means less signal energy and less multi-path delay resistance which results in performance degradation. So, the trade-off between SCS and detection performance needs to be studied.</w:t>
      </w:r>
    </w:p>
    <w:p w14:paraId="50C9E3CF" w14:textId="01BC19CE" w:rsidR="00931719" w:rsidRDefault="007F5B1E" w:rsidP="008B0AE5">
      <w:pPr>
        <w:spacing w:before="240" w:after="240"/>
        <w:ind w:left="1080" w:hanging="1080"/>
        <w:rPr>
          <w:lang w:eastAsia="ja-JP"/>
        </w:rPr>
      </w:pPr>
      <w:bookmarkStart w:id="14" w:name="_Ref126056862"/>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A1284E">
        <w:rPr>
          <w:b/>
          <w:bCs/>
          <w:i/>
          <w:iCs/>
          <w:noProof/>
          <w:lang w:eastAsia="ja-JP"/>
        </w:rPr>
        <w:t>5</w:t>
      </w:r>
      <w:r w:rsidRPr="00C2367D">
        <w:rPr>
          <w:b/>
          <w:bCs/>
          <w:i/>
          <w:iCs/>
          <w:lang w:eastAsia="ja-JP"/>
        </w:rPr>
        <w:fldChar w:fldCharType="end"/>
      </w:r>
      <w:r w:rsidR="003F57E1" w:rsidRPr="004D4FBB">
        <w:rPr>
          <w:b/>
          <w:bCs/>
          <w:i/>
          <w:iCs/>
          <w:lang w:eastAsia="ja-JP"/>
        </w:rPr>
        <w:t xml:space="preserve">: </w:t>
      </w:r>
      <w:r w:rsidR="00852B94">
        <w:rPr>
          <w:b/>
          <w:bCs/>
          <w:i/>
          <w:iCs/>
          <w:lang w:eastAsia="ja-JP"/>
        </w:rPr>
        <w:t>Support</w:t>
      </w:r>
      <w:r w:rsidR="003F57E1">
        <w:rPr>
          <w:b/>
          <w:bCs/>
          <w:i/>
          <w:iCs/>
          <w:lang w:eastAsia="ja-JP"/>
        </w:rPr>
        <w:t xml:space="preserve"> </w:t>
      </w:r>
      <w:r w:rsidR="00AD2EB4">
        <w:rPr>
          <w:b/>
          <w:bCs/>
          <w:i/>
          <w:iCs/>
          <w:lang w:eastAsia="ja-JP"/>
        </w:rPr>
        <w:t>higher SCS numerologies for OFDM-</w:t>
      </w:r>
      <w:r w:rsidR="003F57E1">
        <w:rPr>
          <w:b/>
          <w:bCs/>
          <w:i/>
          <w:iCs/>
          <w:lang w:eastAsia="ja-JP"/>
        </w:rPr>
        <w:t xml:space="preserve">OOK transmission </w:t>
      </w:r>
      <w:r w:rsidR="00AD2EB4">
        <w:rPr>
          <w:b/>
          <w:bCs/>
          <w:i/>
          <w:iCs/>
          <w:lang w:eastAsia="ja-JP"/>
        </w:rPr>
        <w:t>in FR1 and study SCS and detection performance trade-off</w:t>
      </w:r>
      <w:r w:rsidR="004E40B5">
        <w:rPr>
          <w:b/>
          <w:bCs/>
          <w:i/>
          <w:iCs/>
          <w:lang w:eastAsia="ja-JP"/>
        </w:rPr>
        <w:t>.</w:t>
      </w:r>
      <w:bookmarkEnd w:id="14"/>
    </w:p>
    <w:p w14:paraId="25284DE3" w14:textId="5BCC4F7C" w:rsidR="00771D1A" w:rsidRPr="008B0AE5" w:rsidRDefault="00E65DB6" w:rsidP="008B0AE5">
      <w:pPr>
        <w:pStyle w:val="Heading3"/>
        <w:numPr>
          <w:ilvl w:val="2"/>
          <w:numId w:val="57"/>
        </w:numPr>
        <w:tabs>
          <w:tab w:val="num" w:pos="720"/>
        </w:tabs>
        <w:ind w:left="720" w:hanging="720"/>
      </w:pPr>
      <w:bookmarkStart w:id="15" w:name="_Ref125126357"/>
      <w:r w:rsidRPr="008B0AE5">
        <w:t xml:space="preserve">In-band Selectivity Aware </w:t>
      </w:r>
      <w:r w:rsidR="00771D1A" w:rsidRPr="008B0AE5">
        <w:t xml:space="preserve">LP-WUS </w:t>
      </w:r>
      <w:r w:rsidR="00047779" w:rsidRPr="008B0AE5">
        <w:t>Design</w:t>
      </w:r>
      <w:bookmarkEnd w:id="15"/>
    </w:p>
    <w:p w14:paraId="2206984F" w14:textId="77777777" w:rsidR="0014536C" w:rsidRDefault="003E0A3C" w:rsidP="00444095">
      <w:pPr>
        <w:rPr>
          <w:lang w:eastAsia="ja-JP"/>
        </w:rPr>
      </w:pPr>
      <w:r>
        <w:rPr>
          <w:lang w:eastAsia="ja-JP"/>
        </w:rPr>
        <w:t xml:space="preserve">In RAN1#110bis-e, </w:t>
      </w:r>
      <w:r w:rsidR="00783DA5">
        <w:rPr>
          <w:lang w:eastAsia="ja-JP"/>
        </w:rPr>
        <w:t xml:space="preserve">three types of receiver architectures are agreed to be considered for the </w:t>
      </w:r>
      <w:r w:rsidR="004C208E">
        <w:rPr>
          <w:lang w:eastAsia="ja-JP"/>
        </w:rPr>
        <w:t>LP-WUR</w:t>
      </w:r>
      <w:r w:rsidR="00515901">
        <w:rPr>
          <w:lang w:eastAsia="ja-JP"/>
        </w:rPr>
        <w:t xml:space="preserve"> as suitable for OOK modulation</w:t>
      </w:r>
      <w:r w:rsidR="00C25962">
        <w:rPr>
          <w:lang w:eastAsia="ja-JP"/>
        </w:rPr>
        <w:t xml:space="preserve">. </w:t>
      </w:r>
    </w:p>
    <w:tbl>
      <w:tblPr>
        <w:tblStyle w:val="TableGrid"/>
        <w:tblW w:w="0" w:type="auto"/>
        <w:tblLook w:val="04A0" w:firstRow="1" w:lastRow="0" w:firstColumn="1" w:lastColumn="0" w:noHBand="0" w:noVBand="1"/>
      </w:tblPr>
      <w:tblGrid>
        <w:gridCol w:w="9307"/>
      </w:tblGrid>
      <w:tr w:rsidR="0014536C" w:rsidRPr="00597144" w14:paraId="21CB675B" w14:textId="77777777" w:rsidTr="001F1853">
        <w:tc>
          <w:tcPr>
            <w:tcW w:w="9307" w:type="dxa"/>
          </w:tcPr>
          <w:p w14:paraId="706E588B" w14:textId="77777777" w:rsidR="0014536C" w:rsidRPr="005E7409" w:rsidRDefault="0014536C" w:rsidP="001F1853">
            <w:pPr>
              <w:spacing w:after="0"/>
              <w:rPr>
                <w:b/>
                <w:bCs/>
                <w:sz w:val="16"/>
                <w:szCs w:val="16"/>
                <w:highlight w:val="green"/>
                <w:lang w:eastAsia="x-none"/>
              </w:rPr>
            </w:pPr>
            <w:r w:rsidRPr="005E7409">
              <w:rPr>
                <w:b/>
                <w:bCs/>
                <w:sz w:val="16"/>
                <w:szCs w:val="16"/>
                <w:highlight w:val="green"/>
                <w:lang w:eastAsia="x-none"/>
              </w:rPr>
              <w:t>Agreement</w:t>
            </w:r>
          </w:p>
          <w:p w14:paraId="792E3E3F" w14:textId="77777777" w:rsidR="00C364F3" w:rsidRPr="00C364F3" w:rsidRDefault="00C364F3" w:rsidP="00C364F3">
            <w:pPr>
              <w:spacing w:after="0"/>
              <w:rPr>
                <w:rFonts w:eastAsia="Times New Roman"/>
                <w:sz w:val="16"/>
                <w:szCs w:val="16"/>
              </w:rPr>
            </w:pPr>
            <w:r w:rsidRPr="00C364F3">
              <w:rPr>
                <w:rFonts w:eastAsia="Times New Roman"/>
                <w:sz w:val="16"/>
                <w:szCs w:val="16"/>
                <w:lang w:val="en-GB"/>
              </w:rPr>
              <w:t>Study at least the following three types of receiver architectures for LP-WUR:</w:t>
            </w:r>
          </w:p>
          <w:p w14:paraId="7E16E660" w14:textId="77777777" w:rsidR="00C364F3" w:rsidRPr="00C364F3" w:rsidRDefault="00C364F3" w:rsidP="008B0AE5">
            <w:pPr>
              <w:numPr>
                <w:ilvl w:val="1"/>
                <w:numId w:val="53"/>
              </w:numPr>
              <w:spacing w:after="0"/>
              <w:ind w:left="520"/>
              <w:rPr>
                <w:rFonts w:eastAsia="Times New Roman"/>
                <w:sz w:val="16"/>
                <w:szCs w:val="16"/>
              </w:rPr>
            </w:pPr>
            <w:r w:rsidRPr="00C364F3">
              <w:rPr>
                <w:rFonts w:eastAsia="Times New Roman"/>
                <w:sz w:val="16"/>
                <w:szCs w:val="16"/>
                <w:lang w:val="en-GB"/>
              </w:rPr>
              <w:t xml:space="preserve">Architecture with RF envelope detection </w:t>
            </w:r>
          </w:p>
          <w:p w14:paraId="4F90FBDE" w14:textId="77777777" w:rsidR="00C364F3" w:rsidRPr="00C364F3" w:rsidRDefault="00C364F3" w:rsidP="008B0AE5">
            <w:pPr>
              <w:numPr>
                <w:ilvl w:val="1"/>
                <w:numId w:val="53"/>
              </w:numPr>
              <w:spacing w:after="0"/>
              <w:ind w:left="520"/>
              <w:rPr>
                <w:rFonts w:eastAsia="Times New Roman"/>
                <w:sz w:val="16"/>
                <w:szCs w:val="16"/>
              </w:rPr>
            </w:pPr>
            <w:r w:rsidRPr="00C364F3">
              <w:rPr>
                <w:rFonts w:eastAsia="Times New Roman"/>
                <w:sz w:val="16"/>
                <w:szCs w:val="16"/>
                <w:lang w:val="en-GB"/>
              </w:rPr>
              <w:t>Heterodyne architecture with IF envelope detection</w:t>
            </w:r>
          </w:p>
          <w:p w14:paraId="081B4B65" w14:textId="77777777" w:rsidR="00C364F3" w:rsidRPr="00C364F3" w:rsidRDefault="00C364F3" w:rsidP="008B0AE5">
            <w:pPr>
              <w:numPr>
                <w:ilvl w:val="1"/>
                <w:numId w:val="53"/>
              </w:numPr>
              <w:spacing w:after="0"/>
              <w:ind w:left="520"/>
              <w:rPr>
                <w:rFonts w:eastAsia="Times New Roman"/>
                <w:sz w:val="16"/>
                <w:szCs w:val="16"/>
              </w:rPr>
            </w:pPr>
            <w:r w:rsidRPr="00C364F3">
              <w:rPr>
                <w:rFonts w:eastAsia="Times New Roman"/>
                <w:sz w:val="16"/>
                <w:szCs w:val="16"/>
                <w:lang w:val="en-GB"/>
              </w:rPr>
              <w:lastRenderedPageBreak/>
              <w:t>Homodyne/zero-IF architecture with baseband envelope detection</w:t>
            </w:r>
          </w:p>
          <w:p w14:paraId="1A2809B5" w14:textId="77777777" w:rsidR="00C364F3" w:rsidRPr="00C364F3" w:rsidRDefault="00C364F3" w:rsidP="008B0AE5">
            <w:pPr>
              <w:numPr>
                <w:ilvl w:val="1"/>
                <w:numId w:val="53"/>
              </w:numPr>
              <w:spacing w:after="0"/>
              <w:ind w:left="520"/>
              <w:rPr>
                <w:rFonts w:eastAsia="Times New Roman"/>
                <w:sz w:val="16"/>
                <w:szCs w:val="16"/>
              </w:rPr>
            </w:pPr>
            <w:r w:rsidRPr="00C364F3">
              <w:rPr>
                <w:rFonts w:eastAsia="Times New Roman"/>
                <w:sz w:val="16"/>
                <w:szCs w:val="16"/>
                <w:lang w:val="en-GB"/>
              </w:rPr>
              <w:t>Note: The details of each type of receiver architecture are discussed separately.</w:t>
            </w:r>
          </w:p>
          <w:p w14:paraId="0D091815" w14:textId="77777777" w:rsidR="00C364F3" w:rsidRPr="00C364F3" w:rsidRDefault="00C364F3" w:rsidP="008B0AE5">
            <w:pPr>
              <w:numPr>
                <w:ilvl w:val="1"/>
                <w:numId w:val="53"/>
              </w:numPr>
              <w:spacing w:after="0"/>
              <w:ind w:left="520"/>
              <w:rPr>
                <w:rFonts w:eastAsia="Times New Roman"/>
                <w:sz w:val="16"/>
                <w:szCs w:val="16"/>
              </w:rPr>
            </w:pPr>
            <w:r w:rsidRPr="00C364F3">
              <w:rPr>
                <w:rFonts w:eastAsia="Times New Roman"/>
                <w:sz w:val="16"/>
                <w:szCs w:val="16"/>
                <w:lang w:val="en-GB"/>
              </w:rPr>
              <w:t>Note: Above receiver architectures are considered suitable for OOK modulation. Some of the architectures can be applicable for other modulations such as FSK.</w:t>
            </w:r>
          </w:p>
          <w:p w14:paraId="7D4D83EF" w14:textId="77777777" w:rsidR="0014536C" w:rsidRPr="001F1853" w:rsidRDefault="0014536C" w:rsidP="00C364F3">
            <w:pPr>
              <w:spacing w:after="0"/>
              <w:rPr>
                <w:rFonts w:eastAsia="Times New Roman"/>
                <w:sz w:val="16"/>
                <w:szCs w:val="16"/>
              </w:rPr>
            </w:pPr>
          </w:p>
        </w:tc>
      </w:tr>
    </w:tbl>
    <w:p w14:paraId="19105A20" w14:textId="77777777" w:rsidR="0017015B" w:rsidRPr="008B0AE5" w:rsidRDefault="0017015B" w:rsidP="00444095">
      <w:pPr>
        <w:rPr>
          <w:sz w:val="8"/>
          <w:szCs w:val="8"/>
          <w:lang w:eastAsia="ja-JP"/>
        </w:rPr>
      </w:pPr>
    </w:p>
    <w:p w14:paraId="53A345C8" w14:textId="77777777" w:rsidR="00B358DC" w:rsidRDefault="00C25962" w:rsidP="00A1201A">
      <w:pPr>
        <w:rPr>
          <w:lang w:eastAsia="ja-JP"/>
        </w:rPr>
      </w:pPr>
      <w:r>
        <w:rPr>
          <w:lang w:eastAsia="ja-JP"/>
        </w:rPr>
        <w:t xml:space="preserve">The </w:t>
      </w:r>
      <w:r w:rsidR="003B14B9">
        <w:rPr>
          <w:lang w:eastAsia="ja-JP"/>
        </w:rPr>
        <w:t>RF envelope detection</w:t>
      </w:r>
      <w:r w:rsidR="00A1201A">
        <w:rPr>
          <w:lang w:eastAsia="ja-JP"/>
        </w:rPr>
        <w:t xml:space="preserve"> architecture achieves low-power consumption </w:t>
      </w:r>
      <w:r w:rsidR="0073322B">
        <w:rPr>
          <w:lang w:eastAsia="ja-JP"/>
        </w:rPr>
        <w:t xml:space="preserve">by avoiding the utilization of Local Oscillators (LOs) </w:t>
      </w:r>
      <w:r w:rsidR="00BC6005">
        <w:rPr>
          <w:lang w:eastAsia="ja-JP"/>
        </w:rPr>
        <w:t xml:space="preserve">and Phase-Locked Loops (PLLs) </w:t>
      </w:r>
      <w:r w:rsidR="009F2AC2">
        <w:rPr>
          <w:lang w:eastAsia="ja-JP"/>
        </w:rPr>
        <w:t xml:space="preserve">whereas </w:t>
      </w:r>
      <w:r w:rsidR="00FB31BB">
        <w:rPr>
          <w:lang w:eastAsia="ja-JP"/>
        </w:rPr>
        <w:t xml:space="preserve">the IF/Baseband envelope detection architectures achieve low-power consumption </w:t>
      </w:r>
      <w:r w:rsidR="00A37EDA">
        <w:rPr>
          <w:lang w:eastAsia="ja-JP"/>
        </w:rPr>
        <w:t>by relaxing the accuracy and stability requirements of the LO</w:t>
      </w:r>
      <w:r w:rsidR="006D1D54">
        <w:rPr>
          <w:lang w:eastAsia="ja-JP"/>
        </w:rPr>
        <w:t xml:space="preserve">. </w:t>
      </w:r>
      <w:r w:rsidR="00677C3C">
        <w:rPr>
          <w:lang w:eastAsia="ja-JP"/>
        </w:rPr>
        <w:t xml:space="preserve">The removal </w:t>
      </w:r>
      <w:r w:rsidR="00E25EE0">
        <w:rPr>
          <w:lang w:eastAsia="ja-JP"/>
        </w:rPr>
        <w:t xml:space="preserve">of LOs creates another challenge </w:t>
      </w:r>
      <w:r w:rsidR="00E84D1F">
        <w:rPr>
          <w:lang w:eastAsia="ja-JP"/>
        </w:rPr>
        <w:t xml:space="preserve">for RF envelope detection architectures where </w:t>
      </w:r>
      <w:r w:rsidR="00E72499">
        <w:rPr>
          <w:lang w:eastAsia="ja-JP"/>
        </w:rPr>
        <w:t>suppression</w:t>
      </w:r>
      <w:r w:rsidR="00F073DA">
        <w:rPr>
          <w:lang w:eastAsia="ja-JP"/>
        </w:rPr>
        <w:t xml:space="preserve"> of interference from </w:t>
      </w:r>
      <w:r w:rsidR="00BF69C0">
        <w:rPr>
          <w:lang w:eastAsia="ja-JP"/>
        </w:rPr>
        <w:t xml:space="preserve">legacy NR signals/channels or other LP-WUSs on adjacent subcarriers </w:t>
      </w:r>
      <w:r w:rsidR="00223529">
        <w:rPr>
          <w:lang w:eastAsia="ja-JP"/>
        </w:rPr>
        <w:t xml:space="preserve">may require very high-Q matching networks and/or </w:t>
      </w:r>
      <w:r w:rsidR="009F130B">
        <w:rPr>
          <w:lang w:eastAsia="ja-JP"/>
        </w:rPr>
        <w:t xml:space="preserve">RF </w:t>
      </w:r>
      <w:r w:rsidR="00223529">
        <w:rPr>
          <w:lang w:eastAsia="ja-JP"/>
        </w:rPr>
        <w:t>BPFs</w:t>
      </w:r>
      <w:r w:rsidR="009F130B">
        <w:rPr>
          <w:lang w:eastAsia="ja-JP"/>
        </w:rPr>
        <w:t>.</w:t>
      </w:r>
      <w:r w:rsidR="00E72499">
        <w:rPr>
          <w:lang w:eastAsia="ja-JP"/>
        </w:rPr>
        <w:t xml:space="preserve"> </w:t>
      </w:r>
      <w:r w:rsidR="0000058B">
        <w:rPr>
          <w:lang w:eastAsia="ja-JP"/>
        </w:rPr>
        <w:t>Implementations of h</w:t>
      </w:r>
      <w:r w:rsidR="009F130B">
        <w:rPr>
          <w:lang w:eastAsia="ja-JP"/>
        </w:rPr>
        <w:t>igh-Q matching networks and/or RF BPFs</w:t>
      </w:r>
      <w:r w:rsidR="009F130B" w:rsidDel="00A1201A">
        <w:rPr>
          <w:lang w:eastAsia="ja-JP"/>
        </w:rPr>
        <w:t xml:space="preserve"> </w:t>
      </w:r>
      <w:r w:rsidR="0000058B">
        <w:rPr>
          <w:lang w:eastAsia="ja-JP"/>
        </w:rPr>
        <w:t xml:space="preserve">can be </w:t>
      </w:r>
      <w:r w:rsidR="007F234C">
        <w:rPr>
          <w:lang w:eastAsia="ja-JP"/>
        </w:rPr>
        <w:t>costly and/or bulky, e.g., require off-chip components.</w:t>
      </w:r>
      <w:r w:rsidR="003F2A18">
        <w:rPr>
          <w:lang w:eastAsia="ja-JP"/>
        </w:rPr>
        <w:t xml:space="preserve"> On the other hand, the use of </w:t>
      </w:r>
      <w:r w:rsidR="006D5340">
        <w:rPr>
          <w:lang w:eastAsia="ja-JP"/>
        </w:rPr>
        <w:t xml:space="preserve">low accuracy and stability LOs for </w:t>
      </w:r>
      <w:r w:rsidR="00D658B0">
        <w:rPr>
          <w:lang w:eastAsia="ja-JP"/>
        </w:rPr>
        <w:t xml:space="preserve">IF/Baseband envelope detection architectures </w:t>
      </w:r>
      <w:r w:rsidR="00E55380">
        <w:rPr>
          <w:lang w:eastAsia="ja-JP"/>
        </w:rPr>
        <w:t xml:space="preserve">creates uncertainty in the IF/Baseband frequencies </w:t>
      </w:r>
      <w:r w:rsidR="00816DF1">
        <w:rPr>
          <w:lang w:eastAsia="ja-JP"/>
        </w:rPr>
        <w:t>occupied</w:t>
      </w:r>
      <w:r w:rsidR="00E55380">
        <w:rPr>
          <w:lang w:eastAsia="ja-JP"/>
        </w:rPr>
        <w:t xml:space="preserve"> by the LP-WUS</w:t>
      </w:r>
      <w:r w:rsidR="00AF0355">
        <w:rPr>
          <w:lang w:eastAsia="ja-JP"/>
        </w:rPr>
        <w:t xml:space="preserve">. The uncertainty requires sufficient guard bands around the LP-WUS </w:t>
      </w:r>
      <w:r w:rsidR="00447545">
        <w:rPr>
          <w:lang w:eastAsia="ja-JP"/>
        </w:rPr>
        <w:t>to suppress interference from any signal multiplexed on adjacent subcarriers.</w:t>
      </w:r>
      <w:r w:rsidR="00097260">
        <w:rPr>
          <w:lang w:eastAsia="ja-JP"/>
        </w:rPr>
        <w:t xml:space="preserve"> </w:t>
      </w:r>
    </w:p>
    <w:p w14:paraId="27FC78FB" w14:textId="0955922A" w:rsidR="004E44A3" w:rsidRDefault="00097260" w:rsidP="00A1201A">
      <w:pPr>
        <w:rPr>
          <w:lang w:eastAsia="ja-JP"/>
        </w:rPr>
      </w:pPr>
      <w:r>
        <w:rPr>
          <w:lang w:eastAsia="ja-JP"/>
        </w:rPr>
        <w:t xml:space="preserve">Therefore, </w:t>
      </w:r>
      <w:r w:rsidR="009462A4">
        <w:rPr>
          <w:lang w:eastAsia="ja-JP"/>
        </w:rPr>
        <w:t xml:space="preserve">a solution that can aid </w:t>
      </w:r>
      <w:r w:rsidR="00023C5A">
        <w:rPr>
          <w:lang w:eastAsia="ja-JP"/>
        </w:rPr>
        <w:t xml:space="preserve">RF/IF/Baseband envelope detection architectures to suppress interference from </w:t>
      </w:r>
      <w:r w:rsidR="00A47B33">
        <w:rPr>
          <w:lang w:eastAsia="ja-JP"/>
        </w:rPr>
        <w:t xml:space="preserve">signals on adjacent subcarriers while relaxing the </w:t>
      </w:r>
      <w:r w:rsidR="005B4B47">
        <w:rPr>
          <w:lang w:eastAsia="ja-JP"/>
        </w:rPr>
        <w:t>requirements on matching networks/RF BPFs for RF envelope detection architecture</w:t>
      </w:r>
      <w:r w:rsidR="00B73DAA">
        <w:rPr>
          <w:lang w:eastAsia="ja-JP"/>
        </w:rPr>
        <w:t xml:space="preserve"> and/or guard bands for IF/Baseband envelope detection architectures is needed.</w:t>
      </w:r>
    </w:p>
    <w:p w14:paraId="6616BBF0" w14:textId="77777777" w:rsidR="008E4965" w:rsidRDefault="008E4965" w:rsidP="008E4965">
      <w:pPr>
        <w:rPr>
          <w:lang w:eastAsia="ja-JP"/>
        </w:rPr>
      </w:pPr>
      <w:r>
        <w:rPr>
          <w:lang w:eastAsia="ja-JP"/>
        </w:rPr>
        <w:t>Two approaches that can be considered are described below.</w:t>
      </w:r>
    </w:p>
    <w:p w14:paraId="1134C593" w14:textId="77777777" w:rsidR="008E4965" w:rsidRPr="000471AB" w:rsidRDefault="008E4965" w:rsidP="008E4965">
      <w:pPr>
        <w:pStyle w:val="ListParagraph"/>
        <w:numPr>
          <w:ilvl w:val="0"/>
          <w:numId w:val="25"/>
        </w:numPr>
        <w:rPr>
          <w:sz w:val="22"/>
          <w:szCs w:val="28"/>
          <w:lang w:eastAsia="ja-JP"/>
        </w:rPr>
      </w:pPr>
      <w:r>
        <w:rPr>
          <w:sz w:val="22"/>
          <w:szCs w:val="28"/>
          <w:lang w:eastAsia="ja-JP"/>
        </w:rPr>
        <w:t xml:space="preserve">Fixed LP-WUS Design with </w:t>
      </w:r>
      <w:r w:rsidRPr="000471AB">
        <w:rPr>
          <w:sz w:val="22"/>
          <w:szCs w:val="28"/>
          <w:lang w:eastAsia="ja-JP"/>
        </w:rPr>
        <w:t>Dual Spectrum Allocation</w:t>
      </w:r>
      <w:r>
        <w:rPr>
          <w:sz w:val="22"/>
          <w:szCs w:val="28"/>
          <w:lang w:eastAsia="ja-JP"/>
        </w:rPr>
        <w:t>:</w:t>
      </w:r>
    </w:p>
    <w:p w14:paraId="308C54A5" w14:textId="56EF9E71" w:rsidR="008E4965" w:rsidRDefault="008E4965" w:rsidP="008E4965">
      <w:pPr>
        <w:rPr>
          <w:lang w:eastAsia="ja-JP"/>
        </w:rPr>
      </w:pPr>
      <w:r>
        <w:rPr>
          <w:lang w:eastAsia="ja-JP"/>
        </w:rPr>
        <w:t xml:space="preserve">A dual-spectrum allocation scheme, as shown in  </w:t>
      </w:r>
      <w:r>
        <w:rPr>
          <w:lang w:eastAsia="ja-JP"/>
        </w:rPr>
        <w:fldChar w:fldCharType="begin"/>
      </w:r>
      <w:r>
        <w:rPr>
          <w:lang w:eastAsia="ja-JP"/>
        </w:rPr>
        <w:instrText xml:space="preserve"> REF _Ref125382870 \h </w:instrText>
      </w:r>
      <w:r>
        <w:rPr>
          <w:lang w:eastAsia="ja-JP"/>
        </w:rPr>
      </w:r>
      <w:r>
        <w:rPr>
          <w:lang w:eastAsia="ja-JP"/>
        </w:rPr>
        <w:fldChar w:fldCharType="separate"/>
      </w:r>
      <w:r w:rsidR="00A1284E">
        <w:t xml:space="preserve">Figure </w:t>
      </w:r>
      <w:r w:rsidR="00A1284E">
        <w:rPr>
          <w:noProof/>
        </w:rPr>
        <w:t>2</w:t>
      </w:r>
      <w:r w:rsidR="00A1284E">
        <w:t xml:space="preserve"> </w:t>
      </w:r>
      <w:r>
        <w:rPr>
          <w:lang w:eastAsia="ja-JP"/>
        </w:rPr>
        <w:fldChar w:fldCharType="end"/>
      </w:r>
      <w:r>
        <w:rPr>
          <w:lang w:eastAsia="ja-JP"/>
        </w:rPr>
        <w:t xml:space="preserve">, can be considered for RF envelope detection architectures to aid in interference suppression. In this scheme, LP-WUS frequency resources are allocated at the two edges of the channel with unallocated resources, i.e., guard bands, between the LP-WUS resources and resources allocated to any other signal. Since RF signals, </w:t>
      </w:r>
      <m:oMath>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t</m:t>
            </m:r>
          </m:e>
        </m:d>
      </m:oMath>
      <w:r>
        <w:rPr>
          <w:lang w:eastAsia="ja-JP"/>
        </w:rPr>
        <w:t xml:space="preserve">, are converted into baseband signal directly via the non-linear operation, e.g., self-mixing </w:t>
      </w:r>
      <m:oMath>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x</m:t>
            </m:r>
          </m:e>
          <m:sup>
            <m:r>
              <w:rPr>
                <w:rFonts w:ascii="Cambria Math" w:hAnsi="Cambria Math"/>
                <w:lang w:eastAsia="ja-JP"/>
              </w:rPr>
              <m:t>*</m:t>
            </m:r>
          </m:sup>
        </m:sSup>
        <m:d>
          <m:dPr>
            <m:ctrlPr>
              <w:rPr>
                <w:rFonts w:ascii="Cambria Math" w:hAnsi="Cambria Math"/>
                <w:i/>
                <w:lang w:eastAsia="ja-JP"/>
              </w:rPr>
            </m:ctrlPr>
          </m:dPr>
          <m:e>
            <m:r>
              <w:rPr>
                <w:rFonts w:ascii="Cambria Math" w:hAnsi="Cambria Math"/>
                <w:lang w:eastAsia="ja-JP"/>
              </w:rPr>
              <m:t>t</m:t>
            </m:r>
          </m:e>
        </m:d>
      </m:oMath>
      <w:r>
        <w:rPr>
          <w:lang w:eastAsia="ja-JP"/>
        </w:rPr>
        <w:t xml:space="preserve">, of RF envelope detection, the resulting spectrum of the baseband signal is </w:t>
      </w:r>
      <m:oMath>
        <m:r>
          <m:rPr>
            <m:scr m:val="script"/>
          </m:rPr>
          <w:rPr>
            <w:rFonts w:ascii="Cambria Math" w:hAnsi="Cambria Math"/>
            <w:lang w:eastAsia="ja-JP"/>
          </w:rPr>
          <m:t>F</m:t>
        </m:r>
        <m:d>
          <m:dPr>
            <m:begChr m:val="["/>
            <m:endChr m:val="]"/>
            <m:ctrlPr>
              <w:rPr>
                <w:rFonts w:ascii="Cambria Math" w:hAnsi="Cambria Math"/>
                <w:i/>
                <w:lang w:eastAsia="ja-JP"/>
              </w:rPr>
            </m:ctrlPr>
          </m:dPr>
          <m:e>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t</m:t>
                </m:r>
              </m:e>
            </m:d>
          </m:e>
        </m:d>
        <m:r>
          <m:rPr>
            <m:scr m:val="script"/>
          </m:rPr>
          <w:rPr>
            <w:rFonts w:ascii="Cambria Math" w:hAnsi="Cambria Math"/>
            <w:lang w:eastAsia="ja-JP"/>
          </w:rPr>
          <m:t>⊛F</m:t>
        </m:r>
        <m:d>
          <m:dPr>
            <m:begChr m:val="["/>
            <m:endChr m:val="]"/>
            <m:ctrlPr>
              <w:rPr>
                <w:rFonts w:ascii="Cambria Math" w:hAnsi="Cambria Math"/>
                <w:i/>
                <w:lang w:eastAsia="ja-JP"/>
              </w:rPr>
            </m:ctrlPr>
          </m:dPr>
          <m:e>
            <m:sSup>
              <m:sSupPr>
                <m:ctrlPr>
                  <w:rPr>
                    <w:rFonts w:ascii="Cambria Math" w:hAnsi="Cambria Math"/>
                    <w:i/>
                    <w:lang w:eastAsia="ja-JP"/>
                  </w:rPr>
                </m:ctrlPr>
              </m:sSupPr>
              <m:e>
                <m:r>
                  <w:rPr>
                    <w:rFonts w:ascii="Cambria Math" w:hAnsi="Cambria Math"/>
                    <w:lang w:eastAsia="ja-JP"/>
                  </w:rPr>
                  <m:t>x</m:t>
                </m:r>
              </m:e>
              <m:sup>
                <m:r>
                  <w:rPr>
                    <w:rFonts w:ascii="Cambria Math" w:hAnsi="Cambria Math"/>
                    <w:lang w:eastAsia="ja-JP"/>
                  </w:rPr>
                  <m:t>*</m:t>
                </m:r>
              </m:sup>
            </m:sSup>
            <m:d>
              <m:dPr>
                <m:ctrlPr>
                  <w:rPr>
                    <w:rFonts w:ascii="Cambria Math" w:hAnsi="Cambria Math"/>
                    <w:i/>
                    <w:lang w:eastAsia="ja-JP"/>
                  </w:rPr>
                </m:ctrlPr>
              </m:dPr>
              <m:e>
                <m:r>
                  <w:rPr>
                    <w:rFonts w:ascii="Cambria Math" w:hAnsi="Cambria Math"/>
                    <w:lang w:eastAsia="ja-JP"/>
                  </w:rPr>
                  <m:t>t</m:t>
                </m:r>
              </m:e>
            </m:d>
          </m:e>
        </m:d>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f</m:t>
            </m:r>
          </m:e>
        </m:d>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X</m:t>
            </m:r>
          </m:e>
          <m:sup>
            <m:r>
              <w:rPr>
                <w:rFonts w:ascii="Cambria Math" w:hAnsi="Cambria Math"/>
                <w:lang w:eastAsia="ja-JP"/>
              </w:rPr>
              <m:t>*</m:t>
            </m:r>
          </m:sup>
        </m:sSup>
        <m:d>
          <m:dPr>
            <m:ctrlPr>
              <w:rPr>
                <w:rFonts w:ascii="Cambria Math" w:hAnsi="Cambria Math"/>
                <w:i/>
                <w:lang w:eastAsia="ja-JP"/>
              </w:rPr>
            </m:ctrlPr>
          </m:dPr>
          <m:e>
            <m:r>
              <w:rPr>
                <w:rFonts w:ascii="Cambria Math" w:hAnsi="Cambria Math"/>
                <w:lang w:eastAsia="ja-JP"/>
              </w:rPr>
              <m:t>-f</m:t>
            </m:r>
          </m:e>
        </m:d>
      </m:oMath>
      <w:r>
        <w:rPr>
          <w:lang w:eastAsia="ja-JP"/>
        </w:rPr>
        <w:t xml:space="preserve"> which is equivalent to the autocorrelation of the RF signals’ spectrum, where </w:t>
      </w:r>
      <m:oMath>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m:t>
                </m:r>
              </m:e>
            </m:d>
          </m:e>
          <m:sup>
            <m:r>
              <w:rPr>
                <w:rFonts w:ascii="Cambria Math" w:hAnsi="Cambria Math"/>
                <w:lang w:eastAsia="ja-JP"/>
              </w:rPr>
              <m:t>*</m:t>
            </m:r>
          </m:sup>
        </m:sSup>
      </m:oMath>
      <w:r>
        <w:rPr>
          <w:lang w:eastAsia="ja-JP"/>
        </w:rPr>
        <w:t xml:space="preserve"> is the conjugation operation, </w:t>
      </w:r>
      <m:oMath>
        <m:r>
          <m:rPr>
            <m:scr m:val="script"/>
          </m:rPr>
          <w:rPr>
            <w:rFonts w:ascii="Cambria Math" w:hAnsi="Cambria Math"/>
            <w:lang w:eastAsia="ja-JP"/>
          </w:rPr>
          <m:t>F</m:t>
        </m:r>
        <m:d>
          <m:dPr>
            <m:begChr m:val="["/>
            <m:endChr m:val="]"/>
            <m:ctrlPr>
              <w:rPr>
                <w:rFonts w:ascii="Cambria Math" w:hAnsi="Cambria Math"/>
                <w:i/>
                <w:lang w:eastAsia="ja-JP"/>
              </w:rPr>
            </m:ctrlPr>
          </m:dPr>
          <m:e>
            <m:r>
              <w:rPr>
                <w:rFonts w:ascii="Cambria Math" w:hAnsi="Cambria Math"/>
                <w:lang w:eastAsia="ja-JP"/>
              </w:rPr>
              <m:t>⋅</m:t>
            </m:r>
          </m:e>
        </m:d>
      </m:oMath>
      <w:r>
        <w:rPr>
          <w:lang w:eastAsia="ja-JP"/>
        </w:rPr>
        <w:t xml:space="preserve"> is the Fourier transform operation, and </w:t>
      </w:r>
      <m:oMath>
        <m:r>
          <w:rPr>
            <w:rFonts w:ascii="Cambria Math" w:hAnsi="Cambria Math"/>
            <w:lang w:eastAsia="ja-JP"/>
          </w:rPr>
          <m:t>⊛</m:t>
        </m:r>
      </m:oMath>
      <w:r>
        <w:rPr>
          <w:lang w:eastAsia="ja-JP"/>
        </w:rPr>
        <w:t xml:space="preserve"> is the convolution operation. The LP-WUS can then be extracted in baseband as the signal centered at a known/fixed frequency (based on design of LP-WUS and guard bands at RF) of, e.g., </w:t>
      </w:r>
      <m:oMath>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2</m:t>
            </m:r>
          </m:sub>
        </m:sSub>
      </m:oMath>
      <w:r>
        <w:rPr>
          <w:lang w:eastAsia="ja-JP"/>
        </w:rPr>
        <w:t xml:space="preserve">, and have a passband bandwidth of, e.g., </w:t>
      </w:r>
      <m:oMath>
        <m:r>
          <w:rPr>
            <w:rFonts w:ascii="Cambria Math" w:hAnsi="Cambria Math"/>
            <w:lang w:eastAsia="ja-JP"/>
          </w:rPr>
          <m:t>2</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2</m:t>
            </m:r>
          </m:sub>
        </m:sSub>
      </m:oMath>
      <w:r>
        <w:rPr>
          <w:lang w:eastAsia="ja-JP"/>
        </w:rPr>
        <w:t xml:space="preserve">, where </w:t>
      </w:r>
      <m:oMath>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1</m:t>
            </m:r>
          </m:sub>
        </m:sSub>
      </m:oMath>
      <w:r>
        <w:rPr>
          <w:lang w:eastAsia="ja-JP"/>
        </w:rPr>
        <w:t xml:space="preserve"> is the channel RF bandwidth and </w:t>
      </w:r>
      <m:oMath>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2</m:t>
            </m:r>
          </m:sub>
        </m:sSub>
      </m:oMath>
      <w:r>
        <w:rPr>
          <w:lang w:eastAsia="ja-JP"/>
        </w:rPr>
        <w:t xml:space="preserve"> is the LP-WUS RF bandwidth. </w:t>
      </w:r>
      <w:r w:rsidRPr="007749C2">
        <w:rPr>
          <w:lang w:eastAsia="ja-JP"/>
        </w:rPr>
        <w:t>With this spectrum allocation, the existing NR signals or any interfering signals falling within the spectrum occupied by the NR signals do not produce baseband envelop signals at the frequencies of the desired signal, therefore do not interfere with the reception of the desired signal, thus achieving in-band selectivity.</w:t>
      </w:r>
    </w:p>
    <w:p w14:paraId="12981948" w14:textId="77777777" w:rsidR="008E4965" w:rsidRDefault="008E4965" w:rsidP="008E4965">
      <w:pPr>
        <w:spacing w:after="0"/>
        <w:jc w:val="center"/>
        <w:rPr>
          <w:lang w:eastAsia="ja-JP"/>
        </w:rPr>
      </w:pPr>
      <w:r>
        <w:rPr>
          <w:noProof/>
        </w:rPr>
        <w:drawing>
          <wp:inline distT="0" distB="0" distL="0" distR="0" wp14:anchorId="6082D7F7" wp14:editId="16A3F739">
            <wp:extent cx="2816820" cy="1321636"/>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6820" cy="1321636"/>
                    </a:xfrm>
                    <a:prstGeom prst="rect">
                      <a:avLst/>
                    </a:prstGeom>
                  </pic:spPr>
                </pic:pic>
              </a:graphicData>
            </a:graphic>
          </wp:inline>
        </w:drawing>
      </w:r>
    </w:p>
    <w:p w14:paraId="700EA2BD" w14:textId="1CEE6DC9" w:rsidR="008E4965" w:rsidRDefault="008E4965" w:rsidP="008E4965">
      <w:pPr>
        <w:pStyle w:val="Caption"/>
      </w:pPr>
      <w:bookmarkStart w:id="16" w:name="_Ref125382870"/>
      <w:r>
        <w:t xml:space="preserve">Figure </w:t>
      </w:r>
      <w:fldSimple w:instr=" SEQ Figure \* ARABIC ">
        <w:r w:rsidR="00A1284E">
          <w:rPr>
            <w:noProof/>
          </w:rPr>
          <w:t>2</w:t>
        </w:r>
      </w:fldSimple>
      <w:r>
        <w:t xml:space="preserve"> </w:t>
      </w:r>
      <w:bookmarkEnd w:id="16"/>
      <w:r>
        <w:t>: Example f</w:t>
      </w:r>
      <w:r w:rsidRPr="00397551">
        <w:t>requency response of a single OFDM symbol</w:t>
      </w:r>
      <w:r>
        <w:t xml:space="preserve"> under LP-WUS dual-spectrum allocation.</w:t>
      </w:r>
    </w:p>
    <w:p w14:paraId="7C8626B7" w14:textId="77777777" w:rsidR="008E4965" w:rsidRDefault="008E4965" w:rsidP="008E4965">
      <w:pPr>
        <w:rPr>
          <w:lang w:eastAsia="ja-JP"/>
        </w:rPr>
      </w:pPr>
      <w:r>
        <w:rPr>
          <w:lang w:eastAsia="ja-JP"/>
        </w:rPr>
        <w:t>It is noted that while the dual-spectrum allocation scheme can solve the in-band selectivity problem, i.e., suppression of interference from signals on adjacent subcarriers, it requires sufficient guard band around frequency resources allocated to LP-WUS. Therefore, the dual-spectrum allocation scheme might not be a spectrally-efficient solution, but it can be suitable for use when LP-WUS is expected to share the channel only with low resource utilization signals/transmissions such as SSB. Further, this solution can be used for both OFDM-OOK and DFT-OOK.</w:t>
      </w:r>
    </w:p>
    <w:p w14:paraId="418836A3" w14:textId="77777777" w:rsidR="008E4965" w:rsidRPr="001D7007" w:rsidRDefault="008E4965" w:rsidP="008E4965">
      <w:pPr>
        <w:pStyle w:val="ListParagraph"/>
        <w:numPr>
          <w:ilvl w:val="0"/>
          <w:numId w:val="25"/>
        </w:numPr>
        <w:rPr>
          <w:szCs w:val="28"/>
          <w:lang w:eastAsia="ja-JP"/>
        </w:rPr>
      </w:pPr>
      <w:r w:rsidRPr="00BF2071">
        <w:rPr>
          <w:sz w:val="22"/>
          <w:szCs w:val="28"/>
          <w:lang w:eastAsia="ja-JP"/>
        </w:rPr>
        <w:lastRenderedPageBreak/>
        <w:t>Dynamic LP-WUS Design</w:t>
      </w:r>
      <w:r>
        <w:rPr>
          <w:sz w:val="22"/>
          <w:szCs w:val="28"/>
          <w:lang w:eastAsia="ja-JP"/>
        </w:rPr>
        <w:t xml:space="preserve"> with Single</w:t>
      </w:r>
      <w:r w:rsidRPr="000471AB">
        <w:rPr>
          <w:sz w:val="22"/>
          <w:szCs w:val="28"/>
          <w:lang w:eastAsia="ja-JP"/>
        </w:rPr>
        <w:t xml:space="preserve"> Spectrum Allocation</w:t>
      </w:r>
      <w:r>
        <w:rPr>
          <w:sz w:val="22"/>
          <w:szCs w:val="28"/>
          <w:lang w:eastAsia="ja-JP"/>
        </w:rPr>
        <w:t>:</w:t>
      </w:r>
    </w:p>
    <w:p w14:paraId="21A4E44F" w14:textId="6D979332" w:rsidR="008E4965" w:rsidRDefault="008E4965" w:rsidP="008E4965">
      <w:pPr>
        <w:rPr>
          <w:lang w:eastAsia="ja-JP"/>
        </w:rPr>
      </w:pPr>
      <w:r>
        <w:rPr>
          <w:lang w:eastAsia="ja-JP"/>
        </w:rPr>
        <w:t xml:space="preserve">As opposed to the dual-spectrum allocation scheme with fixed LP-WUS design, another scheme can consider only single contiguous spectrum allocation to LP-WUS at one of the channel edges. However, the LP-WUS generated to occupy that spectrum is dynamically designed to account for the interfering signal occupying the other edge of the channel as shown in </w:t>
      </w:r>
      <w:r>
        <w:rPr>
          <w:lang w:eastAsia="ja-JP"/>
        </w:rPr>
        <w:fldChar w:fldCharType="begin"/>
      </w:r>
      <w:r>
        <w:rPr>
          <w:lang w:eastAsia="ja-JP"/>
        </w:rPr>
        <w:instrText xml:space="preserve"> REF _Ref125383170 \h </w:instrText>
      </w:r>
      <w:r>
        <w:rPr>
          <w:lang w:eastAsia="ja-JP"/>
        </w:rPr>
      </w:r>
      <w:r>
        <w:rPr>
          <w:lang w:eastAsia="ja-JP"/>
        </w:rPr>
        <w:fldChar w:fldCharType="separate"/>
      </w:r>
      <w:r w:rsidR="00A1284E">
        <w:t xml:space="preserve">Figure </w:t>
      </w:r>
      <w:r w:rsidR="00A1284E">
        <w:rPr>
          <w:noProof/>
        </w:rPr>
        <w:t>3</w:t>
      </w:r>
      <w:r w:rsidR="00A1284E">
        <w:t xml:space="preserve"> </w:t>
      </w:r>
      <w:r>
        <w:rPr>
          <w:lang w:eastAsia="ja-JP"/>
        </w:rPr>
        <w:fldChar w:fldCharType="end"/>
      </w:r>
      <w:r>
        <w:rPr>
          <w:lang w:eastAsia="ja-JP"/>
        </w:rPr>
        <w:t xml:space="preserve">. </w:t>
      </w:r>
    </w:p>
    <w:p w14:paraId="4DD75D0D" w14:textId="77777777" w:rsidR="008E4965" w:rsidRDefault="008E4965" w:rsidP="008E4965">
      <w:pPr>
        <w:spacing w:after="0"/>
        <w:jc w:val="center"/>
        <w:rPr>
          <w:lang w:eastAsia="ja-JP"/>
        </w:rPr>
      </w:pPr>
      <w:r>
        <w:rPr>
          <w:noProof/>
        </w:rPr>
        <w:drawing>
          <wp:inline distT="0" distB="0" distL="0" distR="0" wp14:anchorId="2B500D0A" wp14:editId="39110F7A">
            <wp:extent cx="3061892" cy="16516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061892" cy="1651643"/>
                    </a:xfrm>
                    <a:prstGeom prst="rect">
                      <a:avLst/>
                    </a:prstGeom>
                  </pic:spPr>
                </pic:pic>
              </a:graphicData>
            </a:graphic>
          </wp:inline>
        </w:drawing>
      </w:r>
    </w:p>
    <w:p w14:paraId="5A1997F5" w14:textId="28C82ACE" w:rsidR="008E4965" w:rsidRDefault="008E4965" w:rsidP="008E4965">
      <w:pPr>
        <w:pStyle w:val="Caption"/>
      </w:pPr>
      <w:bookmarkStart w:id="17" w:name="_Ref125383170"/>
      <w:r>
        <w:t xml:space="preserve">Figure </w:t>
      </w:r>
      <w:fldSimple w:instr=" SEQ Figure \* ARABIC ">
        <w:r w:rsidR="00A1284E">
          <w:rPr>
            <w:noProof/>
          </w:rPr>
          <w:t>3</w:t>
        </w:r>
      </w:fldSimple>
      <w:r>
        <w:t xml:space="preserve"> </w:t>
      </w:r>
      <w:bookmarkEnd w:id="17"/>
      <w:r>
        <w:t>: Example f</w:t>
      </w:r>
      <w:r w:rsidRPr="0068081C">
        <w:t>requency response of a single OFDM symbol under LP-WUS dynamic design with single-spectrum allocation.</w:t>
      </w:r>
    </w:p>
    <w:p w14:paraId="4BC04B51" w14:textId="77777777" w:rsidR="008E4965" w:rsidRDefault="008E4965" w:rsidP="008E4965">
      <w:pPr>
        <w:rPr>
          <w:lang w:eastAsia="ja-JP"/>
        </w:rPr>
      </w:pPr>
      <w:r>
        <w:rPr>
          <w:lang w:eastAsia="ja-JP"/>
        </w:rPr>
        <w:t xml:space="preserve">As mentioned earlier, the use of low accuracy and stability LOs for IF/Baseband envelope detection architectures creates uncertainty in the IF/Baseband frequencies occupied by the LP-WUS. The uncertainty requires sufficient guard bands around the LP-WUS to suppress interference from any signal multiplexed on adjacent subcarriers which may not be a resource efficient solution. </w:t>
      </w:r>
    </w:p>
    <w:p w14:paraId="2B164CFA" w14:textId="77777777" w:rsidR="008E4965" w:rsidRDefault="008E4965" w:rsidP="008E4965">
      <w:pPr>
        <w:rPr>
          <w:lang w:eastAsia="ja-JP"/>
        </w:rPr>
      </w:pPr>
      <w:r>
        <w:rPr>
          <w:lang w:eastAsia="ja-JP"/>
        </w:rPr>
        <w:t xml:space="preserve">The dual-spectrum allocation scheme may not provide any resource efficiency for IF/Baseband envelope detection receiver architectures since it requires itself enough guard bands, i.e., comparable to LP-WUS allocated bandwidth, around each single allocated spectrum to eliminate interference. It may, however, relax the requirements on the IF BPF characteristics, e.g., for IF envelope detection receiver architectures, which might result in a lower implementation cost and/or better integration capability. </w:t>
      </w:r>
    </w:p>
    <w:p w14:paraId="1193D18A" w14:textId="3D663A32" w:rsidR="008E4965" w:rsidRDefault="008E4965" w:rsidP="008E4965">
      <w:pPr>
        <w:rPr>
          <w:lang w:eastAsia="ja-JP"/>
        </w:rPr>
      </w:pPr>
      <w:r>
        <w:rPr>
          <w:lang w:eastAsia="ja-JP"/>
        </w:rPr>
        <w:t xml:space="preserve">On the other hand, the dynamic LP-WUS design described above can be used to provide a resource efficient solution by generating the target signal at specific/fixed and accurate frequency after envelope detection where the guard bands around NR carriers can be reused, i.e., to minimize the requirements on any additional resources needed to mitigate the LOs uncertainty. Further, the design enables the relaxation of the IF BPF design requirements, e.g., for IF envelope detection receiver architectures. The scheme is illustrated in </w:t>
      </w:r>
      <w:r>
        <w:rPr>
          <w:lang w:eastAsia="ja-JP"/>
        </w:rPr>
        <w:fldChar w:fldCharType="begin"/>
      </w:r>
      <w:r>
        <w:rPr>
          <w:lang w:eastAsia="ja-JP"/>
        </w:rPr>
        <w:instrText xml:space="preserve"> REF _Ref125710561 \h </w:instrText>
      </w:r>
      <w:r>
        <w:rPr>
          <w:lang w:eastAsia="ja-JP"/>
        </w:rPr>
      </w:r>
      <w:r>
        <w:rPr>
          <w:lang w:eastAsia="ja-JP"/>
        </w:rPr>
        <w:fldChar w:fldCharType="separate"/>
      </w:r>
      <w:r w:rsidR="00A1284E">
        <w:t xml:space="preserve">Figure </w:t>
      </w:r>
      <w:r w:rsidR="00A1284E">
        <w:rPr>
          <w:noProof/>
        </w:rPr>
        <w:t>4</w:t>
      </w:r>
      <w:r w:rsidR="00A1284E">
        <w:t xml:space="preserve"> </w:t>
      </w:r>
      <w:r>
        <w:rPr>
          <w:lang w:eastAsia="ja-JP"/>
        </w:rPr>
        <w:fldChar w:fldCharType="end"/>
      </w:r>
      <w:r>
        <w:rPr>
          <w:lang w:eastAsia="ja-JP"/>
        </w:rPr>
        <w:t xml:space="preserve">for IF envelope detection receiver architectures where the frontend (FE) RF matching network/BPF is used to select a desired NR band, an IF BPF is then used at IF to select the whole desired serving carrier, and an IF envelope detection is used to translate the signal to baseband. The dynamic LP-WUS design then results in a target/desired OOK signal that is located/centered at a specific (and accurate) frequency, </w:t>
      </w:r>
      <m:oMath>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2</m:t>
            </m:r>
          </m:sub>
        </m:sSub>
      </m:oMath>
      <w:r>
        <w:rPr>
          <w:lang w:eastAsia="ja-JP"/>
        </w:rPr>
        <w:t xml:space="preserve">, with sufficient guard band for BB filtering. It is worth noting that the design requirements for the BB filter should be more manageable than IF BPF design requirements due to the expected lower center frequency of </w:t>
      </w:r>
      <m:oMath>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2</m:t>
            </m:r>
          </m:sub>
        </m:sSub>
      </m:oMath>
      <w:r>
        <w:rPr>
          <w:lang w:eastAsia="ja-JP"/>
        </w:rPr>
        <w:t xml:space="preserve"> than at IF. </w:t>
      </w:r>
    </w:p>
    <w:p w14:paraId="6EDA4FE1" w14:textId="77777777" w:rsidR="008E4965" w:rsidRDefault="008E4965" w:rsidP="008E4965">
      <w:pPr>
        <w:jc w:val="center"/>
        <w:rPr>
          <w:lang w:eastAsia="ja-JP"/>
        </w:rPr>
      </w:pPr>
      <w:r>
        <w:rPr>
          <w:noProof/>
        </w:rPr>
        <w:lastRenderedPageBreak/>
        <w:drawing>
          <wp:inline distT="0" distB="0" distL="0" distR="0" wp14:anchorId="301CC326" wp14:editId="5A776664">
            <wp:extent cx="3556000" cy="29647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67052" cy="2973936"/>
                    </a:xfrm>
                    <a:prstGeom prst="rect">
                      <a:avLst/>
                    </a:prstGeom>
                  </pic:spPr>
                </pic:pic>
              </a:graphicData>
            </a:graphic>
          </wp:inline>
        </w:drawing>
      </w:r>
    </w:p>
    <w:p w14:paraId="48376625" w14:textId="64CD9EAB" w:rsidR="008E4965" w:rsidRDefault="008E4965" w:rsidP="008E4965">
      <w:pPr>
        <w:pStyle w:val="Caption"/>
      </w:pPr>
      <w:bookmarkStart w:id="18" w:name="_Ref125710561"/>
      <w:r>
        <w:t xml:space="preserve">Figure </w:t>
      </w:r>
      <w:fldSimple w:instr=" SEQ Figure \* ARABIC ">
        <w:r w:rsidR="00A1284E">
          <w:rPr>
            <w:noProof/>
          </w:rPr>
          <w:t>4</w:t>
        </w:r>
      </w:fldSimple>
      <w:r>
        <w:t xml:space="preserve"> </w:t>
      </w:r>
      <w:bookmarkEnd w:id="18"/>
      <w:r>
        <w:t xml:space="preserve">: An illustration of feasibility/benefit of dynamic LP-WUS design for IF envelope detection receiver architectures. </w:t>
      </w:r>
    </w:p>
    <w:p w14:paraId="10567994" w14:textId="40CAB207" w:rsidR="008E4965" w:rsidRPr="001F1853" w:rsidRDefault="008E4965" w:rsidP="008E4965">
      <w:pPr>
        <w:spacing w:before="240" w:after="240"/>
        <w:ind w:left="1170" w:hanging="1170"/>
        <w:rPr>
          <w:b/>
          <w:bCs/>
          <w:i/>
          <w:iCs/>
          <w:lang w:eastAsia="ja-JP"/>
        </w:rPr>
      </w:pPr>
      <w:bookmarkStart w:id="19" w:name="_Ref126056986"/>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A1284E">
        <w:rPr>
          <w:b/>
          <w:bCs/>
          <w:i/>
          <w:iCs/>
          <w:noProof/>
          <w:lang w:eastAsia="ja-JP"/>
        </w:rPr>
        <w:t>6</w:t>
      </w:r>
      <w:r w:rsidRPr="00C2367D">
        <w:rPr>
          <w:b/>
          <w:bCs/>
          <w:i/>
          <w:iCs/>
          <w:lang w:eastAsia="ja-JP"/>
        </w:rPr>
        <w:fldChar w:fldCharType="end"/>
      </w:r>
      <w:r w:rsidRPr="00DE5EFC">
        <w:rPr>
          <w:b/>
          <w:bCs/>
          <w:i/>
          <w:iCs/>
          <w:lang w:eastAsia="ja-JP"/>
        </w:rPr>
        <w:t xml:space="preserve">: </w:t>
      </w:r>
      <w:r w:rsidR="00EF5139">
        <w:rPr>
          <w:b/>
          <w:bCs/>
          <w:i/>
          <w:iCs/>
          <w:lang w:eastAsia="ja-JP"/>
        </w:rPr>
        <w:t>Study</w:t>
      </w:r>
      <w:r w:rsidR="00EF5139">
        <w:rPr>
          <w:b/>
          <w:bCs/>
          <w:i/>
          <w:iCs/>
          <w:lang w:eastAsia="ja-JP"/>
        </w:rPr>
        <w:t xml:space="preserve"> </w:t>
      </w:r>
      <w:r w:rsidRPr="00DE5EFC">
        <w:rPr>
          <w:b/>
          <w:bCs/>
          <w:i/>
          <w:iCs/>
          <w:lang w:eastAsia="ja-JP"/>
        </w:rPr>
        <w:t>a dynamic design of LP-WUS with single-spectrum allocation to enable good</w:t>
      </w:r>
      <w:r>
        <w:rPr>
          <w:b/>
          <w:bCs/>
          <w:i/>
          <w:iCs/>
          <w:lang w:eastAsia="ja-JP"/>
        </w:rPr>
        <w:t xml:space="preserve"> and resource efficient</w:t>
      </w:r>
      <w:r w:rsidRPr="00DE5EFC">
        <w:rPr>
          <w:b/>
          <w:bCs/>
          <w:i/>
          <w:iCs/>
          <w:lang w:eastAsia="ja-JP"/>
        </w:rPr>
        <w:t xml:space="preserve"> in-band selectivity for </w:t>
      </w:r>
      <w:r>
        <w:rPr>
          <w:b/>
          <w:bCs/>
          <w:i/>
          <w:iCs/>
          <w:lang w:eastAsia="ja-JP"/>
        </w:rPr>
        <w:t>RF/IF/BB</w:t>
      </w:r>
      <w:r w:rsidRPr="00DE5EFC">
        <w:rPr>
          <w:b/>
          <w:bCs/>
          <w:i/>
          <w:iCs/>
          <w:lang w:eastAsia="ja-JP"/>
        </w:rPr>
        <w:t xml:space="preserve"> envelope detection receiver architectures.</w:t>
      </w:r>
      <w:bookmarkEnd w:id="19"/>
    </w:p>
    <w:p w14:paraId="7FB48972" w14:textId="7DA908BF" w:rsidR="00E00E7A" w:rsidRDefault="00E00E7A" w:rsidP="00725415"/>
    <w:p w14:paraId="1A801C54" w14:textId="5BBF2CFF" w:rsidR="004B3422" w:rsidRPr="004D4FBB" w:rsidRDefault="004B3422" w:rsidP="004B3422">
      <w:pPr>
        <w:pStyle w:val="Heading1"/>
      </w:pPr>
      <w:bookmarkStart w:id="20" w:name="_Ref129681832"/>
      <w:r w:rsidRPr="004D4FBB">
        <w:t>Conclusion</w:t>
      </w:r>
    </w:p>
    <w:p w14:paraId="274FA638" w14:textId="347DBD82" w:rsidR="00675C22" w:rsidRDefault="0049145F" w:rsidP="00382AD3">
      <w:r w:rsidRPr="004D4FBB">
        <w:t>Th</w:t>
      </w:r>
      <w:r w:rsidR="006A11D2">
        <w:t>is</w:t>
      </w:r>
      <w:r w:rsidRPr="004D4FBB">
        <w:t xml:space="preserve"> contribution </w:t>
      </w:r>
      <w:r w:rsidR="003F396F" w:rsidRPr="004D4FBB">
        <w:t>discuss</w:t>
      </w:r>
      <w:r w:rsidR="006622FC">
        <w:t>es the</w:t>
      </w:r>
      <w:r w:rsidR="007056B3" w:rsidRPr="004D4FBB">
        <w:t xml:space="preserve"> </w:t>
      </w:r>
      <w:r w:rsidR="009D1B19">
        <w:t xml:space="preserve">LP-WUS potential </w:t>
      </w:r>
      <w:r w:rsidR="006622FC">
        <w:t>design</w:t>
      </w:r>
      <w:r w:rsidR="009D1B19">
        <w:t>s and design</w:t>
      </w:r>
      <w:r w:rsidR="006622FC">
        <w:t xml:space="preserve"> consideration</w:t>
      </w:r>
      <w:r w:rsidR="009D1B19">
        <w:t>s</w:t>
      </w:r>
      <w:r w:rsidR="0034625C" w:rsidRPr="004D4FBB">
        <w:t>.</w:t>
      </w:r>
      <w:r w:rsidR="006622FC">
        <w:t xml:space="preserve"> The following summarizes our proposals.</w:t>
      </w:r>
    </w:p>
    <w:p w14:paraId="18DBCE44" w14:textId="55C2CBF3" w:rsidR="00555CB8" w:rsidRDefault="00B97A4E" w:rsidP="00382AD3">
      <w:pPr>
        <w:rPr>
          <w:u w:val="single"/>
        </w:rPr>
      </w:pPr>
      <w:r w:rsidRPr="004161FF">
        <w:rPr>
          <w:u w:val="single"/>
        </w:rPr>
        <w:t>LP-WUS Design Considerations</w:t>
      </w:r>
    </w:p>
    <w:p w14:paraId="1F970DD5" w14:textId="54AFA04A" w:rsidR="00234423" w:rsidRPr="00234423" w:rsidRDefault="00AB00EA" w:rsidP="00234423">
      <w:pPr>
        <w:ind w:left="1440" w:hanging="1440"/>
      </w:pPr>
      <w:r>
        <w:rPr>
          <w:u w:val="single"/>
        </w:rPr>
        <w:fldChar w:fldCharType="begin"/>
      </w:r>
      <w:r>
        <w:rPr>
          <w:u w:val="single"/>
        </w:rPr>
        <w:instrText xml:space="preserve"> REF _Ref126565303 \h </w:instrText>
      </w:r>
      <w:r>
        <w:rPr>
          <w:u w:val="single"/>
        </w:rPr>
      </w:r>
      <w:r>
        <w:rPr>
          <w:u w:val="single"/>
        </w:rPr>
        <w:fldChar w:fldCharType="separate"/>
      </w:r>
      <w:r w:rsidR="00A1284E" w:rsidRPr="00C2367D">
        <w:rPr>
          <w:b/>
          <w:bCs/>
          <w:i/>
          <w:iCs/>
          <w:lang w:eastAsia="ja-JP"/>
        </w:rPr>
        <w:t xml:space="preserve">Observation </w:t>
      </w:r>
      <w:r w:rsidR="00A1284E">
        <w:rPr>
          <w:b/>
          <w:bCs/>
          <w:i/>
          <w:iCs/>
          <w:noProof/>
          <w:lang w:eastAsia="ja-JP"/>
        </w:rPr>
        <w:t>1</w:t>
      </w:r>
      <w:r w:rsidR="00A1284E" w:rsidRPr="002637C0">
        <w:rPr>
          <w:b/>
          <w:bCs/>
          <w:i/>
          <w:iCs/>
          <w:lang w:eastAsia="ja-JP"/>
        </w:rPr>
        <w:t>: A LP-WUS that uses passive circuit at the RF front-end and apply non-coherent reception where only energy detection is performed provides a good trade-off of latency vs power.</w:t>
      </w:r>
      <w:r>
        <w:rPr>
          <w:u w:val="single"/>
        </w:rPr>
        <w:fldChar w:fldCharType="end"/>
      </w:r>
      <w:r w:rsidR="00234423">
        <w:t xml:space="preserve"> </w:t>
      </w:r>
    </w:p>
    <w:p w14:paraId="1014CA70" w14:textId="422F1B2F" w:rsidR="00F418F4" w:rsidRDefault="00F418F4" w:rsidP="004161FF">
      <w:pPr>
        <w:ind w:left="1440" w:hanging="1440"/>
      </w:pPr>
      <w:r>
        <w:fldChar w:fldCharType="begin"/>
      </w:r>
      <w:r>
        <w:instrText xml:space="preserve"> REF _Ref126565436 \h </w:instrText>
      </w:r>
      <w:r>
        <w:fldChar w:fldCharType="separate"/>
      </w:r>
      <w:r w:rsidR="00A1284E" w:rsidRPr="00C2367D">
        <w:rPr>
          <w:b/>
          <w:bCs/>
          <w:i/>
          <w:iCs/>
          <w:lang w:eastAsia="ja-JP"/>
        </w:rPr>
        <w:t xml:space="preserve">Observation </w:t>
      </w:r>
      <w:r w:rsidR="00A1284E">
        <w:rPr>
          <w:b/>
          <w:bCs/>
          <w:i/>
          <w:iCs/>
          <w:noProof/>
          <w:lang w:eastAsia="ja-JP"/>
        </w:rPr>
        <w:t>2</w:t>
      </w:r>
      <w:r w:rsidR="00A1284E">
        <w:rPr>
          <w:b/>
          <w:bCs/>
          <w:i/>
          <w:iCs/>
          <w:lang w:eastAsia="ja-JP"/>
        </w:rPr>
        <w:t>: The LP-WUS can be scheduled in any time-frequency resources within the configured BWP i.e., no dedicated time-frequency resources.</w:t>
      </w:r>
      <w:r>
        <w:fldChar w:fldCharType="end"/>
      </w:r>
    </w:p>
    <w:p w14:paraId="4B3088E9" w14:textId="22BB1731" w:rsidR="009631C1" w:rsidRDefault="009631C1" w:rsidP="004161FF">
      <w:pPr>
        <w:ind w:left="1170" w:hanging="1170"/>
      </w:pPr>
      <w:r>
        <w:fldChar w:fldCharType="begin"/>
      </w:r>
      <w:r>
        <w:instrText xml:space="preserve"> REF _Ref126056783 \h </w:instrText>
      </w:r>
      <w:r>
        <w:fldChar w:fldCharType="separate"/>
      </w:r>
      <w:r w:rsidR="00A1284E" w:rsidRPr="00C2367D">
        <w:rPr>
          <w:b/>
          <w:bCs/>
          <w:i/>
          <w:iCs/>
          <w:lang w:eastAsia="ja-JP"/>
        </w:rPr>
        <w:t xml:space="preserve">Proposal </w:t>
      </w:r>
      <w:r w:rsidR="00A1284E">
        <w:rPr>
          <w:b/>
          <w:bCs/>
          <w:i/>
          <w:iCs/>
          <w:noProof/>
          <w:lang w:eastAsia="ja-JP"/>
        </w:rPr>
        <w:t>1</w:t>
      </w:r>
      <w:r w:rsidR="00A1284E" w:rsidRPr="004D4FBB">
        <w:rPr>
          <w:b/>
          <w:bCs/>
          <w:i/>
          <w:iCs/>
          <w:lang w:eastAsia="ja-JP"/>
        </w:rPr>
        <w:t xml:space="preserve">: </w:t>
      </w:r>
      <w:r w:rsidR="00A1284E">
        <w:rPr>
          <w:b/>
          <w:bCs/>
          <w:i/>
          <w:iCs/>
          <w:lang w:eastAsia="ja-JP"/>
        </w:rPr>
        <w:t>Both sequence-based and message-based design for LP-WUS information content should be considered.</w:t>
      </w:r>
      <w:r>
        <w:fldChar w:fldCharType="end"/>
      </w:r>
    </w:p>
    <w:p w14:paraId="1A4ADBC1" w14:textId="735678E2" w:rsidR="009631C1" w:rsidRDefault="009631C1" w:rsidP="00382AD3">
      <w:r>
        <w:fldChar w:fldCharType="begin"/>
      </w:r>
      <w:r>
        <w:instrText xml:space="preserve"> REF _Ref126056797 \h </w:instrText>
      </w:r>
      <w:r>
        <w:fldChar w:fldCharType="separate"/>
      </w:r>
      <w:r w:rsidR="00A1284E" w:rsidRPr="00C2367D">
        <w:rPr>
          <w:b/>
          <w:bCs/>
          <w:i/>
          <w:iCs/>
          <w:lang w:eastAsia="ja-JP"/>
        </w:rPr>
        <w:t xml:space="preserve">Proposal </w:t>
      </w:r>
      <w:r w:rsidR="00A1284E">
        <w:rPr>
          <w:b/>
          <w:bCs/>
          <w:i/>
          <w:iCs/>
          <w:noProof/>
          <w:lang w:eastAsia="ja-JP"/>
        </w:rPr>
        <w:t>2</w:t>
      </w:r>
      <w:r w:rsidR="00A1284E" w:rsidRPr="004D4FBB">
        <w:rPr>
          <w:b/>
          <w:bCs/>
          <w:i/>
          <w:iCs/>
          <w:lang w:eastAsia="ja-JP"/>
        </w:rPr>
        <w:t xml:space="preserve">: </w:t>
      </w:r>
      <w:r w:rsidR="00A1284E">
        <w:rPr>
          <w:b/>
          <w:bCs/>
          <w:i/>
          <w:iCs/>
          <w:lang w:eastAsia="ja-JP"/>
        </w:rPr>
        <w:t xml:space="preserve"> The message part should include UE/group/cell ID and their possible combinations.</w:t>
      </w:r>
      <w:r>
        <w:fldChar w:fldCharType="end"/>
      </w:r>
    </w:p>
    <w:p w14:paraId="2707ED09" w14:textId="1A86C9CA" w:rsidR="009631C1" w:rsidRDefault="009631C1" w:rsidP="004161FF">
      <w:pPr>
        <w:ind w:left="1080" w:hanging="1080"/>
      </w:pPr>
      <w:r>
        <w:fldChar w:fldCharType="begin"/>
      </w:r>
      <w:r>
        <w:instrText xml:space="preserve"> REF _Ref126056803 \h </w:instrText>
      </w:r>
      <w:r>
        <w:fldChar w:fldCharType="separate"/>
      </w:r>
      <w:r w:rsidR="00A1284E" w:rsidRPr="00C2367D">
        <w:rPr>
          <w:b/>
          <w:bCs/>
          <w:i/>
          <w:iCs/>
          <w:lang w:eastAsia="ja-JP"/>
        </w:rPr>
        <w:t xml:space="preserve">Proposal </w:t>
      </w:r>
      <w:r w:rsidR="00A1284E">
        <w:rPr>
          <w:b/>
          <w:bCs/>
          <w:i/>
          <w:iCs/>
          <w:noProof/>
          <w:lang w:eastAsia="ja-JP"/>
        </w:rPr>
        <w:t>3</w:t>
      </w:r>
      <w:r w:rsidR="00A1284E" w:rsidRPr="004D4FBB">
        <w:rPr>
          <w:b/>
          <w:bCs/>
          <w:i/>
          <w:iCs/>
          <w:lang w:eastAsia="ja-JP"/>
        </w:rPr>
        <w:t xml:space="preserve">: </w:t>
      </w:r>
      <w:r w:rsidR="00A1284E">
        <w:rPr>
          <w:b/>
          <w:bCs/>
          <w:i/>
          <w:iCs/>
          <w:lang w:eastAsia="ja-JP"/>
        </w:rPr>
        <w:t>Simulations and evaluations should be performed to determine the necessities and details of CRC and FEC.</w:t>
      </w:r>
      <w:r>
        <w:fldChar w:fldCharType="end"/>
      </w:r>
      <w:r w:rsidR="00234423">
        <w:t xml:space="preserve"> </w:t>
      </w:r>
    </w:p>
    <w:p w14:paraId="761DCF33" w14:textId="61C16919" w:rsidR="00CD4D62" w:rsidRDefault="009631C1" w:rsidP="00B556D8">
      <w:pPr>
        <w:ind w:left="1080" w:hanging="1080"/>
      </w:pPr>
      <w:r>
        <w:fldChar w:fldCharType="begin"/>
      </w:r>
      <w:r>
        <w:instrText xml:space="preserve"> REF _Ref126056819 \h </w:instrText>
      </w:r>
      <w:r>
        <w:fldChar w:fldCharType="separate"/>
      </w:r>
      <w:r w:rsidR="00A1284E" w:rsidRPr="00C2367D">
        <w:rPr>
          <w:b/>
          <w:bCs/>
          <w:i/>
          <w:iCs/>
          <w:lang w:eastAsia="ja-JP"/>
        </w:rPr>
        <w:t xml:space="preserve">Proposal </w:t>
      </w:r>
      <w:r w:rsidR="00A1284E">
        <w:rPr>
          <w:b/>
          <w:bCs/>
          <w:i/>
          <w:iCs/>
          <w:noProof/>
          <w:lang w:eastAsia="ja-JP"/>
        </w:rPr>
        <w:t>4</w:t>
      </w:r>
      <w:r w:rsidR="00A1284E" w:rsidRPr="004D4FBB">
        <w:rPr>
          <w:b/>
          <w:bCs/>
          <w:i/>
          <w:iCs/>
          <w:lang w:eastAsia="ja-JP"/>
        </w:rPr>
        <w:t xml:space="preserve">: </w:t>
      </w:r>
      <w:r w:rsidR="00A1284E">
        <w:rPr>
          <w:b/>
          <w:bCs/>
          <w:i/>
          <w:iCs/>
          <w:lang w:eastAsia="ja-JP"/>
        </w:rPr>
        <w:t xml:space="preserve">Separate and joint performance KPIs for preamble and message parts should be defined. </w:t>
      </w:r>
      <w:r w:rsidR="00A1284E" w:rsidRPr="00CD4D62">
        <w:rPr>
          <w:b/>
          <w:bCs/>
          <w:i/>
          <w:iCs/>
          <w:lang w:eastAsia="ja-JP"/>
        </w:rPr>
        <w:t>For the preamble, at least miss-detection and false-alarm rate should be adopted as KPI and similarly decoding error rate for the message part.</w:t>
      </w:r>
      <w:r w:rsidR="00A1284E">
        <w:rPr>
          <w:b/>
          <w:bCs/>
          <w:i/>
          <w:iCs/>
          <w:lang w:eastAsia="ja-JP"/>
        </w:rPr>
        <w:t xml:space="preserve"> </w:t>
      </w:r>
      <w:r>
        <w:fldChar w:fldCharType="end"/>
      </w:r>
    </w:p>
    <w:p w14:paraId="041FD21A" w14:textId="77777777" w:rsidR="00555CB8" w:rsidRDefault="00555CB8" w:rsidP="00382AD3"/>
    <w:p w14:paraId="485430CF" w14:textId="2E50377B" w:rsidR="009631C1" w:rsidRDefault="009631C1" w:rsidP="009631C1">
      <w:pPr>
        <w:rPr>
          <w:u w:val="single"/>
        </w:rPr>
      </w:pPr>
      <w:r w:rsidRPr="001F1853">
        <w:rPr>
          <w:u w:val="single"/>
        </w:rPr>
        <w:t xml:space="preserve">LP-WUS </w:t>
      </w:r>
      <w:r>
        <w:rPr>
          <w:u w:val="single"/>
        </w:rPr>
        <w:t>Generation and Transmission</w:t>
      </w:r>
    </w:p>
    <w:p w14:paraId="566D27B9" w14:textId="09739294" w:rsidR="00CD4D62" w:rsidRPr="001F1853" w:rsidRDefault="00CD4D62" w:rsidP="004161FF">
      <w:pPr>
        <w:ind w:left="1350" w:hanging="1350"/>
        <w:rPr>
          <w:u w:val="single"/>
        </w:rPr>
      </w:pPr>
      <w:r>
        <w:rPr>
          <w:u w:val="single"/>
        </w:rPr>
        <w:fldChar w:fldCharType="begin"/>
      </w:r>
      <w:r>
        <w:rPr>
          <w:u w:val="single"/>
        </w:rPr>
        <w:instrText xml:space="preserve"> REF _Ref126566413 \h </w:instrText>
      </w:r>
      <w:r>
        <w:rPr>
          <w:u w:val="single"/>
        </w:rPr>
      </w:r>
      <w:r>
        <w:rPr>
          <w:u w:val="single"/>
        </w:rPr>
        <w:fldChar w:fldCharType="separate"/>
      </w:r>
      <w:r w:rsidR="00A1284E" w:rsidRPr="00C2367D">
        <w:rPr>
          <w:b/>
          <w:bCs/>
          <w:i/>
          <w:iCs/>
          <w:lang w:eastAsia="ja-JP"/>
        </w:rPr>
        <w:t xml:space="preserve">Observation </w:t>
      </w:r>
      <w:r w:rsidR="00A1284E">
        <w:rPr>
          <w:b/>
          <w:bCs/>
          <w:i/>
          <w:iCs/>
          <w:noProof/>
          <w:lang w:eastAsia="ja-JP"/>
        </w:rPr>
        <w:t>3</w:t>
      </w:r>
      <w:r w:rsidR="00A1284E" w:rsidRPr="00BF2071">
        <w:rPr>
          <w:b/>
          <w:bCs/>
          <w:i/>
          <w:iCs/>
          <w:lang w:eastAsia="ja-JP"/>
        </w:rPr>
        <w:t>:</w:t>
      </w:r>
      <w:r w:rsidR="00A1284E">
        <w:rPr>
          <w:b/>
          <w:bCs/>
          <w:i/>
          <w:iCs/>
          <w:lang w:eastAsia="ja-JP"/>
        </w:rPr>
        <w:t xml:space="preserve"> </w:t>
      </w:r>
      <w:r w:rsidR="00A1284E" w:rsidRPr="00CD4D62">
        <w:rPr>
          <w:b/>
          <w:bCs/>
          <w:i/>
          <w:iCs/>
          <w:lang w:eastAsia="ja-JP"/>
        </w:rPr>
        <w:t xml:space="preserve">A LP-WUS signal </w:t>
      </w:r>
      <w:r w:rsidR="00A1284E">
        <w:rPr>
          <w:b/>
          <w:bCs/>
          <w:i/>
          <w:iCs/>
          <w:lang w:eastAsia="ja-JP"/>
        </w:rPr>
        <w:t xml:space="preserve">generation </w:t>
      </w:r>
      <w:r w:rsidR="00A1284E" w:rsidRPr="00CD4D62">
        <w:rPr>
          <w:b/>
          <w:bCs/>
          <w:i/>
          <w:iCs/>
          <w:lang w:eastAsia="ja-JP"/>
        </w:rPr>
        <w:t>based on or reus</w:t>
      </w:r>
      <w:r w:rsidR="00A1284E">
        <w:rPr>
          <w:b/>
          <w:bCs/>
          <w:i/>
          <w:iCs/>
          <w:lang w:eastAsia="ja-JP"/>
        </w:rPr>
        <w:t>ing</w:t>
      </w:r>
      <w:r w:rsidR="00A1284E" w:rsidRPr="00CD4D62">
        <w:rPr>
          <w:b/>
          <w:bCs/>
          <w:i/>
          <w:iCs/>
          <w:lang w:eastAsia="ja-JP"/>
        </w:rPr>
        <w:t xml:space="preserve"> the OFDM framework should be the default.</w:t>
      </w:r>
      <w:r>
        <w:rPr>
          <w:u w:val="single"/>
        </w:rPr>
        <w:fldChar w:fldCharType="end"/>
      </w:r>
    </w:p>
    <w:p w14:paraId="50C12AF5" w14:textId="07645643" w:rsidR="001D10D2" w:rsidRDefault="001D10D2" w:rsidP="004161FF">
      <w:pPr>
        <w:ind w:left="1350" w:hanging="1350"/>
      </w:pPr>
      <w:r>
        <w:lastRenderedPageBreak/>
        <w:fldChar w:fldCharType="begin"/>
      </w:r>
      <w:r>
        <w:instrText xml:space="preserve"> REF _Ref126056900 \h </w:instrText>
      </w:r>
      <w:r>
        <w:fldChar w:fldCharType="separate"/>
      </w:r>
      <w:r w:rsidR="00A1284E" w:rsidRPr="00C2367D">
        <w:rPr>
          <w:b/>
          <w:bCs/>
          <w:i/>
          <w:iCs/>
          <w:lang w:eastAsia="ja-JP"/>
        </w:rPr>
        <w:t xml:space="preserve">Observation </w:t>
      </w:r>
      <w:r w:rsidR="00A1284E">
        <w:rPr>
          <w:b/>
          <w:bCs/>
          <w:i/>
          <w:iCs/>
          <w:noProof/>
          <w:lang w:eastAsia="ja-JP"/>
        </w:rPr>
        <w:t>4</w:t>
      </w:r>
      <w:r w:rsidR="00A1284E" w:rsidRPr="004D4FBB">
        <w:rPr>
          <w:b/>
          <w:bCs/>
          <w:i/>
          <w:iCs/>
          <w:lang w:eastAsia="ja-JP"/>
        </w:rPr>
        <w:t xml:space="preserve">: </w:t>
      </w:r>
      <w:r w:rsidR="00A1284E">
        <w:rPr>
          <w:b/>
          <w:bCs/>
          <w:i/>
          <w:iCs/>
          <w:lang w:eastAsia="ja-JP"/>
        </w:rPr>
        <w:t>A</w:t>
      </w:r>
      <w:r w:rsidR="00A1284E" w:rsidRPr="001B590F">
        <w:rPr>
          <w:b/>
          <w:bCs/>
          <w:i/>
          <w:iCs/>
          <w:lang w:eastAsia="ja-JP"/>
        </w:rPr>
        <w:t xml:space="preserve"> minimum sampling frequency of </w:t>
      </w:r>
      <m:oMath>
        <m:r>
          <m:rPr>
            <m:sty m:val="bi"/>
          </m:rPr>
          <w:rPr>
            <w:rFonts w:ascii="Cambria Math" w:hAnsi="Cambria Math"/>
            <w:lang w:eastAsia="ja-JP"/>
          </w:rPr>
          <m:t>~8×</m:t>
        </m:r>
      </m:oMath>
      <w:r w:rsidR="00A1284E" w:rsidRPr="001B590F">
        <w:rPr>
          <w:b/>
          <w:bCs/>
          <w:i/>
          <w:iCs/>
          <w:lang w:eastAsia="ja-JP"/>
        </w:rPr>
        <w:t xml:space="preserve"> the LP-WUS transmission rate</w:t>
      </w:r>
      <w:r w:rsidR="00A1284E">
        <w:rPr>
          <w:b/>
          <w:bCs/>
          <w:i/>
          <w:iCs/>
          <w:lang w:eastAsia="ja-JP"/>
        </w:rPr>
        <w:t xml:space="preserve"> of 56kbps</w:t>
      </w:r>
      <w:r w:rsidR="00A1284E" w:rsidRPr="001B590F">
        <w:rPr>
          <w:b/>
          <w:bCs/>
          <w:i/>
          <w:iCs/>
          <w:lang w:eastAsia="ja-JP"/>
        </w:rPr>
        <w:t xml:space="preserve"> is </w:t>
      </w:r>
      <w:r w:rsidR="00A1284E">
        <w:rPr>
          <w:b/>
          <w:bCs/>
          <w:i/>
          <w:iCs/>
          <w:lang w:eastAsia="ja-JP"/>
        </w:rPr>
        <w:t>needed</w:t>
      </w:r>
      <w:r w:rsidR="00A1284E" w:rsidRPr="001B590F">
        <w:rPr>
          <w:b/>
          <w:bCs/>
          <w:i/>
          <w:iCs/>
          <w:lang w:eastAsia="ja-JP"/>
        </w:rPr>
        <w:t xml:space="preserve"> for DFT-S-OFDM OOK to achieve a similar</w:t>
      </w:r>
      <w:r w:rsidR="00A1284E">
        <w:rPr>
          <w:b/>
          <w:bCs/>
          <w:i/>
          <w:iCs/>
          <w:lang w:eastAsia="ja-JP"/>
        </w:rPr>
        <w:t xml:space="preserve"> MDR</w:t>
      </w:r>
      <w:r w:rsidR="00A1284E" w:rsidRPr="001B590F">
        <w:rPr>
          <w:b/>
          <w:bCs/>
          <w:i/>
          <w:iCs/>
          <w:lang w:eastAsia="ja-JP"/>
        </w:rPr>
        <w:t xml:space="preserve"> performance </w:t>
      </w:r>
      <w:r w:rsidR="00A1284E">
        <w:rPr>
          <w:b/>
          <w:bCs/>
          <w:i/>
          <w:iCs/>
          <w:lang w:eastAsia="ja-JP"/>
        </w:rPr>
        <w:t>as</w:t>
      </w:r>
      <w:r w:rsidR="00A1284E" w:rsidRPr="001B590F">
        <w:rPr>
          <w:b/>
          <w:bCs/>
          <w:i/>
          <w:iCs/>
          <w:lang w:eastAsia="ja-JP"/>
        </w:rPr>
        <w:t xml:space="preserve"> the OFDM-OOK transmission scheme</w:t>
      </w:r>
      <w:r w:rsidR="00A1284E">
        <w:rPr>
          <w:b/>
          <w:bCs/>
          <w:i/>
          <w:iCs/>
          <w:lang w:eastAsia="ja-JP"/>
        </w:rPr>
        <w:t xml:space="preserve"> at a sampling frequency of only </w:t>
      </w:r>
      <m:oMath>
        <m:r>
          <m:rPr>
            <m:sty m:val="bi"/>
          </m:rPr>
          <w:rPr>
            <w:rFonts w:ascii="Cambria Math" w:hAnsi="Cambria Math"/>
            <w:lang w:eastAsia="ja-JP"/>
          </w:rPr>
          <m:t>~2×</m:t>
        </m:r>
      </m:oMath>
      <w:r w:rsidR="00A1284E">
        <w:rPr>
          <w:b/>
          <w:bCs/>
          <w:i/>
          <w:iCs/>
          <w:lang w:eastAsia="ja-JP"/>
        </w:rPr>
        <w:t xml:space="preserve"> the LP-WUS transmission rate under the TDL-C 300ns channel.</w:t>
      </w:r>
      <w:r>
        <w:fldChar w:fldCharType="end"/>
      </w:r>
    </w:p>
    <w:p w14:paraId="664A1C9B" w14:textId="086B29B1" w:rsidR="005739E0" w:rsidRDefault="00FE04AB" w:rsidP="00A1284E">
      <w:pPr>
        <w:ind w:left="1080" w:hanging="1080"/>
      </w:pPr>
      <w:r>
        <w:fldChar w:fldCharType="begin"/>
      </w:r>
      <w:r>
        <w:instrText xml:space="preserve"> REF _Ref126056862 \h </w:instrText>
      </w:r>
      <w:r>
        <w:fldChar w:fldCharType="separate"/>
      </w:r>
      <w:r w:rsidR="00A1284E" w:rsidRPr="00C2367D">
        <w:rPr>
          <w:b/>
          <w:bCs/>
          <w:i/>
          <w:iCs/>
          <w:lang w:eastAsia="ja-JP"/>
        </w:rPr>
        <w:t xml:space="preserve">Proposal </w:t>
      </w:r>
      <w:r w:rsidR="00A1284E">
        <w:rPr>
          <w:b/>
          <w:bCs/>
          <w:i/>
          <w:iCs/>
          <w:noProof/>
          <w:lang w:eastAsia="ja-JP"/>
        </w:rPr>
        <w:t>5</w:t>
      </w:r>
      <w:r w:rsidR="00A1284E" w:rsidRPr="004D4FBB">
        <w:rPr>
          <w:b/>
          <w:bCs/>
          <w:i/>
          <w:iCs/>
          <w:lang w:eastAsia="ja-JP"/>
        </w:rPr>
        <w:t xml:space="preserve">: </w:t>
      </w:r>
      <w:r w:rsidR="00A1284E">
        <w:rPr>
          <w:b/>
          <w:bCs/>
          <w:i/>
          <w:iCs/>
          <w:lang w:eastAsia="ja-JP"/>
        </w:rPr>
        <w:t>Support higher SCS n</w:t>
      </w:r>
      <w:r w:rsidR="00A1284E">
        <w:rPr>
          <w:b/>
          <w:bCs/>
          <w:i/>
          <w:iCs/>
          <w:lang w:eastAsia="ja-JP"/>
        </w:rPr>
        <w:t>u</w:t>
      </w:r>
      <w:r w:rsidR="00A1284E">
        <w:rPr>
          <w:b/>
          <w:bCs/>
          <w:i/>
          <w:iCs/>
          <w:lang w:eastAsia="ja-JP"/>
        </w:rPr>
        <w:t>merologies for OFDM-OOK transmission in FR1 and study SCS and detection performance trade-off.</w:t>
      </w:r>
      <w:r>
        <w:fldChar w:fldCharType="end"/>
      </w:r>
      <w:r w:rsidR="00B556D8">
        <w:t xml:space="preserve"> </w:t>
      </w:r>
    </w:p>
    <w:p w14:paraId="485D8B33" w14:textId="7EAE2324" w:rsidR="00F13EC8" w:rsidRDefault="00F13EC8" w:rsidP="004161FF">
      <w:pPr>
        <w:ind w:left="1080" w:hanging="1080"/>
      </w:pPr>
      <w:r>
        <w:fldChar w:fldCharType="begin"/>
      </w:r>
      <w:r>
        <w:instrText xml:space="preserve"> REF _Ref126056986 \h </w:instrText>
      </w:r>
      <w:r>
        <w:fldChar w:fldCharType="separate"/>
      </w:r>
      <w:r w:rsidR="00A1284E" w:rsidRPr="00C2367D">
        <w:rPr>
          <w:b/>
          <w:bCs/>
          <w:i/>
          <w:iCs/>
          <w:lang w:eastAsia="ja-JP"/>
        </w:rPr>
        <w:t xml:space="preserve">Proposal </w:t>
      </w:r>
      <w:r w:rsidR="00A1284E">
        <w:rPr>
          <w:b/>
          <w:bCs/>
          <w:i/>
          <w:iCs/>
          <w:noProof/>
          <w:lang w:eastAsia="ja-JP"/>
        </w:rPr>
        <w:t>6</w:t>
      </w:r>
      <w:r w:rsidR="00A1284E" w:rsidRPr="00DE5EFC">
        <w:rPr>
          <w:b/>
          <w:bCs/>
          <w:i/>
          <w:iCs/>
          <w:lang w:eastAsia="ja-JP"/>
        </w:rPr>
        <w:t xml:space="preserve">: </w:t>
      </w:r>
      <w:r w:rsidR="00A1284E">
        <w:rPr>
          <w:b/>
          <w:bCs/>
          <w:i/>
          <w:iCs/>
          <w:lang w:eastAsia="ja-JP"/>
        </w:rPr>
        <w:t>Study</w:t>
      </w:r>
      <w:r w:rsidR="00A1284E">
        <w:rPr>
          <w:b/>
          <w:bCs/>
          <w:i/>
          <w:iCs/>
          <w:lang w:eastAsia="ja-JP"/>
        </w:rPr>
        <w:t xml:space="preserve"> </w:t>
      </w:r>
      <w:r w:rsidR="00A1284E" w:rsidRPr="00DE5EFC">
        <w:rPr>
          <w:b/>
          <w:bCs/>
          <w:i/>
          <w:iCs/>
          <w:lang w:eastAsia="ja-JP"/>
        </w:rPr>
        <w:t>a dynamic design of LP-WUS with single-spectrum allocation to enable good</w:t>
      </w:r>
      <w:r w:rsidR="00A1284E">
        <w:rPr>
          <w:b/>
          <w:bCs/>
          <w:i/>
          <w:iCs/>
          <w:lang w:eastAsia="ja-JP"/>
        </w:rPr>
        <w:t xml:space="preserve"> and resource efficient</w:t>
      </w:r>
      <w:r w:rsidR="00A1284E" w:rsidRPr="00DE5EFC">
        <w:rPr>
          <w:b/>
          <w:bCs/>
          <w:i/>
          <w:iCs/>
          <w:lang w:eastAsia="ja-JP"/>
        </w:rPr>
        <w:t xml:space="preserve"> in-band selectivity for </w:t>
      </w:r>
      <w:r w:rsidR="00A1284E">
        <w:rPr>
          <w:b/>
          <w:bCs/>
          <w:i/>
          <w:iCs/>
          <w:lang w:eastAsia="ja-JP"/>
        </w:rPr>
        <w:t>RF/IF/BB</w:t>
      </w:r>
      <w:r w:rsidR="00A1284E" w:rsidRPr="00DE5EFC">
        <w:rPr>
          <w:b/>
          <w:bCs/>
          <w:i/>
          <w:iCs/>
          <w:lang w:eastAsia="ja-JP"/>
        </w:rPr>
        <w:t xml:space="preserve"> envelope detection receiver architectures.</w:t>
      </w:r>
      <w:r>
        <w:fldChar w:fldCharType="end"/>
      </w:r>
    </w:p>
    <w:p w14:paraId="237EA6D3" w14:textId="5BD5003D" w:rsidR="009E2DB1" w:rsidRDefault="009E2DB1" w:rsidP="00245719">
      <w:pPr>
        <w:rPr>
          <w:u w:val="single"/>
        </w:rPr>
      </w:pPr>
    </w:p>
    <w:p w14:paraId="16F705F1" w14:textId="77777777" w:rsidR="005201E9" w:rsidRPr="004D4FBB" w:rsidRDefault="005201E9" w:rsidP="00245719">
      <w:pPr>
        <w:rPr>
          <w:u w:val="single"/>
        </w:rPr>
      </w:pPr>
    </w:p>
    <w:p w14:paraId="410E44E3" w14:textId="77777777" w:rsidR="001D780E" w:rsidRPr="004D4FBB" w:rsidRDefault="001D780E" w:rsidP="007F5EC6">
      <w:pPr>
        <w:pStyle w:val="Heading1"/>
        <w:numPr>
          <w:ilvl w:val="0"/>
          <w:numId w:val="0"/>
        </w:numPr>
        <w:ind w:left="432" w:hanging="432"/>
      </w:pPr>
      <w:bookmarkStart w:id="21" w:name="_Ref124589665"/>
      <w:bookmarkStart w:id="22" w:name="_Ref71620620"/>
      <w:bookmarkStart w:id="23" w:name="_Ref124671424"/>
      <w:r w:rsidRPr="004D4FBB">
        <w:t>References</w:t>
      </w:r>
    </w:p>
    <w:p w14:paraId="0C91BF73" w14:textId="5DAFB653" w:rsidR="002A16D5" w:rsidRPr="004D4FBB" w:rsidRDefault="00B42F12" w:rsidP="00DC0FCF">
      <w:pPr>
        <w:pStyle w:val="References"/>
        <w:tabs>
          <w:tab w:val="clear" w:pos="360"/>
        </w:tabs>
        <w:ind w:left="432" w:hanging="432"/>
        <w:rPr>
          <w:lang w:eastAsia="zh-CN"/>
        </w:rPr>
      </w:pPr>
      <w:bookmarkStart w:id="24" w:name="_Ref100319889"/>
      <w:bookmarkStart w:id="25" w:name="_Ref113439639"/>
      <w:bookmarkEnd w:id="20"/>
      <w:bookmarkEnd w:id="21"/>
      <w:bookmarkEnd w:id="22"/>
      <w:bookmarkEnd w:id="23"/>
      <w:r w:rsidRPr="004D4FBB">
        <w:t>RP-</w:t>
      </w:r>
      <w:r w:rsidR="003B68CC" w:rsidRPr="004D4FBB">
        <w:t>213645</w:t>
      </w:r>
      <w:r w:rsidRPr="004D4FBB">
        <w:t>, “</w:t>
      </w:r>
      <w:r w:rsidR="00D6145B" w:rsidRPr="004D4FBB">
        <w:t>New SID: Study on low-power Wake-up Signal and Receiver for NR</w:t>
      </w:r>
      <w:r w:rsidRPr="004D4FBB">
        <w:t xml:space="preserve">”, </w:t>
      </w:r>
      <w:r w:rsidR="00D6145B" w:rsidRPr="004D4FBB">
        <w:t>Vivo</w:t>
      </w:r>
      <w:r w:rsidRPr="004D4FBB">
        <w:t>, RAN#94</w:t>
      </w:r>
      <w:r w:rsidR="00D6145B" w:rsidRPr="004D4FBB">
        <w:t>e</w:t>
      </w:r>
      <w:r w:rsidRPr="004D4FBB">
        <w:t>, Dec. 6-17, 202</w:t>
      </w:r>
      <w:bookmarkEnd w:id="24"/>
      <w:r w:rsidR="009D6063" w:rsidRPr="004D4FBB">
        <w:t>1</w:t>
      </w:r>
      <w:bookmarkEnd w:id="25"/>
    </w:p>
    <w:p w14:paraId="57AC4A87" w14:textId="07B3F2FD" w:rsidR="004511F0" w:rsidRPr="004D4FBB" w:rsidRDefault="004511F0" w:rsidP="00DC0FCF">
      <w:pPr>
        <w:pStyle w:val="References"/>
        <w:tabs>
          <w:tab w:val="clear" w:pos="360"/>
        </w:tabs>
        <w:ind w:left="432" w:hanging="432"/>
        <w:rPr>
          <w:lang w:eastAsia="zh-CN"/>
        </w:rPr>
      </w:pPr>
      <w:bookmarkStart w:id="26" w:name="_Ref114210534"/>
      <w:r w:rsidRPr="004D4FBB">
        <w:rPr>
          <w:lang w:eastAsia="zh-CN"/>
        </w:rPr>
        <w:t xml:space="preserve">RP-222644, “Revised SID: Study on low-power Wake-up Signal and Receiver for NR”, </w:t>
      </w:r>
      <w:r w:rsidRPr="004D4FBB">
        <w:t>Vivo, RAN#97e, Sept. 12-16, 2022</w:t>
      </w:r>
      <w:bookmarkEnd w:id="26"/>
    </w:p>
    <w:p w14:paraId="07FE8E4E" w14:textId="289A31AA" w:rsidR="00EB2115" w:rsidRDefault="00820EF7" w:rsidP="004161FF">
      <w:pPr>
        <w:pStyle w:val="References"/>
        <w:tabs>
          <w:tab w:val="clear" w:pos="360"/>
        </w:tabs>
        <w:ind w:left="432" w:hanging="432"/>
        <w:rPr>
          <w:lang w:eastAsia="zh-CN"/>
        </w:rPr>
      </w:pPr>
      <w:bookmarkStart w:id="27" w:name="_Ref114759531"/>
      <w:r w:rsidRPr="004D4FBB">
        <w:rPr>
          <w:lang w:eastAsia="zh-CN"/>
        </w:rPr>
        <w:t>R1-2208379, “Low Power WUS Receiver Architectures Considerations and Modeling</w:t>
      </w:r>
      <w:r w:rsidR="00EE159E" w:rsidRPr="004D4FBB">
        <w:rPr>
          <w:lang w:eastAsia="zh-CN"/>
        </w:rPr>
        <w:t>”, FutureWei, RAN1#110-bis-e, October 10-</w:t>
      </w:r>
      <w:r w:rsidR="00441687" w:rsidRPr="004D4FBB">
        <w:rPr>
          <w:lang w:eastAsia="zh-CN"/>
        </w:rPr>
        <w:t>19, 2022</w:t>
      </w:r>
      <w:bookmarkEnd w:id="27"/>
      <w:r w:rsidRPr="004D4FBB">
        <w:rPr>
          <w:lang w:eastAsia="zh-CN"/>
        </w:rPr>
        <w:t xml:space="preserve"> </w:t>
      </w:r>
      <w:bookmarkStart w:id="28" w:name="_Ref117667454"/>
    </w:p>
    <w:p w14:paraId="06EF3072" w14:textId="77777777" w:rsidR="00EB2115" w:rsidRDefault="00EB2115" w:rsidP="00EB2115">
      <w:pPr>
        <w:pStyle w:val="B2"/>
      </w:pPr>
    </w:p>
    <w:p w14:paraId="7B667E85" w14:textId="77777777" w:rsidR="00EB2115" w:rsidRDefault="00EB2115" w:rsidP="00EB2115">
      <w:pPr>
        <w:pStyle w:val="B2"/>
      </w:pPr>
    </w:p>
    <w:p w14:paraId="1FF9466E" w14:textId="271FBBCA" w:rsidR="001F527E" w:rsidRDefault="001F527E" w:rsidP="004161FF">
      <w:pPr>
        <w:pStyle w:val="Heading1"/>
        <w:numPr>
          <w:ilvl w:val="0"/>
          <w:numId w:val="0"/>
        </w:numPr>
        <w:ind w:left="432" w:hanging="432"/>
      </w:pPr>
      <w:r>
        <w:t xml:space="preserve">Appendix </w:t>
      </w:r>
      <w:r w:rsidR="008E691B">
        <w:t>A</w:t>
      </w:r>
      <w:r>
        <w:t>: RAN1 Agreements</w:t>
      </w:r>
      <w:bookmarkEnd w:id="28"/>
    </w:p>
    <w:p w14:paraId="390FB68A" w14:textId="47F6A572" w:rsidR="001F527E" w:rsidRPr="00AD7D22" w:rsidRDefault="001F527E" w:rsidP="001F527E">
      <w:pPr>
        <w:pStyle w:val="Heading3"/>
        <w:numPr>
          <w:ilvl w:val="0"/>
          <w:numId w:val="0"/>
        </w:numPr>
      </w:pPr>
      <w:r>
        <w:t>RAN1#11</w:t>
      </w:r>
      <w:r w:rsidR="00EB2115">
        <w:t>1</w:t>
      </w:r>
    </w:p>
    <w:tbl>
      <w:tblPr>
        <w:tblStyle w:val="TableGrid"/>
        <w:tblW w:w="0" w:type="auto"/>
        <w:tblLook w:val="04A0" w:firstRow="1" w:lastRow="0" w:firstColumn="1" w:lastColumn="0" w:noHBand="0" w:noVBand="1"/>
      </w:tblPr>
      <w:tblGrid>
        <w:gridCol w:w="9307"/>
      </w:tblGrid>
      <w:tr w:rsidR="001F527E" w:rsidRPr="00597144" w14:paraId="2245FD95" w14:textId="77777777" w:rsidTr="001F1853">
        <w:tc>
          <w:tcPr>
            <w:tcW w:w="9307" w:type="dxa"/>
          </w:tcPr>
          <w:p w14:paraId="2ADA9809" w14:textId="77777777" w:rsidR="001F527E" w:rsidRPr="005E7409" w:rsidRDefault="001F527E" w:rsidP="001F1853">
            <w:pPr>
              <w:spacing w:after="0"/>
              <w:rPr>
                <w:b/>
                <w:bCs/>
                <w:sz w:val="16"/>
                <w:szCs w:val="16"/>
                <w:highlight w:val="green"/>
                <w:lang w:eastAsia="x-none"/>
              </w:rPr>
            </w:pPr>
            <w:r w:rsidRPr="005E7409">
              <w:rPr>
                <w:b/>
                <w:bCs/>
                <w:sz w:val="16"/>
                <w:szCs w:val="16"/>
                <w:highlight w:val="green"/>
                <w:lang w:eastAsia="x-none"/>
              </w:rPr>
              <w:t>Agreement</w:t>
            </w:r>
          </w:p>
          <w:p w14:paraId="680692B3" w14:textId="77777777" w:rsidR="00B4502A" w:rsidRPr="00B4502A" w:rsidRDefault="00B4502A" w:rsidP="00B4502A">
            <w:pPr>
              <w:numPr>
                <w:ilvl w:val="0"/>
                <w:numId w:val="49"/>
              </w:numPr>
              <w:spacing w:after="0"/>
              <w:rPr>
                <w:sz w:val="16"/>
                <w:szCs w:val="16"/>
                <w:lang w:val="en-GB" w:eastAsia="zh-CN"/>
              </w:rPr>
            </w:pPr>
            <w:r w:rsidRPr="00B4502A">
              <w:rPr>
                <w:sz w:val="16"/>
                <w:szCs w:val="16"/>
                <w:lang w:val="en-GB" w:eastAsia="zh-CN"/>
              </w:rPr>
              <w:t>Study generation and link performance of multi-carrier (MC)-ASK (including OOK) waveform</w:t>
            </w:r>
          </w:p>
          <w:p w14:paraId="5F36CA45" w14:textId="77777777" w:rsidR="00B4502A" w:rsidRPr="00B4502A" w:rsidRDefault="00B4502A" w:rsidP="00B4502A">
            <w:pPr>
              <w:numPr>
                <w:ilvl w:val="1"/>
                <w:numId w:val="49"/>
              </w:numPr>
              <w:spacing w:after="0"/>
              <w:rPr>
                <w:sz w:val="16"/>
                <w:szCs w:val="16"/>
                <w:lang w:val="en-GB" w:eastAsia="zh-CN"/>
              </w:rPr>
            </w:pPr>
            <w:r w:rsidRPr="00B4502A">
              <w:rPr>
                <w:sz w:val="16"/>
                <w:szCs w:val="16"/>
                <w:lang w:val="en-GB" w:eastAsia="zh-CN"/>
              </w:rPr>
              <w:t xml:space="preserve">study techniques to generate waveform by modulating sub-carriers of CP-OFDM symbol, consider up to M bits transmitted per OFDM symbol, where M is FFS. </w:t>
            </w:r>
          </w:p>
          <w:p w14:paraId="53FAB2D3" w14:textId="77777777" w:rsidR="00B4502A" w:rsidRPr="00B4502A" w:rsidRDefault="00B4502A" w:rsidP="00B4502A">
            <w:pPr>
              <w:numPr>
                <w:ilvl w:val="2"/>
                <w:numId w:val="49"/>
              </w:numPr>
              <w:spacing w:after="0"/>
              <w:rPr>
                <w:sz w:val="16"/>
                <w:szCs w:val="16"/>
                <w:lang w:val="en-GB" w:eastAsia="zh-CN"/>
              </w:rPr>
            </w:pPr>
            <w:r w:rsidRPr="00B4502A">
              <w:rPr>
                <w:sz w:val="16"/>
                <w:szCs w:val="16"/>
                <w:lang w:val="en-GB" w:eastAsia="zh-CN"/>
              </w:rPr>
              <w:t xml:space="preserve">Note that above does not preclude DFT-S-OFDMA </w:t>
            </w:r>
          </w:p>
          <w:p w14:paraId="53AB28DC" w14:textId="77777777" w:rsidR="00B4502A" w:rsidRPr="00B4502A" w:rsidRDefault="00B4502A" w:rsidP="00B4502A">
            <w:pPr>
              <w:numPr>
                <w:ilvl w:val="0"/>
                <w:numId w:val="49"/>
              </w:numPr>
              <w:spacing w:after="0"/>
              <w:rPr>
                <w:sz w:val="16"/>
                <w:szCs w:val="16"/>
                <w:lang w:val="en-GB" w:eastAsia="zh-CN"/>
              </w:rPr>
            </w:pPr>
            <w:r w:rsidRPr="00B4502A">
              <w:rPr>
                <w:sz w:val="16"/>
                <w:szCs w:val="16"/>
                <w:lang w:val="en-GB" w:eastAsia="zh-CN"/>
              </w:rPr>
              <w:t>Study generation and link performance of multi-carrier (MC)-FSK waveforms</w:t>
            </w:r>
          </w:p>
          <w:p w14:paraId="684B6273" w14:textId="77777777" w:rsidR="00B4502A" w:rsidRPr="00B4502A" w:rsidRDefault="00B4502A" w:rsidP="00B4502A">
            <w:pPr>
              <w:numPr>
                <w:ilvl w:val="1"/>
                <w:numId w:val="49"/>
              </w:numPr>
              <w:spacing w:after="0"/>
              <w:rPr>
                <w:sz w:val="16"/>
                <w:szCs w:val="16"/>
                <w:lang w:val="en-GB" w:eastAsia="zh-CN"/>
              </w:rPr>
            </w:pPr>
            <w:r w:rsidRPr="00B4502A">
              <w:rPr>
                <w:sz w:val="16"/>
                <w:szCs w:val="16"/>
                <w:lang w:val="en-GB" w:eastAsia="zh-CN"/>
              </w:rPr>
              <w:t>study techniques to generate waveform by modulating sub-carriers of CP-OFDM symbol symbol, consider up to M bits transmitted per OFDM symbol, where M is FFS.</w:t>
            </w:r>
          </w:p>
          <w:p w14:paraId="2F0CD083" w14:textId="77777777" w:rsidR="00B4502A" w:rsidRPr="00B4502A" w:rsidRDefault="00B4502A" w:rsidP="00B4502A">
            <w:pPr>
              <w:numPr>
                <w:ilvl w:val="0"/>
                <w:numId w:val="49"/>
              </w:numPr>
              <w:spacing w:after="0"/>
              <w:rPr>
                <w:sz w:val="16"/>
                <w:szCs w:val="16"/>
                <w:lang w:val="en-GB" w:eastAsia="zh-CN"/>
              </w:rPr>
            </w:pPr>
            <w:r w:rsidRPr="00B4502A">
              <w:rPr>
                <w:sz w:val="16"/>
                <w:szCs w:val="16"/>
                <w:lang w:val="en-GB" w:eastAsia="zh-CN"/>
              </w:rPr>
              <w:t>Study link performance of OFDMA-based signals/channels considering at least the existing signal/channel structure (e.g. CSI-RS, SSS)</w:t>
            </w:r>
          </w:p>
          <w:p w14:paraId="19A7F94D" w14:textId="77777777" w:rsidR="00B4502A" w:rsidRPr="00B4502A" w:rsidRDefault="00B4502A" w:rsidP="00B4502A">
            <w:pPr>
              <w:numPr>
                <w:ilvl w:val="1"/>
                <w:numId w:val="49"/>
              </w:numPr>
              <w:spacing w:after="0"/>
              <w:rPr>
                <w:sz w:val="16"/>
                <w:szCs w:val="16"/>
                <w:lang w:val="en-GB" w:eastAsia="zh-CN"/>
              </w:rPr>
            </w:pPr>
            <w:r w:rsidRPr="00B4502A">
              <w:rPr>
                <w:sz w:val="16"/>
                <w:szCs w:val="16"/>
                <w:lang w:val="en-GB" w:eastAsia="zh-CN"/>
              </w:rPr>
              <w:t>Other signal/channel structures are not precluded</w:t>
            </w:r>
          </w:p>
          <w:p w14:paraId="5C13ABEE" w14:textId="77777777" w:rsidR="00B4502A" w:rsidRPr="00B4502A" w:rsidRDefault="00B4502A" w:rsidP="00B4502A">
            <w:pPr>
              <w:numPr>
                <w:ilvl w:val="0"/>
                <w:numId w:val="49"/>
              </w:numPr>
              <w:spacing w:after="0"/>
              <w:rPr>
                <w:sz w:val="16"/>
                <w:szCs w:val="16"/>
                <w:lang w:val="en-GB" w:eastAsia="zh-CN"/>
              </w:rPr>
            </w:pPr>
            <w:r w:rsidRPr="00B4502A">
              <w:rPr>
                <w:sz w:val="16"/>
                <w:szCs w:val="16"/>
                <w:lang w:val="en-GB" w:eastAsia="zh-CN"/>
              </w:rPr>
              <w:t>For next meeting, companies to provide input on aspects to consider that might impact link performance</w:t>
            </w:r>
          </w:p>
          <w:p w14:paraId="7AA7C2B6" w14:textId="77777777" w:rsidR="001F527E" w:rsidRPr="005E7409" w:rsidRDefault="001F527E" w:rsidP="001F1853">
            <w:pPr>
              <w:spacing w:after="0"/>
              <w:rPr>
                <w:sz w:val="16"/>
                <w:szCs w:val="16"/>
                <w:lang w:eastAsia="x-none"/>
              </w:rPr>
            </w:pPr>
          </w:p>
          <w:p w14:paraId="10E5BBC1" w14:textId="77777777" w:rsidR="001F527E" w:rsidRPr="005E7409" w:rsidRDefault="001F527E" w:rsidP="001F1853">
            <w:pPr>
              <w:spacing w:after="0"/>
              <w:rPr>
                <w:b/>
                <w:bCs/>
                <w:sz w:val="16"/>
                <w:szCs w:val="16"/>
                <w:highlight w:val="green"/>
                <w:lang w:eastAsia="x-none"/>
              </w:rPr>
            </w:pPr>
            <w:r w:rsidRPr="005E7409">
              <w:rPr>
                <w:b/>
                <w:bCs/>
                <w:sz w:val="16"/>
                <w:szCs w:val="16"/>
                <w:highlight w:val="green"/>
                <w:lang w:eastAsia="x-none"/>
              </w:rPr>
              <w:t>Agreement</w:t>
            </w:r>
          </w:p>
          <w:p w14:paraId="7A249CE9" w14:textId="77777777" w:rsidR="007C3BD8" w:rsidRPr="007C3BD8" w:rsidRDefault="007C3BD8" w:rsidP="007C3BD8">
            <w:pPr>
              <w:spacing w:after="0"/>
              <w:rPr>
                <w:sz w:val="16"/>
                <w:szCs w:val="16"/>
                <w:lang w:val="en-GB" w:eastAsia="zh-CN"/>
              </w:rPr>
            </w:pPr>
            <w:r w:rsidRPr="007C3BD8">
              <w:rPr>
                <w:sz w:val="16"/>
                <w:szCs w:val="16"/>
                <w:lang w:val="en-GB" w:eastAsia="zh-CN"/>
              </w:rPr>
              <w:t xml:space="preserve">For the purpose of study, the BW of one LP-WUS is not greater than X (FFS X is 5 or 20) MHz for FR1, study further </w:t>
            </w:r>
          </w:p>
          <w:p w14:paraId="69A49EB6" w14:textId="77777777" w:rsidR="007C3BD8" w:rsidRPr="007C3BD8" w:rsidRDefault="007C3BD8" w:rsidP="007C3BD8">
            <w:pPr>
              <w:numPr>
                <w:ilvl w:val="0"/>
                <w:numId w:val="50"/>
              </w:numPr>
              <w:spacing w:after="0"/>
              <w:rPr>
                <w:sz w:val="16"/>
                <w:szCs w:val="16"/>
                <w:lang w:val="en-GB" w:eastAsia="zh-CN"/>
              </w:rPr>
            </w:pPr>
            <w:r w:rsidRPr="007C3BD8">
              <w:rPr>
                <w:sz w:val="16"/>
                <w:szCs w:val="16"/>
                <w:lang w:val="en-GB" w:eastAsia="zh-CN"/>
              </w:rPr>
              <w:t>whether BW of LP-WUS is configurable (implicitly or explicitly)</w:t>
            </w:r>
          </w:p>
          <w:p w14:paraId="6B69A6EC" w14:textId="77777777" w:rsidR="007C3BD8" w:rsidRPr="007C3BD8" w:rsidRDefault="007C3BD8" w:rsidP="007C3BD8">
            <w:pPr>
              <w:numPr>
                <w:ilvl w:val="0"/>
                <w:numId w:val="50"/>
              </w:numPr>
              <w:spacing w:after="0"/>
              <w:rPr>
                <w:sz w:val="16"/>
                <w:szCs w:val="16"/>
                <w:lang w:val="en-GB" w:eastAsia="zh-CN"/>
              </w:rPr>
            </w:pPr>
            <w:r w:rsidRPr="007C3BD8">
              <w:rPr>
                <w:sz w:val="16"/>
                <w:szCs w:val="16"/>
                <w:lang w:val="en-GB" w:eastAsia="zh-CN"/>
              </w:rPr>
              <w:t xml:space="preserve">size of guard band [FFS: within or outside of BW X], if any </w:t>
            </w:r>
          </w:p>
          <w:p w14:paraId="4F35A0C6" w14:textId="77777777" w:rsidR="007C3BD8" w:rsidRPr="007C3BD8" w:rsidRDefault="007C3BD8" w:rsidP="007C3BD8">
            <w:pPr>
              <w:numPr>
                <w:ilvl w:val="0"/>
                <w:numId w:val="50"/>
              </w:numPr>
              <w:spacing w:after="0"/>
              <w:rPr>
                <w:sz w:val="16"/>
                <w:szCs w:val="16"/>
                <w:lang w:val="en-GB" w:eastAsia="zh-CN"/>
              </w:rPr>
            </w:pPr>
            <w:r w:rsidRPr="007C3BD8">
              <w:rPr>
                <w:sz w:val="16"/>
                <w:szCs w:val="16"/>
                <w:lang w:val="en-GB" w:eastAsia="zh-CN"/>
              </w:rPr>
              <w:t>whether there is different X for Idle, Connected, Inactive modes</w:t>
            </w:r>
          </w:p>
          <w:p w14:paraId="57659B47" w14:textId="77777777" w:rsidR="007C3BD8" w:rsidRPr="007C3BD8" w:rsidRDefault="007C3BD8" w:rsidP="007C3BD8">
            <w:pPr>
              <w:spacing w:after="0"/>
              <w:rPr>
                <w:sz w:val="16"/>
                <w:szCs w:val="16"/>
                <w:lang w:val="en-GB" w:eastAsia="zh-CN"/>
              </w:rPr>
            </w:pPr>
            <w:r w:rsidRPr="007C3BD8">
              <w:rPr>
                <w:sz w:val="16"/>
                <w:szCs w:val="16"/>
                <w:lang w:val="en-GB" w:eastAsia="zh-CN"/>
              </w:rPr>
              <w:t>FFS: Whether FR2 is included in the scope of LP-WUS SI</w:t>
            </w:r>
          </w:p>
          <w:p w14:paraId="17DDC49E" w14:textId="77777777" w:rsidR="001F527E" w:rsidRPr="005E7409" w:rsidRDefault="001F527E" w:rsidP="001F1853">
            <w:pPr>
              <w:spacing w:after="0"/>
              <w:rPr>
                <w:sz w:val="16"/>
                <w:szCs w:val="16"/>
                <w:lang w:eastAsia="x-none"/>
              </w:rPr>
            </w:pPr>
          </w:p>
          <w:p w14:paraId="31CC9E8B" w14:textId="77777777" w:rsidR="001F527E" w:rsidRPr="005E7409" w:rsidRDefault="001F527E" w:rsidP="001F1853">
            <w:pPr>
              <w:spacing w:after="0"/>
              <w:rPr>
                <w:b/>
                <w:bCs/>
                <w:sz w:val="16"/>
                <w:szCs w:val="16"/>
                <w:highlight w:val="green"/>
                <w:lang w:eastAsia="x-none"/>
              </w:rPr>
            </w:pPr>
            <w:r w:rsidRPr="005E7409">
              <w:rPr>
                <w:b/>
                <w:bCs/>
                <w:sz w:val="16"/>
                <w:szCs w:val="16"/>
                <w:highlight w:val="green"/>
                <w:lang w:eastAsia="x-none"/>
              </w:rPr>
              <w:t>Agreement</w:t>
            </w:r>
          </w:p>
          <w:p w14:paraId="630CDB21" w14:textId="77777777" w:rsidR="00B50767" w:rsidRPr="00B50767" w:rsidRDefault="00B50767" w:rsidP="00B50767">
            <w:pPr>
              <w:spacing w:after="0"/>
              <w:rPr>
                <w:sz w:val="16"/>
                <w:szCs w:val="16"/>
                <w:lang w:val="en-GB" w:eastAsia="zh-CN"/>
              </w:rPr>
            </w:pPr>
            <w:r w:rsidRPr="00B50767">
              <w:rPr>
                <w:sz w:val="16"/>
                <w:szCs w:val="16"/>
                <w:lang w:val="en-GB" w:eastAsia="zh-CN"/>
              </w:rPr>
              <w:t xml:space="preserve">For a UE support LP-WUR in IDLE/INACTIVE mode, </w:t>
            </w:r>
          </w:p>
          <w:p w14:paraId="7F3F6FCE" w14:textId="77777777" w:rsidR="00B50767" w:rsidRPr="00B50767" w:rsidRDefault="00B50767" w:rsidP="00B50767">
            <w:pPr>
              <w:numPr>
                <w:ilvl w:val="0"/>
                <w:numId w:val="51"/>
              </w:numPr>
              <w:spacing w:after="0"/>
              <w:rPr>
                <w:sz w:val="16"/>
                <w:szCs w:val="16"/>
                <w:lang w:val="en-GB" w:eastAsia="zh-CN"/>
              </w:rPr>
            </w:pPr>
            <w:r w:rsidRPr="00B50767">
              <w:rPr>
                <w:sz w:val="16"/>
                <w:szCs w:val="16"/>
                <w:lang w:val="en-GB" w:eastAsia="zh-CN"/>
              </w:rPr>
              <w:t xml:space="preserve">Study how to reduce UE power consumption due to existing RRM measurement requirements at least for mobility support, </w:t>
            </w:r>
          </w:p>
          <w:p w14:paraId="3FB1247A" w14:textId="77777777" w:rsidR="00B50767" w:rsidRPr="00B50767" w:rsidRDefault="00B50767" w:rsidP="00B50767">
            <w:pPr>
              <w:numPr>
                <w:ilvl w:val="1"/>
                <w:numId w:val="51"/>
              </w:numPr>
              <w:spacing w:after="0"/>
              <w:rPr>
                <w:sz w:val="16"/>
                <w:szCs w:val="16"/>
                <w:lang w:val="en-GB" w:eastAsia="zh-CN"/>
              </w:rPr>
            </w:pPr>
            <w:r w:rsidRPr="00B50767">
              <w:rPr>
                <w:sz w:val="16"/>
                <w:szCs w:val="16"/>
                <w:lang w:val="en-GB" w:eastAsia="zh-CN"/>
              </w:rPr>
              <w:t>study feasibility of RRM measurements performed by LP-WUR, at least for serving/camping cell, based on signals detected by LP-WUR</w:t>
            </w:r>
          </w:p>
          <w:p w14:paraId="09D132DE" w14:textId="77777777" w:rsidR="00B50767" w:rsidRPr="00B50767" w:rsidRDefault="00B50767" w:rsidP="00B50767">
            <w:pPr>
              <w:numPr>
                <w:ilvl w:val="2"/>
                <w:numId w:val="51"/>
              </w:numPr>
              <w:spacing w:after="0"/>
              <w:rPr>
                <w:sz w:val="16"/>
                <w:szCs w:val="16"/>
                <w:lang w:val="en-GB" w:eastAsia="zh-CN"/>
              </w:rPr>
            </w:pPr>
            <w:r w:rsidRPr="00B50767">
              <w:rPr>
                <w:sz w:val="16"/>
                <w:szCs w:val="16"/>
                <w:lang w:val="en-GB" w:eastAsia="zh-CN"/>
              </w:rPr>
              <w:t>FFS: measurement metric</w:t>
            </w:r>
          </w:p>
          <w:p w14:paraId="39991A42" w14:textId="77777777" w:rsidR="00B50767" w:rsidRPr="00B50767" w:rsidRDefault="00B50767" w:rsidP="00B50767">
            <w:pPr>
              <w:numPr>
                <w:ilvl w:val="2"/>
                <w:numId w:val="51"/>
              </w:numPr>
              <w:spacing w:after="0"/>
              <w:rPr>
                <w:sz w:val="16"/>
                <w:szCs w:val="16"/>
                <w:lang w:val="en-GB" w:eastAsia="zh-CN"/>
              </w:rPr>
            </w:pPr>
            <w:r w:rsidRPr="00B50767">
              <w:rPr>
                <w:sz w:val="16"/>
                <w:szCs w:val="16"/>
                <w:lang w:val="en-GB" w:eastAsia="zh-CN"/>
              </w:rPr>
              <w:t xml:space="preserve">FFS: whether and how to identify cell/ tracking area </w:t>
            </w:r>
          </w:p>
          <w:p w14:paraId="419124E0" w14:textId="77777777" w:rsidR="00B50767" w:rsidRPr="00B50767" w:rsidRDefault="00B50767" w:rsidP="00B50767">
            <w:pPr>
              <w:numPr>
                <w:ilvl w:val="2"/>
                <w:numId w:val="51"/>
              </w:numPr>
              <w:spacing w:after="0"/>
              <w:rPr>
                <w:sz w:val="16"/>
                <w:szCs w:val="16"/>
                <w:lang w:val="en-GB" w:eastAsia="zh-CN"/>
              </w:rPr>
            </w:pPr>
            <w:r w:rsidRPr="00B50767">
              <w:rPr>
                <w:sz w:val="16"/>
                <w:szCs w:val="16"/>
                <w:lang w:val="en-GB" w:eastAsia="zh-CN"/>
              </w:rPr>
              <w:t>FFS: need for neighbouring cells</w:t>
            </w:r>
          </w:p>
          <w:p w14:paraId="7840897A" w14:textId="77777777" w:rsidR="00B50767" w:rsidRPr="00B50767" w:rsidRDefault="00B50767" w:rsidP="00B50767">
            <w:pPr>
              <w:numPr>
                <w:ilvl w:val="2"/>
                <w:numId w:val="51"/>
              </w:numPr>
              <w:spacing w:after="0"/>
              <w:rPr>
                <w:sz w:val="16"/>
                <w:szCs w:val="16"/>
                <w:lang w:val="en-GB" w:eastAsia="zh-CN"/>
              </w:rPr>
            </w:pPr>
            <w:r w:rsidRPr="00B50767">
              <w:rPr>
                <w:sz w:val="16"/>
                <w:szCs w:val="16"/>
                <w:lang w:val="en-GB" w:eastAsia="zh-CN"/>
              </w:rPr>
              <w:t>FFS: need for relaxation of existing RRM measurement requirements (for UE)</w:t>
            </w:r>
          </w:p>
          <w:p w14:paraId="4BA8B574" w14:textId="0E8977B6" w:rsidR="001F527E" w:rsidRPr="004161FF" w:rsidRDefault="001F527E" w:rsidP="004161FF">
            <w:pPr>
              <w:spacing w:after="0"/>
              <w:rPr>
                <w:rFonts w:eastAsia="Times New Roman"/>
                <w:sz w:val="16"/>
                <w:szCs w:val="16"/>
              </w:rPr>
            </w:pPr>
          </w:p>
        </w:tc>
      </w:tr>
    </w:tbl>
    <w:p w14:paraId="6FCBFF56" w14:textId="77777777" w:rsidR="001F527E" w:rsidRPr="004D4FBB" w:rsidRDefault="001F527E" w:rsidP="004161FF">
      <w:pPr>
        <w:pStyle w:val="References"/>
        <w:numPr>
          <w:ilvl w:val="0"/>
          <w:numId w:val="0"/>
        </w:numPr>
        <w:ind w:left="360" w:hanging="360"/>
        <w:rPr>
          <w:lang w:eastAsia="zh-CN"/>
        </w:rPr>
      </w:pPr>
    </w:p>
    <w:sectPr w:rsidR="001F527E" w:rsidRPr="004D4F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455B" w14:textId="77777777" w:rsidR="00BC7737" w:rsidRDefault="00BC7737">
      <w:r>
        <w:separator/>
      </w:r>
    </w:p>
  </w:endnote>
  <w:endnote w:type="continuationSeparator" w:id="0">
    <w:p w14:paraId="683CF10A" w14:textId="77777777" w:rsidR="00BC7737" w:rsidRDefault="00BC7737">
      <w:r>
        <w:continuationSeparator/>
      </w:r>
    </w:p>
  </w:endnote>
  <w:endnote w:type="continuationNotice" w:id="1">
    <w:p w14:paraId="3A5947B1" w14:textId="77777777" w:rsidR="00BC7737" w:rsidRDefault="00BC7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73D3" w14:textId="77777777" w:rsidR="00BC7737" w:rsidRDefault="00BC7737">
      <w:r>
        <w:separator/>
      </w:r>
    </w:p>
  </w:footnote>
  <w:footnote w:type="continuationSeparator" w:id="0">
    <w:p w14:paraId="3983B897" w14:textId="77777777" w:rsidR="00BC7737" w:rsidRDefault="00BC7737">
      <w:r>
        <w:continuationSeparator/>
      </w:r>
    </w:p>
  </w:footnote>
  <w:footnote w:type="continuationNotice" w:id="1">
    <w:p w14:paraId="66AA3387" w14:textId="77777777" w:rsidR="00BC7737" w:rsidRDefault="00BC77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E1F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4204DE"/>
    <w:multiLevelType w:val="hybridMultilevel"/>
    <w:tmpl w:val="C4C2D0C2"/>
    <w:lvl w:ilvl="0" w:tplc="80C0AC90">
      <w:start w:val="1"/>
      <w:numFmt w:val="bullet"/>
      <w:lvlText w:val="-"/>
      <w:lvlJc w:val="left"/>
      <w:pPr>
        <w:ind w:left="720" w:hanging="360"/>
      </w:pPr>
      <w:rPr>
        <w:rFonts w:ascii="Yu Gothic Medium" w:eastAsia="Yu Gothic Medium" w:hAnsi="Yu Gothic Medium"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51E16"/>
    <w:multiLevelType w:val="hybridMultilevel"/>
    <w:tmpl w:val="D3A85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D4776"/>
    <w:multiLevelType w:val="hybridMultilevel"/>
    <w:tmpl w:val="7BC80318"/>
    <w:lvl w:ilvl="0" w:tplc="F3DCD618">
      <w:start w:val="1"/>
      <w:numFmt w:val="bullet"/>
      <w:lvlText w:val="•"/>
      <w:lvlJc w:val="left"/>
      <w:pPr>
        <w:tabs>
          <w:tab w:val="num" w:pos="720"/>
        </w:tabs>
        <w:ind w:left="720" w:hanging="360"/>
      </w:pPr>
      <w:rPr>
        <w:rFonts w:ascii="Arial" w:hAnsi="Arial" w:hint="default"/>
      </w:rPr>
    </w:lvl>
    <w:lvl w:ilvl="1" w:tplc="D4F8EDC4">
      <w:numFmt w:val="bullet"/>
      <w:lvlText w:val="•"/>
      <w:lvlJc w:val="left"/>
      <w:pPr>
        <w:tabs>
          <w:tab w:val="num" w:pos="1440"/>
        </w:tabs>
        <w:ind w:left="1440" w:hanging="360"/>
      </w:pPr>
      <w:rPr>
        <w:rFonts w:ascii="Arial" w:hAnsi="Arial" w:hint="default"/>
      </w:rPr>
    </w:lvl>
    <w:lvl w:ilvl="2" w:tplc="1DAA89E2" w:tentative="1">
      <w:start w:val="1"/>
      <w:numFmt w:val="bullet"/>
      <w:lvlText w:val="•"/>
      <w:lvlJc w:val="left"/>
      <w:pPr>
        <w:tabs>
          <w:tab w:val="num" w:pos="2160"/>
        </w:tabs>
        <w:ind w:left="2160" w:hanging="360"/>
      </w:pPr>
      <w:rPr>
        <w:rFonts w:ascii="Arial" w:hAnsi="Arial" w:hint="default"/>
      </w:rPr>
    </w:lvl>
    <w:lvl w:ilvl="3" w:tplc="2BF0157E" w:tentative="1">
      <w:start w:val="1"/>
      <w:numFmt w:val="bullet"/>
      <w:lvlText w:val="•"/>
      <w:lvlJc w:val="left"/>
      <w:pPr>
        <w:tabs>
          <w:tab w:val="num" w:pos="2880"/>
        </w:tabs>
        <w:ind w:left="2880" w:hanging="360"/>
      </w:pPr>
      <w:rPr>
        <w:rFonts w:ascii="Arial" w:hAnsi="Arial" w:hint="default"/>
      </w:rPr>
    </w:lvl>
    <w:lvl w:ilvl="4" w:tplc="F64A3D22" w:tentative="1">
      <w:start w:val="1"/>
      <w:numFmt w:val="bullet"/>
      <w:lvlText w:val="•"/>
      <w:lvlJc w:val="left"/>
      <w:pPr>
        <w:tabs>
          <w:tab w:val="num" w:pos="3600"/>
        </w:tabs>
        <w:ind w:left="3600" w:hanging="360"/>
      </w:pPr>
      <w:rPr>
        <w:rFonts w:ascii="Arial" w:hAnsi="Arial" w:hint="default"/>
      </w:rPr>
    </w:lvl>
    <w:lvl w:ilvl="5" w:tplc="CFBE5006" w:tentative="1">
      <w:start w:val="1"/>
      <w:numFmt w:val="bullet"/>
      <w:lvlText w:val="•"/>
      <w:lvlJc w:val="left"/>
      <w:pPr>
        <w:tabs>
          <w:tab w:val="num" w:pos="4320"/>
        </w:tabs>
        <w:ind w:left="4320" w:hanging="360"/>
      </w:pPr>
      <w:rPr>
        <w:rFonts w:ascii="Arial" w:hAnsi="Arial" w:hint="default"/>
      </w:rPr>
    </w:lvl>
    <w:lvl w:ilvl="6" w:tplc="85D83D8E" w:tentative="1">
      <w:start w:val="1"/>
      <w:numFmt w:val="bullet"/>
      <w:lvlText w:val="•"/>
      <w:lvlJc w:val="left"/>
      <w:pPr>
        <w:tabs>
          <w:tab w:val="num" w:pos="5040"/>
        </w:tabs>
        <w:ind w:left="5040" w:hanging="360"/>
      </w:pPr>
      <w:rPr>
        <w:rFonts w:ascii="Arial" w:hAnsi="Arial" w:hint="default"/>
      </w:rPr>
    </w:lvl>
    <w:lvl w:ilvl="7" w:tplc="F904B5D2" w:tentative="1">
      <w:start w:val="1"/>
      <w:numFmt w:val="bullet"/>
      <w:lvlText w:val="•"/>
      <w:lvlJc w:val="left"/>
      <w:pPr>
        <w:tabs>
          <w:tab w:val="num" w:pos="5760"/>
        </w:tabs>
        <w:ind w:left="5760" w:hanging="360"/>
      </w:pPr>
      <w:rPr>
        <w:rFonts w:ascii="Arial" w:hAnsi="Arial" w:hint="default"/>
      </w:rPr>
    </w:lvl>
    <w:lvl w:ilvl="8" w:tplc="E4785B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4E1AAE"/>
    <w:multiLevelType w:val="hybridMultilevel"/>
    <w:tmpl w:val="B4941C88"/>
    <w:lvl w:ilvl="0" w:tplc="80C0AC90">
      <w:start w:val="1"/>
      <w:numFmt w:val="bullet"/>
      <w:lvlText w:val="-"/>
      <w:lvlJc w:val="left"/>
      <w:pPr>
        <w:ind w:left="720" w:hanging="360"/>
      </w:pPr>
      <w:rPr>
        <w:rFonts w:ascii="Yu Gothic Medium" w:eastAsia="Yu Gothic Medium" w:hAnsi="Yu Gothic Medium"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8621C"/>
    <w:multiLevelType w:val="hybridMultilevel"/>
    <w:tmpl w:val="0BFADA74"/>
    <w:lvl w:ilvl="0" w:tplc="0D84FFA6">
      <w:start w:val="1"/>
      <w:numFmt w:val="bullet"/>
      <w:lvlText w:val="•"/>
      <w:lvlJc w:val="left"/>
      <w:pPr>
        <w:tabs>
          <w:tab w:val="num" w:pos="360"/>
        </w:tabs>
        <w:ind w:left="360" w:hanging="360"/>
      </w:pPr>
      <w:rPr>
        <w:rFonts w:ascii="Arial" w:hAnsi="Arial" w:hint="default"/>
      </w:rPr>
    </w:lvl>
    <w:lvl w:ilvl="1" w:tplc="2772AB5E">
      <w:numFmt w:val="bullet"/>
      <w:lvlText w:val="•"/>
      <w:lvlJc w:val="left"/>
      <w:pPr>
        <w:tabs>
          <w:tab w:val="num" w:pos="1080"/>
        </w:tabs>
        <w:ind w:left="1080" w:hanging="360"/>
      </w:pPr>
      <w:rPr>
        <w:rFonts w:ascii="Arial" w:hAnsi="Arial" w:hint="default"/>
      </w:rPr>
    </w:lvl>
    <w:lvl w:ilvl="2" w:tplc="B0B6A14C" w:tentative="1">
      <w:start w:val="1"/>
      <w:numFmt w:val="bullet"/>
      <w:lvlText w:val="•"/>
      <w:lvlJc w:val="left"/>
      <w:pPr>
        <w:tabs>
          <w:tab w:val="num" w:pos="1800"/>
        </w:tabs>
        <w:ind w:left="1800" w:hanging="360"/>
      </w:pPr>
      <w:rPr>
        <w:rFonts w:ascii="Arial" w:hAnsi="Arial" w:hint="default"/>
      </w:rPr>
    </w:lvl>
    <w:lvl w:ilvl="3" w:tplc="74427EFE" w:tentative="1">
      <w:start w:val="1"/>
      <w:numFmt w:val="bullet"/>
      <w:lvlText w:val="•"/>
      <w:lvlJc w:val="left"/>
      <w:pPr>
        <w:tabs>
          <w:tab w:val="num" w:pos="2520"/>
        </w:tabs>
        <w:ind w:left="2520" w:hanging="360"/>
      </w:pPr>
      <w:rPr>
        <w:rFonts w:ascii="Arial" w:hAnsi="Arial" w:hint="default"/>
      </w:rPr>
    </w:lvl>
    <w:lvl w:ilvl="4" w:tplc="7C58D5B6" w:tentative="1">
      <w:start w:val="1"/>
      <w:numFmt w:val="bullet"/>
      <w:lvlText w:val="•"/>
      <w:lvlJc w:val="left"/>
      <w:pPr>
        <w:tabs>
          <w:tab w:val="num" w:pos="3240"/>
        </w:tabs>
        <w:ind w:left="3240" w:hanging="360"/>
      </w:pPr>
      <w:rPr>
        <w:rFonts w:ascii="Arial" w:hAnsi="Arial" w:hint="default"/>
      </w:rPr>
    </w:lvl>
    <w:lvl w:ilvl="5" w:tplc="52B43CAC" w:tentative="1">
      <w:start w:val="1"/>
      <w:numFmt w:val="bullet"/>
      <w:lvlText w:val="•"/>
      <w:lvlJc w:val="left"/>
      <w:pPr>
        <w:tabs>
          <w:tab w:val="num" w:pos="3960"/>
        </w:tabs>
        <w:ind w:left="3960" w:hanging="360"/>
      </w:pPr>
      <w:rPr>
        <w:rFonts w:ascii="Arial" w:hAnsi="Arial" w:hint="default"/>
      </w:rPr>
    </w:lvl>
    <w:lvl w:ilvl="6" w:tplc="EBCC72EE" w:tentative="1">
      <w:start w:val="1"/>
      <w:numFmt w:val="bullet"/>
      <w:lvlText w:val="•"/>
      <w:lvlJc w:val="left"/>
      <w:pPr>
        <w:tabs>
          <w:tab w:val="num" w:pos="4680"/>
        </w:tabs>
        <w:ind w:left="4680" w:hanging="360"/>
      </w:pPr>
      <w:rPr>
        <w:rFonts w:ascii="Arial" w:hAnsi="Arial" w:hint="default"/>
      </w:rPr>
    </w:lvl>
    <w:lvl w:ilvl="7" w:tplc="6EE4B2EE" w:tentative="1">
      <w:start w:val="1"/>
      <w:numFmt w:val="bullet"/>
      <w:lvlText w:val="•"/>
      <w:lvlJc w:val="left"/>
      <w:pPr>
        <w:tabs>
          <w:tab w:val="num" w:pos="5400"/>
        </w:tabs>
        <w:ind w:left="5400" w:hanging="360"/>
      </w:pPr>
      <w:rPr>
        <w:rFonts w:ascii="Arial" w:hAnsi="Arial" w:hint="default"/>
      </w:rPr>
    </w:lvl>
    <w:lvl w:ilvl="8" w:tplc="D0C005A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FCAA980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DB4FF9"/>
    <w:multiLevelType w:val="multilevel"/>
    <w:tmpl w:val="D4181E28"/>
    <w:styleLink w:val="ArticleSection"/>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lvlText w:val="%1.%2.%3"/>
      <w:lvlJc w:val="left"/>
      <w:pPr>
        <w:ind w:left="792" w:hanging="504"/>
      </w:pPr>
      <w:rPr>
        <w:rFonts w:hint="default"/>
      </w:rPr>
    </w:lvl>
    <w:lvl w:ilvl="3">
      <w:start w:val="1"/>
      <w:numFmt w:val="decimal"/>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26" w15:restartNumberingAfterBreak="0">
    <w:nsid w:val="36033D99"/>
    <w:multiLevelType w:val="hybridMultilevel"/>
    <w:tmpl w:val="B06CBB7C"/>
    <w:lvl w:ilvl="0" w:tplc="0B3AFA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380496"/>
    <w:multiLevelType w:val="multilevel"/>
    <w:tmpl w:val="EFA65B4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90526EB"/>
    <w:multiLevelType w:val="hybridMultilevel"/>
    <w:tmpl w:val="7E48F6C4"/>
    <w:lvl w:ilvl="0" w:tplc="6032CA9A">
      <w:start w:val="1"/>
      <w:numFmt w:val="bullet"/>
      <w:lvlText w:val="•"/>
      <w:lvlJc w:val="left"/>
      <w:pPr>
        <w:tabs>
          <w:tab w:val="num" w:pos="720"/>
        </w:tabs>
        <w:ind w:left="720" w:hanging="360"/>
      </w:pPr>
      <w:rPr>
        <w:rFonts w:ascii="Arial" w:hAnsi="Arial" w:hint="default"/>
      </w:rPr>
    </w:lvl>
    <w:lvl w:ilvl="1" w:tplc="130E82C2">
      <w:start w:val="1"/>
      <w:numFmt w:val="bullet"/>
      <w:lvlText w:val="•"/>
      <w:lvlJc w:val="left"/>
      <w:pPr>
        <w:tabs>
          <w:tab w:val="num" w:pos="1440"/>
        </w:tabs>
        <w:ind w:left="1440" w:hanging="360"/>
      </w:pPr>
      <w:rPr>
        <w:rFonts w:ascii="Arial" w:hAnsi="Arial" w:hint="default"/>
      </w:rPr>
    </w:lvl>
    <w:lvl w:ilvl="2" w:tplc="E3C6DB28" w:tentative="1">
      <w:start w:val="1"/>
      <w:numFmt w:val="bullet"/>
      <w:lvlText w:val="•"/>
      <w:lvlJc w:val="left"/>
      <w:pPr>
        <w:tabs>
          <w:tab w:val="num" w:pos="2160"/>
        </w:tabs>
        <w:ind w:left="2160" w:hanging="360"/>
      </w:pPr>
      <w:rPr>
        <w:rFonts w:ascii="Arial" w:hAnsi="Arial" w:hint="default"/>
      </w:rPr>
    </w:lvl>
    <w:lvl w:ilvl="3" w:tplc="0CBCD4B2" w:tentative="1">
      <w:start w:val="1"/>
      <w:numFmt w:val="bullet"/>
      <w:lvlText w:val="•"/>
      <w:lvlJc w:val="left"/>
      <w:pPr>
        <w:tabs>
          <w:tab w:val="num" w:pos="2880"/>
        </w:tabs>
        <w:ind w:left="2880" w:hanging="360"/>
      </w:pPr>
      <w:rPr>
        <w:rFonts w:ascii="Arial" w:hAnsi="Arial" w:hint="default"/>
      </w:rPr>
    </w:lvl>
    <w:lvl w:ilvl="4" w:tplc="3170EDB8" w:tentative="1">
      <w:start w:val="1"/>
      <w:numFmt w:val="bullet"/>
      <w:lvlText w:val="•"/>
      <w:lvlJc w:val="left"/>
      <w:pPr>
        <w:tabs>
          <w:tab w:val="num" w:pos="3600"/>
        </w:tabs>
        <w:ind w:left="3600" w:hanging="360"/>
      </w:pPr>
      <w:rPr>
        <w:rFonts w:ascii="Arial" w:hAnsi="Arial" w:hint="default"/>
      </w:rPr>
    </w:lvl>
    <w:lvl w:ilvl="5" w:tplc="7492669E" w:tentative="1">
      <w:start w:val="1"/>
      <w:numFmt w:val="bullet"/>
      <w:lvlText w:val="•"/>
      <w:lvlJc w:val="left"/>
      <w:pPr>
        <w:tabs>
          <w:tab w:val="num" w:pos="4320"/>
        </w:tabs>
        <w:ind w:left="4320" w:hanging="360"/>
      </w:pPr>
      <w:rPr>
        <w:rFonts w:ascii="Arial" w:hAnsi="Arial" w:hint="default"/>
      </w:rPr>
    </w:lvl>
    <w:lvl w:ilvl="6" w:tplc="407E8B6A" w:tentative="1">
      <w:start w:val="1"/>
      <w:numFmt w:val="bullet"/>
      <w:lvlText w:val="•"/>
      <w:lvlJc w:val="left"/>
      <w:pPr>
        <w:tabs>
          <w:tab w:val="num" w:pos="5040"/>
        </w:tabs>
        <w:ind w:left="5040" w:hanging="360"/>
      </w:pPr>
      <w:rPr>
        <w:rFonts w:ascii="Arial" w:hAnsi="Arial" w:hint="default"/>
      </w:rPr>
    </w:lvl>
    <w:lvl w:ilvl="7" w:tplc="0DBC3386" w:tentative="1">
      <w:start w:val="1"/>
      <w:numFmt w:val="bullet"/>
      <w:lvlText w:val="•"/>
      <w:lvlJc w:val="left"/>
      <w:pPr>
        <w:tabs>
          <w:tab w:val="num" w:pos="5760"/>
        </w:tabs>
        <w:ind w:left="5760" w:hanging="360"/>
      </w:pPr>
      <w:rPr>
        <w:rFonts w:ascii="Arial" w:hAnsi="Arial" w:hint="default"/>
      </w:rPr>
    </w:lvl>
    <w:lvl w:ilvl="8" w:tplc="F0268F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3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46E71B4"/>
    <w:multiLevelType w:val="hybridMultilevel"/>
    <w:tmpl w:val="C5CA5D16"/>
    <w:lvl w:ilvl="0" w:tplc="CF4E5A3C">
      <w:start w:val="1"/>
      <w:numFmt w:val="decimal"/>
      <w:lvlText w:val="%1."/>
      <w:lvlJc w:val="left"/>
      <w:pPr>
        <w:ind w:left="840" w:hanging="48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5F5798C"/>
    <w:multiLevelType w:val="multilevel"/>
    <w:tmpl w:val="87183674"/>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pStyle w:val="Heading3"/>
      <w:lvlText w:val="%1.%2.%3"/>
      <w:lvlJc w:val="left"/>
      <w:pPr>
        <w:ind w:left="792" w:hanging="504"/>
      </w:pPr>
      <w:rPr>
        <w:rFonts w:hint="default"/>
      </w:rPr>
    </w:lvl>
    <w:lvl w:ilvl="3">
      <w:start w:val="1"/>
      <w:numFmt w:val="decimal"/>
      <w:pStyle w:val="Heading4"/>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34"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2A7E96"/>
    <w:multiLevelType w:val="hybridMultilevel"/>
    <w:tmpl w:val="090C6926"/>
    <w:lvl w:ilvl="0" w:tplc="54E65820">
      <w:start w:val="1"/>
      <w:numFmt w:val="bullet"/>
      <w:lvlText w:val=""/>
      <w:lvlJc w:val="left"/>
      <w:pPr>
        <w:tabs>
          <w:tab w:val="num" w:pos="720"/>
        </w:tabs>
        <w:ind w:left="720" w:hanging="360"/>
      </w:pPr>
      <w:rPr>
        <w:rFonts w:ascii="Symbol" w:hAnsi="Symbol" w:hint="default"/>
      </w:rPr>
    </w:lvl>
    <w:lvl w:ilvl="1" w:tplc="5F6AFD5E">
      <w:start w:val="1"/>
      <w:numFmt w:val="bullet"/>
      <w:lvlText w:val=""/>
      <w:lvlJc w:val="left"/>
      <w:pPr>
        <w:tabs>
          <w:tab w:val="num" w:pos="1440"/>
        </w:tabs>
        <w:ind w:left="1440" w:hanging="360"/>
      </w:pPr>
      <w:rPr>
        <w:rFonts w:ascii="Symbol" w:hAnsi="Symbol" w:hint="default"/>
      </w:rPr>
    </w:lvl>
    <w:lvl w:ilvl="2" w:tplc="93E4F64C" w:tentative="1">
      <w:start w:val="1"/>
      <w:numFmt w:val="bullet"/>
      <w:lvlText w:val=""/>
      <w:lvlJc w:val="left"/>
      <w:pPr>
        <w:tabs>
          <w:tab w:val="num" w:pos="2160"/>
        </w:tabs>
        <w:ind w:left="2160" w:hanging="360"/>
      </w:pPr>
      <w:rPr>
        <w:rFonts w:ascii="Symbol" w:hAnsi="Symbol" w:hint="default"/>
      </w:rPr>
    </w:lvl>
    <w:lvl w:ilvl="3" w:tplc="43825EAC" w:tentative="1">
      <w:start w:val="1"/>
      <w:numFmt w:val="bullet"/>
      <w:lvlText w:val=""/>
      <w:lvlJc w:val="left"/>
      <w:pPr>
        <w:tabs>
          <w:tab w:val="num" w:pos="2880"/>
        </w:tabs>
        <w:ind w:left="2880" w:hanging="360"/>
      </w:pPr>
      <w:rPr>
        <w:rFonts w:ascii="Symbol" w:hAnsi="Symbol" w:hint="default"/>
      </w:rPr>
    </w:lvl>
    <w:lvl w:ilvl="4" w:tplc="577A773A" w:tentative="1">
      <w:start w:val="1"/>
      <w:numFmt w:val="bullet"/>
      <w:lvlText w:val=""/>
      <w:lvlJc w:val="left"/>
      <w:pPr>
        <w:tabs>
          <w:tab w:val="num" w:pos="3600"/>
        </w:tabs>
        <w:ind w:left="3600" w:hanging="360"/>
      </w:pPr>
      <w:rPr>
        <w:rFonts w:ascii="Symbol" w:hAnsi="Symbol" w:hint="default"/>
      </w:rPr>
    </w:lvl>
    <w:lvl w:ilvl="5" w:tplc="5338F9BA" w:tentative="1">
      <w:start w:val="1"/>
      <w:numFmt w:val="bullet"/>
      <w:lvlText w:val=""/>
      <w:lvlJc w:val="left"/>
      <w:pPr>
        <w:tabs>
          <w:tab w:val="num" w:pos="4320"/>
        </w:tabs>
        <w:ind w:left="4320" w:hanging="360"/>
      </w:pPr>
      <w:rPr>
        <w:rFonts w:ascii="Symbol" w:hAnsi="Symbol" w:hint="default"/>
      </w:rPr>
    </w:lvl>
    <w:lvl w:ilvl="6" w:tplc="F7D8A2EE" w:tentative="1">
      <w:start w:val="1"/>
      <w:numFmt w:val="bullet"/>
      <w:lvlText w:val=""/>
      <w:lvlJc w:val="left"/>
      <w:pPr>
        <w:tabs>
          <w:tab w:val="num" w:pos="5040"/>
        </w:tabs>
        <w:ind w:left="5040" w:hanging="360"/>
      </w:pPr>
      <w:rPr>
        <w:rFonts w:ascii="Symbol" w:hAnsi="Symbol" w:hint="default"/>
      </w:rPr>
    </w:lvl>
    <w:lvl w:ilvl="7" w:tplc="1EA6221E" w:tentative="1">
      <w:start w:val="1"/>
      <w:numFmt w:val="bullet"/>
      <w:lvlText w:val=""/>
      <w:lvlJc w:val="left"/>
      <w:pPr>
        <w:tabs>
          <w:tab w:val="num" w:pos="5760"/>
        </w:tabs>
        <w:ind w:left="5760" w:hanging="360"/>
      </w:pPr>
      <w:rPr>
        <w:rFonts w:ascii="Symbol" w:hAnsi="Symbol" w:hint="default"/>
      </w:rPr>
    </w:lvl>
    <w:lvl w:ilvl="8" w:tplc="5EAA27A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B0956DE"/>
    <w:multiLevelType w:val="hybridMultilevel"/>
    <w:tmpl w:val="84820798"/>
    <w:lvl w:ilvl="0" w:tplc="DC28706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1"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607656F8"/>
    <w:multiLevelType w:val="multilevel"/>
    <w:tmpl w:val="EFA65B40"/>
    <w:numStyleLink w:val="111111"/>
  </w:abstractNum>
  <w:abstractNum w:abstractNumId="4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7" w15:restartNumberingAfterBreak="0">
    <w:nsid w:val="66B15E9C"/>
    <w:multiLevelType w:val="hybridMultilevel"/>
    <w:tmpl w:val="92925D76"/>
    <w:lvl w:ilvl="0" w:tplc="80C0AC90">
      <w:start w:val="1"/>
      <w:numFmt w:val="bullet"/>
      <w:lvlText w:val="-"/>
      <w:lvlJc w:val="left"/>
      <w:pPr>
        <w:ind w:left="1340" w:hanging="360"/>
      </w:pPr>
      <w:rPr>
        <w:rFonts w:ascii="Yu Gothic Medium" w:eastAsia="Yu Gothic Medium" w:hAnsi="Yu Gothic Medium" w:hint="eastAsia"/>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4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9" w15:restartNumberingAfterBreak="0">
    <w:nsid w:val="712E382C"/>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50" w15:restartNumberingAfterBreak="0">
    <w:nsid w:val="731009EC"/>
    <w:multiLevelType w:val="hybridMultilevel"/>
    <w:tmpl w:val="AA9CD544"/>
    <w:lvl w:ilvl="0" w:tplc="1BC6B9BC">
      <w:start w:val="1"/>
      <w:numFmt w:val="bullet"/>
      <w:lvlText w:val="•"/>
      <w:lvlJc w:val="left"/>
      <w:pPr>
        <w:tabs>
          <w:tab w:val="num" w:pos="360"/>
        </w:tabs>
        <w:ind w:left="360" w:hanging="360"/>
      </w:pPr>
      <w:rPr>
        <w:rFonts w:ascii="Arial" w:hAnsi="Arial" w:hint="default"/>
      </w:rPr>
    </w:lvl>
    <w:lvl w:ilvl="1" w:tplc="1776810A">
      <w:numFmt w:val="bullet"/>
      <w:lvlText w:val="•"/>
      <w:lvlJc w:val="left"/>
      <w:pPr>
        <w:tabs>
          <w:tab w:val="num" w:pos="1080"/>
        </w:tabs>
        <w:ind w:left="1080" w:hanging="360"/>
      </w:pPr>
      <w:rPr>
        <w:rFonts w:ascii="Arial" w:hAnsi="Arial" w:hint="default"/>
      </w:rPr>
    </w:lvl>
    <w:lvl w:ilvl="2" w:tplc="C35AEFC2" w:tentative="1">
      <w:start w:val="1"/>
      <w:numFmt w:val="bullet"/>
      <w:lvlText w:val="•"/>
      <w:lvlJc w:val="left"/>
      <w:pPr>
        <w:tabs>
          <w:tab w:val="num" w:pos="1800"/>
        </w:tabs>
        <w:ind w:left="1800" w:hanging="360"/>
      </w:pPr>
      <w:rPr>
        <w:rFonts w:ascii="Arial" w:hAnsi="Arial" w:hint="default"/>
      </w:rPr>
    </w:lvl>
    <w:lvl w:ilvl="3" w:tplc="77A8E720" w:tentative="1">
      <w:start w:val="1"/>
      <w:numFmt w:val="bullet"/>
      <w:lvlText w:val="•"/>
      <w:lvlJc w:val="left"/>
      <w:pPr>
        <w:tabs>
          <w:tab w:val="num" w:pos="2520"/>
        </w:tabs>
        <w:ind w:left="2520" w:hanging="360"/>
      </w:pPr>
      <w:rPr>
        <w:rFonts w:ascii="Arial" w:hAnsi="Arial" w:hint="default"/>
      </w:rPr>
    </w:lvl>
    <w:lvl w:ilvl="4" w:tplc="7DBC3500" w:tentative="1">
      <w:start w:val="1"/>
      <w:numFmt w:val="bullet"/>
      <w:lvlText w:val="•"/>
      <w:lvlJc w:val="left"/>
      <w:pPr>
        <w:tabs>
          <w:tab w:val="num" w:pos="3240"/>
        </w:tabs>
        <w:ind w:left="3240" w:hanging="360"/>
      </w:pPr>
      <w:rPr>
        <w:rFonts w:ascii="Arial" w:hAnsi="Arial" w:hint="default"/>
      </w:rPr>
    </w:lvl>
    <w:lvl w:ilvl="5" w:tplc="AA06131C" w:tentative="1">
      <w:start w:val="1"/>
      <w:numFmt w:val="bullet"/>
      <w:lvlText w:val="•"/>
      <w:lvlJc w:val="left"/>
      <w:pPr>
        <w:tabs>
          <w:tab w:val="num" w:pos="3960"/>
        </w:tabs>
        <w:ind w:left="3960" w:hanging="360"/>
      </w:pPr>
      <w:rPr>
        <w:rFonts w:ascii="Arial" w:hAnsi="Arial" w:hint="default"/>
      </w:rPr>
    </w:lvl>
    <w:lvl w:ilvl="6" w:tplc="768C4C42" w:tentative="1">
      <w:start w:val="1"/>
      <w:numFmt w:val="bullet"/>
      <w:lvlText w:val="•"/>
      <w:lvlJc w:val="left"/>
      <w:pPr>
        <w:tabs>
          <w:tab w:val="num" w:pos="4680"/>
        </w:tabs>
        <w:ind w:left="4680" w:hanging="360"/>
      </w:pPr>
      <w:rPr>
        <w:rFonts w:ascii="Arial" w:hAnsi="Arial" w:hint="default"/>
      </w:rPr>
    </w:lvl>
    <w:lvl w:ilvl="7" w:tplc="DEC4B14E" w:tentative="1">
      <w:start w:val="1"/>
      <w:numFmt w:val="bullet"/>
      <w:lvlText w:val="•"/>
      <w:lvlJc w:val="left"/>
      <w:pPr>
        <w:tabs>
          <w:tab w:val="num" w:pos="5400"/>
        </w:tabs>
        <w:ind w:left="5400" w:hanging="360"/>
      </w:pPr>
      <w:rPr>
        <w:rFonts w:ascii="Arial" w:hAnsi="Arial" w:hint="default"/>
      </w:rPr>
    </w:lvl>
    <w:lvl w:ilvl="8" w:tplc="AE28C45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77789A"/>
    <w:multiLevelType w:val="hybridMultilevel"/>
    <w:tmpl w:val="21147406"/>
    <w:lvl w:ilvl="0" w:tplc="B7027FBE">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8782434">
    <w:abstractNumId w:val="30"/>
  </w:num>
  <w:num w:numId="2" w16cid:durableId="1871801876">
    <w:abstractNumId w:val="23"/>
  </w:num>
  <w:num w:numId="3" w16cid:durableId="1081172045">
    <w:abstractNumId w:val="42"/>
  </w:num>
  <w:num w:numId="4" w16cid:durableId="931086567">
    <w:abstractNumId w:val="48"/>
  </w:num>
  <w:num w:numId="5" w16cid:durableId="993027660">
    <w:abstractNumId w:val="31"/>
  </w:num>
  <w:num w:numId="6" w16cid:durableId="535124935">
    <w:abstractNumId w:val="45"/>
  </w:num>
  <w:num w:numId="7" w16cid:durableId="619259300">
    <w:abstractNumId w:val="34"/>
  </w:num>
  <w:num w:numId="8" w16cid:durableId="1412966928">
    <w:abstractNumId w:val="41"/>
  </w:num>
  <w:num w:numId="9" w16cid:durableId="2044094241">
    <w:abstractNumId w:val="24"/>
  </w:num>
  <w:num w:numId="10" w16cid:durableId="1258757360">
    <w:abstractNumId w:val="53"/>
  </w:num>
  <w:num w:numId="11" w16cid:durableId="897744066">
    <w:abstractNumId w:val="8"/>
  </w:num>
  <w:num w:numId="12" w16cid:durableId="15086187">
    <w:abstractNumId w:val="52"/>
  </w:num>
  <w:num w:numId="13" w16cid:durableId="2000889381">
    <w:abstractNumId w:val="4"/>
  </w:num>
  <w:num w:numId="14" w16cid:durableId="1530144620">
    <w:abstractNumId w:val="46"/>
  </w:num>
  <w:num w:numId="15" w16cid:durableId="1993676722">
    <w:abstractNumId w:val="27"/>
  </w:num>
  <w:num w:numId="16" w16cid:durableId="1387492657">
    <w:abstractNumId w:val="44"/>
  </w:num>
  <w:num w:numId="17" w16cid:durableId="411585947">
    <w:abstractNumId w:val="20"/>
    <w:lvlOverride w:ilvl="0"/>
    <w:lvlOverride w:ilvl="1">
      <w:startOverride w:val="1"/>
    </w:lvlOverride>
    <w:lvlOverride w:ilvl="2"/>
    <w:lvlOverride w:ilvl="3"/>
    <w:lvlOverride w:ilvl="4"/>
    <w:lvlOverride w:ilvl="5"/>
    <w:lvlOverride w:ilvl="6"/>
    <w:lvlOverride w:ilvl="7"/>
    <w:lvlOverride w:ilvl="8"/>
  </w:num>
  <w:num w:numId="18" w16cid:durableId="1607344832">
    <w:abstractNumId w:val="40"/>
    <w:lvlOverride w:ilvl="0">
      <w:startOverride w:val="1"/>
    </w:lvlOverride>
    <w:lvlOverride w:ilvl="1"/>
    <w:lvlOverride w:ilvl="2"/>
    <w:lvlOverride w:ilvl="3"/>
    <w:lvlOverride w:ilvl="4"/>
    <w:lvlOverride w:ilvl="5"/>
    <w:lvlOverride w:ilvl="6"/>
    <w:lvlOverride w:ilvl="7"/>
    <w:lvlOverride w:ilvl="8"/>
  </w:num>
  <w:num w:numId="19" w16cid:durableId="262999137">
    <w:abstractNumId w:val="21"/>
  </w:num>
  <w:num w:numId="20" w16cid:durableId="976109760">
    <w:abstractNumId w:val="39"/>
  </w:num>
  <w:num w:numId="21" w16cid:durableId="319699766">
    <w:abstractNumId w:val="13"/>
  </w:num>
  <w:num w:numId="22" w16cid:durableId="710155440">
    <w:abstractNumId w:val="7"/>
  </w:num>
  <w:num w:numId="23" w16cid:durableId="30999422">
    <w:abstractNumId w:val="16"/>
  </w:num>
  <w:num w:numId="24" w16cid:durableId="1350108036">
    <w:abstractNumId w:val="37"/>
  </w:num>
  <w:num w:numId="25" w16cid:durableId="678699288">
    <w:abstractNumId w:val="1"/>
  </w:num>
  <w:num w:numId="26" w16cid:durableId="1319070993">
    <w:abstractNumId w:val="18"/>
  </w:num>
  <w:num w:numId="27" w16cid:durableId="397945604">
    <w:abstractNumId w:val="50"/>
  </w:num>
  <w:num w:numId="28" w16cid:durableId="1474054606">
    <w:abstractNumId w:val="23"/>
  </w:num>
  <w:num w:numId="29" w16cid:durableId="84033562">
    <w:abstractNumId w:val="23"/>
  </w:num>
  <w:num w:numId="30" w16cid:durableId="552083618">
    <w:abstractNumId w:val="23"/>
  </w:num>
  <w:num w:numId="31" w16cid:durableId="978148840">
    <w:abstractNumId w:val="23"/>
  </w:num>
  <w:num w:numId="32" w16cid:durableId="1631519845">
    <w:abstractNumId w:val="23"/>
  </w:num>
  <w:num w:numId="33" w16cid:durableId="735476558">
    <w:abstractNumId w:val="23"/>
  </w:num>
  <w:num w:numId="34" w16cid:durableId="658921530">
    <w:abstractNumId w:val="51"/>
  </w:num>
  <w:num w:numId="35" w16cid:durableId="1611740672">
    <w:abstractNumId w:val="22"/>
  </w:num>
  <w:num w:numId="36" w16cid:durableId="1271161497">
    <w:abstractNumId w:val="14"/>
  </w:num>
  <w:num w:numId="37" w16cid:durableId="1230459491">
    <w:abstractNumId w:val="10"/>
  </w:num>
  <w:num w:numId="38" w16cid:durableId="1725449078">
    <w:abstractNumId w:val="5"/>
  </w:num>
  <w:num w:numId="39" w16cid:durableId="1355762310">
    <w:abstractNumId w:val="15"/>
  </w:num>
  <w:num w:numId="40" w16cid:durableId="1248659472">
    <w:abstractNumId w:val="19"/>
  </w:num>
  <w:num w:numId="41" w16cid:durableId="6757001">
    <w:abstractNumId w:val="6"/>
  </w:num>
  <w:num w:numId="42" w16cid:durableId="537357466">
    <w:abstractNumId w:val="12"/>
  </w:num>
  <w:num w:numId="43" w16cid:durableId="370571328">
    <w:abstractNumId w:val="11"/>
  </w:num>
  <w:num w:numId="44" w16cid:durableId="334579981">
    <w:abstractNumId w:val="47"/>
  </w:num>
  <w:num w:numId="45" w16cid:durableId="1222248174">
    <w:abstractNumId w:val="32"/>
  </w:num>
  <w:num w:numId="46" w16cid:durableId="78842214">
    <w:abstractNumId w:val="2"/>
  </w:num>
  <w:num w:numId="47" w16cid:durableId="99840547">
    <w:abstractNumId w:val="23"/>
  </w:num>
  <w:num w:numId="48" w16cid:durableId="1766999486">
    <w:abstractNumId w:val="23"/>
  </w:num>
  <w:num w:numId="49" w16cid:durableId="1303080936">
    <w:abstractNumId w:val="17"/>
  </w:num>
  <w:num w:numId="50" w16cid:durableId="332102591">
    <w:abstractNumId w:val="55"/>
  </w:num>
  <w:num w:numId="51" w16cid:durableId="1359621788">
    <w:abstractNumId w:val="38"/>
  </w:num>
  <w:num w:numId="52" w16cid:durableId="1177386835">
    <w:abstractNumId w:val="3"/>
  </w:num>
  <w:num w:numId="53" w16cid:durableId="1883983205">
    <w:abstractNumId w:val="35"/>
  </w:num>
  <w:num w:numId="54" w16cid:durableId="601304344">
    <w:abstractNumId w:val="26"/>
  </w:num>
  <w:num w:numId="55" w16cid:durableId="433136773">
    <w:abstractNumId w:val="28"/>
  </w:num>
  <w:num w:numId="56" w16cid:durableId="612590897">
    <w:abstractNumId w:val="43"/>
  </w:num>
  <w:num w:numId="57" w16cid:durableId="163857176">
    <w:abstractNumId w:val="25"/>
  </w:num>
  <w:num w:numId="58" w16cid:durableId="838691316">
    <w:abstractNumId w:val="0"/>
  </w:num>
  <w:num w:numId="59" w16cid:durableId="891424914">
    <w:abstractNumId w:val="49"/>
  </w:num>
  <w:num w:numId="60" w16cid:durableId="440150648">
    <w:abstractNumId w:val="54"/>
  </w:num>
  <w:num w:numId="61" w16cid:durableId="1174681561">
    <w:abstractNumId w:val="33"/>
  </w:num>
  <w:num w:numId="62" w16cid:durableId="11345335">
    <w:abstractNumId w:val="29"/>
  </w:num>
  <w:num w:numId="63" w16cid:durableId="1554733580">
    <w:abstractNumId w:val="9"/>
  </w:num>
  <w:num w:numId="64" w16cid:durableId="1789200073">
    <w:abstractNumId w:val="36"/>
  </w:num>
  <w:num w:numId="65" w16cid:durableId="1623926528">
    <w:abstractNumId w:val="33"/>
  </w:num>
  <w:num w:numId="66" w16cid:durableId="487601495">
    <w:abstractNumId w:val="33"/>
  </w:num>
  <w:num w:numId="67" w16cid:durableId="1583877375">
    <w:abstractNumId w:val="33"/>
  </w:num>
  <w:num w:numId="68" w16cid:durableId="951472018">
    <w:abstractNumId w:val="33"/>
  </w:num>
  <w:num w:numId="69" w16cid:durableId="583806599">
    <w:abstractNumId w:val="33"/>
  </w:num>
  <w:num w:numId="70" w16cid:durableId="2013682014">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8B"/>
    <w:rsid w:val="00000664"/>
    <w:rsid w:val="00000B4B"/>
    <w:rsid w:val="00000D04"/>
    <w:rsid w:val="00000DB2"/>
    <w:rsid w:val="0000143E"/>
    <w:rsid w:val="00001718"/>
    <w:rsid w:val="00001996"/>
    <w:rsid w:val="00001CCD"/>
    <w:rsid w:val="00001D92"/>
    <w:rsid w:val="000020F6"/>
    <w:rsid w:val="000024FD"/>
    <w:rsid w:val="00002893"/>
    <w:rsid w:val="00002BB1"/>
    <w:rsid w:val="00002CB0"/>
    <w:rsid w:val="00002CF4"/>
    <w:rsid w:val="000033A3"/>
    <w:rsid w:val="00003605"/>
    <w:rsid w:val="000037CA"/>
    <w:rsid w:val="00003B0B"/>
    <w:rsid w:val="00003C56"/>
    <w:rsid w:val="00003EC2"/>
    <w:rsid w:val="00003FD2"/>
    <w:rsid w:val="000040A9"/>
    <w:rsid w:val="000040D7"/>
    <w:rsid w:val="0000451C"/>
    <w:rsid w:val="0000458E"/>
    <w:rsid w:val="0000492C"/>
    <w:rsid w:val="00004E70"/>
    <w:rsid w:val="00005178"/>
    <w:rsid w:val="0000524D"/>
    <w:rsid w:val="000056C4"/>
    <w:rsid w:val="00005742"/>
    <w:rsid w:val="00005C10"/>
    <w:rsid w:val="00005CE0"/>
    <w:rsid w:val="00005E66"/>
    <w:rsid w:val="00005F1E"/>
    <w:rsid w:val="00005F4B"/>
    <w:rsid w:val="00005FB9"/>
    <w:rsid w:val="000067A9"/>
    <w:rsid w:val="000067E8"/>
    <w:rsid w:val="00006B4B"/>
    <w:rsid w:val="00007086"/>
    <w:rsid w:val="000072B6"/>
    <w:rsid w:val="000072DD"/>
    <w:rsid w:val="000073C9"/>
    <w:rsid w:val="00007813"/>
    <w:rsid w:val="00007904"/>
    <w:rsid w:val="0000790C"/>
    <w:rsid w:val="00007A72"/>
    <w:rsid w:val="000102D7"/>
    <w:rsid w:val="000109E6"/>
    <w:rsid w:val="00010CD9"/>
    <w:rsid w:val="0001116D"/>
    <w:rsid w:val="00011278"/>
    <w:rsid w:val="00011747"/>
    <w:rsid w:val="0001191B"/>
    <w:rsid w:val="00011CE1"/>
    <w:rsid w:val="00011D52"/>
    <w:rsid w:val="00011F67"/>
    <w:rsid w:val="00012862"/>
    <w:rsid w:val="000128E6"/>
    <w:rsid w:val="00012F77"/>
    <w:rsid w:val="00012F7F"/>
    <w:rsid w:val="00013371"/>
    <w:rsid w:val="00013612"/>
    <w:rsid w:val="00013CB9"/>
    <w:rsid w:val="0001410B"/>
    <w:rsid w:val="0001411C"/>
    <w:rsid w:val="00014278"/>
    <w:rsid w:val="00014395"/>
    <w:rsid w:val="00014B9E"/>
    <w:rsid w:val="00015032"/>
    <w:rsid w:val="00015198"/>
    <w:rsid w:val="00015A05"/>
    <w:rsid w:val="00015BB6"/>
    <w:rsid w:val="00015BEC"/>
    <w:rsid w:val="00015EFB"/>
    <w:rsid w:val="000162CA"/>
    <w:rsid w:val="000165A0"/>
    <w:rsid w:val="000165E2"/>
    <w:rsid w:val="0001678E"/>
    <w:rsid w:val="00016B0E"/>
    <w:rsid w:val="00016BCE"/>
    <w:rsid w:val="00016EF9"/>
    <w:rsid w:val="00017128"/>
    <w:rsid w:val="000172BE"/>
    <w:rsid w:val="00017519"/>
    <w:rsid w:val="00017823"/>
    <w:rsid w:val="00017D8A"/>
    <w:rsid w:val="0002030C"/>
    <w:rsid w:val="00020A39"/>
    <w:rsid w:val="000214B5"/>
    <w:rsid w:val="00021654"/>
    <w:rsid w:val="000224D1"/>
    <w:rsid w:val="00022563"/>
    <w:rsid w:val="000227D0"/>
    <w:rsid w:val="00022A52"/>
    <w:rsid w:val="00023361"/>
    <w:rsid w:val="00023388"/>
    <w:rsid w:val="00023425"/>
    <w:rsid w:val="00023685"/>
    <w:rsid w:val="00023749"/>
    <w:rsid w:val="00023C5A"/>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0F7D"/>
    <w:rsid w:val="0003182D"/>
    <w:rsid w:val="00031ADB"/>
    <w:rsid w:val="00031CF7"/>
    <w:rsid w:val="00032056"/>
    <w:rsid w:val="000328CA"/>
    <w:rsid w:val="00032E40"/>
    <w:rsid w:val="00033469"/>
    <w:rsid w:val="0003376B"/>
    <w:rsid w:val="0003391B"/>
    <w:rsid w:val="000344E1"/>
    <w:rsid w:val="00034676"/>
    <w:rsid w:val="000346E6"/>
    <w:rsid w:val="000352B3"/>
    <w:rsid w:val="00035A1E"/>
    <w:rsid w:val="00035DFA"/>
    <w:rsid w:val="00035EFA"/>
    <w:rsid w:val="00036449"/>
    <w:rsid w:val="00036660"/>
    <w:rsid w:val="00036C5B"/>
    <w:rsid w:val="00036E55"/>
    <w:rsid w:val="000371DD"/>
    <w:rsid w:val="00037545"/>
    <w:rsid w:val="000375F2"/>
    <w:rsid w:val="00037714"/>
    <w:rsid w:val="00037C6A"/>
    <w:rsid w:val="00037F17"/>
    <w:rsid w:val="00037FE6"/>
    <w:rsid w:val="00040180"/>
    <w:rsid w:val="0004023E"/>
    <w:rsid w:val="0004024B"/>
    <w:rsid w:val="000404D2"/>
    <w:rsid w:val="00041457"/>
    <w:rsid w:val="000418C1"/>
    <w:rsid w:val="00041C10"/>
    <w:rsid w:val="00041C57"/>
    <w:rsid w:val="00041D96"/>
    <w:rsid w:val="00041EBE"/>
    <w:rsid w:val="0004284A"/>
    <w:rsid w:val="00042ADB"/>
    <w:rsid w:val="00042DE4"/>
    <w:rsid w:val="0004302B"/>
    <w:rsid w:val="000433AD"/>
    <w:rsid w:val="000434B7"/>
    <w:rsid w:val="000435E4"/>
    <w:rsid w:val="000448C0"/>
    <w:rsid w:val="00044A6E"/>
    <w:rsid w:val="00044C68"/>
    <w:rsid w:val="00045314"/>
    <w:rsid w:val="00045848"/>
    <w:rsid w:val="0004589B"/>
    <w:rsid w:val="00045D98"/>
    <w:rsid w:val="00045FB1"/>
    <w:rsid w:val="00046101"/>
    <w:rsid w:val="00046189"/>
    <w:rsid w:val="00046796"/>
    <w:rsid w:val="000467FD"/>
    <w:rsid w:val="0004680D"/>
    <w:rsid w:val="0004682C"/>
    <w:rsid w:val="00046AAF"/>
    <w:rsid w:val="000471AB"/>
    <w:rsid w:val="00047225"/>
    <w:rsid w:val="0004724D"/>
    <w:rsid w:val="000472B3"/>
    <w:rsid w:val="0004749E"/>
    <w:rsid w:val="00047779"/>
    <w:rsid w:val="00047B98"/>
    <w:rsid w:val="00047C18"/>
    <w:rsid w:val="00047D21"/>
    <w:rsid w:val="00047D47"/>
    <w:rsid w:val="00047E60"/>
    <w:rsid w:val="00050592"/>
    <w:rsid w:val="00050A48"/>
    <w:rsid w:val="00050D8A"/>
    <w:rsid w:val="00050D8D"/>
    <w:rsid w:val="000512E3"/>
    <w:rsid w:val="000516F0"/>
    <w:rsid w:val="000517F3"/>
    <w:rsid w:val="00051D59"/>
    <w:rsid w:val="00051E94"/>
    <w:rsid w:val="00052100"/>
    <w:rsid w:val="00052144"/>
    <w:rsid w:val="0005215D"/>
    <w:rsid w:val="0005239E"/>
    <w:rsid w:val="000525A8"/>
    <w:rsid w:val="000526D4"/>
    <w:rsid w:val="00052AD2"/>
    <w:rsid w:val="00052C56"/>
    <w:rsid w:val="00052FEE"/>
    <w:rsid w:val="000530DF"/>
    <w:rsid w:val="000536A5"/>
    <w:rsid w:val="000543DD"/>
    <w:rsid w:val="000543FC"/>
    <w:rsid w:val="00054707"/>
    <w:rsid w:val="0005476E"/>
    <w:rsid w:val="00054BBB"/>
    <w:rsid w:val="00054E0C"/>
    <w:rsid w:val="0005541D"/>
    <w:rsid w:val="00055B33"/>
    <w:rsid w:val="00055D27"/>
    <w:rsid w:val="000565C8"/>
    <w:rsid w:val="00056628"/>
    <w:rsid w:val="000567A3"/>
    <w:rsid w:val="000567AD"/>
    <w:rsid w:val="000568EF"/>
    <w:rsid w:val="00056EAF"/>
    <w:rsid w:val="0005748D"/>
    <w:rsid w:val="00057BDF"/>
    <w:rsid w:val="00057DC8"/>
    <w:rsid w:val="00060527"/>
    <w:rsid w:val="00060AB2"/>
    <w:rsid w:val="00060E7E"/>
    <w:rsid w:val="000612E1"/>
    <w:rsid w:val="000614FE"/>
    <w:rsid w:val="00061617"/>
    <w:rsid w:val="00061624"/>
    <w:rsid w:val="00061C0B"/>
    <w:rsid w:val="00062839"/>
    <w:rsid w:val="0006295E"/>
    <w:rsid w:val="00063C08"/>
    <w:rsid w:val="000640AB"/>
    <w:rsid w:val="0006422F"/>
    <w:rsid w:val="000642D5"/>
    <w:rsid w:val="000655D0"/>
    <w:rsid w:val="00065789"/>
    <w:rsid w:val="00065819"/>
    <w:rsid w:val="00065C5A"/>
    <w:rsid w:val="00065D38"/>
    <w:rsid w:val="00065D42"/>
    <w:rsid w:val="000660AB"/>
    <w:rsid w:val="000661FE"/>
    <w:rsid w:val="0006694E"/>
    <w:rsid w:val="00066F59"/>
    <w:rsid w:val="00067DD1"/>
    <w:rsid w:val="00067E9B"/>
    <w:rsid w:val="000702E6"/>
    <w:rsid w:val="00070447"/>
    <w:rsid w:val="000706E7"/>
    <w:rsid w:val="00070C73"/>
    <w:rsid w:val="00070EF8"/>
    <w:rsid w:val="00070EF9"/>
    <w:rsid w:val="00070F3B"/>
    <w:rsid w:val="00071192"/>
    <w:rsid w:val="000712C7"/>
    <w:rsid w:val="000713A7"/>
    <w:rsid w:val="0007258D"/>
    <w:rsid w:val="00072708"/>
    <w:rsid w:val="0007272F"/>
    <w:rsid w:val="00072A80"/>
    <w:rsid w:val="000731A0"/>
    <w:rsid w:val="000736C1"/>
    <w:rsid w:val="00073797"/>
    <w:rsid w:val="00073A82"/>
    <w:rsid w:val="00073DEC"/>
    <w:rsid w:val="000745AA"/>
    <w:rsid w:val="00074B07"/>
    <w:rsid w:val="00074E86"/>
    <w:rsid w:val="00074EEB"/>
    <w:rsid w:val="00075553"/>
    <w:rsid w:val="0007557C"/>
    <w:rsid w:val="00075631"/>
    <w:rsid w:val="000757EA"/>
    <w:rsid w:val="00076097"/>
    <w:rsid w:val="00076541"/>
    <w:rsid w:val="00076584"/>
    <w:rsid w:val="0007676D"/>
    <w:rsid w:val="00076E44"/>
    <w:rsid w:val="00076EDA"/>
    <w:rsid w:val="000772F4"/>
    <w:rsid w:val="000776EB"/>
    <w:rsid w:val="0007795E"/>
    <w:rsid w:val="00077FED"/>
    <w:rsid w:val="000803C5"/>
    <w:rsid w:val="000803D7"/>
    <w:rsid w:val="000803FA"/>
    <w:rsid w:val="00080B01"/>
    <w:rsid w:val="00081899"/>
    <w:rsid w:val="000819AB"/>
    <w:rsid w:val="00081BF5"/>
    <w:rsid w:val="00081DCE"/>
    <w:rsid w:val="00081E4C"/>
    <w:rsid w:val="000823B0"/>
    <w:rsid w:val="00082F35"/>
    <w:rsid w:val="0008335B"/>
    <w:rsid w:val="00083379"/>
    <w:rsid w:val="00083587"/>
    <w:rsid w:val="00083838"/>
    <w:rsid w:val="00083B6A"/>
    <w:rsid w:val="00083F62"/>
    <w:rsid w:val="00083F7A"/>
    <w:rsid w:val="00084822"/>
    <w:rsid w:val="00085311"/>
    <w:rsid w:val="000858D7"/>
    <w:rsid w:val="00085E04"/>
    <w:rsid w:val="00085E71"/>
    <w:rsid w:val="00086763"/>
    <w:rsid w:val="00086800"/>
    <w:rsid w:val="00086AA0"/>
    <w:rsid w:val="00086FD1"/>
    <w:rsid w:val="00087170"/>
    <w:rsid w:val="000873BA"/>
    <w:rsid w:val="00087913"/>
    <w:rsid w:val="00087F03"/>
    <w:rsid w:val="00087FD5"/>
    <w:rsid w:val="000900C8"/>
    <w:rsid w:val="000902DC"/>
    <w:rsid w:val="000904CB"/>
    <w:rsid w:val="0009066D"/>
    <w:rsid w:val="00090946"/>
    <w:rsid w:val="000911AE"/>
    <w:rsid w:val="00091CE4"/>
    <w:rsid w:val="00092951"/>
    <w:rsid w:val="000929F0"/>
    <w:rsid w:val="00092DF7"/>
    <w:rsid w:val="00093697"/>
    <w:rsid w:val="0009371C"/>
    <w:rsid w:val="00093903"/>
    <w:rsid w:val="00093D42"/>
    <w:rsid w:val="00093DD0"/>
    <w:rsid w:val="00094096"/>
    <w:rsid w:val="0009428E"/>
    <w:rsid w:val="00094A16"/>
    <w:rsid w:val="00094DE6"/>
    <w:rsid w:val="00095159"/>
    <w:rsid w:val="00095182"/>
    <w:rsid w:val="000951B8"/>
    <w:rsid w:val="00095799"/>
    <w:rsid w:val="00095E23"/>
    <w:rsid w:val="00096274"/>
    <w:rsid w:val="00096356"/>
    <w:rsid w:val="00096372"/>
    <w:rsid w:val="0009640A"/>
    <w:rsid w:val="00096499"/>
    <w:rsid w:val="00096A09"/>
    <w:rsid w:val="00096C95"/>
    <w:rsid w:val="00096E2E"/>
    <w:rsid w:val="00096F01"/>
    <w:rsid w:val="00097260"/>
    <w:rsid w:val="0009798B"/>
    <w:rsid w:val="00097BA2"/>
    <w:rsid w:val="00097C40"/>
    <w:rsid w:val="00097C99"/>
    <w:rsid w:val="000A0429"/>
    <w:rsid w:val="000A0B2A"/>
    <w:rsid w:val="000A0F14"/>
    <w:rsid w:val="000A1421"/>
    <w:rsid w:val="000A1441"/>
    <w:rsid w:val="000A1664"/>
    <w:rsid w:val="000A1732"/>
    <w:rsid w:val="000A1868"/>
    <w:rsid w:val="000A1A06"/>
    <w:rsid w:val="000A1B60"/>
    <w:rsid w:val="000A21B4"/>
    <w:rsid w:val="000A22DC"/>
    <w:rsid w:val="000A2507"/>
    <w:rsid w:val="000A2634"/>
    <w:rsid w:val="000A2CC7"/>
    <w:rsid w:val="000A2ED6"/>
    <w:rsid w:val="000A4178"/>
    <w:rsid w:val="000A4185"/>
    <w:rsid w:val="000A41D1"/>
    <w:rsid w:val="000A4205"/>
    <w:rsid w:val="000A4226"/>
    <w:rsid w:val="000A4A19"/>
    <w:rsid w:val="000A4DEA"/>
    <w:rsid w:val="000A54B7"/>
    <w:rsid w:val="000A56AE"/>
    <w:rsid w:val="000A56BD"/>
    <w:rsid w:val="000A5BDB"/>
    <w:rsid w:val="000A6351"/>
    <w:rsid w:val="000A63D6"/>
    <w:rsid w:val="000A66B4"/>
    <w:rsid w:val="000A6F8D"/>
    <w:rsid w:val="000A7783"/>
    <w:rsid w:val="000A7A64"/>
    <w:rsid w:val="000A7ABF"/>
    <w:rsid w:val="000A7B38"/>
    <w:rsid w:val="000A7E9E"/>
    <w:rsid w:val="000A7F11"/>
    <w:rsid w:val="000B02A1"/>
    <w:rsid w:val="000B0343"/>
    <w:rsid w:val="000B1184"/>
    <w:rsid w:val="000B13B8"/>
    <w:rsid w:val="000B19A9"/>
    <w:rsid w:val="000B1FE1"/>
    <w:rsid w:val="000B2063"/>
    <w:rsid w:val="000B2985"/>
    <w:rsid w:val="000B2C88"/>
    <w:rsid w:val="000B31D3"/>
    <w:rsid w:val="000B3342"/>
    <w:rsid w:val="000B3905"/>
    <w:rsid w:val="000B3A59"/>
    <w:rsid w:val="000B3B37"/>
    <w:rsid w:val="000B3D2F"/>
    <w:rsid w:val="000B429A"/>
    <w:rsid w:val="000B4760"/>
    <w:rsid w:val="000B4BC4"/>
    <w:rsid w:val="000B4D45"/>
    <w:rsid w:val="000B4E59"/>
    <w:rsid w:val="000B51FA"/>
    <w:rsid w:val="000B56AB"/>
    <w:rsid w:val="000B5905"/>
    <w:rsid w:val="000B5975"/>
    <w:rsid w:val="000B5F3C"/>
    <w:rsid w:val="000B60CF"/>
    <w:rsid w:val="000B60DB"/>
    <w:rsid w:val="000B6245"/>
    <w:rsid w:val="000B66B4"/>
    <w:rsid w:val="000B6E2C"/>
    <w:rsid w:val="000B7157"/>
    <w:rsid w:val="000B7286"/>
    <w:rsid w:val="000B749B"/>
    <w:rsid w:val="000B74D2"/>
    <w:rsid w:val="000B76C5"/>
    <w:rsid w:val="000B76F1"/>
    <w:rsid w:val="000B7893"/>
    <w:rsid w:val="000B7A10"/>
    <w:rsid w:val="000B7A65"/>
    <w:rsid w:val="000B7EAB"/>
    <w:rsid w:val="000B7FE6"/>
    <w:rsid w:val="000C036E"/>
    <w:rsid w:val="000C055B"/>
    <w:rsid w:val="000C0B17"/>
    <w:rsid w:val="000C0E19"/>
    <w:rsid w:val="000C115D"/>
    <w:rsid w:val="000C13AE"/>
    <w:rsid w:val="000C149B"/>
    <w:rsid w:val="000C1535"/>
    <w:rsid w:val="000C1663"/>
    <w:rsid w:val="000C1A5A"/>
    <w:rsid w:val="000C1CF2"/>
    <w:rsid w:val="000C1F4B"/>
    <w:rsid w:val="000C252B"/>
    <w:rsid w:val="000C2FBD"/>
    <w:rsid w:val="000C349B"/>
    <w:rsid w:val="000C3B0C"/>
    <w:rsid w:val="000C422D"/>
    <w:rsid w:val="000C485D"/>
    <w:rsid w:val="000C53CD"/>
    <w:rsid w:val="000C5A78"/>
    <w:rsid w:val="000C5ADD"/>
    <w:rsid w:val="000C5C2C"/>
    <w:rsid w:val="000C5F91"/>
    <w:rsid w:val="000C6025"/>
    <w:rsid w:val="000C6792"/>
    <w:rsid w:val="000C6BBE"/>
    <w:rsid w:val="000C6EE9"/>
    <w:rsid w:val="000C6EFA"/>
    <w:rsid w:val="000C7345"/>
    <w:rsid w:val="000C7F85"/>
    <w:rsid w:val="000D02E7"/>
    <w:rsid w:val="000D0565"/>
    <w:rsid w:val="000D0811"/>
    <w:rsid w:val="000D0E4E"/>
    <w:rsid w:val="000D0E69"/>
    <w:rsid w:val="000D113C"/>
    <w:rsid w:val="000D1199"/>
    <w:rsid w:val="000D12D1"/>
    <w:rsid w:val="000D159A"/>
    <w:rsid w:val="000D16FF"/>
    <w:rsid w:val="000D1796"/>
    <w:rsid w:val="000D1F91"/>
    <w:rsid w:val="000D20EA"/>
    <w:rsid w:val="000D22CC"/>
    <w:rsid w:val="000D2938"/>
    <w:rsid w:val="000D2A4D"/>
    <w:rsid w:val="000D2C3C"/>
    <w:rsid w:val="000D31B0"/>
    <w:rsid w:val="000D31C8"/>
    <w:rsid w:val="000D36AE"/>
    <w:rsid w:val="000D38A1"/>
    <w:rsid w:val="000D3C4B"/>
    <w:rsid w:val="000D4211"/>
    <w:rsid w:val="000D488B"/>
    <w:rsid w:val="000D49D6"/>
    <w:rsid w:val="000D4B26"/>
    <w:rsid w:val="000D4C4E"/>
    <w:rsid w:val="000D502B"/>
    <w:rsid w:val="000D5077"/>
    <w:rsid w:val="000D51C3"/>
    <w:rsid w:val="000D5362"/>
    <w:rsid w:val="000D57F8"/>
    <w:rsid w:val="000D5851"/>
    <w:rsid w:val="000D5A8A"/>
    <w:rsid w:val="000D5C60"/>
    <w:rsid w:val="000D67CB"/>
    <w:rsid w:val="000D694B"/>
    <w:rsid w:val="000D6E00"/>
    <w:rsid w:val="000D6ECA"/>
    <w:rsid w:val="000D710A"/>
    <w:rsid w:val="000D715A"/>
    <w:rsid w:val="000D71E2"/>
    <w:rsid w:val="000D73A5"/>
    <w:rsid w:val="000D78F4"/>
    <w:rsid w:val="000D7C5D"/>
    <w:rsid w:val="000E025B"/>
    <w:rsid w:val="000E05E3"/>
    <w:rsid w:val="000E07D6"/>
    <w:rsid w:val="000E090F"/>
    <w:rsid w:val="000E0989"/>
    <w:rsid w:val="000E0CBE"/>
    <w:rsid w:val="000E0D7C"/>
    <w:rsid w:val="000E0FC1"/>
    <w:rsid w:val="000E12C1"/>
    <w:rsid w:val="000E1380"/>
    <w:rsid w:val="000E18DF"/>
    <w:rsid w:val="000E1A27"/>
    <w:rsid w:val="000E1CC7"/>
    <w:rsid w:val="000E2BD7"/>
    <w:rsid w:val="000E2CC7"/>
    <w:rsid w:val="000E3123"/>
    <w:rsid w:val="000E3322"/>
    <w:rsid w:val="000E34C3"/>
    <w:rsid w:val="000E3DB1"/>
    <w:rsid w:val="000E4179"/>
    <w:rsid w:val="000E4202"/>
    <w:rsid w:val="000E4730"/>
    <w:rsid w:val="000E4761"/>
    <w:rsid w:val="000E48AF"/>
    <w:rsid w:val="000E4B0F"/>
    <w:rsid w:val="000E59A0"/>
    <w:rsid w:val="000E71DC"/>
    <w:rsid w:val="000E7403"/>
    <w:rsid w:val="000E77C7"/>
    <w:rsid w:val="000E7928"/>
    <w:rsid w:val="000E7A84"/>
    <w:rsid w:val="000F0B0C"/>
    <w:rsid w:val="000F1096"/>
    <w:rsid w:val="000F10F0"/>
    <w:rsid w:val="000F15BC"/>
    <w:rsid w:val="000F17B3"/>
    <w:rsid w:val="000F180A"/>
    <w:rsid w:val="000F1C92"/>
    <w:rsid w:val="000F1E81"/>
    <w:rsid w:val="000F289D"/>
    <w:rsid w:val="000F2D25"/>
    <w:rsid w:val="000F2EEE"/>
    <w:rsid w:val="000F3238"/>
    <w:rsid w:val="000F33A2"/>
    <w:rsid w:val="000F3697"/>
    <w:rsid w:val="000F407D"/>
    <w:rsid w:val="000F44F1"/>
    <w:rsid w:val="000F4BD7"/>
    <w:rsid w:val="000F4F9C"/>
    <w:rsid w:val="000F52E8"/>
    <w:rsid w:val="000F5959"/>
    <w:rsid w:val="000F5A58"/>
    <w:rsid w:val="000F5BC8"/>
    <w:rsid w:val="000F5FB0"/>
    <w:rsid w:val="000F6169"/>
    <w:rsid w:val="000F631C"/>
    <w:rsid w:val="000F637B"/>
    <w:rsid w:val="000F65A0"/>
    <w:rsid w:val="000F6CAA"/>
    <w:rsid w:val="000F7326"/>
    <w:rsid w:val="000F75A1"/>
    <w:rsid w:val="000F7F58"/>
    <w:rsid w:val="00100128"/>
    <w:rsid w:val="00100167"/>
    <w:rsid w:val="00100CDC"/>
    <w:rsid w:val="00100FF3"/>
    <w:rsid w:val="00101753"/>
    <w:rsid w:val="001019A7"/>
    <w:rsid w:val="001019EF"/>
    <w:rsid w:val="00101CB8"/>
    <w:rsid w:val="00101E57"/>
    <w:rsid w:val="00101EB7"/>
    <w:rsid w:val="001022A0"/>
    <w:rsid w:val="00102487"/>
    <w:rsid w:val="001026CA"/>
    <w:rsid w:val="001026EB"/>
    <w:rsid w:val="001029D8"/>
    <w:rsid w:val="001033E1"/>
    <w:rsid w:val="00104210"/>
    <w:rsid w:val="00104326"/>
    <w:rsid w:val="001043C2"/>
    <w:rsid w:val="001043E1"/>
    <w:rsid w:val="00104676"/>
    <w:rsid w:val="001046C3"/>
    <w:rsid w:val="0010488D"/>
    <w:rsid w:val="00104B45"/>
    <w:rsid w:val="0010505A"/>
    <w:rsid w:val="00105277"/>
    <w:rsid w:val="0010532D"/>
    <w:rsid w:val="001058CA"/>
    <w:rsid w:val="00105CC7"/>
    <w:rsid w:val="00105F62"/>
    <w:rsid w:val="001061EE"/>
    <w:rsid w:val="001063FE"/>
    <w:rsid w:val="00106A83"/>
    <w:rsid w:val="00106ADE"/>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614"/>
    <w:rsid w:val="00111723"/>
    <w:rsid w:val="00111860"/>
    <w:rsid w:val="00111CC3"/>
    <w:rsid w:val="001120A9"/>
    <w:rsid w:val="001121C6"/>
    <w:rsid w:val="0011250E"/>
    <w:rsid w:val="001129B5"/>
    <w:rsid w:val="00112AD7"/>
    <w:rsid w:val="00112B9A"/>
    <w:rsid w:val="00112BAD"/>
    <w:rsid w:val="00112BE6"/>
    <w:rsid w:val="00112FE5"/>
    <w:rsid w:val="00113C24"/>
    <w:rsid w:val="00113F0E"/>
    <w:rsid w:val="001141E3"/>
    <w:rsid w:val="001144C7"/>
    <w:rsid w:val="001144D0"/>
    <w:rsid w:val="001144DF"/>
    <w:rsid w:val="00114930"/>
    <w:rsid w:val="00114B18"/>
    <w:rsid w:val="00114BF1"/>
    <w:rsid w:val="001152A0"/>
    <w:rsid w:val="001152B9"/>
    <w:rsid w:val="0011557B"/>
    <w:rsid w:val="00115B5D"/>
    <w:rsid w:val="00115C6E"/>
    <w:rsid w:val="00115EE5"/>
    <w:rsid w:val="001160C4"/>
    <w:rsid w:val="001161A4"/>
    <w:rsid w:val="00116585"/>
    <w:rsid w:val="001169EC"/>
    <w:rsid w:val="00116C6D"/>
    <w:rsid w:val="00116CA1"/>
    <w:rsid w:val="00117141"/>
    <w:rsid w:val="00117678"/>
    <w:rsid w:val="0011769E"/>
    <w:rsid w:val="001179BC"/>
    <w:rsid w:val="00117C85"/>
    <w:rsid w:val="00117CC5"/>
    <w:rsid w:val="001201B5"/>
    <w:rsid w:val="001203A0"/>
    <w:rsid w:val="001205DD"/>
    <w:rsid w:val="00120915"/>
    <w:rsid w:val="00120B06"/>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4FE7"/>
    <w:rsid w:val="001250DD"/>
    <w:rsid w:val="001251AE"/>
    <w:rsid w:val="00125733"/>
    <w:rsid w:val="001260D2"/>
    <w:rsid w:val="001263AA"/>
    <w:rsid w:val="00126B25"/>
    <w:rsid w:val="001273F3"/>
    <w:rsid w:val="001279C9"/>
    <w:rsid w:val="00130779"/>
    <w:rsid w:val="001307A1"/>
    <w:rsid w:val="00130983"/>
    <w:rsid w:val="00130D24"/>
    <w:rsid w:val="00130F5A"/>
    <w:rsid w:val="001314A8"/>
    <w:rsid w:val="0013160D"/>
    <w:rsid w:val="00131630"/>
    <w:rsid w:val="0013183B"/>
    <w:rsid w:val="00131850"/>
    <w:rsid w:val="00131984"/>
    <w:rsid w:val="00131CE4"/>
    <w:rsid w:val="001321D3"/>
    <w:rsid w:val="00132483"/>
    <w:rsid w:val="0013281C"/>
    <w:rsid w:val="001328C4"/>
    <w:rsid w:val="00132FAA"/>
    <w:rsid w:val="00133129"/>
    <w:rsid w:val="00133380"/>
    <w:rsid w:val="00133549"/>
    <w:rsid w:val="00133599"/>
    <w:rsid w:val="00133815"/>
    <w:rsid w:val="00133BF7"/>
    <w:rsid w:val="00133E2B"/>
    <w:rsid w:val="00133E69"/>
    <w:rsid w:val="00133FED"/>
    <w:rsid w:val="00134184"/>
    <w:rsid w:val="001342E5"/>
    <w:rsid w:val="00134824"/>
    <w:rsid w:val="00134B88"/>
    <w:rsid w:val="00135556"/>
    <w:rsid w:val="00135743"/>
    <w:rsid w:val="001357D2"/>
    <w:rsid w:val="00135A01"/>
    <w:rsid w:val="0013636C"/>
    <w:rsid w:val="00136A23"/>
    <w:rsid w:val="00136B99"/>
    <w:rsid w:val="00137846"/>
    <w:rsid w:val="00137983"/>
    <w:rsid w:val="00137FF5"/>
    <w:rsid w:val="0014063E"/>
    <w:rsid w:val="001406C0"/>
    <w:rsid w:val="0014087D"/>
    <w:rsid w:val="00140F74"/>
    <w:rsid w:val="00141037"/>
    <w:rsid w:val="00141191"/>
    <w:rsid w:val="001411C6"/>
    <w:rsid w:val="0014159C"/>
    <w:rsid w:val="00141C30"/>
    <w:rsid w:val="00141E52"/>
    <w:rsid w:val="00141F37"/>
    <w:rsid w:val="00141FA7"/>
    <w:rsid w:val="001421AF"/>
    <w:rsid w:val="00142310"/>
    <w:rsid w:val="00142665"/>
    <w:rsid w:val="00142820"/>
    <w:rsid w:val="001428AE"/>
    <w:rsid w:val="00143123"/>
    <w:rsid w:val="0014384A"/>
    <w:rsid w:val="00143D12"/>
    <w:rsid w:val="001443DB"/>
    <w:rsid w:val="001444E1"/>
    <w:rsid w:val="0014450F"/>
    <w:rsid w:val="00144900"/>
    <w:rsid w:val="001449E0"/>
    <w:rsid w:val="00144D8F"/>
    <w:rsid w:val="00144DCF"/>
    <w:rsid w:val="00144EDC"/>
    <w:rsid w:val="0014501D"/>
    <w:rsid w:val="0014536C"/>
    <w:rsid w:val="001453EC"/>
    <w:rsid w:val="0014588F"/>
    <w:rsid w:val="00145C74"/>
    <w:rsid w:val="00145E53"/>
    <w:rsid w:val="001462E9"/>
    <w:rsid w:val="00146387"/>
    <w:rsid w:val="00146B4B"/>
    <w:rsid w:val="00146E32"/>
    <w:rsid w:val="0014737D"/>
    <w:rsid w:val="00147E79"/>
    <w:rsid w:val="00150037"/>
    <w:rsid w:val="0015005A"/>
    <w:rsid w:val="00150673"/>
    <w:rsid w:val="001506E6"/>
    <w:rsid w:val="001507FC"/>
    <w:rsid w:val="00150C0B"/>
    <w:rsid w:val="00150CE4"/>
    <w:rsid w:val="00151058"/>
    <w:rsid w:val="001511BA"/>
    <w:rsid w:val="00151619"/>
    <w:rsid w:val="001519A2"/>
    <w:rsid w:val="00151CA4"/>
    <w:rsid w:val="00151FDC"/>
    <w:rsid w:val="00152008"/>
    <w:rsid w:val="00152183"/>
    <w:rsid w:val="001521C5"/>
    <w:rsid w:val="001524A7"/>
    <w:rsid w:val="00152835"/>
    <w:rsid w:val="00152CFF"/>
    <w:rsid w:val="00153057"/>
    <w:rsid w:val="00153C48"/>
    <w:rsid w:val="00154B0A"/>
    <w:rsid w:val="001551BD"/>
    <w:rsid w:val="001559FA"/>
    <w:rsid w:val="00156374"/>
    <w:rsid w:val="001564EB"/>
    <w:rsid w:val="0015673F"/>
    <w:rsid w:val="00156DB0"/>
    <w:rsid w:val="001572C1"/>
    <w:rsid w:val="001577D8"/>
    <w:rsid w:val="00157819"/>
    <w:rsid w:val="0015789F"/>
    <w:rsid w:val="0015790C"/>
    <w:rsid w:val="00157FC3"/>
    <w:rsid w:val="00160655"/>
    <w:rsid w:val="00160739"/>
    <w:rsid w:val="00160C09"/>
    <w:rsid w:val="00161D8A"/>
    <w:rsid w:val="00161FE4"/>
    <w:rsid w:val="001620DB"/>
    <w:rsid w:val="001624E5"/>
    <w:rsid w:val="0016271E"/>
    <w:rsid w:val="00162D7A"/>
    <w:rsid w:val="0016307C"/>
    <w:rsid w:val="001633C3"/>
    <w:rsid w:val="0016349A"/>
    <w:rsid w:val="001634A5"/>
    <w:rsid w:val="00163CD9"/>
    <w:rsid w:val="00164229"/>
    <w:rsid w:val="00164839"/>
    <w:rsid w:val="00164DAB"/>
    <w:rsid w:val="0016541D"/>
    <w:rsid w:val="001657FA"/>
    <w:rsid w:val="001658A1"/>
    <w:rsid w:val="00165A24"/>
    <w:rsid w:val="00165BBB"/>
    <w:rsid w:val="00165C72"/>
    <w:rsid w:val="00165FEB"/>
    <w:rsid w:val="0016613F"/>
    <w:rsid w:val="00166215"/>
    <w:rsid w:val="00166487"/>
    <w:rsid w:val="00166591"/>
    <w:rsid w:val="001666C4"/>
    <w:rsid w:val="00166BBC"/>
    <w:rsid w:val="001670B2"/>
    <w:rsid w:val="00167679"/>
    <w:rsid w:val="00167A37"/>
    <w:rsid w:val="00167C3C"/>
    <w:rsid w:val="001700EF"/>
    <w:rsid w:val="0017015B"/>
    <w:rsid w:val="00170E24"/>
    <w:rsid w:val="00171143"/>
    <w:rsid w:val="00172649"/>
    <w:rsid w:val="00172731"/>
    <w:rsid w:val="001727D9"/>
    <w:rsid w:val="00172864"/>
    <w:rsid w:val="00172B82"/>
    <w:rsid w:val="00172EFA"/>
    <w:rsid w:val="00173608"/>
    <w:rsid w:val="001739FF"/>
    <w:rsid w:val="00173C05"/>
    <w:rsid w:val="001743C0"/>
    <w:rsid w:val="001745EC"/>
    <w:rsid w:val="001747B7"/>
    <w:rsid w:val="00174B63"/>
    <w:rsid w:val="001751D3"/>
    <w:rsid w:val="00175446"/>
    <w:rsid w:val="00175572"/>
    <w:rsid w:val="00175C30"/>
    <w:rsid w:val="001762F8"/>
    <w:rsid w:val="00177069"/>
    <w:rsid w:val="00177098"/>
    <w:rsid w:val="0017709D"/>
    <w:rsid w:val="00177E3B"/>
    <w:rsid w:val="00177FC1"/>
    <w:rsid w:val="0018014F"/>
    <w:rsid w:val="001806C1"/>
    <w:rsid w:val="0018070A"/>
    <w:rsid w:val="00180AC2"/>
    <w:rsid w:val="00180AD6"/>
    <w:rsid w:val="00180EDB"/>
    <w:rsid w:val="001815A2"/>
    <w:rsid w:val="00181BB7"/>
    <w:rsid w:val="00181C65"/>
    <w:rsid w:val="00181E7A"/>
    <w:rsid w:val="00181FC1"/>
    <w:rsid w:val="001820ED"/>
    <w:rsid w:val="001822F1"/>
    <w:rsid w:val="001823C3"/>
    <w:rsid w:val="00182F13"/>
    <w:rsid w:val="00183034"/>
    <w:rsid w:val="001830F7"/>
    <w:rsid w:val="0018371D"/>
    <w:rsid w:val="00183EE6"/>
    <w:rsid w:val="00183FA4"/>
    <w:rsid w:val="001844E5"/>
    <w:rsid w:val="00184839"/>
    <w:rsid w:val="00184E75"/>
    <w:rsid w:val="0018528A"/>
    <w:rsid w:val="0018588A"/>
    <w:rsid w:val="00185C4C"/>
    <w:rsid w:val="00185FC2"/>
    <w:rsid w:val="00186BE6"/>
    <w:rsid w:val="00187252"/>
    <w:rsid w:val="0018729E"/>
    <w:rsid w:val="00187A22"/>
    <w:rsid w:val="00187E43"/>
    <w:rsid w:val="00190A89"/>
    <w:rsid w:val="00190DA8"/>
    <w:rsid w:val="001910FF"/>
    <w:rsid w:val="00191C91"/>
    <w:rsid w:val="00192217"/>
    <w:rsid w:val="00192DD9"/>
    <w:rsid w:val="001931F7"/>
    <w:rsid w:val="00193312"/>
    <w:rsid w:val="00193878"/>
    <w:rsid w:val="00193DB3"/>
    <w:rsid w:val="00193FF3"/>
    <w:rsid w:val="00194339"/>
    <w:rsid w:val="001946BF"/>
    <w:rsid w:val="00194848"/>
    <w:rsid w:val="0019486A"/>
    <w:rsid w:val="00194BA9"/>
    <w:rsid w:val="00194BC1"/>
    <w:rsid w:val="00194E9E"/>
    <w:rsid w:val="00194F68"/>
    <w:rsid w:val="001958EA"/>
    <w:rsid w:val="00195C34"/>
    <w:rsid w:val="00195E0E"/>
    <w:rsid w:val="0019642B"/>
    <w:rsid w:val="00196B7E"/>
    <w:rsid w:val="0019718C"/>
    <w:rsid w:val="00197536"/>
    <w:rsid w:val="00197CAE"/>
    <w:rsid w:val="00197CCF"/>
    <w:rsid w:val="00197DF0"/>
    <w:rsid w:val="00197EF0"/>
    <w:rsid w:val="001A00FD"/>
    <w:rsid w:val="001A01A5"/>
    <w:rsid w:val="001A0617"/>
    <w:rsid w:val="001A097A"/>
    <w:rsid w:val="001A0CDA"/>
    <w:rsid w:val="001A0E0D"/>
    <w:rsid w:val="001A154C"/>
    <w:rsid w:val="001A1776"/>
    <w:rsid w:val="001A180D"/>
    <w:rsid w:val="001A1B43"/>
    <w:rsid w:val="001A1B64"/>
    <w:rsid w:val="001A1BAC"/>
    <w:rsid w:val="001A1C91"/>
    <w:rsid w:val="001A2127"/>
    <w:rsid w:val="001A23CE"/>
    <w:rsid w:val="001A2B22"/>
    <w:rsid w:val="001A2C89"/>
    <w:rsid w:val="001A358E"/>
    <w:rsid w:val="001A3AF7"/>
    <w:rsid w:val="001A3BB2"/>
    <w:rsid w:val="001A403C"/>
    <w:rsid w:val="001A488C"/>
    <w:rsid w:val="001A4965"/>
    <w:rsid w:val="001A49DA"/>
    <w:rsid w:val="001A4A37"/>
    <w:rsid w:val="001A4D55"/>
    <w:rsid w:val="001A57EE"/>
    <w:rsid w:val="001A5C71"/>
    <w:rsid w:val="001A673E"/>
    <w:rsid w:val="001A6774"/>
    <w:rsid w:val="001A7504"/>
    <w:rsid w:val="001A7763"/>
    <w:rsid w:val="001A783D"/>
    <w:rsid w:val="001A7CB3"/>
    <w:rsid w:val="001A7FAA"/>
    <w:rsid w:val="001B0525"/>
    <w:rsid w:val="001B0BE5"/>
    <w:rsid w:val="001B0DDF"/>
    <w:rsid w:val="001B1853"/>
    <w:rsid w:val="001B1B39"/>
    <w:rsid w:val="001B1C60"/>
    <w:rsid w:val="001B1F57"/>
    <w:rsid w:val="001B22F1"/>
    <w:rsid w:val="001B2439"/>
    <w:rsid w:val="001B27A5"/>
    <w:rsid w:val="001B2EF0"/>
    <w:rsid w:val="001B2F89"/>
    <w:rsid w:val="001B3069"/>
    <w:rsid w:val="001B31DB"/>
    <w:rsid w:val="001B345B"/>
    <w:rsid w:val="001B3879"/>
    <w:rsid w:val="001B3964"/>
    <w:rsid w:val="001B3AB8"/>
    <w:rsid w:val="001B4057"/>
    <w:rsid w:val="001B436A"/>
    <w:rsid w:val="001B4452"/>
    <w:rsid w:val="001B456E"/>
    <w:rsid w:val="001B463A"/>
    <w:rsid w:val="001B464A"/>
    <w:rsid w:val="001B466C"/>
    <w:rsid w:val="001B4E6D"/>
    <w:rsid w:val="001B4F34"/>
    <w:rsid w:val="001B52EC"/>
    <w:rsid w:val="001B554A"/>
    <w:rsid w:val="001B590F"/>
    <w:rsid w:val="001B5BB8"/>
    <w:rsid w:val="001B5BBD"/>
    <w:rsid w:val="001B6304"/>
    <w:rsid w:val="001B647C"/>
    <w:rsid w:val="001B64C4"/>
    <w:rsid w:val="001B6564"/>
    <w:rsid w:val="001B6583"/>
    <w:rsid w:val="001B67AD"/>
    <w:rsid w:val="001B691A"/>
    <w:rsid w:val="001B69ED"/>
    <w:rsid w:val="001B71BA"/>
    <w:rsid w:val="001B72E7"/>
    <w:rsid w:val="001B7436"/>
    <w:rsid w:val="001B7520"/>
    <w:rsid w:val="001B7D23"/>
    <w:rsid w:val="001C0072"/>
    <w:rsid w:val="001C0078"/>
    <w:rsid w:val="001C00DA"/>
    <w:rsid w:val="001C02D8"/>
    <w:rsid w:val="001C04E3"/>
    <w:rsid w:val="001C063A"/>
    <w:rsid w:val="001C105C"/>
    <w:rsid w:val="001C1777"/>
    <w:rsid w:val="001C18AA"/>
    <w:rsid w:val="001C1D40"/>
    <w:rsid w:val="001C2378"/>
    <w:rsid w:val="001C269D"/>
    <w:rsid w:val="001C2706"/>
    <w:rsid w:val="001C2E91"/>
    <w:rsid w:val="001C2F79"/>
    <w:rsid w:val="001C34EB"/>
    <w:rsid w:val="001C3946"/>
    <w:rsid w:val="001C3959"/>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52B"/>
    <w:rsid w:val="001C5D4F"/>
    <w:rsid w:val="001C6262"/>
    <w:rsid w:val="001C64C0"/>
    <w:rsid w:val="001C67D0"/>
    <w:rsid w:val="001C69DA"/>
    <w:rsid w:val="001C69E9"/>
    <w:rsid w:val="001C6F06"/>
    <w:rsid w:val="001C75A6"/>
    <w:rsid w:val="001C75AF"/>
    <w:rsid w:val="001C7611"/>
    <w:rsid w:val="001C7AC3"/>
    <w:rsid w:val="001D0422"/>
    <w:rsid w:val="001D0555"/>
    <w:rsid w:val="001D0A54"/>
    <w:rsid w:val="001D10D2"/>
    <w:rsid w:val="001D15B6"/>
    <w:rsid w:val="001D1CEE"/>
    <w:rsid w:val="001D2360"/>
    <w:rsid w:val="001D2372"/>
    <w:rsid w:val="001D2CE6"/>
    <w:rsid w:val="001D3109"/>
    <w:rsid w:val="001D332E"/>
    <w:rsid w:val="001D3914"/>
    <w:rsid w:val="001D3E17"/>
    <w:rsid w:val="001D3E20"/>
    <w:rsid w:val="001D47F2"/>
    <w:rsid w:val="001D4C6D"/>
    <w:rsid w:val="001D5033"/>
    <w:rsid w:val="001D5058"/>
    <w:rsid w:val="001D5178"/>
    <w:rsid w:val="001D5453"/>
    <w:rsid w:val="001D5468"/>
    <w:rsid w:val="001D58E7"/>
    <w:rsid w:val="001D5B1E"/>
    <w:rsid w:val="001D5C88"/>
    <w:rsid w:val="001D601A"/>
    <w:rsid w:val="001D6567"/>
    <w:rsid w:val="001D695C"/>
    <w:rsid w:val="001D6FD9"/>
    <w:rsid w:val="001D780E"/>
    <w:rsid w:val="001D7A29"/>
    <w:rsid w:val="001E05C3"/>
    <w:rsid w:val="001E061E"/>
    <w:rsid w:val="001E0AB0"/>
    <w:rsid w:val="001E0AD3"/>
    <w:rsid w:val="001E0DF4"/>
    <w:rsid w:val="001E1046"/>
    <w:rsid w:val="001E1982"/>
    <w:rsid w:val="001E1D1C"/>
    <w:rsid w:val="001E1E92"/>
    <w:rsid w:val="001E232C"/>
    <w:rsid w:val="001E36E4"/>
    <w:rsid w:val="001E379D"/>
    <w:rsid w:val="001E3A3C"/>
    <w:rsid w:val="001E43D2"/>
    <w:rsid w:val="001E4608"/>
    <w:rsid w:val="001E462D"/>
    <w:rsid w:val="001E48B0"/>
    <w:rsid w:val="001E4BCE"/>
    <w:rsid w:val="001E5291"/>
    <w:rsid w:val="001E5570"/>
    <w:rsid w:val="001E57DB"/>
    <w:rsid w:val="001E5C23"/>
    <w:rsid w:val="001E5E21"/>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72E"/>
    <w:rsid w:val="001F2A13"/>
    <w:rsid w:val="001F2A7D"/>
    <w:rsid w:val="001F2C8C"/>
    <w:rsid w:val="001F2E23"/>
    <w:rsid w:val="001F2E3D"/>
    <w:rsid w:val="001F2F3B"/>
    <w:rsid w:val="001F341F"/>
    <w:rsid w:val="001F3489"/>
    <w:rsid w:val="001F3911"/>
    <w:rsid w:val="001F3F09"/>
    <w:rsid w:val="001F3F1A"/>
    <w:rsid w:val="001F403B"/>
    <w:rsid w:val="001F40E6"/>
    <w:rsid w:val="001F42C4"/>
    <w:rsid w:val="001F4315"/>
    <w:rsid w:val="001F4CBD"/>
    <w:rsid w:val="001F502A"/>
    <w:rsid w:val="001F527E"/>
    <w:rsid w:val="001F5545"/>
    <w:rsid w:val="001F5777"/>
    <w:rsid w:val="001F5937"/>
    <w:rsid w:val="001F59E3"/>
    <w:rsid w:val="001F59ED"/>
    <w:rsid w:val="001F5A1B"/>
    <w:rsid w:val="001F5CD2"/>
    <w:rsid w:val="001F6491"/>
    <w:rsid w:val="001F7121"/>
    <w:rsid w:val="001F72A3"/>
    <w:rsid w:val="001F7534"/>
    <w:rsid w:val="001F7688"/>
    <w:rsid w:val="001F7B9A"/>
    <w:rsid w:val="002009BC"/>
    <w:rsid w:val="00200D2C"/>
    <w:rsid w:val="00201708"/>
    <w:rsid w:val="002019D8"/>
    <w:rsid w:val="00201A24"/>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389"/>
    <w:rsid w:val="002065BC"/>
    <w:rsid w:val="00206DAA"/>
    <w:rsid w:val="00206FC7"/>
    <w:rsid w:val="00207118"/>
    <w:rsid w:val="00207A66"/>
    <w:rsid w:val="00207C71"/>
    <w:rsid w:val="00210860"/>
    <w:rsid w:val="00210979"/>
    <w:rsid w:val="00210B6A"/>
    <w:rsid w:val="00211019"/>
    <w:rsid w:val="00211087"/>
    <w:rsid w:val="002110B8"/>
    <w:rsid w:val="0021120F"/>
    <w:rsid w:val="002119D2"/>
    <w:rsid w:val="00211C40"/>
    <w:rsid w:val="00211DA6"/>
    <w:rsid w:val="00211DAC"/>
    <w:rsid w:val="00211E0B"/>
    <w:rsid w:val="00212024"/>
    <w:rsid w:val="002125A4"/>
    <w:rsid w:val="0021277C"/>
    <w:rsid w:val="00212CB6"/>
    <w:rsid w:val="00212E37"/>
    <w:rsid w:val="00213B5D"/>
    <w:rsid w:val="00213BF1"/>
    <w:rsid w:val="00213F68"/>
    <w:rsid w:val="002140FF"/>
    <w:rsid w:val="00214187"/>
    <w:rsid w:val="00214265"/>
    <w:rsid w:val="002144E5"/>
    <w:rsid w:val="002148BA"/>
    <w:rsid w:val="00214E2D"/>
    <w:rsid w:val="00215E90"/>
    <w:rsid w:val="00215FCD"/>
    <w:rsid w:val="00216142"/>
    <w:rsid w:val="0021634C"/>
    <w:rsid w:val="0021634E"/>
    <w:rsid w:val="002164D8"/>
    <w:rsid w:val="00216934"/>
    <w:rsid w:val="00216B99"/>
    <w:rsid w:val="00216C00"/>
    <w:rsid w:val="00216C4B"/>
    <w:rsid w:val="00216C8D"/>
    <w:rsid w:val="00217EC3"/>
    <w:rsid w:val="00220103"/>
    <w:rsid w:val="00220894"/>
    <w:rsid w:val="0022095C"/>
    <w:rsid w:val="002209C8"/>
    <w:rsid w:val="002211CB"/>
    <w:rsid w:val="00221772"/>
    <w:rsid w:val="0022212E"/>
    <w:rsid w:val="00223043"/>
    <w:rsid w:val="0022337E"/>
    <w:rsid w:val="00223529"/>
    <w:rsid w:val="00223E73"/>
    <w:rsid w:val="00224952"/>
    <w:rsid w:val="00224C9F"/>
    <w:rsid w:val="00224CD2"/>
    <w:rsid w:val="00224DD2"/>
    <w:rsid w:val="002252C6"/>
    <w:rsid w:val="0022565B"/>
    <w:rsid w:val="00225905"/>
    <w:rsid w:val="00225A6A"/>
    <w:rsid w:val="00225AC7"/>
    <w:rsid w:val="00225ACC"/>
    <w:rsid w:val="00225C0D"/>
    <w:rsid w:val="00225C54"/>
    <w:rsid w:val="00225DE1"/>
    <w:rsid w:val="0022655B"/>
    <w:rsid w:val="00226594"/>
    <w:rsid w:val="002266D6"/>
    <w:rsid w:val="0022780F"/>
    <w:rsid w:val="00227DBD"/>
    <w:rsid w:val="00230F88"/>
    <w:rsid w:val="00231489"/>
    <w:rsid w:val="00231C25"/>
    <w:rsid w:val="00231C6F"/>
    <w:rsid w:val="0023223B"/>
    <w:rsid w:val="0023244C"/>
    <w:rsid w:val="002329C4"/>
    <w:rsid w:val="00232A90"/>
    <w:rsid w:val="00232B3B"/>
    <w:rsid w:val="00232B70"/>
    <w:rsid w:val="00232DBB"/>
    <w:rsid w:val="002330ED"/>
    <w:rsid w:val="0023338F"/>
    <w:rsid w:val="00233A2C"/>
    <w:rsid w:val="00234151"/>
    <w:rsid w:val="00234423"/>
    <w:rsid w:val="00234F8C"/>
    <w:rsid w:val="0023535E"/>
    <w:rsid w:val="00235542"/>
    <w:rsid w:val="00235BC5"/>
    <w:rsid w:val="00235DAD"/>
    <w:rsid w:val="00235E55"/>
    <w:rsid w:val="0023617F"/>
    <w:rsid w:val="002362CD"/>
    <w:rsid w:val="00236843"/>
    <w:rsid w:val="002369B0"/>
    <w:rsid w:val="00236AD8"/>
    <w:rsid w:val="00236B3F"/>
    <w:rsid w:val="00237065"/>
    <w:rsid w:val="00237081"/>
    <w:rsid w:val="00237208"/>
    <w:rsid w:val="0023738C"/>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7BE"/>
    <w:rsid w:val="002439B6"/>
    <w:rsid w:val="00244675"/>
    <w:rsid w:val="00244C2D"/>
    <w:rsid w:val="002451C5"/>
    <w:rsid w:val="002456A4"/>
    <w:rsid w:val="00245719"/>
    <w:rsid w:val="002459BB"/>
    <w:rsid w:val="00245C09"/>
    <w:rsid w:val="00245E6C"/>
    <w:rsid w:val="00245F1F"/>
    <w:rsid w:val="00245F5E"/>
    <w:rsid w:val="00246335"/>
    <w:rsid w:val="0024663B"/>
    <w:rsid w:val="00246A23"/>
    <w:rsid w:val="00246CE1"/>
    <w:rsid w:val="00246F24"/>
    <w:rsid w:val="00247103"/>
    <w:rsid w:val="00247174"/>
    <w:rsid w:val="0024729C"/>
    <w:rsid w:val="002475B2"/>
    <w:rsid w:val="00247C85"/>
    <w:rsid w:val="00247DD3"/>
    <w:rsid w:val="00250067"/>
    <w:rsid w:val="00250493"/>
    <w:rsid w:val="00250AE9"/>
    <w:rsid w:val="00250C79"/>
    <w:rsid w:val="00250FCC"/>
    <w:rsid w:val="002516DE"/>
    <w:rsid w:val="0025171F"/>
    <w:rsid w:val="00251F81"/>
    <w:rsid w:val="0025242B"/>
    <w:rsid w:val="002525D7"/>
    <w:rsid w:val="002528CC"/>
    <w:rsid w:val="00252A66"/>
    <w:rsid w:val="00252BE0"/>
    <w:rsid w:val="00252FEB"/>
    <w:rsid w:val="00253242"/>
    <w:rsid w:val="0025340A"/>
    <w:rsid w:val="002534F9"/>
    <w:rsid w:val="00253583"/>
    <w:rsid w:val="00253588"/>
    <w:rsid w:val="00253C1D"/>
    <w:rsid w:val="0025415A"/>
    <w:rsid w:val="0025437B"/>
    <w:rsid w:val="002543FC"/>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68DA"/>
    <w:rsid w:val="00257BF4"/>
    <w:rsid w:val="00260003"/>
    <w:rsid w:val="00260236"/>
    <w:rsid w:val="0026035D"/>
    <w:rsid w:val="002606D6"/>
    <w:rsid w:val="00260CAB"/>
    <w:rsid w:val="00260D66"/>
    <w:rsid w:val="00260F70"/>
    <w:rsid w:val="002617C8"/>
    <w:rsid w:val="00261C98"/>
    <w:rsid w:val="0026248E"/>
    <w:rsid w:val="00262914"/>
    <w:rsid w:val="00262E24"/>
    <w:rsid w:val="002637C0"/>
    <w:rsid w:val="00263F38"/>
    <w:rsid w:val="00263FFA"/>
    <w:rsid w:val="002647BF"/>
    <w:rsid w:val="002647D5"/>
    <w:rsid w:val="00265032"/>
    <w:rsid w:val="002651FB"/>
    <w:rsid w:val="0026532C"/>
    <w:rsid w:val="0026538C"/>
    <w:rsid w:val="002653A9"/>
    <w:rsid w:val="0026558C"/>
    <w:rsid w:val="00265781"/>
    <w:rsid w:val="00265933"/>
    <w:rsid w:val="00265CBE"/>
    <w:rsid w:val="0026683B"/>
    <w:rsid w:val="00266B13"/>
    <w:rsid w:val="00266B23"/>
    <w:rsid w:val="002672CB"/>
    <w:rsid w:val="00267648"/>
    <w:rsid w:val="0026771C"/>
    <w:rsid w:val="00267C32"/>
    <w:rsid w:val="00267C43"/>
    <w:rsid w:val="00270728"/>
    <w:rsid w:val="00270BC0"/>
    <w:rsid w:val="00270D42"/>
    <w:rsid w:val="00270FA0"/>
    <w:rsid w:val="002714D5"/>
    <w:rsid w:val="0027195D"/>
    <w:rsid w:val="00271B7B"/>
    <w:rsid w:val="00271BF6"/>
    <w:rsid w:val="00271FEC"/>
    <w:rsid w:val="002720B2"/>
    <w:rsid w:val="002722B4"/>
    <w:rsid w:val="00272330"/>
    <w:rsid w:val="002724CE"/>
    <w:rsid w:val="00272B03"/>
    <w:rsid w:val="0027328B"/>
    <w:rsid w:val="00273303"/>
    <w:rsid w:val="0027332D"/>
    <w:rsid w:val="002733E2"/>
    <w:rsid w:val="00273C0D"/>
    <w:rsid w:val="00273F2D"/>
    <w:rsid w:val="00274542"/>
    <w:rsid w:val="00274693"/>
    <w:rsid w:val="00274A90"/>
    <w:rsid w:val="002750B1"/>
    <w:rsid w:val="002755A6"/>
    <w:rsid w:val="002766F4"/>
    <w:rsid w:val="00276851"/>
    <w:rsid w:val="0027686E"/>
    <w:rsid w:val="00276A35"/>
    <w:rsid w:val="00276D8B"/>
    <w:rsid w:val="00276F36"/>
    <w:rsid w:val="0027746E"/>
    <w:rsid w:val="002774DD"/>
    <w:rsid w:val="00277624"/>
    <w:rsid w:val="00277835"/>
    <w:rsid w:val="00277A83"/>
    <w:rsid w:val="00277A9B"/>
    <w:rsid w:val="00280136"/>
    <w:rsid w:val="00280AB1"/>
    <w:rsid w:val="002811A6"/>
    <w:rsid w:val="00281274"/>
    <w:rsid w:val="002815C7"/>
    <w:rsid w:val="00281730"/>
    <w:rsid w:val="002822B5"/>
    <w:rsid w:val="00282A9D"/>
    <w:rsid w:val="00282E30"/>
    <w:rsid w:val="0028344F"/>
    <w:rsid w:val="00283571"/>
    <w:rsid w:val="00283745"/>
    <w:rsid w:val="00283A3A"/>
    <w:rsid w:val="00283AD1"/>
    <w:rsid w:val="00283B24"/>
    <w:rsid w:val="00283E5D"/>
    <w:rsid w:val="00284358"/>
    <w:rsid w:val="00284484"/>
    <w:rsid w:val="002846CE"/>
    <w:rsid w:val="00284A43"/>
    <w:rsid w:val="00284AF9"/>
    <w:rsid w:val="00284B4D"/>
    <w:rsid w:val="00284BAE"/>
    <w:rsid w:val="00285655"/>
    <w:rsid w:val="002859AF"/>
    <w:rsid w:val="00285F67"/>
    <w:rsid w:val="002866AD"/>
    <w:rsid w:val="0028680A"/>
    <w:rsid w:val="00286AE7"/>
    <w:rsid w:val="00287243"/>
    <w:rsid w:val="00287552"/>
    <w:rsid w:val="00287603"/>
    <w:rsid w:val="00290647"/>
    <w:rsid w:val="00290BE8"/>
    <w:rsid w:val="00291385"/>
    <w:rsid w:val="002913F0"/>
    <w:rsid w:val="00291422"/>
    <w:rsid w:val="0029195D"/>
    <w:rsid w:val="00291CE5"/>
    <w:rsid w:val="0029237F"/>
    <w:rsid w:val="00292715"/>
    <w:rsid w:val="0029297C"/>
    <w:rsid w:val="00292EEB"/>
    <w:rsid w:val="00293809"/>
    <w:rsid w:val="00293A4C"/>
    <w:rsid w:val="00293CEA"/>
    <w:rsid w:val="00293E57"/>
    <w:rsid w:val="00294504"/>
    <w:rsid w:val="002947D1"/>
    <w:rsid w:val="002948DF"/>
    <w:rsid w:val="00294D90"/>
    <w:rsid w:val="00294EDB"/>
    <w:rsid w:val="00295409"/>
    <w:rsid w:val="0029546B"/>
    <w:rsid w:val="002955E3"/>
    <w:rsid w:val="00295C05"/>
    <w:rsid w:val="0029628D"/>
    <w:rsid w:val="0029643A"/>
    <w:rsid w:val="002969D4"/>
    <w:rsid w:val="00297148"/>
    <w:rsid w:val="002976E5"/>
    <w:rsid w:val="00297DB9"/>
    <w:rsid w:val="002A0348"/>
    <w:rsid w:val="002A05B7"/>
    <w:rsid w:val="002A0749"/>
    <w:rsid w:val="002A0AD7"/>
    <w:rsid w:val="002A0B8D"/>
    <w:rsid w:val="002A0E29"/>
    <w:rsid w:val="002A16D5"/>
    <w:rsid w:val="002A19A4"/>
    <w:rsid w:val="002A1E92"/>
    <w:rsid w:val="002A1E9C"/>
    <w:rsid w:val="002A204D"/>
    <w:rsid w:val="002A2616"/>
    <w:rsid w:val="002A26E1"/>
    <w:rsid w:val="002A2C30"/>
    <w:rsid w:val="002A2E16"/>
    <w:rsid w:val="002A2EB2"/>
    <w:rsid w:val="002A2ED4"/>
    <w:rsid w:val="002A2ED9"/>
    <w:rsid w:val="002A2F52"/>
    <w:rsid w:val="002A335E"/>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A7B8D"/>
    <w:rsid w:val="002B013C"/>
    <w:rsid w:val="002B0A7D"/>
    <w:rsid w:val="002B0BC8"/>
    <w:rsid w:val="002B11EB"/>
    <w:rsid w:val="002B1A69"/>
    <w:rsid w:val="002B1BD3"/>
    <w:rsid w:val="002B1F96"/>
    <w:rsid w:val="002B20D7"/>
    <w:rsid w:val="002B2141"/>
    <w:rsid w:val="002B2723"/>
    <w:rsid w:val="002B2778"/>
    <w:rsid w:val="002B2DBC"/>
    <w:rsid w:val="002B2E4A"/>
    <w:rsid w:val="002B303A"/>
    <w:rsid w:val="002B3066"/>
    <w:rsid w:val="002B394F"/>
    <w:rsid w:val="002B3C37"/>
    <w:rsid w:val="002B3D85"/>
    <w:rsid w:val="002B419A"/>
    <w:rsid w:val="002B41ED"/>
    <w:rsid w:val="002B4240"/>
    <w:rsid w:val="002B4889"/>
    <w:rsid w:val="002B538E"/>
    <w:rsid w:val="002B5461"/>
    <w:rsid w:val="002B5DCA"/>
    <w:rsid w:val="002B6BDC"/>
    <w:rsid w:val="002B6CB1"/>
    <w:rsid w:val="002B6ECA"/>
    <w:rsid w:val="002B73B9"/>
    <w:rsid w:val="002B75B0"/>
    <w:rsid w:val="002B76EA"/>
    <w:rsid w:val="002B7760"/>
    <w:rsid w:val="002B779D"/>
    <w:rsid w:val="002B794C"/>
    <w:rsid w:val="002B7C9E"/>
    <w:rsid w:val="002B7EAF"/>
    <w:rsid w:val="002C0115"/>
    <w:rsid w:val="002C04D7"/>
    <w:rsid w:val="002C099C"/>
    <w:rsid w:val="002C0A6E"/>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165"/>
    <w:rsid w:val="002C38B2"/>
    <w:rsid w:val="002C3DC2"/>
    <w:rsid w:val="002C3F54"/>
    <w:rsid w:val="002C3F9C"/>
    <w:rsid w:val="002C47EA"/>
    <w:rsid w:val="002C51A7"/>
    <w:rsid w:val="002C5AFA"/>
    <w:rsid w:val="002C60F8"/>
    <w:rsid w:val="002C64BC"/>
    <w:rsid w:val="002C6592"/>
    <w:rsid w:val="002C73E3"/>
    <w:rsid w:val="002C7DF5"/>
    <w:rsid w:val="002D0439"/>
    <w:rsid w:val="002D084A"/>
    <w:rsid w:val="002D11B7"/>
    <w:rsid w:val="002D13CB"/>
    <w:rsid w:val="002D18FC"/>
    <w:rsid w:val="002D20D0"/>
    <w:rsid w:val="002D21CD"/>
    <w:rsid w:val="002D26B4"/>
    <w:rsid w:val="002D29ED"/>
    <w:rsid w:val="002D2D24"/>
    <w:rsid w:val="002D3055"/>
    <w:rsid w:val="002D361F"/>
    <w:rsid w:val="002D3AF5"/>
    <w:rsid w:val="002D3BBC"/>
    <w:rsid w:val="002D3C29"/>
    <w:rsid w:val="002D3D3F"/>
    <w:rsid w:val="002D410E"/>
    <w:rsid w:val="002D4171"/>
    <w:rsid w:val="002D438A"/>
    <w:rsid w:val="002D44C1"/>
    <w:rsid w:val="002D4E79"/>
    <w:rsid w:val="002D5152"/>
    <w:rsid w:val="002D51F8"/>
    <w:rsid w:val="002D53C8"/>
    <w:rsid w:val="002D55B7"/>
    <w:rsid w:val="002D56E4"/>
    <w:rsid w:val="002D5738"/>
    <w:rsid w:val="002D5E53"/>
    <w:rsid w:val="002D603E"/>
    <w:rsid w:val="002D615C"/>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075"/>
    <w:rsid w:val="002E3341"/>
    <w:rsid w:val="002E3C65"/>
    <w:rsid w:val="002E3F5B"/>
    <w:rsid w:val="002E4362"/>
    <w:rsid w:val="002E4482"/>
    <w:rsid w:val="002E45EB"/>
    <w:rsid w:val="002E4820"/>
    <w:rsid w:val="002E4A17"/>
    <w:rsid w:val="002E4F6D"/>
    <w:rsid w:val="002E566A"/>
    <w:rsid w:val="002E5B07"/>
    <w:rsid w:val="002E6336"/>
    <w:rsid w:val="002E63D9"/>
    <w:rsid w:val="002E63EA"/>
    <w:rsid w:val="002E640E"/>
    <w:rsid w:val="002E685D"/>
    <w:rsid w:val="002E68A0"/>
    <w:rsid w:val="002E6D4A"/>
    <w:rsid w:val="002E7187"/>
    <w:rsid w:val="002E739D"/>
    <w:rsid w:val="002E7576"/>
    <w:rsid w:val="002E76D0"/>
    <w:rsid w:val="002F00EA"/>
    <w:rsid w:val="002F038C"/>
    <w:rsid w:val="002F0603"/>
    <w:rsid w:val="002F0C28"/>
    <w:rsid w:val="002F120F"/>
    <w:rsid w:val="002F16E4"/>
    <w:rsid w:val="002F21D1"/>
    <w:rsid w:val="002F2341"/>
    <w:rsid w:val="002F281C"/>
    <w:rsid w:val="002F289A"/>
    <w:rsid w:val="002F2999"/>
    <w:rsid w:val="002F2BA8"/>
    <w:rsid w:val="002F2F16"/>
    <w:rsid w:val="002F3482"/>
    <w:rsid w:val="002F3CDE"/>
    <w:rsid w:val="002F402D"/>
    <w:rsid w:val="002F4AFB"/>
    <w:rsid w:val="002F559A"/>
    <w:rsid w:val="002F5DD6"/>
    <w:rsid w:val="002F5FEA"/>
    <w:rsid w:val="002F6354"/>
    <w:rsid w:val="002F63E7"/>
    <w:rsid w:val="002F67BE"/>
    <w:rsid w:val="002F718C"/>
    <w:rsid w:val="002F728B"/>
    <w:rsid w:val="002F7BE3"/>
    <w:rsid w:val="002F7DAD"/>
    <w:rsid w:val="002F7E6A"/>
    <w:rsid w:val="002F7FEB"/>
    <w:rsid w:val="00300165"/>
    <w:rsid w:val="00300445"/>
    <w:rsid w:val="003008C7"/>
    <w:rsid w:val="00300978"/>
    <w:rsid w:val="003009DE"/>
    <w:rsid w:val="00300F00"/>
    <w:rsid w:val="003010CF"/>
    <w:rsid w:val="00301393"/>
    <w:rsid w:val="00301697"/>
    <w:rsid w:val="0030194F"/>
    <w:rsid w:val="0030258A"/>
    <w:rsid w:val="00302617"/>
    <w:rsid w:val="00303398"/>
    <w:rsid w:val="00303440"/>
    <w:rsid w:val="0030434F"/>
    <w:rsid w:val="00304503"/>
    <w:rsid w:val="003046C6"/>
    <w:rsid w:val="003046D9"/>
    <w:rsid w:val="00304808"/>
    <w:rsid w:val="00304B5C"/>
    <w:rsid w:val="00304D9B"/>
    <w:rsid w:val="00304E75"/>
    <w:rsid w:val="00304E7F"/>
    <w:rsid w:val="00305421"/>
    <w:rsid w:val="003057D8"/>
    <w:rsid w:val="00305C43"/>
    <w:rsid w:val="00305D2F"/>
    <w:rsid w:val="00305FF9"/>
    <w:rsid w:val="003063BB"/>
    <w:rsid w:val="0030651E"/>
    <w:rsid w:val="00306827"/>
    <w:rsid w:val="00306E1D"/>
    <w:rsid w:val="00306E6B"/>
    <w:rsid w:val="003070E5"/>
    <w:rsid w:val="0030723C"/>
    <w:rsid w:val="00307962"/>
    <w:rsid w:val="00307C16"/>
    <w:rsid w:val="003100C8"/>
    <w:rsid w:val="003107C2"/>
    <w:rsid w:val="00310961"/>
    <w:rsid w:val="003109FD"/>
    <w:rsid w:val="00310DEF"/>
    <w:rsid w:val="00311161"/>
    <w:rsid w:val="003112D2"/>
    <w:rsid w:val="00311815"/>
    <w:rsid w:val="003118CF"/>
    <w:rsid w:val="00311B24"/>
    <w:rsid w:val="00311C7B"/>
    <w:rsid w:val="00312400"/>
    <w:rsid w:val="00312418"/>
    <w:rsid w:val="00312484"/>
    <w:rsid w:val="00312739"/>
    <w:rsid w:val="00312D10"/>
    <w:rsid w:val="00313123"/>
    <w:rsid w:val="00313221"/>
    <w:rsid w:val="00313BFF"/>
    <w:rsid w:val="00313C7D"/>
    <w:rsid w:val="00313DED"/>
    <w:rsid w:val="003143E5"/>
    <w:rsid w:val="00314A18"/>
    <w:rsid w:val="00314DD6"/>
    <w:rsid w:val="00316149"/>
    <w:rsid w:val="00316559"/>
    <w:rsid w:val="00316B07"/>
    <w:rsid w:val="00316DFF"/>
    <w:rsid w:val="003170C5"/>
    <w:rsid w:val="00317155"/>
    <w:rsid w:val="003171D3"/>
    <w:rsid w:val="003178DA"/>
    <w:rsid w:val="00317DB8"/>
    <w:rsid w:val="00317E6F"/>
    <w:rsid w:val="00320085"/>
    <w:rsid w:val="003203AC"/>
    <w:rsid w:val="00320618"/>
    <w:rsid w:val="00320922"/>
    <w:rsid w:val="00320F61"/>
    <w:rsid w:val="0032100B"/>
    <w:rsid w:val="003210C4"/>
    <w:rsid w:val="0032113C"/>
    <w:rsid w:val="00321433"/>
    <w:rsid w:val="00321486"/>
    <w:rsid w:val="00321507"/>
    <w:rsid w:val="00321592"/>
    <w:rsid w:val="00321BD7"/>
    <w:rsid w:val="00322146"/>
    <w:rsid w:val="00322207"/>
    <w:rsid w:val="00322217"/>
    <w:rsid w:val="00322402"/>
    <w:rsid w:val="0032260F"/>
    <w:rsid w:val="003228DA"/>
    <w:rsid w:val="00322B78"/>
    <w:rsid w:val="00322DCE"/>
    <w:rsid w:val="00323125"/>
    <w:rsid w:val="003233CF"/>
    <w:rsid w:val="00323447"/>
    <w:rsid w:val="0032377E"/>
    <w:rsid w:val="00323C2D"/>
    <w:rsid w:val="00323D6B"/>
    <w:rsid w:val="003245D2"/>
    <w:rsid w:val="0032473F"/>
    <w:rsid w:val="00325F69"/>
    <w:rsid w:val="003261AE"/>
    <w:rsid w:val="00326907"/>
    <w:rsid w:val="00326957"/>
    <w:rsid w:val="00326A81"/>
    <w:rsid w:val="00326AE2"/>
    <w:rsid w:val="00326E13"/>
    <w:rsid w:val="00327792"/>
    <w:rsid w:val="003277BB"/>
    <w:rsid w:val="003277E2"/>
    <w:rsid w:val="00330D56"/>
    <w:rsid w:val="00330F9D"/>
    <w:rsid w:val="003311E9"/>
    <w:rsid w:val="00331426"/>
    <w:rsid w:val="0033165C"/>
    <w:rsid w:val="0033171D"/>
    <w:rsid w:val="00331949"/>
    <w:rsid w:val="00331EE8"/>
    <w:rsid w:val="00331EF6"/>
    <w:rsid w:val="00331F28"/>
    <w:rsid w:val="00331FC3"/>
    <w:rsid w:val="0033200E"/>
    <w:rsid w:val="0033243C"/>
    <w:rsid w:val="00332E41"/>
    <w:rsid w:val="003336B3"/>
    <w:rsid w:val="00333896"/>
    <w:rsid w:val="00334379"/>
    <w:rsid w:val="003343EC"/>
    <w:rsid w:val="0033440E"/>
    <w:rsid w:val="00334F26"/>
    <w:rsid w:val="00335B75"/>
    <w:rsid w:val="00335D8C"/>
    <w:rsid w:val="00335DA8"/>
    <w:rsid w:val="00336072"/>
    <w:rsid w:val="003362EB"/>
    <w:rsid w:val="003363A1"/>
    <w:rsid w:val="0033668B"/>
    <w:rsid w:val="00337365"/>
    <w:rsid w:val="003373D2"/>
    <w:rsid w:val="0033752E"/>
    <w:rsid w:val="0033777D"/>
    <w:rsid w:val="00337EAD"/>
    <w:rsid w:val="00337F31"/>
    <w:rsid w:val="00340715"/>
    <w:rsid w:val="0034076E"/>
    <w:rsid w:val="00341095"/>
    <w:rsid w:val="00341749"/>
    <w:rsid w:val="00341F43"/>
    <w:rsid w:val="003420D6"/>
    <w:rsid w:val="0034226D"/>
    <w:rsid w:val="00342972"/>
    <w:rsid w:val="00342AC6"/>
    <w:rsid w:val="00342AD0"/>
    <w:rsid w:val="00342FDD"/>
    <w:rsid w:val="00343118"/>
    <w:rsid w:val="003437F6"/>
    <w:rsid w:val="00343DB9"/>
    <w:rsid w:val="00343FC6"/>
    <w:rsid w:val="0034429B"/>
    <w:rsid w:val="003442D8"/>
    <w:rsid w:val="00344673"/>
    <w:rsid w:val="00344866"/>
    <w:rsid w:val="00344AA1"/>
    <w:rsid w:val="00344F6D"/>
    <w:rsid w:val="003457AB"/>
    <w:rsid w:val="00345847"/>
    <w:rsid w:val="00345C56"/>
    <w:rsid w:val="003460DD"/>
    <w:rsid w:val="0034625C"/>
    <w:rsid w:val="0034638C"/>
    <w:rsid w:val="003469BA"/>
    <w:rsid w:val="00346B5A"/>
    <w:rsid w:val="00346F7F"/>
    <w:rsid w:val="00347005"/>
    <w:rsid w:val="00347656"/>
    <w:rsid w:val="00347715"/>
    <w:rsid w:val="00347F4C"/>
    <w:rsid w:val="00350108"/>
    <w:rsid w:val="003505B7"/>
    <w:rsid w:val="00350762"/>
    <w:rsid w:val="003507C4"/>
    <w:rsid w:val="00350840"/>
    <w:rsid w:val="0035152D"/>
    <w:rsid w:val="003517E3"/>
    <w:rsid w:val="003519A1"/>
    <w:rsid w:val="00352480"/>
    <w:rsid w:val="003524B7"/>
    <w:rsid w:val="003526AA"/>
    <w:rsid w:val="0035275F"/>
    <w:rsid w:val="00352837"/>
    <w:rsid w:val="00352AEE"/>
    <w:rsid w:val="00352BBC"/>
    <w:rsid w:val="00352F64"/>
    <w:rsid w:val="003530D2"/>
    <w:rsid w:val="003530D3"/>
    <w:rsid w:val="0035331A"/>
    <w:rsid w:val="00353336"/>
    <w:rsid w:val="00353486"/>
    <w:rsid w:val="003534E1"/>
    <w:rsid w:val="00353774"/>
    <w:rsid w:val="0035382D"/>
    <w:rsid w:val="00353943"/>
    <w:rsid w:val="00353E6A"/>
    <w:rsid w:val="00353F59"/>
    <w:rsid w:val="0035463B"/>
    <w:rsid w:val="003548D8"/>
    <w:rsid w:val="00354B63"/>
    <w:rsid w:val="00355252"/>
    <w:rsid w:val="0035545A"/>
    <w:rsid w:val="003554CA"/>
    <w:rsid w:val="003557FC"/>
    <w:rsid w:val="00355918"/>
    <w:rsid w:val="00355DB0"/>
    <w:rsid w:val="00355E5F"/>
    <w:rsid w:val="00356014"/>
    <w:rsid w:val="0035635C"/>
    <w:rsid w:val="0035641C"/>
    <w:rsid w:val="00356A5A"/>
    <w:rsid w:val="00356A6B"/>
    <w:rsid w:val="00356C12"/>
    <w:rsid w:val="0035717F"/>
    <w:rsid w:val="00357471"/>
    <w:rsid w:val="0035767D"/>
    <w:rsid w:val="00357680"/>
    <w:rsid w:val="00357988"/>
    <w:rsid w:val="0036016A"/>
    <w:rsid w:val="00360232"/>
    <w:rsid w:val="003602E0"/>
    <w:rsid w:val="003606FC"/>
    <w:rsid w:val="00360D01"/>
    <w:rsid w:val="003616C7"/>
    <w:rsid w:val="00361C11"/>
    <w:rsid w:val="00362569"/>
    <w:rsid w:val="0036257C"/>
    <w:rsid w:val="003625F3"/>
    <w:rsid w:val="00362834"/>
    <w:rsid w:val="00363008"/>
    <w:rsid w:val="003636CD"/>
    <w:rsid w:val="00363955"/>
    <w:rsid w:val="00363A48"/>
    <w:rsid w:val="00363ABF"/>
    <w:rsid w:val="00364429"/>
    <w:rsid w:val="00364573"/>
    <w:rsid w:val="0036487C"/>
    <w:rsid w:val="00364DFB"/>
    <w:rsid w:val="00365411"/>
    <w:rsid w:val="003655E9"/>
    <w:rsid w:val="00365904"/>
    <w:rsid w:val="00365BA1"/>
    <w:rsid w:val="00365FA2"/>
    <w:rsid w:val="0036601C"/>
    <w:rsid w:val="003664B0"/>
    <w:rsid w:val="003668FE"/>
    <w:rsid w:val="00366A1C"/>
    <w:rsid w:val="00366C69"/>
    <w:rsid w:val="00367441"/>
    <w:rsid w:val="0036753A"/>
    <w:rsid w:val="003675C8"/>
    <w:rsid w:val="00367B1D"/>
    <w:rsid w:val="00367FF1"/>
    <w:rsid w:val="003704BE"/>
    <w:rsid w:val="003707F6"/>
    <w:rsid w:val="00370BC2"/>
    <w:rsid w:val="00370E4F"/>
    <w:rsid w:val="00370F4E"/>
    <w:rsid w:val="0037100E"/>
    <w:rsid w:val="00371215"/>
    <w:rsid w:val="00371CB1"/>
    <w:rsid w:val="00372630"/>
    <w:rsid w:val="00372AA1"/>
    <w:rsid w:val="00372CA6"/>
    <w:rsid w:val="00372F0D"/>
    <w:rsid w:val="0037317E"/>
    <w:rsid w:val="0037321C"/>
    <w:rsid w:val="003733DD"/>
    <w:rsid w:val="00373C7B"/>
    <w:rsid w:val="00373D35"/>
    <w:rsid w:val="00373E8A"/>
    <w:rsid w:val="00374059"/>
    <w:rsid w:val="0037432C"/>
    <w:rsid w:val="00374780"/>
    <w:rsid w:val="003748F7"/>
    <w:rsid w:val="00374BF8"/>
    <w:rsid w:val="00374F16"/>
    <w:rsid w:val="0037535B"/>
    <w:rsid w:val="00375394"/>
    <w:rsid w:val="0037552D"/>
    <w:rsid w:val="003756DB"/>
    <w:rsid w:val="00375AD7"/>
    <w:rsid w:val="00375DE9"/>
    <w:rsid w:val="00376991"/>
    <w:rsid w:val="003770BB"/>
    <w:rsid w:val="0037771A"/>
    <w:rsid w:val="003777AA"/>
    <w:rsid w:val="00377EAF"/>
    <w:rsid w:val="003800BA"/>
    <w:rsid w:val="003800EA"/>
    <w:rsid w:val="003802DC"/>
    <w:rsid w:val="003804EE"/>
    <w:rsid w:val="003807F0"/>
    <w:rsid w:val="003809F8"/>
    <w:rsid w:val="00380C08"/>
    <w:rsid w:val="00380C2D"/>
    <w:rsid w:val="00380C62"/>
    <w:rsid w:val="00380E4E"/>
    <w:rsid w:val="00380FBF"/>
    <w:rsid w:val="00381156"/>
    <w:rsid w:val="00381391"/>
    <w:rsid w:val="0038179F"/>
    <w:rsid w:val="00381CD3"/>
    <w:rsid w:val="003820E9"/>
    <w:rsid w:val="003825B1"/>
    <w:rsid w:val="00382939"/>
    <w:rsid w:val="003829F2"/>
    <w:rsid w:val="00382A43"/>
    <w:rsid w:val="00382AD3"/>
    <w:rsid w:val="00382D60"/>
    <w:rsid w:val="00382F29"/>
    <w:rsid w:val="0038392A"/>
    <w:rsid w:val="003839B8"/>
    <w:rsid w:val="00383C8D"/>
    <w:rsid w:val="00384591"/>
    <w:rsid w:val="00384648"/>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90017"/>
    <w:rsid w:val="003901A0"/>
    <w:rsid w:val="003901A3"/>
    <w:rsid w:val="003906A7"/>
    <w:rsid w:val="0039072F"/>
    <w:rsid w:val="00390EC7"/>
    <w:rsid w:val="003915AF"/>
    <w:rsid w:val="0039196E"/>
    <w:rsid w:val="003919F6"/>
    <w:rsid w:val="00391C61"/>
    <w:rsid w:val="00391D79"/>
    <w:rsid w:val="0039218D"/>
    <w:rsid w:val="00392B93"/>
    <w:rsid w:val="00392C7E"/>
    <w:rsid w:val="00392F36"/>
    <w:rsid w:val="00393919"/>
    <w:rsid w:val="00393A5C"/>
    <w:rsid w:val="003940CE"/>
    <w:rsid w:val="00394739"/>
    <w:rsid w:val="00394A93"/>
    <w:rsid w:val="00394CEB"/>
    <w:rsid w:val="003952C7"/>
    <w:rsid w:val="00395826"/>
    <w:rsid w:val="00396463"/>
    <w:rsid w:val="0039696A"/>
    <w:rsid w:val="00396D33"/>
    <w:rsid w:val="00396F22"/>
    <w:rsid w:val="0039738B"/>
    <w:rsid w:val="00397551"/>
    <w:rsid w:val="00397C1D"/>
    <w:rsid w:val="00397C44"/>
    <w:rsid w:val="00397D21"/>
    <w:rsid w:val="00397F52"/>
    <w:rsid w:val="003A015A"/>
    <w:rsid w:val="003A048B"/>
    <w:rsid w:val="003A11CE"/>
    <w:rsid w:val="003A13D8"/>
    <w:rsid w:val="003A180F"/>
    <w:rsid w:val="003A18DD"/>
    <w:rsid w:val="003A20C8"/>
    <w:rsid w:val="003A244B"/>
    <w:rsid w:val="003A2A53"/>
    <w:rsid w:val="003A2C29"/>
    <w:rsid w:val="003A2CFC"/>
    <w:rsid w:val="003A2EC3"/>
    <w:rsid w:val="003A32DF"/>
    <w:rsid w:val="003A36F2"/>
    <w:rsid w:val="003A39D5"/>
    <w:rsid w:val="003A3D39"/>
    <w:rsid w:val="003A3EC7"/>
    <w:rsid w:val="003A40B4"/>
    <w:rsid w:val="003A49C8"/>
    <w:rsid w:val="003A4A17"/>
    <w:rsid w:val="003A4C3F"/>
    <w:rsid w:val="003A571A"/>
    <w:rsid w:val="003A597E"/>
    <w:rsid w:val="003A5A11"/>
    <w:rsid w:val="003A5A88"/>
    <w:rsid w:val="003A5BAD"/>
    <w:rsid w:val="003A717B"/>
    <w:rsid w:val="003A7646"/>
    <w:rsid w:val="003A7702"/>
    <w:rsid w:val="003A7834"/>
    <w:rsid w:val="003A7D6D"/>
    <w:rsid w:val="003B0B5B"/>
    <w:rsid w:val="003B0CE2"/>
    <w:rsid w:val="003B0D8E"/>
    <w:rsid w:val="003B0E79"/>
    <w:rsid w:val="003B1103"/>
    <w:rsid w:val="003B14B9"/>
    <w:rsid w:val="003B19A2"/>
    <w:rsid w:val="003B2DA3"/>
    <w:rsid w:val="003B31B1"/>
    <w:rsid w:val="003B3575"/>
    <w:rsid w:val="003B38D1"/>
    <w:rsid w:val="003B3F60"/>
    <w:rsid w:val="003B4377"/>
    <w:rsid w:val="003B4868"/>
    <w:rsid w:val="003B4EE5"/>
    <w:rsid w:val="003B501A"/>
    <w:rsid w:val="003B50BC"/>
    <w:rsid w:val="003B54E4"/>
    <w:rsid w:val="003B567C"/>
    <w:rsid w:val="003B5B02"/>
    <w:rsid w:val="003B5D97"/>
    <w:rsid w:val="003B5EB8"/>
    <w:rsid w:val="003B5FD7"/>
    <w:rsid w:val="003B63A4"/>
    <w:rsid w:val="003B63BA"/>
    <w:rsid w:val="003B681E"/>
    <w:rsid w:val="003B68CC"/>
    <w:rsid w:val="003B68FE"/>
    <w:rsid w:val="003B6D7D"/>
    <w:rsid w:val="003B788C"/>
    <w:rsid w:val="003B7D7E"/>
    <w:rsid w:val="003B7FA6"/>
    <w:rsid w:val="003C04B9"/>
    <w:rsid w:val="003C0848"/>
    <w:rsid w:val="003C1012"/>
    <w:rsid w:val="003C11C9"/>
    <w:rsid w:val="003C1229"/>
    <w:rsid w:val="003C12B0"/>
    <w:rsid w:val="003C149B"/>
    <w:rsid w:val="003C16F9"/>
    <w:rsid w:val="003C1FD4"/>
    <w:rsid w:val="003C213D"/>
    <w:rsid w:val="003C243C"/>
    <w:rsid w:val="003C25AD"/>
    <w:rsid w:val="003C25F3"/>
    <w:rsid w:val="003C291D"/>
    <w:rsid w:val="003C298B"/>
    <w:rsid w:val="003C2B3A"/>
    <w:rsid w:val="003C2D21"/>
    <w:rsid w:val="003C3559"/>
    <w:rsid w:val="003C3F62"/>
    <w:rsid w:val="003C4135"/>
    <w:rsid w:val="003C4501"/>
    <w:rsid w:val="003C4503"/>
    <w:rsid w:val="003C52AA"/>
    <w:rsid w:val="003C56F7"/>
    <w:rsid w:val="003C5DD3"/>
    <w:rsid w:val="003C5E58"/>
    <w:rsid w:val="003C5E6B"/>
    <w:rsid w:val="003C5ED6"/>
    <w:rsid w:val="003C645E"/>
    <w:rsid w:val="003C652F"/>
    <w:rsid w:val="003C6B63"/>
    <w:rsid w:val="003C6B81"/>
    <w:rsid w:val="003C6BC0"/>
    <w:rsid w:val="003C78C1"/>
    <w:rsid w:val="003C7AD7"/>
    <w:rsid w:val="003D0936"/>
    <w:rsid w:val="003D0992"/>
    <w:rsid w:val="003D0FC3"/>
    <w:rsid w:val="003D12D0"/>
    <w:rsid w:val="003D17FD"/>
    <w:rsid w:val="003D1902"/>
    <w:rsid w:val="003D19D5"/>
    <w:rsid w:val="003D1FB3"/>
    <w:rsid w:val="003D2C1D"/>
    <w:rsid w:val="003D2C34"/>
    <w:rsid w:val="003D31B9"/>
    <w:rsid w:val="003D3538"/>
    <w:rsid w:val="003D3568"/>
    <w:rsid w:val="003D3DDD"/>
    <w:rsid w:val="003D4022"/>
    <w:rsid w:val="003D447F"/>
    <w:rsid w:val="003D46F1"/>
    <w:rsid w:val="003D4720"/>
    <w:rsid w:val="003D4F21"/>
    <w:rsid w:val="003D51F5"/>
    <w:rsid w:val="003D5CBF"/>
    <w:rsid w:val="003D5DAB"/>
    <w:rsid w:val="003D60B6"/>
    <w:rsid w:val="003D66D2"/>
    <w:rsid w:val="003D6CF6"/>
    <w:rsid w:val="003D6E4F"/>
    <w:rsid w:val="003D6E7A"/>
    <w:rsid w:val="003D71C9"/>
    <w:rsid w:val="003D722B"/>
    <w:rsid w:val="003D7291"/>
    <w:rsid w:val="003D729E"/>
    <w:rsid w:val="003D7990"/>
    <w:rsid w:val="003D7EF9"/>
    <w:rsid w:val="003E0282"/>
    <w:rsid w:val="003E03A0"/>
    <w:rsid w:val="003E0473"/>
    <w:rsid w:val="003E0767"/>
    <w:rsid w:val="003E07AE"/>
    <w:rsid w:val="003E0A3C"/>
    <w:rsid w:val="003E12AE"/>
    <w:rsid w:val="003E14FC"/>
    <w:rsid w:val="003E18AB"/>
    <w:rsid w:val="003E2976"/>
    <w:rsid w:val="003E2C50"/>
    <w:rsid w:val="003E2D4F"/>
    <w:rsid w:val="003E33B8"/>
    <w:rsid w:val="003E349D"/>
    <w:rsid w:val="003E359B"/>
    <w:rsid w:val="003E3B8E"/>
    <w:rsid w:val="003E3C8E"/>
    <w:rsid w:val="003E45E2"/>
    <w:rsid w:val="003E4858"/>
    <w:rsid w:val="003E4A83"/>
    <w:rsid w:val="003E4D01"/>
    <w:rsid w:val="003E4D6A"/>
    <w:rsid w:val="003E53B0"/>
    <w:rsid w:val="003E5440"/>
    <w:rsid w:val="003E557D"/>
    <w:rsid w:val="003E56A6"/>
    <w:rsid w:val="003E5DBA"/>
    <w:rsid w:val="003E5E38"/>
    <w:rsid w:val="003E6316"/>
    <w:rsid w:val="003E64DB"/>
    <w:rsid w:val="003E6884"/>
    <w:rsid w:val="003E6AC5"/>
    <w:rsid w:val="003E6E3A"/>
    <w:rsid w:val="003E71A6"/>
    <w:rsid w:val="003E7ADE"/>
    <w:rsid w:val="003E7DD2"/>
    <w:rsid w:val="003F0036"/>
    <w:rsid w:val="003F005E"/>
    <w:rsid w:val="003F0096"/>
    <w:rsid w:val="003F00E2"/>
    <w:rsid w:val="003F0381"/>
    <w:rsid w:val="003F0549"/>
    <w:rsid w:val="003F0566"/>
    <w:rsid w:val="003F06D2"/>
    <w:rsid w:val="003F0850"/>
    <w:rsid w:val="003F0D12"/>
    <w:rsid w:val="003F10BF"/>
    <w:rsid w:val="003F12C3"/>
    <w:rsid w:val="003F1339"/>
    <w:rsid w:val="003F1345"/>
    <w:rsid w:val="003F157F"/>
    <w:rsid w:val="003F15A3"/>
    <w:rsid w:val="003F15A9"/>
    <w:rsid w:val="003F160C"/>
    <w:rsid w:val="003F2241"/>
    <w:rsid w:val="003F278D"/>
    <w:rsid w:val="003F2A18"/>
    <w:rsid w:val="003F2AE2"/>
    <w:rsid w:val="003F2B82"/>
    <w:rsid w:val="003F2EAE"/>
    <w:rsid w:val="003F324F"/>
    <w:rsid w:val="003F33BC"/>
    <w:rsid w:val="003F3643"/>
    <w:rsid w:val="003F396F"/>
    <w:rsid w:val="003F3C2A"/>
    <w:rsid w:val="003F3D4E"/>
    <w:rsid w:val="003F4271"/>
    <w:rsid w:val="003F42AA"/>
    <w:rsid w:val="003F477E"/>
    <w:rsid w:val="003F4950"/>
    <w:rsid w:val="003F53BA"/>
    <w:rsid w:val="003F53BC"/>
    <w:rsid w:val="003F5639"/>
    <w:rsid w:val="003F57E1"/>
    <w:rsid w:val="003F58E5"/>
    <w:rsid w:val="003F6A52"/>
    <w:rsid w:val="003F6CD2"/>
    <w:rsid w:val="003F6CD4"/>
    <w:rsid w:val="003F788D"/>
    <w:rsid w:val="003F7936"/>
    <w:rsid w:val="003F7966"/>
    <w:rsid w:val="003F7FCA"/>
    <w:rsid w:val="004008FE"/>
    <w:rsid w:val="0040116F"/>
    <w:rsid w:val="0040126E"/>
    <w:rsid w:val="00401747"/>
    <w:rsid w:val="004020D4"/>
    <w:rsid w:val="004021B6"/>
    <w:rsid w:val="0040274F"/>
    <w:rsid w:val="004039EC"/>
    <w:rsid w:val="00403AD1"/>
    <w:rsid w:val="00403B70"/>
    <w:rsid w:val="00403F9A"/>
    <w:rsid w:val="00404527"/>
    <w:rsid w:val="004047A8"/>
    <w:rsid w:val="004047C4"/>
    <w:rsid w:val="00404BA3"/>
    <w:rsid w:val="0040523D"/>
    <w:rsid w:val="0040570B"/>
    <w:rsid w:val="00405B16"/>
    <w:rsid w:val="00405EDB"/>
    <w:rsid w:val="00405FB1"/>
    <w:rsid w:val="00406460"/>
    <w:rsid w:val="00406882"/>
    <w:rsid w:val="004068E4"/>
    <w:rsid w:val="00407084"/>
    <w:rsid w:val="004070A1"/>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8D"/>
    <w:rsid w:val="00415ACB"/>
    <w:rsid w:val="00415AFE"/>
    <w:rsid w:val="00415D76"/>
    <w:rsid w:val="00415F9F"/>
    <w:rsid w:val="004161FF"/>
    <w:rsid w:val="004164C6"/>
    <w:rsid w:val="00416665"/>
    <w:rsid w:val="00416A67"/>
    <w:rsid w:val="00416ACB"/>
    <w:rsid w:val="004178C8"/>
    <w:rsid w:val="00417A9F"/>
    <w:rsid w:val="00417BB1"/>
    <w:rsid w:val="00417F6C"/>
    <w:rsid w:val="00420313"/>
    <w:rsid w:val="004204EC"/>
    <w:rsid w:val="004204F3"/>
    <w:rsid w:val="00420805"/>
    <w:rsid w:val="00420CB3"/>
    <w:rsid w:val="00420DAD"/>
    <w:rsid w:val="00420EBF"/>
    <w:rsid w:val="004212BE"/>
    <w:rsid w:val="0042199D"/>
    <w:rsid w:val="00421DCF"/>
    <w:rsid w:val="00421F52"/>
    <w:rsid w:val="00422341"/>
    <w:rsid w:val="004226CC"/>
    <w:rsid w:val="00422A37"/>
    <w:rsid w:val="00422D41"/>
    <w:rsid w:val="00423339"/>
    <w:rsid w:val="00423392"/>
    <w:rsid w:val="00423641"/>
    <w:rsid w:val="004237F1"/>
    <w:rsid w:val="00423AA6"/>
    <w:rsid w:val="00423DA5"/>
    <w:rsid w:val="00423DD8"/>
    <w:rsid w:val="00423EEC"/>
    <w:rsid w:val="004244F3"/>
    <w:rsid w:val="00424604"/>
    <w:rsid w:val="00425401"/>
    <w:rsid w:val="004259F4"/>
    <w:rsid w:val="00425AA9"/>
    <w:rsid w:val="00425B05"/>
    <w:rsid w:val="00426266"/>
    <w:rsid w:val="004265F2"/>
    <w:rsid w:val="00426FFB"/>
    <w:rsid w:val="00427318"/>
    <w:rsid w:val="00430A2D"/>
    <w:rsid w:val="00430D72"/>
    <w:rsid w:val="0043114A"/>
    <w:rsid w:val="004312AC"/>
    <w:rsid w:val="004312B0"/>
    <w:rsid w:val="00431505"/>
    <w:rsid w:val="0043190D"/>
    <w:rsid w:val="00431A28"/>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C94"/>
    <w:rsid w:val="00436E2F"/>
    <w:rsid w:val="00436EAB"/>
    <w:rsid w:val="00437546"/>
    <w:rsid w:val="004376CE"/>
    <w:rsid w:val="004379C7"/>
    <w:rsid w:val="00437C42"/>
    <w:rsid w:val="00437DEF"/>
    <w:rsid w:val="004403E4"/>
    <w:rsid w:val="004413B0"/>
    <w:rsid w:val="00441687"/>
    <w:rsid w:val="00441AA6"/>
    <w:rsid w:val="004423FF"/>
    <w:rsid w:val="004424E0"/>
    <w:rsid w:val="00442E51"/>
    <w:rsid w:val="00443028"/>
    <w:rsid w:val="004431CF"/>
    <w:rsid w:val="004434F4"/>
    <w:rsid w:val="004439ED"/>
    <w:rsid w:val="00443D0E"/>
    <w:rsid w:val="00443EFE"/>
    <w:rsid w:val="00444095"/>
    <w:rsid w:val="004444F5"/>
    <w:rsid w:val="00444604"/>
    <w:rsid w:val="0044482D"/>
    <w:rsid w:val="0044575C"/>
    <w:rsid w:val="00445E81"/>
    <w:rsid w:val="004461A4"/>
    <w:rsid w:val="004461D9"/>
    <w:rsid w:val="004468F8"/>
    <w:rsid w:val="00446994"/>
    <w:rsid w:val="00446AC6"/>
    <w:rsid w:val="00447545"/>
    <w:rsid w:val="0044759B"/>
    <w:rsid w:val="00447A0D"/>
    <w:rsid w:val="00447F54"/>
    <w:rsid w:val="0045037E"/>
    <w:rsid w:val="004505BF"/>
    <w:rsid w:val="00450B7E"/>
    <w:rsid w:val="00450E41"/>
    <w:rsid w:val="00450E95"/>
    <w:rsid w:val="004511F0"/>
    <w:rsid w:val="0045134F"/>
    <w:rsid w:val="0045136B"/>
    <w:rsid w:val="00451375"/>
    <w:rsid w:val="0045163E"/>
    <w:rsid w:val="00451C7E"/>
    <w:rsid w:val="00452E5A"/>
    <w:rsid w:val="00453013"/>
    <w:rsid w:val="00453022"/>
    <w:rsid w:val="00453BB6"/>
    <w:rsid w:val="00453CAA"/>
    <w:rsid w:val="00454358"/>
    <w:rsid w:val="00454434"/>
    <w:rsid w:val="00454624"/>
    <w:rsid w:val="00454886"/>
    <w:rsid w:val="0045490D"/>
    <w:rsid w:val="00455113"/>
    <w:rsid w:val="0045578B"/>
    <w:rsid w:val="00455FE1"/>
    <w:rsid w:val="00456175"/>
    <w:rsid w:val="00456421"/>
    <w:rsid w:val="00456549"/>
    <w:rsid w:val="00456DAB"/>
    <w:rsid w:val="004570C1"/>
    <w:rsid w:val="00457656"/>
    <w:rsid w:val="00457825"/>
    <w:rsid w:val="00457D9A"/>
    <w:rsid w:val="00460368"/>
    <w:rsid w:val="00460BBD"/>
    <w:rsid w:val="00460CC3"/>
    <w:rsid w:val="00460E86"/>
    <w:rsid w:val="00460F3A"/>
    <w:rsid w:val="0046115B"/>
    <w:rsid w:val="0046186D"/>
    <w:rsid w:val="00462324"/>
    <w:rsid w:val="0046235D"/>
    <w:rsid w:val="00462745"/>
    <w:rsid w:val="004633EA"/>
    <w:rsid w:val="00463690"/>
    <w:rsid w:val="00463B51"/>
    <w:rsid w:val="00463C0A"/>
    <w:rsid w:val="004646B4"/>
    <w:rsid w:val="00464A88"/>
    <w:rsid w:val="00464B01"/>
    <w:rsid w:val="00464D76"/>
    <w:rsid w:val="004651A0"/>
    <w:rsid w:val="00465393"/>
    <w:rsid w:val="004653A4"/>
    <w:rsid w:val="00465587"/>
    <w:rsid w:val="00465742"/>
    <w:rsid w:val="00466184"/>
    <w:rsid w:val="00466443"/>
    <w:rsid w:val="00466532"/>
    <w:rsid w:val="00466597"/>
    <w:rsid w:val="0046679D"/>
    <w:rsid w:val="00466852"/>
    <w:rsid w:val="00466B0E"/>
    <w:rsid w:val="00467488"/>
    <w:rsid w:val="004677D9"/>
    <w:rsid w:val="0047005C"/>
    <w:rsid w:val="0047083E"/>
    <w:rsid w:val="004709A1"/>
    <w:rsid w:val="00470B8A"/>
    <w:rsid w:val="00470EB5"/>
    <w:rsid w:val="00471030"/>
    <w:rsid w:val="004713C3"/>
    <w:rsid w:val="0047141B"/>
    <w:rsid w:val="00471500"/>
    <w:rsid w:val="00471ED1"/>
    <w:rsid w:val="00471F83"/>
    <w:rsid w:val="00472397"/>
    <w:rsid w:val="00472419"/>
    <w:rsid w:val="00472641"/>
    <w:rsid w:val="0047286B"/>
    <w:rsid w:val="00472E27"/>
    <w:rsid w:val="00472E55"/>
    <w:rsid w:val="00473356"/>
    <w:rsid w:val="00473A69"/>
    <w:rsid w:val="00473FE3"/>
    <w:rsid w:val="004740FC"/>
    <w:rsid w:val="004741D3"/>
    <w:rsid w:val="00474220"/>
    <w:rsid w:val="004746A0"/>
    <w:rsid w:val="00474801"/>
    <w:rsid w:val="00474913"/>
    <w:rsid w:val="00474BB2"/>
    <w:rsid w:val="00474DA2"/>
    <w:rsid w:val="00474DA5"/>
    <w:rsid w:val="00474E54"/>
    <w:rsid w:val="00474FBB"/>
    <w:rsid w:val="004752D3"/>
    <w:rsid w:val="004753D6"/>
    <w:rsid w:val="0047542A"/>
    <w:rsid w:val="004754E1"/>
    <w:rsid w:val="004756AA"/>
    <w:rsid w:val="00475BF5"/>
    <w:rsid w:val="00475C3B"/>
    <w:rsid w:val="00475CE0"/>
    <w:rsid w:val="00475F8D"/>
    <w:rsid w:val="0047620F"/>
    <w:rsid w:val="004766D4"/>
    <w:rsid w:val="00476827"/>
    <w:rsid w:val="0047694A"/>
    <w:rsid w:val="00476A56"/>
    <w:rsid w:val="00476ABC"/>
    <w:rsid w:val="00476AD2"/>
    <w:rsid w:val="00476B36"/>
    <w:rsid w:val="00476BD4"/>
    <w:rsid w:val="00477383"/>
    <w:rsid w:val="00477AFD"/>
    <w:rsid w:val="00477C35"/>
    <w:rsid w:val="00477E5A"/>
    <w:rsid w:val="00477F38"/>
    <w:rsid w:val="00477FB9"/>
    <w:rsid w:val="004804E8"/>
    <w:rsid w:val="0048094C"/>
    <w:rsid w:val="0048094D"/>
    <w:rsid w:val="00480988"/>
    <w:rsid w:val="00480A11"/>
    <w:rsid w:val="00480E05"/>
    <w:rsid w:val="00480F25"/>
    <w:rsid w:val="00480FBD"/>
    <w:rsid w:val="00481397"/>
    <w:rsid w:val="00481407"/>
    <w:rsid w:val="0048150E"/>
    <w:rsid w:val="004815FC"/>
    <w:rsid w:val="00481684"/>
    <w:rsid w:val="004816BE"/>
    <w:rsid w:val="00482438"/>
    <w:rsid w:val="00482BA7"/>
    <w:rsid w:val="00482BBE"/>
    <w:rsid w:val="00482FE8"/>
    <w:rsid w:val="00483293"/>
    <w:rsid w:val="00483A12"/>
    <w:rsid w:val="00483B56"/>
    <w:rsid w:val="00483BBB"/>
    <w:rsid w:val="00483C32"/>
    <w:rsid w:val="00483DE2"/>
    <w:rsid w:val="0048481F"/>
    <w:rsid w:val="004848BA"/>
    <w:rsid w:val="00484998"/>
    <w:rsid w:val="00484A77"/>
    <w:rsid w:val="00485024"/>
    <w:rsid w:val="0048540F"/>
    <w:rsid w:val="00485970"/>
    <w:rsid w:val="00485BA7"/>
    <w:rsid w:val="00485C0D"/>
    <w:rsid w:val="00485C35"/>
    <w:rsid w:val="00485C5B"/>
    <w:rsid w:val="00485F47"/>
    <w:rsid w:val="00486028"/>
    <w:rsid w:val="004864CD"/>
    <w:rsid w:val="00486575"/>
    <w:rsid w:val="004866D0"/>
    <w:rsid w:val="00486936"/>
    <w:rsid w:val="00486B8B"/>
    <w:rsid w:val="00486D9A"/>
    <w:rsid w:val="0048708F"/>
    <w:rsid w:val="00487B59"/>
    <w:rsid w:val="00490589"/>
    <w:rsid w:val="004905F4"/>
    <w:rsid w:val="004909C7"/>
    <w:rsid w:val="00490B7B"/>
    <w:rsid w:val="0049145F"/>
    <w:rsid w:val="0049147B"/>
    <w:rsid w:val="0049162F"/>
    <w:rsid w:val="00491BD8"/>
    <w:rsid w:val="00491DD9"/>
    <w:rsid w:val="004920B8"/>
    <w:rsid w:val="0049257F"/>
    <w:rsid w:val="004927EF"/>
    <w:rsid w:val="00492D44"/>
    <w:rsid w:val="00492FB4"/>
    <w:rsid w:val="00493632"/>
    <w:rsid w:val="00493895"/>
    <w:rsid w:val="00493C77"/>
    <w:rsid w:val="00494242"/>
    <w:rsid w:val="00494A33"/>
    <w:rsid w:val="00494E8E"/>
    <w:rsid w:val="00494F26"/>
    <w:rsid w:val="0049509D"/>
    <w:rsid w:val="004954A7"/>
    <w:rsid w:val="004955BC"/>
    <w:rsid w:val="00495676"/>
    <w:rsid w:val="004956BC"/>
    <w:rsid w:val="00495888"/>
    <w:rsid w:val="004959BE"/>
    <w:rsid w:val="00495C23"/>
    <w:rsid w:val="00495CB2"/>
    <w:rsid w:val="00495D63"/>
    <w:rsid w:val="00496081"/>
    <w:rsid w:val="0049629E"/>
    <w:rsid w:val="00496378"/>
    <w:rsid w:val="0049648F"/>
    <w:rsid w:val="00496606"/>
    <w:rsid w:val="00496A66"/>
    <w:rsid w:val="00496AC5"/>
    <w:rsid w:val="00496F05"/>
    <w:rsid w:val="00497370"/>
    <w:rsid w:val="004974FA"/>
    <w:rsid w:val="004A0F39"/>
    <w:rsid w:val="004A11B7"/>
    <w:rsid w:val="004A152B"/>
    <w:rsid w:val="004A1555"/>
    <w:rsid w:val="004A164D"/>
    <w:rsid w:val="004A16C7"/>
    <w:rsid w:val="004A1B5B"/>
    <w:rsid w:val="004A1D5F"/>
    <w:rsid w:val="004A203E"/>
    <w:rsid w:val="004A22BE"/>
    <w:rsid w:val="004A23D0"/>
    <w:rsid w:val="004A251F"/>
    <w:rsid w:val="004A2A9D"/>
    <w:rsid w:val="004A2C8C"/>
    <w:rsid w:val="004A2F75"/>
    <w:rsid w:val="004A3329"/>
    <w:rsid w:val="004A3874"/>
    <w:rsid w:val="004A3B6B"/>
    <w:rsid w:val="004A3BF1"/>
    <w:rsid w:val="004A3E42"/>
    <w:rsid w:val="004A3E58"/>
    <w:rsid w:val="004A3E5E"/>
    <w:rsid w:val="004A4045"/>
    <w:rsid w:val="004A436E"/>
    <w:rsid w:val="004A45B8"/>
    <w:rsid w:val="004A466A"/>
    <w:rsid w:val="004A4715"/>
    <w:rsid w:val="004A4B0C"/>
    <w:rsid w:val="004A5046"/>
    <w:rsid w:val="004A50EE"/>
    <w:rsid w:val="004A565E"/>
    <w:rsid w:val="004A5852"/>
    <w:rsid w:val="004A58DD"/>
    <w:rsid w:val="004A5AD5"/>
    <w:rsid w:val="004A5D55"/>
    <w:rsid w:val="004A5D73"/>
    <w:rsid w:val="004A5DF3"/>
    <w:rsid w:val="004A6134"/>
    <w:rsid w:val="004A7092"/>
    <w:rsid w:val="004A7427"/>
    <w:rsid w:val="004A7437"/>
    <w:rsid w:val="004A74BB"/>
    <w:rsid w:val="004A74BE"/>
    <w:rsid w:val="004A765D"/>
    <w:rsid w:val="004A776F"/>
    <w:rsid w:val="004A79B4"/>
    <w:rsid w:val="004A7BD4"/>
    <w:rsid w:val="004B0691"/>
    <w:rsid w:val="004B0808"/>
    <w:rsid w:val="004B1C92"/>
    <w:rsid w:val="004B2233"/>
    <w:rsid w:val="004B257F"/>
    <w:rsid w:val="004B320D"/>
    <w:rsid w:val="004B3422"/>
    <w:rsid w:val="004B3A0F"/>
    <w:rsid w:val="004B44D6"/>
    <w:rsid w:val="004B463C"/>
    <w:rsid w:val="004B49E6"/>
    <w:rsid w:val="004B4D69"/>
    <w:rsid w:val="004B4DE4"/>
    <w:rsid w:val="004B52FB"/>
    <w:rsid w:val="004B55FD"/>
    <w:rsid w:val="004B6077"/>
    <w:rsid w:val="004B6750"/>
    <w:rsid w:val="004B6A5A"/>
    <w:rsid w:val="004B6C16"/>
    <w:rsid w:val="004B6C6D"/>
    <w:rsid w:val="004B6DFA"/>
    <w:rsid w:val="004B7848"/>
    <w:rsid w:val="004B7E99"/>
    <w:rsid w:val="004C01A8"/>
    <w:rsid w:val="004C0C37"/>
    <w:rsid w:val="004C0ECD"/>
    <w:rsid w:val="004C0F94"/>
    <w:rsid w:val="004C177E"/>
    <w:rsid w:val="004C1840"/>
    <w:rsid w:val="004C1ED1"/>
    <w:rsid w:val="004C208E"/>
    <w:rsid w:val="004C24C9"/>
    <w:rsid w:val="004C252E"/>
    <w:rsid w:val="004C2B04"/>
    <w:rsid w:val="004C31B6"/>
    <w:rsid w:val="004C3657"/>
    <w:rsid w:val="004C3C80"/>
    <w:rsid w:val="004C4582"/>
    <w:rsid w:val="004C4B1E"/>
    <w:rsid w:val="004C4D39"/>
    <w:rsid w:val="004C5319"/>
    <w:rsid w:val="004C5395"/>
    <w:rsid w:val="004C61F0"/>
    <w:rsid w:val="004C621F"/>
    <w:rsid w:val="004C639F"/>
    <w:rsid w:val="004C6C17"/>
    <w:rsid w:val="004C6FF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EFF"/>
    <w:rsid w:val="004D40AE"/>
    <w:rsid w:val="004D41C6"/>
    <w:rsid w:val="004D4417"/>
    <w:rsid w:val="004D4924"/>
    <w:rsid w:val="004D4D31"/>
    <w:rsid w:val="004D4FBB"/>
    <w:rsid w:val="004D5052"/>
    <w:rsid w:val="004D5915"/>
    <w:rsid w:val="004D616C"/>
    <w:rsid w:val="004D6B11"/>
    <w:rsid w:val="004D6BA8"/>
    <w:rsid w:val="004D6C2D"/>
    <w:rsid w:val="004D6F4D"/>
    <w:rsid w:val="004D6F95"/>
    <w:rsid w:val="004D70CF"/>
    <w:rsid w:val="004D72FE"/>
    <w:rsid w:val="004D7358"/>
    <w:rsid w:val="004D7551"/>
    <w:rsid w:val="004D7559"/>
    <w:rsid w:val="004D77A8"/>
    <w:rsid w:val="004D7C89"/>
    <w:rsid w:val="004D7E91"/>
    <w:rsid w:val="004D7EFF"/>
    <w:rsid w:val="004E003A"/>
    <w:rsid w:val="004E02FF"/>
    <w:rsid w:val="004E0664"/>
    <w:rsid w:val="004E0768"/>
    <w:rsid w:val="004E1A31"/>
    <w:rsid w:val="004E1A62"/>
    <w:rsid w:val="004E1C6F"/>
    <w:rsid w:val="004E1CD8"/>
    <w:rsid w:val="004E1E33"/>
    <w:rsid w:val="004E2413"/>
    <w:rsid w:val="004E2971"/>
    <w:rsid w:val="004E298C"/>
    <w:rsid w:val="004E2B15"/>
    <w:rsid w:val="004E2DE0"/>
    <w:rsid w:val="004E32F0"/>
    <w:rsid w:val="004E4060"/>
    <w:rsid w:val="004E409A"/>
    <w:rsid w:val="004E40B5"/>
    <w:rsid w:val="004E41A7"/>
    <w:rsid w:val="004E4456"/>
    <w:rsid w:val="004E44A3"/>
    <w:rsid w:val="004E4752"/>
    <w:rsid w:val="004E5192"/>
    <w:rsid w:val="004E5B3B"/>
    <w:rsid w:val="004E62CC"/>
    <w:rsid w:val="004E67BC"/>
    <w:rsid w:val="004E691C"/>
    <w:rsid w:val="004E6B05"/>
    <w:rsid w:val="004E70E7"/>
    <w:rsid w:val="004E7128"/>
    <w:rsid w:val="004E7A42"/>
    <w:rsid w:val="004E7B01"/>
    <w:rsid w:val="004E7B58"/>
    <w:rsid w:val="004E7C7A"/>
    <w:rsid w:val="004E7F04"/>
    <w:rsid w:val="004F016D"/>
    <w:rsid w:val="004F049F"/>
    <w:rsid w:val="004F0632"/>
    <w:rsid w:val="004F07DA"/>
    <w:rsid w:val="004F0965"/>
    <w:rsid w:val="004F0E25"/>
    <w:rsid w:val="004F0FB9"/>
    <w:rsid w:val="004F1C3B"/>
    <w:rsid w:val="004F1C8E"/>
    <w:rsid w:val="004F2910"/>
    <w:rsid w:val="004F2F7E"/>
    <w:rsid w:val="004F2F8F"/>
    <w:rsid w:val="004F32B5"/>
    <w:rsid w:val="004F35FE"/>
    <w:rsid w:val="004F3635"/>
    <w:rsid w:val="004F3967"/>
    <w:rsid w:val="004F3D35"/>
    <w:rsid w:val="004F407E"/>
    <w:rsid w:val="004F41E5"/>
    <w:rsid w:val="004F4A4B"/>
    <w:rsid w:val="004F4DA6"/>
    <w:rsid w:val="004F4FAA"/>
    <w:rsid w:val="004F517A"/>
    <w:rsid w:val="004F52B6"/>
    <w:rsid w:val="004F5479"/>
    <w:rsid w:val="004F5EEE"/>
    <w:rsid w:val="004F6222"/>
    <w:rsid w:val="004F65F7"/>
    <w:rsid w:val="004F6C73"/>
    <w:rsid w:val="004F7289"/>
    <w:rsid w:val="004F7497"/>
    <w:rsid w:val="004F7528"/>
    <w:rsid w:val="004F7BCA"/>
    <w:rsid w:val="004F7D89"/>
    <w:rsid w:val="0050060A"/>
    <w:rsid w:val="005008E0"/>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C04"/>
    <w:rsid w:val="005062B1"/>
    <w:rsid w:val="0050668A"/>
    <w:rsid w:val="0050677E"/>
    <w:rsid w:val="00506853"/>
    <w:rsid w:val="00506CF3"/>
    <w:rsid w:val="0050733A"/>
    <w:rsid w:val="005076EC"/>
    <w:rsid w:val="00507A45"/>
    <w:rsid w:val="005109C3"/>
    <w:rsid w:val="00511277"/>
    <w:rsid w:val="0051145E"/>
    <w:rsid w:val="005114B7"/>
    <w:rsid w:val="0051154E"/>
    <w:rsid w:val="005118E5"/>
    <w:rsid w:val="00511CB8"/>
    <w:rsid w:val="00511F15"/>
    <w:rsid w:val="005124BC"/>
    <w:rsid w:val="00512D7A"/>
    <w:rsid w:val="0051318C"/>
    <w:rsid w:val="0051344E"/>
    <w:rsid w:val="00513646"/>
    <w:rsid w:val="005140F5"/>
    <w:rsid w:val="00514163"/>
    <w:rsid w:val="0051424E"/>
    <w:rsid w:val="005142CD"/>
    <w:rsid w:val="005143C9"/>
    <w:rsid w:val="0051472E"/>
    <w:rsid w:val="00514C72"/>
    <w:rsid w:val="00514D5A"/>
    <w:rsid w:val="00515261"/>
    <w:rsid w:val="005157A9"/>
    <w:rsid w:val="005158DD"/>
    <w:rsid w:val="00515901"/>
    <w:rsid w:val="0051685C"/>
    <w:rsid w:val="00516951"/>
    <w:rsid w:val="00516B16"/>
    <w:rsid w:val="005173A7"/>
    <w:rsid w:val="005176D7"/>
    <w:rsid w:val="00517742"/>
    <w:rsid w:val="005177E1"/>
    <w:rsid w:val="005201E9"/>
    <w:rsid w:val="005208A1"/>
    <w:rsid w:val="00520C0A"/>
    <w:rsid w:val="005218B6"/>
    <w:rsid w:val="005219AF"/>
    <w:rsid w:val="00521C33"/>
    <w:rsid w:val="00522589"/>
    <w:rsid w:val="00522835"/>
    <w:rsid w:val="0052283C"/>
    <w:rsid w:val="005232CC"/>
    <w:rsid w:val="005234C2"/>
    <w:rsid w:val="0052361E"/>
    <w:rsid w:val="0052371E"/>
    <w:rsid w:val="00524204"/>
    <w:rsid w:val="00524489"/>
    <w:rsid w:val="00524545"/>
    <w:rsid w:val="005246AA"/>
    <w:rsid w:val="00524845"/>
    <w:rsid w:val="00524937"/>
    <w:rsid w:val="005249EB"/>
    <w:rsid w:val="005255BF"/>
    <w:rsid w:val="00525640"/>
    <w:rsid w:val="005257DE"/>
    <w:rsid w:val="00525960"/>
    <w:rsid w:val="00525CCD"/>
    <w:rsid w:val="005264AA"/>
    <w:rsid w:val="00526A8E"/>
    <w:rsid w:val="00526C15"/>
    <w:rsid w:val="005270F1"/>
    <w:rsid w:val="00527200"/>
    <w:rsid w:val="0052743B"/>
    <w:rsid w:val="00527779"/>
    <w:rsid w:val="00527802"/>
    <w:rsid w:val="00527B83"/>
    <w:rsid w:val="00527DB3"/>
    <w:rsid w:val="00530157"/>
    <w:rsid w:val="005303DC"/>
    <w:rsid w:val="00530FEB"/>
    <w:rsid w:val="00531491"/>
    <w:rsid w:val="005314CD"/>
    <w:rsid w:val="0053150B"/>
    <w:rsid w:val="00531DC6"/>
    <w:rsid w:val="00531EBE"/>
    <w:rsid w:val="0053217E"/>
    <w:rsid w:val="00532F8B"/>
    <w:rsid w:val="005335C8"/>
    <w:rsid w:val="00533737"/>
    <w:rsid w:val="005337D6"/>
    <w:rsid w:val="00533C1F"/>
    <w:rsid w:val="00533D90"/>
    <w:rsid w:val="00533FD1"/>
    <w:rsid w:val="0053467B"/>
    <w:rsid w:val="005346C6"/>
    <w:rsid w:val="005346FE"/>
    <w:rsid w:val="00535079"/>
    <w:rsid w:val="005353F2"/>
    <w:rsid w:val="0053562D"/>
    <w:rsid w:val="00535B4F"/>
    <w:rsid w:val="00535B79"/>
    <w:rsid w:val="00535D03"/>
    <w:rsid w:val="00535D7C"/>
    <w:rsid w:val="00535EB1"/>
    <w:rsid w:val="0053647E"/>
    <w:rsid w:val="00536579"/>
    <w:rsid w:val="00536C1E"/>
    <w:rsid w:val="00536DCF"/>
    <w:rsid w:val="005370EF"/>
    <w:rsid w:val="00537252"/>
    <w:rsid w:val="005373F0"/>
    <w:rsid w:val="00537D8A"/>
    <w:rsid w:val="00540327"/>
    <w:rsid w:val="0054046C"/>
    <w:rsid w:val="005405C1"/>
    <w:rsid w:val="00540763"/>
    <w:rsid w:val="00540ECC"/>
    <w:rsid w:val="005411F6"/>
    <w:rsid w:val="005416FC"/>
    <w:rsid w:val="00541B25"/>
    <w:rsid w:val="005420A3"/>
    <w:rsid w:val="005427F3"/>
    <w:rsid w:val="0054285F"/>
    <w:rsid w:val="00543424"/>
    <w:rsid w:val="0054343A"/>
    <w:rsid w:val="005436C0"/>
    <w:rsid w:val="005437F3"/>
    <w:rsid w:val="0054385B"/>
    <w:rsid w:val="00543966"/>
    <w:rsid w:val="00543974"/>
    <w:rsid w:val="00543A40"/>
    <w:rsid w:val="00543B32"/>
    <w:rsid w:val="00543DCD"/>
    <w:rsid w:val="00543EBF"/>
    <w:rsid w:val="0054426C"/>
    <w:rsid w:val="005444EA"/>
    <w:rsid w:val="00544939"/>
    <w:rsid w:val="00544A10"/>
    <w:rsid w:val="00544ABA"/>
    <w:rsid w:val="005457C8"/>
    <w:rsid w:val="0054593A"/>
    <w:rsid w:val="0054615C"/>
    <w:rsid w:val="0054622F"/>
    <w:rsid w:val="005467FB"/>
    <w:rsid w:val="00546AC8"/>
    <w:rsid w:val="00546AE9"/>
    <w:rsid w:val="00546CA8"/>
    <w:rsid w:val="00547532"/>
    <w:rsid w:val="00547588"/>
    <w:rsid w:val="00547989"/>
    <w:rsid w:val="00550975"/>
    <w:rsid w:val="00550B30"/>
    <w:rsid w:val="00551320"/>
    <w:rsid w:val="005513D0"/>
    <w:rsid w:val="005513F2"/>
    <w:rsid w:val="005514B2"/>
    <w:rsid w:val="005518A4"/>
    <w:rsid w:val="00551EB2"/>
    <w:rsid w:val="00551FB1"/>
    <w:rsid w:val="00552183"/>
    <w:rsid w:val="00552196"/>
    <w:rsid w:val="00552768"/>
    <w:rsid w:val="00552935"/>
    <w:rsid w:val="00552A30"/>
    <w:rsid w:val="00553127"/>
    <w:rsid w:val="005537D5"/>
    <w:rsid w:val="00553AE1"/>
    <w:rsid w:val="0055407C"/>
    <w:rsid w:val="005547C5"/>
    <w:rsid w:val="00554973"/>
    <w:rsid w:val="00554BE7"/>
    <w:rsid w:val="00554D25"/>
    <w:rsid w:val="00555067"/>
    <w:rsid w:val="00555324"/>
    <w:rsid w:val="005553F4"/>
    <w:rsid w:val="0055556C"/>
    <w:rsid w:val="005555EB"/>
    <w:rsid w:val="005556F9"/>
    <w:rsid w:val="00555AB2"/>
    <w:rsid w:val="00555CB8"/>
    <w:rsid w:val="00555E4D"/>
    <w:rsid w:val="00556368"/>
    <w:rsid w:val="005567A6"/>
    <w:rsid w:val="00556BAC"/>
    <w:rsid w:val="00556D54"/>
    <w:rsid w:val="00556D68"/>
    <w:rsid w:val="00556EDC"/>
    <w:rsid w:val="00556FA2"/>
    <w:rsid w:val="00557173"/>
    <w:rsid w:val="005575FE"/>
    <w:rsid w:val="005576A1"/>
    <w:rsid w:val="00557A64"/>
    <w:rsid w:val="00557FE1"/>
    <w:rsid w:val="00560171"/>
    <w:rsid w:val="005605C0"/>
    <w:rsid w:val="00560D23"/>
    <w:rsid w:val="00560E4F"/>
    <w:rsid w:val="00561399"/>
    <w:rsid w:val="005615D8"/>
    <w:rsid w:val="00561B5E"/>
    <w:rsid w:val="00561C06"/>
    <w:rsid w:val="00561C8D"/>
    <w:rsid w:val="00562152"/>
    <w:rsid w:val="005626D6"/>
    <w:rsid w:val="0056279A"/>
    <w:rsid w:val="00562A81"/>
    <w:rsid w:val="00562FE8"/>
    <w:rsid w:val="00563298"/>
    <w:rsid w:val="005636D2"/>
    <w:rsid w:val="005638D4"/>
    <w:rsid w:val="005643CA"/>
    <w:rsid w:val="00564B11"/>
    <w:rsid w:val="005656ED"/>
    <w:rsid w:val="00565C9E"/>
    <w:rsid w:val="0056653E"/>
    <w:rsid w:val="00566544"/>
    <w:rsid w:val="00566608"/>
    <w:rsid w:val="00566956"/>
    <w:rsid w:val="00566C83"/>
    <w:rsid w:val="005671B8"/>
    <w:rsid w:val="0056746E"/>
    <w:rsid w:val="005700FE"/>
    <w:rsid w:val="00570E24"/>
    <w:rsid w:val="00570FF8"/>
    <w:rsid w:val="00571430"/>
    <w:rsid w:val="00571AB7"/>
    <w:rsid w:val="00571BF7"/>
    <w:rsid w:val="00572737"/>
    <w:rsid w:val="00572760"/>
    <w:rsid w:val="00572B31"/>
    <w:rsid w:val="00572D9F"/>
    <w:rsid w:val="0057320B"/>
    <w:rsid w:val="005735F9"/>
    <w:rsid w:val="005739E0"/>
    <w:rsid w:val="005743DE"/>
    <w:rsid w:val="0057475C"/>
    <w:rsid w:val="00574D95"/>
    <w:rsid w:val="00574E8A"/>
    <w:rsid w:val="00574F3F"/>
    <w:rsid w:val="005755AB"/>
    <w:rsid w:val="0057562C"/>
    <w:rsid w:val="005759F6"/>
    <w:rsid w:val="00575E3E"/>
    <w:rsid w:val="00575FE7"/>
    <w:rsid w:val="005763B2"/>
    <w:rsid w:val="00576486"/>
    <w:rsid w:val="005765F5"/>
    <w:rsid w:val="00576D6C"/>
    <w:rsid w:val="0057748A"/>
    <w:rsid w:val="0057790E"/>
    <w:rsid w:val="00577A2E"/>
    <w:rsid w:val="00577ABA"/>
    <w:rsid w:val="00580384"/>
    <w:rsid w:val="005809A4"/>
    <w:rsid w:val="00580E48"/>
    <w:rsid w:val="00580F0A"/>
    <w:rsid w:val="00581239"/>
    <w:rsid w:val="00581246"/>
    <w:rsid w:val="00581E89"/>
    <w:rsid w:val="00581F39"/>
    <w:rsid w:val="00582252"/>
    <w:rsid w:val="00582A6B"/>
    <w:rsid w:val="00582C3A"/>
    <w:rsid w:val="00582CE5"/>
    <w:rsid w:val="00582E1A"/>
    <w:rsid w:val="00582ED5"/>
    <w:rsid w:val="00583147"/>
    <w:rsid w:val="00583156"/>
    <w:rsid w:val="005837DC"/>
    <w:rsid w:val="00583938"/>
    <w:rsid w:val="0058424F"/>
    <w:rsid w:val="00584416"/>
    <w:rsid w:val="00584804"/>
    <w:rsid w:val="00584874"/>
    <w:rsid w:val="00584B39"/>
    <w:rsid w:val="00584F77"/>
    <w:rsid w:val="00585028"/>
    <w:rsid w:val="00585253"/>
    <w:rsid w:val="0058542E"/>
    <w:rsid w:val="005854D1"/>
    <w:rsid w:val="005856A2"/>
    <w:rsid w:val="0058590B"/>
    <w:rsid w:val="00585F5B"/>
    <w:rsid w:val="0058620A"/>
    <w:rsid w:val="00586303"/>
    <w:rsid w:val="00586877"/>
    <w:rsid w:val="0058796E"/>
    <w:rsid w:val="00587FC0"/>
    <w:rsid w:val="00590006"/>
    <w:rsid w:val="005900A0"/>
    <w:rsid w:val="005900BD"/>
    <w:rsid w:val="00590603"/>
    <w:rsid w:val="005906AD"/>
    <w:rsid w:val="00590985"/>
    <w:rsid w:val="00590A63"/>
    <w:rsid w:val="00590DA6"/>
    <w:rsid w:val="00590FF4"/>
    <w:rsid w:val="005910E3"/>
    <w:rsid w:val="00591C7D"/>
    <w:rsid w:val="0059239D"/>
    <w:rsid w:val="00592835"/>
    <w:rsid w:val="00592A47"/>
    <w:rsid w:val="00592B03"/>
    <w:rsid w:val="00592F62"/>
    <w:rsid w:val="00593099"/>
    <w:rsid w:val="00593379"/>
    <w:rsid w:val="005935FD"/>
    <w:rsid w:val="005936EC"/>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5C"/>
    <w:rsid w:val="005964BE"/>
    <w:rsid w:val="00596504"/>
    <w:rsid w:val="00596B9C"/>
    <w:rsid w:val="00597442"/>
    <w:rsid w:val="00597570"/>
    <w:rsid w:val="005979A9"/>
    <w:rsid w:val="00597B97"/>
    <w:rsid w:val="005A0251"/>
    <w:rsid w:val="005A033B"/>
    <w:rsid w:val="005A04BA"/>
    <w:rsid w:val="005A054D"/>
    <w:rsid w:val="005A0A46"/>
    <w:rsid w:val="005A10B9"/>
    <w:rsid w:val="005A11EA"/>
    <w:rsid w:val="005A1BF0"/>
    <w:rsid w:val="005A1DB7"/>
    <w:rsid w:val="005A20C7"/>
    <w:rsid w:val="005A269F"/>
    <w:rsid w:val="005A2762"/>
    <w:rsid w:val="005A2C8C"/>
    <w:rsid w:val="005A305E"/>
    <w:rsid w:val="005A30BB"/>
    <w:rsid w:val="005A3887"/>
    <w:rsid w:val="005A3A63"/>
    <w:rsid w:val="005A3A9D"/>
    <w:rsid w:val="005A3E23"/>
    <w:rsid w:val="005A4783"/>
    <w:rsid w:val="005A497D"/>
    <w:rsid w:val="005A4A3C"/>
    <w:rsid w:val="005A4FF1"/>
    <w:rsid w:val="005A55BF"/>
    <w:rsid w:val="005A5702"/>
    <w:rsid w:val="005A57B8"/>
    <w:rsid w:val="005A57EA"/>
    <w:rsid w:val="005A58CD"/>
    <w:rsid w:val="005A5DA5"/>
    <w:rsid w:val="005A5E23"/>
    <w:rsid w:val="005A6410"/>
    <w:rsid w:val="005A6521"/>
    <w:rsid w:val="005A65E3"/>
    <w:rsid w:val="005A7E11"/>
    <w:rsid w:val="005A7F7F"/>
    <w:rsid w:val="005B02C1"/>
    <w:rsid w:val="005B0542"/>
    <w:rsid w:val="005B1C65"/>
    <w:rsid w:val="005B1FD1"/>
    <w:rsid w:val="005B2225"/>
    <w:rsid w:val="005B271E"/>
    <w:rsid w:val="005B2799"/>
    <w:rsid w:val="005B27D7"/>
    <w:rsid w:val="005B28A0"/>
    <w:rsid w:val="005B2997"/>
    <w:rsid w:val="005B2B77"/>
    <w:rsid w:val="005B3330"/>
    <w:rsid w:val="005B39F0"/>
    <w:rsid w:val="005B3D4A"/>
    <w:rsid w:val="005B4A4C"/>
    <w:rsid w:val="005B4B47"/>
    <w:rsid w:val="005B4D87"/>
    <w:rsid w:val="005B4F38"/>
    <w:rsid w:val="005B519B"/>
    <w:rsid w:val="005B537A"/>
    <w:rsid w:val="005B54CD"/>
    <w:rsid w:val="005B60C5"/>
    <w:rsid w:val="005B60ED"/>
    <w:rsid w:val="005B6111"/>
    <w:rsid w:val="005B626A"/>
    <w:rsid w:val="005B6577"/>
    <w:rsid w:val="005B6922"/>
    <w:rsid w:val="005B709D"/>
    <w:rsid w:val="005B734E"/>
    <w:rsid w:val="005B7366"/>
    <w:rsid w:val="005B770D"/>
    <w:rsid w:val="005B774F"/>
    <w:rsid w:val="005B77D9"/>
    <w:rsid w:val="005B7DAA"/>
    <w:rsid w:val="005B7DD1"/>
    <w:rsid w:val="005C0059"/>
    <w:rsid w:val="005C00A0"/>
    <w:rsid w:val="005C086C"/>
    <w:rsid w:val="005C0A1E"/>
    <w:rsid w:val="005C0BF2"/>
    <w:rsid w:val="005C11F0"/>
    <w:rsid w:val="005C1400"/>
    <w:rsid w:val="005C1F42"/>
    <w:rsid w:val="005C21A9"/>
    <w:rsid w:val="005C2567"/>
    <w:rsid w:val="005C28FA"/>
    <w:rsid w:val="005C2B26"/>
    <w:rsid w:val="005C36FD"/>
    <w:rsid w:val="005C37E4"/>
    <w:rsid w:val="005C3BEB"/>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293"/>
    <w:rsid w:val="005C7B39"/>
    <w:rsid w:val="005C7C75"/>
    <w:rsid w:val="005C7D83"/>
    <w:rsid w:val="005C7E84"/>
    <w:rsid w:val="005D02ED"/>
    <w:rsid w:val="005D0784"/>
    <w:rsid w:val="005D09FA"/>
    <w:rsid w:val="005D0E4F"/>
    <w:rsid w:val="005D13D0"/>
    <w:rsid w:val="005D1E32"/>
    <w:rsid w:val="005D1E47"/>
    <w:rsid w:val="005D206B"/>
    <w:rsid w:val="005D2100"/>
    <w:rsid w:val="005D22B7"/>
    <w:rsid w:val="005D2AF1"/>
    <w:rsid w:val="005D2BDE"/>
    <w:rsid w:val="005D345F"/>
    <w:rsid w:val="005D3AEA"/>
    <w:rsid w:val="005D3D76"/>
    <w:rsid w:val="005D4578"/>
    <w:rsid w:val="005D4760"/>
    <w:rsid w:val="005D4B87"/>
    <w:rsid w:val="005D4EDD"/>
    <w:rsid w:val="005D4EFA"/>
    <w:rsid w:val="005D4F01"/>
    <w:rsid w:val="005D5455"/>
    <w:rsid w:val="005D55BA"/>
    <w:rsid w:val="005D573B"/>
    <w:rsid w:val="005D5934"/>
    <w:rsid w:val="005D5ADB"/>
    <w:rsid w:val="005D648A"/>
    <w:rsid w:val="005D64F3"/>
    <w:rsid w:val="005D6959"/>
    <w:rsid w:val="005D6E06"/>
    <w:rsid w:val="005D706C"/>
    <w:rsid w:val="005D7631"/>
    <w:rsid w:val="005D7AB6"/>
    <w:rsid w:val="005D7E0D"/>
    <w:rsid w:val="005D7FF5"/>
    <w:rsid w:val="005E0355"/>
    <w:rsid w:val="005E0623"/>
    <w:rsid w:val="005E09FE"/>
    <w:rsid w:val="005E0B3F"/>
    <w:rsid w:val="005E1830"/>
    <w:rsid w:val="005E1A57"/>
    <w:rsid w:val="005E1E6B"/>
    <w:rsid w:val="005E1FBC"/>
    <w:rsid w:val="005E221B"/>
    <w:rsid w:val="005E2240"/>
    <w:rsid w:val="005E232E"/>
    <w:rsid w:val="005E234A"/>
    <w:rsid w:val="005E26CF"/>
    <w:rsid w:val="005E283C"/>
    <w:rsid w:val="005E2867"/>
    <w:rsid w:val="005E2872"/>
    <w:rsid w:val="005E2BD4"/>
    <w:rsid w:val="005E35CC"/>
    <w:rsid w:val="005E371E"/>
    <w:rsid w:val="005E389D"/>
    <w:rsid w:val="005E3A43"/>
    <w:rsid w:val="005E3B5F"/>
    <w:rsid w:val="005E40DC"/>
    <w:rsid w:val="005E4140"/>
    <w:rsid w:val="005E418B"/>
    <w:rsid w:val="005E4A79"/>
    <w:rsid w:val="005E53F9"/>
    <w:rsid w:val="005E5BB6"/>
    <w:rsid w:val="005E5E9E"/>
    <w:rsid w:val="005E6536"/>
    <w:rsid w:val="005E69DE"/>
    <w:rsid w:val="005E6BBA"/>
    <w:rsid w:val="005E6C4E"/>
    <w:rsid w:val="005E6CD2"/>
    <w:rsid w:val="005E6EE7"/>
    <w:rsid w:val="005E705C"/>
    <w:rsid w:val="005E7519"/>
    <w:rsid w:val="005E7614"/>
    <w:rsid w:val="005E775D"/>
    <w:rsid w:val="005E79FA"/>
    <w:rsid w:val="005F0127"/>
    <w:rsid w:val="005F0134"/>
    <w:rsid w:val="005F03BD"/>
    <w:rsid w:val="005F0551"/>
    <w:rsid w:val="005F0A43"/>
    <w:rsid w:val="005F0D40"/>
    <w:rsid w:val="005F0E8B"/>
    <w:rsid w:val="005F0E91"/>
    <w:rsid w:val="005F1498"/>
    <w:rsid w:val="005F1678"/>
    <w:rsid w:val="005F18FC"/>
    <w:rsid w:val="005F1C11"/>
    <w:rsid w:val="005F25A0"/>
    <w:rsid w:val="005F2626"/>
    <w:rsid w:val="005F27BF"/>
    <w:rsid w:val="005F2CBE"/>
    <w:rsid w:val="005F351A"/>
    <w:rsid w:val="005F3520"/>
    <w:rsid w:val="005F3D1F"/>
    <w:rsid w:val="005F3F04"/>
    <w:rsid w:val="005F4171"/>
    <w:rsid w:val="005F46D6"/>
    <w:rsid w:val="005F4B64"/>
    <w:rsid w:val="005F4DD6"/>
    <w:rsid w:val="005F50D8"/>
    <w:rsid w:val="005F53A1"/>
    <w:rsid w:val="005F5879"/>
    <w:rsid w:val="005F5A56"/>
    <w:rsid w:val="005F6492"/>
    <w:rsid w:val="005F6A49"/>
    <w:rsid w:val="005F6B77"/>
    <w:rsid w:val="005F72C1"/>
    <w:rsid w:val="005F7487"/>
    <w:rsid w:val="005F753E"/>
    <w:rsid w:val="005F7625"/>
    <w:rsid w:val="005F7F93"/>
    <w:rsid w:val="006001C5"/>
    <w:rsid w:val="006002C7"/>
    <w:rsid w:val="00600605"/>
    <w:rsid w:val="00600DD9"/>
    <w:rsid w:val="00600EFB"/>
    <w:rsid w:val="00600F95"/>
    <w:rsid w:val="00601725"/>
    <w:rsid w:val="00601839"/>
    <w:rsid w:val="0060216E"/>
    <w:rsid w:val="00602759"/>
    <w:rsid w:val="0060277A"/>
    <w:rsid w:val="00602788"/>
    <w:rsid w:val="00602B7C"/>
    <w:rsid w:val="00602D9E"/>
    <w:rsid w:val="00603312"/>
    <w:rsid w:val="006034A9"/>
    <w:rsid w:val="00603863"/>
    <w:rsid w:val="00603FB5"/>
    <w:rsid w:val="006046BF"/>
    <w:rsid w:val="00604DC7"/>
    <w:rsid w:val="00604E47"/>
    <w:rsid w:val="00605441"/>
    <w:rsid w:val="00605979"/>
    <w:rsid w:val="00605E03"/>
    <w:rsid w:val="00606772"/>
    <w:rsid w:val="006068A8"/>
    <w:rsid w:val="00606954"/>
    <w:rsid w:val="00606970"/>
    <w:rsid w:val="00606A20"/>
    <w:rsid w:val="00606AC4"/>
    <w:rsid w:val="006072C6"/>
    <w:rsid w:val="006079F9"/>
    <w:rsid w:val="00607A2E"/>
    <w:rsid w:val="00607AA4"/>
    <w:rsid w:val="00607D8D"/>
    <w:rsid w:val="00607DCE"/>
    <w:rsid w:val="00607F2E"/>
    <w:rsid w:val="00610717"/>
    <w:rsid w:val="006109B2"/>
    <w:rsid w:val="00610D72"/>
    <w:rsid w:val="00611189"/>
    <w:rsid w:val="00611495"/>
    <w:rsid w:val="00612069"/>
    <w:rsid w:val="006121AB"/>
    <w:rsid w:val="006121CB"/>
    <w:rsid w:val="006123C3"/>
    <w:rsid w:val="006123FC"/>
    <w:rsid w:val="006130F7"/>
    <w:rsid w:val="0061341A"/>
    <w:rsid w:val="00613AF8"/>
    <w:rsid w:val="00613D8E"/>
    <w:rsid w:val="006142E0"/>
    <w:rsid w:val="006143A6"/>
    <w:rsid w:val="0061444B"/>
    <w:rsid w:val="00614454"/>
    <w:rsid w:val="00614BCE"/>
    <w:rsid w:val="00616112"/>
    <w:rsid w:val="00616375"/>
    <w:rsid w:val="00616615"/>
    <w:rsid w:val="00616768"/>
    <w:rsid w:val="00616E03"/>
    <w:rsid w:val="00616E79"/>
    <w:rsid w:val="00617066"/>
    <w:rsid w:val="00617234"/>
    <w:rsid w:val="00617332"/>
    <w:rsid w:val="006173CF"/>
    <w:rsid w:val="006175A0"/>
    <w:rsid w:val="006179E9"/>
    <w:rsid w:val="00617A0D"/>
    <w:rsid w:val="00617CF5"/>
    <w:rsid w:val="00620035"/>
    <w:rsid w:val="00620147"/>
    <w:rsid w:val="006204C9"/>
    <w:rsid w:val="006205C3"/>
    <w:rsid w:val="006205CA"/>
    <w:rsid w:val="00620DC4"/>
    <w:rsid w:val="00621067"/>
    <w:rsid w:val="00621CF4"/>
    <w:rsid w:val="00621F53"/>
    <w:rsid w:val="00622E2A"/>
    <w:rsid w:val="00622FD6"/>
    <w:rsid w:val="00623089"/>
    <w:rsid w:val="0062308E"/>
    <w:rsid w:val="006232E4"/>
    <w:rsid w:val="006234C4"/>
    <w:rsid w:val="006234FD"/>
    <w:rsid w:val="00623878"/>
    <w:rsid w:val="006239D8"/>
    <w:rsid w:val="00623A6F"/>
    <w:rsid w:val="00623B34"/>
    <w:rsid w:val="00623BE8"/>
    <w:rsid w:val="00623DBE"/>
    <w:rsid w:val="00623E04"/>
    <w:rsid w:val="00623E7E"/>
    <w:rsid w:val="00624174"/>
    <w:rsid w:val="00624211"/>
    <w:rsid w:val="00624314"/>
    <w:rsid w:val="006244C9"/>
    <w:rsid w:val="006245F6"/>
    <w:rsid w:val="0062475D"/>
    <w:rsid w:val="0062495F"/>
    <w:rsid w:val="0062496B"/>
    <w:rsid w:val="00624C55"/>
    <w:rsid w:val="00624FAB"/>
    <w:rsid w:val="006254D6"/>
    <w:rsid w:val="00625C0B"/>
    <w:rsid w:val="00625CBE"/>
    <w:rsid w:val="00625F5E"/>
    <w:rsid w:val="0062632A"/>
    <w:rsid w:val="0062651B"/>
    <w:rsid w:val="0062660B"/>
    <w:rsid w:val="00626AD1"/>
    <w:rsid w:val="006272A4"/>
    <w:rsid w:val="00627A58"/>
    <w:rsid w:val="00627B11"/>
    <w:rsid w:val="00627B28"/>
    <w:rsid w:val="006300E9"/>
    <w:rsid w:val="006304BC"/>
    <w:rsid w:val="006305D4"/>
    <w:rsid w:val="00630DCE"/>
    <w:rsid w:val="00630F36"/>
    <w:rsid w:val="0063120A"/>
    <w:rsid w:val="0063150B"/>
    <w:rsid w:val="00631585"/>
    <w:rsid w:val="0063176B"/>
    <w:rsid w:val="00631CE5"/>
    <w:rsid w:val="00632303"/>
    <w:rsid w:val="00632625"/>
    <w:rsid w:val="00633BC1"/>
    <w:rsid w:val="00634595"/>
    <w:rsid w:val="00634ACF"/>
    <w:rsid w:val="00634BC4"/>
    <w:rsid w:val="00635035"/>
    <w:rsid w:val="0063580D"/>
    <w:rsid w:val="0063599C"/>
    <w:rsid w:val="00635CAE"/>
    <w:rsid w:val="00635CB2"/>
    <w:rsid w:val="00635DBC"/>
    <w:rsid w:val="00637240"/>
    <w:rsid w:val="00637331"/>
    <w:rsid w:val="0063747B"/>
    <w:rsid w:val="0063793A"/>
    <w:rsid w:val="00637C5D"/>
    <w:rsid w:val="00637D1F"/>
    <w:rsid w:val="00640BE5"/>
    <w:rsid w:val="00641457"/>
    <w:rsid w:val="006418E1"/>
    <w:rsid w:val="00641B15"/>
    <w:rsid w:val="00641E70"/>
    <w:rsid w:val="006424A8"/>
    <w:rsid w:val="006425F7"/>
    <w:rsid w:val="00643607"/>
    <w:rsid w:val="00643660"/>
    <w:rsid w:val="00643D72"/>
    <w:rsid w:val="00643F37"/>
    <w:rsid w:val="006446E6"/>
    <w:rsid w:val="006447DC"/>
    <w:rsid w:val="006448FD"/>
    <w:rsid w:val="00644C95"/>
    <w:rsid w:val="006450EE"/>
    <w:rsid w:val="00645361"/>
    <w:rsid w:val="00645817"/>
    <w:rsid w:val="00645C3E"/>
    <w:rsid w:val="00646437"/>
    <w:rsid w:val="00646711"/>
    <w:rsid w:val="00646A82"/>
    <w:rsid w:val="006472BE"/>
    <w:rsid w:val="006475AB"/>
    <w:rsid w:val="00647934"/>
    <w:rsid w:val="00647C81"/>
    <w:rsid w:val="00647CBC"/>
    <w:rsid w:val="00647FDC"/>
    <w:rsid w:val="00650139"/>
    <w:rsid w:val="006504F1"/>
    <w:rsid w:val="0065078C"/>
    <w:rsid w:val="006511B8"/>
    <w:rsid w:val="00651704"/>
    <w:rsid w:val="0065185B"/>
    <w:rsid w:val="00651FD8"/>
    <w:rsid w:val="00652756"/>
    <w:rsid w:val="00652AD8"/>
    <w:rsid w:val="00652B79"/>
    <w:rsid w:val="00652BFE"/>
    <w:rsid w:val="00652D9E"/>
    <w:rsid w:val="00653205"/>
    <w:rsid w:val="006533C3"/>
    <w:rsid w:val="00654068"/>
    <w:rsid w:val="00654285"/>
    <w:rsid w:val="0065478D"/>
    <w:rsid w:val="0065479C"/>
    <w:rsid w:val="00654B38"/>
    <w:rsid w:val="00654B83"/>
    <w:rsid w:val="00655061"/>
    <w:rsid w:val="0065510C"/>
    <w:rsid w:val="006555D3"/>
    <w:rsid w:val="0065565F"/>
    <w:rsid w:val="0065589D"/>
    <w:rsid w:val="00655B63"/>
    <w:rsid w:val="00655B7D"/>
    <w:rsid w:val="0065600E"/>
    <w:rsid w:val="006564B6"/>
    <w:rsid w:val="006564DF"/>
    <w:rsid w:val="006571F6"/>
    <w:rsid w:val="00657E56"/>
    <w:rsid w:val="00660926"/>
    <w:rsid w:val="00660DDD"/>
    <w:rsid w:val="006613F4"/>
    <w:rsid w:val="006618CC"/>
    <w:rsid w:val="00661ACB"/>
    <w:rsid w:val="00661E09"/>
    <w:rsid w:val="00661E62"/>
    <w:rsid w:val="00661F16"/>
    <w:rsid w:val="00662111"/>
    <w:rsid w:val="00662118"/>
    <w:rsid w:val="006621C4"/>
    <w:rsid w:val="006622FC"/>
    <w:rsid w:val="00662E2F"/>
    <w:rsid w:val="0066344C"/>
    <w:rsid w:val="006638AD"/>
    <w:rsid w:val="00664186"/>
    <w:rsid w:val="00664B27"/>
    <w:rsid w:val="00665248"/>
    <w:rsid w:val="0066535B"/>
    <w:rsid w:val="006653C2"/>
    <w:rsid w:val="006656A1"/>
    <w:rsid w:val="00666487"/>
    <w:rsid w:val="00666B6C"/>
    <w:rsid w:val="00666BC8"/>
    <w:rsid w:val="00666EF5"/>
    <w:rsid w:val="0066732C"/>
    <w:rsid w:val="0066734E"/>
    <w:rsid w:val="006679F5"/>
    <w:rsid w:val="00667B77"/>
    <w:rsid w:val="00667D81"/>
    <w:rsid w:val="00667E52"/>
    <w:rsid w:val="00670011"/>
    <w:rsid w:val="0067013A"/>
    <w:rsid w:val="0067014F"/>
    <w:rsid w:val="006706F5"/>
    <w:rsid w:val="0067083A"/>
    <w:rsid w:val="00670F07"/>
    <w:rsid w:val="0067126A"/>
    <w:rsid w:val="00671348"/>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A51"/>
    <w:rsid w:val="00674D86"/>
    <w:rsid w:val="00675396"/>
    <w:rsid w:val="00675558"/>
    <w:rsid w:val="00675611"/>
    <w:rsid w:val="00675A60"/>
    <w:rsid w:val="00675BA2"/>
    <w:rsid w:val="00675BE2"/>
    <w:rsid w:val="00675C22"/>
    <w:rsid w:val="00675DDE"/>
    <w:rsid w:val="00676038"/>
    <w:rsid w:val="006763D7"/>
    <w:rsid w:val="0067697E"/>
    <w:rsid w:val="00676ABC"/>
    <w:rsid w:val="00676B55"/>
    <w:rsid w:val="00676B8C"/>
    <w:rsid w:val="00676E68"/>
    <w:rsid w:val="0067721A"/>
    <w:rsid w:val="00677443"/>
    <w:rsid w:val="0067769A"/>
    <w:rsid w:val="00677844"/>
    <w:rsid w:val="00677B6A"/>
    <w:rsid w:val="00677C3C"/>
    <w:rsid w:val="00680022"/>
    <w:rsid w:val="00680216"/>
    <w:rsid w:val="006806A3"/>
    <w:rsid w:val="006806A6"/>
    <w:rsid w:val="006807FF"/>
    <w:rsid w:val="0068081C"/>
    <w:rsid w:val="0068093F"/>
    <w:rsid w:val="00680AE9"/>
    <w:rsid w:val="00680BA3"/>
    <w:rsid w:val="00680C38"/>
    <w:rsid w:val="00680C69"/>
    <w:rsid w:val="0068118B"/>
    <w:rsid w:val="00681211"/>
    <w:rsid w:val="0068125F"/>
    <w:rsid w:val="00681464"/>
    <w:rsid w:val="0068176D"/>
    <w:rsid w:val="00681B36"/>
    <w:rsid w:val="006829F9"/>
    <w:rsid w:val="00682D81"/>
    <w:rsid w:val="00682E14"/>
    <w:rsid w:val="006834BB"/>
    <w:rsid w:val="00683739"/>
    <w:rsid w:val="00683B5F"/>
    <w:rsid w:val="00683F5A"/>
    <w:rsid w:val="0068436C"/>
    <w:rsid w:val="00684AE8"/>
    <w:rsid w:val="00684C95"/>
    <w:rsid w:val="00684CFE"/>
    <w:rsid w:val="006851C4"/>
    <w:rsid w:val="0068545E"/>
    <w:rsid w:val="00685A6E"/>
    <w:rsid w:val="00685DA2"/>
    <w:rsid w:val="00685FD4"/>
    <w:rsid w:val="00686076"/>
    <w:rsid w:val="006860A2"/>
    <w:rsid w:val="0068626B"/>
    <w:rsid w:val="006862BD"/>
    <w:rsid w:val="00686612"/>
    <w:rsid w:val="0068661E"/>
    <w:rsid w:val="006874F0"/>
    <w:rsid w:val="00687804"/>
    <w:rsid w:val="0069000F"/>
    <w:rsid w:val="00690A49"/>
    <w:rsid w:val="00690AED"/>
    <w:rsid w:val="00690B11"/>
    <w:rsid w:val="00690BB6"/>
    <w:rsid w:val="00691255"/>
    <w:rsid w:val="0069135B"/>
    <w:rsid w:val="00691610"/>
    <w:rsid w:val="00691B30"/>
    <w:rsid w:val="00691CCE"/>
    <w:rsid w:val="00691E5A"/>
    <w:rsid w:val="00691F01"/>
    <w:rsid w:val="00692012"/>
    <w:rsid w:val="006926AE"/>
    <w:rsid w:val="00692CA4"/>
    <w:rsid w:val="0069334D"/>
    <w:rsid w:val="00693AFA"/>
    <w:rsid w:val="00693C6D"/>
    <w:rsid w:val="00693E1F"/>
    <w:rsid w:val="00693ECB"/>
    <w:rsid w:val="00694097"/>
    <w:rsid w:val="00694482"/>
    <w:rsid w:val="00694797"/>
    <w:rsid w:val="00694CA0"/>
    <w:rsid w:val="00694F2D"/>
    <w:rsid w:val="00695246"/>
    <w:rsid w:val="00695257"/>
    <w:rsid w:val="0069569D"/>
    <w:rsid w:val="00695887"/>
    <w:rsid w:val="00695C40"/>
    <w:rsid w:val="00695F6D"/>
    <w:rsid w:val="00697068"/>
    <w:rsid w:val="006974FA"/>
    <w:rsid w:val="00697733"/>
    <w:rsid w:val="006A03AD"/>
    <w:rsid w:val="006A112B"/>
    <w:rsid w:val="006A11D2"/>
    <w:rsid w:val="006A11F9"/>
    <w:rsid w:val="006A126B"/>
    <w:rsid w:val="006A12B2"/>
    <w:rsid w:val="006A139F"/>
    <w:rsid w:val="006A247A"/>
    <w:rsid w:val="006A254E"/>
    <w:rsid w:val="006A27AF"/>
    <w:rsid w:val="006A285F"/>
    <w:rsid w:val="006A2B68"/>
    <w:rsid w:val="006A2C30"/>
    <w:rsid w:val="006A301C"/>
    <w:rsid w:val="006A307F"/>
    <w:rsid w:val="006A36DB"/>
    <w:rsid w:val="006A39F7"/>
    <w:rsid w:val="006A3E2B"/>
    <w:rsid w:val="006A3FF2"/>
    <w:rsid w:val="006A416E"/>
    <w:rsid w:val="006A444C"/>
    <w:rsid w:val="006A4DED"/>
    <w:rsid w:val="006A554D"/>
    <w:rsid w:val="006A564A"/>
    <w:rsid w:val="006A5B1C"/>
    <w:rsid w:val="006A6262"/>
    <w:rsid w:val="006A6370"/>
    <w:rsid w:val="006A6B8E"/>
    <w:rsid w:val="006A6BF9"/>
    <w:rsid w:val="006A6E17"/>
    <w:rsid w:val="006A775D"/>
    <w:rsid w:val="006A7CB6"/>
    <w:rsid w:val="006B078E"/>
    <w:rsid w:val="006B11FC"/>
    <w:rsid w:val="006B120D"/>
    <w:rsid w:val="006B17A7"/>
    <w:rsid w:val="006B17E7"/>
    <w:rsid w:val="006B19E8"/>
    <w:rsid w:val="006B1A8A"/>
    <w:rsid w:val="006B1FD5"/>
    <w:rsid w:val="006B203F"/>
    <w:rsid w:val="006B24D6"/>
    <w:rsid w:val="006B2C5E"/>
    <w:rsid w:val="006B2CF2"/>
    <w:rsid w:val="006B2E47"/>
    <w:rsid w:val="006B2F57"/>
    <w:rsid w:val="006B36D9"/>
    <w:rsid w:val="006B3B9C"/>
    <w:rsid w:val="006B46A4"/>
    <w:rsid w:val="006B475C"/>
    <w:rsid w:val="006B48E0"/>
    <w:rsid w:val="006B4981"/>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E9F"/>
    <w:rsid w:val="006C1F40"/>
    <w:rsid w:val="006C2006"/>
    <w:rsid w:val="006C222C"/>
    <w:rsid w:val="006C2273"/>
    <w:rsid w:val="006C2BB5"/>
    <w:rsid w:val="006C2BEE"/>
    <w:rsid w:val="006C2C71"/>
    <w:rsid w:val="006C2D1A"/>
    <w:rsid w:val="006C2E78"/>
    <w:rsid w:val="006C3104"/>
    <w:rsid w:val="006C31CB"/>
    <w:rsid w:val="006C3529"/>
    <w:rsid w:val="006C3AD8"/>
    <w:rsid w:val="006C3EE2"/>
    <w:rsid w:val="006C40F0"/>
    <w:rsid w:val="006C4516"/>
    <w:rsid w:val="006C455E"/>
    <w:rsid w:val="006C45BB"/>
    <w:rsid w:val="006C4D45"/>
    <w:rsid w:val="006C4E32"/>
    <w:rsid w:val="006C5393"/>
    <w:rsid w:val="006C5958"/>
    <w:rsid w:val="006C5AAE"/>
    <w:rsid w:val="006C5B4F"/>
    <w:rsid w:val="006C5CDA"/>
    <w:rsid w:val="006C5F03"/>
    <w:rsid w:val="006C643C"/>
    <w:rsid w:val="006C6C2D"/>
    <w:rsid w:val="006C6E3A"/>
    <w:rsid w:val="006C6E72"/>
    <w:rsid w:val="006C6FD7"/>
    <w:rsid w:val="006D00DB"/>
    <w:rsid w:val="006D0327"/>
    <w:rsid w:val="006D0361"/>
    <w:rsid w:val="006D03BF"/>
    <w:rsid w:val="006D0E17"/>
    <w:rsid w:val="006D0E6A"/>
    <w:rsid w:val="006D14F3"/>
    <w:rsid w:val="006D16B0"/>
    <w:rsid w:val="006D1D54"/>
    <w:rsid w:val="006D2182"/>
    <w:rsid w:val="006D2444"/>
    <w:rsid w:val="006D254B"/>
    <w:rsid w:val="006D2736"/>
    <w:rsid w:val="006D2835"/>
    <w:rsid w:val="006D289B"/>
    <w:rsid w:val="006D2EFE"/>
    <w:rsid w:val="006D31F9"/>
    <w:rsid w:val="006D3A5D"/>
    <w:rsid w:val="006D3BE1"/>
    <w:rsid w:val="006D3CB6"/>
    <w:rsid w:val="006D41C4"/>
    <w:rsid w:val="006D44A5"/>
    <w:rsid w:val="006D48FC"/>
    <w:rsid w:val="006D5340"/>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1CF"/>
    <w:rsid w:val="006E12C3"/>
    <w:rsid w:val="006E17EF"/>
    <w:rsid w:val="006E1956"/>
    <w:rsid w:val="006E1BFB"/>
    <w:rsid w:val="006E20DA"/>
    <w:rsid w:val="006E2407"/>
    <w:rsid w:val="006E2529"/>
    <w:rsid w:val="006E25F9"/>
    <w:rsid w:val="006E26BA"/>
    <w:rsid w:val="006E2A36"/>
    <w:rsid w:val="006E2AA5"/>
    <w:rsid w:val="006E2AD0"/>
    <w:rsid w:val="006E2B19"/>
    <w:rsid w:val="006E3165"/>
    <w:rsid w:val="006E3343"/>
    <w:rsid w:val="006E3DA8"/>
    <w:rsid w:val="006E4156"/>
    <w:rsid w:val="006E445F"/>
    <w:rsid w:val="006E45F3"/>
    <w:rsid w:val="006E4A2F"/>
    <w:rsid w:val="006E4D29"/>
    <w:rsid w:val="006E4ED4"/>
    <w:rsid w:val="006E5E19"/>
    <w:rsid w:val="006E5E1C"/>
    <w:rsid w:val="006E61C3"/>
    <w:rsid w:val="006E6577"/>
    <w:rsid w:val="006E6764"/>
    <w:rsid w:val="006E688C"/>
    <w:rsid w:val="006E695E"/>
    <w:rsid w:val="006E7137"/>
    <w:rsid w:val="006E7299"/>
    <w:rsid w:val="006E75E3"/>
    <w:rsid w:val="006E799D"/>
    <w:rsid w:val="006F0102"/>
    <w:rsid w:val="006F0301"/>
    <w:rsid w:val="006F0532"/>
    <w:rsid w:val="006F0593"/>
    <w:rsid w:val="006F07E4"/>
    <w:rsid w:val="006F1064"/>
    <w:rsid w:val="006F119D"/>
    <w:rsid w:val="006F168A"/>
    <w:rsid w:val="006F1AB5"/>
    <w:rsid w:val="006F1B76"/>
    <w:rsid w:val="006F1B98"/>
    <w:rsid w:val="006F1EB7"/>
    <w:rsid w:val="006F1FFC"/>
    <w:rsid w:val="006F209E"/>
    <w:rsid w:val="006F21CC"/>
    <w:rsid w:val="006F21F5"/>
    <w:rsid w:val="006F2C89"/>
    <w:rsid w:val="006F329F"/>
    <w:rsid w:val="006F3B44"/>
    <w:rsid w:val="006F45DF"/>
    <w:rsid w:val="006F49EF"/>
    <w:rsid w:val="006F4BE0"/>
    <w:rsid w:val="006F4F99"/>
    <w:rsid w:val="006F50EA"/>
    <w:rsid w:val="006F52E5"/>
    <w:rsid w:val="006F52FF"/>
    <w:rsid w:val="006F54E1"/>
    <w:rsid w:val="006F56B5"/>
    <w:rsid w:val="006F6066"/>
    <w:rsid w:val="006F60DA"/>
    <w:rsid w:val="006F615E"/>
    <w:rsid w:val="006F656D"/>
    <w:rsid w:val="006F6850"/>
    <w:rsid w:val="006F6930"/>
    <w:rsid w:val="006F6CAF"/>
    <w:rsid w:val="006F6D64"/>
    <w:rsid w:val="006F7038"/>
    <w:rsid w:val="006F707E"/>
    <w:rsid w:val="006F7310"/>
    <w:rsid w:val="006F765B"/>
    <w:rsid w:val="006F7C6E"/>
    <w:rsid w:val="007001DC"/>
    <w:rsid w:val="007002B5"/>
    <w:rsid w:val="007003D1"/>
    <w:rsid w:val="007009A2"/>
    <w:rsid w:val="00700E74"/>
    <w:rsid w:val="007012AC"/>
    <w:rsid w:val="0070144B"/>
    <w:rsid w:val="007015D6"/>
    <w:rsid w:val="0070177F"/>
    <w:rsid w:val="007024F9"/>
    <w:rsid w:val="0070251B"/>
    <w:rsid w:val="007025CB"/>
    <w:rsid w:val="00702A17"/>
    <w:rsid w:val="007034AA"/>
    <w:rsid w:val="007038CC"/>
    <w:rsid w:val="0070396A"/>
    <w:rsid w:val="00703C5D"/>
    <w:rsid w:val="00703C9D"/>
    <w:rsid w:val="00704898"/>
    <w:rsid w:val="0070490C"/>
    <w:rsid w:val="007053D1"/>
    <w:rsid w:val="007054F5"/>
    <w:rsid w:val="007056B3"/>
    <w:rsid w:val="00705C38"/>
    <w:rsid w:val="007060B1"/>
    <w:rsid w:val="00706222"/>
    <w:rsid w:val="00706465"/>
    <w:rsid w:val="007065AE"/>
    <w:rsid w:val="0070695A"/>
    <w:rsid w:val="00706B18"/>
    <w:rsid w:val="00706F62"/>
    <w:rsid w:val="007072EB"/>
    <w:rsid w:val="0070774F"/>
    <w:rsid w:val="0070782D"/>
    <w:rsid w:val="00707887"/>
    <w:rsid w:val="00707BE2"/>
    <w:rsid w:val="00707D16"/>
    <w:rsid w:val="00707D42"/>
    <w:rsid w:val="00710150"/>
    <w:rsid w:val="00710457"/>
    <w:rsid w:val="007108FC"/>
    <w:rsid w:val="007109C2"/>
    <w:rsid w:val="00710EB4"/>
    <w:rsid w:val="00711250"/>
    <w:rsid w:val="00711340"/>
    <w:rsid w:val="007113EC"/>
    <w:rsid w:val="00711901"/>
    <w:rsid w:val="00711D0C"/>
    <w:rsid w:val="00711EC9"/>
    <w:rsid w:val="00712A12"/>
    <w:rsid w:val="00712C42"/>
    <w:rsid w:val="0071312C"/>
    <w:rsid w:val="007132FC"/>
    <w:rsid w:val="00713695"/>
    <w:rsid w:val="007136E0"/>
    <w:rsid w:val="00713B2D"/>
    <w:rsid w:val="00713DE4"/>
    <w:rsid w:val="00714106"/>
    <w:rsid w:val="00714481"/>
    <w:rsid w:val="00714BDB"/>
    <w:rsid w:val="00714C47"/>
    <w:rsid w:val="00714FD5"/>
    <w:rsid w:val="007157CD"/>
    <w:rsid w:val="00715A9F"/>
    <w:rsid w:val="0071613F"/>
    <w:rsid w:val="007161CC"/>
    <w:rsid w:val="00716462"/>
    <w:rsid w:val="00716778"/>
    <w:rsid w:val="00716D4E"/>
    <w:rsid w:val="00717CCE"/>
    <w:rsid w:val="00717E40"/>
    <w:rsid w:val="00717EDB"/>
    <w:rsid w:val="00720038"/>
    <w:rsid w:val="00720093"/>
    <w:rsid w:val="007204E0"/>
    <w:rsid w:val="00720518"/>
    <w:rsid w:val="00720873"/>
    <w:rsid w:val="00721084"/>
    <w:rsid w:val="00721262"/>
    <w:rsid w:val="0072148D"/>
    <w:rsid w:val="007218D9"/>
    <w:rsid w:val="00721D9B"/>
    <w:rsid w:val="00721E63"/>
    <w:rsid w:val="00721EB0"/>
    <w:rsid w:val="00722121"/>
    <w:rsid w:val="00722345"/>
    <w:rsid w:val="007224B9"/>
    <w:rsid w:val="00722794"/>
    <w:rsid w:val="00722A3C"/>
    <w:rsid w:val="00722C9E"/>
    <w:rsid w:val="00722F94"/>
    <w:rsid w:val="00722FC3"/>
    <w:rsid w:val="007237EC"/>
    <w:rsid w:val="00723AA7"/>
    <w:rsid w:val="00723BFD"/>
    <w:rsid w:val="0072432E"/>
    <w:rsid w:val="00724388"/>
    <w:rsid w:val="00724EE9"/>
    <w:rsid w:val="00725033"/>
    <w:rsid w:val="0072530E"/>
    <w:rsid w:val="00725415"/>
    <w:rsid w:val="00725600"/>
    <w:rsid w:val="00725897"/>
    <w:rsid w:val="007259CB"/>
    <w:rsid w:val="00725C99"/>
    <w:rsid w:val="00726036"/>
    <w:rsid w:val="00726110"/>
    <w:rsid w:val="00726279"/>
    <w:rsid w:val="0072677F"/>
    <w:rsid w:val="0072692D"/>
    <w:rsid w:val="00726A9B"/>
    <w:rsid w:val="00726D75"/>
    <w:rsid w:val="00726E28"/>
    <w:rsid w:val="00726F9D"/>
    <w:rsid w:val="00727530"/>
    <w:rsid w:val="0072757A"/>
    <w:rsid w:val="007275F1"/>
    <w:rsid w:val="00727924"/>
    <w:rsid w:val="007308A4"/>
    <w:rsid w:val="00730AE0"/>
    <w:rsid w:val="0073115A"/>
    <w:rsid w:val="007311C4"/>
    <w:rsid w:val="007314DD"/>
    <w:rsid w:val="007314F0"/>
    <w:rsid w:val="00731D7E"/>
    <w:rsid w:val="00731E7C"/>
    <w:rsid w:val="00732852"/>
    <w:rsid w:val="007329EF"/>
    <w:rsid w:val="00732DB0"/>
    <w:rsid w:val="00732E20"/>
    <w:rsid w:val="0073322B"/>
    <w:rsid w:val="0073327A"/>
    <w:rsid w:val="00733797"/>
    <w:rsid w:val="00733B7D"/>
    <w:rsid w:val="00733E84"/>
    <w:rsid w:val="00734463"/>
    <w:rsid w:val="00734539"/>
    <w:rsid w:val="007347A5"/>
    <w:rsid w:val="00734EBE"/>
    <w:rsid w:val="00734F68"/>
    <w:rsid w:val="00735549"/>
    <w:rsid w:val="00735CC8"/>
    <w:rsid w:val="00735D0A"/>
    <w:rsid w:val="00735DD7"/>
    <w:rsid w:val="00735EA8"/>
    <w:rsid w:val="007363B0"/>
    <w:rsid w:val="007368FD"/>
    <w:rsid w:val="0073697B"/>
    <w:rsid w:val="00736B1A"/>
    <w:rsid w:val="00736DD8"/>
    <w:rsid w:val="0073717A"/>
    <w:rsid w:val="0073740B"/>
    <w:rsid w:val="00737832"/>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96C"/>
    <w:rsid w:val="00742C56"/>
    <w:rsid w:val="00742C83"/>
    <w:rsid w:val="00743077"/>
    <w:rsid w:val="007430D8"/>
    <w:rsid w:val="0074315A"/>
    <w:rsid w:val="0074360F"/>
    <w:rsid w:val="00743982"/>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6BAB"/>
    <w:rsid w:val="0074704F"/>
    <w:rsid w:val="0074787C"/>
    <w:rsid w:val="00747CC2"/>
    <w:rsid w:val="00747F48"/>
    <w:rsid w:val="00747F4C"/>
    <w:rsid w:val="00747F6B"/>
    <w:rsid w:val="0075029A"/>
    <w:rsid w:val="00750581"/>
    <w:rsid w:val="00750721"/>
    <w:rsid w:val="00751091"/>
    <w:rsid w:val="00751311"/>
    <w:rsid w:val="00751A97"/>
    <w:rsid w:val="00751B83"/>
    <w:rsid w:val="00751CF0"/>
    <w:rsid w:val="00752192"/>
    <w:rsid w:val="0075268B"/>
    <w:rsid w:val="00752696"/>
    <w:rsid w:val="00752A3D"/>
    <w:rsid w:val="00753191"/>
    <w:rsid w:val="0075367A"/>
    <w:rsid w:val="00753909"/>
    <w:rsid w:val="00753CD2"/>
    <w:rsid w:val="00754359"/>
    <w:rsid w:val="00754411"/>
    <w:rsid w:val="00754AC3"/>
    <w:rsid w:val="00754BD9"/>
    <w:rsid w:val="00754E7A"/>
    <w:rsid w:val="00754F5A"/>
    <w:rsid w:val="0075506D"/>
    <w:rsid w:val="0075540C"/>
    <w:rsid w:val="007554F0"/>
    <w:rsid w:val="00755DB1"/>
    <w:rsid w:val="0075634F"/>
    <w:rsid w:val="00756376"/>
    <w:rsid w:val="00756537"/>
    <w:rsid w:val="00756B2B"/>
    <w:rsid w:val="00756CFC"/>
    <w:rsid w:val="00757050"/>
    <w:rsid w:val="007574FC"/>
    <w:rsid w:val="00757BA1"/>
    <w:rsid w:val="00757DA3"/>
    <w:rsid w:val="007603F1"/>
    <w:rsid w:val="00760975"/>
    <w:rsid w:val="007616C6"/>
    <w:rsid w:val="00761A5B"/>
    <w:rsid w:val="00761FDA"/>
    <w:rsid w:val="00762067"/>
    <w:rsid w:val="007620E8"/>
    <w:rsid w:val="007621FF"/>
    <w:rsid w:val="00762A0F"/>
    <w:rsid w:val="007634E3"/>
    <w:rsid w:val="00763684"/>
    <w:rsid w:val="00763FD3"/>
    <w:rsid w:val="0076415E"/>
    <w:rsid w:val="00764194"/>
    <w:rsid w:val="0076443E"/>
    <w:rsid w:val="00764741"/>
    <w:rsid w:val="00764D0D"/>
    <w:rsid w:val="007650B3"/>
    <w:rsid w:val="00765793"/>
    <w:rsid w:val="007657C0"/>
    <w:rsid w:val="00765890"/>
    <w:rsid w:val="00765AFF"/>
    <w:rsid w:val="00765C61"/>
    <w:rsid w:val="00765ED3"/>
    <w:rsid w:val="00766160"/>
    <w:rsid w:val="0076681D"/>
    <w:rsid w:val="0076692F"/>
    <w:rsid w:val="00766A65"/>
    <w:rsid w:val="00766F25"/>
    <w:rsid w:val="007670BB"/>
    <w:rsid w:val="007671F5"/>
    <w:rsid w:val="007676B8"/>
    <w:rsid w:val="0076791E"/>
    <w:rsid w:val="0077073A"/>
    <w:rsid w:val="00770C8E"/>
    <w:rsid w:val="00771560"/>
    <w:rsid w:val="0077175C"/>
    <w:rsid w:val="00771869"/>
    <w:rsid w:val="00771870"/>
    <w:rsid w:val="00771BF9"/>
    <w:rsid w:val="00771D1A"/>
    <w:rsid w:val="00772190"/>
    <w:rsid w:val="00772BB3"/>
    <w:rsid w:val="00772F8A"/>
    <w:rsid w:val="00773007"/>
    <w:rsid w:val="0077305E"/>
    <w:rsid w:val="00773641"/>
    <w:rsid w:val="0077371D"/>
    <w:rsid w:val="007739C6"/>
    <w:rsid w:val="00773DB7"/>
    <w:rsid w:val="0077451B"/>
    <w:rsid w:val="00774889"/>
    <w:rsid w:val="007749C2"/>
    <w:rsid w:val="00774A83"/>
    <w:rsid w:val="00774FF5"/>
    <w:rsid w:val="007750B3"/>
    <w:rsid w:val="00775B6D"/>
    <w:rsid w:val="00775F76"/>
    <w:rsid w:val="0077663C"/>
    <w:rsid w:val="007768AA"/>
    <w:rsid w:val="00776AEA"/>
    <w:rsid w:val="00776F87"/>
    <w:rsid w:val="00777BA0"/>
    <w:rsid w:val="007803BD"/>
    <w:rsid w:val="00780507"/>
    <w:rsid w:val="007805BB"/>
    <w:rsid w:val="00780E14"/>
    <w:rsid w:val="007811DC"/>
    <w:rsid w:val="007814EF"/>
    <w:rsid w:val="00781C62"/>
    <w:rsid w:val="007820FA"/>
    <w:rsid w:val="00782371"/>
    <w:rsid w:val="0078285F"/>
    <w:rsid w:val="00783207"/>
    <w:rsid w:val="0078346F"/>
    <w:rsid w:val="0078365D"/>
    <w:rsid w:val="00783DA5"/>
    <w:rsid w:val="00783E1D"/>
    <w:rsid w:val="00783F0F"/>
    <w:rsid w:val="007846A9"/>
    <w:rsid w:val="0078483B"/>
    <w:rsid w:val="00784929"/>
    <w:rsid w:val="00784C52"/>
    <w:rsid w:val="00784DC1"/>
    <w:rsid w:val="00784EED"/>
    <w:rsid w:val="007851E8"/>
    <w:rsid w:val="0078526C"/>
    <w:rsid w:val="007856FD"/>
    <w:rsid w:val="00785900"/>
    <w:rsid w:val="00785D3A"/>
    <w:rsid w:val="00785EC5"/>
    <w:rsid w:val="0078658C"/>
    <w:rsid w:val="00786810"/>
    <w:rsid w:val="00786958"/>
    <w:rsid w:val="0078696D"/>
    <w:rsid w:val="00786A97"/>
    <w:rsid w:val="00786DD3"/>
    <w:rsid w:val="00786E71"/>
    <w:rsid w:val="007876B4"/>
    <w:rsid w:val="00787DCD"/>
    <w:rsid w:val="00787E04"/>
    <w:rsid w:val="007905CF"/>
    <w:rsid w:val="007908F8"/>
    <w:rsid w:val="00790BBD"/>
    <w:rsid w:val="00790C64"/>
    <w:rsid w:val="007913FE"/>
    <w:rsid w:val="0079162F"/>
    <w:rsid w:val="00792D83"/>
    <w:rsid w:val="00793117"/>
    <w:rsid w:val="0079317F"/>
    <w:rsid w:val="007931AF"/>
    <w:rsid w:val="0079367E"/>
    <w:rsid w:val="00794579"/>
    <w:rsid w:val="007948B2"/>
    <w:rsid w:val="00794924"/>
    <w:rsid w:val="0079506E"/>
    <w:rsid w:val="007956B8"/>
    <w:rsid w:val="0079580F"/>
    <w:rsid w:val="007963FD"/>
    <w:rsid w:val="00796752"/>
    <w:rsid w:val="00796B53"/>
    <w:rsid w:val="007A0229"/>
    <w:rsid w:val="007A0BC2"/>
    <w:rsid w:val="007A1023"/>
    <w:rsid w:val="007A147D"/>
    <w:rsid w:val="007A1E01"/>
    <w:rsid w:val="007A1F44"/>
    <w:rsid w:val="007A1FE9"/>
    <w:rsid w:val="007A2115"/>
    <w:rsid w:val="007A23FF"/>
    <w:rsid w:val="007A2425"/>
    <w:rsid w:val="007A25D6"/>
    <w:rsid w:val="007A26FB"/>
    <w:rsid w:val="007A295B"/>
    <w:rsid w:val="007A30B6"/>
    <w:rsid w:val="007A3424"/>
    <w:rsid w:val="007A35EF"/>
    <w:rsid w:val="007A3AAB"/>
    <w:rsid w:val="007A40BB"/>
    <w:rsid w:val="007A43A2"/>
    <w:rsid w:val="007A4931"/>
    <w:rsid w:val="007A4AAE"/>
    <w:rsid w:val="007A4C6C"/>
    <w:rsid w:val="007A4D04"/>
    <w:rsid w:val="007A59F6"/>
    <w:rsid w:val="007A5B64"/>
    <w:rsid w:val="007A6941"/>
    <w:rsid w:val="007A6D62"/>
    <w:rsid w:val="007A7A96"/>
    <w:rsid w:val="007A7BA9"/>
    <w:rsid w:val="007A7CF5"/>
    <w:rsid w:val="007B0085"/>
    <w:rsid w:val="007B03AF"/>
    <w:rsid w:val="007B0D3C"/>
    <w:rsid w:val="007B0D96"/>
    <w:rsid w:val="007B0F2C"/>
    <w:rsid w:val="007B10CE"/>
    <w:rsid w:val="007B1424"/>
    <w:rsid w:val="007B1543"/>
    <w:rsid w:val="007B1AC0"/>
    <w:rsid w:val="007B1B9F"/>
    <w:rsid w:val="007B21C2"/>
    <w:rsid w:val="007B2333"/>
    <w:rsid w:val="007B25A8"/>
    <w:rsid w:val="007B270A"/>
    <w:rsid w:val="007B2D3B"/>
    <w:rsid w:val="007B2F7F"/>
    <w:rsid w:val="007B32D5"/>
    <w:rsid w:val="007B384A"/>
    <w:rsid w:val="007B39F0"/>
    <w:rsid w:val="007B4149"/>
    <w:rsid w:val="007B41F3"/>
    <w:rsid w:val="007B44D9"/>
    <w:rsid w:val="007B4E18"/>
    <w:rsid w:val="007B5018"/>
    <w:rsid w:val="007B52CD"/>
    <w:rsid w:val="007B5410"/>
    <w:rsid w:val="007B567F"/>
    <w:rsid w:val="007B58CD"/>
    <w:rsid w:val="007B5FD3"/>
    <w:rsid w:val="007B63C9"/>
    <w:rsid w:val="007B67C4"/>
    <w:rsid w:val="007B6A88"/>
    <w:rsid w:val="007B6B68"/>
    <w:rsid w:val="007B74F9"/>
    <w:rsid w:val="007B774F"/>
    <w:rsid w:val="007B7AA0"/>
    <w:rsid w:val="007B7D72"/>
    <w:rsid w:val="007B7DC1"/>
    <w:rsid w:val="007B7EDB"/>
    <w:rsid w:val="007C015D"/>
    <w:rsid w:val="007C0718"/>
    <w:rsid w:val="007C0A02"/>
    <w:rsid w:val="007C0E09"/>
    <w:rsid w:val="007C1153"/>
    <w:rsid w:val="007C1208"/>
    <w:rsid w:val="007C15D4"/>
    <w:rsid w:val="007C19AD"/>
    <w:rsid w:val="007C19E5"/>
    <w:rsid w:val="007C1F2C"/>
    <w:rsid w:val="007C1F83"/>
    <w:rsid w:val="007C27C8"/>
    <w:rsid w:val="007C292A"/>
    <w:rsid w:val="007C296E"/>
    <w:rsid w:val="007C2977"/>
    <w:rsid w:val="007C2A16"/>
    <w:rsid w:val="007C2ABC"/>
    <w:rsid w:val="007C3598"/>
    <w:rsid w:val="007C3BD8"/>
    <w:rsid w:val="007C3D6D"/>
    <w:rsid w:val="007C3E52"/>
    <w:rsid w:val="007C3FA8"/>
    <w:rsid w:val="007C417E"/>
    <w:rsid w:val="007C432B"/>
    <w:rsid w:val="007C4376"/>
    <w:rsid w:val="007C4A8A"/>
    <w:rsid w:val="007C56CE"/>
    <w:rsid w:val="007C574A"/>
    <w:rsid w:val="007C5956"/>
    <w:rsid w:val="007C5CCC"/>
    <w:rsid w:val="007C5E13"/>
    <w:rsid w:val="007C5F1A"/>
    <w:rsid w:val="007C62C1"/>
    <w:rsid w:val="007C6552"/>
    <w:rsid w:val="007C669D"/>
    <w:rsid w:val="007C68DA"/>
    <w:rsid w:val="007C68E7"/>
    <w:rsid w:val="007C6989"/>
    <w:rsid w:val="007C6DAD"/>
    <w:rsid w:val="007C7036"/>
    <w:rsid w:val="007C70BF"/>
    <w:rsid w:val="007C7BA9"/>
    <w:rsid w:val="007C7BB9"/>
    <w:rsid w:val="007C7ECA"/>
    <w:rsid w:val="007D01D9"/>
    <w:rsid w:val="007D020D"/>
    <w:rsid w:val="007D0BB4"/>
    <w:rsid w:val="007D176E"/>
    <w:rsid w:val="007D1C9B"/>
    <w:rsid w:val="007D2179"/>
    <w:rsid w:val="007D229A"/>
    <w:rsid w:val="007D26F2"/>
    <w:rsid w:val="007D2A8D"/>
    <w:rsid w:val="007D2F44"/>
    <w:rsid w:val="007D2F4D"/>
    <w:rsid w:val="007D34E3"/>
    <w:rsid w:val="007D3917"/>
    <w:rsid w:val="007D39ED"/>
    <w:rsid w:val="007D3C97"/>
    <w:rsid w:val="007D3DA4"/>
    <w:rsid w:val="007D4178"/>
    <w:rsid w:val="007D43D3"/>
    <w:rsid w:val="007D479A"/>
    <w:rsid w:val="007D4A00"/>
    <w:rsid w:val="007D4C58"/>
    <w:rsid w:val="007D4D33"/>
    <w:rsid w:val="007D5403"/>
    <w:rsid w:val="007D5C21"/>
    <w:rsid w:val="007D5D27"/>
    <w:rsid w:val="007D61F4"/>
    <w:rsid w:val="007D6B47"/>
    <w:rsid w:val="007D6B4A"/>
    <w:rsid w:val="007D6BDC"/>
    <w:rsid w:val="007D703D"/>
    <w:rsid w:val="007D7175"/>
    <w:rsid w:val="007D7ADE"/>
    <w:rsid w:val="007E02A5"/>
    <w:rsid w:val="007E08F5"/>
    <w:rsid w:val="007E092C"/>
    <w:rsid w:val="007E1369"/>
    <w:rsid w:val="007E15CC"/>
    <w:rsid w:val="007E16E5"/>
    <w:rsid w:val="007E17A2"/>
    <w:rsid w:val="007E1A1B"/>
    <w:rsid w:val="007E1A88"/>
    <w:rsid w:val="007E208E"/>
    <w:rsid w:val="007E27EB"/>
    <w:rsid w:val="007E288D"/>
    <w:rsid w:val="007E2F3D"/>
    <w:rsid w:val="007E331F"/>
    <w:rsid w:val="007E3445"/>
    <w:rsid w:val="007E394F"/>
    <w:rsid w:val="007E39CE"/>
    <w:rsid w:val="007E3B71"/>
    <w:rsid w:val="007E40C8"/>
    <w:rsid w:val="007E4450"/>
    <w:rsid w:val="007E4782"/>
    <w:rsid w:val="007E494C"/>
    <w:rsid w:val="007E4A63"/>
    <w:rsid w:val="007E4AF3"/>
    <w:rsid w:val="007E4C88"/>
    <w:rsid w:val="007E52BF"/>
    <w:rsid w:val="007E542E"/>
    <w:rsid w:val="007E585E"/>
    <w:rsid w:val="007E5C51"/>
    <w:rsid w:val="007E5FD9"/>
    <w:rsid w:val="007E612E"/>
    <w:rsid w:val="007E635F"/>
    <w:rsid w:val="007E6D6A"/>
    <w:rsid w:val="007E6E00"/>
    <w:rsid w:val="007E75A3"/>
    <w:rsid w:val="007E7940"/>
    <w:rsid w:val="007E7B35"/>
    <w:rsid w:val="007E7D52"/>
    <w:rsid w:val="007E7DDF"/>
    <w:rsid w:val="007E7F36"/>
    <w:rsid w:val="007F06AF"/>
    <w:rsid w:val="007F070A"/>
    <w:rsid w:val="007F0B2A"/>
    <w:rsid w:val="007F0CC9"/>
    <w:rsid w:val="007F11C8"/>
    <w:rsid w:val="007F1205"/>
    <w:rsid w:val="007F17EA"/>
    <w:rsid w:val="007F1CFB"/>
    <w:rsid w:val="007F1EF9"/>
    <w:rsid w:val="007F1F1C"/>
    <w:rsid w:val="007F2146"/>
    <w:rsid w:val="007F220B"/>
    <w:rsid w:val="007F22F5"/>
    <w:rsid w:val="007F234C"/>
    <w:rsid w:val="007F2392"/>
    <w:rsid w:val="007F25C6"/>
    <w:rsid w:val="007F27DD"/>
    <w:rsid w:val="007F2826"/>
    <w:rsid w:val="007F28C9"/>
    <w:rsid w:val="007F3124"/>
    <w:rsid w:val="007F3504"/>
    <w:rsid w:val="007F3ED2"/>
    <w:rsid w:val="007F4247"/>
    <w:rsid w:val="007F4AB4"/>
    <w:rsid w:val="007F4C0A"/>
    <w:rsid w:val="007F4F11"/>
    <w:rsid w:val="007F50B1"/>
    <w:rsid w:val="007F5116"/>
    <w:rsid w:val="007F58C6"/>
    <w:rsid w:val="007F5B1E"/>
    <w:rsid w:val="007F5B21"/>
    <w:rsid w:val="007F5EC6"/>
    <w:rsid w:val="007F628A"/>
    <w:rsid w:val="007F6851"/>
    <w:rsid w:val="007F6880"/>
    <w:rsid w:val="007F6BA3"/>
    <w:rsid w:val="007F6E07"/>
    <w:rsid w:val="007F6F73"/>
    <w:rsid w:val="007F730E"/>
    <w:rsid w:val="007F7689"/>
    <w:rsid w:val="007F76B4"/>
    <w:rsid w:val="007F7B2E"/>
    <w:rsid w:val="007F7E00"/>
    <w:rsid w:val="008001B4"/>
    <w:rsid w:val="008002CF"/>
    <w:rsid w:val="008003BF"/>
    <w:rsid w:val="00800715"/>
    <w:rsid w:val="00800769"/>
    <w:rsid w:val="00800ED2"/>
    <w:rsid w:val="00801033"/>
    <w:rsid w:val="0080115D"/>
    <w:rsid w:val="0080125C"/>
    <w:rsid w:val="0080131C"/>
    <w:rsid w:val="008013A4"/>
    <w:rsid w:val="00801AB2"/>
    <w:rsid w:val="00801AD0"/>
    <w:rsid w:val="00801CFF"/>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AD"/>
    <w:rsid w:val="008053C8"/>
    <w:rsid w:val="008058C3"/>
    <w:rsid w:val="00805C4B"/>
    <w:rsid w:val="00805C70"/>
    <w:rsid w:val="00805F15"/>
    <w:rsid w:val="0080615A"/>
    <w:rsid w:val="00806AAF"/>
    <w:rsid w:val="008070AC"/>
    <w:rsid w:val="008074A5"/>
    <w:rsid w:val="008074C6"/>
    <w:rsid w:val="00807A7B"/>
    <w:rsid w:val="00807B73"/>
    <w:rsid w:val="00807D99"/>
    <w:rsid w:val="0081007A"/>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B6E"/>
    <w:rsid w:val="00816C4B"/>
    <w:rsid w:val="00816C8A"/>
    <w:rsid w:val="00816DF1"/>
    <w:rsid w:val="00816E9B"/>
    <w:rsid w:val="00816FCB"/>
    <w:rsid w:val="0081726C"/>
    <w:rsid w:val="008172BE"/>
    <w:rsid w:val="00817955"/>
    <w:rsid w:val="00817B71"/>
    <w:rsid w:val="00817D74"/>
    <w:rsid w:val="00820244"/>
    <w:rsid w:val="008205E8"/>
    <w:rsid w:val="00820C37"/>
    <w:rsid w:val="00820DCE"/>
    <w:rsid w:val="00820EF7"/>
    <w:rsid w:val="0082102D"/>
    <w:rsid w:val="00821099"/>
    <w:rsid w:val="008212E2"/>
    <w:rsid w:val="008215AE"/>
    <w:rsid w:val="00821E4F"/>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462"/>
    <w:rsid w:val="008246F3"/>
    <w:rsid w:val="00824B6F"/>
    <w:rsid w:val="00824E0E"/>
    <w:rsid w:val="00824FDF"/>
    <w:rsid w:val="008250DD"/>
    <w:rsid w:val="00825125"/>
    <w:rsid w:val="0082518E"/>
    <w:rsid w:val="0082538C"/>
    <w:rsid w:val="008255AD"/>
    <w:rsid w:val="00825749"/>
    <w:rsid w:val="008257CC"/>
    <w:rsid w:val="00825F5C"/>
    <w:rsid w:val="00826345"/>
    <w:rsid w:val="00826609"/>
    <w:rsid w:val="00826BE5"/>
    <w:rsid w:val="00826DCA"/>
    <w:rsid w:val="008273B9"/>
    <w:rsid w:val="008274BF"/>
    <w:rsid w:val="00830263"/>
    <w:rsid w:val="0083091B"/>
    <w:rsid w:val="00830B81"/>
    <w:rsid w:val="00830DC3"/>
    <w:rsid w:val="00830F4F"/>
    <w:rsid w:val="00831555"/>
    <w:rsid w:val="00831F52"/>
    <w:rsid w:val="00832154"/>
    <w:rsid w:val="00832A6B"/>
    <w:rsid w:val="00832DC3"/>
    <w:rsid w:val="00832F5B"/>
    <w:rsid w:val="00832F5C"/>
    <w:rsid w:val="00833121"/>
    <w:rsid w:val="008339CF"/>
    <w:rsid w:val="00833E76"/>
    <w:rsid w:val="00834046"/>
    <w:rsid w:val="00834489"/>
    <w:rsid w:val="00834547"/>
    <w:rsid w:val="00834A34"/>
    <w:rsid w:val="00834DE6"/>
    <w:rsid w:val="00834ECD"/>
    <w:rsid w:val="008359E0"/>
    <w:rsid w:val="008365B1"/>
    <w:rsid w:val="0083689A"/>
    <w:rsid w:val="00836B72"/>
    <w:rsid w:val="00836D84"/>
    <w:rsid w:val="00836ED6"/>
    <w:rsid w:val="008376F6"/>
    <w:rsid w:val="00837D5B"/>
    <w:rsid w:val="00837E96"/>
    <w:rsid w:val="008401DE"/>
    <w:rsid w:val="00840607"/>
    <w:rsid w:val="00840631"/>
    <w:rsid w:val="00840A16"/>
    <w:rsid w:val="0084198E"/>
    <w:rsid w:val="00841A48"/>
    <w:rsid w:val="00841A89"/>
    <w:rsid w:val="00841CD2"/>
    <w:rsid w:val="00842117"/>
    <w:rsid w:val="00842666"/>
    <w:rsid w:val="00842899"/>
    <w:rsid w:val="00842B77"/>
    <w:rsid w:val="00842B92"/>
    <w:rsid w:val="0084309F"/>
    <w:rsid w:val="00843471"/>
    <w:rsid w:val="008435CF"/>
    <w:rsid w:val="00843CF8"/>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19DC"/>
    <w:rsid w:val="00852093"/>
    <w:rsid w:val="008524D2"/>
    <w:rsid w:val="008528D1"/>
    <w:rsid w:val="00852B94"/>
    <w:rsid w:val="00852E19"/>
    <w:rsid w:val="00854055"/>
    <w:rsid w:val="0085428A"/>
    <w:rsid w:val="008544D7"/>
    <w:rsid w:val="00854AF6"/>
    <w:rsid w:val="008551A3"/>
    <w:rsid w:val="0085583D"/>
    <w:rsid w:val="00855B38"/>
    <w:rsid w:val="008560CC"/>
    <w:rsid w:val="00856441"/>
    <w:rsid w:val="00856833"/>
    <w:rsid w:val="00856840"/>
    <w:rsid w:val="00857262"/>
    <w:rsid w:val="00857833"/>
    <w:rsid w:val="00857A2F"/>
    <w:rsid w:val="00857EAD"/>
    <w:rsid w:val="0086074B"/>
    <w:rsid w:val="0086087C"/>
    <w:rsid w:val="0086099F"/>
    <w:rsid w:val="00860D8B"/>
    <w:rsid w:val="00860D8E"/>
    <w:rsid w:val="00861562"/>
    <w:rsid w:val="00861D51"/>
    <w:rsid w:val="0086275E"/>
    <w:rsid w:val="00862F03"/>
    <w:rsid w:val="00864384"/>
    <w:rsid w:val="00864440"/>
    <w:rsid w:val="00864D76"/>
    <w:rsid w:val="00864F3F"/>
    <w:rsid w:val="00865065"/>
    <w:rsid w:val="008650FC"/>
    <w:rsid w:val="0086540F"/>
    <w:rsid w:val="00865FB9"/>
    <w:rsid w:val="00866194"/>
    <w:rsid w:val="008666C4"/>
    <w:rsid w:val="00866780"/>
    <w:rsid w:val="00866E61"/>
    <w:rsid w:val="00866EB3"/>
    <w:rsid w:val="0086701A"/>
    <w:rsid w:val="0086786A"/>
    <w:rsid w:val="00867BD2"/>
    <w:rsid w:val="00867CA3"/>
    <w:rsid w:val="00867CB4"/>
    <w:rsid w:val="00867D44"/>
    <w:rsid w:val="00867DDF"/>
    <w:rsid w:val="0087000E"/>
    <w:rsid w:val="0087003E"/>
    <w:rsid w:val="0087041A"/>
    <w:rsid w:val="008707F7"/>
    <w:rsid w:val="008712FD"/>
    <w:rsid w:val="008716A1"/>
    <w:rsid w:val="00871756"/>
    <w:rsid w:val="00872081"/>
    <w:rsid w:val="0087298E"/>
    <w:rsid w:val="00872AA7"/>
    <w:rsid w:val="00872D3F"/>
    <w:rsid w:val="0087334A"/>
    <w:rsid w:val="008733AA"/>
    <w:rsid w:val="008733E4"/>
    <w:rsid w:val="00873419"/>
    <w:rsid w:val="00873D22"/>
    <w:rsid w:val="00873F15"/>
    <w:rsid w:val="00874096"/>
    <w:rsid w:val="00874A3A"/>
    <w:rsid w:val="008756A4"/>
    <w:rsid w:val="00875793"/>
    <w:rsid w:val="00875846"/>
    <w:rsid w:val="008758B2"/>
    <w:rsid w:val="008759F5"/>
    <w:rsid w:val="00875B7B"/>
    <w:rsid w:val="00875F73"/>
    <w:rsid w:val="00876530"/>
    <w:rsid w:val="008766AC"/>
    <w:rsid w:val="00877049"/>
    <w:rsid w:val="00877214"/>
    <w:rsid w:val="008778B1"/>
    <w:rsid w:val="00877F4F"/>
    <w:rsid w:val="00877F56"/>
    <w:rsid w:val="00880389"/>
    <w:rsid w:val="008807FD"/>
    <w:rsid w:val="00880933"/>
    <w:rsid w:val="00880D53"/>
    <w:rsid w:val="00880F30"/>
    <w:rsid w:val="008813BA"/>
    <w:rsid w:val="00881A2F"/>
    <w:rsid w:val="00882238"/>
    <w:rsid w:val="008824D9"/>
    <w:rsid w:val="00882B01"/>
    <w:rsid w:val="00882C12"/>
    <w:rsid w:val="008833E8"/>
    <w:rsid w:val="0088494F"/>
    <w:rsid w:val="00884A70"/>
    <w:rsid w:val="00885329"/>
    <w:rsid w:val="00885457"/>
    <w:rsid w:val="00886333"/>
    <w:rsid w:val="008865C8"/>
    <w:rsid w:val="00886C13"/>
    <w:rsid w:val="00886E7E"/>
    <w:rsid w:val="008874FF"/>
    <w:rsid w:val="0088750B"/>
    <w:rsid w:val="0088759F"/>
    <w:rsid w:val="0088786C"/>
    <w:rsid w:val="00887B48"/>
    <w:rsid w:val="00890D89"/>
    <w:rsid w:val="00890E76"/>
    <w:rsid w:val="00890EC6"/>
    <w:rsid w:val="00890EE0"/>
    <w:rsid w:val="0089111A"/>
    <w:rsid w:val="0089112C"/>
    <w:rsid w:val="0089176E"/>
    <w:rsid w:val="008917E0"/>
    <w:rsid w:val="008918B6"/>
    <w:rsid w:val="00891D06"/>
    <w:rsid w:val="00891FBC"/>
    <w:rsid w:val="00892365"/>
    <w:rsid w:val="0089278A"/>
    <w:rsid w:val="00892899"/>
    <w:rsid w:val="00892BE5"/>
    <w:rsid w:val="00893592"/>
    <w:rsid w:val="0089387C"/>
    <w:rsid w:val="00893CD6"/>
    <w:rsid w:val="00894029"/>
    <w:rsid w:val="008940FA"/>
    <w:rsid w:val="0089444E"/>
    <w:rsid w:val="008947A4"/>
    <w:rsid w:val="008949DF"/>
    <w:rsid w:val="008951DB"/>
    <w:rsid w:val="008952E3"/>
    <w:rsid w:val="00895722"/>
    <w:rsid w:val="00895B7E"/>
    <w:rsid w:val="00895E17"/>
    <w:rsid w:val="00896160"/>
    <w:rsid w:val="0089666D"/>
    <w:rsid w:val="0089691B"/>
    <w:rsid w:val="00896960"/>
    <w:rsid w:val="008969AC"/>
    <w:rsid w:val="00896C81"/>
    <w:rsid w:val="00896D83"/>
    <w:rsid w:val="0089717C"/>
    <w:rsid w:val="008973A1"/>
    <w:rsid w:val="00897508"/>
    <w:rsid w:val="00897924"/>
    <w:rsid w:val="00897A17"/>
    <w:rsid w:val="00897C27"/>
    <w:rsid w:val="008A0167"/>
    <w:rsid w:val="008A03D1"/>
    <w:rsid w:val="008A0618"/>
    <w:rsid w:val="008A064F"/>
    <w:rsid w:val="008A0831"/>
    <w:rsid w:val="008A0AB2"/>
    <w:rsid w:val="008A0CE3"/>
    <w:rsid w:val="008A0CFC"/>
    <w:rsid w:val="008A0E2D"/>
    <w:rsid w:val="008A12FE"/>
    <w:rsid w:val="008A1A2B"/>
    <w:rsid w:val="008A2282"/>
    <w:rsid w:val="008A2548"/>
    <w:rsid w:val="008A28B6"/>
    <w:rsid w:val="008A2B2E"/>
    <w:rsid w:val="008A2BB1"/>
    <w:rsid w:val="008A2C91"/>
    <w:rsid w:val="008A313F"/>
    <w:rsid w:val="008A3466"/>
    <w:rsid w:val="008A389F"/>
    <w:rsid w:val="008A38A0"/>
    <w:rsid w:val="008A3A9E"/>
    <w:rsid w:val="008A3BA3"/>
    <w:rsid w:val="008A3C75"/>
    <w:rsid w:val="008A3D02"/>
    <w:rsid w:val="008A3F1E"/>
    <w:rsid w:val="008A428C"/>
    <w:rsid w:val="008A489F"/>
    <w:rsid w:val="008A4B7C"/>
    <w:rsid w:val="008A4D2D"/>
    <w:rsid w:val="008A4FEB"/>
    <w:rsid w:val="008A576F"/>
    <w:rsid w:val="008A583D"/>
    <w:rsid w:val="008A5940"/>
    <w:rsid w:val="008A5B39"/>
    <w:rsid w:val="008A5BB8"/>
    <w:rsid w:val="008A66FC"/>
    <w:rsid w:val="008A6A34"/>
    <w:rsid w:val="008A732B"/>
    <w:rsid w:val="008A73B2"/>
    <w:rsid w:val="008A7425"/>
    <w:rsid w:val="008A777F"/>
    <w:rsid w:val="008A7D28"/>
    <w:rsid w:val="008A7F7D"/>
    <w:rsid w:val="008B0095"/>
    <w:rsid w:val="008B0359"/>
    <w:rsid w:val="008B040B"/>
    <w:rsid w:val="008B043F"/>
    <w:rsid w:val="008B0808"/>
    <w:rsid w:val="008B0AE5"/>
    <w:rsid w:val="008B0AEC"/>
    <w:rsid w:val="008B0FB4"/>
    <w:rsid w:val="008B101F"/>
    <w:rsid w:val="008B1439"/>
    <w:rsid w:val="008B1828"/>
    <w:rsid w:val="008B18ED"/>
    <w:rsid w:val="008B1E53"/>
    <w:rsid w:val="008B1E5B"/>
    <w:rsid w:val="008B24DC"/>
    <w:rsid w:val="008B2CCB"/>
    <w:rsid w:val="008B2E11"/>
    <w:rsid w:val="008B389D"/>
    <w:rsid w:val="008B3C5C"/>
    <w:rsid w:val="008B3E08"/>
    <w:rsid w:val="008B41C2"/>
    <w:rsid w:val="008B41C6"/>
    <w:rsid w:val="008B421E"/>
    <w:rsid w:val="008B4DD7"/>
    <w:rsid w:val="008B4FFC"/>
    <w:rsid w:val="008B50E1"/>
    <w:rsid w:val="008B5299"/>
    <w:rsid w:val="008B5384"/>
    <w:rsid w:val="008B5A5F"/>
    <w:rsid w:val="008B5AB0"/>
    <w:rsid w:val="008B5D36"/>
    <w:rsid w:val="008B6054"/>
    <w:rsid w:val="008B6D03"/>
    <w:rsid w:val="008B7009"/>
    <w:rsid w:val="008B7B08"/>
    <w:rsid w:val="008B7BC5"/>
    <w:rsid w:val="008B7E20"/>
    <w:rsid w:val="008C048B"/>
    <w:rsid w:val="008C068D"/>
    <w:rsid w:val="008C0724"/>
    <w:rsid w:val="008C0890"/>
    <w:rsid w:val="008C09A8"/>
    <w:rsid w:val="008C09C2"/>
    <w:rsid w:val="008C0EBB"/>
    <w:rsid w:val="008C11BA"/>
    <w:rsid w:val="008C13F0"/>
    <w:rsid w:val="008C157B"/>
    <w:rsid w:val="008C1F26"/>
    <w:rsid w:val="008C1F57"/>
    <w:rsid w:val="008C1FE9"/>
    <w:rsid w:val="008C2A3A"/>
    <w:rsid w:val="008C33E5"/>
    <w:rsid w:val="008C376C"/>
    <w:rsid w:val="008C3D8B"/>
    <w:rsid w:val="008C4363"/>
    <w:rsid w:val="008C44D1"/>
    <w:rsid w:val="008C4519"/>
    <w:rsid w:val="008C45FD"/>
    <w:rsid w:val="008C477A"/>
    <w:rsid w:val="008C47A0"/>
    <w:rsid w:val="008C4855"/>
    <w:rsid w:val="008C4C7E"/>
    <w:rsid w:val="008C57B8"/>
    <w:rsid w:val="008C5AFE"/>
    <w:rsid w:val="008C5C46"/>
    <w:rsid w:val="008C6184"/>
    <w:rsid w:val="008C6865"/>
    <w:rsid w:val="008C7008"/>
    <w:rsid w:val="008C7369"/>
    <w:rsid w:val="008C785E"/>
    <w:rsid w:val="008C7DA8"/>
    <w:rsid w:val="008C7DD4"/>
    <w:rsid w:val="008D063C"/>
    <w:rsid w:val="008D0863"/>
    <w:rsid w:val="008D0AFB"/>
    <w:rsid w:val="008D0E37"/>
    <w:rsid w:val="008D12FE"/>
    <w:rsid w:val="008D1511"/>
    <w:rsid w:val="008D17D9"/>
    <w:rsid w:val="008D18E5"/>
    <w:rsid w:val="008D27E2"/>
    <w:rsid w:val="008D2803"/>
    <w:rsid w:val="008D32DF"/>
    <w:rsid w:val="008D35E9"/>
    <w:rsid w:val="008D37EF"/>
    <w:rsid w:val="008D3959"/>
    <w:rsid w:val="008D3966"/>
    <w:rsid w:val="008D3B18"/>
    <w:rsid w:val="008D3BDF"/>
    <w:rsid w:val="008D3E46"/>
    <w:rsid w:val="008D4244"/>
    <w:rsid w:val="008D4352"/>
    <w:rsid w:val="008D4AC4"/>
    <w:rsid w:val="008D4B15"/>
    <w:rsid w:val="008D5141"/>
    <w:rsid w:val="008D5A60"/>
    <w:rsid w:val="008D5D5C"/>
    <w:rsid w:val="008D60BC"/>
    <w:rsid w:val="008D6214"/>
    <w:rsid w:val="008D636B"/>
    <w:rsid w:val="008D665E"/>
    <w:rsid w:val="008D6B37"/>
    <w:rsid w:val="008D6D62"/>
    <w:rsid w:val="008D6D7B"/>
    <w:rsid w:val="008D6EA4"/>
    <w:rsid w:val="008D7041"/>
    <w:rsid w:val="008D70B3"/>
    <w:rsid w:val="008D7D04"/>
    <w:rsid w:val="008D7EB7"/>
    <w:rsid w:val="008E0430"/>
    <w:rsid w:val="008E0582"/>
    <w:rsid w:val="008E0BA1"/>
    <w:rsid w:val="008E0E60"/>
    <w:rsid w:val="008E0EB8"/>
    <w:rsid w:val="008E0EDE"/>
    <w:rsid w:val="008E0F3F"/>
    <w:rsid w:val="008E109E"/>
    <w:rsid w:val="008E10A6"/>
    <w:rsid w:val="008E1225"/>
    <w:rsid w:val="008E1271"/>
    <w:rsid w:val="008E1342"/>
    <w:rsid w:val="008E1A5B"/>
    <w:rsid w:val="008E1D9F"/>
    <w:rsid w:val="008E2251"/>
    <w:rsid w:val="008E24B3"/>
    <w:rsid w:val="008E24CA"/>
    <w:rsid w:val="008E25ED"/>
    <w:rsid w:val="008E2F6E"/>
    <w:rsid w:val="008E318C"/>
    <w:rsid w:val="008E333F"/>
    <w:rsid w:val="008E3359"/>
    <w:rsid w:val="008E38AD"/>
    <w:rsid w:val="008E3EEC"/>
    <w:rsid w:val="008E4504"/>
    <w:rsid w:val="008E46AE"/>
    <w:rsid w:val="008E47E6"/>
    <w:rsid w:val="008E4965"/>
    <w:rsid w:val="008E4BB8"/>
    <w:rsid w:val="008E4F2C"/>
    <w:rsid w:val="008E50AB"/>
    <w:rsid w:val="008E546D"/>
    <w:rsid w:val="008E5662"/>
    <w:rsid w:val="008E5B3E"/>
    <w:rsid w:val="008E5BF2"/>
    <w:rsid w:val="008E5C81"/>
    <w:rsid w:val="008E61F9"/>
    <w:rsid w:val="008E660B"/>
    <w:rsid w:val="008E691B"/>
    <w:rsid w:val="008E6A9D"/>
    <w:rsid w:val="008E6B99"/>
    <w:rsid w:val="008E6DC7"/>
    <w:rsid w:val="008E6E2B"/>
    <w:rsid w:val="008F0A38"/>
    <w:rsid w:val="008F0F84"/>
    <w:rsid w:val="008F1014"/>
    <w:rsid w:val="008F11C9"/>
    <w:rsid w:val="008F1282"/>
    <w:rsid w:val="008F14BD"/>
    <w:rsid w:val="008F1B7D"/>
    <w:rsid w:val="008F2176"/>
    <w:rsid w:val="008F22AB"/>
    <w:rsid w:val="008F23D8"/>
    <w:rsid w:val="008F288F"/>
    <w:rsid w:val="008F2A5E"/>
    <w:rsid w:val="008F2BE3"/>
    <w:rsid w:val="008F2C30"/>
    <w:rsid w:val="008F2FD5"/>
    <w:rsid w:val="008F31F2"/>
    <w:rsid w:val="008F37E5"/>
    <w:rsid w:val="008F397D"/>
    <w:rsid w:val="008F47A4"/>
    <w:rsid w:val="008F48C2"/>
    <w:rsid w:val="008F4BE3"/>
    <w:rsid w:val="008F4DF9"/>
    <w:rsid w:val="008F5386"/>
    <w:rsid w:val="008F5840"/>
    <w:rsid w:val="008F5EEF"/>
    <w:rsid w:val="008F5FD8"/>
    <w:rsid w:val="008F5FF2"/>
    <w:rsid w:val="008F66FE"/>
    <w:rsid w:val="008F6FF6"/>
    <w:rsid w:val="008F72CC"/>
    <w:rsid w:val="008F72CD"/>
    <w:rsid w:val="008F746B"/>
    <w:rsid w:val="008F7575"/>
    <w:rsid w:val="008F77E2"/>
    <w:rsid w:val="008F798C"/>
    <w:rsid w:val="008F7A35"/>
    <w:rsid w:val="008F7A45"/>
    <w:rsid w:val="008F7D40"/>
    <w:rsid w:val="008F7EEC"/>
    <w:rsid w:val="0090008C"/>
    <w:rsid w:val="0090044E"/>
    <w:rsid w:val="00900512"/>
    <w:rsid w:val="00900712"/>
    <w:rsid w:val="00900727"/>
    <w:rsid w:val="00901274"/>
    <w:rsid w:val="009014A9"/>
    <w:rsid w:val="0090202B"/>
    <w:rsid w:val="00902232"/>
    <w:rsid w:val="009022E6"/>
    <w:rsid w:val="009027C8"/>
    <w:rsid w:val="009027CC"/>
    <w:rsid w:val="00902D33"/>
    <w:rsid w:val="00903802"/>
    <w:rsid w:val="00903E52"/>
    <w:rsid w:val="00903F05"/>
    <w:rsid w:val="009043A6"/>
    <w:rsid w:val="00904584"/>
    <w:rsid w:val="00904640"/>
    <w:rsid w:val="00904720"/>
    <w:rsid w:val="00904748"/>
    <w:rsid w:val="00905BCE"/>
    <w:rsid w:val="00905F2A"/>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3CA"/>
    <w:rsid w:val="009105C1"/>
    <w:rsid w:val="00910606"/>
    <w:rsid w:val="00910737"/>
    <w:rsid w:val="0091088D"/>
    <w:rsid w:val="00910B5B"/>
    <w:rsid w:val="00910FC9"/>
    <w:rsid w:val="009112C7"/>
    <w:rsid w:val="0091178B"/>
    <w:rsid w:val="00911CF6"/>
    <w:rsid w:val="00912012"/>
    <w:rsid w:val="009122A6"/>
    <w:rsid w:val="0091275C"/>
    <w:rsid w:val="009128AA"/>
    <w:rsid w:val="0091291A"/>
    <w:rsid w:val="00912953"/>
    <w:rsid w:val="00912988"/>
    <w:rsid w:val="00912B68"/>
    <w:rsid w:val="00913144"/>
    <w:rsid w:val="009133A6"/>
    <w:rsid w:val="009133EA"/>
    <w:rsid w:val="0091343B"/>
    <w:rsid w:val="00913612"/>
    <w:rsid w:val="0091366A"/>
    <w:rsid w:val="00913824"/>
    <w:rsid w:val="00914626"/>
    <w:rsid w:val="00914D23"/>
    <w:rsid w:val="00915757"/>
    <w:rsid w:val="009159B3"/>
    <w:rsid w:val="00915E44"/>
    <w:rsid w:val="00915FC5"/>
    <w:rsid w:val="0091607D"/>
    <w:rsid w:val="00916181"/>
    <w:rsid w:val="00916367"/>
    <w:rsid w:val="00916F2A"/>
    <w:rsid w:val="009175D3"/>
    <w:rsid w:val="00917832"/>
    <w:rsid w:val="00917833"/>
    <w:rsid w:val="0092029E"/>
    <w:rsid w:val="009204C5"/>
    <w:rsid w:val="009204E2"/>
    <w:rsid w:val="0092051D"/>
    <w:rsid w:val="00920BCF"/>
    <w:rsid w:val="00920D76"/>
    <w:rsid w:val="0092180D"/>
    <w:rsid w:val="009218BD"/>
    <w:rsid w:val="00921AED"/>
    <w:rsid w:val="00922748"/>
    <w:rsid w:val="00922E5E"/>
    <w:rsid w:val="00922F17"/>
    <w:rsid w:val="00922F6C"/>
    <w:rsid w:val="009232C9"/>
    <w:rsid w:val="00923608"/>
    <w:rsid w:val="009238E5"/>
    <w:rsid w:val="00923F12"/>
    <w:rsid w:val="009245B1"/>
    <w:rsid w:val="009245C3"/>
    <w:rsid w:val="00924669"/>
    <w:rsid w:val="00924D33"/>
    <w:rsid w:val="00924FF8"/>
    <w:rsid w:val="00925333"/>
    <w:rsid w:val="009258AE"/>
    <w:rsid w:val="00925B4D"/>
    <w:rsid w:val="00925BA8"/>
    <w:rsid w:val="00926C0E"/>
    <w:rsid w:val="00926D47"/>
    <w:rsid w:val="00926DA7"/>
    <w:rsid w:val="0092704D"/>
    <w:rsid w:val="009277E1"/>
    <w:rsid w:val="00927F41"/>
    <w:rsid w:val="00927F8B"/>
    <w:rsid w:val="00930060"/>
    <w:rsid w:val="009300F6"/>
    <w:rsid w:val="00930285"/>
    <w:rsid w:val="009303AF"/>
    <w:rsid w:val="0093094D"/>
    <w:rsid w:val="00931133"/>
    <w:rsid w:val="009312BE"/>
    <w:rsid w:val="00931630"/>
    <w:rsid w:val="00931719"/>
    <w:rsid w:val="009321ED"/>
    <w:rsid w:val="00932522"/>
    <w:rsid w:val="009327AD"/>
    <w:rsid w:val="009328C7"/>
    <w:rsid w:val="00932E11"/>
    <w:rsid w:val="009336EC"/>
    <w:rsid w:val="0093387F"/>
    <w:rsid w:val="00933998"/>
    <w:rsid w:val="00933B78"/>
    <w:rsid w:val="00933E32"/>
    <w:rsid w:val="00933F56"/>
    <w:rsid w:val="009346EE"/>
    <w:rsid w:val="00934C13"/>
    <w:rsid w:val="00934F54"/>
    <w:rsid w:val="0093515C"/>
    <w:rsid w:val="00935228"/>
    <w:rsid w:val="009353CC"/>
    <w:rsid w:val="009354CE"/>
    <w:rsid w:val="009355A2"/>
    <w:rsid w:val="0093585C"/>
    <w:rsid w:val="009359CE"/>
    <w:rsid w:val="00935F9E"/>
    <w:rsid w:val="00936B49"/>
    <w:rsid w:val="00936D98"/>
    <w:rsid w:val="0093765A"/>
    <w:rsid w:val="00937AA8"/>
    <w:rsid w:val="00940324"/>
    <w:rsid w:val="00940566"/>
    <w:rsid w:val="00941523"/>
    <w:rsid w:val="009417E4"/>
    <w:rsid w:val="009419B5"/>
    <w:rsid w:val="00941A2C"/>
    <w:rsid w:val="00941BEB"/>
    <w:rsid w:val="0094225E"/>
    <w:rsid w:val="0094226B"/>
    <w:rsid w:val="009425CA"/>
    <w:rsid w:val="0094265B"/>
    <w:rsid w:val="00942C80"/>
    <w:rsid w:val="00943029"/>
    <w:rsid w:val="00943197"/>
    <w:rsid w:val="009431CD"/>
    <w:rsid w:val="00943460"/>
    <w:rsid w:val="00943577"/>
    <w:rsid w:val="009435F2"/>
    <w:rsid w:val="009435FD"/>
    <w:rsid w:val="00943AFB"/>
    <w:rsid w:val="009446D2"/>
    <w:rsid w:val="00944856"/>
    <w:rsid w:val="0094503B"/>
    <w:rsid w:val="00945180"/>
    <w:rsid w:val="009455BF"/>
    <w:rsid w:val="0094590C"/>
    <w:rsid w:val="00945A63"/>
    <w:rsid w:val="00946124"/>
    <w:rsid w:val="009462A4"/>
    <w:rsid w:val="0094634F"/>
    <w:rsid w:val="00946355"/>
    <w:rsid w:val="009468B7"/>
    <w:rsid w:val="00946ACC"/>
    <w:rsid w:val="00946E13"/>
    <w:rsid w:val="0094724E"/>
    <w:rsid w:val="00947973"/>
    <w:rsid w:val="009479BB"/>
    <w:rsid w:val="00947BAC"/>
    <w:rsid w:val="00947BE6"/>
    <w:rsid w:val="0095001B"/>
    <w:rsid w:val="0095048D"/>
    <w:rsid w:val="00950729"/>
    <w:rsid w:val="00950A10"/>
    <w:rsid w:val="00951252"/>
    <w:rsid w:val="00951300"/>
    <w:rsid w:val="0095145D"/>
    <w:rsid w:val="00951ADB"/>
    <w:rsid w:val="00951E23"/>
    <w:rsid w:val="00952253"/>
    <w:rsid w:val="0095380C"/>
    <w:rsid w:val="00953F1C"/>
    <w:rsid w:val="009540C0"/>
    <w:rsid w:val="00954353"/>
    <w:rsid w:val="00955C0A"/>
    <w:rsid w:val="00955C4F"/>
    <w:rsid w:val="00956109"/>
    <w:rsid w:val="00956174"/>
    <w:rsid w:val="00956861"/>
    <w:rsid w:val="00956B1F"/>
    <w:rsid w:val="009575AA"/>
    <w:rsid w:val="00957945"/>
    <w:rsid w:val="00960980"/>
    <w:rsid w:val="00960CE7"/>
    <w:rsid w:val="0096102A"/>
    <w:rsid w:val="009610FE"/>
    <w:rsid w:val="00961262"/>
    <w:rsid w:val="00961943"/>
    <w:rsid w:val="009619C1"/>
    <w:rsid w:val="00961A13"/>
    <w:rsid w:val="00961A56"/>
    <w:rsid w:val="00961ACF"/>
    <w:rsid w:val="00962025"/>
    <w:rsid w:val="009620FD"/>
    <w:rsid w:val="0096229D"/>
    <w:rsid w:val="00962EB2"/>
    <w:rsid w:val="00962F6F"/>
    <w:rsid w:val="009631C1"/>
    <w:rsid w:val="00963B86"/>
    <w:rsid w:val="00964777"/>
    <w:rsid w:val="009650AC"/>
    <w:rsid w:val="009657F1"/>
    <w:rsid w:val="0096587E"/>
    <w:rsid w:val="00965C8A"/>
    <w:rsid w:val="0096625D"/>
    <w:rsid w:val="0096648B"/>
    <w:rsid w:val="009664F5"/>
    <w:rsid w:val="00966CC0"/>
    <w:rsid w:val="00966D6F"/>
    <w:rsid w:val="0096739D"/>
    <w:rsid w:val="0096762A"/>
    <w:rsid w:val="009677F0"/>
    <w:rsid w:val="009679CA"/>
    <w:rsid w:val="00967E37"/>
    <w:rsid w:val="00967FBE"/>
    <w:rsid w:val="009705D8"/>
    <w:rsid w:val="009708FF"/>
    <w:rsid w:val="009709F8"/>
    <w:rsid w:val="00970A01"/>
    <w:rsid w:val="00970BD4"/>
    <w:rsid w:val="00971683"/>
    <w:rsid w:val="00971781"/>
    <w:rsid w:val="009720BD"/>
    <w:rsid w:val="0097216C"/>
    <w:rsid w:val="0097271B"/>
    <w:rsid w:val="009728F6"/>
    <w:rsid w:val="00972929"/>
    <w:rsid w:val="00972F91"/>
    <w:rsid w:val="0097317C"/>
    <w:rsid w:val="00973827"/>
    <w:rsid w:val="009738B6"/>
    <w:rsid w:val="009739F2"/>
    <w:rsid w:val="00973D63"/>
    <w:rsid w:val="00973F01"/>
    <w:rsid w:val="009742D3"/>
    <w:rsid w:val="0097515E"/>
    <w:rsid w:val="00975927"/>
    <w:rsid w:val="0097597B"/>
    <w:rsid w:val="00975ED7"/>
    <w:rsid w:val="0097609E"/>
    <w:rsid w:val="00976717"/>
    <w:rsid w:val="00976DBD"/>
    <w:rsid w:val="00976DBE"/>
    <w:rsid w:val="00976F32"/>
    <w:rsid w:val="00977356"/>
    <w:rsid w:val="00977B71"/>
    <w:rsid w:val="00977B85"/>
    <w:rsid w:val="00977BA7"/>
    <w:rsid w:val="00977DCC"/>
    <w:rsid w:val="00977E45"/>
    <w:rsid w:val="00977EB0"/>
    <w:rsid w:val="009801D4"/>
    <w:rsid w:val="00980506"/>
    <w:rsid w:val="00980517"/>
    <w:rsid w:val="0098086D"/>
    <w:rsid w:val="00980C72"/>
    <w:rsid w:val="00980CF9"/>
    <w:rsid w:val="0098194F"/>
    <w:rsid w:val="00981C21"/>
    <w:rsid w:val="00981C66"/>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720"/>
    <w:rsid w:val="009857AD"/>
    <w:rsid w:val="00985D0B"/>
    <w:rsid w:val="00985F28"/>
    <w:rsid w:val="00986149"/>
    <w:rsid w:val="00986176"/>
    <w:rsid w:val="00986537"/>
    <w:rsid w:val="0098660A"/>
    <w:rsid w:val="0098686E"/>
    <w:rsid w:val="00986E7F"/>
    <w:rsid w:val="00987536"/>
    <w:rsid w:val="009903EB"/>
    <w:rsid w:val="00990AD7"/>
    <w:rsid w:val="00990BD5"/>
    <w:rsid w:val="0099196F"/>
    <w:rsid w:val="00991C46"/>
    <w:rsid w:val="00991CD6"/>
    <w:rsid w:val="00991D17"/>
    <w:rsid w:val="00991E04"/>
    <w:rsid w:val="009922CC"/>
    <w:rsid w:val="009923BA"/>
    <w:rsid w:val="009926C0"/>
    <w:rsid w:val="00992B98"/>
    <w:rsid w:val="0099359F"/>
    <w:rsid w:val="00993E64"/>
    <w:rsid w:val="00994505"/>
    <w:rsid w:val="00994871"/>
    <w:rsid w:val="00994924"/>
    <w:rsid w:val="00994CB8"/>
    <w:rsid w:val="00994E08"/>
    <w:rsid w:val="00994F63"/>
    <w:rsid w:val="009951E6"/>
    <w:rsid w:val="009951F9"/>
    <w:rsid w:val="009953DB"/>
    <w:rsid w:val="00995658"/>
    <w:rsid w:val="0099575A"/>
    <w:rsid w:val="00995768"/>
    <w:rsid w:val="00995C95"/>
    <w:rsid w:val="00995E85"/>
    <w:rsid w:val="00996468"/>
    <w:rsid w:val="00996876"/>
    <w:rsid w:val="0099691D"/>
    <w:rsid w:val="0099694B"/>
    <w:rsid w:val="00996FFA"/>
    <w:rsid w:val="0099723D"/>
    <w:rsid w:val="009973F1"/>
    <w:rsid w:val="009973F3"/>
    <w:rsid w:val="009975A3"/>
    <w:rsid w:val="009A00F1"/>
    <w:rsid w:val="009A010D"/>
    <w:rsid w:val="009A0A54"/>
    <w:rsid w:val="009A0C6F"/>
    <w:rsid w:val="009A0DCF"/>
    <w:rsid w:val="009A14EF"/>
    <w:rsid w:val="009A1729"/>
    <w:rsid w:val="009A1A4C"/>
    <w:rsid w:val="009A1B4A"/>
    <w:rsid w:val="009A1CC9"/>
    <w:rsid w:val="009A1D24"/>
    <w:rsid w:val="009A1E22"/>
    <w:rsid w:val="009A2A90"/>
    <w:rsid w:val="009A2DF9"/>
    <w:rsid w:val="009A345E"/>
    <w:rsid w:val="009A367B"/>
    <w:rsid w:val="009A373B"/>
    <w:rsid w:val="009A3A86"/>
    <w:rsid w:val="009A3DB8"/>
    <w:rsid w:val="009A40F0"/>
    <w:rsid w:val="009A4282"/>
    <w:rsid w:val="009A448D"/>
    <w:rsid w:val="009A4869"/>
    <w:rsid w:val="009A5091"/>
    <w:rsid w:val="009A5842"/>
    <w:rsid w:val="009A5B28"/>
    <w:rsid w:val="009A5B79"/>
    <w:rsid w:val="009A5C9B"/>
    <w:rsid w:val="009A5F28"/>
    <w:rsid w:val="009A6A6B"/>
    <w:rsid w:val="009A6FF1"/>
    <w:rsid w:val="009A777F"/>
    <w:rsid w:val="009A7929"/>
    <w:rsid w:val="009A7A0B"/>
    <w:rsid w:val="009A7DAA"/>
    <w:rsid w:val="009B0270"/>
    <w:rsid w:val="009B03F6"/>
    <w:rsid w:val="009B044B"/>
    <w:rsid w:val="009B04CA"/>
    <w:rsid w:val="009B0DEC"/>
    <w:rsid w:val="009B0E81"/>
    <w:rsid w:val="009B168C"/>
    <w:rsid w:val="009B1EF9"/>
    <w:rsid w:val="009B24D8"/>
    <w:rsid w:val="009B24E0"/>
    <w:rsid w:val="009B262F"/>
    <w:rsid w:val="009B26AC"/>
    <w:rsid w:val="009B2A15"/>
    <w:rsid w:val="009B3085"/>
    <w:rsid w:val="009B31EC"/>
    <w:rsid w:val="009B35E9"/>
    <w:rsid w:val="009B37E2"/>
    <w:rsid w:val="009B3900"/>
    <w:rsid w:val="009B4519"/>
    <w:rsid w:val="009B46F7"/>
    <w:rsid w:val="009B4936"/>
    <w:rsid w:val="009B4D13"/>
    <w:rsid w:val="009B4E49"/>
    <w:rsid w:val="009B506B"/>
    <w:rsid w:val="009B526B"/>
    <w:rsid w:val="009B52F2"/>
    <w:rsid w:val="009B53B9"/>
    <w:rsid w:val="009B56EA"/>
    <w:rsid w:val="009B57EF"/>
    <w:rsid w:val="009B5B67"/>
    <w:rsid w:val="009B5B85"/>
    <w:rsid w:val="009B600F"/>
    <w:rsid w:val="009B611B"/>
    <w:rsid w:val="009B6141"/>
    <w:rsid w:val="009B6223"/>
    <w:rsid w:val="009B62D3"/>
    <w:rsid w:val="009B650C"/>
    <w:rsid w:val="009B66AF"/>
    <w:rsid w:val="009B6D48"/>
    <w:rsid w:val="009B6DF7"/>
    <w:rsid w:val="009B6FE9"/>
    <w:rsid w:val="009B7204"/>
    <w:rsid w:val="009B725F"/>
    <w:rsid w:val="009B7281"/>
    <w:rsid w:val="009B7300"/>
    <w:rsid w:val="009B765A"/>
    <w:rsid w:val="009B7B5B"/>
    <w:rsid w:val="009B7BB3"/>
    <w:rsid w:val="009B7E83"/>
    <w:rsid w:val="009C0074"/>
    <w:rsid w:val="009C048B"/>
    <w:rsid w:val="009C0564"/>
    <w:rsid w:val="009C061F"/>
    <w:rsid w:val="009C0D3D"/>
    <w:rsid w:val="009C0E42"/>
    <w:rsid w:val="009C0F04"/>
    <w:rsid w:val="009C1096"/>
    <w:rsid w:val="009C1113"/>
    <w:rsid w:val="009C14B5"/>
    <w:rsid w:val="009C17DA"/>
    <w:rsid w:val="009C1DA0"/>
    <w:rsid w:val="009C2685"/>
    <w:rsid w:val="009C2CE0"/>
    <w:rsid w:val="009C3021"/>
    <w:rsid w:val="009C33D7"/>
    <w:rsid w:val="009C37ED"/>
    <w:rsid w:val="009C39BC"/>
    <w:rsid w:val="009C3A66"/>
    <w:rsid w:val="009C4439"/>
    <w:rsid w:val="009C4BC2"/>
    <w:rsid w:val="009C4D1E"/>
    <w:rsid w:val="009C4D22"/>
    <w:rsid w:val="009C5049"/>
    <w:rsid w:val="009C5144"/>
    <w:rsid w:val="009C5E0C"/>
    <w:rsid w:val="009C6283"/>
    <w:rsid w:val="009C65E8"/>
    <w:rsid w:val="009C6B1B"/>
    <w:rsid w:val="009C7249"/>
    <w:rsid w:val="009C7320"/>
    <w:rsid w:val="009C76FC"/>
    <w:rsid w:val="009C7856"/>
    <w:rsid w:val="009C7DA3"/>
    <w:rsid w:val="009D0283"/>
    <w:rsid w:val="009D0637"/>
    <w:rsid w:val="009D0729"/>
    <w:rsid w:val="009D0D15"/>
    <w:rsid w:val="009D0DC2"/>
    <w:rsid w:val="009D0DC6"/>
    <w:rsid w:val="009D0F66"/>
    <w:rsid w:val="009D1002"/>
    <w:rsid w:val="009D11CE"/>
    <w:rsid w:val="009D164A"/>
    <w:rsid w:val="009D1A06"/>
    <w:rsid w:val="009D1B19"/>
    <w:rsid w:val="009D1BA4"/>
    <w:rsid w:val="009D20A9"/>
    <w:rsid w:val="009D20C9"/>
    <w:rsid w:val="009D20D1"/>
    <w:rsid w:val="009D22E4"/>
    <w:rsid w:val="009D22F7"/>
    <w:rsid w:val="009D319C"/>
    <w:rsid w:val="009D329D"/>
    <w:rsid w:val="009D4C59"/>
    <w:rsid w:val="009D4CBF"/>
    <w:rsid w:val="009D4F16"/>
    <w:rsid w:val="009D590D"/>
    <w:rsid w:val="009D5BAB"/>
    <w:rsid w:val="009D5FF6"/>
    <w:rsid w:val="009D6051"/>
    <w:rsid w:val="009D6063"/>
    <w:rsid w:val="009D6A0A"/>
    <w:rsid w:val="009D7580"/>
    <w:rsid w:val="009D7799"/>
    <w:rsid w:val="009E058F"/>
    <w:rsid w:val="009E0A3B"/>
    <w:rsid w:val="009E0A9E"/>
    <w:rsid w:val="009E0BCE"/>
    <w:rsid w:val="009E17D4"/>
    <w:rsid w:val="009E19A2"/>
    <w:rsid w:val="009E222D"/>
    <w:rsid w:val="009E2DB1"/>
    <w:rsid w:val="009E2E22"/>
    <w:rsid w:val="009E34DE"/>
    <w:rsid w:val="009E38D4"/>
    <w:rsid w:val="009E3A88"/>
    <w:rsid w:val="009E3AFD"/>
    <w:rsid w:val="009E3C60"/>
    <w:rsid w:val="009E3CDD"/>
    <w:rsid w:val="009E4A12"/>
    <w:rsid w:val="009E4B16"/>
    <w:rsid w:val="009E4F07"/>
    <w:rsid w:val="009E52D0"/>
    <w:rsid w:val="009E5913"/>
    <w:rsid w:val="009E5AFC"/>
    <w:rsid w:val="009E5C30"/>
    <w:rsid w:val="009E5C60"/>
    <w:rsid w:val="009E5C6C"/>
    <w:rsid w:val="009E6032"/>
    <w:rsid w:val="009E64DB"/>
    <w:rsid w:val="009E6794"/>
    <w:rsid w:val="009E706F"/>
    <w:rsid w:val="009E7189"/>
    <w:rsid w:val="009E71C8"/>
    <w:rsid w:val="009E75F1"/>
    <w:rsid w:val="009E7620"/>
    <w:rsid w:val="009E7916"/>
    <w:rsid w:val="009E79CB"/>
    <w:rsid w:val="009E7A35"/>
    <w:rsid w:val="009E7C89"/>
    <w:rsid w:val="009E7E46"/>
    <w:rsid w:val="009E7FB5"/>
    <w:rsid w:val="009E7FC1"/>
    <w:rsid w:val="009F0027"/>
    <w:rsid w:val="009F01E1"/>
    <w:rsid w:val="009F03C1"/>
    <w:rsid w:val="009F05B6"/>
    <w:rsid w:val="009F0B4D"/>
    <w:rsid w:val="009F1096"/>
    <w:rsid w:val="009F130B"/>
    <w:rsid w:val="009F142F"/>
    <w:rsid w:val="009F150E"/>
    <w:rsid w:val="009F177C"/>
    <w:rsid w:val="009F209A"/>
    <w:rsid w:val="009F23FB"/>
    <w:rsid w:val="009F25A4"/>
    <w:rsid w:val="009F266E"/>
    <w:rsid w:val="009F27AD"/>
    <w:rsid w:val="009F2805"/>
    <w:rsid w:val="009F2A8B"/>
    <w:rsid w:val="009F2AC2"/>
    <w:rsid w:val="009F2AE2"/>
    <w:rsid w:val="009F32FF"/>
    <w:rsid w:val="009F3BCE"/>
    <w:rsid w:val="009F3C3F"/>
    <w:rsid w:val="009F3FB5"/>
    <w:rsid w:val="009F4129"/>
    <w:rsid w:val="009F413C"/>
    <w:rsid w:val="009F47C9"/>
    <w:rsid w:val="009F4A55"/>
    <w:rsid w:val="009F4A77"/>
    <w:rsid w:val="009F4DFF"/>
    <w:rsid w:val="009F4E17"/>
    <w:rsid w:val="009F521F"/>
    <w:rsid w:val="009F5356"/>
    <w:rsid w:val="009F553C"/>
    <w:rsid w:val="009F56EC"/>
    <w:rsid w:val="009F59F8"/>
    <w:rsid w:val="009F6AA8"/>
    <w:rsid w:val="009F6AF2"/>
    <w:rsid w:val="009F71C8"/>
    <w:rsid w:val="009F72F7"/>
    <w:rsid w:val="009F73D4"/>
    <w:rsid w:val="009F778D"/>
    <w:rsid w:val="009F7A01"/>
    <w:rsid w:val="00A00457"/>
    <w:rsid w:val="00A005B0"/>
    <w:rsid w:val="00A00B8C"/>
    <w:rsid w:val="00A00BA2"/>
    <w:rsid w:val="00A00D7C"/>
    <w:rsid w:val="00A0107A"/>
    <w:rsid w:val="00A01370"/>
    <w:rsid w:val="00A01373"/>
    <w:rsid w:val="00A01514"/>
    <w:rsid w:val="00A01B00"/>
    <w:rsid w:val="00A01F17"/>
    <w:rsid w:val="00A02292"/>
    <w:rsid w:val="00A022A5"/>
    <w:rsid w:val="00A02666"/>
    <w:rsid w:val="00A02A50"/>
    <w:rsid w:val="00A03699"/>
    <w:rsid w:val="00A037D6"/>
    <w:rsid w:val="00A03A22"/>
    <w:rsid w:val="00A041D6"/>
    <w:rsid w:val="00A04294"/>
    <w:rsid w:val="00A04419"/>
    <w:rsid w:val="00A044CC"/>
    <w:rsid w:val="00A04634"/>
    <w:rsid w:val="00A0497B"/>
    <w:rsid w:val="00A04D2D"/>
    <w:rsid w:val="00A04D67"/>
    <w:rsid w:val="00A04F25"/>
    <w:rsid w:val="00A0544F"/>
    <w:rsid w:val="00A0556E"/>
    <w:rsid w:val="00A05672"/>
    <w:rsid w:val="00A05DE2"/>
    <w:rsid w:val="00A06119"/>
    <w:rsid w:val="00A064B2"/>
    <w:rsid w:val="00A06C2A"/>
    <w:rsid w:val="00A06E12"/>
    <w:rsid w:val="00A06F02"/>
    <w:rsid w:val="00A06F20"/>
    <w:rsid w:val="00A0703A"/>
    <w:rsid w:val="00A07249"/>
    <w:rsid w:val="00A072AC"/>
    <w:rsid w:val="00A074C2"/>
    <w:rsid w:val="00A074E5"/>
    <w:rsid w:val="00A07882"/>
    <w:rsid w:val="00A079CF"/>
    <w:rsid w:val="00A07A48"/>
    <w:rsid w:val="00A102BB"/>
    <w:rsid w:val="00A10486"/>
    <w:rsid w:val="00A108EE"/>
    <w:rsid w:val="00A109E8"/>
    <w:rsid w:val="00A10BB8"/>
    <w:rsid w:val="00A10D05"/>
    <w:rsid w:val="00A11C08"/>
    <w:rsid w:val="00A11C19"/>
    <w:rsid w:val="00A11F8C"/>
    <w:rsid w:val="00A1200D"/>
    <w:rsid w:val="00A1201A"/>
    <w:rsid w:val="00A12303"/>
    <w:rsid w:val="00A126C9"/>
    <w:rsid w:val="00A1284E"/>
    <w:rsid w:val="00A129D8"/>
    <w:rsid w:val="00A12C3C"/>
    <w:rsid w:val="00A12DA1"/>
    <w:rsid w:val="00A13415"/>
    <w:rsid w:val="00A13540"/>
    <w:rsid w:val="00A13610"/>
    <w:rsid w:val="00A137E4"/>
    <w:rsid w:val="00A13913"/>
    <w:rsid w:val="00A1396C"/>
    <w:rsid w:val="00A13CEB"/>
    <w:rsid w:val="00A13DDD"/>
    <w:rsid w:val="00A14008"/>
    <w:rsid w:val="00A14296"/>
    <w:rsid w:val="00A1443A"/>
    <w:rsid w:val="00A145A4"/>
    <w:rsid w:val="00A14813"/>
    <w:rsid w:val="00A1500E"/>
    <w:rsid w:val="00A150B2"/>
    <w:rsid w:val="00A15312"/>
    <w:rsid w:val="00A15555"/>
    <w:rsid w:val="00A15657"/>
    <w:rsid w:val="00A1566A"/>
    <w:rsid w:val="00A157AD"/>
    <w:rsid w:val="00A164A8"/>
    <w:rsid w:val="00A165BF"/>
    <w:rsid w:val="00A16D53"/>
    <w:rsid w:val="00A16E83"/>
    <w:rsid w:val="00A16EBF"/>
    <w:rsid w:val="00A172E8"/>
    <w:rsid w:val="00A174B4"/>
    <w:rsid w:val="00A17705"/>
    <w:rsid w:val="00A179FF"/>
    <w:rsid w:val="00A17AE6"/>
    <w:rsid w:val="00A2003C"/>
    <w:rsid w:val="00A201E6"/>
    <w:rsid w:val="00A20427"/>
    <w:rsid w:val="00A21129"/>
    <w:rsid w:val="00A2126F"/>
    <w:rsid w:val="00A217F2"/>
    <w:rsid w:val="00A21828"/>
    <w:rsid w:val="00A21A36"/>
    <w:rsid w:val="00A21BB8"/>
    <w:rsid w:val="00A21DF7"/>
    <w:rsid w:val="00A22401"/>
    <w:rsid w:val="00A226DF"/>
    <w:rsid w:val="00A2275C"/>
    <w:rsid w:val="00A22A44"/>
    <w:rsid w:val="00A22E60"/>
    <w:rsid w:val="00A23C0B"/>
    <w:rsid w:val="00A241F4"/>
    <w:rsid w:val="00A24347"/>
    <w:rsid w:val="00A24716"/>
    <w:rsid w:val="00A24839"/>
    <w:rsid w:val="00A24B9F"/>
    <w:rsid w:val="00A24F31"/>
    <w:rsid w:val="00A25294"/>
    <w:rsid w:val="00A254EE"/>
    <w:rsid w:val="00A259AC"/>
    <w:rsid w:val="00A25BE7"/>
    <w:rsid w:val="00A25DC8"/>
    <w:rsid w:val="00A2631D"/>
    <w:rsid w:val="00A26475"/>
    <w:rsid w:val="00A265D0"/>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1F92"/>
    <w:rsid w:val="00A320E3"/>
    <w:rsid w:val="00A32316"/>
    <w:rsid w:val="00A323F4"/>
    <w:rsid w:val="00A32A43"/>
    <w:rsid w:val="00A32A44"/>
    <w:rsid w:val="00A32A53"/>
    <w:rsid w:val="00A32A63"/>
    <w:rsid w:val="00A32AA9"/>
    <w:rsid w:val="00A32E97"/>
    <w:rsid w:val="00A33172"/>
    <w:rsid w:val="00A33198"/>
    <w:rsid w:val="00A3358D"/>
    <w:rsid w:val="00A3381D"/>
    <w:rsid w:val="00A33C39"/>
    <w:rsid w:val="00A340E3"/>
    <w:rsid w:val="00A3432B"/>
    <w:rsid w:val="00A346BA"/>
    <w:rsid w:val="00A34863"/>
    <w:rsid w:val="00A349F0"/>
    <w:rsid w:val="00A34BC4"/>
    <w:rsid w:val="00A34C59"/>
    <w:rsid w:val="00A34C67"/>
    <w:rsid w:val="00A34C8C"/>
    <w:rsid w:val="00A34D3C"/>
    <w:rsid w:val="00A34D62"/>
    <w:rsid w:val="00A34D90"/>
    <w:rsid w:val="00A34E1B"/>
    <w:rsid w:val="00A3611D"/>
    <w:rsid w:val="00A36339"/>
    <w:rsid w:val="00A366E4"/>
    <w:rsid w:val="00A36E32"/>
    <w:rsid w:val="00A377FD"/>
    <w:rsid w:val="00A37EDA"/>
    <w:rsid w:val="00A409DE"/>
    <w:rsid w:val="00A40C79"/>
    <w:rsid w:val="00A410F0"/>
    <w:rsid w:val="00A4112D"/>
    <w:rsid w:val="00A41278"/>
    <w:rsid w:val="00A41B09"/>
    <w:rsid w:val="00A41E2A"/>
    <w:rsid w:val="00A428FB"/>
    <w:rsid w:val="00A43170"/>
    <w:rsid w:val="00A43403"/>
    <w:rsid w:val="00A43652"/>
    <w:rsid w:val="00A4376F"/>
    <w:rsid w:val="00A43FD0"/>
    <w:rsid w:val="00A44919"/>
    <w:rsid w:val="00A44C29"/>
    <w:rsid w:val="00A4549F"/>
    <w:rsid w:val="00A45B9B"/>
    <w:rsid w:val="00A45C93"/>
    <w:rsid w:val="00A45D9A"/>
    <w:rsid w:val="00A460BF"/>
    <w:rsid w:val="00A462FE"/>
    <w:rsid w:val="00A464FF"/>
    <w:rsid w:val="00A4684E"/>
    <w:rsid w:val="00A46EFA"/>
    <w:rsid w:val="00A4787E"/>
    <w:rsid w:val="00A4795A"/>
    <w:rsid w:val="00A47B33"/>
    <w:rsid w:val="00A501C9"/>
    <w:rsid w:val="00A50506"/>
    <w:rsid w:val="00A50C36"/>
    <w:rsid w:val="00A50F0F"/>
    <w:rsid w:val="00A510AE"/>
    <w:rsid w:val="00A51C95"/>
    <w:rsid w:val="00A51C97"/>
    <w:rsid w:val="00A5220E"/>
    <w:rsid w:val="00A52258"/>
    <w:rsid w:val="00A529D2"/>
    <w:rsid w:val="00A52A3E"/>
    <w:rsid w:val="00A52CA0"/>
    <w:rsid w:val="00A52E1F"/>
    <w:rsid w:val="00A531DF"/>
    <w:rsid w:val="00A53A88"/>
    <w:rsid w:val="00A53A8E"/>
    <w:rsid w:val="00A53C82"/>
    <w:rsid w:val="00A53CEE"/>
    <w:rsid w:val="00A53F55"/>
    <w:rsid w:val="00A540F6"/>
    <w:rsid w:val="00A5417B"/>
    <w:rsid w:val="00A542B1"/>
    <w:rsid w:val="00A544C8"/>
    <w:rsid w:val="00A54599"/>
    <w:rsid w:val="00A54969"/>
    <w:rsid w:val="00A54B82"/>
    <w:rsid w:val="00A552CC"/>
    <w:rsid w:val="00A55317"/>
    <w:rsid w:val="00A55416"/>
    <w:rsid w:val="00A55C9B"/>
    <w:rsid w:val="00A55D7D"/>
    <w:rsid w:val="00A55EAB"/>
    <w:rsid w:val="00A569D4"/>
    <w:rsid w:val="00A56A44"/>
    <w:rsid w:val="00A56B6B"/>
    <w:rsid w:val="00A56C77"/>
    <w:rsid w:val="00A570C6"/>
    <w:rsid w:val="00A5720B"/>
    <w:rsid w:val="00A5723F"/>
    <w:rsid w:val="00A57413"/>
    <w:rsid w:val="00A57484"/>
    <w:rsid w:val="00A574D6"/>
    <w:rsid w:val="00A575E9"/>
    <w:rsid w:val="00A57DC7"/>
    <w:rsid w:val="00A57F1A"/>
    <w:rsid w:val="00A60163"/>
    <w:rsid w:val="00A6038D"/>
    <w:rsid w:val="00A60CF0"/>
    <w:rsid w:val="00A60E7C"/>
    <w:rsid w:val="00A61429"/>
    <w:rsid w:val="00A61514"/>
    <w:rsid w:val="00A61645"/>
    <w:rsid w:val="00A616A1"/>
    <w:rsid w:val="00A61D26"/>
    <w:rsid w:val="00A61D74"/>
    <w:rsid w:val="00A61E86"/>
    <w:rsid w:val="00A62080"/>
    <w:rsid w:val="00A6213D"/>
    <w:rsid w:val="00A6225B"/>
    <w:rsid w:val="00A62322"/>
    <w:rsid w:val="00A630A2"/>
    <w:rsid w:val="00A632B8"/>
    <w:rsid w:val="00A634DF"/>
    <w:rsid w:val="00A63A25"/>
    <w:rsid w:val="00A63BF3"/>
    <w:rsid w:val="00A63D6C"/>
    <w:rsid w:val="00A64841"/>
    <w:rsid w:val="00A64942"/>
    <w:rsid w:val="00A65911"/>
    <w:rsid w:val="00A6594E"/>
    <w:rsid w:val="00A65C0A"/>
    <w:rsid w:val="00A65CE0"/>
    <w:rsid w:val="00A6643C"/>
    <w:rsid w:val="00A664E3"/>
    <w:rsid w:val="00A66F8E"/>
    <w:rsid w:val="00A6713B"/>
    <w:rsid w:val="00A67544"/>
    <w:rsid w:val="00A67678"/>
    <w:rsid w:val="00A7000A"/>
    <w:rsid w:val="00A70034"/>
    <w:rsid w:val="00A701EC"/>
    <w:rsid w:val="00A705DF"/>
    <w:rsid w:val="00A7075B"/>
    <w:rsid w:val="00A7100B"/>
    <w:rsid w:val="00A7108C"/>
    <w:rsid w:val="00A71584"/>
    <w:rsid w:val="00A71629"/>
    <w:rsid w:val="00A71A3A"/>
    <w:rsid w:val="00A71CE6"/>
    <w:rsid w:val="00A71D23"/>
    <w:rsid w:val="00A725EE"/>
    <w:rsid w:val="00A72C2A"/>
    <w:rsid w:val="00A72DC1"/>
    <w:rsid w:val="00A7333A"/>
    <w:rsid w:val="00A7334C"/>
    <w:rsid w:val="00A73632"/>
    <w:rsid w:val="00A736B2"/>
    <w:rsid w:val="00A7379F"/>
    <w:rsid w:val="00A73D0D"/>
    <w:rsid w:val="00A7497D"/>
    <w:rsid w:val="00A74A92"/>
    <w:rsid w:val="00A74E31"/>
    <w:rsid w:val="00A75399"/>
    <w:rsid w:val="00A75CC1"/>
    <w:rsid w:val="00A75CF7"/>
    <w:rsid w:val="00A75E88"/>
    <w:rsid w:val="00A75FB5"/>
    <w:rsid w:val="00A7611B"/>
    <w:rsid w:val="00A766E4"/>
    <w:rsid w:val="00A775B8"/>
    <w:rsid w:val="00A77668"/>
    <w:rsid w:val="00A801F6"/>
    <w:rsid w:val="00A8056E"/>
    <w:rsid w:val="00A80A62"/>
    <w:rsid w:val="00A80AA0"/>
    <w:rsid w:val="00A811FF"/>
    <w:rsid w:val="00A814BC"/>
    <w:rsid w:val="00A81751"/>
    <w:rsid w:val="00A82D58"/>
    <w:rsid w:val="00A82FE0"/>
    <w:rsid w:val="00A835B9"/>
    <w:rsid w:val="00A8399D"/>
    <w:rsid w:val="00A83E3D"/>
    <w:rsid w:val="00A840D2"/>
    <w:rsid w:val="00A8443A"/>
    <w:rsid w:val="00A8465A"/>
    <w:rsid w:val="00A84750"/>
    <w:rsid w:val="00A8479C"/>
    <w:rsid w:val="00A84E90"/>
    <w:rsid w:val="00A853DD"/>
    <w:rsid w:val="00A854F4"/>
    <w:rsid w:val="00A8557B"/>
    <w:rsid w:val="00A855A6"/>
    <w:rsid w:val="00A858BD"/>
    <w:rsid w:val="00A85A05"/>
    <w:rsid w:val="00A85B5A"/>
    <w:rsid w:val="00A85D99"/>
    <w:rsid w:val="00A865C7"/>
    <w:rsid w:val="00A86800"/>
    <w:rsid w:val="00A86D63"/>
    <w:rsid w:val="00A87670"/>
    <w:rsid w:val="00A8777F"/>
    <w:rsid w:val="00A87797"/>
    <w:rsid w:val="00A87CA6"/>
    <w:rsid w:val="00A90165"/>
    <w:rsid w:val="00A90E72"/>
    <w:rsid w:val="00A92286"/>
    <w:rsid w:val="00A922A2"/>
    <w:rsid w:val="00A93050"/>
    <w:rsid w:val="00A931F9"/>
    <w:rsid w:val="00A9327B"/>
    <w:rsid w:val="00A932A2"/>
    <w:rsid w:val="00A9361B"/>
    <w:rsid w:val="00A93B69"/>
    <w:rsid w:val="00A94189"/>
    <w:rsid w:val="00A94335"/>
    <w:rsid w:val="00A945A0"/>
    <w:rsid w:val="00A945D9"/>
    <w:rsid w:val="00A948C1"/>
    <w:rsid w:val="00A956AA"/>
    <w:rsid w:val="00A9585B"/>
    <w:rsid w:val="00A95C8A"/>
    <w:rsid w:val="00A95D77"/>
    <w:rsid w:val="00A95E2F"/>
    <w:rsid w:val="00A963C7"/>
    <w:rsid w:val="00A965C8"/>
    <w:rsid w:val="00A96677"/>
    <w:rsid w:val="00A96780"/>
    <w:rsid w:val="00A96C23"/>
    <w:rsid w:val="00A972C9"/>
    <w:rsid w:val="00AA06F7"/>
    <w:rsid w:val="00AA07A5"/>
    <w:rsid w:val="00AA080D"/>
    <w:rsid w:val="00AA08E5"/>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4F35"/>
    <w:rsid w:val="00AA4FE9"/>
    <w:rsid w:val="00AA50EB"/>
    <w:rsid w:val="00AA51F5"/>
    <w:rsid w:val="00AA52F5"/>
    <w:rsid w:val="00AA5E3B"/>
    <w:rsid w:val="00AA6752"/>
    <w:rsid w:val="00AA6798"/>
    <w:rsid w:val="00AA67D8"/>
    <w:rsid w:val="00AA68B4"/>
    <w:rsid w:val="00AA690C"/>
    <w:rsid w:val="00AA772B"/>
    <w:rsid w:val="00AA7A1D"/>
    <w:rsid w:val="00AA7D6C"/>
    <w:rsid w:val="00AA7DA9"/>
    <w:rsid w:val="00AB00EA"/>
    <w:rsid w:val="00AB0543"/>
    <w:rsid w:val="00AB0881"/>
    <w:rsid w:val="00AB0AC9"/>
    <w:rsid w:val="00AB0B77"/>
    <w:rsid w:val="00AB1045"/>
    <w:rsid w:val="00AB185A"/>
    <w:rsid w:val="00AB18AE"/>
    <w:rsid w:val="00AB1BA7"/>
    <w:rsid w:val="00AB1E04"/>
    <w:rsid w:val="00AB29CF"/>
    <w:rsid w:val="00AB3113"/>
    <w:rsid w:val="00AB32D8"/>
    <w:rsid w:val="00AB348A"/>
    <w:rsid w:val="00AB389F"/>
    <w:rsid w:val="00AB39F4"/>
    <w:rsid w:val="00AB3E56"/>
    <w:rsid w:val="00AB3F38"/>
    <w:rsid w:val="00AB40E4"/>
    <w:rsid w:val="00AB43EC"/>
    <w:rsid w:val="00AB488E"/>
    <w:rsid w:val="00AB48FF"/>
    <w:rsid w:val="00AB4BF4"/>
    <w:rsid w:val="00AB50AF"/>
    <w:rsid w:val="00AB50FC"/>
    <w:rsid w:val="00AB577C"/>
    <w:rsid w:val="00AB58CA"/>
    <w:rsid w:val="00AB5ADF"/>
    <w:rsid w:val="00AB5D3A"/>
    <w:rsid w:val="00AB5E57"/>
    <w:rsid w:val="00AB5FB8"/>
    <w:rsid w:val="00AB61A8"/>
    <w:rsid w:val="00AB6EAD"/>
    <w:rsid w:val="00AB725F"/>
    <w:rsid w:val="00AB7525"/>
    <w:rsid w:val="00AC00EF"/>
    <w:rsid w:val="00AC0705"/>
    <w:rsid w:val="00AC087D"/>
    <w:rsid w:val="00AC109B"/>
    <w:rsid w:val="00AC15D9"/>
    <w:rsid w:val="00AC1843"/>
    <w:rsid w:val="00AC1CEC"/>
    <w:rsid w:val="00AC209E"/>
    <w:rsid w:val="00AC2107"/>
    <w:rsid w:val="00AC27CE"/>
    <w:rsid w:val="00AC2BD2"/>
    <w:rsid w:val="00AC3456"/>
    <w:rsid w:val="00AC36A6"/>
    <w:rsid w:val="00AC38BF"/>
    <w:rsid w:val="00AC44D0"/>
    <w:rsid w:val="00AC44EA"/>
    <w:rsid w:val="00AC4D74"/>
    <w:rsid w:val="00AC4E94"/>
    <w:rsid w:val="00AC5636"/>
    <w:rsid w:val="00AC5A93"/>
    <w:rsid w:val="00AC5FD6"/>
    <w:rsid w:val="00AC6069"/>
    <w:rsid w:val="00AC6629"/>
    <w:rsid w:val="00AC67A8"/>
    <w:rsid w:val="00AC6972"/>
    <w:rsid w:val="00AC6A93"/>
    <w:rsid w:val="00AC7212"/>
    <w:rsid w:val="00AC74DA"/>
    <w:rsid w:val="00AC7A2B"/>
    <w:rsid w:val="00AC7C25"/>
    <w:rsid w:val="00AC7E69"/>
    <w:rsid w:val="00AC7ECB"/>
    <w:rsid w:val="00AD020A"/>
    <w:rsid w:val="00AD0281"/>
    <w:rsid w:val="00AD08E5"/>
    <w:rsid w:val="00AD0914"/>
    <w:rsid w:val="00AD0A51"/>
    <w:rsid w:val="00AD0A88"/>
    <w:rsid w:val="00AD0B37"/>
    <w:rsid w:val="00AD0EB6"/>
    <w:rsid w:val="00AD11AE"/>
    <w:rsid w:val="00AD11F7"/>
    <w:rsid w:val="00AD1AF9"/>
    <w:rsid w:val="00AD1DB7"/>
    <w:rsid w:val="00AD1E29"/>
    <w:rsid w:val="00AD2244"/>
    <w:rsid w:val="00AD2852"/>
    <w:rsid w:val="00AD2C5F"/>
    <w:rsid w:val="00AD2E13"/>
    <w:rsid w:val="00AD2EB4"/>
    <w:rsid w:val="00AD3976"/>
    <w:rsid w:val="00AD3B7F"/>
    <w:rsid w:val="00AD3FE5"/>
    <w:rsid w:val="00AD40A9"/>
    <w:rsid w:val="00AD40DF"/>
    <w:rsid w:val="00AD4754"/>
    <w:rsid w:val="00AD4860"/>
    <w:rsid w:val="00AD4D2A"/>
    <w:rsid w:val="00AD542F"/>
    <w:rsid w:val="00AD5D0A"/>
    <w:rsid w:val="00AD5FBE"/>
    <w:rsid w:val="00AD6141"/>
    <w:rsid w:val="00AD61FB"/>
    <w:rsid w:val="00AD6598"/>
    <w:rsid w:val="00AD6795"/>
    <w:rsid w:val="00AD6C45"/>
    <w:rsid w:val="00AD7305"/>
    <w:rsid w:val="00AD74F7"/>
    <w:rsid w:val="00AD75B2"/>
    <w:rsid w:val="00AD76F5"/>
    <w:rsid w:val="00AD7D6C"/>
    <w:rsid w:val="00AD7E09"/>
    <w:rsid w:val="00AD7E64"/>
    <w:rsid w:val="00AE0206"/>
    <w:rsid w:val="00AE0469"/>
    <w:rsid w:val="00AE0599"/>
    <w:rsid w:val="00AE098D"/>
    <w:rsid w:val="00AE0A8C"/>
    <w:rsid w:val="00AE0C56"/>
    <w:rsid w:val="00AE10E1"/>
    <w:rsid w:val="00AE141B"/>
    <w:rsid w:val="00AE149E"/>
    <w:rsid w:val="00AE14D0"/>
    <w:rsid w:val="00AE1A1D"/>
    <w:rsid w:val="00AE1DB4"/>
    <w:rsid w:val="00AE2263"/>
    <w:rsid w:val="00AE22F2"/>
    <w:rsid w:val="00AE23D1"/>
    <w:rsid w:val="00AE28C5"/>
    <w:rsid w:val="00AE2951"/>
    <w:rsid w:val="00AE29FC"/>
    <w:rsid w:val="00AE2ADF"/>
    <w:rsid w:val="00AE2B81"/>
    <w:rsid w:val="00AE2E04"/>
    <w:rsid w:val="00AE2F3F"/>
    <w:rsid w:val="00AE3606"/>
    <w:rsid w:val="00AE3B4E"/>
    <w:rsid w:val="00AE3DF2"/>
    <w:rsid w:val="00AE4714"/>
    <w:rsid w:val="00AE4DDA"/>
    <w:rsid w:val="00AE4FEE"/>
    <w:rsid w:val="00AE52D0"/>
    <w:rsid w:val="00AE5989"/>
    <w:rsid w:val="00AE59EC"/>
    <w:rsid w:val="00AE5D27"/>
    <w:rsid w:val="00AE5E26"/>
    <w:rsid w:val="00AE5FB5"/>
    <w:rsid w:val="00AE60C3"/>
    <w:rsid w:val="00AE6321"/>
    <w:rsid w:val="00AE6350"/>
    <w:rsid w:val="00AE66C4"/>
    <w:rsid w:val="00AE67B3"/>
    <w:rsid w:val="00AE6FAF"/>
    <w:rsid w:val="00AE7006"/>
    <w:rsid w:val="00AE704D"/>
    <w:rsid w:val="00AE718A"/>
    <w:rsid w:val="00AE7313"/>
    <w:rsid w:val="00AE7397"/>
    <w:rsid w:val="00AE754F"/>
    <w:rsid w:val="00AE77E5"/>
    <w:rsid w:val="00AE7864"/>
    <w:rsid w:val="00AE787A"/>
    <w:rsid w:val="00AE7933"/>
    <w:rsid w:val="00AE7949"/>
    <w:rsid w:val="00AE79E4"/>
    <w:rsid w:val="00AF0355"/>
    <w:rsid w:val="00AF0B68"/>
    <w:rsid w:val="00AF0F0D"/>
    <w:rsid w:val="00AF13AC"/>
    <w:rsid w:val="00AF1528"/>
    <w:rsid w:val="00AF195A"/>
    <w:rsid w:val="00AF1C6C"/>
    <w:rsid w:val="00AF1F45"/>
    <w:rsid w:val="00AF2148"/>
    <w:rsid w:val="00AF25D5"/>
    <w:rsid w:val="00AF26F1"/>
    <w:rsid w:val="00AF2AFC"/>
    <w:rsid w:val="00AF3457"/>
    <w:rsid w:val="00AF3508"/>
    <w:rsid w:val="00AF3563"/>
    <w:rsid w:val="00AF3895"/>
    <w:rsid w:val="00AF3DBB"/>
    <w:rsid w:val="00AF4394"/>
    <w:rsid w:val="00AF4814"/>
    <w:rsid w:val="00AF4B8D"/>
    <w:rsid w:val="00AF4FF7"/>
    <w:rsid w:val="00AF5021"/>
    <w:rsid w:val="00AF5194"/>
    <w:rsid w:val="00AF51A5"/>
    <w:rsid w:val="00AF53EF"/>
    <w:rsid w:val="00AF5425"/>
    <w:rsid w:val="00AF54B9"/>
    <w:rsid w:val="00AF5531"/>
    <w:rsid w:val="00AF55CE"/>
    <w:rsid w:val="00AF5A56"/>
    <w:rsid w:val="00AF5AE4"/>
    <w:rsid w:val="00AF5B07"/>
    <w:rsid w:val="00AF5FDE"/>
    <w:rsid w:val="00AF6051"/>
    <w:rsid w:val="00AF60E1"/>
    <w:rsid w:val="00AF6472"/>
    <w:rsid w:val="00AF6FB7"/>
    <w:rsid w:val="00AF73C3"/>
    <w:rsid w:val="00AF795C"/>
    <w:rsid w:val="00AF7ADA"/>
    <w:rsid w:val="00AF7B40"/>
    <w:rsid w:val="00B001DD"/>
    <w:rsid w:val="00B0028E"/>
    <w:rsid w:val="00B004A7"/>
    <w:rsid w:val="00B00626"/>
    <w:rsid w:val="00B00752"/>
    <w:rsid w:val="00B0167F"/>
    <w:rsid w:val="00B017E2"/>
    <w:rsid w:val="00B0193D"/>
    <w:rsid w:val="00B01972"/>
    <w:rsid w:val="00B026C1"/>
    <w:rsid w:val="00B02B9C"/>
    <w:rsid w:val="00B02C89"/>
    <w:rsid w:val="00B02D41"/>
    <w:rsid w:val="00B0353B"/>
    <w:rsid w:val="00B0361D"/>
    <w:rsid w:val="00B040B2"/>
    <w:rsid w:val="00B04184"/>
    <w:rsid w:val="00B04D88"/>
    <w:rsid w:val="00B04DDA"/>
    <w:rsid w:val="00B057F2"/>
    <w:rsid w:val="00B05BC0"/>
    <w:rsid w:val="00B06010"/>
    <w:rsid w:val="00B0605A"/>
    <w:rsid w:val="00B069D8"/>
    <w:rsid w:val="00B07150"/>
    <w:rsid w:val="00B07698"/>
    <w:rsid w:val="00B07A30"/>
    <w:rsid w:val="00B07A6D"/>
    <w:rsid w:val="00B07CC1"/>
    <w:rsid w:val="00B10332"/>
    <w:rsid w:val="00B10558"/>
    <w:rsid w:val="00B1110F"/>
    <w:rsid w:val="00B1153D"/>
    <w:rsid w:val="00B120D2"/>
    <w:rsid w:val="00B121BF"/>
    <w:rsid w:val="00B12355"/>
    <w:rsid w:val="00B12EF9"/>
    <w:rsid w:val="00B12FBD"/>
    <w:rsid w:val="00B13777"/>
    <w:rsid w:val="00B137EF"/>
    <w:rsid w:val="00B139A5"/>
    <w:rsid w:val="00B141CA"/>
    <w:rsid w:val="00B143EF"/>
    <w:rsid w:val="00B14680"/>
    <w:rsid w:val="00B149F1"/>
    <w:rsid w:val="00B15156"/>
    <w:rsid w:val="00B156A9"/>
    <w:rsid w:val="00B15F83"/>
    <w:rsid w:val="00B15FC2"/>
    <w:rsid w:val="00B160D7"/>
    <w:rsid w:val="00B160FF"/>
    <w:rsid w:val="00B161B4"/>
    <w:rsid w:val="00B16275"/>
    <w:rsid w:val="00B16322"/>
    <w:rsid w:val="00B16596"/>
    <w:rsid w:val="00B1662E"/>
    <w:rsid w:val="00B16A6F"/>
    <w:rsid w:val="00B16F14"/>
    <w:rsid w:val="00B1734E"/>
    <w:rsid w:val="00B176DC"/>
    <w:rsid w:val="00B17F2F"/>
    <w:rsid w:val="00B17FAF"/>
    <w:rsid w:val="00B200F8"/>
    <w:rsid w:val="00B204A9"/>
    <w:rsid w:val="00B206BF"/>
    <w:rsid w:val="00B20D41"/>
    <w:rsid w:val="00B21118"/>
    <w:rsid w:val="00B2119F"/>
    <w:rsid w:val="00B2156A"/>
    <w:rsid w:val="00B226C7"/>
    <w:rsid w:val="00B22743"/>
    <w:rsid w:val="00B22C0D"/>
    <w:rsid w:val="00B22D33"/>
    <w:rsid w:val="00B22FB9"/>
    <w:rsid w:val="00B2334E"/>
    <w:rsid w:val="00B23927"/>
    <w:rsid w:val="00B23AF4"/>
    <w:rsid w:val="00B23C15"/>
    <w:rsid w:val="00B243F2"/>
    <w:rsid w:val="00B248B2"/>
    <w:rsid w:val="00B25280"/>
    <w:rsid w:val="00B253C2"/>
    <w:rsid w:val="00B254A2"/>
    <w:rsid w:val="00B2558C"/>
    <w:rsid w:val="00B25762"/>
    <w:rsid w:val="00B25981"/>
    <w:rsid w:val="00B25B40"/>
    <w:rsid w:val="00B25FDE"/>
    <w:rsid w:val="00B2604B"/>
    <w:rsid w:val="00B26AB0"/>
    <w:rsid w:val="00B26AD2"/>
    <w:rsid w:val="00B26C4E"/>
    <w:rsid w:val="00B26CA2"/>
    <w:rsid w:val="00B26F15"/>
    <w:rsid w:val="00B27086"/>
    <w:rsid w:val="00B2746D"/>
    <w:rsid w:val="00B27947"/>
    <w:rsid w:val="00B27BA4"/>
    <w:rsid w:val="00B27D24"/>
    <w:rsid w:val="00B30181"/>
    <w:rsid w:val="00B30B44"/>
    <w:rsid w:val="00B30B4E"/>
    <w:rsid w:val="00B31246"/>
    <w:rsid w:val="00B315E3"/>
    <w:rsid w:val="00B319C7"/>
    <w:rsid w:val="00B31D6D"/>
    <w:rsid w:val="00B32347"/>
    <w:rsid w:val="00B326FF"/>
    <w:rsid w:val="00B32864"/>
    <w:rsid w:val="00B32EAB"/>
    <w:rsid w:val="00B33175"/>
    <w:rsid w:val="00B3378D"/>
    <w:rsid w:val="00B33AFC"/>
    <w:rsid w:val="00B33CD4"/>
    <w:rsid w:val="00B33CEE"/>
    <w:rsid w:val="00B340AA"/>
    <w:rsid w:val="00B340BB"/>
    <w:rsid w:val="00B3455B"/>
    <w:rsid w:val="00B34A9F"/>
    <w:rsid w:val="00B34B80"/>
    <w:rsid w:val="00B3501B"/>
    <w:rsid w:val="00B351DF"/>
    <w:rsid w:val="00B354DC"/>
    <w:rsid w:val="00B358DC"/>
    <w:rsid w:val="00B35CDA"/>
    <w:rsid w:val="00B35E83"/>
    <w:rsid w:val="00B3690B"/>
    <w:rsid w:val="00B36DE8"/>
    <w:rsid w:val="00B37039"/>
    <w:rsid w:val="00B372F2"/>
    <w:rsid w:val="00B3766A"/>
    <w:rsid w:val="00B376B3"/>
    <w:rsid w:val="00B376D3"/>
    <w:rsid w:val="00B37868"/>
    <w:rsid w:val="00B3789F"/>
    <w:rsid w:val="00B37927"/>
    <w:rsid w:val="00B37D97"/>
    <w:rsid w:val="00B4050D"/>
    <w:rsid w:val="00B4075E"/>
    <w:rsid w:val="00B40BC3"/>
    <w:rsid w:val="00B4116C"/>
    <w:rsid w:val="00B411BD"/>
    <w:rsid w:val="00B41559"/>
    <w:rsid w:val="00B41599"/>
    <w:rsid w:val="00B418E8"/>
    <w:rsid w:val="00B41E6E"/>
    <w:rsid w:val="00B41F6D"/>
    <w:rsid w:val="00B42285"/>
    <w:rsid w:val="00B4229B"/>
    <w:rsid w:val="00B4274B"/>
    <w:rsid w:val="00B42D2A"/>
    <w:rsid w:val="00B42E38"/>
    <w:rsid w:val="00B42F12"/>
    <w:rsid w:val="00B42F32"/>
    <w:rsid w:val="00B42F4F"/>
    <w:rsid w:val="00B430EE"/>
    <w:rsid w:val="00B4344A"/>
    <w:rsid w:val="00B43491"/>
    <w:rsid w:val="00B435B1"/>
    <w:rsid w:val="00B4367F"/>
    <w:rsid w:val="00B4388F"/>
    <w:rsid w:val="00B438BA"/>
    <w:rsid w:val="00B4399C"/>
    <w:rsid w:val="00B43D8E"/>
    <w:rsid w:val="00B43F4E"/>
    <w:rsid w:val="00B441B4"/>
    <w:rsid w:val="00B44264"/>
    <w:rsid w:val="00B44493"/>
    <w:rsid w:val="00B4469B"/>
    <w:rsid w:val="00B44F99"/>
    <w:rsid w:val="00B4502A"/>
    <w:rsid w:val="00B4559A"/>
    <w:rsid w:val="00B45679"/>
    <w:rsid w:val="00B4571E"/>
    <w:rsid w:val="00B45876"/>
    <w:rsid w:val="00B45DF7"/>
    <w:rsid w:val="00B46082"/>
    <w:rsid w:val="00B46976"/>
    <w:rsid w:val="00B4732E"/>
    <w:rsid w:val="00B4758D"/>
    <w:rsid w:val="00B47A15"/>
    <w:rsid w:val="00B47CB6"/>
    <w:rsid w:val="00B505C1"/>
    <w:rsid w:val="00B50767"/>
    <w:rsid w:val="00B50C5E"/>
    <w:rsid w:val="00B50FC3"/>
    <w:rsid w:val="00B5103A"/>
    <w:rsid w:val="00B51130"/>
    <w:rsid w:val="00B5115A"/>
    <w:rsid w:val="00B51385"/>
    <w:rsid w:val="00B51542"/>
    <w:rsid w:val="00B51D1D"/>
    <w:rsid w:val="00B522F4"/>
    <w:rsid w:val="00B5231B"/>
    <w:rsid w:val="00B52347"/>
    <w:rsid w:val="00B527C6"/>
    <w:rsid w:val="00B529DF"/>
    <w:rsid w:val="00B5310E"/>
    <w:rsid w:val="00B5321B"/>
    <w:rsid w:val="00B53F3A"/>
    <w:rsid w:val="00B5447A"/>
    <w:rsid w:val="00B54ACC"/>
    <w:rsid w:val="00B54B63"/>
    <w:rsid w:val="00B54DCB"/>
    <w:rsid w:val="00B5528A"/>
    <w:rsid w:val="00B55497"/>
    <w:rsid w:val="00B55518"/>
    <w:rsid w:val="00B556D8"/>
    <w:rsid w:val="00B55AC2"/>
    <w:rsid w:val="00B560C9"/>
    <w:rsid w:val="00B561C6"/>
    <w:rsid w:val="00B56372"/>
    <w:rsid w:val="00B5641C"/>
    <w:rsid w:val="00B56533"/>
    <w:rsid w:val="00B56569"/>
    <w:rsid w:val="00B56CFC"/>
    <w:rsid w:val="00B572BE"/>
    <w:rsid w:val="00B57495"/>
    <w:rsid w:val="00B57777"/>
    <w:rsid w:val="00B57A17"/>
    <w:rsid w:val="00B57A37"/>
    <w:rsid w:val="00B60477"/>
    <w:rsid w:val="00B6073B"/>
    <w:rsid w:val="00B60D0B"/>
    <w:rsid w:val="00B61196"/>
    <w:rsid w:val="00B613E2"/>
    <w:rsid w:val="00B6186B"/>
    <w:rsid w:val="00B61BE2"/>
    <w:rsid w:val="00B6266F"/>
    <w:rsid w:val="00B62907"/>
    <w:rsid w:val="00B629E8"/>
    <w:rsid w:val="00B62E0B"/>
    <w:rsid w:val="00B63430"/>
    <w:rsid w:val="00B63BC2"/>
    <w:rsid w:val="00B63C32"/>
    <w:rsid w:val="00B64434"/>
    <w:rsid w:val="00B64AEF"/>
    <w:rsid w:val="00B64B30"/>
    <w:rsid w:val="00B6542F"/>
    <w:rsid w:val="00B654BD"/>
    <w:rsid w:val="00B6568A"/>
    <w:rsid w:val="00B65741"/>
    <w:rsid w:val="00B657E1"/>
    <w:rsid w:val="00B659C5"/>
    <w:rsid w:val="00B65B91"/>
    <w:rsid w:val="00B65BC8"/>
    <w:rsid w:val="00B66559"/>
    <w:rsid w:val="00B66979"/>
    <w:rsid w:val="00B66CCA"/>
    <w:rsid w:val="00B66CF9"/>
    <w:rsid w:val="00B66E1B"/>
    <w:rsid w:val="00B66F50"/>
    <w:rsid w:val="00B6715F"/>
    <w:rsid w:val="00B67581"/>
    <w:rsid w:val="00B67D81"/>
    <w:rsid w:val="00B70260"/>
    <w:rsid w:val="00B704AE"/>
    <w:rsid w:val="00B70B00"/>
    <w:rsid w:val="00B70B0D"/>
    <w:rsid w:val="00B70D58"/>
    <w:rsid w:val="00B70E08"/>
    <w:rsid w:val="00B70F3A"/>
    <w:rsid w:val="00B70F4B"/>
    <w:rsid w:val="00B7107B"/>
    <w:rsid w:val="00B711CE"/>
    <w:rsid w:val="00B714F0"/>
    <w:rsid w:val="00B71CA8"/>
    <w:rsid w:val="00B71DC8"/>
    <w:rsid w:val="00B722A4"/>
    <w:rsid w:val="00B727A2"/>
    <w:rsid w:val="00B72D9B"/>
    <w:rsid w:val="00B73226"/>
    <w:rsid w:val="00B732EE"/>
    <w:rsid w:val="00B736D1"/>
    <w:rsid w:val="00B73A6A"/>
    <w:rsid w:val="00B73DAA"/>
    <w:rsid w:val="00B73E05"/>
    <w:rsid w:val="00B746C6"/>
    <w:rsid w:val="00B74B5B"/>
    <w:rsid w:val="00B7604C"/>
    <w:rsid w:val="00B7652C"/>
    <w:rsid w:val="00B76639"/>
    <w:rsid w:val="00B766BF"/>
    <w:rsid w:val="00B76AED"/>
    <w:rsid w:val="00B76FA6"/>
    <w:rsid w:val="00B773F0"/>
    <w:rsid w:val="00B774B7"/>
    <w:rsid w:val="00B77780"/>
    <w:rsid w:val="00B8025E"/>
    <w:rsid w:val="00B8037A"/>
    <w:rsid w:val="00B8048E"/>
    <w:rsid w:val="00B80910"/>
    <w:rsid w:val="00B80B71"/>
    <w:rsid w:val="00B80BB6"/>
    <w:rsid w:val="00B80F7F"/>
    <w:rsid w:val="00B81043"/>
    <w:rsid w:val="00B8125C"/>
    <w:rsid w:val="00B81386"/>
    <w:rsid w:val="00B818F4"/>
    <w:rsid w:val="00B81BC9"/>
    <w:rsid w:val="00B8220F"/>
    <w:rsid w:val="00B8222F"/>
    <w:rsid w:val="00B82615"/>
    <w:rsid w:val="00B829BE"/>
    <w:rsid w:val="00B82ADF"/>
    <w:rsid w:val="00B82CF3"/>
    <w:rsid w:val="00B83444"/>
    <w:rsid w:val="00B8362A"/>
    <w:rsid w:val="00B836ED"/>
    <w:rsid w:val="00B83758"/>
    <w:rsid w:val="00B8389B"/>
    <w:rsid w:val="00B842B0"/>
    <w:rsid w:val="00B84306"/>
    <w:rsid w:val="00B8432F"/>
    <w:rsid w:val="00B84720"/>
    <w:rsid w:val="00B84BFE"/>
    <w:rsid w:val="00B84FE7"/>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56F"/>
    <w:rsid w:val="00B907BD"/>
    <w:rsid w:val="00B90D10"/>
    <w:rsid w:val="00B90F37"/>
    <w:rsid w:val="00B90FE5"/>
    <w:rsid w:val="00B910C7"/>
    <w:rsid w:val="00B913C6"/>
    <w:rsid w:val="00B919AD"/>
    <w:rsid w:val="00B91A2B"/>
    <w:rsid w:val="00B91B61"/>
    <w:rsid w:val="00B922A2"/>
    <w:rsid w:val="00B925E3"/>
    <w:rsid w:val="00B92AF7"/>
    <w:rsid w:val="00B92C4A"/>
    <w:rsid w:val="00B93204"/>
    <w:rsid w:val="00B93779"/>
    <w:rsid w:val="00B93974"/>
    <w:rsid w:val="00B93D78"/>
    <w:rsid w:val="00B9455D"/>
    <w:rsid w:val="00B949ED"/>
    <w:rsid w:val="00B94CE4"/>
    <w:rsid w:val="00B94E17"/>
    <w:rsid w:val="00B953DB"/>
    <w:rsid w:val="00B95745"/>
    <w:rsid w:val="00B957FE"/>
    <w:rsid w:val="00B958CD"/>
    <w:rsid w:val="00B959ED"/>
    <w:rsid w:val="00B95F02"/>
    <w:rsid w:val="00B96BEF"/>
    <w:rsid w:val="00B96D20"/>
    <w:rsid w:val="00B96FC0"/>
    <w:rsid w:val="00B9703B"/>
    <w:rsid w:val="00B97260"/>
    <w:rsid w:val="00B974E0"/>
    <w:rsid w:val="00B97618"/>
    <w:rsid w:val="00B97747"/>
    <w:rsid w:val="00B97A4E"/>
    <w:rsid w:val="00B97A69"/>
    <w:rsid w:val="00B97EE9"/>
    <w:rsid w:val="00B97FBE"/>
    <w:rsid w:val="00BA029E"/>
    <w:rsid w:val="00BA0375"/>
    <w:rsid w:val="00BA0632"/>
    <w:rsid w:val="00BA076D"/>
    <w:rsid w:val="00BA09B7"/>
    <w:rsid w:val="00BA0AAA"/>
    <w:rsid w:val="00BA0AE9"/>
    <w:rsid w:val="00BA0DFB"/>
    <w:rsid w:val="00BA0FD1"/>
    <w:rsid w:val="00BA2D76"/>
    <w:rsid w:val="00BA2F3D"/>
    <w:rsid w:val="00BA2FEF"/>
    <w:rsid w:val="00BA30B0"/>
    <w:rsid w:val="00BA355B"/>
    <w:rsid w:val="00BA3B3F"/>
    <w:rsid w:val="00BA3D6F"/>
    <w:rsid w:val="00BA4F1C"/>
    <w:rsid w:val="00BA584C"/>
    <w:rsid w:val="00BA5990"/>
    <w:rsid w:val="00BA5E62"/>
    <w:rsid w:val="00BA6425"/>
    <w:rsid w:val="00BA66A2"/>
    <w:rsid w:val="00BA6B88"/>
    <w:rsid w:val="00BA6D52"/>
    <w:rsid w:val="00BA7DE5"/>
    <w:rsid w:val="00BA7E34"/>
    <w:rsid w:val="00BA7E4E"/>
    <w:rsid w:val="00BA7E92"/>
    <w:rsid w:val="00BA7F10"/>
    <w:rsid w:val="00BB001A"/>
    <w:rsid w:val="00BB0149"/>
    <w:rsid w:val="00BB0A97"/>
    <w:rsid w:val="00BB1145"/>
    <w:rsid w:val="00BB1548"/>
    <w:rsid w:val="00BB18A9"/>
    <w:rsid w:val="00BB1B0A"/>
    <w:rsid w:val="00BB1CC4"/>
    <w:rsid w:val="00BB1CE7"/>
    <w:rsid w:val="00BB1E45"/>
    <w:rsid w:val="00BB1F4A"/>
    <w:rsid w:val="00BB26A8"/>
    <w:rsid w:val="00BB2FD3"/>
    <w:rsid w:val="00BB2FDF"/>
    <w:rsid w:val="00BB2FFF"/>
    <w:rsid w:val="00BB37E5"/>
    <w:rsid w:val="00BB3BB3"/>
    <w:rsid w:val="00BB4196"/>
    <w:rsid w:val="00BB41C0"/>
    <w:rsid w:val="00BB420C"/>
    <w:rsid w:val="00BB48B7"/>
    <w:rsid w:val="00BB4F85"/>
    <w:rsid w:val="00BB53A7"/>
    <w:rsid w:val="00BB53DE"/>
    <w:rsid w:val="00BB5F24"/>
    <w:rsid w:val="00BB5FCB"/>
    <w:rsid w:val="00BB604B"/>
    <w:rsid w:val="00BB6681"/>
    <w:rsid w:val="00BB66AA"/>
    <w:rsid w:val="00BB7402"/>
    <w:rsid w:val="00BB784E"/>
    <w:rsid w:val="00BB79C0"/>
    <w:rsid w:val="00BB7A6B"/>
    <w:rsid w:val="00BB7D0C"/>
    <w:rsid w:val="00BC00EC"/>
    <w:rsid w:val="00BC01DD"/>
    <w:rsid w:val="00BC04E1"/>
    <w:rsid w:val="00BC08C5"/>
    <w:rsid w:val="00BC0D76"/>
    <w:rsid w:val="00BC1141"/>
    <w:rsid w:val="00BC1206"/>
    <w:rsid w:val="00BC1282"/>
    <w:rsid w:val="00BC12FB"/>
    <w:rsid w:val="00BC13BA"/>
    <w:rsid w:val="00BC160A"/>
    <w:rsid w:val="00BC197D"/>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93"/>
    <w:rsid w:val="00BC4BB7"/>
    <w:rsid w:val="00BC5B3A"/>
    <w:rsid w:val="00BC6005"/>
    <w:rsid w:val="00BC60DF"/>
    <w:rsid w:val="00BC63E3"/>
    <w:rsid w:val="00BC6AD2"/>
    <w:rsid w:val="00BC6BC1"/>
    <w:rsid w:val="00BC6FD6"/>
    <w:rsid w:val="00BC7737"/>
    <w:rsid w:val="00BC793D"/>
    <w:rsid w:val="00BC7F83"/>
    <w:rsid w:val="00BD008E"/>
    <w:rsid w:val="00BD0444"/>
    <w:rsid w:val="00BD051B"/>
    <w:rsid w:val="00BD0A5A"/>
    <w:rsid w:val="00BD0C0F"/>
    <w:rsid w:val="00BD0F02"/>
    <w:rsid w:val="00BD16CA"/>
    <w:rsid w:val="00BD20C7"/>
    <w:rsid w:val="00BD2278"/>
    <w:rsid w:val="00BD28AA"/>
    <w:rsid w:val="00BD28D3"/>
    <w:rsid w:val="00BD2F3B"/>
    <w:rsid w:val="00BD3038"/>
    <w:rsid w:val="00BD3372"/>
    <w:rsid w:val="00BD33A9"/>
    <w:rsid w:val="00BD3441"/>
    <w:rsid w:val="00BD349B"/>
    <w:rsid w:val="00BD4708"/>
    <w:rsid w:val="00BD4798"/>
    <w:rsid w:val="00BD50AA"/>
    <w:rsid w:val="00BD5135"/>
    <w:rsid w:val="00BD54A2"/>
    <w:rsid w:val="00BD596B"/>
    <w:rsid w:val="00BD5F76"/>
    <w:rsid w:val="00BD6F06"/>
    <w:rsid w:val="00BD7291"/>
    <w:rsid w:val="00BD76A1"/>
    <w:rsid w:val="00BD7A02"/>
    <w:rsid w:val="00BD7AB5"/>
    <w:rsid w:val="00BD7E7D"/>
    <w:rsid w:val="00BD7EA3"/>
    <w:rsid w:val="00BD7FE2"/>
    <w:rsid w:val="00BE0B19"/>
    <w:rsid w:val="00BE0DD8"/>
    <w:rsid w:val="00BE13F0"/>
    <w:rsid w:val="00BE1D82"/>
    <w:rsid w:val="00BE1EE4"/>
    <w:rsid w:val="00BE1F8B"/>
    <w:rsid w:val="00BE2382"/>
    <w:rsid w:val="00BE2544"/>
    <w:rsid w:val="00BE27E4"/>
    <w:rsid w:val="00BE2B4F"/>
    <w:rsid w:val="00BE2F39"/>
    <w:rsid w:val="00BE321B"/>
    <w:rsid w:val="00BE32A2"/>
    <w:rsid w:val="00BE332D"/>
    <w:rsid w:val="00BE3808"/>
    <w:rsid w:val="00BE386B"/>
    <w:rsid w:val="00BE3B21"/>
    <w:rsid w:val="00BE3CF1"/>
    <w:rsid w:val="00BE3DC2"/>
    <w:rsid w:val="00BE4211"/>
    <w:rsid w:val="00BE4B20"/>
    <w:rsid w:val="00BE4E50"/>
    <w:rsid w:val="00BE5327"/>
    <w:rsid w:val="00BE544A"/>
    <w:rsid w:val="00BE550B"/>
    <w:rsid w:val="00BE5786"/>
    <w:rsid w:val="00BE5A0D"/>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89"/>
    <w:rsid w:val="00BF13F9"/>
    <w:rsid w:val="00BF19CE"/>
    <w:rsid w:val="00BF1BEF"/>
    <w:rsid w:val="00BF1DCB"/>
    <w:rsid w:val="00BF1EE3"/>
    <w:rsid w:val="00BF1FEB"/>
    <w:rsid w:val="00BF2466"/>
    <w:rsid w:val="00BF2A35"/>
    <w:rsid w:val="00BF2B6F"/>
    <w:rsid w:val="00BF3071"/>
    <w:rsid w:val="00BF31BA"/>
    <w:rsid w:val="00BF351A"/>
    <w:rsid w:val="00BF3914"/>
    <w:rsid w:val="00BF41C1"/>
    <w:rsid w:val="00BF4633"/>
    <w:rsid w:val="00BF49B1"/>
    <w:rsid w:val="00BF4E6F"/>
    <w:rsid w:val="00BF507C"/>
    <w:rsid w:val="00BF52D2"/>
    <w:rsid w:val="00BF5552"/>
    <w:rsid w:val="00BF559B"/>
    <w:rsid w:val="00BF5A18"/>
    <w:rsid w:val="00BF5ABE"/>
    <w:rsid w:val="00BF5CC9"/>
    <w:rsid w:val="00BF5D9F"/>
    <w:rsid w:val="00BF616A"/>
    <w:rsid w:val="00BF6196"/>
    <w:rsid w:val="00BF69C0"/>
    <w:rsid w:val="00BF6A84"/>
    <w:rsid w:val="00BF6CBF"/>
    <w:rsid w:val="00BF720C"/>
    <w:rsid w:val="00BF73F2"/>
    <w:rsid w:val="00C00585"/>
    <w:rsid w:val="00C00A97"/>
    <w:rsid w:val="00C010A2"/>
    <w:rsid w:val="00C01274"/>
    <w:rsid w:val="00C01671"/>
    <w:rsid w:val="00C016E3"/>
    <w:rsid w:val="00C01D57"/>
    <w:rsid w:val="00C01EA0"/>
    <w:rsid w:val="00C02419"/>
    <w:rsid w:val="00C0265F"/>
    <w:rsid w:val="00C02766"/>
    <w:rsid w:val="00C027DD"/>
    <w:rsid w:val="00C029E5"/>
    <w:rsid w:val="00C02F76"/>
    <w:rsid w:val="00C031D9"/>
    <w:rsid w:val="00C03231"/>
    <w:rsid w:val="00C0373A"/>
    <w:rsid w:val="00C03770"/>
    <w:rsid w:val="00C03E7F"/>
    <w:rsid w:val="00C03EE8"/>
    <w:rsid w:val="00C0427C"/>
    <w:rsid w:val="00C0432F"/>
    <w:rsid w:val="00C04870"/>
    <w:rsid w:val="00C049A2"/>
    <w:rsid w:val="00C04AAF"/>
    <w:rsid w:val="00C05356"/>
    <w:rsid w:val="00C053EA"/>
    <w:rsid w:val="00C05434"/>
    <w:rsid w:val="00C059B0"/>
    <w:rsid w:val="00C05AD9"/>
    <w:rsid w:val="00C05B7F"/>
    <w:rsid w:val="00C05BEC"/>
    <w:rsid w:val="00C06077"/>
    <w:rsid w:val="00C063DB"/>
    <w:rsid w:val="00C06E7D"/>
    <w:rsid w:val="00C070AA"/>
    <w:rsid w:val="00C07167"/>
    <w:rsid w:val="00C074DC"/>
    <w:rsid w:val="00C07738"/>
    <w:rsid w:val="00C102A2"/>
    <w:rsid w:val="00C10561"/>
    <w:rsid w:val="00C10594"/>
    <w:rsid w:val="00C106DD"/>
    <w:rsid w:val="00C1092A"/>
    <w:rsid w:val="00C109C5"/>
    <w:rsid w:val="00C10AD9"/>
    <w:rsid w:val="00C10D35"/>
    <w:rsid w:val="00C1112B"/>
    <w:rsid w:val="00C11933"/>
    <w:rsid w:val="00C11A88"/>
    <w:rsid w:val="00C11BED"/>
    <w:rsid w:val="00C12012"/>
    <w:rsid w:val="00C12320"/>
    <w:rsid w:val="00C12838"/>
    <w:rsid w:val="00C12874"/>
    <w:rsid w:val="00C12990"/>
    <w:rsid w:val="00C12BC1"/>
    <w:rsid w:val="00C133FF"/>
    <w:rsid w:val="00C13BDA"/>
    <w:rsid w:val="00C13E13"/>
    <w:rsid w:val="00C13FFD"/>
    <w:rsid w:val="00C14083"/>
    <w:rsid w:val="00C14094"/>
    <w:rsid w:val="00C14632"/>
    <w:rsid w:val="00C14722"/>
    <w:rsid w:val="00C147BE"/>
    <w:rsid w:val="00C167DB"/>
    <w:rsid w:val="00C16C30"/>
    <w:rsid w:val="00C17952"/>
    <w:rsid w:val="00C17FDB"/>
    <w:rsid w:val="00C200AD"/>
    <w:rsid w:val="00C20458"/>
    <w:rsid w:val="00C2075E"/>
    <w:rsid w:val="00C20A00"/>
    <w:rsid w:val="00C20BA6"/>
    <w:rsid w:val="00C20C16"/>
    <w:rsid w:val="00C21198"/>
    <w:rsid w:val="00C215F2"/>
    <w:rsid w:val="00C21673"/>
    <w:rsid w:val="00C2192D"/>
    <w:rsid w:val="00C21C7A"/>
    <w:rsid w:val="00C22264"/>
    <w:rsid w:val="00C226B1"/>
    <w:rsid w:val="00C22EDE"/>
    <w:rsid w:val="00C23130"/>
    <w:rsid w:val="00C232F1"/>
    <w:rsid w:val="00C235BD"/>
    <w:rsid w:val="00C23C89"/>
    <w:rsid w:val="00C2428B"/>
    <w:rsid w:val="00C24631"/>
    <w:rsid w:val="00C255A5"/>
    <w:rsid w:val="00C25758"/>
    <w:rsid w:val="00C2584B"/>
    <w:rsid w:val="00C25942"/>
    <w:rsid w:val="00C25962"/>
    <w:rsid w:val="00C25D34"/>
    <w:rsid w:val="00C25D65"/>
    <w:rsid w:val="00C25DD9"/>
    <w:rsid w:val="00C25EF0"/>
    <w:rsid w:val="00C25F31"/>
    <w:rsid w:val="00C2663F"/>
    <w:rsid w:val="00C266D0"/>
    <w:rsid w:val="00C267CC"/>
    <w:rsid w:val="00C269B0"/>
    <w:rsid w:val="00C26DB8"/>
    <w:rsid w:val="00C2709A"/>
    <w:rsid w:val="00C270BA"/>
    <w:rsid w:val="00C271AE"/>
    <w:rsid w:val="00C272EF"/>
    <w:rsid w:val="00C27663"/>
    <w:rsid w:val="00C27E2D"/>
    <w:rsid w:val="00C30094"/>
    <w:rsid w:val="00C30838"/>
    <w:rsid w:val="00C30E58"/>
    <w:rsid w:val="00C30FDD"/>
    <w:rsid w:val="00C3109B"/>
    <w:rsid w:val="00C312BD"/>
    <w:rsid w:val="00C31BFF"/>
    <w:rsid w:val="00C31CB3"/>
    <w:rsid w:val="00C320C0"/>
    <w:rsid w:val="00C32217"/>
    <w:rsid w:val="00C322C1"/>
    <w:rsid w:val="00C327E7"/>
    <w:rsid w:val="00C3286F"/>
    <w:rsid w:val="00C32A85"/>
    <w:rsid w:val="00C32ADB"/>
    <w:rsid w:val="00C32B82"/>
    <w:rsid w:val="00C331AD"/>
    <w:rsid w:val="00C335A4"/>
    <w:rsid w:val="00C3385A"/>
    <w:rsid w:val="00C3400F"/>
    <w:rsid w:val="00C344A0"/>
    <w:rsid w:val="00C34B64"/>
    <w:rsid w:val="00C34C36"/>
    <w:rsid w:val="00C3512A"/>
    <w:rsid w:val="00C351BF"/>
    <w:rsid w:val="00C352B3"/>
    <w:rsid w:val="00C3552A"/>
    <w:rsid w:val="00C3560D"/>
    <w:rsid w:val="00C35724"/>
    <w:rsid w:val="00C364F3"/>
    <w:rsid w:val="00C3654C"/>
    <w:rsid w:val="00C36A04"/>
    <w:rsid w:val="00C36BF5"/>
    <w:rsid w:val="00C36CC4"/>
    <w:rsid w:val="00C36DBC"/>
    <w:rsid w:val="00C37002"/>
    <w:rsid w:val="00C370E3"/>
    <w:rsid w:val="00C376BA"/>
    <w:rsid w:val="00C376F4"/>
    <w:rsid w:val="00C3787F"/>
    <w:rsid w:val="00C37A02"/>
    <w:rsid w:val="00C37D5B"/>
    <w:rsid w:val="00C37ED3"/>
    <w:rsid w:val="00C401C7"/>
    <w:rsid w:val="00C40373"/>
    <w:rsid w:val="00C4082D"/>
    <w:rsid w:val="00C40971"/>
    <w:rsid w:val="00C40AA9"/>
    <w:rsid w:val="00C40AE6"/>
    <w:rsid w:val="00C411AF"/>
    <w:rsid w:val="00C41385"/>
    <w:rsid w:val="00C4138D"/>
    <w:rsid w:val="00C413CB"/>
    <w:rsid w:val="00C415BC"/>
    <w:rsid w:val="00C41D0E"/>
    <w:rsid w:val="00C41D4B"/>
    <w:rsid w:val="00C41E3A"/>
    <w:rsid w:val="00C4206A"/>
    <w:rsid w:val="00C4208D"/>
    <w:rsid w:val="00C4262F"/>
    <w:rsid w:val="00C4304C"/>
    <w:rsid w:val="00C43315"/>
    <w:rsid w:val="00C433EE"/>
    <w:rsid w:val="00C43512"/>
    <w:rsid w:val="00C43F62"/>
    <w:rsid w:val="00C441EA"/>
    <w:rsid w:val="00C44677"/>
    <w:rsid w:val="00C4476F"/>
    <w:rsid w:val="00C44884"/>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2D45"/>
    <w:rsid w:val="00C53158"/>
    <w:rsid w:val="00C5327D"/>
    <w:rsid w:val="00C53464"/>
    <w:rsid w:val="00C539D2"/>
    <w:rsid w:val="00C53BCD"/>
    <w:rsid w:val="00C53BE4"/>
    <w:rsid w:val="00C53EB3"/>
    <w:rsid w:val="00C542D4"/>
    <w:rsid w:val="00C54545"/>
    <w:rsid w:val="00C54D71"/>
    <w:rsid w:val="00C54E25"/>
    <w:rsid w:val="00C55178"/>
    <w:rsid w:val="00C55751"/>
    <w:rsid w:val="00C55787"/>
    <w:rsid w:val="00C55832"/>
    <w:rsid w:val="00C55E7C"/>
    <w:rsid w:val="00C5615F"/>
    <w:rsid w:val="00C561DE"/>
    <w:rsid w:val="00C563F5"/>
    <w:rsid w:val="00C56567"/>
    <w:rsid w:val="00C5675D"/>
    <w:rsid w:val="00C56DDA"/>
    <w:rsid w:val="00C570F7"/>
    <w:rsid w:val="00C574BB"/>
    <w:rsid w:val="00C57886"/>
    <w:rsid w:val="00C600F0"/>
    <w:rsid w:val="00C60EE5"/>
    <w:rsid w:val="00C61118"/>
    <w:rsid w:val="00C61A40"/>
    <w:rsid w:val="00C61AB6"/>
    <w:rsid w:val="00C61C91"/>
    <w:rsid w:val="00C61E91"/>
    <w:rsid w:val="00C62254"/>
    <w:rsid w:val="00C62CD5"/>
    <w:rsid w:val="00C636C9"/>
    <w:rsid w:val="00C636E6"/>
    <w:rsid w:val="00C639D6"/>
    <w:rsid w:val="00C63F8E"/>
    <w:rsid w:val="00C647FB"/>
    <w:rsid w:val="00C64937"/>
    <w:rsid w:val="00C654E0"/>
    <w:rsid w:val="00C659A7"/>
    <w:rsid w:val="00C660C9"/>
    <w:rsid w:val="00C66953"/>
    <w:rsid w:val="00C67719"/>
    <w:rsid w:val="00C67B26"/>
    <w:rsid w:val="00C67E20"/>
    <w:rsid w:val="00C67EAB"/>
    <w:rsid w:val="00C7056E"/>
    <w:rsid w:val="00C70CD1"/>
    <w:rsid w:val="00C70DFF"/>
    <w:rsid w:val="00C7161F"/>
    <w:rsid w:val="00C71E84"/>
    <w:rsid w:val="00C72B94"/>
    <w:rsid w:val="00C72D64"/>
    <w:rsid w:val="00C738D1"/>
    <w:rsid w:val="00C741E1"/>
    <w:rsid w:val="00C745E6"/>
    <w:rsid w:val="00C747A8"/>
    <w:rsid w:val="00C7499D"/>
    <w:rsid w:val="00C74FEE"/>
    <w:rsid w:val="00C75200"/>
    <w:rsid w:val="00C7542E"/>
    <w:rsid w:val="00C75A6B"/>
    <w:rsid w:val="00C763B6"/>
    <w:rsid w:val="00C7644F"/>
    <w:rsid w:val="00C76827"/>
    <w:rsid w:val="00C768E9"/>
    <w:rsid w:val="00C768F6"/>
    <w:rsid w:val="00C76A93"/>
    <w:rsid w:val="00C76ABF"/>
    <w:rsid w:val="00C76FF3"/>
    <w:rsid w:val="00C77377"/>
    <w:rsid w:val="00C77848"/>
    <w:rsid w:val="00C77C48"/>
    <w:rsid w:val="00C80073"/>
    <w:rsid w:val="00C800C3"/>
    <w:rsid w:val="00C80364"/>
    <w:rsid w:val="00C805E7"/>
    <w:rsid w:val="00C80CBE"/>
    <w:rsid w:val="00C80DEA"/>
    <w:rsid w:val="00C80ED7"/>
    <w:rsid w:val="00C80EF1"/>
    <w:rsid w:val="00C81083"/>
    <w:rsid w:val="00C81664"/>
    <w:rsid w:val="00C8193C"/>
    <w:rsid w:val="00C81ACB"/>
    <w:rsid w:val="00C82709"/>
    <w:rsid w:val="00C828F8"/>
    <w:rsid w:val="00C82EAA"/>
    <w:rsid w:val="00C831DC"/>
    <w:rsid w:val="00C832DC"/>
    <w:rsid w:val="00C833FE"/>
    <w:rsid w:val="00C8377F"/>
    <w:rsid w:val="00C83D54"/>
    <w:rsid w:val="00C84CB4"/>
    <w:rsid w:val="00C84D02"/>
    <w:rsid w:val="00C852A9"/>
    <w:rsid w:val="00C8568F"/>
    <w:rsid w:val="00C8646D"/>
    <w:rsid w:val="00C864DD"/>
    <w:rsid w:val="00C86748"/>
    <w:rsid w:val="00C868C8"/>
    <w:rsid w:val="00C86A41"/>
    <w:rsid w:val="00C8710F"/>
    <w:rsid w:val="00C875D5"/>
    <w:rsid w:val="00C876BC"/>
    <w:rsid w:val="00C87CC8"/>
    <w:rsid w:val="00C90627"/>
    <w:rsid w:val="00C909D3"/>
    <w:rsid w:val="00C90FCF"/>
    <w:rsid w:val="00C91233"/>
    <w:rsid w:val="00C91610"/>
    <w:rsid w:val="00C91DE3"/>
    <w:rsid w:val="00C92C7F"/>
    <w:rsid w:val="00C93625"/>
    <w:rsid w:val="00C9369D"/>
    <w:rsid w:val="00C9383D"/>
    <w:rsid w:val="00C93D4D"/>
    <w:rsid w:val="00C944FA"/>
    <w:rsid w:val="00C949A3"/>
    <w:rsid w:val="00C95854"/>
    <w:rsid w:val="00C959FD"/>
    <w:rsid w:val="00C95D24"/>
    <w:rsid w:val="00C95EFF"/>
    <w:rsid w:val="00C9661F"/>
    <w:rsid w:val="00C96974"/>
    <w:rsid w:val="00C96AE7"/>
    <w:rsid w:val="00C96AF2"/>
    <w:rsid w:val="00C96E6F"/>
    <w:rsid w:val="00C96FA1"/>
    <w:rsid w:val="00C97189"/>
    <w:rsid w:val="00C976A2"/>
    <w:rsid w:val="00C97872"/>
    <w:rsid w:val="00CA0532"/>
    <w:rsid w:val="00CA0818"/>
    <w:rsid w:val="00CA0B4C"/>
    <w:rsid w:val="00CA15F5"/>
    <w:rsid w:val="00CA17DE"/>
    <w:rsid w:val="00CA206C"/>
    <w:rsid w:val="00CA221D"/>
    <w:rsid w:val="00CA2241"/>
    <w:rsid w:val="00CA3266"/>
    <w:rsid w:val="00CA381D"/>
    <w:rsid w:val="00CA3CDD"/>
    <w:rsid w:val="00CA402A"/>
    <w:rsid w:val="00CA403B"/>
    <w:rsid w:val="00CA4063"/>
    <w:rsid w:val="00CA411B"/>
    <w:rsid w:val="00CA46C8"/>
    <w:rsid w:val="00CA4777"/>
    <w:rsid w:val="00CA505A"/>
    <w:rsid w:val="00CA50DA"/>
    <w:rsid w:val="00CA572A"/>
    <w:rsid w:val="00CA59DD"/>
    <w:rsid w:val="00CA5CE6"/>
    <w:rsid w:val="00CA64BA"/>
    <w:rsid w:val="00CA7654"/>
    <w:rsid w:val="00CA7C89"/>
    <w:rsid w:val="00CB008E"/>
    <w:rsid w:val="00CB01ED"/>
    <w:rsid w:val="00CB01FA"/>
    <w:rsid w:val="00CB02FD"/>
    <w:rsid w:val="00CB03C8"/>
    <w:rsid w:val="00CB0737"/>
    <w:rsid w:val="00CB095A"/>
    <w:rsid w:val="00CB097A"/>
    <w:rsid w:val="00CB0E3E"/>
    <w:rsid w:val="00CB11D2"/>
    <w:rsid w:val="00CB17FD"/>
    <w:rsid w:val="00CB1BF3"/>
    <w:rsid w:val="00CB1E5F"/>
    <w:rsid w:val="00CB221A"/>
    <w:rsid w:val="00CB24A2"/>
    <w:rsid w:val="00CB26EC"/>
    <w:rsid w:val="00CB2881"/>
    <w:rsid w:val="00CB2D2A"/>
    <w:rsid w:val="00CB324E"/>
    <w:rsid w:val="00CB33BD"/>
    <w:rsid w:val="00CB3474"/>
    <w:rsid w:val="00CB3808"/>
    <w:rsid w:val="00CB4206"/>
    <w:rsid w:val="00CB437F"/>
    <w:rsid w:val="00CB4793"/>
    <w:rsid w:val="00CB4A86"/>
    <w:rsid w:val="00CB514C"/>
    <w:rsid w:val="00CB54A6"/>
    <w:rsid w:val="00CB577C"/>
    <w:rsid w:val="00CB5A3A"/>
    <w:rsid w:val="00CB5B1E"/>
    <w:rsid w:val="00CB5F70"/>
    <w:rsid w:val="00CB73B1"/>
    <w:rsid w:val="00CB787A"/>
    <w:rsid w:val="00CB7F78"/>
    <w:rsid w:val="00CC06CF"/>
    <w:rsid w:val="00CC0BCD"/>
    <w:rsid w:val="00CC0C4A"/>
    <w:rsid w:val="00CC12E2"/>
    <w:rsid w:val="00CC17F0"/>
    <w:rsid w:val="00CC1853"/>
    <w:rsid w:val="00CC1D13"/>
    <w:rsid w:val="00CC1FAE"/>
    <w:rsid w:val="00CC2177"/>
    <w:rsid w:val="00CC27A0"/>
    <w:rsid w:val="00CC2ED3"/>
    <w:rsid w:val="00CC3517"/>
    <w:rsid w:val="00CC39A4"/>
    <w:rsid w:val="00CC3A23"/>
    <w:rsid w:val="00CC3BD5"/>
    <w:rsid w:val="00CC3CD6"/>
    <w:rsid w:val="00CC3CD8"/>
    <w:rsid w:val="00CC426A"/>
    <w:rsid w:val="00CC5080"/>
    <w:rsid w:val="00CC5097"/>
    <w:rsid w:val="00CC50D9"/>
    <w:rsid w:val="00CC5CCC"/>
    <w:rsid w:val="00CC603E"/>
    <w:rsid w:val="00CC6090"/>
    <w:rsid w:val="00CC671D"/>
    <w:rsid w:val="00CC6DB2"/>
    <w:rsid w:val="00CC70D9"/>
    <w:rsid w:val="00CC737C"/>
    <w:rsid w:val="00CC737E"/>
    <w:rsid w:val="00CC7852"/>
    <w:rsid w:val="00CD0643"/>
    <w:rsid w:val="00CD087D"/>
    <w:rsid w:val="00CD0F5D"/>
    <w:rsid w:val="00CD19EF"/>
    <w:rsid w:val="00CD1ABA"/>
    <w:rsid w:val="00CD1C0B"/>
    <w:rsid w:val="00CD239A"/>
    <w:rsid w:val="00CD2C65"/>
    <w:rsid w:val="00CD349A"/>
    <w:rsid w:val="00CD469A"/>
    <w:rsid w:val="00CD48BB"/>
    <w:rsid w:val="00CD4D62"/>
    <w:rsid w:val="00CD5098"/>
    <w:rsid w:val="00CD50B1"/>
    <w:rsid w:val="00CD54EC"/>
    <w:rsid w:val="00CD5512"/>
    <w:rsid w:val="00CD5846"/>
    <w:rsid w:val="00CD5BCB"/>
    <w:rsid w:val="00CD5BF1"/>
    <w:rsid w:val="00CD6A95"/>
    <w:rsid w:val="00CD6B7C"/>
    <w:rsid w:val="00CD6E3D"/>
    <w:rsid w:val="00CD6EF7"/>
    <w:rsid w:val="00CD71AB"/>
    <w:rsid w:val="00CD73A0"/>
    <w:rsid w:val="00CD769B"/>
    <w:rsid w:val="00CD7766"/>
    <w:rsid w:val="00CD7958"/>
    <w:rsid w:val="00CD7CB1"/>
    <w:rsid w:val="00CE0109"/>
    <w:rsid w:val="00CE02D2"/>
    <w:rsid w:val="00CE059B"/>
    <w:rsid w:val="00CE05FB"/>
    <w:rsid w:val="00CE0D60"/>
    <w:rsid w:val="00CE0F20"/>
    <w:rsid w:val="00CE1FC5"/>
    <w:rsid w:val="00CE3D14"/>
    <w:rsid w:val="00CE414B"/>
    <w:rsid w:val="00CE4365"/>
    <w:rsid w:val="00CE44B4"/>
    <w:rsid w:val="00CE46E5"/>
    <w:rsid w:val="00CE485A"/>
    <w:rsid w:val="00CE4C3B"/>
    <w:rsid w:val="00CE4F47"/>
    <w:rsid w:val="00CE5279"/>
    <w:rsid w:val="00CE5528"/>
    <w:rsid w:val="00CE5953"/>
    <w:rsid w:val="00CE5A78"/>
    <w:rsid w:val="00CE5D4E"/>
    <w:rsid w:val="00CE5D78"/>
    <w:rsid w:val="00CE643F"/>
    <w:rsid w:val="00CE6972"/>
    <w:rsid w:val="00CE73B2"/>
    <w:rsid w:val="00CE78AE"/>
    <w:rsid w:val="00CE7C45"/>
    <w:rsid w:val="00CE7C95"/>
    <w:rsid w:val="00CE7E08"/>
    <w:rsid w:val="00CE7E47"/>
    <w:rsid w:val="00CE7E62"/>
    <w:rsid w:val="00CF1655"/>
    <w:rsid w:val="00CF17E4"/>
    <w:rsid w:val="00CF18FD"/>
    <w:rsid w:val="00CF195E"/>
    <w:rsid w:val="00CF19DA"/>
    <w:rsid w:val="00CF1C7F"/>
    <w:rsid w:val="00CF1CC0"/>
    <w:rsid w:val="00CF1DC7"/>
    <w:rsid w:val="00CF24F8"/>
    <w:rsid w:val="00CF2628"/>
    <w:rsid w:val="00CF2653"/>
    <w:rsid w:val="00CF26B4"/>
    <w:rsid w:val="00CF2DF0"/>
    <w:rsid w:val="00CF2E6A"/>
    <w:rsid w:val="00CF31C1"/>
    <w:rsid w:val="00CF32CD"/>
    <w:rsid w:val="00CF3428"/>
    <w:rsid w:val="00CF3640"/>
    <w:rsid w:val="00CF39FC"/>
    <w:rsid w:val="00CF3C13"/>
    <w:rsid w:val="00CF3CD3"/>
    <w:rsid w:val="00CF3D5A"/>
    <w:rsid w:val="00CF4247"/>
    <w:rsid w:val="00CF4CD6"/>
    <w:rsid w:val="00CF5190"/>
    <w:rsid w:val="00CF51D4"/>
    <w:rsid w:val="00CF5239"/>
    <w:rsid w:val="00CF5263"/>
    <w:rsid w:val="00CF5418"/>
    <w:rsid w:val="00CF5608"/>
    <w:rsid w:val="00CF5A56"/>
    <w:rsid w:val="00CF5E61"/>
    <w:rsid w:val="00CF60B5"/>
    <w:rsid w:val="00CF63EA"/>
    <w:rsid w:val="00CF6928"/>
    <w:rsid w:val="00CF6BD0"/>
    <w:rsid w:val="00CF6D0D"/>
    <w:rsid w:val="00CF6E99"/>
    <w:rsid w:val="00CF6EB8"/>
    <w:rsid w:val="00CF70A7"/>
    <w:rsid w:val="00CF721A"/>
    <w:rsid w:val="00CF7408"/>
    <w:rsid w:val="00CF7ACF"/>
    <w:rsid w:val="00D00011"/>
    <w:rsid w:val="00D001A4"/>
    <w:rsid w:val="00D00451"/>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555"/>
    <w:rsid w:val="00D046A7"/>
    <w:rsid w:val="00D047FB"/>
    <w:rsid w:val="00D0490D"/>
    <w:rsid w:val="00D04E17"/>
    <w:rsid w:val="00D04E98"/>
    <w:rsid w:val="00D04FA0"/>
    <w:rsid w:val="00D05132"/>
    <w:rsid w:val="00D0545E"/>
    <w:rsid w:val="00D05479"/>
    <w:rsid w:val="00D05EA9"/>
    <w:rsid w:val="00D05F0A"/>
    <w:rsid w:val="00D071F8"/>
    <w:rsid w:val="00D07252"/>
    <w:rsid w:val="00D074F4"/>
    <w:rsid w:val="00D07590"/>
    <w:rsid w:val="00D07654"/>
    <w:rsid w:val="00D0765E"/>
    <w:rsid w:val="00D07A3B"/>
    <w:rsid w:val="00D07CE1"/>
    <w:rsid w:val="00D07DC5"/>
    <w:rsid w:val="00D1026A"/>
    <w:rsid w:val="00D1031E"/>
    <w:rsid w:val="00D103E6"/>
    <w:rsid w:val="00D10703"/>
    <w:rsid w:val="00D1072B"/>
    <w:rsid w:val="00D107CF"/>
    <w:rsid w:val="00D107EA"/>
    <w:rsid w:val="00D10883"/>
    <w:rsid w:val="00D10893"/>
    <w:rsid w:val="00D10E56"/>
    <w:rsid w:val="00D111C8"/>
    <w:rsid w:val="00D11B0B"/>
    <w:rsid w:val="00D11D2A"/>
    <w:rsid w:val="00D11FC2"/>
    <w:rsid w:val="00D12075"/>
    <w:rsid w:val="00D12293"/>
    <w:rsid w:val="00D12600"/>
    <w:rsid w:val="00D12762"/>
    <w:rsid w:val="00D132C6"/>
    <w:rsid w:val="00D13829"/>
    <w:rsid w:val="00D13A98"/>
    <w:rsid w:val="00D13F47"/>
    <w:rsid w:val="00D1415C"/>
    <w:rsid w:val="00D1418A"/>
    <w:rsid w:val="00D14236"/>
    <w:rsid w:val="00D14553"/>
    <w:rsid w:val="00D14DB1"/>
    <w:rsid w:val="00D15263"/>
    <w:rsid w:val="00D15327"/>
    <w:rsid w:val="00D15422"/>
    <w:rsid w:val="00D15643"/>
    <w:rsid w:val="00D15BCE"/>
    <w:rsid w:val="00D15DA1"/>
    <w:rsid w:val="00D15F43"/>
    <w:rsid w:val="00D16024"/>
    <w:rsid w:val="00D1603D"/>
    <w:rsid w:val="00D16326"/>
    <w:rsid w:val="00D16358"/>
    <w:rsid w:val="00D16912"/>
    <w:rsid w:val="00D16D42"/>
    <w:rsid w:val="00D16E87"/>
    <w:rsid w:val="00D17C6A"/>
    <w:rsid w:val="00D20B8B"/>
    <w:rsid w:val="00D2162C"/>
    <w:rsid w:val="00D217E9"/>
    <w:rsid w:val="00D21A3C"/>
    <w:rsid w:val="00D223F7"/>
    <w:rsid w:val="00D2268E"/>
    <w:rsid w:val="00D22C28"/>
    <w:rsid w:val="00D22E13"/>
    <w:rsid w:val="00D233F1"/>
    <w:rsid w:val="00D237A9"/>
    <w:rsid w:val="00D23C8B"/>
    <w:rsid w:val="00D23CF9"/>
    <w:rsid w:val="00D241D2"/>
    <w:rsid w:val="00D24765"/>
    <w:rsid w:val="00D2556C"/>
    <w:rsid w:val="00D256F8"/>
    <w:rsid w:val="00D257E4"/>
    <w:rsid w:val="00D259EB"/>
    <w:rsid w:val="00D25AA0"/>
    <w:rsid w:val="00D25C7F"/>
    <w:rsid w:val="00D25E96"/>
    <w:rsid w:val="00D2685C"/>
    <w:rsid w:val="00D26A3B"/>
    <w:rsid w:val="00D26D2A"/>
    <w:rsid w:val="00D26D9E"/>
    <w:rsid w:val="00D27011"/>
    <w:rsid w:val="00D273EF"/>
    <w:rsid w:val="00D27590"/>
    <w:rsid w:val="00D275C0"/>
    <w:rsid w:val="00D27893"/>
    <w:rsid w:val="00D302FD"/>
    <w:rsid w:val="00D3038A"/>
    <w:rsid w:val="00D3098D"/>
    <w:rsid w:val="00D31225"/>
    <w:rsid w:val="00D3187F"/>
    <w:rsid w:val="00D31A02"/>
    <w:rsid w:val="00D32786"/>
    <w:rsid w:val="00D3299E"/>
    <w:rsid w:val="00D32A09"/>
    <w:rsid w:val="00D32C76"/>
    <w:rsid w:val="00D3323C"/>
    <w:rsid w:val="00D33456"/>
    <w:rsid w:val="00D335F5"/>
    <w:rsid w:val="00D336CF"/>
    <w:rsid w:val="00D3396F"/>
    <w:rsid w:val="00D33D4D"/>
    <w:rsid w:val="00D343D9"/>
    <w:rsid w:val="00D347EC"/>
    <w:rsid w:val="00D34988"/>
    <w:rsid w:val="00D34A0B"/>
    <w:rsid w:val="00D36234"/>
    <w:rsid w:val="00D36266"/>
    <w:rsid w:val="00D3634B"/>
    <w:rsid w:val="00D36371"/>
    <w:rsid w:val="00D364C2"/>
    <w:rsid w:val="00D36CE7"/>
    <w:rsid w:val="00D36E82"/>
    <w:rsid w:val="00D3768F"/>
    <w:rsid w:val="00D405E3"/>
    <w:rsid w:val="00D40B0C"/>
    <w:rsid w:val="00D40DD0"/>
    <w:rsid w:val="00D40F5E"/>
    <w:rsid w:val="00D41005"/>
    <w:rsid w:val="00D41234"/>
    <w:rsid w:val="00D415DD"/>
    <w:rsid w:val="00D416B8"/>
    <w:rsid w:val="00D418A0"/>
    <w:rsid w:val="00D41C80"/>
    <w:rsid w:val="00D41CC4"/>
    <w:rsid w:val="00D421CB"/>
    <w:rsid w:val="00D4229C"/>
    <w:rsid w:val="00D4260F"/>
    <w:rsid w:val="00D429A4"/>
    <w:rsid w:val="00D42B94"/>
    <w:rsid w:val="00D437D8"/>
    <w:rsid w:val="00D4404D"/>
    <w:rsid w:val="00D4438E"/>
    <w:rsid w:val="00D446C0"/>
    <w:rsid w:val="00D44994"/>
    <w:rsid w:val="00D44C34"/>
    <w:rsid w:val="00D44E40"/>
    <w:rsid w:val="00D450A6"/>
    <w:rsid w:val="00D453F8"/>
    <w:rsid w:val="00D455CF"/>
    <w:rsid w:val="00D45630"/>
    <w:rsid w:val="00D45C8D"/>
    <w:rsid w:val="00D45D60"/>
    <w:rsid w:val="00D45DF3"/>
    <w:rsid w:val="00D46174"/>
    <w:rsid w:val="00D467B5"/>
    <w:rsid w:val="00D467CD"/>
    <w:rsid w:val="00D478C4"/>
    <w:rsid w:val="00D479CA"/>
    <w:rsid w:val="00D47DD0"/>
    <w:rsid w:val="00D500C3"/>
    <w:rsid w:val="00D50183"/>
    <w:rsid w:val="00D50943"/>
    <w:rsid w:val="00D5097B"/>
    <w:rsid w:val="00D5139A"/>
    <w:rsid w:val="00D51D12"/>
    <w:rsid w:val="00D521B2"/>
    <w:rsid w:val="00D52B07"/>
    <w:rsid w:val="00D52D4A"/>
    <w:rsid w:val="00D52F94"/>
    <w:rsid w:val="00D5313D"/>
    <w:rsid w:val="00D5362B"/>
    <w:rsid w:val="00D53C29"/>
    <w:rsid w:val="00D5416C"/>
    <w:rsid w:val="00D54500"/>
    <w:rsid w:val="00D547F8"/>
    <w:rsid w:val="00D547FE"/>
    <w:rsid w:val="00D54D75"/>
    <w:rsid w:val="00D54F16"/>
    <w:rsid w:val="00D55072"/>
    <w:rsid w:val="00D551B5"/>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BD2"/>
    <w:rsid w:val="00D62C97"/>
    <w:rsid w:val="00D63517"/>
    <w:rsid w:val="00D63798"/>
    <w:rsid w:val="00D6394B"/>
    <w:rsid w:val="00D63B75"/>
    <w:rsid w:val="00D63D97"/>
    <w:rsid w:val="00D63EA4"/>
    <w:rsid w:val="00D63F9E"/>
    <w:rsid w:val="00D640B2"/>
    <w:rsid w:val="00D648A1"/>
    <w:rsid w:val="00D64D38"/>
    <w:rsid w:val="00D64F4F"/>
    <w:rsid w:val="00D65315"/>
    <w:rsid w:val="00D658B0"/>
    <w:rsid w:val="00D659B1"/>
    <w:rsid w:val="00D66D92"/>
    <w:rsid w:val="00D66E18"/>
    <w:rsid w:val="00D67005"/>
    <w:rsid w:val="00D671D4"/>
    <w:rsid w:val="00D6734D"/>
    <w:rsid w:val="00D6758D"/>
    <w:rsid w:val="00D67733"/>
    <w:rsid w:val="00D67823"/>
    <w:rsid w:val="00D678F0"/>
    <w:rsid w:val="00D679CF"/>
    <w:rsid w:val="00D679D3"/>
    <w:rsid w:val="00D7086C"/>
    <w:rsid w:val="00D70A36"/>
    <w:rsid w:val="00D713D7"/>
    <w:rsid w:val="00D71552"/>
    <w:rsid w:val="00D718A2"/>
    <w:rsid w:val="00D72DE1"/>
    <w:rsid w:val="00D72EB8"/>
    <w:rsid w:val="00D73469"/>
    <w:rsid w:val="00D7356F"/>
    <w:rsid w:val="00D73587"/>
    <w:rsid w:val="00D73C80"/>
    <w:rsid w:val="00D73D97"/>
    <w:rsid w:val="00D73EBB"/>
    <w:rsid w:val="00D73F90"/>
    <w:rsid w:val="00D746D6"/>
    <w:rsid w:val="00D74735"/>
    <w:rsid w:val="00D74B92"/>
    <w:rsid w:val="00D74C12"/>
    <w:rsid w:val="00D751FB"/>
    <w:rsid w:val="00D752A0"/>
    <w:rsid w:val="00D754D6"/>
    <w:rsid w:val="00D75895"/>
    <w:rsid w:val="00D75896"/>
    <w:rsid w:val="00D75B44"/>
    <w:rsid w:val="00D75DB8"/>
    <w:rsid w:val="00D76137"/>
    <w:rsid w:val="00D761AA"/>
    <w:rsid w:val="00D76CBC"/>
    <w:rsid w:val="00D76CC6"/>
    <w:rsid w:val="00D76FAE"/>
    <w:rsid w:val="00D77040"/>
    <w:rsid w:val="00D77437"/>
    <w:rsid w:val="00D777D7"/>
    <w:rsid w:val="00D77948"/>
    <w:rsid w:val="00D807ED"/>
    <w:rsid w:val="00D80AB8"/>
    <w:rsid w:val="00D80B5A"/>
    <w:rsid w:val="00D80E06"/>
    <w:rsid w:val="00D80FEC"/>
    <w:rsid w:val="00D81792"/>
    <w:rsid w:val="00D817D2"/>
    <w:rsid w:val="00D81994"/>
    <w:rsid w:val="00D819B1"/>
    <w:rsid w:val="00D81A0C"/>
    <w:rsid w:val="00D81B37"/>
    <w:rsid w:val="00D81B41"/>
    <w:rsid w:val="00D81BA1"/>
    <w:rsid w:val="00D81C16"/>
    <w:rsid w:val="00D81C63"/>
    <w:rsid w:val="00D82108"/>
    <w:rsid w:val="00D822EB"/>
    <w:rsid w:val="00D82494"/>
    <w:rsid w:val="00D824B2"/>
    <w:rsid w:val="00D830C6"/>
    <w:rsid w:val="00D8315D"/>
    <w:rsid w:val="00D8344F"/>
    <w:rsid w:val="00D8375D"/>
    <w:rsid w:val="00D83898"/>
    <w:rsid w:val="00D83AE9"/>
    <w:rsid w:val="00D83F48"/>
    <w:rsid w:val="00D84266"/>
    <w:rsid w:val="00D84C46"/>
    <w:rsid w:val="00D857B8"/>
    <w:rsid w:val="00D85CCD"/>
    <w:rsid w:val="00D85D1F"/>
    <w:rsid w:val="00D86995"/>
    <w:rsid w:val="00D86E97"/>
    <w:rsid w:val="00D86EA6"/>
    <w:rsid w:val="00D87175"/>
    <w:rsid w:val="00D87ABF"/>
    <w:rsid w:val="00D87C75"/>
    <w:rsid w:val="00D87C9A"/>
    <w:rsid w:val="00D90267"/>
    <w:rsid w:val="00D9045B"/>
    <w:rsid w:val="00D908A0"/>
    <w:rsid w:val="00D90CD3"/>
    <w:rsid w:val="00D90E2C"/>
    <w:rsid w:val="00D91712"/>
    <w:rsid w:val="00D919E6"/>
    <w:rsid w:val="00D919F0"/>
    <w:rsid w:val="00D91BE1"/>
    <w:rsid w:val="00D91F8B"/>
    <w:rsid w:val="00D92376"/>
    <w:rsid w:val="00D923C3"/>
    <w:rsid w:val="00D92875"/>
    <w:rsid w:val="00D92B24"/>
    <w:rsid w:val="00D92C29"/>
    <w:rsid w:val="00D93252"/>
    <w:rsid w:val="00D936E2"/>
    <w:rsid w:val="00D93906"/>
    <w:rsid w:val="00D93924"/>
    <w:rsid w:val="00D93D35"/>
    <w:rsid w:val="00D9437B"/>
    <w:rsid w:val="00D945AC"/>
    <w:rsid w:val="00D945B3"/>
    <w:rsid w:val="00D94DD8"/>
    <w:rsid w:val="00D94E9D"/>
    <w:rsid w:val="00D94F5D"/>
    <w:rsid w:val="00D9503C"/>
    <w:rsid w:val="00D95104"/>
    <w:rsid w:val="00D95600"/>
    <w:rsid w:val="00D957DB"/>
    <w:rsid w:val="00D95900"/>
    <w:rsid w:val="00D95EF5"/>
    <w:rsid w:val="00D964C9"/>
    <w:rsid w:val="00D9676A"/>
    <w:rsid w:val="00D9683C"/>
    <w:rsid w:val="00D97167"/>
    <w:rsid w:val="00D97709"/>
    <w:rsid w:val="00D977A0"/>
    <w:rsid w:val="00D97884"/>
    <w:rsid w:val="00D97A30"/>
    <w:rsid w:val="00D97C79"/>
    <w:rsid w:val="00D97F43"/>
    <w:rsid w:val="00DA0101"/>
    <w:rsid w:val="00DA06A7"/>
    <w:rsid w:val="00DA0712"/>
    <w:rsid w:val="00DA08A3"/>
    <w:rsid w:val="00DA0A7F"/>
    <w:rsid w:val="00DA0E9D"/>
    <w:rsid w:val="00DA11AF"/>
    <w:rsid w:val="00DA125D"/>
    <w:rsid w:val="00DA1A53"/>
    <w:rsid w:val="00DA1C31"/>
    <w:rsid w:val="00DA1EB9"/>
    <w:rsid w:val="00DA1FE5"/>
    <w:rsid w:val="00DA203B"/>
    <w:rsid w:val="00DA20BC"/>
    <w:rsid w:val="00DA2325"/>
    <w:rsid w:val="00DA2536"/>
    <w:rsid w:val="00DA2575"/>
    <w:rsid w:val="00DA26BA"/>
    <w:rsid w:val="00DA272E"/>
    <w:rsid w:val="00DA2855"/>
    <w:rsid w:val="00DA2DBA"/>
    <w:rsid w:val="00DA2E4B"/>
    <w:rsid w:val="00DA2ED7"/>
    <w:rsid w:val="00DA33B7"/>
    <w:rsid w:val="00DA3E7A"/>
    <w:rsid w:val="00DA3EF7"/>
    <w:rsid w:val="00DA3F5B"/>
    <w:rsid w:val="00DA42A5"/>
    <w:rsid w:val="00DA430C"/>
    <w:rsid w:val="00DA4DE3"/>
    <w:rsid w:val="00DA5471"/>
    <w:rsid w:val="00DA608A"/>
    <w:rsid w:val="00DA615D"/>
    <w:rsid w:val="00DA64E4"/>
    <w:rsid w:val="00DA6598"/>
    <w:rsid w:val="00DA6C0F"/>
    <w:rsid w:val="00DA702F"/>
    <w:rsid w:val="00DA714D"/>
    <w:rsid w:val="00DA7F8A"/>
    <w:rsid w:val="00DB0176"/>
    <w:rsid w:val="00DB0404"/>
    <w:rsid w:val="00DB05DC"/>
    <w:rsid w:val="00DB069C"/>
    <w:rsid w:val="00DB08DD"/>
    <w:rsid w:val="00DB0E59"/>
    <w:rsid w:val="00DB11F8"/>
    <w:rsid w:val="00DB1379"/>
    <w:rsid w:val="00DB18F8"/>
    <w:rsid w:val="00DB1B08"/>
    <w:rsid w:val="00DB1F2A"/>
    <w:rsid w:val="00DB2175"/>
    <w:rsid w:val="00DB23D6"/>
    <w:rsid w:val="00DB281F"/>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5E42"/>
    <w:rsid w:val="00DB620F"/>
    <w:rsid w:val="00DB62CF"/>
    <w:rsid w:val="00DB67F7"/>
    <w:rsid w:val="00DB6A68"/>
    <w:rsid w:val="00DB6E78"/>
    <w:rsid w:val="00DB6ED8"/>
    <w:rsid w:val="00DB736A"/>
    <w:rsid w:val="00DB781B"/>
    <w:rsid w:val="00DB7872"/>
    <w:rsid w:val="00DB7AD9"/>
    <w:rsid w:val="00DB7DA5"/>
    <w:rsid w:val="00DC00E9"/>
    <w:rsid w:val="00DC00EF"/>
    <w:rsid w:val="00DC0FCF"/>
    <w:rsid w:val="00DC1301"/>
    <w:rsid w:val="00DC1327"/>
    <w:rsid w:val="00DC1350"/>
    <w:rsid w:val="00DC1821"/>
    <w:rsid w:val="00DC1CDA"/>
    <w:rsid w:val="00DC2A16"/>
    <w:rsid w:val="00DC2EE3"/>
    <w:rsid w:val="00DC3237"/>
    <w:rsid w:val="00DC354E"/>
    <w:rsid w:val="00DC367A"/>
    <w:rsid w:val="00DC36F3"/>
    <w:rsid w:val="00DC3B4C"/>
    <w:rsid w:val="00DC41A4"/>
    <w:rsid w:val="00DC4374"/>
    <w:rsid w:val="00DC4418"/>
    <w:rsid w:val="00DC44AE"/>
    <w:rsid w:val="00DC4AD4"/>
    <w:rsid w:val="00DC4BF7"/>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092D"/>
    <w:rsid w:val="00DD12C5"/>
    <w:rsid w:val="00DD1D27"/>
    <w:rsid w:val="00DD2025"/>
    <w:rsid w:val="00DD219C"/>
    <w:rsid w:val="00DD21EB"/>
    <w:rsid w:val="00DD22EA"/>
    <w:rsid w:val="00DD23A0"/>
    <w:rsid w:val="00DD249D"/>
    <w:rsid w:val="00DD24CC"/>
    <w:rsid w:val="00DD38EE"/>
    <w:rsid w:val="00DD3E27"/>
    <w:rsid w:val="00DD3EF5"/>
    <w:rsid w:val="00DD4227"/>
    <w:rsid w:val="00DD4D06"/>
    <w:rsid w:val="00DD4F5D"/>
    <w:rsid w:val="00DD5263"/>
    <w:rsid w:val="00DD53FA"/>
    <w:rsid w:val="00DD58C2"/>
    <w:rsid w:val="00DD5D93"/>
    <w:rsid w:val="00DD5F42"/>
    <w:rsid w:val="00DD617B"/>
    <w:rsid w:val="00DD64C0"/>
    <w:rsid w:val="00DD66B2"/>
    <w:rsid w:val="00DD69C5"/>
    <w:rsid w:val="00DD6D4E"/>
    <w:rsid w:val="00DD7072"/>
    <w:rsid w:val="00DD79A6"/>
    <w:rsid w:val="00DD7E82"/>
    <w:rsid w:val="00DD7E8A"/>
    <w:rsid w:val="00DE00C4"/>
    <w:rsid w:val="00DE0443"/>
    <w:rsid w:val="00DE068C"/>
    <w:rsid w:val="00DE0C23"/>
    <w:rsid w:val="00DE0E59"/>
    <w:rsid w:val="00DE0F6C"/>
    <w:rsid w:val="00DE12F0"/>
    <w:rsid w:val="00DE1A69"/>
    <w:rsid w:val="00DE219B"/>
    <w:rsid w:val="00DE231E"/>
    <w:rsid w:val="00DE3407"/>
    <w:rsid w:val="00DE3937"/>
    <w:rsid w:val="00DE3979"/>
    <w:rsid w:val="00DE3B52"/>
    <w:rsid w:val="00DE493D"/>
    <w:rsid w:val="00DE4B54"/>
    <w:rsid w:val="00DE4BF4"/>
    <w:rsid w:val="00DE4C15"/>
    <w:rsid w:val="00DE502D"/>
    <w:rsid w:val="00DE52E3"/>
    <w:rsid w:val="00DE5364"/>
    <w:rsid w:val="00DE5EFC"/>
    <w:rsid w:val="00DE70CB"/>
    <w:rsid w:val="00DE7C00"/>
    <w:rsid w:val="00DE7DBD"/>
    <w:rsid w:val="00DE7E22"/>
    <w:rsid w:val="00DF03E9"/>
    <w:rsid w:val="00DF03ED"/>
    <w:rsid w:val="00DF04EE"/>
    <w:rsid w:val="00DF0BF4"/>
    <w:rsid w:val="00DF0E41"/>
    <w:rsid w:val="00DF0E63"/>
    <w:rsid w:val="00DF0E91"/>
    <w:rsid w:val="00DF10B2"/>
    <w:rsid w:val="00DF1609"/>
    <w:rsid w:val="00DF1769"/>
    <w:rsid w:val="00DF179D"/>
    <w:rsid w:val="00DF196C"/>
    <w:rsid w:val="00DF1E9C"/>
    <w:rsid w:val="00DF2168"/>
    <w:rsid w:val="00DF2A11"/>
    <w:rsid w:val="00DF2D2C"/>
    <w:rsid w:val="00DF3D3B"/>
    <w:rsid w:val="00DF4572"/>
    <w:rsid w:val="00DF4658"/>
    <w:rsid w:val="00DF49FC"/>
    <w:rsid w:val="00DF4C23"/>
    <w:rsid w:val="00DF4C46"/>
    <w:rsid w:val="00DF5A1C"/>
    <w:rsid w:val="00DF5C5B"/>
    <w:rsid w:val="00DF5F00"/>
    <w:rsid w:val="00DF61F3"/>
    <w:rsid w:val="00DF63EF"/>
    <w:rsid w:val="00DF6677"/>
    <w:rsid w:val="00DF6C8B"/>
    <w:rsid w:val="00DF6CE9"/>
    <w:rsid w:val="00DF6F17"/>
    <w:rsid w:val="00DF6F28"/>
    <w:rsid w:val="00DF6F88"/>
    <w:rsid w:val="00DF78FA"/>
    <w:rsid w:val="00DF7960"/>
    <w:rsid w:val="00DF7AE1"/>
    <w:rsid w:val="00DF7FC8"/>
    <w:rsid w:val="00E002F1"/>
    <w:rsid w:val="00E0055A"/>
    <w:rsid w:val="00E00608"/>
    <w:rsid w:val="00E0082C"/>
    <w:rsid w:val="00E00B0D"/>
    <w:rsid w:val="00E00E7A"/>
    <w:rsid w:val="00E00F45"/>
    <w:rsid w:val="00E00F55"/>
    <w:rsid w:val="00E013F3"/>
    <w:rsid w:val="00E01599"/>
    <w:rsid w:val="00E01DAA"/>
    <w:rsid w:val="00E023E5"/>
    <w:rsid w:val="00E02432"/>
    <w:rsid w:val="00E028C0"/>
    <w:rsid w:val="00E0293E"/>
    <w:rsid w:val="00E03140"/>
    <w:rsid w:val="00E03520"/>
    <w:rsid w:val="00E04022"/>
    <w:rsid w:val="00E041C1"/>
    <w:rsid w:val="00E04246"/>
    <w:rsid w:val="00E0429A"/>
    <w:rsid w:val="00E04446"/>
    <w:rsid w:val="00E04A6D"/>
    <w:rsid w:val="00E04DC9"/>
    <w:rsid w:val="00E0543F"/>
    <w:rsid w:val="00E05501"/>
    <w:rsid w:val="00E06516"/>
    <w:rsid w:val="00E06521"/>
    <w:rsid w:val="00E06528"/>
    <w:rsid w:val="00E066DB"/>
    <w:rsid w:val="00E06CFD"/>
    <w:rsid w:val="00E0728F"/>
    <w:rsid w:val="00E0749C"/>
    <w:rsid w:val="00E0755C"/>
    <w:rsid w:val="00E07679"/>
    <w:rsid w:val="00E10021"/>
    <w:rsid w:val="00E10053"/>
    <w:rsid w:val="00E1010C"/>
    <w:rsid w:val="00E1057E"/>
    <w:rsid w:val="00E112CA"/>
    <w:rsid w:val="00E113C6"/>
    <w:rsid w:val="00E117B3"/>
    <w:rsid w:val="00E11E7A"/>
    <w:rsid w:val="00E12319"/>
    <w:rsid w:val="00E12722"/>
    <w:rsid w:val="00E128E9"/>
    <w:rsid w:val="00E12BE1"/>
    <w:rsid w:val="00E13BC7"/>
    <w:rsid w:val="00E13F81"/>
    <w:rsid w:val="00E14198"/>
    <w:rsid w:val="00E142BE"/>
    <w:rsid w:val="00E14454"/>
    <w:rsid w:val="00E14A7E"/>
    <w:rsid w:val="00E14C2A"/>
    <w:rsid w:val="00E1500A"/>
    <w:rsid w:val="00E1502E"/>
    <w:rsid w:val="00E151E1"/>
    <w:rsid w:val="00E156A7"/>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C09"/>
    <w:rsid w:val="00E23FB7"/>
    <w:rsid w:val="00E24229"/>
    <w:rsid w:val="00E24A27"/>
    <w:rsid w:val="00E24B5C"/>
    <w:rsid w:val="00E24FAC"/>
    <w:rsid w:val="00E2563E"/>
    <w:rsid w:val="00E25934"/>
    <w:rsid w:val="00E25EE0"/>
    <w:rsid w:val="00E25F89"/>
    <w:rsid w:val="00E26009"/>
    <w:rsid w:val="00E26387"/>
    <w:rsid w:val="00E271D9"/>
    <w:rsid w:val="00E274C4"/>
    <w:rsid w:val="00E27CC0"/>
    <w:rsid w:val="00E3016C"/>
    <w:rsid w:val="00E30350"/>
    <w:rsid w:val="00E30808"/>
    <w:rsid w:val="00E30814"/>
    <w:rsid w:val="00E3117A"/>
    <w:rsid w:val="00E311C3"/>
    <w:rsid w:val="00E3138E"/>
    <w:rsid w:val="00E32532"/>
    <w:rsid w:val="00E32BD2"/>
    <w:rsid w:val="00E32D62"/>
    <w:rsid w:val="00E3344A"/>
    <w:rsid w:val="00E339DC"/>
    <w:rsid w:val="00E33E15"/>
    <w:rsid w:val="00E33F04"/>
    <w:rsid w:val="00E3462F"/>
    <w:rsid w:val="00E349F6"/>
    <w:rsid w:val="00E352B0"/>
    <w:rsid w:val="00E353A4"/>
    <w:rsid w:val="00E35923"/>
    <w:rsid w:val="00E35C22"/>
    <w:rsid w:val="00E361B8"/>
    <w:rsid w:val="00E363D6"/>
    <w:rsid w:val="00E363EF"/>
    <w:rsid w:val="00E36A1B"/>
    <w:rsid w:val="00E37601"/>
    <w:rsid w:val="00E37653"/>
    <w:rsid w:val="00E37DD9"/>
    <w:rsid w:val="00E37DDE"/>
    <w:rsid w:val="00E40445"/>
    <w:rsid w:val="00E40876"/>
    <w:rsid w:val="00E40949"/>
    <w:rsid w:val="00E40C38"/>
    <w:rsid w:val="00E40CCD"/>
    <w:rsid w:val="00E41427"/>
    <w:rsid w:val="00E41557"/>
    <w:rsid w:val="00E41717"/>
    <w:rsid w:val="00E418F2"/>
    <w:rsid w:val="00E41AD6"/>
    <w:rsid w:val="00E41CCB"/>
    <w:rsid w:val="00E42428"/>
    <w:rsid w:val="00E429ED"/>
    <w:rsid w:val="00E4317F"/>
    <w:rsid w:val="00E435CE"/>
    <w:rsid w:val="00E43F37"/>
    <w:rsid w:val="00E441E6"/>
    <w:rsid w:val="00E4481D"/>
    <w:rsid w:val="00E450ED"/>
    <w:rsid w:val="00E451AF"/>
    <w:rsid w:val="00E45277"/>
    <w:rsid w:val="00E45AA8"/>
    <w:rsid w:val="00E460B9"/>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61"/>
    <w:rsid w:val="00E5108D"/>
    <w:rsid w:val="00E510EB"/>
    <w:rsid w:val="00E519BA"/>
    <w:rsid w:val="00E51DDD"/>
    <w:rsid w:val="00E51FDD"/>
    <w:rsid w:val="00E523C6"/>
    <w:rsid w:val="00E52435"/>
    <w:rsid w:val="00E52904"/>
    <w:rsid w:val="00E52FA8"/>
    <w:rsid w:val="00E53122"/>
    <w:rsid w:val="00E5351B"/>
    <w:rsid w:val="00E535CD"/>
    <w:rsid w:val="00E536D3"/>
    <w:rsid w:val="00E53E62"/>
    <w:rsid w:val="00E53FA9"/>
    <w:rsid w:val="00E5414C"/>
    <w:rsid w:val="00E547B3"/>
    <w:rsid w:val="00E55307"/>
    <w:rsid w:val="00E55380"/>
    <w:rsid w:val="00E5574F"/>
    <w:rsid w:val="00E55A1C"/>
    <w:rsid w:val="00E55FDE"/>
    <w:rsid w:val="00E560BF"/>
    <w:rsid w:val="00E561AB"/>
    <w:rsid w:val="00E57040"/>
    <w:rsid w:val="00E57050"/>
    <w:rsid w:val="00E5731D"/>
    <w:rsid w:val="00E5733D"/>
    <w:rsid w:val="00E57613"/>
    <w:rsid w:val="00E576AB"/>
    <w:rsid w:val="00E579A7"/>
    <w:rsid w:val="00E57EAC"/>
    <w:rsid w:val="00E604EF"/>
    <w:rsid w:val="00E60822"/>
    <w:rsid w:val="00E60A9F"/>
    <w:rsid w:val="00E60EE3"/>
    <w:rsid w:val="00E61398"/>
    <w:rsid w:val="00E61414"/>
    <w:rsid w:val="00E61775"/>
    <w:rsid w:val="00E61CA6"/>
    <w:rsid w:val="00E61CC0"/>
    <w:rsid w:val="00E61FE0"/>
    <w:rsid w:val="00E622CF"/>
    <w:rsid w:val="00E6277B"/>
    <w:rsid w:val="00E62EA7"/>
    <w:rsid w:val="00E63278"/>
    <w:rsid w:val="00E634E0"/>
    <w:rsid w:val="00E64424"/>
    <w:rsid w:val="00E64C99"/>
    <w:rsid w:val="00E64CD3"/>
    <w:rsid w:val="00E64E8F"/>
    <w:rsid w:val="00E653FA"/>
    <w:rsid w:val="00E65A09"/>
    <w:rsid w:val="00E65DB6"/>
    <w:rsid w:val="00E65DF8"/>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08E"/>
    <w:rsid w:val="00E711DA"/>
    <w:rsid w:val="00E718B4"/>
    <w:rsid w:val="00E71DE3"/>
    <w:rsid w:val="00E7220F"/>
    <w:rsid w:val="00E72499"/>
    <w:rsid w:val="00E7266E"/>
    <w:rsid w:val="00E72BDF"/>
    <w:rsid w:val="00E72C01"/>
    <w:rsid w:val="00E73CC8"/>
    <w:rsid w:val="00E73E51"/>
    <w:rsid w:val="00E7401B"/>
    <w:rsid w:val="00E741AC"/>
    <w:rsid w:val="00E7433F"/>
    <w:rsid w:val="00E74579"/>
    <w:rsid w:val="00E74595"/>
    <w:rsid w:val="00E747AA"/>
    <w:rsid w:val="00E74F75"/>
    <w:rsid w:val="00E75076"/>
    <w:rsid w:val="00E75117"/>
    <w:rsid w:val="00E75174"/>
    <w:rsid w:val="00E751CF"/>
    <w:rsid w:val="00E753B5"/>
    <w:rsid w:val="00E754EE"/>
    <w:rsid w:val="00E75531"/>
    <w:rsid w:val="00E75919"/>
    <w:rsid w:val="00E75EBA"/>
    <w:rsid w:val="00E763B4"/>
    <w:rsid w:val="00E768C1"/>
    <w:rsid w:val="00E769BB"/>
    <w:rsid w:val="00E77148"/>
    <w:rsid w:val="00E77433"/>
    <w:rsid w:val="00E77530"/>
    <w:rsid w:val="00E77848"/>
    <w:rsid w:val="00E77952"/>
    <w:rsid w:val="00E779B3"/>
    <w:rsid w:val="00E77BD7"/>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4D1F"/>
    <w:rsid w:val="00E8519F"/>
    <w:rsid w:val="00E852E9"/>
    <w:rsid w:val="00E85387"/>
    <w:rsid w:val="00E85724"/>
    <w:rsid w:val="00E85CC3"/>
    <w:rsid w:val="00E86267"/>
    <w:rsid w:val="00E863CA"/>
    <w:rsid w:val="00E8644A"/>
    <w:rsid w:val="00E86672"/>
    <w:rsid w:val="00E86802"/>
    <w:rsid w:val="00E8693C"/>
    <w:rsid w:val="00E86B03"/>
    <w:rsid w:val="00E870A9"/>
    <w:rsid w:val="00E8724B"/>
    <w:rsid w:val="00E875CD"/>
    <w:rsid w:val="00E879A4"/>
    <w:rsid w:val="00E87C0B"/>
    <w:rsid w:val="00E90230"/>
    <w:rsid w:val="00E90279"/>
    <w:rsid w:val="00E90635"/>
    <w:rsid w:val="00E909A1"/>
    <w:rsid w:val="00E90BFF"/>
    <w:rsid w:val="00E91345"/>
    <w:rsid w:val="00E91746"/>
    <w:rsid w:val="00E91F04"/>
    <w:rsid w:val="00E91F35"/>
    <w:rsid w:val="00E9259E"/>
    <w:rsid w:val="00E93024"/>
    <w:rsid w:val="00E93A4C"/>
    <w:rsid w:val="00E95079"/>
    <w:rsid w:val="00E953EA"/>
    <w:rsid w:val="00E95524"/>
    <w:rsid w:val="00E95BA6"/>
    <w:rsid w:val="00E95DD9"/>
    <w:rsid w:val="00E96728"/>
    <w:rsid w:val="00E96831"/>
    <w:rsid w:val="00E96843"/>
    <w:rsid w:val="00E969B1"/>
    <w:rsid w:val="00E974B8"/>
    <w:rsid w:val="00E97648"/>
    <w:rsid w:val="00E976A6"/>
    <w:rsid w:val="00E97BDF"/>
    <w:rsid w:val="00EA07E9"/>
    <w:rsid w:val="00EA090C"/>
    <w:rsid w:val="00EA0E4A"/>
    <w:rsid w:val="00EA161E"/>
    <w:rsid w:val="00EA1A54"/>
    <w:rsid w:val="00EA1DC7"/>
    <w:rsid w:val="00EA1E33"/>
    <w:rsid w:val="00EA2226"/>
    <w:rsid w:val="00EA2483"/>
    <w:rsid w:val="00EA26FC"/>
    <w:rsid w:val="00EA292B"/>
    <w:rsid w:val="00EA2948"/>
    <w:rsid w:val="00EA2CD9"/>
    <w:rsid w:val="00EA3193"/>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15"/>
    <w:rsid w:val="00EB2143"/>
    <w:rsid w:val="00EB28C3"/>
    <w:rsid w:val="00EB2A69"/>
    <w:rsid w:val="00EB2D2E"/>
    <w:rsid w:val="00EB3128"/>
    <w:rsid w:val="00EB326C"/>
    <w:rsid w:val="00EB3AE8"/>
    <w:rsid w:val="00EB3C79"/>
    <w:rsid w:val="00EB3E2A"/>
    <w:rsid w:val="00EB4698"/>
    <w:rsid w:val="00EB4895"/>
    <w:rsid w:val="00EB4938"/>
    <w:rsid w:val="00EB4A22"/>
    <w:rsid w:val="00EB4B75"/>
    <w:rsid w:val="00EB4CFF"/>
    <w:rsid w:val="00EB53A6"/>
    <w:rsid w:val="00EB53E7"/>
    <w:rsid w:val="00EB5432"/>
    <w:rsid w:val="00EB5476"/>
    <w:rsid w:val="00EB56DF"/>
    <w:rsid w:val="00EB5BBF"/>
    <w:rsid w:val="00EB5FB6"/>
    <w:rsid w:val="00EB5FF6"/>
    <w:rsid w:val="00EB607C"/>
    <w:rsid w:val="00EB60A1"/>
    <w:rsid w:val="00EB626C"/>
    <w:rsid w:val="00EB6ABF"/>
    <w:rsid w:val="00EB70B0"/>
    <w:rsid w:val="00EB74F4"/>
    <w:rsid w:val="00EB7633"/>
    <w:rsid w:val="00EB7736"/>
    <w:rsid w:val="00EB7808"/>
    <w:rsid w:val="00EB7D53"/>
    <w:rsid w:val="00EC05FD"/>
    <w:rsid w:val="00EC0840"/>
    <w:rsid w:val="00EC13E2"/>
    <w:rsid w:val="00EC18A7"/>
    <w:rsid w:val="00EC1DCD"/>
    <w:rsid w:val="00EC236D"/>
    <w:rsid w:val="00EC236E"/>
    <w:rsid w:val="00EC25C3"/>
    <w:rsid w:val="00EC2843"/>
    <w:rsid w:val="00EC2BF5"/>
    <w:rsid w:val="00EC2E0E"/>
    <w:rsid w:val="00EC2E2D"/>
    <w:rsid w:val="00EC363A"/>
    <w:rsid w:val="00EC370B"/>
    <w:rsid w:val="00EC3725"/>
    <w:rsid w:val="00EC391D"/>
    <w:rsid w:val="00EC4180"/>
    <w:rsid w:val="00EC462B"/>
    <w:rsid w:val="00EC4723"/>
    <w:rsid w:val="00EC48A8"/>
    <w:rsid w:val="00EC4ECF"/>
    <w:rsid w:val="00EC56E0"/>
    <w:rsid w:val="00EC6057"/>
    <w:rsid w:val="00EC6729"/>
    <w:rsid w:val="00EC6802"/>
    <w:rsid w:val="00EC6847"/>
    <w:rsid w:val="00EC6EB4"/>
    <w:rsid w:val="00EC7789"/>
    <w:rsid w:val="00EC7794"/>
    <w:rsid w:val="00EC79C4"/>
    <w:rsid w:val="00EC7DB6"/>
    <w:rsid w:val="00EC7F9E"/>
    <w:rsid w:val="00ED0350"/>
    <w:rsid w:val="00ED0553"/>
    <w:rsid w:val="00ED07AA"/>
    <w:rsid w:val="00ED162F"/>
    <w:rsid w:val="00ED1738"/>
    <w:rsid w:val="00ED27AC"/>
    <w:rsid w:val="00ED28FE"/>
    <w:rsid w:val="00ED2AE0"/>
    <w:rsid w:val="00ED2E52"/>
    <w:rsid w:val="00ED3024"/>
    <w:rsid w:val="00ED3161"/>
    <w:rsid w:val="00ED31DB"/>
    <w:rsid w:val="00ED32B5"/>
    <w:rsid w:val="00ED3630"/>
    <w:rsid w:val="00ED3B48"/>
    <w:rsid w:val="00ED3BB8"/>
    <w:rsid w:val="00ED3C23"/>
    <w:rsid w:val="00ED3EF0"/>
    <w:rsid w:val="00ED46EC"/>
    <w:rsid w:val="00ED49B0"/>
    <w:rsid w:val="00ED4B76"/>
    <w:rsid w:val="00ED4E8C"/>
    <w:rsid w:val="00ED512D"/>
    <w:rsid w:val="00ED51C0"/>
    <w:rsid w:val="00ED535E"/>
    <w:rsid w:val="00ED53B2"/>
    <w:rsid w:val="00ED5667"/>
    <w:rsid w:val="00ED5BCA"/>
    <w:rsid w:val="00ED5E5B"/>
    <w:rsid w:val="00ED5FE4"/>
    <w:rsid w:val="00ED63CC"/>
    <w:rsid w:val="00ED664B"/>
    <w:rsid w:val="00ED6FAD"/>
    <w:rsid w:val="00ED71C5"/>
    <w:rsid w:val="00ED755B"/>
    <w:rsid w:val="00ED77CA"/>
    <w:rsid w:val="00ED7931"/>
    <w:rsid w:val="00ED7A63"/>
    <w:rsid w:val="00ED7F23"/>
    <w:rsid w:val="00EE0152"/>
    <w:rsid w:val="00EE09F4"/>
    <w:rsid w:val="00EE0D44"/>
    <w:rsid w:val="00EE1246"/>
    <w:rsid w:val="00EE159E"/>
    <w:rsid w:val="00EE16FA"/>
    <w:rsid w:val="00EE17C0"/>
    <w:rsid w:val="00EE1876"/>
    <w:rsid w:val="00EE18B9"/>
    <w:rsid w:val="00EE1C49"/>
    <w:rsid w:val="00EE32A1"/>
    <w:rsid w:val="00EE32CE"/>
    <w:rsid w:val="00EE3C42"/>
    <w:rsid w:val="00EE3D4F"/>
    <w:rsid w:val="00EE3E3B"/>
    <w:rsid w:val="00EE41A6"/>
    <w:rsid w:val="00EE43F5"/>
    <w:rsid w:val="00EE4C49"/>
    <w:rsid w:val="00EE534D"/>
    <w:rsid w:val="00EE5560"/>
    <w:rsid w:val="00EE596F"/>
    <w:rsid w:val="00EE59EF"/>
    <w:rsid w:val="00EE5AD0"/>
    <w:rsid w:val="00EE5BF8"/>
    <w:rsid w:val="00EE5DE1"/>
    <w:rsid w:val="00EE6050"/>
    <w:rsid w:val="00EE61EC"/>
    <w:rsid w:val="00EE6ABC"/>
    <w:rsid w:val="00EE6B78"/>
    <w:rsid w:val="00EE6C75"/>
    <w:rsid w:val="00EE6EA6"/>
    <w:rsid w:val="00EE6F1E"/>
    <w:rsid w:val="00EE72DC"/>
    <w:rsid w:val="00EE7D82"/>
    <w:rsid w:val="00EE7D83"/>
    <w:rsid w:val="00EF0112"/>
    <w:rsid w:val="00EF0348"/>
    <w:rsid w:val="00EF07AC"/>
    <w:rsid w:val="00EF1765"/>
    <w:rsid w:val="00EF1BBF"/>
    <w:rsid w:val="00EF1BFD"/>
    <w:rsid w:val="00EF1F9C"/>
    <w:rsid w:val="00EF21E0"/>
    <w:rsid w:val="00EF25C1"/>
    <w:rsid w:val="00EF2F0B"/>
    <w:rsid w:val="00EF3F12"/>
    <w:rsid w:val="00EF4366"/>
    <w:rsid w:val="00EF449D"/>
    <w:rsid w:val="00EF4CD6"/>
    <w:rsid w:val="00EF5139"/>
    <w:rsid w:val="00EF55A0"/>
    <w:rsid w:val="00EF57E3"/>
    <w:rsid w:val="00EF63D1"/>
    <w:rsid w:val="00EF6513"/>
    <w:rsid w:val="00EF6683"/>
    <w:rsid w:val="00EF66FC"/>
    <w:rsid w:val="00EF6CAC"/>
    <w:rsid w:val="00EF7002"/>
    <w:rsid w:val="00EF712D"/>
    <w:rsid w:val="00EF7288"/>
    <w:rsid w:val="00EF769B"/>
    <w:rsid w:val="00EF7FDD"/>
    <w:rsid w:val="00F016EF"/>
    <w:rsid w:val="00F01987"/>
    <w:rsid w:val="00F022BE"/>
    <w:rsid w:val="00F02651"/>
    <w:rsid w:val="00F027BA"/>
    <w:rsid w:val="00F03505"/>
    <w:rsid w:val="00F0350A"/>
    <w:rsid w:val="00F03CC3"/>
    <w:rsid w:val="00F03E3F"/>
    <w:rsid w:val="00F03E79"/>
    <w:rsid w:val="00F041DC"/>
    <w:rsid w:val="00F04380"/>
    <w:rsid w:val="00F053AA"/>
    <w:rsid w:val="00F05ED4"/>
    <w:rsid w:val="00F0628D"/>
    <w:rsid w:val="00F0661B"/>
    <w:rsid w:val="00F06651"/>
    <w:rsid w:val="00F06CA9"/>
    <w:rsid w:val="00F06FF8"/>
    <w:rsid w:val="00F07027"/>
    <w:rsid w:val="00F071CC"/>
    <w:rsid w:val="00F073DA"/>
    <w:rsid w:val="00F07A94"/>
    <w:rsid w:val="00F07DE6"/>
    <w:rsid w:val="00F07E49"/>
    <w:rsid w:val="00F1056C"/>
    <w:rsid w:val="00F107F1"/>
    <w:rsid w:val="00F10ACE"/>
    <w:rsid w:val="00F10ECF"/>
    <w:rsid w:val="00F10FC1"/>
    <w:rsid w:val="00F11297"/>
    <w:rsid w:val="00F112FD"/>
    <w:rsid w:val="00F11697"/>
    <w:rsid w:val="00F121EB"/>
    <w:rsid w:val="00F12331"/>
    <w:rsid w:val="00F12D12"/>
    <w:rsid w:val="00F13243"/>
    <w:rsid w:val="00F133A1"/>
    <w:rsid w:val="00F1369E"/>
    <w:rsid w:val="00F13B23"/>
    <w:rsid w:val="00F13EC8"/>
    <w:rsid w:val="00F13ECD"/>
    <w:rsid w:val="00F14D13"/>
    <w:rsid w:val="00F155CE"/>
    <w:rsid w:val="00F158DF"/>
    <w:rsid w:val="00F159EC"/>
    <w:rsid w:val="00F161CA"/>
    <w:rsid w:val="00F16702"/>
    <w:rsid w:val="00F16750"/>
    <w:rsid w:val="00F16977"/>
    <w:rsid w:val="00F16BDB"/>
    <w:rsid w:val="00F16BF2"/>
    <w:rsid w:val="00F17970"/>
    <w:rsid w:val="00F17C32"/>
    <w:rsid w:val="00F17DCE"/>
    <w:rsid w:val="00F17EAE"/>
    <w:rsid w:val="00F17F6E"/>
    <w:rsid w:val="00F202CF"/>
    <w:rsid w:val="00F20412"/>
    <w:rsid w:val="00F20BBC"/>
    <w:rsid w:val="00F2117B"/>
    <w:rsid w:val="00F2135D"/>
    <w:rsid w:val="00F2139C"/>
    <w:rsid w:val="00F218D4"/>
    <w:rsid w:val="00F21E9A"/>
    <w:rsid w:val="00F2250A"/>
    <w:rsid w:val="00F22738"/>
    <w:rsid w:val="00F22840"/>
    <w:rsid w:val="00F22EBF"/>
    <w:rsid w:val="00F23264"/>
    <w:rsid w:val="00F23DAF"/>
    <w:rsid w:val="00F23F55"/>
    <w:rsid w:val="00F23FAE"/>
    <w:rsid w:val="00F245A3"/>
    <w:rsid w:val="00F2468D"/>
    <w:rsid w:val="00F2476A"/>
    <w:rsid w:val="00F24788"/>
    <w:rsid w:val="00F247D4"/>
    <w:rsid w:val="00F24D46"/>
    <w:rsid w:val="00F24DA7"/>
    <w:rsid w:val="00F256A1"/>
    <w:rsid w:val="00F256ED"/>
    <w:rsid w:val="00F25A10"/>
    <w:rsid w:val="00F25A20"/>
    <w:rsid w:val="00F25BCD"/>
    <w:rsid w:val="00F260B0"/>
    <w:rsid w:val="00F26252"/>
    <w:rsid w:val="00F26258"/>
    <w:rsid w:val="00F2640F"/>
    <w:rsid w:val="00F27817"/>
    <w:rsid w:val="00F27C34"/>
    <w:rsid w:val="00F27D59"/>
    <w:rsid w:val="00F27E46"/>
    <w:rsid w:val="00F301C2"/>
    <w:rsid w:val="00F302E1"/>
    <w:rsid w:val="00F3065B"/>
    <w:rsid w:val="00F30D12"/>
    <w:rsid w:val="00F3125E"/>
    <w:rsid w:val="00F31536"/>
    <w:rsid w:val="00F31B22"/>
    <w:rsid w:val="00F31B49"/>
    <w:rsid w:val="00F32003"/>
    <w:rsid w:val="00F322FA"/>
    <w:rsid w:val="00F325AE"/>
    <w:rsid w:val="00F3284D"/>
    <w:rsid w:val="00F3287D"/>
    <w:rsid w:val="00F3288D"/>
    <w:rsid w:val="00F32924"/>
    <w:rsid w:val="00F32D66"/>
    <w:rsid w:val="00F32F56"/>
    <w:rsid w:val="00F33201"/>
    <w:rsid w:val="00F33D4F"/>
    <w:rsid w:val="00F340DC"/>
    <w:rsid w:val="00F3410B"/>
    <w:rsid w:val="00F34607"/>
    <w:rsid w:val="00F34776"/>
    <w:rsid w:val="00F34884"/>
    <w:rsid w:val="00F349C9"/>
    <w:rsid w:val="00F34CD6"/>
    <w:rsid w:val="00F35873"/>
    <w:rsid w:val="00F35920"/>
    <w:rsid w:val="00F35E02"/>
    <w:rsid w:val="00F365FB"/>
    <w:rsid w:val="00F366A5"/>
    <w:rsid w:val="00F36C5F"/>
    <w:rsid w:val="00F370D0"/>
    <w:rsid w:val="00F37259"/>
    <w:rsid w:val="00F37348"/>
    <w:rsid w:val="00F37A92"/>
    <w:rsid w:val="00F37F2E"/>
    <w:rsid w:val="00F40421"/>
    <w:rsid w:val="00F405A4"/>
    <w:rsid w:val="00F405DB"/>
    <w:rsid w:val="00F406F4"/>
    <w:rsid w:val="00F413F5"/>
    <w:rsid w:val="00F41595"/>
    <w:rsid w:val="00F418F4"/>
    <w:rsid w:val="00F41F05"/>
    <w:rsid w:val="00F433BD"/>
    <w:rsid w:val="00F43699"/>
    <w:rsid w:val="00F43B95"/>
    <w:rsid w:val="00F43D00"/>
    <w:rsid w:val="00F44127"/>
    <w:rsid w:val="00F444ED"/>
    <w:rsid w:val="00F44EC5"/>
    <w:rsid w:val="00F4566B"/>
    <w:rsid w:val="00F46998"/>
    <w:rsid w:val="00F46D51"/>
    <w:rsid w:val="00F470D6"/>
    <w:rsid w:val="00F473D2"/>
    <w:rsid w:val="00F47498"/>
    <w:rsid w:val="00F474EE"/>
    <w:rsid w:val="00F47805"/>
    <w:rsid w:val="00F4784F"/>
    <w:rsid w:val="00F503DB"/>
    <w:rsid w:val="00F5048A"/>
    <w:rsid w:val="00F50B2C"/>
    <w:rsid w:val="00F50EE3"/>
    <w:rsid w:val="00F512B2"/>
    <w:rsid w:val="00F515BB"/>
    <w:rsid w:val="00F516D9"/>
    <w:rsid w:val="00F5283D"/>
    <w:rsid w:val="00F52ABA"/>
    <w:rsid w:val="00F52BC7"/>
    <w:rsid w:val="00F53BF4"/>
    <w:rsid w:val="00F53F8C"/>
    <w:rsid w:val="00F54266"/>
    <w:rsid w:val="00F54A85"/>
    <w:rsid w:val="00F54FE6"/>
    <w:rsid w:val="00F55043"/>
    <w:rsid w:val="00F55A7E"/>
    <w:rsid w:val="00F55D5C"/>
    <w:rsid w:val="00F55F13"/>
    <w:rsid w:val="00F561DD"/>
    <w:rsid w:val="00F5626D"/>
    <w:rsid w:val="00F56681"/>
    <w:rsid w:val="00F5676A"/>
    <w:rsid w:val="00F56A91"/>
    <w:rsid w:val="00F56B69"/>
    <w:rsid w:val="00F56DAB"/>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7EF"/>
    <w:rsid w:val="00F639D5"/>
    <w:rsid w:val="00F63E41"/>
    <w:rsid w:val="00F63EC4"/>
    <w:rsid w:val="00F6411C"/>
    <w:rsid w:val="00F641FC"/>
    <w:rsid w:val="00F6428A"/>
    <w:rsid w:val="00F643C3"/>
    <w:rsid w:val="00F647F7"/>
    <w:rsid w:val="00F64861"/>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FC"/>
    <w:rsid w:val="00F702B9"/>
    <w:rsid w:val="00F70562"/>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29F7"/>
    <w:rsid w:val="00F7302F"/>
    <w:rsid w:val="00F732EC"/>
    <w:rsid w:val="00F73D08"/>
    <w:rsid w:val="00F74664"/>
    <w:rsid w:val="00F74727"/>
    <w:rsid w:val="00F74794"/>
    <w:rsid w:val="00F748BB"/>
    <w:rsid w:val="00F749A3"/>
    <w:rsid w:val="00F749CD"/>
    <w:rsid w:val="00F75379"/>
    <w:rsid w:val="00F7586B"/>
    <w:rsid w:val="00F75CF1"/>
    <w:rsid w:val="00F75D45"/>
    <w:rsid w:val="00F75F2F"/>
    <w:rsid w:val="00F762AA"/>
    <w:rsid w:val="00F7634B"/>
    <w:rsid w:val="00F76445"/>
    <w:rsid w:val="00F76876"/>
    <w:rsid w:val="00F7698B"/>
    <w:rsid w:val="00F76D0C"/>
    <w:rsid w:val="00F76ECC"/>
    <w:rsid w:val="00F779FD"/>
    <w:rsid w:val="00F77A55"/>
    <w:rsid w:val="00F80399"/>
    <w:rsid w:val="00F80549"/>
    <w:rsid w:val="00F80B2F"/>
    <w:rsid w:val="00F81116"/>
    <w:rsid w:val="00F812C8"/>
    <w:rsid w:val="00F8132D"/>
    <w:rsid w:val="00F81663"/>
    <w:rsid w:val="00F818AE"/>
    <w:rsid w:val="00F81B40"/>
    <w:rsid w:val="00F81C81"/>
    <w:rsid w:val="00F81FAA"/>
    <w:rsid w:val="00F820C4"/>
    <w:rsid w:val="00F8249E"/>
    <w:rsid w:val="00F825C2"/>
    <w:rsid w:val="00F82783"/>
    <w:rsid w:val="00F82C6E"/>
    <w:rsid w:val="00F82CC8"/>
    <w:rsid w:val="00F834E7"/>
    <w:rsid w:val="00F834F1"/>
    <w:rsid w:val="00F83829"/>
    <w:rsid w:val="00F83854"/>
    <w:rsid w:val="00F83D96"/>
    <w:rsid w:val="00F84069"/>
    <w:rsid w:val="00F843D7"/>
    <w:rsid w:val="00F8441C"/>
    <w:rsid w:val="00F84997"/>
    <w:rsid w:val="00F850CD"/>
    <w:rsid w:val="00F85536"/>
    <w:rsid w:val="00F85AB2"/>
    <w:rsid w:val="00F8631D"/>
    <w:rsid w:val="00F8657A"/>
    <w:rsid w:val="00F86637"/>
    <w:rsid w:val="00F8679A"/>
    <w:rsid w:val="00F86F07"/>
    <w:rsid w:val="00F87117"/>
    <w:rsid w:val="00F8713B"/>
    <w:rsid w:val="00F8736C"/>
    <w:rsid w:val="00F879FF"/>
    <w:rsid w:val="00F90136"/>
    <w:rsid w:val="00F9030E"/>
    <w:rsid w:val="00F90A73"/>
    <w:rsid w:val="00F90ADB"/>
    <w:rsid w:val="00F90CDF"/>
    <w:rsid w:val="00F90E78"/>
    <w:rsid w:val="00F91209"/>
    <w:rsid w:val="00F91A91"/>
    <w:rsid w:val="00F91D0A"/>
    <w:rsid w:val="00F9221F"/>
    <w:rsid w:val="00F92333"/>
    <w:rsid w:val="00F9301B"/>
    <w:rsid w:val="00F931C7"/>
    <w:rsid w:val="00F93559"/>
    <w:rsid w:val="00F93AB4"/>
    <w:rsid w:val="00F93D72"/>
    <w:rsid w:val="00F93D7E"/>
    <w:rsid w:val="00F93E65"/>
    <w:rsid w:val="00F94070"/>
    <w:rsid w:val="00F94146"/>
    <w:rsid w:val="00F9469E"/>
    <w:rsid w:val="00F94D2D"/>
    <w:rsid w:val="00F94EA6"/>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97CA1"/>
    <w:rsid w:val="00FA04D0"/>
    <w:rsid w:val="00FA07F8"/>
    <w:rsid w:val="00FA0AB8"/>
    <w:rsid w:val="00FA104A"/>
    <w:rsid w:val="00FA105C"/>
    <w:rsid w:val="00FA1475"/>
    <w:rsid w:val="00FA148A"/>
    <w:rsid w:val="00FA17C1"/>
    <w:rsid w:val="00FA1988"/>
    <w:rsid w:val="00FA1F3F"/>
    <w:rsid w:val="00FA21D4"/>
    <w:rsid w:val="00FA220E"/>
    <w:rsid w:val="00FA26BA"/>
    <w:rsid w:val="00FA2708"/>
    <w:rsid w:val="00FA27C8"/>
    <w:rsid w:val="00FA2D22"/>
    <w:rsid w:val="00FA2E30"/>
    <w:rsid w:val="00FA3122"/>
    <w:rsid w:val="00FA35E3"/>
    <w:rsid w:val="00FA3B76"/>
    <w:rsid w:val="00FA45EE"/>
    <w:rsid w:val="00FA479C"/>
    <w:rsid w:val="00FA4D66"/>
    <w:rsid w:val="00FA5088"/>
    <w:rsid w:val="00FA56AE"/>
    <w:rsid w:val="00FA57AB"/>
    <w:rsid w:val="00FA58D9"/>
    <w:rsid w:val="00FA5A4E"/>
    <w:rsid w:val="00FA5BB3"/>
    <w:rsid w:val="00FA6157"/>
    <w:rsid w:val="00FA6639"/>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4D2"/>
    <w:rsid w:val="00FB2537"/>
    <w:rsid w:val="00FB2C09"/>
    <w:rsid w:val="00FB31BB"/>
    <w:rsid w:val="00FB31BD"/>
    <w:rsid w:val="00FB338E"/>
    <w:rsid w:val="00FB33DC"/>
    <w:rsid w:val="00FB3474"/>
    <w:rsid w:val="00FB4338"/>
    <w:rsid w:val="00FB46D2"/>
    <w:rsid w:val="00FB477E"/>
    <w:rsid w:val="00FB494F"/>
    <w:rsid w:val="00FB4C2A"/>
    <w:rsid w:val="00FB4C9C"/>
    <w:rsid w:val="00FB4FDA"/>
    <w:rsid w:val="00FB5148"/>
    <w:rsid w:val="00FB5409"/>
    <w:rsid w:val="00FB570B"/>
    <w:rsid w:val="00FB6165"/>
    <w:rsid w:val="00FB6D70"/>
    <w:rsid w:val="00FB739C"/>
    <w:rsid w:val="00FB78E7"/>
    <w:rsid w:val="00FB7D11"/>
    <w:rsid w:val="00FB7F60"/>
    <w:rsid w:val="00FC0150"/>
    <w:rsid w:val="00FC03AB"/>
    <w:rsid w:val="00FC04A8"/>
    <w:rsid w:val="00FC04D7"/>
    <w:rsid w:val="00FC0726"/>
    <w:rsid w:val="00FC08A1"/>
    <w:rsid w:val="00FC0A3B"/>
    <w:rsid w:val="00FC0BB7"/>
    <w:rsid w:val="00FC0FD1"/>
    <w:rsid w:val="00FC11D2"/>
    <w:rsid w:val="00FC120E"/>
    <w:rsid w:val="00FC1563"/>
    <w:rsid w:val="00FC186C"/>
    <w:rsid w:val="00FC195A"/>
    <w:rsid w:val="00FC21A1"/>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E40"/>
    <w:rsid w:val="00FC5ED5"/>
    <w:rsid w:val="00FC5FC2"/>
    <w:rsid w:val="00FC6177"/>
    <w:rsid w:val="00FC6223"/>
    <w:rsid w:val="00FC6288"/>
    <w:rsid w:val="00FC63D1"/>
    <w:rsid w:val="00FC6876"/>
    <w:rsid w:val="00FC7300"/>
    <w:rsid w:val="00FC747B"/>
    <w:rsid w:val="00FC7494"/>
    <w:rsid w:val="00FC7528"/>
    <w:rsid w:val="00FC7C21"/>
    <w:rsid w:val="00FC7FFB"/>
    <w:rsid w:val="00FD02E0"/>
    <w:rsid w:val="00FD0572"/>
    <w:rsid w:val="00FD05AF"/>
    <w:rsid w:val="00FD0D0B"/>
    <w:rsid w:val="00FD0D44"/>
    <w:rsid w:val="00FD107F"/>
    <w:rsid w:val="00FD1A97"/>
    <w:rsid w:val="00FD2D7B"/>
    <w:rsid w:val="00FD3027"/>
    <w:rsid w:val="00FD342E"/>
    <w:rsid w:val="00FD3528"/>
    <w:rsid w:val="00FD37F6"/>
    <w:rsid w:val="00FD3847"/>
    <w:rsid w:val="00FD3BDD"/>
    <w:rsid w:val="00FD3C63"/>
    <w:rsid w:val="00FD3C70"/>
    <w:rsid w:val="00FD3E48"/>
    <w:rsid w:val="00FD4035"/>
    <w:rsid w:val="00FD40FA"/>
    <w:rsid w:val="00FD4589"/>
    <w:rsid w:val="00FD4608"/>
    <w:rsid w:val="00FD473E"/>
    <w:rsid w:val="00FD564C"/>
    <w:rsid w:val="00FD5928"/>
    <w:rsid w:val="00FD5EAA"/>
    <w:rsid w:val="00FD6071"/>
    <w:rsid w:val="00FD66F4"/>
    <w:rsid w:val="00FD71C3"/>
    <w:rsid w:val="00FD73D2"/>
    <w:rsid w:val="00FD7520"/>
    <w:rsid w:val="00FD7606"/>
    <w:rsid w:val="00FD77F6"/>
    <w:rsid w:val="00FD7814"/>
    <w:rsid w:val="00FD7B5D"/>
    <w:rsid w:val="00FD7BD3"/>
    <w:rsid w:val="00FD7DF9"/>
    <w:rsid w:val="00FD7FC9"/>
    <w:rsid w:val="00FE04AB"/>
    <w:rsid w:val="00FE0564"/>
    <w:rsid w:val="00FE0A29"/>
    <w:rsid w:val="00FE0B51"/>
    <w:rsid w:val="00FE0B78"/>
    <w:rsid w:val="00FE0BB5"/>
    <w:rsid w:val="00FE0ED4"/>
    <w:rsid w:val="00FE1164"/>
    <w:rsid w:val="00FE1617"/>
    <w:rsid w:val="00FE1CA8"/>
    <w:rsid w:val="00FE1EAB"/>
    <w:rsid w:val="00FE23ED"/>
    <w:rsid w:val="00FE284B"/>
    <w:rsid w:val="00FE28FC"/>
    <w:rsid w:val="00FE2ACE"/>
    <w:rsid w:val="00FE3004"/>
    <w:rsid w:val="00FE3465"/>
    <w:rsid w:val="00FE35A6"/>
    <w:rsid w:val="00FE366F"/>
    <w:rsid w:val="00FE36B4"/>
    <w:rsid w:val="00FE39C0"/>
    <w:rsid w:val="00FE3A2C"/>
    <w:rsid w:val="00FE3CC4"/>
    <w:rsid w:val="00FE3D61"/>
    <w:rsid w:val="00FE4C50"/>
    <w:rsid w:val="00FE4F34"/>
    <w:rsid w:val="00FE52D7"/>
    <w:rsid w:val="00FE539F"/>
    <w:rsid w:val="00FE59EF"/>
    <w:rsid w:val="00FE5E83"/>
    <w:rsid w:val="00FE67CF"/>
    <w:rsid w:val="00FE6BF8"/>
    <w:rsid w:val="00FE6D20"/>
    <w:rsid w:val="00FE6E04"/>
    <w:rsid w:val="00FE6FB9"/>
    <w:rsid w:val="00FE719A"/>
    <w:rsid w:val="00FE7368"/>
    <w:rsid w:val="00FE7549"/>
    <w:rsid w:val="00FE7BCC"/>
    <w:rsid w:val="00FE7CA0"/>
    <w:rsid w:val="00FE7DA3"/>
    <w:rsid w:val="00FF06ED"/>
    <w:rsid w:val="00FF0832"/>
    <w:rsid w:val="00FF0A8C"/>
    <w:rsid w:val="00FF1153"/>
    <w:rsid w:val="00FF126D"/>
    <w:rsid w:val="00FF1919"/>
    <w:rsid w:val="00FF2310"/>
    <w:rsid w:val="00FF2319"/>
    <w:rsid w:val="00FF246C"/>
    <w:rsid w:val="00FF26BC"/>
    <w:rsid w:val="00FF2701"/>
    <w:rsid w:val="00FF27DA"/>
    <w:rsid w:val="00FF293B"/>
    <w:rsid w:val="00FF2C54"/>
    <w:rsid w:val="00FF2DE9"/>
    <w:rsid w:val="00FF2E73"/>
    <w:rsid w:val="00FF34B1"/>
    <w:rsid w:val="00FF34D1"/>
    <w:rsid w:val="00FF35C8"/>
    <w:rsid w:val="00FF3FE2"/>
    <w:rsid w:val="00FF424B"/>
    <w:rsid w:val="00FF4558"/>
    <w:rsid w:val="00FF4621"/>
    <w:rsid w:val="00FF47E1"/>
    <w:rsid w:val="00FF4A00"/>
    <w:rsid w:val="00FF4AE2"/>
    <w:rsid w:val="00FF50A8"/>
    <w:rsid w:val="00FF55ED"/>
    <w:rsid w:val="00FF571E"/>
    <w:rsid w:val="00FF57E2"/>
    <w:rsid w:val="00FF5BC1"/>
    <w:rsid w:val="00FF600C"/>
    <w:rsid w:val="00FF6533"/>
    <w:rsid w:val="00FF6A41"/>
    <w:rsid w:val="00FF6BD1"/>
    <w:rsid w:val="00FF6CC0"/>
    <w:rsid w:val="00FF6F28"/>
    <w:rsid w:val="00FF7512"/>
    <w:rsid w:val="00FF7563"/>
    <w:rsid w:val="00FF7CC3"/>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83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9353CC"/>
    <w:pPr>
      <w:keepNext/>
      <w:numPr>
        <w:numId w:val="60"/>
      </w:numPr>
      <w:pBdr>
        <w:top w:val="single" w:sz="12" w:space="1" w:color="auto"/>
      </w:pBdr>
      <w:spacing w:before="120"/>
      <w:ind w:left="360"/>
      <w:outlineLvl w:val="0"/>
    </w:pPr>
    <w:rPr>
      <w:rFonts w:ascii="Arial" w:hAnsi="Arial"/>
      <w:b/>
      <w:bCs/>
      <w:sz w:val="28"/>
      <w:szCs w:val="28"/>
    </w:rPr>
  </w:style>
  <w:style w:type="paragraph" w:styleId="Heading2">
    <w:name w:val="heading 2"/>
    <w:basedOn w:val="Normal"/>
    <w:next w:val="Normal"/>
    <w:link w:val="Heading2Char"/>
    <w:qFormat/>
    <w:rsid w:val="0073740B"/>
    <w:pPr>
      <w:keepNext/>
      <w:spacing w:before="120"/>
      <w:outlineLvl w:val="1"/>
    </w:pPr>
    <w:rPr>
      <w:rFonts w:ascii="Arial" w:hAnsi="Arial"/>
      <w:b/>
      <w:bCs/>
      <w:sz w:val="24"/>
    </w:rPr>
  </w:style>
  <w:style w:type="paragraph" w:styleId="Heading3">
    <w:name w:val="heading 3"/>
    <w:basedOn w:val="Normal"/>
    <w:next w:val="Normal"/>
    <w:qFormat/>
    <w:rsid w:val="00A932A2"/>
    <w:pPr>
      <w:keepNext/>
      <w:numPr>
        <w:ilvl w:val="2"/>
        <w:numId w:val="61"/>
      </w:numPr>
      <w:tabs>
        <w:tab w:val="left" w:pos="720"/>
      </w:tabs>
      <w:spacing w:before="120"/>
      <w:outlineLvl w:val="2"/>
    </w:pPr>
    <w:rPr>
      <w:rFonts w:ascii="Arial" w:hAnsi="Arial"/>
      <w:b/>
    </w:rPr>
  </w:style>
  <w:style w:type="paragraph" w:styleId="Heading4">
    <w:name w:val="heading 4"/>
    <w:basedOn w:val="Normal"/>
    <w:next w:val="Normal"/>
    <w:qFormat/>
    <w:rsid w:val="0047141B"/>
    <w:pPr>
      <w:keepNext/>
      <w:numPr>
        <w:ilvl w:val="3"/>
        <w:numId w:val="61"/>
      </w:numPr>
      <w:tabs>
        <w:tab w:val="left" w:pos="1008"/>
        <w:tab w:val="left" w:pos="1440"/>
      </w:tabs>
      <w:spacing w:before="120"/>
      <w:ind w:left="648"/>
      <w:outlineLvl w:val="3"/>
    </w:pPr>
    <w:rPr>
      <w:b/>
      <w:bCs/>
      <w:szCs w:val="28"/>
    </w:rPr>
  </w:style>
  <w:style w:type="paragraph" w:styleId="Heading5">
    <w:name w:val="heading 5"/>
    <w:basedOn w:val="Normal"/>
    <w:next w:val="Normal"/>
    <w:qFormat/>
    <w:rsid w:val="00C7499D"/>
    <w:pPr>
      <w:keepNext/>
      <w:spacing w:before="120"/>
      <w:outlineLvl w:val="4"/>
    </w:pPr>
    <w:rPr>
      <w:b/>
      <w:bCs/>
      <w:i/>
      <w:iCs/>
      <w:szCs w:val="26"/>
    </w:rPr>
  </w:style>
  <w:style w:type="paragraph" w:styleId="Heading6">
    <w:name w:val="heading 6"/>
    <w:basedOn w:val="Normal"/>
    <w:next w:val="Normal"/>
    <w:qFormat/>
    <w:rsid w:val="00C7499D"/>
    <w:pPr>
      <w:spacing w:before="240" w:after="60"/>
      <w:outlineLvl w:val="5"/>
    </w:pPr>
    <w:rPr>
      <w:b/>
      <w:bCs/>
    </w:rPr>
  </w:style>
  <w:style w:type="paragraph" w:styleId="Heading7">
    <w:name w:val="heading 7"/>
    <w:basedOn w:val="Normal"/>
    <w:next w:val="Normal"/>
    <w:qFormat/>
    <w:rsid w:val="00C7499D"/>
    <w:pPr>
      <w:spacing w:before="240" w:after="60"/>
      <w:outlineLvl w:val="6"/>
    </w:pPr>
    <w:rPr>
      <w:sz w:val="24"/>
      <w:szCs w:val="24"/>
    </w:rPr>
  </w:style>
  <w:style w:type="paragraph" w:styleId="Heading8">
    <w:name w:val="heading 8"/>
    <w:basedOn w:val="Normal"/>
    <w:next w:val="Normal"/>
    <w:qFormat/>
    <w:rsid w:val="00C7499D"/>
    <w:pPr>
      <w:spacing w:before="240" w:after="60"/>
      <w:outlineLvl w:val="7"/>
    </w:pPr>
    <w:rPr>
      <w:i/>
      <w:iCs/>
      <w:sz w:val="24"/>
      <w:szCs w:val="24"/>
    </w:rPr>
  </w:style>
  <w:style w:type="paragraph" w:styleId="Heading9">
    <w:name w:val="heading 9"/>
    <w:basedOn w:val="Normal"/>
    <w:next w:val="Normal"/>
    <w:qFormat/>
    <w:rsid w:val="00C7499D"/>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uiPriority w:val="99"/>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uiPriority w:val="99"/>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73740B"/>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9353CC"/>
    <w:rPr>
      <w:rFonts w:ascii="Arial" w:hAnsi="Arial"/>
      <w:b/>
      <w:bCs/>
      <w:sz w:val="28"/>
      <w:szCs w:val="28"/>
    </w:rPr>
  </w:style>
  <w:style w:type="paragraph" w:styleId="Bibliography">
    <w:name w:val="Bibliography"/>
    <w:basedOn w:val="Normal"/>
    <w:next w:val="Normal"/>
    <w:uiPriority w:val="37"/>
    <w:unhideWhenUsed/>
    <w:rsid w:val="00736B1A"/>
  </w:style>
  <w:style w:type="numbering" w:styleId="111111">
    <w:name w:val="Outline List 2"/>
    <w:basedOn w:val="NoList"/>
    <w:semiHidden/>
    <w:unhideWhenUsed/>
    <w:rsid w:val="0073740B"/>
    <w:pPr>
      <w:numPr>
        <w:numId w:val="55"/>
      </w:numPr>
    </w:pPr>
  </w:style>
  <w:style w:type="numbering" w:styleId="ArticleSection">
    <w:name w:val="Outline List 3"/>
    <w:basedOn w:val="NoList"/>
    <w:semiHidden/>
    <w:unhideWhenUsed/>
    <w:rsid w:val="0073740B"/>
    <w:pPr>
      <w:numPr>
        <w:numId w:val="57"/>
      </w:numPr>
    </w:pPr>
  </w:style>
  <w:style w:type="numbering" w:styleId="1ai">
    <w:name w:val="Outline List 1"/>
    <w:basedOn w:val="NoList"/>
    <w:semiHidden/>
    <w:unhideWhenUsed/>
    <w:rsid w:val="0073740B"/>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781317">
      <w:bodyDiv w:val="1"/>
      <w:marLeft w:val="0"/>
      <w:marRight w:val="0"/>
      <w:marTop w:val="0"/>
      <w:marBottom w:val="0"/>
      <w:divBdr>
        <w:top w:val="none" w:sz="0" w:space="0" w:color="auto"/>
        <w:left w:val="none" w:sz="0" w:space="0" w:color="auto"/>
        <w:bottom w:val="none" w:sz="0" w:space="0" w:color="auto"/>
        <w:right w:val="none" w:sz="0" w:space="0" w:color="auto"/>
      </w:divBdr>
    </w:div>
    <w:div w:id="288826736">
      <w:bodyDiv w:val="1"/>
      <w:marLeft w:val="0"/>
      <w:marRight w:val="0"/>
      <w:marTop w:val="0"/>
      <w:marBottom w:val="0"/>
      <w:divBdr>
        <w:top w:val="none" w:sz="0" w:space="0" w:color="auto"/>
        <w:left w:val="none" w:sz="0" w:space="0" w:color="auto"/>
        <w:bottom w:val="none" w:sz="0" w:space="0" w:color="auto"/>
        <w:right w:val="none" w:sz="0" w:space="0" w:color="auto"/>
      </w:divBdr>
      <w:divsChild>
        <w:div w:id="1049257458">
          <w:marLeft w:val="1080"/>
          <w:marRight w:val="0"/>
          <w:marTop w:val="100"/>
          <w:marBottom w:val="0"/>
          <w:divBdr>
            <w:top w:val="none" w:sz="0" w:space="0" w:color="auto"/>
            <w:left w:val="none" w:sz="0" w:space="0" w:color="auto"/>
            <w:bottom w:val="none" w:sz="0" w:space="0" w:color="auto"/>
            <w:right w:val="none" w:sz="0" w:space="0" w:color="auto"/>
          </w:divBdr>
        </w:div>
        <w:div w:id="782502416">
          <w:marLeft w:val="1080"/>
          <w:marRight w:val="0"/>
          <w:marTop w:val="100"/>
          <w:marBottom w:val="0"/>
          <w:divBdr>
            <w:top w:val="none" w:sz="0" w:space="0" w:color="auto"/>
            <w:left w:val="none" w:sz="0" w:space="0" w:color="auto"/>
            <w:bottom w:val="none" w:sz="0" w:space="0" w:color="auto"/>
            <w:right w:val="none" w:sz="0" w:space="0" w:color="auto"/>
          </w:divBdr>
        </w:div>
      </w:divsChild>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1338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23599002">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5187200">
      <w:bodyDiv w:val="1"/>
      <w:marLeft w:val="0"/>
      <w:marRight w:val="0"/>
      <w:marTop w:val="0"/>
      <w:marBottom w:val="0"/>
      <w:divBdr>
        <w:top w:val="none" w:sz="0" w:space="0" w:color="auto"/>
        <w:left w:val="none" w:sz="0" w:space="0" w:color="auto"/>
        <w:bottom w:val="none" w:sz="0" w:space="0" w:color="auto"/>
        <w:right w:val="none" w:sz="0" w:space="0" w:color="auto"/>
      </w:divBdr>
      <w:divsChild>
        <w:div w:id="644898386">
          <w:marLeft w:val="1267"/>
          <w:marRight w:val="0"/>
          <w:marTop w:val="0"/>
          <w:marBottom w:val="0"/>
          <w:divBdr>
            <w:top w:val="none" w:sz="0" w:space="0" w:color="auto"/>
            <w:left w:val="none" w:sz="0" w:space="0" w:color="auto"/>
            <w:bottom w:val="none" w:sz="0" w:space="0" w:color="auto"/>
            <w:right w:val="none" w:sz="0" w:space="0" w:color="auto"/>
          </w:divBdr>
        </w:div>
        <w:div w:id="1405252582">
          <w:marLeft w:val="1267"/>
          <w:marRight w:val="0"/>
          <w:marTop w:val="0"/>
          <w:marBottom w:val="0"/>
          <w:divBdr>
            <w:top w:val="none" w:sz="0" w:space="0" w:color="auto"/>
            <w:left w:val="none" w:sz="0" w:space="0" w:color="auto"/>
            <w:bottom w:val="none" w:sz="0" w:space="0" w:color="auto"/>
            <w:right w:val="none" w:sz="0" w:space="0" w:color="auto"/>
          </w:divBdr>
        </w:div>
        <w:div w:id="1921866346">
          <w:marLeft w:val="1267"/>
          <w:marRight w:val="0"/>
          <w:marTop w:val="0"/>
          <w:marBottom w:val="0"/>
          <w:divBdr>
            <w:top w:val="none" w:sz="0" w:space="0" w:color="auto"/>
            <w:left w:val="none" w:sz="0" w:space="0" w:color="auto"/>
            <w:bottom w:val="none" w:sz="0" w:space="0" w:color="auto"/>
            <w:right w:val="none" w:sz="0" w:space="0" w:color="auto"/>
          </w:divBdr>
        </w:div>
        <w:div w:id="739598890">
          <w:marLeft w:val="1267"/>
          <w:marRight w:val="0"/>
          <w:marTop w:val="0"/>
          <w:marBottom w:val="0"/>
          <w:divBdr>
            <w:top w:val="none" w:sz="0" w:space="0" w:color="auto"/>
            <w:left w:val="none" w:sz="0" w:space="0" w:color="auto"/>
            <w:bottom w:val="none" w:sz="0" w:space="0" w:color="auto"/>
            <w:right w:val="none" w:sz="0" w:space="0" w:color="auto"/>
          </w:divBdr>
        </w:div>
        <w:div w:id="895313204">
          <w:marLeft w:val="1267"/>
          <w:marRight w:val="0"/>
          <w:marTop w:val="0"/>
          <w:marBottom w:val="0"/>
          <w:divBdr>
            <w:top w:val="none" w:sz="0" w:space="0" w:color="auto"/>
            <w:left w:val="none" w:sz="0" w:space="0" w:color="auto"/>
            <w:bottom w:val="none" w:sz="0" w:space="0" w:color="auto"/>
            <w:right w:val="none" w:sz="0" w:space="0" w:color="auto"/>
          </w:divBdr>
        </w:div>
      </w:divsChild>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695428427">
      <w:bodyDiv w:val="1"/>
      <w:marLeft w:val="0"/>
      <w:marRight w:val="0"/>
      <w:marTop w:val="0"/>
      <w:marBottom w:val="0"/>
      <w:divBdr>
        <w:top w:val="none" w:sz="0" w:space="0" w:color="auto"/>
        <w:left w:val="none" w:sz="0" w:space="0" w:color="auto"/>
        <w:bottom w:val="none" w:sz="0" w:space="0" w:color="auto"/>
        <w:right w:val="none" w:sz="0" w:space="0" w:color="auto"/>
      </w:divBdr>
      <w:divsChild>
        <w:div w:id="567812183">
          <w:marLeft w:val="0"/>
          <w:marRight w:val="0"/>
          <w:marTop w:val="0"/>
          <w:marBottom w:val="0"/>
          <w:divBdr>
            <w:top w:val="none" w:sz="0" w:space="0" w:color="auto"/>
            <w:left w:val="none" w:sz="0" w:space="0" w:color="auto"/>
            <w:bottom w:val="none" w:sz="0" w:space="0" w:color="auto"/>
            <w:right w:val="none" w:sz="0" w:space="0" w:color="auto"/>
          </w:divBdr>
          <w:divsChild>
            <w:div w:id="21047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179006879">
          <w:marLeft w:val="360"/>
          <w:marRight w:val="0"/>
          <w:marTop w:val="2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12535794">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790435503">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59154142">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199664692">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8593511">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1959415007">
      <w:bodyDiv w:val="1"/>
      <w:marLeft w:val="0"/>
      <w:marRight w:val="0"/>
      <w:marTop w:val="0"/>
      <w:marBottom w:val="0"/>
      <w:divBdr>
        <w:top w:val="none" w:sz="0" w:space="0" w:color="auto"/>
        <w:left w:val="none" w:sz="0" w:space="0" w:color="auto"/>
        <w:bottom w:val="none" w:sz="0" w:space="0" w:color="auto"/>
        <w:right w:val="none" w:sz="0" w:space="0" w:color="auto"/>
      </w:divBdr>
      <w:divsChild>
        <w:div w:id="1090664400">
          <w:marLeft w:val="360"/>
          <w:marRight w:val="0"/>
          <w:marTop w:val="200"/>
          <w:marBottom w:val="0"/>
          <w:divBdr>
            <w:top w:val="none" w:sz="0" w:space="0" w:color="auto"/>
            <w:left w:val="none" w:sz="0" w:space="0" w:color="auto"/>
            <w:bottom w:val="none" w:sz="0" w:space="0" w:color="auto"/>
            <w:right w:val="none" w:sz="0" w:space="0" w:color="auto"/>
          </w:divBdr>
        </w:div>
        <w:div w:id="1220701284">
          <w:marLeft w:val="1080"/>
          <w:marRight w:val="0"/>
          <w:marTop w:val="100"/>
          <w:marBottom w:val="0"/>
          <w:divBdr>
            <w:top w:val="none" w:sz="0" w:space="0" w:color="auto"/>
            <w:left w:val="none" w:sz="0" w:space="0" w:color="auto"/>
            <w:bottom w:val="none" w:sz="0" w:space="0" w:color="auto"/>
            <w:right w:val="none" w:sz="0" w:space="0" w:color="auto"/>
          </w:divBdr>
        </w:div>
        <w:div w:id="458956237">
          <w:marLeft w:val="360"/>
          <w:marRight w:val="0"/>
          <w:marTop w:val="200"/>
          <w:marBottom w:val="0"/>
          <w:divBdr>
            <w:top w:val="none" w:sz="0" w:space="0" w:color="auto"/>
            <w:left w:val="none" w:sz="0" w:space="0" w:color="auto"/>
            <w:bottom w:val="none" w:sz="0" w:space="0" w:color="auto"/>
            <w:right w:val="none" w:sz="0" w:space="0" w:color="auto"/>
          </w:divBdr>
        </w:div>
        <w:div w:id="1748721587">
          <w:marLeft w:val="1080"/>
          <w:marRight w:val="0"/>
          <w:marTop w:val="100"/>
          <w:marBottom w:val="0"/>
          <w:divBdr>
            <w:top w:val="none" w:sz="0" w:space="0" w:color="auto"/>
            <w:left w:val="none" w:sz="0" w:space="0" w:color="auto"/>
            <w:bottom w:val="none" w:sz="0" w:space="0" w:color="auto"/>
            <w:right w:val="none" w:sz="0" w:space="0" w:color="auto"/>
          </w:divBdr>
        </w:div>
      </w:divsChild>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9" ma:contentTypeDescription="Create a new document." ma:contentTypeScope="" ma:versionID="a2b8a7426ff156042af832cd5bde0082">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c9418c0615b8f32fc3c8118099ee3e94"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E274C-806E-42C9-92EA-8F7C5B4A65FF}">
  <ds:schemaRefs>
    <ds:schemaRef ds:uri="http://schemas.microsoft.com/office/2006/metadata/properties"/>
    <ds:schemaRef ds:uri="http://schemas.microsoft.com/office/infopath/2007/PartnerControls"/>
    <ds:schemaRef ds:uri="7129bf12-4c0b-479b-9ba5-a09c8ec301dc"/>
  </ds:schemaRefs>
</ds:datastoreItem>
</file>

<file path=customXml/itemProps2.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customXml/itemProps3.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4.xml><?xml version="1.0" encoding="utf-8"?>
<ds:datastoreItem xmlns:ds="http://schemas.openxmlformats.org/officeDocument/2006/customXml" ds:itemID="{372E8425-868C-42AF-9832-E9D3F8755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4810</Words>
  <Characters>25255</Characters>
  <Application>Microsoft Office Word</Application>
  <DocSecurity>0</DocSecurity>
  <Lines>526</Lines>
  <Paragraphs>323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Hussain Elkotby</cp:lastModifiedBy>
  <cp:revision>7</cp:revision>
  <cp:lastPrinted>2021-08-06T12:18:00Z</cp:lastPrinted>
  <dcterms:created xsi:type="dcterms:W3CDTF">2023-02-16T21:34:00Z</dcterms:created>
  <dcterms:modified xsi:type="dcterms:W3CDTF">2023-02-16T21:47:00Z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0x010100D2104D5AC647E54DB1AA0481E576200A</vt:lpwstr>
  </property>
  <property fmtid="{D5CDD505-2E9C-101B-9397-08002B2CF9AE}" pid="23" name="MediaServiceImageTags">
    <vt:lpwstr/>
  </property>
</Properties>
</file>