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A2952" w14:textId="34E17417"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w:t>
      </w:r>
      <w:r w:rsidR="00CC2271">
        <w:rPr>
          <w:bCs/>
          <w:noProof w:val="0"/>
          <w:sz w:val="24"/>
          <w:szCs w:val="24"/>
        </w:rPr>
        <w:t>1</w:t>
      </w:r>
      <w:r w:rsidR="00C95630">
        <w:rPr>
          <w:bCs/>
          <w:noProof w:val="0"/>
          <w:sz w:val="24"/>
          <w:szCs w:val="24"/>
        </w:rPr>
        <w:t>1</w:t>
      </w:r>
      <w:r w:rsidRPr="00590F3F">
        <w:rPr>
          <w:bCs/>
          <w:noProof w:val="0"/>
          <w:sz w:val="24"/>
          <w:szCs w:val="24"/>
        </w:rPr>
        <w:tab/>
        <w:t>R1-2</w:t>
      </w:r>
      <w:r w:rsidR="00546104">
        <w:rPr>
          <w:bCs/>
          <w:noProof w:val="0"/>
          <w:sz w:val="24"/>
          <w:szCs w:val="24"/>
        </w:rPr>
        <w:t>2</w:t>
      </w:r>
      <w:r w:rsidR="00BF51AD">
        <w:rPr>
          <w:bCs/>
          <w:noProof w:val="0"/>
          <w:sz w:val="24"/>
          <w:szCs w:val="24"/>
        </w:rPr>
        <w:t>12861</w:t>
      </w:r>
    </w:p>
    <w:p w14:paraId="255C7C56" w14:textId="71D93AF6" w:rsidR="00CC6F36" w:rsidRDefault="00DF3F3A" w:rsidP="00CC6F36">
      <w:pPr>
        <w:pStyle w:val="Header"/>
        <w:rPr>
          <w:bCs/>
          <w:noProof w:val="0"/>
          <w:sz w:val="24"/>
          <w:szCs w:val="24"/>
        </w:rPr>
      </w:pPr>
      <w:r>
        <w:rPr>
          <w:bCs/>
          <w:noProof w:val="0"/>
          <w:sz w:val="24"/>
          <w:szCs w:val="24"/>
        </w:rPr>
        <w:t>Toulouse</w:t>
      </w:r>
      <w:r w:rsidR="00CC6F36" w:rsidRPr="002778BD">
        <w:rPr>
          <w:bCs/>
          <w:noProof w:val="0"/>
          <w:sz w:val="24"/>
          <w:szCs w:val="24"/>
        </w:rPr>
        <w:t>,</w:t>
      </w:r>
      <w:r w:rsidR="00CC6F36">
        <w:rPr>
          <w:bCs/>
          <w:noProof w:val="0"/>
          <w:sz w:val="24"/>
          <w:szCs w:val="24"/>
        </w:rPr>
        <w:t xml:space="preserve"> </w:t>
      </w:r>
      <w:r w:rsidR="00C95630">
        <w:rPr>
          <w:bCs/>
          <w:noProof w:val="0"/>
          <w:sz w:val="24"/>
          <w:szCs w:val="24"/>
        </w:rPr>
        <w:t>Nov</w:t>
      </w:r>
      <w:r>
        <w:rPr>
          <w:bCs/>
          <w:noProof w:val="0"/>
          <w:sz w:val="24"/>
          <w:szCs w:val="24"/>
        </w:rPr>
        <w:t xml:space="preserve"> </w:t>
      </w:r>
      <w:r w:rsidR="00C95630">
        <w:rPr>
          <w:bCs/>
          <w:noProof w:val="0"/>
          <w:sz w:val="24"/>
          <w:szCs w:val="24"/>
        </w:rPr>
        <w:t>14</w:t>
      </w:r>
      <w:r>
        <w:rPr>
          <w:bCs/>
          <w:noProof w:val="0"/>
          <w:sz w:val="24"/>
          <w:szCs w:val="24"/>
        </w:rPr>
        <w:t>-</w:t>
      </w:r>
      <w:r w:rsidR="00C95630">
        <w:rPr>
          <w:bCs/>
          <w:noProof w:val="0"/>
          <w:sz w:val="24"/>
          <w:szCs w:val="24"/>
        </w:rPr>
        <w:t>18</w:t>
      </w:r>
      <w:r>
        <w:rPr>
          <w:bCs/>
          <w:noProof w:val="0"/>
          <w:sz w:val="24"/>
          <w:szCs w:val="24"/>
        </w:rPr>
        <w:t>,</w:t>
      </w:r>
      <w:r w:rsidR="00CC6F36" w:rsidRPr="002778BD">
        <w:rPr>
          <w:bCs/>
          <w:noProof w:val="0"/>
          <w:sz w:val="24"/>
          <w:szCs w:val="24"/>
        </w:rPr>
        <w:t xml:space="preserve"> 202</w:t>
      </w:r>
      <w:r w:rsidR="00CC6F36">
        <w:rPr>
          <w:bCs/>
          <w:noProof w:val="0"/>
          <w:sz w:val="24"/>
          <w:szCs w:val="24"/>
        </w:rPr>
        <w:t>2</w:t>
      </w:r>
    </w:p>
    <w:p w14:paraId="4D208A53" w14:textId="77777777" w:rsidR="00E17D65" w:rsidRPr="00590F3F" w:rsidRDefault="00E17D65" w:rsidP="00E17D65">
      <w:pPr>
        <w:pStyle w:val="Header"/>
        <w:rPr>
          <w:bCs/>
          <w:noProof w:val="0"/>
          <w:sz w:val="24"/>
        </w:rPr>
      </w:pPr>
    </w:p>
    <w:p w14:paraId="74677C06" w14:textId="37A52A5C"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r>
      <w:r w:rsidR="004C6CDC">
        <w:rPr>
          <w:rFonts w:ascii="Arial" w:hAnsi="Arial" w:cs="Arial"/>
          <w:b/>
          <w:bCs/>
          <w:sz w:val="24"/>
          <w:szCs w:val="24"/>
        </w:rPr>
        <w:t>7.1</w:t>
      </w:r>
    </w:p>
    <w:p w14:paraId="410DE545" w14:textId="4178C55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w:t>
      </w:r>
      <w:r w:rsidR="00F3720F">
        <w:rPr>
          <w:rFonts w:ascii="Arial" w:hAnsi="Arial" w:cs="Arial"/>
          <w:b/>
          <w:bCs/>
          <w:sz w:val="24"/>
          <w:szCs w:val="24"/>
        </w:rPr>
        <w:t>Ericsson</w:t>
      </w:r>
      <w:r w:rsidRPr="00590F3F">
        <w:rPr>
          <w:rFonts w:ascii="Arial" w:hAnsi="Arial" w:cs="Arial"/>
          <w:b/>
          <w:bCs/>
          <w:sz w:val="24"/>
          <w:szCs w:val="24"/>
        </w:rPr>
        <w:t>)</w:t>
      </w:r>
    </w:p>
    <w:p w14:paraId="1122C207" w14:textId="7320BF51"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r w:rsidR="00570E0D">
        <w:rPr>
          <w:rFonts w:ascii="Arial" w:hAnsi="Arial" w:cs="Arial"/>
          <w:b/>
          <w:bCs/>
          <w:sz w:val="24"/>
        </w:rPr>
        <w:t>Summary of</w:t>
      </w:r>
      <w:r w:rsidR="003579DD">
        <w:rPr>
          <w:rFonts w:ascii="Arial" w:hAnsi="Arial" w:cs="Arial"/>
          <w:b/>
          <w:bCs/>
          <w:sz w:val="24"/>
        </w:rPr>
        <w:t xml:space="preserve"> Rel1</w:t>
      </w:r>
      <w:r w:rsidR="004C6CDC">
        <w:rPr>
          <w:rFonts w:ascii="Arial" w:hAnsi="Arial" w:cs="Arial"/>
          <w:b/>
          <w:bCs/>
          <w:sz w:val="24"/>
        </w:rPr>
        <w:t>5</w:t>
      </w:r>
      <w:r w:rsidR="003579DD">
        <w:rPr>
          <w:rFonts w:ascii="Arial" w:hAnsi="Arial" w:cs="Arial"/>
          <w:b/>
          <w:bCs/>
          <w:sz w:val="24"/>
        </w:rPr>
        <w:t xml:space="preserve"> </w:t>
      </w:r>
      <w:r w:rsidR="003579DD" w:rsidRPr="003579DD">
        <w:rPr>
          <w:rFonts w:ascii="Arial" w:hAnsi="Arial" w:cs="Arial"/>
          <w:b/>
          <w:bCs/>
          <w:sz w:val="24"/>
        </w:rPr>
        <w:t>Maintenance on</w:t>
      </w:r>
      <w:r w:rsidR="004C6CDC">
        <w:rPr>
          <w:rFonts w:ascii="Arial" w:hAnsi="Arial" w:cs="Arial"/>
          <w:b/>
          <w:bCs/>
          <w:sz w:val="24"/>
        </w:rPr>
        <w:t xml:space="preserve"> </w:t>
      </w:r>
      <w:r w:rsidR="004C6CDC" w:rsidRPr="004C6CDC">
        <w:rPr>
          <w:rFonts w:ascii="Arial" w:hAnsi="Arial" w:cs="Arial"/>
          <w:b/>
          <w:bCs/>
          <w:sz w:val="24"/>
        </w:rPr>
        <w:t>TPC command accumulation for power limited case</w:t>
      </w:r>
    </w:p>
    <w:p w14:paraId="1F60CAE0" w14:textId="624D2DCA" w:rsidR="00B83E2C" w:rsidRPr="00425E6E" w:rsidRDefault="00B83E2C" w:rsidP="00BD6CA6">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r w:rsidR="00C83DFA" w:rsidRPr="00C83DFA">
        <w:rPr>
          <w:rFonts w:ascii="Arial" w:hAnsi="Arial" w:cs="Arial"/>
          <w:b/>
          <w:bCs/>
          <w:sz w:val="24"/>
        </w:rPr>
        <w:t>NR_DSS</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0" w:name="_Ref178064866"/>
      <w:bookmarkStart w:id="1" w:name="_Toc68698316"/>
      <w:r w:rsidRPr="00425E6E">
        <w:t>1</w:t>
      </w:r>
      <w:r w:rsidR="00230D18" w:rsidRPr="00425E6E">
        <w:tab/>
      </w:r>
      <w:bookmarkEnd w:id="0"/>
      <w:r w:rsidR="0071605A" w:rsidRPr="00425E6E">
        <w:t>Introd</w:t>
      </w:r>
      <w:r w:rsidR="00EB43D8">
        <w:t>u</w:t>
      </w:r>
      <w:r w:rsidR="0071605A" w:rsidRPr="00425E6E">
        <w:t>ction</w:t>
      </w:r>
      <w:bookmarkEnd w:id="1"/>
    </w:p>
    <w:p w14:paraId="5BAEDAD5" w14:textId="4C2CE271" w:rsidR="004A54DC" w:rsidRDefault="004A54DC" w:rsidP="004C6CDC">
      <w:pPr>
        <w:pStyle w:val="Doc-text2"/>
        <w:tabs>
          <w:tab w:val="clear" w:pos="1622"/>
          <w:tab w:val="left" w:pos="1276"/>
        </w:tabs>
        <w:ind w:left="0" w:firstLine="0"/>
        <w:rPr>
          <w:rFonts w:ascii="Times New Roman" w:hAnsi="Times New Roman"/>
          <w:lang w:val="en-GB"/>
        </w:rPr>
      </w:pPr>
      <w:r w:rsidRPr="005D2976">
        <w:rPr>
          <w:rFonts w:ascii="Times New Roman" w:hAnsi="Times New Roman"/>
          <w:lang w:val="en-GB"/>
        </w:rPr>
        <w:t xml:space="preserve">This document </w:t>
      </w:r>
      <w:r w:rsidR="00CA7533">
        <w:rPr>
          <w:rFonts w:ascii="Times New Roman" w:hAnsi="Times New Roman"/>
          <w:lang w:val="en-GB"/>
        </w:rPr>
        <w:t>summarizes</w:t>
      </w:r>
      <w:r w:rsidR="00570E0D">
        <w:rPr>
          <w:rFonts w:ascii="Times New Roman" w:hAnsi="Times New Roman"/>
          <w:lang w:val="en-GB"/>
        </w:rPr>
        <w:t xml:space="preserve"> </w:t>
      </w:r>
      <w:r w:rsidR="00BE4780">
        <w:rPr>
          <w:rFonts w:ascii="Times New Roman" w:hAnsi="Times New Roman"/>
          <w:lang w:val="en-GB"/>
        </w:rPr>
        <w:t xml:space="preserve">below discussion in RAN1#111 </w:t>
      </w:r>
      <w:r w:rsidR="004C6CDC">
        <w:rPr>
          <w:rFonts w:ascii="Times New Roman" w:hAnsi="Times New Roman"/>
          <w:lang w:val="en-GB"/>
        </w:rPr>
        <w:t xml:space="preserve">on </w:t>
      </w:r>
      <w:r w:rsidR="004C6CDC" w:rsidRPr="004C6CDC">
        <w:rPr>
          <w:rFonts w:ascii="Times New Roman" w:hAnsi="Times New Roman"/>
          <w:lang w:val="en-GB"/>
        </w:rPr>
        <w:t>TPC command accumulation for power limited case</w:t>
      </w:r>
      <w:r w:rsidR="004C6CDC">
        <w:rPr>
          <w:rFonts w:ascii="Times New Roman" w:hAnsi="Times New Roman"/>
          <w:lang w:val="en-GB"/>
        </w:rPr>
        <w:t xml:space="preserve">. </w:t>
      </w:r>
    </w:p>
    <w:p w14:paraId="7B45911D" w14:textId="36DD0045" w:rsidR="004C6CDC" w:rsidRDefault="004C6CDC" w:rsidP="004C6CDC">
      <w:pPr>
        <w:pStyle w:val="Doc-text2"/>
        <w:tabs>
          <w:tab w:val="clear" w:pos="1622"/>
          <w:tab w:val="left" w:pos="1276"/>
        </w:tabs>
        <w:ind w:left="0" w:firstLine="0"/>
        <w:rPr>
          <w:rFonts w:ascii="Times New Roman" w:hAnsi="Times New Roman"/>
          <w:lang w:val="en-GB"/>
        </w:rPr>
      </w:pPr>
    </w:p>
    <w:p w14:paraId="6F25C337" w14:textId="77777777" w:rsidR="004C6CDC" w:rsidRPr="004C6CDC" w:rsidRDefault="004C6CDC" w:rsidP="004C6CDC">
      <w:pPr>
        <w:overflowPunct/>
        <w:autoSpaceDE/>
        <w:autoSpaceDN/>
        <w:adjustRightInd/>
        <w:spacing w:after="0"/>
        <w:ind w:left="567"/>
        <w:textAlignment w:val="auto"/>
        <w:rPr>
          <w:rFonts w:ascii="Times" w:eastAsia="Batang" w:hAnsi="Times"/>
          <w:b/>
          <w:szCs w:val="24"/>
          <w:lang w:eastAsia="x-none"/>
        </w:rPr>
      </w:pPr>
      <w:r w:rsidRPr="004C6CDC">
        <w:rPr>
          <w:rFonts w:ascii="Times" w:eastAsia="Batang" w:hAnsi="Times"/>
          <w:b/>
          <w:szCs w:val="24"/>
          <w:lang w:eastAsia="x-none"/>
        </w:rPr>
        <w:t xml:space="preserve">TPC command accumulation for power limited case </w:t>
      </w:r>
    </w:p>
    <w:p w14:paraId="7C21E384" w14:textId="77777777" w:rsidR="00F43579" w:rsidRDefault="004C6CDC" w:rsidP="00F43579">
      <w:pPr>
        <w:overflowPunct/>
        <w:autoSpaceDE/>
        <w:autoSpaceDN/>
        <w:adjustRightInd/>
        <w:spacing w:after="0"/>
        <w:ind w:left="567"/>
        <w:textAlignment w:val="auto"/>
        <w:rPr>
          <w:rFonts w:ascii="Times" w:eastAsia="Batang" w:hAnsi="Times"/>
          <w:szCs w:val="24"/>
          <w:lang w:eastAsia="x-none"/>
        </w:rPr>
      </w:pPr>
      <w:r w:rsidRPr="004C6CDC">
        <w:rPr>
          <w:rFonts w:ascii="Times" w:eastAsia="Batang" w:hAnsi="Times"/>
          <w:szCs w:val="24"/>
          <w:lang w:eastAsia="x-none"/>
        </w:rPr>
        <w:t>R1-2212161</w:t>
      </w:r>
      <w:r w:rsidRPr="004C6CDC">
        <w:rPr>
          <w:rFonts w:ascii="Times" w:eastAsia="Batang" w:hAnsi="Times"/>
          <w:szCs w:val="24"/>
          <w:lang w:eastAsia="x-none"/>
        </w:rPr>
        <w:tab/>
        <w:t>Handling of TPC command accumulation for power limited case</w:t>
      </w:r>
      <w:r w:rsidRPr="004C6CDC">
        <w:rPr>
          <w:rFonts w:ascii="Times" w:eastAsia="Batang" w:hAnsi="Times"/>
          <w:szCs w:val="24"/>
          <w:lang w:eastAsia="x-none"/>
        </w:rPr>
        <w:tab/>
        <w:t>Ericsson</w:t>
      </w:r>
    </w:p>
    <w:p w14:paraId="139B74AE" w14:textId="638EE6FE" w:rsidR="00BA6870" w:rsidRDefault="00DF43CF" w:rsidP="00121679">
      <w:pPr>
        <w:pStyle w:val="Heading1"/>
        <w:rPr>
          <w:rStyle w:val="Heading1Char"/>
        </w:rPr>
      </w:pPr>
      <w:bookmarkStart w:id="2" w:name="_Toc68698317"/>
      <w:r w:rsidRPr="00425E6E">
        <w:rPr>
          <w:rStyle w:val="Heading1Char"/>
        </w:rPr>
        <w:t>2</w:t>
      </w:r>
      <w:r w:rsidR="000702B2">
        <w:rPr>
          <w:rStyle w:val="Heading1Char"/>
        </w:rPr>
        <w:tab/>
      </w:r>
      <w:bookmarkEnd w:id="2"/>
      <w:r w:rsidR="009A57F3">
        <w:rPr>
          <w:rStyle w:val="Heading1Char"/>
        </w:rPr>
        <w:t>D</w:t>
      </w:r>
      <w:r w:rsidR="00570E0D">
        <w:rPr>
          <w:rStyle w:val="Heading1Char"/>
        </w:rPr>
        <w:t>iscussion</w:t>
      </w:r>
    </w:p>
    <w:p w14:paraId="16057C6C" w14:textId="4DB200D7" w:rsidR="000064D8" w:rsidRDefault="00BE4780" w:rsidP="003579DD">
      <w:pPr>
        <w:pStyle w:val="ListParagraph"/>
        <w:spacing w:before="120"/>
        <w:ind w:left="0"/>
        <w:rPr>
          <w:rFonts w:ascii="Arial" w:eastAsia="SimSun" w:hAnsi="Arial"/>
          <w:sz w:val="20"/>
          <w:szCs w:val="20"/>
          <w:lang w:val="en-US"/>
        </w:rPr>
      </w:pPr>
      <w:r>
        <w:rPr>
          <w:rFonts w:ascii="Arial" w:eastAsia="SimSun" w:hAnsi="Arial"/>
          <w:sz w:val="20"/>
          <w:szCs w:val="20"/>
          <w:lang w:val="en-US"/>
        </w:rPr>
        <w:t>Following was discussed in [</w:t>
      </w:r>
      <w:r w:rsidR="004C15D9">
        <w:rPr>
          <w:rFonts w:ascii="Arial" w:eastAsia="SimSun" w:hAnsi="Arial"/>
          <w:sz w:val="20"/>
          <w:szCs w:val="20"/>
          <w:lang w:val="en-US"/>
        </w:rPr>
        <w:t>2</w:t>
      </w:r>
      <w:r>
        <w:rPr>
          <w:rFonts w:ascii="Arial" w:eastAsia="SimSun" w:hAnsi="Arial"/>
          <w:sz w:val="20"/>
          <w:szCs w:val="20"/>
          <w:lang w:val="en-US"/>
        </w:rPr>
        <w:t>]</w:t>
      </w:r>
    </w:p>
    <w:p w14:paraId="2585C82C" w14:textId="77777777" w:rsidR="004C15D9" w:rsidRDefault="004C15D9" w:rsidP="003579DD">
      <w:pPr>
        <w:pStyle w:val="ListParagraph"/>
        <w:spacing w:before="120"/>
        <w:ind w:left="0"/>
        <w:rPr>
          <w:rFonts w:ascii="Arial" w:eastAsia="SimSun" w:hAnsi="Arial"/>
          <w:sz w:val="20"/>
          <w:szCs w:val="20"/>
          <w:lang w:val="en-US"/>
        </w:rPr>
      </w:pPr>
    </w:p>
    <w:p w14:paraId="356C144E" w14:textId="77777777" w:rsidR="004C15D9" w:rsidRPr="006D0CAB" w:rsidRDefault="004C15D9" w:rsidP="004C15D9">
      <w:pPr>
        <w:pStyle w:val="BodyText"/>
        <w:ind w:left="567"/>
        <w:rPr>
          <w:rFonts w:ascii="Times New Roman" w:hAnsi="Times New Roman"/>
          <w:i/>
          <w:iCs/>
          <w:sz w:val="18"/>
          <w:szCs w:val="18"/>
        </w:rPr>
      </w:pPr>
      <w:r w:rsidRPr="006D0CAB">
        <w:rPr>
          <w:rFonts w:ascii="Times New Roman" w:hAnsi="Times New Roman"/>
          <w:i/>
          <w:iCs/>
          <w:sz w:val="18"/>
          <w:szCs w:val="18"/>
        </w:rPr>
        <w:t>Following conclusion on handling of TPC command accumulation for power limited case was made in RAN1#94 [1]</w:t>
      </w:r>
    </w:p>
    <w:p w14:paraId="0E53CD81" w14:textId="77777777" w:rsidR="004C15D9" w:rsidRPr="006D0CAB" w:rsidRDefault="004C15D9" w:rsidP="004C15D9">
      <w:pPr>
        <w:pStyle w:val="BodyText"/>
        <w:ind w:left="567"/>
        <w:rPr>
          <w:rFonts w:ascii="Times New Roman" w:hAnsi="Times New Roman"/>
          <w:i/>
          <w:iCs/>
          <w:sz w:val="18"/>
          <w:szCs w:val="18"/>
        </w:rPr>
      </w:pPr>
      <w:r w:rsidRPr="006D0CAB">
        <w:rPr>
          <w:rFonts w:ascii="Times New Roman" w:hAnsi="Times New Roman"/>
          <w:i/>
          <w:iCs/>
          <w:noProof/>
          <w:sz w:val="18"/>
          <w:szCs w:val="18"/>
          <w:lang w:val="en-US"/>
        </w:rPr>
        <mc:AlternateContent>
          <mc:Choice Requires="wps">
            <w:drawing>
              <wp:inline distT="0" distB="0" distL="0" distR="0" wp14:anchorId="48F1EE31" wp14:editId="044B98A8">
                <wp:extent cx="5784850" cy="1404620"/>
                <wp:effectExtent l="0" t="0" r="25400" b="1778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1404620"/>
                        </a:xfrm>
                        <a:prstGeom prst="rect">
                          <a:avLst/>
                        </a:prstGeom>
                        <a:solidFill>
                          <a:srgbClr val="FFFFFF"/>
                        </a:solidFill>
                        <a:ln w="9525">
                          <a:solidFill>
                            <a:srgbClr val="000000"/>
                          </a:solidFill>
                          <a:miter lim="800000"/>
                          <a:headEnd/>
                          <a:tailEnd/>
                        </a:ln>
                      </wps:spPr>
                      <wps:txbx>
                        <w:txbxContent>
                          <w:p w14:paraId="4F65E633" w14:textId="77777777" w:rsidR="004C15D9" w:rsidRDefault="004C15D9" w:rsidP="004C15D9">
                            <w:pPr>
                              <w:snapToGrid w:val="0"/>
                              <w:ind w:left="720" w:hanging="720"/>
                              <w:jc w:val="both"/>
                              <w:rPr>
                                <w:b/>
                              </w:rPr>
                            </w:pPr>
                            <w:r>
                              <w:rPr>
                                <w:b/>
                              </w:rPr>
                              <w:t>Conclusion:</w:t>
                            </w:r>
                          </w:p>
                          <w:p w14:paraId="133D0194" w14:textId="77777777" w:rsidR="004C15D9" w:rsidRDefault="004C15D9" w:rsidP="004C15D9">
                            <w:pPr>
                              <w:rPr>
                                <w:rFonts w:eastAsia="MS Mincho"/>
                              </w:rPr>
                            </w:pPr>
                            <w:r>
                              <w:rPr>
                                <w:rFonts w:eastAsia="MS Mincho"/>
                              </w:rPr>
                              <w:t xml:space="preserve">If the UE has reached </w:t>
                            </w:r>
                            <w:r w:rsidR="00F73DC4">
                              <w:rPr>
                                <w:rFonts w:eastAsia="MS Mincho"/>
                                <w:noProof/>
                                <w:position w:val="-12"/>
                              </w:rPr>
                              <w:object w:dxaOrig="910" w:dyaOrig="300" w14:anchorId="71F38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7pt;height:15.05pt;mso-width-percent:0;mso-height-percent:0;mso-width-percent:0;mso-height-percent:0" o:ole="">
                                  <v:imagedata r:id="rId11" o:title=""/>
                                </v:shape>
                                <o:OLEObject Type="Embed" ProgID="Equation.3" ShapeID="_x0000_i1026" DrawAspect="Content" ObjectID="_1730288339" r:id="rId12"/>
                              </w:object>
                            </w:r>
                            <w:r>
                              <w:rPr>
                                <w:rFonts w:eastAsia="MS Mincho"/>
                              </w:rPr>
                              <w:t xml:space="preserve"> for UL BWP </w:t>
                            </w:r>
                            <w:r w:rsidR="00F73DC4">
                              <w:rPr>
                                <w:rFonts w:eastAsia="MS Mincho"/>
                                <w:iCs/>
                                <w:noProof/>
                                <w:position w:val="-6"/>
                              </w:rPr>
                              <w:object w:dxaOrig="180" w:dyaOrig="270" w14:anchorId="25DD2618">
                                <v:shape id="_x0000_i1028" type="#_x0000_t75" alt="" style="width:8.75pt;height:13.75pt;mso-width-percent:0;mso-height-percent:0;mso-width-percent:0;mso-height-percent:0" o:ole="">
                                  <v:imagedata r:id="rId13" o:title=""/>
                                </v:shape>
                                <o:OLEObject Type="Embed" ProgID="Equation.3" ShapeID="_x0000_i1028" DrawAspect="Content" ObjectID="_1730288340" r:id="rId14"/>
                              </w:object>
                            </w:r>
                            <w:r>
                              <w:rPr>
                                <w:rFonts w:eastAsia="MS Mincho"/>
                                <w:iCs/>
                              </w:rPr>
                              <w:t xml:space="preserve"> </w:t>
                            </w:r>
                            <w:r>
                              <w:rPr>
                                <w:rFonts w:eastAsia="MS Mincho"/>
                              </w:rPr>
                              <w:t xml:space="preserve">of carrier </w:t>
                            </w:r>
                            <w:r w:rsidR="00F73DC4">
                              <w:rPr>
                                <w:rFonts w:eastAsia="MS Mincho"/>
                                <w:iCs/>
                                <w:noProof/>
                                <w:position w:val="-10"/>
                              </w:rPr>
                              <w:object w:dxaOrig="220" w:dyaOrig="300" w14:anchorId="300B3E50">
                                <v:shape id="_x0000_i1030" type="#_x0000_t75" alt="" style="width:11.25pt;height:15.05pt;mso-width-percent:0;mso-height-percent:0;mso-width-percent:0;mso-height-percent:0" o:ole="">
                                  <v:imagedata r:id="rId15" o:title=""/>
                                </v:shape>
                                <o:OLEObject Type="Embed" ProgID="Equation.3" ShapeID="_x0000_i1030" DrawAspect="Content" ObjectID="_1730288341" r:id="rId16"/>
                              </w:object>
                            </w:r>
                            <w:r>
                              <w:rPr>
                                <w:rFonts w:eastAsia="MS Mincho"/>
                                <w:iCs/>
                              </w:rPr>
                              <w:t xml:space="preserve"> of</w:t>
                            </w:r>
                            <w:r>
                              <w:rPr>
                                <w:rFonts w:eastAsia="MS Mincho"/>
                              </w:rPr>
                              <w:t xml:space="preserve"> serving cell </w:t>
                            </w:r>
                            <w:r w:rsidR="00F73DC4">
                              <w:rPr>
                                <w:rFonts w:eastAsia="MS Mincho"/>
                                <w:noProof/>
                                <w:position w:val="-6"/>
                              </w:rPr>
                              <w:object w:dxaOrig="180" w:dyaOrig="190" w14:anchorId="3A624380">
                                <v:shape id="_x0000_i1032" type="#_x0000_t75" alt="" style="width:8.75pt;height:9.4pt;mso-width-percent:0;mso-height-percent:0;mso-width-percent:0;mso-height-percent:0" o:ole="">
                                  <v:imagedata r:id="rId13" o:title=""/>
                                </v:shape>
                                <o:OLEObject Type="Embed" ProgID="Equation.3" ShapeID="_x0000_i1032" DrawAspect="Content" ObjectID="_1730288342" r:id="rId17"/>
                              </w:object>
                            </w:r>
                            <w:r>
                              <w:rPr>
                                <w:rFonts w:eastAsia="MS Mincho"/>
                              </w:rPr>
                              <w:t xml:space="preserve"> for closed loop </w:t>
                            </w:r>
                            <w:r>
                              <w:rPr>
                                <w:rFonts w:eastAsia="MS Mincho"/>
                                <w:i/>
                              </w:rPr>
                              <w:t>l</w:t>
                            </w:r>
                            <w:r>
                              <w:rPr>
                                <w:rFonts w:eastAsia="MS Mincho"/>
                              </w:rPr>
                              <w:t xml:space="preserve">, the UE does not accumulate positive TPC commands for closed-loop </w:t>
                            </w:r>
                            <w:r>
                              <w:rPr>
                                <w:rFonts w:eastAsia="MS Mincho"/>
                                <w:i/>
                              </w:rPr>
                              <w:t>l</w:t>
                            </w:r>
                            <w:r>
                              <w:rPr>
                                <w:rFonts w:eastAsia="MS Mincho"/>
                              </w:rPr>
                              <w:t xml:space="preserve"> of UL BWP </w:t>
                            </w:r>
                            <w:r w:rsidR="00F73DC4">
                              <w:rPr>
                                <w:rFonts w:eastAsia="MS Mincho"/>
                                <w:iCs/>
                                <w:noProof/>
                                <w:position w:val="-6"/>
                              </w:rPr>
                              <w:object w:dxaOrig="180" w:dyaOrig="270" w14:anchorId="66C4676E">
                                <v:shape id="_x0000_i1034" type="#_x0000_t75" alt="" style="width:8.75pt;height:13.75pt;mso-width-percent:0;mso-height-percent:0;mso-width-percent:0;mso-height-percent:0" o:ole="">
                                  <v:imagedata r:id="rId18" o:title=""/>
                                </v:shape>
                                <o:OLEObject Type="Embed" ProgID="Equation.3" ShapeID="_x0000_i1034" DrawAspect="Content" ObjectID="_1730288343" r:id="rId19"/>
                              </w:object>
                            </w:r>
                            <w:r>
                              <w:rPr>
                                <w:rFonts w:eastAsia="MS Mincho"/>
                                <w:iCs/>
                              </w:rPr>
                              <w:t xml:space="preserve"> </w:t>
                            </w:r>
                            <w:r>
                              <w:rPr>
                                <w:rFonts w:eastAsia="MS Mincho"/>
                              </w:rPr>
                              <w:t xml:space="preserve">of carrier </w:t>
                            </w:r>
                            <w:r w:rsidR="00F73DC4">
                              <w:rPr>
                                <w:rFonts w:eastAsia="MS Mincho"/>
                                <w:iCs/>
                                <w:noProof/>
                                <w:position w:val="-10"/>
                              </w:rPr>
                              <w:object w:dxaOrig="220" w:dyaOrig="300" w14:anchorId="17C0D050">
                                <v:shape id="_x0000_i1036" type="#_x0000_t75" alt="" style="width:11.25pt;height:15.05pt;mso-width-percent:0;mso-height-percent:0;mso-width-percent:0;mso-height-percent:0" o:ole="">
                                  <v:imagedata r:id="rId15" o:title=""/>
                                </v:shape>
                                <o:OLEObject Type="Embed" ProgID="Equation.3" ShapeID="_x0000_i1036" DrawAspect="Content" ObjectID="_1730288344" r:id="rId20"/>
                              </w:object>
                            </w:r>
                            <w:r>
                              <w:rPr>
                                <w:rFonts w:eastAsia="MS Mincho"/>
                                <w:iCs/>
                              </w:rPr>
                              <w:t xml:space="preserve"> of</w:t>
                            </w:r>
                            <w:r>
                              <w:rPr>
                                <w:rFonts w:eastAsia="MS Mincho"/>
                              </w:rPr>
                              <w:t xml:space="preserve"> serving cell </w:t>
                            </w:r>
                            <w:r w:rsidR="00F73DC4">
                              <w:rPr>
                                <w:rFonts w:eastAsia="MS Mincho"/>
                                <w:noProof/>
                                <w:position w:val="-6"/>
                              </w:rPr>
                              <w:object w:dxaOrig="180" w:dyaOrig="190" w14:anchorId="5B044F5F">
                                <v:shape id="_x0000_i1038" type="#_x0000_t75" alt="" style="width:8.75pt;height:9.4pt;mso-width-percent:0;mso-height-percent:0;mso-width-percent:0;mso-height-percent:0" o:ole="">
                                  <v:imagedata r:id="rId13" o:title=""/>
                                </v:shape>
                                <o:OLEObject Type="Embed" ProgID="Equation.3" ShapeID="_x0000_i1038" DrawAspect="Content" ObjectID="_1730288345" r:id="rId21"/>
                              </w:object>
                            </w:r>
                            <w:r>
                              <w:rPr>
                                <w:rFonts w:eastAsia="MS Mincho"/>
                              </w:rPr>
                              <w:t>.</w:t>
                            </w:r>
                          </w:p>
                          <w:p w14:paraId="26725672" w14:textId="77777777" w:rsidR="004C15D9" w:rsidRDefault="004C15D9" w:rsidP="00B472E7">
                            <w:pPr>
                              <w:numPr>
                                <w:ilvl w:val="0"/>
                                <w:numId w:val="16"/>
                              </w:numPr>
                              <w:overflowPunct/>
                              <w:autoSpaceDE/>
                              <w:autoSpaceDN/>
                              <w:adjustRightInd/>
                              <w:spacing w:after="0"/>
                              <w:textAlignment w:val="auto"/>
                              <w:rPr>
                                <w:rFonts w:eastAsia="MS Mincho"/>
                              </w:rPr>
                            </w:pPr>
                            <w:r>
                              <w:rPr>
                                <w:rFonts w:eastAsia="MS Mincho"/>
                              </w:rPr>
                              <w:t>Up to the editor to capture the above conclusion</w:t>
                            </w:r>
                          </w:p>
                          <w:p w14:paraId="0B6B186D" w14:textId="77777777" w:rsidR="004C15D9" w:rsidRDefault="004C15D9" w:rsidP="004C15D9"/>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48F1EE31" id="_x0000_t202" coordsize="21600,21600" o:spt="202" path="m,l,21600r21600,l21600,xe">
                <v:stroke joinstyle="miter"/>
                <v:path gradientshapeok="t" o:connecttype="rect"/>
              </v:shapetype>
              <v:shape id="Text Box 2" o:spid="_x0000_s1026" type="#_x0000_t202" style="width:45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iESEQIAACAEAAAOAAAAZHJzL2Uyb0RvYy54bWysk99v2yAQx98n7X9AvC92IqdNrThVly7T&#10;pO6H1O0POGMco2GOAYmd/fU7SJpG3fYyjQcE3PHl7nPH8nbsNdtL5xWaik8nOWfSCGyU2Vb829fN&#10;mwVnPoBpQKORFT9Iz29Xr18tB1vKGXaoG+kYiRhfDrbiXQi2zDIvOtmDn6CVhowtuh4Cbd02axwM&#10;pN7rbJbnV9mArrEOhfSeTu+PRr5K+m0rRfjctl4GpitOsYU0uzTXcc5WSyi3DmynxCkM+IcoelCG&#10;Hj1L3UMAtnPqN6leCYce2zAR2GfYtkrIlANlM81fZPPYgZUpF4Lj7RmT/3+y4tP+0X5xLIxvcaQC&#10;piS8fUDx3TOD6w7MVt45h0MnoaGHpxFZNlhfnq5G1L70UaQePmJDRYZdwCQ0tq6PVChPRupUgMMZ&#10;uhwDE3Q4v14UizmZBNmmRV5czVJZMiifrlvnw3uJPYuLijuqapKH/YMPMRwon1ziax61ajZK67Rx&#10;23qtHdsDdcAmjZTBCzdt2FDxm/lsfiTwV4k8jT9J9CpQK2vVV3xxdoIycntnmtRoAZQ+rilkbU4g&#10;I7sjxTDWIzlGoDU2B0Lq8Niy9MVo0aH7ydlA7Vpx/2MHTnKmPxgqy820KGJ/p00xvyaGzF1a6ksL&#10;GEFSFQ+cHZfrkP5EAmbvqHwblcA+R3KKldow8T59mdjnl/vk9fyxV78AAAD//wMAUEsDBBQABgAI&#10;AAAAIQC2Xkmi3gAAAAoBAAAPAAAAZHJzL2Rvd25yZXYueG1sTI9BS8NAEIXvgv9hGcGb3SSgaJpN&#10;EUPPrVUQb5vdaRKanU2z2zT11zt60cuDx2PevK9Yza4XE46h86QgXSQgkIy3HTUK3t/Wd48gQtRk&#10;de8JFVwwwKq8vip0bv2ZXnHaxUZwCYVcK2hjHHIpg2nR6bDwAxJnez86HdmOjbSjPnO562WWJA/S&#10;6Y74Q6sHfGnRHHYnpyBU2+Ng9tv60NrL16aa7s3H+lOp25u5WrI8L0FEnOPfBfww8H4oeVjtT2SD&#10;6BUwTfxVzp7SlG2tIMvSDGRZyP8I5TcAAAD//wMAUEsBAi0AFAAGAAgAAAAhALaDOJL+AAAA4QEA&#10;ABMAAAAAAAAAAAAAAAAAAAAAAFtDb250ZW50X1R5cGVzXS54bWxQSwECLQAUAAYACAAAACEAOP0h&#10;/9YAAACUAQAACwAAAAAAAAAAAAAAAAAvAQAAX3JlbHMvLnJlbHNQSwECLQAUAAYACAAAACEA5fYh&#10;EhECAAAgBAAADgAAAAAAAAAAAAAAAAAuAgAAZHJzL2Uyb0RvYy54bWxQSwECLQAUAAYACAAAACEA&#10;tl5Jot4AAAAKAQAADwAAAAAAAAAAAAAAAABrBAAAZHJzL2Rvd25yZXYueG1sUEsFBgAAAAAEAAQA&#10;8wAAAHYFAAAAAA==&#10;">
                <v:textbox style="mso-fit-shape-to-text:t">
                  <w:txbxContent>
                    <w:p w14:paraId="4F65E633" w14:textId="77777777" w:rsidR="004C15D9" w:rsidRDefault="004C15D9" w:rsidP="004C15D9">
                      <w:pPr>
                        <w:snapToGrid w:val="0"/>
                        <w:ind w:left="720" w:hanging="720"/>
                        <w:jc w:val="both"/>
                        <w:rPr>
                          <w:b/>
                        </w:rPr>
                      </w:pPr>
                      <w:r>
                        <w:rPr>
                          <w:b/>
                        </w:rPr>
                        <w:t>Conclusion:</w:t>
                      </w:r>
                    </w:p>
                    <w:p w14:paraId="133D0194" w14:textId="77777777" w:rsidR="004C15D9" w:rsidRDefault="004C15D9" w:rsidP="004C15D9">
                      <w:pPr>
                        <w:rPr>
                          <w:rFonts w:eastAsia="MS Mincho"/>
                        </w:rPr>
                      </w:pPr>
                      <w:r>
                        <w:rPr>
                          <w:rFonts w:eastAsia="MS Mincho"/>
                        </w:rPr>
                        <w:t xml:space="preserve">If the UE has reached </w:t>
                      </w:r>
                      <w:r w:rsidR="00F73DC4">
                        <w:rPr>
                          <w:rFonts w:eastAsia="MS Mincho"/>
                          <w:noProof/>
                          <w:position w:val="-12"/>
                        </w:rPr>
                        <w:object w:dxaOrig="910" w:dyaOrig="300" w14:anchorId="71F3825D">
                          <v:shape id="_x0000_i1090" type="#_x0000_t75" alt="" style="width:45.7pt;height:15.05pt;mso-width-percent:0;mso-height-percent:0;mso-width-percent:0;mso-height-percent:0" o:ole="">
                            <v:imagedata r:id="rId22" o:title=""/>
                          </v:shape>
                          <o:OLEObject Type="Embed" ProgID="Equation.3" ShapeID="_x0000_i1090" DrawAspect="Content" ObjectID="_1730018328" r:id="rId23"/>
                        </w:object>
                      </w:r>
                      <w:r>
                        <w:rPr>
                          <w:rFonts w:eastAsia="MS Mincho"/>
                        </w:rPr>
                        <w:t xml:space="preserve"> for UL BWP </w:t>
                      </w:r>
                      <w:r w:rsidR="00F73DC4">
                        <w:rPr>
                          <w:rFonts w:eastAsia="MS Mincho"/>
                          <w:iCs/>
                          <w:noProof/>
                          <w:position w:val="-6"/>
                        </w:rPr>
                        <w:object w:dxaOrig="180" w:dyaOrig="270" w14:anchorId="25DD2618">
                          <v:shape id="_x0000_i1089" type="#_x0000_t75" alt="" style="width:8.75pt;height:13.75pt;mso-width-percent:0;mso-height-percent:0;mso-width-percent:0;mso-height-percent:0" o:ole="">
                            <v:imagedata r:id="rId24" o:title=""/>
                          </v:shape>
                          <o:OLEObject Type="Embed" ProgID="Equation.3" ShapeID="_x0000_i1089" DrawAspect="Content" ObjectID="_1730018329" r:id="rId25"/>
                        </w:object>
                      </w:r>
                      <w:r>
                        <w:rPr>
                          <w:rFonts w:eastAsia="MS Mincho"/>
                          <w:iCs/>
                        </w:rPr>
                        <w:t xml:space="preserve"> </w:t>
                      </w:r>
                      <w:r>
                        <w:rPr>
                          <w:rFonts w:eastAsia="MS Mincho"/>
                        </w:rPr>
                        <w:t xml:space="preserve">of carrier </w:t>
                      </w:r>
                      <w:r w:rsidR="00F73DC4">
                        <w:rPr>
                          <w:rFonts w:eastAsia="MS Mincho"/>
                          <w:iCs/>
                          <w:noProof/>
                          <w:position w:val="-10"/>
                        </w:rPr>
                        <w:object w:dxaOrig="220" w:dyaOrig="300" w14:anchorId="300B3E50">
                          <v:shape id="_x0000_i1088" type="#_x0000_t75" alt="" style="width:11.25pt;height:15.05pt;mso-width-percent:0;mso-height-percent:0;mso-width-percent:0;mso-height-percent:0" o:ole="">
                            <v:imagedata r:id="rId26" o:title=""/>
                          </v:shape>
                          <o:OLEObject Type="Embed" ProgID="Equation.3" ShapeID="_x0000_i1088" DrawAspect="Content" ObjectID="_1730018330" r:id="rId27"/>
                        </w:object>
                      </w:r>
                      <w:r>
                        <w:rPr>
                          <w:rFonts w:eastAsia="MS Mincho"/>
                          <w:iCs/>
                        </w:rPr>
                        <w:t xml:space="preserve"> of</w:t>
                      </w:r>
                      <w:r>
                        <w:rPr>
                          <w:rFonts w:eastAsia="MS Mincho"/>
                        </w:rPr>
                        <w:t xml:space="preserve"> serving cell </w:t>
                      </w:r>
                      <w:r w:rsidR="00F73DC4">
                        <w:rPr>
                          <w:rFonts w:eastAsia="MS Mincho"/>
                          <w:noProof/>
                          <w:position w:val="-6"/>
                        </w:rPr>
                        <w:object w:dxaOrig="180" w:dyaOrig="190" w14:anchorId="3A624380">
                          <v:shape id="_x0000_i1087" type="#_x0000_t75" alt="" style="width:8.75pt;height:9.4pt;mso-width-percent:0;mso-height-percent:0;mso-width-percent:0;mso-height-percent:0" o:ole="">
                            <v:imagedata r:id="rId24" o:title=""/>
                          </v:shape>
                          <o:OLEObject Type="Embed" ProgID="Equation.3" ShapeID="_x0000_i1087" DrawAspect="Content" ObjectID="_1730018331" r:id="rId28"/>
                        </w:object>
                      </w:r>
                      <w:r>
                        <w:rPr>
                          <w:rFonts w:eastAsia="MS Mincho"/>
                        </w:rPr>
                        <w:t xml:space="preserve"> for closed loop </w:t>
                      </w:r>
                      <w:r>
                        <w:rPr>
                          <w:rFonts w:eastAsia="MS Mincho"/>
                          <w:i/>
                        </w:rPr>
                        <w:t>l</w:t>
                      </w:r>
                      <w:r>
                        <w:rPr>
                          <w:rFonts w:eastAsia="MS Mincho"/>
                        </w:rPr>
                        <w:t xml:space="preserve">, the UE does not accumulate positive TPC commands for closed-loop </w:t>
                      </w:r>
                      <w:r>
                        <w:rPr>
                          <w:rFonts w:eastAsia="MS Mincho"/>
                          <w:i/>
                        </w:rPr>
                        <w:t>l</w:t>
                      </w:r>
                      <w:r>
                        <w:rPr>
                          <w:rFonts w:eastAsia="MS Mincho"/>
                        </w:rPr>
                        <w:t xml:space="preserve"> of UL BWP </w:t>
                      </w:r>
                      <w:r w:rsidR="00F73DC4">
                        <w:rPr>
                          <w:rFonts w:eastAsia="MS Mincho"/>
                          <w:iCs/>
                          <w:noProof/>
                          <w:position w:val="-6"/>
                        </w:rPr>
                        <w:object w:dxaOrig="180" w:dyaOrig="270" w14:anchorId="66C4676E">
                          <v:shape id="_x0000_i1086" type="#_x0000_t75" alt="" style="width:8.75pt;height:13.75pt;mso-width-percent:0;mso-height-percent:0;mso-width-percent:0;mso-height-percent:0" o:ole="">
                            <v:imagedata r:id="rId29" o:title=""/>
                          </v:shape>
                          <o:OLEObject Type="Embed" ProgID="Equation.3" ShapeID="_x0000_i1086" DrawAspect="Content" ObjectID="_1730018332" r:id="rId30"/>
                        </w:object>
                      </w:r>
                      <w:r>
                        <w:rPr>
                          <w:rFonts w:eastAsia="MS Mincho"/>
                          <w:iCs/>
                        </w:rPr>
                        <w:t xml:space="preserve"> </w:t>
                      </w:r>
                      <w:r>
                        <w:rPr>
                          <w:rFonts w:eastAsia="MS Mincho"/>
                        </w:rPr>
                        <w:t xml:space="preserve">of carrier </w:t>
                      </w:r>
                      <w:r w:rsidR="00F73DC4">
                        <w:rPr>
                          <w:rFonts w:eastAsia="MS Mincho"/>
                          <w:iCs/>
                          <w:noProof/>
                          <w:position w:val="-10"/>
                        </w:rPr>
                        <w:object w:dxaOrig="220" w:dyaOrig="300" w14:anchorId="17C0D050">
                          <v:shape id="_x0000_i1085" type="#_x0000_t75" alt="" style="width:11.25pt;height:15.05pt;mso-width-percent:0;mso-height-percent:0;mso-width-percent:0;mso-height-percent:0" o:ole="">
                            <v:imagedata r:id="rId26" o:title=""/>
                          </v:shape>
                          <o:OLEObject Type="Embed" ProgID="Equation.3" ShapeID="_x0000_i1085" DrawAspect="Content" ObjectID="_1730018333" r:id="rId31"/>
                        </w:object>
                      </w:r>
                      <w:r>
                        <w:rPr>
                          <w:rFonts w:eastAsia="MS Mincho"/>
                          <w:iCs/>
                        </w:rPr>
                        <w:t xml:space="preserve"> of</w:t>
                      </w:r>
                      <w:r>
                        <w:rPr>
                          <w:rFonts w:eastAsia="MS Mincho"/>
                        </w:rPr>
                        <w:t xml:space="preserve"> serving cell </w:t>
                      </w:r>
                      <w:r w:rsidR="00F73DC4">
                        <w:rPr>
                          <w:rFonts w:eastAsia="MS Mincho"/>
                          <w:noProof/>
                          <w:position w:val="-6"/>
                        </w:rPr>
                        <w:object w:dxaOrig="180" w:dyaOrig="190" w14:anchorId="5B044F5F">
                          <v:shape id="_x0000_i1084" type="#_x0000_t75" alt="" style="width:8.75pt;height:9.4pt;mso-width-percent:0;mso-height-percent:0;mso-width-percent:0;mso-height-percent:0" o:ole="">
                            <v:imagedata r:id="rId24" o:title=""/>
                          </v:shape>
                          <o:OLEObject Type="Embed" ProgID="Equation.3" ShapeID="_x0000_i1084" DrawAspect="Content" ObjectID="_1730018334" r:id="rId32"/>
                        </w:object>
                      </w:r>
                      <w:r>
                        <w:rPr>
                          <w:rFonts w:eastAsia="MS Mincho"/>
                        </w:rPr>
                        <w:t>.</w:t>
                      </w:r>
                    </w:p>
                    <w:p w14:paraId="26725672" w14:textId="77777777" w:rsidR="004C15D9" w:rsidRDefault="004C15D9" w:rsidP="00B472E7">
                      <w:pPr>
                        <w:numPr>
                          <w:ilvl w:val="0"/>
                          <w:numId w:val="16"/>
                        </w:numPr>
                        <w:overflowPunct/>
                        <w:autoSpaceDE/>
                        <w:autoSpaceDN/>
                        <w:adjustRightInd/>
                        <w:spacing w:after="0"/>
                        <w:textAlignment w:val="auto"/>
                        <w:rPr>
                          <w:rFonts w:eastAsia="MS Mincho"/>
                        </w:rPr>
                      </w:pPr>
                      <w:r>
                        <w:rPr>
                          <w:rFonts w:eastAsia="MS Mincho"/>
                        </w:rPr>
                        <w:t>Up to the editor to capture the above conclusion</w:t>
                      </w:r>
                    </w:p>
                    <w:p w14:paraId="0B6B186D" w14:textId="77777777" w:rsidR="004C15D9" w:rsidRDefault="004C15D9" w:rsidP="004C15D9"/>
                  </w:txbxContent>
                </v:textbox>
                <w10:anchorlock/>
              </v:shape>
            </w:pict>
          </mc:Fallback>
        </mc:AlternateContent>
      </w:r>
    </w:p>
    <w:p w14:paraId="3FFF872F" w14:textId="77777777" w:rsidR="004C15D9" w:rsidRPr="006D0CAB" w:rsidRDefault="004C15D9" w:rsidP="004C15D9">
      <w:pPr>
        <w:pStyle w:val="BodyText"/>
        <w:ind w:left="567"/>
        <w:rPr>
          <w:rFonts w:ascii="Times New Roman" w:hAnsi="Times New Roman"/>
          <w:i/>
          <w:iCs/>
          <w:sz w:val="18"/>
          <w:szCs w:val="18"/>
        </w:rPr>
      </w:pPr>
      <w:r w:rsidRPr="006D0CAB">
        <w:rPr>
          <w:rFonts w:ascii="Times New Roman" w:hAnsi="Times New Roman"/>
          <w:i/>
          <w:iCs/>
          <w:sz w:val="18"/>
          <w:szCs w:val="18"/>
        </w:rPr>
        <w:t>Below highlighted text from 38.213 (v15.15.0) sub-clause 7.1.1 captures the handling of TPC command accumulation for power limited case.</w:t>
      </w:r>
    </w:p>
    <w:p w14:paraId="3FDC5A02" w14:textId="0375C2D7" w:rsidR="004C15D9" w:rsidRPr="006D0CAB" w:rsidRDefault="004C15D9" w:rsidP="003579DD">
      <w:pPr>
        <w:pStyle w:val="ListParagraph"/>
        <w:spacing w:before="120"/>
        <w:ind w:left="0"/>
        <w:rPr>
          <w:rFonts w:ascii="Arial" w:eastAsia="SimSun" w:hAnsi="Arial"/>
          <w:sz w:val="18"/>
          <w:szCs w:val="18"/>
          <w:lang w:val="en-US"/>
        </w:rPr>
      </w:pPr>
    </w:p>
    <w:p w14:paraId="57C069DA" w14:textId="60A10616" w:rsidR="004C15D9" w:rsidRPr="006D0CAB" w:rsidRDefault="004C15D9" w:rsidP="003579DD">
      <w:pPr>
        <w:pStyle w:val="ListParagraph"/>
        <w:spacing w:before="120"/>
        <w:ind w:left="0"/>
        <w:rPr>
          <w:rFonts w:ascii="Arial" w:eastAsia="SimSun" w:hAnsi="Arial"/>
          <w:sz w:val="18"/>
          <w:szCs w:val="18"/>
          <w:lang w:val="en-US"/>
        </w:rPr>
      </w:pPr>
      <w:r w:rsidRPr="006D0CAB">
        <w:rPr>
          <w:noProof/>
          <w:sz w:val="20"/>
          <w:szCs w:val="20"/>
          <w:lang w:val="en-US" w:eastAsia="zh-CN"/>
        </w:rPr>
        <w:lastRenderedPageBreak/>
        <mc:AlternateContent>
          <mc:Choice Requires="wps">
            <w:drawing>
              <wp:inline distT="0" distB="0" distL="0" distR="0" wp14:anchorId="1C737554" wp14:editId="1468CA3F">
                <wp:extent cx="6083300" cy="4845050"/>
                <wp:effectExtent l="0" t="0" r="12700" b="1270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845050"/>
                        </a:xfrm>
                        <a:prstGeom prst="rect">
                          <a:avLst/>
                        </a:prstGeom>
                        <a:solidFill>
                          <a:srgbClr val="FFFFFF"/>
                        </a:solidFill>
                        <a:ln w="9525">
                          <a:solidFill>
                            <a:srgbClr val="000000"/>
                          </a:solidFill>
                          <a:miter lim="800000"/>
                          <a:headEnd/>
                          <a:tailEnd/>
                        </a:ln>
                      </wps:spPr>
                      <wps:txbx>
                        <w:txbxContent>
                          <w:p w14:paraId="52A889C1" w14:textId="77777777" w:rsidR="004C15D9" w:rsidRPr="00760381" w:rsidRDefault="00F73DC4" w:rsidP="004C15D9">
                            <w:pPr>
                              <w:pStyle w:val="B2"/>
                              <w:rPr>
                                <w:sz w:val="18"/>
                                <w:szCs w:val="18"/>
                                <w:lang w:val="en-US"/>
                              </w:rPr>
                            </w:pPr>
                            <w:r w:rsidRPr="00760381">
                              <w:rPr>
                                <w:rFonts w:eastAsia="Times New Roman"/>
                                <w:noProof/>
                                <w:position w:val="-24"/>
                                <w:sz w:val="18"/>
                                <w:szCs w:val="18"/>
                                <w:lang w:val="x-none"/>
                              </w:rPr>
                              <w:object w:dxaOrig="3887" w:dyaOrig="600" w14:anchorId="0BA9AF6F">
                                <v:shape id="_x0000_i1040" type="#_x0000_t75" alt="" style="width:194.15pt;height:30.05pt;mso-width-percent:0;mso-height-percent:0;mso-width-percent:0;mso-height-percent:0" o:ole="">
                                  <v:imagedata r:id="rId33" o:title=""/>
                                </v:shape>
                                <o:OLEObject Type="Embed" ProgID="Equation.3" ShapeID="_x0000_i1040" DrawAspect="Content" ObjectID="_1730288346" r:id="rId34"/>
                              </w:object>
                            </w:r>
                            <w:r w:rsidR="004C15D9" w:rsidRPr="00760381">
                              <w:rPr>
                                <w:sz w:val="18"/>
                                <w:szCs w:val="18"/>
                              </w:rPr>
                              <w:t xml:space="preserve"> </w:t>
                            </w:r>
                            <w:r w:rsidR="004C15D9" w:rsidRPr="00760381">
                              <w:rPr>
                                <w:sz w:val="18"/>
                                <w:szCs w:val="18"/>
                                <w:lang w:val="en-US"/>
                              </w:rPr>
                              <w:t>is t</w:t>
                            </w:r>
                            <w:r w:rsidR="004C15D9" w:rsidRPr="00760381">
                              <w:rPr>
                                <w:sz w:val="18"/>
                                <w:szCs w:val="18"/>
                              </w:rPr>
                              <w:t xml:space="preserve">he PUSCH power control adjustment state </w:t>
                            </w:r>
                            <w:r w:rsidRPr="00760381">
                              <w:rPr>
                                <w:rFonts w:eastAsia="Times New Roman"/>
                                <w:noProof/>
                                <w:position w:val="-6"/>
                                <w:sz w:val="18"/>
                                <w:szCs w:val="18"/>
                                <w:lang w:val="x-none"/>
                              </w:rPr>
                              <w:object w:dxaOrig="150" w:dyaOrig="285" w14:anchorId="07BBE3A2">
                                <v:shape id="_x0000_i1042" type="#_x0000_t75" alt="" style="width:7.5pt;height:14.4pt;mso-width-percent:0;mso-height-percent:0;mso-width-percent:0;mso-height-percent:0" o:ole="">
                                  <v:imagedata r:id="rId35" o:title=""/>
                                </v:shape>
                                <o:OLEObject Type="Embed" ProgID="Equation.3" ShapeID="_x0000_i1042" DrawAspect="Content" ObjectID="_1730288347" r:id="rId36"/>
                              </w:object>
                            </w:r>
                            <w:r w:rsidR="004C15D9" w:rsidRPr="00760381">
                              <w:rPr>
                                <w:sz w:val="18"/>
                                <w:szCs w:val="18"/>
                                <w:lang w:val="en-US"/>
                              </w:rPr>
                              <w:t xml:space="preserve"> </w:t>
                            </w:r>
                            <w:r w:rsidR="004C15D9" w:rsidRPr="00760381">
                              <w:rPr>
                                <w:sz w:val="18"/>
                                <w:szCs w:val="18"/>
                              </w:rPr>
                              <w:t xml:space="preserve">for </w:t>
                            </w:r>
                            <w:r w:rsidR="004C15D9" w:rsidRPr="00760381">
                              <w:rPr>
                                <w:sz w:val="18"/>
                                <w:szCs w:val="18"/>
                                <w:lang w:val="en-US"/>
                              </w:rPr>
                              <w:t xml:space="preserve">active UL BWP </w:t>
                            </w:r>
                            <w:r w:rsidRPr="00760381">
                              <w:rPr>
                                <w:rFonts w:eastAsia="Times New Roman"/>
                                <w:iCs/>
                                <w:noProof/>
                                <w:position w:val="-6"/>
                                <w:sz w:val="18"/>
                                <w:szCs w:val="18"/>
                                <w:lang w:val="x-none"/>
                              </w:rPr>
                              <w:object w:dxaOrig="150" w:dyaOrig="285" w14:anchorId="4E187B11">
                                <v:shape id="_x0000_i1044" type="#_x0000_t75" alt="" style="width:7.5pt;height:14.4pt;mso-width-percent:0;mso-height-percent:0;mso-width-percent:0;mso-height-percent:0" o:ole="">
                                  <v:imagedata r:id="rId37" o:title=""/>
                                </v:shape>
                                <o:OLEObject Type="Embed" ProgID="Equation.3" ShapeID="_x0000_i1044" DrawAspect="Content" ObjectID="_1730288348" r:id="rId38"/>
                              </w:object>
                            </w:r>
                            <w:r w:rsidR="004C15D9" w:rsidRPr="00760381">
                              <w:rPr>
                                <w:iCs/>
                                <w:sz w:val="18"/>
                                <w:szCs w:val="18"/>
                                <w:lang w:val="en-US"/>
                              </w:rPr>
                              <w:t xml:space="preserve"> </w:t>
                            </w:r>
                            <w:r w:rsidR="004C15D9" w:rsidRPr="00760381">
                              <w:rPr>
                                <w:sz w:val="18"/>
                                <w:szCs w:val="18"/>
                                <w:lang w:val="en-US"/>
                              </w:rPr>
                              <w:t xml:space="preserve">of carrier </w:t>
                            </w:r>
                            <w:r w:rsidRPr="00760381">
                              <w:rPr>
                                <w:rFonts w:eastAsia="Times New Roman"/>
                                <w:iCs/>
                                <w:noProof/>
                                <w:position w:val="-10"/>
                                <w:sz w:val="18"/>
                                <w:szCs w:val="18"/>
                                <w:lang w:val="x-none"/>
                              </w:rPr>
                              <w:object w:dxaOrig="285" w:dyaOrig="285" w14:anchorId="1C362461">
                                <v:shape id="_x0000_i1046" type="#_x0000_t75" alt="" style="width:14.4pt;height:14.4pt;mso-width-percent:0;mso-height-percent:0;mso-width-percent:0;mso-height-percent:0" o:ole="">
                                  <v:imagedata r:id="rId15" o:title=""/>
                                </v:shape>
                                <o:OLEObject Type="Embed" ProgID="Equation.3" ShapeID="_x0000_i1046" DrawAspect="Content" ObjectID="_1730288349" r:id="rId39"/>
                              </w:object>
                            </w:r>
                            <w:r w:rsidR="004C15D9" w:rsidRPr="00760381">
                              <w:rPr>
                                <w:iCs/>
                                <w:sz w:val="18"/>
                                <w:szCs w:val="18"/>
                                <w:lang w:val="en-US"/>
                              </w:rPr>
                              <w:t xml:space="preserve"> of</w:t>
                            </w:r>
                            <w:r w:rsidR="004C15D9" w:rsidRPr="00760381">
                              <w:rPr>
                                <w:sz w:val="18"/>
                                <w:szCs w:val="18"/>
                              </w:rPr>
                              <w:t xml:space="preserve"> serving cell </w:t>
                            </w:r>
                            <w:r w:rsidRPr="00760381">
                              <w:rPr>
                                <w:rFonts w:eastAsia="Times New Roman"/>
                                <w:iCs/>
                                <w:noProof/>
                                <w:position w:val="-6"/>
                                <w:sz w:val="18"/>
                                <w:szCs w:val="18"/>
                                <w:lang w:val="x-none"/>
                              </w:rPr>
                              <w:object w:dxaOrig="195" w:dyaOrig="255" w14:anchorId="641E519C">
                                <v:shape id="_x0000_i1048" type="#_x0000_t75" alt="" style="width:9.4pt;height:12.5pt;mso-width-percent:0;mso-height-percent:0;mso-width-percent:0;mso-height-percent:0" o:ole="">
                                  <v:imagedata r:id="rId40" o:title=""/>
                                </v:shape>
                                <o:OLEObject Type="Embed" ProgID="Equation.3" ShapeID="_x0000_i1048" DrawAspect="Content" ObjectID="_1730288350" r:id="rId41"/>
                              </w:object>
                            </w:r>
                            <w:r w:rsidR="004C15D9" w:rsidRPr="00760381">
                              <w:rPr>
                                <w:sz w:val="18"/>
                                <w:szCs w:val="18"/>
                                <w:lang w:val="en-US"/>
                              </w:rPr>
                              <w:t xml:space="preserve"> and PUSCH transmission occasion </w:t>
                            </w:r>
                            <w:r w:rsidRPr="00760381">
                              <w:rPr>
                                <w:rFonts w:eastAsia="Times New Roman"/>
                                <w:noProof/>
                                <w:position w:val="-6"/>
                                <w:sz w:val="18"/>
                                <w:szCs w:val="18"/>
                                <w:lang w:val="x-none"/>
                              </w:rPr>
                              <w:object w:dxaOrig="150" w:dyaOrig="285" w14:anchorId="7A2DCC99">
                                <v:shape id="_x0000_i1050" type="#_x0000_t75" alt="" style="width:7.5pt;height:14.4pt;mso-width-percent:0;mso-height-percent:0;mso-width-percent:0;mso-height-percent:0" o:ole="">
                                  <v:imagedata r:id="rId42" o:title=""/>
                                </v:shape>
                                <o:OLEObject Type="Embed" ProgID="Equation.3" ShapeID="_x0000_i1050" DrawAspect="Content" ObjectID="_1730288351" r:id="rId43"/>
                              </w:object>
                            </w:r>
                            <w:r w:rsidR="004C15D9" w:rsidRPr="00760381">
                              <w:rPr>
                                <w:sz w:val="18"/>
                                <w:szCs w:val="18"/>
                              </w:rPr>
                              <w:t xml:space="preserve"> if the</w:t>
                            </w:r>
                            <w:r w:rsidR="004C15D9" w:rsidRPr="00760381">
                              <w:rPr>
                                <w:sz w:val="18"/>
                                <w:szCs w:val="18"/>
                                <w:lang w:val="en-US"/>
                              </w:rPr>
                              <w:t xml:space="preserve"> UE is not provided</w:t>
                            </w:r>
                            <w:r w:rsidR="004C15D9" w:rsidRPr="00760381">
                              <w:rPr>
                                <w:sz w:val="18"/>
                                <w:szCs w:val="18"/>
                              </w:rPr>
                              <w:t xml:space="preserve"> </w:t>
                            </w:r>
                            <w:proofErr w:type="spellStart"/>
                            <w:r w:rsidR="004C15D9" w:rsidRPr="00760381">
                              <w:rPr>
                                <w:i/>
                                <w:sz w:val="18"/>
                                <w:szCs w:val="18"/>
                              </w:rPr>
                              <w:t>tpc</w:t>
                            </w:r>
                            <w:proofErr w:type="spellEnd"/>
                            <w:r w:rsidR="004C15D9" w:rsidRPr="00760381">
                              <w:rPr>
                                <w:i/>
                                <w:sz w:val="18"/>
                                <w:szCs w:val="18"/>
                              </w:rPr>
                              <w:t>-Accumulation</w:t>
                            </w:r>
                            <w:r w:rsidR="004C15D9" w:rsidRPr="00760381">
                              <w:rPr>
                                <w:sz w:val="18"/>
                                <w:szCs w:val="18"/>
                                <w:lang w:val="en-US"/>
                              </w:rPr>
                              <w:t>,</w:t>
                            </w:r>
                            <w:r w:rsidR="004C15D9" w:rsidRPr="00760381">
                              <w:rPr>
                                <w:rFonts w:hint="eastAsia"/>
                                <w:sz w:val="18"/>
                                <w:szCs w:val="18"/>
                              </w:rPr>
                              <w:t xml:space="preserve"> </w:t>
                            </w:r>
                            <w:r w:rsidR="004C15D9" w:rsidRPr="00760381">
                              <w:rPr>
                                <w:sz w:val="18"/>
                                <w:szCs w:val="18"/>
                                <w:lang w:val="en-US"/>
                              </w:rPr>
                              <w:t xml:space="preserve">where </w:t>
                            </w:r>
                          </w:p>
                          <w:p w14:paraId="26B9A03C" w14:textId="77777777" w:rsidR="004C15D9" w:rsidRPr="00760381" w:rsidRDefault="004C15D9" w:rsidP="004C15D9">
                            <w:pPr>
                              <w:pStyle w:val="B3"/>
                              <w:rPr>
                                <w:sz w:val="18"/>
                                <w:szCs w:val="18"/>
                                <w:lang w:val="en-US"/>
                              </w:rPr>
                            </w:pPr>
                            <w:r w:rsidRPr="00760381">
                              <w:rPr>
                                <w:sz w:val="18"/>
                                <w:szCs w:val="18"/>
                                <w:lang w:val="en-US"/>
                              </w:rPr>
                              <w:t>-</w:t>
                            </w:r>
                            <w:r w:rsidRPr="00760381">
                              <w:rPr>
                                <w:sz w:val="18"/>
                                <w:szCs w:val="18"/>
                                <w:lang w:val="en-US"/>
                              </w:rPr>
                              <w:tab/>
                              <w:t xml:space="preserve">The </w:t>
                            </w:r>
                            <w:r w:rsidR="00F73DC4" w:rsidRPr="00760381">
                              <w:rPr>
                                <w:rFonts w:eastAsia="Times New Roman"/>
                                <w:noProof/>
                                <w:position w:val="-12"/>
                                <w:sz w:val="18"/>
                                <w:szCs w:val="18"/>
                              </w:rPr>
                              <w:object w:dxaOrig="885" w:dyaOrig="330" w14:anchorId="4A0EFE3F">
                                <v:shape id="_x0000_i1052" type="#_x0000_t75" alt="" style="width:44.45pt;height:16.3pt;mso-width-percent:0;mso-height-percent:0;mso-width-percent:0;mso-height-percent:0" o:ole="">
                                  <v:imagedata r:id="rId44" o:title=""/>
                                </v:shape>
                                <o:OLEObject Type="Embed" ProgID="Equation.3" ShapeID="_x0000_i1052" DrawAspect="Content" ObjectID="_1730288352" r:id="rId45"/>
                              </w:object>
                            </w:r>
                            <w:r w:rsidRPr="00760381">
                              <w:rPr>
                                <w:sz w:val="18"/>
                                <w:szCs w:val="18"/>
                              </w:rPr>
                              <w:t xml:space="preserve"> values are given in Table 7.1.1-1</w:t>
                            </w:r>
                          </w:p>
                          <w:p w14:paraId="3A44DF96" w14:textId="77777777" w:rsidR="004C15D9" w:rsidRPr="00760381" w:rsidRDefault="004C15D9" w:rsidP="004C15D9">
                            <w:pPr>
                              <w:pStyle w:val="B3"/>
                              <w:rPr>
                                <w:sz w:val="18"/>
                                <w:szCs w:val="18"/>
                              </w:rPr>
                            </w:pPr>
                            <w:r w:rsidRPr="00760381">
                              <w:rPr>
                                <w:sz w:val="18"/>
                                <w:szCs w:val="18"/>
                                <w:lang w:val="en-US"/>
                              </w:rPr>
                              <w:t>-</w:t>
                            </w:r>
                            <w:r w:rsidRPr="00760381">
                              <w:rPr>
                                <w:sz w:val="18"/>
                                <w:szCs w:val="18"/>
                                <w:lang w:val="en-US"/>
                              </w:rPr>
                              <w:tab/>
                            </w:r>
                            <w:r w:rsidR="00F73DC4" w:rsidRPr="00760381">
                              <w:rPr>
                                <w:rFonts w:eastAsia="Times New Roman"/>
                                <w:noProof/>
                                <w:position w:val="-24"/>
                                <w:sz w:val="18"/>
                                <w:szCs w:val="18"/>
                              </w:rPr>
                              <w:object w:dxaOrig="1725" w:dyaOrig="570" w14:anchorId="3C3C89AF">
                                <v:shape id="_x0000_i1054" type="#_x0000_t75" alt="" style="width:86.4pt;height:28.8pt;mso-width-percent:0;mso-height-percent:0;mso-width-percent:0;mso-height-percent:0" o:ole="">
                                  <v:imagedata r:id="rId46" o:title=""/>
                                </v:shape>
                                <o:OLEObject Type="Embed" ProgID="Equation.3" ShapeID="_x0000_i1054" DrawAspect="Content" ObjectID="_1730288353" r:id="rId47"/>
                              </w:object>
                            </w:r>
                            <w:r w:rsidRPr="00760381">
                              <w:rPr>
                                <w:noProof/>
                                <w:sz w:val="18"/>
                                <w:szCs w:val="18"/>
                              </w:rPr>
                              <w:t xml:space="preserve"> is a sum of TPC command values in a set </w:t>
                            </w:r>
                            <w:r w:rsidR="00F73DC4" w:rsidRPr="00760381">
                              <w:rPr>
                                <w:rFonts w:eastAsia="Times New Roman"/>
                                <w:noProof/>
                                <w:position w:val="-10"/>
                                <w:sz w:val="18"/>
                                <w:szCs w:val="18"/>
                              </w:rPr>
                              <w:object w:dxaOrig="285" w:dyaOrig="285" w14:anchorId="797ACD65">
                                <v:shape id="_x0000_i1056" type="#_x0000_t75" alt="" style="width:14.4pt;height:14.4pt;mso-width-percent:0;mso-height-percent:0;mso-width-percent:0;mso-height-percent:0" o:ole="">
                                  <v:imagedata r:id="rId48" o:title=""/>
                                </v:shape>
                                <o:OLEObject Type="Embed" ProgID="Equation.3" ShapeID="_x0000_i1056" DrawAspect="Content" ObjectID="_1730288354" r:id="rId49"/>
                              </w:object>
                            </w:r>
                            <w:r w:rsidRPr="00760381">
                              <w:rPr>
                                <w:sz w:val="18"/>
                                <w:szCs w:val="18"/>
                              </w:rPr>
                              <w:t xml:space="preserve"> </w:t>
                            </w:r>
                            <w:r w:rsidRPr="00760381">
                              <w:rPr>
                                <w:noProof/>
                                <w:sz w:val="18"/>
                                <w:szCs w:val="18"/>
                              </w:rPr>
                              <w:t xml:space="preserve">of TPC command values with cardinality </w:t>
                            </w:r>
                            <w:r w:rsidR="00F73DC4" w:rsidRPr="00760381">
                              <w:rPr>
                                <w:rFonts w:eastAsia="Times New Roman"/>
                                <w:noProof/>
                                <w:position w:val="-10"/>
                                <w:sz w:val="18"/>
                                <w:szCs w:val="18"/>
                              </w:rPr>
                              <w:object w:dxaOrig="435" w:dyaOrig="285" w14:anchorId="77269F30">
                                <v:shape id="_x0000_i1058" type="#_x0000_t75" alt="" style="width:21.9pt;height:14.4pt;mso-width-percent:0;mso-height-percent:0;mso-width-percent:0;mso-height-percent:0" o:ole="">
                                  <v:imagedata r:id="rId50" o:title=""/>
                                </v:shape>
                                <o:OLEObject Type="Embed" ProgID="Equation.3" ShapeID="_x0000_i1058" DrawAspect="Content" ObjectID="_1730288355" r:id="rId51"/>
                              </w:object>
                            </w:r>
                            <w:r w:rsidRPr="00760381">
                              <w:rPr>
                                <w:sz w:val="18"/>
                                <w:szCs w:val="18"/>
                              </w:rPr>
                              <w:t xml:space="preserve"> </w:t>
                            </w:r>
                            <w:r w:rsidRPr="00760381">
                              <w:rPr>
                                <w:noProof/>
                                <w:sz w:val="18"/>
                                <w:szCs w:val="18"/>
                              </w:rPr>
                              <w:t xml:space="preserve">that the UE receives </w:t>
                            </w:r>
                            <w:r w:rsidRPr="00760381">
                              <w:rPr>
                                <w:sz w:val="18"/>
                                <w:szCs w:val="18"/>
                              </w:rPr>
                              <w:t xml:space="preserve">between </w:t>
                            </w:r>
                            <w:r w:rsidR="00F73DC4" w:rsidRPr="00760381">
                              <w:rPr>
                                <w:rFonts w:eastAsia="Times New Roman"/>
                                <w:noProof/>
                                <w:position w:val="-10"/>
                                <w:sz w:val="18"/>
                                <w:szCs w:val="18"/>
                              </w:rPr>
                              <w:object w:dxaOrig="1440" w:dyaOrig="288" w14:anchorId="1FB5EC40">
                                <v:shape id="_x0000_i1060" type="#_x0000_t75" alt="" style="width:1in;height:14.4pt;mso-width-percent:0;mso-height-percent:0;mso-width-percent:0;mso-height-percent:0">
                                  <v:imagedata r:id="rId52" o:title=""/>
                                </v:shape>
                                <o:OLEObject Type="Embed" ProgID="Equation.3" ShapeID="_x0000_i1060" DrawAspect="Content" ObjectID="_1730288356" r:id="rId53"/>
                              </w:object>
                            </w:r>
                            <w:r w:rsidRPr="00760381">
                              <w:rPr>
                                <w:sz w:val="18"/>
                                <w:szCs w:val="18"/>
                              </w:rPr>
                              <w:t xml:space="preserve"> symbols before PUSCH transmission occasion </w:t>
                            </w:r>
                            <w:r w:rsidR="00F73DC4" w:rsidRPr="00760381">
                              <w:rPr>
                                <w:rFonts w:eastAsia="Times New Roman"/>
                                <w:noProof/>
                                <w:position w:val="-10"/>
                                <w:sz w:val="18"/>
                                <w:szCs w:val="18"/>
                              </w:rPr>
                              <w:object w:dxaOrig="438" w:dyaOrig="288" w14:anchorId="213517D0">
                                <v:shape id="_x0000_i1062" type="#_x0000_t75" alt="" style="width:21.9pt;height:14.4pt;mso-width-percent:0;mso-height-percent:0;mso-width-percent:0;mso-height-percent:0">
                                  <v:imagedata r:id="rId54" o:title=""/>
                                </v:shape>
                                <o:OLEObject Type="Embed" ProgID="Equation.3" ShapeID="_x0000_i1062" DrawAspect="Content" ObjectID="_1730288357" r:id="rId55"/>
                              </w:object>
                            </w:r>
                            <w:r w:rsidRPr="00760381">
                              <w:rPr>
                                <w:sz w:val="18"/>
                                <w:szCs w:val="18"/>
                              </w:rPr>
                              <w:t xml:space="preserve"> and </w:t>
                            </w:r>
                            <w:r w:rsidR="00F73DC4" w:rsidRPr="00760381">
                              <w:rPr>
                                <w:rFonts w:eastAsia="Times New Roman"/>
                                <w:noProof/>
                                <w:position w:val="-10"/>
                                <w:sz w:val="18"/>
                                <w:szCs w:val="18"/>
                              </w:rPr>
                              <w:object w:dxaOrig="864" w:dyaOrig="288" w14:anchorId="0CDF41C2">
                                <v:shape id="_x0000_i1064" type="#_x0000_t75" alt="" style="width:43.2pt;height:14.4pt;mso-width-percent:0;mso-height-percent:0;mso-width-percent:0;mso-height-percent:0">
                                  <v:imagedata r:id="rId56" o:title=""/>
                                </v:shape>
                                <o:OLEObject Type="Embed" ProgID="Equation.3" ShapeID="_x0000_i1064" DrawAspect="Content" ObjectID="_1730288358" r:id="rId57"/>
                              </w:object>
                            </w:r>
                            <w:r w:rsidRPr="00760381">
                              <w:rPr>
                                <w:sz w:val="18"/>
                                <w:szCs w:val="18"/>
                              </w:rPr>
                              <w:t xml:space="preserve"> symbols before PUSCH transmission occasion </w:t>
                            </w:r>
                            <w:r w:rsidR="00F73DC4" w:rsidRPr="00760381">
                              <w:rPr>
                                <w:rFonts w:eastAsia="Times New Roman"/>
                                <w:noProof/>
                                <w:position w:val="-6"/>
                                <w:sz w:val="18"/>
                                <w:szCs w:val="18"/>
                              </w:rPr>
                              <w:object w:dxaOrig="150" w:dyaOrig="288" w14:anchorId="6BEA75FB">
                                <v:shape id="_x0000_i1066" type="#_x0000_t75" alt="" style="width:7.5pt;height:14.4pt;mso-width-percent:0;mso-height-percent:0;mso-width-percent:0;mso-height-percent:0">
                                  <v:imagedata r:id="rId58" o:title=""/>
                                </v:shape>
                                <o:OLEObject Type="Embed" ProgID="Equation.3" ShapeID="_x0000_i1066" DrawAspect="Content" ObjectID="_1730288359" r:id="rId59"/>
                              </w:object>
                            </w:r>
                            <w:r w:rsidRPr="00760381">
                              <w:rPr>
                                <w:sz w:val="18"/>
                                <w:szCs w:val="18"/>
                              </w:rPr>
                              <w:t xml:space="preserve"> on active </w:t>
                            </w:r>
                            <w:r w:rsidRPr="00760381">
                              <w:rPr>
                                <w:sz w:val="18"/>
                                <w:szCs w:val="18"/>
                                <w:lang w:val="en-US"/>
                              </w:rPr>
                              <w:t xml:space="preserve">UL BWP </w:t>
                            </w:r>
                            <w:r w:rsidR="00F73DC4" w:rsidRPr="00760381">
                              <w:rPr>
                                <w:rFonts w:eastAsia="Times New Roman"/>
                                <w:iCs/>
                                <w:noProof/>
                                <w:position w:val="-6"/>
                                <w:sz w:val="18"/>
                                <w:szCs w:val="18"/>
                              </w:rPr>
                              <w:object w:dxaOrig="150" w:dyaOrig="288" w14:anchorId="1CBD1B77">
                                <v:shape id="_x0000_i1068" type="#_x0000_t75" alt="" style="width:7.5pt;height:14.4pt;mso-width-percent:0;mso-height-percent:0;mso-width-percent:0;mso-height-percent:0">
                                  <v:imagedata r:id="rId37" o:title=""/>
                                </v:shape>
                                <o:OLEObject Type="Embed" ProgID="Equation.3" ShapeID="_x0000_i1068" DrawAspect="Content" ObjectID="_1730288360" r:id="rId60"/>
                              </w:object>
                            </w:r>
                            <w:r w:rsidRPr="00760381">
                              <w:rPr>
                                <w:iCs/>
                                <w:sz w:val="18"/>
                                <w:szCs w:val="18"/>
                                <w:lang w:val="en-US"/>
                              </w:rPr>
                              <w:t xml:space="preserve"> </w:t>
                            </w:r>
                            <w:r w:rsidRPr="00760381">
                              <w:rPr>
                                <w:sz w:val="18"/>
                                <w:szCs w:val="18"/>
                                <w:lang w:val="en-US"/>
                              </w:rPr>
                              <w:t xml:space="preserve">of carrier </w:t>
                            </w:r>
                            <w:r w:rsidR="00F73DC4" w:rsidRPr="00760381">
                              <w:rPr>
                                <w:rFonts w:eastAsia="Times New Roman"/>
                                <w:iCs/>
                                <w:noProof/>
                                <w:position w:val="-10"/>
                                <w:sz w:val="18"/>
                                <w:szCs w:val="18"/>
                              </w:rPr>
                              <w:object w:dxaOrig="288" w:dyaOrig="288" w14:anchorId="1DD372AF">
                                <v:shape id="_x0000_i1070" type="#_x0000_t75" alt="" style="width:14.4pt;height:14.4pt;mso-width-percent:0;mso-height-percent:0;mso-width-percent:0;mso-height-percent:0">
                                  <v:imagedata r:id="rId15" o:title=""/>
                                </v:shape>
                                <o:OLEObject Type="Embed" ProgID="Equation.3" ShapeID="_x0000_i1070" DrawAspect="Content" ObjectID="_1730288361" r:id="rId61"/>
                              </w:object>
                            </w:r>
                            <w:r w:rsidRPr="00760381">
                              <w:rPr>
                                <w:iCs/>
                                <w:sz w:val="18"/>
                                <w:szCs w:val="18"/>
                                <w:lang w:val="en-US"/>
                              </w:rPr>
                              <w:t xml:space="preserve"> of</w:t>
                            </w:r>
                            <w:r w:rsidRPr="00760381">
                              <w:rPr>
                                <w:sz w:val="18"/>
                                <w:szCs w:val="18"/>
                              </w:rPr>
                              <w:t xml:space="preserve"> serving cell </w:t>
                            </w:r>
                            <w:r w:rsidR="00F73DC4" w:rsidRPr="00760381">
                              <w:rPr>
                                <w:rFonts w:eastAsia="Times New Roman"/>
                                <w:iCs/>
                                <w:noProof/>
                                <w:position w:val="-6"/>
                                <w:sz w:val="18"/>
                                <w:szCs w:val="18"/>
                              </w:rPr>
                              <w:object w:dxaOrig="188" w:dyaOrig="250" w14:anchorId="53E35DDE">
                                <v:shape id="_x0000_i1072" type="#_x0000_t75" alt="" style="width:9.4pt;height:12.5pt;mso-width-percent:0;mso-height-percent:0;mso-width-percent:0;mso-height-percent:0">
                                  <v:imagedata r:id="rId40" o:title=""/>
                                </v:shape>
                                <o:OLEObject Type="Embed" ProgID="Equation.3" ShapeID="_x0000_i1072" DrawAspect="Content" ObjectID="_1730288362" r:id="rId62"/>
                              </w:object>
                            </w:r>
                            <w:r w:rsidRPr="00760381">
                              <w:rPr>
                                <w:sz w:val="18"/>
                                <w:szCs w:val="18"/>
                              </w:rPr>
                              <w:t xml:space="preserve"> for PUSCH power control adjustment state </w:t>
                            </w:r>
                            <w:r w:rsidR="00F73DC4" w:rsidRPr="00760381">
                              <w:rPr>
                                <w:rFonts w:eastAsia="Times New Roman"/>
                                <w:noProof/>
                                <w:position w:val="-6"/>
                                <w:sz w:val="18"/>
                                <w:szCs w:val="18"/>
                              </w:rPr>
                              <w:object w:dxaOrig="150" w:dyaOrig="288" w14:anchorId="5494F3A0">
                                <v:shape id="_x0000_i1074" type="#_x0000_t75" alt="" style="width:7.5pt;height:14.4pt;mso-width-percent:0;mso-height-percent:0;mso-width-percent:0;mso-height-percent:0">
                                  <v:imagedata r:id="rId35" o:title=""/>
                                </v:shape>
                                <o:OLEObject Type="Embed" ProgID="Equation.3" ShapeID="_x0000_i1074" DrawAspect="Content" ObjectID="_1730288363" r:id="rId63"/>
                              </w:object>
                            </w:r>
                            <w:r w:rsidRPr="00760381">
                              <w:rPr>
                                <w:sz w:val="18"/>
                                <w:szCs w:val="18"/>
                              </w:rPr>
                              <w:t xml:space="preserve">, where </w:t>
                            </w:r>
                            <w:r w:rsidR="00F73DC4" w:rsidRPr="00760381">
                              <w:rPr>
                                <w:rFonts w:eastAsia="Times New Roman"/>
                                <w:noProof/>
                                <w:position w:val="-10"/>
                                <w:sz w:val="18"/>
                                <w:szCs w:val="18"/>
                              </w:rPr>
                              <w:object w:dxaOrig="438" w:dyaOrig="288" w14:anchorId="71532321">
                                <v:shape id="_x0000_i1076" type="#_x0000_t75" alt="" style="width:21.9pt;height:14.4pt;mso-width-percent:0;mso-height-percent:0;mso-width-percent:0;mso-height-percent:0">
                                  <v:imagedata r:id="rId64" o:title=""/>
                                </v:shape>
                                <o:OLEObject Type="Embed" ProgID="Equation.3" ShapeID="_x0000_i1076" DrawAspect="Content" ObjectID="_1730288364" r:id="rId65"/>
                              </w:object>
                            </w:r>
                            <w:r w:rsidRPr="00760381">
                              <w:rPr>
                                <w:sz w:val="18"/>
                                <w:szCs w:val="18"/>
                              </w:rPr>
                              <w:t xml:space="preserve"> is the smallest integer for which </w:t>
                            </w:r>
                            <w:r w:rsidR="00F73DC4" w:rsidRPr="00760381">
                              <w:rPr>
                                <w:rFonts w:eastAsia="Times New Roman"/>
                                <w:noProof/>
                                <w:position w:val="-10"/>
                                <w:sz w:val="18"/>
                                <w:szCs w:val="18"/>
                              </w:rPr>
                              <w:object w:dxaOrig="1152" w:dyaOrig="288" w14:anchorId="1D77994F">
                                <v:shape id="_x0000_i1078" type="#_x0000_t75" alt="" style="width:57.6pt;height:14.4pt;mso-width-percent:0;mso-height-percent:0;mso-width-percent:0;mso-height-percent:0">
                                  <v:imagedata r:id="rId66" o:title=""/>
                                </v:shape>
                                <o:OLEObject Type="Embed" ProgID="Equation.3" ShapeID="_x0000_i1078" DrawAspect="Content" ObjectID="_1730288365" r:id="rId67"/>
                              </w:object>
                            </w:r>
                            <w:r w:rsidRPr="00760381">
                              <w:rPr>
                                <w:sz w:val="18"/>
                                <w:szCs w:val="18"/>
                              </w:rPr>
                              <w:t xml:space="preserve"> symbols before PUSCH transmission occasion </w:t>
                            </w:r>
                            <w:r w:rsidR="00F73DC4" w:rsidRPr="00760381">
                              <w:rPr>
                                <w:rFonts w:eastAsia="Times New Roman"/>
                                <w:noProof/>
                                <w:position w:val="-10"/>
                                <w:sz w:val="18"/>
                                <w:szCs w:val="18"/>
                              </w:rPr>
                              <w:object w:dxaOrig="438" w:dyaOrig="288" w14:anchorId="104129F8">
                                <v:shape id="_x0000_i1080" type="#_x0000_t75" alt="" style="width:21.9pt;height:14.4pt;mso-width-percent:0;mso-height-percent:0;mso-width-percent:0;mso-height-percent:0">
                                  <v:imagedata r:id="rId68" o:title=""/>
                                </v:shape>
                                <o:OLEObject Type="Embed" ProgID="Equation.3" ShapeID="_x0000_i1080" DrawAspect="Content" ObjectID="_1730288366" r:id="rId69"/>
                              </w:object>
                            </w:r>
                            <w:r w:rsidRPr="00760381">
                              <w:rPr>
                                <w:sz w:val="18"/>
                                <w:szCs w:val="18"/>
                              </w:rPr>
                              <w:t xml:space="preserve"> is earlier than </w:t>
                            </w:r>
                            <w:r w:rsidR="00F73DC4" w:rsidRPr="00760381">
                              <w:rPr>
                                <w:rFonts w:eastAsia="Times New Roman"/>
                                <w:noProof/>
                                <w:position w:val="-10"/>
                                <w:sz w:val="18"/>
                                <w:szCs w:val="18"/>
                              </w:rPr>
                              <w:object w:dxaOrig="864" w:dyaOrig="288" w14:anchorId="2EF3C066">
                                <v:shape id="_x0000_i1082" type="#_x0000_t75" alt="" style="width:43.2pt;height:14.4pt;mso-width-percent:0;mso-height-percent:0;mso-width-percent:0;mso-height-percent:0">
                                  <v:imagedata r:id="rId56" o:title=""/>
                                </v:shape>
                                <o:OLEObject Type="Embed" ProgID="Equation.3" ShapeID="_x0000_i1082" DrawAspect="Content" ObjectID="_1730288367" r:id="rId70"/>
                              </w:object>
                            </w:r>
                            <w:r w:rsidRPr="00760381">
                              <w:rPr>
                                <w:sz w:val="18"/>
                                <w:szCs w:val="18"/>
                              </w:rPr>
                              <w:t xml:space="preserve"> symbols before PUSCH transmission occasion </w:t>
                            </w:r>
                            <w:r w:rsidR="00F73DC4" w:rsidRPr="00760381">
                              <w:rPr>
                                <w:rFonts w:eastAsia="Times New Roman"/>
                                <w:noProof/>
                                <w:position w:val="-6"/>
                                <w:sz w:val="18"/>
                                <w:szCs w:val="18"/>
                              </w:rPr>
                              <w:object w:dxaOrig="150" w:dyaOrig="288" w14:anchorId="5828D076">
                                <v:shape id="_x0000_i1084" type="#_x0000_t75" alt="" style="width:7.5pt;height:14.4pt;mso-width-percent:0;mso-height-percent:0;mso-width-percent:0;mso-height-percent:0">
                                  <v:imagedata r:id="rId58" o:title=""/>
                                </v:shape>
                                <o:OLEObject Type="Embed" ProgID="Equation.3" ShapeID="_x0000_i1084" DrawAspect="Content" ObjectID="_1730288368" r:id="rId71"/>
                              </w:object>
                            </w:r>
                          </w:p>
                          <w:p w14:paraId="7F424366" w14:textId="77777777" w:rsidR="004C15D9" w:rsidRPr="00760381" w:rsidRDefault="004C15D9" w:rsidP="004C15D9">
                            <w:pPr>
                              <w:pStyle w:val="B3"/>
                              <w:rPr>
                                <w:sz w:val="18"/>
                                <w:szCs w:val="18"/>
                                <w:lang w:val="en-US"/>
                              </w:rPr>
                            </w:pPr>
                            <w:r w:rsidRPr="00760381">
                              <w:rPr>
                                <w:sz w:val="18"/>
                                <w:szCs w:val="18"/>
                              </w:rPr>
                              <w:t>-</w:t>
                            </w:r>
                            <w:r w:rsidRPr="00760381">
                              <w:rPr>
                                <w:sz w:val="18"/>
                                <w:szCs w:val="18"/>
                              </w:rPr>
                              <w:tab/>
                              <w:t xml:space="preserve">If a PUSCH transmission is scheduled by a DCI format 0_0 or DCI format 0_1, </w:t>
                            </w:r>
                            <w:r w:rsidR="00F73DC4" w:rsidRPr="00760381">
                              <w:rPr>
                                <w:rFonts w:eastAsia="Times New Roman"/>
                                <w:noProof/>
                                <w:position w:val="-10"/>
                                <w:sz w:val="18"/>
                                <w:szCs w:val="18"/>
                              </w:rPr>
                              <w:object w:dxaOrig="864" w:dyaOrig="288" w14:anchorId="30D21CAE">
                                <v:shape id="_x0000_i1086" type="#_x0000_t75" alt="" style="width:43.2pt;height:14.4pt;mso-width-percent:0;mso-height-percent:0;mso-width-percent:0;mso-height-percent:0">
                                  <v:imagedata r:id="rId72" o:title=""/>
                                </v:shape>
                                <o:OLEObject Type="Embed" ProgID="Equation.3" ShapeID="_x0000_i1086" DrawAspect="Content" ObjectID="_1730288369" r:id="rId73"/>
                              </w:object>
                            </w:r>
                            <w:r w:rsidRPr="00760381">
                              <w:rPr>
                                <w:sz w:val="18"/>
                                <w:szCs w:val="18"/>
                              </w:rPr>
                              <w:t xml:space="preserve"> is a number of symbols for active </w:t>
                            </w:r>
                            <w:r w:rsidRPr="00760381">
                              <w:rPr>
                                <w:sz w:val="18"/>
                                <w:szCs w:val="18"/>
                                <w:lang w:val="en-US"/>
                              </w:rPr>
                              <w:t xml:space="preserve">UL BWP </w:t>
                            </w:r>
                            <w:r w:rsidR="00F73DC4" w:rsidRPr="00760381">
                              <w:rPr>
                                <w:rFonts w:eastAsia="Times New Roman"/>
                                <w:iCs/>
                                <w:noProof/>
                                <w:position w:val="-6"/>
                                <w:sz w:val="18"/>
                                <w:szCs w:val="18"/>
                              </w:rPr>
                              <w:object w:dxaOrig="150" w:dyaOrig="288" w14:anchorId="07A30293">
                                <v:shape id="_x0000_i1088" type="#_x0000_t75" alt="" style="width:7.5pt;height:14.4pt;mso-width-percent:0;mso-height-percent:0;mso-width-percent:0;mso-height-percent:0">
                                  <v:imagedata r:id="rId37" o:title=""/>
                                </v:shape>
                                <o:OLEObject Type="Embed" ProgID="Equation.3" ShapeID="_x0000_i1088" DrawAspect="Content" ObjectID="_1730288370" r:id="rId74"/>
                              </w:object>
                            </w:r>
                            <w:r w:rsidRPr="00760381">
                              <w:rPr>
                                <w:iCs/>
                                <w:sz w:val="18"/>
                                <w:szCs w:val="18"/>
                                <w:lang w:val="en-US"/>
                              </w:rPr>
                              <w:t xml:space="preserve"> </w:t>
                            </w:r>
                            <w:r w:rsidRPr="00760381">
                              <w:rPr>
                                <w:sz w:val="18"/>
                                <w:szCs w:val="18"/>
                                <w:lang w:val="en-US"/>
                              </w:rPr>
                              <w:t xml:space="preserve">of carrier </w:t>
                            </w:r>
                            <w:r w:rsidR="00F73DC4" w:rsidRPr="00760381">
                              <w:rPr>
                                <w:rFonts w:eastAsia="Times New Roman"/>
                                <w:iCs/>
                                <w:noProof/>
                                <w:position w:val="-10"/>
                                <w:sz w:val="18"/>
                                <w:szCs w:val="18"/>
                              </w:rPr>
                              <w:object w:dxaOrig="288" w:dyaOrig="288" w14:anchorId="13A68032">
                                <v:shape id="_x0000_i1090" type="#_x0000_t75" alt="" style="width:14.4pt;height:14.4pt;mso-width-percent:0;mso-height-percent:0;mso-width-percent:0;mso-height-percent:0">
                                  <v:imagedata r:id="rId15" o:title=""/>
                                </v:shape>
                                <o:OLEObject Type="Embed" ProgID="Equation.3" ShapeID="_x0000_i1090" DrawAspect="Content" ObjectID="_1730288371" r:id="rId75"/>
                              </w:object>
                            </w:r>
                            <w:r w:rsidRPr="00760381">
                              <w:rPr>
                                <w:iCs/>
                                <w:sz w:val="18"/>
                                <w:szCs w:val="18"/>
                                <w:lang w:val="en-US"/>
                              </w:rPr>
                              <w:t xml:space="preserve"> of</w:t>
                            </w:r>
                            <w:r w:rsidRPr="00760381">
                              <w:rPr>
                                <w:sz w:val="18"/>
                                <w:szCs w:val="18"/>
                              </w:rPr>
                              <w:t xml:space="preserve"> serving cell </w:t>
                            </w:r>
                            <w:r w:rsidR="00F73DC4" w:rsidRPr="00760381">
                              <w:rPr>
                                <w:rFonts w:eastAsia="Times New Roman"/>
                                <w:iCs/>
                                <w:noProof/>
                                <w:position w:val="-6"/>
                                <w:sz w:val="18"/>
                                <w:szCs w:val="18"/>
                              </w:rPr>
                              <w:object w:dxaOrig="188" w:dyaOrig="250" w14:anchorId="7590B9E1">
                                <v:shape id="_x0000_i1092" type="#_x0000_t75" alt="" style="width:9.4pt;height:12.5pt;mso-width-percent:0;mso-height-percent:0;mso-width-percent:0;mso-height-percent:0">
                                  <v:imagedata r:id="rId40" o:title=""/>
                                </v:shape>
                                <o:OLEObject Type="Embed" ProgID="Equation.3" ShapeID="_x0000_i1092" DrawAspect="Content" ObjectID="_1730288372" r:id="rId76"/>
                              </w:object>
                            </w:r>
                            <w:r w:rsidRPr="00760381">
                              <w:rPr>
                                <w:sz w:val="18"/>
                                <w:szCs w:val="18"/>
                              </w:rPr>
                              <w:t xml:space="preserve"> after a last symbol of a corresponding PDCCH reception and before a first symbol of the PUSCH transmission </w:t>
                            </w:r>
                          </w:p>
                          <w:p w14:paraId="2C208BF4" w14:textId="77777777" w:rsidR="004C15D9" w:rsidRPr="00760381" w:rsidRDefault="004C15D9" w:rsidP="004C15D9">
                            <w:pPr>
                              <w:pStyle w:val="B3"/>
                              <w:rPr>
                                <w:sz w:val="18"/>
                                <w:szCs w:val="18"/>
                                <w:lang w:val="en-US"/>
                              </w:rPr>
                            </w:pPr>
                            <w:r w:rsidRPr="00760381">
                              <w:rPr>
                                <w:sz w:val="18"/>
                                <w:szCs w:val="18"/>
                              </w:rPr>
                              <w:t>-</w:t>
                            </w:r>
                            <w:r w:rsidRPr="00760381">
                              <w:rPr>
                                <w:sz w:val="18"/>
                                <w:szCs w:val="18"/>
                              </w:rPr>
                              <w:tab/>
                              <w:t xml:space="preserve">If a PUSCH transmission is configured by </w:t>
                            </w:r>
                            <w:proofErr w:type="spellStart"/>
                            <w:r w:rsidRPr="00760381">
                              <w:rPr>
                                <w:i/>
                                <w:iCs/>
                                <w:sz w:val="18"/>
                                <w:szCs w:val="18"/>
                              </w:rPr>
                              <w:t>ConfiguredGrantConfig</w:t>
                            </w:r>
                            <w:proofErr w:type="spellEnd"/>
                            <w:r w:rsidRPr="00760381">
                              <w:rPr>
                                <w:sz w:val="18"/>
                                <w:szCs w:val="18"/>
                              </w:rPr>
                              <w:t xml:space="preserve">, </w:t>
                            </w:r>
                            <w:r w:rsidR="00F73DC4" w:rsidRPr="00760381">
                              <w:rPr>
                                <w:rFonts w:eastAsia="Times New Roman"/>
                                <w:noProof/>
                                <w:position w:val="-10"/>
                                <w:sz w:val="18"/>
                                <w:szCs w:val="18"/>
                              </w:rPr>
                              <w:object w:dxaOrig="864" w:dyaOrig="288" w14:anchorId="4C37E406">
                                <v:shape id="_x0000_i1094" type="#_x0000_t75" alt="" style="width:43.2pt;height:14.4pt;mso-width-percent:0;mso-height-percent:0;mso-width-percent:0;mso-height-percent:0">
                                  <v:imagedata r:id="rId77" o:title=""/>
                                </v:shape>
                                <o:OLEObject Type="Embed" ProgID="Equation.3" ShapeID="_x0000_i1094" DrawAspect="Content" ObjectID="_1730288373" r:id="rId78"/>
                              </w:object>
                            </w:r>
                            <w:r w:rsidRPr="00760381">
                              <w:rPr>
                                <w:sz w:val="18"/>
                                <w:szCs w:val="18"/>
                              </w:rPr>
                              <w:t xml:space="preserve"> is a number of </w:t>
                            </w:r>
                            <w:r w:rsidR="00F73DC4" w:rsidRPr="00760381">
                              <w:rPr>
                                <w:rFonts w:eastAsia="Times New Roman"/>
                                <w:noProof/>
                                <w:position w:val="-12"/>
                                <w:sz w:val="18"/>
                                <w:szCs w:val="18"/>
                              </w:rPr>
                              <w:object w:dxaOrig="864" w:dyaOrig="326" w14:anchorId="17339A9D">
                                <v:shape id="_x0000_i1096" type="#_x0000_t75" alt="" style="width:43.2pt;height:16.3pt;mso-width-percent:0;mso-height-percent:0;mso-width-percent:0;mso-height-percent:0">
                                  <v:imagedata r:id="rId79" o:title=""/>
                                </v:shape>
                                <o:OLEObject Type="Embed" ProgID="Equation.3" ShapeID="_x0000_i1096" DrawAspect="Content" ObjectID="_1730288374" r:id="rId80"/>
                              </w:object>
                            </w:r>
                            <w:r w:rsidRPr="00760381">
                              <w:rPr>
                                <w:sz w:val="18"/>
                                <w:szCs w:val="18"/>
                              </w:rPr>
                              <w:t xml:space="preserve"> symbols equal to the product of a number of symbols per slot, </w:t>
                            </w:r>
                            <w:r w:rsidR="00F73DC4" w:rsidRPr="00760381">
                              <w:rPr>
                                <w:rFonts w:eastAsia="Times New Roman"/>
                                <w:noProof/>
                                <w:position w:val="-12"/>
                                <w:sz w:val="18"/>
                                <w:szCs w:val="18"/>
                              </w:rPr>
                              <w:object w:dxaOrig="438" w:dyaOrig="376" w14:anchorId="31BF4A1C">
                                <v:shape id="_x0000_i1098" type="#_x0000_t75" alt="" style="width:21.9pt;height:18.8pt;mso-width-percent:0;mso-height-percent:0;mso-width-percent:0;mso-height-percent:0">
                                  <v:imagedata r:id="rId81" o:title=""/>
                                </v:shape>
                                <o:OLEObject Type="Embed" ProgID="Equation.3" ShapeID="_x0000_i1098" DrawAspect="Content" ObjectID="_1730288375" r:id="rId82"/>
                              </w:object>
                            </w:r>
                            <w:r w:rsidRPr="00760381">
                              <w:rPr>
                                <w:sz w:val="18"/>
                                <w:szCs w:val="18"/>
                              </w:rPr>
                              <w:t xml:space="preserve">, and the minimum of the values provided by </w:t>
                            </w:r>
                            <w:r w:rsidRPr="00760381">
                              <w:rPr>
                                <w:i/>
                                <w:sz w:val="18"/>
                                <w:szCs w:val="18"/>
                              </w:rPr>
                              <w:t>k2</w:t>
                            </w:r>
                            <w:r w:rsidRPr="00760381">
                              <w:rPr>
                                <w:sz w:val="18"/>
                                <w:szCs w:val="18"/>
                              </w:rPr>
                              <w:t xml:space="preserve"> </w:t>
                            </w:r>
                            <w:r w:rsidRPr="00760381">
                              <w:rPr>
                                <w:rFonts w:eastAsia="SimSun" w:hint="eastAsia"/>
                                <w:sz w:val="18"/>
                                <w:szCs w:val="18"/>
                              </w:rPr>
                              <w:t xml:space="preserve">in </w:t>
                            </w:r>
                            <w:r w:rsidRPr="00760381">
                              <w:rPr>
                                <w:rFonts w:eastAsia="SimSun" w:hint="eastAsia"/>
                                <w:i/>
                                <w:iCs/>
                                <w:sz w:val="18"/>
                                <w:szCs w:val="18"/>
                              </w:rPr>
                              <w:t>PUSCH-</w:t>
                            </w:r>
                            <w:proofErr w:type="spellStart"/>
                            <w:r w:rsidRPr="00760381">
                              <w:rPr>
                                <w:rFonts w:eastAsia="SimSun" w:hint="eastAsia"/>
                                <w:i/>
                                <w:iCs/>
                                <w:sz w:val="18"/>
                                <w:szCs w:val="18"/>
                              </w:rPr>
                              <w:t>ConfigCommon</w:t>
                            </w:r>
                            <w:proofErr w:type="spellEnd"/>
                            <w:r w:rsidRPr="00760381">
                              <w:rPr>
                                <w:rFonts w:eastAsia="SimSun" w:hint="eastAsia"/>
                                <w:i/>
                                <w:iCs/>
                                <w:sz w:val="18"/>
                                <w:szCs w:val="18"/>
                              </w:rPr>
                              <w:t xml:space="preserve"> </w:t>
                            </w:r>
                            <w:r w:rsidRPr="00760381">
                              <w:rPr>
                                <w:sz w:val="18"/>
                                <w:szCs w:val="18"/>
                              </w:rPr>
                              <w:t xml:space="preserve">for active </w:t>
                            </w:r>
                            <w:r w:rsidRPr="00760381">
                              <w:rPr>
                                <w:sz w:val="18"/>
                                <w:szCs w:val="18"/>
                                <w:lang w:val="en-US"/>
                              </w:rPr>
                              <w:t xml:space="preserve">UL BWP </w:t>
                            </w:r>
                            <w:r w:rsidR="00F73DC4" w:rsidRPr="00760381">
                              <w:rPr>
                                <w:rFonts w:eastAsia="Times New Roman"/>
                                <w:iCs/>
                                <w:noProof/>
                                <w:position w:val="-6"/>
                                <w:sz w:val="18"/>
                                <w:szCs w:val="18"/>
                              </w:rPr>
                              <w:object w:dxaOrig="150" w:dyaOrig="288" w14:anchorId="128ADC2E">
                                <v:shape id="_x0000_i1100" type="#_x0000_t75" alt="" style="width:7.5pt;height:14.4pt;mso-width-percent:0;mso-height-percent:0;mso-width-percent:0;mso-height-percent:0">
                                  <v:imagedata r:id="rId37" o:title=""/>
                                </v:shape>
                                <o:OLEObject Type="Embed" ProgID="Equation.3" ShapeID="_x0000_i1100" DrawAspect="Content" ObjectID="_1730288376" r:id="rId83"/>
                              </w:object>
                            </w:r>
                            <w:r w:rsidRPr="00760381">
                              <w:rPr>
                                <w:iCs/>
                                <w:sz w:val="18"/>
                                <w:szCs w:val="18"/>
                                <w:lang w:val="en-US"/>
                              </w:rPr>
                              <w:t xml:space="preserve"> </w:t>
                            </w:r>
                            <w:r w:rsidRPr="00760381">
                              <w:rPr>
                                <w:sz w:val="18"/>
                                <w:szCs w:val="18"/>
                                <w:lang w:val="en-US"/>
                              </w:rPr>
                              <w:t xml:space="preserve">of carrier </w:t>
                            </w:r>
                            <w:r w:rsidR="00F73DC4" w:rsidRPr="00760381">
                              <w:rPr>
                                <w:rFonts w:eastAsia="Times New Roman"/>
                                <w:iCs/>
                                <w:noProof/>
                                <w:position w:val="-10"/>
                                <w:sz w:val="18"/>
                                <w:szCs w:val="18"/>
                              </w:rPr>
                              <w:object w:dxaOrig="288" w:dyaOrig="288" w14:anchorId="742D998A">
                                <v:shape id="_x0000_i1102" type="#_x0000_t75" alt="" style="width:14.4pt;height:14.4pt;mso-width-percent:0;mso-height-percent:0;mso-width-percent:0;mso-height-percent:0">
                                  <v:imagedata r:id="rId15" o:title=""/>
                                </v:shape>
                                <o:OLEObject Type="Embed" ProgID="Equation.3" ShapeID="_x0000_i1102" DrawAspect="Content" ObjectID="_1730288377" r:id="rId84"/>
                              </w:object>
                            </w:r>
                            <w:r w:rsidRPr="00760381">
                              <w:rPr>
                                <w:iCs/>
                                <w:sz w:val="18"/>
                                <w:szCs w:val="18"/>
                                <w:lang w:val="en-US"/>
                              </w:rPr>
                              <w:t xml:space="preserve"> of</w:t>
                            </w:r>
                            <w:r w:rsidRPr="00760381">
                              <w:rPr>
                                <w:sz w:val="18"/>
                                <w:szCs w:val="18"/>
                              </w:rPr>
                              <w:t xml:space="preserve"> serving cell </w:t>
                            </w:r>
                            <w:r w:rsidR="00F73DC4" w:rsidRPr="00760381">
                              <w:rPr>
                                <w:rFonts w:eastAsia="Times New Roman"/>
                                <w:iCs/>
                                <w:noProof/>
                                <w:position w:val="-6"/>
                                <w:sz w:val="18"/>
                                <w:szCs w:val="18"/>
                              </w:rPr>
                              <w:object w:dxaOrig="188" w:dyaOrig="250" w14:anchorId="14683241">
                                <v:shape id="_x0000_i1104" type="#_x0000_t75" alt="" style="width:9.4pt;height:12.5pt;mso-width-percent:0;mso-height-percent:0;mso-width-percent:0;mso-height-percent:0">
                                  <v:imagedata r:id="rId40" o:title=""/>
                                </v:shape>
                                <o:OLEObject Type="Embed" ProgID="Equation.3" ShapeID="_x0000_i1104" DrawAspect="Content" ObjectID="_1730288378" r:id="rId85"/>
                              </w:object>
                            </w:r>
                            <w:r w:rsidRPr="00760381">
                              <w:rPr>
                                <w:sz w:val="18"/>
                                <w:szCs w:val="18"/>
                              </w:rPr>
                              <w:t xml:space="preserve"> </w:t>
                            </w:r>
                          </w:p>
                          <w:p w14:paraId="77A5D8B1" w14:textId="77777777" w:rsidR="004C15D9" w:rsidRPr="00760381" w:rsidRDefault="004C15D9" w:rsidP="004C15D9">
                            <w:pPr>
                              <w:pStyle w:val="B3"/>
                              <w:rPr>
                                <w:sz w:val="18"/>
                                <w:szCs w:val="18"/>
                                <w:lang w:val="en-US"/>
                              </w:rPr>
                            </w:pPr>
                            <w:r w:rsidRPr="00760381">
                              <w:rPr>
                                <w:sz w:val="18"/>
                                <w:szCs w:val="18"/>
                              </w:rPr>
                              <w:t>-</w:t>
                            </w:r>
                            <w:r w:rsidRPr="00760381">
                              <w:rPr>
                                <w:sz w:val="18"/>
                                <w:szCs w:val="18"/>
                              </w:rPr>
                              <w:tab/>
                            </w:r>
                            <w:r w:rsidRPr="00760381">
                              <w:rPr>
                                <w:sz w:val="18"/>
                                <w:szCs w:val="18"/>
                                <w:highlight w:val="yellow"/>
                              </w:rPr>
                              <w:t xml:space="preserve">If </w:t>
                            </w:r>
                            <w:r w:rsidRPr="00760381">
                              <w:rPr>
                                <w:sz w:val="18"/>
                                <w:szCs w:val="18"/>
                                <w:highlight w:val="yellow"/>
                                <w:lang w:val="en-US"/>
                              </w:rPr>
                              <w:t xml:space="preserve">the </w:t>
                            </w:r>
                            <w:r w:rsidRPr="00760381">
                              <w:rPr>
                                <w:sz w:val="18"/>
                                <w:szCs w:val="18"/>
                                <w:highlight w:val="yellow"/>
                              </w:rPr>
                              <w:t xml:space="preserve">UE has reached maximum power for active </w:t>
                            </w:r>
                            <w:r w:rsidRPr="00760381">
                              <w:rPr>
                                <w:sz w:val="18"/>
                                <w:szCs w:val="18"/>
                                <w:highlight w:val="yellow"/>
                                <w:lang w:val="en-US"/>
                              </w:rPr>
                              <w:t>UL BWP</w:t>
                            </w:r>
                            <w:r w:rsidR="00F73DC4" w:rsidRPr="00760381">
                              <w:rPr>
                                <w:rFonts w:eastAsia="Times New Roman"/>
                                <w:iCs/>
                                <w:noProof/>
                                <w:position w:val="-6"/>
                                <w:sz w:val="18"/>
                                <w:szCs w:val="18"/>
                                <w:highlight w:val="yellow"/>
                              </w:rPr>
                              <w:object w:dxaOrig="150" w:dyaOrig="288" w14:anchorId="7C5CA979">
                                <v:shape id="_x0000_i1106" type="#_x0000_t75" alt="" style="width:7.5pt;height:14.4pt;mso-width-percent:0;mso-height-percent:0;mso-width-percent:0;mso-height-percent:0">
                                  <v:imagedata r:id="rId37" o:title=""/>
                                </v:shape>
                                <o:OLEObject Type="Embed" ProgID="Equation.3" ShapeID="_x0000_i1106" DrawAspect="Content" ObjectID="_1730288379" r:id="rId86"/>
                              </w:object>
                            </w:r>
                            <w:r w:rsidRPr="00760381">
                              <w:rPr>
                                <w:iCs/>
                                <w:sz w:val="18"/>
                                <w:szCs w:val="18"/>
                                <w:highlight w:val="yellow"/>
                                <w:lang w:val="en-US"/>
                              </w:rPr>
                              <w:t xml:space="preserve"> </w:t>
                            </w:r>
                            <w:r w:rsidRPr="00760381">
                              <w:rPr>
                                <w:sz w:val="18"/>
                                <w:szCs w:val="18"/>
                                <w:highlight w:val="yellow"/>
                                <w:lang w:val="en-US"/>
                              </w:rPr>
                              <w:t xml:space="preserve">of carrier </w:t>
                            </w:r>
                            <w:r w:rsidR="00F73DC4" w:rsidRPr="00760381">
                              <w:rPr>
                                <w:rFonts w:eastAsia="Times New Roman"/>
                                <w:iCs/>
                                <w:noProof/>
                                <w:position w:val="-10"/>
                                <w:sz w:val="18"/>
                                <w:szCs w:val="18"/>
                                <w:highlight w:val="yellow"/>
                              </w:rPr>
                              <w:object w:dxaOrig="288" w:dyaOrig="288" w14:anchorId="09DE7A33">
                                <v:shape id="_x0000_i1108" type="#_x0000_t75" alt="" style="width:14.4pt;height:14.4pt;mso-width-percent:0;mso-height-percent:0;mso-width-percent:0;mso-height-percent:0">
                                  <v:imagedata r:id="rId15" o:title=""/>
                                </v:shape>
                                <o:OLEObject Type="Embed" ProgID="Equation.3" ShapeID="_x0000_i1108" DrawAspect="Content" ObjectID="_1730288380" r:id="rId87"/>
                              </w:object>
                            </w:r>
                            <w:r w:rsidRPr="00760381">
                              <w:rPr>
                                <w:iCs/>
                                <w:sz w:val="18"/>
                                <w:szCs w:val="18"/>
                                <w:highlight w:val="yellow"/>
                                <w:lang w:val="en-US"/>
                              </w:rPr>
                              <w:t xml:space="preserve"> of</w:t>
                            </w:r>
                            <w:r w:rsidRPr="00760381">
                              <w:rPr>
                                <w:sz w:val="18"/>
                                <w:szCs w:val="18"/>
                                <w:highlight w:val="yellow"/>
                              </w:rPr>
                              <w:t xml:space="preserve"> serving cell </w:t>
                            </w:r>
                            <w:r w:rsidR="00F73DC4" w:rsidRPr="00760381">
                              <w:rPr>
                                <w:rFonts w:eastAsia="Times New Roman"/>
                                <w:iCs/>
                                <w:noProof/>
                                <w:position w:val="-6"/>
                                <w:sz w:val="18"/>
                                <w:szCs w:val="18"/>
                                <w:highlight w:val="yellow"/>
                              </w:rPr>
                              <w:object w:dxaOrig="188" w:dyaOrig="250" w14:anchorId="3702B817">
                                <v:shape id="_x0000_i1110" type="#_x0000_t75" alt="" style="width:9.4pt;height:12.5pt;mso-width-percent:0;mso-height-percent:0;mso-width-percent:0;mso-height-percent:0">
                                  <v:imagedata r:id="rId40" o:title=""/>
                                </v:shape>
                                <o:OLEObject Type="Embed" ProgID="Equation.3" ShapeID="_x0000_i1110" DrawAspect="Content" ObjectID="_1730288381" r:id="rId88"/>
                              </w:object>
                            </w:r>
                            <w:r w:rsidRPr="00760381">
                              <w:rPr>
                                <w:sz w:val="18"/>
                                <w:szCs w:val="18"/>
                                <w:highlight w:val="yellow"/>
                              </w:rPr>
                              <w:t xml:space="preserve"> at PUSCH transmission occasion </w:t>
                            </w:r>
                            <w:r w:rsidR="00F73DC4" w:rsidRPr="00760381">
                              <w:rPr>
                                <w:rFonts w:eastAsia="Times New Roman"/>
                                <w:noProof/>
                                <w:position w:val="-10"/>
                                <w:sz w:val="18"/>
                                <w:szCs w:val="18"/>
                                <w:highlight w:val="yellow"/>
                              </w:rPr>
                              <w:object w:dxaOrig="438" w:dyaOrig="288" w14:anchorId="7E5D21B8">
                                <v:shape id="_x0000_i1112" type="#_x0000_t75" alt="" style="width:21.9pt;height:14.4pt;mso-width-percent:0;mso-height-percent:0;mso-width-percent:0;mso-height-percent:0">
                                  <v:imagedata r:id="rId54" o:title=""/>
                                </v:shape>
                                <o:OLEObject Type="Embed" ProgID="Equation.3" ShapeID="_x0000_i1112" DrawAspect="Content" ObjectID="_1730288382" r:id="rId89"/>
                              </w:object>
                            </w:r>
                            <w:r w:rsidRPr="00760381">
                              <w:rPr>
                                <w:sz w:val="18"/>
                                <w:szCs w:val="18"/>
                                <w:highlight w:val="yellow"/>
                              </w:rPr>
                              <w:t xml:space="preserve"> and </w:t>
                            </w:r>
                            <w:r w:rsidR="00F73DC4" w:rsidRPr="00760381">
                              <w:rPr>
                                <w:rFonts w:eastAsia="Times New Roman"/>
                                <w:noProof/>
                                <w:position w:val="-24"/>
                                <w:sz w:val="18"/>
                                <w:szCs w:val="18"/>
                                <w:highlight w:val="yellow"/>
                              </w:rPr>
                              <w:object w:dxaOrig="1879" w:dyaOrig="576" w14:anchorId="55E3881A">
                                <v:shape id="_x0000_i1114" type="#_x0000_t75" alt="" style="width:93.95pt;height:28.8pt;mso-width-percent:0;mso-height-percent:0;mso-width-percent:0;mso-height-percent:0">
                                  <v:imagedata r:id="rId90" o:title=""/>
                                </v:shape>
                                <o:OLEObject Type="Embed" ProgID="Equation.3" ShapeID="_x0000_i1114" DrawAspect="Content" ObjectID="_1730288383" r:id="rId91"/>
                              </w:object>
                            </w:r>
                            <w:r w:rsidRPr="00760381">
                              <w:rPr>
                                <w:sz w:val="18"/>
                                <w:szCs w:val="18"/>
                                <w:highlight w:val="yellow"/>
                              </w:rPr>
                              <w:t xml:space="preserve">, then </w:t>
                            </w:r>
                            <w:r w:rsidR="00F73DC4" w:rsidRPr="00760381">
                              <w:rPr>
                                <w:rFonts w:eastAsia="Times New Roman"/>
                                <w:noProof/>
                                <w:position w:val="-12"/>
                                <w:sz w:val="18"/>
                                <w:szCs w:val="18"/>
                                <w:highlight w:val="yellow"/>
                              </w:rPr>
                              <w:object w:dxaOrig="2016" w:dyaOrig="288" w14:anchorId="14E93BD1">
                                <v:shape id="_x0000_i1116" type="#_x0000_t75" alt="" style="width:100.8pt;height:14.4pt;mso-width-percent:0;mso-height-percent:0;mso-width-percent:0;mso-height-percent:0">
                                  <v:imagedata r:id="rId92" o:title=""/>
                                </v:shape>
                                <o:OLEObject Type="Embed" ProgID="Equation.3" ShapeID="_x0000_i1116" DrawAspect="Content" ObjectID="_1730288384" r:id="rId93"/>
                              </w:object>
                            </w:r>
                          </w:p>
                          <w:p w14:paraId="30770253" w14:textId="77777777" w:rsidR="004C15D9" w:rsidRDefault="004C15D9" w:rsidP="004C15D9"/>
                        </w:txbxContent>
                      </wps:txbx>
                      <wps:bodyPr rot="0" vert="horz" wrap="square" lIns="91440" tIns="45720" rIns="91440" bIns="45720" anchor="t" anchorCtr="0">
                        <a:noAutofit/>
                      </wps:bodyPr>
                    </wps:wsp>
                  </a:graphicData>
                </a:graphic>
              </wp:inline>
            </w:drawing>
          </mc:Choice>
          <mc:Fallback xmlns:oel="http://schemas.microsoft.com/office/2019/extlst">
            <w:pict>
              <v:shape w14:anchorId="1C737554" id="_x0000_s1027" type="#_x0000_t202" style="width:479pt;height:3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rNGFAIAACcEAAAOAAAAZHJzL2Uyb0RvYy54bWysk99v2yAQx98n7X9AvC920qRLrThVly7T&#10;pO6H1O0PIBjHaJhjB4nd/fU9sJtG3fYyjQfEcfDl7nPH6rpvDTsq9BpsyaeTnDNlJVTa7kv+/dv2&#10;zZIzH4SthAGrSv6gPL9ev3616lyhZtCAqRQyErG+6FzJmxBckWVeNqoVfgJOWXLWgK0IZOI+q1B0&#10;pN6abJbnl1kHWDkEqbyn3dvByddJv66VDF/q2qvATMkptpBmTPMuztl6JYo9CtdoOYYh/iGKVmhL&#10;j56kbkUQ7ID6N6lWSwQPdZhIaDOoay1VyoGymeYvsrlvhFMpF4Lj3QmT/3+y8vPx3n1FFvp30FMB&#10;UxLe3YH84ZmFTSPsXt0gQtcoUdHD04gs65wvxqsRtS98FNl1n6CiIotDgCTU19hGKpQnI3UqwMMJ&#10;uuoDk7R5mS8vLnJySfLNl/NFvkhlyUTxdN2hDx8UtCwuSo5U1SQvjnc+xHBE8XQkvubB6GqrjUkG&#10;7ncbg+woqAO2aaQMXhwzlnUlv1rMFgOBv0rkafxJotWBWtnotuTL0yFRRG7vbZUaLQhthjWFbOwI&#10;MrIbKIZ+1zNdjZQj1x1UD0QWYehc+mm0aAB/cdZR15bc/zwIVJyZj5aqczWdz2ObJ2O+eDsjA889&#10;u3OPsJKkSh44G5abkL5G5GbhhqpY68T3OZIxZOrGhH38ObHdz+106vl/rx8BAAD//wMAUEsDBBQA&#10;BgAIAAAAIQBQa4143wAAAAoBAAAPAAAAZHJzL2Rvd25yZXYueG1sTI/BTsMwEETvSPyDtUhcUOtA&#10;IU3TOBUCgcqNFgRXN94mEfY6xG4a/p6FC1xGGo12dl6xGp0VA/ah9aTgcpqAQKq8aalW8PryMMlA&#10;hKjJaOsJFXxhgFV5elLo3PgjbXDYxlpwCYVcK2hi7HIpQ9Wg02HqOyTO9r53OrLta2l6feRyZ+VV&#10;kqTS6Zb4Q6M7vGuw+tgenILsej28h6fZ81uV7u0iXsyHx89eqfOz8X7JcrsEEXGMfxfww8D7oeRh&#10;O38gE4RVwDTxVzlb3GRsdwrm6SwBWRbyP0L5DQAA//8DAFBLAQItABQABgAIAAAAIQC2gziS/gAA&#10;AOEBAAATAAAAAAAAAAAAAAAAAAAAAABbQ29udGVudF9UeXBlc10ueG1sUEsBAi0AFAAGAAgAAAAh&#10;ADj9If/WAAAAlAEAAAsAAAAAAAAAAAAAAAAALwEAAF9yZWxzLy5yZWxzUEsBAi0AFAAGAAgAAAAh&#10;AIgms0YUAgAAJwQAAA4AAAAAAAAAAAAAAAAALgIAAGRycy9lMm9Eb2MueG1sUEsBAi0AFAAGAAgA&#10;AAAhAFBrjXjfAAAACgEAAA8AAAAAAAAAAAAAAAAAbgQAAGRycy9kb3ducmV2LnhtbFBLBQYAAAAA&#10;BAAEAPMAAAB6BQAAAAA=&#10;">
                <v:textbox>
                  <w:txbxContent>
                    <w:p w14:paraId="52A889C1" w14:textId="77777777" w:rsidR="004C15D9" w:rsidRPr="00760381" w:rsidRDefault="00F73DC4" w:rsidP="004C15D9">
                      <w:pPr>
                        <w:pStyle w:val="B2"/>
                        <w:rPr>
                          <w:sz w:val="18"/>
                          <w:szCs w:val="18"/>
                          <w:lang w:val="en-US"/>
                        </w:rPr>
                      </w:pPr>
                      <w:r w:rsidRPr="00760381">
                        <w:rPr>
                          <w:rFonts w:eastAsia="Times New Roman"/>
                          <w:noProof/>
                          <w:position w:val="-24"/>
                          <w:sz w:val="18"/>
                          <w:szCs w:val="18"/>
                          <w:lang w:val="x-none"/>
                        </w:rPr>
                        <w:object w:dxaOrig="3887" w:dyaOrig="600" w14:anchorId="0BA9AF6F">
                          <v:shape id="_x0000_i1083" type="#_x0000_t75" alt="" style="width:194.15pt;height:30.05pt;mso-width-percent:0;mso-height-percent:0;mso-width-percent:0;mso-height-percent:0" o:ole="">
                            <v:imagedata r:id="rId94" o:title=""/>
                          </v:shape>
                          <o:OLEObject Type="Embed" ProgID="Equation.3" ShapeID="_x0000_i1083" DrawAspect="Content" ObjectID="_1730018335" r:id="rId95"/>
                        </w:object>
                      </w:r>
                      <w:r w:rsidR="004C15D9" w:rsidRPr="00760381">
                        <w:rPr>
                          <w:sz w:val="18"/>
                          <w:szCs w:val="18"/>
                        </w:rPr>
                        <w:t xml:space="preserve"> </w:t>
                      </w:r>
                      <w:r w:rsidR="004C15D9" w:rsidRPr="00760381">
                        <w:rPr>
                          <w:sz w:val="18"/>
                          <w:szCs w:val="18"/>
                          <w:lang w:val="en-US"/>
                        </w:rPr>
                        <w:t>is t</w:t>
                      </w:r>
                      <w:r w:rsidR="004C15D9" w:rsidRPr="00760381">
                        <w:rPr>
                          <w:sz w:val="18"/>
                          <w:szCs w:val="18"/>
                        </w:rPr>
                        <w:t xml:space="preserve">he PUSCH power control adjustment state </w:t>
                      </w:r>
                      <w:r w:rsidRPr="00760381">
                        <w:rPr>
                          <w:rFonts w:eastAsia="Times New Roman"/>
                          <w:noProof/>
                          <w:position w:val="-6"/>
                          <w:sz w:val="18"/>
                          <w:szCs w:val="18"/>
                          <w:lang w:val="x-none"/>
                        </w:rPr>
                        <w:object w:dxaOrig="150" w:dyaOrig="285" w14:anchorId="07BBE3A2">
                          <v:shape id="_x0000_i1082" type="#_x0000_t75" alt="" style="width:7.5pt;height:14.4pt;mso-width-percent:0;mso-height-percent:0;mso-width-percent:0;mso-height-percent:0" o:ole="">
                            <v:imagedata r:id="rId96" o:title=""/>
                          </v:shape>
                          <o:OLEObject Type="Embed" ProgID="Equation.3" ShapeID="_x0000_i1082" DrawAspect="Content" ObjectID="_1730018336" r:id="rId97"/>
                        </w:object>
                      </w:r>
                      <w:r w:rsidR="004C15D9" w:rsidRPr="00760381">
                        <w:rPr>
                          <w:sz w:val="18"/>
                          <w:szCs w:val="18"/>
                          <w:lang w:val="en-US"/>
                        </w:rPr>
                        <w:t xml:space="preserve"> </w:t>
                      </w:r>
                      <w:r w:rsidR="004C15D9" w:rsidRPr="00760381">
                        <w:rPr>
                          <w:sz w:val="18"/>
                          <w:szCs w:val="18"/>
                        </w:rPr>
                        <w:t xml:space="preserve">for </w:t>
                      </w:r>
                      <w:r w:rsidR="004C15D9" w:rsidRPr="00760381">
                        <w:rPr>
                          <w:sz w:val="18"/>
                          <w:szCs w:val="18"/>
                          <w:lang w:val="en-US"/>
                        </w:rPr>
                        <w:t xml:space="preserve">active UL BWP </w:t>
                      </w:r>
                      <w:r w:rsidRPr="00760381">
                        <w:rPr>
                          <w:rFonts w:eastAsia="Times New Roman"/>
                          <w:iCs/>
                          <w:noProof/>
                          <w:position w:val="-6"/>
                          <w:sz w:val="18"/>
                          <w:szCs w:val="18"/>
                          <w:lang w:val="x-none"/>
                        </w:rPr>
                        <w:object w:dxaOrig="150" w:dyaOrig="285" w14:anchorId="4E187B11">
                          <v:shape id="_x0000_i1081" type="#_x0000_t75" alt="" style="width:7.5pt;height:14.4pt;mso-width-percent:0;mso-height-percent:0;mso-width-percent:0;mso-height-percent:0" o:ole="">
                            <v:imagedata r:id="rId98" o:title=""/>
                          </v:shape>
                          <o:OLEObject Type="Embed" ProgID="Equation.3" ShapeID="_x0000_i1081" DrawAspect="Content" ObjectID="_1730018337" r:id="rId99"/>
                        </w:object>
                      </w:r>
                      <w:r w:rsidR="004C15D9" w:rsidRPr="00760381">
                        <w:rPr>
                          <w:iCs/>
                          <w:sz w:val="18"/>
                          <w:szCs w:val="18"/>
                          <w:lang w:val="en-US"/>
                        </w:rPr>
                        <w:t xml:space="preserve"> </w:t>
                      </w:r>
                      <w:r w:rsidR="004C15D9" w:rsidRPr="00760381">
                        <w:rPr>
                          <w:sz w:val="18"/>
                          <w:szCs w:val="18"/>
                          <w:lang w:val="en-US"/>
                        </w:rPr>
                        <w:t xml:space="preserve">of carrier </w:t>
                      </w:r>
                      <w:r w:rsidRPr="00760381">
                        <w:rPr>
                          <w:rFonts w:eastAsia="Times New Roman"/>
                          <w:iCs/>
                          <w:noProof/>
                          <w:position w:val="-10"/>
                          <w:sz w:val="18"/>
                          <w:szCs w:val="18"/>
                          <w:lang w:val="x-none"/>
                        </w:rPr>
                        <w:object w:dxaOrig="285" w:dyaOrig="285" w14:anchorId="1C362461">
                          <v:shape id="_x0000_i1080" type="#_x0000_t75" alt="" style="width:14.4pt;height:14.4pt;mso-width-percent:0;mso-height-percent:0;mso-width-percent:0;mso-height-percent:0" o:ole="">
                            <v:imagedata r:id="rId26" o:title=""/>
                          </v:shape>
                          <o:OLEObject Type="Embed" ProgID="Equation.3" ShapeID="_x0000_i1080" DrawAspect="Content" ObjectID="_1730018338" r:id="rId100"/>
                        </w:object>
                      </w:r>
                      <w:r w:rsidR="004C15D9" w:rsidRPr="00760381">
                        <w:rPr>
                          <w:iCs/>
                          <w:sz w:val="18"/>
                          <w:szCs w:val="18"/>
                          <w:lang w:val="en-US"/>
                        </w:rPr>
                        <w:t xml:space="preserve"> of</w:t>
                      </w:r>
                      <w:r w:rsidR="004C15D9" w:rsidRPr="00760381">
                        <w:rPr>
                          <w:sz w:val="18"/>
                          <w:szCs w:val="18"/>
                        </w:rPr>
                        <w:t xml:space="preserve"> serving cell </w:t>
                      </w:r>
                      <w:r w:rsidRPr="00760381">
                        <w:rPr>
                          <w:rFonts w:eastAsia="Times New Roman"/>
                          <w:iCs/>
                          <w:noProof/>
                          <w:position w:val="-6"/>
                          <w:sz w:val="18"/>
                          <w:szCs w:val="18"/>
                          <w:lang w:val="x-none"/>
                        </w:rPr>
                        <w:object w:dxaOrig="195" w:dyaOrig="255" w14:anchorId="641E519C">
                          <v:shape id="_x0000_i1079" type="#_x0000_t75" alt="" style="width:9.4pt;height:12.5pt;mso-width-percent:0;mso-height-percent:0;mso-width-percent:0;mso-height-percent:0" o:ole="">
                            <v:imagedata r:id="rId101" o:title=""/>
                          </v:shape>
                          <o:OLEObject Type="Embed" ProgID="Equation.3" ShapeID="_x0000_i1079" DrawAspect="Content" ObjectID="_1730018339" r:id="rId102"/>
                        </w:object>
                      </w:r>
                      <w:r w:rsidR="004C15D9" w:rsidRPr="00760381">
                        <w:rPr>
                          <w:sz w:val="18"/>
                          <w:szCs w:val="18"/>
                          <w:lang w:val="en-US"/>
                        </w:rPr>
                        <w:t xml:space="preserve"> and PUSCH transmission occasion </w:t>
                      </w:r>
                      <w:r w:rsidRPr="00760381">
                        <w:rPr>
                          <w:rFonts w:eastAsia="Times New Roman"/>
                          <w:noProof/>
                          <w:position w:val="-6"/>
                          <w:sz w:val="18"/>
                          <w:szCs w:val="18"/>
                          <w:lang w:val="x-none"/>
                        </w:rPr>
                        <w:object w:dxaOrig="150" w:dyaOrig="285" w14:anchorId="7A2DCC99">
                          <v:shape id="_x0000_i1078" type="#_x0000_t75" alt="" style="width:7.5pt;height:14.4pt;mso-width-percent:0;mso-height-percent:0;mso-width-percent:0;mso-height-percent:0" o:ole="">
                            <v:imagedata r:id="rId103" o:title=""/>
                          </v:shape>
                          <o:OLEObject Type="Embed" ProgID="Equation.3" ShapeID="_x0000_i1078" DrawAspect="Content" ObjectID="_1730018340" r:id="rId104"/>
                        </w:object>
                      </w:r>
                      <w:r w:rsidR="004C15D9" w:rsidRPr="00760381">
                        <w:rPr>
                          <w:sz w:val="18"/>
                          <w:szCs w:val="18"/>
                        </w:rPr>
                        <w:t xml:space="preserve"> if the</w:t>
                      </w:r>
                      <w:r w:rsidR="004C15D9" w:rsidRPr="00760381">
                        <w:rPr>
                          <w:sz w:val="18"/>
                          <w:szCs w:val="18"/>
                          <w:lang w:val="en-US"/>
                        </w:rPr>
                        <w:t xml:space="preserve"> UE is not provided</w:t>
                      </w:r>
                      <w:r w:rsidR="004C15D9" w:rsidRPr="00760381">
                        <w:rPr>
                          <w:sz w:val="18"/>
                          <w:szCs w:val="18"/>
                        </w:rPr>
                        <w:t xml:space="preserve"> </w:t>
                      </w:r>
                      <w:proofErr w:type="spellStart"/>
                      <w:r w:rsidR="004C15D9" w:rsidRPr="00760381">
                        <w:rPr>
                          <w:i/>
                          <w:sz w:val="18"/>
                          <w:szCs w:val="18"/>
                        </w:rPr>
                        <w:t>tpc</w:t>
                      </w:r>
                      <w:proofErr w:type="spellEnd"/>
                      <w:r w:rsidR="004C15D9" w:rsidRPr="00760381">
                        <w:rPr>
                          <w:i/>
                          <w:sz w:val="18"/>
                          <w:szCs w:val="18"/>
                        </w:rPr>
                        <w:t>-Accumulation</w:t>
                      </w:r>
                      <w:r w:rsidR="004C15D9" w:rsidRPr="00760381">
                        <w:rPr>
                          <w:sz w:val="18"/>
                          <w:szCs w:val="18"/>
                          <w:lang w:val="en-US"/>
                        </w:rPr>
                        <w:t>,</w:t>
                      </w:r>
                      <w:r w:rsidR="004C15D9" w:rsidRPr="00760381">
                        <w:rPr>
                          <w:rFonts w:hint="eastAsia"/>
                          <w:sz w:val="18"/>
                          <w:szCs w:val="18"/>
                        </w:rPr>
                        <w:t xml:space="preserve"> </w:t>
                      </w:r>
                      <w:r w:rsidR="004C15D9" w:rsidRPr="00760381">
                        <w:rPr>
                          <w:sz w:val="18"/>
                          <w:szCs w:val="18"/>
                          <w:lang w:val="en-US"/>
                        </w:rPr>
                        <w:t xml:space="preserve">where </w:t>
                      </w:r>
                    </w:p>
                    <w:p w14:paraId="26B9A03C" w14:textId="77777777" w:rsidR="004C15D9" w:rsidRPr="00760381" w:rsidRDefault="004C15D9" w:rsidP="004C15D9">
                      <w:pPr>
                        <w:pStyle w:val="B3"/>
                        <w:rPr>
                          <w:sz w:val="18"/>
                          <w:szCs w:val="18"/>
                          <w:lang w:val="en-US"/>
                        </w:rPr>
                      </w:pPr>
                      <w:r w:rsidRPr="00760381">
                        <w:rPr>
                          <w:sz w:val="18"/>
                          <w:szCs w:val="18"/>
                          <w:lang w:val="en-US"/>
                        </w:rPr>
                        <w:t>-</w:t>
                      </w:r>
                      <w:r w:rsidRPr="00760381">
                        <w:rPr>
                          <w:sz w:val="18"/>
                          <w:szCs w:val="18"/>
                          <w:lang w:val="en-US"/>
                        </w:rPr>
                        <w:tab/>
                        <w:t xml:space="preserve">The </w:t>
                      </w:r>
                      <w:r w:rsidR="00F73DC4" w:rsidRPr="00760381">
                        <w:rPr>
                          <w:rFonts w:eastAsia="Times New Roman"/>
                          <w:noProof/>
                          <w:position w:val="-12"/>
                          <w:sz w:val="18"/>
                          <w:szCs w:val="18"/>
                        </w:rPr>
                        <w:object w:dxaOrig="885" w:dyaOrig="330" w14:anchorId="4A0EFE3F">
                          <v:shape id="_x0000_i1077" type="#_x0000_t75" alt="" style="width:44.45pt;height:16.3pt;mso-width-percent:0;mso-height-percent:0;mso-width-percent:0;mso-height-percent:0" o:ole="">
                            <v:imagedata r:id="rId105" o:title=""/>
                          </v:shape>
                          <o:OLEObject Type="Embed" ProgID="Equation.3" ShapeID="_x0000_i1077" DrawAspect="Content" ObjectID="_1730018341" r:id="rId106"/>
                        </w:object>
                      </w:r>
                      <w:r w:rsidRPr="00760381">
                        <w:rPr>
                          <w:sz w:val="18"/>
                          <w:szCs w:val="18"/>
                        </w:rPr>
                        <w:t xml:space="preserve"> values are given in Table 7.1.1-1</w:t>
                      </w:r>
                    </w:p>
                    <w:p w14:paraId="3A44DF96" w14:textId="77777777" w:rsidR="004C15D9" w:rsidRPr="00760381" w:rsidRDefault="004C15D9" w:rsidP="004C15D9">
                      <w:pPr>
                        <w:pStyle w:val="B3"/>
                        <w:rPr>
                          <w:sz w:val="18"/>
                          <w:szCs w:val="18"/>
                        </w:rPr>
                      </w:pPr>
                      <w:r w:rsidRPr="00760381">
                        <w:rPr>
                          <w:sz w:val="18"/>
                          <w:szCs w:val="18"/>
                          <w:lang w:val="en-US"/>
                        </w:rPr>
                        <w:t>-</w:t>
                      </w:r>
                      <w:r w:rsidRPr="00760381">
                        <w:rPr>
                          <w:sz w:val="18"/>
                          <w:szCs w:val="18"/>
                          <w:lang w:val="en-US"/>
                        </w:rPr>
                        <w:tab/>
                      </w:r>
                      <w:r w:rsidR="00F73DC4" w:rsidRPr="00760381">
                        <w:rPr>
                          <w:rFonts w:eastAsia="Times New Roman"/>
                          <w:noProof/>
                          <w:position w:val="-24"/>
                          <w:sz w:val="18"/>
                          <w:szCs w:val="18"/>
                        </w:rPr>
                        <w:object w:dxaOrig="1725" w:dyaOrig="570" w14:anchorId="3C3C89AF">
                          <v:shape id="_x0000_i1076" type="#_x0000_t75" alt="" style="width:86.4pt;height:28.8pt;mso-width-percent:0;mso-height-percent:0;mso-width-percent:0;mso-height-percent:0" o:ole="">
                            <v:imagedata r:id="rId107" o:title=""/>
                          </v:shape>
                          <o:OLEObject Type="Embed" ProgID="Equation.3" ShapeID="_x0000_i1076" DrawAspect="Content" ObjectID="_1730018342" r:id="rId108"/>
                        </w:object>
                      </w:r>
                      <w:r w:rsidRPr="00760381">
                        <w:rPr>
                          <w:noProof/>
                          <w:sz w:val="18"/>
                          <w:szCs w:val="18"/>
                        </w:rPr>
                        <w:t xml:space="preserve"> is a sum of TPC command values in a set </w:t>
                      </w:r>
                      <w:r w:rsidR="00F73DC4" w:rsidRPr="00760381">
                        <w:rPr>
                          <w:rFonts w:eastAsia="Times New Roman"/>
                          <w:noProof/>
                          <w:position w:val="-10"/>
                          <w:sz w:val="18"/>
                          <w:szCs w:val="18"/>
                        </w:rPr>
                        <w:object w:dxaOrig="285" w:dyaOrig="285" w14:anchorId="797ACD65">
                          <v:shape id="_x0000_i1075" type="#_x0000_t75" alt="" style="width:14.4pt;height:14.4pt;mso-width-percent:0;mso-height-percent:0;mso-width-percent:0;mso-height-percent:0" o:ole="">
                            <v:imagedata r:id="rId109" o:title=""/>
                          </v:shape>
                          <o:OLEObject Type="Embed" ProgID="Equation.3" ShapeID="_x0000_i1075" DrawAspect="Content" ObjectID="_1730018343" r:id="rId110"/>
                        </w:object>
                      </w:r>
                      <w:r w:rsidRPr="00760381">
                        <w:rPr>
                          <w:sz w:val="18"/>
                          <w:szCs w:val="18"/>
                        </w:rPr>
                        <w:t xml:space="preserve"> </w:t>
                      </w:r>
                      <w:r w:rsidRPr="00760381">
                        <w:rPr>
                          <w:noProof/>
                          <w:sz w:val="18"/>
                          <w:szCs w:val="18"/>
                        </w:rPr>
                        <w:t xml:space="preserve">of TPC command values with cardinality </w:t>
                      </w:r>
                      <w:r w:rsidR="00F73DC4" w:rsidRPr="00760381">
                        <w:rPr>
                          <w:rFonts w:eastAsia="Times New Roman"/>
                          <w:noProof/>
                          <w:position w:val="-10"/>
                          <w:sz w:val="18"/>
                          <w:szCs w:val="18"/>
                        </w:rPr>
                        <w:object w:dxaOrig="435" w:dyaOrig="285" w14:anchorId="77269F30">
                          <v:shape id="_x0000_i1074" type="#_x0000_t75" alt="" style="width:21.9pt;height:14.4pt;mso-width-percent:0;mso-height-percent:0;mso-width-percent:0;mso-height-percent:0" o:ole="">
                            <v:imagedata r:id="rId111" o:title=""/>
                          </v:shape>
                          <o:OLEObject Type="Embed" ProgID="Equation.3" ShapeID="_x0000_i1074" DrawAspect="Content" ObjectID="_1730018344" r:id="rId112"/>
                        </w:object>
                      </w:r>
                      <w:r w:rsidRPr="00760381">
                        <w:rPr>
                          <w:sz w:val="18"/>
                          <w:szCs w:val="18"/>
                        </w:rPr>
                        <w:t xml:space="preserve"> </w:t>
                      </w:r>
                      <w:r w:rsidRPr="00760381">
                        <w:rPr>
                          <w:noProof/>
                          <w:sz w:val="18"/>
                          <w:szCs w:val="18"/>
                        </w:rPr>
                        <w:t xml:space="preserve">that the UE receives </w:t>
                      </w:r>
                      <w:r w:rsidRPr="00760381">
                        <w:rPr>
                          <w:sz w:val="18"/>
                          <w:szCs w:val="18"/>
                        </w:rPr>
                        <w:t xml:space="preserve">between </w:t>
                      </w:r>
                      <w:r w:rsidR="00F73DC4" w:rsidRPr="00760381">
                        <w:rPr>
                          <w:rFonts w:eastAsia="Times New Roman"/>
                          <w:noProof/>
                          <w:position w:val="-10"/>
                          <w:sz w:val="18"/>
                          <w:szCs w:val="18"/>
                        </w:rPr>
                        <w:object w:dxaOrig="1440" w:dyaOrig="283" w14:anchorId="1FB5EC40">
                          <v:shape id="_x0000_i1073" type="#_x0000_t75" alt="" style="width:1in;height:14.4pt;mso-width-percent:0;mso-height-percent:0;mso-width-percent:0;mso-height-percent:0">
                            <v:imagedata r:id="rId113" o:title=""/>
                          </v:shape>
                          <o:OLEObject Type="Embed" ProgID="Equation.3" ShapeID="_x0000_i1073" DrawAspect="Content" ObjectID="_1730018345" r:id="rId114"/>
                        </w:object>
                      </w:r>
                      <w:r w:rsidRPr="00760381">
                        <w:rPr>
                          <w:sz w:val="18"/>
                          <w:szCs w:val="18"/>
                        </w:rPr>
                        <w:t xml:space="preserve"> symbols before PUSCH transmission occasion </w:t>
                      </w:r>
                      <w:r w:rsidR="00F73DC4" w:rsidRPr="00760381">
                        <w:rPr>
                          <w:rFonts w:eastAsia="Times New Roman"/>
                          <w:noProof/>
                          <w:position w:val="-10"/>
                          <w:sz w:val="18"/>
                          <w:szCs w:val="18"/>
                        </w:rPr>
                        <w:object w:dxaOrig="437" w:dyaOrig="283" w14:anchorId="213517D0">
                          <v:shape id="_x0000_i1072" type="#_x0000_t75" alt="" style="width:21.9pt;height:14.4pt;mso-width-percent:0;mso-height-percent:0;mso-width-percent:0;mso-height-percent:0">
                            <v:imagedata r:id="rId115" o:title=""/>
                          </v:shape>
                          <o:OLEObject Type="Embed" ProgID="Equation.3" ShapeID="_x0000_i1072" DrawAspect="Content" ObjectID="_1730018346" r:id="rId116"/>
                        </w:object>
                      </w:r>
                      <w:r w:rsidRPr="00760381">
                        <w:rPr>
                          <w:sz w:val="18"/>
                          <w:szCs w:val="18"/>
                        </w:rPr>
                        <w:t xml:space="preserve"> and </w:t>
                      </w:r>
                      <w:r w:rsidR="00F73DC4" w:rsidRPr="00760381">
                        <w:rPr>
                          <w:rFonts w:eastAsia="Times New Roman"/>
                          <w:noProof/>
                          <w:position w:val="-10"/>
                          <w:sz w:val="18"/>
                          <w:szCs w:val="18"/>
                        </w:rPr>
                        <w:object w:dxaOrig="866" w:dyaOrig="283" w14:anchorId="0CDF41C2">
                          <v:shape id="_x0000_i1071" type="#_x0000_t75" alt="" style="width:43.2pt;height:14.4pt;mso-width-percent:0;mso-height-percent:0;mso-width-percent:0;mso-height-percent:0">
                            <v:imagedata r:id="rId117" o:title=""/>
                          </v:shape>
                          <o:OLEObject Type="Embed" ProgID="Equation.3" ShapeID="_x0000_i1071" DrawAspect="Content" ObjectID="_1730018347" r:id="rId118"/>
                        </w:object>
                      </w:r>
                      <w:r w:rsidRPr="00760381">
                        <w:rPr>
                          <w:sz w:val="18"/>
                          <w:szCs w:val="18"/>
                        </w:rPr>
                        <w:t xml:space="preserve"> symbols before PUSCH transmission occasion </w:t>
                      </w:r>
                      <w:r w:rsidR="00F73DC4" w:rsidRPr="00760381">
                        <w:rPr>
                          <w:rFonts w:eastAsia="Times New Roman"/>
                          <w:noProof/>
                          <w:position w:val="-6"/>
                          <w:sz w:val="18"/>
                          <w:szCs w:val="18"/>
                        </w:rPr>
                        <w:object w:dxaOrig="146" w:dyaOrig="283" w14:anchorId="6BEA75FB">
                          <v:shape id="_x0000_i1070" type="#_x0000_t75" alt="" style="width:7.5pt;height:14.4pt;mso-width-percent:0;mso-height-percent:0;mso-width-percent:0;mso-height-percent:0">
                            <v:imagedata r:id="rId119" o:title=""/>
                          </v:shape>
                          <o:OLEObject Type="Embed" ProgID="Equation.3" ShapeID="_x0000_i1070" DrawAspect="Content" ObjectID="_1730018348" r:id="rId120"/>
                        </w:object>
                      </w:r>
                      <w:r w:rsidRPr="00760381">
                        <w:rPr>
                          <w:sz w:val="18"/>
                          <w:szCs w:val="18"/>
                        </w:rPr>
                        <w:t xml:space="preserve"> on active </w:t>
                      </w:r>
                      <w:r w:rsidRPr="00760381">
                        <w:rPr>
                          <w:sz w:val="18"/>
                          <w:szCs w:val="18"/>
                          <w:lang w:val="en-US"/>
                        </w:rPr>
                        <w:t xml:space="preserve">UL BWP </w:t>
                      </w:r>
                      <w:r w:rsidR="00F73DC4" w:rsidRPr="00760381">
                        <w:rPr>
                          <w:rFonts w:eastAsia="Times New Roman"/>
                          <w:iCs/>
                          <w:noProof/>
                          <w:position w:val="-6"/>
                          <w:sz w:val="18"/>
                          <w:szCs w:val="18"/>
                        </w:rPr>
                        <w:object w:dxaOrig="146" w:dyaOrig="283" w14:anchorId="1CBD1B77">
                          <v:shape id="_x0000_i1069" type="#_x0000_t75" alt="" style="width:7.5pt;height:14.4pt;mso-width-percent:0;mso-height-percent:0;mso-width-percent:0;mso-height-percent:0">
                            <v:imagedata r:id="rId98" o:title=""/>
                          </v:shape>
                          <o:OLEObject Type="Embed" ProgID="Equation.3" ShapeID="_x0000_i1069" DrawAspect="Content" ObjectID="_1730018349" r:id="rId121"/>
                        </w:object>
                      </w:r>
                      <w:r w:rsidRPr="00760381">
                        <w:rPr>
                          <w:iCs/>
                          <w:sz w:val="18"/>
                          <w:szCs w:val="18"/>
                          <w:lang w:val="en-US"/>
                        </w:rPr>
                        <w:t xml:space="preserve"> </w:t>
                      </w:r>
                      <w:r w:rsidRPr="00760381">
                        <w:rPr>
                          <w:sz w:val="18"/>
                          <w:szCs w:val="18"/>
                          <w:lang w:val="en-US"/>
                        </w:rPr>
                        <w:t xml:space="preserve">of carrier </w:t>
                      </w:r>
                      <w:r w:rsidR="00F73DC4" w:rsidRPr="00760381">
                        <w:rPr>
                          <w:rFonts w:eastAsia="Times New Roman"/>
                          <w:iCs/>
                          <w:noProof/>
                          <w:position w:val="-10"/>
                          <w:sz w:val="18"/>
                          <w:szCs w:val="18"/>
                        </w:rPr>
                        <w:object w:dxaOrig="283" w:dyaOrig="283" w14:anchorId="1DD372AF">
                          <v:shape id="_x0000_i1068" type="#_x0000_t75" alt="" style="width:14.4pt;height:14.4pt;mso-width-percent:0;mso-height-percent:0;mso-width-percent:0;mso-height-percent:0">
                            <v:imagedata r:id="rId26" o:title=""/>
                          </v:shape>
                          <o:OLEObject Type="Embed" ProgID="Equation.3" ShapeID="_x0000_i1068" DrawAspect="Content" ObjectID="_1730018350" r:id="rId122"/>
                        </w:object>
                      </w:r>
                      <w:r w:rsidRPr="00760381">
                        <w:rPr>
                          <w:iCs/>
                          <w:sz w:val="18"/>
                          <w:szCs w:val="18"/>
                          <w:lang w:val="en-US"/>
                        </w:rPr>
                        <w:t xml:space="preserve"> of</w:t>
                      </w:r>
                      <w:r w:rsidRPr="00760381">
                        <w:rPr>
                          <w:sz w:val="18"/>
                          <w:szCs w:val="18"/>
                        </w:rPr>
                        <w:t xml:space="preserve"> serving cell </w:t>
                      </w:r>
                      <w:r w:rsidR="00F73DC4" w:rsidRPr="00760381">
                        <w:rPr>
                          <w:rFonts w:eastAsia="Times New Roman"/>
                          <w:iCs/>
                          <w:noProof/>
                          <w:position w:val="-6"/>
                          <w:sz w:val="18"/>
                          <w:szCs w:val="18"/>
                        </w:rPr>
                        <w:object w:dxaOrig="191" w:dyaOrig="255" w14:anchorId="53E35DDE">
                          <v:shape id="_x0000_i1067" type="#_x0000_t75" alt="" style="width:9.4pt;height:12.5pt;mso-width-percent:0;mso-height-percent:0;mso-width-percent:0;mso-height-percent:0">
                            <v:imagedata r:id="rId101" o:title=""/>
                          </v:shape>
                          <o:OLEObject Type="Embed" ProgID="Equation.3" ShapeID="_x0000_i1067" DrawAspect="Content" ObjectID="_1730018351" r:id="rId123"/>
                        </w:object>
                      </w:r>
                      <w:r w:rsidRPr="00760381">
                        <w:rPr>
                          <w:sz w:val="18"/>
                          <w:szCs w:val="18"/>
                        </w:rPr>
                        <w:t xml:space="preserve"> for PUSCH power control adjustment state </w:t>
                      </w:r>
                      <w:r w:rsidR="00F73DC4" w:rsidRPr="00760381">
                        <w:rPr>
                          <w:rFonts w:eastAsia="Times New Roman"/>
                          <w:noProof/>
                          <w:position w:val="-6"/>
                          <w:sz w:val="18"/>
                          <w:szCs w:val="18"/>
                        </w:rPr>
                        <w:object w:dxaOrig="146" w:dyaOrig="283" w14:anchorId="5494F3A0">
                          <v:shape id="_x0000_i1066" type="#_x0000_t75" alt="" style="width:7.5pt;height:14.4pt;mso-width-percent:0;mso-height-percent:0;mso-width-percent:0;mso-height-percent:0">
                            <v:imagedata r:id="rId96" o:title=""/>
                          </v:shape>
                          <o:OLEObject Type="Embed" ProgID="Equation.3" ShapeID="_x0000_i1066" DrawAspect="Content" ObjectID="_1730018352" r:id="rId124"/>
                        </w:object>
                      </w:r>
                      <w:r w:rsidRPr="00760381">
                        <w:rPr>
                          <w:sz w:val="18"/>
                          <w:szCs w:val="18"/>
                        </w:rPr>
                        <w:t xml:space="preserve">, where </w:t>
                      </w:r>
                      <w:r w:rsidR="00F73DC4" w:rsidRPr="00760381">
                        <w:rPr>
                          <w:rFonts w:eastAsia="Times New Roman"/>
                          <w:noProof/>
                          <w:position w:val="-10"/>
                          <w:sz w:val="18"/>
                          <w:szCs w:val="18"/>
                        </w:rPr>
                        <w:object w:dxaOrig="437" w:dyaOrig="283" w14:anchorId="71532321">
                          <v:shape id="_x0000_i1065" type="#_x0000_t75" alt="" style="width:21.9pt;height:14.4pt;mso-width-percent:0;mso-height-percent:0;mso-width-percent:0;mso-height-percent:0">
                            <v:imagedata r:id="rId125" o:title=""/>
                          </v:shape>
                          <o:OLEObject Type="Embed" ProgID="Equation.3" ShapeID="_x0000_i1065" DrawAspect="Content" ObjectID="_1730018353" r:id="rId126"/>
                        </w:object>
                      </w:r>
                      <w:r w:rsidRPr="00760381">
                        <w:rPr>
                          <w:sz w:val="18"/>
                          <w:szCs w:val="18"/>
                        </w:rPr>
                        <w:t xml:space="preserve"> is the smallest integer for which </w:t>
                      </w:r>
                      <w:r w:rsidR="00F73DC4" w:rsidRPr="00760381">
                        <w:rPr>
                          <w:rFonts w:eastAsia="Times New Roman"/>
                          <w:noProof/>
                          <w:position w:val="-10"/>
                          <w:sz w:val="18"/>
                          <w:szCs w:val="18"/>
                        </w:rPr>
                        <w:object w:dxaOrig="1157" w:dyaOrig="283" w14:anchorId="1D77994F">
                          <v:shape id="_x0000_i1064" type="#_x0000_t75" alt="" style="width:57.6pt;height:14.4pt;mso-width-percent:0;mso-height-percent:0;mso-width-percent:0;mso-height-percent:0">
                            <v:imagedata r:id="rId127" o:title=""/>
                          </v:shape>
                          <o:OLEObject Type="Embed" ProgID="Equation.3" ShapeID="_x0000_i1064" DrawAspect="Content" ObjectID="_1730018354" r:id="rId128"/>
                        </w:object>
                      </w:r>
                      <w:r w:rsidRPr="00760381">
                        <w:rPr>
                          <w:sz w:val="18"/>
                          <w:szCs w:val="18"/>
                        </w:rPr>
                        <w:t xml:space="preserve"> symbols before PUSCH transmission occasion </w:t>
                      </w:r>
                      <w:r w:rsidR="00F73DC4" w:rsidRPr="00760381">
                        <w:rPr>
                          <w:rFonts w:eastAsia="Times New Roman"/>
                          <w:noProof/>
                          <w:position w:val="-10"/>
                          <w:sz w:val="18"/>
                          <w:szCs w:val="18"/>
                        </w:rPr>
                        <w:object w:dxaOrig="437" w:dyaOrig="283" w14:anchorId="104129F8">
                          <v:shape id="_x0000_i1063" type="#_x0000_t75" alt="" style="width:21.9pt;height:14.4pt;mso-width-percent:0;mso-height-percent:0;mso-width-percent:0;mso-height-percent:0">
                            <v:imagedata r:id="rId129" o:title=""/>
                          </v:shape>
                          <o:OLEObject Type="Embed" ProgID="Equation.3" ShapeID="_x0000_i1063" DrawAspect="Content" ObjectID="_1730018355" r:id="rId130"/>
                        </w:object>
                      </w:r>
                      <w:r w:rsidRPr="00760381">
                        <w:rPr>
                          <w:sz w:val="18"/>
                          <w:szCs w:val="18"/>
                        </w:rPr>
                        <w:t xml:space="preserve"> is earlier than </w:t>
                      </w:r>
                      <w:r w:rsidR="00F73DC4" w:rsidRPr="00760381">
                        <w:rPr>
                          <w:rFonts w:eastAsia="Times New Roman"/>
                          <w:noProof/>
                          <w:position w:val="-10"/>
                          <w:sz w:val="18"/>
                          <w:szCs w:val="18"/>
                        </w:rPr>
                        <w:object w:dxaOrig="866" w:dyaOrig="283" w14:anchorId="2EF3C066">
                          <v:shape id="_x0000_i1062" type="#_x0000_t75" alt="" style="width:43.2pt;height:14.4pt;mso-width-percent:0;mso-height-percent:0;mso-width-percent:0;mso-height-percent:0">
                            <v:imagedata r:id="rId117" o:title=""/>
                          </v:shape>
                          <o:OLEObject Type="Embed" ProgID="Equation.3" ShapeID="_x0000_i1062" DrawAspect="Content" ObjectID="_1730018356" r:id="rId131"/>
                        </w:object>
                      </w:r>
                      <w:r w:rsidRPr="00760381">
                        <w:rPr>
                          <w:sz w:val="18"/>
                          <w:szCs w:val="18"/>
                        </w:rPr>
                        <w:t xml:space="preserve"> symbols before PUSCH transmission occasion </w:t>
                      </w:r>
                      <w:r w:rsidR="00F73DC4" w:rsidRPr="00760381">
                        <w:rPr>
                          <w:rFonts w:eastAsia="Times New Roman"/>
                          <w:noProof/>
                          <w:position w:val="-6"/>
                          <w:sz w:val="18"/>
                          <w:szCs w:val="18"/>
                        </w:rPr>
                        <w:object w:dxaOrig="146" w:dyaOrig="283" w14:anchorId="5828D076">
                          <v:shape id="_x0000_i1061" type="#_x0000_t75" alt="" style="width:7.5pt;height:14.4pt;mso-width-percent:0;mso-height-percent:0;mso-width-percent:0;mso-height-percent:0">
                            <v:imagedata r:id="rId119" o:title=""/>
                          </v:shape>
                          <o:OLEObject Type="Embed" ProgID="Equation.3" ShapeID="_x0000_i1061" DrawAspect="Content" ObjectID="_1730018357" r:id="rId132"/>
                        </w:object>
                      </w:r>
                    </w:p>
                    <w:p w14:paraId="7F424366" w14:textId="77777777" w:rsidR="004C15D9" w:rsidRPr="00760381" w:rsidRDefault="004C15D9" w:rsidP="004C15D9">
                      <w:pPr>
                        <w:pStyle w:val="B3"/>
                        <w:rPr>
                          <w:sz w:val="18"/>
                          <w:szCs w:val="18"/>
                          <w:lang w:val="en-US"/>
                        </w:rPr>
                      </w:pPr>
                      <w:r w:rsidRPr="00760381">
                        <w:rPr>
                          <w:sz w:val="18"/>
                          <w:szCs w:val="18"/>
                        </w:rPr>
                        <w:t>-</w:t>
                      </w:r>
                      <w:r w:rsidRPr="00760381">
                        <w:rPr>
                          <w:sz w:val="18"/>
                          <w:szCs w:val="18"/>
                        </w:rPr>
                        <w:tab/>
                        <w:t xml:space="preserve">If a PUSCH transmission is scheduled by a DCI format 0_0 or DCI format 0_1, </w:t>
                      </w:r>
                      <w:r w:rsidR="00F73DC4" w:rsidRPr="00760381">
                        <w:rPr>
                          <w:rFonts w:eastAsia="Times New Roman"/>
                          <w:noProof/>
                          <w:position w:val="-10"/>
                          <w:sz w:val="18"/>
                          <w:szCs w:val="18"/>
                        </w:rPr>
                        <w:object w:dxaOrig="866" w:dyaOrig="283" w14:anchorId="30D21CAE">
                          <v:shape id="_x0000_i1060" type="#_x0000_t75" alt="" style="width:43.2pt;height:14.4pt;mso-width-percent:0;mso-height-percent:0;mso-width-percent:0;mso-height-percent:0">
                            <v:imagedata r:id="rId133" o:title=""/>
                          </v:shape>
                          <o:OLEObject Type="Embed" ProgID="Equation.3" ShapeID="_x0000_i1060" DrawAspect="Content" ObjectID="_1730018358" r:id="rId134"/>
                        </w:object>
                      </w:r>
                      <w:r w:rsidRPr="00760381">
                        <w:rPr>
                          <w:sz w:val="18"/>
                          <w:szCs w:val="18"/>
                        </w:rPr>
                        <w:t xml:space="preserve"> is a number of symbols for active </w:t>
                      </w:r>
                      <w:r w:rsidRPr="00760381">
                        <w:rPr>
                          <w:sz w:val="18"/>
                          <w:szCs w:val="18"/>
                          <w:lang w:val="en-US"/>
                        </w:rPr>
                        <w:t xml:space="preserve">UL BWP </w:t>
                      </w:r>
                      <w:r w:rsidR="00F73DC4" w:rsidRPr="00760381">
                        <w:rPr>
                          <w:rFonts w:eastAsia="Times New Roman"/>
                          <w:iCs/>
                          <w:noProof/>
                          <w:position w:val="-6"/>
                          <w:sz w:val="18"/>
                          <w:szCs w:val="18"/>
                        </w:rPr>
                        <w:object w:dxaOrig="146" w:dyaOrig="283" w14:anchorId="07A30293">
                          <v:shape id="_x0000_i1059" type="#_x0000_t75" alt="" style="width:7.5pt;height:14.4pt;mso-width-percent:0;mso-height-percent:0;mso-width-percent:0;mso-height-percent:0">
                            <v:imagedata r:id="rId98" o:title=""/>
                          </v:shape>
                          <o:OLEObject Type="Embed" ProgID="Equation.3" ShapeID="_x0000_i1059" DrawAspect="Content" ObjectID="_1730018359" r:id="rId135"/>
                        </w:object>
                      </w:r>
                      <w:r w:rsidRPr="00760381">
                        <w:rPr>
                          <w:iCs/>
                          <w:sz w:val="18"/>
                          <w:szCs w:val="18"/>
                          <w:lang w:val="en-US"/>
                        </w:rPr>
                        <w:t xml:space="preserve"> </w:t>
                      </w:r>
                      <w:r w:rsidRPr="00760381">
                        <w:rPr>
                          <w:sz w:val="18"/>
                          <w:szCs w:val="18"/>
                          <w:lang w:val="en-US"/>
                        </w:rPr>
                        <w:t xml:space="preserve">of carrier </w:t>
                      </w:r>
                      <w:r w:rsidR="00F73DC4" w:rsidRPr="00760381">
                        <w:rPr>
                          <w:rFonts w:eastAsia="Times New Roman"/>
                          <w:iCs/>
                          <w:noProof/>
                          <w:position w:val="-10"/>
                          <w:sz w:val="18"/>
                          <w:szCs w:val="18"/>
                        </w:rPr>
                        <w:object w:dxaOrig="283" w:dyaOrig="283" w14:anchorId="13A68032">
                          <v:shape id="_x0000_i1058" type="#_x0000_t75" alt="" style="width:14.4pt;height:14.4pt;mso-width-percent:0;mso-height-percent:0;mso-width-percent:0;mso-height-percent:0">
                            <v:imagedata r:id="rId26" o:title=""/>
                          </v:shape>
                          <o:OLEObject Type="Embed" ProgID="Equation.3" ShapeID="_x0000_i1058" DrawAspect="Content" ObjectID="_1730018360" r:id="rId136"/>
                        </w:object>
                      </w:r>
                      <w:r w:rsidRPr="00760381">
                        <w:rPr>
                          <w:iCs/>
                          <w:sz w:val="18"/>
                          <w:szCs w:val="18"/>
                          <w:lang w:val="en-US"/>
                        </w:rPr>
                        <w:t xml:space="preserve"> of</w:t>
                      </w:r>
                      <w:r w:rsidRPr="00760381">
                        <w:rPr>
                          <w:sz w:val="18"/>
                          <w:szCs w:val="18"/>
                        </w:rPr>
                        <w:t xml:space="preserve"> serving cell </w:t>
                      </w:r>
                      <w:r w:rsidR="00F73DC4" w:rsidRPr="00760381">
                        <w:rPr>
                          <w:rFonts w:eastAsia="Times New Roman"/>
                          <w:iCs/>
                          <w:noProof/>
                          <w:position w:val="-6"/>
                          <w:sz w:val="18"/>
                          <w:szCs w:val="18"/>
                        </w:rPr>
                        <w:object w:dxaOrig="191" w:dyaOrig="255" w14:anchorId="7590B9E1">
                          <v:shape id="_x0000_i1057" type="#_x0000_t75" alt="" style="width:9.4pt;height:12.5pt;mso-width-percent:0;mso-height-percent:0;mso-width-percent:0;mso-height-percent:0">
                            <v:imagedata r:id="rId101" o:title=""/>
                          </v:shape>
                          <o:OLEObject Type="Embed" ProgID="Equation.3" ShapeID="_x0000_i1057" DrawAspect="Content" ObjectID="_1730018361" r:id="rId137"/>
                        </w:object>
                      </w:r>
                      <w:r w:rsidRPr="00760381">
                        <w:rPr>
                          <w:sz w:val="18"/>
                          <w:szCs w:val="18"/>
                        </w:rPr>
                        <w:t xml:space="preserve"> after a last symbol of a corresponding PDCCH reception and before a first symbol of the PUSCH transmission </w:t>
                      </w:r>
                    </w:p>
                    <w:p w14:paraId="2C208BF4" w14:textId="77777777" w:rsidR="004C15D9" w:rsidRPr="00760381" w:rsidRDefault="004C15D9" w:rsidP="004C15D9">
                      <w:pPr>
                        <w:pStyle w:val="B3"/>
                        <w:rPr>
                          <w:sz w:val="18"/>
                          <w:szCs w:val="18"/>
                          <w:lang w:val="en-US"/>
                        </w:rPr>
                      </w:pPr>
                      <w:r w:rsidRPr="00760381">
                        <w:rPr>
                          <w:sz w:val="18"/>
                          <w:szCs w:val="18"/>
                        </w:rPr>
                        <w:t>-</w:t>
                      </w:r>
                      <w:r w:rsidRPr="00760381">
                        <w:rPr>
                          <w:sz w:val="18"/>
                          <w:szCs w:val="18"/>
                        </w:rPr>
                        <w:tab/>
                        <w:t xml:space="preserve">If a PUSCH transmission is configured by </w:t>
                      </w:r>
                      <w:proofErr w:type="spellStart"/>
                      <w:r w:rsidRPr="00760381">
                        <w:rPr>
                          <w:i/>
                          <w:iCs/>
                          <w:sz w:val="18"/>
                          <w:szCs w:val="18"/>
                        </w:rPr>
                        <w:t>ConfiguredGrantConfig</w:t>
                      </w:r>
                      <w:proofErr w:type="spellEnd"/>
                      <w:r w:rsidRPr="00760381">
                        <w:rPr>
                          <w:sz w:val="18"/>
                          <w:szCs w:val="18"/>
                        </w:rPr>
                        <w:t xml:space="preserve">, </w:t>
                      </w:r>
                      <w:r w:rsidR="00F73DC4" w:rsidRPr="00760381">
                        <w:rPr>
                          <w:rFonts w:eastAsia="Times New Roman"/>
                          <w:noProof/>
                          <w:position w:val="-10"/>
                          <w:sz w:val="18"/>
                          <w:szCs w:val="18"/>
                        </w:rPr>
                        <w:object w:dxaOrig="866" w:dyaOrig="283" w14:anchorId="4C37E406">
                          <v:shape id="_x0000_i1056" type="#_x0000_t75" alt="" style="width:43.2pt;height:14.4pt;mso-width-percent:0;mso-height-percent:0;mso-width-percent:0;mso-height-percent:0">
                            <v:imagedata r:id="rId138" o:title=""/>
                          </v:shape>
                          <o:OLEObject Type="Embed" ProgID="Equation.3" ShapeID="_x0000_i1056" DrawAspect="Content" ObjectID="_1730018362" r:id="rId139"/>
                        </w:object>
                      </w:r>
                      <w:r w:rsidRPr="00760381">
                        <w:rPr>
                          <w:sz w:val="18"/>
                          <w:szCs w:val="18"/>
                        </w:rPr>
                        <w:t xml:space="preserve"> is a number of </w:t>
                      </w:r>
                      <w:r w:rsidR="00F73DC4" w:rsidRPr="00760381">
                        <w:rPr>
                          <w:rFonts w:eastAsia="Times New Roman"/>
                          <w:noProof/>
                          <w:position w:val="-12"/>
                          <w:sz w:val="18"/>
                          <w:szCs w:val="18"/>
                        </w:rPr>
                        <w:object w:dxaOrig="866" w:dyaOrig="328" w14:anchorId="17339A9D">
                          <v:shape id="_x0000_i1055" type="#_x0000_t75" alt="" style="width:43.2pt;height:16.3pt;mso-width-percent:0;mso-height-percent:0;mso-width-percent:0;mso-height-percent:0">
                            <v:imagedata r:id="rId140" o:title=""/>
                          </v:shape>
                          <o:OLEObject Type="Embed" ProgID="Equation.3" ShapeID="_x0000_i1055" DrawAspect="Content" ObjectID="_1730018363" r:id="rId141"/>
                        </w:object>
                      </w:r>
                      <w:r w:rsidRPr="00760381">
                        <w:rPr>
                          <w:sz w:val="18"/>
                          <w:szCs w:val="18"/>
                        </w:rPr>
                        <w:t xml:space="preserve"> symbols equal to the product of a number of symbols per slot, </w:t>
                      </w:r>
                      <w:r w:rsidR="00F73DC4" w:rsidRPr="00760381">
                        <w:rPr>
                          <w:rFonts w:eastAsia="Times New Roman"/>
                          <w:noProof/>
                          <w:position w:val="-12"/>
                          <w:sz w:val="18"/>
                          <w:szCs w:val="18"/>
                        </w:rPr>
                        <w:object w:dxaOrig="437" w:dyaOrig="374" w14:anchorId="31BF4A1C">
                          <v:shape id="_x0000_i1054" type="#_x0000_t75" alt="" style="width:21.9pt;height:18.8pt;mso-width-percent:0;mso-height-percent:0;mso-width-percent:0;mso-height-percent:0">
                            <v:imagedata r:id="rId142" o:title=""/>
                          </v:shape>
                          <o:OLEObject Type="Embed" ProgID="Equation.3" ShapeID="_x0000_i1054" DrawAspect="Content" ObjectID="_1730018364" r:id="rId143"/>
                        </w:object>
                      </w:r>
                      <w:r w:rsidRPr="00760381">
                        <w:rPr>
                          <w:sz w:val="18"/>
                          <w:szCs w:val="18"/>
                        </w:rPr>
                        <w:t xml:space="preserve">, and the minimum of the values provided by </w:t>
                      </w:r>
                      <w:r w:rsidRPr="00760381">
                        <w:rPr>
                          <w:i/>
                          <w:sz w:val="18"/>
                          <w:szCs w:val="18"/>
                        </w:rPr>
                        <w:t>k2</w:t>
                      </w:r>
                      <w:r w:rsidRPr="00760381">
                        <w:rPr>
                          <w:sz w:val="18"/>
                          <w:szCs w:val="18"/>
                        </w:rPr>
                        <w:t xml:space="preserve"> </w:t>
                      </w:r>
                      <w:r w:rsidRPr="00760381">
                        <w:rPr>
                          <w:rFonts w:eastAsia="SimSun" w:hint="eastAsia"/>
                          <w:sz w:val="18"/>
                          <w:szCs w:val="18"/>
                        </w:rPr>
                        <w:t xml:space="preserve">in </w:t>
                      </w:r>
                      <w:r w:rsidRPr="00760381">
                        <w:rPr>
                          <w:rFonts w:eastAsia="SimSun" w:hint="eastAsia"/>
                          <w:i/>
                          <w:iCs/>
                          <w:sz w:val="18"/>
                          <w:szCs w:val="18"/>
                        </w:rPr>
                        <w:t>PUSCH-</w:t>
                      </w:r>
                      <w:proofErr w:type="spellStart"/>
                      <w:r w:rsidRPr="00760381">
                        <w:rPr>
                          <w:rFonts w:eastAsia="SimSun" w:hint="eastAsia"/>
                          <w:i/>
                          <w:iCs/>
                          <w:sz w:val="18"/>
                          <w:szCs w:val="18"/>
                        </w:rPr>
                        <w:t>ConfigCommon</w:t>
                      </w:r>
                      <w:proofErr w:type="spellEnd"/>
                      <w:r w:rsidRPr="00760381">
                        <w:rPr>
                          <w:rFonts w:eastAsia="SimSun" w:hint="eastAsia"/>
                          <w:i/>
                          <w:iCs/>
                          <w:sz w:val="18"/>
                          <w:szCs w:val="18"/>
                        </w:rPr>
                        <w:t xml:space="preserve"> </w:t>
                      </w:r>
                      <w:r w:rsidRPr="00760381">
                        <w:rPr>
                          <w:sz w:val="18"/>
                          <w:szCs w:val="18"/>
                        </w:rPr>
                        <w:t xml:space="preserve">for active </w:t>
                      </w:r>
                      <w:r w:rsidRPr="00760381">
                        <w:rPr>
                          <w:sz w:val="18"/>
                          <w:szCs w:val="18"/>
                          <w:lang w:val="en-US"/>
                        </w:rPr>
                        <w:t xml:space="preserve">UL BWP </w:t>
                      </w:r>
                      <w:r w:rsidR="00F73DC4" w:rsidRPr="00760381">
                        <w:rPr>
                          <w:rFonts w:eastAsia="Times New Roman"/>
                          <w:iCs/>
                          <w:noProof/>
                          <w:position w:val="-6"/>
                          <w:sz w:val="18"/>
                          <w:szCs w:val="18"/>
                        </w:rPr>
                        <w:object w:dxaOrig="146" w:dyaOrig="283" w14:anchorId="128ADC2E">
                          <v:shape id="_x0000_i1053" type="#_x0000_t75" alt="" style="width:7.5pt;height:14.4pt;mso-width-percent:0;mso-height-percent:0;mso-width-percent:0;mso-height-percent:0">
                            <v:imagedata r:id="rId98" o:title=""/>
                          </v:shape>
                          <o:OLEObject Type="Embed" ProgID="Equation.3" ShapeID="_x0000_i1053" DrawAspect="Content" ObjectID="_1730018365" r:id="rId144"/>
                        </w:object>
                      </w:r>
                      <w:r w:rsidRPr="00760381">
                        <w:rPr>
                          <w:iCs/>
                          <w:sz w:val="18"/>
                          <w:szCs w:val="18"/>
                          <w:lang w:val="en-US"/>
                        </w:rPr>
                        <w:t xml:space="preserve"> </w:t>
                      </w:r>
                      <w:r w:rsidRPr="00760381">
                        <w:rPr>
                          <w:sz w:val="18"/>
                          <w:szCs w:val="18"/>
                          <w:lang w:val="en-US"/>
                        </w:rPr>
                        <w:t xml:space="preserve">of carrier </w:t>
                      </w:r>
                      <w:r w:rsidR="00F73DC4" w:rsidRPr="00760381">
                        <w:rPr>
                          <w:rFonts w:eastAsia="Times New Roman"/>
                          <w:iCs/>
                          <w:noProof/>
                          <w:position w:val="-10"/>
                          <w:sz w:val="18"/>
                          <w:szCs w:val="18"/>
                        </w:rPr>
                        <w:object w:dxaOrig="283" w:dyaOrig="283" w14:anchorId="742D998A">
                          <v:shape id="_x0000_i1052" type="#_x0000_t75" alt="" style="width:14.4pt;height:14.4pt;mso-width-percent:0;mso-height-percent:0;mso-width-percent:0;mso-height-percent:0">
                            <v:imagedata r:id="rId26" o:title=""/>
                          </v:shape>
                          <o:OLEObject Type="Embed" ProgID="Equation.3" ShapeID="_x0000_i1052" DrawAspect="Content" ObjectID="_1730018366" r:id="rId145"/>
                        </w:object>
                      </w:r>
                      <w:r w:rsidRPr="00760381">
                        <w:rPr>
                          <w:iCs/>
                          <w:sz w:val="18"/>
                          <w:szCs w:val="18"/>
                          <w:lang w:val="en-US"/>
                        </w:rPr>
                        <w:t xml:space="preserve"> of</w:t>
                      </w:r>
                      <w:r w:rsidRPr="00760381">
                        <w:rPr>
                          <w:sz w:val="18"/>
                          <w:szCs w:val="18"/>
                        </w:rPr>
                        <w:t xml:space="preserve"> serving cell </w:t>
                      </w:r>
                      <w:r w:rsidR="00F73DC4" w:rsidRPr="00760381">
                        <w:rPr>
                          <w:rFonts w:eastAsia="Times New Roman"/>
                          <w:iCs/>
                          <w:noProof/>
                          <w:position w:val="-6"/>
                          <w:sz w:val="18"/>
                          <w:szCs w:val="18"/>
                        </w:rPr>
                        <w:object w:dxaOrig="191" w:dyaOrig="255" w14:anchorId="14683241">
                          <v:shape id="_x0000_i1051" type="#_x0000_t75" alt="" style="width:9.4pt;height:12.5pt;mso-width-percent:0;mso-height-percent:0;mso-width-percent:0;mso-height-percent:0">
                            <v:imagedata r:id="rId101" o:title=""/>
                          </v:shape>
                          <o:OLEObject Type="Embed" ProgID="Equation.3" ShapeID="_x0000_i1051" DrawAspect="Content" ObjectID="_1730018367" r:id="rId146"/>
                        </w:object>
                      </w:r>
                      <w:r w:rsidRPr="00760381">
                        <w:rPr>
                          <w:sz w:val="18"/>
                          <w:szCs w:val="18"/>
                        </w:rPr>
                        <w:t xml:space="preserve"> </w:t>
                      </w:r>
                    </w:p>
                    <w:p w14:paraId="77A5D8B1" w14:textId="77777777" w:rsidR="004C15D9" w:rsidRPr="00760381" w:rsidRDefault="004C15D9" w:rsidP="004C15D9">
                      <w:pPr>
                        <w:pStyle w:val="B3"/>
                        <w:rPr>
                          <w:sz w:val="18"/>
                          <w:szCs w:val="18"/>
                          <w:lang w:val="en-US"/>
                        </w:rPr>
                      </w:pPr>
                      <w:r w:rsidRPr="00760381">
                        <w:rPr>
                          <w:sz w:val="18"/>
                          <w:szCs w:val="18"/>
                        </w:rPr>
                        <w:t>-</w:t>
                      </w:r>
                      <w:r w:rsidRPr="00760381">
                        <w:rPr>
                          <w:sz w:val="18"/>
                          <w:szCs w:val="18"/>
                        </w:rPr>
                        <w:tab/>
                      </w:r>
                      <w:r w:rsidRPr="00760381">
                        <w:rPr>
                          <w:sz w:val="18"/>
                          <w:szCs w:val="18"/>
                          <w:highlight w:val="yellow"/>
                        </w:rPr>
                        <w:t xml:space="preserve">If </w:t>
                      </w:r>
                      <w:r w:rsidRPr="00760381">
                        <w:rPr>
                          <w:sz w:val="18"/>
                          <w:szCs w:val="18"/>
                          <w:highlight w:val="yellow"/>
                          <w:lang w:val="en-US"/>
                        </w:rPr>
                        <w:t xml:space="preserve">the </w:t>
                      </w:r>
                      <w:r w:rsidRPr="00760381">
                        <w:rPr>
                          <w:sz w:val="18"/>
                          <w:szCs w:val="18"/>
                          <w:highlight w:val="yellow"/>
                        </w:rPr>
                        <w:t xml:space="preserve">UE has reached maximum power for active </w:t>
                      </w:r>
                      <w:r w:rsidRPr="00760381">
                        <w:rPr>
                          <w:sz w:val="18"/>
                          <w:szCs w:val="18"/>
                          <w:highlight w:val="yellow"/>
                          <w:lang w:val="en-US"/>
                        </w:rPr>
                        <w:t>UL BWP</w:t>
                      </w:r>
                      <w:r w:rsidR="00F73DC4" w:rsidRPr="00760381">
                        <w:rPr>
                          <w:rFonts w:eastAsia="Times New Roman"/>
                          <w:iCs/>
                          <w:noProof/>
                          <w:position w:val="-6"/>
                          <w:sz w:val="18"/>
                          <w:szCs w:val="18"/>
                          <w:highlight w:val="yellow"/>
                        </w:rPr>
                        <w:object w:dxaOrig="146" w:dyaOrig="283" w14:anchorId="7C5CA979">
                          <v:shape id="_x0000_i1050" type="#_x0000_t75" alt="" style="width:7.5pt;height:14.4pt;mso-width-percent:0;mso-height-percent:0;mso-width-percent:0;mso-height-percent:0">
                            <v:imagedata r:id="rId98" o:title=""/>
                          </v:shape>
                          <o:OLEObject Type="Embed" ProgID="Equation.3" ShapeID="_x0000_i1050" DrawAspect="Content" ObjectID="_1730018368" r:id="rId147"/>
                        </w:object>
                      </w:r>
                      <w:r w:rsidRPr="00760381">
                        <w:rPr>
                          <w:iCs/>
                          <w:sz w:val="18"/>
                          <w:szCs w:val="18"/>
                          <w:highlight w:val="yellow"/>
                          <w:lang w:val="en-US"/>
                        </w:rPr>
                        <w:t xml:space="preserve"> </w:t>
                      </w:r>
                      <w:r w:rsidRPr="00760381">
                        <w:rPr>
                          <w:sz w:val="18"/>
                          <w:szCs w:val="18"/>
                          <w:highlight w:val="yellow"/>
                          <w:lang w:val="en-US"/>
                        </w:rPr>
                        <w:t xml:space="preserve">of carrier </w:t>
                      </w:r>
                      <w:r w:rsidR="00F73DC4" w:rsidRPr="00760381">
                        <w:rPr>
                          <w:rFonts w:eastAsia="Times New Roman"/>
                          <w:iCs/>
                          <w:noProof/>
                          <w:position w:val="-10"/>
                          <w:sz w:val="18"/>
                          <w:szCs w:val="18"/>
                          <w:highlight w:val="yellow"/>
                        </w:rPr>
                        <w:object w:dxaOrig="283" w:dyaOrig="283" w14:anchorId="09DE7A33">
                          <v:shape id="_x0000_i1049" type="#_x0000_t75" alt="" style="width:14.4pt;height:14.4pt;mso-width-percent:0;mso-height-percent:0;mso-width-percent:0;mso-height-percent:0">
                            <v:imagedata r:id="rId26" o:title=""/>
                          </v:shape>
                          <o:OLEObject Type="Embed" ProgID="Equation.3" ShapeID="_x0000_i1049" DrawAspect="Content" ObjectID="_1730018369" r:id="rId148"/>
                        </w:object>
                      </w:r>
                      <w:r w:rsidRPr="00760381">
                        <w:rPr>
                          <w:iCs/>
                          <w:sz w:val="18"/>
                          <w:szCs w:val="18"/>
                          <w:highlight w:val="yellow"/>
                          <w:lang w:val="en-US"/>
                        </w:rPr>
                        <w:t xml:space="preserve"> of</w:t>
                      </w:r>
                      <w:r w:rsidRPr="00760381">
                        <w:rPr>
                          <w:sz w:val="18"/>
                          <w:szCs w:val="18"/>
                          <w:highlight w:val="yellow"/>
                        </w:rPr>
                        <w:t xml:space="preserve"> serving cell </w:t>
                      </w:r>
                      <w:r w:rsidR="00F73DC4" w:rsidRPr="00760381">
                        <w:rPr>
                          <w:rFonts w:eastAsia="Times New Roman"/>
                          <w:iCs/>
                          <w:noProof/>
                          <w:position w:val="-6"/>
                          <w:sz w:val="18"/>
                          <w:szCs w:val="18"/>
                          <w:highlight w:val="yellow"/>
                        </w:rPr>
                        <w:object w:dxaOrig="191" w:dyaOrig="255" w14:anchorId="3702B817">
                          <v:shape id="_x0000_i1048" type="#_x0000_t75" alt="" style="width:9.4pt;height:12.5pt;mso-width-percent:0;mso-height-percent:0;mso-width-percent:0;mso-height-percent:0">
                            <v:imagedata r:id="rId101" o:title=""/>
                          </v:shape>
                          <o:OLEObject Type="Embed" ProgID="Equation.3" ShapeID="_x0000_i1048" DrawAspect="Content" ObjectID="_1730018370" r:id="rId149"/>
                        </w:object>
                      </w:r>
                      <w:r w:rsidRPr="00760381">
                        <w:rPr>
                          <w:sz w:val="18"/>
                          <w:szCs w:val="18"/>
                          <w:highlight w:val="yellow"/>
                        </w:rPr>
                        <w:t xml:space="preserve"> at PUSCH transmission occasion </w:t>
                      </w:r>
                      <w:r w:rsidR="00F73DC4" w:rsidRPr="00760381">
                        <w:rPr>
                          <w:rFonts w:eastAsia="Times New Roman"/>
                          <w:noProof/>
                          <w:position w:val="-10"/>
                          <w:sz w:val="18"/>
                          <w:szCs w:val="18"/>
                          <w:highlight w:val="yellow"/>
                        </w:rPr>
                        <w:object w:dxaOrig="437" w:dyaOrig="283" w14:anchorId="7E5D21B8">
                          <v:shape id="_x0000_i1047" type="#_x0000_t75" alt="" style="width:21.9pt;height:14.4pt;mso-width-percent:0;mso-height-percent:0;mso-width-percent:0;mso-height-percent:0">
                            <v:imagedata r:id="rId115" o:title=""/>
                          </v:shape>
                          <o:OLEObject Type="Embed" ProgID="Equation.3" ShapeID="_x0000_i1047" DrawAspect="Content" ObjectID="_1730018371" r:id="rId150"/>
                        </w:object>
                      </w:r>
                      <w:r w:rsidRPr="00760381">
                        <w:rPr>
                          <w:sz w:val="18"/>
                          <w:szCs w:val="18"/>
                          <w:highlight w:val="yellow"/>
                        </w:rPr>
                        <w:t xml:space="preserve"> and </w:t>
                      </w:r>
                      <w:r w:rsidR="00F73DC4" w:rsidRPr="00760381">
                        <w:rPr>
                          <w:rFonts w:eastAsia="Times New Roman"/>
                          <w:noProof/>
                          <w:position w:val="-24"/>
                          <w:sz w:val="18"/>
                          <w:szCs w:val="18"/>
                          <w:highlight w:val="yellow"/>
                        </w:rPr>
                        <w:object w:dxaOrig="1877" w:dyaOrig="574" w14:anchorId="55E3881A">
                          <v:shape id="_x0000_i1046" type="#_x0000_t75" alt="" style="width:93.95pt;height:28.8pt;mso-width-percent:0;mso-height-percent:0;mso-width-percent:0;mso-height-percent:0">
                            <v:imagedata r:id="rId151" o:title=""/>
                          </v:shape>
                          <o:OLEObject Type="Embed" ProgID="Equation.3" ShapeID="_x0000_i1046" DrawAspect="Content" ObjectID="_1730018372" r:id="rId152"/>
                        </w:object>
                      </w:r>
                      <w:r w:rsidRPr="00760381">
                        <w:rPr>
                          <w:sz w:val="18"/>
                          <w:szCs w:val="18"/>
                          <w:highlight w:val="yellow"/>
                        </w:rPr>
                        <w:t xml:space="preserve">, then </w:t>
                      </w:r>
                      <w:r w:rsidR="00F73DC4" w:rsidRPr="00760381">
                        <w:rPr>
                          <w:rFonts w:eastAsia="Times New Roman"/>
                          <w:noProof/>
                          <w:position w:val="-12"/>
                          <w:sz w:val="18"/>
                          <w:szCs w:val="18"/>
                          <w:highlight w:val="yellow"/>
                        </w:rPr>
                        <w:object w:dxaOrig="2014" w:dyaOrig="283" w14:anchorId="14E93BD1">
                          <v:shape id="_x0000_i1045" type="#_x0000_t75" alt="" style="width:100.8pt;height:14.4pt;mso-width-percent:0;mso-height-percent:0;mso-width-percent:0;mso-height-percent:0">
                            <v:imagedata r:id="rId153" o:title=""/>
                          </v:shape>
                          <o:OLEObject Type="Embed" ProgID="Equation.3" ShapeID="_x0000_i1045" DrawAspect="Content" ObjectID="_1730018373" r:id="rId154"/>
                        </w:object>
                      </w:r>
                    </w:p>
                    <w:p w14:paraId="30770253" w14:textId="77777777" w:rsidR="004C15D9" w:rsidRDefault="004C15D9" w:rsidP="004C15D9"/>
                  </w:txbxContent>
                </v:textbox>
                <w10:anchorlock/>
              </v:shape>
            </w:pict>
          </mc:Fallback>
        </mc:AlternateContent>
      </w:r>
    </w:p>
    <w:p w14:paraId="6F52B18F" w14:textId="5BA0F8B8" w:rsidR="00BE4780" w:rsidRPr="006D0CAB" w:rsidRDefault="00BE4780" w:rsidP="003579DD">
      <w:pPr>
        <w:pStyle w:val="ListParagraph"/>
        <w:spacing w:before="120"/>
        <w:ind w:left="0"/>
        <w:rPr>
          <w:rFonts w:ascii="Arial" w:eastAsia="SimSun" w:hAnsi="Arial"/>
          <w:sz w:val="18"/>
          <w:szCs w:val="18"/>
          <w:lang w:val="en-US"/>
        </w:rPr>
      </w:pPr>
    </w:p>
    <w:p w14:paraId="300AF224" w14:textId="77777777" w:rsidR="00BE4780" w:rsidRPr="006D0CAB" w:rsidRDefault="00BE4780" w:rsidP="00BE4780">
      <w:pPr>
        <w:pStyle w:val="BodyText"/>
        <w:ind w:left="567"/>
        <w:rPr>
          <w:rFonts w:ascii="Times New Roman" w:hAnsi="Times New Roman"/>
          <w:i/>
          <w:iCs/>
          <w:sz w:val="18"/>
          <w:szCs w:val="18"/>
        </w:rPr>
      </w:pPr>
      <w:r w:rsidRPr="006D0CAB">
        <w:rPr>
          <w:rFonts w:ascii="Times New Roman" w:hAnsi="Times New Roman"/>
          <w:i/>
          <w:iCs/>
          <w:sz w:val="18"/>
          <w:szCs w:val="18"/>
        </w:rPr>
        <w:t xml:space="preserve">Consider example shown below in Figure 1. </w:t>
      </w:r>
    </w:p>
    <w:p w14:paraId="2EF82C24" w14:textId="77777777" w:rsidR="00BE4780" w:rsidRPr="006D0CAB" w:rsidRDefault="00BE4780" w:rsidP="00BE4780">
      <w:pPr>
        <w:pStyle w:val="BodyText"/>
        <w:ind w:left="567"/>
        <w:rPr>
          <w:rFonts w:ascii="Times New Roman" w:hAnsi="Times New Roman"/>
          <w:i/>
          <w:iCs/>
          <w:sz w:val="18"/>
          <w:szCs w:val="18"/>
        </w:rPr>
      </w:pPr>
    </w:p>
    <w:p w14:paraId="01C22B7C" w14:textId="77777777" w:rsidR="00BE4780" w:rsidRPr="006D0CAB" w:rsidRDefault="00BE4780" w:rsidP="00BE4780">
      <w:pPr>
        <w:pStyle w:val="BodyText"/>
        <w:ind w:left="567"/>
        <w:jc w:val="center"/>
        <w:rPr>
          <w:rFonts w:ascii="Times New Roman" w:hAnsi="Times New Roman"/>
          <w:i/>
          <w:iCs/>
          <w:sz w:val="18"/>
          <w:szCs w:val="18"/>
        </w:rPr>
      </w:pPr>
      <w:r w:rsidRPr="006D0CAB">
        <w:rPr>
          <w:rFonts w:ascii="Times New Roman" w:hAnsi="Times New Roman"/>
          <w:i/>
          <w:iCs/>
          <w:noProof/>
          <w:sz w:val="18"/>
          <w:szCs w:val="18"/>
          <w:lang w:val="en-US"/>
        </w:rPr>
        <w:drawing>
          <wp:inline distT="0" distB="0" distL="0" distR="0" wp14:anchorId="171EF803" wp14:editId="1A1D4383">
            <wp:extent cx="5760720" cy="22790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760720" cy="2279015"/>
                    </a:xfrm>
                    <a:prstGeom prst="rect">
                      <a:avLst/>
                    </a:prstGeom>
                    <a:noFill/>
                    <a:ln>
                      <a:noFill/>
                    </a:ln>
                  </pic:spPr>
                </pic:pic>
              </a:graphicData>
            </a:graphic>
          </wp:inline>
        </w:drawing>
      </w:r>
    </w:p>
    <w:p w14:paraId="110AF5B0" w14:textId="77777777" w:rsidR="00BE4780" w:rsidRPr="006D0CAB" w:rsidRDefault="00BE4780" w:rsidP="00BE4780">
      <w:pPr>
        <w:pStyle w:val="BodyText"/>
        <w:ind w:left="567"/>
        <w:jc w:val="center"/>
        <w:rPr>
          <w:rFonts w:ascii="Times New Roman" w:hAnsi="Times New Roman"/>
          <w:b/>
          <w:bCs/>
          <w:i/>
          <w:iCs/>
          <w:sz w:val="18"/>
          <w:szCs w:val="18"/>
          <w:u w:val="single"/>
        </w:rPr>
      </w:pPr>
      <w:r w:rsidRPr="006D0CAB">
        <w:rPr>
          <w:rFonts w:ascii="Times New Roman" w:hAnsi="Times New Roman"/>
          <w:b/>
          <w:bCs/>
          <w:i/>
          <w:iCs/>
          <w:sz w:val="18"/>
          <w:szCs w:val="18"/>
          <w:u w:val="single"/>
        </w:rPr>
        <w:t xml:space="preserve">Figure 1 - Handling of TPC command accumulation </w:t>
      </w:r>
    </w:p>
    <w:p w14:paraId="6C8018E9" w14:textId="77777777" w:rsidR="00BE4780" w:rsidRPr="006D0CAB" w:rsidRDefault="00BE4780" w:rsidP="00BE4780">
      <w:pPr>
        <w:pStyle w:val="BodyText"/>
        <w:ind w:left="567"/>
        <w:rPr>
          <w:rFonts w:ascii="Times New Roman" w:hAnsi="Times New Roman"/>
          <w:i/>
          <w:iCs/>
          <w:sz w:val="18"/>
          <w:szCs w:val="18"/>
        </w:rPr>
      </w:pPr>
    </w:p>
    <w:p w14:paraId="0948876D" w14:textId="77777777" w:rsidR="00BE4780" w:rsidRPr="006D0CAB" w:rsidRDefault="00BE4780" w:rsidP="00BE4780">
      <w:pPr>
        <w:pStyle w:val="BodyText"/>
        <w:ind w:left="567"/>
        <w:rPr>
          <w:rFonts w:ascii="Times New Roman" w:hAnsi="Times New Roman"/>
          <w:i/>
          <w:iCs/>
          <w:sz w:val="18"/>
          <w:szCs w:val="18"/>
        </w:rPr>
      </w:pPr>
      <w:r w:rsidRPr="006D0CAB">
        <w:rPr>
          <w:rFonts w:ascii="Times New Roman" w:hAnsi="Times New Roman"/>
          <w:i/>
          <w:iCs/>
          <w:sz w:val="18"/>
          <w:szCs w:val="18"/>
        </w:rPr>
        <w:t xml:space="preserve">PUSCH1 transmission for i-i0 is power limited but PUSCH2 transmission for i is not power limited. For example, the PRB allocation for PUSCH2 is much smaller than PUSCH1 and other open loop PC parameters and power limits stay the same. </w:t>
      </w:r>
    </w:p>
    <w:p w14:paraId="3E801FEA" w14:textId="77777777" w:rsidR="00BE4780" w:rsidRPr="006D0CAB" w:rsidRDefault="00BE4780" w:rsidP="00BE4780">
      <w:pPr>
        <w:pStyle w:val="BodyText"/>
        <w:ind w:left="567"/>
        <w:rPr>
          <w:rFonts w:ascii="Times New Roman" w:hAnsi="Times New Roman"/>
          <w:i/>
          <w:iCs/>
          <w:sz w:val="18"/>
          <w:szCs w:val="18"/>
        </w:rPr>
      </w:pPr>
      <w:r w:rsidRPr="006D0CAB">
        <w:rPr>
          <w:rFonts w:ascii="Times New Roman" w:hAnsi="Times New Roman"/>
          <w:i/>
          <w:iCs/>
          <w:sz w:val="18"/>
          <w:szCs w:val="18"/>
        </w:rPr>
        <w:t xml:space="preserve">For such case, if a positive TPC command TPC2 is provided to the UE in DCI2 that schedules PUSCH2, since the maximum power limit is not exceeded, </w:t>
      </w:r>
      <w:bookmarkStart w:id="3" w:name="_Hlk119125176"/>
      <w:r w:rsidRPr="006D0CAB">
        <w:rPr>
          <w:rFonts w:ascii="Times New Roman" w:hAnsi="Times New Roman"/>
          <w:i/>
          <w:iCs/>
          <w:sz w:val="18"/>
          <w:szCs w:val="18"/>
        </w:rPr>
        <w:t xml:space="preserve">TPC2 should be used for accumulation, </w:t>
      </w:r>
      <w:bookmarkStart w:id="4" w:name="_Hlk119125856"/>
      <w:r w:rsidRPr="006D0CAB">
        <w:rPr>
          <w:rFonts w:ascii="Times New Roman" w:hAnsi="Times New Roman"/>
          <w:i/>
          <w:iCs/>
          <w:sz w:val="18"/>
          <w:szCs w:val="18"/>
        </w:rPr>
        <w:t>i.e., f(i) should be updated using it</w:t>
      </w:r>
      <w:bookmarkEnd w:id="3"/>
      <w:bookmarkEnd w:id="4"/>
      <w:r w:rsidRPr="006D0CAB">
        <w:rPr>
          <w:rFonts w:ascii="Times New Roman" w:hAnsi="Times New Roman"/>
          <w:i/>
          <w:iCs/>
          <w:sz w:val="18"/>
          <w:szCs w:val="18"/>
        </w:rPr>
        <w:t>.</w:t>
      </w:r>
    </w:p>
    <w:p w14:paraId="54551A24" w14:textId="77777777" w:rsidR="00BE4780" w:rsidRPr="006D0CAB" w:rsidRDefault="00BE4780" w:rsidP="00BE4780">
      <w:pPr>
        <w:pStyle w:val="BodyText"/>
        <w:ind w:left="567"/>
        <w:rPr>
          <w:rFonts w:ascii="Times New Roman" w:hAnsi="Times New Roman"/>
          <w:i/>
          <w:iCs/>
          <w:sz w:val="18"/>
          <w:szCs w:val="18"/>
        </w:rPr>
      </w:pPr>
      <w:r w:rsidRPr="006D0CAB">
        <w:rPr>
          <w:rFonts w:ascii="Times New Roman" w:hAnsi="Times New Roman"/>
          <w:i/>
          <w:iCs/>
          <w:sz w:val="18"/>
          <w:szCs w:val="18"/>
        </w:rPr>
        <w:lastRenderedPageBreak/>
        <w:t xml:space="preserve"> Above </w:t>
      </w:r>
      <w:proofErr w:type="spellStart"/>
      <w:r w:rsidRPr="006D0CAB">
        <w:rPr>
          <w:rFonts w:ascii="Times New Roman" w:hAnsi="Times New Roman"/>
          <w:i/>
          <w:iCs/>
          <w:sz w:val="18"/>
          <w:szCs w:val="18"/>
        </w:rPr>
        <w:t>behavior</w:t>
      </w:r>
      <w:proofErr w:type="spellEnd"/>
      <w:r w:rsidRPr="006D0CAB">
        <w:rPr>
          <w:rFonts w:ascii="Times New Roman" w:hAnsi="Times New Roman"/>
          <w:i/>
          <w:iCs/>
          <w:sz w:val="18"/>
          <w:szCs w:val="18"/>
        </w:rPr>
        <w:t xml:space="preserve"> is aligned with RAN1#94 conclusion and to our understanding it is also the existing UE </w:t>
      </w:r>
      <w:proofErr w:type="spellStart"/>
      <w:r w:rsidRPr="006D0CAB">
        <w:rPr>
          <w:rFonts w:ascii="Times New Roman" w:hAnsi="Times New Roman"/>
          <w:i/>
          <w:iCs/>
          <w:sz w:val="18"/>
          <w:szCs w:val="18"/>
        </w:rPr>
        <w:t>behavior</w:t>
      </w:r>
      <w:proofErr w:type="spellEnd"/>
      <w:r w:rsidRPr="006D0CAB">
        <w:rPr>
          <w:rStyle w:val="FootnoteReference"/>
          <w:rFonts w:ascii="Times New Roman" w:hAnsi="Times New Roman"/>
          <w:i/>
          <w:iCs/>
          <w:sz w:val="18"/>
          <w:szCs w:val="18"/>
        </w:rPr>
        <w:footnoteReference w:id="1"/>
      </w:r>
      <w:r w:rsidRPr="006D0CAB">
        <w:rPr>
          <w:rFonts w:ascii="Times New Roman" w:hAnsi="Times New Roman"/>
          <w:i/>
          <w:iCs/>
          <w:sz w:val="18"/>
          <w:szCs w:val="18"/>
        </w:rPr>
        <w:t xml:space="preserve">.  </w:t>
      </w:r>
    </w:p>
    <w:p w14:paraId="5FD8B184" w14:textId="77777777" w:rsidR="00BE4780" w:rsidRPr="006D0CAB" w:rsidRDefault="00BE4780" w:rsidP="00BE4780">
      <w:pPr>
        <w:pStyle w:val="BodyText"/>
        <w:ind w:left="567"/>
        <w:rPr>
          <w:rFonts w:ascii="Times New Roman" w:hAnsi="Times New Roman"/>
          <w:i/>
          <w:iCs/>
          <w:sz w:val="18"/>
          <w:szCs w:val="18"/>
        </w:rPr>
      </w:pPr>
      <w:r w:rsidRPr="006D0CAB">
        <w:rPr>
          <w:rFonts w:ascii="Times New Roman" w:hAnsi="Times New Roman"/>
          <w:i/>
          <w:iCs/>
          <w:sz w:val="18"/>
          <w:szCs w:val="18"/>
        </w:rPr>
        <w:t>There is however possibility that the current specification text could be read to imply that UE should not apply TPC2 for PUSCH2 in i even when the transmission is not power limited, if power limit is reached for PUSCH1 in i-i0.</w:t>
      </w:r>
    </w:p>
    <w:p w14:paraId="7AE6C6D3" w14:textId="77777777" w:rsidR="008F17C1" w:rsidRPr="008F17C1" w:rsidRDefault="008F17C1" w:rsidP="008F17C1">
      <w:pPr>
        <w:pStyle w:val="Heading3"/>
      </w:pPr>
      <w:r w:rsidRPr="008F17C1">
        <w:t>Question 1</w:t>
      </w:r>
    </w:p>
    <w:p w14:paraId="497283C9" w14:textId="1BB3B678" w:rsidR="00BE4780" w:rsidRDefault="008F17C1" w:rsidP="003579DD">
      <w:pPr>
        <w:pStyle w:val="ListParagraph"/>
        <w:spacing w:before="120"/>
        <w:ind w:left="0"/>
        <w:rPr>
          <w:rFonts w:ascii="Arial" w:eastAsia="SimSun" w:hAnsi="Arial"/>
          <w:sz w:val="20"/>
          <w:szCs w:val="20"/>
          <w:lang w:val="en-US"/>
        </w:rPr>
      </w:pPr>
      <w:r>
        <w:rPr>
          <w:rFonts w:ascii="Arial" w:eastAsia="SimSun" w:hAnsi="Arial"/>
          <w:sz w:val="20"/>
          <w:szCs w:val="20"/>
          <w:lang w:val="en-US"/>
        </w:rPr>
        <w:t xml:space="preserve">Q1. Please provide your comments on the example discussed above – the positive TPC command </w:t>
      </w:r>
      <w:r w:rsidRPr="008F17C1">
        <w:rPr>
          <w:rFonts w:ascii="Arial" w:eastAsia="SimSun" w:hAnsi="Arial"/>
          <w:sz w:val="20"/>
          <w:szCs w:val="20"/>
          <w:lang w:val="en-US"/>
        </w:rPr>
        <w:t>TPC2 should be used for accumulation</w:t>
      </w:r>
      <w:r w:rsidR="006D0CAB">
        <w:rPr>
          <w:rFonts w:ascii="Arial" w:eastAsia="SimSun" w:hAnsi="Arial"/>
          <w:sz w:val="20"/>
          <w:szCs w:val="20"/>
          <w:lang w:val="en-US"/>
        </w:rPr>
        <w:t xml:space="preserve"> (</w:t>
      </w:r>
      <w:r w:rsidR="006D0CAB" w:rsidRPr="006D0CAB">
        <w:rPr>
          <w:rFonts w:ascii="Arial" w:eastAsia="SimSun" w:hAnsi="Arial"/>
          <w:sz w:val="20"/>
          <w:szCs w:val="20"/>
          <w:lang w:val="en-US"/>
        </w:rPr>
        <w:t>i.e., f(i) should be updated using it</w:t>
      </w:r>
      <w:r w:rsidR="006D0CAB">
        <w:rPr>
          <w:rFonts w:ascii="Arial" w:eastAsia="SimSun" w:hAnsi="Arial"/>
          <w:sz w:val="20"/>
          <w:szCs w:val="20"/>
          <w:lang w:val="en-US"/>
        </w:rPr>
        <w:t>)</w:t>
      </w:r>
      <w:r w:rsidR="0028587B">
        <w:rPr>
          <w:rFonts w:ascii="Arial" w:eastAsia="SimSun" w:hAnsi="Arial"/>
          <w:sz w:val="20"/>
          <w:szCs w:val="20"/>
          <w:lang w:val="en-US"/>
        </w:rPr>
        <w:t xml:space="preserve"> where</w:t>
      </w:r>
      <w:r w:rsidRPr="008F17C1">
        <w:rPr>
          <w:rFonts w:ascii="Arial" w:eastAsia="SimSun" w:hAnsi="Arial"/>
          <w:sz w:val="20"/>
          <w:szCs w:val="20"/>
          <w:lang w:val="en-US"/>
        </w:rPr>
        <w:t xml:space="preserve"> TPC2 is provided to the UE in DCI2 that schedules PUSCH2</w:t>
      </w:r>
      <w:r>
        <w:rPr>
          <w:rFonts w:ascii="Arial" w:eastAsia="SimSun" w:hAnsi="Arial"/>
          <w:sz w:val="20"/>
          <w:szCs w:val="20"/>
          <w:lang w:val="en-US"/>
        </w:rPr>
        <w:t xml:space="preserve"> and PUSCH2 transmission is not power limited, </w:t>
      </w:r>
    </w:p>
    <w:p w14:paraId="59011A53" w14:textId="77777777" w:rsidR="003521FB" w:rsidRPr="001073F9" w:rsidRDefault="003521FB" w:rsidP="003579DD">
      <w:pPr>
        <w:pStyle w:val="ListParagraph"/>
        <w:spacing w:before="120"/>
        <w:ind w:left="0"/>
        <w:rPr>
          <w:rFonts w:ascii="Arial" w:eastAsia="SimSun" w:hAnsi="Arial"/>
          <w:sz w:val="20"/>
          <w:szCs w:val="20"/>
          <w:lang w:val="en-US"/>
        </w:rPr>
      </w:pPr>
    </w:p>
    <w:tbl>
      <w:tblPr>
        <w:tblStyle w:val="TableGrid"/>
        <w:tblW w:w="0" w:type="auto"/>
        <w:tblLook w:val="04A0" w:firstRow="1" w:lastRow="0" w:firstColumn="1" w:lastColumn="0" w:noHBand="0" w:noVBand="1"/>
      </w:tblPr>
      <w:tblGrid>
        <w:gridCol w:w="2335"/>
        <w:gridCol w:w="7020"/>
      </w:tblGrid>
      <w:tr w:rsidR="003579DD" w14:paraId="58A0B469" w14:textId="77777777" w:rsidTr="00494E76">
        <w:trPr>
          <w:trHeight w:val="431"/>
        </w:trPr>
        <w:tc>
          <w:tcPr>
            <w:tcW w:w="2335" w:type="dxa"/>
          </w:tcPr>
          <w:p w14:paraId="302FA84A" w14:textId="77777777" w:rsidR="003579DD" w:rsidRDefault="003579DD" w:rsidP="00494E76">
            <w:pPr>
              <w:spacing w:before="120"/>
              <w:rPr>
                <w:rFonts w:cs="Arial"/>
                <w:lang w:val="en-US"/>
              </w:rPr>
            </w:pPr>
            <w:r>
              <w:rPr>
                <w:rFonts w:cs="Arial"/>
                <w:lang w:val="en-US"/>
              </w:rPr>
              <w:t>Company Name</w:t>
            </w:r>
          </w:p>
        </w:tc>
        <w:tc>
          <w:tcPr>
            <w:tcW w:w="7020" w:type="dxa"/>
          </w:tcPr>
          <w:p w14:paraId="2F57DC07" w14:textId="77777777" w:rsidR="003579DD" w:rsidRDefault="003579DD" w:rsidP="00494E76">
            <w:pPr>
              <w:spacing w:before="120"/>
              <w:rPr>
                <w:rFonts w:cs="Arial"/>
                <w:lang w:val="en-US"/>
              </w:rPr>
            </w:pPr>
            <w:r>
              <w:rPr>
                <w:rFonts w:cs="Arial"/>
                <w:lang w:val="en-US"/>
              </w:rPr>
              <w:t>Comments</w:t>
            </w:r>
          </w:p>
        </w:tc>
      </w:tr>
      <w:tr w:rsidR="003579DD" w14:paraId="0D369669" w14:textId="77777777" w:rsidTr="00494E76">
        <w:tc>
          <w:tcPr>
            <w:tcW w:w="2335" w:type="dxa"/>
          </w:tcPr>
          <w:p w14:paraId="2835FF01" w14:textId="2D5487A6" w:rsidR="003579DD" w:rsidRDefault="007B6845" w:rsidP="00494E76">
            <w:pPr>
              <w:spacing w:before="120"/>
              <w:rPr>
                <w:rFonts w:cs="Arial"/>
                <w:lang w:val="en-US"/>
              </w:rPr>
            </w:pPr>
            <w:r>
              <w:rPr>
                <w:rFonts w:cs="Arial"/>
                <w:lang w:val="en-US"/>
              </w:rPr>
              <w:t>ZTE</w:t>
            </w:r>
          </w:p>
        </w:tc>
        <w:tc>
          <w:tcPr>
            <w:tcW w:w="7020" w:type="dxa"/>
          </w:tcPr>
          <w:p w14:paraId="3A84A18E" w14:textId="18A54237" w:rsidR="003579DD" w:rsidRDefault="007B6845" w:rsidP="00494E76">
            <w:pPr>
              <w:spacing w:before="120"/>
              <w:rPr>
                <w:rFonts w:cs="Arial"/>
                <w:lang w:val="en-US"/>
              </w:rPr>
            </w:pPr>
            <w:r>
              <w:rPr>
                <w:rFonts w:cs="Arial"/>
                <w:lang w:val="en-US"/>
              </w:rPr>
              <w:t>It should be used.</w:t>
            </w:r>
          </w:p>
        </w:tc>
      </w:tr>
      <w:tr w:rsidR="003521FB" w14:paraId="641E693C" w14:textId="77777777" w:rsidTr="00494E76">
        <w:tc>
          <w:tcPr>
            <w:tcW w:w="2335" w:type="dxa"/>
          </w:tcPr>
          <w:p w14:paraId="60561282" w14:textId="52CE48E6" w:rsidR="003521FB" w:rsidRPr="009D446A" w:rsidRDefault="009D446A" w:rsidP="00494E76">
            <w:pPr>
              <w:spacing w:before="120"/>
              <w:rPr>
                <w:rFonts w:eastAsia="MS Mincho" w:cs="Arial"/>
                <w:lang w:val="en-US"/>
              </w:rPr>
            </w:pPr>
            <w:r w:rsidRPr="00631354">
              <w:rPr>
                <w:rFonts w:eastAsia="Malgun Gothic" w:cs="Arial" w:hint="eastAsia"/>
                <w:lang w:val="en-US" w:eastAsia="ko-KR"/>
              </w:rPr>
              <w:t>Samsung</w:t>
            </w:r>
          </w:p>
        </w:tc>
        <w:tc>
          <w:tcPr>
            <w:tcW w:w="7020" w:type="dxa"/>
          </w:tcPr>
          <w:p w14:paraId="6110FF48" w14:textId="70784039" w:rsidR="003521FB" w:rsidRPr="00631354" w:rsidRDefault="00631354" w:rsidP="00494E76">
            <w:pPr>
              <w:spacing w:before="120"/>
              <w:rPr>
                <w:rFonts w:eastAsia="Malgun Gothic" w:cs="Arial"/>
                <w:lang w:val="en-US" w:eastAsia="ko-KR"/>
              </w:rPr>
            </w:pPr>
            <w:r>
              <w:rPr>
                <w:rFonts w:eastAsia="Malgun Gothic" w:cs="Arial" w:hint="eastAsia"/>
                <w:lang w:val="en-US" w:eastAsia="ko-KR"/>
              </w:rPr>
              <w:t>TPC2 should be used</w:t>
            </w:r>
            <w:r>
              <w:rPr>
                <w:rFonts w:eastAsia="Malgun Gothic" w:cs="Arial"/>
                <w:lang w:val="en-US" w:eastAsia="ko-KR"/>
              </w:rPr>
              <w:t xml:space="preserve"> because PUSCH2 is not power limited. T</w:t>
            </w:r>
            <w:r w:rsidRPr="00631354">
              <w:rPr>
                <w:rFonts w:eastAsia="Malgun Gothic" w:cs="Arial"/>
                <w:lang w:val="en-US" w:eastAsia="ko-KR"/>
              </w:rPr>
              <w:t>he accumulation of positive TPC commands is stopped only when maximum power is reached for the current PUSCH transmission, not the previous PUSCH transmission.</w:t>
            </w:r>
          </w:p>
        </w:tc>
      </w:tr>
      <w:tr w:rsidR="00121E9D" w14:paraId="39628484" w14:textId="77777777" w:rsidTr="00494E76">
        <w:tc>
          <w:tcPr>
            <w:tcW w:w="2335" w:type="dxa"/>
          </w:tcPr>
          <w:p w14:paraId="0F8DCC3A" w14:textId="4D4C76A4" w:rsidR="00121E9D" w:rsidRPr="00121E9D" w:rsidRDefault="00121E9D" w:rsidP="00121E9D">
            <w:pPr>
              <w:spacing w:before="120"/>
              <w:rPr>
                <w:rFonts w:eastAsia="Malgun Gothic" w:cs="Arial"/>
                <w:lang w:val="en-GB" w:eastAsia="ko-KR"/>
              </w:rPr>
            </w:pPr>
            <w:r w:rsidRPr="00E716D1">
              <w:rPr>
                <w:rFonts w:cs="Arial" w:hint="eastAsia"/>
                <w:lang w:val="en-US"/>
              </w:rPr>
              <w:t>vivo</w:t>
            </w:r>
          </w:p>
        </w:tc>
        <w:tc>
          <w:tcPr>
            <w:tcW w:w="7020" w:type="dxa"/>
          </w:tcPr>
          <w:p w14:paraId="4DE08531" w14:textId="09703D42" w:rsidR="00121E9D" w:rsidRDefault="00121E9D" w:rsidP="00121E9D">
            <w:pPr>
              <w:spacing w:before="120"/>
              <w:rPr>
                <w:rFonts w:eastAsia="Malgun Gothic" w:cs="Arial"/>
                <w:lang w:val="en-US" w:eastAsia="ko-KR"/>
              </w:rPr>
            </w:pPr>
            <w:r>
              <w:rPr>
                <w:rFonts w:cs="Arial"/>
                <w:lang w:val="en-US"/>
              </w:rPr>
              <w:t xml:space="preserve">To follow LTE UE behavior, </w:t>
            </w:r>
            <w:r w:rsidRPr="00E716D1">
              <w:rPr>
                <w:rFonts w:cs="Arial"/>
                <w:lang w:val="en-US"/>
              </w:rPr>
              <w:t>the positive TPC command TPC2 should be used for accumulatio</w:t>
            </w:r>
            <w:r w:rsidRPr="00E716D1">
              <w:rPr>
                <w:rFonts w:cs="Arial" w:hint="eastAsia"/>
                <w:lang w:val="en-US"/>
              </w:rPr>
              <w:t>n</w:t>
            </w:r>
            <w:r>
              <w:rPr>
                <w:rFonts w:cs="Arial"/>
                <w:lang w:val="en-US"/>
              </w:rPr>
              <w:t xml:space="preserve"> in this example</w:t>
            </w:r>
            <w:r w:rsidRPr="00E716D1">
              <w:rPr>
                <w:rFonts w:cs="Arial"/>
                <w:lang w:val="en-US"/>
              </w:rPr>
              <w:t>.</w:t>
            </w:r>
          </w:p>
        </w:tc>
      </w:tr>
      <w:tr w:rsidR="00E83E7E" w14:paraId="2AC687F0" w14:textId="77777777" w:rsidTr="00494E76">
        <w:tc>
          <w:tcPr>
            <w:tcW w:w="2335" w:type="dxa"/>
          </w:tcPr>
          <w:p w14:paraId="1051320D" w14:textId="4A4A27F5" w:rsidR="00E83E7E" w:rsidRPr="00E83E7E" w:rsidRDefault="00E83E7E" w:rsidP="00121E9D">
            <w:pPr>
              <w:spacing w:before="120"/>
              <w:rPr>
                <w:rFonts w:cs="Arial"/>
                <w:lang w:val="en-GB"/>
              </w:rPr>
            </w:pPr>
            <w:r>
              <w:rPr>
                <w:rFonts w:cs="Arial"/>
                <w:lang w:val="en-GB"/>
              </w:rPr>
              <w:t>MTK</w:t>
            </w:r>
          </w:p>
        </w:tc>
        <w:tc>
          <w:tcPr>
            <w:tcW w:w="7020" w:type="dxa"/>
          </w:tcPr>
          <w:p w14:paraId="15F9C9FC" w14:textId="6824C917" w:rsidR="00E83E7E" w:rsidRPr="00E83E7E" w:rsidRDefault="00E83E7E" w:rsidP="00121E9D">
            <w:pPr>
              <w:spacing w:before="120"/>
              <w:rPr>
                <w:rFonts w:eastAsia="PMingLiU" w:cs="Arial"/>
                <w:lang w:val="en-US" w:eastAsia="zh-TW"/>
              </w:rPr>
            </w:pPr>
            <w:r>
              <w:rPr>
                <w:rFonts w:eastAsia="PMingLiU" w:cs="Arial" w:hint="eastAsia"/>
                <w:lang w:val="en-US" w:eastAsia="zh-TW"/>
              </w:rPr>
              <w:t>W</w:t>
            </w:r>
            <w:r>
              <w:rPr>
                <w:rFonts w:eastAsia="PMingLiU" w:cs="Arial"/>
                <w:lang w:val="en-US" w:eastAsia="zh-TW"/>
              </w:rPr>
              <w:t>e agree that it may be more reasonable to apply TPC2 in this example; however, we are sure current spec is saying it this way. We may need more time to check current implementation in the field.</w:t>
            </w:r>
          </w:p>
        </w:tc>
      </w:tr>
      <w:tr w:rsidR="00C96B79" w:rsidRPr="00C96B79" w14:paraId="4A1FC82F" w14:textId="77777777" w:rsidTr="00494E76">
        <w:tc>
          <w:tcPr>
            <w:tcW w:w="2335" w:type="dxa"/>
          </w:tcPr>
          <w:p w14:paraId="02346CF3" w14:textId="38396F0B" w:rsidR="00C96B79" w:rsidRPr="00C96B79" w:rsidRDefault="00C96B79" w:rsidP="00C96B79">
            <w:r w:rsidRPr="00C96B79">
              <w:rPr>
                <w:rFonts w:hint="eastAsia"/>
              </w:rPr>
              <w:t>Spreadtrum</w:t>
            </w:r>
          </w:p>
        </w:tc>
        <w:tc>
          <w:tcPr>
            <w:tcW w:w="7020" w:type="dxa"/>
          </w:tcPr>
          <w:p w14:paraId="30445FE6" w14:textId="3943A732" w:rsidR="00C96B79" w:rsidRPr="00C96B79" w:rsidRDefault="00C96B79" w:rsidP="00C96B79">
            <w:r w:rsidRPr="00C96B79">
              <w:rPr>
                <w:rFonts w:hint="eastAsia"/>
              </w:rPr>
              <w:t>A</w:t>
            </w:r>
            <w:r w:rsidRPr="00C96B79">
              <w:t xml:space="preserve">gree TPC2 can be accumulated. </w:t>
            </w:r>
          </w:p>
        </w:tc>
      </w:tr>
      <w:tr w:rsidR="0007762F" w:rsidRPr="00C96B79" w14:paraId="30FC266D" w14:textId="77777777" w:rsidTr="00494E76">
        <w:tc>
          <w:tcPr>
            <w:tcW w:w="2335" w:type="dxa"/>
          </w:tcPr>
          <w:p w14:paraId="0CDEF5D9" w14:textId="3EE523F3" w:rsidR="0007762F" w:rsidRPr="00C96B79" w:rsidRDefault="0007762F" w:rsidP="00C96B79">
            <w:r>
              <w:t>QC</w:t>
            </w:r>
          </w:p>
        </w:tc>
        <w:tc>
          <w:tcPr>
            <w:tcW w:w="7020" w:type="dxa"/>
          </w:tcPr>
          <w:p w14:paraId="608A3410" w14:textId="2FF6EC36" w:rsidR="0007762F" w:rsidRPr="00C96B79" w:rsidRDefault="00BF1C2D" w:rsidP="00C96B79">
            <w:r>
              <w:t xml:space="preserve">Whether TPC2 is applied depends on if TPC1 is inculded in the accumulation. </w:t>
            </w:r>
            <w:r w:rsidR="00FD7524">
              <w:t xml:space="preserve">The current spec says that TPC1 is included and TPC2 is not. </w:t>
            </w:r>
            <w:r w:rsidR="00C462BC">
              <w:t xml:space="preserve">If we dont allow TPC1 in the above example, </w:t>
            </w:r>
            <w:r w:rsidR="0041183C">
              <w:t>the UE may never be able to transmit at the maximaum power. For instance, if the calculated power for PUSCH 1 is Pcamx-2 and TPC1 is 3 dB, and if UE does not include the TPC command, then UE transmit power will be Pcmax-2.</w:t>
            </w:r>
          </w:p>
        </w:tc>
      </w:tr>
      <w:tr w:rsidR="008F73AC" w:rsidRPr="00C96B79" w14:paraId="797E6984" w14:textId="77777777" w:rsidTr="00494E76">
        <w:tc>
          <w:tcPr>
            <w:tcW w:w="2335" w:type="dxa"/>
          </w:tcPr>
          <w:p w14:paraId="06BA4353" w14:textId="006B0424" w:rsidR="008F73AC" w:rsidRPr="008F73AC" w:rsidRDefault="008F73AC" w:rsidP="00C96B79">
            <w:pPr>
              <w:rPr>
                <w:lang w:val="en-GB"/>
              </w:rPr>
            </w:pPr>
            <w:r>
              <w:rPr>
                <w:lang w:val="en-GB"/>
              </w:rPr>
              <w:t>MTK2</w:t>
            </w:r>
          </w:p>
        </w:tc>
        <w:tc>
          <w:tcPr>
            <w:tcW w:w="7020" w:type="dxa"/>
          </w:tcPr>
          <w:p w14:paraId="32B58A10" w14:textId="633581ED" w:rsidR="008F73AC" w:rsidRPr="008F73AC" w:rsidRDefault="008F73AC" w:rsidP="00C96B79">
            <w:pPr>
              <w:rPr>
                <w:rFonts w:eastAsia="PMingLiU"/>
                <w:lang w:eastAsia="zh-TW"/>
              </w:rPr>
            </w:pPr>
            <w:r>
              <w:rPr>
                <w:rFonts w:eastAsia="PMingLiU" w:hint="eastAsia"/>
                <w:lang w:eastAsia="zh-TW"/>
              </w:rPr>
              <w:t>A</w:t>
            </w:r>
            <w:r>
              <w:rPr>
                <w:rFonts w:eastAsia="PMingLiU"/>
                <w:lang w:eastAsia="zh-TW"/>
              </w:rPr>
              <w:t>fter some further check, we prefer to have this clarification limited to R17 or later UEs; we can also accept to have this clarification limited to R16 or later UEs, if companies want this way. Applying this conclusion to R15 is not preferred.</w:t>
            </w:r>
          </w:p>
        </w:tc>
      </w:tr>
      <w:tr w:rsidR="0008209A" w:rsidRPr="00C96B79" w14:paraId="0AC0A2DE" w14:textId="77777777" w:rsidTr="00494E76">
        <w:tc>
          <w:tcPr>
            <w:tcW w:w="2335" w:type="dxa"/>
          </w:tcPr>
          <w:p w14:paraId="6A62CF22" w14:textId="39A73C73" w:rsidR="0008209A" w:rsidRDefault="0008209A" w:rsidP="00C96B79">
            <w:r>
              <w:t>Apple</w:t>
            </w:r>
          </w:p>
        </w:tc>
        <w:tc>
          <w:tcPr>
            <w:tcW w:w="7020" w:type="dxa"/>
          </w:tcPr>
          <w:p w14:paraId="6BB14568" w14:textId="20074457" w:rsidR="0008209A" w:rsidRDefault="0008209A" w:rsidP="00C96B79">
            <w:pPr>
              <w:rPr>
                <w:rFonts w:eastAsia="PMingLiU"/>
                <w:lang w:eastAsia="zh-TW"/>
              </w:rPr>
            </w:pPr>
            <w:r>
              <w:rPr>
                <w:rFonts w:eastAsia="PMingLiU"/>
                <w:lang w:eastAsia="zh-TW"/>
              </w:rPr>
              <w:t>We would like to furthur check this internally</w:t>
            </w:r>
            <w:r w:rsidR="00287150">
              <w:rPr>
                <w:rFonts w:eastAsia="PMingLiU"/>
                <w:lang w:eastAsia="zh-TW"/>
              </w:rPr>
              <w:t>.</w:t>
            </w:r>
          </w:p>
        </w:tc>
      </w:tr>
    </w:tbl>
    <w:p w14:paraId="66D8395C" w14:textId="51E6E6AD" w:rsidR="006077DA" w:rsidRDefault="006077DA" w:rsidP="00AF0E21">
      <w:pPr>
        <w:pStyle w:val="BodyText"/>
        <w:spacing w:after="60"/>
        <w:rPr>
          <w:rFonts w:eastAsia="SimSun" w:cs="Arial"/>
          <w:sz w:val="18"/>
          <w:szCs w:val="18"/>
        </w:rPr>
      </w:pPr>
    </w:p>
    <w:p w14:paraId="192CDBF3" w14:textId="53D3005F" w:rsidR="0028587B" w:rsidRPr="008F17C1" w:rsidRDefault="0028587B" w:rsidP="0028587B">
      <w:pPr>
        <w:pStyle w:val="Heading3"/>
      </w:pPr>
      <w:r w:rsidRPr="008F17C1">
        <w:t xml:space="preserve">Question </w:t>
      </w:r>
      <w:r>
        <w:t>2</w:t>
      </w:r>
    </w:p>
    <w:p w14:paraId="68FEB66B" w14:textId="3CFFC22F" w:rsidR="0028587B" w:rsidRDefault="0028587B" w:rsidP="0028587B">
      <w:pPr>
        <w:pStyle w:val="ListParagraph"/>
        <w:spacing w:before="120"/>
        <w:ind w:left="0"/>
        <w:rPr>
          <w:rFonts w:ascii="Arial" w:eastAsia="SimSun" w:hAnsi="Arial"/>
          <w:sz w:val="20"/>
          <w:szCs w:val="20"/>
          <w:lang w:val="en-US"/>
        </w:rPr>
      </w:pPr>
      <w:r>
        <w:rPr>
          <w:rFonts w:ascii="Arial" w:eastAsia="SimSun" w:hAnsi="Arial"/>
          <w:sz w:val="20"/>
          <w:szCs w:val="20"/>
          <w:lang w:val="en-US"/>
        </w:rPr>
        <w:t>Q2. Please provide your comments on below proposal from [</w:t>
      </w:r>
      <w:r w:rsidR="006D0CAB">
        <w:rPr>
          <w:rFonts w:ascii="Arial" w:eastAsia="SimSun" w:hAnsi="Arial"/>
          <w:sz w:val="20"/>
          <w:szCs w:val="20"/>
          <w:lang w:val="en-US"/>
        </w:rPr>
        <w:t>2</w:t>
      </w:r>
      <w:r>
        <w:rPr>
          <w:rFonts w:ascii="Arial" w:eastAsia="SimSun" w:hAnsi="Arial"/>
          <w:sz w:val="20"/>
          <w:szCs w:val="20"/>
          <w:lang w:val="en-US"/>
        </w:rPr>
        <w:t>]</w:t>
      </w:r>
    </w:p>
    <w:p w14:paraId="5C6967B6" w14:textId="3ED48BB2" w:rsidR="0028587B" w:rsidRDefault="0028587B" w:rsidP="0028587B">
      <w:pPr>
        <w:pStyle w:val="ListParagraph"/>
        <w:spacing w:before="120"/>
        <w:ind w:left="0"/>
        <w:rPr>
          <w:rFonts w:ascii="Arial" w:eastAsia="SimSun" w:hAnsi="Arial"/>
          <w:sz w:val="20"/>
          <w:szCs w:val="20"/>
          <w:lang w:val="en-US"/>
        </w:rPr>
      </w:pPr>
    </w:p>
    <w:p w14:paraId="4ADA37CB" w14:textId="77777777" w:rsidR="0028587B" w:rsidRPr="0028587B" w:rsidRDefault="0028587B" w:rsidP="0028587B">
      <w:pPr>
        <w:pStyle w:val="BodyText"/>
        <w:ind w:left="360"/>
        <w:rPr>
          <w:b/>
          <w:bCs/>
          <w:i/>
          <w:iCs/>
          <w:u w:val="single"/>
        </w:rPr>
      </w:pPr>
      <w:r w:rsidRPr="0028587B">
        <w:rPr>
          <w:b/>
          <w:bCs/>
          <w:i/>
          <w:iCs/>
          <w:u w:val="single"/>
        </w:rPr>
        <w:t>Proposal for conclusion in RAN1#111</w:t>
      </w:r>
    </w:p>
    <w:p w14:paraId="309B4861" w14:textId="77777777" w:rsidR="0028587B" w:rsidRPr="0028587B" w:rsidRDefault="0028587B" w:rsidP="00B472E7">
      <w:pPr>
        <w:pStyle w:val="BodyText"/>
        <w:numPr>
          <w:ilvl w:val="0"/>
          <w:numId w:val="15"/>
        </w:numPr>
        <w:overflowPunct/>
        <w:autoSpaceDE/>
        <w:autoSpaceDN/>
        <w:adjustRightInd/>
        <w:ind w:left="1080"/>
        <w:textAlignment w:val="auto"/>
        <w:rPr>
          <w:i/>
          <w:iCs/>
        </w:rPr>
      </w:pPr>
      <w:r w:rsidRPr="0028587B">
        <w:rPr>
          <w:i/>
          <w:iCs/>
        </w:rPr>
        <w:t>Accumulation of positive TPC command is not stopped when maximum power is not reached for a transmission in a transmission occasion</w:t>
      </w:r>
    </w:p>
    <w:p w14:paraId="0EA9091B" w14:textId="77777777" w:rsidR="0028587B" w:rsidRPr="001073F9" w:rsidRDefault="0028587B" w:rsidP="0028587B">
      <w:pPr>
        <w:pStyle w:val="ListParagraph"/>
        <w:spacing w:before="120"/>
        <w:ind w:left="0"/>
        <w:rPr>
          <w:rFonts w:ascii="Arial" w:eastAsia="SimSun" w:hAnsi="Arial"/>
          <w:sz w:val="20"/>
          <w:szCs w:val="20"/>
          <w:lang w:val="en-US"/>
        </w:rPr>
      </w:pPr>
    </w:p>
    <w:tbl>
      <w:tblPr>
        <w:tblStyle w:val="TableGrid"/>
        <w:tblW w:w="0" w:type="auto"/>
        <w:tblLook w:val="04A0" w:firstRow="1" w:lastRow="0" w:firstColumn="1" w:lastColumn="0" w:noHBand="0" w:noVBand="1"/>
      </w:tblPr>
      <w:tblGrid>
        <w:gridCol w:w="2335"/>
        <w:gridCol w:w="7020"/>
      </w:tblGrid>
      <w:tr w:rsidR="0028587B" w14:paraId="376D85DE" w14:textId="77777777" w:rsidTr="00260A9A">
        <w:trPr>
          <w:trHeight w:val="431"/>
        </w:trPr>
        <w:tc>
          <w:tcPr>
            <w:tcW w:w="2335" w:type="dxa"/>
          </w:tcPr>
          <w:p w14:paraId="05CF094F" w14:textId="77777777" w:rsidR="0028587B" w:rsidRDefault="0028587B" w:rsidP="00260A9A">
            <w:pPr>
              <w:spacing w:before="120"/>
              <w:rPr>
                <w:rFonts w:cs="Arial"/>
                <w:lang w:val="en-US"/>
              </w:rPr>
            </w:pPr>
            <w:r>
              <w:rPr>
                <w:rFonts w:cs="Arial"/>
                <w:lang w:val="en-US"/>
              </w:rPr>
              <w:t>Company Name</w:t>
            </w:r>
          </w:p>
        </w:tc>
        <w:tc>
          <w:tcPr>
            <w:tcW w:w="7020" w:type="dxa"/>
          </w:tcPr>
          <w:p w14:paraId="72A4CD86" w14:textId="77777777" w:rsidR="0028587B" w:rsidRDefault="0028587B" w:rsidP="00260A9A">
            <w:pPr>
              <w:spacing w:before="120"/>
              <w:rPr>
                <w:rFonts w:cs="Arial"/>
                <w:lang w:val="en-US"/>
              </w:rPr>
            </w:pPr>
            <w:r>
              <w:rPr>
                <w:rFonts w:cs="Arial"/>
                <w:lang w:val="en-US"/>
              </w:rPr>
              <w:t>Comments</w:t>
            </w:r>
          </w:p>
        </w:tc>
      </w:tr>
      <w:tr w:rsidR="0028587B" w14:paraId="2A8A0B78" w14:textId="77777777" w:rsidTr="00260A9A">
        <w:tc>
          <w:tcPr>
            <w:tcW w:w="2335" w:type="dxa"/>
          </w:tcPr>
          <w:p w14:paraId="7FB5569C" w14:textId="7B609285" w:rsidR="0028587B" w:rsidRDefault="007B6845" w:rsidP="00260A9A">
            <w:pPr>
              <w:spacing w:before="120"/>
              <w:rPr>
                <w:rFonts w:cs="Arial"/>
                <w:lang w:val="en-US"/>
              </w:rPr>
            </w:pPr>
            <w:r>
              <w:rPr>
                <w:rFonts w:cs="Arial"/>
                <w:lang w:val="en-US"/>
              </w:rPr>
              <w:t>ZTE</w:t>
            </w:r>
          </w:p>
        </w:tc>
        <w:tc>
          <w:tcPr>
            <w:tcW w:w="7020" w:type="dxa"/>
          </w:tcPr>
          <w:p w14:paraId="532E7CE4" w14:textId="28FF4228" w:rsidR="0028587B" w:rsidRPr="007B6845" w:rsidRDefault="007B6845" w:rsidP="00260A9A">
            <w:pPr>
              <w:spacing w:before="120"/>
              <w:rPr>
                <w:sz w:val="20"/>
                <w:szCs w:val="20"/>
                <w:lang w:val="en-US"/>
              </w:rPr>
            </w:pPr>
            <w:r w:rsidRPr="007B6845">
              <w:rPr>
                <w:sz w:val="20"/>
                <w:szCs w:val="20"/>
                <w:lang w:val="en-US"/>
              </w:rPr>
              <w:t>For both positive and negative TPC command, while considering the following requirement for lower bound:</w:t>
            </w:r>
          </w:p>
          <w:p w14:paraId="624AB532" w14:textId="77777777" w:rsidR="007B6845" w:rsidRPr="007B6845" w:rsidRDefault="007B6845" w:rsidP="007B6845">
            <w:pPr>
              <w:pStyle w:val="B3"/>
              <w:rPr>
                <w:sz w:val="20"/>
                <w:szCs w:val="20"/>
                <w:lang w:val="en-US"/>
              </w:rPr>
            </w:pPr>
            <w:r w:rsidRPr="007B6845">
              <w:rPr>
                <w:sz w:val="20"/>
                <w:szCs w:val="20"/>
              </w:rPr>
              <w:t>-</w:t>
            </w:r>
            <w:r w:rsidRPr="007B6845">
              <w:rPr>
                <w:sz w:val="20"/>
                <w:szCs w:val="20"/>
              </w:rPr>
              <w:tab/>
              <w:t xml:space="preserve">If </w:t>
            </w:r>
            <w:r w:rsidRPr="007B6845">
              <w:rPr>
                <w:sz w:val="20"/>
                <w:szCs w:val="20"/>
                <w:lang w:val="en-US"/>
              </w:rPr>
              <w:t xml:space="preserve">the </w:t>
            </w:r>
            <w:r w:rsidRPr="007B6845">
              <w:rPr>
                <w:sz w:val="20"/>
                <w:szCs w:val="20"/>
              </w:rPr>
              <w:t xml:space="preserve">UE has reached maximum power for active </w:t>
            </w:r>
            <w:r w:rsidRPr="007B6845">
              <w:rPr>
                <w:sz w:val="20"/>
                <w:szCs w:val="20"/>
                <w:lang w:val="en-US"/>
              </w:rPr>
              <w:t>UL BWP</w:t>
            </w:r>
            <w:r w:rsidR="00F73DC4" w:rsidRPr="00F73DC4">
              <w:rPr>
                <w:rFonts w:eastAsiaTheme="minorEastAsia"/>
                <w:iCs/>
                <w:noProof/>
                <w:position w:val="-6"/>
                <w:sz w:val="20"/>
                <w:szCs w:val="20"/>
                <w:lang w:val="en-GB"/>
              </w:rPr>
              <w:object w:dxaOrig="180" w:dyaOrig="260" w14:anchorId="217111E9">
                <v:shape id="_x0000_i1117" type="#_x0000_t75" alt="" style="width:7.5pt;height:14.4pt;mso-width-percent:0;mso-height-percent:0;mso-width-percent:0;mso-height-percent:0" o:ole="">
                  <v:imagedata r:id="rId37" o:title=""/>
                </v:shape>
                <o:OLEObject Type="Embed" ProgID="Equation.3" ShapeID="_x0000_i1117" DrawAspect="Content" ObjectID="_1730288319" r:id="rId156"/>
              </w:object>
            </w:r>
            <w:r w:rsidRPr="007B6845">
              <w:rPr>
                <w:iCs/>
                <w:sz w:val="20"/>
                <w:szCs w:val="20"/>
                <w:lang w:val="en-US"/>
              </w:rPr>
              <w:t xml:space="preserve"> </w:t>
            </w:r>
            <w:r w:rsidRPr="007B6845">
              <w:rPr>
                <w:sz w:val="20"/>
                <w:szCs w:val="20"/>
                <w:lang w:val="en-US"/>
              </w:rPr>
              <w:t xml:space="preserve">of carrier </w:t>
            </w:r>
            <w:r w:rsidR="00F73DC4" w:rsidRPr="00F73DC4">
              <w:rPr>
                <w:rFonts w:eastAsiaTheme="minorEastAsia"/>
                <w:iCs/>
                <w:noProof/>
                <w:position w:val="-10"/>
                <w:sz w:val="20"/>
                <w:szCs w:val="20"/>
                <w:lang w:val="en-GB"/>
              </w:rPr>
              <w:object w:dxaOrig="220" w:dyaOrig="300" w14:anchorId="09C8E2CD">
                <v:shape id="_x0000_i1118" type="#_x0000_t75" alt="" style="width:14.4pt;height:14.4pt;mso-width-percent:0;mso-height-percent:0;mso-width-percent:0;mso-height-percent:0" o:ole="">
                  <v:imagedata r:id="rId15" o:title=""/>
                </v:shape>
                <o:OLEObject Type="Embed" ProgID="Equation.3" ShapeID="_x0000_i1118" DrawAspect="Content" ObjectID="_1730288320" r:id="rId157"/>
              </w:object>
            </w:r>
            <w:r w:rsidRPr="007B6845">
              <w:rPr>
                <w:iCs/>
                <w:sz w:val="20"/>
                <w:szCs w:val="20"/>
                <w:lang w:val="en-US"/>
              </w:rPr>
              <w:t xml:space="preserve"> of</w:t>
            </w:r>
            <w:r w:rsidRPr="007B6845">
              <w:rPr>
                <w:sz w:val="20"/>
                <w:szCs w:val="20"/>
              </w:rPr>
              <w:t xml:space="preserve"> serving cell </w:t>
            </w:r>
            <w:r w:rsidR="00F73DC4" w:rsidRPr="00F73DC4">
              <w:rPr>
                <w:rFonts w:eastAsiaTheme="minorEastAsia"/>
                <w:iCs/>
                <w:noProof/>
                <w:position w:val="-6"/>
                <w:sz w:val="20"/>
                <w:szCs w:val="20"/>
                <w:lang w:val="en-GB"/>
              </w:rPr>
              <w:object w:dxaOrig="160" w:dyaOrig="200" w14:anchorId="7AB18D10">
                <v:shape id="_x0000_i1119" type="#_x0000_t75" alt="" style="width:10pt;height:12.5pt;mso-width-percent:0;mso-height-percent:0;mso-width-percent:0;mso-height-percent:0" o:ole="">
                  <v:imagedata r:id="rId40" o:title=""/>
                </v:shape>
                <o:OLEObject Type="Embed" ProgID="Equation.3" ShapeID="_x0000_i1119" DrawAspect="Content" ObjectID="_1730288321" r:id="rId158"/>
              </w:object>
            </w:r>
            <w:r w:rsidRPr="007B6845">
              <w:rPr>
                <w:sz w:val="20"/>
                <w:szCs w:val="20"/>
              </w:rPr>
              <w:t xml:space="preserve"> at PUSCH transmission occasion </w:t>
            </w:r>
            <w:r w:rsidR="00F73DC4" w:rsidRPr="00F73DC4">
              <w:rPr>
                <w:rFonts w:eastAsiaTheme="minorEastAsia"/>
                <w:noProof/>
                <w:position w:val="-10"/>
                <w:sz w:val="20"/>
                <w:szCs w:val="20"/>
                <w:lang w:val="en-GB"/>
              </w:rPr>
              <w:object w:dxaOrig="420" w:dyaOrig="300" w14:anchorId="087DA0AB">
                <v:shape id="_x0000_i1120" type="#_x0000_t75" alt="" style="width:21.9pt;height:14.4pt;mso-width-percent:0;mso-height-percent:0;mso-width-percent:0;mso-height-percent:0" o:ole="">
                  <v:imagedata r:id="rId54" o:title=""/>
                </v:shape>
                <o:OLEObject Type="Embed" ProgID="Equation.3" ShapeID="_x0000_i1120" DrawAspect="Content" ObjectID="_1730288322" r:id="rId159"/>
              </w:object>
            </w:r>
            <w:r w:rsidRPr="007B6845">
              <w:rPr>
                <w:sz w:val="20"/>
                <w:szCs w:val="20"/>
              </w:rPr>
              <w:t xml:space="preserve"> and </w:t>
            </w:r>
            <w:r w:rsidR="00F73DC4" w:rsidRPr="00F73DC4">
              <w:rPr>
                <w:rFonts w:eastAsiaTheme="minorEastAsia"/>
                <w:noProof/>
                <w:position w:val="-24"/>
                <w:sz w:val="20"/>
                <w:szCs w:val="20"/>
                <w:lang w:val="en-GB"/>
              </w:rPr>
              <w:object w:dxaOrig="1939" w:dyaOrig="600" w14:anchorId="56896B5B">
                <v:shape id="_x0000_i1121" type="#_x0000_t75" alt="" style="width:93.95pt;height:28.8pt;mso-width-percent:0;mso-height-percent:0;mso-width-percent:0;mso-height-percent:0" o:ole="">
                  <v:imagedata r:id="rId90" o:title=""/>
                </v:shape>
                <o:OLEObject Type="Embed" ProgID="Equation.3" ShapeID="_x0000_i1121" DrawAspect="Content" ObjectID="_1730288323" r:id="rId160"/>
              </w:object>
            </w:r>
            <w:r w:rsidRPr="007B6845">
              <w:rPr>
                <w:sz w:val="20"/>
                <w:szCs w:val="20"/>
              </w:rPr>
              <w:t xml:space="preserve">, then </w:t>
            </w:r>
            <w:r w:rsidR="00F73DC4" w:rsidRPr="00F73DC4">
              <w:rPr>
                <w:rFonts w:eastAsiaTheme="minorEastAsia"/>
                <w:noProof/>
                <w:position w:val="-12"/>
                <w:sz w:val="20"/>
                <w:szCs w:val="20"/>
                <w:lang w:val="en-GB"/>
              </w:rPr>
              <w:object w:dxaOrig="2100" w:dyaOrig="320" w14:anchorId="70E8547A">
                <v:shape id="_x0000_i1122" type="#_x0000_t75" alt="" style="width:100.8pt;height:14.4pt;mso-width-percent:0;mso-height-percent:0;mso-width-percent:0;mso-height-percent:0" o:ole="">
                  <v:imagedata r:id="rId92" o:title=""/>
                </v:shape>
                <o:OLEObject Type="Embed" ProgID="Equation.3" ShapeID="_x0000_i1122" DrawAspect="Content" ObjectID="_1730288324" r:id="rId161"/>
              </w:object>
            </w:r>
          </w:p>
          <w:p w14:paraId="671630FA" w14:textId="77777777" w:rsidR="007B6845" w:rsidRPr="007B6845" w:rsidRDefault="007B6845" w:rsidP="007B6845">
            <w:pPr>
              <w:pStyle w:val="B3"/>
              <w:rPr>
                <w:sz w:val="20"/>
                <w:szCs w:val="20"/>
                <w:lang w:val="en-US"/>
              </w:rPr>
            </w:pPr>
            <w:r w:rsidRPr="007B6845">
              <w:rPr>
                <w:sz w:val="20"/>
                <w:szCs w:val="20"/>
              </w:rPr>
              <w:t>-</w:t>
            </w:r>
            <w:r w:rsidRPr="007B6845">
              <w:rPr>
                <w:sz w:val="20"/>
                <w:szCs w:val="20"/>
              </w:rPr>
              <w:tab/>
            </w:r>
            <w:r w:rsidRPr="007B6845">
              <w:rPr>
                <w:sz w:val="20"/>
                <w:szCs w:val="20"/>
                <w:highlight w:val="yellow"/>
              </w:rPr>
              <w:t>If UE has reached minimum power</w:t>
            </w:r>
            <w:r w:rsidRPr="007B6845">
              <w:rPr>
                <w:sz w:val="20"/>
                <w:szCs w:val="20"/>
                <w:highlight w:val="yellow"/>
                <w:lang w:val="en-US"/>
              </w:rPr>
              <w:t xml:space="preserve"> for active UL BWP</w:t>
            </w:r>
            <w:r w:rsidR="00F73DC4" w:rsidRPr="00F73DC4">
              <w:rPr>
                <w:rFonts w:eastAsiaTheme="minorEastAsia"/>
                <w:iCs/>
                <w:noProof/>
                <w:position w:val="-6"/>
                <w:sz w:val="20"/>
                <w:szCs w:val="20"/>
                <w:highlight w:val="yellow"/>
                <w:lang w:val="en-GB"/>
              </w:rPr>
              <w:object w:dxaOrig="180" w:dyaOrig="260" w14:anchorId="1BFDC508">
                <v:shape id="_x0000_i1123" type="#_x0000_t75" alt="" style="width:7.5pt;height:14.4pt;mso-width-percent:0;mso-height-percent:0;mso-width-percent:0;mso-height-percent:0" o:ole="">
                  <v:imagedata r:id="rId37" o:title=""/>
                </v:shape>
                <o:OLEObject Type="Embed" ProgID="Equation.3" ShapeID="_x0000_i1123" DrawAspect="Content" ObjectID="_1730288325" r:id="rId162"/>
              </w:object>
            </w:r>
            <w:r w:rsidRPr="007B6845">
              <w:rPr>
                <w:iCs/>
                <w:sz w:val="20"/>
                <w:szCs w:val="20"/>
                <w:highlight w:val="yellow"/>
                <w:lang w:val="en-US"/>
              </w:rPr>
              <w:t xml:space="preserve"> </w:t>
            </w:r>
            <w:r w:rsidRPr="007B6845">
              <w:rPr>
                <w:sz w:val="20"/>
                <w:szCs w:val="20"/>
                <w:highlight w:val="yellow"/>
                <w:lang w:val="en-US"/>
              </w:rPr>
              <w:t xml:space="preserve">of carrier </w:t>
            </w:r>
            <w:r w:rsidR="00F73DC4" w:rsidRPr="00F73DC4">
              <w:rPr>
                <w:rFonts w:eastAsiaTheme="minorEastAsia"/>
                <w:iCs/>
                <w:noProof/>
                <w:position w:val="-10"/>
                <w:sz w:val="20"/>
                <w:szCs w:val="20"/>
                <w:highlight w:val="yellow"/>
                <w:lang w:val="en-GB"/>
              </w:rPr>
              <w:object w:dxaOrig="220" w:dyaOrig="300" w14:anchorId="717C8F5B">
                <v:shape id="_x0000_i1124" type="#_x0000_t75" alt="" style="width:14.4pt;height:14.4pt;mso-width-percent:0;mso-height-percent:0;mso-width-percent:0;mso-height-percent:0" o:ole="">
                  <v:imagedata r:id="rId15" o:title=""/>
                </v:shape>
                <o:OLEObject Type="Embed" ProgID="Equation.3" ShapeID="_x0000_i1124" DrawAspect="Content" ObjectID="_1730288326" r:id="rId163"/>
              </w:object>
            </w:r>
            <w:r w:rsidRPr="007B6845">
              <w:rPr>
                <w:iCs/>
                <w:sz w:val="20"/>
                <w:szCs w:val="20"/>
                <w:highlight w:val="yellow"/>
                <w:lang w:val="en-US"/>
              </w:rPr>
              <w:t xml:space="preserve"> of</w:t>
            </w:r>
            <w:r w:rsidRPr="007B6845">
              <w:rPr>
                <w:sz w:val="20"/>
                <w:szCs w:val="20"/>
                <w:highlight w:val="yellow"/>
              </w:rPr>
              <w:t xml:space="preserve"> serving cell </w:t>
            </w:r>
            <w:r w:rsidR="00F73DC4" w:rsidRPr="00F73DC4">
              <w:rPr>
                <w:rFonts w:eastAsiaTheme="minorEastAsia"/>
                <w:iCs/>
                <w:noProof/>
                <w:position w:val="-6"/>
                <w:sz w:val="20"/>
                <w:szCs w:val="20"/>
                <w:highlight w:val="yellow"/>
                <w:lang w:val="en-GB"/>
              </w:rPr>
              <w:object w:dxaOrig="160" w:dyaOrig="200" w14:anchorId="529492E3">
                <v:shape id="_x0000_i1125" type="#_x0000_t75" alt="" style="width:10pt;height:12.5pt;mso-width-percent:0;mso-height-percent:0;mso-width-percent:0;mso-height-percent:0" o:ole="">
                  <v:imagedata r:id="rId40" o:title=""/>
                </v:shape>
                <o:OLEObject Type="Embed" ProgID="Equation.3" ShapeID="_x0000_i1125" DrawAspect="Content" ObjectID="_1730288327" r:id="rId164"/>
              </w:object>
            </w:r>
            <w:r w:rsidRPr="007B6845">
              <w:rPr>
                <w:sz w:val="20"/>
                <w:szCs w:val="20"/>
                <w:highlight w:val="yellow"/>
              </w:rPr>
              <w:t xml:space="preserve"> at PUSCH transmission occasion </w:t>
            </w:r>
            <w:r w:rsidR="00F73DC4" w:rsidRPr="00F73DC4">
              <w:rPr>
                <w:rFonts w:eastAsiaTheme="minorEastAsia"/>
                <w:noProof/>
                <w:position w:val="-10"/>
                <w:sz w:val="20"/>
                <w:szCs w:val="20"/>
                <w:highlight w:val="yellow"/>
                <w:lang w:val="en-GB"/>
              </w:rPr>
              <w:object w:dxaOrig="420" w:dyaOrig="300" w14:anchorId="28D3FFFC">
                <v:shape id="_x0000_i1126" type="#_x0000_t75" alt="" style="width:21.9pt;height:14.4pt;mso-width-percent:0;mso-height-percent:0;mso-width-percent:0;mso-height-percent:0" o:ole="">
                  <v:imagedata r:id="rId54" o:title=""/>
                </v:shape>
                <o:OLEObject Type="Embed" ProgID="Equation.3" ShapeID="_x0000_i1126" DrawAspect="Content" ObjectID="_1730288328" r:id="rId165"/>
              </w:object>
            </w:r>
            <w:r w:rsidRPr="007B6845">
              <w:rPr>
                <w:sz w:val="20"/>
                <w:szCs w:val="20"/>
                <w:highlight w:val="yellow"/>
              </w:rPr>
              <w:t xml:space="preserve"> and </w:t>
            </w:r>
            <w:r w:rsidR="00F73DC4" w:rsidRPr="00F73DC4">
              <w:rPr>
                <w:rFonts w:eastAsiaTheme="minorEastAsia"/>
                <w:noProof/>
                <w:position w:val="-24"/>
                <w:sz w:val="20"/>
                <w:szCs w:val="20"/>
                <w:highlight w:val="yellow"/>
                <w:lang w:val="en-GB"/>
              </w:rPr>
              <w:object w:dxaOrig="1980" w:dyaOrig="600" w14:anchorId="68102124">
                <v:shape id="_x0000_i1127" type="#_x0000_t75" alt="" style="width:100.8pt;height:30.05pt;mso-width-percent:0;mso-height-percent:0;mso-width-percent:0;mso-height-percent:0" o:ole="">
                  <v:imagedata r:id="rId166" o:title=""/>
                </v:shape>
                <o:OLEObject Type="Embed" ProgID="Equation.3" ShapeID="_x0000_i1127" DrawAspect="Content" ObjectID="_1730288329" r:id="rId167"/>
              </w:object>
            </w:r>
            <w:r w:rsidRPr="007B6845">
              <w:rPr>
                <w:sz w:val="20"/>
                <w:szCs w:val="20"/>
                <w:highlight w:val="yellow"/>
              </w:rPr>
              <w:t xml:space="preserve">, then </w:t>
            </w:r>
            <w:r w:rsidR="00F73DC4" w:rsidRPr="00F73DC4">
              <w:rPr>
                <w:rFonts w:eastAsiaTheme="minorEastAsia"/>
                <w:noProof/>
                <w:position w:val="-12"/>
                <w:sz w:val="20"/>
                <w:szCs w:val="20"/>
                <w:highlight w:val="yellow"/>
                <w:lang w:val="en-GB"/>
              </w:rPr>
              <w:object w:dxaOrig="2100" w:dyaOrig="320" w14:anchorId="4DD43D91">
                <v:shape id="_x0000_i1128" type="#_x0000_t75" alt="" style="width:100.8pt;height:16.3pt;mso-width-percent:0;mso-height-percent:0;mso-width-percent:0;mso-height-percent:0" o:ole="">
                  <v:imagedata r:id="rId168" o:title=""/>
                </v:shape>
                <o:OLEObject Type="Embed" ProgID="Equation.3" ShapeID="_x0000_i1128" DrawAspect="Content" ObjectID="_1730288330" r:id="rId169"/>
              </w:object>
            </w:r>
          </w:p>
          <w:p w14:paraId="52D5986B" w14:textId="77777777" w:rsidR="007B6845" w:rsidRPr="007B6845" w:rsidRDefault="007B6845" w:rsidP="00260A9A">
            <w:pPr>
              <w:spacing w:before="120"/>
              <w:rPr>
                <w:sz w:val="20"/>
                <w:szCs w:val="20"/>
                <w:lang w:val="en-US"/>
              </w:rPr>
            </w:pPr>
            <w:r w:rsidRPr="007B6845">
              <w:rPr>
                <w:sz w:val="20"/>
                <w:szCs w:val="20"/>
                <w:lang w:val="en-US"/>
              </w:rPr>
              <w:t>We have the following suggestions:</w:t>
            </w:r>
          </w:p>
          <w:p w14:paraId="645BC181" w14:textId="77777777" w:rsidR="007B6845" w:rsidRPr="007B6845" w:rsidRDefault="007B6845" w:rsidP="007B6845">
            <w:pPr>
              <w:pStyle w:val="BodyText"/>
              <w:ind w:left="360"/>
              <w:rPr>
                <w:rFonts w:ascii="Times New Roman" w:hAnsi="Times New Roman"/>
                <w:b/>
                <w:bCs/>
                <w:i/>
                <w:iCs/>
                <w:sz w:val="20"/>
                <w:szCs w:val="20"/>
                <w:u w:val="single"/>
              </w:rPr>
            </w:pPr>
            <w:r w:rsidRPr="007B6845">
              <w:rPr>
                <w:rFonts w:ascii="Times New Roman" w:hAnsi="Times New Roman"/>
                <w:b/>
                <w:bCs/>
                <w:i/>
                <w:iCs/>
                <w:sz w:val="20"/>
                <w:szCs w:val="20"/>
                <w:u w:val="single"/>
              </w:rPr>
              <w:t>Proposal for conclusion in RAN1#111</w:t>
            </w:r>
          </w:p>
          <w:p w14:paraId="2F1B5598" w14:textId="46AF78FE" w:rsidR="007B6845" w:rsidRPr="007B6845" w:rsidRDefault="007B6845" w:rsidP="007B6845">
            <w:pPr>
              <w:pStyle w:val="BodyText"/>
              <w:numPr>
                <w:ilvl w:val="0"/>
                <w:numId w:val="15"/>
              </w:numPr>
              <w:overflowPunct/>
              <w:autoSpaceDE/>
              <w:autoSpaceDN/>
              <w:adjustRightInd/>
              <w:ind w:left="1080"/>
              <w:textAlignment w:val="auto"/>
              <w:rPr>
                <w:rFonts w:ascii="Times New Roman" w:hAnsi="Times New Roman"/>
                <w:i/>
                <w:iCs/>
                <w:sz w:val="20"/>
                <w:szCs w:val="20"/>
              </w:rPr>
            </w:pPr>
            <w:r w:rsidRPr="007B6845">
              <w:rPr>
                <w:rFonts w:ascii="Times New Roman" w:hAnsi="Times New Roman"/>
                <w:i/>
                <w:iCs/>
                <w:sz w:val="20"/>
                <w:szCs w:val="20"/>
              </w:rPr>
              <w:t>Accumulation of positive TPC command is not stopped when maximum power is not reached for a transmission in a transmission occasion</w:t>
            </w:r>
          </w:p>
          <w:p w14:paraId="2C81955C" w14:textId="4D6FE437" w:rsidR="007B6845" w:rsidRPr="007B6845" w:rsidRDefault="007B6845" w:rsidP="007B6845">
            <w:pPr>
              <w:pStyle w:val="BodyText"/>
              <w:numPr>
                <w:ilvl w:val="0"/>
                <w:numId w:val="15"/>
              </w:numPr>
              <w:overflowPunct/>
              <w:autoSpaceDE/>
              <w:autoSpaceDN/>
              <w:adjustRightInd/>
              <w:ind w:left="1080"/>
              <w:textAlignment w:val="auto"/>
              <w:rPr>
                <w:rFonts w:ascii="Times New Roman" w:hAnsi="Times New Roman"/>
                <w:i/>
                <w:iCs/>
                <w:color w:val="FF0000"/>
                <w:sz w:val="20"/>
                <w:szCs w:val="20"/>
              </w:rPr>
            </w:pPr>
            <w:r w:rsidRPr="007B6845">
              <w:rPr>
                <w:rFonts w:ascii="Times New Roman" w:hAnsi="Times New Roman"/>
                <w:i/>
                <w:iCs/>
                <w:color w:val="FF0000"/>
                <w:sz w:val="20"/>
                <w:szCs w:val="20"/>
              </w:rPr>
              <w:t>Accumulation of negative TPC command is not stopped when minimum power is not reached for a transmission in a transmission occasion</w:t>
            </w:r>
          </w:p>
          <w:p w14:paraId="54C17AC5" w14:textId="77777777" w:rsidR="007B6845" w:rsidRPr="007B6845" w:rsidRDefault="007B6845" w:rsidP="007B6845">
            <w:pPr>
              <w:pStyle w:val="BodyText"/>
              <w:overflowPunct/>
              <w:autoSpaceDE/>
              <w:autoSpaceDN/>
              <w:adjustRightInd/>
              <w:ind w:left="1080"/>
              <w:textAlignment w:val="auto"/>
              <w:rPr>
                <w:rFonts w:ascii="Times New Roman" w:hAnsi="Times New Roman"/>
                <w:i/>
                <w:iCs/>
                <w:sz w:val="20"/>
                <w:szCs w:val="20"/>
              </w:rPr>
            </w:pPr>
          </w:p>
          <w:p w14:paraId="6AC88B04" w14:textId="56ECBB2D" w:rsidR="007B6845" w:rsidRPr="007B6845" w:rsidRDefault="007B6845" w:rsidP="00260A9A">
            <w:pPr>
              <w:spacing w:before="120"/>
              <w:rPr>
                <w:sz w:val="20"/>
                <w:szCs w:val="20"/>
              </w:rPr>
            </w:pPr>
          </w:p>
        </w:tc>
      </w:tr>
      <w:tr w:rsidR="0028587B" w:rsidRPr="00C267E3" w14:paraId="6A6A3D15" w14:textId="77777777" w:rsidTr="00260A9A">
        <w:tc>
          <w:tcPr>
            <w:tcW w:w="2335" w:type="dxa"/>
          </w:tcPr>
          <w:p w14:paraId="0CE6CD8B" w14:textId="43CB37DA" w:rsidR="0028587B" w:rsidRDefault="00631354" w:rsidP="00260A9A">
            <w:pPr>
              <w:spacing w:before="120"/>
              <w:rPr>
                <w:rFonts w:cs="Arial"/>
                <w:lang w:val="en-US"/>
              </w:rPr>
            </w:pPr>
            <w:r w:rsidRPr="00631354">
              <w:rPr>
                <w:rFonts w:eastAsia="Malgun Gothic" w:cs="Arial" w:hint="eastAsia"/>
                <w:lang w:val="en-US" w:eastAsia="ko-KR"/>
              </w:rPr>
              <w:t>Samsung</w:t>
            </w:r>
          </w:p>
        </w:tc>
        <w:tc>
          <w:tcPr>
            <w:tcW w:w="7020" w:type="dxa"/>
          </w:tcPr>
          <w:p w14:paraId="07214616" w14:textId="332B7E4F" w:rsidR="0028587B" w:rsidRDefault="00631354" w:rsidP="00260A9A">
            <w:pPr>
              <w:spacing w:before="120"/>
              <w:rPr>
                <w:rFonts w:eastAsia="Malgun Gothic" w:cs="Arial"/>
                <w:lang w:val="en-US" w:eastAsia="ko-KR"/>
              </w:rPr>
            </w:pPr>
            <w:r>
              <w:rPr>
                <w:rFonts w:eastAsia="Malgun Gothic" w:cs="Arial" w:hint="eastAsia"/>
                <w:lang w:val="en-US" w:eastAsia="ko-KR"/>
              </w:rPr>
              <w:t xml:space="preserve">The text can be revised to imply </w:t>
            </w:r>
            <w:r>
              <w:rPr>
                <w:rFonts w:eastAsia="Malgun Gothic" w:cs="Arial"/>
                <w:lang w:val="en-US" w:eastAsia="ko-KR"/>
              </w:rPr>
              <w:t xml:space="preserve">that the </w:t>
            </w:r>
            <w:r>
              <w:rPr>
                <w:rFonts w:eastAsia="Malgun Gothic" w:cs="Arial" w:hint="eastAsia"/>
                <w:lang w:val="en-US" w:eastAsia="ko-KR"/>
              </w:rPr>
              <w:t>current transmission</w:t>
            </w:r>
            <w:r w:rsidR="00C267E3">
              <w:rPr>
                <w:rFonts w:eastAsia="Malgun Gothic" w:cs="Arial"/>
                <w:lang w:val="en-US" w:eastAsia="ko-KR"/>
              </w:rPr>
              <w:t xml:space="preserve"> is power limited as following:</w:t>
            </w:r>
          </w:p>
          <w:p w14:paraId="0D6803E6" w14:textId="61F5F385" w:rsidR="00631354" w:rsidRPr="00C267E3" w:rsidRDefault="00631354" w:rsidP="00C267E3">
            <w:pPr>
              <w:pStyle w:val="B3"/>
              <w:ind w:leftChars="98" w:left="480"/>
              <w:jc w:val="left"/>
              <w:rPr>
                <w:sz w:val="20"/>
                <w:szCs w:val="20"/>
                <w:lang w:val="en-US"/>
              </w:rPr>
            </w:pPr>
            <w:r w:rsidRPr="007B6845">
              <w:rPr>
                <w:sz w:val="20"/>
                <w:szCs w:val="20"/>
              </w:rPr>
              <w:t>-</w:t>
            </w:r>
            <w:r w:rsidRPr="007B6845">
              <w:rPr>
                <w:sz w:val="20"/>
                <w:szCs w:val="20"/>
              </w:rPr>
              <w:tab/>
              <w:t xml:space="preserve">If </w:t>
            </w:r>
            <w:r w:rsidRPr="007B6845">
              <w:rPr>
                <w:sz w:val="20"/>
                <w:szCs w:val="20"/>
                <w:lang w:val="en-US"/>
              </w:rPr>
              <w:t xml:space="preserve">the </w:t>
            </w:r>
            <w:r w:rsidRPr="007B6845">
              <w:rPr>
                <w:sz w:val="20"/>
                <w:szCs w:val="20"/>
              </w:rPr>
              <w:t xml:space="preserve">UE has reached maximum power for active </w:t>
            </w:r>
            <w:r w:rsidRPr="007B6845">
              <w:rPr>
                <w:sz w:val="20"/>
                <w:szCs w:val="20"/>
                <w:lang w:val="en-US"/>
              </w:rPr>
              <w:t>UL BWP</w:t>
            </w:r>
            <w:r w:rsidR="00F73DC4" w:rsidRPr="00F73DC4">
              <w:rPr>
                <w:rFonts w:eastAsiaTheme="minorEastAsia"/>
                <w:iCs/>
                <w:noProof/>
                <w:position w:val="-6"/>
                <w:sz w:val="20"/>
                <w:szCs w:val="20"/>
                <w:lang w:val="en-GB"/>
              </w:rPr>
              <w:object w:dxaOrig="180" w:dyaOrig="260" w14:anchorId="2B254F21">
                <v:shape id="_x0000_i1129" type="#_x0000_t75" alt="" style="width:7.5pt;height:14.4pt;mso-width-percent:0;mso-height-percent:0;mso-width-percent:0;mso-height-percent:0" o:ole="">
                  <v:imagedata r:id="rId37" o:title=""/>
                </v:shape>
                <o:OLEObject Type="Embed" ProgID="Equation.3" ShapeID="_x0000_i1129" DrawAspect="Content" ObjectID="_1730288331" r:id="rId170"/>
              </w:object>
            </w:r>
            <w:r w:rsidRPr="007B6845">
              <w:rPr>
                <w:iCs/>
                <w:sz w:val="20"/>
                <w:szCs w:val="20"/>
                <w:lang w:val="en-US"/>
              </w:rPr>
              <w:t xml:space="preserve"> </w:t>
            </w:r>
            <w:r w:rsidRPr="007B6845">
              <w:rPr>
                <w:sz w:val="20"/>
                <w:szCs w:val="20"/>
                <w:lang w:val="en-US"/>
              </w:rPr>
              <w:t xml:space="preserve">of carrier </w:t>
            </w:r>
            <w:r w:rsidR="00F73DC4" w:rsidRPr="00F73DC4">
              <w:rPr>
                <w:rFonts w:eastAsiaTheme="minorEastAsia"/>
                <w:iCs/>
                <w:noProof/>
                <w:position w:val="-10"/>
                <w:sz w:val="20"/>
                <w:szCs w:val="20"/>
                <w:lang w:val="en-GB"/>
              </w:rPr>
              <w:object w:dxaOrig="220" w:dyaOrig="300" w14:anchorId="51596474">
                <v:shape id="_x0000_i1130" type="#_x0000_t75" alt="" style="width:14.4pt;height:14.4pt;mso-width-percent:0;mso-height-percent:0;mso-width-percent:0;mso-height-percent:0" o:ole="">
                  <v:imagedata r:id="rId15" o:title=""/>
                </v:shape>
                <o:OLEObject Type="Embed" ProgID="Equation.3" ShapeID="_x0000_i1130" DrawAspect="Content" ObjectID="_1730288332" r:id="rId171"/>
              </w:object>
            </w:r>
            <w:r w:rsidRPr="007B6845">
              <w:rPr>
                <w:iCs/>
                <w:sz w:val="20"/>
                <w:szCs w:val="20"/>
                <w:lang w:val="en-US"/>
              </w:rPr>
              <w:t xml:space="preserve"> of</w:t>
            </w:r>
            <w:r w:rsidRPr="007B6845">
              <w:rPr>
                <w:sz w:val="20"/>
                <w:szCs w:val="20"/>
              </w:rPr>
              <w:t xml:space="preserve"> serving cell </w:t>
            </w:r>
            <w:r w:rsidR="00F73DC4" w:rsidRPr="00F73DC4">
              <w:rPr>
                <w:rFonts w:eastAsiaTheme="minorEastAsia"/>
                <w:iCs/>
                <w:noProof/>
                <w:position w:val="-6"/>
                <w:sz w:val="20"/>
                <w:szCs w:val="20"/>
                <w:lang w:val="en-GB"/>
              </w:rPr>
              <w:object w:dxaOrig="160" w:dyaOrig="200" w14:anchorId="6D6F8A35">
                <v:shape id="_x0000_i1131" type="#_x0000_t75" alt="" style="width:10pt;height:12.5pt;mso-width-percent:0;mso-height-percent:0;mso-width-percent:0;mso-height-percent:0" o:ole="">
                  <v:imagedata r:id="rId40" o:title=""/>
                </v:shape>
                <o:OLEObject Type="Embed" ProgID="Equation.3" ShapeID="_x0000_i1131" DrawAspect="Content" ObjectID="_1730288333" r:id="rId172"/>
              </w:object>
            </w:r>
            <w:r w:rsidRPr="007B6845">
              <w:rPr>
                <w:sz w:val="20"/>
                <w:szCs w:val="20"/>
              </w:rPr>
              <w:t xml:space="preserve"> at PUSCH transmission occasion </w:t>
            </w:r>
            <m:oMath>
              <m:r>
                <w:rPr>
                  <w:rFonts w:ascii="Cambria Math" w:eastAsia="Cambria Math" w:hAnsi="Cambria Math"/>
                  <w:color w:val="FF0000"/>
                </w:rPr>
                <m:t>i</m:t>
              </m:r>
            </m:oMath>
            <w:r w:rsidRPr="007B6845">
              <w:rPr>
                <w:sz w:val="20"/>
                <w:szCs w:val="20"/>
              </w:rPr>
              <w:t xml:space="preserve"> and </w:t>
            </w:r>
            <w:r w:rsidR="00F73DC4" w:rsidRPr="00F73DC4">
              <w:rPr>
                <w:rFonts w:eastAsiaTheme="minorEastAsia"/>
                <w:noProof/>
                <w:position w:val="-24"/>
                <w:sz w:val="20"/>
                <w:szCs w:val="20"/>
                <w:lang w:val="en-GB"/>
              </w:rPr>
              <w:object w:dxaOrig="1939" w:dyaOrig="600" w14:anchorId="47D00E71">
                <v:shape id="_x0000_i1132" type="#_x0000_t75" alt="" style="width:93.95pt;height:28.8pt;mso-width-percent:0;mso-height-percent:0;mso-width-percent:0;mso-height-percent:0" o:ole="">
                  <v:imagedata r:id="rId90" o:title=""/>
                </v:shape>
                <o:OLEObject Type="Embed" ProgID="Equation.3" ShapeID="_x0000_i1132" DrawAspect="Content" ObjectID="_1730288334" r:id="rId173"/>
              </w:object>
            </w:r>
            <w:r w:rsidRPr="007B6845">
              <w:rPr>
                <w:sz w:val="20"/>
                <w:szCs w:val="20"/>
              </w:rPr>
              <w:t xml:space="preserve">, then </w:t>
            </w:r>
            <w:r w:rsidR="00F73DC4" w:rsidRPr="00F73DC4">
              <w:rPr>
                <w:rFonts w:eastAsiaTheme="minorEastAsia"/>
                <w:noProof/>
                <w:position w:val="-12"/>
                <w:sz w:val="20"/>
                <w:szCs w:val="20"/>
                <w:lang w:val="en-GB"/>
              </w:rPr>
              <w:object w:dxaOrig="2100" w:dyaOrig="320" w14:anchorId="13C6E3D7">
                <v:shape id="_x0000_i1133" type="#_x0000_t75" alt="" style="width:100.8pt;height:14.4pt;mso-width-percent:0;mso-height-percent:0;mso-width-percent:0;mso-height-percent:0" o:ole="">
                  <v:imagedata r:id="rId92" o:title=""/>
                </v:shape>
                <o:OLEObject Type="Embed" ProgID="Equation.3" ShapeID="_x0000_i1133" DrawAspect="Content" ObjectID="_1730288335" r:id="rId174"/>
              </w:object>
            </w:r>
          </w:p>
        </w:tc>
      </w:tr>
      <w:tr w:rsidR="00401D5F" w:rsidRPr="00C267E3" w14:paraId="37C0320D" w14:textId="77777777" w:rsidTr="00260A9A">
        <w:tc>
          <w:tcPr>
            <w:tcW w:w="2335" w:type="dxa"/>
          </w:tcPr>
          <w:p w14:paraId="4AF1F55E" w14:textId="283B0BAD" w:rsidR="00401D5F" w:rsidRPr="00631354" w:rsidRDefault="00401D5F" w:rsidP="00401D5F">
            <w:pPr>
              <w:spacing w:before="120"/>
              <w:rPr>
                <w:rFonts w:eastAsia="Malgun Gothic" w:cs="Arial"/>
                <w:lang w:val="en-US" w:eastAsia="ko-KR"/>
              </w:rPr>
            </w:pPr>
            <w:r>
              <w:rPr>
                <w:rFonts w:cs="Arial"/>
                <w:lang w:val="en-US"/>
              </w:rPr>
              <w:t>vivo</w:t>
            </w:r>
          </w:p>
        </w:tc>
        <w:tc>
          <w:tcPr>
            <w:tcW w:w="7020" w:type="dxa"/>
          </w:tcPr>
          <w:p w14:paraId="3F5EED3E" w14:textId="7C3BB9C5" w:rsidR="00401D5F" w:rsidRDefault="00401D5F" w:rsidP="00401D5F">
            <w:pPr>
              <w:spacing w:before="120"/>
              <w:rPr>
                <w:rFonts w:eastAsia="Malgun Gothic" w:cs="Arial"/>
                <w:lang w:val="en-US" w:eastAsia="ko-KR"/>
              </w:rPr>
            </w:pPr>
            <w:r>
              <w:rPr>
                <w:rFonts w:cs="Arial"/>
                <w:lang w:val="en-US"/>
              </w:rPr>
              <w:t xml:space="preserve">Agree with the intention of the conclusion. A CR would be needed to support this conclusion as current spec. would determine whether to stop the TPC accumulation for transmission occasion </w:t>
            </w:r>
            <m:oMath>
              <m:r>
                <w:rPr>
                  <w:rFonts w:ascii="Cambria Math" w:hAnsi="Cambria Math" w:cs="Arial"/>
                  <w:lang w:val="en-US"/>
                </w:rPr>
                <m:t>i</m:t>
              </m:r>
            </m:oMath>
            <w:r>
              <w:rPr>
                <w:rFonts w:cs="Arial"/>
                <w:lang w:val="en-US"/>
              </w:rPr>
              <w:t xml:space="preserve"> based on the power of transmission occasion </w:t>
            </w:r>
            <m:oMath>
              <m:r>
                <w:rPr>
                  <w:rFonts w:ascii="Cambria Math" w:hAnsi="Cambria Math" w:cs="Arial"/>
                  <w:lang w:val="en-US"/>
                </w:rPr>
                <m:t>i-</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0</m:t>
                  </m:r>
                </m:sub>
              </m:sSub>
            </m:oMath>
            <w:r>
              <w:rPr>
                <w:rFonts w:cs="Arial"/>
                <w:lang w:val="en-US"/>
              </w:rPr>
              <w:t>.</w:t>
            </w:r>
          </w:p>
        </w:tc>
      </w:tr>
      <w:tr w:rsidR="00E83E7E" w:rsidRPr="00C267E3" w14:paraId="02BBAF09" w14:textId="77777777" w:rsidTr="00260A9A">
        <w:tc>
          <w:tcPr>
            <w:tcW w:w="2335" w:type="dxa"/>
          </w:tcPr>
          <w:p w14:paraId="62053C19" w14:textId="300025DC" w:rsidR="00E83E7E" w:rsidRPr="00E83E7E" w:rsidRDefault="00E83E7E" w:rsidP="00401D5F">
            <w:pPr>
              <w:spacing w:before="120"/>
              <w:rPr>
                <w:rFonts w:eastAsia="PMingLiU" w:cs="Arial"/>
                <w:lang w:val="en-US" w:eastAsia="zh-TW"/>
              </w:rPr>
            </w:pPr>
            <w:r>
              <w:rPr>
                <w:rFonts w:eastAsia="PMingLiU" w:cs="Arial" w:hint="eastAsia"/>
                <w:lang w:val="en-US" w:eastAsia="zh-TW"/>
              </w:rPr>
              <w:t>M</w:t>
            </w:r>
            <w:r>
              <w:rPr>
                <w:rFonts w:eastAsia="PMingLiU" w:cs="Arial"/>
                <w:lang w:val="en-US" w:eastAsia="zh-TW"/>
              </w:rPr>
              <w:t>TK</w:t>
            </w:r>
          </w:p>
        </w:tc>
        <w:tc>
          <w:tcPr>
            <w:tcW w:w="7020" w:type="dxa"/>
          </w:tcPr>
          <w:p w14:paraId="7DDF8343" w14:textId="46313F3D" w:rsidR="00E83E7E" w:rsidRPr="00E83E7E" w:rsidRDefault="00E83E7E" w:rsidP="00401D5F">
            <w:pPr>
              <w:spacing w:before="120"/>
              <w:rPr>
                <w:rFonts w:eastAsia="PMingLiU" w:cs="Arial"/>
                <w:lang w:val="en-US" w:eastAsia="zh-TW"/>
              </w:rPr>
            </w:pPr>
            <w:r>
              <w:rPr>
                <w:rFonts w:eastAsia="PMingLiU" w:cs="Arial" w:hint="eastAsia"/>
                <w:lang w:val="en-US" w:eastAsia="zh-TW"/>
              </w:rPr>
              <w:t>W</w:t>
            </w:r>
            <w:r>
              <w:rPr>
                <w:rFonts w:eastAsia="PMingLiU" w:cs="Arial"/>
                <w:lang w:val="en-US" w:eastAsia="zh-TW"/>
              </w:rPr>
              <w:t xml:space="preserve">e think having a conclusion is not clear enough since it may affect R15/R16 UEs which have been in market for a long time (especially R15). If companies want to pursue an aligned UE behavior, it may be more appropriate for us to have </w:t>
            </w:r>
            <w:r>
              <w:rPr>
                <w:rFonts w:eastAsia="PMingLiU" w:cs="Arial" w:hint="eastAsia"/>
                <w:lang w:val="en-US" w:eastAsia="zh-TW"/>
              </w:rPr>
              <w:t>a</w:t>
            </w:r>
            <w:r>
              <w:rPr>
                <w:rFonts w:eastAsia="PMingLiU" w:cs="Arial"/>
                <w:lang w:val="en-US" w:eastAsia="zh-TW"/>
              </w:rPr>
              <w:t xml:space="preserve"> R17 CR for this topic.</w:t>
            </w:r>
          </w:p>
        </w:tc>
      </w:tr>
      <w:tr w:rsidR="00C96B79" w:rsidRPr="00C267E3" w14:paraId="6D3158C2" w14:textId="77777777" w:rsidTr="00260A9A">
        <w:tc>
          <w:tcPr>
            <w:tcW w:w="2335" w:type="dxa"/>
          </w:tcPr>
          <w:p w14:paraId="34EDC39C" w14:textId="32D6B2E5" w:rsidR="00C96B79" w:rsidRPr="00C96B79" w:rsidRDefault="00C96B79" w:rsidP="00401D5F">
            <w:pPr>
              <w:spacing w:before="120"/>
              <w:rPr>
                <w:rFonts w:eastAsiaTheme="minorEastAsia" w:cs="Arial"/>
                <w:lang w:val="en-US" w:eastAsia="zh-CN"/>
              </w:rPr>
            </w:pPr>
            <w:proofErr w:type="spellStart"/>
            <w:r>
              <w:rPr>
                <w:rFonts w:eastAsiaTheme="minorEastAsia" w:cs="Arial" w:hint="eastAsia"/>
                <w:lang w:val="en-US" w:eastAsia="zh-CN"/>
              </w:rPr>
              <w:t>S</w:t>
            </w:r>
            <w:r>
              <w:rPr>
                <w:rFonts w:eastAsiaTheme="minorEastAsia" w:cs="Arial"/>
                <w:lang w:val="en-US" w:eastAsia="zh-CN"/>
              </w:rPr>
              <w:t>preadtrum</w:t>
            </w:r>
            <w:proofErr w:type="spellEnd"/>
          </w:p>
        </w:tc>
        <w:tc>
          <w:tcPr>
            <w:tcW w:w="7020" w:type="dxa"/>
          </w:tcPr>
          <w:p w14:paraId="5899F4BE" w14:textId="77777777" w:rsidR="00C96B79" w:rsidRDefault="00C96B79" w:rsidP="00401D5F">
            <w:pPr>
              <w:spacing w:before="120"/>
              <w:rPr>
                <w:rFonts w:eastAsiaTheme="minorEastAsia" w:cs="Arial"/>
                <w:lang w:val="en-US" w:eastAsia="zh-CN"/>
              </w:rPr>
            </w:pPr>
            <w:r>
              <w:rPr>
                <w:rFonts w:eastAsiaTheme="minorEastAsia" w:cs="Arial"/>
                <w:lang w:val="en-US" w:eastAsia="zh-CN"/>
              </w:rPr>
              <w:t xml:space="preserve">We are fine with the conclusion. </w:t>
            </w:r>
          </w:p>
          <w:p w14:paraId="207615DC" w14:textId="4D5BF9EE" w:rsidR="00C96B79" w:rsidRPr="00C96B79" w:rsidRDefault="00C96B79" w:rsidP="00C96B79">
            <w:pPr>
              <w:spacing w:before="120"/>
              <w:rPr>
                <w:rFonts w:eastAsiaTheme="minorEastAsia" w:cs="Arial"/>
                <w:lang w:val="en-US" w:eastAsia="zh-CN"/>
              </w:rPr>
            </w:pPr>
            <w:r>
              <w:rPr>
                <w:rFonts w:eastAsiaTheme="minorEastAsia" w:cs="Arial"/>
                <w:lang w:val="en-US" w:eastAsia="zh-CN"/>
              </w:rPr>
              <w:t>According to CR if adopted, we prefer a later Rel-17 release</w:t>
            </w:r>
          </w:p>
        </w:tc>
      </w:tr>
      <w:tr w:rsidR="00884572" w:rsidRPr="00C267E3" w14:paraId="2DD97FEB" w14:textId="77777777" w:rsidTr="00260A9A">
        <w:tc>
          <w:tcPr>
            <w:tcW w:w="2335" w:type="dxa"/>
          </w:tcPr>
          <w:p w14:paraId="4FC981BA" w14:textId="450CD9EF" w:rsidR="00884572" w:rsidRPr="00884572" w:rsidRDefault="00884572" w:rsidP="00401D5F">
            <w:pPr>
              <w:spacing w:before="120"/>
              <w:rPr>
                <w:rFonts w:cs="Arial"/>
                <w:lang w:val="en-GB" w:eastAsia="zh-CN"/>
              </w:rPr>
            </w:pPr>
            <w:r>
              <w:rPr>
                <w:rFonts w:cs="Arial"/>
                <w:lang w:val="en-GB" w:eastAsia="zh-CN"/>
              </w:rPr>
              <w:t>CATT</w:t>
            </w:r>
          </w:p>
        </w:tc>
        <w:tc>
          <w:tcPr>
            <w:tcW w:w="7020" w:type="dxa"/>
          </w:tcPr>
          <w:p w14:paraId="00829D4F" w14:textId="2C0DF834" w:rsidR="00884572" w:rsidRDefault="00884572" w:rsidP="00401D5F">
            <w:pPr>
              <w:spacing w:before="120"/>
              <w:rPr>
                <w:rFonts w:cs="Arial"/>
                <w:lang w:val="en-US" w:eastAsia="zh-CN"/>
              </w:rPr>
            </w:pPr>
            <w:r>
              <w:rPr>
                <w:rFonts w:cs="Arial"/>
                <w:lang w:val="en-US" w:eastAsia="zh-CN"/>
              </w:rPr>
              <w:t xml:space="preserve">Although the intension of the conclusion is right, it is a corner case when UE would get out of maximum power limit case.   We are OK to have this CR in later Release.   </w:t>
            </w:r>
          </w:p>
        </w:tc>
      </w:tr>
      <w:tr w:rsidR="00A771DE" w:rsidRPr="00C267E3" w14:paraId="70AE4059" w14:textId="77777777" w:rsidTr="00260A9A">
        <w:tc>
          <w:tcPr>
            <w:tcW w:w="2335" w:type="dxa"/>
          </w:tcPr>
          <w:p w14:paraId="5F3EC0FF" w14:textId="37117F59" w:rsidR="00A771DE" w:rsidRDefault="00A771DE" w:rsidP="00401D5F">
            <w:pPr>
              <w:spacing w:before="120"/>
              <w:rPr>
                <w:rFonts w:cs="Arial"/>
                <w:lang w:eastAsia="zh-CN"/>
              </w:rPr>
            </w:pPr>
            <w:r>
              <w:rPr>
                <w:rFonts w:cs="Arial"/>
                <w:lang w:eastAsia="zh-CN"/>
              </w:rPr>
              <w:lastRenderedPageBreak/>
              <w:t>QC</w:t>
            </w:r>
          </w:p>
        </w:tc>
        <w:tc>
          <w:tcPr>
            <w:tcW w:w="7020" w:type="dxa"/>
          </w:tcPr>
          <w:p w14:paraId="057EE89B" w14:textId="31AEC5AC" w:rsidR="00A771DE" w:rsidRDefault="009F408A" w:rsidP="00401D5F">
            <w:pPr>
              <w:spacing w:before="120"/>
              <w:rPr>
                <w:rFonts w:cs="Arial"/>
                <w:lang w:val="en-US" w:eastAsia="zh-CN"/>
              </w:rPr>
            </w:pPr>
            <w:r>
              <w:rPr>
                <w:rFonts w:cs="Arial"/>
                <w:lang w:val="en-US" w:eastAsia="zh-CN"/>
              </w:rPr>
              <w:t xml:space="preserve">Disagree with Samsung’s proposal, see the example for question 1. </w:t>
            </w:r>
            <w:r w:rsidR="003B111E">
              <w:rPr>
                <w:rFonts w:cs="Arial"/>
                <w:lang w:val="en-US" w:eastAsia="zh-CN"/>
              </w:rPr>
              <w:t xml:space="preserve">The proposed conclusion does not clarify the </w:t>
            </w:r>
            <w:r w:rsidR="009048CA">
              <w:rPr>
                <w:rFonts w:cs="Arial"/>
                <w:lang w:val="en-US" w:eastAsia="zh-CN"/>
              </w:rPr>
              <w:t xml:space="preserve">time relationship between </w:t>
            </w:r>
            <w:r w:rsidR="00BA1CA4" w:rsidRPr="00BA1CA4">
              <w:rPr>
                <w:rFonts w:cs="Arial"/>
                <w:i/>
                <w:iCs/>
                <w:lang w:val="en-US" w:eastAsia="zh-CN"/>
              </w:rPr>
              <w:t>maximum power being reached</w:t>
            </w:r>
            <w:r w:rsidR="00BA1CA4">
              <w:rPr>
                <w:rFonts w:cs="Arial"/>
                <w:lang w:val="en-US" w:eastAsia="zh-CN"/>
              </w:rPr>
              <w:t xml:space="preserve"> and </w:t>
            </w:r>
            <w:r w:rsidR="00BA1CA4" w:rsidRPr="00BA1CA4">
              <w:rPr>
                <w:rFonts w:cs="Arial"/>
                <w:i/>
                <w:iCs/>
                <w:lang w:val="en-US" w:eastAsia="zh-CN"/>
              </w:rPr>
              <w:t>accumulation</w:t>
            </w:r>
            <w:r w:rsidR="00BA1CA4">
              <w:rPr>
                <w:rFonts w:cs="Arial"/>
                <w:i/>
                <w:iCs/>
                <w:lang w:val="en-US" w:eastAsia="zh-CN"/>
              </w:rPr>
              <w:t>.</w:t>
            </w:r>
          </w:p>
        </w:tc>
      </w:tr>
      <w:tr w:rsidR="00826C41" w:rsidRPr="00826C41" w14:paraId="4E8C3462" w14:textId="77777777" w:rsidTr="00260A9A">
        <w:tc>
          <w:tcPr>
            <w:tcW w:w="2335" w:type="dxa"/>
          </w:tcPr>
          <w:p w14:paraId="4BED3DFD" w14:textId="5EDFF6B3" w:rsidR="00826C41" w:rsidRPr="00826C41" w:rsidRDefault="00826C41" w:rsidP="00401D5F">
            <w:pPr>
              <w:spacing w:before="120"/>
              <w:rPr>
                <w:rFonts w:cs="Arial"/>
                <w:lang w:val="en-US" w:eastAsia="zh-CN"/>
              </w:rPr>
            </w:pPr>
            <w:r w:rsidRPr="00826C41">
              <w:rPr>
                <w:rFonts w:cs="Arial" w:hint="eastAsia"/>
                <w:lang w:val="en-US" w:eastAsia="zh-CN"/>
              </w:rPr>
              <w:t>MTK2</w:t>
            </w:r>
          </w:p>
        </w:tc>
        <w:tc>
          <w:tcPr>
            <w:tcW w:w="7020" w:type="dxa"/>
          </w:tcPr>
          <w:p w14:paraId="676FFEBB" w14:textId="10587EAD" w:rsidR="00826C41" w:rsidRPr="00826C41" w:rsidRDefault="00826C41" w:rsidP="00401D5F">
            <w:pPr>
              <w:spacing w:before="120"/>
              <w:rPr>
                <w:rFonts w:eastAsia="PMingLiU" w:cs="Arial"/>
                <w:lang w:val="en-US" w:eastAsia="zh-TW"/>
              </w:rPr>
            </w:pPr>
            <w:r>
              <w:rPr>
                <w:rFonts w:eastAsia="PMingLiU" w:cs="Arial" w:hint="eastAsia"/>
                <w:lang w:val="en-US" w:eastAsia="zh-TW"/>
              </w:rPr>
              <w:t>A</w:t>
            </w:r>
            <w:r>
              <w:rPr>
                <w:rFonts w:eastAsia="PMingLiU" w:cs="Arial"/>
                <w:lang w:val="en-US" w:eastAsia="zh-TW"/>
              </w:rPr>
              <w:t>s we replied in Question 1, we prefer to have a R17 CR to not affect UEs that is in marked for a long time. We can accept to have a R16 CR if companies think so. Changing R15 UE behavior is not preferred.</w:t>
            </w:r>
          </w:p>
        </w:tc>
      </w:tr>
    </w:tbl>
    <w:p w14:paraId="222C5104" w14:textId="77777777" w:rsidR="0028587B" w:rsidRDefault="0028587B" w:rsidP="00AF0E21">
      <w:pPr>
        <w:pStyle w:val="BodyText"/>
        <w:spacing w:after="60"/>
        <w:rPr>
          <w:rFonts w:eastAsia="SimSun" w:cs="Arial"/>
          <w:sz w:val="18"/>
          <w:szCs w:val="18"/>
        </w:rPr>
      </w:pPr>
    </w:p>
    <w:p w14:paraId="1C1AC0F2" w14:textId="10392FFA" w:rsidR="0059365E" w:rsidRDefault="00F43579" w:rsidP="0059365E">
      <w:pPr>
        <w:pStyle w:val="Heading1"/>
        <w:rPr>
          <w:rStyle w:val="Heading1Char"/>
        </w:rPr>
      </w:pPr>
      <w:r>
        <w:rPr>
          <w:rStyle w:val="Heading1Char"/>
        </w:rPr>
        <w:t>3</w:t>
      </w:r>
      <w:r w:rsidR="0059365E">
        <w:rPr>
          <w:rStyle w:val="Heading1Char"/>
        </w:rPr>
        <w:tab/>
        <w:t>References</w:t>
      </w:r>
    </w:p>
    <w:p w14:paraId="53A48D4E" w14:textId="14207660" w:rsidR="0028587B" w:rsidRDefault="0028587B" w:rsidP="00B472E7">
      <w:pPr>
        <w:pStyle w:val="BodyText"/>
        <w:numPr>
          <w:ilvl w:val="0"/>
          <w:numId w:val="14"/>
        </w:numPr>
        <w:rPr>
          <w:rFonts w:ascii="Calibri" w:eastAsia="Calibri" w:hAnsi="Calibri" w:cs="Arial"/>
          <w:sz w:val="22"/>
          <w:szCs w:val="22"/>
          <w:lang w:val="en-US" w:eastAsia="en-US"/>
        </w:rPr>
      </w:pPr>
      <w:r w:rsidRPr="0028587B">
        <w:rPr>
          <w:rFonts w:ascii="Calibri" w:eastAsia="Calibri" w:hAnsi="Calibri" w:cs="Arial"/>
          <w:sz w:val="22"/>
          <w:szCs w:val="22"/>
          <w:lang w:val="en-US" w:eastAsia="en-US"/>
        </w:rPr>
        <w:t>R1-1810051, Final Report of 3GPP TSG RAN WG1 #94 v1.0.0 (Gothenburg, Sweden, 20th – 24th August 2018)”</w:t>
      </w:r>
    </w:p>
    <w:p w14:paraId="3C6A049C" w14:textId="3852931A" w:rsidR="004C15D9" w:rsidRPr="004C15D9" w:rsidRDefault="004C15D9" w:rsidP="00B472E7">
      <w:pPr>
        <w:pStyle w:val="ListParagraph"/>
        <w:numPr>
          <w:ilvl w:val="0"/>
          <w:numId w:val="14"/>
        </w:numPr>
        <w:overflowPunct/>
        <w:autoSpaceDE/>
        <w:autoSpaceDN/>
        <w:adjustRightInd/>
        <w:spacing w:after="60" w:line="259" w:lineRule="auto"/>
        <w:contextualSpacing/>
        <w:textAlignment w:val="auto"/>
        <w:rPr>
          <w:rFonts w:cs="Arial"/>
        </w:rPr>
      </w:pPr>
      <w:r w:rsidRPr="0059365E">
        <w:rPr>
          <w:rFonts w:cs="Arial"/>
        </w:rPr>
        <w:t>R1-221</w:t>
      </w:r>
      <w:r>
        <w:rPr>
          <w:rFonts w:cs="Arial"/>
          <w:lang w:val="en-US"/>
        </w:rPr>
        <w:t xml:space="preserve">2161, </w:t>
      </w:r>
      <w:r w:rsidRPr="00BE4780">
        <w:rPr>
          <w:rFonts w:cs="Arial"/>
          <w:lang w:val="en-US"/>
        </w:rPr>
        <w:t>Handling of TPC command accumulation for power limited case</w:t>
      </w:r>
      <w:r>
        <w:rPr>
          <w:rFonts w:cs="Arial"/>
          <w:lang w:val="en-US"/>
        </w:rPr>
        <w:t xml:space="preserve">, </w:t>
      </w:r>
      <w:r>
        <w:rPr>
          <w:rFonts w:ascii="Arial" w:eastAsiaTheme="minorEastAsia" w:hAnsi="Arial" w:cs="Arial"/>
          <w:sz w:val="16"/>
          <w:szCs w:val="16"/>
          <w:lang w:val="en-GB" w:eastAsia="zh-CN"/>
        </w:rPr>
        <w:t xml:space="preserve">Ericsson, </w:t>
      </w:r>
      <w:r w:rsidRPr="00BF790A">
        <w:rPr>
          <w:rFonts w:cs="Arial"/>
        </w:rPr>
        <w:t>RAN1#11</w:t>
      </w:r>
      <w:r>
        <w:rPr>
          <w:rFonts w:cs="Arial"/>
          <w:lang w:val="en-US"/>
        </w:rPr>
        <w:t>1</w:t>
      </w:r>
      <w:r w:rsidRPr="00BF790A">
        <w:rPr>
          <w:rFonts w:cs="Arial"/>
        </w:rPr>
        <w:t xml:space="preserve">, </w:t>
      </w:r>
      <w:r>
        <w:rPr>
          <w:rFonts w:cs="Arial"/>
          <w:lang w:val="en-US"/>
        </w:rPr>
        <w:t>Nov</w:t>
      </w:r>
      <w:r w:rsidRPr="00BF790A">
        <w:rPr>
          <w:rFonts w:cs="Arial"/>
        </w:rPr>
        <w:t xml:space="preserve"> 2022</w:t>
      </w:r>
      <w:r>
        <w:rPr>
          <w:rFonts w:cs="Arial"/>
          <w:lang w:val="en-US"/>
        </w:rPr>
        <w:t>, Toulouse, France</w:t>
      </w:r>
      <w:r w:rsidRPr="00BF790A">
        <w:rPr>
          <w:rFonts w:cs="Arial"/>
        </w:rPr>
        <w:t>.</w:t>
      </w:r>
    </w:p>
    <w:sectPr w:rsidR="004C15D9" w:rsidRPr="004C15D9" w:rsidSect="00C473A5">
      <w:headerReference w:type="even" r:id="rId175"/>
      <w:footerReference w:type="default" r:id="rId17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D0D73" w14:textId="77777777" w:rsidR="003550B6" w:rsidRDefault="003550B6">
      <w:r>
        <w:separator/>
      </w:r>
    </w:p>
  </w:endnote>
  <w:endnote w:type="continuationSeparator" w:id="0">
    <w:p w14:paraId="09089123" w14:textId="77777777" w:rsidR="003550B6" w:rsidRDefault="0035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CAED" w14:textId="05F849D1"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6B7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6B7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CBAF" w14:textId="77777777" w:rsidR="003550B6" w:rsidRDefault="003550B6">
      <w:r>
        <w:separator/>
      </w:r>
    </w:p>
  </w:footnote>
  <w:footnote w:type="continuationSeparator" w:id="0">
    <w:p w14:paraId="0EBAEC7B" w14:textId="77777777" w:rsidR="003550B6" w:rsidRDefault="003550B6">
      <w:r>
        <w:continuationSeparator/>
      </w:r>
    </w:p>
  </w:footnote>
  <w:footnote w:id="1">
    <w:p w14:paraId="1E7B204E" w14:textId="77777777" w:rsidR="00BE4780" w:rsidRDefault="00BE4780" w:rsidP="00BE4780">
      <w:pPr>
        <w:pStyle w:val="FootnoteText"/>
      </w:pPr>
      <w:r>
        <w:rPr>
          <w:rStyle w:val="FootnoteReference"/>
        </w:rPr>
        <w:footnoteRef/>
      </w:r>
      <w:r>
        <w:t xml:space="preserve"> It is also similar to </w:t>
      </w:r>
      <w:proofErr w:type="spellStart"/>
      <w:r>
        <w:t>behavior</w:t>
      </w:r>
      <w:proofErr w:type="spellEnd"/>
      <w:r>
        <w:t xml:space="preserve"> for LTE as captured by following text in 36.213 - “</w:t>
      </w:r>
      <w:r w:rsidRPr="0086046B">
        <w:rPr>
          <w:i/>
          <w:iCs/>
        </w:rPr>
        <w:t xml:space="preserve">If UE has reached </w:t>
      </w:r>
      <w:bookmarkStart w:id="5" w:name="OLE_LINK12"/>
      <w:bookmarkStart w:id="6" w:name="OLE_LINK11"/>
      <w:r w:rsidR="00F73DC4" w:rsidRPr="0086046B">
        <w:rPr>
          <w:i/>
          <w:iCs/>
          <w:noProof/>
          <w:position w:val="-12"/>
          <w:lang w:eastAsia="en-GB"/>
        </w:rPr>
        <w:object w:dxaOrig="1000" w:dyaOrig="310" w14:anchorId="6FB3C9CF">
          <v:shape id="_x0000_i1135" type="#_x0000_t75" alt="" style="width:49.45pt;height:15.65pt;mso-width-percent:0;mso-height-percent:0;mso-width-percent:0;mso-height-percent:0" o:ole="">
            <v:imagedata r:id="rId1" o:title=""/>
          </v:shape>
          <o:OLEObject Type="Embed" ProgID="Equation.3" ShapeID="_x0000_i1135" DrawAspect="Content" ObjectID="_1730288336" r:id="rId2"/>
        </w:object>
      </w:r>
      <w:bookmarkStart w:id="7" w:name="OLE_LINK3"/>
      <w:bookmarkStart w:id="8" w:name="OLE_LINK4"/>
      <w:r w:rsidRPr="0086046B">
        <w:rPr>
          <w:i/>
          <w:iCs/>
        </w:rPr>
        <w:t xml:space="preserve"> for serving cell </w:t>
      </w:r>
      <w:bookmarkEnd w:id="5"/>
      <w:bookmarkEnd w:id="6"/>
      <w:r w:rsidR="00F73DC4" w:rsidRPr="0086046B">
        <w:rPr>
          <w:i/>
          <w:iCs/>
          <w:noProof/>
          <w:position w:val="-6"/>
          <w:lang w:eastAsia="en-GB"/>
        </w:rPr>
        <w:object w:dxaOrig="160" w:dyaOrig="200" w14:anchorId="5F520681">
          <v:shape id="_x0000_i1137" type="#_x0000_t75" alt="" style="width:7.5pt;height:10pt;mso-width-percent:0;mso-height-percent:0;mso-width-percent:0;mso-height-percent:0" o:ole="">
            <v:imagedata r:id="rId3" o:title=""/>
          </v:shape>
          <o:OLEObject Type="Embed" ProgID="Equation.3" ShapeID="_x0000_i1137" DrawAspect="Content" ObjectID="_1730288337" r:id="rId4"/>
        </w:object>
      </w:r>
      <w:bookmarkEnd w:id="7"/>
      <w:bookmarkEnd w:id="8"/>
      <w:r w:rsidRPr="0086046B">
        <w:rPr>
          <w:i/>
          <w:iCs/>
        </w:rPr>
        <w:t xml:space="preserve">, positive TPC commands for serving cell </w:t>
      </w:r>
      <w:r w:rsidR="00F73DC4" w:rsidRPr="0086046B">
        <w:rPr>
          <w:i/>
          <w:iCs/>
          <w:noProof/>
          <w:position w:val="-6"/>
          <w:lang w:eastAsia="en-GB"/>
        </w:rPr>
        <w:object w:dxaOrig="160" w:dyaOrig="200" w14:anchorId="68D069E3">
          <v:shape id="_x0000_i1139" type="#_x0000_t75" alt="" style="width:7.5pt;height:10pt;mso-width-percent:0;mso-height-percent:0;mso-width-percent:0;mso-height-percent:0" o:ole="">
            <v:imagedata r:id="rId3" o:title=""/>
          </v:shape>
          <o:OLEObject Type="Embed" ProgID="Equation.3" ShapeID="_x0000_i1139" DrawAspect="Content" ObjectID="_1730288338" r:id="rId5"/>
        </w:object>
      </w:r>
      <w:r w:rsidRPr="0086046B">
        <w:rPr>
          <w:i/>
          <w:iCs/>
        </w:rPr>
        <w:t xml:space="preserve"> shall not be accumulated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0804" w14:textId="77777777" w:rsidR="00EB43D8" w:rsidRDefault="00EB43D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06057C"/>
    <w:multiLevelType w:val="hybridMultilevel"/>
    <w:tmpl w:val="0C6E5AD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F7399D"/>
    <w:multiLevelType w:val="hybridMultilevel"/>
    <w:tmpl w:val="3BB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1A6546"/>
    <w:multiLevelType w:val="hybridMultilevel"/>
    <w:tmpl w:val="0A4421FE"/>
    <w:lvl w:ilvl="0" w:tplc="FD6CDDA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3"/>
  </w:num>
  <w:num w:numId="7">
    <w:abstractNumId w:val="4"/>
  </w:num>
  <w:num w:numId="8">
    <w:abstractNumId w:val="5"/>
  </w:num>
  <w:num w:numId="9">
    <w:abstractNumId w:val="2"/>
  </w:num>
  <w:num w:numId="10">
    <w:abstractNumId w:val="15"/>
  </w:num>
  <w:num w:numId="11">
    <w:abstractNumId w:val="6"/>
  </w:num>
  <w:num w:numId="12">
    <w:abstractNumId w:val="14"/>
  </w:num>
  <w:num w:numId="13">
    <w:abstractNumId w:val="7"/>
    <w:lvlOverride w:ilvl="0">
      <w:startOverride w:val="1"/>
    </w:lvlOverride>
  </w:num>
  <w:num w:numId="14">
    <w:abstractNumId w:val="9"/>
  </w:num>
  <w:num w:numId="15">
    <w:abstractNumId w:val="3"/>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4D8"/>
    <w:rsid w:val="00006896"/>
    <w:rsid w:val="00007CDC"/>
    <w:rsid w:val="000110F2"/>
    <w:rsid w:val="00011B28"/>
    <w:rsid w:val="00015C60"/>
    <w:rsid w:val="00015D15"/>
    <w:rsid w:val="00022D87"/>
    <w:rsid w:val="0002564D"/>
    <w:rsid w:val="00025ECA"/>
    <w:rsid w:val="000325B8"/>
    <w:rsid w:val="00034C15"/>
    <w:rsid w:val="000369ED"/>
    <w:rsid w:val="00036B26"/>
    <w:rsid w:val="00036BA1"/>
    <w:rsid w:val="000422E2"/>
    <w:rsid w:val="00042F22"/>
    <w:rsid w:val="000444EF"/>
    <w:rsid w:val="00044D0B"/>
    <w:rsid w:val="00047BFF"/>
    <w:rsid w:val="00052A07"/>
    <w:rsid w:val="000534E3"/>
    <w:rsid w:val="0005606A"/>
    <w:rsid w:val="00057117"/>
    <w:rsid w:val="000616E7"/>
    <w:rsid w:val="0006487E"/>
    <w:rsid w:val="00065E1A"/>
    <w:rsid w:val="00067C72"/>
    <w:rsid w:val="000702B2"/>
    <w:rsid w:val="00077610"/>
    <w:rsid w:val="0007762F"/>
    <w:rsid w:val="00077E5F"/>
    <w:rsid w:val="0008036A"/>
    <w:rsid w:val="00081AE6"/>
    <w:rsid w:val="0008209A"/>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6DF3"/>
    <w:rsid w:val="000F796A"/>
    <w:rsid w:val="001005FF"/>
    <w:rsid w:val="001062FB"/>
    <w:rsid w:val="001063E6"/>
    <w:rsid w:val="001073F9"/>
    <w:rsid w:val="00110B2D"/>
    <w:rsid w:val="00113CF4"/>
    <w:rsid w:val="001153EA"/>
    <w:rsid w:val="00115643"/>
    <w:rsid w:val="00116765"/>
    <w:rsid w:val="00117F9B"/>
    <w:rsid w:val="00121408"/>
    <w:rsid w:val="00121679"/>
    <w:rsid w:val="001219F5"/>
    <w:rsid w:val="00121A20"/>
    <w:rsid w:val="00121E9D"/>
    <w:rsid w:val="0012377F"/>
    <w:rsid w:val="00124314"/>
    <w:rsid w:val="00126B4A"/>
    <w:rsid w:val="00126E57"/>
    <w:rsid w:val="00132FD0"/>
    <w:rsid w:val="001344C0"/>
    <w:rsid w:val="001346FA"/>
    <w:rsid w:val="00134A4C"/>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5BB"/>
    <w:rsid w:val="001A6CBA"/>
    <w:rsid w:val="001A7D6B"/>
    <w:rsid w:val="001B0D97"/>
    <w:rsid w:val="001B5A5D"/>
    <w:rsid w:val="001C1CE5"/>
    <w:rsid w:val="001C3D2A"/>
    <w:rsid w:val="001D0926"/>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AF2"/>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52BB"/>
    <w:rsid w:val="0028587B"/>
    <w:rsid w:val="00286ACD"/>
    <w:rsid w:val="00287150"/>
    <w:rsid w:val="00287838"/>
    <w:rsid w:val="002907B5"/>
    <w:rsid w:val="00292EB7"/>
    <w:rsid w:val="00296227"/>
    <w:rsid w:val="00296BD7"/>
    <w:rsid w:val="00296F44"/>
    <w:rsid w:val="0029777D"/>
    <w:rsid w:val="00297F68"/>
    <w:rsid w:val="002A055E"/>
    <w:rsid w:val="002A1D4E"/>
    <w:rsid w:val="002A2685"/>
    <w:rsid w:val="002A2869"/>
    <w:rsid w:val="002B1092"/>
    <w:rsid w:val="002B24D6"/>
    <w:rsid w:val="002B26A9"/>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2E51"/>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21FB"/>
    <w:rsid w:val="00353B5A"/>
    <w:rsid w:val="003549C9"/>
    <w:rsid w:val="003550B6"/>
    <w:rsid w:val="00356C57"/>
    <w:rsid w:val="00357380"/>
    <w:rsid w:val="003579DD"/>
    <w:rsid w:val="003602D9"/>
    <w:rsid w:val="003604CE"/>
    <w:rsid w:val="00370B67"/>
    <w:rsid w:val="00370E47"/>
    <w:rsid w:val="003742AC"/>
    <w:rsid w:val="00376564"/>
    <w:rsid w:val="00377CE1"/>
    <w:rsid w:val="0038295D"/>
    <w:rsid w:val="003857B8"/>
    <w:rsid w:val="00385BF0"/>
    <w:rsid w:val="003863A4"/>
    <w:rsid w:val="003939FF"/>
    <w:rsid w:val="003953AD"/>
    <w:rsid w:val="003A2223"/>
    <w:rsid w:val="003A2A0F"/>
    <w:rsid w:val="003A45A1"/>
    <w:rsid w:val="003A5B0A"/>
    <w:rsid w:val="003A67C0"/>
    <w:rsid w:val="003A6BAC"/>
    <w:rsid w:val="003A70A4"/>
    <w:rsid w:val="003A7EB9"/>
    <w:rsid w:val="003A7EF3"/>
    <w:rsid w:val="003B111E"/>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49A3"/>
    <w:rsid w:val="003F6BBE"/>
    <w:rsid w:val="003F6C61"/>
    <w:rsid w:val="004000E8"/>
    <w:rsid w:val="00401D5F"/>
    <w:rsid w:val="004027EA"/>
    <w:rsid w:val="00402E2B"/>
    <w:rsid w:val="004039EC"/>
    <w:rsid w:val="0040512B"/>
    <w:rsid w:val="00405CA5"/>
    <w:rsid w:val="00406567"/>
    <w:rsid w:val="00407CD3"/>
    <w:rsid w:val="00410134"/>
    <w:rsid w:val="00410B72"/>
    <w:rsid w:val="00410F18"/>
    <w:rsid w:val="0041183C"/>
    <w:rsid w:val="00412057"/>
    <w:rsid w:val="0041263E"/>
    <w:rsid w:val="00413AAC"/>
    <w:rsid w:val="00413E92"/>
    <w:rsid w:val="00416D98"/>
    <w:rsid w:val="00416DCC"/>
    <w:rsid w:val="00421105"/>
    <w:rsid w:val="00422AA4"/>
    <w:rsid w:val="004242F4"/>
    <w:rsid w:val="00424FDA"/>
    <w:rsid w:val="00425E6E"/>
    <w:rsid w:val="00427248"/>
    <w:rsid w:val="00437447"/>
    <w:rsid w:val="00437CB4"/>
    <w:rsid w:val="00441A92"/>
    <w:rsid w:val="0044283E"/>
    <w:rsid w:val="004431DC"/>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5777"/>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A4E85"/>
    <w:rsid w:val="004A54DC"/>
    <w:rsid w:val="004B6F6A"/>
    <w:rsid w:val="004B7C0C"/>
    <w:rsid w:val="004C101C"/>
    <w:rsid w:val="004C15D9"/>
    <w:rsid w:val="004C3898"/>
    <w:rsid w:val="004C549F"/>
    <w:rsid w:val="004C6CDC"/>
    <w:rsid w:val="004D36B1"/>
    <w:rsid w:val="004D5A05"/>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104"/>
    <w:rsid w:val="00546970"/>
    <w:rsid w:val="00552CF2"/>
    <w:rsid w:val="00554E19"/>
    <w:rsid w:val="0056121F"/>
    <w:rsid w:val="00562663"/>
    <w:rsid w:val="005631E0"/>
    <w:rsid w:val="0056356A"/>
    <w:rsid w:val="00564D06"/>
    <w:rsid w:val="00567EDA"/>
    <w:rsid w:val="00570E0D"/>
    <w:rsid w:val="00572505"/>
    <w:rsid w:val="0057629F"/>
    <w:rsid w:val="00582809"/>
    <w:rsid w:val="00585747"/>
    <w:rsid w:val="0058798C"/>
    <w:rsid w:val="005900FA"/>
    <w:rsid w:val="00591DF5"/>
    <w:rsid w:val="005935A4"/>
    <w:rsid w:val="0059365E"/>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D2976"/>
    <w:rsid w:val="005E385F"/>
    <w:rsid w:val="005E5B81"/>
    <w:rsid w:val="005F1E62"/>
    <w:rsid w:val="005F2CB1"/>
    <w:rsid w:val="005F3025"/>
    <w:rsid w:val="005F3274"/>
    <w:rsid w:val="005F5B9B"/>
    <w:rsid w:val="005F618C"/>
    <w:rsid w:val="005F70BD"/>
    <w:rsid w:val="005F7E4E"/>
    <w:rsid w:val="0060283C"/>
    <w:rsid w:val="00604F14"/>
    <w:rsid w:val="006077DA"/>
    <w:rsid w:val="00611B83"/>
    <w:rsid w:val="006124C5"/>
    <w:rsid w:val="00613257"/>
    <w:rsid w:val="00620A71"/>
    <w:rsid w:val="00620D80"/>
    <w:rsid w:val="006234A6"/>
    <w:rsid w:val="00624E0B"/>
    <w:rsid w:val="00630001"/>
    <w:rsid w:val="006311B3"/>
    <w:rsid w:val="00631354"/>
    <w:rsid w:val="0063284C"/>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5F38"/>
    <w:rsid w:val="006771F9"/>
    <w:rsid w:val="006776D7"/>
    <w:rsid w:val="00681003"/>
    <w:rsid w:val="006817C9"/>
    <w:rsid w:val="0068263E"/>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5EC9"/>
    <w:rsid w:val="006C6059"/>
    <w:rsid w:val="006C7522"/>
    <w:rsid w:val="006D0CAB"/>
    <w:rsid w:val="006D21CB"/>
    <w:rsid w:val="006D6F08"/>
    <w:rsid w:val="006E062C"/>
    <w:rsid w:val="006E1337"/>
    <w:rsid w:val="006E1C82"/>
    <w:rsid w:val="006E20B0"/>
    <w:rsid w:val="006E28B7"/>
    <w:rsid w:val="006E2A9B"/>
    <w:rsid w:val="006E2AEA"/>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53A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B6845"/>
    <w:rsid w:val="007C05DD"/>
    <w:rsid w:val="007C3D18"/>
    <w:rsid w:val="007C4DDA"/>
    <w:rsid w:val="007C60BF"/>
    <w:rsid w:val="007C6A07"/>
    <w:rsid w:val="007C75A1"/>
    <w:rsid w:val="007C77A5"/>
    <w:rsid w:val="007D04E5"/>
    <w:rsid w:val="007D5901"/>
    <w:rsid w:val="007D7526"/>
    <w:rsid w:val="007E40AE"/>
    <w:rsid w:val="007E4610"/>
    <w:rsid w:val="007E4715"/>
    <w:rsid w:val="007E4E6C"/>
    <w:rsid w:val="007E505B"/>
    <w:rsid w:val="007E5462"/>
    <w:rsid w:val="007E6D41"/>
    <w:rsid w:val="007E7091"/>
    <w:rsid w:val="007F0A9C"/>
    <w:rsid w:val="007F3502"/>
    <w:rsid w:val="007F5268"/>
    <w:rsid w:val="00800F08"/>
    <w:rsid w:val="00801932"/>
    <w:rsid w:val="00803383"/>
    <w:rsid w:val="00803FAE"/>
    <w:rsid w:val="0080605F"/>
    <w:rsid w:val="00807786"/>
    <w:rsid w:val="00810196"/>
    <w:rsid w:val="00810502"/>
    <w:rsid w:val="00811FCB"/>
    <w:rsid w:val="008158D6"/>
    <w:rsid w:val="0081658C"/>
    <w:rsid w:val="00817196"/>
    <w:rsid w:val="008235DB"/>
    <w:rsid w:val="00824488"/>
    <w:rsid w:val="00824AB4"/>
    <w:rsid w:val="00825C42"/>
    <w:rsid w:val="00825D25"/>
    <w:rsid w:val="00826C41"/>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911"/>
    <w:rsid w:val="00863035"/>
    <w:rsid w:val="00867285"/>
    <w:rsid w:val="008677FD"/>
    <w:rsid w:val="008706D4"/>
    <w:rsid w:val="00870F8A"/>
    <w:rsid w:val="008719A4"/>
    <w:rsid w:val="00871D23"/>
    <w:rsid w:val="008732CC"/>
    <w:rsid w:val="00874312"/>
    <w:rsid w:val="0087437C"/>
    <w:rsid w:val="00875CD7"/>
    <w:rsid w:val="00876B4D"/>
    <w:rsid w:val="008770FD"/>
    <w:rsid w:val="00877F18"/>
    <w:rsid w:val="008816EA"/>
    <w:rsid w:val="00884572"/>
    <w:rsid w:val="00890EA4"/>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309E"/>
    <w:rsid w:val="008E4A9B"/>
    <w:rsid w:val="008E6062"/>
    <w:rsid w:val="008F17C1"/>
    <w:rsid w:val="008F193A"/>
    <w:rsid w:val="008F1C4E"/>
    <w:rsid w:val="008F1EAB"/>
    <w:rsid w:val="008F33DC"/>
    <w:rsid w:val="008F477F"/>
    <w:rsid w:val="008F555F"/>
    <w:rsid w:val="008F5952"/>
    <w:rsid w:val="008F73AC"/>
    <w:rsid w:val="009003EA"/>
    <w:rsid w:val="00902350"/>
    <w:rsid w:val="0090336B"/>
    <w:rsid w:val="009048CA"/>
    <w:rsid w:val="009053AA"/>
    <w:rsid w:val="00906939"/>
    <w:rsid w:val="00906CF8"/>
    <w:rsid w:val="009074C8"/>
    <w:rsid w:val="00910B7D"/>
    <w:rsid w:val="00911DFB"/>
    <w:rsid w:val="00913486"/>
    <w:rsid w:val="009139D9"/>
    <w:rsid w:val="00914AD8"/>
    <w:rsid w:val="00915BEF"/>
    <w:rsid w:val="00916079"/>
    <w:rsid w:val="0091659B"/>
    <w:rsid w:val="009165BA"/>
    <w:rsid w:val="00917A18"/>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7F3"/>
    <w:rsid w:val="009A5CBA"/>
    <w:rsid w:val="009A6369"/>
    <w:rsid w:val="009B1F30"/>
    <w:rsid w:val="009B3AC2"/>
    <w:rsid w:val="009B3F4B"/>
    <w:rsid w:val="009B4DF4"/>
    <w:rsid w:val="009B564E"/>
    <w:rsid w:val="009B6B8C"/>
    <w:rsid w:val="009B7E87"/>
    <w:rsid w:val="009C0169"/>
    <w:rsid w:val="009C3237"/>
    <w:rsid w:val="009C403E"/>
    <w:rsid w:val="009C483C"/>
    <w:rsid w:val="009D2058"/>
    <w:rsid w:val="009D446A"/>
    <w:rsid w:val="009D4FF0"/>
    <w:rsid w:val="009D703C"/>
    <w:rsid w:val="009D718F"/>
    <w:rsid w:val="009E05B9"/>
    <w:rsid w:val="009E068F"/>
    <w:rsid w:val="009E14E0"/>
    <w:rsid w:val="009E35DB"/>
    <w:rsid w:val="009E47A3"/>
    <w:rsid w:val="009F08F3"/>
    <w:rsid w:val="009F1FF5"/>
    <w:rsid w:val="009F3337"/>
    <w:rsid w:val="009F344F"/>
    <w:rsid w:val="009F408A"/>
    <w:rsid w:val="009F5B9E"/>
    <w:rsid w:val="00A031D8"/>
    <w:rsid w:val="00A048A8"/>
    <w:rsid w:val="00A04F49"/>
    <w:rsid w:val="00A11D94"/>
    <w:rsid w:val="00A13E54"/>
    <w:rsid w:val="00A16C42"/>
    <w:rsid w:val="00A1702E"/>
    <w:rsid w:val="00A17F63"/>
    <w:rsid w:val="00A2193B"/>
    <w:rsid w:val="00A2351A"/>
    <w:rsid w:val="00A2577B"/>
    <w:rsid w:val="00A264A9"/>
    <w:rsid w:val="00A26DCF"/>
    <w:rsid w:val="00A27785"/>
    <w:rsid w:val="00A30187"/>
    <w:rsid w:val="00A3178E"/>
    <w:rsid w:val="00A3448A"/>
    <w:rsid w:val="00A36297"/>
    <w:rsid w:val="00A377F0"/>
    <w:rsid w:val="00A41E2B"/>
    <w:rsid w:val="00A4292C"/>
    <w:rsid w:val="00A45B74"/>
    <w:rsid w:val="00A46ADB"/>
    <w:rsid w:val="00A52E1D"/>
    <w:rsid w:val="00A55F30"/>
    <w:rsid w:val="00A61499"/>
    <w:rsid w:val="00A62A77"/>
    <w:rsid w:val="00A63483"/>
    <w:rsid w:val="00A657D7"/>
    <w:rsid w:val="00A660AC"/>
    <w:rsid w:val="00A67E6C"/>
    <w:rsid w:val="00A71B99"/>
    <w:rsid w:val="00A7240B"/>
    <w:rsid w:val="00A739D0"/>
    <w:rsid w:val="00A761D4"/>
    <w:rsid w:val="00A771DE"/>
    <w:rsid w:val="00A77EC4"/>
    <w:rsid w:val="00A80D26"/>
    <w:rsid w:val="00A83C1C"/>
    <w:rsid w:val="00A8602C"/>
    <w:rsid w:val="00A92879"/>
    <w:rsid w:val="00A9442A"/>
    <w:rsid w:val="00A9705E"/>
    <w:rsid w:val="00AA016F"/>
    <w:rsid w:val="00AA1ED6"/>
    <w:rsid w:val="00AA2340"/>
    <w:rsid w:val="00AA51D6"/>
    <w:rsid w:val="00AB0148"/>
    <w:rsid w:val="00AB0BC8"/>
    <w:rsid w:val="00AB10AA"/>
    <w:rsid w:val="00AB11CA"/>
    <w:rsid w:val="00AB14D9"/>
    <w:rsid w:val="00AB4AB8"/>
    <w:rsid w:val="00AB655E"/>
    <w:rsid w:val="00AC007F"/>
    <w:rsid w:val="00AC2ECD"/>
    <w:rsid w:val="00AC3119"/>
    <w:rsid w:val="00AC4946"/>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0E21"/>
    <w:rsid w:val="00AF1C5D"/>
    <w:rsid w:val="00AF1EEA"/>
    <w:rsid w:val="00AF42D7"/>
    <w:rsid w:val="00AF4E02"/>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5A52"/>
    <w:rsid w:val="00B46175"/>
    <w:rsid w:val="00B472E7"/>
    <w:rsid w:val="00B47E7C"/>
    <w:rsid w:val="00B535AC"/>
    <w:rsid w:val="00B548B7"/>
    <w:rsid w:val="00B5733A"/>
    <w:rsid w:val="00B664C7"/>
    <w:rsid w:val="00B67801"/>
    <w:rsid w:val="00B70B5D"/>
    <w:rsid w:val="00B739F6"/>
    <w:rsid w:val="00B75766"/>
    <w:rsid w:val="00B81A6C"/>
    <w:rsid w:val="00B83E2C"/>
    <w:rsid w:val="00B85DE5"/>
    <w:rsid w:val="00B90F73"/>
    <w:rsid w:val="00B93B59"/>
    <w:rsid w:val="00B9406A"/>
    <w:rsid w:val="00BA1CA4"/>
    <w:rsid w:val="00BA2280"/>
    <w:rsid w:val="00BA2A08"/>
    <w:rsid w:val="00BA2ABE"/>
    <w:rsid w:val="00BA56D2"/>
    <w:rsid w:val="00BA6870"/>
    <w:rsid w:val="00BA76E0"/>
    <w:rsid w:val="00BB0D9A"/>
    <w:rsid w:val="00BB2A25"/>
    <w:rsid w:val="00BB3378"/>
    <w:rsid w:val="00BB51E9"/>
    <w:rsid w:val="00BC0FDC"/>
    <w:rsid w:val="00BC1939"/>
    <w:rsid w:val="00BC2D1E"/>
    <w:rsid w:val="00BC2DEB"/>
    <w:rsid w:val="00BC3053"/>
    <w:rsid w:val="00BC47E3"/>
    <w:rsid w:val="00BC4D2E"/>
    <w:rsid w:val="00BC6295"/>
    <w:rsid w:val="00BD48AC"/>
    <w:rsid w:val="00BD5F1A"/>
    <w:rsid w:val="00BD6CA6"/>
    <w:rsid w:val="00BE10D7"/>
    <w:rsid w:val="00BE1234"/>
    <w:rsid w:val="00BE2FA6"/>
    <w:rsid w:val="00BE333F"/>
    <w:rsid w:val="00BE4780"/>
    <w:rsid w:val="00BE6B2A"/>
    <w:rsid w:val="00BE7221"/>
    <w:rsid w:val="00BE7406"/>
    <w:rsid w:val="00BE7603"/>
    <w:rsid w:val="00BF01F7"/>
    <w:rsid w:val="00BF07D6"/>
    <w:rsid w:val="00BF1C2D"/>
    <w:rsid w:val="00BF3279"/>
    <w:rsid w:val="00BF51AD"/>
    <w:rsid w:val="00BF6AAE"/>
    <w:rsid w:val="00BF74C7"/>
    <w:rsid w:val="00BF7702"/>
    <w:rsid w:val="00C00E0B"/>
    <w:rsid w:val="00C0116D"/>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67E3"/>
    <w:rsid w:val="00C279B5"/>
    <w:rsid w:val="00C27C45"/>
    <w:rsid w:val="00C35007"/>
    <w:rsid w:val="00C3719D"/>
    <w:rsid w:val="00C37C50"/>
    <w:rsid w:val="00C37CB2"/>
    <w:rsid w:val="00C413D0"/>
    <w:rsid w:val="00C431B2"/>
    <w:rsid w:val="00C462BC"/>
    <w:rsid w:val="00C473A5"/>
    <w:rsid w:val="00C52E3D"/>
    <w:rsid w:val="00C53215"/>
    <w:rsid w:val="00C540ED"/>
    <w:rsid w:val="00C54995"/>
    <w:rsid w:val="00C54D41"/>
    <w:rsid w:val="00C60783"/>
    <w:rsid w:val="00C62F87"/>
    <w:rsid w:val="00C64672"/>
    <w:rsid w:val="00C66008"/>
    <w:rsid w:val="00C70697"/>
    <w:rsid w:val="00C70A93"/>
    <w:rsid w:val="00C72093"/>
    <w:rsid w:val="00C72E38"/>
    <w:rsid w:val="00C72EF4"/>
    <w:rsid w:val="00C744FE"/>
    <w:rsid w:val="00C75D2F"/>
    <w:rsid w:val="00C767BE"/>
    <w:rsid w:val="00C76E3C"/>
    <w:rsid w:val="00C804E7"/>
    <w:rsid w:val="00C81568"/>
    <w:rsid w:val="00C83DFA"/>
    <w:rsid w:val="00C85629"/>
    <w:rsid w:val="00C9027A"/>
    <w:rsid w:val="00C9068E"/>
    <w:rsid w:val="00C90A04"/>
    <w:rsid w:val="00C91DA9"/>
    <w:rsid w:val="00C93814"/>
    <w:rsid w:val="00C93C4B"/>
    <w:rsid w:val="00C944AB"/>
    <w:rsid w:val="00C95630"/>
    <w:rsid w:val="00C95B40"/>
    <w:rsid w:val="00C961CF"/>
    <w:rsid w:val="00C96B79"/>
    <w:rsid w:val="00CA09DE"/>
    <w:rsid w:val="00CA147F"/>
    <w:rsid w:val="00CA1ED8"/>
    <w:rsid w:val="00CA2590"/>
    <w:rsid w:val="00CA7533"/>
    <w:rsid w:val="00CB1EC0"/>
    <w:rsid w:val="00CB1F63"/>
    <w:rsid w:val="00CB7170"/>
    <w:rsid w:val="00CC040E"/>
    <w:rsid w:val="00CC0726"/>
    <w:rsid w:val="00CC0BA5"/>
    <w:rsid w:val="00CC111F"/>
    <w:rsid w:val="00CC2011"/>
    <w:rsid w:val="00CC2271"/>
    <w:rsid w:val="00CC2D93"/>
    <w:rsid w:val="00CC3EA0"/>
    <w:rsid w:val="00CC4B52"/>
    <w:rsid w:val="00CC6F36"/>
    <w:rsid w:val="00CC77AA"/>
    <w:rsid w:val="00CC7B45"/>
    <w:rsid w:val="00CD1188"/>
    <w:rsid w:val="00CD1DE8"/>
    <w:rsid w:val="00CD21E6"/>
    <w:rsid w:val="00CD2D3C"/>
    <w:rsid w:val="00CD2ED1"/>
    <w:rsid w:val="00CD337B"/>
    <w:rsid w:val="00CE0424"/>
    <w:rsid w:val="00CE6402"/>
    <w:rsid w:val="00CE7561"/>
    <w:rsid w:val="00CF1354"/>
    <w:rsid w:val="00CF16BC"/>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14D29"/>
    <w:rsid w:val="00D17796"/>
    <w:rsid w:val="00D239A7"/>
    <w:rsid w:val="00D23F47"/>
    <w:rsid w:val="00D24E0A"/>
    <w:rsid w:val="00D26A8A"/>
    <w:rsid w:val="00D3685E"/>
    <w:rsid w:val="00D36E71"/>
    <w:rsid w:val="00D37D87"/>
    <w:rsid w:val="00D40B33"/>
    <w:rsid w:val="00D4318F"/>
    <w:rsid w:val="00D438BF"/>
    <w:rsid w:val="00D440F8"/>
    <w:rsid w:val="00D4494D"/>
    <w:rsid w:val="00D546FF"/>
    <w:rsid w:val="00D55988"/>
    <w:rsid w:val="00D55AD5"/>
    <w:rsid w:val="00D576CA"/>
    <w:rsid w:val="00D60CE8"/>
    <w:rsid w:val="00D61AF5"/>
    <w:rsid w:val="00D64DD4"/>
    <w:rsid w:val="00D64FD5"/>
    <w:rsid w:val="00D652B5"/>
    <w:rsid w:val="00D66155"/>
    <w:rsid w:val="00D708B0"/>
    <w:rsid w:val="00D77B1D"/>
    <w:rsid w:val="00D8021F"/>
    <w:rsid w:val="00D80383"/>
    <w:rsid w:val="00D823C6"/>
    <w:rsid w:val="00D8327F"/>
    <w:rsid w:val="00D835FE"/>
    <w:rsid w:val="00D84A0B"/>
    <w:rsid w:val="00D86CA3"/>
    <w:rsid w:val="00D871CE"/>
    <w:rsid w:val="00D9196D"/>
    <w:rsid w:val="00D92982"/>
    <w:rsid w:val="00D93825"/>
    <w:rsid w:val="00D93E29"/>
    <w:rsid w:val="00DA305E"/>
    <w:rsid w:val="00DA5417"/>
    <w:rsid w:val="00DA5538"/>
    <w:rsid w:val="00DA56E8"/>
    <w:rsid w:val="00DB0A9F"/>
    <w:rsid w:val="00DB15BA"/>
    <w:rsid w:val="00DB377D"/>
    <w:rsid w:val="00DB43AB"/>
    <w:rsid w:val="00DC1CB2"/>
    <w:rsid w:val="00DC2D36"/>
    <w:rsid w:val="00DC4DB0"/>
    <w:rsid w:val="00DC53EF"/>
    <w:rsid w:val="00DD4B10"/>
    <w:rsid w:val="00DD69F7"/>
    <w:rsid w:val="00DD6F3D"/>
    <w:rsid w:val="00DE2462"/>
    <w:rsid w:val="00DE5608"/>
    <w:rsid w:val="00DE58D0"/>
    <w:rsid w:val="00DE654F"/>
    <w:rsid w:val="00DF0B6E"/>
    <w:rsid w:val="00DF15E0"/>
    <w:rsid w:val="00DF254D"/>
    <w:rsid w:val="00DF37A0"/>
    <w:rsid w:val="00DF3F3A"/>
    <w:rsid w:val="00DF43CF"/>
    <w:rsid w:val="00E0023C"/>
    <w:rsid w:val="00E003A9"/>
    <w:rsid w:val="00E044DF"/>
    <w:rsid w:val="00E04D2B"/>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3D9"/>
    <w:rsid w:val="00E35559"/>
    <w:rsid w:val="00E3723A"/>
    <w:rsid w:val="00E37860"/>
    <w:rsid w:val="00E410E0"/>
    <w:rsid w:val="00E446F1"/>
    <w:rsid w:val="00E45243"/>
    <w:rsid w:val="00E46886"/>
    <w:rsid w:val="00E47AEF"/>
    <w:rsid w:val="00E53B75"/>
    <w:rsid w:val="00E54E3B"/>
    <w:rsid w:val="00E54E8F"/>
    <w:rsid w:val="00E57565"/>
    <w:rsid w:val="00E63838"/>
    <w:rsid w:val="00E64434"/>
    <w:rsid w:val="00E67C51"/>
    <w:rsid w:val="00E703F7"/>
    <w:rsid w:val="00E72D32"/>
    <w:rsid w:val="00E72EFC"/>
    <w:rsid w:val="00E758EC"/>
    <w:rsid w:val="00E8234C"/>
    <w:rsid w:val="00E83974"/>
    <w:rsid w:val="00E83AA9"/>
    <w:rsid w:val="00E83E7E"/>
    <w:rsid w:val="00E85928"/>
    <w:rsid w:val="00E87822"/>
    <w:rsid w:val="00E87BA1"/>
    <w:rsid w:val="00E90395"/>
    <w:rsid w:val="00E90E49"/>
    <w:rsid w:val="00E917F9"/>
    <w:rsid w:val="00E9291C"/>
    <w:rsid w:val="00E93FFE"/>
    <w:rsid w:val="00E94F8A"/>
    <w:rsid w:val="00E96639"/>
    <w:rsid w:val="00EA3290"/>
    <w:rsid w:val="00EA7A41"/>
    <w:rsid w:val="00EB077B"/>
    <w:rsid w:val="00EB43D8"/>
    <w:rsid w:val="00EB4EA2"/>
    <w:rsid w:val="00EC24D5"/>
    <w:rsid w:val="00EC27C6"/>
    <w:rsid w:val="00EC4207"/>
    <w:rsid w:val="00EC483A"/>
    <w:rsid w:val="00EC5653"/>
    <w:rsid w:val="00EC71CE"/>
    <w:rsid w:val="00ED1006"/>
    <w:rsid w:val="00ED2875"/>
    <w:rsid w:val="00EE6126"/>
    <w:rsid w:val="00EF18FE"/>
    <w:rsid w:val="00EF5787"/>
    <w:rsid w:val="00EF60D0"/>
    <w:rsid w:val="00F04589"/>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3720F"/>
    <w:rsid w:val="00F402C1"/>
    <w:rsid w:val="00F40F0C"/>
    <w:rsid w:val="00F43579"/>
    <w:rsid w:val="00F46E2B"/>
    <w:rsid w:val="00F4766C"/>
    <w:rsid w:val="00F5060E"/>
    <w:rsid w:val="00F507D1"/>
    <w:rsid w:val="00F519CE"/>
    <w:rsid w:val="00F51ADA"/>
    <w:rsid w:val="00F5221D"/>
    <w:rsid w:val="00F55719"/>
    <w:rsid w:val="00F5646F"/>
    <w:rsid w:val="00F567B7"/>
    <w:rsid w:val="00F60203"/>
    <w:rsid w:val="00F607C5"/>
    <w:rsid w:val="00F60DEA"/>
    <w:rsid w:val="00F62417"/>
    <w:rsid w:val="00F6302A"/>
    <w:rsid w:val="00F63950"/>
    <w:rsid w:val="00F64C2B"/>
    <w:rsid w:val="00F651BE"/>
    <w:rsid w:val="00F67F53"/>
    <w:rsid w:val="00F70075"/>
    <w:rsid w:val="00F703BE"/>
    <w:rsid w:val="00F71F69"/>
    <w:rsid w:val="00F72B72"/>
    <w:rsid w:val="00F73DC4"/>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A3149"/>
    <w:rsid w:val="00FB08FF"/>
    <w:rsid w:val="00FB3475"/>
    <w:rsid w:val="00FB42DE"/>
    <w:rsid w:val="00FB4C80"/>
    <w:rsid w:val="00FB6017"/>
    <w:rsid w:val="00FB6A6A"/>
    <w:rsid w:val="00FC0E6C"/>
    <w:rsid w:val="00FC7429"/>
    <w:rsid w:val="00FD07F6"/>
    <w:rsid w:val="00FD1EC8"/>
    <w:rsid w:val="00FD47ED"/>
    <w:rsid w:val="00FD607F"/>
    <w:rsid w:val="00FD74DB"/>
    <w:rsid w:val="00FD7524"/>
    <w:rsid w:val="00FD7660"/>
    <w:rsid w:val="00FE0655"/>
    <w:rsid w:val="00FE2365"/>
    <w:rsid w:val="00FE26A3"/>
    <w:rsid w:val="00FE37D7"/>
    <w:rsid w:val="00FE4C7B"/>
    <w:rsid w:val="00FE6AD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caption" w:qFormat="1"/>
    <w:lsdException w:name="table of figures" w:uiPriority="99"/>
    <w:lsdException w:name="footnote reference"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5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810196"/>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F17C1"/>
    <w:pPr>
      <w:spacing w:before="120"/>
      <w:outlineLvl w:val="2"/>
    </w:pPr>
    <w:rPr>
      <w:b/>
      <w:bCs/>
      <w:sz w:val="24"/>
      <w:szCs w:val="18"/>
      <w:u w:val="single"/>
      <w:lang w:val="en-U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810196"/>
    <w:pPr>
      <w:ind w:left="1418" w:hanging="1418"/>
      <w:outlineLvl w:val="3"/>
    </w:p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99"/>
    <w:rsid w:val="00810196"/>
    <w:rPr>
      <w:b/>
      <w:position w:val="6"/>
      <w:sz w:val="16"/>
    </w:rPr>
  </w:style>
  <w:style w:type="paragraph" w:styleId="FootnoteText">
    <w:name w:val="footnote text"/>
    <w:basedOn w:val="Normal"/>
    <w:link w:val="FootnoteTextChar"/>
    <w:uiPriority w:val="99"/>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uiPriority w:val="99"/>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aliases w:val="Head2A Char,2 Char,H2 Char1,UNDERRUBRIK 1-2 Char,DO NOT USE_h2 Char,h2 Char1,h21 Char,H2 Char Char,h2 Char Char"/>
    <w:link w:val="Heading2"/>
    <w:rsid w:val="00810196"/>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F17C1"/>
    <w:rPr>
      <w:rFonts w:ascii="Arial" w:hAnsi="Arial"/>
      <w:b/>
      <w:bCs/>
      <w:sz w:val="24"/>
      <w:szCs w:val="18"/>
      <w:u w:val="single"/>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 w:type="paragraph" w:customStyle="1" w:styleId="2">
    <w:name w:val="正文2"/>
    <w:rsid w:val="001073F9"/>
    <w:pPr>
      <w:spacing w:before="100" w:beforeAutospacing="1" w:after="180"/>
    </w:pPr>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977">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70429110">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12135730">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04137701">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1957635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599869011">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859465772">
      <w:bodyDiv w:val="1"/>
      <w:marLeft w:val="0"/>
      <w:marRight w:val="0"/>
      <w:marTop w:val="0"/>
      <w:marBottom w:val="0"/>
      <w:divBdr>
        <w:top w:val="none" w:sz="0" w:space="0" w:color="auto"/>
        <w:left w:val="none" w:sz="0" w:space="0" w:color="auto"/>
        <w:bottom w:val="none" w:sz="0" w:space="0" w:color="auto"/>
        <w:right w:val="none" w:sz="0" w:space="0" w:color="auto"/>
      </w:divBdr>
    </w:div>
    <w:div w:id="1952471566">
      <w:bodyDiv w:val="1"/>
      <w:marLeft w:val="0"/>
      <w:marRight w:val="0"/>
      <w:marTop w:val="0"/>
      <w:marBottom w:val="0"/>
      <w:divBdr>
        <w:top w:val="none" w:sz="0" w:space="0" w:color="auto"/>
        <w:left w:val="none" w:sz="0" w:space="0" w:color="auto"/>
        <w:bottom w:val="none" w:sz="0" w:space="0" w:color="auto"/>
        <w:right w:val="none" w:sz="0" w:space="0" w:color="auto"/>
      </w:divBdr>
    </w:div>
    <w:div w:id="2018312465">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31.wmf"/><Relationship Id="rId117" Type="http://schemas.openxmlformats.org/officeDocument/2006/relationships/image" Target="media/image160.wmf"/><Relationship Id="rId21" Type="http://schemas.openxmlformats.org/officeDocument/2006/relationships/oleObject" Target="embeddings/oleObject7.bin"/><Relationship Id="rId42" Type="http://schemas.openxmlformats.org/officeDocument/2006/relationships/image" Target="media/image9.wmf"/><Relationship Id="rId47" Type="http://schemas.openxmlformats.org/officeDocument/2006/relationships/oleObject" Target="embeddings/oleObject22.bin"/><Relationship Id="rId63" Type="http://schemas.openxmlformats.org/officeDocument/2006/relationships/oleObject" Target="embeddings/oleObject32.bin"/><Relationship Id="rId68" Type="http://schemas.openxmlformats.org/officeDocument/2006/relationships/image" Target="media/image20.wmf"/><Relationship Id="rId84" Type="http://schemas.openxmlformats.org/officeDocument/2006/relationships/oleObject" Target="embeddings/oleObject46.bin"/><Relationship Id="rId89" Type="http://schemas.openxmlformats.org/officeDocument/2006/relationships/oleObject" Target="embeddings/oleObject51.bin"/><Relationship Id="rId112" Type="http://schemas.openxmlformats.org/officeDocument/2006/relationships/oleObject" Target="embeddings/oleObject63.bin"/><Relationship Id="rId133" Type="http://schemas.openxmlformats.org/officeDocument/2006/relationships/image" Target="media/image210.wmf"/><Relationship Id="rId138" Type="http://schemas.openxmlformats.org/officeDocument/2006/relationships/image" Target="media/image220.wmf"/><Relationship Id="rId154" Type="http://schemas.openxmlformats.org/officeDocument/2006/relationships/oleObject" Target="embeddings/oleObject92.bin"/><Relationship Id="rId159" Type="http://schemas.openxmlformats.org/officeDocument/2006/relationships/oleObject" Target="embeddings/oleObject99.bin"/><Relationship Id="rId175" Type="http://schemas.openxmlformats.org/officeDocument/2006/relationships/header" Target="header1.xml"/><Relationship Id="rId170" Type="http://schemas.openxmlformats.org/officeDocument/2006/relationships/oleObject" Target="embeddings/oleObject108.bin"/><Relationship Id="rId16" Type="http://schemas.openxmlformats.org/officeDocument/2006/relationships/oleObject" Target="embeddings/oleObject3.bin"/><Relationship Id="rId107" Type="http://schemas.openxmlformats.org/officeDocument/2006/relationships/image" Target="media/image111.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7.wmf"/><Relationship Id="rId53" Type="http://schemas.openxmlformats.org/officeDocument/2006/relationships/oleObject" Target="embeddings/oleObject25.bin"/><Relationship Id="rId58" Type="http://schemas.openxmlformats.org/officeDocument/2006/relationships/image" Target="media/image17.wmf"/><Relationship Id="rId74" Type="http://schemas.openxmlformats.org/officeDocument/2006/relationships/oleObject" Target="embeddings/oleObject39.bin"/><Relationship Id="rId79" Type="http://schemas.openxmlformats.org/officeDocument/2006/relationships/image" Target="media/image23.wmf"/><Relationship Id="rId102" Type="http://schemas.openxmlformats.org/officeDocument/2006/relationships/oleObject" Target="embeddings/oleObject58.bin"/><Relationship Id="rId123" Type="http://schemas.openxmlformats.org/officeDocument/2006/relationships/oleObject" Target="embeddings/oleObject70.bin"/><Relationship Id="rId128" Type="http://schemas.openxmlformats.org/officeDocument/2006/relationships/oleObject" Target="embeddings/oleObject73.bin"/><Relationship Id="rId144" Type="http://schemas.openxmlformats.org/officeDocument/2006/relationships/oleObject" Target="embeddings/oleObject84.bin"/><Relationship Id="rId149" Type="http://schemas.openxmlformats.org/officeDocument/2006/relationships/oleObject" Target="embeddings/oleObject89.bin"/><Relationship Id="rId5" Type="http://schemas.openxmlformats.org/officeDocument/2006/relationships/numbering" Target="numbering.xml"/><Relationship Id="rId90" Type="http://schemas.openxmlformats.org/officeDocument/2006/relationships/image" Target="media/image25.wmf"/><Relationship Id="rId95" Type="http://schemas.openxmlformats.org/officeDocument/2006/relationships/oleObject" Target="embeddings/oleObject54.bin"/><Relationship Id="rId160" Type="http://schemas.openxmlformats.org/officeDocument/2006/relationships/oleObject" Target="embeddings/oleObject100.bin"/><Relationship Id="rId165" Type="http://schemas.openxmlformats.org/officeDocument/2006/relationships/oleObject" Target="embeddings/oleObject105.bin"/><Relationship Id="rId22" Type="http://schemas.openxmlformats.org/officeDocument/2006/relationships/image" Target="media/image110.wmf"/><Relationship Id="rId27" Type="http://schemas.openxmlformats.org/officeDocument/2006/relationships/oleObject" Target="embeddings/oleObject10.bin"/><Relationship Id="rId43" Type="http://schemas.openxmlformats.org/officeDocument/2006/relationships/oleObject" Target="embeddings/oleObject20.bin"/><Relationship Id="rId48" Type="http://schemas.openxmlformats.org/officeDocument/2006/relationships/image" Target="media/image12.wmf"/><Relationship Id="rId64" Type="http://schemas.openxmlformats.org/officeDocument/2006/relationships/image" Target="media/image18.wmf"/><Relationship Id="rId69" Type="http://schemas.openxmlformats.org/officeDocument/2006/relationships/oleObject" Target="embeddings/oleObject35.bin"/><Relationship Id="rId113" Type="http://schemas.openxmlformats.org/officeDocument/2006/relationships/image" Target="media/image140.wmf"/><Relationship Id="rId118" Type="http://schemas.openxmlformats.org/officeDocument/2006/relationships/oleObject" Target="embeddings/oleObject66.bin"/><Relationship Id="rId134" Type="http://schemas.openxmlformats.org/officeDocument/2006/relationships/oleObject" Target="embeddings/oleObject77.bin"/><Relationship Id="rId139" Type="http://schemas.openxmlformats.org/officeDocument/2006/relationships/oleObject" Target="embeddings/oleObject81.bin"/><Relationship Id="rId80" Type="http://schemas.openxmlformats.org/officeDocument/2006/relationships/oleObject" Target="embeddings/oleObject43.bin"/><Relationship Id="rId85" Type="http://schemas.openxmlformats.org/officeDocument/2006/relationships/oleObject" Target="embeddings/oleObject47.bin"/><Relationship Id="rId150" Type="http://schemas.openxmlformats.org/officeDocument/2006/relationships/oleObject" Target="embeddings/oleObject90.bin"/><Relationship Id="rId155" Type="http://schemas.openxmlformats.org/officeDocument/2006/relationships/image" Target="media/image27.emf"/><Relationship Id="rId171" Type="http://schemas.openxmlformats.org/officeDocument/2006/relationships/oleObject" Target="embeddings/oleObject109.bin"/><Relationship Id="rId176"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image" Target="media/image5.wmf"/><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image" Target="media/image90.wmf"/><Relationship Id="rId108" Type="http://schemas.openxmlformats.org/officeDocument/2006/relationships/oleObject" Target="embeddings/oleObject61.bin"/><Relationship Id="rId124" Type="http://schemas.openxmlformats.org/officeDocument/2006/relationships/oleObject" Target="embeddings/oleObject71.bin"/><Relationship Id="rId129" Type="http://schemas.openxmlformats.org/officeDocument/2006/relationships/image" Target="media/image200.wmf"/><Relationship Id="rId54" Type="http://schemas.openxmlformats.org/officeDocument/2006/relationships/image" Target="media/image15.wmf"/><Relationship Id="rId70" Type="http://schemas.openxmlformats.org/officeDocument/2006/relationships/oleObject" Target="embeddings/oleObject36.bin"/><Relationship Id="rId75" Type="http://schemas.openxmlformats.org/officeDocument/2006/relationships/oleObject" Target="embeddings/oleObject40.bin"/><Relationship Id="rId91" Type="http://schemas.openxmlformats.org/officeDocument/2006/relationships/oleObject" Target="embeddings/oleObject52.bin"/><Relationship Id="rId96" Type="http://schemas.openxmlformats.org/officeDocument/2006/relationships/image" Target="media/image60.wmf"/><Relationship Id="rId140" Type="http://schemas.openxmlformats.org/officeDocument/2006/relationships/image" Target="media/image230.wmf"/><Relationship Id="rId145" Type="http://schemas.openxmlformats.org/officeDocument/2006/relationships/oleObject" Target="embeddings/oleObject85.bin"/><Relationship Id="rId161" Type="http://schemas.openxmlformats.org/officeDocument/2006/relationships/oleObject" Target="embeddings/oleObject101.bin"/><Relationship Id="rId166" Type="http://schemas.openxmlformats.org/officeDocument/2006/relationships/image" Target="media/image29.wmf"/><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oleObject" Target="embeddings/oleObject64.bin"/><Relationship Id="rId119" Type="http://schemas.openxmlformats.org/officeDocument/2006/relationships/image" Target="media/image170.wmf"/><Relationship Id="rId10" Type="http://schemas.openxmlformats.org/officeDocument/2006/relationships/endnotes" Target="endnotes.xml"/><Relationship Id="rId31" Type="http://schemas.openxmlformats.org/officeDocument/2006/relationships/oleObject" Target="embeddings/oleObject13.bin"/><Relationship Id="rId44" Type="http://schemas.openxmlformats.org/officeDocument/2006/relationships/image" Target="media/image10.wmf"/><Relationship Id="rId52" Type="http://schemas.openxmlformats.org/officeDocument/2006/relationships/image" Target="media/image14.wmf"/><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oleObject" Target="embeddings/oleObject38.bin"/><Relationship Id="rId78" Type="http://schemas.openxmlformats.org/officeDocument/2006/relationships/oleObject" Target="embeddings/oleObject42.bin"/><Relationship Id="rId81" Type="http://schemas.openxmlformats.org/officeDocument/2006/relationships/image" Target="media/image24.wmf"/><Relationship Id="rId86" Type="http://schemas.openxmlformats.org/officeDocument/2006/relationships/oleObject" Target="embeddings/oleObject48.bin"/><Relationship Id="rId94" Type="http://schemas.openxmlformats.org/officeDocument/2006/relationships/image" Target="media/image50.wmf"/><Relationship Id="rId99" Type="http://schemas.openxmlformats.org/officeDocument/2006/relationships/oleObject" Target="embeddings/oleObject56.bin"/><Relationship Id="rId101" Type="http://schemas.openxmlformats.org/officeDocument/2006/relationships/image" Target="media/image80.wmf"/><Relationship Id="rId122" Type="http://schemas.openxmlformats.org/officeDocument/2006/relationships/oleObject" Target="embeddings/oleObject69.bin"/><Relationship Id="rId130" Type="http://schemas.openxmlformats.org/officeDocument/2006/relationships/oleObject" Target="embeddings/oleObject74.bin"/><Relationship Id="rId135" Type="http://schemas.openxmlformats.org/officeDocument/2006/relationships/oleObject" Target="embeddings/oleObject78.bin"/><Relationship Id="rId143" Type="http://schemas.openxmlformats.org/officeDocument/2006/relationships/oleObject" Target="embeddings/oleObject83.bin"/><Relationship Id="rId148" Type="http://schemas.openxmlformats.org/officeDocument/2006/relationships/oleObject" Target="embeddings/oleObject88.bin"/><Relationship Id="rId151" Type="http://schemas.openxmlformats.org/officeDocument/2006/relationships/image" Target="media/image250.wmf"/><Relationship Id="rId156" Type="http://schemas.openxmlformats.org/officeDocument/2006/relationships/oleObject" Target="embeddings/oleObject96.bin"/><Relationship Id="rId164" Type="http://schemas.openxmlformats.org/officeDocument/2006/relationships/oleObject" Target="embeddings/oleObject104.bin"/><Relationship Id="rId169" Type="http://schemas.openxmlformats.org/officeDocument/2006/relationships/oleObject" Target="embeddings/oleObject107.bin"/><Relationship Id="rId177"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oleObject" Target="embeddings/oleObject110.bin"/><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8.bin"/><Relationship Id="rId109" Type="http://schemas.openxmlformats.org/officeDocument/2006/relationships/image" Target="media/image120.wmf"/><Relationship Id="rId34" Type="http://schemas.openxmlformats.org/officeDocument/2006/relationships/oleObject" Target="embeddings/oleObject15.bin"/><Relationship Id="rId50" Type="http://schemas.openxmlformats.org/officeDocument/2006/relationships/image" Target="media/image13.wmf"/><Relationship Id="rId55" Type="http://schemas.openxmlformats.org/officeDocument/2006/relationships/oleObject" Target="embeddings/oleObject26.bin"/><Relationship Id="rId76" Type="http://schemas.openxmlformats.org/officeDocument/2006/relationships/oleObject" Target="embeddings/oleObject41.bin"/><Relationship Id="rId97" Type="http://schemas.openxmlformats.org/officeDocument/2006/relationships/oleObject" Target="embeddings/oleObject55.bin"/><Relationship Id="rId104" Type="http://schemas.openxmlformats.org/officeDocument/2006/relationships/oleObject" Target="embeddings/oleObject59.bin"/><Relationship Id="rId120" Type="http://schemas.openxmlformats.org/officeDocument/2006/relationships/oleObject" Target="embeddings/oleObject67.bin"/><Relationship Id="rId125" Type="http://schemas.openxmlformats.org/officeDocument/2006/relationships/image" Target="media/image180.wmf"/><Relationship Id="rId141" Type="http://schemas.openxmlformats.org/officeDocument/2006/relationships/oleObject" Target="embeddings/oleObject82.bin"/><Relationship Id="rId146" Type="http://schemas.openxmlformats.org/officeDocument/2006/relationships/oleObject" Target="embeddings/oleObject86.bin"/><Relationship Id="rId167" Type="http://schemas.openxmlformats.org/officeDocument/2006/relationships/oleObject" Target="embeddings/oleObject106.bin"/><Relationship Id="rId7" Type="http://schemas.openxmlformats.org/officeDocument/2006/relationships/settings" Target="settings.xml"/><Relationship Id="rId71" Type="http://schemas.openxmlformats.org/officeDocument/2006/relationships/oleObject" Target="embeddings/oleObject37.bin"/><Relationship Id="rId92" Type="http://schemas.openxmlformats.org/officeDocument/2006/relationships/image" Target="media/image26.wmf"/><Relationship Id="rId162" Type="http://schemas.openxmlformats.org/officeDocument/2006/relationships/oleObject" Target="embeddings/oleObject102.bin"/><Relationship Id="rId2" Type="http://schemas.openxmlformats.org/officeDocument/2006/relationships/customXml" Target="../customXml/item2.xml"/><Relationship Id="rId29" Type="http://schemas.openxmlformats.org/officeDocument/2006/relationships/image" Target="media/image40.wmf"/><Relationship Id="rId24" Type="http://schemas.openxmlformats.org/officeDocument/2006/relationships/image" Target="media/image27.wmf"/><Relationship Id="rId40" Type="http://schemas.openxmlformats.org/officeDocument/2006/relationships/image" Target="media/image8.wmf"/><Relationship Id="rId45" Type="http://schemas.openxmlformats.org/officeDocument/2006/relationships/oleObject" Target="embeddings/oleObject21.bin"/><Relationship Id="rId66" Type="http://schemas.openxmlformats.org/officeDocument/2006/relationships/image" Target="media/image19.wmf"/><Relationship Id="rId87" Type="http://schemas.openxmlformats.org/officeDocument/2006/relationships/oleObject" Target="embeddings/oleObject49.bin"/><Relationship Id="rId110" Type="http://schemas.openxmlformats.org/officeDocument/2006/relationships/oleObject" Target="embeddings/oleObject62.bin"/><Relationship Id="rId115" Type="http://schemas.openxmlformats.org/officeDocument/2006/relationships/image" Target="media/image150.wmf"/><Relationship Id="rId131" Type="http://schemas.openxmlformats.org/officeDocument/2006/relationships/oleObject" Target="embeddings/oleObject75.bin"/><Relationship Id="rId136" Type="http://schemas.openxmlformats.org/officeDocument/2006/relationships/oleObject" Target="embeddings/oleObject79.bin"/><Relationship Id="rId157" Type="http://schemas.openxmlformats.org/officeDocument/2006/relationships/oleObject" Target="embeddings/oleObject97.bin"/><Relationship Id="rId178" Type="http://schemas.openxmlformats.org/officeDocument/2006/relationships/theme" Target="theme/theme1.xml"/><Relationship Id="rId61" Type="http://schemas.openxmlformats.org/officeDocument/2006/relationships/oleObject" Target="embeddings/oleObject30.bin"/><Relationship Id="rId82" Type="http://schemas.openxmlformats.org/officeDocument/2006/relationships/oleObject" Target="embeddings/oleObject44.bin"/><Relationship Id="rId152" Type="http://schemas.openxmlformats.org/officeDocument/2006/relationships/oleObject" Target="embeddings/oleObject91.bin"/><Relationship Id="rId173" Type="http://schemas.openxmlformats.org/officeDocument/2006/relationships/oleObject" Target="embeddings/oleObject111.bin"/><Relationship Id="rId19" Type="http://schemas.openxmlformats.org/officeDocument/2006/relationships/oleObject" Target="embeddings/oleObject5.bin"/><Relationship Id="rId14" Type="http://schemas.openxmlformats.org/officeDocument/2006/relationships/oleObject" Target="embeddings/oleObject2.bin"/><Relationship Id="rId30" Type="http://schemas.openxmlformats.org/officeDocument/2006/relationships/oleObject" Target="embeddings/oleObject12.bin"/><Relationship Id="rId35" Type="http://schemas.openxmlformats.org/officeDocument/2006/relationships/image" Target="media/image6.wmf"/><Relationship Id="rId56" Type="http://schemas.openxmlformats.org/officeDocument/2006/relationships/image" Target="media/image16.wmf"/><Relationship Id="rId77" Type="http://schemas.openxmlformats.org/officeDocument/2006/relationships/image" Target="media/image22.wmf"/><Relationship Id="rId100" Type="http://schemas.openxmlformats.org/officeDocument/2006/relationships/oleObject" Target="embeddings/oleObject57.bin"/><Relationship Id="rId105" Type="http://schemas.openxmlformats.org/officeDocument/2006/relationships/image" Target="media/image100.wmf"/><Relationship Id="rId126" Type="http://schemas.openxmlformats.org/officeDocument/2006/relationships/oleObject" Target="embeddings/oleObject72.bin"/><Relationship Id="rId147" Type="http://schemas.openxmlformats.org/officeDocument/2006/relationships/oleObject" Target="embeddings/oleObject87.bin"/><Relationship Id="rId168" Type="http://schemas.openxmlformats.org/officeDocument/2006/relationships/image" Target="media/image30.wmf"/><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oleObject" Target="embeddings/oleObject53.bin"/><Relationship Id="rId98" Type="http://schemas.openxmlformats.org/officeDocument/2006/relationships/image" Target="media/image70.wmf"/><Relationship Id="rId121" Type="http://schemas.openxmlformats.org/officeDocument/2006/relationships/oleObject" Target="embeddings/oleObject68.bin"/><Relationship Id="rId142" Type="http://schemas.openxmlformats.org/officeDocument/2006/relationships/image" Target="media/image240.wmf"/><Relationship Id="rId163" Type="http://schemas.openxmlformats.org/officeDocument/2006/relationships/oleObject" Target="embeddings/oleObject103.bin"/><Relationship Id="rId3" Type="http://schemas.openxmlformats.org/officeDocument/2006/relationships/customXml" Target="../customXml/item3.xml"/><Relationship Id="rId25" Type="http://schemas.openxmlformats.org/officeDocument/2006/relationships/oleObject" Target="embeddings/oleObject9.bin"/><Relationship Id="rId46" Type="http://schemas.openxmlformats.org/officeDocument/2006/relationships/image" Target="media/image11.wmf"/><Relationship Id="rId67" Type="http://schemas.openxmlformats.org/officeDocument/2006/relationships/oleObject" Target="embeddings/oleObject34.bin"/><Relationship Id="rId116" Type="http://schemas.openxmlformats.org/officeDocument/2006/relationships/oleObject" Target="embeddings/oleObject65.bin"/><Relationship Id="rId137" Type="http://schemas.openxmlformats.org/officeDocument/2006/relationships/oleObject" Target="embeddings/oleObject80.bin"/><Relationship Id="rId158" Type="http://schemas.openxmlformats.org/officeDocument/2006/relationships/oleObject" Target="embeddings/oleObject98.bin"/><Relationship Id="rId20" Type="http://schemas.openxmlformats.org/officeDocument/2006/relationships/oleObject" Target="embeddings/oleObject6.bin"/><Relationship Id="rId41" Type="http://schemas.openxmlformats.org/officeDocument/2006/relationships/oleObject" Target="embeddings/oleObject19.bin"/><Relationship Id="rId62" Type="http://schemas.openxmlformats.org/officeDocument/2006/relationships/oleObject" Target="embeddings/oleObject31.bin"/><Relationship Id="rId83" Type="http://schemas.openxmlformats.org/officeDocument/2006/relationships/oleObject" Target="embeddings/oleObject45.bin"/><Relationship Id="rId88" Type="http://schemas.openxmlformats.org/officeDocument/2006/relationships/oleObject" Target="embeddings/oleObject50.bin"/><Relationship Id="rId111" Type="http://schemas.openxmlformats.org/officeDocument/2006/relationships/image" Target="media/image130.wmf"/><Relationship Id="rId132" Type="http://schemas.openxmlformats.org/officeDocument/2006/relationships/oleObject" Target="embeddings/oleObject76.bin"/><Relationship Id="rId153" Type="http://schemas.openxmlformats.org/officeDocument/2006/relationships/image" Target="media/image260.wmf"/><Relationship Id="rId174" Type="http://schemas.openxmlformats.org/officeDocument/2006/relationships/oleObject" Target="embeddings/oleObject112.bin"/><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oleObject" Target="embeddings/oleObject60.bin"/><Relationship Id="rId127" Type="http://schemas.openxmlformats.org/officeDocument/2006/relationships/image" Target="media/image190.wmf"/></Relationships>
</file>

<file path=word/_rels/footnotes.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oleObject" Target="embeddings/oleObject93.bin"/><Relationship Id="rId1" Type="http://schemas.openxmlformats.org/officeDocument/2006/relationships/image" Target="media/image28.wmf"/><Relationship Id="rId5" Type="http://schemas.openxmlformats.org/officeDocument/2006/relationships/oleObject" Target="embeddings/oleObject95.bin"/><Relationship Id="rId4" Type="http://schemas.openxmlformats.org/officeDocument/2006/relationships/oleObject" Target="embeddings/oleObject9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482AAA0-5112-4D8E-A761-3AD54C66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3</TotalTime>
  <Pages>5</Pages>
  <Words>945</Words>
  <Characters>5392</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6325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Ericsson1</cp:lastModifiedBy>
  <cp:revision>4</cp:revision>
  <cp:lastPrinted>2008-01-31T07:09:00Z</cp:lastPrinted>
  <dcterms:created xsi:type="dcterms:W3CDTF">2022-11-17T08:11:00Z</dcterms:created>
  <dcterms:modified xsi:type="dcterms:W3CDTF">2022-11-18T13:51:00Z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MSIP_Label_83bcef13-7cac-433f-ba1d-47a323951816_Enabled">
    <vt:lpwstr>true</vt:lpwstr>
  </property>
  <property fmtid="{D5CDD505-2E9C-101B-9397-08002B2CF9AE}" pid="6" name="MSIP_Label_83bcef13-7cac-433f-ba1d-47a323951816_SetDate">
    <vt:lpwstr>2022-11-14T10:45:48Z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583166f0-2d90-4f72-a3a6-8ec2283bf9a5</vt:lpwstr>
  </property>
  <property fmtid="{D5CDD505-2E9C-101B-9397-08002B2CF9AE}" pid="11" name="MSIP_Label_83bcef13-7cac-433f-ba1d-47a323951816_ContentBits">
    <vt:lpwstr>0</vt:lpwstr>
  </property>
</Properties>
</file>