
<file path=[Content_Types].xml><?xml version="1.0" encoding="utf-8"?>
<Types xmlns="http://schemas.openxmlformats.org/package/2006/content-type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9BD864" w14:textId="15D703B7" w:rsidR="00FF0466" w:rsidRPr="0014778A" w:rsidRDefault="001F6AB1" w:rsidP="00FF0466">
      <w:pPr>
        <w:tabs>
          <w:tab w:val="center" w:pos="4536"/>
          <w:tab w:val="right" w:pos="8280"/>
          <w:tab w:val="right" w:pos="9639"/>
        </w:tabs>
        <w:ind w:right="2"/>
        <w:rPr>
          <w:rFonts w:ascii="Arial" w:hAnsi="Arial" w:cs="Arial"/>
          <w:b/>
          <w:bCs/>
          <w:sz w:val="28"/>
        </w:rPr>
      </w:pPr>
      <w:r>
        <w:rPr>
          <w:rFonts w:ascii="Arial" w:hAnsi="Arial" w:cs="Arial"/>
          <w:b/>
          <w:bCs/>
          <w:sz w:val="28"/>
        </w:rPr>
        <w:t>3GPP TSG RAN WG1#1</w:t>
      </w:r>
      <w:r w:rsidR="002E11FE">
        <w:rPr>
          <w:rFonts w:ascii="Arial" w:hAnsi="Arial" w:cs="Arial"/>
          <w:b/>
          <w:bCs/>
          <w:sz w:val="28"/>
        </w:rPr>
        <w:t>1</w:t>
      </w:r>
      <w:r w:rsidR="001532EA">
        <w:rPr>
          <w:rFonts w:ascii="Arial" w:hAnsi="Arial" w:cs="Arial"/>
          <w:b/>
          <w:bCs/>
          <w:sz w:val="28"/>
        </w:rPr>
        <w:t>1</w:t>
      </w:r>
      <w:r w:rsidR="00FF0466">
        <w:rPr>
          <w:rFonts w:ascii="Arial" w:hAnsi="Arial" w:cs="Arial"/>
          <w:b/>
          <w:bCs/>
          <w:sz w:val="28"/>
        </w:rPr>
        <w:tab/>
        <w:t xml:space="preserve"> </w:t>
      </w:r>
      <w:r w:rsidR="00FF0466">
        <w:rPr>
          <w:rFonts w:ascii="Arial" w:hAnsi="Arial" w:cs="Arial"/>
          <w:b/>
          <w:bCs/>
          <w:sz w:val="28"/>
        </w:rPr>
        <w:tab/>
        <w:t xml:space="preserve"> </w:t>
      </w:r>
      <w:r w:rsidR="00FF0466">
        <w:rPr>
          <w:rFonts w:ascii="Arial" w:hAnsi="Arial" w:cs="Arial"/>
          <w:b/>
          <w:bCs/>
          <w:sz w:val="28"/>
        </w:rPr>
        <w:tab/>
      </w:r>
      <w:r w:rsidR="00FF0466" w:rsidRPr="00C13C22">
        <w:rPr>
          <w:rFonts w:ascii="Arial" w:hAnsi="Arial" w:cs="Arial"/>
          <w:b/>
          <w:bCs/>
          <w:sz w:val="28"/>
        </w:rPr>
        <w:t>R1-</w:t>
      </w:r>
      <w:r w:rsidR="00B764DA" w:rsidRPr="00C13C22">
        <w:t xml:space="preserve"> </w:t>
      </w:r>
      <w:r w:rsidR="00992B76" w:rsidRPr="00C13C22">
        <w:rPr>
          <w:rFonts w:ascii="Arial" w:hAnsi="Arial" w:cs="Arial"/>
          <w:b/>
          <w:bCs/>
          <w:sz w:val="28"/>
        </w:rPr>
        <w:t>22</w:t>
      </w:r>
      <w:r w:rsidR="00992B76">
        <w:rPr>
          <w:rFonts w:ascii="Arial" w:hAnsi="Arial" w:cs="Arial"/>
          <w:b/>
          <w:bCs/>
          <w:sz w:val="28"/>
        </w:rPr>
        <w:t>11992</w:t>
      </w:r>
    </w:p>
    <w:p w14:paraId="689C857C" w14:textId="02DE1AC2" w:rsidR="001532EA" w:rsidRPr="000114C9" w:rsidRDefault="001532EA" w:rsidP="001532EA">
      <w:pPr>
        <w:tabs>
          <w:tab w:val="center" w:pos="4536"/>
          <w:tab w:val="right" w:pos="9072"/>
        </w:tabs>
        <w:rPr>
          <w:rFonts w:ascii="Arial" w:hAnsi="Arial" w:cs="Arial"/>
          <w:b/>
          <w:bCs/>
          <w:strike/>
          <w:sz w:val="28"/>
        </w:rPr>
      </w:pPr>
      <w:r w:rsidRPr="00141381">
        <w:rPr>
          <w:rFonts w:ascii="Arial" w:hAnsi="Arial" w:cs="Arial"/>
          <w:b/>
          <w:bCs/>
          <w:sz w:val="28"/>
        </w:rPr>
        <w:t>Toulouse, France</w:t>
      </w:r>
      <w:r w:rsidRPr="0014778A">
        <w:rPr>
          <w:rFonts w:ascii="Arial" w:hAnsi="Arial" w:cs="Arial"/>
          <w:b/>
          <w:bCs/>
          <w:sz w:val="28"/>
        </w:rPr>
        <w:t xml:space="preserve">, </w:t>
      </w:r>
      <w:r>
        <w:rPr>
          <w:rFonts w:ascii="Arial" w:hAnsi="Arial" w:cs="Arial"/>
          <w:b/>
          <w:bCs/>
          <w:sz w:val="28"/>
        </w:rPr>
        <w:t>Nov</w:t>
      </w:r>
      <w:r w:rsidR="009E3CE6">
        <w:rPr>
          <w:rFonts w:ascii="Arial" w:hAnsi="Arial" w:cs="Arial"/>
          <w:b/>
          <w:bCs/>
          <w:sz w:val="28"/>
        </w:rPr>
        <w:t>ember</w:t>
      </w:r>
      <w:r w:rsidRPr="0014778A">
        <w:rPr>
          <w:rFonts w:ascii="Arial" w:hAnsi="Arial" w:cs="Arial"/>
          <w:b/>
          <w:bCs/>
          <w:sz w:val="28"/>
        </w:rPr>
        <w:t xml:space="preserve"> </w:t>
      </w:r>
      <w:r>
        <w:rPr>
          <w:rFonts w:ascii="Arial" w:hAnsi="Arial" w:cs="Arial"/>
          <w:b/>
          <w:bCs/>
          <w:sz w:val="28"/>
        </w:rPr>
        <w:t>14</w:t>
      </w:r>
      <w:r>
        <w:rPr>
          <w:rFonts w:ascii="Arial" w:hAnsi="Arial" w:cs="Arial"/>
          <w:b/>
          <w:bCs/>
          <w:sz w:val="28"/>
          <w:vertAlign w:val="superscript"/>
        </w:rPr>
        <w:t>th</w:t>
      </w:r>
      <w:r w:rsidRPr="0014778A">
        <w:rPr>
          <w:rFonts w:ascii="Arial" w:hAnsi="Arial" w:cs="Arial"/>
          <w:b/>
          <w:bCs/>
          <w:sz w:val="28"/>
        </w:rPr>
        <w:t xml:space="preserve"> – </w:t>
      </w:r>
      <w:r>
        <w:rPr>
          <w:rFonts w:ascii="Arial" w:hAnsi="Arial" w:cs="Arial"/>
          <w:b/>
          <w:bCs/>
          <w:sz w:val="28"/>
        </w:rPr>
        <w:t>18</w:t>
      </w:r>
      <w:r w:rsidRPr="0014778A">
        <w:rPr>
          <w:rFonts w:ascii="Arial" w:hAnsi="Arial" w:cs="Arial"/>
          <w:b/>
          <w:bCs/>
          <w:sz w:val="28"/>
          <w:vertAlign w:val="superscript"/>
        </w:rPr>
        <w:t>th</w:t>
      </w:r>
      <w:r w:rsidRPr="0014778A">
        <w:rPr>
          <w:rFonts w:ascii="Arial" w:hAnsi="Arial" w:cs="Arial"/>
          <w:b/>
          <w:bCs/>
          <w:sz w:val="28"/>
        </w:rPr>
        <w:t>, 202</w:t>
      </w:r>
      <w:r>
        <w:rPr>
          <w:rFonts w:ascii="Arial" w:hAnsi="Arial" w:cs="Arial"/>
          <w:b/>
          <w:bCs/>
          <w:sz w:val="28"/>
        </w:rPr>
        <w:t>2</w:t>
      </w:r>
    </w:p>
    <w:p w14:paraId="0EEEDEB5" w14:textId="77777777" w:rsidR="008A34D9" w:rsidRPr="001532EA" w:rsidRDefault="008A34D9" w:rsidP="001640AD">
      <w:pPr>
        <w:pStyle w:val="a7"/>
        <w:ind w:left="1800" w:hanging="1800"/>
        <w:rPr>
          <w:rFonts w:eastAsia="ＭＳ ゴシック"/>
          <w:noProof w:val="0"/>
          <w:sz w:val="24"/>
          <w:lang w:eastAsia="ja-JP"/>
        </w:rPr>
      </w:pPr>
    </w:p>
    <w:p w14:paraId="0EEEDEB6" w14:textId="77777777" w:rsidR="001640AD" w:rsidRPr="00034B54" w:rsidRDefault="001640AD" w:rsidP="001640AD">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0EEEDEB7" w14:textId="00AD1FF5" w:rsidR="00900DAE" w:rsidRPr="001906E0" w:rsidRDefault="00D02352" w:rsidP="00D02352">
      <w:pPr>
        <w:pStyle w:val="a7"/>
        <w:ind w:left="1800" w:hanging="1800"/>
        <w:rPr>
          <w:sz w:val="24"/>
          <w:lang w:eastAsia="ja-JP"/>
        </w:rPr>
      </w:pPr>
      <w:r w:rsidRPr="00034B54">
        <w:rPr>
          <w:sz w:val="24"/>
        </w:rPr>
        <w:t>Title:</w:t>
      </w:r>
      <w:r w:rsidR="00DB782C" w:rsidRPr="00034B54">
        <w:rPr>
          <w:sz w:val="24"/>
        </w:rPr>
        <w:tab/>
      </w:r>
      <w:r w:rsidR="00B8478C">
        <w:rPr>
          <w:sz w:val="24"/>
        </w:rPr>
        <w:t>Discussion on</w:t>
      </w:r>
      <w:r w:rsidR="00B8478C" w:rsidRPr="00B8478C">
        <w:rPr>
          <w:sz w:val="24"/>
        </w:rPr>
        <w:t xml:space="preserve"> </w:t>
      </w:r>
      <w:r w:rsidR="004F117C">
        <w:rPr>
          <w:sz w:val="24"/>
        </w:rPr>
        <w:t>positioning</w:t>
      </w:r>
      <w:r w:rsidR="00570CC3">
        <w:rPr>
          <w:sz w:val="24"/>
        </w:rPr>
        <w:t xml:space="preserve"> </w:t>
      </w:r>
      <w:r w:rsidR="004F117C">
        <w:rPr>
          <w:sz w:val="24"/>
        </w:rPr>
        <w:t>for RedCap UEs</w:t>
      </w:r>
    </w:p>
    <w:p w14:paraId="0EEEDEB8" w14:textId="301ED5D8" w:rsidR="00900DAE" w:rsidRPr="00034B54" w:rsidRDefault="00900DAE" w:rsidP="00D02352">
      <w:pPr>
        <w:pStyle w:val="a7"/>
        <w:tabs>
          <w:tab w:val="left" w:pos="1800"/>
        </w:tabs>
        <w:ind w:left="1800" w:hanging="1800"/>
        <w:rPr>
          <w:sz w:val="24"/>
          <w:lang w:eastAsia="ja-JP"/>
        </w:rPr>
      </w:pPr>
      <w:r w:rsidRPr="001906E0">
        <w:rPr>
          <w:sz w:val="24"/>
        </w:rPr>
        <w:t>Agenda Item:</w:t>
      </w:r>
      <w:bookmarkStart w:id="0" w:name="Source"/>
      <w:bookmarkEnd w:id="0"/>
      <w:r w:rsidR="00D02352" w:rsidRPr="001906E0">
        <w:rPr>
          <w:sz w:val="24"/>
        </w:rPr>
        <w:tab/>
      </w:r>
      <w:r w:rsidR="004F117C">
        <w:rPr>
          <w:sz w:val="24"/>
          <w:lang w:eastAsia="ja-JP"/>
        </w:rPr>
        <w:t>9.5.3</w:t>
      </w:r>
    </w:p>
    <w:p w14:paraId="0EEEDEB9" w14:textId="43CFF60C" w:rsidR="00900DAE" w:rsidRPr="004642C4" w:rsidRDefault="00900DAE" w:rsidP="00D02352">
      <w:pPr>
        <w:pBdr>
          <w:bottom w:val="single" w:sz="6" w:space="1" w:color="auto"/>
        </w:pBdr>
        <w:ind w:left="1800" w:hanging="1800"/>
        <w:rPr>
          <w:rFonts w:ascii="Arial" w:hAnsi="Arial"/>
          <w:b/>
          <w:sz w:val="21"/>
          <w:szCs w:val="21"/>
        </w:rPr>
      </w:pPr>
      <w:r w:rsidRPr="004642C4">
        <w:rPr>
          <w:rFonts w:ascii="Arial" w:hAnsi="Arial"/>
          <w:b/>
          <w:sz w:val="24"/>
          <w:szCs w:val="24"/>
        </w:rPr>
        <w:t>Document for:</w:t>
      </w:r>
      <w:bookmarkStart w:id="1" w:name="DocumentFor"/>
      <w:bookmarkEnd w:id="1"/>
      <w:r w:rsidR="00D02352" w:rsidRPr="004642C4">
        <w:rPr>
          <w:rFonts w:ascii="Arial" w:hAnsi="Arial"/>
          <w:b/>
          <w:sz w:val="24"/>
          <w:szCs w:val="24"/>
        </w:rPr>
        <w:t xml:space="preserve"> </w:t>
      </w:r>
      <w:r w:rsidR="00D02352" w:rsidRPr="004642C4">
        <w:rPr>
          <w:rFonts w:ascii="Arial" w:hAnsi="Arial"/>
          <w:b/>
          <w:sz w:val="21"/>
          <w:szCs w:val="21"/>
        </w:rPr>
        <w:tab/>
      </w:r>
      <w:r w:rsidRPr="004642C4">
        <w:rPr>
          <w:rFonts w:asciiTheme="majorHAnsi" w:hAnsiTheme="majorHAnsi" w:cstheme="majorHAnsi"/>
          <w:b/>
          <w:sz w:val="24"/>
          <w:szCs w:val="24"/>
        </w:rPr>
        <w:t>Discussion and Decision</w:t>
      </w:r>
    </w:p>
    <w:p w14:paraId="0EEEDEBA" w14:textId="0A0E0F67" w:rsidR="001D2A61" w:rsidRDefault="001D2A61" w:rsidP="00EE092A">
      <w:pPr>
        <w:pStyle w:val="1"/>
        <w:numPr>
          <w:ilvl w:val="0"/>
          <w:numId w:val="6"/>
        </w:numPr>
        <w:tabs>
          <w:tab w:val="num" w:pos="425"/>
        </w:tabs>
        <w:spacing w:before="180" w:after="120"/>
        <w:ind w:left="0" w:firstLine="0"/>
        <w:rPr>
          <w:b/>
          <w:bCs/>
          <w:szCs w:val="24"/>
        </w:rPr>
      </w:pPr>
      <w:r w:rsidRPr="00EE092A">
        <w:rPr>
          <w:rFonts w:hint="eastAsia"/>
          <w:b/>
          <w:bCs/>
          <w:szCs w:val="24"/>
        </w:rPr>
        <w:t>Introduction</w:t>
      </w:r>
    </w:p>
    <w:p w14:paraId="6BD80032" w14:textId="5D9070ED" w:rsidR="000C7813" w:rsidRPr="00205B6A" w:rsidRDefault="000C7813" w:rsidP="000C7813">
      <w:pPr>
        <w:spacing w:afterLines="50" w:after="120"/>
        <w:rPr>
          <w:sz w:val="22"/>
        </w:rPr>
      </w:pPr>
      <w:r w:rsidRPr="00384FD1">
        <w:rPr>
          <w:rFonts w:hint="eastAsia"/>
          <w:sz w:val="22"/>
        </w:rPr>
        <w:t>At the</w:t>
      </w:r>
      <w:r>
        <w:rPr>
          <w:sz w:val="22"/>
        </w:rPr>
        <w:t xml:space="preserve"> RAN</w:t>
      </w:r>
      <w:r w:rsidRPr="00384FD1">
        <w:rPr>
          <w:sz w:val="22"/>
        </w:rPr>
        <w:t>#</w:t>
      </w:r>
      <w:r>
        <w:rPr>
          <w:sz w:val="22"/>
        </w:rPr>
        <w:t>9</w:t>
      </w:r>
      <w:r w:rsidR="00691337">
        <w:rPr>
          <w:sz w:val="22"/>
        </w:rPr>
        <w:t>4</w:t>
      </w:r>
      <w:r>
        <w:rPr>
          <w:sz w:val="22"/>
        </w:rPr>
        <w:t>-e</w:t>
      </w:r>
      <w:r w:rsidRPr="00384FD1">
        <w:rPr>
          <w:sz w:val="22"/>
        </w:rPr>
        <w:t xml:space="preserve"> meeting, </w:t>
      </w:r>
      <w:r w:rsidR="009C31AC">
        <w:rPr>
          <w:rFonts w:hint="eastAsia"/>
          <w:sz w:val="22"/>
        </w:rPr>
        <w:t>revised</w:t>
      </w:r>
      <w:r>
        <w:rPr>
          <w:sz w:val="22"/>
        </w:rPr>
        <w:t xml:space="preserve"> </w:t>
      </w:r>
      <w:r w:rsidR="00691337">
        <w:rPr>
          <w:sz w:val="22"/>
        </w:rPr>
        <w:t>S</w:t>
      </w:r>
      <w:r>
        <w:rPr>
          <w:sz w:val="22"/>
        </w:rPr>
        <w:t xml:space="preserve">ID on </w:t>
      </w:r>
      <w:r w:rsidR="0063499A">
        <w:rPr>
          <w:sz w:val="22"/>
        </w:rPr>
        <w:t xml:space="preserve">Rel-18 </w:t>
      </w:r>
      <w:r>
        <w:rPr>
          <w:sz w:val="22"/>
        </w:rPr>
        <w:t xml:space="preserve">NR positioning </w:t>
      </w:r>
      <w:r w:rsidR="0063499A">
        <w:rPr>
          <w:sz w:val="22"/>
        </w:rPr>
        <w:t xml:space="preserve">enhancement </w:t>
      </w:r>
      <w:r>
        <w:rPr>
          <w:sz w:val="22"/>
        </w:rPr>
        <w:t xml:space="preserve">was agreed [1]. </w:t>
      </w:r>
      <w:r w:rsidR="00D7659A">
        <w:rPr>
          <w:sz w:val="22"/>
        </w:rPr>
        <w:t>The study item includes objectives</w:t>
      </w:r>
      <w:r w:rsidR="009C31AC">
        <w:rPr>
          <w:sz w:val="22"/>
        </w:rPr>
        <w:t xml:space="preserve"> related to positioning support for RedCap UEs</w:t>
      </w:r>
      <w:r w:rsidR="00D7659A">
        <w:rPr>
          <w:sz w:val="22"/>
        </w:rPr>
        <w:t xml:space="preserve"> as follows</w:t>
      </w:r>
      <w:r w:rsidR="00D7659A" w:rsidRPr="00384FD1">
        <w:rPr>
          <w:sz w:val="22"/>
        </w:rPr>
        <w:t>:</w:t>
      </w:r>
    </w:p>
    <w:tbl>
      <w:tblPr>
        <w:tblStyle w:val="afb"/>
        <w:tblW w:w="0" w:type="auto"/>
        <w:tblLook w:val="04A0" w:firstRow="1" w:lastRow="0" w:firstColumn="1" w:lastColumn="0" w:noHBand="0" w:noVBand="1"/>
      </w:tblPr>
      <w:tblGrid>
        <w:gridCol w:w="9962"/>
      </w:tblGrid>
      <w:tr w:rsidR="00D7659A" w:rsidRPr="004642C4" w14:paraId="0D2D4ED2" w14:textId="77777777" w:rsidTr="00D7659A">
        <w:tc>
          <w:tcPr>
            <w:tcW w:w="9962" w:type="dxa"/>
          </w:tcPr>
          <w:p w14:paraId="7C0C4CAB" w14:textId="77777777" w:rsidR="00D7659A" w:rsidRPr="004642C4" w:rsidRDefault="00D7659A" w:rsidP="00D7659A">
            <w:pPr>
              <w:numPr>
                <w:ilvl w:val="0"/>
                <w:numId w:val="23"/>
              </w:numPr>
              <w:spacing w:after="0"/>
              <w:jc w:val="left"/>
              <w:rPr>
                <w:bCs/>
                <w:sz w:val="21"/>
                <w:szCs w:val="21"/>
              </w:rPr>
            </w:pPr>
            <w:r w:rsidRPr="004642C4">
              <w:rPr>
                <w:bCs/>
                <w:sz w:val="21"/>
                <w:szCs w:val="21"/>
              </w:rPr>
              <w:t>Positioning support for RedCap UEs, considering the following:</w:t>
            </w:r>
          </w:p>
          <w:p w14:paraId="7EE63979" w14:textId="252FE7EB" w:rsidR="00D7659A" w:rsidRPr="004642C4" w:rsidRDefault="00D7659A" w:rsidP="00D7659A">
            <w:pPr>
              <w:numPr>
                <w:ilvl w:val="1"/>
                <w:numId w:val="23"/>
              </w:numPr>
              <w:spacing w:after="0"/>
              <w:jc w:val="left"/>
              <w:rPr>
                <w:bCs/>
                <w:sz w:val="21"/>
                <w:szCs w:val="21"/>
              </w:rPr>
            </w:pPr>
            <w:r w:rsidRPr="004642C4">
              <w:rPr>
                <w:bCs/>
                <w:sz w:val="21"/>
                <w:szCs w:val="21"/>
              </w:rPr>
              <w:t>Evaluate positioning performance of existing positioning procedures and measurements with RedCap UEs</w:t>
            </w:r>
            <w:r w:rsidR="009C31AC">
              <w:rPr>
                <w:rFonts w:hint="eastAsia"/>
                <w:bCs/>
                <w:sz w:val="21"/>
                <w:szCs w:val="21"/>
              </w:rPr>
              <w:t xml:space="preserve"> </w:t>
            </w:r>
            <w:r w:rsidRPr="004642C4">
              <w:rPr>
                <w:bCs/>
                <w:sz w:val="21"/>
                <w:szCs w:val="21"/>
              </w:rPr>
              <w:t>[RAN1]</w:t>
            </w:r>
          </w:p>
          <w:p w14:paraId="096BF1F1" w14:textId="39F849DC" w:rsidR="00D7659A" w:rsidRPr="004642C4" w:rsidRDefault="00D7659A" w:rsidP="00D7659A">
            <w:pPr>
              <w:numPr>
                <w:ilvl w:val="1"/>
                <w:numId w:val="23"/>
              </w:numPr>
              <w:spacing w:after="0"/>
              <w:jc w:val="left"/>
              <w:rPr>
                <w:bCs/>
                <w:sz w:val="21"/>
                <w:szCs w:val="21"/>
              </w:rPr>
            </w:pPr>
            <w:r w:rsidRPr="004642C4">
              <w:rPr>
                <w:bCs/>
                <w:sz w:val="21"/>
                <w:szCs w:val="21"/>
              </w:rPr>
              <w:t>Based on the evaluation, assess the necessity of enhancements and, if needed, identify enhancements to help address limitations associated with for RedCap UEs [RAN1, RAN2]</w:t>
            </w:r>
          </w:p>
        </w:tc>
      </w:tr>
    </w:tbl>
    <w:p w14:paraId="6FEF750E" w14:textId="437D831F" w:rsidR="000C7813" w:rsidRDefault="000C7813" w:rsidP="00BF3AF1">
      <w:pPr>
        <w:spacing w:afterLines="50" w:after="120"/>
        <w:rPr>
          <w:sz w:val="22"/>
        </w:rPr>
      </w:pPr>
      <w:r w:rsidRPr="00384FD1">
        <w:rPr>
          <w:sz w:val="22"/>
        </w:rPr>
        <w:t>In this contribution, we present our view</w:t>
      </w:r>
      <w:r w:rsidR="0027479A">
        <w:rPr>
          <w:sz w:val="22"/>
        </w:rPr>
        <w:t>s</w:t>
      </w:r>
      <w:r w:rsidRPr="00384FD1">
        <w:rPr>
          <w:sz w:val="22"/>
        </w:rPr>
        <w:t xml:space="preserve"> on</w:t>
      </w:r>
      <w:r w:rsidR="00562BD1">
        <w:rPr>
          <w:sz w:val="22"/>
        </w:rPr>
        <w:t xml:space="preserve"> potential</w:t>
      </w:r>
      <w:r>
        <w:rPr>
          <w:sz w:val="22"/>
        </w:rPr>
        <w:t xml:space="preserve"> enhancements</w:t>
      </w:r>
      <w:r w:rsidR="00DB19C0">
        <w:rPr>
          <w:sz w:val="22"/>
        </w:rPr>
        <w:t xml:space="preserve"> of </w:t>
      </w:r>
      <w:r w:rsidR="0052747D">
        <w:rPr>
          <w:sz w:val="22"/>
        </w:rPr>
        <w:t>positioning support for RedCap UEs</w:t>
      </w:r>
      <w:r>
        <w:rPr>
          <w:sz w:val="22"/>
        </w:rPr>
        <w:t xml:space="preserve"> </w:t>
      </w:r>
      <w:r w:rsidR="0052747D">
        <w:rPr>
          <w:sz w:val="22"/>
        </w:rPr>
        <w:t>for</w:t>
      </w:r>
      <w:r>
        <w:rPr>
          <w:sz w:val="22"/>
        </w:rPr>
        <w:t xml:space="preserve"> Rel-1</w:t>
      </w:r>
      <w:r w:rsidR="0052747D">
        <w:rPr>
          <w:sz w:val="22"/>
        </w:rPr>
        <w:t>8</w:t>
      </w:r>
      <w:r>
        <w:rPr>
          <w:sz w:val="22"/>
        </w:rPr>
        <w:t xml:space="preserve"> NR positioning.</w:t>
      </w:r>
    </w:p>
    <w:p w14:paraId="5506378C" w14:textId="77777777" w:rsidR="0014778A" w:rsidRPr="000C7813" w:rsidRDefault="0014778A" w:rsidP="00BF3AF1">
      <w:pPr>
        <w:spacing w:afterLines="50" w:after="120"/>
        <w:rPr>
          <w:sz w:val="22"/>
        </w:rPr>
      </w:pPr>
    </w:p>
    <w:p w14:paraId="4589717C" w14:textId="5752C34C" w:rsidR="004202B0" w:rsidRPr="00547A69" w:rsidRDefault="00A45608" w:rsidP="004202B0">
      <w:pPr>
        <w:pStyle w:val="1"/>
        <w:numPr>
          <w:ilvl w:val="0"/>
          <w:numId w:val="6"/>
        </w:numPr>
        <w:spacing w:before="180" w:after="120"/>
        <w:rPr>
          <w:b/>
          <w:bCs/>
          <w:szCs w:val="24"/>
        </w:rPr>
      </w:pPr>
      <w:r>
        <w:rPr>
          <w:b/>
          <w:bCs/>
          <w:szCs w:val="24"/>
        </w:rPr>
        <w:t>Potential enhancements</w:t>
      </w:r>
    </w:p>
    <w:p w14:paraId="4C363591" w14:textId="514EC82C" w:rsidR="00BF5304" w:rsidRDefault="00DC6448" w:rsidP="000250AC">
      <w:pPr>
        <w:pStyle w:val="2"/>
        <w:numPr>
          <w:ilvl w:val="1"/>
          <w:numId w:val="6"/>
        </w:numPr>
        <w:rPr>
          <w:b/>
          <w:bCs/>
          <w:sz w:val="28"/>
          <w:szCs w:val="24"/>
        </w:rPr>
      </w:pPr>
      <w:r w:rsidRPr="00BF5304">
        <w:rPr>
          <w:b/>
          <w:bCs/>
          <w:sz w:val="28"/>
          <w:szCs w:val="24"/>
        </w:rPr>
        <w:t>P</w:t>
      </w:r>
      <w:r w:rsidR="00BF5304" w:rsidRPr="00BF5304">
        <w:rPr>
          <w:b/>
          <w:bCs/>
          <w:sz w:val="28"/>
          <w:szCs w:val="24"/>
        </w:rPr>
        <w:t>RS/SRS frequency hopping</w:t>
      </w:r>
    </w:p>
    <w:p w14:paraId="626C4B30" w14:textId="1E7C1CBD" w:rsidR="00964996" w:rsidRPr="00B66691" w:rsidRDefault="0091334B" w:rsidP="0091334B">
      <w:pPr>
        <w:rPr>
          <w:sz w:val="22"/>
          <w:szCs w:val="22"/>
        </w:rPr>
      </w:pPr>
      <w:r w:rsidRPr="00B66691">
        <w:rPr>
          <w:sz w:val="22"/>
          <w:szCs w:val="22"/>
        </w:rPr>
        <w:t xml:space="preserve">Regarding </w:t>
      </w:r>
      <w:r>
        <w:rPr>
          <w:sz w:val="22"/>
          <w:szCs w:val="22"/>
        </w:rPr>
        <w:t>potential enhancements</w:t>
      </w:r>
      <w:r w:rsidRPr="00B66691">
        <w:rPr>
          <w:sz w:val="22"/>
          <w:szCs w:val="22"/>
        </w:rPr>
        <w:t xml:space="preserve"> </w:t>
      </w:r>
      <w:r w:rsidR="00964996">
        <w:rPr>
          <w:sz w:val="22"/>
          <w:szCs w:val="22"/>
        </w:rPr>
        <w:t xml:space="preserve">and evaluations, </w:t>
      </w:r>
      <w:r w:rsidRPr="00B66691">
        <w:rPr>
          <w:sz w:val="22"/>
          <w:szCs w:val="22"/>
        </w:rPr>
        <w:t>for RedCap UEs, the following</w:t>
      </w:r>
      <w:r w:rsidR="00D650CC">
        <w:rPr>
          <w:sz w:val="22"/>
          <w:szCs w:val="22"/>
        </w:rPr>
        <w:t xml:space="preserve"> agreement</w:t>
      </w:r>
      <w:r w:rsidR="00964996">
        <w:rPr>
          <w:sz w:val="22"/>
          <w:szCs w:val="22"/>
        </w:rPr>
        <w:t>s</w:t>
      </w:r>
      <w:r w:rsidRPr="00B66691">
        <w:rPr>
          <w:sz w:val="22"/>
          <w:szCs w:val="22"/>
        </w:rPr>
        <w:t xml:space="preserve"> </w:t>
      </w:r>
      <w:r w:rsidR="00964996">
        <w:rPr>
          <w:sz w:val="22"/>
          <w:szCs w:val="22"/>
        </w:rPr>
        <w:t>were</w:t>
      </w:r>
      <w:r w:rsidRPr="00B66691">
        <w:rPr>
          <w:sz w:val="22"/>
          <w:szCs w:val="22"/>
        </w:rPr>
        <w:t xml:space="preserve"> </w:t>
      </w:r>
      <w:r w:rsidR="00D650CC">
        <w:rPr>
          <w:sz w:val="22"/>
          <w:szCs w:val="22"/>
        </w:rPr>
        <w:t>made</w:t>
      </w:r>
      <w:r w:rsidR="002B2DFF">
        <w:rPr>
          <w:sz w:val="22"/>
          <w:szCs w:val="22"/>
        </w:rPr>
        <w:t xml:space="preserve"> at</w:t>
      </w:r>
      <w:r>
        <w:rPr>
          <w:sz w:val="22"/>
          <w:szCs w:val="22"/>
        </w:rPr>
        <w:t xml:space="preserve"> the last </w:t>
      </w:r>
      <w:r w:rsidRPr="00B66691">
        <w:rPr>
          <w:sz w:val="22"/>
          <w:szCs w:val="22"/>
        </w:rPr>
        <w:t>meeting [2].</w:t>
      </w:r>
    </w:p>
    <w:tbl>
      <w:tblPr>
        <w:tblStyle w:val="afb"/>
        <w:tblW w:w="0" w:type="auto"/>
        <w:tblLook w:val="04A0" w:firstRow="1" w:lastRow="0" w:firstColumn="1" w:lastColumn="0" w:noHBand="0" w:noVBand="1"/>
      </w:tblPr>
      <w:tblGrid>
        <w:gridCol w:w="9962"/>
      </w:tblGrid>
      <w:tr w:rsidR="00DD673F" w14:paraId="1498B508" w14:textId="77777777" w:rsidTr="00DD673F">
        <w:tc>
          <w:tcPr>
            <w:tcW w:w="9962" w:type="dxa"/>
          </w:tcPr>
          <w:p w14:paraId="7F6C19A1" w14:textId="77777777" w:rsidR="00964996" w:rsidRPr="000C1EB4" w:rsidRDefault="00964996" w:rsidP="00964996">
            <w:pPr>
              <w:rPr>
                <w:b/>
                <w:highlight w:val="green"/>
                <w:u w:val="single"/>
                <w:lang w:eastAsia="x-none"/>
              </w:rPr>
            </w:pPr>
            <w:r w:rsidRPr="000C1EB4">
              <w:rPr>
                <w:b/>
                <w:highlight w:val="green"/>
                <w:u w:val="single"/>
                <w:lang w:eastAsia="x-none"/>
              </w:rPr>
              <w:t>Agreement</w:t>
            </w:r>
          </w:p>
          <w:p w14:paraId="71201F22" w14:textId="77777777" w:rsidR="00964996" w:rsidRPr="003C5B93" w:rsidRDefault="00964996" w:rsidP="00964996">
            <w:pPr>
              <w:spacing w:after="160" w:line="259" w:lineRule="auto"/>
              <w:contextualSpacing/>
            </w:pPr>
            <w:r w:rsidRPr="003C5B93">
              <w:t>For the evaluation of TX/RX frequency hopping for positioning of redcap UEs, the value of the gap between two consecutive hops includes at least from 100us to 5ms.</w:t>
            </w:r>
          </w:p>
          <w:p w14:paraId="7857600C" w14:textId="77777777" w:rsidR="00964996" w:rsidRPr="003C5B93" w:rsidRDefault="00964996" w:rsidP="00964996">
            <w:pPr>
              <w:numPr>
                <w:ilvl w:val="0"/>
                <w:numId w:val="35"/>
              </w:numPr>
              <w:spacing w:after="160" w:line="259" w:lineRule="auto"/>
              <w:contextualSpacing/>
            </w:pPr>
            <w:r w:rsidRPr="003C5B93">
              <w:t>Companies should indicate if other smaller values are used in their evaluations, and justify the feasibility of smaller values</w:t>
            </w:r>
          </w:p>
          <w:p w14:paraId="4C30990B" w14:textId="77777777" w:rsidR="00964996" w:rsidRPr="00964996" w:rsidRDefault="00964996" w:rsidP="00251FF8">
            <w:pPr>
              <w:rPr>
                <w:b/>
                <w:highlight w:val="green"/>
                <w:u w:val="single"/>
                <w:lang w:eastAsia="x-none"/>
              </w:rPr>
            </w:pPr>
          </w:p>
          <w:p w14:paraId="7160E3C4" w14:textId="0F51B244" w:rsidR="00251FF8" w:rsidRPr="000C1EB4" w:rsidRDefault="00251FF8" w:rsidP="00251FF8">
            <w:pPr>
              <w:rPr>
                <w:b/>
                <w:highlight w:val="green"/>
                <w:u w:val="single"/>
                <w:lang w:eastAsia="x-none"/>
              </w:rPr>
            </w:pPr>
            <w:r w:rsidRPr="000C1EB4">
              <w:rPr>
                <w:b/>
                <w:highlight w:val="green"/>
                <w:u w:val="single"/>
                <w:lang w:eastAsia="x-none"/>
              </w:rPr>
              <w:t>Agreement</w:t>
            </w:r>
          </w:p>
          <w:p w14:paraId="2D0ECE04" w14:textId="77777777" w:rsidR="00251FF8" w:rsidRPr="003C5B93" w:rsidRDefault="00251FF8" w:rsidP="00251FF8">
            <w:pPr>
              <w:spacing w:after="160" w:line="259" w:lineRule="auto"/>
              <w:contextualSpacing/>
            </w:pPr>
            <w:r w:rsidRPr="003C5B93">
              <w:t>Study the potential enhancement of the UL SRS for positioning to enable Tx frequency hopping, including but not limited to partial overlapping between hops, hopping bandwidth, time gap between frequency hopping.</w:t>
            </w:r>
          </w:p>
          <w:p w14:paraId="2C023404" w14:textId="77777777" w:rsidR="00251FF8" w:rsidRPr="003C5B93" w:rsidRDefault="00251FF8" w:rsidP="00251FF8">
            <w:pPr>
              <w:rPr>
                <w:bCs/>
              </w:rPr>
            </w:pPr>
          </w:p>
          <w:p w14:paraId="6B9238A5" w14:textId="77777777" w:rsidR="00251FF8" w:rsidRPr="000C1EB4" w:rsidRDefault="00251FF8" w:rsidP="00251FF8">
            <w:pPr>
              <w:rPr>
                <w:b/>
                <w:highlight w:val="green"/>
                <w:u w:val="single"/>
                <w:lang w:eastAsia="x-none"/>
              </w:rPr>
            </w:pPr>
            <w:r w:rsidRPr="000C1EB4">
              <w:rPr>
                <w:b/>
                <w:highlight w:val="green"/>
                <w:u w:val="single"/>
                <w:lang w:eastAsia="x-none"/>
              </w:rPr>
              <w:t>Agreement</w:t>
            </w:r>
          </w:p>
          <w:p w14:paraId="60180585" w14:textId="52D1EB88" w:rsidR="00DD673F" w:rsidRPr="00251FF8" w:rsidRDefault="00251FF8" w:rsidP="00251FF8">
            <w:pPr>
              <w:spacing w:after="160" w:line="259" w:lineRule="auto"/>
              <w:contextualSpacing/>
            </w:pPr>
            <w:r w:rsidRPr="003C5B93">
              <w:t>Study the potential enhancement of the DL PRS to enable Tx or Rx frequency hopping, including but not limited to impact on processing capability, hopping bandwidth in the positioning frequency layer, time gap between frequency hopping, measurement period, partial overlapping between hops.</w:t>
            </w:r>
          </w:p>
        </w:tc>
      </w:tr>
    </w:tbl>
    <w:p w14:paraId="4C1075CA" w14:textId="485353DD" w:rsidR="004B225D" w:rsidRDefault="004B225D" w:rsidP="00AA61B3">
      <w:pPr>
        <w:spacing w:afterLines="50" w:after="120"/>
        <w:rPr>
          <w:sz w:val="22"/>
        </w:rPr>
      </w:pPr>
      <w:r w:rsidRPr="004B225D">
        <w:rPr>
          <w:sz w:val="22"/>
        </w:rPr>
        <w:t>The introduction of PRS/SRS frequency hopping may be one possible solution to compensate for the issue</w:t>
      </w:r>
      <w:r w:rsidR="001D6726">
        <w:rPr>
          <w:sz w:val="22"/>
        </w:rPr>
        <w:t>s</w:t>
      </w:r>
      <w:r w:rsidRPr="004B225D">
        <w:rPr>
          <w:sz w:val="22"/>
        </w:rPr>
        <w:t xml:space="preserve"> associated with narrower bandwidth. Reference signal frequency hopping can virtually enhance the bandwidth, which contributes to both </w:t>
      </w:r>
      <w:r w:rsidR="0027479A">
        <w:rPr>
          <w:sz w:val="22"/>
        </w:rPr>
        <w:t>obtaining more</w:t>
      </w:r>
      <w:r w:rsidRPr="004B225D">
        <w:rPr>
          <w:sz w:val="22"/>
        </w:rPr>
        <w:t xml:space="preserve"> frequency diversity </w:t>
      </w:r>
      <w:r w:rsidR="0027479A">
        <w:rPr>
          <w:sz w:val="22"/>
        </w:rPr>
        <w:t xml:space="preserve">gain </w:t>
      </w:r>
      <w:r w:rsidRPr="004B225D">
        <w:rPr>
          <w:sz w:val="22"/>
        </w:rPr>
        <w:t xml:space="preserve">and </w:t>
      </w:r>
      <w:r w:rsidR="0027479A">
        <w:rPr>
          <w:sz w:val="22"/>
        </w:rPr>
        <w:t xml:space="preserve">improving </w:t>
      </w:r>
      <w:r w:rsidRPr="004B225D">
        <w:rPr>
          <w:sz w:val="22"/>
        </w:rPr>
        <w:t xml:space="preserve">the </w:t>
      </w:r>
      <w:r w:rsidR="0027479A">
        <w:rPr>
          <w:sz w:val="22"/>
        </w:rPr>
        <w:t>resolution</w:t>
      </w:r>
      <w:r w:rsidR="0027479A" w:rsidRPr="004B225D">
        <w:rPr>
          <w:sz w:val="22"/>
        </w:rPr>
        <w:t xml:space="preserve"> </w:t>
      </w:r>
      <w:r w:rsidRPr="004B225D">
        <w:rPr>
          <w:sz w:val="22"/>
        </w:rPr>
        <w:t>of the timing-based measurement. There are two kinds of frequency hopping below.</w:t>
      </w:r>
    </w:p>
    <w:p w14:paraId="25BA60EE" w14:textId="6775FF48" w:rsidR="00EE7CA9" w:rsidRDefault="00EE7CA9" w:rsidP="00EE7CA9">
      <w:pPr>
        <w:pStyle w:val="afd"/>
        <w:numPr>
          <w:ilvl w:val="0"/>
          <w:numId w:val="31"/>
        </w:numPr>
        <w:spacing w:afterLines="50" w:after="120"/>
        <w:ind w:leftChars="0"/>
        <w:rPr>
          <w:sz w:val="22"/>
        </w:rPr>
      </w:pPr>
      <w:r>
        <w:rPr>
          <w:sz w:val="22"/>
        </w:rPr>
        <w:t>Intra-BWP frequency hopping</w:t>
      </w:r>
    </w:p>
    <w:p w14:paraId="34CF516A" w14:textId="503DC9CA" w:rsidR="00EE7CA9" w:rsidRDefault="00EE7CA9" w:rsidP="00EE7CA9">
      <w:pPr>
        <w:pStyle w:val="afd"/>
        <w:numPr>
          <w:ilvl w:val="0"/>
          <w:numId w:val="31"/>
        </w:numPr>
        <w:spacing w:afterLines="50" w:after="120"/>
        <w:ind w:leftChars="0"/>
        <w:rPr>
          <w:sz w:val="22"/>
        </w:rPr>
      </w:pPr>
      <w:r>
        <w:rPr>
          <w:sz w:val="22"/>
        </w:rPr>
        <w:t>Inter-BWP frequency hopping</w:t>
      </w:r>
    </w:p>
    <w:p w14:paraId="381E868C" w14:textId="0BCB656C" w:rsidR="004B225D" w:rsidRDefault="004B225D" w:rsidP="00EE7CA9">
      <w:pPr>
        <w:spacing w:afterLines="50" w:after="120"/>
        <w:rPr>
          <w:sz w:val="22"/>
        </w:rPr>
      </w:pPr>
      <w:r w:rsidRPr="004B225D">
        <w:rPr>
          <w:sz w:val="22"/>
        </w:rPr>
        <w:t xml:space="preserve">The former </w:t>
      </w:r>
      <w:r w:rsidR="001D6726" w:rsidRPr="001D6726">
        <w:rPr>
          <w:sz w:val="22"/>
        </w:rPr>
        <w:t>assumes that PRS</w:t>
      </w:r>
      <w:r w:rsidR="00C2402A">
        <w:rPr>
          <w:sz w:val="22"/>
        </w:rPr>
        <w:t>/SRS</w:t>
      </w:r>
      <w:r w:rsidR="001D6726" w:rsidRPr="001D6726">
        <w:rPr>
          <w:sz w:val="22"/>
        </w:rPr>
        <w:t xml:space="preserve"> </w:t>
      </w:r>
      <w:r w:rsidR="00C2402A">
        <w:rPr>
          <w:sz w:val="22"/>
        </w:rPr>
        <w:t xml:space="preserve">resource for each hop </w:t>
      </w:r>
      <w:r w:rsidR="001D6726" w:rsidRPr="001D6726">
        <w:rPr>
          <w:sz w:val="22"/>
        </w:rPr>
        <w:t xml:space="preserve">is mapped </w:t>
      </w:r>
      <w:r w:rsidR="00C2402A">
        <w:rPr>
          <w:sz w:val="22"/>
        </w:rPr>
        <w:t>within</w:t>
      </w:r>
      <w:r w:rsidRPr="004B225D">
        <w:rPr>
          <w:sz w:val="22"/>
        </w:rPr>
        <w:t xml:space="preserve"> </w:t>
      </w:r>
      <w:r w:rsidR="00C2402A">
        <w:rPr>
          <w:sz w:val="22"/>
        </w:rPr>
        <w:t xml:space="preserve">a </w:t>
      </w:r>
      <w:r w:rsidR="0027479A">
        <w:rPr>
          <w:sz w:val="22"/>
        </w:rPr>
        <w:t>BWP</w:t>
      </w:r>
      <w:r w:rsidR="0027479A" w:rsidRPr="004B225D">
        <w:rPr>
          <w:sz w:val="22"/>
        </w:rPr>
        <w:t xml:space="preserve"> </w:t>
      </w:r>
      <w:r w:rsidRPr="004B225D">
        <w:rPr>
          <w:sz w:val="22"/>
        </w:rPr>
        <w:t xml:space="preserve">bandwidth (i.e., 20 MHz in FR1). The latter considers the </w:t>
      </w:r>
      <w:r w:rsidR="001D6726">
        <w:rPr>
          <w:sz w:val="22"/>
        </w:rPr>
        <w:t>PRS</w:t>
      </w:r>
      <w:r w:rsidR="00C2402A">
        <w:rPr>
          <w:sz w:val="22"/>
        </w:rPr>
        <w:t>/SRS</w:t>
      </w:r>
      <w:r w:rsidR="0027479A">
        <w:rPr>
          <w:sz w:val="22"/>
        </w:rPr>
        <w:t xml:space="preserve"> </w:t>
      </w:r>
      <w:r w:rsidR="00C2402A">
        <w:rPr>
          <w:sz w:val="22"/>
        </w:rPr>
        <w:t xml:space="preserve">resource for each hop can be mapped even outside a BWP bandwidth so </w:t>
      </w:r>
      <w:r w:rsidR="00C2402A">
        <w:rPr>
          <w:sz w:val="22"/>
        </w:rPr>
        <w:lastRenderedPageBreak/>
        <w:t xml:space="preserve">that PRS/SRS can achieve virtually </w:t>
      </w:r>
      <w:r w:rsidR="0027479A">
        <w:rPr>
          <w:sz w:val="22"/>
        </w:rPr>
        <w:t>wider bandwidth than the BWP bandwidth</w:t>
      </w:r>
      <w:r w:rsidRPr="004B225D">
        <w:rPr>
          <w:sz w:val="22"/>
        </w:rPr>
        <w:t xml:space="preserve">, and FH contributes </w:t>
      </w:r>
      <w:r w:rsidR="001D6726">
        <w:rPr>
          <w:sz w:val="22"/>
        </w:rPr>
        <w:t xml:space="preserve">bandwidth expansion </w:t>
      </w:r>
      <w:r w:rsidR="0027479A">
        <w:rPr>
          <w:sz w:val="22"/>
        </w:rPr>
        <w:t>beyond</w:t>
      </w:r>
      <w:r w:rsidR="0027479A" w:rsidRPr="004B225D">
        <w:rPr>
          <w:sz w:val="22"/>
        </w:rPr>
        <w:t xml:space="preserve"> </w:t>
      </w:r>
      <w:r w:rsidRPr="004B225D">
        <w:rPr>
          <w:sz w:val="22"/>
        </w:rPr>
        <w:t xml:space="preserve">20MHz. Though </w:t>
      </w:r>
      <w:proofErr w:type="gramStart"/>
      <w:r w:rsidRPr="004B225D">
        <w:rPr>
          <w:sz w:val="22"/>
        </w:rPr>
        <w:t xml:space="preserve">both </w:t>
      </w:r>
      <w:r w:rsidR="008C0106">
        <w:rPr>
          <w:sz w:val="22"/>
        </w:rPr>
        <w:t>i</w:t>
      </w:r>
      <w:r w:rsidR="0027479A">
        <w:rPr>
          <w:sz w:val="22"/>
        </w:rPr>
        <w:t>ntra</w:t>
      </w:r>
      <w:proofErr w:type="gramEnd"/>
      <w:r w:rsidR="0027479A">
        <w:rPr>
          <w:sz w:val="22"/>
        </w:rPr>
        <w:t>/</w:t>
      </w:r>
      <w:r w:rsidR="008C0106">
        <w:rPr>
          <w:sz w:val="22"/>
        </w:rPr>
        <w:t>i</w:t>
      </w:r>
      <w:r w:rsidR="0027479A">
        <w:rPr>
          <w:sz w:val="22"/>
        </w:rPr>
        <w:t xml:space="preserve">nter-BWP frequency hopping </w:t>
      </w:r>
      <w:r w:rsidRPr="004B225D">
        <w:rPr>
          <w:sz w:val="22"/>
        </w:rPr>
        <w:t xml:space="preserve">can </w:t>
      </w:r>
      <w:r w:rsidR="0027479A">
        <w:rPr>
          <w:sz w:val="22"/>
        </w:rPr>
        <w:t>improve the positioning accuracy performance</w:t>
      </w:r>
      <w:r w:rsidRPr="004B225D">
        <w:rPr>
          <w:sz w:val="22"/>
        </w:rPr>
        <w:t xml:space="preserve">, RAN1 should </w:t>
      </w:r>
      <w:r w:rsidR="00C2402A">
        <w:rPr>
          <w:sz w:val="22"/>
        </w:rPr>
        <w:t xml:space="preserve">mainly </w:t>
      </w:r>
      <w:r w:rsidRPr="004B225D">
        <w:rPr>
          <w:sz w:val="22"/>
        </w:rPr>
        <w:t xml:space="preserve">consider the inter-BWP frequency hopping since the simulation results clarified that 20MHz bandwidth isn’t enough to achieve the target requirements for RedCap UE positioning. </w:t>
      </w:r>
      <w:r w:rsidR="0027479A">
        <w:rPr>
          <w:sz w:val="22"/>
        </w:rPr>
        <w:t>For the i</w:t>
      </w:r>
      <w:r w:rsidRPr="004B225D">
        <w:rPr>
          <w:sz w:val="22"/>
        </w:rPr>
        <w:t>nter-BWP FH</w:t>
      </w:r>
      <w:r w:rsidR="0027479A">
        <w:rPr>
          <w:sz w:val="22"/>
        </w:rPr>
        <w:t>, a RedCap UE</w:t>
      </w:r>
      <w:r w:rsidRPr="004B225D">
        <w:rPr>
          <w:sz w:val="22"/>
        </w:rPr>
        <w:t xml:space="preserve"> needs to measure PRS </w:t>
      </w:r>
      <w:r w:rsidR="00C2402A">
        <w:rPr>
          <w:sz w:val="22"/>
        </w:rPr>
        <w:t xml:space="preserve">or to transmit SRS </w:t>
      </w:r>
      <w:r w:rsidRPr="004B225D">
        <w:rPr>
          <w:sz w:val="22"/>
        </w:rPr>
        <w:t xml:space="preserve">outside the </w:t>
      </w:r>
      <w:r w:rsidR="00F905E0">
        <w:rPr>
          <w:sz w:val="22"/>
        </w:rPr>
        <w:t>activated</w:t>
      </w:r>
      <w:r w:rsidRPr="004B225D">
        <w:rPr>
          <w:sz w:val="22"/>
        </w:rPr>
        <w:t xml:space="preserve"> BWP. Thus, RAN1 should study the details of procedures </w:t>
      </w:r>
      <w:r w:rsidR="0027479A">
        <w:rPr>
          <w:sz w:val="22"/>
        </w:rPr>
        <w:t xml:space="preserve">to perform PRS measurement </w:t>
      </w:r>
      <w:r w:rsidR="00C2402A">
        <w:rPr>
          <w:sz w:val="22"/>
        </w:rPr>
        <w:t xml:space="preserve">or SRS transmission </w:t>
      </w:r>
      <w:r w:rsidRPr="004B225D">
        <w:rPr>
          <w:sz w:val="22"/>
        </w:rPr>
        <w:t>outside BWP. We can discuss the two alternatives.</w:t>
      </w:r>
    </w:p>
    <w:p w14:paraId="6A691034" w14:textId="6D2BCE9F" w:rsidR="00DB7801" w:rsidRDefault="00DB7801" w:rsidP="00DB7801">
      <w:pPr>
        <w:pStyle w:val="afd"/>
        <w:numPr>
          <w:ilvl w:val="0"/>
          <w:numId w:val="32"/>
        </w:numPr>
        <w:spacing w:afterLines="50" w:after="120"/>
        <w:ind w:leftChars="0"/>
        <w:rPr>
          <w:sz w:val="22"/>
        </w:rPr>
      </w:pPr>
      <w:r>
        <w:rPr>
          <w:rFonts w:hint="eastAsia"/>
          <w:sz w:val="22"/>
        </w:rPr>
        <w:t>B</w:t>
      </w:r>
      <w:r>
        <w:rPr>
          <w:sz w:val="22"/>
        </w:rPr>
        <w:t>WP switching</w:t>
      </w:r>
    </w:p>
    <w:p w14:paraId="32F1718F" w14:textId="25E8D46E" w:rsidR="003945DD" w:rsidRDefault="00DE5775" w:rsidP="004B225D">
      <w:pPr>
        <w:pStyle w:val="afd"/>
        <w:numPr>
          <w:ilvl w:val="0"/>
          <w:numId w:val="32"/>
        </w:numPr>
        <w:spacing w:afterLines="50" w:after="120"/>
        <w:ind w:leftChars="0"/>
        <w:rPr>
          <w:sz w:val="22"/>
        </w:rPr>
      </w:pPr>
      <w:r>
        <w:rPr>
          <w:sz w:val="22"/>
        </w:rPr>
        <w:t>RF retuning during the m</w:t>
      </w:r>
      <w:r w:rsidR="00DB7801">
        <w:rPr>
          <w:sz w:val="22"/>
        </w:rPr>
        <w:t>easurement gap</w:t>
      </w:r>
    </w:p>
    <w:p w14:paraId="702A4185" w14:textId="64421F22" w:rsidR="004B225D" w:rsidRDefault="004B225D" w:rsidP="004B225D">
      <w:pPr>
        <w:spacing w:afterLines="50" w:after="120"/>
        <w:rPr>
          <w:sz w:val="22"/>
        </w:rPr>
      </w:pPr>
      <w:r w:rsidRPr="004B225D">
        <w:rPr>
          <w:sz w:val="22"/>
        </w:rPr>
        <w:t xml:space="preserve">When we consider BWP switching, UE may </w:t>
      </w:r>
      <w:r w:rsidR="00992B76">
        <w:rPr>
          <w:sz w:val="22"/>
        </w:rPr>
        <w:t xml:space="preserve">be </w:t>
      </w:r>
      <w:r w:rsidRPr="004B225D">
        <w:rPr>
          <w:sz w:val="22"/>
        </w:rPr>
        <w:t>require</w:t>
      </w:r>
      <w:r w:rsidR="00992B76">
        <w:rPr>
          <w:sz w:val="22"/>
        </w:rPr>
        <w:t>d to perform</w:t>
      </w:r>
      <w:r w:rsidRPr="004B225D">
        <w:rPr>
          <w:sz w:val="22"/>
        </w:rPr>
        <w:t xml:space="preserve"> the BWP switching procedures, which leads to additional processing. BWP switching </w:t>
      </w:r>
      <w:r w:rsidR="00992B76">
        <w:rPr>
          <w:sz w:val="22"/>
        </w:rPr>
        <w:t>is designed to change active BWP for a while, i.e., not just to perform one signal/channel transmission or reception and back to previous BWP immediately</w:t>
      </w:r>
      <w:r w:rsidRPr="004B225D">
        <w:rPr>
          <w:sz w:val="22"/>
        </w:rPr>
        <w:t xml:space="preserve">. </w:t>
      </w:r>
      <w:r w:rsidR="00992B76">
        <w:rPr>
          <w:sz w:val="22"/>
        </w:rPr>
        <w:t>In that sense</w:t>
      </w:r>
      <w:r w:rsidRPr="004B225D">
        <w:rPr>
          <w:sz w:val="22"/>
        </w:rPr>
        <w:t xml:space="preserve">, </w:t>
      </w:r>
      <w:r w:rsidR="00F174F2">
        <w:rPr>
          <w:sz w:val="22"/>
        </w:rPr>
        <w:t xml:space="preserve">for DL-PRS measurement, </w:t>
      </w:r>
      <w:r w:rsidR="00C4447A">
        <w:rPr>
          <w:rFonts w:ascii="Times New Roman" w:hAnsi="Times New Roman"/>
          <w:sz w:val="22"/>
          <w:szCs w:val="22"/>
          <w:lang w:eastAsia="ko-KR"/>
        </w:rPr>
        <w:t xml:space="preserve">BWP switching operation only for the purpose of PRS measurement </w:t>
      </w:r>
      <w:r w:rsidR="00992B76">
        <w:rPr>
          <w:rFonts w:ascii="Times New Roman" w:hAnsi="Times New Roman"/>
          <w:sz w:val="22"/>
          <w:szCs w:val="22"/>
          <w:lang w:eastAsia="ko-KR"/>
        </w:rPr>
        <w:t xml:space="preserve">with frequency hopping </w:t>
      </w:r>
      <w:r w:rsidR="00C4447A">
        <w:rPr>
          <w:rFonts w:ascii="Times New Roman" w:hAnsi="Times New Roman"/>
          <w:sz w:val="22"/>
          <w:szCs w:val="22"/>
          <w:lang w:eastAsia="ko-KR"/>
        </w:rPr>
        <w:t xml:space="preserve">may not be preferable. </w:t>
      </w:r>
      <w:r w:rsidR="00EF321D">
        <w:rPr>
          <w:rFonts w:ascii="Times New Roman" w:hAnsi="Times New Roman"/>
          <w:sz w:val="22"/>
          <w:szCs w:val="22"/>
          <w:lang w:eastAsia="ko-KR"/>
        </w:rPr>
        <w:t xml:space="preserve">Instead, </w:t>
      </w:r>
      <w:r w:rsidRPr="004B225D">
        <w:rPr>
          <w:sz w:val="22"/>
        </w:rPr>
        <w:t xml:space="preserve">UE can </w:t>
      </w:r>
      <w:r w:rsidR="00EF321D">
        <w:rPr>
          <w:sz w:val="22"/>
        </w:rPr>
        <w:t xml:space="preserve">be </w:t>
      </w:r>
      <w:r w:rsidRPr="004B225D">
        <w:rPr>
          <w:sz w:val="22"/>
        </w:rPr>
        <w:t>configure</w:t>
      </w:r>
      <w:r w:rsidR="00EF321D">
        <w:rPr>
          <w:sz w:val="22"/>
        </w:rPr>
        <w:t>d</w:t>
      </w:r>
      <w:r w:rsidRPr="004B225D">
        <w:rPr>
          <w:sz w:val="22"/>
        </w:rPr>
        <w:t xml:space="preserve"> </w:t>
      </w:r>
      <w:r w:rsidR="00EF321D">
        <w:rPr>
          <w:sz w:val="22"/>
        </w:rPr>
        <w:t xml:space="preserve">with </w:t>
      </w:r>
      <w:r w:rsidRPr="004B225D">
        <w:rPr>
          <w:sz w:val="22"/>
        </w:rPr>
        <w:t>measurement window</w:t>
      </w:r>
      <w:r w:rsidR="00EF321D">
        <w:rPr>
          <w:sz w:val="22"/>
        </w:rPr>
        <w:t>/gap</w:t>
      </w:r>
      <w:r w:rsidRPr="004B225D">
        <w:rPr>
          <w:sz w:val="22"/>
        </w:rPr>
        <w:t xml:space="preserve"> </w:t>
      </w:r>
      <w:proofErr w:type="gramStart"/>
      <w:r w:rsidR="00EF321D">
        <w:rPr>
          <w:sz w:val="22"/>
        </w:rPr>
        <w:t>so as to</w:t>
      </w:r>
      <w:proofErr w:type="gramEnd"/>
      <w:r w:rsidRPr="004B225D">
        <w:rPr>
          <w:sz w:val="22"/>
        </w:rPr>
        <w:t xml:space="preserve"> measure PRS with RF retuning. </w:t>
      </w:r>
      <w:r w:rsidR="00EF321D">
        <w:rPr>
          <w:sz w:val="22"/>
        </w:rPr>
        <w:t>Such procedure may be better than BWP switching</w:t>
      </w:r>
      <w:r w:rsidRPr="004B225D">
        <w:rPr>
          <w:sz w:val="22"/>
        </w:rPr>
        <w:t xml:space="preserve"> since UE doesn’t have to switch BWP and UE just go back to the current BWP after the measurement. </w:t>
      </w:r>
      <w:r w:rsidR="00992B76">
        <w:rPr>
          <w:sz w:val="22"/>
        </w:rPr>
        <w:t>Therefore</w:t>
      </w:r>
      <w:r w:rsidRPr="004B225D">
        <w:rPr>
          <w:sz w:val="22"/>
        </w:rPr>
        <w:t xml:space="preserve">, measurement </w:t>
      </w:r>
      <w:r w:rsidR="00EF321D">
        <w:rPr>
          <w:sz w:val="22"/>
        </w:rPr>
        <w:t>window/</w:t>
      </w:r>
      <w:r w:rsidRPr="004B225D">
        <w:rPr>
          <w:sz w:val="22"/>
        </w:rPr>
        <w:t>gap configuration may be more affordable implementation</w:t>
      </w:r>
      <w:r w:rsidR="00992B76">
        <w:rPr>
          <w:sz w:val="22"/>
        </w:rPr>
        <w:t xml:space="preserve"> for inter-BWP frequency hopping compared with BWP switching</w:t>
      </w:r>
      <w:r w:rsidRPr="004B225D">
        <w:rPr>
          <w:sz w:val="22"/>
        </w:rPr>
        <w:t>.</w:t>
      </w:r>
    </w:p>
    <w:p w14:paraId="0ECF53D1" w14:textId="1AA17527" w:rsidR="009F155A" w:rsidRDefault="00964996" w:rsidP="004B225D">
      <w:pPr>
        <w:spacing w:afterLines="50" w:after="120"/>
        <w:rPr>
          <w:sz w:val="22"/>
          <w:szCs w:val="22"/>
        </w:rPr>
      </w:pPr>
      <w:r w:rsidRPr="00D57438">
        <w:rPr>
          <w:sz w:val="22"/>
          <w:szCs w:val="22"/>
        </w:rPr>
        <w:t>Thus, for PRS reception, RAN1 should consider RF retuning during the measurement ga</w:t>
      </w:r>
      <w:r w:rsidR="00970F4D" w:rsidRPr="00D57438">
        <w:rPr>
          <w:sz w:val="22"/>
          <w:szCs w:val="22"/>
        </w:rPr>
        <w:t>p</w:t>
      </w:r>
      <w:r w:rsidR="00992B76">
        <w:rPr>
          <w:sz w:val="22"/>
          <w:szCs w:val="22"/>
        </w:rPr>
        <w:t xml:space="preserve"> as inter-BWP frequency hopping mechanism</w:t>
      </w:r>
      <w:r w:rsidRPr="00D57438">
        <w:rPr>
          <w:sz w:val="22"/>
          <w:szCs w:val="22"/>
        </w:rPr>
        <w:t>.</w:t>
      </w:r>
      <w:r w:rsidR="00970F4D" w:rsidRPr="00D57438">
        <w:rPr>
          <w:sz w:val="22"/>
          <w:szCs w:val="22"/>
        </w:rPr>
        <w:t xml:space="preserve"> </w:t>
      </w:r>
      <w:r w:rsidR="00992B76">
        <w:rPr>
          <w:sz w:val="22"/>
          <w:szCs w:val="22"/>
        </w:rPr>
        <w:t>Details on the configurations and</w:t>
      </w:r>
      <w:r w:rsidR="00992B76" w:rsidRPr="00D57438">
        <w:rPr>
          <w:sz w:val="22"/>
          <w:szCs w:val="22"/>
        </w:rPr>
        <w:t xml:space="preserve"> </w:t>
      </w:r>
      <w:r w:rsidR="00970F4D" w:rsidRPr="00D57438">
        <w:rPr>
          <w:sz w:val="22"/>
          <w:szCs w:val="22"/>
        </w:rPr>
        <w:t>procedures of RF retuning</w:t>
      </w:r>
      <w:r w:rsidR="009F155A">
        <w:rPr>
          <w:sz w:val="22"/>
          <w:szCs w:val="22"/>
        </w:rPr>
        <w:t xml:space="preserve"> during the measurement gap</w:t>
      </w:r>
      <w:r w:rsidR="00970F4D" w:rsidRPr="00D57438">
        <w:rPr>
          <w:sz w:val="22"/>
          <w:szCs w:val="22"/>
        </w:rPr>
        <w:t xml:space="preserve"> may be discussed in RAN1 WI phase.</w:t>
      </w:r>
      <w:r w:rsidR="000B481E" w:rsidRPr="00D57438">
        <w:rPr>
          <w:sz w:val="22"/>
          <w:szCs w:val="22"/>
        </w:rPr>
        <w:t xml:space="preserve"> </w:t>
      </w:r>
    </w:p>
    <w:p w14:paraId="1B23455F" w14:textId="1A00CBF8" w:rsidR="0009288F" w:rsidRPr="0009288F" w:rsidRDefault="000B481E" w:rsidP="009F155A">
      <w:pPr>
        <w:spacing w:afterLines="50" w:after="120"/>
        <w:rPr>
          <w:sz w:val="22"/>
          <w:szCs w:val="22"/>
        </w:rPr>
      </w:pPr>
      <w:r w:rsidRPr="00D57438">
        <w:rPr>
          <w:sz w:val="22"/>
          <w:szCs w:val="22"/>
        </w:rPr>
        <w:t xml:space="preserve">Regarding the </w:t>
      </w:r>
      <w:r w:rsidR="00FF72C3" w:rsidRPr="00D57438">
        <w:rPr>
          <w:sz w:val="22"/>
          <w:szCs w:val="22"/>
        </w:rPr>
        <w:t xml:space="preserve">gap values, </w:t>
      </w:r>
      <w:r w:rsidR="00200CC3" w:rsidRPr="00200CC3">
        <w:rPr>
          <w:sz w:val="22"/>
          <w:szCs w:val="22"/>
        </w:rPr>
        <w:t xml:space="preserve">positioning accuracy may </w:t>
      </w:r>
      <w:r w:rsidR="009F155A">
        <w:rPr>
          <w:sz w:val="22"/>
          <w:szCs w:val="22"/>
        </w:rPr>
        <w:t>degrade</w:t>
      </w:r>
      <w:r w:rsidR="009F155A" w:rsidRPr="00200CC3">
        <w:rPr>
          <w:sz w:val="22"/>
          <w:szCs w:val="22"/>
        </w:rPr>
        <w:t xml:space="preserve"> </w:t>
      </w:r>
      <w:r w:rsidR="00200CC3">
        <w:rPr>
          <w:sz w:val="22"/>
          <w:szCs w:val="22"/>
        </w:rPr>
        <w:t>significantly</w:t>
      </w:r>
      <w:r w:rsidR="00200CC3" w:rsidRPr="00200CC3">
        <w:rPr>
          <w:sz w:val="22"/>
          <w:szCs w:val="22"/>
        </w:rPr>
        <w:t xml:space="preserve"> when the time gap between hops</w:t>
      </w:r>
      <w:r w:rsidR="00200CC3">
        <w:rPr>
          <w:sz w:val="22"/>
          <w:szCs w:val="22"/>
        </w:rPr>
        <w:t xml:space="preserve"> is </w:t>
      </w:r>
      <w:r w:rsidR="009F155A">
        <w:rPr>
          <w:sz w:val="22"/>
          <w:szCs w:val="22"/>
        </w:rPr>
        <w:t xml:space="preserve">too </w:t>
      </w:r>
      <w:r w:rsidR="00200CC3">
        <w:rPr>
          <w:sz w:val="22"/>
          <w:szCs w:val="22"/>
        </w:rPr>
        <w:t xml:space="preserve">large. </w:t>
      </w:r>
      <w:r w:rsidR="00200CC3" w:rsidRPr="00200CC3">
        <w:rPr>
          <w:sz w:val="22"/>
          <w:szCs w:val="22"/>
        </w:rPr>
        <w:t xml:space="preserve"> </w:t>
      </w:r>
      <w:r w:rsidR="00FF72C3" w:rsidRPr="00D57438">
        <w:rPr>
          <w:sz w:val="22"/>
          <w:szCs w:val="22"/>
        </w:rPr>
        <w:t xml:space="preserve">RAN1 </w:t>
      </w:r>
      <w:r w:rsidR="00313682">
        <w:rPr>
          <w:sz w:val="22"/>
          <w:szCs w:val="22"/>
        </w:rPr>
        <w:t>agreed</w:t>
      </w:r>
      <w:r w:rsidR="00FF72C3" w:rsidRPr="00D57438">
        <w:rPr>
          <w:sz w:val="22"/>
          <w:szCs w:val="22"/>
        </w:rPr>
        <w:t xml:space="preserve"> that the value of the gap between two consecutive hops includes at least from 100us to 5ms for the evaluation </w:t>
      </w:r>
      <w:r w:rsidR="001641F9">
        <w:rPr>
          <w:sz w:val="22"/>
          <w:szCs w:val="22"/>
        </w:rPr>
        <w:t xml:space="preserve">at the last meeting </w:t>
      </w:r>
      <w:r w:rsidR="00FF72C3" w:rsidRPr="00D57438">
        <w:rPr>
          <w:sz w:val="22"/>
          <w:szCs w:val="22"/>
        </w:rPr>
        <w:t xml:space="preserve">as described above. </w:t>
      </w:r>
      <w:r w:rsidR="009F155A">
        <w:rPr>
          <w:sz w:val="22"/>
        </w:rPr>
        <w:t xml:space="preserve">As one possible reference for the required time for RF retuning, the measurement gap length for L3 measurement is designed so that RF retuning can be performed within 0.5ms. </w:t>
      </w:r>
      <w:r w:rsidR="002D73C1">
        <w:rPr>
          <w:sz w:val="22"/>
        </w:rPr>
        <w:t xml:space="preserve">RAN1 may </w:t>
      </w:r>
      <w:r w:rsidR="009F155A">
        <w:rPr>
          <w:sz w:val="22"/>
        </w:rPr>
        <w:t xml:space="preserve">be able to refer </w:t>
      </w:r>
      <w:r w:rsidR="002D73C1">
        <w:rPr>
          <w:sz w:val="22"/>
        </w:rPr>
        <w:t>th</w:t>
      </w:r>
      <w:r w:rsidR="00B2299A">
        <w:rPr>
          <w:sz w:val="22"/>
        </w:rPr>
        <w:t>e value</w:t>
      </w:r>
      <w:r w:rsidR="002D73C1">
        <w:rPr>
          <w:sz w:val="22"/>
        </w:rPr>
        <w:t xml:space="preserve"> as a starting point. </w:t>
      </w:r>
      <w:r w:rsidR="003C30D5">
        <w:rPr>
          <w:sz w:val="22"/>
        </w:rPr>
        <w:t>Therefore, if UE can measure PRS outside BWP with RF retuning</w:t>
      </w:r>
      <w:r w:rsidR="003C30D5" w:rsidRPr="002D73C1">
        <w:rPr>
          <w:sz w:val="22"/>
          <w:szCs w:val="22"/>
        </w:rPr>
        <w:t>, up to 0.5ms</w:t>
      </w:r>
      <w:r w:rsidR="000A33E3">
        <w:rPr>
          <w:sz w:val="22"/>
          <w:szCs w:val="22"/>
        </w:rPr>
        <w:t xml:space="preserve"> can be considered as </w:t>
      </w:r>
      <w:r w:rsidR="000A33E3" w:rsidRPr="002D73C1">
        <w:rPr>
          <w:sz w:val="22"/>
          <w:szCs w:val="22"/>
        </w:rPr>
        <w:t>the time gap between two consecutive hops</w:t>
      </w:r>
      <w:r w:rsidR="003C30D5" w:rsidRPr="002D73C1">
        <w:rPr>
          <w:sz w:val="22"/>
          <w:szCs w:val="22"/>
        </w:rPr>
        <w:t xml:space="preserve"> for </w:t>
      </w:r>
      <w:r w:rsidR="002D73C1" w:rsidRPr="002D73C1">
        <w:rPr>
          <w:sz w:val="22"/>
          <w:szCs w:val="22"/>
        </w:rPr>
        <w:t xml:space="preserve">the </w:t>
      </w:r>
      <w:r w:rsidR="000A33E3">
        <w:rPr>
          <w:sz w:val="22"/>
          <w:szCs w:val="22"/>
        </w:rPr>
        <w:t>DL positioning with frequency hopping based on PRS</w:t>
      </w:r>
      <w:r w:rsidR="003C30D5" w:rsidRPr="002D73C1">
        <w:rPr>
          <w:sz w:val="22"/>
          <w:szCs w:val="22"/>
        </w:rPr>
        <w:t xml:space="preserve">. </w:t>
      </w:r>
      <w:r w:rsidR="002D73C1">
        <w:rPr>
          <w:sz w:val="22"/>
          <w:szCs w:val="22"/>
        </w:rPr>
        <w:t xml:space="preserve">We think RAN1 can discuss the gap values for the enhancement, but </w:t>
      </w:r>
      <w:r w:rsidR="002D73C1">
        <w:rPr>
          <w:rFonts w:hint="eastAsia"/>
          <w:sz w:val="22"/>
          <w:szCs w:val="22"/>
        </w:rPr>
        <w:t>the</w:t>
      </w:r>
      <w:r w:rsidR="002D73C1">
        <w:rPr>
          <w:sz w:val="22"/>
          <w:szCs w:val="22"/>
        </w:rPr>
        <w:t xml:space="preserve"> </w:t>
      </w:r>
      <w:r w:rsidR="002D73C1" w:rsidRPr="00964996">
        <w:rPr>
          <w:rFonts w:eastAsiaTheme="minorEastAsia" w:hint="eastAsia"/>
          <w:kern w:val="2"/>
          <w:sz w:val="22"/>
          <w:szCs w:val="22"/>
        </w:rPr>
        <w:t>final decision may be up to RAN4.</w:t>
      </w:r>
    </w:p>
    <w:p w14:paraId="309771A4" w14:textId="1418C6FF" w:rsidR="007536F1" w:rsidRPr="0091334B" w:rsidRDefault="007536F1" w:rsidP="007536F1">
      <w:pPr>
        <w:spacing w:afterLines="50" w:after="120"/>
        <w:rPr>
          <w:b/>
          <w:sz w:val="22"/>
          <w:szCs w:val="22"/>
        </w:rPr>
      </w:pPr>
      <w:r w:rsidRPr="0091334B">
        <w:rPr>
          <w:b/>
          <w:sz w:val="22"/>
          <w:szCs w:val="22"/>
        </w:rPr>
        <w:t>Propo</w:t>
      </w:r>
      <w:r w:rsidRPr="00175546">
        <w:rPr>
          <w:b/>
          <w:sz w:val="22"/>
          <w:szCs w:val="22"/>
        </w:rPr>
        <w:t xml:space="preserve">sal </w:t>
      </w:r>
      <w:r w:rsidR="00FB6CAF" w:rsidRPr="00FB6CAF">
        <w:rPr>
          <w:b/>
          <w:sz w:val="22"/>
          <w:szCs w:val="22"/>
        </w:rPr>
        <w:t>1</w:t>
      </w:r>
      <w:r w:rsidRPr="00175546">
        <w:rPr>
          <w:b/>
          <w:sz w:val="22"/>
          <w:szCs w:val="22"/>
        </w:rPr>
        <w:t>:</w:t>
      </w:r>
      <w:r w:rsidRPr="0091334B">
        <w:rPr>
          <w:b/>
          <w:sz w:val="22"/>
          <w:szCs w:val="22"/>
        </w:rPr>
        <w:t xml:space="preserve"> </w:t>
      </w:r>
    </w:p>
    <w:p w14:paraId="424E88AB" w14:textId="59BA3121" w:rsidR="007536F1" w:rsidRPr="00A11847" w:rsidRDefault="007536F1" w:rsidP="007536F1">
      <w:pPr>
        <w:pStyle w:val="afd"/>
        <w:numPr>
          <w:ilvl w:val="0"/>
          <w:numId w:val="34"/>
        </w:numPr>
        <w:spacing w:afterLines="50" w:after="120"/>
        <w:ind w:leftChars="0"/>
        <w:rPr>
          <w:sz w:val="22"/>
        </w:rPr>
      </w:pPr>
      <w:r w:rsidRPr="00A134B7">
        <w:rPr>
          <w:b/>
          <w:bCs/>
          <w:sz w:val="22"/>
        </w:rPr>
        <w:t xml:space="preserve">RAN1 should </w:t>
      </w:r>
      <w:r>
        <w:rPr>
          <w:b/>
          <w:bCs/>
          <w:sz w:val="22"/>
        </w:rPr>
        <w:t>consider</w:t>
      </w:r>
      <w:r w:rsidRPr="00A134B7">
        <w:rPr>
          <w:b/>
          <w:bCs/>
          <w:sz w:val="22"/>
        </w:rPr>
        <w:t xml:space="preserve"> </w:t>
      </w:r>
      <w:r>
        <w:rPr>
          <w:b/>
          <w:bCs/>
          <w:sz w:val="22"/>
        </w:rPr>
        <w:t xml:space="preserve">RF retuning during the measurement gap for the PRS </w:t>
      </w:r>
      <w:r w:rsidR="00A11847">
        <w:rPr>
          <w:b/>
          <w:bCs/>
          <w:sz w:val="22"/>
        </w:rPr>
        <w:t xml:space="preserve">FH </w:t>
      </w:r>
      <w:r>
        <w:rPr>
          <w:b/>
          <w:bCs/>
          <w:sz w:val="22"/>
        </w:rPr>
        <w:t>measurement</w:t>
      </w:r>
      <w:r>
        <w:rPr>
          <w:rFonts w:hint="eastAsia"/>
          <w:b/>
          <w:bCs/>
          <w:sz w:val="22"/>
        </w:rPr>
        <w:t>.</w:t>
      </w:r>
    </w:p>
    <w:p w14:paraId="7BAB3D1D" w14:textId="1596EF0B" w:rsidR="00A11847" w:rsidRPr="00A11847" w:rsidRDefault="00A11847" w:rsidP="00A11847">
      <w:pPr>
        <w:spacing w:afterLines="50" w:after="120"/>
        <w:rPr>
          <w:b/>
          <w:sz w:val="22"/>
          <w:szCs w:val="22"/>
        </w:rPr>
      </w:pPr>
      <w:r w:rsidRPr="00A11847">
        <w:rPr>
          <w:b/>
          <w:sz w:val="22"/>
          <w:szCs w:val="22"/>
        </w:rPr>
        <w:t xml:space="preserve">Proposal </w:t>
      </w:r>
      <w:r w:rsidR="00FB6CAF" w:rsidRPr="00FB6CAF">
        <w:rPr>
          <w:b/>
          <w:sz w:val="22"/>
          <w:szCs w:val="22"/>
        </w:rPr>
        <w:t>2</w:t>
      </w:r>
      <w:r w:rsidRPr="00FB6CAF">
        <w:rPr>
          <w:b/>
          <w:sz w:val="22"/>
          <w:szCs w:val="22"/>
        </w:rPr>
        <w:t>:</w:t>
      </w:r>
      <w:r w:rsidRPr="00A11847">
        <w:rPr>
          <w:b/>
          <w:sz w:val="22"/>
          <w:szCs w:val="22"/>
        </w:rPr>
        <w:t xml:space="preserve"> </w:t>
      </w:r>
    </w:p>
    <w:p w14:paraId="5ADFB835" w14:textId="7321AD04" w:rsidR="007536F1" w:rsidRPr="002D73C1" w:rsidRDefault="000A33E3" w:rsidP="007536F1">
      <w:pPr>
        <w:pStyle w:val="afd"/>
        <w:numPr>
          <w:ilvl w:val="0"/>
          <w:numId w:val="34"/>
        </w:numPr>
        <w:spacing w:afterLines="50" w:after="120"/>
        <w:ind w:leftChars="0"/>
        <w:rPr>
          <w:b/>
          <w:bCs/>
          <w:sz w:val="22"/>
        </w:rPr>
      </w:pPr>
      <w:r>
        <w:rPr>
          <w:b/>
          <w:bCs/>
          <w:sz w:val="22"/>
          <w:szCs w:val="22"/>
        </w:rPr>
        <w:t xml:space="preserve">Up to 0.5 </w:t>
      </w:r>
      <w:proofErr w:type="spellStart"/>
      <w:r>
        <w:rPr>
          <w:b/>
          <w:bCs/>
          <w:sz w:val="22"/>
          <w:szCs w:val="22"/>
        </w:rPr>
        <w:t>ms</w:t>
      </w:r>
      <w:proofErr w:type="spellEnd"/>
      <w:r>
        <w:rPr>
          <w:b/>
          <w:bCs/>
          <w:sz w:val="22"/>
          <w:szCs w:val="22"/>
        </w:rPr>
        <w:t xml:space="preserve"> can be considered as </w:t>
      </w:r>
      <w:r w:rsidR="007536F1" w:rsidRPr="002D73C1">
        <w:rPr>
          <w:b/>
          <w:bCs/>
          <w:sz w:val="22"/>
          <w:szCs w:val="22"/>
        </w:rPr>
        <w:t xml:space="preserve">the time gap between two consecutive hops for the </w:t>
      </w:r>
      <w:r>
        <w:rPr>
          <w:b/>
          <w:bCs/>
          <w:sz w:val="22"/>
          <w:szCs w:val="22"/>
        </w:rPr>
        <w:t>DL positioning with frequency hopping</w:t>
      </w:r>
      <w:r w:rsidR="007536F1" w:rsidRPr="002D73C1">
        <w:rPr>
          <w:b/>
          <w:bCs/>
          <w:sz w:val="22"/>
          <w:szCs w:val="22"/>
        </w:rPr>
        <w:t>.</w:t>
      </w:r>
    </w:p>
    <w:p w14:paraId="53AA9D66" w14:textId="77777777" w:rsidR="007536F1" w:rsidRPr="002D73C1" w:rsidRDefault="007536F1" w:rsidP="007536F1">
      <w:pPr>
        <w:pStyle w:val="afd"/>
        <w:numPr>
          <w:ilvl w:val="1"/>
          <w:numId w:val="34"/>
        </w:numPr>
        <w:spacing w:afterLines="50" w:after="120"/>
        <w:ind w:leftChars="0"/>
        <w:rPr>
          <w:b/>
          <w:bCs/>
          <w:sz w:val="22"/>
        </w:rPr>
      </w:pPr>
      <w:r w:rsidRPr="002D73C1">
        <w:rPr>
          <w:rFonts w:eastAsiaTheme="minorEastAsia"/>
          <w:b/>
          <w:bCs/>
          <w:kern w:val="2"/>
          <w:sz w:val="22"/>
          <w:szCs w:val="22"/>
        </w:rPr>
        <w:t>F</w:t>
      </w:r>
      <w:r w:rsidRPr="002D73C1">
        <w:rPr>
          <w:rFonts w:eastAsiaTheme="minorEastAsia" w:hint="eastAsia"/>
          <w:b/>
          <w:bCs/>
          <w:kern w:val="2"/>
          <w:sz w:val="22"/>
          <w:szCs w:val="22"/>
        </w:rPr>
        <w:t xml:space="preserve">inal decision </w:t>
      </w:r>
      <w:r w:rsidRPr="002D73C1">
        <w:rPr>
          <w:rFonts w:eastAsiaTheme="minorEastAsia"/>
          <w:b/>
          <w:bCs/>
          <w:kern w:val="2"/>
          <w:sz w:val="22"/>
          <w:szCs w:val="22"/>
        </w:rPr>
        <w:t xml:space="preserve">of the gap values </w:t>
      </w:r>
      <w:r w:rsidRPr="002D73C1">
        <w:rPr>
          <w:rFonts w:eastAsiaTheme="minorEastAsia" w:hint="eastAsia"/>
          <w:b/>
          <w:bCs/>
          <w:kern w:val="2"/>
          <w:sz w:val="22"/>
          <w:szCs w:val="22"/>
        </w:rPr>
        <w:t>may be up to RAN4.</w:t>
      </w:r>
    </w:p>
    <w:p w14:paraId="64AEA7DD" w14:textId="77777777" w:rsidR="0009288F" w:rsidRPr="0009288F" w:rsidRDefault="0009288F" w:rsidP="004B225D">
      <w:pPr>
        <w:spacing w:afterLines="50" w:after="120"/>
        <w:rPr>
          <w:sz w:val="22"/>
        </w:rPr>
      </w:pPr>
    </w:p>
    <w:p w14:paraId="42104CA2" w14:textId="1754999E" w:rsidR="00F174F2" w:rsidRPr="007536F1" w:rsidRDefault="00F174F2" w:rsidP="004B225D">
      <w:pPr>
        <w:spacing w:afterLines="50" w:after="120"/>
        <w:rPr>
          <w:sz w:val="22"/>
          <w:szCs w:val="22"/>
        </w:rPr>
      </w:pPr>
      <w:r>
        <w:rPr>
          <w:rFonts w:hint="eastAsia"/>
          <w:sz w:val="22"/>
        </w:rPr>
        <w:t>F</w:t>
      </w:r>
      <w:r>
        <w:rPr>
          <w:sz w:val="22"/>
        </w:rPr>
        <w:t xml:space="preserve">or SRS transmission for positioning with inter-BWP frequency hopping, </w:t>
      </w:r>
      <w:r w:rsidR="00A11847">
        <w:rPr>
          <w:sz w:val="22"/>
          <w:szCs w:val="22"/>
        </w:rPr>
        <w:t>t</w:t>
      </w:r>
      <w:r w:rsidR="007536F1" w:rsidRPr="007536F1">
        <w:rPr>
          <w:sz w:val="22"/>
          <w:szCs w:val="22"/>
        </w:rPr>
        <w:t xml:space="preserve">he switching time for SRS was discussed </w:t>
      </w:r>
      <w:r w:rsidR="009F155A">
        <w:rPr>
          <w:sz w:val="22"/>
          <w:szCs w:val="22"/>
        </w:rPr>
        <w:t>in</w:t>
      </w:r>
      <w:r w:rsidR="009F155A" w:rsidRPr="007536F1">
        <w:rPr>
          <w:sz w:val="22"/>
          <w:szCs w:val="22"/>
        </w:rPr>
        <w:t xml:space="preserve"> </w:t>
      </w:r>
      <w:r w:rsidR="007536F1" w:rsidRPr="007536F1">
        <w:rPr>
          <w:sz w:val="22"/>
          <w:szCs w:val="22"/>
        </w:rPr>
        <w:t xml:space="preserve">RAN4 and the following </w:t>
      </w:r>
      <w:r w:rsidR="007536F1">
        <w:rPr>
          <w:sz w:val="22"/>
          <w:szCs w:val="22"/>
        </w:rPr>
        <w:t xml:space="preserve">LS </w:t>
      </w:r>
      <w:r w:rsidR="007536F1" w:rsidRPr="007536F1">
        <w:rPr>
          <w:sz w:val="22"/>
          <w:szCs w:val="22"/>
        </w:rPr>
        <w:t>was sent to RAN1 in R1-2205709</w:t>
      </w:r>
      <w:r w:rsidR="007536F1">
        <w:rPr>
          <w:sz w:val="22"/>
          <w:szCs w:val="22"/>
        </w:rPr>
        <w:t xml:space="preserve">. </w:t>
      </w:r>
    </w:p>
    <w:tbl>
      <w:tblPr>
        <w:tblStyle w:val="afb"/>
        <w:tblW w:w="0" w:type="auto"/>
        <w:tblLook w:val="04A0" w:firstRow="1" w:lastRow="0" w:firstColumn="1" w:lastColumn="0" w:noHBand="0" w:noVBand="1"/>
      </w:tblPr>
      <w:tblGrid>
        <w:gridCol w:w="9962"/>
      </w:tblGrid>
      <w:tr w:rsidR="007536F1" w14:paraId="4FCC4F10" w14:textId="77777777" w:rsidTr="007536F1">
        <w:tc>
          <w:tcPr>
            <w:tcW w:w="9962" w:type="dxa"/>
          </w:tcPr>
          <w:p w14:paraId="4BD7C68F" w14:textId="2FE92BD3" w:rsidR="007536F1" w:rsidRPr="007536F1" w:rsidRDefault="007536F1" w:rsidP="007536F1">
            <w:pPr>
              <w:spacing w:before="120"/>
              <w:rPr>
                <w:rFonts w:ascii="Arial" w:hAnsi="Arial" w:cs="Arial"/>
                <w:u w:val="single"/>
                <w:lang w:eastAsia="zh-CN"/>
              </w:rPr>
            </w:pPr>
            <w:r w:rsidRPr="007536F1">
              <w:rPr>
                <w:sz w:val="22"/>
                <w:szCs w:val="22"/>
                <w:u w:val="single"/>
              </w:rPr>
              <w:t>R1-2205709</w:t>
            </w:r>
          </w:p>
          <w:p w14:paraId="5D5309CD" w14:textId="4A58CDB0" w:rsidR="007536F1" w:rsidRDefault="007536F1" w:rsidP="007536F1">
            <w:pPr>
              <w:spacing w:before="120"/>
              <w:rPr>
                <w:rFonts w:ascii="Arial" w:hAnsi="Arial" w:cs="Arial"/>
                <w:lang w:eastAsia="zh-CN"/>
              </w:rPr>
            </w:pPr>
            <w:r>
              <w:rPr>
                <w:rFonts w:ascii="Arial" w:hAnsi="Arial" w:cs="Arial"/>
                <w:lang w:eastAsia="zh-CN"/>
              </w:rPr>
              <w:t>RAN4 discussed the candidate values for the UE capability on the switching time when transmitting SRS outside initial UL BWP or with difference SCS than the initial UL BWP (option 2 scenario), and agreed the following candidate values:</w:t>
            </w:r>
          </w:p>
          <w:p w14:paraId="55ABF009" w14:textId="77777777" w:rsidR="007536F1" w:rsidRPr="00A1521C" w:rsidRDefault="007536F1" w:rsidP="007536F1">
            <w:pPr>
              <w:pStyle w:val="afd"/>
              <w:numPr>
                <w:ilvl w:val="0"/>
                <w:numId w:val="36"/>
              </w:numPr>
              <w:spacing w:before="120" w:after="120"/>
              <w:ind w:leftChars="0"/>
              <w:contextualSpacing/>
              <w:rPr>
                <w:rFonts w:ascii="Arial" w:hAnsi="Arial" w:cs="Arial"/>
                <w:lang w:eastAsia="zh-CN"/>
              </w:rPr>
            </w:pPr>
            <w:r w:rsidRPr="00A1521C">
              <w:rPr>
                <w:rFonts w:ascii="Arial" w:hAnsi="Arial" w:cs="Arial"/>
                <w:lang w:eastAsia="zh-CN"/>
              </w:rPr>
              <w:t>{100us, 140us, 200us, 300us, 500us}</w:t>
            </w:r>
          </w:p>
          <w:p w14:paraId="0E618F8A" w14:textId="532B2A9B" w:rsidR="007536F1" w:rsidRDefault="007536F1" w:rsidP="007536F1">
            <w:pPr>
              <w:spacing w:afterLines="50" w:after="120"/>
              <w:rPr>
                <w:sz w:val="22"/>
              </w:rPr>
            </w:pPr>
            <w:r w:rsidRPr="000673BB">
              <w:rPr>
                <w:rFonts w:ascii="Arial" w:hAnsi="Arial" w:cs="Arial"/>
              </w:rPr>
              <w:t>RAN4 respectfully asks RAN</w:t>
            </w:r>
            <w:r>
              <w:rPr>
                <w:rFonts w:ascii="Arial" w:hAnsi="Arial" w:cs="Arial"/>
              </w:rPr>
              <w:t>1 and RAN2</w:t>
            </w:r>
            <w:r w:rsidRPr="000673BB">
              <w:rPr>
                <w:rFonts w:ascii="Arial" w:hAnsi="Arial" w:cs="Arial"/>
              </w:rPr>
              <w:t xml:space="preserve"> to take the above </w:t>
            </w:r>
            <w:r>
              <w:rPr>
                <w:rFonts w:ascii="Arial" w:hAnsi="Arial" w:cs="Arial"/>
              </w:rPr>
              <w:t>information</w:t>
            </w:r>
            <w:r w:rsidRPr="000673BB">
              <w:rPr>
                <w:rFonts w:ascii="Arial" w:hAnsi="Arial" w:cs="Arial"/>
              </w:rPr>
              <w:t xml:space="preserve"> into account</w:t>
            </w:r>
            <w:r>
              <w:rPr>
                <w:rFonts w:ascii="Arial" w:hAnsi="Arial" w:cs="Arial"/>
              </w:rPr>
              <w:t xml:space="preserve"> in the future work for SRS transmission in RRC_INACTIVE</w:t>
            </w:r>
            <w:r w:rsidRPr="000673BB">
              <w:rPr>
                <w:rFonts w:ascii="Arial" w:hAnsi="Arial" w:cs="Arial"/>
              </w:rPr>
              <w:t>.</w:t>
            </w:r>
          </w:p>
        </w:tc>
      </w:tr>
    </w:tbl>
    <w:p w14:paraId="79A91C64" w14:textId="2664AA2F" w:rsidR="00C84A11" w:rsidRDefault="007536F1" w:rsidP="00776169">
      <w:pPr>
        <w:spacing w:afterLines="50" w:after="120"/>
        <w:rPr>
          <w:sz w:val="22"/>
        </w:rPr>
      </w:pPr>
      <w:r>
        <w:rPr>
          <w:rFonts w:hint="eastAsia"/>
          <w:sz w:val="22"/>
        </w:rPr>
        <w:t>W</w:t>
      </w:r>
      <w:r>
        <w:rPr>
          <w:sz w:val="22"/>
        </w:rPr>
        <w:t xml:space="preserve">e should note that this LS is given the case of normal UE in RRC_INACTIVE state. Thus, RAN1 may need to discuss whether the candidate values can apply the discussions on RedCap positioning. </w:t>
      </w:r>
      <w:r w:rsidR="00776169">
        <w:rPr>
          <w:sz w:val="22"/>
        </w:rPr>
        <w:t xml:space="preserve">Although we think the </w:t>
      </w:r>
      <w:r w:rsidR="00776169">
        <w:rPr>
          <w:sz w:val="22"/>
        </w:rPr>
        <w:lastRenderedPageBreak/>
        <w:t xml:space="preserve">values in the LS can be used as a starting point, we can also check other potentially related specifications such as </w:t>
      </w:r>
      <w:r w:rsidR="00313682">
        <w:rPr>
          <w:sz w:val="22"/>
        </w:rPr>
        <w:t xml:space="preserve">BWP switching delay for RedCap UE </w:t>
      </w:r>
      <w:r w:rsidR="00776169">
        <w:rPr>
          <w:sz w:val="22"/>
          <w:szCs w:val="22"/>
        </w:rPr>
        <w:t>as</w:t>
      </w:r>
      <w:r w:rsidR="00313682">
        <w:rPr>
          <w:sz w:val="22"/>
          <w:szCs w:val="22"/>
        </w:rPr>
        <w:t xml:space="preserve"> captured in TS 38.133</w:t>
      </w:r>
      <w:r w:rsidR="00313682" w:rsidRPr="00D57438">
        <w:rPr>
          <w:sz w:val="22"/>
          <w:szCs w:val="22"/>
        </w:rPr>
        <w:t xml:space="preserve"> </w:t>
      </w:r>
      <w:r w:rsidR="00776169">
        <w:rPr>
          <w:sz w:val="22"/>
          <w:szCs w:val="22"/>
        </w:rPr>
        <w:t>below</w:t>
      </w:r>
      <w:r w:rsidR="00313682" w:rsidRPr="00D57438">
        <w:rPr>
          <w:sz w:val="22"/>
          <w:szCs w:val="22"/>
        </w:rPr>
        <w:t>.</w:t>
      </w:r>
    </w:p>
    <w:p w14:paraId="7A0B37DE" w14:textId="63A9ED20" w:rsidR="00313682" w:rsidRPr="001370C1" w:rsidRDefault="00313682" w:rsidP="00313682">
      <w:pPr>
        <w:pStyle w:val="TH"/>
      </w:pPr>
      <w:r w:rsidRPr="001370C1">
        <w:t xml:space="preserve">Table </w:t>
      </w:r>
      <w:r>
        <w:t>8.6A.</w:t>
      </w:r>
      <w:r w:rsidRPr="001370C1">
        <w:t>2-1</w:t>
      </w:r>
      <w:r w:rsidR="00C44988">
        <w:t xml:space="preserve"> in TS 38.133</w:t>
      </w:r>
      <w:r w:rsidRPr="001370C1">
        <w:t>: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313682" w:rsidRPr="001370C1" w14:paraId="5C525388" w14:textId="77777777" w:rsidTr="00111342">
        <w:trPr>
          <w:trHeight w:val="305"/>
          <w:jc w:val="center"/>
        </w:trPr>
        <w:tc>
          <w:tcPr>
            <w:tcW w:w="649" w:type="dxa"/>
            <w:tcBorders>
              <w:bottom w:val="nil"/>
            </w:tcBorders>
            <w:shd w:val="clear" w:color="auto" w:fill="auto"/>
            <w:vAlign w:val="center"/>
          </w:tcPr>
          <w:p w14:paraId="1B6B3F67" w14:textId="77777777" w:rsidR="00313682" w:rsidRPr="001370C1" w:rsidRDefault="00313682" w:rsidP="00111342">
            <w:pPr>
              <w:pStyle w:val="TAH"/>
            </w:pPr>
            <w:r>
              <w:rPr>
                <w:noProof/>
                <w:lang w:eastAsia="zh-CN"/>
              </w:rPr>
              <w:drawing>
                <wp:inline distT="0" distB="0" distL="0" distR="0" wp14:anchorId="44E28C64" wp14:editId="4230B996">
                  <wp:extent cx="142875" cy="161925"/>
                  <wp:effectExtent l="0" t="0" r="0" b="0"/>
                  <wp:docPr id="275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tcBorders>
              <w:bottom w:val="nil"/>
            </w:tcBorders>
          </w:tcPr>
          <w:p w14:paraId="7C6C20B7" w14:textId="77777777" w:rsidR="00313682" w:rsidRPr="001370C1" w:rsidRDefault="00313682" w:rsidP="00111342">
            <w:pPr>
              <w:pStyle w:val="TAH"/>
            </w:pPr>
            <w:r w:rsidRPr="001370C1">
              <w:t xml:space="preserve">NR Slot length </w:t>
            </w:r>
          </w:p>
        </w:tc>
        <w:tc>
          <w:tcPr>
            <w:tcW w:w="3938" w:type="dxa"/>
            <w:gridSpan w:val="2"/>
          </w:tcPr>
          <w:p w14:paraId="5B300590" w14:textId="77777777" w:rsidR="00313682" w:rsidRPr="001370C1" w:rsidRDefault="00313682" w:rsidP="00111342">
            <w:pPr>
              <w:pStyle w:val="TAH"/>
              <w:rPr>
                <w:lang w:eastAsia="zh-CN"/>
              </w:rPr>
            </w:pPr>
            <w:r w:rsidRPr="001370C1">
              <w:rPr>
                <w:lang w:eastAsia="zh-CN"/>
              </w:rPr>
              <w:t xml:space="preserve">BWP switch delay </w:t>
            </w:r>
            <w:proofErr w:type="spellStart"/>
            <w:r w:rsidRPr="001370C1">
              <w:rPr>
                <w:lang w:eastAsia="zh-CN"/>
              </w:rPr>
              <w:t>T</w:t>
            </w:r>
            <w:r w:rsidRPr="001370C1">
              <w:rPr>
                <w:vertAlign w:val="subscript"/>
                <w:lang w:eastAsia="zh-CN"/>
              </w:rPr>
              <w:t>BWPswitchDelay</w:t>
            </w:r>
            <w:proofErr w:type="spellEnd"/>
            <w:r w:rsidRPr="001370C1">
              <w:rPr>
                <w:lang w:eastAsia="zh-CN"/>
              </w:rPr>
              <w:t xml:space="preserve"> (slots)</w:t>
            </w:r>
          </w:p>
        </w:tc>
      </w:tr>
      <w:tr w:rsidR="00313682" w:rsidRPr="001370C1" w14:paraId="7C0A26A9" w14:textId="77777777" w:rsidTr="00111342">
        <w:trPr>
          <w:trHeight w:val="306"/>
          <w:jc w:val="center"/>
        </w:trPr>
        <w:tc>
          <w:tcPr>
            <w:tcW w:w="649" w:type="dxa"/>
            <w:tcBorders>
              <w:top w:val="nil"/>
            </w:tcBorders>
            <w:shd w:val="clear" w:color="auto" w:fill="auto"/>
            <w:vAlign w:val="center"/>
          </w:tcPr>
          <w:p w14:paraId="5D5B69A9" w14:textId="77777777" w:rsidR="00313682" w:rsidRPr="001370C1" w:rsidRDefault="00313682" w:rsidP="00111342">
            <w:pPr>
              <w:pStyle w:val="TAH"/>
            </w:pPr>
          </w:p>
        </w:tc>
        <w:tc>
          <w:tcPr>
            <w:tcW w:w="992" w:type="dxa"/>
            <w:tcBorders>
              <w:top w:val="nil"/>
            </w:tcBorders>
          </w:tcPr>
          <w:p w14:paraId="16F16FC2" w14:textId="77777777" w:rsidR="00313682" w:rsidRPr="001370C1" w:rsidRDefault="00313682" w:rsidP="00111342">
            <w:pPr>
              <w:pStyle w:val="TAH"/>
            </w:pPr>
            <w:r w:rsidRPr="001370C1">
              <w:t>(</w:t>
            </w:r>
            <w:proofErr w:type="spellStart"/>
            <w:r w:rsidRPr="001370C1">
              <w:t>ms</w:t>
            </w:r>
            <w:proofErr w:type="spellEnd"/>
            <w:r w:rsidRPr="001370C1">
              <w:t>)</w:t>
            </w:r>
          </w:p>
        </w:tc>
        <w:tc>
          <w:tcPr>
            <w:tcW w:w="1969" w:type="dxa"/>
          </w:tcPr>
          <w:p w14:paraId="47592684" w14:textId="77777777" w:rsidR="00313682" w:rsidRPr="001370C1" w:rsidRDefault="00313682" w:rsidP="00111342">
            <w:pPr>
              <w:pStyle w:val="TAH"/>
              <w:rPr>
                <w:vertAlign w:val="superscript"/>
                <w:lang w:eastAsia="zh-CN"/>
              </w:rPr>
            </w:pPr>
            <w:r w:rsidRPr="001370C1">
              <w:rPr>
                <w:lang w:eastAsia="zh-CN"/>
              </w:rPr>
              <w:t>Type 1</w:t>
            </w:r>
            <w:r w:rsidRPr="001370C1">
              <w:rPr>
                <w:vertAlign w:val="superscript"/>
                <w:lang w:eastAsia="zh-CN"/>
              </w:rPr>
              <w:t>Note 1</w:t>
            </w:r>
          </w:p>
        </w:tc>
        <w:tc>
          <w:tcPr>
            <w:tcW w:w="1969" w:type="dxa"/>
          </w:tcPr>
          <w:p w14:paraId="422762E8" w14:textId="77777777" w:rsidR="00313682" w:rsidRPr="001370C1" w:rsidRDefault="00313682" w:rsidP="00111342">
            <w:pPr>
              <w:pStyle w:val="TAH"/>
              <w:rPr>
                <w:vertAlign w:val="superscript"/>
                <w:lang w:eastAsia="zh-CN"/>
              </w:rPr>
            </w:pPr>
            <w:r w:rsidRPr="001370C1">
              <w:rPr>
                <w:lang w:eastAsia="zh-CN"/>
              </w:rPr>
              <w:t>Type 2</w:t>
            </w:r>
            <w:r w:rsidRPr="001370C1">
              <w:rPr>
                <w:vertAlign w:val="superscript"/>
                <w:lang w:eastAsia="zh-CN"/>
              </w:rPr>
              <w:t>Note 1</w:t>
            </w:r>
          </w:p>
        </w:tc>
      </w:tr>
      <w:tr w:rsidR="00313682" w:rsidRPr="001370C1" w:rsidDel="00FC0501" w14:paraId="565418C8" w14:textId="77777777" w:rsidTr="00111342">
        <w:trPr>
          <w:jc w:val="center"/>
        </w:trPr>
        <w:tc>
          <w:tcPr>
            <w:tcW w:w="649" w:type="dxa"/>
            <w:shd w:val="clear" w:color="auto" w:fill="auto"/>
          </w:tcPr>
          <w:p w14:paraId="2C7A0D11" w14:textId="77777777" w:rsidR="00313682" w:rsidRPr="001370C1" w:rsidRDefault="00313682" w:rsidP="00111342">
            <w:pPr>
              <w:keepNext/>
              <w:keepLines/>
              <w:jc w:val="center"/>
              <w:rPr>
                <w:rFonts w:ascii="Arial" w:hAnsi="Arial"/>
                <w:sz w:val="18"/>
              </w:rPr>
            </w:pPr>
            <w:r w:rsidRPr="001370C1">
              <w:rPr>
                <w:rFonts w:ascii="Arial" w:hAnsi="Arial"/>
                <w:sz w:val="18"/>
              </w:rPr>
              <w:t>0</w:t>
            </w:r>
          </w:p>
        </w:tc>
        <w:tc>
          <w:tcPr>
            <w:tcW w:w="992" w:type="dxa"/>
          </w:tcPr>
          <w:p w14:paraId="61541FC3" w14:textId="77777777" w:rsidR="00313682" w:rsidRPr="001370C1" w:rsidRDefault="00313682" w:rsidP="00111342">
            <w:pPr>
              <w:keepNext/>
              <w:keepLines/>
              <w:jc w:val="center"/>
              <w:rPr>
                <w:rFonts w:ascii="Arial" w:hAnsi="Arial"/>
                <w:sz w:val="18"/>
              </w:rPr>
            </w:pPr>
            <w:r w:rsidRPr="001370C1">
              <w:rPr>
                <w:rFonts w:ascii="Arial" w:hAnsi="Arial"/>
                <w:sz w:val="18"/>
              </w:rPr>
              <w:t>1</w:t>
            </w:r>
          </w:p>
        </w:tc>
        <w:tc>
          <w:tcPr>
            <w:tcW w:w="1969" w:type="dxa"/>
            <w:shd w:val="clear" w:color="auto" w:fill="auto"/>
          </w:tcPr>
          <w:p w14:paraId="73536CD4" w14:textId="77777777" w:rsidR="00313682" w:rsidRPr="001370C1" w:rsidRDefault="00313682" w:rsidP="00111342">
            <w:pPr>
              <w:keepNext/>
              <w:keepLines/>
              <w:jc w:val="center"/>
              <w:rPr>
                <w:rFonts w:ascii="Arial" w:hAnsi="Arial"/>
                <w:sz w:val="18"/>
              </w:rPr>
            </w:pPr>
            <w:r w:rsidRPr="001370C1">
              <w:rPr>
                <w:rFonts w:ascii="Arial" w:hAnsi="Arial"/>
                <w:sz w:val="18"/>
              </w:rPr>
              <w:t>1</w:t>
            </w:r>
          </w:p>
        </w:tc>
        <w:tc>
          <w:tcPr>
            <w:tcW w:w="1969" w:type="dxa"/>
          </w:tcPr>
          <w:p w14:paraId="6282FDEB" w14:textId="77777777" w:rsidR="00313682" w:rsidRPr="001370C1" w:rsidRDefault="00313682" w:rsidP="00111342">
            <w:pPr>
              <w:keepNext/>
              <w:keepLines/>
              <w:jc w:val="center"/>
              <w:rPr>
                <w:rFonts w:ascii="Arial" w:hAnsi="Arial"/>
                <w:sz w:val="18"/>
              </w:rPr>
            </w:pPr>
            <w:r w:rsidRPr="001370C1">
              <w:rPr>
                <w:rFonts w:ascii="Arial" w:hAnsi="Arial"/>
                <w:sz w:val="18"/>
              </w:rPr>
              <w:t>3</w:t>
            </w:r>
          </w:p>
        </w:tc>
      </w:tr>
      <w:tr w:rsidR="00313682" w:rsidRPr="001370C1" w:rsidDel="00FC0501" w14:paraId="0CCF4CB8" w14:textId="77777777" w:rsidTr="00111342">
        <w:trPr>
          <w:jc w:val="center"/>
        </w:trPr>
        <w:tc>
          <w:tcPr>
            <w:tcW w:w="649" w:type="dxa"/>
            <w:shd w:val="clear" w:color="auto" w:fill="auto"/>
          </w:tcPr>
          <w:p w14:paraId="73478685" w14:textId="77777777" w:rsidR="00313682" w:rsidRPr="001370C1" w:rsidRDefault="00313682" w:rsidP="00111342">
            <w:pPr>
              <w:keepNext/>
              <w:keepLines/>
              <w:jc w:val="center"/>
              <w:rPr>
                <w:rFonts w:ascii="Arial" w:hAnsi="Arial"/>
                <w:sz w:val="18"/>
              </w:rPr>
            </w:pPr>
            <w:r w:rsidRPr="001370C1">
              <w:rPr>
                <w:rFonts w:ascii="Arial" w:hAnsi="Arial"/>
                <w:sz w:val="18"/>
              </w:rPr>
              <w:t>1</w:t>
            </w:r>
          </w:p>
        </w:tc>
        <w:tc>
          <w:tcPr>
            <w:tcW w:w="992" w:type="dxa"/>
          </w:tcPr>
          <w:p w14:paraId="1A00A2AA" w14:textId="77777777" w:rsidR="00313682" w:rsidRPr="001370C1" w:rsidRDefault="00313682" w:rsidP="00111342">
            <w:pPr>
              <w:keepNext/>
              <w:keepLines/>
              <w:jc w:val="center"/>
              <w:rPr>
                <w:rFonts w:ascii="Arial" w:hAnsi="Arial"/>
                <w:sz w:val="18"/>
              </w:rPr>
            </w:pPr>
            <w:r w:rsidRPr="001370C1">
              <w:rPr>
                <w:rFonts w:ascii="Arial" w:hAnsi="Arial"/>
                <w:sz w:val="18"/>
              </w:rPr>
              <w:t>0.5</w:t>
            </w:r>
          </w:p>
        </w:tc>
        <w:tc>
          <w:tcPr>
            <w:tcW w:w="1969" w:type="dxa"/>
            <w:shd w:val="clear" w:color="auto" w:fill="auto"/>
          </w:tcPr>
          <w:p w14:paraId="256D2176" w14:textId="77777777" w:rsidR="00313682" w:rsidRPr="001370C1" w:rsidRDefault="00313682" w:rsidP="00111342">
            <w:pPr>
              <w:keepNext/>
              <w:keepLines/>
              <w:jc w:val="center"/>
              <w:rPr>
                <w:rFonts w:ascii="Arial" w:hAnsi="Arial"/>
                <w:sz w:val="18"/>
              </w:rPr>
            </w:pPr>
            <w:r w:rsidRPr="001370C1">
              <w:rPr>
                <w:rFonts w:ascii="Arial" w:hAnsi="Arial"/>
                <w:sz w:val="18"/>
              </w:rPr>
              <w:t>2</w:t>
            </w:r>
          </w:p>
        </w:tc>
        <w:tc>
          <w:tcPr>
            <w:tcW w:w="1969" w:type="dxa"/>
          </w:tcPr>
          <w:p w14:paraId="66A96D34" w14:textId="77777777" w:rsidR="00313682" w:rsidRPr="001370C1" w:rsidRDefault="00313682" w:rsidP="00111342">
            <w:pPr>
              <w:keepNext/>
              <w:keepLines/>
              <w:jc w:val="center"/>
              <w:rPr>
                <w:rFonts w:ascii="Arial" w:hAnsi="Arial"/>
                <w:sz w:val="18"/>
              </w:rPr>
            </w:pPr>
            <w:r w:rsidRPr="001370C1">
              <w:rPr>
                <w:rFonts w:ascii="Arial" w:hAnsi="Arial"/>
                <w:sz w:val="18"/>
              </w:rPr>
              <w:t>5</w:t>
            </w:r>
          </w:p>
        </w:tc>
      </w:tr>
      <w:tr w:rsidR="00313682" w:rsidRPr="001370C1" w:rsidDel="00FC0501" w14:paraId="6A8BB469" w14:textId="77777777" w:rsidTr="00111342">
        <w:trPr>
          <w:jc w:val="center"/>
        </w:trPr>
        <w:tc>
          <w:tcPr>
            <w:tcW w:w="649" w:type="dxa"/>
            <w:shd w:val="clear" w:color="auto" w:fill="auto"/>
          </w:tcPr>
          <w:p w14:paraId="07BEE6BE" w14:textId="77777777" w:rsidR="00313682" w:rsidRPr="001370C1" w:rsidRDefault="00313682" w:rsidP="00111342">
            <w:pPr>
              <w:keepNext/>
              <w:keepLines/>
              <w:jc w:val="center"/>
              <w:rPr>
                <w:rFonts w:ascii="Arial" w:hAnsi="Arial"/>
                <w:sz w:val="18"/>
              </w:rPr>
            </w:pPr>
            <w:r w:rsidRPr="001370C1">
              <w:rPr>
                <w:rFonts w:ascii="Arial" w:hAnsi="Arial"/>
                <w:sz w:val="18"/>
              </w:rPr>
              <w:t>2</w:t>
            </w:r>
          </w:p>
        </w:tc>
        <w:tc>
          <w:tcPr>
            <w:tcW w:w="992" w:type="dxa"/>
          </w:tcPr>
          <w:p w14:paraId="41A6CDD5" w14:textId="77777777" w:rsidR="00313682" w:rsidRPr="001370C1" w:rsidRDefault="00313682" w:rsidP="00111342">
            <w:pPr>
              <w:keepNext/>
              <w:keepLines/>
              <w:jc w:val="center"/>
              <w:rPr>
                <w:rFonts w:ascii="Arial" w:hAnsi="Arial"/>
                <w:sz w:val="18"/>
              </w:rPr>
            </w:pPr>
            <w:r w:rsidRPr="001370C1">
              <w:rPr>
                <w:rFonts w:ascii="Arial" w:hAnsi="Arial"/>
                <w:sz w:val="18"/>
              </w:rPr>
              <w:t>0.25</w:t>
            </w:r>
          </w:p>
        </w:tc>
        <w:tc>
          <w:tcPr>
            <w:tcW w:w="1969" w:type="dxa"/>
            <w:shd w:val="clear" w:color="auto" w:fill="auto"/>
          </w:tcPr>
          <w:p w14:paraId="373330CE" w14:textId="77777777" w:rsidR="00313682" w:rsidRPr="001370C1" w:rsidRDefault="00313682" w:rsidP="00111342">
            <w:pPr>
              <w:keepNext/>
              <w:keepLines/>
              <w:jc w:val="center"/>
              <w:rPr>
                <w:rFonts w:ascii="Arial" w:hAnsi="Arial"/>
                <w:sz w:val="18"/>
              </w:rPr>
            </w:pPr>
            <w:r w:rsidRPr="001370C1">
              <w:rPr>
                <w:rFonts w:ascii="Arial" w:hAnsi="Arial"/>
                <w:sz w:val="18"/>
              </w:rPr>
              <w:t>3</w:t>
            </w:r>
          </w:p>
        </w:tc>
        <w:tc>
          <w:tcPr>
            <w:tcW w:w="1969" w:type="dxa"/>
          </w:tcPr>
          <w:p w14:paraId="41E4332A" w14:textId="77777777" w:rsidR="00313682" w:rsidRPr="001370C1" w:rsidRDefault="00313682" w:rsidP="00111342">
            <w:pPr>
              <w:keepNext/>
              <w:keepLines/>
              <w:jc w:val="center"/>
              <w:rPr>
                <w:rFonts w:ascii="Arial" w:hAnsi="Arial"/>
                <w:sz w:val="18"/>
              </w:rPr>
            </w:pPr>
            <w:r w:rsidRPr="001370C1">
              <w:rPr>
                <w:rFonts w:ascii="Arial" w:hAnsi="Arial"/>
                <w:sz w:val="18"/>
              </w:rPr>
              <w:t>9</w:t>
            </w:r>
          </w:p>
        </w:tc>
      </w:tr>
      <w:tr w:rsidR="00313682" w:rsidRPr="001370C1" w:rsidDel="00FC0501" w14:paraId="4961A6EA" w14:textId="77777777" w:rsidTr="00111342">
        <w:trPr>
          <w:jc w:val="center"/>
        </w:trPr>
        <w:tc>
          <w:tcPr>
            <w:tcW w:w="649" w:type="dxa"/>
            <w:shd w:val="clear" w:color="auto" w:fill="auto"/>
          </w:tcPr>
          <w:p w14:paraId="0C951E67" w14:textId="77777777" w:rsidR="00313682" w:rsidRPr="001370C1" w:rsidRDefault="00313682" w:rsidP="00111342">
            <w:pPr>
              <w:keepNext/>
              <w:keepLines/>
              <w:jc w:val="center"/>
              <w:rPr>
                <w:rFonts w:ascii="Arial" w:hAnsi="Arial"/>
                <w:sz w:val="18"/>
              </w:rPr>
            </w:pPr>
            <w:r w:rsidRPr="001370C1">
              <w:rPr>
                <w:rFonts w:ascii="Arial" w:hAnsi="Arial"/>
                <w:sz w:val="18"/>
              </w:rPr>
              <w:t>3</w:t>
            </w:r>
          </w:p>
        </w:tc>
        <w:tc>
          <w:tcPr>
            <w:tcW w:w="992" w:type="dxa"/>
          </w:tcPr>
          <w:p w14:paraId="4FBC0B5E" w14:textId="77777777" w:rsidR="00313682" w:rsidRPr="001370C1" w:rsidRDefault="00313682" w:rsidP="00111342">
            <w:pPr>
              <w:keepNext/>
              <w:keepLines/>
              <w:jc w:val="center"/>
              <w:rPr>
                <w:rFonts w:ascii="Arial" w:hAnsi="Arial"/>
                <w:sz w:val="18"/>
              </w:rPr>
            </w:pPr>
            <w:r w:rsidRPr="001370C1">
              <w:rPr>
                <w:rFonts w:ascii="Arial" w:hAnsi="Arial"/>
                <w:sz w:val="18"/>
              </w:rPr>
              <w:t>0.125</w:t>
            </w:r>
          </w:p>
        </w:tc>
        <w:tc>
          <w:tcPr>
            <w:tcW w:w="1969" w:type="dxa"/>
            <w:shd w:val="clear" w:color="auto" w:fill="auto"/>
          </w:tcPr>
          <w:p w14:paraId="7C0CE698" w14:textId="77777777" w:rsidR="00313682" w:rsidRPr="001370C1" w:rsidRDefault="00313682" w:rsidP="00111342">
            <w:pPr>
              <w:keepNext/>
              <w:keepLines/>
              <w:jc w:val="center"/>
              <w:rPr>
                <w:rFonts w:ascii="Arial" w:hAnsi="Arial"/>
                <w:sz w:val="18"/>
              </w:rPr>
            </w:pPr>
            <w:r w:rsidRPr="001370C1">
              <w:rPr>
                <w:rFonts w:ascii="Arial" w:hAnsi="Arial"/>
                <w:sz w:val="18"/>
              </w:rPr>
              <w:t>6</w:t>
            </w:r>
          </w:p>
        </w:tc>
        <w:tc>
          <w:tcPr>
            <w:tcW w:w="1969" w:type="dxa"/>
          </w:tcPr>
          <w:p w14:paraId="15F74012" w14:textId="77777777" w:rsidR="00313682" w:rsidRPr="001370C1" w:rsidRDefault="00313682" w:rsidP="00111342">
            <w:pPr>
              <w:keepNext/>
              <w:keepLines/>
              <w:jc w:val="center"/>
              <w:rPr>
                <w:rFonts w:ascii="Arial" w:hAnsi="Arial"/>
                <w:sz w:val="18"/>
              </w:rPr>
            </w:pPr>
            <w:r w:rsidRPr="001370C1">
              <w:rPr>
                <w:rFonts w:ascii="Arial" w:hAnsi="Arial"/>
                <w:sz w:val="18"/>
              </w:rPr>
              <w:t>18</w:t>
            </w:r>
          </w:p>
        </w:tc>
      </w:tr>
      <w:tr w:rsidR="00313682" w:rsidRPr="001370C1" w:rsidDel="00FC0501" w14:paraId="3BA85C1D" w14:textId="77777777" w:rsidTr="00111342">
        <w:trPr>
          <w:jc w:val="center"/>
        </w:trPr>
        <w:tc>
          <w:tcPr>
            <w:tcW w:w="5579" w:type="dxa"/>
            <w:gridSpan w:val="4"/>
            <w:shd w:val="clear" w:color="auto" w:fill="auto"/>
          </w:tcPr>
          <w:p w14:paraId="424D3793" w14:textId="77777777" w:rsidR="00313682" w:rsidRPr="001370C1" w:rsidRDefault="00313682" w:rsidP="00111342">
            <w:pPr>
              <w:pStyle w:val="TAN"/>
            </w:pPr>
            <w:r w:rsidRPr="001370C1">
              <w:t>Note 1:</w:t>
            </w:r>
            <w:r w:rsidRPr="001370C1">
              <w:tab/>
              <w:t>Depends on UE capability.</w:t>
            </w:r>
          </w:p>
          <w:p w14:paraId="2759D0B4" w14:textId="77777777" w:rsidR="00313682" w:rsidRPr="001370C1" w:rsidRDefault="00313682" w:rsidP="00111342">
            <w:pPr>
              <w:pStyle w:val="TAN"/>
            </w:pPr>
            <w:r w:rsidRPr="001370C1">
              <w:t>Note 2:</w:t>
            </w:r>
            <w:r w:rsidRPr="001370C1">
              <w:tab/>
              <w:t>If the BWP switch involves changing of SCS, the BWP switch delay is determined by the smaller SCS between the SCS before BWP switch and the SCS after BWP switch.</w:t>
            </w:r>
          </w:p>
        </w:tc>
      </w:tr>
    </w:tbl>
    <w:p w14:paraId="40CE1919" w14:textId="2C2471DD" w:rsidR="00313682" w:rsidRDefault="00313682" w:rsidP="004B225D">
      <w:pPr>
        <w:spacing w:afterLines="50" w:after="120"/>
        <w:rPr>
          <w:sz w:val="22"/>
        </w:rPr>
      </w:pPr>
      <w:r>
        <w:rPr>
          <w:rFonts w:hint="eastAsia"/>
          <w:sz w:val="22"/>
        </w:rPr>
        <w:t>I</w:t>
      </w:r>
      <w:r>
        <w:rPr>
          <w:sz w:val="22"/>
        </w:rPr>
        <w:t xml:space="preserve">n this table, maximum switching </w:t>
      </w:r>
      <w:r w:rsidR="009A770A">
        <w:rPr>
          <w:sz w:val="22"/>
        </w:rPr>
        <w:t>delay</w:t>
      </w:r>
      <w:r>
        <w:rPr>
          <w:sz w:val="22"/>
        </w:rPr>
        <w:t xml:space="preserve"> value is 3ms. </w:t>
      </w:r>
      <w:r w:rsidRPr="00D57438">
        <w:rPr>
          <w:sz w:val="22"/>
          <w:szCs w:val="22"/>
        </w:rPr>
        <w:t xml:space="preserve">RAN1 </w:t>
      </w:r>
      <w:r>
        <w:rPr>
          <w:sz w:val="22"/>
          <w:szCs w:val="22"/>
        </w:rPr>
        <w:t>agreed</w:t>
      </w:r>
      <w:r w:rsidRPr="00D57438">
        <w:rPr>
          <w:sz w:val="22"/>
          <w:szCs w:val="22"/>
        </w:rPr>
        <w:t xml:space="preserve"> that the value of the gap between two consecutive hops includes at least from 100us to 5ms for the evaluation </w:t>
      </w:r>
      <w:r>
        <w:rPr>
          <w:sz w:val="22"/>
          <w:szCs w:val="22"/>
        </w:rPr>
        <w:t xml:space="preserve">at the last meeting. However, considering the </w:t>
      </w:r>
      <w:r w:rsidR="00776169">
        <w:rPr>
          <w:sz w:val="22"/>
          <w:szCs w:val="22"/>
        </w:rPr>
        <w:t xml:space="preserve">above </w:t>
      </w:r>
      <w:r>
        <w:rPr>
          <w:sz w:val="22"/>
          <w:szCs w:val="22"/>
        </w:rPr>
        <w:t xml:space="preserve">specification and the situation where some companies proposed much shorter switching time compared to BWP switching time from Rel-15, 5ms </w:t>
      </w:r>
      <w:r w:rsidR="000C3C7D">
        <w:rPr>
          <w:sz w:val="22"/>
          <w:szCs w:val="22"/>
        </w:rPr>
        <w:t xml:space="preserve">gap </w:t>
      </w:r>
      <w:r>
        <w:rPr>
          <w:sz w:val="22"/>
          <w:szCs w:val="22"/>
        </w:rPr>
        <w:t>may be too large for the discussion on specification impacts.</w:t>
      </w:r>
      <w:r>
        <w:rPr>
          <w:sz w:val="22"/>
        </w:rPr>
        <w:t xml:space="preserve"> Therefore, </w:t>
      </w:r>
      <w:r w:rsidR="00776169">
        <w:rPr>
          <w:sz w:val="22"/>
        </w:rPr>
        <w:t>we think that</w:t>
      </w:r>
      <w:r w:rsidR="001A219D">
        <w:rPr>
          <w:sz w:val="22"/>
        </w:rPr>
        <w:t xml:space="preserve"> </w:t>
      </w:r>
      <w:r w:rsidR="001A219D" w:rsidRPr="002D73C1">
        <w:rPr>
          <w:sz w:val="22"/>
          <w:szCs w:val="22"/>
        </w:rPr>
        <w:t xml:space="preserve">the </w:t>
      </w:r>
      <w:r w:rsidR="001A219D">
        <w:rPr>
          <w:sz w:val="22"/>
          <w:szCs w:val="22"/>
        </w:rPr>
        <w:t>switching</w:t>
      </w:r>
      <w:r w:rsidR="001A219D" w:rsidRPr="002D73C1">
        <w:rPr>
          <w:sz w:val="22"/>
          <w:szCs w:val="22"/>
        </w:rPr>
        <w:t xml:space="preserve"> gap between two consecutive hops can be considered up to </w:t>
      </w:r>
      <w:r w:rsidR="001A219D">
        <w:rPr>
          <w:sz w:val="22"/>
          <w:szCs w:val="22"/>
        </w:rPr>
        <w:t>3</w:t>
      </w:r>
      <w:r w:rsidR="001A219D" w:rsidRPr="002D73C1">
        <w:rPr>
          <w:sz w:val="22"/>
          <w:szCs w:val="22"/>
        </w:rPr>
        <w:t>ms for the enhancement discussion.</w:t>
      </w:r>
    </w:p>
    <w:p w14:paraId="43B8ECF6" w14:textId="74B8041B" w:rsidR="001523A1" w:rsidRPr="002D73C1" w:rsidRDefault="00776169" w:rsidP="001523A1">
      <w:pPr>
        <w:spacing w:afterLines="50" w:after="120"/>
        <w:rPr>
          <w:sz w:val="22"/>
          <w:szCs w:val="22"/>
        </w:rPr>
      </w:pPr>
      <w:proofErr w:type="gramStart"/>
      <w:r>
        <w:rPr>
          <w:rFonts w:hint="eastAsia"/>
          <w:sz w:val="22"/>
          <w:szCs w:val="22"/>
        </w:rPr>
        <w:t>Similar to</w:t>
      </w:r>
      <w:proofErr w:type="gramEnd"/>
      <w:r>
        <w:rPr>
          <w:rFonts w:hint="eastAsia"/>
          <w:sz w:val="22"/>
          <w:szCs w:val="22"/>
        </w:rPr>
        <w:t xml:space="preserve"> DL positioning </w:t>
      </w:r>
      <w:r>
        <w:rPr>
          <w:sz w:val="22"/>
          <w:szCs w:val="22"/>
        </w:rPr>
        <w:t xml:space="preserve">with frequency hopping </w:t>
      </w:r>
      <w:r>
        <w:rPr>
          <w:rFonts w:hint="eastAsia"/>
          <w:sz w:val="22"/>
          <w:szCs w:val="22"/>
        </w:rPr>
        <w:t>based on PRS</w:t>
      </w:r>
      <w:r>
        <w:rPr>
          <w:sz w:val="22"/>
          <w:szCs w:val="22"/>
        </w:rPr>
        <w:t>, the p</w:t>
      </w:r>
      <w:r w:rsidR="00200CC3" w:rsidRPr="00200CC3">
        <w:rPr>
          <w:sz w:val="22"/>
          <w:szCs w:val="22"/>
        </w:rPr>
        <w:t xml:space="preserve">ositioning accuracy </w:t>
      </w:r>
      <w:r>
        <w:rPr>
          <w:sz w:val="22"/>
          <w:szCs w:val="22"/>
        </w:rPr>
        <w:t xml:space="preserve">of UL positioning with frequency hopping based on SRS </w:t>
      </w:r>
      <w:r w:rsidR="00200CC3" w:rsidRPr="00200CC3">
        <w:rPr>
          <w:sz w:val="22"/>
          <w:szCs w:val="22"/>
        </w:rPr>
        <w:t xml:space="preserve">may </w:t>
      </w:r>
      <w:r>
        <w:rPr>
          <w:sz w:val="22"/>
          <w:szCs w:val="22"/>
        </w:rPr>
        <w:t>degrade</w:t>
      </w:r>
      <w:r w:rsidRPr="00200CC3">
        <w:rPr>
          <w:sz w:val="22"/>
          <w:szCs w:val="22"/>
        </w:rPr>
        <w:t xml:space="preserve"> </w:t>
      </w:r>
      <w:r w:rsidR="00200CC3">
        <w:rPr>
          <w:sz w:val="22"/>
          <w:szCs w:val="22"/>
        </w:rPr>
        <w:t>significantly</w:t>
      </w:r>
      <w:r w:rsidR="00200CC3" w:rsidRPr="00200CC3">
        <w:rPr>
          <w:sz w:val="22"/>
          <w:szCs w:val="22"/>
        </w:rPr>
        <w:t xml:space="preserve"> when the time gap between hops</w:t>
      </w:r>
      <w:r w:rsidR="00200CC3">
        <w:rPr>
          <w:sz w:val="22"/>
          <w:szCs w:val="22"/>
        </w:rPr>
        <w:t xml:space="preserve"> is </w:t>
      </w:r>
      <w:r>
        <w:rPr>
          <w:sz w:val="22"/>
          <w:szCs w:val="22"/>
        </w:rPr>
        <w:t xml:space="preserve">too </w:t>
      </w:r>
      <w:r w:rsidR="00200CC3">
        <w:rPr>
          <w:sz w:val="22"/>
          <w:szCs w:val="22"/>
        </w:rPr>
        <w:t>large.</w:t>
      </w:r>
      <w:r>
        <w:rPr>
          <w:sz w:val="22"/>
          <w:szCs w:val="22"/>
        </w:rPr>
        <w:t xml:space="preserve"> In addition, it would be necessary to consider available resources for UL as UL resource is limited in typical TDD configuration.</w:t>
      </w:r>
      <w:r w:rsidR="00200CC3">
        <w:rPr>
          <w:sz w:val="22"/>
          <w:szCs w:val="22"/>
        </w:rPr>
        <w:t xml:space="preserve"> </w:t>
      </w:r>
      <w:r w:rsidR="00200CC3">
        <w:rPr>
          <w:sz w:val="22"/>
        </w:rPr>
        <w:t xml:space="preserve">From TDD configuration perspective, a whole FH processes should be completed in </w:t>
      </w:r>
      <w:r w:rsidR="00200CC3">
        <w:rPr>
          <w:rFonts w:hint="eastAsia"/>
          <w:sz w:val="22"/>
        </w:rPr>
        <w:t>consecutive</w:t>
      </w:r>
      <w:r w:rsidR="00200CC3">
        <w:rPr>
          <w:sz w:val="22"/>
        </w:rPr>
        <w:t xml:space="preserve"> </w:t>
      </w:r>
      <w:r w:rsidR="004C304B">
        <w:rPr>
          <w:sz w:val="22"/>
        </w:rPr>
        <w:t>symbols/</w:t>
      </w:r>
      <w:r w:rsidR="00200CC3">
        <w:rPr>
          <w:sz w:val="22"/>
        </w:rPr>
        <w:t xml:space="preserve">slots </w:t>
      </w:r>
      <w:r w:rsidR="004C304B">
        <w:rPr>
          <w:sz w:val="22"/>
        </w:rPr>
        <w:t>so that the time gap between hops is not so large</w:t>
      </w:r>
      <w:r w:rsidR="00200CC3">
        <w:rPr>
          <w:sz w:val="22"/>
        </w:rPr>
        <w:t xml:space="preserve">. Figure </w:t>
      </w:r>
      <w:r w:rsidR="00290B6F" w:rsidRPr="00290B6F">
        <w:rPr>
          <w:sz w:val="22"/>
        </w:rPr>
        <w:t>2.1-1</w:t>
      </w:r>
      <w:r w:rsidR="00200CC3">
        <w:rPr>
          <w:sz w:val="22"/>
        </w:rPr>
        <w:t xml:space="preserve"> shows an example of symbol allocation of </w:t>
      </w:r>
      <w:r w:rsidR="00320DE8">
        <w:rPr>
          <w:sz w:val="22"/>
        </w:rPr>
        <w:t>UL</w:t>
      </w:r>
      <w:r w:rsidR="00200CC3">
        <w:rPr>
          <w:sz w:val="22"/>
        </w:rPr>
        <w:t xml:space="preserve"> frequency hopping.</w:t>
      </w:r>
      <w:r w:rsidR="0035348F">
        <w:rPr>
          <w:sz w:val="22"/>
        </w:rPr>
        <w:t xml:space="preserve"> </w:t>
      </w:r>
      <w:r w:rsidR="00320DE8">
        <w:rPr>
          <w:sz w:val="22"/>
        </w:rPr>
        <w:t xml:space="preserve">We assume SCS = 30 kHz and </w:t>
      </w:r>
      <w:r w:rsidR="00175C94">
        <w:rPr>
          <w:sz w:val="22"/>
        </w:rPr>
        <w:t>5 consecutive FH</w:t>
      </w:r>
      <w:r w:rsidR="00320DE8">
        <w:rPr>
          <w:sz w:val="22"/>
        </w:rPr>
        <w:t xml:space="preserve"> procedure</w:t>
      </w:r>
      <w:r w:rsidR="00175C94">
        <w:rPr>
          <w:sz w:val="22"/>
        </w:rPr>
        <w:t>s</w:t>
      </w:r>
      <w:r w:rsidR="00320DE8">
        <w:rPr>
          <w:sz w:val="22"/>
        </w:rPr>
        <w:t xml:space="preserve"> </w:t>
      </w:r>
      <w:r w:rsidR="00175C94">
        <w:rPr>
          <w:sz w:val="22"/>
        </w:rPr>
        <w:t>are</w:t>
      </w:r>
      <w:r w:rsidR="00320DE8">
        <w:rPr>
          <w:sz w:val="22"/>
        </w:rPr>
        <w:t xml:space="preserve"> performed </w:t>
      </w:r>
      <w:r w:rsidR="004C304B">
        <w:rPr>
          <w:sz w:val="22"/>
        </w:rPr>
        <w:t xml:space="preserve">within </w:t>
      </w:r>
      <w:r w:rsidR="00320DE8">
        <w:rPr>
          <w:sz w:val="22"/>
        </w:rPr>
        <w:t>t</w:t>
      </w:r>
      <w:r w:rsidR="004C304B">
        <w:rPr>
          <w:sz w:val="22"/>
        </w:rPr>
        <w:t>wo</w:t>
      </w:r>
      <w:r w:rsidR="00320DE8">
        <w:rPr>
          <w:sz w:val="22"/>
        </w:rPr>
        <w:t xml:space="preserve"> consecutive slots, </w:t>
      </w:r>
      <w:r w:rsidR="004C304B">
        <w:rPr>
          <w:sz w:val="22"/>
        </w:rPr>
        <w:t>as 1ms</w:t>
      </w:r>
      <w:r w:rsidR="00320DE8">
        <w:rPr>
          <w:sz w:val="22"/>
        </w:rPr>
        <w:t xml:space="preserve"> consecutive </w:t>
      </w:r>
      <w:r w:rsidR="004C304B">
        <w:rPr>
          <w:sz w:val="22"/>
        </w:rPr>
        <w:t xml:space="preserve">UL </w:t>
      </w:r>
      <w:r w:rsidR="00320DE8">
        <w:rPr>
          <w:sz w:val="22"/>
        </w:rPr>
        <w:t>slot</w:t>
      </w:r>
      <w:r w:rsidR="000C3C7D">
        <w:rPr>
          <w:sz w:val="22"/>
        </w:rPr>
        <w:t xml:space="preserve"> configuration </w:t>
      </w:r>
      <w:r w:rsidR="004C304B">
        <w:rPr>
          <w:sz w:val="22"/>
        </w:rPr>
        <w:t xml:space="preserve">would be typical TDD configuration both </w:t>
      </w:r>
      <w:r w:rsidR="00320DE8">
        <w:rPr>
          <w:sz w:val="22"/>
        </w:rPr>
        <w:t xml:space="preserve">in </w:t>
      </w:r>
      <w:r w:rsidR="004C304B">
        <w:rPr>
          <w:sz w:val="22"/>
        </w:rPr>
        <w:t xml:space="preserve">LTE and in </w:t>
      </w:r>
      <w:r w:rsidR="00320DE8">
        <w:rPr>
          <w:sz w:val="22"/>
        </w:rPr>
        <w:t xml:space="preserve">NR. </w:t>
      </w:r>
      <w:proofErr w:type="gramStart"/>
      <w:r w:rsidR="00175C94">
        <w:rPr>
          <w:sz w:val="22"/>
        </w:rPr>
        <w:t>In order to</w:t>
      </w:r>
      <w:proofErr w:type="gramEnd"/>
      <w:r w:rsidR="00175C94">
        <w:rPr>
          <w:sz w:val="22"/>
        </w:rPr>
        <w:t xml:space="preserve"> </w:t>
      </w:r>
      <w:r w:rsidR="004C304B">
        <w:rPr>
          <w:sz w:val="22"/>
        </w:rPr>
        <w:t>confine</w:t>
      </w:r>
      <w:r w:rsidR="00175C94">
        <w:rPr>
          <w:sz w:val="22"/>
        </w:rPr>
        <w:t xml:space="preserve"> 5 hopping procedures within 2 slots, t</w:t>
      </w:r>
      <w:r w:rsidR="00175C94" w:rsidRPr="00175C94">
        <w:rPr>
          <w:sz w:val="22"/>
        </w:rPr>
        <w:t xml:space="preserve">ime gap between adjacent hops should be no more than </w:t>
      </w:r>
      <w:r w:rsidR="00175C94">
        <w:rPr>
          <w:sz w:val="22"/>
        </w:rPr>
        <w:t>5 symbols</w:t>
      </w:r>
      <w:r w:rsidR="00175C94" w:rsidRPr="00175C94">
        <w:rPr>
          <w:sz w:val="22"/>
        </w:rPr>
        <w:t xml:space="preserve"> (</w:t>
      </w:r>
      <w:r w:rsidR="004C304B">
        <w:rPr>
          <w:sz w:val="22"/>
        </w:rPr>
        <w:t xml:space="preserve">about </w:t>
      </w:r>
      <w:r w:rsidR="00175C94">
        <w:rPr>
          <w:sz w:val="22"/>
        </w:rPr>
        <w:t>180 us</w:t>
      </w:r>
      <w:r w:rsidR="00175C94" w:rsidRPr="00175C94">
        <w:rPr>
          <w:sz w:val="22"/>
        </w:rPr>
        <w:t>).</w:t>
      </w:r>
      <w:r w:rsidR="00175C94">
        <w:rPr>
          <w:sz w:val="22"/>
        </w:rPr>
        <w:t xml:space="preserve"> </w:t>
      </w:r>
      <w:r w:rsidR="00494C5D">
        <w:rPr>
          <w:sz w:val="22"/>
        </w:rPr>
        <w:t xml:space="preserve">Completing FH procedure in a single slot may be difficult since the agreement was made at the last meeting </w:t>
      </w:r>
      <w:r w:rsidR="00290B6F" w:rsidRPr="00290B6F">
        <w:rPr>
          <w:sz w:val="22"/>
        </w:rPr>
        <w:t>that at least 100us time gap is required</w:t>
      </w:r>
      <w:r w:rsidR="00290B6F">
        <w:rPr>
          <w:sz w:val="22"/>
        </w:rPr>
        <w:t>,</w:t>
      </w:r>
      <w:r w:rsidR="00494C5D">
        <w:rPr>
          <w:sz w:val="22"/>
        </w:rPr>
        <w:t xml:space="preserve"> which corresponds to 3 symbols gap</w:t>
      </w:r>
      <w:r w:rsidR="00290B6F">
        <w:rPr>
          <w:sz w:val="22"/>
        </w:rPr>
        <w:t xml:space="preserve"> in Figure </w:t>
      </w:r>
      <w:r w:rsidR="00290B6F" w:rsidRPr="00290B6F">
        <w:rPr>
          <w:sz w:val="22"/>
        </w:rPr>
        <w:t>2.1-1</w:t>
      </w:r>
      <w:r w:rsidR="00494C5D">
        <w:rPr>
          <w:sz w:val="22"/>
        </w:rPr>
        <w:t xml:space="preserve">. Therefore, </w:t>
      </w:r>
      <w:r w:rsidR="004C304B">
        <w:rPr>
          <w:sz w:val="22"/>
        </w:rPr>
        <w:t xml:space="preserve">it is preferable that </w:t>
      </w:r>
      <w:r w:rsidR="00494C5D" w:rsidRPr="002D73C1">
        <w:rPr>
          <w:sz w:val="22"/>
          <w:szCs w:val="22"/>
        </w:rPr>
        <w:t xml:space="preserve">the </w:t>
      </w:r>
      <w:r w:rsidR="000A33E3">
        <w:rPr>
          <w:sz w:val="22"/>
          <w:szCs w:val="22"/>
        </w:rPr>
        <w:t>time</w:t>
      </w:r>
      <w:r w:rsidR="000A33E3" w:rsidRPr="002D73C1">
        <w:rPr>
          <w:sz w:val="22"/>
          <w:szCs w:val="22"/>
        </w:rPr>
        <w:t xml:space="preserve"> </w:t>
      </w:r>
      <w:r w:rsidR="00494C5D" w:rsidRPr="002D73C1">
        <w:rPr>
          <w:sz w:val="22"/>
          <w:szCs w:val="22"/>
        </w:rPr>
        <w:t xml:space="preserve">gap between two consecutive hops </w:t>
      </w:r>
      <w:r w:rsidR="004C304B">
        <w:rPr>
          <w:sz w:val="22"/>
        </w:rPr>
        <w:t xml:space="preserve">is equal to or shorter than 5 symbols (180 </w:t>
      </w:r>
      <w:r w:rsidR="00494C5D">
        <w:rPr>
          <w:sz w:val="22"/>
        </w:rPr>
        <w:t>us</w:t>
      </w:r>
      <w:r w:rsidR="004C304B">
        <w:rPr>
          <w:sz w:val="22"/>
        </w:rPr>
        <w:t>)</w:t>
      </w:r>
      <w:r w:rsidR="00494C5D" w:rsidRPr="002D73C1">
        <w:rPr>
          <w:sz w:val="22"/>
          <w:szCs w:val="22"/>
        </w:rPr>
        <w:t xml:space="preserve"> for the </w:t>
      </w:r>
      <w:r w:rsidR="000A33E3">
        <w:rPr>
          <w:sz w:val="22"/>
          <w:szCs w:val="22"/>
        </w:rPr>
        <w:t>UL positioning with frequency hopping</w:t>
      </w:r>
      <w:r w:rsidR="00494C5D" w:rsidRPr="002D73C1">
        <w:rPr>
          <w:sz w:val="22"/>
          <w:szCs w:val="22"/>
        </w:rPr>
        <w:t>.</w:t>
      </w:r>
      <w:r w:rsidR="001523A1">
        <w:rPr>
          <w:sz w:val="22"/>
          <w:szCs w:val="22"/>
        </w:rPr>
        <w:t xml:space="preserve"> We think RAN1 can discuss the gap values for the enhancement, but </w:t>
      </w:r>
      <w:r w:rsidR="001523A1">
        <w:rPr>
          <w:rFonts w:hint="eastAsia"/>
          <w:sz w:val="22"/>
          <w:szCs w:val="22"/>
        </w:rPr>
        <w:t>the</w:t>
      </w:r>
      <w:r w:rsidR="001523A1">
        <w:rPr>
          <w:sz w:val="22"/>
          <w:szCs w:val="22"/>
        </w:rPr>
        <w:t xml:space="preserve"> </w:t>
      </w:r>
      <w:r w:rsidR="001523A1" w:rsidRPr="00964996">
        <w:rPr>
          <w:rFonts w:eastAsiaTheme="minorEastAsia" w:hint="eastAsia"/>
          <w:kern w:val="2"/>
          <w:sz w:val="22"/>
          <w:szCs w:val="22"/>
        </w:rPr>
        <w:t>final decision may be up to RAN4.</w:t>
      </w:r>
    </w:p>
    <w:p w14:paraId="095B7009" w14:textId="28678185" w:rsidR="00494C5D" w:rsidRPr="001523A1" w:rsidRDefault="00494C5D" w:rsidP="00494C5D">
      <w:pPr>
        <w:spacing w:afterLines="50" w:after="120"/>
        <w:rPr>
          <w:sz w:val="22"/>
        </w:rPr>
      </w:pPr>
    </w:p>
    <w:p w14:paraId="30D71947" w14:textId="08460DF2" w:rsidR="00D5366F" w:rsidRDefault="00FC1741" w:rsidP="00D5366F">
      <w:pPr>
        <w:spacing w:afterLines="50" w:after="120"/>
        <w:jc w:val="center"/>
        <w:rPr>
          <w:sz w:val="22"/>
        </w:rPr>
      </w:pPr>
      <w:r w:rsidRPr="00FC1741">
        <w:rPr>
          <w:noProof/>
        </w:rPr>
        <w:drawing>
          <wp:inline distT="0" distB="0" distL="0" distR="0" wp14:anchorId="0F0148C3" wp14:editId="074020E4">
            <wp:extent cx="6078931" cy="2336597"/>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090705" cy="2341123"/>
                    </a:xfrm>
                    <a:prstGeom prst="rect">
                      <a:avLst/>
                    </a:prstGeom>
                    <a:noFill/>
                    <a:ln>
                      <a:noFill/>
                    </a:ln>
                  </pic:spPr>
                </pic:pic>
              </a:graphicData>
            </a:graphic>
          </wp:inline>
        </w:drawing>
      </w:r>
    </w:p>
    <w:p w14:paraId="2956FA97" w14:textId="1AFA4316" w:rsidR="00964996" w:rsidRPr="0021689C" w:rsidRDefault="00200CC3" w:rsidP="0021689C">
      <w:pPr>
        <w:spacing w:afterLines="50" w:after="120"/>
        <w:jc w:val="center"/>
        <w:rPr>
          <w:b/>
          <w:bCs/>
          <w:sz w:val="22"/>
        </w:rPr>
      </w:pPr>
      <w:r w:rsidRPr="00200CC3">
        <w:rPr>
          <w:b/>
          <w:bCs/>
          <w:sz w:val="22"/>
        </w:rPr>
        <w:t xml:space="preserve">Figure </w:t>
      </w:r>
      <w:r w:rsidR="00C44988">
        <w:rPr>
          <w:b/>
          <w:bCs/>
          <w:sz w:val="22"/>
        </w:rPr>
        <w:t>2.1-1</w:t>
      </w:r>
      <w:r w:rsidRPr="00200CC3">
        <w:rPr>
          <w:b/>
          <w:bCs/>
          <w:sz w:val="22"/>
        </w:rPr>
        <w:t xml:space="preserve"> </w:t>
      </w:r>
      <w:r>
        <w:rPr>
          <w:b/>
          <w:bCs/>
          <w:sz w:val="22"/>
        </w:rPr>
        <w:t>Symbol allocation of</w:t>
      </w:r>
      <w:r w:rsidRPr="00200CC3">
        <w:rPr>
          <w:b/>
          <w:bCs/>
          <w:sz w:val="22"/>
        </w:rPr>
        <w:t xml:space="preserve"> </w:t>
      </w:r>
      <w:r w:rsidR="00320DE8">
        <w:rPr>
          <w:b/>
          <w:bCs/>
          <w:sz w:val="22"/>
        </w:rPr>
        <w:t xml:space="preserve">UL </w:t>
      </w:r>
      <w:r>
        <w:rPr>
          <w:b/>
          <w:bCs/>
          <w:sz w:val="22"/>
        </w:rPr>
        <w:t xml:space="preserve">frequency </w:t>
      </w:r>
      <w:r w:rsidRPr="00200CC3">
        <w:rPr>
          <w:b/>
          <w:bCs/>
          <w:sz w:val="22"/>
        </w:rPr>
        <w:t>hopping</w:t>
      </w:r>
    </w:p>
    <w:p w14:paraId="77136C43" w14:textId="77777777" w:rsidR="00FF62ED" w:rsidRDefault="00FF62ED" w:rsidP="001B2CC3">
      <w:pPr>
        <w:spacing w:afterLines="50" w:after="120"/>
        <w:rPr>
          <w:b/>
          <w:sz w:val="22"/>
          <w:szCs w:val="22"/>
        </w:rPr>
      </w:pPr>
    </w:p>
    <w:p w14:paraId="63024B77" w14:textId="3D8D76CD" w:rsidR="001B2CC3" w:rsidRPr="001B2CC3" w:rsidRDefault="001B2CC3" w:rsidP="001B2CC3">
      <w:pPr>
        <w:spacing w:afterLines="50" w:after="120"/>
        <w:rPr>
          <w:b/>
          <w:sz w:val="22"/>
          <w:szCs w:val="22"/>
        </w:rPr>
      </w:pPr>
      <w:r w:rsidRPr="001B2CC3">
        <w:rPr>
          <w:b/>
          <w:sz w:val="22"/>
          <w:szCs w:val="22"/>
        </w:rPr>
        <w:lastRenderedPageBreak/>
        <w:t xml:space="preserve">Proposal </w:t>
      </w:r>
      <w:r w:rsidR="00FB6CAF">
        <w:rPr>
          <w:b/>
          <w:sz w:val="22"/>
          <w:szCs w:val="22"/>
        </w:rPr>
        <w:t>3</w:t>
      </w:r>
      <w:r w:rsidRPr="001B2CC3">
        <w:rPr>
          <w:b/>
          <w:sz w:val="22"/>
          <w:szCs w:val="22"/>
        </w:rPr>
        <w:t xml:space="preserve">: </w:t>
      </w:r>
    </w:p>
    <w:p w14:paraId="37606D39" w14:textId="1749A446" w:rsidR="00C84A11" w:rsidRPr="0009288F" w:rsidRDefault="000A33E3" w:rsidP="001B2CC3">
      <w:pPr>
        <w:pStyle w:val="afd"/>
        <w:numPr>
          <w:ilvl w:val="0"/>
          <w:numId w:val="34"/>
        </w:numPr>
        <w:spacing w:afterLines="50" w:after="120"/>
        <w:ind w:leftChars="0"/>
        <w:rPr>
          <w:b/>
          <w:bCs/>
          <w:sz w:val="22"/>
        </w:rPr>
      </w:pPr>
      <w:r>
        <w:rPr>
          <w:b/>
          <w:bCs/>
          <w:sz w:val="22"/>
          <w:szCs w:val="22"/>
        </w:rPr>
        <w:t xml:space="preserve">It is preferable that </w:t>
      </w:r>
      <w:r>
        <w:rPr>
          <w:b/>
          <w:bCs/>
          <w:sz w:val="22"/>
        </w:rPr>
        <w:t>t</w:t>
      </w:r>
      <w:r w:rsidR="00D3593B" w:rsidRPr="00D3593B">
        <w:rPr>
          <w:b/>
          <w:bCs/>
          <w:sz w:val="22"/>
          <w:szCs w:val="22"/>
        </w:rPr>
        <w:t xml:space="preserve">he </w:t>
      </w:r>
      <w:r>
        <w:rPr>
          <w:b/>
          <w:bCs/>
          <w:sz w:val="22"/>
          <w:szCs w:val="22"/>
        </w:rPr>
        <w:t>time</w:t>
      </w:r>
      <w:r w:rsidRPr="00D3593B">
        <w:rPr>
          <w:b/>
          <w:bCs/>
          <w:sz w:val="22"/>
          <w:szCs w:val="22"/>
        </w:rPr>
        <w:t xml:space="preserve"> </w:t>
      </w:r>
      <w:r w:rsidR="00D3593B" w:rsidRPr="00D3593B">
        <w:rPr>
          <w:b/>
          <w:bCs/>
          <w:sz w:val="22"/>
          <w:szCs w:val="22"/>
        </w:rPr>
        <w:t xml:space="preserve">gap between two consecutive hops </w:t>
      </w:r>
      <w:r>
        <w:rPr>
          <w:b/>
          <w:bCs/>
          <w:sz w:val="22"/>
          <w:szCs w:val="22"/>
        </w:rPr>
        <w:t xml:space="preserve">is equal to or shorter than </w:t>
      </w:r>
      <w:r w:rsidR="00D3593B" w:rsidRPr="00D3593B">
        <w:rPr>
          <w:b/>
          <w:bCs/>
          <w:sz w:val="22"/>
        </w:rPr>
        <w:t>180 us</w:t>
      </w:r>
      <w:r w:rsidR="00D3593B" w:rsidRPr="00D3593B">
        <w:rPr>
          <w:b/>
          <w:bCs/>
          <w:sz w:val="22"/>
          <w:szCs w:val="22"/>
        </w:rPr>
        <w:t xml:space="preserve"> for </w:t>
      </w:r>
      <w:r>
        <w:rPr>
          <w:b/>
          <w:bCs/>
          <w:sz w:val="22"/>
          <w:szCs w:val="22"/>
        </w:rPr>
        <w:t>UL positioning with frequency hopping</w:t>
      </w:r>
      <w:r w:rsidR="00D3593B" w:rsidRPr="00D3593B">
        <w:rPr>
          <w:b/>
          <w:bCs/>
          <w:sz w:val="22"/>
          <w:szCs w:val="22"/>
        </w:rPr>
        <w:t>.</w:t>
      </w:r>
    </w:p>
    <w:p w14:paraId="1A4C8091" w14:textId="1C2FFC37" w:rsidR="0009288F" w:rsidRPr="0009288F" w:rsidRDefault="0009288F" w:rsidP="0009288F">
      <w:pPr>
        <w:pStyle w:val="afd"/>
        <w:numPr>
          <w:ilvl w:val="1"/>
          <w:numId w:val="34"/>
        </w:numPr>
        <w:spacing w:afterLines="50" w:after="120"/>
        <w:ind w:leftChars="0"/>
        <w:rPr>
          <w:b/>
          <w:bCs/>
          <w:sz w:val="22"/>
        </w:rPr>
      </w:pPr>
      <w:r w:rsidRPr="002D73C1">
        <w:rPr>
          <w:rFonts w:eastAsiaTheme="minorEastAsia"/>
          <w:b/>
          <w:bCs/>
          <w:kern w:val="2"/>
          <w:sz w:val="22"/>
          <w:szCs w:val="22"/>
        </w:rPr>
        <w:t>F</w:t>
      </w:r>
      <w:r w:rsidRPr="002D73C1">
        <w:rPr>
          <w:rFonts w:eastAsiaTheme="minorEastAsia" w:hint="eastAsia"/>
          <w:b/>
          <w:bCs/>
          <w:kern w:val="2"/>
          <w:sz w:val="22"/>
          <w:szCs w:val="22"/>
        </w:rPr>
        <w:t xml:space="preserve">inal decision </w:t>
      </w:r>
      <w:r w:rsidRPr="002D73C1">
        <w:rPr>
          <w:rFonts w:eastAsiaTheme="minorEastAsia"/>
          <w:b/>
          <w:bCs/>
          <w:kern w:val="2"/>
          <w:sz w:val="22"/>
          <w:szCs w:val="22"/>
        </w:rPr>
        <w:t xml:space="preserve">of the gap values </w:t>
      </w:r>
      <w:r w:rsidRPr="002D73C1">
        <w:rPr>
          <w:rFonts w:eastAsiaTheme="minorEastAsia" w:hint="eastAsia"/>
          <w:b/>
          <w:bCs/>
          <w:kern w:val="2"/>
          <w:sz w:val="22"/>
          <w:szCs w:val="22"/>
        </w:rPr>
        <w:t>may be up to RAN4.</w:t>
      </w:r>
    </w:p>
    <w:p w14:paraId="3654CE92" w14:textId="77777777" w:rsidR="0009288F" w:rsidRPr="0009288F" w:rsidRDefault="0009288F" w:rsidP="004B225D">
      <w:pPr>
        <w:spacing w:afterLines="50" w:after="120"/>
        <w:rPr>
          <w:sz w:val="22"/>
        </w:rPr>
      </w:pPr>
    </w:p>
    <w:p w14:paraId="3DF02D04" w14:textId="5DDBF8D2" w:rsidR="00A20483" w:rsidRDefault="00363052" w:rsidP="00363052">
      <w:pPr>
        <w:spacing w:afterLines="50" w:after="120"/>
        <w:rPr>
          <w:sz w:val="22"/>
        </w:rPr>
      </w:pPr>
      <w:r w:rsidRPr="00363052">
        <w:rPr>
          <w:sz w:val="22"/>
        </w:rPr>
        <w:t>Regarding DL PRS and SRS FH, we think both can contribute to improved position</w:t>
      </w:r>
      <w:r w:rsidR="00EF321D">
        <w:rPr>
          <w:sz w:val="22"/>
        </w:rPr>
        <w:t>ing</w:t>
      </w:r>
      <w:r w:rsidRPr="00363052">
        <w:rPr>
          <w:sz w:val="22"/>
        </w:rPr>
        <w:t xml:space="preserve"> accuracy, and RAN1 should consider both for enhancement. Meanwhile, some differences between DL and UL FH can be observed</w:t>
      </w:r>
      <w:r w:rsidR="00F174F2">
        <w:rPr>
          <w:sz w:val="22"/>
        </w:rPr>
        <w:t xml:space="preserve"> as above</w:t>
      </w:r>
      <w:r w:rsidRPr="00363052">
        <w:rPr>
          <w:sz w:val="22"/>
        </w:rPr>
        <w:t>.</w:t>
      </w:r>
      <w:r w:rsidR="00F174F2">
        <w:rPr>
          <w:sz w:val="22"/>
        </w:rPr>
        <w:t xml:space="preserve"> In addition</w:t>
      </w:r>
      <w:r w:rsidRPr="00363052">
        <w:rPr>
          <w:sz w:val="22"/>
        </w:rPr>
        <w:t>, we may need to consider a discussion priority since different UE capabilities may be expected for DL PRS and SRS.</w:t>
      </w:r>
      <w:r>
        <w:rPr>
          <w:rFonts w:hint="eastAsia"/>
          <w:sz w:val="22"/>
        </w:rPr>
        <w:t xml:space="preserve"> </w:t>
      </w:r>
      <w:r w:rsidRPr="00363052">
        <w:rPr>
          <w:sz w:val="22"/>
        </w:rPr>
        <w:t xml:space="preserve">Though DL PRS FH reception requires stitching each hop </w:t>
      </w:r>
      <w:r w:rsidR="009250E8">
        <w:rPr>
          <w:sz w:val="22"/>
        </w:rPr>
        <w:t>at</w:t>
      </w:r>
      <w:r w:rsidRPr="00363052">
        <w:rPr>
          <w:sz w:val="22"/>
        </w:rPr>
        <w:t xml:space="preserve"> the UE side, UE can leave the stitching process to the network for SRS FH transmission, which </w:t>
      </w:r>
      <w:r w:rsidR="009250E8">
        <w:rPr>
          <w:sz w:val="22"/>
        </w:rPr>
        <w:t>may be easier from UE implementation complexity perspective</w:t>
      </w:r>
      <w:r w:rsidRPr="00363052">
        <w:rPr>
          <w:sz w:val="22"/>
        </w:rPr>
        <w:t xml:space="preserve">. Thus, in terms of the complexity, discussions of SRS FH may be </w:t>
      </w:r>
      <w:r w:rsidR="00F174F2">
        <w:rPr>
          <w:sz w:val="22"/>
        </w:rPr>
        <w:t>prioritized</w:t>
      </w:r>
      <w:r w:rsidR="00F174F2" w:rsidRPr="00363052">
        <w:rPr>
          <w:sz w:val="22"/>
        </w:rPr>
        <w:t xml:space="preserve"> </w:t>
      </w:r>
      <w:r w:rsidRPr="00363052">
        <w:rPr>
          <w:sz w:val="22"/>
        </w:rPr>
        <w:t>over that of PRS FH.</w:t>
      </w:r>
      <w:r w:rsidR="00A20483" w:rsidRPr="00A20483">
        <w:rPr>
          <w:sz w:val="22"/>
        </w:rPr>
        <w:t xml:space="preserve"> </w:t>
      </w:r>
    </w:p>
    <w:p w14:paraId="0C1084A8" w14:textId="1A49F642" w:rsidR="002D73C1" w:rsidRPr="0091334B" w:rsidRDefault="002D73C1" w:rsidP="002D73C1">
      <w:pPr>
        <w:spacing w:afterLines="50" w:after="120"/>
        <w:rPr>
          <w:b/>
          <w:sz w:val="22"/>
          <w:szCs w:val="22"/>
        </w:rPr>
      </w:pPr>
      <w:r>
        <w:rPr>
          <w:b/>
          <w:sz w:val="22"/>
          <w:szCs w:val="22"/>
        </w:rPr>
        <w:t>Observation</w:t>
      </w:r>
      <w:r w:rsidRPr="00175546">
        <w:rPr>
          <w:b/>
          <w:sz w:val="22"/>
          <w:szCs w:val="22"/>
        </w:rPr>
        <w:t xml:space="preserve"> </w:t>
      </w:r>
      <w:r w:rsidR="00FB6CAF">
        <w:rPr>
          <w:b/>
          <w:sz w:val="22"/>
          <w:szCs w:val="22"/>
        </w:rPr>
        <w:t>1</w:t>
      </w:r>
      <w:r w:rsidRPr="00175546">
        <w:rPr>
          <w:b/>
          <w:sz w:val="22"/>
          <w:szCs w:val="22"/>
        </w:rPr>
        <w:t>:</w:t>
      </w:r>
      <w:r w:rsidRPr="0091334B">
        <w:rPr>
          <w:b/>
          <w:sz w:val="22"/>
          <w:szCs w:val="22"/>
        </w:rPr>
        <w:t xml:space="preserve"> </w:t>
      </w:r>
    </w:p>
    <w:p w14:paraId="70BDCE36" w14:textId="4ED36CF8" w:rsidR="002D73C1" w:rsidRDefault="002D73C1" w:rsidP="002D73C1">
      <w:pPr>
        <w:pStyle w:val="afd"/>
        <w:numPr>
          <w:ilvl w:val="0"/>
          <w:numId w:val="34"/>
        </w:numPr>
        <w:spacing w:afterLines="50" w:after="120"/>
        <w:ind w:leftChars="0"/>
        <w:rPr>
          <w:b/>
          <w:bCs/>
          <w:sz w:val="22"/>
        </w:rPr>
      </w:pPr>
      <w:r w:rsidRPr="002D73C1">
        <w:rPr>
          <w:b/>
          <w:bCs/>
          <w:sz w:val="22"/>
        </w:rPr>
        <w:t>Discussions of SRS FH may be prioritized over that of PRS FH in terms of the complexity</w:t>
      </w:r>
      <w:r>
        <w:rPr>
          <w:b/>
          <w:bCs/>
          <w:sz w:val="22"/>
        </w:rPr>
        <w:t>.</w:t>
      </w:r>
    </w:p>
    <w:p w14:paraId="20084CD3" w14:textId="77777777" w:rsidR="0021689C" w:rsidRPr="0021689C" w:rsidRDefault="0021689C" w:rsidP="0021689C">
      <w:pPr>
        <w:spacing w:afterLines="50" w:after="120"/>
        <w:rPr>
          <w:b/>
          <w:bCs/>
          <w:sz w:val="22"/>
        </w:rPr>
      </w:pPr>
    </w:p>
    <w:p w14:paraId="68A16DFD" w14:textId="77777777" w:rsidR="00BF3AF1" w:rsidRPr="00EE092A" w:rsidRDefault="00BF3AF1" w:rsidP="00BF3AF1">
      <w:pPr>
        <w:pStyle w:val="1"/>
        <w:numPr>
          <w:ilvl w:val="0"/>
          <w:numId w:val="6"/>
        </w:numPr>
        <w:spacing w:before="180" w:after="120"/>
        <w:rPr>
          <w:b/>
          <w:bCs/>
          <w:szCs w:val="24"/>
        </w:rPr>
      </w:pPr>
      <w:r w:rsidRPr="00EE092A">
        <w:rPr>
          <w:rFonts w:hint="eastAsia"/>
          <w:b/>
          <w:bCs/>
          <w:szCs w:val="24"/>
        </w:rPr>
        <w:t>Conclusion</w:t>
      </w:r>
    </w:p>
    <w:p w14:paraId="1D388DFF" w14:textId="0A151B54" w:rsidR="00795631" w:rsidRDefault="00795631" w:rsidP="00795631">
      <w:pPr>
        <w:spacing w:afterLines="50" w:after="120"/>
        <w:rPr>
          <w:sz w:val="22"/>
          <w:szCs w:val="22"/>
        </w:rPr>
      </w:pPr>
      <w:r w:rsidRPr="00FB6CAF">
        <w:rPr>
          <w:sz w:val="22"/>
          <w:szCs w:val="22"/>
        </w:rPr>
        <w:t>In thi</w:t>
      </w:r>
      <w:r w:rsidR="001B2864" w:rsidRPr="00FB6CAF">
        <w:rPr>
          <w:sz w:val="22"/>
          <w:szCs w:val="22"/>
        </w:rPr>
        <w:t xml:space="preserve">s contribution, we discussed </w:t>
      </w:r>
      <w:r w:rsidRPr="00FB6CAF">
        <w:rPr>
          <w:sz w:val="22"/>
          <w:szCs w:val="22"/>
        </w:rPr>
        <w:t>potential enhancements for</w:t>
      </w:r>
      <w:r w:rsidR="00A54FAE" w:rsidRPr="00FB6CAF">
        <w:rPr>
          <w:sz w:val="22"/>
          <w:szCs w:val="22"/>
        </w:rPr>
        <w:t xml:space="preserve"> positioning</w:t>
      </w:r>
      <w:r w:rsidR="00FF74AC" w:rsidRPr="00FB6CAF">
        <w:rPr>
          <w:sz w:val="22"/>
          <w:szCs w:val="22"/>
        </w:rPr>
        <w:t xml:space="preserve"> </w:t>
      </w:r>
      <w:r w:rsidR="00A54FAE" w:rsidRPr="00FB6CAF">
        <w:rPr>
          <w:sz w:val="22"/>
          <w:szCs w:val="22"/>
        </w:rPr>
        <w:t>for RedCap UEs</w:t>
      </w:r>
      <w:r w:rsidRPr="00FB6CAF">
        <w:rPr>
          <w:sz w:val="22"/>
          <w:szCs w:val="22"/>
        </w:rPr>
        <w:t xml:space="preserve">. Based on the discussion, we made following </w:t>
      </w:r>
      <w:r w:rsidR="002D73C1" w:rsidRPr="00FB6CAF">
        <w:rPr>
          <w:sz w:val="22"/>
          <w:szCs w:val="22"/>
        </w:rPr>
        <w:t xml:space="preserve">observation and </w:t>
      </w:r>
      <w:r w:rsidRPr="00FB6CAF">
        <w:rPr>
          <w:sz w:val="22"/>
          <w:szCs w:val="22"/>
        </w:rPr>
        <w:t>proposal</w:t>
      </w:r>
      <w:r w:rsidR="00060B48" w:rsidRPr="00FB6CAF">
        <w:rPr>
          <w:rFonts w:hint="eastAsia"/>
          <w:sz w:val="22"/>
          <w:szCs w:val="22"/>
        </w:rPr>
        <w:t>s</w:t>
      </w:r>
      <w:r w:rsidRPr="00FB6CAF">
        <w:rPr>
          <w:sz w:val="22"/>
          <w:szCs w:val="22"/>
        </w:rPr>
        <w:t>.</w:t>
      </w:r>
    </w:p>
    <w:p w14:paraId="7C61F5B2" w14:textId="77777777" w:rsidR="00FB6CAF" w:rsidRPr="0091334B" w:rsidRDefault="00FB6CAF" w:rsidP="00FB6CAF">
      <w:pPr>
        <w:spacing w:afterLines="50" w:after="120"/>
        <w:rPr>
          <w:b/>
          <w:sz w:val="22"/>
          <w:szCs w:val="22"/>
        </w:rPr>
      </w:pPr>
      <w:r>
        <w:rPr>
          <w:b/>
          <w:sz w:val="22"/>
          <w:szCs w:val="22"/>
        </w:rPr>
        <w:t>Observation</w:t>
      </w:r>
      <w:r w:rsidRPr="00175546">
        <w:rPr>
          <w:b/>
          <w:sz w:val="22"/>
          <w:szCs w:val="22"/>
        </w:rPr>
        <w:t xml:space="preserve"> </w:t>
      </w:r>
      <w:r>
        <w:rPr>
          <w:b/>
          <w:sz w:val="22"/>
          <w:szCs w:val="22"/>
        </w:rPr>
        <w:t>1</w:t>
      </w:r>
      <w:r w:rsidRPr="00175546">
        <w:rPr>
          <w:b/>
          <w:sz w:val="22"/>
          <w:szCs w:val="22"/>
        </w:rPr>
        <w:t>:</w:t>
      </w:r>
      <w:r w:rsidRPr="0091334B">
        <w:rPr>
          <w:b/>
          <w:sz w:val="22"/>
          <w:szCs w:val="22"/>
        </w:rPr>
        <w:t xml:space="preserve"> </w:t>
      </w:r>
    </w:p>
    <w:p w14:paraId="5F0C77EF" w14:textId="11F207E6" w:rsidR="00FB6CAF" w:rsidRPr="00FB6CAF" w:rsidRDefault="00FB6CAF" w:rsidP="00FB6CAF">
      <w:pPr>
        <w:pStyle w:val="afd"/>
        <w:numPr>
          <w:ilvl w:val="0"/>
          <w:numId w:val="34"/>
        </w:numPr>
        <w:spacing w:afterLines="50" w:after="120"/>
        <w:ind w:leftChars="0"/>
        <w:rPr>
          <w:b/>
          <w:bCs/>
          <w:sz w:val="22"/>
        </w:rPr>
      </w:pPr>
      <w:r w:rsidRPr="002D73C1">
        <w:rPr>
          <w:b/>
          <w:bCs/>
          <w:sz w:val="22"/>
        </w:rPr>
        <w:t>Discussions of SRS FH may be prioritized over that of PRS FH in terms of the complexity</w:t>
      </w:r>
      <w:r>
        <w:rPr>
          <w:b/>
          <w:bCs/>
          <w:sz w:val="22"/>
        </w:rPr>
        <w:t>.</w:t>
      </w:r>
    </w:p>
    <w:p w14:paraId="209437B6" w14:textId="5820027E" w:rsidR="00FB6CAF" w:rsidRPr="0091334B" w:rsidRDefault="00FB6CAF" w:rsidP="00FB6CAF">
      <w:pPr>
        <w:spacing w:afterLines="50" w:after="120"/>
        <w:rPr>
          <w:b/>
          <w:sz w:val="22"/>
          <w:szCs w:val="22"/>
        </w:rPr>
      </w:pPr>
      <w:r w:rsidRPr="0091334B">
        <w:rPr>
          <w:b/>
          <w:sz w:val="22"/>
          <w:szCs w:val="22"/>
        </w:rPr>
        <w:t>Propo</w:t>
      </w:r>
      <w:r w:rsidRPr="00175546">
        <w:rPr>
          <w:b/>
          <w:sz w:val="22"/>
          <w:szCs w:val="22"/>
        </w:rPr>
        <w:t xml:space="preserve">sal </w:t>
      </w:r>
      <w:r w:rsidRPr="00FB6CAF">
        <w:rPr>
          <w:b/>
          <w:sz w:val="22"/>
          <w:szCs w:val="22"/>
        </w:rPr>
        <w:t>1</w:t>
      </w:r>
      <w:r w:rsidRPr="00175546">
        <w:rPr>
          <w:b/>
          <w:sz w:val="22"/>
          <w:szCs w:val="22"/>
        </w:rPr>
        <w:t>:</w:t>
      </w:r>
      <w:r w:rsidRPr="0091334B">
        <w:rPr>
          <w:b/>
          <w:sz w:val="22"/>
          <w:szCs w:val="22"/>
        </w:rPr>
        <w:t xml:space="preserve"> </w:t>
      </w:r>
    </w:p>
    <w:p w14:paraId="712A091F" w14:textId="77777777" w:rsidR="00FB6CAF" w:rsidRPr="00A11847" w:rsidRDefault="00FB6CAF" w:rsidP="00FB6CAF">
      <w:pPr>
        <w:pStyle w:val="afd"/>
        <w:numPr>
          <w:ilvl w:val="0"/>
          <w:numId w:val="34"/>
        </w:numPr>
        <w:spacing w:afterLines="50" w:after="120"/>
        <w:ind w:leftChars="0"/>
        <w:rPr>
          <w:sz w:val="22"/>
        </w:rPr>
      </w:pPr>
      <w:r w:rsidRPr="00A134B7">
        <w:rPr>
          <w:b/>
          <w:bCs/>
          <w:sz w:val="22"/>
        </w:rPr>
        <w:t xml:space="preserve">RAN1 should </w:t>
      </w:r>
      <w:r>
        <w:rPr>
          <w:b/>
          <w:bCs/>
          <w:sz w:val="22"/>
        </w:rPr>
        <w:t>consider</w:t>
      </w:r>
      <w:r w:rsidRPr="00A134B7">
        <w:rPr>
          <w:b/>
          <w:bCs/>
          <w:sz w:val="22"/>
        </w:rPr>
        <w:t xml:space="preserve"> </w:t>
      </w:r>
      <w:r>
        <w:rPr>
          <w:b/>
          <w:bCs/>
          <w:sz w:val="22"/>
        </w:rPr>
        <w:t>RF retuning during the measurement gap for the PRS FH measurement</w:t>
      </w:r>
      <w:r>
        <w:rPr>
          <w:rFonts w:hint="eastAsia"/>
          <w:b/>
          <w:bCs/>
          <w:sz w:val="22"/>
        </w:rPr>
        <w:t>.</w:t>
      </w:r>
    </w:p>
    <w:p w14:paraId="74ACD974" w14:textId="77777777" w:rsidR="00FB6CAF" w:rsidRPr="00A11847" w:rsidRDefault="00FB6CAF" w:rsidP="00FB6CAF">
      <w:pPr>
        <w:spacing w:afterLines="50" w:after="120"/>
        <w:rPr>
          <w:b/>
          <w:sz w:val="22"/>
          <w:szCs w:val="22"/>
        </w:rPr>
      </w:pPr>
      <w:r w:rsidRPr="00A11847">
        <w:rPr>
          <w:b/>
          <w:sz w:val="22"/>
          <w:szCs w:val="22"/>
        </w:rPr>
        <w:t xml:space="preserve">Proposal </w:t>
      </w:r>
      <w:r w:rsidRPr="00FB6CAF">
        <w:rPr>
          <w:b/>
          <w:sz w:val="22"/>
          <w:szCs w:val="22"/>
        </w:rPr>
        <w:t>2:</w:t>
      </w:r>
      <w:r w:rsidRPr="00A11847">
        <w:rPr>
          <w:b/>
          <w:sz w:val="22"/>
          <w:szCs w:val="22"/>
        </w:rPr>
        <w:t xml:space="preserve"> </w:t>
      </w:r>
    </w:p>
    <w:p w14:paraId="261F2643" w14:textId="77777777" w:rsidR="00FB6CAF" w:rsidRPr="002D73C1" w:rsidRDefault="00FB6CAF" w:rsidP="00FB6CAF">
      <w:pPr>
        <w:pStyle w:val="afd"/>
        <w:numPr>
          <w:ilvl w:val="0"/>
          <w:numId w:val="34"/>
        </w:numPr>
        <w:spacing w:afterLines="50" w:after="120"/>
        <w:ind w:leftChars="0"/>
        <w:rPr>
          <w:b/>
          <w:bCs/>
          <w:sz w:val="22"/>
        </w:rPr>
      </w:pPr>
      <w:r>
        <w:rPr>
          <w:b/>
          <w:bCs/>
          <w:sz w:val="22"/>
          <w:szCs w:val="22"/>
        </w:rPr>
        <w:t xml:space="preserve">Up to 0.5 </w:t>
      </w:r>
      <w:proofErr w:type="spellStart"/>
      <w:r>
        <w:rPr>
          <w:b/>
          <w:bCs/>
          <w:sz w:val="22"/>
          <w:szCs w:val="22"/>
        </w:rPr>
        <w:t>ms</w:t>
      </w:r>
      <w:proofErr w:type="spellEnd"/>
      <w:r>
        <w:rPr>
          <w:b/>
          <w:bCs/>
          <w:sz w:val="22"/>
          <w:szCs w:val="22"/>
        </w:rPr>
        <w:t xml:space="preserve"> can be considered as </w:t>
      </w:r>
      <w:r w:rsidRPr="002D73C1">
        <w:rPr>
          <w:b/>
          <w:bCs/>
          <w:sz w:val="22"/>
          <w:szCs w:val="22"/>
        </w:rPr>
        <w:t xml:space="preserve">the time gap between two consecutive hops for the </w:t>
      </w:r>
      <w:r>
        <w:rPr>
          <w:b/>
          <w:bCs/>
          <w:sz w:val="22"/>
          <w:szCs w:val="22"/>
        </w:rPr>
        <w:t>DL positioning with frequency hopping</w:t>
      </w:r>
      <w:r w:rsidRPr="002D73C1">
        <w:rPr>
          <w:b/>
          <w:bCs/>
          <w:sz w:val="22"/>
          <w:szCs w:val="22"/>
        </w:rPr>
        <w:t>.</w:t>
      </w:r>
    </w:p>
    <w:p w14:paraId="140B9A34" w14:textId="77777777" w:rsidR="00FB6CAF" w:rsidRPr="002D73C1" w:rsidRDefault="00FB6CAF" w:rsidP="00FB6CAF">
      <w:pPr>
        <w:pStyle w:val="afd"/>
        <w:numPr>
          <w:ilvl w:val="1"/>
          <w:numId w:val="34"/>
        </w:numPr>
        <w:spacing w:afterLines="50" w:after="120"/>
        <w:ind w:leftChars="0"/>
        <w:rPr>
          <w:b/>
          <w:bCs/>
          <w:sz w:val="22"/>
        </w:rPr>
      </w:pPr>
      <w:r w:rsidRPr="002D73C1">
        <w:rPr>
          <w:rFonts w:eastAsiaTheme="minorEastAsia"/>
          <w:b/>
          <w:bCs/>
          <w:kern w:val="2"/>
          <w:sz w:val="22"/>
          <w:szCs w:val="22"/>
        </w:rPr>
        <w:t>F</w:t>
      </w:r>
      <w:r w:rsidRPr="002D73C1">
        <w:rPr>
          <w:rFonts w:eastAsiaTheme="minorEastAsia" w:hint="eastAsia"/>
          <w:b/>
          <w:bCs/>
          <w:kern w:val="2"/>
          <w:sz w:val="22"/>
          <w:szCs w:val="22"/>
        </w:rPr>
        <w:t xml:space="preserve">inal decision </w:t>
      </w:r>
      <w:r w:rsidRPr="002D73C1">
        <w:rPr>
          <w:rFonts w:eastAsiaTheme="minorEastAsia"/>
          <w:b/>
          <w:bCs/>
          <w:kern w:val="2"/>
          <w:sz w:val="22"/>
          <w:szCs w:val="22"/>
        </w:rPr>
        <w:t xml:space="preserve">of the gap values </w:t>
      </w:r>
      <w:r w:rsidRPr="002D73C1">
        <w:rPr>
          <w:rFonts w:eastAsiaTheme="minorEastAsia" w:hint="eastAsia"/>
          <w:b/>
          <w:bCs/>
          <w:kern w:val="2"/>
          <w:sz w:val="22"/>
          <w:szCs w:val="22"/>
        </w:rPr>
        <w:t>may be up to RAN4.</w:t>
      </w:r>
    </w:p>
    <w:p w14:paraId="2CBD7CE5" w14:textId="77777777" w:rsidR="00FB6CAF" w:rsidRPr="001B2CC3" w:rsidRDefault="00FB6CAF" w:rsidP="00FB6CAF">
      <w:pPr>
        <w:spacing w:afterLines="50" w:after="120"/>
        <w:rPr>
          <w:b/>
          <w:sz w:val="22"/>
          <w:szCs w:val="22"/>
        </w:rPr>
      </w:pPr>
      <w:r w:rsidRPr="001B2CC3">
        <w:rPr>
          <w:b/>
          <w:sz w:val="22"/>
          <w:szCs w:val="22"/>
        </w:rPr>
        <w:t xml:space="preserve">Proposal </w:t>
      </w:r>
      <w:r>
        <w:rPr>
          <w:b/>
          <w:sz w:val="22"/>
          <w:szCs w:val="22"/>
        </w:rPr>
        <w:t>3</w:t>
      </w:r>
      <w:r w:rsidRPr="001B2CC3">
        <w:rPr>
          <w:b/>
          <w:sz w:val="22"/>
          <w:szCs w:val="22"/>
        </w:rPr>
        <w:t xml:space="preserve">: </w:t>
      </w:r>
    </w:p>
    <w:p w14:paraId="7C6D17DB" w14:textId="77777777" w:rsidR="00FB6CAF" w:rsidRPr="0009288F" w:rsidRDefault="00FB6CAF" w:rsidP="00FB6CAF">
      <w:pPr>
        <w:pStyle w:val="afd"/>
        <w:numPr>
          <w:ilvl w:val="0"/>
          <w:numId w:val="34"/>
        </w:numPr>
        <w:spacing w:afterLines="50" w:after="120"/>
        <w:ind w:leftChars="0"/>
        <w:rPr>
          <w:b/>
          <w:bCs/>
          <w:sz w:val="22"/>
        </w:rPr>
      </w:pPr>
      <w:r>
        <w:rPr>
          <w:b/>
          <w:bCs/>
          <w:sz w:val="22"/>
          <w:szCs w:val="22"/>
        </w:rPr>
        <w:t xml:space="preserve">It is preferable that </w:t>
      </w:r>
      <w:r>
        <w:rPr>
          <w:b/>
          <w:bCs/>
          <w:sz w:val="22"/>
        </w:rPr>
        <w:t>t</w:t>
      </w:r>
      <w:r w:rsidRPr="00D3593B">
        <w:rPr>
          <w:b/>
          <w:bCs/>
          <w:sz w:val="22"/>
          <w:szCs w:val="22"/>
        </w:rPr>
        <w:t xml:space="preserve">he </w:t>
      </w:r>
      <w:r>
        <w:rPr>
          <w:b/>
          <w:bCs/>
          <w:sz w:val="22"/>
          <w:szCs w:val="22"/>
        </w:rPr>
        <w:t>time</w:t>
      </w:r>
      <w:r w:rsidRPr="00D3593B">
        <w:rPr>
          <w:b/>
          <w:bCs/>
          <w:sz w:val="22"/>
          <w:szCs w:val="22"/>
        </w:rPr>
        <w:t xml:space="preserve"> gap between two consecutive hops </w:t>
      </w:r>
      <w:r>
        <w:rPr>
          <w:b/>
          <w:bCs/>
          <w:sz w:val="22"/>
          <w:szCs w:val="22"/>
        </w:rPr>
        <w:t xml:space="preserve">is equal to or shorter than </w:t>
      </w:r>
      <w:r w:rsidRPr="00D3593B">
        <w:rPr>
          <w:b/>
          <w:bCs/>
          <w:sz w:val="22"/>
        </w:rPr>
        <w:t>180 us</w:t>
      </w:r>
      <w:r w:rsidRPr="00D3593B">
        <w:rPr>
          <w:b/>
          <w:bCs/>
          <w:sz w:val="22"/>
          <w:szCs w:val="22"/>
        </w:rPr>
        <w:t xml:space="preserve"> for </w:t>
      </w:r>
      <w:r>
        <w:rPr>
          <w:b/>
          <w:bCs/>
          <w:sz w:val="22"/>
          <w:szCs w:val="22"/>
        </w:rPr>
        <w:t>UL positioning with frequency hopping</w:t>
      </w:r>
      <w:r w:rsidRPr="00D3593B">
        <w:rPr>
          <w:b/>
          <w:bCs/>
          <w:sz w:val="22"/>
          <w:szCs w:val="22"/>
        </w:rPr>
        <w:t>.</w:t>
      </w:r>
    </w:p>
    <w:p w14:paraId="00393562" w14:textId="77777777" w:rsidR="00FB6CAF" w:rsidRPr="0009288F" w:rsidRDefault="00FB6CAF" w:rsidP="00FB6CAF">
      <w:pPr>
        <w:pStyle w:val="afd"/>
        <w:numPr>
          <w:ilvl w:val="1"/>
          <w:numId w:val="34"/>
        </w:numPr>
        <w:spacing w:afterLines="50" w:after="120"/>
        <w:ind w:leftChars="0"/>
        <w:rPr>
          <w:b/>
          <w:bCs/>
          <w:sz w:val="22"/>
        </w:rPr>
      </w:pPr>
      <w:r w:rsidRPr="002D73C1">
        <w:rPr>
          <w:rFonts w:eastAsiaTheme="minorEastAsia"/>
          <w:b/>
          <w:bCs/>
          <w:kern w:val="2"/>
          <w:sz w:val="22"/>
          <w:szCs w:val="22"/>
        </w:rPr>
        <w:t>F</w:t>
      </w:r>
      <w:r w:rsidRPr="002D73C1">
        <w:rPr>
          <w:rFonts w:eastAsiaTheme="minorEastAsia" w:hint="eastAsia"/>
          <w:b/>
          <w:bCs/>
          <w:kern w:val="2"/>
          <w:sz w:val="22"/>
          <w:szCs w:val="22"/>
        </w:rPr>
        <w:t xml:space="preserve">inal decision </w:t>
      </w:r>
      <w:r w:rsidRPr="002D73C1">
        <w:rPr>
          <w:rFonts w:eastAsiaTheme="minorEastAsia"/>
          <w:b/>
          <w:bCs/>
          <w:kern w:val="2"/>
          <w:sz w:val="22"/>
          <w:szCs w:val="22"/>
        </w:rPr>
        <w:t xml:space="preserve">of the gap values </w:t>
      </w:r>
      <w:r w:rsidRPr="002D73C1">
        <w:rPr>
          <w:rFonts w:eastAsiaTheme="minorEastAsia" w:hint="eastAsia"/>
          <w:b/>
          <w:bCs/>
          <w:kern w:val="2"/>
          <w:sz w:val="22"/>
          <w:szCs w:val="22"/>
        </w:rPr>
        <w:t>may be up to RAN4.</w:t>
      </w:r>
    </w:p>
    <w:p w14:paraId="74C26DE5" w14:textId="77777777" w:rsidR="00B51DAC" w:rsidRPr="007908AF" w:rsidRDefault="00B51DAC" w:rsidP="00B51DAC">
      <w:pPr>
        <w:spacing w:afterLines="50" w:after="120"/>
        <w:rPr>
          <w:b/>
          <w:sz w:val="22"/>
          <w:szCs w:val="22"/>
        </w:rPr>
      </w:pPr>
    </w:p>
    <w:p w14:paraId="1CFDC172" w14:textId="39F52A1C" w:rsidR="00BF3AF1" w:rsidRPr="00EE092A" w:rsidRDefault="00BF3AF1" w:rsidP="00BF3AF1">
      <w:pPr>
        <w:pStyle w:val="1"/>
        <w:spacing w:before="180" w:after="120"/>
        <w:rPr>
          <w:b/>
          <w:bCs/>
          <w:szCs w:val="24"/>
        </w:rPr>
      </w:pPr>
      <w:r w:rsidRPr="00FB6CAF">
        <w:rPr>
          <w:b/>
          <w:bCs/>
          <w:szCs w:val="24"/>
        </w:rPr>
        <w:t>Reference</w:t>
      </w:r>
      <w:r w:rsidR="00656949" w:rsidRPr="00FB6CAF">
        <w:rPr>
          <w:b/>
          <w:bCs/>
          <w:szCs w:val="24"/>
        </w:rPr>
        <w:t>s</w:t>
      </w:r>
    </w:p>
    <w:p w14:paraId="6D52C4D7" w14:textId="55459871" w:rsidR="006F6CE1" w:rsidRPr="00F316F5" w:rsidRDefault="000C7813" w:rsidP="004747F6">
      <w:pPr>
        <w:pStyle w:val="afd"/>
        <w:numPr>
          <w:ilvl w:val="0"/>
          <w:numId w:val="4"/>
        </w:numPr>
        <w:spacing w:afterLines="50" w:after="120"/>
        <w:ind w:leftChars="0"/>
        <w:rPr>
          <w:sz w:val="22"/>
        </w:rPr>
      </w:pPr>
      <w:r>
        <w:rPr>
          <w:sz w:val="22"/>
        </w:rPr>
        <w:t>RP-21</w:t>
      </w:r>
      <w:r w:rsidR="00691337">
        <w:rPr>
          <w:sz w:val="22"/>
        </w:rPr>
        <w:t>3588</w:t>
      </w:r>
      <w:r>
        <w:rPr>
          <w:sz w:val="22"/>
        </w:rPr>
        <w:t xml:space="preserve">, </w:t>
      </w:r>
      <w:r w:rsidRPr="00DC43D2">
        <w:rPr>
          <w:sz w:val="22"/>
        </w:rPr>
        <w:t>3GPP</w:t>
      </w:r>
      <w:r>
        <w:rPr>
          <w:sz w:val="22"/>
        </w:rPr>
        <w:t xml:space="preserve"> RAN#9</w:t>
      </w:r>
      <w:r w:rsidR="00691337">
        <w:rPr>
          <w:sz w:val="22"/>
        </w:rPr>
        <w:t>4</w:t>
      </w:r>
      <w:r>
        <w:rPr>
          <w:sz w:val="22"/>
        </w:rPr>
        <w:t>-e</w:t>
      </w:r>
      <w:r w:rsidRPr="00DC43D2">
        <w:rPr>
          <w:sz w:val="22"/>
        </w:rPr>
        <w:t>, “</w:t>
      </w:r>
      <w:r w:rsidR="00691337" w:rsidRPr="00691337">
        <w:rPr>
          <w:sz w:val="22"/>
        </w:rPr>
        <w:t>Revised SID on Study on expanded and improved NR positioning</w:t>
      </w:r>
      <w:r w:rsidRPr="00DC43D2">
        <w:rPr>
          <w:sz w:val="22"/>
        </w:rPr>
        <w:t xml:space="preserve">”, </w:t>
      </w:r>
      <w:r>
        <w:rPr>
          <w:sz w:val="22"/>
        </w:rPr>
        <w:t>Electronic Meeting</w:t>
      </w:r>
      <w:r w:rsidRPr="009A0293">
        <w:rPr>
          <w:sz w:val="22"/>
        </w:rPr>
        <w:t xml:space="preserve">, </w:t>
      </w:r>
      <w:r w:rsidR="00691337">
        <w:rPr>
          <w:sz w:val="22"/>
        </w:rPr>
        <w:t>Dec</w:t>
      </w:r>
      <w:r>
        <w:rPr>
          <w:sz w:val="22"/>
        </w:rPr>
        <w:t>.</w:t>
      </w:r>
      <w:r w:rsidRPr="009A0293">
        <w:rPr>
          <w:sz w:val="22"/>
        </w:rPr>
        <w:t xml:space="preserve"> </w:t>
      </w:r>
      <w:r>
        <w:rPr>
          <w:sz w:val="22"/>
        </w:rPr>
        <w:t>2021</w:t>
      </w:r>
      <w:r>
        <w:rPr>
          <w:rFonts w:eastAsia="SimSun"/>
          <w:sz w:val="22"/>
          <w:lang w:eastAsia="zh-CN"/>
        </w:rPr>
        <w:t>.</w:t>
      </w:r>
    </w:p>
    <w:p w14:paraId="0A0E0F40" w14:textId="55F96F51" w:rsidR="00CA525F" w:rsidRPr="00CA525F" w:rsidRDefault="001B788E" w:rsidP="00CA525F">
      <w:pPr>
        <w:pStyle w:val="afd"/>
        <w:numPr>
          <w:ilvl w:val="0"/>
          <w:numId w:val="4"/>
        </w:numPr>
        <w:spacing w:afterLines="50" w:after="120"/>
        <w:ind w:leftChars="0"/>
        <w:rPr>
          <w:sz w:val="22"/>
        </w:rPr>
      </w:pPr>
      <w:r>
        <w:rPr>
          <w:sz w:val="22"/>
        </w:rPr>
        <w:t>3GPP RAN1#1</w:t>
      </w:r>
      <w:r w:rsidR="00547A69">
        <w:rPr>
          <w:sz w:val="22"/>
        </w:rPr>
        <w:t>10</w:t>
      </w:r>
      <w:r w:rsidR="006B42C3">
        <w:rPr>
          <w:sz w:val="22"/>
        </w:rPr>
        <w:t>bis-e</w:t>
      </w:r>
      <w:r w:rsidRPr="00FD4E06">
        <w:rPr>
          <w:sz w:val="22"/>
        </w:rPr>
        <w:t>, Chai</w:t>
      </w:r>
      <w:r>
        <w:rPr>
          <w:sz w:val="22"/>
        </w:rPr>
        <w:t xml:space="preserve">r’s Notes, </w:t>
      </w:r>
      <w:r w:rsidR="006B42C3">
        <w:rPr>
          <w:sz w:val="22"/>
        </w:rPr>
        <w:t>Oct</w:t>
      </w:r>
      <w:r w:rsidR="00547A69">
        <w:rPr>
          <w:sz w:val="22"/>
        </w:rPr>
        <w:t>.</w:t>
      </w:r>
      <w:r w:rsidRPr="00FD4E06">
        <w:rPr>
          <w:sz w:val="22"/>
        </w:rPr>
        <w:t xml:space="preserve"> 202</w:t>
      </w:r>
      <w:r>
        <w:rPr>
          <w:sz w:val="22"/>
        </w:rPr>
        <w:t>2</w:t>
      </w:r>
      <w:r w:rsidRPr="00FD4E06">
        <w:rPr>
          <w:sz w:val="22"/>
        </w:rPr>
        <w:t>.</w:t>
      </w:r>
    </w:p>
    <w:sectPr w:rsidR="00CA525F" w:rsidRPr="00CA525F">
      <w:footerReference w:type="default" r:id="rId10"/>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79E25A" w14:textId="77777777" w:rsidR="00E86574" w:rsidRDefault="00E86574">
      <w:r>
        <w:separator/>
      </w:r>
    </w:p>
  </w:endnote>
  <w:endnote w:type="continuationSeparator" w:id="0">
    <w:p w14:paraId="5BACF8D4" w14:textId="77777777" w:rsidR="00E86574" w:rsidRDefault="00E86574">
      <w:r>
        <w:continuationSeparator/>
      </w:r>
    </w:p>
  </w:endnote>
  <w:endnote w:type="continuationNotice" w:id="1">
    <w:p w14:paraId="542D2E25" w14:textId="77777777" w:rsidR="00E86574" w:rsidRDefault="00E8657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EEDFDB" w14:textId="3EE92316" w:rsidR="00060B48" w:rsidRPr="00000924" w:rsidRDefault="00060B48">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AA5ACB">
      <w:rPr>
        <w:rStyle w:val="af2"/>
        <w:rFonts w:eastAsia="ＭＳ ゴシック"/>
        <w:noProof/>
      </w:rPr>
      <w:t>5</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AA5ACB">
      <w:rPr>
        <w:rStyle w:val="af2"/>
        <w:rFonts w:eastAsia="ＭＳ ゴシック"/>
        <w:noProof/>
      </w:rPr>
      <w:t>5</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BE036A" w14:textId="77777777" w:rsidR="00E86574" w:rsidRDefault="00E86574">
      <w:r>
        <w:separator/>
      </w:r>
    </w:p>
  </w:footnote>
  <w:footnote w:type="continuationSeparator" w:id="0">
    <w:p w14:paraId="7EABA58F" w14:textId="77777777" w:rsidR="00E86574" w:rsidRDefault="00E86574">
      <w:r>
        <w:continuationSeparator/>
      </w:r>
    </w:p>
  </w:footnote>
  <w:footnote w:type="continuationNotice" w:id="1">
    <w:p w14:paraId="5C55C34A" w14:textId="77777777" w:rsidR="00E86574" w:rsidRDefault="00E8657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18A46FB"/>
    <w:multiLevelType w:val="hybridMultilevel"/>
    <w:tmpl w:val="BBA6546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247043C"/>
    <w:multiLevelType w:val="hybridMultilevel"/>
    <w:tmpl w:val="650E4666"/>
    <w:lvl w:ilvl="0" w:tplc="0409000F">
      <w:start w:val="1"/>
      <w:numFmt w:val="decimal"/>
      <w:lvlText w:val="%1."/>
      <w:lvlJc w:val="left"/>
      <w:pPr>
        <w:ind w:left="1140" w:hanging="420"/>
      </w:pPr>
    </w:lvl>
    <w:lvl w:ilvl="1" w:tplc="04090017" w:tentative="1">
      <w:start w:val="1"/>
      <w:numFmt w:val="aiueoFullWidth"/>
      <w:lvlText w:val="(%2)"/>
      <w:lvlJc w:val="left"/>
      <w:pPr>
        <w:ind w:left="1560" w:hanging="420"/>
      </w:pPr>
    </w:lvl>
    <w:lvl w:ilvl="2" w:tplc="04090011" w:tentative="1">
      <w:start w:val="1"/>
      <w:numFmt w:val="decimalEnclosedCircle"/>
      <w:lvlText w:val="%3"/>
      <w:lvlJc w:val="left"/>
      <w:pPr>
        <w:ind w:left="1980" w:hanging="420"/>
      </w:pPr>
    </w:lvl>
    <w:lvl w:ilvl="3" w:tplc="0409000F" w:tentative="1">
      <w:start w:val="1"/>
      <w:numFmt w:val="decimal"/>
      <w:lvlText w:val="%4."/>
      <w:lvlJc w:val="left"/>
      <w:pPr>
        <w:ind w:left="2400" w:hanging="420"/>
      </w:pPr>
    </w:lvl>
    <w:lvl w:ilvl="4" w:tplc="04090017" w:tentative="1">
      <w:start w:val="1"/>
      <w:numFmt w:val="aiueoFullWidth"/>
      <w:lvlText w:val="(%5)"/>
      <w:lvlJc w:val="left"/>
      <w:pPr>
        <w:ind w:left="2820" w:hanging="420"/>
      </w:pPr>
    </w:lvl>
    <w:lvl w:ilvl="5" w:tplc="04090011" w:tentative="1">
      <w:start w:val="1"/>
      <w:numFmt w:val="decimalEnclosedCircle"/>
      <w:lvlText w:val="%6"/>
      <w:lvlJc w:val="left"/>
      <w:pPr>
        <w:ind w:left="3240" w:hanging="420"/>
      </w:pPr>
    </w:lvl>
    <w:lvl w:ilvl="6" w:tplc="0409000F" w:tentative="1">
      <w:start w:val="1"/>
      <w:numFmt w:val="decimal"/>
      <w:lvlText w:val="%7."/>
      <w:lvlJc w:val="left"/>
      <w:pPr>
        <w:ind w:left="3660" w:hanging="420"/>
      </w:pPr>
    </w:lvl>
    <w:lvl w:ilvl="7" w:tplc="04090017" w:tentative="1">
      <w:start w:val="1"/>
      <w:numFmt w:val="aiueoFullWidth"/>
      <w:lvlText w:val="(%8)"/>
      <w:lvlJc w:val="left"/>
      <w:pPr>
        <w:ind w:left="4080" w:hanging="420"/>
      </w:pPr>
    </w:lvl>
    <w:lvl w:ilvl="8" w:tplc="04090011" w:tentative="1">
      <w:start w:val="1"/>
      <w:numFmt w:val="decimalEnclosedCircle"/>
      <w:lvlText w:val="%9"/>
      <w:lvlJc w:val="left"/>
      <w:pPr>
        <w:ind w:left="4500" w:hanging="420"/>
      </w:pPr>
    </w:lvl>
  </w:abstractNum>
  <w:abstractNum w:abstractNumId="3"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37851B3"/>
    <w:multiLevelType w:val="hybridMultilevel"/>
    <w:tmpl w:val="3E4A0FAA"/>
    <w:lvl w:ilvl="0" w:tplc="7214DDE6">
      <w:start w:val="1"/>
      <w:numFmt w:val="decimal"/>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04FC775C"/>
    <w:multiLevelType w:val="hybridMultilevel"/>
    <w:tmpl w:val="CFF68A42"/>
    <w:lvl w:ilvl="0" w:tplc="40E4C7FE">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05A11296"/>
    <w:multiLevelType w:val="hybridMultilevel"/>
    <w:tmpl w:val="5B0089B0"/>
    <w:lvl w:ilvl="0" w:tplc="CB52914A">
      <w:start w:val="1"/>
      <w:numFmt w:val="bullet"/>
      <w:lvlText w:val=""/>
      <w:lvlJc w:val="left"/>
      <w:pPr>
        <w:tabs>
          <w:tab w:val="num" w:pos="720"/>
        </w:tabs>
        <w:ind w:left="720" w:hanging="360"/>
      </w:pPr>
      <w:rPr>
        <w:rFonts w:ascii="Symbol" w:hAnsi="Symbol" w:hint="default"/>
      </w:rPr>
    </w:lvl>
    <w:lvl w:ilvl="1" w:tplc="3D7622DC" w:tentative="1">
      <w:start w:val="1"/>
      <w:numFmt w:val="bullet"/>
      <w:lvlText w:val=""/>
      <w:lvlJc w:val="left"/>
      <w:pPr>
        <w:tabs>
          <w:tab w:val="num" w:pos="1440"/>
        </w:tabs>
        <w:ind w:left="1440" w:hanging="360"/>
      </w:pPr>
      <w:rPr>
        <w:rFonts w:ascii="Symbol" w:hAnsi="Symbol" w:hint="default"/>
      </w:rPr>
    </w:lvl>
    <w:lvl w:ilvl="2" w:tplc="B5C4B7E8" w:tentative="1">
      <w:start w:val="1"/>
      <w:numFmt w:val="bullet"/>
      <w:lvlText w:val=""/>
      <w:lvlJc w:val="left"/>
      <w:pPr>
        <w:tabs>
          <w:tab w:val="num" w:pos="2160"/>
        </w:tabs>
        <w:ind w:left="2160" w:hanging="360"/>
      </w:pPr>
      <w:rPr>
        <w:rFonts w:ascii="Symbol" w:hAnsi="Symbol" w:hint="default"/>
      </w:rPr>
    </w:lvl>
    <w:lvl w:ilvl="3" w:tplc="DC262F52" w:tentative="1">
      <w:start w:val="1"/>
      <w:numFmt w:val="bullet"/>
      <w:lvlText w:val=""/>
      <w:lvlJc w:val="left"/>
      <w:pPr>
        <w:tabs>
          <w:tab w:val="num" w:pos="2880"/>
        </w:tabs>
        <w:ind w:left="2880" w:hanging="360"/>
      </w:pPr>
      <w:rPr>
        <w:rFonts w:ascii="Symbol" w:hAnsi="Symbol" w:hint="default"/>
      </w:rPr>
    </w:lvl>
    <w:lvl w:ilvl="4" w:tplc="A164F5AC" w:tentative="1">
      <w:start w:val="1"/>
      <w:numFmt w:val="bullet"/>
      <w:lvlText w:val=""/>
      <w:lvlJc w:val="left"/>
      <w:pPr>
        <w:tabs>
          <w:tab w:val="num" w:pos="3600"/>
        </w:tabs>
        <w:ind w:left="3600" w:hanging="360"/>
      </w:pPr>
      <w:rPr>
        <w:rFonts w:ascii="Symbol" w:hAnsi="Symbol" w:hint="default"/>
      </w:rPr>
    </w:lvl>
    <w:lvl w:ilvl="5" w:tplc="77348EB2" w:tentative="1">
      <w:start w:val="1"/>
      <w:numFmt w:val="bullet"/>
      <w:lvlText w:val=""/>
      <w:lvlJc w:val="left"/>
      <w:pPr>
        <w:tabs>
          <w:tab w:val="num" w:pos="4320"/>
        </w:tabs>
        <w:ind w:left="4320" w:hanging="360"/>
      </w:pPr>
      <w:rPr>
        <w:rFonts w:ascii="Symbol" w:hAnsi="Symbol" w:hint="default"/>
      </w:rPr>
    </w:lvl>
    <w:lvl w:ilvl="6" w:tplc="C062E814" w:tentative="1">
      <w:start w:val="1"/>
      <w:numFmt w:val="bullet"/>
      <w:lvlText w:val=""/>
      <w:lvlJc w:val="left"/>
      <w:pPr>
        <w:tabs>
          <w:tab w:val="num" w:pos="5040"/>
        </w:tabs>
        <w:ind w:left="5040" w:hanging="360"/>
      </w:pPr>
      <w:rPr>
        <w:rFonts w:ascii="Symbol" w:hAnsi="Symbol" w:hint="default"/>
      </w:rPr>
    </w:lvl>
    <w:lvl w:ilvl="7" w:tplc="071E6320" w:tentative="1">
      <w:start w:val="1"/>
      <w:numFmt w:val="bullet"/>
      <w:lvlText w:val=""/>
      <w:lvlJc w:val="left"/>
      <w:pPr>
        <w:tabs>
          <w:tab w:val="num" w:pos="5760"/>
        </w:tabs>
        <w:ind w:left="5760" w:hanging="360"/>
      </w:pPr>
      <w:rPr>
        <w:rFonts w:ascii="Symbol" w:hAnsi="Symbol" w:hint="default"/>
      </w:rPr>
    </w:lvl>
    <w:lvl w:ilvl="8" w:tplc="2E560F2A"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075156FC"/>
    <w:multiLevelType w:val="hybridMultilevel"/>
    <w:tmpl w:val="77B8744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0D2858C4"/>
    <w:multiLevelType w:val="hybridMultilevel"/>
    <w:tmpl w:val="4768EE22"/>
    <w:lvl w:ilvl="0" w:tplc="563CCB7A">
      <w:start w:val="1"/>
      <w:numFmt w:val="bullet"/>
      <w:lvlText w:val=""/>
      <w:lvlJc w:val="left"/>
      <w:pPr>
        <w:tabs>
          <w:tab w:val="num" w:pos="720"/>
        </w:tabs>
        <w:ind w:left="720" w:hanging="360"/>
      </w:pPr>
      <w:rPr>
        <w:rFonts w:ascii="Symbol" w:hAnsi="Symbol" w:hint="default"/>
      </w:rPr>
    </w:lvl>
    <w:lvl w:ilvl="1" w:tplc="8278CF36" w:tentative="1">
      <w:start w:val="1"/>
      <w:numFmt w:val="bullet"/>
      <w:lvlText w:val=""/>
      <w:lvlJc w:val="left"/>
      <w:pPr>
        <w:tabs>
          <w:tab w:val="num" w:pos="1440"/>
        </w:tabs>
        <w:ind w:left="1440" w:hanging="360"/>
      </w:pPr>
      <w:rPr>
        <w:rFonts w:ascii="Symbol" w:hAnsi="Symbol" w:hint="default"/>
      </w:rPr>
    </w:lvl>
    <w:lvl w:ilvl="2" w:tplc="D9227B54" w:tentative="1">
      <w:start w:val="1"/>
      <w:numFmt w:val="bullet"/>
      <w:lvlText w:val=""/>
      <w:lvlJc w:val="left"/>
      <w:pPr>
        <w:tabs>
          <w:tab w:val="num" w:pos="2160"/>
        </w:tabs>
        <w:ind w:left="2160" w:hanging="360"/>
      </w:pPr>
      <w:rPr>
        <w:rFonts w:ascii="Symbol" w:hAnsi="Symbol" w:hint="default"/>
      </w:rPr>
    </w:lvl>
    <w:lvl w:ilvl="3" w:tplc="E8B4D0C6" w:tentative="1">
      <w:start w:val="1"/>
      <w:numFmt w:val="bullet"/>
      <w:lvlText w:val=""/>
      <w:lvlJc w:val="left"/>
      <w:pPr>
        <w:tabs>
          <w:tab w:val="num" w:pos="2880"/>
        </w:tabs>
        <w:ind w:left="2880" w:hanging="360"/>
      </w:pPr>
      <w:rPr>
        <w:rFonts w:ascii="Symbol" w:hAnsi="Symbol" w:hint="default"/>
      </w:rPr>
    </w:lvl>
    <w:lvl w:ilvl="4" w:tplc="C12E9A44" w:tentative="1">
      <w:start w:val="1"/>
      <w:numFmt w:val="bullet"/>
      <w:lvlText w:val=""/>
      <w:lvlJc w:val="left"/>
      <w:pPr>
        <w:tabs>
          <w:tab w:val="num" w:pos="3600"/>
        </w:tabs>
        <w:ind w:left="3600" w:hanging="360"/>
      </w:pPr>
      <w:rPr>
        <w:rFonts w:ascii="Symbol" w:hAnsi="Symbol" w:hint="default"/>
      </w:rPr>
    </w:lvl>
    <w:lvl w:ilvl="5" w:tplc="BF907502" w:tentative="1">
      <w:start w:val="1"/>
      <w:numFmt w:val="bullet"/>
      <w:lvlText w:val=""/>
      <w:lvlJc w:val="left"/>
      <w:pPr>
        <w:tabs>
          <w:tab w:val="num" w:pos="4320"/>
        </w:tabs>
        <w:ind w:left="4320" w:hanging="360"/>
      </w:pPr>
      <w:rPr>
        <w:rFonts w:ascii="Symbol" w:hAnsi="Symbol" w:hint="default"/>
      </w:rPr>
    </w:lvl>
    <w:lvl w:ilvl="6" w:tplc="3C4801B6" w:tentative="1">
      <w:start w:val="1"/>
      <w:numFmt w:val="bullet"/>
      <w:lvlText w:val=""/>
      <w:lvlJc w:val="left"/>
      <w:pPr>
        <w:tabs>
          <w:tab w:val="num" w:pos="5040"/>
        </w:tabs>
        <w:ind w:left="5040" w:hanging="360"/>
      </w:pPr>
      <w:rPr>
        <w:rFonts w:ascii="Symbol" w:hAnsi="Symbol" w:hint="default"/>
      </w:rPr>
    </w:lvl>
    <w:lvl w:ilvl="7" w:tplc="1BD2C88A" w:tentative="1">
      <w:start w:val="1"/>
      <w:numFmt w:val="bullet"/>
      <w:lvlText w:val=""/>
      <w:lvlJc w:val="left"/>
      <w:pPr>
        <w:tabs>
          <w:tab w:val="num" w:pos="5760"/>
        </w:tabs>
        <w:ind w:left="5760" w:hanging="360"/>
      </w:pPr>
      <w:rPr>
        <w:rFonts w:ascii="Symbol" w:hAnsi="Symbol" w:hint="default"/>
      </w:rPr>
    </w:lvl>
    <w:lvl w:ilvl="8" w:tplc="DDB87990"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0D6346D3"/>
    <w:multiLevelType w:val="hybridMultilevel"/>
    <w:tmpl w:val="98240D92"/>
    <w:lvl w:ilvl="0" w:tplc="15CA52BA">
      <w:start w:val="1"/>
      <w:numFmt w:val="bullet"/>
      <w:lvlText w:val="•"/>
      <w:lvlJc w:val="left"/>
      <w:pPr>
        <w:tabs>
          <w:tab w:val="num" w:pos="720"/>
        </w:tabs>
        <w:ind w:left="720" w:hanging="360"/>
      </w:pPr>
      <w:rPr>
        <w:rFonts w:ascii="Arial" w:hAnsi="Arial" w:hint="default"/>
      </w:rPr>
    </w:lvl>
    <w:lvl w:ilvl="1" w:tplc="0784B976" w:tentative="1">
      <w:start w:val="1"/>
      <w:numFmt w:val="bullet"/>
      <w:lvlText w:val="•"/>
      <w:lvlJc w:val="left"/>
      <w:pPr>
        <w:tabs>
          <w:tab w:val="num" w:pos="1440"/>
        </w:tabs>
        <w:ind w:left="1440" w:hanging="360"/>
      </w:pPr>
      <w:rPr>
        <w:rFonts w:ascii="Arial" w:hAnsi="Arial" w:hint="default"/>
      </w:rPr>
    </w:lvl>
    <w:lvl w:ilvl="2" w:tplc="6C44DBEA" w:tentative="1">
      <w:start w:val="1"/>
      <w:numFmt w:val="bullet"/>
      <w:lvlText w:val="•"/>
      <w:lvlJc w:val="left"/>
      <w:pPr>
        <w:tabs>
          <w:tab w:val="num" w:pos="2160"/>
        </w:tabs>
        <w:ind w:left="2160" w:hanging="360"/>
      </w:pPr>
      <w:rPr>
        <w:rFonts w:ascii="Arial" w:hAnsi="Arial" w:hint="default"/>
      </w:rPr>
    </w:lvl>
    <w:lvl w:ilvl="3" w:tplc="4E6E4B9A" w:tentative="1">
      <w:start w:val="1"/>
      <w:numFmt w:val="bullet"/>
      <w:lvlText w:val="•"/>
      <w:lvlJc w:val="left"/>
      <w:pPr>
        <w:tabs>
          <w:tab w:val="num" w:pos="2880"/>
        </w:tabs>
        <w:ind w:left="2880" w:hanging="360"/>
      </w:pPr>
      <w:rPr>
        <w:rFonts w:ascii="Arial" w:hAnsi="Arial" w:hint="default"/>
      </w:rPr>
    </w:lvl>
    <w:lvl w:ilvl="4" w:tplc="BC14B9C6" w:tentative="1">
      <w:start w:val="1"/>
      <w:numFmt w:val="bullet"/>
      <w:lvlText w:val="•"/>
      <w:lvlJc w:val="left"/>
      <w:pPr>
        <w:tabs>
          <w:tab w:val="num" w:pos="3600"/>
        </w:tabs>
        <w:ind w:left="3600" w:hanging="360"/>
      </w:pPr>
      <w:rPr>
        <w:rFonts w:ascii="Arial" w:hAnsi="Arial" w:hint="default"/>
      </w:rPr>
    </w:lvl>
    <w:lvl w:ilvl="5" w:tplc="78444AB2" w:tentative="1">
      <w:start w:val="1"/>
      <w:numFmt w:val="bullet"/>
      <w:lvlText w:val="•"/>
      <w:lvlJc w:val="left"/>
      <w:pPr>
        <w:tabs>
          <w:tab w:val="num" w:pos="4320"/>
        </w:tabs>
        <w:ind w:left="4320" w:hanging="360"/>
      </w:pPr>
      <w:rPr>
        <w:rFonts w:ascii="Arial" w:hAnsi="Arial" w:hint="default"/>
      </w:rPr>
    </w:lvl>
    <w:lvl w:ilvl="6" w:tplc="14C64BF8" w:tentative="1">
      <w:start w:val="1"/>
      <w:numFmt w:val="bullet"/>
      <w:lvlText w:val="•"/>
      <w:lvlJc w:val="left"/>
      <w:pPr>
        <w:tabs>
          <w:tab w:val="num" w:pos="5040"/>
        </w:tabs>
        <w:ind w:left="5040" w:hanging="360"/>
      </w:pPr>
      <w:rPr>
        <w:rFonts w:ascii="Arial" w:hAnsi="Arial" w:hint="default"/>
      </w:rPr>
    </w:lvl>
    <w:lvl w:ilvl="7" w:tplc="C2F8307C" w:tentative="1">
      <w:start w:val="1"/>
      <w:numFmt w:val="bullet"/>
      <w:lvlText w:val="•"/>
      <w:lvlJc w:val="left"/>
      <w:pPr>
        <w:tabs>
          <w:tab w:val="num" w:pos="5760"/>
        </w:tabs>
        <w:ind w:left="5760" w:hanging="360"/>
      </w:pPr>
      <w:rPr>
        <w:rFonts w:ascii="Arial" w:hAnsi="Arial" w:hint="default"/>
      </w:rPr>
    </w:lvl>
    <w:lvl w:ilvl="8" w:tplc="71EE4E6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F235D0C"/>
    <w:multiLevelType w:val="hybridMultilevel"/>
    <w:tmpl w:val="CC08D1EA"/>
    <w:lvl w:ilvl="0" w:tplc="A15A7940">
      <w:start w:val="1"/>
      <w:numFmt w:val="bullet"/>
      <w:lvlText w:val=""/>
      <w:lvlJc w:val="left"/>
      <w:pPr>
        <w:tabs>
          <w:tab w:val="num" w:pos="720"/>
        </w:tabs>
        <w:ind w:left="720" w:hanging="360"/>
      </w:pPr>
      <w:rPr>
        <w:rFonts w:ascii="Wingdings" w:hAnsi="Wingdings" w:hint="default"/>
      </w:rPr>
    </w:lvl>
    <w:lvl w:ilvl="1" w:tplc="E82A25BE" w:tentative="1">
      <w:start w:val="1"/>
      <w:numFmt w:val="bullet"/>
      <w:lvlText w:val=""/>
      <w:lvlJc w:val="left"/>
      <w:pPr>
        <w:tabs>
          <w:tab w:val="num" w:pos="1440"/>
        </w:tabs>
        <w:ind w:left="1440" w:hanging="360"/>
      </w:pPr>
      <w:rPr>
        <w:rFonts w:ascii="Wingdings" w:hAnsi="Wingdings" w:hint="default"/>
      </w:rPr>
    </w:lvl>
    <w:lvl w:ilvl="2" w:tplc="4D90F8D4" w:tentative="1">
      <w:start w:val="1"/>
      <w:numFmt w:val="bullet"/>
      <w:lvlText w:val=""/>
      <w:lvlJc w:val="left"/>
      <w:pPr>
        <w:tabs>
          <w:tab w:val="num" w:pos="2160"/>
        </w:tabs>
        <w:ind w:left="2160" w:hanging="360"/>
      </w:pPr>
      <w:rPr>
        <w:rFonts w:ascii="Wingdings" w:hAnsi="Wingdings" w:hint="default"/>
      </w:rPr>
    </w:lvl>
    <w:lvl w:ilvl="3" w:tplc="87E876F6" w:tentative="1">
      <w:start w:val="1"/>
      <w:numFmt w:val="bullet"/>
      <w:lvlText w:val=""/>
      <w:lvlJc w:val="left"/>
      <w:pPr>
        <w:tabs>
          <w:tab w:val="num" w:pos="2880"/>
        </w:tabs>
        <w:ind w:left="2880" w:hanging="360"/>
      </w:pPr>
      <w:rPr>
        <w:rFonts w:ascii="Wingdings" w:hAnsi="Wingdings" w:hint="default"/>
      </w:rPr>
    </w:lvl>
    <w:lvl w:ilvl="4" w:tplc="5D3050BC" w:tentative="1">
      <w:start w:val="1"/>
      <w:numFmt w:val="bullet"/>
      <w:lvlText w:val=""/>
      <w:lvlJc w:val="left"/>
      <w:pPr>
        <w:tabs>
          <w:tab w:val="num" w:pos="3600"/>
        </w:tabs>
        <w:ind w:left="3600" w:hanging="360"/>
      </w:pPr>
      <w:rPr>
        <w:rFonts w:ascii="Wingdings" w:hAnsi="Wingdings" w:hint="default"/>
      </w:rPr>
    </w:lvl>
    <w:lvl w:ilvl="5" w:tplc="D188DC6C" w:tentative="1">
      <w:start w:val="1"/>
      <w:numFmt w:val="bullet"/>
      <w:lvlText w:val=""/>
      <w:lvlJc w:val="left"/>
      <w:pPr>
        <w:tabs>
          <w:tab w:val="num" w:pos="4320"/>
        </w:tabs>
        <w:ind w:left="4320" w:hanging="360"/>
      </w:pPr>
      <w:rPr>
        <w:rFonts w:ascii="Wingdings" w:hAnsi="Wingdings" w:hint="default"/>
      </w:rPr>
    </w:lvl>
    <w:lvl w:ilvl="6" w:tplc="B63A4F6E" w:tentative="1">
      <w:start w:val="1"/>
      <w:numFmt w:val="bullet"/>
      <w:lvlText w:val=""/>
      <w:lvlJc w:val="left"/>
      <w:pPr>
        <w:tabs>
          <w:tab w:val="num" w:pos="5040"/>
        </w:tabs>
        <w:ind w:left="5040" w:hanging="360"/>
      </w:pPr>
      <w:rPr>
        <w:rFonts w:ascii="Wingdings" w:hAnsi="Wingdings" w:hint="default"/>
      </w:rPr>
    </w:lvl>
    <w:lvl w:ilvl="7" w:tplc="7D222970" w:tentative="1">
      <w:start w:val="1"/>
      <w:numFmt w:val="bullet"/>
      <w:lvlText w:val=""/>
      <w:lvlJc w:val="left"/>
      <w:pPr>
        <w:tabs>
          <w:tab w:val="num" w:pos="5760"/>
        </w:tabs>
        <w:ind w:left="5760" w:hanging="360"/>
      </w:pPr>
      <w:rPr>
        <w:rFonts w:ascii="Wingdings" w:hAnsi="Wingdings" w:hint="default"/>
      </w:rPr>
    </w:lvl>
    <w:lvl w:ilvl="8" w:tplc="27763B9C"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0304574"/>
    <w:multiLevelType w:val="hybridMultilevel"/>
    <w:tmpl w:val="64523BF8"/>
    <w:lvl w:ilvl="0" w:tplc="0409000F">
      <w:start w:val="1"/>
      <w:numFmt w:val="decimal"/>
      <w:lvlText w:val="%1."/>
      <w:lvlJc w:val="left"/>
      <w:pPr>
        <w:ind w:left="1140" w:hanging="420"/>
      </w:pPr>
    </w:lvl>
    <w:lvl w:ilvl="1" w:tplc="04090017" w:tentative="1">
      <w:start w:val="1"/>
      <w:numFmt w:val="aiueoFullWidth"/>
      <w:lvlText w:val="(%2)"/>
      <w:lvlJc w:val="left"/>
      <w:pPr>
        <w:ind w:left="1560" w:hanging="420"/>
      </w:pPr>
    </w:lvl>
    <w:lvl w:ilvl="2" w:tplc="04090011" w:tentative="1">
      <w:start w:val="1"/>
      <w:numFmt w:val="decimalEnclosedCircle"/>
      <w:lvlText w:val="%3"/>
      <w:lvlJc w:val="left"/>
      <w:pPr>
        <w:ind w:left="1980" w:hanging="420"/>
      </w:pPr>
    </w:lvl>
    <w:lvl w:ilvl="3" w:tplc="0409000F" w:tentative="1">
      <w:start w:val="1"/>
      <w:numFmt w:val="decimal"/>
      <w:lvlText w:val="%4."/>
      <w:lvlJc w:val="left"/>
      <w:pPr>
        <w:ind w:left="2400" w:hanging="420"/>
      </w:pPr>
    </w:lvl>
    <w:lvl w:ilvl="4" w:tplc="04090017" w:tentative="1">
      <w:start w:val="1"/>
      <w:numFmt w:val="aiueoFullWidth"/>
      <w:lvlText w:val="(%5)"/>
      <w:lvlJc w:val="left"/>
      <w:pPr>
        <w:ind w:left="2820" w:hanging="420"/>
      </w:pPr>
    </w:lvl>
    <w:lvl w:ilvl="5" w:tplc="04090011" w:tentative="1">
      <w:start w:val="1"/>
      <w:numFmt w:val="decimalEnclosedCircle"/>
      <w:lvlText w:val="%6"/>
      <w:lvlJc w:val="left"/>
      <w:pPr>
        <w:ind w:left="3240" w:hanging="420"/>
      </w:pPr>
    </w:lvl>
    <w:lvl w:ilvl="6" w:tplc="0409000F" w:tentative="1">
      <w:start w:val="1"/>
      <w:numFmt w:val="decimal"/>
      <w:lvlText w:val="%7."/>
      <w:lvlJc w:val="left"/>
      <w:pPr>
        <w:ind w:left="3660" w:hanging="420"/>
      </w:pPr>
    </w:lvl>
    <w:lvl w:ilvl="7" w:tplc="04090017" w:tentative="1">
      <w:start w:val="1"/>
      <w:numFmt w:val="aiueoFullWidth"/>
      <w:lvlText w:val="(%8)"/>
      <w:lvlJc w:val="left"/>
      <w:pPr>
        <w:ind w:left="4080" w:hanging="420"/>
      </w:pPr>
    </w:lvl>
    <w:lvl w:ilvl="8" w:tplc="04090011" w:tentative="1">
      <w:start w:val="1"/>
      <w:numFmt w:val="decimalEnclosedCircle"/>
      <w:lvlText w:val="%9"/>
      <w:lvlJc w:val="left"/>
      <w:pPr>
        <w:ind w:left="4500" w:hanging="420"/>
      </w:pPr>
    </w:lvl>
  </w:abstractNum>
  <w:abstractNum w:abstractNumId="13" w15:restartNumberingAfterBreak="0">
    <w:nsid w:val="1091425A"/>
    <w:multiLevelType w:val="hybridMultilevel"/>
    <w:tmpl w:val="910C1DE2"/>
    <w:lvl w:ilvl="0" w:tplc="18B8A772">
      <w:numFmt w:val="bullet"/>
      <w:lvlText w:val="•"/>
      <w:lvlJc w:val="left"/>
      <w:pPr>
        <w:ind w:left="420" w:hanging="420"/>
      </w:pPr>
      <w:rPr>
        <w:rFonts w:ascii="SimSun" w:eastAsia="SimSun" w:hAnsi="SimSun" w:cs="Times New Roman" w:hint="eastAsia"/>
      </w:rPr>
    </w:lvl>
    <w:lvl w:ilvl="1" w:tplc="A6187904">
      <w:start w:val="22"/>
      <w:numFmt w:val="bullet"/>
      <w:lvlText w:val="-"/>
      <w:lvlJc w:val="left"/>
      <w:pPr>
        <w:ind w:left="840" w:hanging="420"/>
      </w:pPr>
      <w:rPr>
        <w:rFonts w:ascii="Times New Roman" w:eastAsia="ＭＳ 明朝" w:hAnsi="Times New Roman" w:cs="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5" w15:restartNumberingAfterBreak="0">
    <w:nsid w:val="239F4313"/>
    <w:multiLevelType w:val="hybridMultilevel"/>
    <w:tmpl w:val="31A62C72"/>
    <w:lvl w:ilvl="0" w:tplc="51161A7A">
      <w:start w:val="6"/>
      <w:numFmt w:val="bullet"/>
      <w:lvlText w:val="-"/>
      <w:lvlJc w:val="left"/>
      <w:pPr>
        <w:ind w:left="420" w:hanging="420"/>
      </w:pPr>
      <w:rPr>
        <w:rFonts w:ascii="Arial" w:eastAsia="Times New Roman" w:hAnsi="Arial" w:cs="Arial" w:hint="default"/>
      </w:rPr>
    </w:lvl>
    <w:lvl w:ilvl="1" w:tplc="51161A7A">
      <w:start w:val="6"/>
      <w:numFmt w:val="bullet"/>
      <w:lvlText w:val="-"/>
      <w:lvlJc w:val="left"/>
      <w:pPr>
        <w:ind w:left="840" w:hanging="420"/>
      </w:pPr>
      <w:rPr>
        <w:rFonts w:ascii="Arial" w:eastAsia="Times New Roman" w:hAnsi="Arial" w:cs="Arial"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264B3ED1"/>
    <w:multiLevelType w:val="hybridMultilevel"/>
    <w:tmpl w:val="8DCC752A"/>
    <w:lvl w:ilvl="0" w:tplc="B7F24F66">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E693E5C"/>
    <w:multiLevelType w:val="hybridMultilevel"/>
    <w:tmpl w:val="2B8C1F90"/>
    <w:lvl w:ilvl="0" w:tplc="36C48144">
      <w:start w:val="1"/>
      <w:numFmt w:val="bullet"/>
      <w:lvlText w:val=""/>
      <w:lvlJc w:val="left"/>
      <w:pPr>
        <w:tabs>
          <w:tab w:val="num" w:pos="720"/>
        </w:tabs>
        <w:ind w:left="720" w:hanging="360"/>
      </w:pPr>
      <w:rPr>
        <w:rFonts w:ascii="Symbol" w:hAnsi="Symbol" w:hint="default"/>
      </w:rPr>
    </w:lvl>
    <w:lvl w:ilvl="1" w:tplc="A6D4904E">
      <w:start w:val="254"/>
      <w:numFmt w:val="bullet"/>
      <w:lvlText w:val="o"/>
      <w:lvlJc w:val="left"/>
      <w:pPr>
        <w:tabs>
          <w:tab w:val="num" w:pos="1440"/>
        </w:tabs>
        <w:ind w:left="1440" w:hanging="360"/>
      </w:pPr>
      <w:rPr>
        <w:rFonts w:ascii="Courier New" w:hAnsi="Courier New" w:hint="default"/>
      </w:rPr>
    </w:lvl>
    <w:lvl w:ilvl="2" w:tplc="7B2820D2" w:tentative="1">
      <w:start w:val="1"/>
      <w:numFmt w:val="bullet"/>
      <w:lvlText w:val=""/>
      <w:lvlJc w:val="left"/>
      <w:pPr>
        <w:tabs>
          <w:tab w:val="num" w:pos="2160"/>
        </w:tabs>
        <w:ind w:left="2160" w:hanging="360"/>
      </w:pPr>
      <w:rPr>
        <w:rFonts w:ascii="Symbol" w:hAnsi="Symbol" w:hint="default"/>
      </w:rPr>
    </w:lvl>
    <w:lvl w:ilvl="3" w:tplc="9B9C1624" w:tentative="1">
      <w:start w:val="1"/>
      <w:numFmt w:val="bullet"/>
      <w:lvlText w:val=""/>
      <w:lvlJc w:val="left"/>
      <w:pPr>
        <w:tabs>
          <w:tab w:val="num" w:pos="2880"/>
        </w:tabs>
        <w:ind w:left="2880" w:hanging="360"/>
      </w:pPr>
      <w:rPr>
        <w:rFonts w:ascii="Symbol" w:hAnsi="Symbol" w:hint="default"/>
      </w:rPr>
    </w:lvl>
    <w:lvl w:ilvl="4" w:tplc="A59CE388" w:tentative="1">
      <w:start w:val="1"/>
      <w:numFmt w:val="bullet"/>
      <w:lvlText w:val=""/>
      <w:lvlJc w:val="left"/>
      <w:pPr>
        <w:tabs>
          <w:tab w:val="num" w:pos="3600"/>
        </w:tabs>
        <w:ind w:left="3600" w:hanging="360"/>
      </w:pPr>
      <w:rPr>
        <w:rFonts w:ascii="Symbol" w:hAnsi="Symbol" w:hint="default"/>
      </w:rPr>
    </w:lvl>
    <w:lvl w:ilvl="5" w:tplc="8A684E98" w:tentative="1">
      <w:start w:val="1"/>
      <w:numFmt w:val="bullet"/>
      <w:lvlText w:val=""/>
      <w:lvlJc w:val="left"/>
      <w:pPr>
        <w:tabs>
          <w:tab w:val="num" w:pos="4320"/>
        </w:tabs>
        <w:ind w:left="4320" w:hanging="360"/>
      </w:pPr>
      <w:rPr>
        <w:rFonts w:ascii="Symbol" w:hAnsi="Symbol" w:hint="default"/>
      </w:rPr>
    </w:lvl>
    <w:lvl w:ilvl="6" w:tplc="8D0C98EA" w:tentative="1">
      <w:start w:val="1"/>
      <w:numFmt w:val="bullet"/>
      <w:lvlText w:val=""/>
      <w:lvlJc w:val="left"/>
      <w:pPr>
        <w:tabs>
          <w:tab w:val="num" w:pos="5040"/>
        </w:tabs>
        <w:ind w:left="5040" w:hanging="360"/>
      </w:pPr>
      <w:rPr>
        <w:rFonts w:ascii="Symbol" w:hAnsi="Symbol" w:hint="default"/>
      </w:rPr>
    </w:lvl>
    <w:lvl w:ilvl="7" w:tplc="B91C1FDA" w:tentative="1">
      <w:start w:val="1"/>
      <w:numFmt w:val="bullet"/>
      <w:lvlText w:val=""/>
      <w:lvlJc w:val="left"/>
      <w:pPr>
        <w:tabs>
          <w:tab w:val="num" w:pos="5760"/>
        </w:tabs>
        <w:ind w:left="5760" w:hanging="360"/>
      </w:pPr>
      <w:rPr>
        <w:rFonts w:ascii="Symbol" w:hAnsi="Symbol" w:hint="default"/>
      </w:rPr>
    </w:lvl>
    <w:lvl w:ilvl="8" w:tplc="38568E36"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2E715741"/>
    <w:multiLevelType w:val="hybridMultilevel"/>
    <w:tmpl w:val="59F446B4"/>
    <w:lvl w:ilvl="0" w:tplc="E7C27BFE">
      <w:start w:val="1"/>
      <w:numFmt w:val="bullet"/>
      <w:lvlText w:val=""/>
      <w:lvlJc w:val="left"/>
      <w:pPr>
        <w:tabs>
          <w:tab w:val="num" w:pos="720"/>
        </w:tabs>
        <w:ind w:left="720" w:hanging="360"/>
      </w:pPr>
      <w:rPr>
        <w:rFonts w:ascii="Symbol" w:hAnsi="Symbol" w:hint="default"/>
      </w:rPr>
    </w:lvl>
    <w:lvl w:ilvl="1" w:tplc="1F5EAF4E" w:tentative="1">
      <w:start w:val="1"/>
      <w:numFmt w:val="bullet"/>
      <w:lvlText w:val=""/>
      <w:lvlJc w:val="left"/>
      <w:pPr>
        <w:tabs>
          <w:tab w:val="num" w:pos="1440"/>
        </w:tabs>
        <w:ind w:left="1440" w:hanging="360"/>
      </w:pPr>
      <w:rPr>
        <w:rFonts w:ascii="Symbol" w:hAnsi="Symbol" w:hint="default"/>
      </w:rPr>
    </w:lvl>
    <w:lvl w:ilvl="2" w:tplc="D2F45ACC" w:tentative="1">
      <w:start w:val="1"/>
      <w:numFmt w:val="bullet"/>
      <w:lvlText w:val=""/>
      <w:lvlJc w:val="left"/>
      <w:pPr>
        <w:tabs>
          <w:tab w:val="num" w:pos="2160"/>
        </w:tabs>
        <w:ind w:left="2160" w:hanging="360"/>
      </w:pPr>
      <w:rPr>
        <w:rFonts w:ascii="Symbol" w:hAnsi="Symbol" w:hint="default"/>
      </w:rPr>
    </w:lvl>
    <w:lvl w:ilvl="3" w:tplc="B32C47EA" w:tentative="1">
      <w:start w:val="1"/>
      <w:numFmt w:val="bullet"/>
      <w:lvlText w:val=""/>
      <w:lvlJc w:val="left"/>
      <w:pPr>
        <w:tabs>
          <w:tab w:val="num" w:pos="2880"/>
        </w:tabs>
        <w:ind w:left="2880" w:hanging="360"/>
      </w:pPr>
      <w:rPr>
        <w:rFonts w:ascii="Symbol" w:hAnsi="Symbol" w:hint="default"/>
      </w:rPr>
    </w:lvl>
    <w:lvl w:ilvl="4" w:tplc="4F5040D4" w:tentative="1">
      <w:start w:val="1"/>
      <w:numFmt w:val="bullet"/>
      <w:lvlText w:val=""/>
      <w:lvlJc w:val="left"/>
      <w:pPr>
        <w:tabs>
          <w:tab w:val="num" w:pos="3600"/>
        </w:tabs>
        <w:ind w:left="3600" w:hanging="360"/>
      </w:pPr>
      <w:rPr>
        <w:rFonts w:ascii="Symbol" w:hAnsi="Symbol" w:hint="default"/>
      </w:rPr>
    </w:lvl>
    <w:lvl w:ilvl="5" w:tplc="7E505CF0" w:tentative="1">
      <w:start w:val="1"/>
      <w:numFmt w:val="bullet"/>
      <w:lvlText w:val=""/>
      <w:lvlJc w:val="left"/>
      <w:pPr>
        <w:tabs>
          <w:tab w:val="num" w:pos="4320"/>
        </w:tabs>
        <w:ind w:left="4320" w:hanging="360"/>
      </w:pPr>
      <w:rPr>
        <w:rFonts w:ascii="Symbol" w:hAnsi="Symbol" w:hint="default"/>
      </w:rPr>
    </w:lvl>
    <w:lvl w:ilvl="6" w:tplc="C5FCDAE6" w:tentative="1">
      <w:start w:val="1"/>
      <w:numFmt w:val="bullet"/>
      <w:lvlText w:val=""/>
      <w:lvlJc w:val="left"/>
      <w:pPr>
        <w:tabs>
          <w:tab w:val="num" w:pos="5040"/>
        </w:tabs>
        <w:ind w:left="5040" w:hanging="360"/>
      </w:pPr>
      <w:rPr>
        <w:rFonts w:ascii="Symbol" w:hAnsi="Symbol" w:hint="default"/>
      </w:rPr>
    </w:lvl>
    <w:lvl w:ilvl="7" w:tplc="5D564138" w:tentative="1">
      <w:start w:val="1"/>
      <w:numFmt w:val="bullet"/>
      <w:lvlText w:val=""/>
      <w:lvlJc w:val="left"/>
      <w:pPr>
        <w:tabs>
          <w:tab w:val="num" w:pos="5760"/>
        </w:tabs>
        <w:ind w:left="5760" w:hanging="360"/>
      </w:pPr>
      <w:rPr>
        <w:rFonts w:ascii="Symbol" w:hAnsi="Symbol" w:hint="default"/>
      </w:rPr>
    </w:lvl>
    <w:lvl w:ilvl="8" w:tplc="5588C14C"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30ED3FAB"/>
    <w:multiLevelType w:val="hybridMultilevel"/>
    <w:tmpl w:val="8294D32E"/>
    <w:lvl w:ilvl="0" w:tplc="7630B4FE">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3B85186"/>
    <w:multiLevelType w:val="hybridMultilevel"/>
    <w:tmpl w:val="AB5EDCD8"/>
    <w:lvl w:ilvl="0" w:tplc="5900BD7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2" w15:restartNumberingAfterBreak="0">
    <w:nsid w:val="417F6AFB"/>
    <w:multiLevelType w:val="hybridMultilevel"/>
    <w:tmpl w:val="02D052B2"/>
    <w:lvl w:ilvl="0" w:tplc="F6301E7E">
      <w:start w:val="1"/>
      <w:numFmt w:val="bullet"/>
      <w:pStyle w:val="3GPPAgreements"/>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23"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170776F"/>
    <w:multiLevelType w:val="hybridMultilevel"/>
    <w:tmpl w:val="62361F68"/>
    <w:lvl w:ilvl="0" w:tplc="20908300">
      <w:start w:val="1"/>
      <w:numFmt w:val="bullet"/>
      <w:lvlText w:val=""/>
      <w:lvlJc w:val="left"/>
      <w:pPr>
        <w:tabs>
          <w:tab w:val="num" w:pos="720"/>
        </w:tabs>
        <w:ind w:left="720" w:hanging="360"/>
      </w:pPr>
      <w:rPr>
        <w:rFonts w:ascii="Symbol" w:hAnsi="Symbol" w:hint="default"/>
      </w:rPr>
    </w:lvl>
    <w:lvl w:ilvl="1" w:tplc="0734A6BA">
      <w:start w:val="214"/>
      <w:numFmt w:val="bullet"/>
      <w:lvlText w:val="o"/>
      <w:lvlJc w:val="left"/>
      <w:pPr>
        <w:tabs>
          <w:tab w:val="num" w:pos="1440"/>
        </w:tabs>
        <w:ind w:left="1440" w:hanging="360"/>
      </w:pPr>
      <w:rPr>
        <w:rFonts w:ascii="Courier New" w:hAnsi="Courier New" w:hint="default"/>
      </w:rPr>
    </w:lvl>
    <w:lvl w:ilvl="2" w:tplc="BC9AD010" w:tentative="1">
      <w:start w:val="1"/>
      <w:numFmt w:val="bullet"/>
      <w:lvlText w:val=""/>
      <w:lvlJc w:val="left"/>
      <w:pPr>
        <w:tabs>
          <w:tab w:val="num" w:pos="2160"/>
        </w:tabs>
        <w:ind w:left="2160" w:hanging="360"/>
      </w:pPr>
      <w:rPr>
        <w:rFonts w:ascii="Symbol" w:hAnsi="Symbol" w:hint="default"/>
      </w:rPr>
    </w:lvl>
    <w:lvl w:ilvl="3" w:tplc="9976D2BE" w:tentative="1">
      <w:start w:val="1"/>
      <w:numFmt w:val="bullet"/>
      <w:lvlText w:val=""/>
      <w:lvlJc w:val="left"/>
      <w:pPr>
        <w:tabs>
          <w:tab w:val="num" w:pos="2880"/>
        </w:tabs>
        <w:ind w:left="2880" w:hanging="360"/>
      </w:pPr>
      <w:rPr>
        <w:rFonts w:ascii="Symbol" w:hAnsi="Symbol" w:hint="default"/>
      </w:rPr>
    </w:lvl>
    <w:lvl w:ilvl="4" w:tplc="72ACD180" w:tentative="1">
      <w:start w:val="1"/>
      <w:numFmt w:val="bullet"/>
      <w:lvlText w:val=""/>
      <w:lvlJc w:val="left"/>
      <w:pPr>
        <w:tabs>
          <w:tab w:val="num" w:pos="3600"/>
        </w:tabs>
        <w:ind w:left="3600" w:hanging="360"/>
      </w:pPr>
      <w:rPr>
        <w:rFonts w:ascii="Symbol" w:hAnsi="Symbol" w:hint="default"/>
      </w:rPr>
    </w:lvl>
    <w:lvl w:ilvl="5" w:tplc="DB804174" w:tentative="1">
      <w:start w:val="1"/>
      <w:numFmt w:val="bullet"/>
      <w:lvlText w:val=""/>
      <w:lvlJc w:val="left"/>
      <w:pPr>
        <w:tabs>
          <w:tab w:val="num" w:pos="4320"/>
        </w:tabs>
        <w:ind w:left="4320" w:hanging="360"/>
      </w:pPr>
      <w:rPr>
        <w:rFonts w:ascii="Symbol" w:hAnsi="Symbol" w:hint="default"/>
      </w:rPr>
    </w:lvl>
    <w:lvl w:ilvl="6" w:tplc="6A6A03FE" w:tentative="1">
      <w:start w:val="1"/>
      <w:numFmt w:val="bullet"/>
      <w:lvlText w:val=""/>
      <w:lvlJc w:val="left"/>
      <w:pPr>
        <w:tabs>
          <w:tab w:val="num" w:pos="5040"/>
        </w:tabs>
        <w:ind w:left="5040" w:hanging="360"/>
      </w:pPr>
      <w:rPr>
        <w:rFonts w:ascii="Symbol" w:hAnsi="Symbol" w:hint="default"/>
      </w:rPr>
    </w:lvl>
    <w:lvl w:ilvl="7" w:tplc="666E132A" w:tentative="1">
      <w:start w:val="1"/>
      <w:numFmt w:val="bullet"/>
      <w:lvlText w:val=""/>
      <w:lvlJc w:val="left"/>
      <w:pPr>
        <w:tabs>
          <w:tab w:val="num" w:pos="5760"/>
        </w:tabs>
        <w:ind w:left="5760" w:hanging="360"/>
      </w:pPr>
      <w:rPr>
        <w:rFonts w:ascii="Symbol" w:hAnsi="Symbol" w:hint="default"/>
      </w:rPr>
    </w:lvl>
    <w:lvl w:ilvl="8" w:tplc="BA0CD3F8"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562214C3"/>
    <w:multiLevelType w:val="hybridMultilevel"/>
    <w:tmpl w:val="2C762176"/>
    <w:lvl w:ilvl="0" w:tplc="18B8A772">
      <w:numFmt w:val="bullet"/>
      <w:lvlText w:val="•"/>
      <w:lvlJc w:val="left"/>
      <w:pPr>
        <w:ind w:left="420" w:hanging="420"/>
      </w:pPr>
      <w:rPr>
        <w:rFonts w:ascii="SimSun" w:eastAsia="SimSun" w:hAnsi="SimSun"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58015A3F"/>
    <w:multiLevelType w:val="multilevel"/>
    <w:tmpl w:val="F67EE898"/>
    <w:lvl w:ilvl="0">
      <w:start w:val="1"/>
      <w:numFmt w:val="decimal"/>
      <w:lvlText w:val="%1."/>
      <w:lvlJc w:val="left"/>
      <w:pPr>
        <w:ind w:left="425" w:hanging="425"/>
      </w:pPr>
      <w:rPr>
        <w:b/>
        <w:sz w:val="28"/>
      </w:rPr>
    </w:lvl>
    <w:lvl w:ilvl="1">
      <w:start w:val="1"/>
      <w:numFmt w:val="decimal"/>
      <w:lvlText w:val="%1.%2."/>
      <w:lvlJc w:val="left"/>
      <w:pPr>
        <w:ind w:left="567" w:hanging="567"/>
      </w:pPr>
      <w:rPr>
        <w:b/>
        <w:sz w:val="28"/>
        <w:szCs w:val="28"/>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7" w15:restartNumberingAfterBreak="0">
    <w:nsid w:val="5C253DBD"/>
    <w:multiLevelType w:val="hybridMultilevel"/>
    <w:tmpl w:val="B5F65038"/>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60C779D4"/>
    <w:multiLevelType w:val="hybridMultilevel"/>
    <w:tmpl w:val="F5320E9C"/>
    <w:lvl w:ilvl="0" w:tplc="BF34C148">
      <w:start w:val="1"/>
      <w:numFmt w:val="bullet"/>
      <w:lvlText w:val=""/>
      <w:lvlJc w:val="left"/>
      <w:pPr>
        <w:tabs>
          <w:tab w:val="num" w:pos="720"/>
        </w:tabs>
        <w:ind w:left="720" w:hanging="360"/>
      </w:pPr>
      <w:rPr>
        <w:rFonts w:ascii="Symbol" w:hAnsi="Symbol" w:hint="default"/>
      </w:rPr>
    </w:lvl>
    <w:lvl w:ilvl="1" w:tplc="61A2E72E">
      <w:start w:val="214"/>
      <w:numFmt w:val="bullet"/>
      <w:lvlText w:val="o"/>
      <w:lvlJc w:val="left"/>
      <w:pPr>
        <w:tabs>
          <w:tab w:val="num" w:pos="1440"/>
        </w:tabs>
        <w:ind w:left="1440" w:hanging="360"/>
      </w:pPr>
      <w:rPr>
        <w:rFonts w:ascii="Courier New" w:hAnsi="Courier New" w:hint="default"/>
      </w:rPr>
    </w:lvl>
    <w:lvl w:ilvl="2" w:tplc="73DADFF4" w:tentative="1">
      <w:start w:val="1"/>
      <w:numFmt w:val="bullet"/>
      <w:lvlText w:val=""/>
      <w:lvlJc w:val="left"/>
      <w:pPr>
        <w:tabs>
          <w:tab w:val="num" w:pos="2160"/>
        </w:tabs>
        <w:ind w:left="2160" w:hanging="360"/>
      </w:pPr>
      <w:rPr>
        <w:rFonts w:ascii="Symbol" w:hAnsi="Symbol" w:hint="default"/>
      </w:rPr>
    </w:lvl>
    <w:lvl w:ilvl="3" w:tplc="271CBB4E" w:tentative="1">
      <w:start w:val="1"/>
      <w:numFmt w:val="bullet"/>
      <w:lvlText w:val=""/>
      <w:lvlJc w:val="left"/>
      <w:pPr>
        <w:tabs>
          <w:tab w:val="num" w:pos="2880"/>
        </w:tabs>
        <w:ind w:left="2880" w:hanging="360"/>
      </w:pPr>
      <w:rPr>
        <w:rFonts w:ascii="Symbol" w:hAnsi="Symbol" w:hint="default"/>
      </w:rPr>
    </w:lvl>
    <w:lvl w:ilvl="4" w:tplc="1FB0FAFC" w:tentative="1">
      <w:start w:val="1"/>
      <w:numFmt w:val="bullet"/>
      <w:lvlText w:val=""/>
      <w:lvlJc w:val="left"/>
      <w:pPr>
        <w:tabs>
          <w:tab w:val="num" w:pos="3600"/>
        </w:tabs>
        <w:ind w:left="3600" w:hanging="360"/>
      </w:pPr>
      <w:rPr>
        <w:rFonts w:ascii="Symbol" w:hAnsi="Symbol" w:hint="default"/>
      </w:rPr>
    </w:lvl>
    <w:lvl w:ilvl="5" w:tplc="212AA3E8" w:tentative="1">
      <w:start w:val="1"/>
      <w:numFmt w:val="bullet"/>
      <w:lvlText w:val=""/>
      <w:lvlJc w:val="left"/>
      <w:pPr>
        <w:tabs>
          <w:tab w:val="num" w:pos="4320"/>
        </w:tabs>
        <w:ind w:left="4320" w:hanging="360"/>
      </w:pPr>
      <w:rPr>
        <w:rFonts w:ascii="Symbol" w:hAnsi="Symbol" w:hint="default"/>
      </w:rPr>
    </w:lvl>
    <w:lvl w:ilvl="6" w:tplc="764E0BB2" w:tentative="1">
      <w:start w:val="1"/>
      <w:numFmt w:val="bullet"/>
      <w:lvlText w:val=""/>
      <w:lvlJc w:val="left"/>
      <w:pPr>
        <w:tabs>
          <w:tab w:val="num" w:pos="5040"/>
        </w:tabs>
        <w:ind w:left="5040" w:hanging="360"/>
      </w:pPr>
      <w:rPr>
        <w:rFonts w:ascii="Symbol" w:hAnsi="Symbol" w:hint="default"/>
      </w:rPr>
    </w:lvl>
    <w:lvl w:ilvl="7" w:tplc="27207962" w:tentative="1">
      <w:start w:val="1"/>
      <w:numFmt w:val="bullet"/>
      <w:lvlText w:val=""/>
      <w:lvlJc w:val="left"/>
      <w:pPr>
        <w:tabs>
          <w:tab w:val="num" w:pos="5760"/>
        </w:tabs>
        <w:ind w:left="5760" w:hanging="360"/>
      </w:pPr>
      <w:rPr>
        <w:rFonts w:ascii="Symbol" w:hAnsi="Symbol" w:hint="default"/>
      </w:rPr>
    </w:lvl>
    <w:lvl w:ilvl="8" w:tplc="1DFC8CDE"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1"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2" w15:restartNumberingAfterBreak="0">
    <w:nsid w:val="775F58DF"/>
    <w:multiLevelType w:val="hybridMultilevel"/>
    <w:tmpl w:val="74A07F8A"/>
    <w:lvl w:ilvl="0" w:tplc="D80A9526">
      <w:start w:val="1"/>
      <w:numFmt w:val="decimalFullWidth"/>
      <w:lvlText w:val="%1．"/>
      <w:lvlJc w:val="left"/>
      <w:pPr>
        <w:ind w:left="480" w:hanging="4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77C80B21"/>
    <w:multiLevelType w:val="hybridMultilevel"/>
    <w:tmpl w:val="32FC7524"/>
    <w:lvl w:ilvl="0" w:tplc="5204B9BE">
      <w:start w:val="1"/>
      <w:numFmt w:val="bullet"/>
      <w:lvlText w:val=""/>
      <w:lvlJc w:val="left"/>
      <w:pPr>
        <w:tabs>
          <w:tab w:val="num" w:pos="720"/>
        </w:tabs>
        <w:ind w:left="720" w:hanging="360"/>
      </w:pPr>
      <w:rPr>
        <w:rFonts w:ascii="Symbol" w:hAnsi="Symbol" w:hint="default"/>
      </w:rPr>
    </w:lvl>
    <w:lvl w:ilvl="1" w:tplc="3510F52E" w:tentative="1">
      <w:start w:val="1"/>
      <w:numFmt w:val="bullet"/>
      <w:lvlText w:val=""/>
      <w:lvlJc w:val="left"/>
      <w:pPr>
        <w:tabs>
          <w:tab w:val="num" w:pos="1440"/>
        </w:tabs>
        <w:ind w:left="1440" w:hanging="360"/>
      </w:pPr>
      <w:rPr>
        <w:rFonts w:ascii="Symbol" w:hAnsi="Symbol" w:hint="default"/>
      </w:rPr>
    </w:lvl>
    <w:lvl w:ilvl="2" w:tplc="8F4CFBD2" w:tentative="1">
      <w:start w:val="1"/>
      <w:numFmt w:val="bullet"/>
      <w:lvlText w:val=""/>
      <w:lvlJc w:val="left"/>
      <w:pPr>
        <w:tabs>
          <w:tab w:val="num" w:pos="2160"/>
        </w:tabs>
        <w:ind w:left="2160" w:hanging="360"/>
      </w:pPr>
      <w:rPr>
        <w:rFonts w:ascii="Symbol" w:hAnsi="Symbol" w:hint="default"/>
      </w:rPr>
    </w:lvl>
    <w:lvl w:ilvl="3" w:tplc="730C20FA" w:tentative="1">
      <w:start w:val="1"/>
      <w:numFmt w:val="bullet"/>
      <w:lvlText w:val=""/>
      <w:lvlJc w:val="left"/>
      <w:pPr>
        <w:tabs>
          <w:tab w:val="num" w:pos="2880"/>
        </w:tabs>
        <w:ind w:left="2880" w:hanging="360"/>
      </w:pPr>
      <w:rPr>
        <w:rFonts w:ascii="Symbol" w:hAnsi="Symbol" w:hint="default"/>
      </w:rPr>
    </w:lvl>
    <w:lvl w:ilvl="4" w:tplc="A190C2DC" w:tentative="1">
      <w:start w:val="1"/>
      <w:numFmt w:val="bullet"/>
      <w:lvlText w:val=""/>
      <w:lvlJc w:val="left"/>
      <w:pPr>
        <w:tabs>
          <w:tab w:val="num" w:pos="3600"/>
        </w:tabs>
        <w:ind w:left="3600" w:hanging="360"/>
      </w:pPr>
      <w:rPr>
        <w:rFonts w:ascii="Symbol" w:hAnsi="Symbol" w:hint="default"/>
      </w:rPr>
    </w:lvl>
    <w:lvl w:ilvl="5" w:tplc="1D361226" w:tentative="1">
      <w:start w:val="1"/>
      <w:numFmt w:val="bullet"/>
      <w:lvlText w:val=""/>
      <w:lvlJc w:val="left"/>
      <w:pPr>
        <w:tabs>
          <w:tab w:val="num" w:pos="4320"/>
        </w:tabs>
        <w:ind w:left="4320" w:hanging="360"/>
      </w:pPr>
      <w:rPr>
        <w:rFonts w:ascii="Symbol" w:hAnsi="Symbol" w:hint="default"/>
      </w:rPr>
    </w:lvl>
    <w:lvl w:ilvl="6" w:tplc="82E02E56" w:tentative="1">
      <w:start w:val="1"/>
      <w:numFmt w:val="bullet"/>
      <w:lvlText w:val=""/>
      <w:lvlJc w:val="left"/>
      <w:pPr>
        <w:tabs>
          <w:tab w:val="num" w:pos="5040"/>
        </w:tabs>
        <w:ind w:left="5040" w:hanging="360"/>
      </w:pPr>
      <w:rPr>
        <w:rFonts w:ascii="Symbol" w:hAnsi="Symbol" w:hint="default"/>
      </w:rPr>
    </w:lvl>
    <w:lvl w:ilvl="7" w:tplc="EB7C7BD2" w:tentative="1">
      <w:start w:val="1"/>
      <w:numFmt w:val="bullet"/>
      <w:lvlText w:val=""/>
      <w:lvlJc w:val="left"/>
      <w:pPr>
        <w:tabs>
          <w:tab w:val="num" w:pos="5760"/>
        </w:tabs>
        <w:ind w:left="5760" w:hanging="360"/>
      </w:pPr>
      <w:rPr>
        <w:rFonts w:ascii="Symbol" w:hAnsi="Symbol" w:hint="default"/>
      </w:rPr>
    </w:lvl>
    <w:lvl w:ilvl="8" w:tplc="B2F4EE08" w:tentative="1">
      <w:start w:val="1"/>
      <w:numFmt w:val="bullet"/>
      <w:lvlText w:val=""/>
      <w:lvlJc w:val="left"/>
      <w:pPr>
        <w:tabs>
          <w:tab w:val="num" w:pos="6480"/>
        </w:tabs>
        <w:ind w:left="6480" w:hanging="360"/>
      </w:pPr>
      <w:rPr>
        <w:rFonts w:ascii="Symbol" w:hAnsi="Symbol" w:hint="default"/>
      </w:rPr>
    </w:lvl>
  </w:abstractNum>
  <w:abstractNum w:abstractNumId="34" w15:restartNumberingAfterBreak="0">
    <w:nsid w:val="797D74CE"/>
    <w:multiLevelType w:val="hybridMultilevel"/>
    <w:tmpl w:val="CC8833CC"/>
    <w:lvl w:ilvl="0" w:tplc="76541712">
      <w:start w:val="1"/>
      <w:numFmt w:val="bullet"/>
      <w:lvlText w:val=""/>
      <w:lvlJc w:val="left"/>
      <w:pPr>
        <w:tabs>
          <w:tab w:val="num" w:pos="720"/>
        </w:tabs>
        <w:ind w:left="720" w:hanging="360"/>
      </w:pPr>
      <w:rPr>
        <w:rFonts w:ascii="Symbol" w:hAnsi="Symbol" w:hint="default"/>
      </w:rPr>
    </w:lvl>
    <w:lvl w:ilvl="1" w:tplc="8F8EA1A4">
      <w:start w:val="238"/>
      <w:numFmt w:val="bullet"/>
      <w:lvlText w:val="o"/>
      <w:lvlJc w:val="left"/>
      <w:pPr>
        <w:tabs>
          <w:tab w:val="num" w:pos="1440"/>
        </w:tabs>
        <w:ind w:left="1440" w:hanging="360"/>
      </w:pPr>
      <w:rPr>
        <w:rFonts w:ascii="Courier New" w:hAnsi="Courier New" w:hint="default"/>
      </w:rPr>
    </w:lvl>
    <w:lvl w:ilvl="2" w:tplc="77C8C3A2" w:tentative="1">
      <w:start w:val="1"/>
      <w:numFmt w:val="bullet"/>
      <w:lvlText w:val=""/>
      <w:lvlJc w:val="left"/>
      <w:pPr>
        <w:tabs>
          <w:tab w:val="num" w:pos="2160"/>
        </w:tabs>
        <w:ind w:left="2160" w:hanging="360"/>
      </w:pPr>
      <w:rPr>
        <w:rFonts w:ascii="Symbol" w:hAnsi="Symbol" w:hint="default"/>
      </w:rPr>
    </w:lvl>
    <w:lvl w:ilvl="3" w:tplc="A738B00A" w:tentative="1">
      <w:start w:val="1"/>
      <w:numFmt w:val="bullet"/>
      <w:lvlText w:val=""/>
      <w:lvlJc w:val="left"/>
      <w:pPr>
        <w:tabs>
          <w:tab w:val="num" w:pos="2880"/>
        </w:tabs>
        <w:ind w:left="2880" w:hanging="360"/>
      </w:pPr>
      <w:rPr>
        <w:rFonts w:ascii="Symbol" w:hAnsi="Symbol" w:hint="default"/>
      </w:rPr>
    </w:lvl>
    <w:lvl w:ilvl="4" w:tplc="26C23B6C" w:tentative="1">
      <w:start w:val="1"/>
      <w:numFmt w:val="bullet"/>
      <w:lvlText w:val=""/>
      <w:lvlJc w:val="left"/>
      <w:pPr>
        <w:tabs>
          <w:tab w:val="num" w:pos="3600"/>
        </w:tabs>
        <w:ind w:left="3600" w:hanging="360"/>
      </w:pPr>
      <w:rPr>
        <w:rFonts w:ascii="Symbol" w:hAnsi="Symbol" w:hint="default"/>
      </w:rPr>
    </w:lvl>
    <w:lvl w:ilvl="5" w:tplc="1544234A" w:tentative="1">
      <w:start w:val="1"/>
      <w:numFmt w:val="bullet"/>
      <w:lvlText w:val=""/>
      <w:lvlJc w:val="left"/>
      <w:pPr>
        <w:tabs>
          <w:tab w:val="num" w:pos="4320"/>
        </w:tabs>
        <w:ind w:left="4320" w:hanging="360"/>
      </w:pPr>
      <w:rPr>
        <w:rFonts w:ascii="Symbol" w:hAnsi="Symbol" w:hint="default"/>
      </w:rPr>
    </w:lvl>
    <w:lvl w:ilvl="6" w:tplc="46EAF2EA" w:tentative="1">
      <w:start w:val="1"/>
      <w:numFmt w:val="bullet"/>
      <w:lvlText w:val=""/>
      <w:lvlJc w:val="left"/>
      <w:pPr>
        <w:tabs>
          <w:tab w:val="num" w:pos="5040"/>
        </w:tabs>
        <w:ind w:left="5040" w:hanging="360"/>
      </w:pPr>
      <w:rPr>
        <w:rFonts w:ascii="Symbol" w:hAnsi="Symbol" w:hint="default"/>
      </w:rPr>
    </w:lvl>
    <w:lvl w:ilvl="7" w:tplc="7D7C8460" w:tentative="1">
      <w:start w:val="1"/>
      <w:numFmt w:val="bullet"/>
      <w:lvlText w:val=""/>
      <w:lvlJc w:val="left"/>
      <w:pPr>
        <w:tabs>
          <w:tab w:val="num" w:pos="5760"/>
        </w:tabs>
        <w:ind w:left="5760" w:hanging="360"/>
      </w:pPr>
      <w:rPr>
        <w:rFonts w:ascii="Symbol" w:hAnsi="Symbol" w:hint="default"/>
      </w:rPr>
    </w:lvl>
    <w:lvl w:ilvl="8" w:tplc="BB44BB7E" w:tentative="1">
      <w:start w:val="1"/>
      <w:numFmt w:val="bullet"/>
      <w:lvlText w:val=""/>
      <w:lvlJc w:val="left"/>
      <w:pPr>
        <w:tabs>
          <w:tab w:val="num" w:pos="6480"/>
        </w:tabs>
        <w:ind w:left="6480" w:hanging="360"/>
      </w:pPr>
      <w:rPr>
        <w:rFonts w:ascii="Symbol" w:hAnsi="Symbol" w:hint="default"/>
      </w:rPr>
    </w:lvl>
  </w:abstractNum>
  <w:abstractNum w:abstractNumId="3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30"/>
  </w:num>
  <w:num w:numId="3">
    <w:abstractNumId w:val="21"/>
  </w:num>
  <w:num w:numId="4">
    <w:abstractNumId w:val="14"/>
  </w:num>
  <w:num w:numId="5">
    <w:abstractNumId w:val="35"/>
  </w:num>
  <w:num w:numId="6">
    <w:abstractNumId w:val="26"/>
  </w:num>
  <w:num w:numId="7">
    <w:abstractNumId w:val="11"/>
  </w:num>
  <w:num w:numId="8">
    <w:abstractNumId w:val="13"/>
  </w:num>
  <w:num w:numId="9">
    <w:abstractNumId w:val="22"/>
  </w:num>
  <w:num w:numId="10">
    <w:abstractNumId w:val="3"/>
  </w:num>
  <w:num w:numId="11">
    <w:abstractNumId w:val="31"/>
  </w:num>
  <w:num w:numId="12">
    <w:abstractNumId w:val="13"/>
  </w:num>
  <w:num w:numId="13">
    <w:abstractNumId w:val="6"/>
  </w:num>
  <w:num w:numId="14">
    <w:abstractNumId w:val="24"/>
  </w:num>
  <w:num w:numId="15">
    <w:abstractNumId w:val="28"/>
  </w:num>
  <w:num w:numId="16">
    <w:abstractNumId w:val="34"/>
  </w:num>
  <w:num w:numId="17">
    <w:abstractNumId w:val="18"/>
  </w:num>
  <w:num w:numId="18">
    <w:abstractNumId w:val="33"/>
  </w:num>
  <w:num w:numId="19">
    <w:abstractNumId w:val="9"/>
  </w:num>
  <w:num w:numId="20">
    <w:abstractNumId w:val="8"/>
  </w:num>
  <w:num w:numId="21">
    <w:abstractNumId w:val="17"/>
  </w:num>
  <w:num w:numId="22">
    <w:abstractNumId w:val="23"/>
  </w:num>
  <w:num w:numId="23">
    <w:abstractNumId w:val="10"/>
  </w:num>
  <w:num w:numId="24">
    <w:abstractNumId w:val="25"/>
  </w:num>
  <w:num w:numId="25">
    <w:abstractNumId w:val="20"/>
  </w:num>
  <w:num w:numId="26">
    <w:abstractNumId w:val="1"/>
  </w:num>
  <w:num w:numId="27">
    <w:abstractNumId w:val="15"/>
  </w:num>
  <w:num w:numId="28">
    <w:abstractNumId w:val="27"/>
  </w:num>
  <w:num w:numId="29">
    <w:abstractNumId w:val="4"/>
  </w:num>
  <w:num w:numId="30">
    <w:abstractNumId w:val="19"/>
  </w:num>
  <w:num w:numId="31">
    <w:abstractNumId w:val="2"/>
  </w:num>
  <w:num w:numId="32">
    <w:abstractNumId w:val="12"/>
  </w:num>
  <w:num w:numId="33">
    <w:abstractNumId w:val="7"/>
  </w:num>
  <w:num w:numId="34">
    <w:abstractNumId w:val="5"/>
  </w:num>
  <w:num w:numId="35">
    <w:abstractNumId w:val="29"/>
  </w:num>
  <w:num w:numId="36">
    <w:abstractNumId w:val="16"/>
  </w:num>
  <w:num w:numId="37">
    <w:abstractNumId w:val="3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6C1"/>
    <w:rsid w:val="00000924"/>
    <w:rsid w:val="00000D49"/>
    <w:rsid w:val="0000104D"/>
    <w:rsid w:val="000010AD"/>
    <w:rsid w:val="000014F0"/>
    <w:rsid w:val="00001633"/>
    <w:rsid w:val="00001837"/>
    <w:rsid w:val="00001A81"/>
    <w:rsid w:val="00001BCB"/>
    <w:rsid w:val="00001BF1"/>
    <w:rsid w:val="0000228E"/>
    <w:rsid w:val="00002536"/>
    <w:rsid w:val="0000255B"/>
    <w:rsid w:val="00002938"/>
    <w:rsid w:val="00002AFC"/>
    <w:rsid w:val="00002E18"/>
    <w:rsid w:val="00003211"/>
    <w:rsid w:val="00003973"/>
    <w:rsid w:val="00003A19"/>
    <w:rsid w:val="00003A56"/>
    <w:rsid w:val="00003AE4"/>
    <w:rsid w:val="00003B06"/>
    <w:rsid w:val="00003F7F"/>
    <w:rsid w:val="000041B5"/>
    <w:rsid w:val="000044B4"/>
    <w:rsid w:val="00004993"/>
    <w:rsid w:val="00004C7C"/>
    <w:rsid w:val="00004DDA"/>
    <w:rsid w:val="0000530F"/>
    <w:rsid w:val="00005493"/>
    <w:rsid w:val="00005B74"/>
    <w:rsid w:val="00005C60"/>
    <w:rsid w:val="00005F4D"/>
    <w:rsid w:val="0000600D"/>
    <w:rsid w:val="00006248"/>
    <w:rsid w:val="00006D37"/>
    <w:rsid w:val="0000745A"/>
    <w:rsid w:val="00007533"/>
    <w:rsid w:val="000075B2"/>
    <w:rsid w:val="00007AD6"/>
    <w:rsid w:val="00007B98"/>
    <w:rsid w:val="00007C49"/>
    <w:rsid w:val="00007F20"/>
    <w:rsid w:val="0001012D"/>
    <w:rsid w:val="00010241"/>
    <w:rsid w:val="0001050B"/>
    <w:rsid w:val="0001066C"/>
    <w:rsid w:val="00010B6C"/>
    <w:rsid w:val="000114C9"/>
    <w:rsid w:val="0001193B"/>
    <w:rsid w:val="00011941"/>
    <w:rsid w:val="000119D3"/>
    <w:rsid w:val="00011F54"/>
    <w:rsid w:val="0001222C"/>
    <w:rsid w:val="0001227C"/>
    <w:rsid w:val="0001241A"/>
    <w:rsid w:val="0001251B"/>
    <w:rsid w:val="000126FE"/>
    <w:rsid w:val="0001297C"/>
    <w:rsid w:val="00012A9B"/>
    <w:rsid w:val="00012DFF"/>
    <w:rsid w:val="00012E98"/>
    <w:rsid w:val="000130CE"/>
    <w:rsid w:val="00013156"/>
    <w:rsid w:val="000133F0"/>
    <w:rsid w:val="000139A9"/>
    <w:rsid w:val="000139BC"/>
    <w:rsid w:val="00015001"/>
    <w:rsid w:val="000153FF"/>
    <w:rsid w:val="000154BE"/>
    <w:rsid w:val="0001551B"/>
    <w:rsid w:val="000158B1"/>
    <w:rsid w:val="00015CB9"/>
    <w:rsid w:val="00015DDF"/>
    <w:rsid w:val="0001603A"/>
    <w:rsid w:val="00016341"/>
    <w:rsid w:val="000164FB"/>
    <w:rsid w:val="00016820"/>
    <w:rsid w:val="00016846"/>
    <w:rsid w:val="0001687D"/>
    <w:rsid w:val="000168AD"/>
    <w:rsid w:val="00016A6D"/>
    <w:rsid w:val="00016BE7"/>
    <w:rsid w:val="0001734F"/>
    <w:rsid w:val="0001738E"/>
    <w:rsid w:val="000173ED"/>
    <w:rsid w:val="00017C75"/>
    <w:rsid w:val="0002083F"/>
    <w:rsid w:val="000208F2"/>
    <w:rsid w:val="00020D76"/>
    <w:rsid w:val="000213DD"/>
    <w:rsid w:val="00021545"/>
    <w:rsid w:val="000216F1"/>
    <w:rsid w:val="000218BF"/>
    <w:rsid w:val="00021954"/>
    <w:rsid w:val="000219CD"/>
    <w:rsid w:val="00021AF7"/>
    <w:rsid w:val="000223D0"/>
    <w:rsid w:val="00022E12"/>
    <w:rsid w:val="000233B7"/>
    <w:rsid w:val="00023917"/>
    <w:rsid w:val="00023C8B"/>
    <w:rsid w:val="00024132"/>
    <w:rsid w:val="000243FB"/>
    <w:rsid w:val="00024474"/>
    <w:rsid w:val="0002447B"/>
    <w:rsid w:val="0002524C"/>
    <w:rsid w:val="0002525D"/>
    <w:rsid w:val="00025658"/>
    <w:rsid w:val="00025A83"/>
    <w:rsid w:val="00025B78"/>
    <w:rsid w:val="00025D34"/>
    <w:rsid w:val="00025D3B"/>
    <w:rsid w:val="00025F9F"/>
    <w:rsid w:val="00025FA8"/>
    <w:rsid w:val="000261D2"/>
    <w:rsid w:val="000264C2"/>
    <w:rsid w:val="00026F2D"/>
    <w:rsid w:val="00026F45"/>
    <w:rsid w:val="0002724D"/>
    <w:rsid w:val="0002786C"/>
    <w:rsid w:val="00030115"/>
    <w:rsid w:val="0003016F"/>
    <w:rsid w:val="0003024D"/>
    <w:rsid w:val="00031738"/>
    <w:rsid w:val="000319C0"/>
    <w:rsid w:val="00031A40"/>
    <w:rsid w:val="00031A54"/>
    <w:rsid w:val="00031A95"/>
    <w:rsid w:val="00031B8A"/>
    <w:rsid w:val="000320ED"/>
    <w:rsid w:val="00032102"/>
    <w:rsid w:val="0003235C"/>
    <w:rsid w:val="00032415"/>
    <w:rsid w:val="00032505"/>
    <w:rsid w:val="00032526"/>
    <w:rsid w:val="000327DE"/>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59F0"/>
    <w:rsid w:val="00036917"/>
    <w:rsid w:val="00036DA7"/>
    <w:rsid w:val="00036F2E"/>
    <w:rsid w:val="000373FB"/>
    <w:rsid w:val="0003786D"/>
    <w:rsid w:val="0003793A"/>
    <w:rsid w:val="00037AAB"/>
    <w:rsid w:val="00037B3E"/>
    <w:rsid w:val="00037BEB"/>
    <w:rsid w:val="00037BF8"/>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CE6"/>
    <w:rsid w:val="00043E91"/>
    <w:rsid w:val="0004403F"/>
    <w:rsid w:val="000440A2"/>
    <w:rsid w:val="000445C0"/>
    <w:rsid w:val="00044B96"/>
    <w:rsid w:val="00044F75"/>
    <w:rsid w:val="0004523E"/>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6A8"/>
    <w:rsid w:val="000507A0"/>
    <w:rsid w:val="000507E8"/>
    <w:rsid w:val="00050BAA"/>
    <w:rsid w:val="00051485"/>
    <w:rsid w:val="000514EA"/>
    <w:rsid w:val="00051F90"/>
    <w:rsid w:val="00051FC2"/>
    <w:rsid w:val="00052465"/>
    <w:rsid w:val="00052786"/>
    <w:rsid w:val="00052BE7"/>
    <w:rsid w:val="00052F1A"/>
    <w:rsid w:val="00052F3F"/>
    <w:rsid w:val="00053095"/>
    <w:rsid w:val="00053487"/>
    <w:rsid w:val="0005380A"/>
    <w:rsid w:val="00053994"/>
    <w:rsid w:val="00053DAA"/>
    <w:rsid w:val="00053E6A"/>
    <w:rsid w:val="00054CED"/>
    <w:rsid w:val="00054DAD"/>
    <w:rsid w:val="00054FF8"/>
    <w:rsid w:val="00055087"/>
    <w:rsid w:val="000550B8"/>
    <w:rsid w:val="000553DE"/>
    <w:rsid w:val="00055767"/>
    <w:rsid w:val="0005593A"/>
    <w:rsid w:val="00055F29"/>
    <w:rsid w:val="000563A7"/>
    <w:rsid w:val="00056631"/>
    <w:rsid w:val="0005703C"/>
    <w:rsid w:val="00057481"/>
    <w:rsid w:val="00057651"/>
    <w:rsid w:val="000578B8"/>
    <w:rsid w:val="00057A56"/>
    <w:rsid w:val="00057C70"/>
    <w:rsid w:val="00057F42"/>
    <w:rsid w:val="00057F5E"/>
    <w:rsid w:val="0006006F"/>
    <w:rsid w:val="00060523"/>
    <w:rsid w:val="00060A6C"/>
    <w:rsid w:val="00060B48"/>
    <w:rsid w:val="00060D60"/>
    <w:rsid w:val="00060F19"/>
    <w:rsid w:val="0006106B"/>
    <w:rsid w:val="00061140"/>
    <w:rsid w:val="000614A4"/>
    <w:rsid w:val="000616EA"/>
    <w:rsid w:val="00061B4B"/>
    <w:rsid w:val="00062E39"/>
    <w:rsid w:val="00062E9D"/>
    <w:rsid w:val="0006348C"/>
    <w:rsid w:val="00063776"/>
    <w:rsid w:val="00063798"/>
    <w:rsid w:val="00063813"/>
    <w:rsid w:val="00063997"/>
    <w:rsid w:val="000644A1"/>
    <w:rsid w:val="00064817"/>
    <w:rsid w:val="00065E11"/>
    <w:rsid w:val="0006602B"/>
    <w:rsid w:val="000666D5"/>
    <w:rsid w:val="00066C0C"/>
    <w:rsid w:val="00066EA6"/>
    <w:rsid w:val="00066FD7"/>
    <w:rsid w:val="000674D6"/>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1E8A"/>
    <w:rsid w:val="0007200D"/>
    <w:rsid w:val="0007237C"/>
    <w:rsid w:val="0007253E"/>
    <w:rsid w:val="000725F2"/>
    <w:rsid w:val="00072998"/>
    <w:rsid w:val="00072BE4"/>
    <w:rsid w:val="00073046"/>
    <w:rsid w:val="000733C3"/>
    <w:rsid w:val="00073864"/>
    <w:rsid w:val="00073891"/>
    <w:rsid w:val="00073C77"/>
    <w:rsid w:val="00074417"/>
    <w:rsid w:val="000744DC"/>
    <w:rsid w:val="00074D95"/>
    <w:rsid w:val="00075498"/>
    <w:rsid w:val="0007585B"/>
    <w:rsid w:val="00075C87"/>
    <w:rsid w:val="00075DC0"/>
    <w:rsid w:val="00075FA5"/>
    <w:rsid w:val="0007603A"/>
    <w:rsid w:val="000761E9"/>
    <w:rsid w:val="0007622B"/>
    <w:rsid w:val="0007674F"/>
    <w:rsid w:val="0007746D"/>
    <w:rsid w:val="000779A9"/>
    <w:rsid w:val="00077FFC"/>
    <w:rsid w:val="000808D4"/>
    <w:rsid w:val="00080DDF"/>
    <w:rsid w:val="00080EC6"/>
    <w:rsid w:val="000810E6"/>
    <w:rsid w:val="000811F9"/>
    <w:rsid w:val="00081532"/>
    <w:rsid w:val="00081697"/>
    <w:rsid w:val="00081C3F"/>
    <w:rsid w:val="00081C52"/>
    <w:rsid w:val="00081FAB"/>
    <w:rsid w:val="0008201A"/>
    <w:rsid w:val="00082A22"/>
    <w:rsid w:val="00082C00"/>
    <w:rsid w:val="00082CEB"/>
    <w:rsid w:val="00082E51"/>
    <w:rsid w:val="00083382"/>
    <w:rsid w:val="000834F3"/>
    <w:rsid w:val="0008390F"/>
    <w:rsid w:val="00083DE3"/>
    <w:rsid w:val="000840C3"/>
    <w:rsid w:val="00084B36"/>
    <w:rsid w:val="00084BBC"/>
    <w:rsid w:val="00084F8C"/>
    <w:rsid w:val="00084FF3"/>
    <w:rsid w:val="000850E1"/>
    <w:rsid w:val="000851FB"/>
    <w:rsid w:val="00085A55"/>
    <w:rsid w:val="0008617D"/>
    <w:rsid w:val="00086246"/>
    <w:rsid w:val="00086390"/>
    <w:rsid w:val="000864E6"/>
    <w:rsid w:val="000865C7"/>
    <w:rsid w:val="00086C10"/>
    <w:rsid w:val="00086D89"/>
    <w:rsid w:val="00087061"/>
    <w:rsid w:val="000875FB"/>
    <w:rsid w:val="0008771A"/>
    <w:rsid w:val="00087C6A"/>
    <w:rsid w:val="00087F5E"/>
    <w:rsid w:val="000900C9"/>
    <w:rsid w:val="000908A2"/>
    <w:rsid w:val="00090984"/>
    <w:rsid w:val="00090FC9"/>
    <w:rsid w:val="00091419"/>
    <w:rsid w:val="00091A61"/>
    <w:rsid w:val="000921FC"/>
    <w:rsid w:val="00092268"/>
    <w:rsid w:val="0009237F"/>
    <w:rsid w:val="00092585"/>
    <w:rsid w:val="000926A3"/>
    <w:rsid w:val="0009288F"/>
    <w:rsid w:val="00092A88"/>
    <w:rsid w:val="00092BB9"/>
    <w:rsid w:val="00092BE4"/>
    <w:rsid w:val="00092C4D"/>
    <w:rsid w:val="00092D77"/>
    <w:rsid w:val="00093239"/>
    <w:rsid w:val="000938BD"/>
    <w:rsid w:val="00093955"/>
    <w:rsid w:val="00093E83"/>
    <w:rsid w:val="00093EFE"/>
    <w:rsid w:val="00093F84"/>
    <w:rsid w:val="00094631"/>
    <w:rsid w:val="000946D6"/>
    <w:rsid w:val="00094903"/>
    <w:rsid w:val="0009490A"/>
    <w:rsid w:val="00095181"/>
    <w:rsid w:val="0009523E"/>
    <w:rsid w:val="00095626"/>
    <w:rsid w:val="000956CC"/>
    <w:rsid w:val="00096525"/>
    <w:rsid w:val="000966A3"/>
    <w:rsid w:val="00096785"/>
    <w:rsid w:val="00096C08"/>
    <w:rsid w:val="00097021"/>
    <w:rsid w:val="0009747A"/>
    <w:rsid w:val="00097E0F"/>
    <w:rsid w:val="000A0315"/>
    <w:rsid w:val="000A033B"/>
    <w:rsid w:val="000A053B"/>
    <w:rsid w:val="000A06D7"/>
    <w:rsid w:val="000A07F6"/>
    <w:rsid w:val="000A0907"/>
    <w:rsid w:val="000A0C1E"/>
    <w:rsid w:val="000A0C59"/>
    <w:rsid w:val="000A0D90"/>
    <w:rsid w:val="000A0F1E"/>
    <w:rsid w:val="000A0F58"/>
    <w:rsid w:val="000A101B"/>
    <w:rsid w:val="000A104D"/>
    <w:rsid w:val="000A11BD"/>
    <w:rsid w:val="000A130A"/>
    <w:rsid w:val="000A15CA"/>
    <w:rsid w:val="000A19C4"/>
    <w:rsid w:val="000A1B73"/>
    <w:rsid w:val="000A1F07"/>
    <w:rsid w:val="000A1FAE"/>
    <w:rsid w:val="000A22AF"/>
    <w:rsid w:val="000A2306"/>
    <w:rsid w:val="000A2543"/>
    <w:rsid w:val="000A272F"/>
    <w:rsid w:val="000A2919"/>
    <w:rsid w:val="000A29E9"/>
    <w:rsid w:val="000A2C89"/>
    <w:rsid w:val="000A2E32"/>
    <w:rsid w:val="000A2E47"/>
    <w:rsid w:val="000A2F95"/>
    <w:rsid w:val="000A33E3"/>
    <w:rsid w:val="000A35A9"/>
    <w:rsid w:val="000A3672"/>
    <w:rsid w:val="000A3D1D"/>
    <w:rsid w:val="000A3E50"/>
    <w:rsid w:val="000A4CEC"/>
    <w:rsid w:val="000A4E55"/>
    <w:rsid w:val="000A4F30"/>
    <w:rsid w:val="000A51B5"/>
    <w:rsid w:val="000A5826"/>
    <w:rsid w:val="000A5863"/>
    <w:rsid w:val="000A6088"/>
    <w:rsid w:val="000A62D0"/>
    <w:rsid w:val="000A638D"/>
    <w:rsid w:val="000A6406"/>
    <w:rsid w:val="000A6833"/>
    <w:rsid w:val="000A7054"/>
    <w:rsid w:val="000A73B9"/>
    <w:rsid w:val="000A74DA"/>
    <w:rsid w:val="000A7564"/>
    <w:rsid w:val="000A76FF"/>
    <w:rsid w:val="000A7920"/>
    <w:rsid w:val="000A79A0"/>
    <w:rsid w:val="000A79BE"/>
    <w:rsid w:val="000A7CC2"/>
    <w:rsid w:val="000A7CF2"/>
    <w:rsid w:val="000B01FB"/>
    <w:rsid w:val="000B03F9"/>
    <w:rsid w:val="000B0671"/>
    <w:rsid w:val="000B09C2"/>
    <w:rsid w:val="000B0DB3"/>
    <w:rsid w:val="000B1298"/>
    <w:rsid w:val="000B16EB"/>
    <w:rsid w:val="000B1706"/>
    <w:rsid w:val="000B194C"/>
    <w:rsid w:val="000B1BDB"/>
    <w:rsid w:val="000B244F"/>
    <w:rsid w:val="000B2B16"/>
    <w:rsid w:val="000B35F4"/>
    <w:rsid w:val="000B390A"/>
    <w:rsid w:val="000B4059"/>
    <w:rsid w:val="000B41EF"/>
    <w:rsid w:val="000B442C"/>
    <w:rsid w:val="000B46A2"/>
    <w:rsid w:val="000B481E"/>
    <w:rsid w:val="000B49F2"/>
    <w:rsid w:val="000B4E07"/>
    <w:rsid w:val="000B4E7C"/>
    <w:rsid w:val="000B5176"/>
    <w:rsid w:val="000B5311"/>
    <w:rsid w:val="000B540E"/>
    <w:rsid w:val="000B5623"/>
    <w:rsid w:val="000B57BE"/>
    <w:rsid w:val="000B5AF9"/>
    <w:rsid w:val="000B5BA0"/>
    <w:rsid w:val="000B5F24"/>
    <w:rsid w:val="000B6737"/>
    <w:rsid w:val="000B7169"/>
    <w:rsid w:val="000B7EAE"/>
    <w:rsid w:val="000C0010"/>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012"/>
    <w:rsid w:val="000C3236"/>
    <w:rsid w:val="000C3C4A"/>
    <w:rsid w:val="000C3C7D"/>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2F3"/>
    <w:rsid w:val="000C6570"/>
    <w:rsid w:val="000C664F"/>
    <w:rsid w:val="000C6706"/>
    <w:rsid w:val="000C6930"/>
    <w:rsid w:val="000C69DD"/>
    <w:rsid w:val="000C6C52"/>
    <w:rsid w:val="000C735F"/>
    <w:rsid w:val="000C73DF"/>
    <w:rsid w:val="000C76AD"/>
    <w:rsid w:val="000C7705"/>
    <w:rsid w:val="000C7813"/>
    <w:rsid w:val="000C7F92"/>
    <w:rsid w:val="000D00B7"/>
    <w:rsid w:val="000D0184"/>
    <w:rsid w:val="000D0461"/>
    <w:rsid w:val="000D0465"/>
    <w:rsid w:val="000D0A61"/>
    <w:rsid w:val="000D0F2A"/>
    <w:rsid w:val="000D0F6A"/>
    <w:rsid w:val="000D11BF"/>
    <w:rsid w:val="000D17DA"/>
    <w:rsid w:val="000D243E"/>
    <w:rsid w:val="000D26B1"/>
    <w:rsid w:val="000D2B0D"/>
    <w:rsid w:val="000D2BBB"/>
    <w:rsid w:val="000D333F"/>
    <w:rsid w:val="000D3567"/>
    <w:rsid w:val="000D3C4A"/>
    <w:rsid w:val="000D3C58"/>
    <w:rsid w:val="000D3EF0"/>
    <w:rsid w:val="000D478A"/>
    <w:rsid w:val="000D4832"/>
    <w:rsid w:val="000D4A2D"/>
    <w:rsid w:val="000D4D5C"/>
    <w:rsid w:val="000D4E5A"/>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1120"/>
    <w:rsid w:val="000E1353"/>
    <w:rsid w:val="000E1B24"/>
    <w:rsid w:val="000E1B84"/>
    <w:rsid w:val="000E207F"/>
    <w:rsid w:val="000E2243"/>
    <w:rsid w:val="000E2496"/>
    <w:rsid w:val="000E263F"/>
    <w:rsid w:val="000E269D"/>
    <w:rsid w:val="000E2F84"/>
    <w:rsid w:val="000E31E6"/>
    <w:rsid w:val="000E36C4"/>
    <w:rsid w:val="000E3C68"/>
    <w:rsid w:val="000E3F97"/>
    <w:rsid w:val="000E416E"/>
    <w:rsid w:val="000E44C6"/>
    <w:rsid w:val="000E456F"/>
    <w:rsid w:val="000E502E"/>
    <w:rsid w:val="000E50BF"/>
    <w:rsid w:val="000E50FE"/>
    <w:rsid w:val="000E58B4"/>
    <w:rsid w:val="000E598D"/>
    <w:rsid w:val="000E5AA1"/>
    <w:rsid w:val="000E61DA"/>
    <w:rsid w:val="000E620A"/>
    <w:rsid w:val="000E6571"/>
    <w:rsid w:val="000E6653"/>
    <w:rsid w:val="000E67A9"/>
    <w:rsid w:val="000E7166"/>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8E0"/>
    <w:rsid w:val="000F2C7F"/>
    <w:rsid w:val="000F2C9D"/>
    <w:rsid w:val="000F336B"/>
    <w:rsid w:val="000F34F4"/>
    <w:rsid w:val="000F3A57"/>
    <w:rsid w:val="000F3E62"/>
    <w:rsid w:val="000F3F41"/>
    <w:rsid w:val="000F4501"/>
    <w:rsid w:val="000F45A0"/>
    <w:rsid w:val="000F470C"/>
    <w:rsid w:val="000F4A86"/>
    <w:rsid w:val="000F4D77"/>
    <w:rsid w:val="000F4EFA"/>
    <w:rsid w:val="000F5B33"/>
    <w:rsid w:val="000F61A9"/>
    <w:rsid w:val="000F63BD"/>
    <w:rsid w:val="000F649A"/>
    <w:rsid w:val="000F64C4"/>
    <w:rsid w:val="000F6598"/>
    <w:rsid w:val="000F74EC"/>
    <w:rsid w:val="0010015A"/>
    <w:rsid w:val="00100391"/>
    <w:rsid w:val="001005A9"/>
    <w:rsid w:val="00100728"/>
    <w:rsid w:val="00100937"/>
    <w:rsid w:val="00100964"/>
    <w:rsid w:val="0010099E"/>
    <w:rsid w:val="00100A12"/>
    <w:rsid w:val="00100A29"/>
    <w:rsid w:val="00100B00"/>
    <w:rsid w:val="00100DD9"/>
    <w:rsid w:val="001012A4"/>
    <w:rsid w:val="001012E9"/>
    <w:rsid w:val="001012F3"/>
    <w:rsid w:val="00101465"/>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00F"/>
    <w:rsid w:val="00107259"/>
    <w:rsid w:val="0010732C"/>
    <w:rsid w:val="00107357"/>
    <w:rsid w:val="001077F6"/>
    <w:rsid w:val="0010789B"/>
    <w:rsid w:val="001078B7"/>
    <w:rsid w:val="00107934"/>
    <w:rsid w:val="00107D86"/>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091"/>
    <w:rsid w:val="00113B73"/>
    <w:rsid w:val="00113CA5"/>
    <w:rsid w:val="001142BF"/>
    <w:rsid w:val="001143A3"/>
    <w:rsid w:val="00115006"/>
    <w:rsid w:val="0011500C"/>
    <w:rsid w:val="001152D7"/>
    <w:rsid w:val="001153FA"/>
    <w:rsid w:val="00115471"/>
    <w:rsid w:val="00115854"/>
    <w:rsid w:val="001160A6"/>
    <w:rsid w:val="0011618B"/>
    <w:rsid w:val="0011674F"/>
    <w:rsid w:val="00116C7F"/>
    <w:rsid w:val="00116E6C"/>
    <w:rsid w:val="00116EE1"/>
    <w:rsid w:val="00116F48"/>
    <w:rsid w:val="001176A6"/>
    <w:rsid w:val="00117950"/>
    <w:rsid w:val="00117FE0"/>
    <w:rsid w:val="001201F5"/>
    <w:rsid w:val="001205F3"/>
    <w:rsid w:val="00120630"/>
    <w:rsid w:val="00120A55"/>
    <w:rsid w:val="00120A5F"/>
    <w:rsid w:val="00121D68"/>
    <w:rsid w:val="00122527"/>
    <w:rsid w:val="00122B79"/>
    <w:rsid w:val="00123015"/>
    <w:rsid w:val="00123120"/>
    <w:rsid w:val="00123696"/>
    <w:rsid w:val="0012386B"/>
    <w:rsid w:val="00123871"/>
    <w:rsid w:val="00123A36"/>
    <w:rsid w:val="00123AFF"/>
    <w:rsid w:val="0012405B"/>
    <w:rsid w:val="0012464F"/>
    <w:rsid w:val="0012467C"/>
    <w:rsid w:val="001246B6"/>
    <w:rsid w:val="00124B11"/>
    <w:rsid w:val="00124EAA"/>
    <w:rsid w:val="00125AC9"/>
    <w:rsid w:val="00125C65"/>
    <w:rsid w:val="001261AD"/>
    <w:rsid w:val="001264B5"/>
    <w:rsid w:val="001265FF"/>
    <w:rsid w:val="00126643"/>
    <w:rsid w:val="00126811"/>
    <w:rsid w:val="0012721B"/>
    <w:rsid w:val="0012727B"/>
    <w:rsid w:val="00127F63"/>
    <w:rsid w:val="00127FE2"/>
    <w:rsid w:val="00130249"/>
    <w:rsid w:val="001302E3"/>
    <w:rsid w:val="00130595"/>
    <w:rsid w:val="00130684"/>
    <w:rsid w:val="00130934"/>
    <w:rsid w:val="00130EDC"/>
    <w:rsid w:val="001312E6"/>
    <w:rsid w:val="00131429"/>
    <w:rsid w:val="00131838"/>
    <w:rsid w:val="00131A24"/>
    <w:rsid w:val="00131CF0"/>
    <w:rsid w:val="00131D22"/>
    <w:rsid w:val="00131D85"/>
    <w:rsid w:val="00131E7E"/>
    <w:rsid w:val="001321E2"/>
    <w:rsid w:val="001321FF"/>
    <w:rsid w:val="00132512"/>
    <w:rsid w:val="001327FC"/>
    <w:rsid w:val="00132904"/>
    <w:rsid w:val="00132A41"/>
    <w:rsid w:val="00132B84"/>
    <w:rsid w:val="00132BB5"/>
    <w:rsid w:val="00132C75"/>
    <w:rsid w:val="001331DC"/>
    <w:rsid w:val="0013345D"/>
    <w:rsid w:val="00133565"/>
    <w:rsid w:val="001338CD"/>
    <w:rsid w:val="001338F3"/>
    <w:rsid w:val="00133F70"/>
    <w:rsid w:val="0013496C"/>
    <w:rsid w:val="001353C2"/>
    <w:rsid w:val="001356C2"/>
    <w:rsid w:val="001359CA"/>
    <w:rsid w:val="001359E4"/>
    <w:rsid w:val="00135A46"/>
    <w:rsid w:val="00135B02"/>
    <w:rsid w:val="00135E98"/>
    <w:rsid w:val="00135F39"/>
    <w:rsid w:val="00136322"/>
    <w:rsid w:val="00136378"/>
    <w:rsid w:val="00136640"/>
    <w:rsid w:val="00136A69"/>
    <w:rsid w:val="00137359"/>
    <w:rsid w:val="00137628"/>
    <w:rsid w:val="00137BDD"/>
    <w:rsid w:val="00137C1A"/>
    <w:rsid w:val="00137E66"/>
    <w:rsid w:val="0014009D"/>
    <w:rsid w:val="001409EB"/>
    <w:rsid w:val="00140CF9"/>
    <w:rsid w:val="00141234"/>
    <w:rsid w:val="00141381"/>
    <w:rsid w:val="001413D3"/>
    <w:rsid w:val="0014168E"/>
    <w:rsid w:val="0014168F"/>
    <w:rsid w:val="001416B6"/>
    <w:rsid w:val="00141980"/>
    <w:rsid w:val="00141FB9"/>
    <w:rsid w:val="0014240E"/>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5FFA"/>
    <w:rsid w:val="00146262"/>
    <w:rsid w:val="0014629B"/>
    <w:rsid w:val="001463A1"/>
    <w:rsid w:val="00146823"/>
    <w:rsid w:val="001468AA"/>
    <w:rsid w:val="00146D39"/>
    <w:rsid w:val="00146ED3"/>
    <w:rsid w:val="00146F5C"/>
    <w:rsid w:val="0014700A"/>
    <w:rsid w:val="00147200"/>
    <w:rsid w:val="0014778A"/>
    <w:rsid w:val="001479DF"/>
    <w:rsid w:val="00147BE5"/>
    <w:rsid w:val="00150029"/>
    <w:rsid w:val="0015012F"/>
    <w:rsid w:val="001501F7"/>
    <w:rsid w:val="0015067A"/>
    <w:rsid w:val="00150709"/>
    <w:rsid w:val="00150BF2"/>
    <w:rsid w:val="00150C74"/>
    <w:rsid w:val="00150C9B"/>
    <w:rsid w:val="00150CED"/>
    <w:rsid w:val="00150D64"/>
    <w:rsid w:val="0015102E"/>
    <w:rsid w:val="00151A8D"/>
    <w:rsid w:val="00151BE5"/>
    <w:rsid w:val="00151FC5"/>
    <w:rsid w:val="0015215C"/>
    <w:rsid w:val="001523A1"/>
    <w:rsid w:val="0015268A"/>
    <w:rsid w:val="00152705"/>
    <w:rsid w:val="001532DD"/>
    <w:rsid w:val="001532EA"/>
    <w:rsid w:val="00153490"/>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E2C"/>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1DF2"/>
    <w:rsid w:val="00162932"/>
    <w:rsid w:val="00163495"/>
    <w:rsid w:val="00163631"/>
    <w:rsid w:val="001636A0"/>
    <w:rsid w:val="001637D3"/>
    <w:rsid w:val="00163A9C"/>
    <w:rsid w:val="00163ACD"/>
    <w:rsid w:val="00164088"/>
    <w:rsid w:val="001640AD"/>
    <w:rsid w:val="001641F9"/>
    <w:rsid w:val="00164234"/>
    <w:rsid w:val="0016444E"/>
    <w:rsid w:val="00164694"/>
    <w:rsid w:val="001649E6"/>
    <w:rsid w:val="00164D62"/>
    <w:rsid w:val="00164F75"/>
    <w:rsid w:val="00165322"/>
    <w:rsid w:val="0016574B"/>
    <w:rsid w:val="00165B66"/>
    <w:rsid w:val="00165BC4"/>
    <w:rsid w:val="00165DE5"/>
    <w:rsid w:val="00165DE9"/>
    <w:rsid w:val="0016601B"/>
    <w:rsid w:val="0016613B"/>
    <w:rsid w:val="00166205"/>
    <w:rsid w:val="001663E3"/>
    <w:rsid w:val="00166726"/>
    <w:rsid w:val="001667CA"/>
    <w:rsid w:val="00166924"/>
    <w:rsid w:val="00166A44"/>
    <w:rsid w:val="00166B1C"/>
    <w:rsid w:val="001674B3"/>
    <w:rsid w:val="00167622"/>
    <w:rsid w:val="00167655"/>
    <w:rsid w:val="00167BF0"/>
    <w:rsid w:val="00167E1E"/>
    <w:rsid w:val="00167E4F"/>
    <w:rsid w:val="00167F8D"/>
    <w:rsid w:val="00167FD8"/>
    <w:rsid w:val="00170076"/>
    <w:rsid w:val="00170154"/>
    <w:rsid w:val="0017055C"/>
    <w:rsid w:val="00170578"/>
    <w:rsid w:val="00170AA3"/>
    <w:rsid w:val="00171104"/>
    <w:rsid w:val="00171266"/>
    <w:rsid w:val="00171515"/>
    <w:rsid w:val="00171579"/>
    <w:rsid w:val="00171E86"/>
    <w:rsid w:val="00171EA1"/>
    <w:rsid w:val="001720FF"/>
    <w:rsid w:val="001721DA"/>
    <w:rsid w:val="001724ED"/>
    <w:rsid w:val="00172511"/>
    <w:rsid w:val="0017290D"/>
    <w:rsid w:val="00172BBC"/>
    <w:rsid w:val="00172CA9"/>
    <w:rsid w:val="00172DB4"/>
    <w:rsid w:val="001731B5"/>
    <w:rsid w:val="001736A5"/>
    <w:rsid w:val="00173AA0"/>
    <w:rsid w:val="00173CFF"/>
    <w:rsid w:val="00173D50"/>
    <w:rsid w:val="00173ECD"/>
    <w:rsid w:val="00173F53"/>
    <w:rsid w:val="00174461"/>
    <w:rsid w:val="00174476"/>
    <w:rsid w:val="0017515D"/>
    <w:rsid w:val="001751EB"/>
    <w:rsid w:val="00175255"/>
    <w:rsid w:val="001753AD"/>
    <w:rsid w:val="0017542B"/>
    <w:rsid w:val="00175546"/>
    <w:rsid w:val="00175625"/>
    <w:rsid w:val="001759C3"/>
    <w:rsid w:val="00175C94"/>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40"/>
    <w:rsid w:val="001777E1"/>
    <w:rsid w:val="00177A60"/>
    <w:rsid w:val="00177BF8"/>
    <w:rsid w:val="00177EF8"/>
    <w:rsid w:val="00180048"/>
    <w:rsid w:val="0018042B"/>
    <w:rsid w:val="0018052D"/>
    <w:rsid w:val="00180729"/>
    <w:rsid w:val="00180BAA"/>
    <w:rsid w:val="00180C7A"/>
    <w:rsid w:val="00180CE0"/>
    <w:rsid w:val="00180E64"/>
    <w:rsid w:val="001816C2"/>
    <w:rsid w:val="001817E4"/>
    <w:rsid w:val="001818A2"/>
    <w:rsid w:val="00181AD8"/>
    <w:rsid w:val="00181EFB"/>
    <w:rsid w:val="00181F80"/>
    <w:rsid w:val="00182096"/>
    <w:rsid w:val="00182097"/>
    <w:rsid w:val="001823CF"/>
    <w:rsid w:val="0018281E"/>
    <w:rsid w:val="0018284C"/>
    <w:rsid w:val="001828B2"/>
    <w:rsid w:val="001829B9"/>
    <w:rsid w:val="001829F1"/>
    <w:rsid w:val="00182B6D"/>
    <w:rsid w:val="00182EF0"/>
    <w:rsid w:val="001835F3"/>
    <w:rsid w:val="00183771"/>
    <w:rsid w:val="00183975"/>
    <w:rsid w:val="00183CEA"/>
    <w:rsid w:val="00183DF3"/>
    <w:rsid w:val="001840F4"/>
    <w:rsid w:val="00184115"/>
    <w:rsid w:val="0018422E"/>
    <w:rsid w:val="00184388"/>
    <w:rsid w:val="00184392"/>
    <w:rsid w:val="00184D76"/>
    <w:rsid w:val="00184F6E"/>
    <w:rsid w:val="00185178"/>
    <w:rsid w:val="00185456"/>
    <w:rsid w:val="00185605"/>
    <w:rsid w:val="00185769"/>
    <w:rsid w:val="00185D80"/>
    <w:rsid w:val="00186334"/>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D05"/>
    <w:rsid w:val="00187ED4"/>
    <w:rsid w:val="0019016F"/>
    <w:rsid w:val="001906E0"/>
    <w:rsid w:val="00190909"/>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6F"/>
    <w:rsid w:val="00192681"/>
    <w:rsid w:val="0019276B"/>
    <w:rsid w:val="0019277B"/>
    <w:rsid w:val="00192850"/>
    <w:rsid w:val="00192CDE"/>
    <w:rsid w:val="001935CB"/>
    <w:rsid w:val="00193690"/>
    <w:rsid w:val="00193A2B"/>
    <w:rsid w:val="00193B72"/>
    <w:rsid w:val="00193DA9"/>
    <w:rsid w:val="00193F6F"/>
    <w:rsid w:val="00194167"/>
    <w:rsid w:val="00194355"/>
    <w:rsid w:val="0019489E"/>
    <w:rsid w:val="00194F9B"/>
    <w:rsid w:val="00195253"/>
    <w:rsid w:val="0019533E"/>
    <w:rsid w:val="001958F0"/>
    <w:rsid w:val="00195944"/>
    <w:rsid w:val="00195C6F"/>
    <w:rsid w:val="0019606F"/>
    <w:rsid w:val="001965F0"/>
    <w:rsid w:val="00196C83"/>
    <w:rsid w:val="00196CBA"/>
    <w:rsid w:val="00196F10"/>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B70"/>
    <w:rsid w:val="001A204D"/>
    <w:rsid w:val="001A219D"/>
    <w:rsid w:val="001A2590"/>
    <w:rsid w:val="001A2879"/>
    <w:rsid w:val="001A2C68"/>
    <w:rsid w:val="001A2DE5"/>
    <w:rsid w:val="001A2EE5"/>
    <w:rsid w:val="001A2F38"/>
    <w:rsid w:val="001A311E"/>
    <w:rsid w:val="001A3AC1"/>
    <w:rsid w:val="001A3C40"/>
    <w:rsid w:val="001A3D54"/>
    <w:rsid w:val="001A3E2A"/>
    <w:rsid w:val="001A3ED6"/>
    <w:rsid w:val="001A40D9"/>
    <w:rsid w:val="001A41CB"/>
    <w:rsid w:val="001A4980"/>
    <w:rsid w:val="001A4B90"/>
    <w:rsid w:val="001A50A5"/>
    <w:rsid w:val="001A546D"/>
    <w:rsid w:val="001A5D69"/>
    <w:rsid w:val="001A5E21"/>
    <w:rsid w:val="001A5E44"/>
    <w:rsid w:val="001A606C"/>
    <w:rsid w:val="001A62CC"/>
    <w:rsid w:val="001A63D9"/>
    <w:rsid w:val="001A6469"/>
    <w:rsid w:val="001A65A8"/>
    <w:rsid w:val="001A6F2E"/>
    <w:rsid w:val="001A6F8B"/>
    <w:rsid w:val="001A72C0"/>
    <w:rsid w:val="001B02AB"/>
    <w:rsid w:val="001B03DD"/>
    <w:rsid w:val="001B06C8"/>
    <w:rsid w:val="001B0E78"/>
    <w:rsid w:val="001B10FB"/>
    <w:rsid w:val="001B123E"/>
    <w:rsid w:val="001B13FB"/>
    <w:rsid w:val="001B1B39"/>
    <w:rsid w:val="001B1BBE"/>
    <w:rsid w:val="001B20F1"/>
    <w:rsid w:val="001B2572"/>
    <w:rsid w:val="001B25FD"/>
    <w:rsid w:val="001B2864"/>
    <w:rsid w:val="001B2992"/>
    <w:rsid w:val="001B2C3D"/>
    <w:rsid w:val="001B2C6E"/>
    <w:rsid w:val="001B2CC3"/>
    <w:rsid w:val="001B2F96"/>
    <w:rsid w:val="001B30CC"/>
    <w:rsid w:val="001B3262"/>
    <w:rsid w:val="001B38B3"/>
    <w:rsid w:val="001B3C04"/>
    <w:rsid w:val="001B3E1F"/>
    <w:rsid w:val="001B4373"/>
    <w:rsid w:val="001B446A"/>
    <w:rsid w:val="001B47DE"/>
    <w:rsid w:val="001B481A"/>
    <w:rsid w:val="001B4847"/>
    <w:rsid w:val="001B4B43"/>
    <w:rsid w:val="001B4DAE"/>
    <w:rsid w:val="001B565A"/>
    <w:rsid w:val="001B5974"/>
    <w:rsid w:val="001B5A8F"/>
    <w:rsid w:val="001B5C66"/>
    <w:rsid w:val="001B65E6"/>
    <w:rsid w:val="001B6625"/>
    <w:rsid w:val="001B6F97"/>
    <w:rsid w:val="001B6FAA"/>
    <w:rsid w:val="001B703A"/>
    <w:rsid w:val="001B7187"/>
    <w:rsid w:val="001B71B9"/>
    <w:rsid w:val="001B71D3"/>
    <w:rsid w:val="001B771F"/>
    <w:rsid w:val="001B775C"/>
    <w:rsid w:val="001B788E"/>
    <w:rsid w:val="001B7BB1"/>
    <w:rsid w:val="001B7F81"/>
    <w:rsid w:val="001C0442"/>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3C7"/>
    <w:rsid w:val="001C654B"/>
    <w:rsid w:val="001C68C7"/>
    <w:rsid w:val="001C6966"/>
    <w:rsid w:val="001C6F5A"/>
    <w:rsid w:val="001C7BD1"/>
    <w:rsid w:val="001D02E1"/>
    <w:rsid w:val="001D056A"/>
    <w:rsid w:val="001D0734"/>
    <w:rsid w:val="001D0D21"/>
    <w:rsid w:val="001D0EDF"/>
    <w:rsid w:val="001D135C"/>
    <w:rsid w:val="001D1569"/>
    <w:rsid w:val="001D1888"/>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839"/>
    <w:rsid w:val="001D4908"/>
    <w:rsid w:val="001D491E"/>
    <w:rsid w:val="001D4921"/>
    <w:rsid w:val="001D4A8E"/>
    <w:rsid w:val="001D4B1F"/>
    <w:rsid w:val="001D5150"/>
    <w:rsid w:val="001D5267"/>
    <w:rsid w:val="001D5950"/>
    <w:rsid w:val="001D59AA"/>
    <w:rsid w:val="001D5A30"/>
    <w:rsid w:val="001D5D98"/>
    <w:rsid w:val="001D5EB7"/>
    <w:rsid w:val="001D5F0B"/>
    <w:rsid w:val="001D62CE"/>
    <w:rsid w:val="001D6726"/>
    <w:rsid w:val="001D6746"/>
    <w:rsid w:val="001D68B0"/>
    <w:rsid w:val="001D6C5A"/>
    <w:rsid w:val="001D6E91"/>
    <w:rsid w:val="001D6FCC"/>
    <w:rsid w:val="001D6FD0"/>
    <w:rsid w:val="001D736D"/>
    <w:rsid w:val="001D7951"/>
    <w:rsid w:val="001E07DC"/>
    <w:rsid w:val="001E0C8F"/>
    <w:rsid w:val="001E0E1E"/>
    <w:rsid w:val="001E1176"/>
    <w:rsid w:val="001E1A59"/>
    <w:rsid w:val="001E1ACD"/>
    <w:rsid w:val="001E1B66"/>
    <w:rsid w:val="001E2618"/>
    <w:rsid w:val="001E2AD4"/>
    <w:rsid w:val="001E40F0"/>
    <w:rsid w:val="001E421A"/>
    <w:rsid w:val="001E4282"/>
    <w:rsid w:val="001E42AC"/>
    <w:rsid w:val="001E42B3"/>
    <w:rsid w:val="001E42D7"/>
    <w:rsid w:val="001E4340"/>
    <w:rsid w:val="001E4B78"/>
    <w:rsid w:val="001E4F1B"/>
    <w:rsid w:val="001E4F6D"/>
    <w:rsid w:val="001E505D"/>
    <w:rsid w:val="001E590C"/>
    <w:rsid w:val="001E5912"/>
    <w:rsid w:val="001E6159"/>
    <w:rsid w:val="001E6455"/>
    <w:rsid w:val="001E6726"/>
    <w:rsid w:val="001E69FD"/>
    <w:rsid w:val="001E6BB3"/>
    <w:rsid w:val="001E6E8E"/>
    <w:rsid w:val="001E6FC3"/>
    <w:rsid w:val="001E71B9"/>
    <w:rsid w:val="001E763D"/>
    <w:rsid w:val="001E7814"/>
    <w:rsid w:val="001E78AD"/>
    <w:rsid w:val="001E79F0"/>
    <w:rsid w:val="001E7A22"/>
    <w:rsid w:val="001E7CA6"/>
    <w:rsid w:val="001E7D41"/>
    <w:rsid w:val="001E7E23"/>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23E9"/>
    <w:rsid w:val="001F29D1"/>
    <w:rsid w:val="001F2C80"/>
    <w:rsid w:val="001F2D7A"/>
    <w:rsid w:val="001F2F17"/>
    <w:rsid w:val="001F316B"/>
    <w:rsid w:val="001F330C"/>
    <w:rsid w:val="001F3C1C"/>
    <w:rsid w:val="001F40FB"/>
    <w:rsid w:val="001F41B8"/>
    <w:rsid w:val="001F42EE"/>
    <w:rsid w:val="001F442F"/>
    <w:rsid w:val="001F4856"/>
    <w:rsid w:val="001F49F4"/>
    <w:rsid w:val="001F4D32"/>
    <w:rsid w:val="001F4FF5"/>
    <w:rsid w:val="001F5443"/>
    <w:rsid w:val="001F55BE"/>
    <w:rsid w:val="001F56DC"/>
    <w:rsid w:val="001F59AC"/>
    <w:rsid w:val="001F5EF6"/>
    <w:rsid w:val="001F605E"/>
    <w:rsid w:val="001F6245"/>
    <w:rsid w:val="001F64A5"/>
    <w:rsid w:val="001F655A"/>
    <w:rsid w:val="001F6684"/>
    <w:rsid w:val="001F67E2"/>
    <w:rsid w:val="001F687E"/>
    <w:rsid w:val="001F694E"/>
    <w:rsid w:val="001F6A3C"/>
    <w:rsid w:val="001F6AB1"/>
    <w:rsid w:val="001F6D5C"/>
    <w:rsid w:val="001F7468"/>
    <w:rsid w:val="001F7B0F"/>
    <w:rsid w:val="001F7C1E"/>
    <w:rsid w:val="001F7F65"/>
    <w:rsid w:val="00200717"/>
    <w:rsid w:val="00200AFA"/>
    <w:rsid w:val="00200B05"/>
    <w:rsid w:val="00200BCA"/>
    <w:rsid w:val="00200C81"/>
    <w:rsid w:val="00200CC3"/>
    <w:rsid w:val="00200E54"/>
    <w:rsid w:val="00200EA2"/>
    <w:rsid w:val="0020144E"/>
    <w:rsid w:val="0020165E"/>
    <w:rsid w:val="002018A6"/>
    <w:rsid w:val="00201EC0"/>
    <w:rsid w:val="00202090"/>
    <w:rsid w:val="00202AB6"/>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B6A"/>
    <w:rsid w:val="00205C3E"/>
    <w:rsid w:val="00205C47"/>
    <w:rsid w:val="00206217"/>
    <w:rsid w:val="0020637C"/>
    <w:rsid w:val="002067AC"/>
    <w:rsid w:val="00206E33"/>
    <w:rsid w:val="00207032"/>
    <w:rsid w:val="002072DA"/>
    <w:rsid w:val="0020744F"/>
    <w:rsid w:val="0020746F"/>
    <w:rsid w:val="00207591"/>
    <w:rsid w:val="002076A6"/>
    <w:rsid w:val="0020771A"/>
    <w:rsid w:val="00207984"/>
    <w:rsid w:val="00207B54"/>
    <w:rsid w:val="00207BE2"/>
    <w:rsid w:val="00207C49"/>
    <w:rsid w:val="00210246"/>
    <w:rsid w:val="0021080C"/>
    <w:rsid w:val="00210B76"/>
    <w:rsid w:val="00211918"/>
    <w:rsid w:val="002122BB"/>
    <w:rsid w:val="00212447"/>
    <w:rsid w:val="00212557"/>
    <w:rsid w:val="00212805"/>
    <w:rsid w:val="00212F96"/>
    <w:rsid w:val="00214338"/>
    <w:rsid w:val="0021460B"/>
    <w:rsid w:val="00214F2E"/>
    <w:rsid w:val="0021503F"/>
    <w:rsid w:val="00215106"/>
    <w:rsid w:val="002154CD"/>
    <w:rsid w:val="002155C0"/>
    <w:rsid w:val="00215626"/>
    <w:rsid w:val="00215643"/>
    <w:rsid w:val="0021564B"/>
    <w:rsid w:val="00215945"/>
    <w:rsid w:val="00215A03"/>
    <w:rsid w:val="0021624E"/>
    <w:rsid w:val="0021680A"/>
    <w:rsid w:val="0021681A"/>
    <w:rsid w:val="0021689C"/>
    <w:rsid w:val="00216A57"/>
    <w:rsid w:val="002170E2"/>
    <w:rsid w:val="00217B9A"/>
    <w:rsid w:val="00217C44"/>
    <w:rsid w:val="00217D09"/>
    <w:rsid w:val="00217E0D"/>
    <w:rsid w:val="00217FC2"/>
    <w:rsid w:val="00220D7E"/>
    <w:rsid w:val="00221135"/>
    <w:rsid w:val="0022207C"/>
    <w:rsid w:val="002221E5"/>
    <w:rsid w:val="00222A2D"/>
    <w:rsid w:val="002235E8"/>
    <w:rsid w:val="00224402"/>
    <w:rsid w:val="002247B1"/>
    <w:rsid w:val="002248F3"/>
    <w:rsid w:val="00224907"/>
    <w:rsid w:val="00224F5E"/>
    <w:rsid w:val="002256B6"/>
    <w:rsid w:val="00226584"/>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D2"/>
    <w:rsid w:val="00231BE1"/>
    <w:rsid w:val="00231C96"/>
    <w:rsid w:val="00231CF7"/>
    <w:rsid w:val="00231D85"/>
    <w:rsid w:val="00231E77"/>
    <w:rsid w:val="00232769"/>
    <w:rsid w:val="002329EA"/>
    <w:rsid w:val="00232E0C"/>
    <w:rsid w:val="00232FB9"/>
    <w:rsid w:val="00232FD4"/>
    <w:rsid w:val="00233553"/>
    <w:rsid w:val="00233B70"/>
    <w:rsid w:val="00233DDE"/>
    <w:rsid w:val="00233E8A"/>
    <w:rsid w:val="0023430D"/>
    <w:rsid w:val="002343D8"/>
    <w:rsid w:val="00234A97"/>
    <w:rsid w:val="00234D14"/>
    <w:rsid w:val="002352BC"/>
    <w:rsid w:val="002355BC"/>
    <w:rsid w:val="00235EA3"/>
    <w:rsid w:val="00236316"/>
    <w:rsid w:val="00236602"/>
    <w:rsid w:val="0023703D"/>
    <w:rsid w:val="00237821"/>
    <w:rsid w:val="002401B4"/>
    <w:rsid w:val="00240318"/>
    <w:rsid w:val="00240345"/>
    <w:rsid w:val="002408C8"/>
    <w:rsid w:val="002409B6"/>
    <w:rsid w:val="00240AB3"/>
    <w:rsid w:val="00240E8C"/>
    <w:rsid w:val="00241005"/>
    <w:rsid w:val="0024168F"/>
    <w:rsid w:val="002417C5"/>
    <w:rsid w:val="0024185F"/>
    <w:rsid w:val="00241AD3"/>
    <w:rsid w:val="00241E06"/>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19C"/>
    <w:rsid w:val="002455B8"/>
    <w:rsid w:val="00245C48"/>
    <w:rsid w:val="00245FAF"/>
    <w:rsid w:val="0024629E"/>
    <w:rsid w:val="00246630"/>
    <w:rsid w:val="002467B8"/>
    <w:rsid w:val="00246B38"/>
    <w:rsid w:val="00246BC3"/>
    <w:rsid w:val="00246E7C"/>
    <w:rsid w:val="002470D8"/>
    <w:rsid w:val="00247478"/>
    <w:rsid w:val="00247712"/>
    <w:rsid w:val="00247BE8"/>
    <w:rsid w:val="00247D0B"/>
    <w:rsid w:val="0025071D"/>
    <w:rsid w:val="00250C74"/>
    <w:rsid w:val="0025101E"/>
    <w:rsid w:val="0025137B"/>
    <w:rsid w:val="002516CA"/>
    <w:rsid w:val="00251756"/>
    <w:rsid w:val="00251940"/>
    <w:rsid w:val="00251B01"/>
    <w:rsid w:val="00251FEE"/>
    <w:rsid w:val="00251FF8"/>
    <w:rsid w:val="002524E9"/>
    <w:rsid w:val="0025276A"/>
    <w:rsid w:val="0025278F"/>
    <w:rsid w:val="00252CB0"/>
    <w:rsid w:val="0025307B"/>
    <w:rsid w:val="00253161"/>
    <w:rsid w:val="0025317B"/>
    <w:rsid w:val="002536B4"/>
    <w:rsid w:val="00253AD2"/>
    <w:rsid w:val="00253C43"/>
    <w:rsid w:val="00253DD7"/>
    <w:rsid w:val="002545FF"/>
    <w:rsid w:val="00254973"/>
    <w:rsid w:val="00254A9F"/>
    <w:rsid w:val="00254ABE"/>
    <w:rsid w:val="00254B50"/>
    <w:rsid w:val="00254B9D"/>
    <w:rsid w:val="00254C7D"/>
    <w:rsid w:val="002554AD"/>
    <w:rsid w:val="0025553B"/>
    <w:rsid w:val="00255A0A"/>
    <w:rsid w:val="00255BA7"/>
    <w:rsid w:val="00255E0F"/>
    <w:rsid w:val="00256A5E"/>
    <w:rsid w:val="00256B97"/>
    <w:rsid w:val="00256DC7"/>
    <w:rsid w:val="00257482"/>
    <w:rsid w:val="00257558"/>
    <w:rsid w:val="00257645"/>
    <w:rsid w:val="002576FB"/>
    <w:rsid w:val="00257D86"/>
    <w:rsid w:val="00260195"/>
    <w:rsid w:val="0026028A"/>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AEA"/>
    <w:rsid w:val="00262B2C"/>
    <w:rsid w:val="002632C3"/>
    <w:rsid w:val="0026340A"/>
    <w:rsid w:val="00263B7C"/>
    <w:rsid w:val="00263F5B"/>
    <w:rsid w:val="00263FDC"/>
    <w:rsid w:val="002640D0"/>
    <w:rsid w:val="002642B1"/>
    <w:rsid w:val="002644F5"/>
    <w:rsid w:val="0026473B"/>
    <w:rsid w:val="0026498A"/>
    <w:rsid w:val="00264CC2"/>
    <w:rsid w:val="00264F4B"/>
    <w:rsid w:val="002653A3"/>
    <w:rsid w:val="0026556D"/>
    <w:rsid w:val="002655DD"/>
    <w:rsid w:val="00265741"/>
    <w:rsid w:val="00265E72"/>
    <w:rsid w:val="00265F6D"/>
    <w:rsid w:val="00266122"/>
    <w:rsid w:val="002667ED"/>
    <w:rsid w:val="00266F8C"/>
    <w:rsid w:val="00267450"/>
    <w:rsid w:val="002678B9"/>
    <w:rsid w:val="00267ECD"/>
    <w:rsid w:val="0027082D"/>
    <w:rsid w:val="00270C17"/>
    <w:rsid w:val="00270CF0"/>
    <w:rsid w:val="00270F7B"/>
    <w:rsid w:val="00271113"/>
    <w:rsid w:val="0027138E"/>
    <w:rsid w:val="002717A7"/>
    <w:rsid w:val="002717D9"/>
    <w:rsid w:val="002718B4"/>
    <w:rsid w:val="00271A7D"/>
    <w:rsid w:val="00271B16"/>
    <w:rsid w:val="00272DBD"/>
    <w:rsid w:val="00273264"/>
    <w:rsid w:val="002732BF"/>
    <w:rsid w:val="002732FF"/>
    <w:rsid w:val="00273760"/>
    <w:rsid w:val="0027393A"/>
    <w:rsid w:val="00273D82"/>
    <w:rsid w:val="00273E27"/>
    <w:rsid w:val="00274185"/>
    <w:rsid w:val="002742AE"/>
    <w:rsid w:val="002742B7"/>
    <w:rsid w:val="00274505"/>
    <w:rsid w:val="00274639"/>
    <w:rsid w:val="00274746"/>
    <w:rsid w:val="0027479A"/>
    <w:rsid w:val="00274F6C"/>
    <w:rsid w:val="00274F9C"/>
    <w:rsid w:val="00275533"/>
    <w:rsid w:val="00275D61"/>
    <w:rsid w:val="00276028"/>
    <w:rsid w:val="002760D3"/>
    <w:rsid w:val="002766F3"/>
    <w:rsid w:val="002769DB"/>
    <w:rsid w:val="002769FD"/>
    <w:rsid w:val="00276E60"/>
    <w:rsid w:val="00276F86"/>
    <w:rsid w:val="002775FC"/>
    <w:rsid w:val="00277862"/>
    <w:rsid w:val="00280600"/>
    <w:rsid w:val="002808E2"/>
    <w:rsid w:val="002808E6"/>
    <w:rsid w:val="002809EC"/>
    <w:rsid w:val="0028122E"/>
    <w:rsid w:val="00281FDC"/>
    <w:rsid w:val="002822E8"/>
    <w:rsid w:val="00282322"/>
    <w:rsid w:val="00282519"/>
    <w:rsid w:val="00282932"/>
    <w:rsid w:val="002831C2"/>
    <w:rsid w:val="00283294"/>
    <w:rsid w:val="0028329E"/>
    <w:rsid w:val="0028330C"/>
    <w:rsid w:val="00283873"/>
    <w:rsid w:val="002838B2"/>
    <w:rsid w:val="00283CE9"/>
    <w:rsid w:val="00284134"/>
    <w:rsid w:val="00284208"/>
    <w:rsid w:val="002842D2"/>
    <w:rsid w:val="00284378"/>
    <w:rsid w:val="00284580"/>
    <w:rsid w:val="002845F9"/>
    <w:rsid w:val="00284744"/>
    <w:rsid w:val="00284A63"/>
    <w:rsid w:val="0028529D"/>
    <w:rsid w:val="00285A2E"/>
    <w:rsid w:val="00285A72"/>
    <w:rsid w:val="00285C5B"/>
    <w:rsid w:val="00285C5E"/>
    <w:rsid w:val="00286450"/>
    <w:rsid w:val="0028682C"/>
    <w:rsid w:val="00286A2C"/>
    <w:rsid w:val="00286AB3"/>
    <w:rsid w:val="0028726C"/>
    <w:rsid w:val="00287C64"/>
    <w:rsid w:val="00287CA4"/>
    <w:rsid w:val="00287CB1"/>
    <w:rsid w:val="00287EFB"/>
    <w:rsid w:val="0029095B"/>
    <w:rsid w:val="00290B6F"/>
    <w:rsid w:val="002911B9"/>
    <w:rsid w:val="0029154E"/>
    <w:rsid w:val="00291551"/>
    <w:rsid w:val="00291632"/>
    <w:rsid w:val="00291740"/>
    <w:rsid w:val="002919BF"/>
    <w:rsid w:val="002919C2"/>
    <w:rsid w:val="00291B36"/>
    <w:rsid w:val="00291B85"/>
    <w:rsid w:val="002921E1"/>
    <w:rsid w:val="0029318A"/>
    <w:rsid w:val="00293700"/>
    <w:rsid w:val="00293863"/>
    <w:rsid w:val="002939B6"/>
    <w:rsid w:val="00293B54"/>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397"/>
    <w:rsid w:val="002A1A23"/>
    <w:rsid w:val="002A1C9F"/>
    <w:rsid w:val="002A1E4B"/>
    <w:rsid w:val="002A20C7"/>
    <w:rsid w:val="002A225A"/>
    <w:rsid w:val="002A25B1"/>
    <w:rsid w:val="002A268B"/>
    <w:rsid w:val="002A26B2"/>
    <w:rsid w:val="002A2CE3"/>
    <w:rsid w:val="002A2F34"/>
    <w:rsid w:val="002A3082"/>
    <w:rsid w:val="002A3087"/>
    <w:rsid w:val="002A309B"/>
    <w:rsid w:val="002A32F0"/>
    <w:rsid w:val="002A33A2"/>
    <w:rsid w:val="002A3642"/>
    <w:rsid w:val="002A37D9"/>
    <w:rsid w:val="002A3BF0"/>
    <w:rsid w:val="002A3EAB"/>
    <w:rsid w:val="002A3F6C"/>
    <w:rsid w:val="002A4172"/>
    <w:rsid w:val="002A422C"/>
    <w:rsid w:val="002A4765"/>
    <w:rsid w:val="002A4B3E"/>
    <w:rsid w:val="002A4C08"/>
    <w:rsid w:val="002A5330"/>
    <w:rsid w:val="002A55B9"/>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615"/>
    <w:rsid w:val="002B1DCF"/>
    <w:rsid w:val="002B2035"/>
    <w:rsid w:val="002B2210"/>
    <w:rsid w:val="002B2385"/>
    <w:rsid w:val="002B26A1"/>
    <w:rsid w:val="002B2968"/>
    <w:rsid w:val="002B2C9F"/>
    <w:rsid w:val="002B2DFF"/>
    <w:rsid w:val="002B2EA2"/>
    <w:rsid w:val="002B2F02"/>
    <w:rsid w:val="002B2F10"/>
    <w:rsid w:val="002B2F47"/>
    <w:rsid w:val="002B31B0"/>
    <w:rsid w:val="002B3342"/>
    <w:rsid w:val="002B33D2"/>
    <w:rsid w:val="002B3502"/>
    <w:rsid w:val="002B375F"/>
    <w:rsid w:val="002B3B75"/>
    <w:rsid w:val="002B3C18"/>
    <w:rsid w:val="002B3DC1"/>
    <w:rsid w:val="002B3E74"/>
    <w:rsid w:val="002B4293"/>
    <w:rsid w:val="002B4423"/>
    <w:rsid w:val="002B447C"/>
    <w:rsid w:val="002B465B"/>
    <w:rsid w:val="002B4772"/>
    <w:rsid w:val="002B4C12"/>
    <w:rsid w:val="002B4F16"/>
    <w:rsid w:val="002B4F2B"/>
    <w:rsid w:val="002B58EE"/>
    <w:rsid w:val="002B5919"/>
    <w:rsid w:val="002B5CEE"/>
    <w:rsid w:val="002B5F72"/>
    <w:rsid w:val="002B6112"/>
    <w:rsid w:val="002B661D"/>
    <w:rsid w:val="002B6B5F"/>
    <w:rsid w:val="002B6D4C"/>
    <w:rsid w:val="002B7268"/>
    <w:rsid w:val="002B767B"/>
    <w:rsid w:val="002B7B85"/>
    <w:rsid w:val="002B7E56"/>
    <w:rsid w:val="002B7F7A"/>
    <w:rsid w:val="002C01CB"/>
    <w:rsid w:val="002C03AA"/>
    <w:rsid w:val="002C109C"/>
    <w:rsid w:val="002C135E"/>
    <w:rsid w:val="002C168A"/>
    <w:rsid w:val="002C17F8"/>
    <w:rsid w:val="002C198B"/>
    <w:rsid w:val="002C1A21"/>
    <w:rsid w:val="002C1B42"/>
    <w:rsid w:val="002C1BF7"/>
    <w:rsid w:val="002C1F0F"/>
    <w:rsid w:val="002C20D4"/>
    <w:rsid w:val="002C24ED"/>
    <w:rsid w:val="002C25A1"/>
    <w:rsid w:val="002C2B75"/>
    <w:rsid w:val="002C2D78"/>
    <w:rsid w:val="002C30D2"/>
    <w:rsid w:val="002C3476"/>
    <w:rsid w:val="002C3568"/>
    <w:rsid w:val="002C35CD"/>
    <w:rsid w:val="002C3DFB"/>
    <w:rsid w:val="002C3ED4"/>
    <w:rsid w:val="002C3F47"/>
    <w:rsid w:val="002C40D4"/>
    <w:rsid w:val="002C4186"/>
    <w:rsid w:val="002C4188"/>
    <w:rsid w:val="002C43A7"/>
    <w:rsid w:val="002C45C2"/>
    <w:rsid w:val="002C4703"/>
    <w:rsid w:val="002C4B70"/>
    <w:rsid w:val="002C4BFC"/>
    <w:rsid w:val="002C52E2"/>
    <w:rsid w:val="002C530F"/>
    <w:rsid w:val="002C5590"/>
    <w:rsid w:val="002C570C"/>
    <w:rsid w:val="002C579F"/>
    <w:rsid w:val="002C6703"/>
    <w:rsid w:val="002C67E8"/>
    <w:rsid w:val="002C6836"/>
    <w:rsid w:val="002C6D00"/>
    <w:rsid w:val="002C6E0A"/>
    <w:rsid w:val="002C7551"/>
    <w:rsid w:val="002D06D0"/>
    <w:rsid w:val="002D083A"/>
    <w:rsid w:val="002D0842"/>
    <w:rsid w:val="002D0A71"/>
    <w:rsid w:val="002D0CAF"/>
    <w:rsid w:val="002D0CD3"/>
    <w:rsid w:val="002D136A"/>
    <w:rsid w:val="002D188F"/>
    <w:rsid w:val="002D19E1"/>
    <w:rsid w:val="002D20F0"/>
    <w:rsid w:val="002D217F"/>
    <w:rsid w:val="002D261B"/>
    <w:rsid w:val="002D26B8"/>
    <w:rsid w:val="002D2798"/>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4FEE"/>
    <w:rsid w:val="002D54B4"/>
    <w:rsid w:val="002D5CC2"/>
    <w:rsid w:val="002D5D01"/>
    <w:rsid w:val="002D61F0"/>
    <w:rsid w:val="002D6725"/>
    <w:rsid w:val="002D6A2F"/>
    <w:rsid w:val="002D6B70"/>
    <w:rsid w:val="002D6BCB"/>
    <w:rsid w:val="002D6D72"/>
    <w:rsid w:val="002D6E3B"/>
    <w:rsid w:val="002D6E76"/>
    <w:rsid w:val="002D70C7"/>
    <w:rsid w:val="002D7290"/>
    <w:rsid w:val="002D7386"/>
    <w:rsid w:val="002D7391"/>
    <w:rsid w:val="002D73C1"/>
    <w:rsid w:val="002D7510"/>
    <w:rsid w:val="002D75D9"/>
    <w:rsid w:val="002D77F1"/>
    <w:rsid w:val="002D7916"/>
    <w:rsid w:val="002D7E37"/>
    <w:rsid w:val="002E018D"/>
    <w:rsid w:val="002E01FB"/>
    <w:rsid w:val="002E07B3"/>
    <w:rsid w:val="002E09D4"/>
    <w:rsid w:val="002E0AFA"/>
    <w:rsid w:val="002E0D33"/>
    <w:rsid w:val="002E11FE"/>
    <w:rsid w:val="002E12FC"/>
    <w:rsid w:val="002E163D"/>
    <w:rsid w:val="002E1CDF"/>
    <w:rsid w:val="002E1EB1"/>
    <w:rsid w:val="002E20A1"/>
    <w:rsid w:val="002E2813"/>
    <w:rsid w:val="002E297B"/>
    <w:rsid w:val="002E2C71"/>
    <w:rsid w:val="002E3480"/>
    <w:rsid w:val="002E3AF8"/>
    <w:rsid w:val="002E44C3"/>
    <w:rsid w:val="002E47FB"/>
    <w:rsid w:val="002E48B5"/>
    <w:rsid w:val="002E4C5E"/>
    <w:rsid w:val="002E508A"/>
    <w:rsid w:val="002E5192"/>
    <w:rsid w:val="002E56E8"/>
    <w:rsid w:val="002E5758"/>
    <w:rsid w:val="002E59B9"/>
    <w:rsid w:val="002E5A14"/>
    <w:rsid w:val="002E5BF8"/>
    <w:rsid w:val="002E5F67"/>
    <w:rsid w:val="002E5FC4"/>
    <w:rsid w:val="002E6188"/>
    <w:rsid w:val="002E648C"/>
    <w:rsid w:val="002E64F4"/>
    <w:rsid w:val="002E66A6"/>
    <w:rsid w:val="002E67F3"/>
    <w:rsid w:val="002E68B9"/>
    <w:rsid w:val="002E6A65"/>
    <w:rsid w:val="002E6AA3"/>
    <w:rsid w:val="002E6E1D"/>
    <w:rsid w:val="002E6F91"/>
    <w:rsid w:val="002E70CE"/>
    <w:rsid w:val="002E7881"/>
    <w:rsid w:val="002E7A2A"/>
    <w:rsid w:val="002F00E2"/>
    <w:rsid w:val="002F0253"/>
    <w:rsid w:val="002F1069"/>
    <w:rsid w:val="002F113A"/>
    <w:rsid w:val="002F15B9"/>
    <w:rsid w:val="002F1796"/>
    <w:rsid w:val="002F1C9D"/>
    <w:rsid w:val="002F1DEE"/>
    <w:rsid w:val="002F1E9F"/>
    <w:rsid w:val="002F1FB1"/>
    <w:rsid w:val="002F240B"/>
    <w:rsid w:val="002F24CC"/>
    <w:rsid w:val="002F27ED"/>
    <w:rsid w:val="002F29D3"/>
    <w:rsid w:val="002F2E22"/>
    <w:rsid w:val="002F330D"/>
    <w:rsid w:val="002F33D1"/>
    <w:rsid w:val="002F35EC"/>
    <w:rsid w:val="002F36E3"/>
    <w:rsid w:val="002F380F"/>
    <w:rsid w:val="002F3C95"/>
    <w:rsid w:val="002F44A6"/>
    <w:rsid w:val="002F4541"/>
    <w:rsid w:val="002F4AB3"/>
    <w:rsid w:val="002F4F8C"/>
    <w:rsid w:val="002F58D9"/>
    <w:rsid w:val="002F591D"/>
    <w:rsid w:val="002F6001"/>
    <w:rsid w:val="002F63DA"/>
    <w:rsid w:val="002F65D7"/>
    <w:rsid w:val="002F6AC7"/>
    <w:rsid w:val="002F6B38"/>
    <w:rsid w:val="002F6EE2"/>
    <w:rsid w:val="002F7501"/>
    <w:rsid w:val="002F757F"/>
    <w:rsid w:val="002F7955"/>
    <w:rsid w:val="003004D5"/>
    <w:rsid w:val="00300993"/>
    <w:rsid w:val="00300A3C"/>
    <w:rsid w:val="00300AB2"/>
    <w:rsid w:val="00300D1B"/>
    <w:rsid w:val="00301A35"/>
    <w:rsid w:val="00302104"/>
    <w:rsid w:val="003023A6"/>
    <w:rsid w:val="00302595"/>
    <w:rsid w:val="003029D7"/>
    <w:rsid w:val="00302BA1"/>
    <w:rsid w:val="00302EEB"/>
    <w:rsid w:val="00303010"/>
    <w:rsid w:val="00303298"/>
    <w:rsid w:val="00303500"/>
    <w:rsid w:val="0030361D"/>
    <w:rsid w:val="00303711"/>
    <w:rsid w:val="00303765"/>
    <w:rsid w:val="003039D2"/>
    <w:rsid w:val="00303C16"/>
    <w:rsid w:val="00303E27"/>
    <w:rsid w:val="00303E7C"/>
    <w:rsid w:val="00304ADB"/>
    <w:rsid w:val="00304B92"/>
    <w:rsid w:val="00304E15"/>
    <w:rsid w:val="003058CC"/>
    <w:rsid w:val="00305AD0"/>
    <w:rsid w:val="00305C70"/>
    <w:rsid w:val="00305DF2"/>
    <w:rsid w:val="00306094"/>
    <w:rsid w:val="00306292"/>
    <w:rsid w:val="00306893"/>
    <w:rsid w:val="003072BE"/>
    <w:rsid w:val="003073D5"/>
    <w:rsid w:val="003075B3"/>
    <w:rsid w:val="0030782D"/>
    <w:rsid w:val="00307BCE"/>
    <w:rsid w:val="003103BD"/>
    <w:rsid w:val="00310A3E"/>
    <w:rsid w:val="00310CB5"/>
    <w:rsid w:val="00311214"/>
    <w:rsid w:val="0031179F"/>
    <w:rsid w:val="00312093"/>
    <w:rsid w:val="0031215B"/>
    <w:rsid w:val="003122E5"/>
    <w:rsid w:val="00312A35"/>
    <w:rsid w:val="00312AF0"/>
    <w:rsid w:val="00312C11"/>
    <w:rsid w:val="00312E8F"/>
    <w:rsid w:val="00313006"/>
    <w:rsid w:val="00313448"/>
    <w:rsid w:val="003134A5"/>
    <w:rsid w:val="00313682"/>
    <w:rsid w:val="00313A66"/>
    <w:rsid w:val="00313DB0"/>
    <w:rsid w:val="00313E2D"/>
    <w:rsid w:val="00313E2E"/>
    <w:rsid w:val="00314079"/>
    <w:rsid w:val="0031448E"/>
    <w:rsid w:val="003145CA"/>
    <w:rsid w:val="003149F7"/>
    <w:rsid w:val="00314A5F"/>
    <w:rsid w:val="00314FA9"/>
    <w:rsid w:val="00314FF8"/>
    <w:rsid w:val="00315C64"/>
    <w:rsid w:val="00315CBB"/>
    <w:rsid w:val="00315E4B"/>
    <w:rsid w:val="00315E54"/>
    <w:rsid w:val="0031615A"/>
    <w:rsid w:val="0031621A"/>
    <w:rsid w:val="00316448"/>
    <w:rsid w:val="00316458"/>
    <w:rsid w:val="0031691A"/>
    <w:rsid w:val="00317174"/>
    <w:rsid w:val="003172BB"/>
    <w:rsid w:val="003174D8"/>
    <w:rsid w:val="0031777C"/>
    <w:rsid w:val="00317865"/>
    <w:rsid w:val="003178CA"/>
    <w:rsid w:val="00317A1C"/>
    <w:rsid w:val="00317FB1"/>
    <w:rsid w:val="00320759"/>
    <w:rsid w:val="00320925"/>
    <w:rsid w:val="00320A48"/>
    <w:rsid w:val="00320C55"/>
    <w:rsid w:val="00320DE8"/>
    <w:rsid w:val="00321046"/>
    <w:rsid w:val="003217BE"/>
    <w:rsid w:val="00321949"/>
    <w:rsid w:val="003220A7"/>
    <w:rsid w:val="003231A8"/>
    <w:rsid w:val="00323A47"/>
    <w:rsid w:val="00323AAF"/>
    <w:rsid w:val="00323BDD"/>
    <w:rsid w:val="00323C81"/>
    <w:rsid w:val="0032419D"/>
    <w:rsid w:val="003242C7"/>
    <w:rsid w:val="003243FD"/>
    <w:rsid w:val="00324486"/>
    <w:rsid w:val="0032448C"/>
    <w:rsid w:val="003246E1"/>
    <w:rsid w:val="003249BB"/>
    <w:rsid w:val="00324A92"/>
    <w:rsid w:val="00325742"/>
    <w:rsid w:val="00325762"/>
    <w:rsid w:val="00325A1E"/>
    <w:rsid w:val="00325BD1"/>
    <w:rsid w:val="00325BF4"/>
    <w:rsid w:val="00326084"/>
    <w:rsid w:val="00326195"/>
    <w:rsid w:val="0032673B"/>
    <w:rsid w:val="00326A65"/>
    <w:rsid w:val="00326FAF"/>
    <w:rsid w:val="00326FF5"/>
    <w:rsid w:val="0032744B"/>
    <w:rsid w:val="00327554"/>
    <w:rsid w:val="0032799F"/>
    <w:rsid w:val="00327BA1"/>
    <w:rsid w:val="00327BFA"/>
    <w:rsid w:val="00327D7E"/>
    <w:rsid w:val="00327F81"/>
    <w:rsid w:val="00330749"/>
    <w:rsid w:val="00330770"/>
    <w:rsid w:val="003309D1"/>
    <w:rsid w:val="00330A49"/>
    <w:rsid w:val="00330F77"/>
    <w:rsid w:val="00331351"/>
    <w:rsid w:val="00331413"/>
    <w:rsid w:val="0033191F"/>
    <w:rsid w:val="00331A36"/>
    <w:rsid w:val="00331A49"/>
    <w:rsid w:val="00331B21"/>
    <w:rsid w:val="00331C24"/>
    <w:rsid w:val="00331EFF"/>
    <w:rsid w:val="00332159"/>
    <w:rsid w:val="00332667"/>
    <w:rsid w:val="0033290C"/>
    <w:rsid w:val="00332BCF"/>
    <w:rsid w:val="00333064"/>
    <w:rsid w:val="00333547"/>
    <w:rsid w:val="003341DD"/>
    <w:rsid w:val="003343F5"/>
    <w:rsid w:val="003347FB"/>
    <w:rsid w:val="003349EA"/>
    <w:rsid w:val="0033514F"/>
    <w:rsid w:val="0033554D"/>
    <w:rsid w:val="0033571F"/>
    <w:rsid w:val="0033618E"/>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0D78"/>
    <w:rsid w:val="0034120D"/>
    <w:rsid w:val="00341552"/>
    <w:rsid w:val="00341864"/>
    <w:rsid w:val="003418C7"/>
    <w:rsid w:val="00341A13"/>
    <w:rsid w:val="00341A4F"/>
    <w:rsid w:val="00341FA9"/>
    <w:rsid w:val="003428FB"/>
    <w:rsid w:val="00342C28"/>
    <w:rsid w:val="003430E8"/>
    <w:rsid w:val="00343539"/>
    <w:rsid w:val="003437C5"/>
    <w:rsid w:val="003438A1"/>
    <w:rsid w:val="00343A6E"/>
    <w:rsid w:val="00343D67"/>
    <w:rsid w:val="00343DD7"/>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C75"/>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574"/>
    <w:rsid w:val="003517C5"/>
    <w:rsid w:val="003518D6"/>
    <w:rsid w:val="00351FD6"/>
    <w:rsid w:val="003520E9"/>
    <w:rsid w:val="00352714"/>
    <w:rsid w:val="0035277E"/>
    <w:rsid w:val="00352BB0"/>
    <w:rsid w:val="00352BB1"/>
    <w:rsid w:val="00353053"/>
    <w:rsid w:val="003533CA"/>
    <w:rsid w:val="0035348F"/>
    <w:rsid w:val="003534CB"/>
    <w:rsid w:val="003534F5"/>
    <w:rsid w:val="00353903"/>
    <w:rsid w:val="00353C9F"/>
    <w:rsid w:val="003546C6"/>
    <w:rsid w:val="0035492B"/>
    <w:rsid w:val="00354D50"/>
    <w:rsid w:val="003557A2"/>
    <w:rsid w:val="00355982"/>
    <w:rsid w:val="00355C4E"/>
    <w:rsid w:val="00355D38"/>
    <w:rsid w:val="003567D6"/>
    <w:rsid w:val="00356823"/>
    <w:rsid w:val="00356E3D"/>
    <w:rsid w:val="003572D7"/>
    <w:rsid w:val="003575AA"/>
    <w:rsid w:val="0035775C"/>
    <w:rsid w:val="0035775F"/>
    <w:rsid w:val="00357E26"/>
    <w:rsid w:val="0036029B"/>
    <w:rsid w:val="003606D9"/>
    <w:rsid w:val="00360C5C"/>
    <w:rsid w:val="0036115F"/>
    <w:rsid w:val="00361444"/>
    <w:rsid w:val="003616B8"/>
    <w:rsid w:val="00361AFF"/>
    <w:rsid w:val="00361B1E"/>
    <w:rsid w:val="00361B26"/>
    <w:rsid w:val="00361E5F"/>
    <w:rsid w:val="00362A68"/>
    <w:rsid w:val="00362D1E"/>
    <w:rsid w:val="00363052"/>
    <w:rsid w:val="003633C9"/>
    <w:rsid w:val="00363503"/>
    <w:rsid w:val="0036440B"/>
    <w:rsid w:val="00364414"/>
    <w:rsid w:val="003646FE"/>
    <w:rsid w:val="0036482F"/>
    <w:rsid w:val="00364890"/>
    <w:rsid w:val="00364C92"/>
    <w:rsid w:val="0036506C"/>
    <w:rsid w:val="003654B4"/>
    <w:rsid w:val="003654B7"/>
    <w:rsid w:val="00365829"/>
    <w:rsid w:val="00365CAB"/>
    <w:rsid w:val="003666A0"/>
    <w:rsid w:val="003667C4"/>
    <w:rsid w:val="00366A7B"/>
    <w:rsid w:val="00366E80"/>
    <w:rsid w:val="00367495"/>
    <w:rsid w:val="00367715"/>
    <w:rsid w:val="0036772A"/>
    <w:rsid w:val="00367A35"/>
    <w:rsid w:val="00367AE1"/>
    <w:rsid w:val="00367EF5"/>
    <w:rsid w:val="0037012B"/>
    <w:rsid w:val="00370215"/>
    <w:rsid w:val="0037037C"/>
    <w:rsid w:val="0037081F"/>
    <w:rsid w:val="003708F8"/>
    <w:rsid w:val="00370EC2"/>
    <w:rsid w:val="00370FC9"/>
    <w:rsid w:val="0037114B"/>
    <w:rsid w:val="003712BE"/>
    <w:rsid w:val="0037151A"/>
    <w:rsid w:val="00371561"/>
    <w:rsid w:val="00371998"/>
    <w:rsid w:val="00371D3A"/>
    <w:rsid w:val="00371FFA"/>
    <w:rsid w:val="0037208B"/>
    <w:rsid w:val="003720A3"/>
    <w:rsid w:val="003720F5"/>
    <w:rsid w:val="0037216D"/>
    <w:rsid w:val="0037232D"/>
    <w:rsid w:val="00372461"/>
    <w:rsid w:val="00372505"/>
    <w:rsid w:val="003726B8"/>
    <w:rsid w:val="0037274C"/>
    <w:rsid w:val="003729DB"/>
    <w:rsid w:val="00372BEA"/>
    <w:rsid w:val="00372EAD"/>
    <w:rsid w:val="00373170"/>
    <w:rsid w:val="0037322E"/>
    <w:rsid w:val="00373B32"/>
    <w:rsid w:val="00373E7F"/>
    <w:rsid w:val="003741C8"/>
    <w:rsid w:val="003745E4"/>
    <w:rsid w:val="003746A1"/>
    <w:rsid w:val="00374A8B"/>
    <w:rsid w:val="00374DB6"/>
    <w:rsid w:val="00374F49"/>
    <w:rsid w:val="003755A6"/>
    <w:rsid w:val="00375707"/>
    <w:rsid w:val="00375872"/>
    <w:rsid w:val="0037591C"/>
    <w:rsid w:val="003760DD"/>
    <w:rsid w:val="00376123"/>
    <w:rsid w:val="0037676D"/>
    <w:rsid w:val="00376A26"/>
    <w:rsid w:val="00376FA8"/>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36A9"/>
    <w:rsid w:val="00383723"/>
    <w:rsid w:val="00383895"/>
    <w:rsid w:val="00383A46"/>
    <w:rsid w:val="00383CD6"/>
    <w:rsid w:val="00383E36"/>
    <w:rsid w:val="00384547"/>
    <w:rsid w:val="0038461A"/>
    <w:rsid w:val="0038465F"/>
    <w:rsid w:val="00384ABA"/>
    <w:rsid w:val="00384B61"/>
    <w:rsid w:val="00384D66"/>
    <w:rsid w:val="00384FD1"/>
    <w:rsid w:val="003851C8"/>
    <w:rsid w:val="00385584"/>
    <w:rsid w:val="00385C2F"/>
    <w:rsid w:val="00386062"/>
    <w:rsid w:val="003860AA"/>
    <w:rsid w:val="00386457"/>
    <w:rsid w:val="00386D2A"/>
    <w:rsid w:val="00386D3B"/>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A2B"/>
    <w:rsid w:val="00393B65"/>
    <w:rsid w:val="00393CE2"/>
    <w:rsid w:val="00393D2B"/>
    <w:rsid w:val="00393DFD"/>
    <w:rsid w:val="003943F9"/>
    <w:rsid w:val="003945DD"/>
    <w:rsid w:val="00394B4F"/>
    <w:rsid w:val="00394D0D"/>
    <w:rsid w:val="00394DE8"/>
    <w:rsid w:val="00395227"/>
    <w:rsid w:val="0039530E"/>
    <w:rsid w:val="00395440"/>
    <w:rsid w:val="0039546A"/>
    <w:rsid w:val="0039566C"/>
    <w:rsid w:val="00395782"/>
    <w:rsid w:val="00395CB6"/>
    <w:rsid w:val="00395D67"/>
    <w:rsid w:val="003960D5"/>
    <w:rsid w:val="00396387"/>
    <w:rsid w:val="0039654E"/>
    <w:rsid w:val="003967C9"/>
    <w:rsid w:val="00396AAD"/>
    <w:rsid w:val="00396FB0"/>
    <w:rsid w:val="003975DE"/>
    <w:rsid w:val="00397E27"/>
    <w:rsid w:val="003A00C7"/>
    <w:rsid w:val="003A051E"/>
    <w:rsid w:val="003A087B"/>
    <w:rsid w:val="003A099B"/>
    <w:rsid w:val="003A09AA"/>
    <w:rsid w:val="003A0BD9"/>
    <w:rsid w:val="003A0DD8"/>
    <w:rsid w:val="003A0F1E"/>
    <w:rsid w:val="003A0FFB"/>
    <w:rsid w:val="003A217D"/>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681"/>
    <w:rsid w:val="003A5CDA"/>
    <w:rsid w:val="003A5F09"/>
    <w:rsid w:val="003A5FEA"/>
    <w:rsid w:val="003A6356"/>
    <w:rsid w:val="003A674A"/>
    <w:rsid w:val="003A68EC"/>
    <w:rsid w:val="003A698D"/>
    <w:rsid w:val="003A6FDE"/>
    <w:rsid w:val="003A75BD"/>
    <w:rsid w:val="003A7DA8"/>
    <w:rsid w:val="003A7FC8"/>
    <w:rsid w:val="003B013B"/>
    <w:rsid w:val="003B024F"/>
    <w:rsid w:val="003B0BED"/>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AFE"/>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CEE"/>
    <w:rsid w:val="003C0DBD"/>
    <w:rsid w:val="003C1058"/>
    <w:rsid w:val="003C1433"/>
    <w:rsid w:val="003C19CE"/>
    <w:rsid w:val="003C1C86"/>
    <w:rsid w:val="003C1FCB"/>
    <w:rsid w:val="003C208F"/>
    <w:rsid w:val="003C2F85"/>
    <w:rsid w:val="003C301F"/>
    <w:rsid w:val="003C30D5"/>
    <w:rsid w:val="003C314B"/>
    <w:rsid w:val="003C3388"/>
    <w:rsid w:val="003C3975"/>
    <w:rsid w:val="003C3EAD"/>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6F76"/>
    <w:rsid w:val="003C70CD"/>
    <w:rsid w:val="003C72A6"/>
    <w:rsid w:val="003C73CD"/>
    <w:rsid w:val="003C7B58"/>
    <w:rsid w:val="003C7C90"/>
    <w:rsid w:val="003D015C"/>
    <w:rsid w:val="003D04E5"/>
    <w:rsid w:val="003D0521"/>
    <w:rsid w:val="003D0546"/>
    <w:rsid w:val="003D08FC"/>
    <w:rsid w:val="003D0916"/>
    <w:rsid w:val="003D0934"/>
    <w:rsid w:val="003D0A41"/>
    <w:rsid w:val="003D0BEE"/>
    <w:rsid w:val="003D1166"/>
    <w:rsid w:val="003D1243"/>
    <w:rsid w:val="003D13CE"/>
    <w:rsid w:val="003D159F"/>
    <w:rsid w:val="003D15CC"/>
    <w:rsid w:val="003D1B92"/>
    <w:rsid w:val="003D1C75"/>
    <w:rsid w:val="003D1C8F"/>
    <w:rsid w:val="003D2275"/>
    <w:rsid w:val="003D293C"/>
    <w:rsid w:val="003D2A5D"/>
    <w:rsid w:val="003D2E3C"/>
    <w:rsid w:val="003D300F"/>
    <w:rsid w:val="003D352C"/>
    <w:rsid w:val="003D3782"/>
    <w:rsid w:val="003D3A43"/>
    <w:rsid w:val="003D3AE8"/>
    <w:rsid w:val="003D3B44"/>
    <w:rsid w:val="003D3EF0"/>
    <w:rsid w:val="003D4265"/>
    <w:rsid w:val="003D43CF"/>
    <w:rsid w:val="003D4486"/>
    <w:rsid w:val="003D4548"/>
    <w:rsid w:val="003D48CB"/>
    <w:rsid w:val="003D4FC1"/>
    <w:rsid w:val="003D513E"/>
    <w:rsid w:val="003D5486"/>
    <w:rsid w:val="003D5873"/>
    <w:rsid w:val="003D5FD6"/>
    <w:rsid w:val="003D65ED"/>
    <w:rsid w:val="003D6955"/>
    <w:rsid w:val="003D6A1A"/>
    <w:rsid w:val="003D6AAF"/>
    <w:rsid w:val="003D6C68"/>
    <w:rsid w:val="003D7131"/>
    <w:rsid w:val="003D715F"/>
    <w:rsid w:val="003D72C8"/>
    <w:rsid w:val="003D78E9"/>
    <w:rsid w:val="003D7A2D"/>
    <w:rsid w:val="003D7B58"/>
    <w:rsid w:val="003D7E76"/>
    <w:rsid w:val="003D7FCF"/>
    <w:rsid w:val="003E07EC"/>
    <w:rsid w:val="003E090F"/>
    <w:rsid w:val="003E0D77"/>
    <w:rsid w:val="003E12E8"/>
    <w:rsid w:val="003E13DF"/>
    <w:rsid w:val="003E1688"/>
    <w:rsid w:val="003E172C"/>
    <w:rsid w:val="003E17F1"/>
    <w:rsid w:val="003E1887"/>
    <w:rsid w:val="003E19AD"/>
    <w:rsid w:val="003E2736"/>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5C2"/>
    <w:rsid w:val="003E782F"/>
    <w:rsid w:val="003E7BC4"/>
    <w:rsid w:val="003E7BE8"/>
    <w:rsid w:val="003E7D47"/>
    <w:rsid w:val="003E7DDE"/>
    <w:rsid w:val="003F01AE"/>
    <w:rsid w:val="003F0885"/>
    <w:rsid w:val="003F0E1A"/>
    <w:rsid w:val="003F0E3F"/>
    <w:rsid w:val="003F0E72"/>
    <w:rsid w:val="003F0F4D"/>
    <w:rsid w:val="003F11AC"/>
    <w:rsid w:val="003F172B"/>
    <w:rsid w:val="003F1931"/>
    <w:rsid w:val="003F1DB8"/>
    <w:rsid w:val="003F1E22"/>
    <w:rsid w:val="003F1E84"/>
    <w:rsid w:val="003F265C"/>
    <w:rsid w:val="003F2AD9"/>
    <w:rsid w:val="003F3948"/>
    <w:rsid w:val="003F3BE7"/>
    <w:rsid w:val="003F42D6"/>
    <w:rsid w:val="003F4CA0"/>
    <w:rsid w:val="003F4D1B"/>
    <w:rsid w:val="003F4D3E"/>
    <w:rsid w:val="003F57D4"/>
    <w:rsid w:val="003F5922"/>
    <w:rsid w:val="003F5BB3"/>
    <w:rsid w:val="003F5D1D"/>
    <w:rsid w:val="003F6365"/>
    <w:rsid w:val="003F64A2"/>
    <w:rsid w:val="003F6745"/>
    <w:rsid w:val="003F7173"/>
    <w:rsid w:val="003F71AB"/>
    <w:rsid w:val="003F72E0"/>
    <w:rsid w:val="003F7789"/>
    <w:rsid w:val="003F7995"/>
    <w:rsid w:val="003F7C29"/>
    <w:rsid w:val="003F7DDF"/>
    <w:rsid w:val="00400603"/>
    <w:rsid w:val="0040075E"/>
    <w:rsid w:val="00400796"/>
    <w:rsid w:val="00400CDA"/>
    <w:rsid w:val="00400EC3"/>
    <w:rsid w:val="0040168F"/>
    <w:rsid w:val="00401701"/>
    <w:rsid w:val="004017EE"/>
    <w:rsid w:val="004019AA"/>
    <w:rsid w:val="004020C5"/>
    <w:rsid w:val="0040244D"/>
    <w:rsid w:val="00402695"/>
    <w:rsid w:val="004028A9"/>
    <w:rsid w:val="00402C24"/>
    <w:rsid w:val="00402D0F"/>
    <w:rsid w:val="00402FE7"/>
    <w:rsid w:val="004030CE"/>
    <w:rsid w:val="004030FB"/>
    <w:rsid w:val="0040324D"/>
    <w:rsid w:val="00403AFD"/>
    <w:rsid w:val="00403DDF"/>
    <w:rsid w:val="00403DE5"/>
    <w:rsid w:val="00404250"/>
    <w:rsid w:val="004047FF"/>
    <w:rsid w:val="00404C2C"/>
    <w:rsid w:val="00404FFD"/>
    <w:rsid w:val="0040546D"/>
    <w:rsid w:val="0040549D"/>
    <w:rsid w:val="0040578C"/>
    <w:rsid w:val="004059B7"/>
    <w:rsid w:val="00405C7F"/>
    <w:rsid w:val="00406179"/>
    <w:rsid w:val="004062E1"/>
    <w:rsid w:val="0040666C"/>
    <w:rsid w:val="004066B6"/>
    <w:rsid w:val="004067A3"/>
    <w:rsid w:val="00406B18"/>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2D9"/>
    <w:rsid w:val="0041251F"/>
    <w:rsid w:val="004126E2"/>
    <w:rsid w:val="00412791"/>
    <w:rsid w:val="00412853"/>
    <w:rsid w:val="00412B61"/>
    <w:rsid w:val="004130BB"/>
    <w:rsid w:val="004136DE"/>
    <w:rsid w:val="00413B56"/>
    <w:rsid w:val="00413CDA"/>
    <w:rsid w:val="004141A4"/>
    <w:rsid w:val="00414421"/>
    <w:rsid w:val="00414C9A"/>
    <w:rsid w:val="00414CD5"/>
    <w:rsid w:val="0041553F"/>
    <w:rsid w:val="00415545"/>
    <w:rsid w:val="00415801"/>
    <w:rsid w:val="004158F8"/>
    <w:rsid w:val="00415E4C"/>
    <w:rsid w:val="0041613C"/>
    <w:rsid w:val="00416908"/>
    <w:rsid w:val="00416B7D"/>
    <w:rsid w:val="00416F0B"/>
    <w:rsid w:val="0041733C"/>
    <w:rsid w:val="004173AB"/>
    <w:rsid w:val="004173DE"/>
    <w:rsid w:val="0041766B"/>
    <w:rsid w:val="004179AB"/>
    <w:rsid w:val="00417DFC"/>
    <w:rsid w:val="004200A4"/>
    <w:rsid w:val="0042022F"/>
    <w:rsid w:val="004202B0"/>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581"/>
    <w:rsid w:val="004249EC"/>
    <w:rsid w:val="00424B01"/>
    <w:rsid w:val="00424B62"/>
    <w:rsid w:val="00424B74"/>
    <w:rsid w:val="00424BB9"/>
    <w:rsid w:val="00425000"/>
    <w:rsid w:val="00425044"/>
    <w:rsid w:val="0042546A"/>
    <w:rsid w:val="004255E0"/>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21"/>
    <w:rsid w:val="0042799D"/>
    <w:rsid w:val="00427A7A"/>
    <w:rsid w:val="00427EC8"/>
    <w:rsid w:val="004307A4"/>
    <w:rsid w:val="0043089C"/>
    <w:rsid w:val="0043098D"/>
    <w:rsid w:val="00430D21"/>
    <w:rsid w:val="00431129"/>
    <w:rsid w:val="0043153F"/>
    <w:rsid w:val="00431689"/>
    <w:rsid w:val="004316B7"/>
    <w:rsid w:val="00431798"/>
    <w:rsid w:val="0043183E"/>
    <w:rsid w:val="00431BA8"/>
    <w:rsid w:val="00431FC5"/>
    <w:rsid w:val="00432455"/>
    <w:rsid w:val="004327A4"/>
    <w:rsid w:val="0043284D"/>
    <w:rsid w:val="00432971"/>
    <w:rsid w:val="00432AD7"/>
    <w:rsid w:val="00432BE2"/>
    <w:rsid w:val="00432CAB"/>
    <w:rsid w:val="00432FA5"/>
    <w:rsid w:val="00433129"/>
    <w:rsid w:val="00433A22"/>
    <w:rsid w:val="004340CC"/>
    <w:rsid w:val="004340F5"/>
    <w:rsid w:val="0043416D"/>
    <w:rsid w:val="004343FF"/>
    <w:rsid w:val="004345CF"/>
    <w:rsid w:val="00434782"/>
    <w:rsid w:val="004347E4"/>
    <w:rsid w:val="004349A0"/>
    <w:rsid w:val="004349EB"/>
    <w:rsid w:val="00435062"/>
    <w:rsid w:val="00435262"/>
    <w:rsid w:val="004355AD"/>
    <w:rsid w:val="0043587F"/>
    <w:rsid w:val="0043594B"/>
    <w:rsid w:val="00435965"/>
    <w:rsid w:val="004359FE"/>
    <w:rsid w:val="00435FAD"/>
    <w:rsid w:val="0043603D"/>
    <w:rsid w:val="0043609F"/>
    <w:rsid w:val="00436123"/>
    <w:rsid w:val="0043612E"/>
    <w:rsid w:val="004363D6"/>
    <w:rsid w:val="004364F2"/>
    <w:rsid w:val="00436572"/>
    <w:rsid w:val="004365A1"/>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0E77"/>
    <w:rsid w:val="00441324"/>
    <w:rsid w:val="004416F6"/>
    <w:rsid w:val="00441A74"/>
    <w:rsid w:val="00441D9E"/>
    <w:rsid w:val="004428C7"/>
    <w:rsid w:val="00442AAE"/>
    <w:rsid w:val="00442E0F"/>
    <w:rsid w:val="00443096"/>
    <w:rsid w:val="0044313B"/>
    <w:rsid w:val="00443356"/>
    <w:rsid w:val="00443B32"/>
    <w:rsid w:val="00443CD6"/>
    <w:rsid w:val="00443E3B"/>
    <w:rsid w:val="00443FC4"/>
    <w:rsid w:val="0044406B"/>
    <w:rsid w:val="0044450B"/>
    <w:rsid w:val="00444823"/>
    <w:rsid w:val="00444AE3"/>
    <w:rsid w:val="0044567A"/>
    <w:rsid w:val="004456A4"/>
    <w:rsid w:val="00445846"/>
    <w:rsid w:val="00445ECD"/>
    <w:rsid w:val="0044651C"/>
    <w:rsid w:val="00446545"/>
    <w:rsid w:val="0044684B"/>
    <w:rsid w:val="004468E9"/>
    <w:rsid w:val="00446C70"/>
    <w:rsid w:val="004471A7"/>
    <w:rsid w:val="004474E5"/>
    <w:rsid w:val="00447FA9"/>
    <w:rsid w:val="004501A4"/>
    <w:rsid w:val="00450542"/>
    <w:rsid w:val="00450CCA"/>
    <w:rsid w:val="00450EA8"/>
    <w:rsid w:val="00451147"/>
    <w:rsid w:val="00451638"/>
    <w:rsid w:val="00451860"/>
    <w:rsid w:val="004519FB"/>
    <w:rsid w:val="00451F17"/>
    <w:rsid w:val="00452041"/>
    <w:rsid w:val="00452209"/>
    <w:rsid w:val="004522B4"/>
    <w:rsid w:val="00452316"/>
    <w:rsid w:val="00453306"/>
    <w:rsid w:val="004537CB"/>
    <w:rsid w:val="004537F5"/>
    <w:rsid w:val="00453A72"/>
    <w:rsid w:val="00453C0B"/>
    <w:rsid w:val="00453EBB"/>
    <w:rsid w:val="004542D3"/>
    <w:rsid w:val="00454431"/>
    <w:rsid w:val="004544FD"/>
    <w:rsid w:val="004548D6"/>
    <w:rsid w:val="00454A22"/>
    <w:rsid w:val="00454C71"/>
    <w:rsid w:val="00454D42"/>
    <w:rsid w:val="004555AF"/>
    <w:rsid w:val="004558F4"/>
    <w:rsid w:val="004559B7"/>
    <w:rsid w:val="00455D96"/>
    <w:rsid w:val="00455FC1"/>
    <w:rsid w:val="0045682F"/>
    <w:rsid w:val="00456853"/>
    <w:rsid w:val="00456BA3"/>
    <w:rsid w:val="00456BD2"/>
    <w:rsid w:val="00456C32"/>
    <w:rsid w:val="00457223"/>
    <w:rsid w:val="0045766D"/>
    <w:rsid w:val="00457699"/>
    <w:rsid w:val="00460556"/>
    <w:rsid w:val="00460997"/>
    <w:rsid w:val="00460B11"/>
    <w:rsid w:val="00460B43"/>
    <w:rsid w:val="00460EBB"/>
    <w:rsid w:val="004611C8"/>
    <w:rsid w:val="0046178E"/>
    <w:rsid w:val="00461970"/>
    <w:rsid w:val="00461CF4"/>
    <w:rsid w:val="00461EA3"/>
    <w:rsid w:val="00461FD2"/>
    <w:rsid w:val="0046299D"/>
    <w:rsid w:val="00462BDA"/>
    <w:rsid w:val="004635FA"/>
    <w:rsid w:val="00463717"/>
    <w:rsid w:val="00463740"/>
    <w:rsid w:val="00463946"/>
    <w:rsid w:val="004642C4"/>
    <w:rsid w:val="00464458"/>
    <w:rsid w:val="0046453A"/>
    <w:rsid w:val="00464554"/>
    <w:rsid w:val="00464642"/>
    <w:rsid w:val="004647FC"/>
    <w:rsid w:val="00464D57"/>
    <w:rsid w:val="00464EB2"/>
    <w:rsid w:val="00464FAA"/>
    <w:rsid w:val="004652A7"/>
    <w:rsid w:val="00465394"/>
    <w:rsid w:val="00465702"/>
    <w:rsid w:val="00465DB2"/>
    <w:rsid w:val="00465F0A"/>
    <w:rsid w:val="00466786"/>
    <w:rsid w:val="00467039"/>
    <w:rsid w:val="0046722E"/>
    <w:rsid w:val="004679CE"/>
    <w:rsid w:val="00467A8B"/>
    <w:rsid w:val="00467AB5"/>
    <w:rsid w:val="00467AFF"/>
    <w:rsid w:val="00467BBE"/>
    <w:rsid w:val="004700BD"/>
    <w:rsid w:val="004705F3"/>
    <w:rsid w:val="00470665"/>
    <w:rsid w:val="00470722"/>
    <w:rsid w:val="004708DD"/>
    <w:rsid w:val="00470957"/>
    <w:rsid w:val="00470C44"/>
    <w:rsid w:val="00471055"/>
    <w:rsid w:val="004710F8"/>
    <w:rsid w:val="00471BCF"/>
    <w:rsid w:val="00471F99"/>
    <w:rsid w:val="00472327"/>
    <w:rsid w:val="00472E74"/>
    <w:rsid w:val="004730D0"/>
    <w:rsid w:val="00473206"/>
    <w:rsid w:val="00473370"/>
    <w:rsid w:val="00473891"/>
    <w:rsid w:val="00473A08"/>
    <w:rsid w:val="00474137"/>
    <w:rsid w:val="00474406"/>
    <w:rsid w:val="0047440B"/>
    <w:rsid w:val="00474694"/>
    <w:rsid w:val="004747F6"/>
    <w:rsid w:val="00474979"/>
    <w:rsid w:val="0047497F"/>
    <w:rsid w:val="00475023"/>
    <w:rsid w:val="004752C2"/>
    <w:rsid w:val="0047546B"/>
    <w:rsid w:val="00475735"/>
    <w:rsid w:val="00475D75"/>
    <w:rsid w:val="004760BF"/>
    <w:rsid w:val="0047639E"/>
    <w:rsid w:val="0047674E"/>
    <w:rsid w:val="00476F1F"/>
    <w:rsid w:val="004776C5"/>
    <w:rsid w:val="004777BE"/>
    <w:rsid w:val="00477FDC"/>
    <w:rsid w:val="00480506"/>
    <w:rsid w:val="00480650"/>
    <w:rsid w:val="00480726"/>
    <w:rsid w:val="00480795"/>
    <w:rsid w:val="00480953"/>
    <w:rsid w:val="00480A00"/>
    <w:rsid w:val="00480B23"/>
    <w:rsid w:val="0048128B"/>
    <w:rsid w:val="00481562"/>
    <w:rsid w:val="00481A5E"/>
    <w:rsid w:val="00481D24"/>
    <w:rsid w:val="00482176"/>
    <w:rsid w:val="004826C7"/>
    <w:rsid w:val="004828E3"/>
    <w:rsid w:val="004833B7"/>
    <w:rsid w:val="00483466"/>
    <w:rsid w:val="004834B6"/>
    <w:rsid w:val="00483533"/>
    <w:rsid w:val="00483714"/>
    <w:rsid w:val="00483D8E"/>
    <w:rsid w:val="00484102"/>
    <w:rsid w:val="0048430D"/>
    <w:rsid w:val="0048448B"/>
    <w:rsid w:val="00484499"/>
    <w:rsid w:val="00484B74"/>
    <w:rsid w:val="00484EEC"/>
    <w:rsid w:val="00484F0C"/>
    <w:rsid w:val="00485046"/>
    <w:rsid w:val="004850D8"/>
    <w:rsid w:val="0048553F"/>
    <w:rsid w:val="00485566"/>
    <w:rsid w:val="004859BA"/>
    <w:rsid w:val="00485A25"/>
    <w:rsid w:val="00485A77"/>
    <w:rsid w:val="00485AA9"/>
    <w:rsid w:val="00485B60"/>
    <w:rsid w:val="00485B9E"/>
    <w:rsid w:val="00485D81"/>
    <w:rsid w:val="00486042"/>
    <w:rsid w:val="004860E7"/>
    <w:rsid w:val="0048677C"/>
    <w:rsid w:val="00486858"/>
    <w:rsid w:val="00486BBB"/>
    <w:rsid w:val="00486F48"/>
    <w:rsid w:val="00487507"/>
    <w:rsid w:val="00490150"/>
    <w:rsid w:val="004902B6"/>
    <w:rsid w:val="0049059F"/>
    <w:rsid w:val="00490809"/>
    <w:rsid w:val="00490AA3"/>
    <w:rsid w:val="00490FEE"/>
    <w:rsid w:val="00491266"/>
    <w:rsid w:val="0049152E"/>
    <w:rsid w:val="0049161C"/>
    <w:rsid w:val="0049169F"/>
    <w:rsid w:val="00491799"/>
    <w:rsid w:val="004919E9"/>
    <w:rsid w:val="0049259B"/>
    <w:rsid w:val="004928E9"/>
    <w:rsid w:val="00492932"/>
    <w:rsid w:val="004929EC"/>
    <w:rsid w:val="004933D4"/>
    <w:rsid w:val="004934C5"/>
    <w:rsid w:val="00493688"/>
    <w:rsid w:val="00493726"/>
    <w:rsid w:val="00493C92"/>
    <w:rsid w:val="00494025"/>
    <w:rsid w:val="004942BE"/>
    <w:rsid w:val="0049455C"/>
    <w:rsid w:val="0049469F"/>
    <w:rsid w:val="00494804"/>
    <w:rsid w:val="00494AB2"/>
    <w:rsid w:val="00494C2B"/>
    <w:rsid w:val="00494C2F"/>
    <w:rsid w:val="00494C5D"/>
    <w:rsid w:val="00494E3E"/>
    <w:rsid w:val="004950CF"/>
    <w:rsid w:val="004950F6"/>
    <w:rsid w:val="00495841"/>
    <w:rsid w:val="00495874"/>
    <w:rsid w:val="00495ADE"/>
    <w:rsid w:val="00496318"/>
    <w:rsid w:val="00496626"/>
    <w:rsid w:val="00496B54"/>
    <w:rsid w:val="00496C12"/>
    <w:rsid w:val="00496D1E"/>
    <w:rsid w:val="004970CA"/>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48A"/>
    <w:rsid w:val="004A2530"/>
    <w:rsid w:val="004A2AC1"/>
    <w:rsid w:val="004A2B9F"/>
    <w:rsid w:val="004A2BB2"/>
    <w:rsid w:val="004A30F0"/>
    <w:rsid w:val="004A311F"/>
    <w:rsid w:val="004A3400"/>
    <w:rsid w:val="004A35F1"/>
    <w:rsid w:val="004A396A"/>
    <w:rsid w:val="004A3BE6"/>
    <w:rsid w:val="004A3C50"/>
    <w:rsid w:val="004A3D77"/>
    <w:rsid w:val="004A3F47"/>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6E80"/>
    <w:rsid w:val="004A74F2"/>
    <w:rsid w:val="004A7695"/>
    <w:rsid w:val="004A76FF"/>
    <w:rsid w:val="004A7912"/>
    <w:rsid w:val="004A792D"/>
    <w:rsid w:val="004A7C63"/>
    <w:rsid w:val="004A7C9F"/>
    <w:rsid w:val="004B011D"/>
    <w:rsid w:val="004B017C"/>
    <w:rsid w:val="004B0294"/>
    <w:rsid w:val="004B067B"/>
    <w:rsid w:val="004B082D"/>
    <w:rsid w:val="004B100A"/>
    <w:rsid w:val="004B1D32"/>
    <w:rsid w:val="004B1F99"/>
    <w:rsid w:val="004B225D"/>
    <w:rsid w:val="004B2418"/>
    <w:rsid w:val="004B253C"/>
    <w:rsid w:val="004B26B2"/>
    <w:rsid w:val="004B28FD"/>
    <w:rsid w:val="004B29BB"/>
    <w:rsid w:val="004B2D97"/>
    <w:rsid w:val="004B31C5"/>
    <w:rsid w:val="004B34C3"/>
    <w:rsid w:val="004B36D3"/>
    <w:rsid w:val="004B37F3"/>
    <w:rsid w:val="004B38B8"/>
    <w:rsid w:val="004B3CC7"/>
    <w:rsid w:val="004B3E9E"/>
    <w:rsid w:val="004B42E0"/>
    <w:rsid w:val="004B4307"/>
    <w:rsid w:val="004B4375"/>
    <w:rsid w:val="004B49C1"/>
    <w:rsid w:val="004B4D37"/>
    <w:rsid w:val="004B4D4D"/>
    <w:rsid w:val="004B5658"/>
    <w:rsid w:val="004B56BA"/>
    <w:rsid w:val="004B5715"/>
    <w:rsid w:val="004B57A5"/>
    <w:rsid w:val="004B5895"/>
    <w:rsid w:val="004B5A74"/>
    <w:rsid w:val="004B5C69"/>
    <w:rsid w:val="004B5EE2"/>
    <w:rsid w:val="004B641D"/>
    <w:rsid w:val="004B66EB"/>
    <w:rsid w:val="004B686F"/>
    <w:rsid w:val="004B6D6A"/>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04B"/>
    <w:rsid w:val="004C35E3"/>
    <w:rsid w:val="004C37A2"/>
    <w:rsid w:val="004C386B"/>
    <w:rsid w:val="004C3D75"/>
    <w:rsid w:val="004C3D98"/>
    <w:rsid w:val="004C3DDE"/>
    <w:rsid w:val="004C4247"/>
    <w:rsid w:val="004C4286"/>
    <w:rsid w:val="004C42A4"/>
    <w:rsid w:val="004C448B"/>
    <w:rsid w:val="004C460F"/>
    <w:rsid w:val="004C493C"/>
    <w:rsid w:val="004C4B59"/>
    <w:rsid w:val="004C4FDC"/>
    <w:rsid w:val="004C52DD"/>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5F3"/>
    <w:rsid w:val="004D077B"/>
    <w:rsid w:val="004D0E3F"/>
    <w:rsid w:val="004D1E73"/>
    <w:rsid w:val="004D211C"/>
    <w:rsid w:val="004D228D"/>
    <w:rsid w:val="004D23CE"/>
    <w:rsid w:val="004D249C"/>
    <w:rsid w:val="004D24DE"/>
    <w:rsid w:val="004D279C"/>
    <w:rsid w:val="004D30DA"/>
    <w:rsid w:val="004D33F6"/>
    <w:rsid w:val="004D3648"/>
    <w:rsid w:val="004D3BC0"/>
    <w:rsid w:val="004D3C17"/>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20"/>
    <w:rsid w:val="004D655C"/>
    <w:rsid w:val="004D6594"/>
    <w:rsid w:val="004D662B"/>
    <w:rsid w:val="004D6B24"/>
    <w:rsid w:val="004D6B44"/>
    <w:rsid w:val="004D6CBC"/>
    <w:rsid w:val="004D6EF1"/>
    <w:rsid w:val="004D7A19"/>
    <w:rsid w:val="004D7C36"/>
    <w:rsid w:val="004E02AA"/>
    <w:rsid w:val="004E0414"/>
    <w:rsid w:val="004E0888"/>
    <w:rsid w:val="004E0A0A"/>
    <w:rsid w:val="004E0BA1"/>
    <w:rsid w:val="004E1A3E"/>
    <w:rsid w:val="004E215B"/>
    <w:rsid w:val="004E2381"/>
    <w:rsid w:val="004E29B6"/>
    <w:rsid w:val="004E2B25"/>
    <w:rsid w:val="004E33DC"/>
    <w:rsid w:val="004E3645"/>
    <w:rsid w:val="004E3A6E"/>
    <w:rsid w:val="004E3B7F"/>
    <w:rsid w:val="004E3E50"/>
    <w:rsid w:val="004E3E77"/>
    <w:rsid w:val="004E3EB9"/>
    <w:rsid w:val="004E3EBA"/>
    <w:rsid w:val="004E448D"/>
    <w:rsid w:val="004E4996"/>
    <w:rsid w:val="004E4B31"/>
    <w:rsid w:val="004E551B"/>
    <w:rsid w:val="004E5646"/>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0DD2"/>
    <w:rsid w:val="004F117C"/>
    <w:rsid w:val="004F139A"/>
    <w:rsid w:val="004F1A80"/>
    <w:rsid w:val="004F1C1A"/>
    <w:rsid w:val="004F1C53"/>
    <w:rsid w:val="004F1DF0"/>
    <w:rsid w:val="004F1EA5"/>
    <w:rsid w:val="004F1FA7"/>
    <w:rsid w:val="004F22E3"/>
    <w:rsid w:val="004F24D1"/>
    <w:rsid w:val="004F267B"/>
    <w:rsid w:val="004F26D5"/>
    <w:rsid w:val="004F2744"/>
    <w:rsid w:val="004F2C45"/>
    <w:rsid w:val="004F2CB5"/>
    <w:rsid w:val="004F3056"/>
    <w:rsid w:val="004F306C"/>
    <w:rsid w:val="004F3087"/>
    <w:rsid w:val="004F30F9"/>
    <w:rsid w:val="004F32A1"/>
    <w:rsid w:val="004F3538"/>
    <w:rsid w:val="004F3561"/>
    <w:rsid w:val="004F3CFB"/>
    <w:rsid w:val="004F3EF9"/>
    <w:rsid w:val="004F4233"/>
    <w:rsid w:val="004F4542"/>
    <w:rsid w:val="004F4A4B"/>
    <w:rsid w:val="004F4C01"/>
    <w:rsid w:val="004F50B5"/>
    <w:rsid w:val="004F5291"/>
    <w:rsid w:val="004F53CF"/>
    <w:rsid w:val="004F5484"/>
    <w:rsid w:val="004F5B68"/>
    <w:rsid w:val="004F5CEC"/>
    <w:rsid w:val="004F5EDE"/>
    <w:rsid w:val="004F6BCE"/>
    <w:rsid w:val="004F707C"/>
    <w:rsid w:val="004F7086"/>
    <w:rsid w:val="004F74D4"/>
    <w:rsid w:val="004F7810"/>
    <w:rsid w:val="004F7C8D"/>
    <w:rsid w:val="004F7F65"/>
    <w:rsid w:val="00500961"/>
    <w:rsid w:val="00500EB0"/>
    <w:rsid w:val="00500F4A"/>
    <w:rsid w:val="00501A05"/>
    <w:rsid w:val="00502369"/>
    <w:rsid w:val="005028D6"/>
    <w:rsid w:val="00502CB0"/>
    <w:rsid w:val="0050306B"/>
    <w:rsid w:val="0050323F"/>
    <w:rsid w:val="00503593"/>
    <w:rsid w:val="00503775"/>
    <w:rsid w:val="00503849"/>
    <w:rsid w:val="005038FD"/>
    <w:rsid w:val="00503E22"/>
    <w:rsid w:val="00504151"/>
    <w:rsid w:val="00504258"/>
    <w:rsid w:val="00504815"/>
    <w:rsid w:val="005048A8"/>
    <w:rsid w:val="00504B4E"/>
    <w:rsid w:val="00504DAB"/>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72A"/>
    <w:rsid w:val="0050782B"/>
    <w:rsid w:val="0050789B"/>
    <w:rsid w:val="00507A94"/>
    <w:rsid w:val="00507CC5"/>
    <w:rsid w:val="00507DDA"/>
    <w:rsid w:val="005101BE"/>
    <w:rsid w:val="005103F4"/>
    <w:rsid w:val="005111EE"/>
    <w:rsid w:val="00511242"/>
    <w:rsid w:val="00511411"/>
    <w:rsid w:val="0051181D"/>
    <w:rsid w:val="00511B5E"/>
    <w:rsid w:val="00511CEE"/>
    <w:rsid w:val="005121F9"/>
    <w:rsid w:val="005122D0"/>
    <w:rsid w:val="00512685"/>
    <w:rsid w:val="005127F2"/>
    <w:rsid w:val="005134C1"/>
    <w:rsid w:val="005139F5"/>
    <w:rsid w:val="00513A6C"/>
    <w:rsid w:val="00513BC6"/>
    <w:rsid w:val="00513DD3"/>
    <w:rsid w:val="00514000"/>
    <w:rsid w:val="005149E6"/>
    <w:rsid w:val="00514AA9"/>
    <w:rsid w:val="00514C68"/>
    <w:rsid w:val="0051512F"/>
    <w:rsid w:val="005156C7"/>
    <w:rsid w:val="005157CC"/>
    <w:rsid w:val="005157F9"/>
    <w:rsid w:val="00515D69"/>
    <w:rsid w:val="00516077"/>
    <w:rsid w:val="0051661A"/>
    <w:rsid w:val="00516D44"/>
    <w:rsid w:val="00516D84"/>
    <w:rsid w:val="005171FE"/>
    <w:rsid w:val="00517278"/>
    <w:rsid w:val="00517900"/>
    <w:rsid w:val="00517A52"/>
    <w:rsid w:val="00517A78"/>
    <w:rsid w:val="00517FF5"/>
    <w:rsid w:val="00520097"/>
    <w:rsid w:val="00520478"/>
    <w:rsid w:val="005204AD"/>
    <w:rsid w:val="005204E6"/>
    <w:rsid w:val="00520736"/>
    <w:rsid w:val="005207B3"/>
    <w:rsid w:val="005209BD"/>
    <w:rsid w:val="00520DDD"/>
    <w:rsid w:val="0052221E"/>
    <w:rsid w:val="00522267"/>
    <w:rsid w:val="00522951"/>
    <w:rsid w:val="00522E8A"/>
    <w:rsid w:val="005237CD"/>
    <w:rsid w:val="0052387E"/>
    <w:rsid w:val="00523E60"/>
    <w:rsid w:val="005240BC"/>
    <w:rsid w:val="005241DC"/>
    <w:rsid w:val="0052485C"/>
    <w:rsid w:val="00524CC4"/>
    <w:rsid w:val="00524D60"/>
    <w:rsid w:val="00524F06"/>
    <w:rsid w:val="00525034"/>
    <w:rsid w:val="005253B3"/>
    <w:rsid w:val="00525647"/>
    <w:rsid w:val="00525FC2"/>
    <w:rsid w:val="00526397"/>
    <w:rsid w:val="005265C8"/>
    <w:rsid w:val="00526C12"/>
    <w:rsid w:val="00526FCF"/>
    <w:rsid w:val="00527079"/>
    <w:rsid w:val="00527194"/>
    <w:rsid w:val="005272A2"/>
    <w:rsid w:val="005272BA"/>
    <w:rsid w:val="0052747D"/>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CC7"/>
    <w:rsid w:val="00531E6A"/>
    <w:rsid w:val="005320E2"/>
    <w:rsid w:val="005321FB"/>
    <w:rsid w:val="005322EC"/>
    <w:rsid w:val="0053230A"/>
    <w:rsid w:val="00532316"/>
    <w:rsid w:val="0053270E"/>
    <w:rsid w:val="005328A8"/>
    <w:rsid w:val="005328CF"/>
    <w:rsid w:val="00532C79"/>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398"/>
    <w:rsid w:val="00540415"/>
    <w:rsid w:val="005404D9"/>
    <w:rsid w:val="005409E6"/>
    <w:rsid w:val="00540CCF"/>
    <w:rsid w:val="00540FC0"/>
    <w:rsid w:val="00541328"/>
    <w:rsid w:val="005413DD"/>
    <w:rsid w:val="005418EA"/>
    <w:rsid w:val="00541D17"/>
    <w:rsid w:val="00541E85"/>
    <w:rsid w:val="00541F0A"/>
    <w:rsid w:val="00542434"/>
    <w:rsid w:val="0054292B"/>
    <w:rsid w:val="00542949"/>
    <w:rsid w:val="00542FEA"/>
    <w:rsid w:val="00543370"/>
    <w:rsid w:val="00543578"/>
    <w:rsid w:val="00543970"/>
    <w:rsid w:val="00543EF0"/>
    <w:rsid w:val="005442DD"/>
    <w:rsid w:val="00544C13"/>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A69"/>
    <w:rsid w:val="00547B7E"/>
    <w:rsid w:val="00547BD0"/>
    <w:rsid w:val="00547E05"/>
    <w:rsid w:val="00547E14"/>
    <w:rsid w:val="00547E27"/>
    <w:rsid w:val="0055032A"/>
    <w:rsid w:val="005504FA"/>
    <w:rsid w:val="005505C2"/>
    <w:rsid w:val="005506E4"/>
    <w:rsid w:val="00551555"/>
    <w:rsid w:val="00551852"/>
    <w:rsid w:val="0055186B"/>
    <w:rsid w:val="00551872"/>
    <w:rsid w:val="00551D4B"/>
    <w:rsid w:val="00551DC6"/>
    <w:rsid w:val="0055225F"/>
    <w:rsid w:val="00552300"/>
    <w:rsid w:val="0055234F"/>
    <w:rsid w:val="005523E8"/>
    <w:rsid w:val="005527D1"/>
    <w:rsid w:val="00552881"/>
    <w:rsid w:val="00552BD8"/>
    <w:rsid w:val="00552C57"/>
    <w:rsid w:val="00552D9F"/>
    <w:rsid w:val="00552E7E"/>
    <w:rsid w:val="005533FB"/>
    <w:rsid w:val="00553829"/>
    <w:rsid w:val="00553A29"/>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7DF"/>
    <w:rsid w:val="005568EB"/>
    <w:rsid w:val="00556C46"/>
    <w:rsid w:val="00556D9A"/>
    <w:rsid w:val="00557343"/>
    <w:rsid w:val="00557419"/>
    <w:rsid w:val="0055768E"/>
    <w:rsid w:val="00557C40"/>
    <w:rsid w:val="005601E9"/>
    <w:rsid w:val="005603C3"/>
    <w:rsid w:val="005606C2"/>
    <w:rsid w:val="00560B37"/>
    <w:rsid w:val="00560C97"/>
    <w:rsid w:val="00560F05"/>
    <w:rsid w:val="005611F6"/>
    <w:rsid w:val="00561A4C"/>
    <w:rsid w:val="00561CF3"/>
    <w:rsid w:val="00561DB2"/>
    <w:rsid w:val="005623B6"/>
    <w:rsid w:val="00562721"/>
    <w:rsid w:val="0056294B"/>
    <w:rsid w:val="00562B2E"/>
    <w:rsid w:val="00562BD1"/>
    <w:rsid w:val="00562C59"/>
    <w:rsid w:val="00562D73"/>
    <w:rsid w:val="00562DB0"/>
    <w:rsid w:val="00563265"/>
    <w:rsid w:val="005632F7"/>
    <w:rsid w:val="005633F7"/>
    <w:rsid w:val="0056347A"/>
    <w:rsid w:val="00563630"/>
    <w:rsid w:val="00563C53"/>
    <w:rsid w:val="00563EE7"/>
    <w:rsid w:val="00563F3B"/>
    <w:rsid w:val="00564084"/>
    <w:rsid w:val="00564170"/>
    <w:rsid w:val="00564302"/>
    <w:rsid w:val="00564459"/>
    <w:rsid w:val="00564E3D"/>
    <w:rsid w:val="00565703"/>
    <w:rsid w:val="0056594A"/>
    <w:rsid w:val="00565E39"/>
    <w:rsid w:val="00566319"/>
    <w:rsid w:val="0056672A"/>
    <w:rsid w:val="00566BE3"/>
    <w:rsid w:val="00566CF4"/>
    <w:rsid w:val="00566E85"/>
    <w:rsid w:val="00566F84"/>
    <w:rsid w:val="00566FF2"/>
    <w:rsid w:val="0056703E"/>
    <w:rsid w:val="005670FB"/>
    <w:rsid w:val="005672D2"/>
    <w:rsid w:val="005673DC"/>
    <w:rsid w:val="0056749A"/>
    <w:rsid w:val="005678DB"/>
    <w:rsid w:val="00567E29"/>
    <w:rsid w:val="00570258"/>
    <w:rsid w:val="00570CC3"/>
    <w:rsid w:val="00570D13"/>
    <w:rsid w:val="0057131D"/>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3FD9"/>
    <w:rsid w:val="00574306"/>
    <w:rsid w:val="005748C5"/>
    <w:rsid w:val="005748D0"/>
    <w:rsid w:val="00574B0F"/>
    <w:rsid w:val="00574B7A"/>
    <w:rsid w:val="00574D36"/>
    <w:rsid w:val="005755D5"/>
    <w:rsid w:val="0057594C"/>
    <w:rsid w:val="00575E17"/>
    <w:rsid w:val="00576015"/>
    <w:rsid w:val="00576258"/>
    <w:rsid w:val="00576278"/>
    <w:rsid w:val="0057656A"/>
    <w:rsid w:val="005765CF"/>
    <w:rsid w:val="005769AF"/>
    <w:rsid w:val="00576AB1"/>
    <w:rsid w:val="00576E4B"/>
    <w:rsid w:val="005778B2"/>
    <w:rsid w:val="00577F17"/>
    <w:rsid w:val="005805A6"/>
    <w:rsid w:val="00580674"/>
    <w:rsid w:val="0058067A"/>
    <w:rsid w:val="00580AF5"/>
    <w:rsid w:val="00580B9C"/>
    <w:rsid w:val="00581440"/>
    <w:rsid w:val="005816EB"/>
    <w:rsid w:val="00581920"/>
    <w:rsid w:val="005819D6"/>
    <w:rsid w:val="00581C17"/>
    <w:rsid w:val="00581C8A"/>
    <w:rsid w:val="00581D34"/>
    <w:rsid w:val="00581D8E"/>
    <w:rsid w:val="00581FA5"/>
    <w:rsid w:val="005821BC"/>
    <w:rsid w:val="00582394"/>
    <w:rsid w:val="005824DA"/>
    <w:rsid w:val="005831D1"/>
    <w:rsid w:val="005831F3"/>
    <w:rsid w:val="00583201"/>
    <w:rsid w:val="00583B23"/>
    <w:rsid w:val="00583CFF"/>
    <w:rsid w:val="00584003"/>
    <w:rsid w:val="0058412F"/>
    <w:rsid w:val="0058472C"/>
    <w:rsid w:val="005847EE"/>
    <w:rsid w:val="00584905"/>
    <w:rsid w:val="005849CD"/>
    <w:rsid w:val="00584B23"/>
    <w:rsid w:val="00584B85"/>
    <w:rsid w:val="00584DA5"/>
    <w:rsid w:val="00585338"/>
    <w:rsid w:val="00585798"/>
    <w:rsid w:val="00585942"/>
    <w:rsid w:val="00585957"/>
    <w:rsid w:val="00585C22"/>
    <w:rsid w:val="0058606B"/>
    <w:rsid w:val="0058620C"/>
    <w:rsid w:val="00586B37"/>
    <w:rsid w:val="0058764B"/>
    <w:rsid w:val="0058789F"/>
    <w:rsid w:val="00587AE4"/>
    <w:rsid w:val="00587B46"/>
    <w:rsid w:val="00587CA0"/>
    <w:rsid w:val="005900AA"/>
    <w:rsid w:val="00590136"/>
    <w:rsid w:val="005901A2"/>
    <w:rsid w:val="005904F1"/>
    <w:rsid w:val="00590634"/>
    <w:rsid w:val="00591153"/>
    <w:rsid w:val="0059119E"/>
    <w:rsid w:val="005916AA"/>
    <w:rsid w:val="00591790"/>
    <w:rsid w:val="00592673"/>
    <w:rsid w:val="005929C5"/>
    <w:rsid w:val="00592ABA"/>
    <w:rsid w:val="00592B56"/>
    <w:rsid w:val="00592C48"/>
    <w:rsid w:val="00592CE6"/>
    <w:rsid w:val="00592D72"/>
    <w:rsid w:val="005932EB"/>
    <w:rsid w:val="005934E0"/>
    <w:rsid w:val="00593595"/>
    <w:rsid w:val="005937DA"/>
    <w:rsid w:val="00593D5F"/>
    <w:rsid w:val="00593E6C"/>
    <w:rsid w:val="00593EC4"/>
    <w:rsid w:val="00594726"/>
    <w:rsid w:val="00594A8C"/>
    <w:rsid w:val="00594AA1"/>
    <w:rsid w:val="00594E86"/>
    <w:rsid w:val="005953E2"/>
    <w:rsid w:val="00595AC8"/>
    <w:rsid w:val="00595B39"/>
    <w:rsid w:val="00595EA4"/>
    <w:rsid w:val="00596038"/>
    <w:rsid w:val="00596214"/>
    <w:rsid w:val="005962C1"/>
    <w:rsid w:val="00596875"/>
    <w:rsid w:val="00596D90"/>
    <w:rsid w:val="00596EF7"/>
    <w:rsid w:val="00596F6B"/>
    <w:rsid w:val="00596FB3"/>
    <w:rsid w:val="00597142"/>
    <w:rsid w:val="0059794C"/>
    <w:rsid w:val="005A0326"/>
    <w:rsid w:val="005A0448"/>
    <w:rsid w:val="005A044F"/>
    <w:rsid w:val="005A0541"/>
    <w:rsid w:val="005A05C1"/>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5FAB"/>
    <w:rsid w:val="005A6148"/>
    <w:rsid w:val="005A626B"/>
    <w:rsid w:val="005A64C3"/>
    <w:rsid w:val="005A6566"/>
    <w:rsid w:val="005A69AB"/>
    <w:rsid w:val="005A6C2A"/>
    <w:rsid w:val="005A6D85"/>
    <w:rsid w:val="005A70CA"/>
    <w:rsid w:val="005A718F"/>
    <w:rsid w:val="005A74B2"/>
    <w:rsid w:val="005A7E2D"/>
    <w:rsid w:val="005A7E6B"/>
    <w:rsid w:val="005B0012"/>
    <w:rsid w:val="005B02E2"/>
    <w:rsid w:val="005B038C"/>
    <w:rsid w:val="005B0636"/>
    <w:rsid w:val="005B0D00"/>
    <w:rsid w:val="005B0EAE"/>
    <w:rsid w:val="005B1108"/>
    <w:rsid w:val="005B1164"/>
    <w:rsid w:val="005B1184"/>
    <w:rsid w:val="005B131A"/>
    <w:rsid w:val="005B1396"/>
    <w:rsid w:val="005B2100"/>
    <w:rsid w:val="005B2115"/>
    <w:rsid w:val="005B24D1"/>
    <w:rsid w:val="005B2812"/>
    <w:rsid w:val="005B29D8"/>
    <w:rsid w:val="005B2B7B"/>
    <w:rsid w:val="005B2D1B"/>
    <w:rsid w:val="005B2DD8"/>
    <w:rsid w:val="005B33C2"/>
    <w:rsid w:val="005B3734"/>
    <w:rsid w:val="005B3ADD"/>
    <w:rsid w:val="005B3C04"/>
    <w:rsid w:val="005B3CD6"/>
    <w:rsid w:val="005B456F"/>
    <w:rsid w:val="005B487F"/>
    <w:rsid w:val="005B4E55"/>
    <w:rsid w:val="005B5185"/>
    <w:rsid w:val="005B5288"/>
    <w:rsid w:val="005B5354"/>
    <w:rsid w:val="005B5879"/>
    <w:rsid w:val="005B5BAC"/>
    <w:rsid w:val="005B6107"/>
    <w:rsid w:val="005B6228"/>
    <w:rsid w:val="005B69BE"/>
    <w:rsid w:val="005B6CB2"/>
    <w:rsid w:val="005B6CF7"/>
    <w:rsid w:val="005B7BAA"/>
    <w:rsid w:val="005B7C8F"/>
    <w:rsid w:val="005C042F"/>
    <w:rsid w:val="005C0439"/>
    <w:rsid w:val="005C072F"/>
    <w:rsid w:val="005C0E50"/>
    <w:rsid w:val="005C0FC0"/>
    <w:rsid w:val="005C1475"/>
    <w:rsid w:val="005C183D"/>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DE3"/>
    <w:rsid w:val="005C6FB2"/>
    <w:rsid w:val="005C70B0"/>
    <w:rsid w:val="005C711E"/>
    <w:rsid w:val="005C72BF"/>
    <w:rsid w:val="005C754F"/>
    <w:rsid w:val="005C7599"/>
    <w:rsid w:val="005C7DEB"/>
    <w:rsid w:val="005C7E14"/>
    <w:rsid w:val="005D0152"/>
    <w:rsid w:val="005D02BD"/>
    <w:rsid w:val="005D0411"/>
    <w:rsid w:val="005D060C"/>
    <w:rsid w:val="005D1597"/>
    <w:rsid w:val="005D1638"/>
    <w:rsid w:val="005D17A3"/>
    <w:rsid w:val="005D1D42"/>
    <w:rsid w:val="005D1EE5"/>
    <w:rsid w:val="005D2283"/>
    <w:rsid w:val="005D271D"/>
    <w:rsid w:val="005D279C"/>
    <w:rsid w:val="005D2AD6"/>
    <w:rsid w:val="005D2C88"/>
    <w:rsid w:val="005D2EE2"/>
    <w:rsid w:val="005D318D"/>
    <w:rsid w:val="005D352F"/>
    <w:rsid w:val="005D3AF3"/>
    <w:rsid w:val="005D3E43"/>
    <w:rsid w:val="005D40C9"/>
    <w:rsid w:val="005D4D5A"/>
    <w:rsid w:val="005D4E53"/>
    <w:rsid w:val="005D51D3"/>
    <w:rsid w:val="005D55AC"/>
    <w:rsid w:val="005D5892"/>
    <w:rsid w:val="005D5C74"/>
    <w:rsid w:val="005D5FF5"/>
    <w:rsid w:val="005D6A0A"/>
    <w:rsid w:val="005D6A37"/>
    <w:rsid w:val="005D6B61"/>
    <w:rsid w:val="005D751C"/>
    <w:rsid w:val="005D7D26"/>
    <w:rsid w:val="005E09B0"/>
    <w:rsid w:val="005E0B50"/>
    <w:rsid w:val="005E0F80"/>
    <w:rsid w:val="005E111A"/>
    <w:rsid w:val="005E11FB"/>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6A2"/>
    <w:rsid w:val="005E5ACE"/>
    <w:rsid w:val="005E5C36"/>
    <w:rsid w:val="005E5CB1"/>
    <w:rsid w:val="005E5EBB"/>
    <w:rsid w:val="005E5EEB"/>
    <w:rsid w:val="005E67F6"/>
    <w:rsid w:val="005E6947"/>
    <w:rsid w:val="005E6B4F"/>
    <w:rsid w:val="005E6E83"/>
    <w:rsid w:val="005E6FB9"/>
    <w:rsid w:val="005E7006"/>
    <w:rsid w:val="005E749E"/>
    <w:rsid w:val="005E7655"/>
    <w:rsid w:val="005E7A51"/>
    <w:rsid w:val="005E7A52"/>
    <w:rsid w:val="005E7B0A"/>
    <w:rsid w:val="005E7FDD"/>
    <w:rsid w:val="005F041D"/>
    <w:rsid w:val="005F07DA"/>
    <w:rsid w:val="005F0F5F"/>
    <w:rsid w:val="005F13DA"/>
    <w:rsid w:val="005F1A0E"/>
    <w:rsid w:val="005F1E27"/>
    <w:rsid w:val="005F2063"/>
    <w:rsid w:val="005F2206"/>
    <w:rsid w:val="005F24D5"/>
    <w:rsid w:val="005F275F"/>
    <w:rsid w:val="005F293D"/>
    <w:rsid w:val="005F2942"/>
    <w:rsid w:val="005F2E08"/>
    <w:rsid w:val="005F35CE"/>
    <w:rsid w:val="005F3806"/>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609B"/>
    <w:rsid w:val="005F61D8"/>
    <w:rsid w:val="005F6684"/>
    <w:rsid w:val="005F6793"/>
    <w:rsid w:val="005F687D"/>
    <w:rsid w:val="005F6DC6"/>
    <w:rsid w:val="005F790E"/>
    <w:rsid w:val="005F7BDA"/>
    <w:rsid w:val="005F7D32"/>
    <w:rsid w:val="005F7FF2"/>
    <w:rsid w:val="006001DB"/>
    <w:rsid w:val="00600A19"/>
    <w:rsid w:val="00600F2B"/>
    <w:rsid w:val="0060144A"/>
    <w:rsid w:val="00601546"/>
    <w:rsid w:val="00601605"/>
    <w:rsid w:val="00601624"/>
    <w:rsid w:val="00601998"/>
    <w:rsid w:val="00601B56"/>
    <w:rsid w:val="00601D29"/>
    <w:rsid w:val="006022DD"/>
    <w:rsid w:val="006024D6"/>
    <w:rsid w:val="0060264F"/>
    <w:rsid w:val="00602829"/>
    <w:rsid w:val="006028B3"/>
    <w:rsid w:val="00602A7A"/>
    <w:rsid w:val="00602AC2"/>
    <w:rsid w:val="00602AC6"/>
    <w:rsid w:val="00602DD5"/>
    <w:rsid w:val="00603632"/>
    <w:rsid w:val="006036EF"/>
    <w:rsid w:val="00603C5E"/>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54E"/>
    <w:rsid w:val="00606635"/>
    <w:rsid w:val="006066F1"/>
    <w:rsid w:val="00606788"/>
    <w:rsid w:val="006067F8"/>
    <w:rsid w:val="006068FE"/>
    <w:rsid w:val="00606DC5"/>
    <w:rsid w:val="00607067"/>
    <w:rsid w:val="0060709D"/>
    <w:rsid w:val="006073F6"/>
    <w:rsid w:val="006074C7"/>
    <w:rsid w:val="00607B57"/>
    <w:rsid w:val="00607C44"/>
    <w:rsid w:val="00607E4C"/>
    <w:rsid w:val="0061045A"/>
    <w:rsid w:val="0061088A"/>
    <w:rsid w:val="00610E8C"/>
    <w:rsid w:val="00610EFC"/>
    <w:rsid w:val="00611071"/>
    <w:rsid w:val="0061151D"/>
    <w:rsid w:val="00612172"/>
    <w:rsid w:val="0061226D"/>
    <w:rsid w:val="006125C4"/>
    <w:rsid w:val="0061270A"/>
    <w:rsid w:val="00612AA8"/>
    <w:rsid w:val="00612B58"/>
    <w:rsid w:val="00612D40"/>
    <w:rsid w:val="006134DA"/>
    <w:rsid w:val="0061359A"/>
    <w:rsid w:val="0061372F"/>
    <w:rsid w:val="006138C4"/>
    <w:rsid w:val="006139A4"/>
    <w:rsid w:val="00613A4D"/>
    <w:rsid w:val="00613A94"/>
    <w:rsid w:val="006141A7"/>
    <w:rsid w:val="00614385"/>
    <w:rsid w:val="00614770"/>
    <w:rsid w:val="00614772"/>
    <w:rsid w:val="00614E75"/>
    <w:rsid w:val="00614F5D"/>
    <w:rsid w:val="006152EE"/>
    <w:rsid w:val="006155A5"/>
    <w:rsid w:val="006159BB"/>
    <w:rsid w:val="00615D9A"/>
    <w:rsid w:val="0061600C"/>
    <w:rsid w:val="006164DC"/>
    <w:rsid w:val="006166A9"/>
    <w:rsid w:val="006167C7"/>
    <w:rsid w:val="006167D4"/>
    <w:rsid w:val="006168FF"/>
    <w:rsid w:val="00616D58"/>
    <w:rsid w:val="00616D5E"/>
    <w:rsid w:val="00616FA2"/>
    <w:rsid w:val="006172F0"/>
    <w:rsid w:val="00617961"/>
    <w:rsid w:val="00617DB4"/>
    <w:rsid w:val="00617E17"/>
    <w:rsid w:val="00617F16"/>
    <w:rsid w:val="006201AF"/>
    <w:rsid w:val="0062055B"/>
    <w:rsid w:val="006206E7"/>
    <w:rsid w:val="0062071D"/>
    <w:rsid w:val="00620FAC"/>
    <w:rsid w:val="006214C6"/>
    <w:rsid w:val="0062189F"/>
    <w:rsid w:val="00621B6F"/>
    <w:rsid w:val="00621BEE"/>
    <w:rsid w:val="00621C6F"/>
    <w:rsid w:val="00622244"/>
    <w:rsid w:val="006223A6"/>
    <w:rsid w:val="0062263C"/>
    <w:rsid w:val="006227BA"/>
    <w:rsid w:val="00622823"/>
    <w:rsid w:val="0062302D"/>
    <w:rsid w:val="006230FA"/>
    <w:rsid w:val="00623186"/>
    <w:rsid w:val="006231BF"/>
    <w:rsid w:val="006233F1"/>
    <w:rsid w:val="0062361D"/>
    <w:rsid w:val="00623664"/>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6EF"/>
    <w:rsid w:val="006267D0"/>
    <w:rsid w:val="00626CC9"/>
    <w:rsid w:val="00626F65"/>
    <w:rsid w:val="00626F91"/>
    <w:rsid w:val="00626FB1"/>
    <w:rsid w:val="006272EA"/>
    <w:rsid w:val="006273EC"/>
    <w:rsid w:val="006301E0"/>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9A"/>
    <w:rsid w:val="006349B5"/>
    <w:rsid w:val="00634B26"/>
    <w:rsid w:val="00634D3D"/>
    <w:rsid w:val="00634DD9"/>
    <w:rsid w:val="00634F15"/>
    <w:rsid w:val="00635B79"/>
    <w:rsid w:val="00635BA3"/>
    <w:rsid w:val="00636464"/>
    <w:rsid w:val="0063666B"/>
    <w:rsid w:val="00636A27"/>
    <w:rsid w:val="00636F29"/>
    <w:rsid w:val="006372B6"/>
    <w:rsid w:val="0063753A"/>
    <w:rsid w:val="00637669"/>
    <w:rsid w:val="006377C8"/>
    <w:rsid w:val="00637EBC"/>
    <w:rsid w:val="00640054"/>
    <w:rsid w:val="00640AF2"/>
    <w:rsid w:val="00640BCB"/>
    <w:rsid w:val="00640CDA"/>
    <w:rsid w:val="0064111F"/>
    <w:rsid w:val="00641865"/>
    <w:rsid w:val="0064195D"/>
    <w:rsid w:val="00641A1E"/>
    <w:rsid w:val="0064233B"/>
    <w:rsid w:val="0064276D"/>
    <w:rsid w:val="006428AF"/>
    <w:rsid w:val="0064297A"/>
    <w:rsid w:val="00642996"/>
    <w:rsid w:val="006429CC"/>
    <w:rsid w:val="00642A6C"/>
    <w:rsid w:val="00642CBD"/>
    <w:rsid w:val="006434B5"/>
    <w:rsid w:val="006439BD"/>
    <w:rsid w:val="00643A89"/>
    <w:rsid w:val="00643BE9"/>
    <w:rsid w:val="006440E1"/>
    <w:rsid w:val="00644602"/>
    <w:rsid w:val="006446FC"/>
    <w:rsid w:val="00644792"/>
    <w:rsid w:val="00644FFB"/>
    <w:rsid w:val="00645305"/>
    <w:rsid w:val="00645609"/>
    <w:rsid w:val="006458B2"/>
    <w:rsid w:val="00645E72"/>
    <w:rsid w:val="006463FE"/>
    <w:rsid w:val="0064662C"/>
    <w:rsid w:val="00646AAE"/>
    <w:rsid w:val="00646AC7"/>
    <w:rsid w:val="00646F0A"/>
    <w:rsid w:val="00647663"/>
    <w:rsid w:val="00647B56"/>
    <w:rsid w:val="00647B80"/>
    <w:rsid w:val="00647D2F"/>
    <w:rsid w:val="00647D5E"/>
    <w:rsid w:val="00647E15"/>
    <w:rsid w:val="00647F84"/>
    <w:rsid w:val="00650221"/>
    <w:rsid w:val="006502F0"/>
    <w:rsid w:val="006516D9"/>
    <w:rsid w:val="00651827"/>
    <w:rsid w:val="0065191D"/>
    <w:rsid w:val="00651C3B"/>
    <w:rsid w:val="00651E7C"/>
    <w:rsid w:val="00652408"/>
    <w:rsid w:val="006525E6"/>
    <w:rsid w:val="00652613"/>
    <w:rsid w:val="00652671"/>
    <w:rsid w:val="00652705"/>
    <w:rsid w:val="0065280B"/>
    <w:rsid w:val="006529BF"/>
    <w:rsid w:val="00652A5D"/>
    <w:rsid w:val="00652CA3"/>
    <w:rsid w:val="00652D50"/>
    <w:rsid w:val="00652F62"/>
    <w:rsid w:val="006531CD"/>
    <w:rsid w:val="00653545"/>
    <w:rsid w:val="006537CB"/>
    <w:rsid w:val="00653AD8"/>
    <w:rsid w:val="00654121"/>
    <w:rsid w:val="00654588"/>
    <w:rsid w:val="006547CC"/>
    <w:rsid w:val="00654912"/>
    <w:rsid w:val="00654A5C"/>
    <w:rsid w:val="00654DB5"/>
    <w:rsid w:val="00654E59"/>
    <w:rsid w:val="00654E7E"/>
    <w:rsid w:val="006551BD"/>
    <w:rsid w:val="00655521"/>
    <w:rsid w:val="00655621"/>
    <w:rsid w:val="00655645"/>
    <w:rsid w:val="00656031"/>
    <w:rsid w:val="006560AB"/>
    <w:rsid w:val="006562A8"/>
    <w:rsid w:val="006562CB"/>
    <w:rsid w:val="00656949"/>
    <w:rsid w:val="0065769A"/>
    <w:rsid w:val="0065770B"/>
    <w:rsid w:val="00657BC5"/>
    <w:rsid w:val="00660112"/>
    <w:rsid w:val="0066020C"/>
    <w:rsid w:val="00660266"/>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3044"/>
    <w:rsid w:val="00663A44"/>
    <w:rsid w:val="00663AB3"/>
    <w:rsid w:val="00663C0F"/>
    <w:rsid w:val="006645DA"/>
    <w:rsid w:val="00664922"/>
    <w:rsid w:val="00664D51"/>
    <w:rsid w:val="00664DFA"/>
    <w:rsid w:val="00664DFF"/>
    <w:rsid w:val="00664E43"/>
    <w:rsid w:val="00665257"/>
    <w:rsid w:val="00665275"/>
    <w:rsid w:val="00665ABF"/>
    <w:rsid w:val="00665B5B"/>
    <w:rsid w:val="00666119"/>
    <w:rsid w:val="00666488"/>
    <w:rsid w:val="00666DB2"/>
    <w:rsid w:val="00666DF1"/>
    <w:rsid w:val="006671D3"/>
    <w:rsid w:val="00667289"/>
    <w:rsid w:val="00667379"/>
    <w:rsid w:val="00667433"/>
    <w:rsid w:val="00667A64"/>
    <w:rsid w:val="00667ADC"/>
    <w:rsid w:val="00667B99"/>
    <w:rsid w:val="00667E0A"/>
    <w:rsid w:val="006700F7"/>
    <w:rsid w:val="006701E3"/>
    <w:rsid w:val="0067062C"/>
    <w:rsid w:val="006706EA"/>
    <w:rsid w:val="0067087D"/>
    <w:rsid w:val="00670F82"/>
    <w:rsid w:val="00671105"/>
    <w:rsid w:val="00671168"/>
    <w:rsid w:val="00671477"/>
    <w:rsid w:val="006714CF"/>
    <w:rsid w:val="00671807"/>
    <w:rsid w:val="006719D5"/>
    <w:rsid w:val="00671F24"/>
    <w:rsid w:val="00671FA6"/>
    <w:rsid w:val="006720A0"/>
    <w:rsid w:val="0067262E"/>
    <w:rsid w:val="00672D73"/>
    <w:rsid w:val="006733AE"/>
    <w:rsid w:val="0067342E"/>
    <w:rsid w:val="00673495"/>
    <w:rsid w:val="00673554"/>
    <w:rsid w:val="00673CF5"/>
    <w:rsid w:val="006740A5"/>
    <w:rsid w:val="006740EF"/>
    <w:rsid w:val="00674686"/>
    <w:rsid w:val="00674F3B"/>
    <w:rsid w:val="00675064"/>
    <w:rsid w:val="0067525E"/>
    <w:rsid w:val="006753C3"/>
    <w:rsid w:val="006754F5"/>
    <w:rsid w:val="006759F2"/>
    <w:rsid w:val="00676034"/>
    <w:rsid w:val="00676BD1"/>
    <w:rsid w:val="00676F68"/>
    <w:rsid w:val="006771A0"/>
    <w:rsid w:val="00677747"/>
    <w:rsid w:val="00677A5A"/>
    <w:rsid w:val="00677F21"/>
    <w:rsid w:val="00677F24"/>
    <w:rsid w:val="0068023D"/>
    <w:rsid w:val="00680369"/>
    <w:rsid w:val="006804FF"/>
    <w:rsid w:val="00680951"/>
    <w:rsid w:val="00680979"/>
    <w:rsid w:val="00680EF7"/>
    <w:rsid w:val="0068108D"/>
    <w:rsid w:val="006810ED"/>
    <w:rsid w:val="00681606"/>
    <w:rsid w:val="006817C5"/>
    <w:rsid w:val="006818CE"/>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534"/>
    <w:rsid w:val="00685D24"/>
    <w:rsid w:val="00685F40"/>
    <w:rsid w:val="0068628E"/>
    <w:rsid w:val="006864BD"/>
    <w:rsid w:val="00686723"/>
    <w:rsid w:val="006868F7"/>
    <w:rsid w:val="00686999"/>
    <w:rsid w:val="00687153"/>
    <w:rsid w:val="006873B0"/>
    <w:rsid w:val="0068787E"/>
    <w:rsid w:val="0068793F"/>
    <w:rsid w:val="00687F89"/>
    <w:rsid w:val="00687FD6"/>
    <w:rsid w:val="006900F0"/>
    <w:rsid w:val="00690577"/>
    <w:rsid w:val="00690E27"/>
    <w:rsid w:val="00691337"/>
    <w:rsid w:val="00691894"/>
    <w:rsid w:val="00691A15"/>
    <w:rsid w:val="00691B5F"/>
    <w:rsid w:val="00692572"/>
    <w:rsid w:val="0069267F"/>
    <w:rsid w:val="0069279F"/>
    <w:rsid w:val="006927E3"/>
    <w:rsid w:val="00692AA7"/>
    <w:rsid w:val="00692ADE"/>
    <w:rsid w:val="00692B86"/>
    <w:rsid w:val="00692CF9"/>
    <w:rsid w:val="00692D6C"/>
    <w:rsid w:val="00692E2F"/>
    <w:rsid w:val="00693102"/>
    <w:rsid w:val="0069349D"/>
    <w:rsid w:val="006937A3"/>
    <w:rsid w:val="00693864"/>
    <w:rsid w:val="00693B8F"/>
    <w:rsid w:val="00693BA8"/>
    <w:rsid w:val="00693D63"/>
    <w:rsid w:val="00693E54"/>
    <w:rsid w:val="0069426C"/>
    <w:rsid w:val="0069439D"/>
    <w:rsid w:val="006944A2"/>
    <w:rsid w:val="006948F4"/>
    <w:rsid w:val="0069493F"/>
    <w:rsid w:val="00694E84"/>
    <w:rsid w:val="00694F8B"/>
    <w:rsid w:val="006955E4"/>
    <w:rsid w:val="0069564B"/>
    <w:rsid w:val="006956EC"/>
    <w:rsid w:val="00695766"/>
    <w:rsid w:val="00695805"/>
    <w:rsid w:val="00696465"/>
    <w:rsid w:val="006964E1"/>
    <w:rsid w:val="006967BD"/>
    <w:rsid w:val="00696AC8"/>
    <w:rsid w:val="00696E96"/>
    <w:rsid w:val="00697127"/>
    <w:rsid w:val="0069726F"/>
    <w:rsid w:val="00697329"/>
    <w:rsid w:val="006975FF"/>
    <w:rsid w:val="006A0015"/>
    <w:rsid w:val="006A067A"/>
    <w:rsid w:val="006A0724"/>
    <w:rsid w:val="006A0740"/>
    <w:rsid w:val="006A09FC"/>
    <w:rsid w:val="006A0A52"/>
    <w:rsid w:val="006A0AC7"/>
    <w:rsid w:val="006A0BD5"/>
    <w:rsid w:val="006A0E29"/>
    <w:rsid w:val="006A11EF"/>
    <w:rsid w:val="006A12AB"/>
    <w:rsid w:val="006A153B"/>
    <w:rsid w:val="006A1952"/>
    <w:rsid w:val="006A1DB4"/>
    <w:rsid w:val="006A1E3D"/>
    <w:rsid w:val="006A2056"/>
    <w:rsid w:val="006A21B0"/>
    <w:rsid w:val="006A27DB"/>
    <w:rsid w:val="006A3162"/>
    <w:rsid w:val="006A3733"/>
    <w:rsid w:val="006A3862"/>
    <w:rsid w:val="006A3A5B"/>
    <w:rsid w:val="006A3A6A"/>
    <w:rsid w:val="006A3DC4"/>
    <w:rsid w:val="006A4004"/>
    <w:rsid w:val="006A4013"/>
    <w:rsid w:val="006A4338"/>
    <w:rsid w:val="006A480F"/>
    <w:rsid w:val="006A4B24"/>
    <w:rsid w:val="006A4ED0"/>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6E1"/>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79D"/>
    <w:rsid w:val="006B28CB"/>
    <w:rsid w:val="006B2A33"/>
    <w:rsid w:val="006B2CCB"/>
    <w:rsid w:val="006B3460"/>
    <w:rsid w:val="006B3683"/>
    <w:rsid w:val="006B4128"/>
    <w:rsid w:val="006B414A"/>
    <w:rsid w:val="006B42C3"/>
    <w:rsid w:val="006B45B3"/>
    <w:rsid w:val="006B4B28"/>
    <w:rsid w:val="006B5194"/>
    <w:rsid w:val="006B555E"/>
    <w:rsid w:val="006B5AAD"/>
    <w:rsid w:val="006B5B12"/>
    <w:rsid w:val="006B5FCF"/>
    <w:rsid w:val="006B6438"/>
    <w:rsid w:val="006B64DB"/>
    <w:rsid w:val="006B6634"/>
    <w:rsid w:val="006B6911"/>
    <w:rsid w:val="006B6AB5"/>
    <w:rsid w:val="006B6CFE"/>
    <w:rsid w:val="006B6D45"/>
    <w:rsid w:val="006B7AAD"/>
    <w:rsid w:val="006C00E1"/>
    <w:rsid w:val="006C02A7"/>
    <w:rsid w:val="006C0346"/>
    <w:rsid w:val="006C062F"/>
    <w:rsid w:val="006C063F"/>
    <w:rsid w:val="006C064B"/>
    <w:rsid w:val="006C0A14"/>
    <w:rsid w:val="006C14B4"/>
    <w:rsid w:val="006C15B5"/>
    <w:rsid w:val="006C1A33"/>
    <w:rsid w:val="006C1B39"/>
    <w:rsid w:val="006C20B6"/>
    <w:rsid w:val="006C215D"/>
    <w:rsid w:val="006C2420"/>
    <w:rsid w:val="006C26D8"/>
    <w:rsid w:val="006C317E"/>
    <w:rsid w:val="006C330C"/>
    <w:rsid w:val="006C3515"/>
    <w:rsid w:val="006C372D"/>
    <w:rsid w:val="006C3B94"/>
    <w:rsid w:val="006C421A"/>
    <w:rsid w:val="006C4458"/>
    <w:rsid w:val="006C4CEB"/>
    <w:rsid w:val="006C4E85"/>
    <w:rsid w:val="006C581D"/>
    <w:rsid w:val="006C605A"/>
    <w:rsid w:val="006C61AB"/>
    <w:rsid w:val="006C65B9"/>
    <w:rsid w:val="006C6917"/>
    <w:rsid w:val="006C6A3B"/>
    <w:rsid w:val="006C6A7B"/>
    <w:rsid w:val="006C7011"/>
    <w:rsid w:val="006C7162"/>
    <w:rsid w:val="006C76B3"/>
    <w:rsid w:val="006C79BF"/>
    <w:rsid w:val="006D02B9"/>
    <w:rsid w:val="006D0477"/>
    <w:rsid w:val="006D055F"/>
    <w:rsid w:val="006D0D24"/>
    <w:rsid w:val="006D11C0"/>
    <w:rsid w:val="006D12D6"/>
    <w:rsid w:val="006D133D"/>
    <w:rsid w:val="006D1375"/>
    <w:rsid w:val="006D13E5"/>
    <w:rsid w:val="006D148D"/>
    <w:rsid w:val="006D1615"/>
    <w:rsid w:val="006D161F"/>
    <w:rsid w:val="006D189D"/>
    <w:rsid w:val="006D1DA0"/>
    <w:rsid w:val="006D1E4E"/>
    <w:rsid w:val="006D213B"/>
    <w:rsid w:val="006D252B"/>
    <w:rsid w:val="006D2F96"/>
    <w:rsid w:val="006D32B3"/>
    <w:rsid w:val="006D3AC8"/>
    <w:rsid w:val="006D3AD0"/>
    <w:rsid w:val="006D3C6D"/>
    <w:rsid w:val="006D3FCB"/>
    <w:rsid w:val="006D40C8"/>
    <w:rsid w:val="006D434B"/>
    <w:rsid w:val="006D461B"/>
    <w:rsid w:val="006D48B9"/>
    <w:rsid w:val="006D4CA5"/>
    <w:rsid w:val="006D4D18"/>
    <w:rsid w:val="006D5547"/>
    <w:rsid w:val="006D619A"/>
    <w:rsid w:val="006D61C5"/>
    <w:rsid w:val="006D62C3"/>
    <w:rsid w:val="006D62C5"/>
    <w:rsid w:val="006D6347"/>
    <w:rsid w:val="006D63A1"/>
    <w:rsid w:val="006D6863"/>
    <w:rsid w:val="006D6BFA"/>
    <w:rsid w:val="006D70A5"/>
    <w:rsid w:val="006D71EF"/>
    <w:rsid w:val="006D7655"/>
    <w:rsid w:val="006D7969"/>
    <w:rsid w:val="006D7C0B"/>
    <w:rsid w:val="006D7DA4"/>
    <w:rsid w:val="006E023F"/>
    <w:rsid w:val="006E0242"/>
    <w:rsid w:val="006E0411"/>
    <w:rsid w:val="006E0EDF"/>
    <w:rsid w:val="006E1226"/>
    <w:rsid w:val="006E1261"/>
    <w:rsid w:val="006E1450"/>
    <w:rsid w:val="006E17D0"/>
    <w:rsid w:val="006E1C13"/>
    <w:rsid w:val="006E1C24"/>
    <w:rsid w:val="006E1E7D"/>
    <w:rsid w:val="006E20C1"/>
    <w:rsid w:val="006E22B4"/>
    <w:rsid w:val="006E275A"/>
    <w:rsid w:val="006E2968"/>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AD"/>
    <w:rsid w:val="006E4F12"/>
    <w:rsid w:val="006E551F"/>
    <w:rsid w:val="006E5B02"/>
    <w:rsid w:val="006E6188"/>
    <w:rsid w:val="006E61F3"/>
    <w:rsid w:val="006E66F2"/>
    <w:rsid w:val="006E73CF"/>
    <w:rsid w:val="006E75B7"/>
    <w:rsid w:val="006E79ED"/>
    <w:rsid w:val="006E7D61"/>
    <w:rsid w:val="006F004D"/>
    <w:rsid w:val="006F024D"/>
    <w:rsid w:val="006F02FB"/>
    <w:rsid w:val="006F034D"/>
    <w:rsid w:val="006F05F4"/>
    <w:rsid w:val="006F0AB9"/>
    <w:rsid w:val="006F0C6F"/>
    <w:rsid w:val="006F11CB"/>
    <w:rsid w:val="006F1A6F"/>
    <w:rsid w:val="006F1D99"/>
    <w:rsid w:val="006F1D9A"/>
    <w:rsid w:val="006F1EBE"/>
    <w:rsid w:val="006F208E"/>
    <w:rsid w:val="006F21B2"/>
    <w:rsid w:val="006F229E"/>
    <w:rsid w:val="006F23FC"/>
    <w:rsid w:val="006F29E5"/>
    <w:rsid w:val="006F2C6C"/>
    <w:rsid w:val="006F2EA1"/>
    <w:rsid w:val="006F3247"/>
    <w:rsid w:val="006F33E4"/>
    <w:rsid w:val="006F347B"/>
    <w:rsid w:val="006F3515"/>
    <w:rsid w:val="006F37FC"/>
    <w:rsid w:val="006F390C"/>
    <w:rsid w:val="006F43DA"/>
    <w:rsid w:val="006F4519"/>
    <w:rsid w:val="006F4803"/>
    <w:rsid w:val="006F483B"/>
    <w:rsid w:val="006F49A6"/>
    <w:rsid w:val="006F4B24"/>
    <w:rsid w:val="006F57B4"/>
    <w:rsid w:val="006F5963"/>
    <w:rsid w:val="006F5C11"/>
    <w:rsid w:val="006F66AF"/>
    <w:rsid w:val="006F6CE1"/>
    <w:rsid w:val="006F70D3"/>
    <w:rsid w:val="006F71FF"/>
    <w:rsid w:val="007001A8"/>
    <w:rsid w:val="007002FD"/>
    <w:rsid w:val="007003EA"/>
    <w:rsid w:val="00700404"/>
    <w:rsid w:val="007007ED"/>
    <w:rsid w:val="00700B12"/>
    <w:rsid w:val="00700CBF"/>
    <w:rsid w:val="007010E8"/>
    <w:rsid w:val="00701515"/>
    <w:rsid w:val="0070154E"/>
    <w:rsid w:val="0070169F"/>
    <w:rsid w:val="00701A75"/>
    <w:rsid w:val="00701BA9"/>
    <w:rsid w:val="00701EBC"/>
    <w:rsid w:val="007023B3"/>
    <w:rsid w:val="00702877"/>
    <w:rsid w:val="00702EA5"/>
    <w:rsid w:val="00703368"/>
    <w:rsid w:val="00703932"/>
    <w:rsid w:val="0070440D"/>
    <w:rsid w:val="00704430"/>
    <w:rsid w:val="007044B0"/>
    <w:rsid w:val="00704604"/>
    <w:rsid w:val="00704A70"/>
    <w:rsid w:val="00704CF5"/>
    <w:rsid w:val="00704D4A"/>
    <w:rsid w:val="00704FCC"/>
    <w:rsid w:val="0070559C"/>
    <w:rsid w:val="00705813"/>
    <w:rsid w:val="00705A46"/>
    <w:rsid w:val="00705CB5"/>
    <w:rsid w:val="00705E6E"/>
    <w:rsid w:val="007063E1"/>
    <w:rsid w:val="00706DA1"/>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CEC"/>
    <w:rsid w:val="007135CA"/>
    <w:rsid w:val="00713767"/>
    <w:rsid w:val="00713D53"/>
    <w:rsid w:val="00713DA7"/>
    <w:rsid w:val="00713E3C"/>
    <w:rsid w:val="00713EBC"/>
    <w:rsid w:val="00713ECC"/>
    <w:rsid w:val="007143AF"/>
    <w:rsid w:val="00714554"/>
    <w:rsid w:val="0071529B"/>
    <w:rsid w:val="0071531E"/>
    <w:rsid w:val="0071559A"/>
    <w:rsid w:val="00715620"/>
    <w:rsid w:val="0071581D"/>
    <w:rsid w:val="0071583F"/>
    <w:rsid w:val="00715AC1"/>
    <w:rsid w:val="0071637E"/>
    <w:rsid w:val="0071672E"/>
    <w:rsid w:val="007169B9"/>
    <w:rsid w:val="007169C9"/>
    <w:rsid w:val="00716E35"/>
    <w:rsid w:val="007170A9"/>
    <w:rsid w:val="0071775A"/>
    <w:rsid w:val="007177A7"/>
    <w:rsid w:val="0071792B"/>
    <w:rsid w:val="00717A7F"/>
    <w:rsid w:val="00717B68"/>
    <w:rsid w:val="00717E58"/>
    <w:rsid w:val="00717E63"/>
    <w:rsid w:val="00720CF1"/>
    <w:rsid w:val="007211CA"/>
    <w:rsid w:val="007211F4"/>
    <w:rsid w:val="0072124C"/>
    <w:rsid w:val="007216C5"/>
    <w:rsid w:val="007216D1"/>
    <w:rsid w:val="00721BE3"/>
    <w:rsid w:val="00721BE5"/>
    <w:rsid w:val="00721CFC"/>
    <w:rsid w:val="00721D77"/>
    <w:rsid w:val="00721E01"/>
    <w:rsid w:val="007224D6"/>
    <w:rsid w:val="00722C0B"/>
    <w:rsid w:val="00722F8A"/>
    <w:rsid w:val="007230B5"/>
    <w:rsid w:val="00723219"/>
    <w:rsid w:val="00723392"/>
    <w:rsid w:val="007233B0"/>
    <w:rsid w:val="007235A7"/>
    <w:rsid w:val="00723EA4"/>
    <w:rsid w:val="00724905"/>
    <w:rsid w:val="0072496E"/>
    <w:rsid w:val="007249E6"/>
    <w:rsid w:val="00724A83"/>
    <w:rsid w:val="00724C01"/>
    <w:rsid w:val="007255AE"/>
    <w:rsid w:val="0072561F"/>
    <w:rsid w:val="00725639"/>
    <w:rsid w:val="007256F4"/>
    <w:rsid w:val="00725C2F"/>
    <w:rsid w:val="00725D04"/>
    <w:rsid w:val="00725D55"/>
    <w:rsid w:val="00725F33"/>
    <w:rsid w:val="007263D7"/>
    <w:rsid w:val="00726475"/>
    <w:rsid w:val="007266E5"/>
    <w:rsid w:val="00726B22"/>
    <w:rsid w:val="00726DF6"/>
    <w:rsid w:val="00726F04"/>
    <w:rsid w:val="00726FDF"/>
    <w:rsid w:val="00727101"/>
    <w:rsid w:val="007278B7"/>
    <w:rsid w:val="00727B67"/>
    <w:rsid w:val="0073013F"/>
    <w:rsid w:val="0073058B"/>
    <w:rsid w:val="0073083B"/>
    <w:rsid w:val="00730892"/>
    <w:rsid w:val="00730AC0"/>
    <w:rsid w:val="00730D87"/>
    <w:rsid w:val="0073110E"/>
    <w:rsid w:val="007316EB"/>
    <w:rsid w:val="00731AA5"/>
    <w:rsid w:val="00731B34"/>
    <w:rsid w:val="00732545"/>
    <w:rsid w:val="00732EB1"/>
    <w:rsid w:val="00733219"/>
    <w:rsid w:val="007334A3"/>
    <w:rsid w:val="007334C5"/>
    <w:rsid w:val="00733A14"/>
    <w:rsid w:val="00733E95"/>
    <w:rsid w:val="007348F9"/>
    <w:rsid w:val="00734A5A"/>
    <w:rsid w:val="00734B26"/>
    <w:rsid w:val="00734D12"/>
    <w:rsid w:val="0073516F"/>
    <w:rsid w:val="007352C7"/>
    <w:rsid w:val="007353C9"/>
    <w:rsid w:val="00735B2C"/>
    <w:rsid w:val="00735E69"/>
    <w:rsid w:val="0073632D"/>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C64"/>
    <w:rsid w:val="00740D77"/>
    <w:rsid w:val="0074143F"/>
    <w:rsid w:val="0074192A"/>
    <w:rsid w:val="00741B0C"/>
    <w:rsid w:val="00741DCC"/>
    <w:rsid w:val="00742263"/>
    <w:rsid w:val="00742341"/>
    <w:rsid w:val="0074267D"/>
    <w:rsid w:val="0074283E"/>
    <w:rsid w:val="00742CC8"/>
    <w:rsid w:val="00742D07"/>
    <w:rsid w:val="00742DD0"/>
    <w:rsid w:val="00742EAF"/>
    <w:rsid w:val="0074326D"/>
    <w:rsid w:val="0074365E"/>
    <w:rsid w:val="0074368F"/>
    <w:rsid w:val="00743FEB"/>
    <w:rsid w:val="00744027"/>
    <w:rsid w:val="007440C5"/>
    <w:rsid w:val="007440E8"/>
    <w:rsid w:val="00744109"/>
    <w:rsid w:val="0074471E"/>
    <w:rsid w:val="0074473B"/>
    <w:rsid w:val="00744B75"/>
    <w:rsid w:val="00744B9C"/>
    <w:rsid w:val="00744BA2"/>
    <w:rsid w:val="00744D6C"/>
    <w:rsid w:val="0074517A"/>
    <w:rsid w:val="00745314"/>
    <w:rsid w:val="007455DC"/>
    <w:rsid w:val="00745763"/>
    <w:rsid w:val="007457A4"/>
    <w:rsid w:val="00745DA3"/>
    <w:rsid w:val="00746214"/>
    <w:rsid w:val="00746470"/>
    <w:rsid w:val="007466F1"/>
    <w:rsid w:val="007469C7"/>
    <w:rsid w:val="00746A93"/>
    <w:rsid w:val="00746A9C"/>
    <w:rsid w:val="00746EE5"/>
    <w:rsid w:val="00746FFB"/>
    <w:rsid w:val="00747067"/>
    <w:rsid w:val="007472A8"/>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6F1"/>
    <w:rsid w:val="0075391C"/>
    <w:rsid w:val="00754AA2"/>
    <w:rsid w:val="00754C3B"/>
    <w:rsid w:val="00755136"/>
    <w:rsid w:val="007554AD"/>
    <w:rsid w:val="00755B12"/>
    <w:rsid w:val="00755C16"/>
    <w:rsid w:val="00755E2D"/>
    <w:rsid w:val="0075635A"/>
    <w:rsid w:val="007563E6"/>
    <w:rsid w:val="00756638"/>
    <w:rsid w:val="00756921"/>
    <w:rsid w:val="00756B13"/>
    <w:rsid w:val="00756F1D"/>
    <w:rsid w:val="007571E4"/>
    <w:rsid w:val="0075721D"/>
    <w:rsid w:val="007575F3"/>
    <w:rsid w:val="00757B0D"/>
    <w:rsid w:val="00757D73"/>
    <w:rsid w:val="00760573"/>
    <w:rsid w:val="0076057F"/>
    <w:rsid w:val="007605B5"/>
    <w:rsid w:val="00760660"/>
    <w:rsid w:val="00760701"/>
    <w:rsid w:val="00760A0D"/>
    <w:rsid w:val="00760C59"/>
    <w:rsid w:val="00760D12"/>
    <w:rsid w:val="0076102B"/>
    <w:rsid w:val="007610F5"/>
    <w:rsid w:val="0076153C"/>
    <w:rsid w:val="00761695"/>
    <w:rsid w:val="00761797"/>
    <w:rsid w:val="007617E4"/>
    <w:rsid w:val="00761804"/>
    <w:rsid w:val="0076182F"/>
    <w:rsid w:val="00761A5C"/>
    <w:rsid w:val="00761DFD"/>
    <w:rsid w:val="00761FA3"/>
    <w:rsid w:val="00762044"/>
    <w:rsid w:val="00762538"/>
    <w:rsid w:val="00762B25"/>
    <w:rsid w:val="00763151"/>
    <w:rsid w:val="007636AE"/>
    <w:rsid w:val="00763F46"/>
    <w:rsid w:val="00763FE2"/>
    <w:rsid w:val="007640F4"/>
    <w:rsid w:val="0076415A"/>
    <w:rsid w:val="00764267"/>
    <w:rsid w:val="00764288"/>
    <w:rsid w:val="007642E8"/>
    <w:rsid w:val="007643F1"/>
    <w:rsid w:val="007646B3"/>
    <w:rsid w:val="00764845"/>
    <w:rsid w:val="0076486C"/>
    <w:rsid w:val="00765098"/>
    <w:rsid w:val="00765637"/>
    <w:rsid w:val="00765768"/>
    <w:rsid w:val="00765A76"/>
    <w:rsid w:val="00765BED"/>
    <w:rsid w:val="00765BF8"/>
    <w:rsid w:val="00765CFA"/>
    <w:rsid w:val="00765DA9"/>
    <w:rsid w:val="00766134"/>
    <w:rsid w:val="007665D3"/>
    <w:rsid w:val="00766662"/>
    <w:rsid w:val="0076698B"/>
    <w:rsid w:val="0076699B"/>
    <w:rsid w:val="00766AD1"/>
    <w:rsid w:val="00766B60"/>
    <w:rsid w:val="007674A7"/>
    <w:rsid w:val="007675FD"/>
    <w:rsid w:val="0076766F"/>
    <w:rsid w:val="00767ABA"/>
    <w:rsid w:val="00767D13"/>
    <w:rsid w:val="0077007E"/>
    <w:rsid w:val="00770125"/>
    <w:rsid w:val="0077037E"/>
    <w:rsid w:val="00770625"/>
    <w:rsid w:val="0077071D"/>
    <w:rsid w:val="00770FD4"/>
    <w:rsid w:val="00771003"/>
    <w:rsid w:val="00771173"/>
    <w:rsid w:val="007712E7"/>
    <w:rsid w:val="007717C7"/>
    <w:rsid w:val="00771861"/>
    <w:rsid w:val="00771B41"/>
    <w:rsid w:val="00771CBB"/>
    <w:rsid w:val="00771E7E"/>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169"/>
    <w:rsid w:val="007769CC"/>
    <w:rsid w:val="007774CF"/>
    <w:rsid w:val="007776B9"/>
    <w:rsid w:val="00777A0F"/>
    <w:rsid w:val="00777D3E"/>
    <w:rsid w:val="00777D82"/>
    <w:rsid w:val="00780445"/>
    <w:rsid w:val="007804E7"/>
    <w:rsid w:val="007805D4"/>
    <w:rsid w:val="00780B79"/>
    <w:rsid w:val="00780BAF"/>
    <w:rsid w:val="00781631"/>
    <w:rsid w:val="0078183A"/>
    <w:rsid w:val="00781840"/>
    <w:rsid w:val="00781ADE"/>
    <w:rsid w:val="00781DE4"/>
    <w:rsid w:val="007820FE"/>
    <w:rsid w:val="0078225A"/>
    <w:rsid w:val="00782812"/>
    <w:rsid w:val="00782C62"/>
    <w:rsid w:val="00782CDF"/>
    <w:rsid w:val="00782D8D"/>
    <w:rsid w:val="00782F94"/>
    <w:rsid w:val="00783631"/>
    <w:rsid w:val="00784026"/>
    <w:rsid w:val="00784276"/>
    <w:rsid w:val="00784318"/>
    <w:rsid w:val="007847D8"/>
    <w:rsid w:val="00784896"/>
    <w:rsid w:val="00784BEF"/>
    <w:rsid w:val="00784EBE"/>
    <w:rsid w:val="0078510C"/>
    <w:rsid w:val="0078514E"/>
    <w:rsid w:val="0078548B"/>
    <w:rsid w:val="007855E6"/>
    <w:rsid w:val="00785A88"/>
    <w:rsid w:val="00785C94"/>
    <w:rsid w:val="00786CB3"/>
    <w:rsid w:val="00786D76"/>
    <w:rsid w:val="007873FE"/>
    <w:rsid w:val="007878BE"/>
    <w:rsid w:val="00787C11"/>
    <w:rsid w:val="00787F43"/>
    <w:rsid w:val="007900EF"/>
    <w:rsid w:val="007903FF"/>
    <w:rsid w:val="0079044A"/>
    <w:rsid w:val="007908AF"/>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631"/>
    <w:rsid w:val="0079580F"/>
    <w:rsid w:val="00795B8A"/>
    <w:rsid w:val="007964BC"/>
    <w:rsid w:val="00796A0F"/>
    <w:rsid w:val="00796B7D"/>
    <w:rsid w:val="0079728E"/>
    <w:rsid w:val="00797557"/>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CDD"/>
    <w:rsid w:val="007A3ED9"/>
    <w:rsid w:val="007A411E"/>
    <w:rsid w:val="007A48F3"/>
    <w:rsid w:val="007A49EC"/>
    <w:rsid w:val="007A51B4"/>
    <w:rsid w:val="007A51DF"/>
    <w:rsid w:val="007A5363"/>
    <w:rsid w:val="007A55CA"/>
    <w:rsid w:val="007A5810"/>
    <w:rsid w:val="007A581B"/>
    <w:rsid w:val="007A5FDE"/>
    <w:rsid w:val="007A6177"/>
    <w:rsid w:val="007A652E"/>
    <w:rsid w:val="007A6E2F"/>
    <w:rsid w:val="007A6E59"/>
    <w:rsid w:val="007A7022"/>
    <w:rsid w:val="007A7313"/>
    <w:rsid w:val="007A7CFD"/>
    <w:rsid w:val="007A7E09"/>
    <w:rsid w:val="007A7E61"/>
    <w:rsid w:val="007A7E75"/>
    <w:rsid w:val="007A7F3D"/>
    <w:rsid w:val="007A7FF1"/>
    <w:rsid w:val="007B026D"/>
    <w:rsid w:val="007B046B"/>
    <w:rsid w:val="007B061C"/>
    <w:rsid w:val="007B094D"/>
    <w:rsid w:val="007B16BD"/>
    <w:rsid w:val="007B1865"/>
    <w:rsid w:val="007B1A9A"/>
    <w:rsid w:val="007B211F"/>
    <w:rsid w:val="007B234D"/>
    <w:rsid w:val="007B259B"/>
    <w:rsid w:val="007B25F0"/>
    <w:rsid w:val="007B2B08"/>
    <w:rsid w:val="007B2C0C"/>
    <w:rsid w:val="007B2CD9"/>
    <w:rsid w:val="007B2CFF"/>
    <w:rsid w:val="007B2DD3"/>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6DC6"/>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AF9"/>
    <w:rsid w:val="007C2D40"/>
    <w:rsid w:val="007C2D6F"/>
    <w:rsid w:val="007C2E30"/>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455"/>
    <w:rsid w:val="007C771A"/>
    <w:rsid w:val="007C7A6D"/>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B36"/>
    <w:rsid w:val="007D6D51"/>
    <w:rsid w:val="007D73A7"/>
    <w:rsid w:val="007D74A9"/>
    <w:rsid w:val="007D7689"/>
    <w:rsid w:val="007D77FD"/>
    <w:rsid w:val="007D7AF1"/>
    <w:rsid w:val="007D7B1C"/>
    <w:rsid w:val="007D7DB9"/>
    <w:rsid w:val="007E0189"/>
    <w:rsid w:val="007E04DD"/>
    <w:rsid w:val="007E0EF6"/>
    <w:rsid w:val="007E147A"/>
    <w:rsid w:val="007E1868"/>
    <w:rsid w:val="007E1B0B"/>
    <w:rsid w:val="007E21A0"/>
    <w:rsid w:val="007E24DF"/>
    <w:rsid w:val="007E27C2"/>
    <w:rsid w:val="007E29BE"/>
    <w:rsid w:val="007E29D6"/>
    <w:rsid w:val="007E2F31"/>
    <w:rsid w:val="007E3A27"/>
    <w:rsid w:val="007E3A62"/>
    <w:rsid w:val="007E3B9F"/>
    <w:rsid w:val="007E3C06"/>
    <w:rsid w:val="007E3DBB"/>
    <w:rsid w:val="007E42C2"/>
    <w:rsid w:val="007E43B9"/>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0F35"/>
    <w:rsid w:val="007F105C"/>
    <w:rsid w:val="007F11C0"/>
    <w:rsid w:val="007F11F6"/>
    <w:rsid w:val="007F15C8"/>
    <w:rsid w:val="007F189E"/>
    <w:rsid w:val="007F1909"/>
    <w:rsid w:val="007F1CBA"/>
    <w:rsid w:val="007F2471"/>
    <w:rsid w:val="007F27A2"/>
    <w:rsid w:val="007F284E"/>
    <w:rsid w:val="007F2A38"/>
    <w:rsid w:val="007F34FC"/>
    <w:rsid w:val="007F37C2"/>
    <w:rsid w:val="007F3D81"/>
    <w:rsid w:val="007F3DE8"/>
    <w:rsid w:val="007F3F96"/>
    <w:rsid w:val="007F4172"/>
    <w:rsid w:val="007F4897"/>
    <w:rsid w:val="007F4C4F"/>
    <w:rsid w:val="007F5387"/>
    <w:rsid w:val="007F5406"/>
    <w:rsid w:val="007F555E"/>
    <w:rsid w:val="007F5775"/>
    <w:rsid w:val="007F598D"/>
    <w:rsid w:val="007F5B5C"/>
    <w:rsid w:val="007F5DC6"/>
    <w:rsid w:val="007F603B"/>
    <w:rsid w:val="007F60F2"/>
    <w:rsid w:val="007F6638"/>
    <w:rsid w:val="007F6763"/>
    <w:rsid w:val="007F695B"/>
    <w:rsid w:val="007F6CC3"/>
    <w:rsid w:val="007F747F"/>
    <w:rsid w:val="007F7CAD"/>
    <w:rsid w:val="007F7CC8"/>
    <w:rsid w:val="007F7CD6"/>
    <w:rsid w:val="00800141"/>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62C"/>
    <w:rsid w:val="008039C0"/>
    <w:rsid w:val="00803C97"/>
    <w:rsid w:val="00803E56"/>
    <w:rsid w:val="008048DF"/>
    <w:rsid w:val="00804A63"/>
    <w:rsid w:val="00804B9E"/>
    <w:rsid w:val="00804DB1"/>
    <w:rsid w:val="00804DCC"/>
    <w:rsid w:val="00804E53"/>
    <w:rsid w:val="008052A1"/>
    <w:rsid w:val="00805661"/>
    <w:rsid w:val="008056C4"/>
    <w:rsid w:val="00805700"/>
    <w:rsid w:val="0080658B"/>
    <w:rsid w:val="0080671D"/>
    <w:rsid w:val="00806B5C"/>
    <w:rsid w:val="00806F31"/>
    <w:rsid w:val="0080715F"/>
    <w:rsid w:val="00807172"/>
    <w:rsid w:val="008074AB"/>
    <w:rsid w:val="00807709"/>
    <w:rsid w:val="008077B3"/>
    <w:rsid w:val="0080780D"/>
    <w:rsid w:val="00807BB5"/>
    <w:rsid w:val="00807CAD"/>
    <w:rsid w:val="00807DEB"/>
    <w:rsid w:val="00807FDA"/>
    <w:rsid w:val="00810309"/>
    <w:rsid w:val="008104AE"/>
    <w:rsid w:val="008106A6"/>
    <w:rsid w:val="008108C4"/>
    <w:rsid w:val="008108C6"/>
    <w:rsid w:val="00810931"/>
    <w:rsid w:val="00810BEA"/>
    <w:rsid w:val="00811196"/>
    <w:rsid w:val="00811550"/>
    <w:rsid w:val="00811A62"/>
    <w:rsid w:val="00811B6D"/>
    <w:rsid w:val="008120B9"/>
    <w:rsid w:val="00812208"/>
    <w:rsid w:val="0081288C"/>
    <w:rsid w:val="0081290B"/>
    <w:rsid w:val="00812E91"/>
    <w:rsid w:val="00812F54"/>
    <w:rsid w:val="00813000"/>
    <w:rsid w:val="00813217"/>
    <w:rsid w:val="0081336D"/>
    <w:rsid w:val="0081343C"/>
    <w:rsid w:val="00813674"/>
    <w:rsid w:val="00813C53"/>
    <w:rsid w:val="00813FD7"/>
    <w:rsid w:val="00814341"/>
    <w:rsid w:val="0081437E"/>
    <w:rsid w:val="0081472C"/>
    <w:rsid w:val="0081487E"/>
    <w:rsid w:val="00814C70"/>
    <w:rsid w:val="00814FA2"/>
    <w:rsid w:val="0081522D"/>
    <w:rsid w:val="008152DB"/>
    <w:rsid w:val="008152F4"/>
    <w:rsid w:val="00815584"/>
    <w:rsid w:val="00816082"/>
    <w:rsid w:val="0081618D"/>
    <w:rsid w:val="00816282"/>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15AB"/>
    <w:rsid w:val="00821B3F"/>
    <w:rsid w:val="00822051"/>
    <w:rsid w:val="00822228"/>
    <w:rsid w:val="008222BE"/>
    <w:rsid w:val="008227E2"/>
    <w:rsid w:val="00822995"/>
    <w:rsid w:val="00822EE9"/>
    <w:rsid w:val="00822F66"/>
    <w:rsid w:val="0082303F"/>
    <w:rsid w:val="00823608"/>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8AC"/>
    <w:rsid w:val="00827A15"/>
    <w:rsid w:val="00827AA9"/>
    <w:rsid w:val="00827B4F"/>
    <w:rsid w:val="00827D79"/>
    <w:rsid w:val="00827E4B"/>
    <w:rsid w:val="00827FE7"/>
    <w:rsid w:val="00830A77"/>
    <w:rsid w:val="00830A81"/>
    <w:rsid w:val="00830BD7"/>
    <w:rsid w:val="00830CEB"/>
    <w:rsid w:val="008314A1"/>
    <w:rsid w:val="00831674"/>
    <w:rsid w:val="00832197"/>
    <w:rsid w:val="008322AA"/>
    <w:rsid w:val="00832BFD"/>
    <w:rsid w:val="00833B5D"/>
    <w:rsid w:val="00833EAF"/>
    <w:rsid w:val="008340C9"/>
    <w:rsid w:val="008340F5"/>
    <w:rsid w:val="00834190"/>
    <w:rsid w:val="00834BE2"/>
    <w:rsid w:val="00834D14"/>
    <w:rsid w:val="00834E0C"/>
    <w:rsid w:val="00835184"/>
    <w:rsid w:val="008351F7"/>
    <w:rsid w:val="0083525B"/>
    <w:rsid w:val="00835607"/>
    <w:rsid w:val="008359B6"/>
    <w:rsid w:val="00835C47"/>
    <w:rsid w:val="00835D7B"/>
    <w:rsid w:val="00835FBC"/>
    <w:rsid w:val="0083606C"/>
    <w:rsid w:val="0083649B"/>
    <w:rsid w:val="008365FF"/>
    <w:rsid w:val="008366F8"/>
    <w:rsid w:val="008369A1"/>
    <w:rsid w:val="00836C92"/>
    <w:rsid w:val="00837194"/>
    <w:rsid w:val="008377C8"/>
    <w:rsid w:val="00837956"/>
    <w:rsid w:val="00837B78"/>
    <w:rsid w:val="00840208"/>
    <w:rsid w:val="00840696"/>
    <w:rsid w:val="0084089A"/>
    <w:rsid w:val="00840CF4"/>
    <w:rsid w:val="00840D2E"/>
    <w:rsid w:val="00840E65"/>
    <w:rsid w:val="00841011"/>
    <w:rsid w:val="00841343"/>
    <w:rsid w:val="00841462"/>
    <w:rsid w:val="00841737"/>
    <w:rsid w:val="00841AFD"/>
    <w:rsid w:val="00841B7C"/>
    <w:rsid w:val="00841B9D"/>
    <w:rsid w:val="00841F62"/>
    <w:rsid w:val="0084233F"/>
    <w:rsid w:val="00843097"/>
    <w:rsid w:val="008433BB"/>
    <w:rsid w:val="00843888"/>
    <w:rsid w:val="00843938"/>
    <w:rsid w:val="00843959"/>
    <w:rsid w:val="00843CF4"/>
    <w:rsid w:val="0084420C"/>
    <w:rsid w:val="0084466C"/>
    <w:rsid w:val="00845031"/>
    <w:rsid w:val="00845502"/>
    <w:rsid w:val="0084562C"/>
    <w:rsid w:val="00845D6E"/>
    <w:rsid w:val="00846242"/>
    <w:rsid w:val="00846A1E"/>
    <w:rsid w:val="00846B59"/>
    <w:rsid w:val="00847067"/>
    <w:rsid w:val="008470F2"/>
    <w:rsid w:val="008472DB"/>
    <w:rsid w:val="0084751E"/>
    <w:rsid w:val="00847883"/>
    <w:rsid w:val="008479D6"/>
    <w:rsid w:val="00847DC6"/>
    <w:rsid w:val="00847EF2"/>
    <w:rsid w:val="00847F36"/>
    <w:rsid w:val="00847F7B"/>
    <w:rsid w:val="0085016A"/>
    <w:rsid w:val="008503A5"/>
    <w:rsid w:val="008505F1"/>
    <w:rsid w:val="00850757"/>
    <w:rsid w:val="00850F8F"/>
    <w:rsid w:val="0085109F"/>
    <w:rsid w:val="00851413"/>
    <w:rsid w:val="0085145F"/>
    <w:rsid w:val="00851960"/>
    <w:rsid w:val="008519F1"/>
    <w:rsid w:val="00851A29"/>
    <w:rsid w:val="00851D0E"/>
    <w:rsid w:val="00851EA1"/>
    <w:rsid w:val="00852395"/>
    <w:rsid w:val="008523CA"/>
    <w:rsid w:val="008525B3"/>
    <w:rsid w:val="0085275D"/>
    <w:rsid w:val="00852A96"/>
    <w:rsid w:val="00852D51"/>
    <w:rsid w:val="00852DD0"/>
    <w:rsid w:val="00853049"/>
    <w:rsid w:val="00853173"/>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BC0"/>
    <w:rsid w:val="00857F0B"/>
    <w:rsid w:val="00860206"/>
    <w:rsid w:val="00860A65"/>
    <w:rsid w:val="00860A68"/>
    <w:rsid w:val="00860B0F"/>
    <w:rsid w:val="00860C24"/>
    <w:rsid w:val="00860DFC"/>
    <w:rsid w:val="00860ED6"/>
    <w:rsid w:val="00861050"/>
    <w:rsid w:val="0086178A"/>
    <w:rsid w:val="00861A9B"/>
    <w:rsid w:val="00861DC9"/>
    <w:rsid w:val="0086236F"/>
    <w:rsid w:val="00862D31"/>
    <w:rsid w:val="00862F75"/>
    <w:rsid w:val="008630EA"/>
    <w:rsid w:val="00863752"/>
    <w:rsid w:val="00863949"/>
    <w:rsid w:val="00863D05"/>
    <w:rsid w:val="00863EB2"/>
    <w:rsid w:val="0086401E"/>
    <w:rsid w:val="00864043"/>
    <w:rsid w:val="008641BD"/>
    <w:rsid w:val="0086665A"/>
    <w:rsid w:val="0086693C"/>
    <w:rsid w:val="00866D5F"/>
    <w:rsid w:val="00866E26"/>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56"/>
    <w:rsid w:val="00871DCE"/>
    <w:rsid w:val="0087231D"/>
    <w:rsid w:val="008729B7"/>
    <w:rsid w:val="00872DD7"/>
    <w:rsid w:val="00872E62"/>
    <w:rsid w:val="00873025"/>
    <w:rsid w:val="008733C4"/>
    <w:rsid w:val="00873523"/>
    <w:rsid w:val="00873700"/>
    <w:rsid w:val="00873B38"/>
    <w:rsid w:val="00873B7F"/>
    <w:rsid w:val="00873DFF"/>
    <w:rsid w:val="00873EBC"/>
    <w:rsid w:val="00874160"/>
    <w:rsid w:val="00874822"/>
    <w:rsid w:val="0087482C"/>
    <w:rsid w:val="0087499C"/>
    <w:rsid w:val="00874AAE"/>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ECF"/>
    <w:rsid w:val="0088115B"/>
    <w:rsid w:val="00881371"/>
    <w:rsid w:val="008814FB"/>
    <w:rsid w:val="008816C1"/>
    <w:rsid w:val="00881793"/>
    <w:rsid w:val="00881D0B"/>
    <w:rsid w:val="008822D4"/>
    <w:rsid w:val="00882341"/>
    <w:rsid w:val="00882498"/>
    <w:rsid w:val="0088249A"/>
    <w:rsid w:val="00882C58"/>
    <w:rsid w:val="008832F4"/>
    <w:rsid w:val="00883643"/>
    <w:rsid w:val="00883AE7"/>
    <w:rsid w:val="00883CAD"/>
    <w:rsid w:val="0088479B"/>
    <w:rsid w:val="00884A6F"/>
    <w:rsid w:val="00884A90"/>
    <w:rsid w:val="00884C17"/>
    <w:rsid w:val="00884C5A"/>
    <w:rsid w:val="00884DC5"/>
    <w:rsid w:val="00884E33"/>
    <w:rsid w:val="00884ED0"/>
    <w:rsid w:val="00884EDB"/>
    <w:rsid w:val="008856FE"/>
    <w:rsid w:val="008857A8"/>
    <w:rsid w:val="00885DFC"/>
    <w:rsid w:val="00885F24"/>
    <w:rsid w:val="00886157"/>
    <w:rsid w:val="00886298"/>
    <w:rsid w:val="008870AF"/>
    <w:rsid w:val="00887251"/>
    <w:rsid w:val="008872C9"/>
    <w:rsid w:val="00887437"/>
    <w:rsid w:val="00887B65"/>
    <w:rsid w:val="00887C06"/>
    <w:rsid w:val="00887EE6"/>
    <w:rsid w:val="00887F51"/>
    <w:rsid w:val="008902BC"/>
    <w:rsid w:val="00890576"/>
    <w:rsid w:val="008906F0"/>
    <w:rsid w:val="008907F0"/>
    <w:rsid w:val="00890FA8"/>
    <w:rsid w:val="00891026"/>
    <w:rsid w:val="00891092"/>
    <w:rsid w:val="008911D5"/>
    <w:rsid w:val="00891234"/>
    <w:rsid w:val="008912D7"/>
    <w:rsid w:val="00891B2F"/>
    <w:rsid w:val="00891E97"/>
    <w:rsid w:val="00892539"/>
    <w:rsid w:val="0089273A"/>
    <w:rsid w:val="00893007"/>
    <w:rsid w:val="0089392A"/>
    <w:rsid w:val="00893971"/>
    <w:rsid w:val="008943E0"/>
    <w:rsid w:val="008955E3"/>
    <w:rsid w:val="008958CB"/>
    <w:rsid w:val="00895BF0"/>
    <w:rsid w:val="00895E19"/>
    <w:rsid w:val="008962DC"/>
    <w:rsid w:val="00896452"/>
    <w:rsid w:val="0089663F"/>
    <w:rsid w:val="00896BB7"/>
    <w:rsid w:val="00896F59"/>
    <w:rsid w:val="00896F72"/>
    <w:rsid w:val="00897024"/>
    <w:rsid w:val="0089784A"/>
    <w:rsid w:val="00897C18"/>
    <w:rsid w:val="00897D88"/>
    <w:rsid w:val="008A0101"/>
    <w:rsid w:val="008A0270"/>
    <w:rsid w:val="008A046C"/>
    <w:rsid w:val="008A05B6"/>
    <w:rsid w:val="008A06A7"/>
    <w:rsid w:val="008A1431"/>
    <w:rsid w:val="008A1692"/>
    <w:rsid w:val="008A19AC"/>
    <w:rsid w:val="008A1BF1"/>
    <w:rsid w:val="008A1C4F"/>
    <w:rsid w:val="008A1ED3"/>
    <w:rsid w:val="008A2153"/>
    <w:rsid w:val="008A21B4"/>
    <w:rsid w:val="008A223E"/>
    <w:rsid w:val="008A24AA"/>
    <w:rsid w:val="008A26EA"/>
    <w:rsid w:val="008A3125"/>
    <w:rsid w:val="008A31D2"/>
    <w:rsid w:val="008A34D9"/>
    <w:rsid w:val="008A3590"/>
    <w:rsid w:val="008A36A8"/>
    <w:rsid w:val="008A3A03"/>
    <w:rsid w:val="008A3B91"/>
    <w:rsid w:val="008A46DA"/>
    <w:rsid w:val="008A4A93"/>
    <w:rsid w:val="008A4B78"/>
    <w:rsid w:val="008A4B7E"/>
    <w:rsid w:val="008A4E03"/>
    <w:rsid w:val="008A4F9C"/>
    <w:rsid w:val="008A55C0"/>
    <w:rsid w:val="008A562C"/>
    <w:rsid w:val="008A571C"/>
    <w:rsid w:val="008A5956"/>
    <w:rsid w:val="008A5E34"/>
    <w:rsid w:val="008A64AB"/>
    <w:rsid w:val="008A6717"/>
    <w:rsid w:val="008A6B8C"/>
    <w:rsid w:val="008A7059"/>
    <w:rsid w:val="008A71CE"/>
    <w:rsid w:val="008A74FD"/>
    <w:rsid w:val="008A79E0"/>
    <w:rsid w:val="008A7F30"/>
    <w:rsid w:val="008B0470"/>
    <w:rsid w:val="008B077C"/>
    <w:rsid w:val="008B0F5E"/>
    <w:rsid w:val="008B10E5"/>
    <w:rsid w:val="008B11FB"/>
    <w:rsid w:val="008B1241"/>
    <w:rsid w:val="008B1359"/>
    <w:rsid w:val="008B16A2"/>
    <w:rsid w:val="008B1758"/>
    <w:rsid w:val="008B1799"/>
    <w:rsid w:val="008B19BB"/>
    <w:rsid w:val="008B1B9C"/>
    <w:rsid w:val="008B1F4E"/>
    <w:rsid w:val="008B1FCB"/>
    <w:rsid w:val="008B2341"/>
    <w:rsid w:val="008B2B83"/>
    <w:rsid w:val="008B2EC8"/>
    <w:rsid w:val="008B2F2D"/>
    <w:rsid w:val="008B304A"/>
    <w:rsid w:val="008B3765"/>
    <w:rsid w:val="008B3C1C"/>
    <w:rsid w:val="008B3EFF"/>
    <w:rsid w:val="008B412E"/>
    <w:rsid w:val="008B4227"/>
    <w:rsid w:val="008B4987"/>
    <w:rsid w:val="008B49F4"/>
    <w:rsid w:val="008B4ACA"/>
    <w:rsid w:val="008B4C55"/>
    <w:rsid w:val="008B4D3E"/>
    <w:rsid w:val="008B4D69"/>
    <w:rsid w:val="008B4D9D"/>
    <w:rsid w:val="008B538E"/>
    <w:rsid w:val="008B5473"/>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106"/>
    <w:rsid w:val="008C03BD"/>
    <w:rsid w:val="008C055D"/>
    <w:rsid w:val="008C0D77"/>
    <w:rsid w:val="008C0ECB"/>
    <w:rsid w:val="008C1968"/>
    <w:rsid w:val="008C1A01"/>
    <w:rsid w:val="008C1DDE"/>
    <w:rsid w:val="008C1E46"/>
    <w:rsid w:val="008C1E5D"/>
    <w:rsid w:val="008C2BDC"/>
    <w:rsid w:val="008C2DDD"/>
    <w:rsid w:val="008C3289"/>
    <w:rsid w:val="008C3350"/>
    <w:rsid w:val="008C35FE"/>
    <w:rsid w:val="008C36C1"/>
    <w:rsid w:val="008C3A7D"/>
    <w:rsid w:val="008C3CBE"/>
    <w:rsid w:val="008C3E25"/>
    <w:rsid w:val="008C4076"/>
    <w:rsid w:val="008C43D0"/>
    <w:rsid w:val="008C44F2"/>
    <w:rsid w:val="008C466C"/>
    <w:rsid w:val="008C4D55"/>
    <w:rsid w:val="008C4F6B"/>
    <w:rsid w:val="008C5729"/>
    <w:rsid w:val="008C603C"/>
    <w:rsid w:val="008C6428"/>
    <w:rsid w:val="008C648F"/>
    <w:rsid w:val="008C69F0"/>
    <w:rsid w:val="008C6BBC"/>
    <w:rsid w:val="008C6DC1"/>
    <w:rsid w:val="008C7991"/>
    <w:rsid w:val="008C7B0F"/>
    <w:rsid w:val="008D00D2"/>
    <w:rsid w:val="008D014E"/>
    <w:rsid w:val="008D035E"/>
    <w:rsid w:val="008D0423"/>
    <w:rsid w:val="008D0488"/>
    <w:rsid w:val="008D0A53"/>
    <w:rsid w:val="008D0BAE"/>
    <w:rsid w:val="008D0CF0"/>
    <w:rsid w:val="008D14F8"/>
    <w:rsid w:val="008D1BFB"/>
    <w:rsid w:val="008D1F09"/>
    <w:rsid w:val="008D24A5"/>
    <w:rsid w:val="008D2EF9"/>
    <w:rsid w:val="008D31AA"/>
    <w:rsid w:val="008D34D8"/>
    <w:rsid w:val="008D3C4E"/>
    <w:rsid w:val="008D40C3"/>
    <w:rsid w:val="008D48BC"/>
    <w:rsid w:val="008D4AAF"/>
    <w:rsid w:val="008D4AD9"/>
    <w:rsid w:val="008D4B36"/>
    <w:rsid w:val="008D4D56"/>
    <w:rsid w:val="008D4FB9"/>
    <w:rsid w:val="008D5204"/>
    <w:rsid w:val="008D5259"/>
    <w:rsid w:val="008D5845"/>
    <w:rsid w:val="008D644B"/>
    <w:rsid w:val="008D6C16"/>
    <w:rsid w:val="008D6CFE"/>
    <w:rsid w:val="008D7298"/>
    <w:rsid w:val="008D7463"/>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18"/>
    <w:rsid w:val="008E10FE"/>
    <w:rsid w:val="008E1552"/>
    <w:rsid w:val="008E2262"/>
    <w:rsid w:val="008E25DF"/>
    <w:rsid w:val="008E263A"/>
    <w:rsid w:val="008E26C8"/>
    <w:rsid w:val="008E2B96"/>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77F"/>
    <w:rsid w:val="008E6956"/>
    <w:rsid w:val="008E6B17"/>
    <w:rsid w:val="008E6B79"/>
    <w:rsid w:val="008E6F09"/>
    <w:rsid w:val="008E7169"/>
    <w:rsid w:val="008E7512"/>
    <w:rsid w:val="008E771A"/>
    <w:rsid w:val="008E784A"/>
    <w:rsid w:val="008E7A95"/>
    <w:rsid w:val="008F0023"/>
    <w:rsid w:val="008F063A"/>
    <w:rsid w:val="008F0A82"/>
    <w:rsid w:val="008F0CF7"/>
    <w:rsid w:val="008F0D6B"/>
    <w:rsid w:val="008F0F9C"/>
    <w:rsid w:val="008F10AA"/>
    <w:rsid w:val="008F1196"/>
    <w:rsid w:val="008F12DB"/>
    <w:rsid w:val="008F13EE"/>
    <w:rsid w:val="008F1D37"/>
    <w:rsid w:val="008F25D7"/>
    <w:rsid w:val="008F289D"/>
    <w:rsid w:val="008F2C7C"/>
    <w:rsid w:val="008F2D07"/>
    <w:rsid w:val="008F2DB0"/>
    <w:rsid w:val="008F3184"/>
    <w:rsid w:val="008F34F1"/>
    <w:rsid w:val="008F499E"/>
    <w:rsid w:val="008F54D0"/>
    <w:rsid w:val="008F55CB"/>
    <w:rsid w:val="008F5706"/>
    <w:rsid w:val="008F5723"/>
    <w:rsid w:val="008F5E58"/>
    <w:rsid w:val="008F64FF"/>
    <w:rsid w:val="008F6592"/>
    <w:rsid w:val="008F662D"/>
    <w:rsid w:val="008F69DD"/>
    <w:rsid w:val="008F722F"/>
    <w:rsid w:val="008F744A"/>
    <w:rsid w:val="008F764B"/>
    <w:rsid w:val="008F7C44"/>
    <w:rsid w:val="00900472"/>
    <w:rsid w:val="009008D0"/>
    <w:rsid w:val="0090091A"/>
    <w:rsid w:val="009009DE"/>
    <w:rsid w:val="00900C98"/>
    <w:rsid w:val="00900DAE"/>
    <w:rsid w:val="00900EE2"/>
    <w:rsid w:val="00901B25"/>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6FB"/>
    <w:rsid w:val="009058D2"/>
    <w:rsid w:val="00906411"/>
    <w:rsid w:val="009065F2"/>
    <w:rsid w:val="00906C00"/>
    <w:rsid w:val="00906CB1"/>
    <w:rsid w:val="0090730C"/>
    <w:rsid w:val="00907520"/>
    <w:rsid w:val="0090763E"/>
    <w:rsid w:val="00907725"/>
    <w:rsid w:val="00907819"/>
    <w:rsid w:val="0090791A"/>
    <w:rsid w:val="00907F82"/>
    <w:rsid w:val="00907FA6"/>
    <w:rsid w:val="00910494"/>
    <w:rsid w:val="00910AD8"/>
    <w:rsid w:val="00911712"/>
    <w:rsid w:val="009118F1"/>
    <w:rsid w:val="00911B7A"/>
    <w:rsid w:val="0091230A"/>
    <w:rsid w:val="00912498"/>
    <w:rsid w:val="00912604"/>
    <w:rsid w:val="00912A25"/>
    <w:rsid w:val="00912E8D"/>
    <w:rsid w:val="0091306D"/>
    <w:rsid w:val="0091334B"/>
    <w:rsid w:val="009135C6"/>
    <w:rsid w:val="00913759"/>
    <w:rsid w:val="00913B4C"/>
    <w:rsid w:val="00913D29"/>
    <w:rsid w:val="00913DF3"/>
    <w:rsid w:val="00914199"/>
    <w:rsid w:val="009142BA"/>
    <w:rsid w:val="0091452D"/>
    <w:rsid w:val="0091464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126F"/>
    <w:rsid w:val="009214FF"/>
    <w:rsid w:val="00921856"/>
    <w:rsid w:val="00921A13"/>
    <w:rsid w:val="00921D3C"/>
    <w:rsid w:val="0092200C"/>
    <w:rsid w:val="009220B7"/>
    <w:rsid w:val="0092261D"/>
    <w:rsid w:val="009226A4"/>
    <w:rsid w:val="009226B3"/>
    <w:rsid w:val="009229B1"/>
    <w:rsid w:val="00922F12"/>
    <w:rsid w:val="00923742"/>
    <w:rsid w:val="00923827"/>
    <w:rsid w:val="00923C5D"/>
    <w:rsid w:val="0092417C"/>
    <w:rsid w:val="009247A6"/>
    <w:rsid w:val="00924A23"/>
    <w:rsid w:val="00924B7E"/>
    <w:rsid w:val="00924D0C"/>
    <w:rsid w:val="009250E8"/>
    <w:rsid w:val="00925253"/>
    <w:rsid w:val="00925419"/>
    <w:rsid w:val="00925447"/>
    <w:rsid w:val="0092574F"/>
    <w:rsid w:val="00925B00"/>
    <w:rsid w:val="00926073"/>
    <w:rsid w:val="0092662C"/>
    <w:rsid w:val="009268FB"/>
    <w:rsid w:val="009269EC"/>
    <w:rsid w:val="00926A9B"/>
    <w:rsid w:val="00926AC6"/>
    <w:rsid w:val="00927002"/>
    <w:rsid w:val="009273EC"/>
    <w:rsid w:val="009274CF"/>
    <w:rsid w:val="00927BBF"/>
    <w:rsid w:val="00927CB3"/>
    <w:rsid w:val="00927D48"/>
    <w:rsid w:val="00927E09"/>
    <w:rsid w:val="00927F75"/>
    <w:rsid w:val="0093019E"/>
    <w:rsid w:val="0093057F"/>
    <w:rsid w:val="00930AFA"/>
    <w:rsid w:val="0093173B"/>
    <w:rsid w:val="00931A2C"/>
    <w:rsid w:val="00932047"/>
    <w:rsid w:val="0093204B"/>
    <w:rsid w:val="0093234A"/>
    <w:rsid w:val="0093235F"/>
    <w:rsid w:val="0093256F"/>
    <w:rsid w:val="00932B39"/>
    <w:rsid w:val="00933173"/>
    <w:rsid w:val="009334A5"/>
    <w:rsid w:val="00933F34"/>
    <w:rsid w:val="009341A5"/>
    <w:rsid w:val="009341B2"/>
    <w:rsid w:val="00934277"/>
    <w:rsid w:val="00934345"/>
    <w:rsid w:val="0093459C"/>
    <w:rsid w:val="00934AA0"/>
    <w:rsid w:val="00934EBE"/>
    <w:rsid w:val="00934F61"/>
    <w:rsid w:val="00934F63"/>
    <w:rsid w:val="009355FD"/>
    <w:rsid w:val="00935689"/>
    <w:rsid w:val="009356CD"/>
    <w:rsid w:val="0093576E"/>
    <w:rsid w:val="00935CAC"/>
    <w:rsid w:val="009361CA"/>
    <w:rsid w:val="00936236"/>
    <w:rsid w:val="00936400"/>
    <w:rsid w:val="009364A6"/>
    <w:rsid w:val="0093682F"/>
    <w:rsid w:val="00936B92"/>
    <w:rsid w:val="00936D01"/>
    <w:rsid w:val="0093734F"/>
    <w:rsid w:val="00937716"/>
    <w:rsid w:val="009403BD"/>
    <w:rsid w:val="009403C4"/>
    <w:rsid w:val="009406B9"/>
    <w:rsid w:val="00940CA3"/>
    <w:rsid w:val="00940D71"/>
    <w:rsid w:val="00940DC6"/>
    <w:rsid w:val="0094110F"/>
    <w:rsid w:val="009411A4"/>
    <w:rsid w:val="0094123B"/>
    <w:rsid w:val="0094157B"/>
    <w:rsid w:val="00941687"/>
    <w:rsid w:val="00941C46"/>
    <w:rsid w:val="00941D46"/>
    <w:rsid w:val="009422DA"/>
    <w:rsid w:val="00942433"/>
    <w:rsid w:val="00942462"/>
    <w:rsid w:val="0094280D"/>
    <w:rsid w:val="00942920"/>
    <w:rsid w:val="00942B8B"/>
    <w:rsid w:val="00942C38"/>
    <w:rsid w:val="00943970"/>
    <w:rsid w:val="00943A68"/>
    <w:rsid w:val="00943CE5"/>
    <w:rsid w:val="00943D10"/>
    <w:rsid w:val="00943E96"/>
    <w:rsid w:val="00943F28"/>
    <w:rsid w:val="00944005"/>
    <w:rsid w:val="00944067"/>
    <w:rsid w:val="0094465B"/>
    <w:rsid w:val="00944870"/>
    <w:rsid w:val="0094495A"/>
    <w:rsid w:val="009450CA"/>
    <w:rsid w:val="00945A71"/>
    <w:rsid w:val="00945D40"/>
    <w:rsid w:val="00945F1F"/>
    <w:rsid w:val="0094600B"/>
    <w:rsid w:val="0094611F"/>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A07"/>
    <w:rsid w:val="00953B4F"/>
    <w:rsid w:val="00953C2C"/>
    <w:rsid w:val="00953C7B"/>
    <w:rsid w:val="00953E69"/>
    <w:rsid w:val="00953F76"/>
    <w:rsid w:val="009541DA"/>
    <w:rsid w:val="00954692"/>
    <w:rsid w:val="0095494C"/>
    <w:rsid w:val="00954F66"/>
    <w:rsid w:val="009560A8"/>
    <w:rsid w:val="00956266"/>
    <w:rsid w:val="00956689"/>
    <w:rsid w:val="00956694"/>
    <w:rsid w:val="00956F10"/>
    <w:rsid w:val="00957263"/>
    <w:rsid w:val="009574AE"/>
    <w:rsid w:val="009575BA"/>
    <w:rsid w:val="0095793E"/>
    <w:rsid w:val="009579AE"/>
    <w:rsid w:val="00960248"/>
    <w:rsid w:val="00960930"/>
    <w:rsid w:val="00960991"/>
    <w:rsid w:val="00960AC5"/>
    <w:rsid w:val="00960B06"/>
    <w:rsid w:val="00960D7B"/>
    <w:rsid w:val="00960DCC"/>
    <w:rsid w:val="0096182F"/>
    <w:rsid w:val="00961E5A"/>
    <w:rsid w:val="00962A95"/>
    <w:rsid w:val="00962EED"/>
    <w:rsid w:val="00962F3C"/>
    <w:rsid w:val="0096310D"/>
    <w:rsid w:val="00963113"/>
    <w:rsid w:val="009632BB"/>
    <w:rsid w:val="0096347D"/>
    <w:rsid w:val="009636E4"/>
    <w:rsid w:val="00963916"/>
    <w:rsid w:val="00963A2A"/>
    <w:rsid w:val="00963B67"/>
    <w:rsid w:val="00963C1B"/>
    <w:rsid w:val="0096422C"/>
    <w:rsid w:val="00964882"/>
    <w:rsid w:val="00964996"/>
    <w:rsid w:val="00964A54"/>
    <w:rsid w:val="00965164"/>
    <w:rsid w:val="009653C5"/>
    <w:rsid w:val="00965568"/>
    <w:rsid w:val="00965930"/>
    <w:rsid w:val="00965C03"/>
    <w:rsid w:val="00965FED"/>
    <w:rsid w:val="00965FFC"/>
    <w:rsid w:val="0096625C"/>
    <w:rsid w:val="009662CF"/>
    <w:rsid w:val="009663CE"/>
    <w:rsid w:val="009666B3"/>
    <w:rsid w:val="00966B1C"/>
    <w:rsid w:val="009671DE"/>
    <w:rsid w:val="009673CD"/>
    <w:rsid w:val="0096742D"/>
    <w:rsid w:val="009675B9"/>
    <w:rsid w:val="009676F3"/>
    <w:rsid w:val="00967C5E"/>
    <w:rsid w:val="00967CAE"/>
    <w:rsid w:val="00970580"/>
    <w:rsid w:val="009709B0"/>
    <w:rsid w:val="00970F4D"/>
    <w:rsid w:val="00971664"/>
    <w:rsid w:val="009717AA"/>
    <w:rsid w:val="00971C6E"/>
    <w:rsid w:val="00972A19"/>
    <w:rsid w:val="009732AD"/>
    <w:rsid w:val="0097350D"/>
    <w:rsid w:val="009735C5"/>
    <w:rsid w:val="0097374F"/>
    <w:rsid w:val="00973956"/>
    <w:rsid w:val="00973BCD"/>
    <w:rsid w:val="00973D0A"/>
    <w:rsid w:val="00973D9A"/>
    <w:rsid w:val="00973E18"/>
    <w:rsid w:val="00973F7F"/>
    <w:rsid w:val="0097414B"/>
    <w:rsid w:val="009743DD"/>
    <w:rsid w:val="00974479"/>
    <w:rsid w:val="00974BC8"/>
    <w:rsid w:val="00974E72"/>
    <w:rsid w:val="00975256"/>
    <w:rsid w:val="0097558D"/>
    <w:rsid w:val="009757EF"/>
    <w:rsid w:val="009758AD"/>
    <w:rsid w:val="00975922"/>
    <w:rsid w:val="009759C0"/>
    <w:rsid w:val="00975C71"/>
    <w:rsid w:val="00975EFD"/>
    <w:rsid w:val="00975F5F"/>
    <w:rsid w:val="009761A0"/>
    <w:rsid w:val="009763B2"/>
    <w:rsid w:val="009764FD"/>
    <w:rsid w:val="0097661B"/>
    <w:rsid w:val="00976AC6"/>
    <w:rsid w:val="00976BCF"/>
    <w:rsid w:val="009770C1"/>
    <w:rsid w:val="00977754"/>
    <w:rsid w:val="00977CCB"/>
    <w:rsid w:val="00977D9D"/>
    <w:rsid w:val="00980834"/>
    <w:rsid w:val="009809E7"/>
    <w:rsid w:val="00980EF2"/>
    <w:rsid w:val="009814E3"/>
    <w:rsid w:val="00981B2B"/>
    <w:rsid w:val="00981BEC"/>
    <w:rsid w:val="00981DFA"/>
    <w:rsid w:val="0098309B"/>
    <w:rsid w:val="009833F8"/>
    <w:rsid w:val="00984052"/>
    <w:rsid w:val="009846AF"/>
    <w:rsid w:val="00984808"/>
    <w:rsid w:val="0098487E"/>
    <w:rsid w:val="00984AED"/>
    <w:rsid w:val="00984C3F"/>
    <w:rsid w:val="00984E6C"/>
    <w:rsid w:val="00984F91"/>
    <w:rsid w:val="00985162"/>
    <w:rsid w:val="00985174"/>
    <w:rsid w:val="0098535F"/>
    <w:rsid w:val="009856A4"/>
    <w:rsid w:val="0098571A"/>
    <w:rsid w:val="00985C29"/>
    <w:rsid w:val="00985D65"/>
    <w:rsid w:val="00985E97"/>
    <w:rsid w:val="009861F4"/>
    <w:rsid w:val="009863DE"/>
    <w:rsid w:val="00986551"/>
    <w:rsid w:val="0098658A"/>
    <w:rsid w:val="0098681E"/>
    <w:rsid w:val="00986B52"/>
    <w:rsid w:val="00986EB9"/>
    <w:rsid w:val="00986F77"/>
    <w:rsid w:val="00987189"/>
    <w:rsid w:val="009873A3"/>
    <w:rsid w:val="009873C4"/>
    <w:rsid w:val="00987597"/>
    <w:rsid w:val="00987B15"/>
    <w:rsid w:val="00987F9F"/>
    <w:rsid w:val="00990218"/>
    <w:rsid w:val="009902A0"/>
    <w:rsid w:val="00990316"/>
    <w:rsid w:val="009903A4"/>
    <w:rsid w:val="0099047E"/>
    <w:rsid w:val="00990563"/>
    <w:rsid w:val="009905A5"/>
    <w:rsid w:val="00990692"/>
    <w:rsid w:val="00990751"/>
    <w:rsid w:val="00990CA5"/>
    <w:rsid w:val="00990DAF"/>
    <w:rsid w:val="00991287"/>
    <w:rsid w:val="00991577"/>
    <w:rsid w:val="00991695"/>
    <w:rsid w:val="00991837"/>
    <w:rsid w:val="0099183F"/>
    <w:rsid w:val="00991BA0"/>
    <w:rsid w:val="00991D3F"/>
    <w:rsid w:val="00991DD9"/>
    <w:rsid w:val="0099224C"/>
    <w:rsid w:val="00992377"/>
    <w:rsid w:val="0099261B"/>
    <w:rsid w:val="00992B76"/>
    <w:rsid w:val="00992CCC"/>
    <w:rsid w:val="00992D91"/>
    <w:rsid w:val="00993463"/>
    <w:rsid w:val="009937F9"/>
    <w:rsid w:val="00993908"/>
    <w:rsid w:val="0099394B"/>
    <w:rsid w:val="00993A72"/>
    <w:rsid w:val="00993BC5"/>
    <w:rsid w:val="00993DAB"/>
    <w:rsid w:val="0099431B"/>
    <w:rsid w:val="00994745"/>
    <w:rsid w:val="00995012"/>
    <w:rsid w:val="009954B8"/>
    <w:rsid w:val="00995584"/>
    <w:rsid w:val="00995AB2"/>
    <w:rsid w:val="00995E19"/>
    <w:rsid w:val="00995F06"/>
    <w:rsid w:val="0099617F"/>
    <w:rsid w:val="009961B1"/>
    <w:rsid w:val="0099664D"/>
    <w:rsid w:val="0099699A"/>
    <w:rsid w:val="00996BAE"/>
    <w:rsid w:val="009970E0"/>
    <w:rsid w:val="009974CA"/>
    <w:rsid w:val="009975F2"/>
    <w:rsid w:val="00997746"/>
    <w:rsid w:val="009A0061"/>
    <w:rsid w:val="009A01D5"/>
    <w:rsid w:val="009A0293"/>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09"/>
    <w:rsid w:val="009A3310"/>
    <w:rsid w:val="009A3496"/>
    <w:rsid w:val="009A37B0"/>
    <w:rsid w:val="009A3A58"/>
    <w:rsid w:val="009A3E3F"/>
    <w:rsid w:val="009A3F07"/>
    <w:rsid w:val="009A4024"/>
    <w:rsid w:val="009A416D"/>
    <w:rsid w:val="009A4175"/>
    <w:rsid w:val="009A4B50"/>
    <w:rsid w:val="009A4F13"/>
    <w:rsid w:val="009A509C"/>
    <w:rsid w:val="009A5962"/>
    <w:rsid w:val="009A5EC0"/>
    <w:rsid w:val="009A628A"/>
    <w:rsid w:val="009A62ED"/>
    <w:rsid w:val="009A635C"/>
    <w:rsid w:val="009A63C6"/>
    <w:rsid w:val="009A6653"/>
    <w:rsid w:val="009A770A"/>
    <w:rsid w:val="009A77DC"/>
    <w:rsid w:val="009A78F4"/>
    <w:rsid w:val="009B013F"/>
    <w:rsid w:val="009B06F9"/>
    <w:rsid w:val="009B0760"/>
    <w:rsid w:val="009B08B8"/>
    <w:rsid w:val="009B0CD0"/>
    <w:rsid w:val="009B0E23"/>
    <w:rsid w:val="009B119F"/>
    <w:rsid w:val="009B1276"/>
    <w:rsid w:val="009B12B2"/>
    <w:rsid w:val="009B1438"/>
    <w:rsid w:val="009B1C05"/>
    <w:rsid w:val="009B1C0E"/>
    <w:rsid w:val="009B21FC"/>
    <w:rsid w:val="009B24ED"/>
    <w:rsid w:val="009B253C"/>
    <w:rsid w:val="009B2A6A"/>
    <w:rsid w:val="009B2B3C"/>
    <w:rsid w:val="009B2C69"/>
    <w:rsid w:val="009B2F94"/>
    <w:rsid w:val="009B327B"/>
    <w:rsid w:val="009B39C1"/>
    <w:rsid w:val="009B3C08"/>
    <w:rsid w:val="009B4664"/>
    <w:rsid w:val="009B47FB"/>
    <w:rsid w:val="009B48D7"/>
    <w:rsid w:val="009B4D1B"/>
    <w:rsid w:val="009B4D6D"/>
    <w:rsid w:val="009B4F05"/>
    <w:rsid w:val="009B56A5"/>
    <w:rsid w:val="009B57FD"/>
    <w:rsid w:val="009B6177"/>
    <w:rsid w:val="009B6518"/>
    <w:rsid w:val="009B65FC"/>
    <w:rsid w:val="009B66E9"/>
    <w:rsid w:val="009B702A"/>
    <w:rsid w:val="009B708E"/>
    <w:rsid w:val="009B70D3"/>
    <w:rsid w:val="009B76E0"/>
    <w:rsid w:val="009B7901"/>
    <w:rsid w:val="009B7947"/>
    <w:rsid w:val="009B7A8B"/>
    <w:rsid w:val="009B7E7B"/>
    <w:rsid w:val="009C070D"/>
    <w:rsid w:val="009C08A8"/>
    <w:rsid w:val="009C0975"/>
    <w:rsid w:val="009C0B7C"/>
    <w:rsid w:val="009C10FD"/>
    <w:rsid w:val="009C160E"/>
    <w:rsid w:val="009C17F7"/>
    <w:rsid w:val="009C1B5B"/>
    <w:rsid w:val="009C1C71"/>
    <w:rsid w:val="009C1CDC"/>
    <w:rsid w:val="009C2071"/>
    <w:rsid w:val="009C22D0"/>
    <w:rsid w:val="009C23A0"/>
    <w:rsid w:val="009C2775"/>
    <w:rsid w:val="009C2E3E"/>
    <w:rsid w:val="009C3174"/>
    <w:rsid w:val="009C31AC"/>
    <w:rsid w:val="009C31EC"/>
    <w:rsid w:val="009C3DDB"/>
    <w:rsid w:val="009C3E2A"/>
    <w:rsid w:val="009C40CB"/>
    <w:rsid w:val="009C4194"/>
    <w:rsid w:val="009C425D"/>
    <w:rsid w:val="009C433E"/>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5FC"/>
    <w:rsid w:val="009C7607"/>
    <w:rsid w:val="009C7630"/>
    <w:rsid w:val="009C76AA"/>
    <w:rsid w:val="009C7BF0"/>
    <w:rsid w:val="009C7D34"/>
    <w:rsid w:val="009D02D7"/>
    <w:rsid w:val="009D03DE"/>
    <w:rsid w:val="009D063E"/>
    <w:rsid w:val="009D06FF"/>
    <w:rsid w:val="009D0765"/>
    <w:rsid w:val="009D0E07"/>
    <w:rsid w:val="009D0E09"/>
    <w:rsid w:val="009D0E8C"/>
    <w:rsid w:val="009D1070"/>
    <w:rsid w:val="009D12FE"/>
    <w:rsid w:val="009D148F"/>
    <w:rsid w:val="009D1662"/>
    <w:rsid w:val="009D1772"/>
    <w:rsid w:val="009D1AB3"/>
    <w:rsid w:val="009D2340"/>
    <w:rsid w:val="009D2989"/>
    <w:rsid w:val="009D29E0"/>
    <w:rsid w:val="009D2C3A"/>
    <w:rsid w:val="009D3FC1"/>
    <w:rsid w:val="009D40F5"/>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2F7"/>
    <w:rsid w:val="009E04E7"/>
    <w:rsid w:val="009E09C9"/>
    <w:rsid w:val="009E0E4D"/>
    <w:rsid w:val="009E13B9"/>
    <w:rsid w:val="009E1528"/>
    <w:rsid w:val="009E191D"/>
    <w:rsid w:val="009E19B0"/>
    <w:rsid w:val="009E19B3"/>
    <w:rsid w:val="009E1E77"/>
    <w:rsid w:val="009E22EA"/>
    <w:rsid w:val="009E2673"/>
    <w:rsid w:val="009E2765"/>
    <w:rsid w:val="009E2795"/>
    <w:rsid w:val="009E374C"/>
    <w:rsid w:val="009E3847"/>
    <w:rsid w:val="009E38AB"/>
    <w:rsid w:val="009E39B5"/>
    <w:rsid w:val="009E3ABD"/>
    <w:rsid w:val="009E3AC0"/>
    <w:rsid w:val="009E3CE6"/>
    <w:rsid w:val="009E3DC7"/>
    <w:rsid w:val="009E3EAB"/>
    <w:rsid w:val="009E4011"/>
    <w:rsid w:val="009E4586"/>
    <w:rsid w:val="009E4634"/>
    <w:rsid w:val="009E4772"/>
    <w:rsid w:val="009E4815"/>
    <w:rsid w:val="009E4859"/>
    <w:rsid w:val="009E49BE"/>
    <w:rsid w:val="009E4BC9"/>
    <w:rsid w:val="009E4EDB"/>
    <w:rsid w:val="009E5774"/>
    <w:rsid w:val="009E5A86"/>
    <w:rsid w:val="009E5C73"/>
    <w:rsid w:val="009E68B4"/>
    <w:rsid w:val="009E6E98"/>
    <w:rsid w:val="009E6E9B"/>
    <w:rsid w:val="009E7007"/>
    <w:rsid w:val="009E7468"/>
    <w:rsid w:val="009E792E"/>
    <w:rsid w:val="009E7F1B"/>
    <w:rsid w:val="009F062A"/>
    <w:rsid w:val="009F0BDB"/>
    <w:rsid w:val="009F1250"/>
    <w:rsid w:val="009F152B"/>
    <w:rsid w:val="009F155A"/>
    <w:rsid w:val="009F1726"/>
    <w:rsid w:val="009F183F"/>
    <w:rsid w:val="009F1990"/>
    <w:rsid w:val="009F1D93"/>
    <w:rsid w:val="009F1F63"/>
    <w:rsid w:val="009F22E4"/>
    <w:rsid w:val="009F232D"/>
    <w:rsid w:val="009F23CF"/>
    <w:rsid w:val="009F2553"/>
    <w:rsid w:val="009F29F3"/>
    <w:rsid w:val="009F401A"/>
    <w:rsid w:val="009F42B7"/>
    <w:rsid w:val="009F44C9"/>
    <w:rsid w:val="009F4AA3"/>
    <w:rsid w:val="009F4D33"/>
    <w:rsid w:val="009F4D8D"/>
    <w:rsid w:val="009F4EE6"/>
    <w:rsid w:val="009F4F97"/>
    <w:rsid w:val="009F532C"/>
    <w:rsid w:val="009F55FC"/>
    <w:rsid w:val="009F5B7F"/>
    <w:rsid w:val="009F604A"/>
    <w:rsid w:val="009F622D"/>
    <w:rsid w:val="009F62D5"/>
    <w:rsid w:val="009F6343"/>
    <w:rsid w:val="009F66FC"/>
    <w:rsid w:val="009F6857"/>
    <w:rsid w:val="009F6B30"/>
    <w:rsid w:val="009F6CA4"/>
    <w:rsid w:val="009F77F0"/>
    <w:rsid w:val="009F7D5A"/>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414F"/>
    <w:rsid w:val="00A04926"/>
    <w:rsid w:val="00A04D31"/>
    <w:rsid w:val="00A05087"/>
    <w:rsid w:val="00A051B4"/>
    <w:rsid w:val="00A05237"/>
    <w:rsid w:val="00A0550C"/>
    <w:rsid w:val="00A05578"/>
    <w:rsid w:val="00A056C1"/>
    <w:rsid w:val="00A0578D"/>
    <w:rsid w:val="00A065B4"/>
    <w:rsid w:val="00A06AC6"/>
    <w:rsid w:val="00A06C77"/>
    <w:rsid w:val="00A06D7E"/>
    <w:rsid w:val="00A06E60"/>
    <w:rsid w:val="00A06FE9"/>
    <w:rsid w:val="00A073FE"/>
    <w:rsid w:val="00A07515"/>
    <w:rsid w:val="00A0754C"/>
    <w:rsid w:val="00A07901"/>
    <w:rsid w:val="00A0794E"/>
    <w:rsid w:val="00A07EA0"/>
    <w:rsid w:val="00A10216"/>
    <w:rsid w:val="00A106B9"/>
    <w:rsid w:val="00A10A86"/>
    <w:rsid w:val="00A113BD"/>
    <w:rsid w:val="00A11847"/>
    <w:rsid w:val="00A11C07"/>
    <w:rsid w:val="00A11DAD"/>
    <w:rsid w:val="00A12305"/>
    <w:rsid w:val="00A1265D"/>
    <w:rsid w:val="00A126F1"/>
    <w:rsid w:val="00A128E7"/>
    <w:rsid w:val="00A12A26"/>
    <w:rsid w:val="00A12B88"/>
    <w:rsid w:val="00A12D86"/>
    <w:rsid w:val="00A12D95"/>
    <w:rsid w:val="00A133A6"/>
    <w:rsid w:val="00A134B7"/>
    <w:rsid w:val="00A136D7"/>
    <w:rsid w:val="00A137D0"/>
    <w:rsid w:val="00A13924"/>
    <w:rsid w:val="00A14348"/>
    <w:rsid w:val="00A143FB"/>
    <w:rsid w:val="00A1462B"/>
    <w:rsid w:val="00A147BD"/>
    <w:rsid w:val="00A15026"/>
    <w:rsid w:val="00A150EC"/>
    <w:rsid w:val="00A152DB"/>
    <w:rsid w:val="00A15749"/>
    <w:rsid w:val="00A15DEB"/>
    <w:rsid w:val="00A15E1E"/>
    <w:rsid w:val="00A1615F"/>
    <w:rsid w:val="00A16A71"/>
    <w:rsid w:val="00A16C26"/>
    <w:rsid w:val="00A16EBA"/>
    <w:rsid w:val="00A174E6"/>
    <w:rsid w:val="00A17736"/>
    <w:rsid w:val="00A1775A"/>
    <w:rsid w:val="00A1785A"/>
    <w:rsid w:val="00A17ACE"/>
    <w:rsid w:val="00A17BE3"/>
    <w:rsid w:val="00A17D29"/>
    <w:rsid w:val="00A20426"/>
    <w:rsid w:val="00A20483"/>
    <w:rsid w:val="00A2054D"/>
    <w:rsid w:val="00A205BB"/>
    <w:rsid w:val="00A20616"/>
    <w:rsid w:val="00A2066F"/>
    <w:rsid w:val="00A206BB"/>
    <w:rsid w:val="00A208F0"/>
    <w:rsid w:val="00A211EA"/>
    <w:rsid w:val="00A212F0"/>
    <w:rsid w:val="00A21601"/>
    <w:rsid w:val="00A21675"/>
    <w:rsid w:val="00A21836"/>
    <w:rsid w:val="00A2184D"/>
    <w:rsid w:val="00A2194D"/>
    <w:rsid w:val="00A21B3D"/>
    <w:rsid w:val="00A222AF"/>
    <w:rsid w:val="00A22448"/>
    <w:rsid w:val="00A23059"/>
    <w:rsid w:val="00A231E5"/>
    <w:rsid w:val="00A231F8"/>
    <w:rsid w:val="00A234B5"/>
    <w:rsid w:val="00A2399A"/>
    <w:rsid w:val="00A23C62"/>
    <w:rsid w:val="00A23FC9"/>
    <w:rsid w:val="00A24455"/>
    <w:rsid w:val="00A24462"/>
    <w:rsid w:val="00A249EA"/>
    <w:rsid w:val="00A24A0A"/>
    <w:rsid w:val="00A24AAC"/>
    <w:rsid w:val="00A24BF9"/>
    <w:rsid w:val="00A24FB1"/>
    <w:rsid w:val="00A25024"/>
    <w:rsid w:val="00A251D5"/>
    <w:rsid w:val="00A2533F"/>
    <w:rsid w:val="00A2537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860"/>
    <w:rsid w:val="00A278BC"/>
    <w:rsid w:val="00A27D1C"/>
    <w:rsid w:val="00A300BB"/>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87D"/>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384"/>
    <w:rsid w:val="00A349A1"/>
    <w:rsid w:val="00A349BF"/>
    <w:rsid w:val="00A34BEF"/>
    <w:rsid w:val="00A3563E"/>
    <w:rsid w:val="00A35647"/>
    <w:rsid w:val="00A35EBF"/>
    <w:rsid w:val="00A3607A"/>
    <w:rsid w:val="00A3625B"/>
    <w:rsid w:val="00A36932"/>
    <w:rsid w:val="00A36942"/>
    <w:rsid w:val="00A378CB"/>
    <w:rsid w:val="00A37BE0"/>
    <w:rsid w:val="00A37C27"/>
    <w:rsid w:val="00A40022"/>
    <w:rsid w:val="00A400DB"/>
    <w:rsid w:val="00A40132"/>
    <w:rsid w:val="00A40166"/>
    <w:rsid w:val="00A40187"/>
    <w:rsid w:val="00A401D6"/>
    <w:rsid w:val="00A4023C"/>
    <w:rsid w:val="00A40371"/>
    <w:rsid w:val="00A41237"/>
    <w:rsid w:val="00A4135C"/>
    <w:rsid w:val="00A4153D"/>
    <w:rsid w:val="00A41548"/>
    <w:rsid w:val="00A41611"/>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762"/>
    <w:rsid w:val="00A44808"/>
    <w:rsid w:val="00A44BA6"/>
    <w:rsid w:val="00A452E6"/>
    <w:rsid w:val="00A452ED"/>
    <w:rsid w:val="00A45496"/>
    <w:rsid w:val="00A45608"/>
    <w:rsid w:val="00A4596F"/>
    <w:rsid w:val="00A45C0A"/>
    <w:rsid w:val="00A45DE7"/>
    <w:rsid w:val="00A467D4"/>
    <w:rsid w:val="00A469CF"/>
    <w:rsid w:val="00A471AF"/>
    <w:rsid w:val="00A4796C"/>
    <w:rsid w:val="00A47A2F"/>
    <w:rsid w:val="00A47D19"/>
    <w:rsid w:val="00A47E74"/>
    <w:rsid w:val="00A501C9"/>
    <w:rsid w:val="00A5028E"/>
    <w:rsid w:val="00A503FB"/>
    <w:rsid w:val="00A50B6B"/>
    <w:rsid w:val="00A51044"/>
    <w:rsid w:val="00A510CE"/>
    <w:rsid w:val="00A51357"/>
    <w:rsid w:val="00A514E3"/>
    <w:rsid w:val="00A5184F"/>
    <w:rsid w:val="00A51887"/>
    <w:rsid w:val="00A51B9C"/>
    <w:rsid w:val="00A51E6C"/>
    <w:rsid w:val="00A52004"/>
    <w:rsid w:val="00A5218A"/>
    <w:rsid w:val="00A5245C"/>
    <w:rsid w:val="00A525B5"/>
    <w:rsid w:val="00A532AB"/>
    <w:rsid w:val="00A53579"/>
    <w:rsid w:val="00A53607"/>
    <w:rsid w:val="00A53856"/>
    <w:rsid w:val="00A53C98"/>
    <w:rsid w:val="00A54103"/>
    <w:rsid w:val="00A541ED"/>
    <w:rsid w:val="00A5475A"/>
    <w:rsid w:val="00A54F6B"/>
    <w:rsid w:val="00A54F6F"/>
    <w:rsid w:val="00A54FAE"/>
    <w:rsid w:val="00A54FBA"/>
    <w:rsid w:val="00A5508C"/>
    <w:rsid w:val="00A55BA3"/>
    <w:rsid w:val="00A55CC2"/>
    <w:rsid w:val="00A56027"/>
    <w:rsid w:val="00A561AB"/>
    <w:rsid w:val="00A6003E"/>
    <w:rsid w:val="00A6045E"/>
    <w:rsid w:val="00A6131B"/>
    <w:rsid w:val="00A618F7"/>
    <w:rsid w:val="00A61A4F"/>
    <w:rsid w:val="00A61F5E"/>
    <w:rsid w:val="00A6294E"/>
    <w:rsid w:val="00A62AA0"/>
    <w:rsid w:val="00A62BFE"/>
    <w:rsid w:val="00A62EB4"/>
    <w:rsid w:val="00A6304A"/>
    <w:rsid w:val="00A63C59"/>
    <w:rsid w:val="00A63CA0"/>
    <w:rsid w:val="00A63EA9"/>
    <w:rsid w:val="00A6443A"/>
    <w:rsid w:val="00A649D9"/>
    <w:rsid w:val="00A64F1A"/>
    <w:rsid w:val="00A651C0"/>
    <w:rsid w:val="00A65B56"/>
    <w:rsid w:val="00A65F3D"/>
    <w:rsid w:val="00A661F2"/>
    <w:rsid w:val="00A663AF"/>
    <w:rsid w:val="00A667AC"/>
    <w:rsid w:val="00A6732F"/>
    <w:rsid w:val="00A674D3"/>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9F9"/>
    <w:rsid w:val="00A73AE0"/>
    <w:rsid w:val="00A73C61"/>
    <w:rsid w:val="00A73D05"/>
    <w:rsid w:val="00A73E5E"/>
    <w:rsid w:val="00A743C4"/>
    <w:rsid w:val="00A743EF"/>
    <w:rsid w:val="00A7495A"/>
    <w:rsid w:val="00A74A54"/>
    <w:rsid w:val="00A75655"/>
    <w:rsid w:val="00A75E65"/>
    <w:rsid w:val="00A7626D"/>
    <w:rsid w:val="00A762DC"/>
    <w:rsid w:val="00A76522"/>
    <w:rsid w:val="00A76CB7"/>
    <w:rsid w:val="00A76CC0"/>
    <w:rsid w:val="00A77416"/>
    <w:rsid w:val="00A77466"/>
    <w:rsid w:val="00A77798"/>
    <w:rsid w:val="00A77979"/>
    <w:rsid w:val="00A77BD8"/>
    <w:rsid w:val="00A802A0"/>
    <w:rsid w:val="00A806E1"/>
    <w:rsid w:val="00A807C6"/>
    <w:rsid w:val="00A808C1"/>
    <w:rsid w:val="00A80970"/>
    <w:rsid w:val="00A809A2"/>
    <w:rsid w:val="00A80B7E"/>
    <w:rsid w:val="00A80E84"/>
    <w:rsid w:val="00A8167F"/>
    <w:rsid w:val="00A81865"/>
    <w:rsid w:val="00A81897"/>
    <w:rsid w:val="00A818D0"/>
    <w:rsid w:val="00A81998"/>
    <w:rsid w:val="00A8203B"/>
    <w:rsid w:val="00A821EE"/>
    <w:rsid w:val="00A827D2"/>
    <w:rsid w:val="00A82A01"/>
    <w:rsid w:val="00A82F56"/>
    <w:rsid w:val="00A833D8"/>
    <w:rsid w:val="00A83E4A"/>
    <w:rsid w:val="00A8438A"/>
    <w:rsid w:val="00A84BED"/>
    <w:rsid w:val="00A85131"/>
    <w:rsid w:val="00A864FD"/>
    <w:rsid w:val="00A8651E"/>
    <w:rsid w:val="00A86AA2"/>
    <w:rsid w:val="00A86AF1"/>
    <w:rsid w:val="00A870AA"/>
    <w:rsid w:val="00A870D8"/>
    <w:rsid w:val="00A871D7"/>
    <w:rsid w:val="00A8723B"/>
    <w:rsid w:val="00A87307"/>
    <w:rsid w:val="00A87C84"/>
    <w:rsid w:val="00A900D9"/>
    <w:rsid w:val="00A903BA"/>
    <w:rsid w:val="00A903CB"/>
    <w:rsid w:val="00A90432"/>
    <w:rsid w:val="00A90444"/>
    <w:rsid w:val="00A90BA5"/>
    <w:rsid w:val="00A90EB6"/>
    <w:rsid w:val="00A91390"/>
    <w:rsid w:val="00A91A2B"/>
    <w:rsid w:val="00A91B5B"/>
    <w:rsid w:val="00A91E4E"/>
    <w:rsid w:val="00A91EDF"/>
    <w:rsid w:val="00A920F4"/>
    <w:rsid w:val="00A92856"/>
    <w:rsid w:val="00A92C96"/>
    <w:rsid w:val="00A9307A"/>
    <w:rsid w:val="00A93479"/>
    <w:rsid w:val="00A93873"/>
    <w:rsid w:val="00A93A80"/>
    <w:rsid w:val="00A9402B"/>
    <w:rsid w:val="00A944B7"/>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4CF"/>
    <w:rsid w:val="00A97565"/>
    <w:rsid w:val="00A97821"/>
    <w:rsid w:val="00A97AAF"/>
    <w:rsid w:val="00A97E45"/>
    <w:rsid w:val="00AA02A7"/>
    <w:rsid w:val="00AA0305"/>
    <w:rsid w:val="00AA03E5"/>
    <w:rsid w:val="00AA07EC"/>
    <w:rsid w:val="00AA08D9"/>
    <w:rsid w:val="00AA0DF2"/>
    <w:rsid w:val="00AA18C0"/>
    <w:rsid w:val="00AA1AE6"/>
    <w:rsid w:val="00AA1C83"/>
    <w:rsid w:val="00AA1DF8"/>
    <w:rsid w:val="00AA1FD8"/>
    <w:rsid w:val="00AA2114"/>
    <w:rsid w:val="00AA2317"/>
    <w:rsid w:val="00AA2AB2"/>
    <w:rsid w:val="00AA33A3"/>
    <w:rsid w:val="00AA3420"/>
    <w:rsid w:val="00AA3D8E"/>
    <w:rsid w:val="00AA4089"/>
    <w:rsid w:val="00AA4521"/>
    <w:rsid w:val="00AA45B3"/>
    <w:rsid w:val="00AA49CE"/>
    <w:rsid w:val="00AA49D7"/>
    <w:rsid w:val="00AA4EB6"/>
    <w:rsid w:val="00AA5131"/>
    <w:rsid w:val="00AA5560"/>
    <w:rsid w:val="00AA57AF"/>
    <w:rsid w:val="00AA5994"/>
    <w:rsid w:val="00AA59F5"/>
    <w:rsid w:val="00AA5ACB"/>
    <w:rsid w:val="00AA61B3"/>
    <w:rsid w:val="00AA62DE"/>
    <w:rsid w:val="00AA68B1"/>
    <w:rsid w:val="00AA6E1E"/>
    <w:rsid w:val="00AA7124"/>
    <w:rsid w:val="00AA726F"/>
    <w:rsid w:val="00AA74D6"/>
    <w:rsid w:val="00AA7D37"/>
    <w:rsid w:val="00AA7E33"/>
    <w:rsid w:val="00AB00B8"/>
    <w:rsid w:val="00AB0B65"/>
    <w:rsid w:val="00AB0E94"/>
    <w:rsid w:val="00AB142A"/>
    <w:rsid w:val="00AB1A44"/>
    <w:rsid w:val="00AB1BA4"/>
    <w:rsid w:val="00AB1BAC"/>
    <w:rsid w:val="00AB1D55"/>
    <w:rsid w:val="00AB1F6E"/>
    <w:rsid w:val="00AB2119"/>
    <w:rsid w:val="00AB26A6"/>
    <w:rsid w:val="00AB2C68"/>
    <w:rsid w:val="00AB2F38"/>
    <w:rsid w:val="00AB2FE7"/>
    <w:rsid w:val="00AB304F"/>
    <w:rsid w:val="00AB3083"/>
    <w:rsid w:val="00AB3709"/>
    <w:rsid w:val="00AB38DF"/>
    <w:rsid w:val="00AB3A84"/>
    <w:rsid w:val="00AB44C3"/>
    <w:rsid w:val="00AB44F9"/>
    <w:rsid w:val="00AB45BF"/>
    <w:rsid w:val="00AB4ED6"/>
    <w:rsid w:val="00AB5157"/>
    <w:rsid w:val="00AB536D"/>
    <w:rsid w:val="00AB542E"/>
    <w:rsid w:val="00AB5794"/>
    <w:rsid w:val="00AB5E67"/>
    <w:rsid w:val="00AB63E9"/>
    <w:rsid w:val="00AB6B48"/>
    <w:rsid w:val="00AB6BF1"/>
    <w:rsid w:val="00AB6C80"/>
    <w:rsid w:val="00AB6ED3"/>
    <w:rsid w:val="00AB6F76"/>
    <w:rsid w:val="00AB7697"/>
    <w:rsid w:val="00AB77A7"/>
    <w:rsid w:val="00AB78E4"/>
    <w:rsid w:val="00AB7A90"/>
    <w:rsid w:val="00AB7AF7"/>
    <w:rsid w:val="00AC0033"/>
    <w:rsid w:val="00AC0A34"/>
    <w:rsid w:val="00AC0AD6"/>
    <w:rsid w:val="00AC0B92"/>
    <w:rsid w:val="00AC0E81"/>
    <w:rsid w:val="00AC0F4E"/>
    <w:rsid w:val="00AC13DC"/>
    <w:rsid w:val="00AC1406"/>
    <w:rsid w:val="00AC1A68"/>
    <w:rsid w:val="00AC1ABF"/>
    <w:rsid w:val="00AC1E62"/>
    <w:rsid w:val="00AC1E78"/>
    <w:rsid w:val="00AC22CA"/>
    <w:rsid w:val="00AC2423"/>
    <w:rsid w:val="00AC266E"/>
    <w:rsid w:val="00AC2834"/>
    <w:rsid w:val="00AC2DFE"/>
    <w:rsid w:val="00AC36A8"/>
    <w:rsid w:val="00AC3978"/>
    <w:rsid w:val="00AC3EFF"/>
    <w:rsid w:val="00AC438F"/>
    <w:rsid w:val="00AC4FD6"/>
    <w:rsid w:val="00AC563B"/>
    <w:rsid w:val="00AC5A9D"/>
    <w:rsid w:val="00AC5D2C"/>
    <w:rsid w:val="00AC5EA6"/>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0FBC"/>
    <w:rsid w:val="00AD107C"/>
    <w:rsid w:val="00AD128C"/>
    <w:rsid w:val="00AD174A"/>
    <w:rsid w:val="00AD184D"/>
    <w:rsid w:val="00AD186C"/>
    <w:rsid w:val="00AD2100"/>
    <w:rsid w:val="00AD2281"/>
    <w:rsid w:val="00AD265A"/>
    <w:rsid w:val="00AD2977"/>
    <w:rsid w:val="00AD3083"/>
    <w:rsid w:val="00AD30D3"/>
    <w:rsid w:val="00AD396B"/>
    <w:rsid w:val="00AD39EF"/>
    <w:rsid w:val="00AD3CD7"/>
    <w:rsid w:val="00AD439D"/>
    <w:rsid w:val="00AD4899"/>
    <w:rsid w:val="00AD4CF8"/>
    <w:rsid w:val="00AD4FC0"/>
    <w:rsid w:val="00AD51B8"/>
    <w:rsid w:val="00AD5688"/>
    <w:rsid w:val="00AD571D"/>
    <w:rsid w:val="00AD572F"/>
    <w:rsid w:val="00AD5882"/>
    <w:rsid w:val="00AD590B"/>
    <w:rsid w:val="00AD5AF8"/>
    <w:rsid w:val="00AD5BAA"/>
    <w:rsid w:val="00AD5CA6"/>
    <w:rsid w:val="00AD6110"/>
    <w:rsid w:val="00AD622D"/>
    <w:rsid w:val="00AD6261"/>
    <w:rsid w:val="00AD6262"/>
    <w:rsid w:val="00AD661B"/>
    <w:rsid w:val="00AD72C6"/>
    <w:rsid w:val="00AD744A"/>
    <w:rsid w:val="00AD7AFD"/>
    <w:rsid w:val="00AD7DF4"/>
    <w:rsid w:val="00AE047E"/>
    <w:rsid w:val="00AE0589"/>
    <w:rsid w:val="00AE05FE"/>
    <w:rsid w:val="00AE067F"/>
    <w:rsid w:val="00AE099A"/>
    <w:rsid w:val="00AE0A44"/>
    <w:rsid w:val="00AE0B9C"/>
    <w:rsid w:val="00AE0D01"/>
    <w:rsid w:val="00AE10F7"/>
    <w:rsid w:val="00AE17E3"/>
    <w:rsid w:val="00AE1848"/>
    <w:rsid w:val="00AE1980"/>
    <w:rsid w:val="00AE1DBC"/>
    <w:rsid w:val="00AE1FB3"/>
    <w:rsid w:val="00AE20C2"/>
    <w:rsid w:val="00AE227F"/>
    <w:rsid w:val="00AE23BD"/>
    <w:rsid w:val="00AE24B9"/>
    <w:rsid w:val="00AE2CC9"/>
    <w:rsid w:val="00AE2EB6"/>
    <w:rsid w:val="00AE31C2"/>
    <w:rsid w:val="00AE35A1"/>
    <w:rsid w:val="00AE387B"/>
    <w:rsid w:val="00AE3D1D"/>
    <w:rsid w:val="00AE3D51"/>
    <w:rsid w:val="00AE3D8C"/>
    <w:rsid w:val="00AE3F2A"/>
    <w:rsid w:val="00AE3F92"/>
    <w:rsid w:val="00AE415A"/>
    <w:rsid w:val="00AE48E3"/>
    <w:rsid w:val="00AE4903"/>
    <w:rsid w:val="00AE4B12"/>
    <w:rsid w:val="00AE504D"/>
    <w:rsid w:val="00AE54D5"/>
    <w:rsid w:val="00AE5716"/>
    <w:rsid w:val="00AE590B"/>
    <w:rsid w:val="00AE5A37"/>
    <w:rsid w:val="00AE5B2A"/>
    <w:rsid w:val="00AE5FC1"/>
    <w:rsid w:val="00AE67BB"/>
    <w:rsid w:val="00AE69BA"/>
    <w:rsid w:val="00AE69F7"/>
    <w:rsid w:val="00AE6B73"/>
    <w:rsid w:val="00AE6C34"/>
    <w:rsid w:val="00AE6E22"/>
    <w:rsid w:val="00AE70D3"/>
    <w:rsid w:val="00AE70FC"/>
    <w:rsid w:val="00AE723B"/>
    <w:rsid w:val="00AE759F"/>
    <w:rsid w:val="00AE7EE8"/>
    <w:rsid w:val="00AF015E"/>
    <w:rsid w:val="00AF01A6"/>
    <w:rsid w:val="00AF0726"/>
    <w:rsid w:val="00AF0B68"/>
    <w:rsid w:val="00AF0F7F"/>
    <w:rsid w:val="00AF10DE"/>
    <w:rsid w:val="00AF16CB"/>
    <w:rsid w:val="00AF1D07"/>
    <w:rsid w:val="00AF1DEF"/>
    <w:rsid w:val="00AF1F75"/>
    <w:rsid w:val="00AF1F7B"/>
    <w:rsid w:val="00AF20B5"/>
    <w:rsid w:val="00AF2224"/>
    <w:rsid w:val="00AF222E"/>
    <w:rsid w:val="00AF2352"/>
    <w:rsid w:val="00AF2357"/>
    <w:rsid w:val="00AF2359"/>
    <w:rsid w:val="00AF2732"/>
    <w:rsid w:val="00AF2B5E"/>
    <w:rsid w:val="00AF2F27"/>
    <w:rsid w:val="00AF3639"/>
    <w:rsid w:val="00AF36C7"/>
    <w:rsid w:val="00AF3BDB"/>
    <w:rsid w:val="00AF3CF3"/>
    <w:rsid w:val="00AF3EAB"/>
    <w:rsid w:val="00AF40C9"/>
    <w:rsid w:val="00AF469D"/>
    <w:rsid w:val="00AF4712"/>
    <w:rsid w:val="00AF47ED"/>
    <w:rsid w:val="00AF4B69"/>
    <w:rsid w:val="00AF5159"/>
    <w:rsid w:val="00AF546E"/>
    <w:rsid w:val="00AF5549"/>
    <w:rsid w:val="00AF5941"/>
    <w:rsid w:val="00AF5D00"/>
    <w:rsid w:val="00AF5D0B"/>
    <w:rsid w:val="00AF5E6B"/>
    <w:rsid w:val="00AF5F3E"/>
    <w:rsid w:val="00AF7251"/>
    <w:rsid w:val="00AF73DC"/>
    <w:rsid w:val="00AF795C"/>
    <w:rsid w:val="00AF7C6C"/>
    <w:rsid w:val="00AF7D19"/>
    <w:rsid w:val="00AF7FD4"/>
    <w:rsid w:val="00B00A2F"/>
    <w:rsid w:val="00B017FB"/>
    <w:rsid w:val="00B01854"/>
    <w:rsid w:val="00B01CCD"/>
    <w:rsid w:val="00B01DCB"/>
    <w:rsid w:val="00B023A9"/>
    <w:rsid w:val="00B02655"/>
    <w:rsid w:val="00B0270D"/>
    <w:rsid w:val="00B02CF5"/>
    <w:rsid w:val="00B02DA1"/>
    <w:rsid w:val="00B03303"/>
    <w:rsid w:val="00B03F6D"/>
    <w:rsid w:val="00B0404F"/>
    <w:rsid w:val="00B040FA"/>
    <w:rsid w:val="00B04350"/>
    <w:rsid w:val="00B04440"/>
    <w:rsid w:val="00B04507"/>
    <w:rsid w:val="00B04B1A"/>
    <w:rsid w:val="00B04C1E"/>
    <w:rsid w:val="00B04E55"/>
    <w:rsid w:val="00B04FC2"/>
    <w:rsid w:val="00B051DC"/>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1032A"/>
    <w:rsid w:val="00B10492"/>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3F83"/>
    <w:rsid w:val="00B1409C"/>
    <w:rsid w:val="00B14797"/>
    <w:rsid w:val="00B14A4F"/>
    <w:rsid w:val="00B14C55"/>
    <w:rsid w:val="00B15099"/>
    <w:rsid w:val="00B156A7"/>
    <w:rsid w:val="00B1589B"/>
    <w:rsid w:val="00B15973"/>
    <w:rsid w:val="00B15A67"/>
    <w:rsid w:val="00B15D4D"/>
    <w:rsid w:val="00B15F76"/>
    <w:rsid w:val="00B16084"/>
    <w:rsid w:val="00B16731"/>
    <w:rsid w:val="00B1676D"/>
    <w:rsid w:val="00B16978"/>
    <w:rsid w:val="00B16A51"/>
    <w:rsid w:val="00B16B2C"/>
    <w:rsid w:val="00B16D61"/>
    <w:rsid w:val="00B16F68"/>
    <w:rsid w:val="00B1701D"/>
    <w:rsid w:val="00B1715A"/>
    <w:rsid w:val="00B17446"/>
    <w:rsid w:val="00B17939"/>
    <w:rsid w:val="00B17EF8"/>
    <w:rsid w:val="00B20142"/>
    <w:rsid w:val="00B20214"/>
    <w:rsid w:val="00B20475"/>
    <w:rsid w:val="00B20541"/>
    <w:rsid w:val="00B20575"/>
    <w:rsid w:val="00B20AD4"/>
    <w:rsid w:val="00B21200"/>
    <w:rsid w:val="00B2192D"/>
    <w:rsid w:val="00B219B2"/>
    <w:rsid w:val="00B21CA4"/>
    <w:rsid w:val="00B21DD9"/>
    <w:rsid w:val="00B21EE6"/>
    <w:rsid w:val="00B221BB"/>
    <w:rsid w:val="00B221FA"/>
    <w:rsid w:val="00B2220A"/>
    <w:rsid w:val="00B226B2"/>
    <w:rsid w:val="00B2299A"/>
    <w:rsid w:val="00B2299D"/>
    <w:rsid w:val="00B229C6"/>
    <w:rsid w:val="00B229DB"/>
    <w:rsid w:val="00B22D88"/>
    <w:rsid w:val="00B23032"/>
    <w:rsid w:val="00B2319A"/>
    <w:rsid w:val="00B232C5"/>
    <w:rsid w:val="00B236B5"/>
    <w:rsid w:val="00B23C44"/>
    <w:rsid w:val="00B23D23"/>
    <w:rsid w:val="00B246AD"/>
    <w:rsid w:val="00B24735"/>
    <w:rsid w:val="00B24BE6"/>
    <w:rsid w:val="00B24D88"/>
    <w:rsid w:val="00B24DC1"/>
    <w:rsid w:val="00B25226"/>
    <w:rsid w:val="00B2569C"/>
    <w:rsid w:val="00B258F9"/>
    <w:rsid w:val="00B261FE"/>
    <w:rsid w:val="00B264E1"/>
    <w:rsid w:val="00B26767"/>
    <w:rsid w:val="00B26B9C"/>
    <w:rsid w:val="00B26C32"/>
    <w:rsid w:val="00B276AD"/>
    <w:rsid w:val="00B276C8"/>
    <w:rsid w:val="00B2771B"/>
    <w:rsid w:val="00B277F6"/>
    <w:rsid w:val="00B27B7C"/>
    <w:rsid w:val="00B27EF3"/>
    <w:rsid w:val="00B30197"/>
    <w:rsid w:val="00B30252"/>
    <w:rsid w:val="00B30280"/>
    <w:rsid w:val="00B30737"/>
    <w:rsid w:val="00B30831"/>
    <w:rsid w:val="00B30B26"/>
    <w:rsid w:val="00B31067"/>
    <w:rsid w:val="00B31620"/>
    <w:rsid w:val="00B316DB"/>
    <w:rsid w:val="00B31951"/>
    <w:rsid w:val="00B31FA6"/>
    <w:rsid w:val="00B32087"/>
    <w:rsid w:val="00B320F3"/>
    <w:rsid w:val="00B326AB"/>
    <w:rsid w:val="00B32C08"/>
    <w:rsid w:val="00B32CF2"/>
    <w:rsid w:val="00B32E44"/>
    <w:rsid w:val="00B33005"/>
    <w:rsid w:val="00B33106"/>
    <w:rsid w:val="00B33122"/>
    <w:rsid w:val="00B3352E"/>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5F13"/>
    <w:rsid w:val="00B362AF"/>
    <w:rsid w:val="00B362BB"/>
    <w:rsid w:val="00B36586"/>
    <w:rsid w:val="00B372E7"/>
    <w:rsid w:val="00B377FF"/>
    <w:rsid w:val="00B37878"/>
    <w:rsid w:val="00B379C7"/>
    <w:rsid w:val="00B379CE"/>
    <w:rsid w:val="00B37CC1"/>
    <w:rsid w:val="00B37E64"/>
    <w:rsid w:val="00B40A5C"/>
    <w:rsid w:val="00B40EEC"/>
    <w:rsid w:val="00B40F2C"/>
    <w:rsid w:val="00B412C6"/>
    <w:rsid w:val="00B4130C"/>
    <w:rsid w:val="00B41A0C"/>
    <w:rsid w:val="00B41E0A"/>
    <w:rsid w:val="00B425FB"/>
    <w:rsid w:val="00B426FF"/>
    <w:rsid w:val="00B42C35"/>
    <w:rsid w:val="00B42E75"/>
    <w:rsid w:val="00B43232"/>
    <w:rsid w:val="00B43415"/>
    <w:rsid w:val="00B43DFD"/>
    <w:rsid w:val="00B44554"/>
    <w:rsid w:val="00B446C7"/>
    <w:rsid w:val="00B4488A"/>
    <w:rsid w:val="00B44BAF"/>
    <w:rsid w:val="00B4527F"/>
    <w:rsid w:val="00B45294"/>
    <w:rsid w:val="00B4538D"/>
    <w:rsid w:val="00B453E4"/>
    <w:rsid w:val="00B453E8"/>
    <w:rsid w:val="00B45ABF"/>
    <w:rsid w:val="00B45BED"/>
    <w:rsid w:val="00B45D25"/>
    <w:rsid w:val="00B45E03"/>
    <w:rsid w:val="00B45FDB"/>
    <w:rsid w:val="00B4684B"/>
    <w:rsid w:val="00B46A40"/>
    <w:rsid w:val="00B475DF"/>
    <w:rsid w:val="00B47A72"/>
    <w:rsid w:val="00B47B07"/>
    <w:rsid w:val="00B47D2C"/>
    <w:rsid w:val="00B47E27"/>
    <w:rsid w:val="00B47FF9"/>
    <w:rsid w:val="00B5029F"/>
    <w:rsid w:val="00B50595"/>
    <w:rsid w:val="00B5070E"/>
    <w:rsid w:val="00B5087E"/>
    <w:rsid w:val="00B50894"/>
    <w:rsid w:val="00B5127E"/>
    <w:rsid w:val="00B51679"/>
    <w:rsid w:val="00B5183C"/>
    <w:rsid w:val="00B519D1"/>
    <w:rsid w:val="00B51C33"/>
    <w:rsid w:val="00B51DAC"/>
    <w:rsid w:val="00B51DAD"/>
    <w:rsid w:val="00B51E7A"/>
    <w:rsid w:val="00B52486"/>
    <w:rsid w:val="00B52797"/>
    <w:rsid w:val="00B52A00"/>
    <w:rsid w:val="00B532C5"/>
    <w:rsid w:val="00B534D7"/>
    <w:rsid w:val="00B5358A"/>
    <w:rsid w:val="00B535A2"/>
    <w:rsid w:val="00B538A6"/>
    <w:rsid w:val="00B53BB4"/>
    <w:rsid w:val="00B53CAB"/>
    <w:rsid w:val="00B540C4"/>
    <w:rsid w:val="00B542A3"/>
    <w:rsid w:val="00B546BE"/>
    <w:rsid w:val="00B54731"/>
    <w:rsid w:val="00B54A60"/>
    <w:rsid w:val="00B54C5F"/>
    <w:rsid w:val="00B54CC3"/>
    <w:rsid w:val="00B54F05"/>
    <w:rsid w:val="00B54F09"/>
    <w:rsid w:val="00B554E2"/>
    <w:rsid w:val="00B5565F"/>
    <w:rsid w:val="00B558B4"/>
    <w:rsid w:val="00B56306"/>
    <w:rsid w:val="00B56593"/>
    <w:rsid w:val="00B56608"/>
    <w:rsid w:val="00B56DD5"/>
    <w:rsid w:val="00B56E6B"/>
    <w:rsid w:val="00B56FC9"/>
    <w:rsid w:val="00B57048"/>
    <w:rsid w:val="00B57085"/>
    <w:rsid w:val="00B57087"/>
    <w:rsid w:val="00B57ACF"/>
    <w:rsid w:val="00B60424"/>
    <w:rsid w:val="00B6084E"/>
    <w:rsid w:val="00B60894"/>
    <w:rsid w:val="00B60BEE"/>
    <w:rsid w:val="00B60E12"/>
    <w:rsid w:val="00B60F5B"/>
    <w:rsid w:val="00B61086"/>
    <w:rsid w:val="00B61417"/>
    <w:rsid w:val="00B61664"/>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53E"/>
    <w:rsid w:val="00B66691"/>
    <w:rsid w:val="00B66861"/>
    <w:rsid w:val="00B66A18"/>
    <w:rsid w:val="00B66ABD"/>
    <w:rsid w:val="00B66BE7"/>
    <w:rsid w:val="00B66D92"/>
    <w:rsid w:val="00B677AD"/>
    <w:rsid w:val="00B67F4A"/>
    <w:rsid w:val="00B7023A"/>
    <w:rsid w:val="00B706D4"/>
    <w:rsid w:val="00B7070B"/>
    <w:rsid w:val="00B70D8B"/>
    <w:rsid w:val="00B70E53"/>
    <w:rsid w:val="00B71AC0"/>
    <w:rsid w:val="00B71C66"/>
    <w:rsid w:val="00B71DC2"/>
    <w:rsid w:val="00B71FC2"/>
    <w:rsid w:val="00B7201C"/>
    <w:rsid w:val="00B72354"/>
    <w:rsid w:val="00B72388"/>
    <w:rsid w:val="00B72602"/>
    <w:rsid w:val="00B727CB"/>
    <w:rsid w:val="00B72A4C"/>
    <w:rsid w:val="00B72B9A"/>
    <w:rsid w:val="00B737CC"/>
    <w:rsid w:val="00B73CBB"/>
    <w:rsid w:val="00B73EA1"/>
    <w:rsid w:val="00B73F7A"/>
    <w:rsid w:val="00B74407"/>
    <w:rsid w:val="00B74A5F"/>
    <w:rsid w:val="00B7535F"/>
    <w:rsid w:val="00B75806"/>
    <w:rsid w:val="00B764DA"/>
    <w:rsid w:val="00B76DD1"/>
    <w:rsid w:val="00B76E3B"/>
    <w:rsid w:val="00B77019"/>
    <w:rsid w:val="00B77725"/>
    <w:rsid w:val="00B77881"/>
    <w:rsid w:val="00B77916"/>
    <w:rsid w:val="00B801AB"/>
    <w:rsid w:val="00B801E4"/>
    <w:rsid w:val="00B804AE"/>
    <w:rsid w:val="00B8054A"/>
    <w:rsid w:val="00B80772"/>
    <w:rsid w:val="00B80992"/>
    <w:rsid w:val="00B80BDF"/>
    <w:rsid w:val="00B810AA"/>
    <w:rsid w:val="00B814F9"/>
    <w:rsid w:val="00B816A7"/>
    <w:rsid w:val="00B81C67"/>
    <w:rsid w:val="00B8241C"/>
    <w:rsid w:val="00B826C4"/>
    <w:rsid w:val="00B82905"/>
    <w:rsid w:val="00B8290A"/>
    <w:rsid w:val="00B82983"/>
    <w:rsid w:val="00B82CF4"/>
    <w:rsid w:val="00B83247"/>
    <w:rsid w:val="00B83445"/>
    <w:rsid w:val="00B83536"/>
    <w:rsid w:val="00B841BD"/>
    <w:rsid w:val="00B84308"/>
    <w:rsid w:val="00B845C8"/>
    <w:rsid w:val="00B846A8"/>
    <w:rsid w:val="00B8478C"/>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868"/>
    <w:rsid w:val="00B87955"/>
    <w:rsid w:val="00B8796E"/>
    <w:rsid w:val="00B87C0C"/>
    <w:rsid w:val="00B87CA7"/>
    <w:rsid w:val="00B87CCC"/>
    <w:rsid w:val="00B87FB3"/>
    <w:rsid w:val="00B9056B"/>
    <w:rsid w:val="00B90A24"/>
    <w:rsid w:val="00B91102"/>
    <w:rsid w:val="00B91375"/>
    <w:rsid w:val="00B91594"/>
    <w:rsid w:val="00B91DE8"/>
    <w:rsid w:val="00B9202C"/>
    <w:rsid w:val="00B92207"/>
    <w:rsid w:val="00B92322"/>
    <w:rsid w:val="00B92506"/>
    <w:rsid w:val="00B927E9"/>
    <w:rsid w:val="00B929AF"/>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38"/>
    <w:rsid w:val="00B9584D"/>
    <w:rsid w:val="00B95858"/>
    <w:rsid w:val="00B95C83"/>
    <w:rsid w:val="00B95D2B"/>
    <w:rsid w:val="00B95DBF"/>
    <w:rsid w:val="00B96444"/>
    <w:rsid w:val="00B96B2C"/>
    <w:rsid w:val="00B9747E"/>
    <w:rsid w:val="00B974C5"/>
    <w:rsid w:val="00B9755B"/>
    <w:rsid w:val="00B9772B"/>
    <w:rsid w:val="00BA0615"/>
    <w:rsid w:val="00BA06FE"/>
    <w:rsid w:val="00BA0904"/>
    <w:rsid w:val="00BA0B4E"/>
    <w:rsid w:val="00BA0EE8"/>
    <w:rsid w:val="00BA1513"/>
    <w:rsid w:val="00BA1828"/>
    <w:rsid w:val="00BA1ACB"/>
    <w:rsid w:val="00BA1E21"/>
    <w:rsid w:val="00BA203C"/>
    <w:rsid w:val="00BA23DE"/>
    <w:rsid w:val="00BA24BA"/>
    <w:rsid w:val="00BA316D"/>
    <w:rsid w:val="00BA31E4"/>
    <w:rsid w:val="00BA391C"/>
    <w:rsid w:val="00BA39B7"/>
    <w:rsid w:val="00BA3DCC"/>
    <w:rsid w:val="00BA3E04"/>
    <w:rsid w:val="00BA405E"/>
    <w:rsid w:val="00BA437E"/>
    <w:rsid w:val="00BA4886"/>
    <w:rsid w:val="00BA4976"/>
    <w:rsid w:val="00BA4D72"/>
    <w:rsid w:val="00BA56FA"/>
    <w:rsid w:val="00BA5738"/>
    <w:rsid w:val="00BA58A1"/>
    <w:rsid w:val="00BA5E8B"/>
    <w:rsid w:val="00BA62DD"/>
    <w:rsid w:val="00BA62F4"/>
    <w:rsid w:val="00BA66E2"/>
    <w:rsid w:val="00BA67C2"/>
    <w:rsid w:val="00BA6B01"/>
    <w:rsid w:val="00BA72A8"/>
    <w:rsid w:val="00BA730C"/>
    <w:rsid w:val="00BA7761"/>
    <w:rsid w:val="00BA7E16"/>
    <w:rsid w:val="00BA7E7D"/>
    <w:rsid w:val="00BB0411"/>
    <w:rsid w:val="00BB0987"/>
    <w:rsid w:val="00BB0E67"/>
    <w:rsid w:val="00BB0F61"/>
    <w:rsid w:val="00BB128C"/>
    <w:rsid w:val="00BB159C"/>
    <w:rsid w:val="00BB15DA"/>
    <w:rsid w:val="00BB15F1"/>
    <w:rsid w:val="00BB1733"/>
    <w:rsid w:val="00BB1EB5"/>
    <w:rsid w:val="00BB1EBA"/>
    <w:rsid w:val="00BB21F6"/>
    <w:rsid w:val="00BB2A5A"/>
    <w:rsid w:val="00BB2A93"/>
    <w:rsid w:val="00BB2BF6"/>
    <w:rsid w:val="00BB2C93"/>
    <w:rsid w:val="00BB2D73"/>
    <w:rsid w:val="00BB2E2B"/>
    <w:rsid w:val="00BB2EEB"/>
    <w:rsid w:val="00BB32EC"/>
    <w:rsid w:val="00BB346B"/>
    <w:rsid w:val="00BB371C"/>
    <w:rsid w:val="00BB3CFB"/>
    <w:rsid w:val="00BB4405"/>
    <w:rsid w:val="00BB483B"/>
    <w:rsid w:val="00BB494D"/>
    <w:rsid w:val="00BB49B4"/>
    <w:rsid w:val="00BB4AFE"/>
    <w:rsid w:val="00BB4C77"/>
    <w:rsid w:val="00BB53CB"/>
    <w:rsid w:val="00BB54FA"/>
    <w:rsid w:val="00BB5569"/>
    <w:rsid w:val="00BB5696"/>
    <w:rsid w:val="00BB5A22"/>
    <w:rsid w:val="00BB624A"/>
    <w:rsid w:val="00BB648A"/>
    <w:rsid w:val="00BB64C1"/>
    <w:rsid w:val="00BB65CE"/>
    <w:rsid w:val="00BB661F"/>
    <w:rsid w:val="00BB6CE7"/>
    <w:rsid w:val="00BB733B"/>
    <w:rsid w:val="00BB74BA"/>
    <w:rsid w:val="00BB7720"/>
    <w:rsid w:val="00BB7733"/>
    <w:rsid w:val="00BB7919"/>
    <w:rsid w:val="00BB7A4A"/>
    <w:rsid w:val="00BB7AE3"/>
    <w:rsid w:val="00BB7AE6"/>
    <w:rsid w:val="00BB7F1D"/>
    <w:rsid w:val="00BC008F"/>
    <w:rsid w:val="00BC05AB"/>
    <w:rsid w:val="00BC1780"/>
    <w:rsid w:val="00BC194E"/>
    <w:rsid w:val="00BC20C3"/>
    <w:rsid w:val="00BC2346"/>
    <w:rsid w:val="00BC261F"/>
    <w:rsid w:val="00BC292B"/>
    <w:rsid w:val="00BC30B7"/>
    <w:rsid w:val="00BC3587"/>
    <w:rsid w:val="00BC370F"/>
    <w:rsid w:val="00BC39E8"/>
    <w:rsid w:val="00BC41A0"/>
    <w:rsid w:val="00BC4424"/>
    <w:rsid w:val="00BC495A"/>
    <w:rsid w:val="00BC5416"/>
    <w:rsid w:val="00BC6320"/>
    <w:rsid w:val="00BC64A7"/>
    <w:rsid w:val="00BC657B"/>
    <w:rsid w:val="00BC6D6B"/>
    <w:rsid w:val="00BC6F33"/>
    <w:rsid w:val="00BC71BD"/>
    <w:rsid w:val="00BC72F0"/>
    <w:rsid w:val="00BC77CB"/>
    <w:rsid w:val="00BC787F"/>
    <w:rsid w:val="00BC78BE"/>
    <w:rsid w:val="00BC7B23"/>
    <w:rsid w:val="00BC7D42"/>
    <w:rsid w:val="00BC7E01"/>
    <w:rsid w:val="00BC7F14"/>
    <w:rsid w:val="00BD01FB"/>
    <w:rsid w:val="00BD032E"/>
    <w:rsid w:val="00BD0867"/>
    <w:rsid w:val="00BD092F"/>
    <w:rsid w:val="00BD0B22"/>
    <w:rsid w:val="00BD0CB4"/>
    <w:rsid w:val="00BD0E12"/>
    <w:rsid w:val="00BD1122"/>
    <w:rsid w:val="00BD1236"/>
    <w:rsid w:val="00BD19E1"/>
    <w:rsid w:val="00BD1B48"/>
    <w:rsid w:val="00BD1C84"/>
    <w:rsid w:val="00BD22E9"/>
    <w:rsid w:val="00BD24C4"/>
    <w:rsid w:val="00BD2677"/>
    <w:rsid w:val="00BD2B57"/>
    <w:rsid w:val="00BD327B"/>
    <w:rsid w:val="00BD3494"/>
    <w:rsid w:val="00BD3537"/>
    <w:rsid w:val="00BD39EA"/>
    <w:rsid w:val="00BD3A94"/>
    <w:rsid w:val="00BD401D"/>
    <w:rsid w:val="00BD5042"/>
    <w:rsid w:val="00BD5C52"/>
    <w:rsid w:val="00BD5D36"/>
    <w:rsid w:val="00BD5FAB"/>
    <w:rsid w:val="00BD6251"/>
    <w:rsid w:val="00BD62C4"/>
    <w:rsid w:val="00BD62C8"/>
    <w:rsid w:val="00BD6668"/>
    <w:rsid w:val="00BD66A2"/>
    <w:rsid w:val="00BD67C9"/>
    <w:rsid w:val="00BD727E"/>
    <w:rsid w:val="00BD7427"/>
    <w:rsid w:val="00BD7466"/>
    <w:rsid w:val="00BD7BE5"/>
    <w:rsid w:val="00BE039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BF4"/>
    <w:rsid w:val="00BE2FEA"/>
    <w:rsid w:val="00BE3072"/>
    <w:rsid w:val="00BE34B8"/>
    <w:rsid w:val="00BE3F78"/>
    <w:rsid w:val="00BE3F9A"/>
    <w:rsid w:val="00BE3FE9"/>
    <w:rsid w:val="00BE41F2"/>
    <w:rsid w:val="00BE4296"/>
    <w:rsid w:val="00BE42DA"/>
    <w:rsid w:val="00BE4715"/>
    <w:rsid w:val="00BE47BF"/>
    <w:rsid w:val="00BE4EBA"/>
    <w:rsid w:val="00BE5224"/>
    <w:rsid w:val="00BE5413"/>
    <w:rsid w:val="00BE57AC"/>
    <w:rsid w:val="00BE58AC"/>
    <w:rsid w:val="00BE59A5"/>
    <w:rsid w:val="00BE5B85"/>
    <w:rsid w:val="00BE5D11"/>
    <w:rsid w:val="00BE5ECB"/>
    <w:rsid w:val="00BE5F77"/>
    <w:rsid w:val="00BE6590"/>
    <w:rsid w:val="00BE66D0"/>
    <w:rsid w:val="00BE6757"/>
    <w:rsid w:val="00BE68F9"/>
    <w:rsid w:val="00BE6B96"/>
    <w:rsid w:val="00BE6DE8"/>
    <w:rsid w:val="00BE7073"/>
    <w:rsid w:val="00BE70CE"/>
    <w:rsid w:val="00BE7166"/>
    <w:rsid w:val="00BE7442"/>
    <w:rsid w:val="00BE756E"/>
    <w:rsid w:val="00BE7AF3"/>
    <w:rsid w:val="00BF037B"/>
    <w:rsid w:val="00BF0439"/>
    <w:rsid w:val="00BF0519"/>
    <w:rsid w:val="00BF0C9C"/>
    <w:rsid w:val="00BF0DE3"/>
    <w:rsid w:val="00BF0E06"/>
    <w:rsid w:val="00BF10B0"/>
    <w:rsid w:val="00BF156D"/>
    <w:rsid w:val="00BF2B7C"/>
    <w:rsid w:val="00BF2DC7"/>
    <w:rsid w:val="00BF2E16"/>
    <w:rsid w:val="00BF2FC9"/>
    <w:rsid w:val="00BF2FD9"/>
    <w:rsid w:val="00BF31A4"/>
    <w:rsid w:val="00BF32C6"/>
    <w:rsid w:val="00BF3386"/>
    <w:rsid w:val="00BF338E"/>
    <w:rsid w:val="00BF36C0"/>
    <w:rsid w:val="00BF36C4"/>
    <w:rsid w:val="00BF3AF1"/>
    <w:rsid w:val="00BF41D0"/>
    <w:rsid w:val="00BF485A"/>
    <w:rsid w:val="00BF4AC4"/>
    <w:rsid w:val="00BF4CF0"/>
    <w:rsid w:val="00BF4D05"/>
    <w:rsid w:val="00BF4DCE"/>
    <w:rsid w:val="00BF5201"/>
    <w:rsid w:val="00BF5304"/>
    <w:rsid w:val="00BF5987"/>
    <w:rsid w:val="00BF5A2F"/>
    <w:rsid w:val="00BF5A58"/>
    <w:rsid w:val="00BF5BEB"/>
    <w:rsid w:val="00BF5C77"/>
    <w:rsid w:val="00BF5E34"/>
    <w:rsid w:val="00BF6160"/>
    <w:rsid w:val="00BF6188"/>
    <w:rsid w:val="00BF626B"/>
    <w:rsid w:val="00BF62EF"/>
    <w:rsid w:val="00BF640E"/>
    <w:rsid w:val="00BF650B"/>
    <w:rsid w:val="00BF6807"/>
    <w:rsid w:val="00BF68C2"/>
    <w:rsid w:val="00BF6C00"/>
    <w:rsid w:val="00BF6C11"/>
    <w:rsid w:val="00BF6E10"/>
    <w:rsid w:val="00BF7354"/>
    <w:rsid w:val="00BF7615"/>
    <w:rsid w:val="00BF775B"/>
    <w:rsid w:val="00BF7B80"/>
    <w:rsid w:val="00BF7C37"/>
    <w:rsid w:val="00C00044"/>
    <w:rsid w:val="00C001AB"/>
    <w:rsid w:val="00C00453"/>
    <w:rsid w:val="00C007D5"/>
    <w:rsid w:val="00C0087D"/>
    <w:rsid w:val="00C00B43"/>
    <w:rsid w:val="00C00C73"/>
    <w:rsid w:val="00C00C91"/>
    <w:rsid w:val="00C014A8"/>
    <w:rsid w:val="00C014BE"/>
    <w:rsid w:val="00C0236D"/>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53EB"/>
    <w:rsid w:val="00C058A3"/>
    <w:rsid w:val="00C05D6C"/>
    <w:rsid w:val="00C066E3"/>
    <w:rsid w:val="00C069C6"/>
    <w:rsid w:val="00C06C8B"/>
    <w:rsid w:val="00C07502"/>
    <w:rsid w:val="00C07760"/>
    <w:rsid w:val="00C07952"/>
    <w:rsid w:val="00C0796B"/>
    <w:rsid w:val="00C07B9E"/>
    <w:rsid w:val="00C07E5F"/>
    <w:rsid w:val="00C1001A"/>
    <w:rsid w:val="00C1005A"/>
    <w:rsid w:val="00C10240"/>
    <w:rsid w:val="00C1052F"/>
    <w:rsid w:val="00C1058D"/>
    <w:rsid w:val="00C108C7"/>
    <w:rsid w:val="00C108F0"/>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938"/>
    <w:rsid w:val="00C1395C"/>
    <w:rsid w:val="00C13A0A"/>
    <w:rsid w:val="00C13B42"/>
    <w:rsid w:val="00C13C22"/>
    <w:rsid w:val="00C13CD0"/>
    <w:rsid w:val="00C14846"/>
    <w:rsid w:val="00C14881"/>
    <w:rsid w:val="00C14A39"/>
    <w:rsid w:val="00C14FF4"/>
    <w:rsid w:val="00C150B1"/>
    <w:rsid w:val="00C15318"/>
    <w:rsid w:val="00C1531C"/>
    <w:rsid w:val="00C154BB"/>
    <w:rsid w:val="00C15762"/>
    <w:rsid w:val="00C15B81"/>
    <w:rsid w:val="00C16553"/>
    <w:rsid w:val="00C16570"/>
    <w:rsid w:val="00C16623"/>
    <w:rsid w:val="00C1686F"/>
    <w:rsid w:val="00C16CB9"/>
    <w:rsid w:val="00C170CC"/>
    <w:rsid w:val="00C1722D"/>
    <w:rsid w:val="00C173B6"/>
    <w:rsid w:val="00C17489"/>
    <w:rsid w:val="00C17754"/>
    <w:rsid w:val="00C17BC1"/>
    <w:rsid w:val="00C17C99"/>
    <w:rsid w:val="00C17CD5"/>
    <w:rsid w:val="00C20205"/>
    <w:rsid w:val="00C20568"/>
    <w:rsid w:val="00C209BF"/>
    <w:rsid w:val="00C20A15"/>
    <w:rsid w:val="00C20E1E"/>
    <w:rsid w:val="00C21254"/>
    <w:rsid w:val="00C213D3"/>
    <w:rsid w:val="00C21D40"/>
    <w:rsid w:val="00C22392"/>
    <w:rsid w:val="00C22459"/>
    <w:rsid w:val="00C22A46"/>
    <w:rsid w:val="00C22B29"/>
    <w:rsid w:val="00C22BF2"/>
    <w:rsid w:val="00C22BF7"/>
    <w:rsid w:val="00C231A2"/>
    <w:rsid w:val="00C232A2"/>
    <w:rsid w:val="00C23A0B"/>
    <w:rsid w:val="00C23CA4"/>
    <w:rsid w:val="00C23EBF"/>
    <w:rsid w:val="00C2402A"/>
    <w:rsid w:val="00C24055"/>
    <w:rsid w:val="00C242D2"/>
    <w:rsid w:val="00C246AA"/>
    <w:rsid w:val="00C24F49"/>
    <w:rsid w:val="00C24F7D"/>
    <w:rsid w:val="00C24FE5"/>
    <w:rsid w:val="00C253A6"/>
    <w:rsid w:val="00C253EA"/>
    <w:rsid w:val="00C25406"/>
    <w:rsid w:val="00C25618"/>
    <w:rsid w:val="00C25619"/>
    <w:rsid w:val="00C259C3"/>
    <w:rsid w:val="00C25FE6"/>
    <w:rsid w:val="00C26313"/>
    <w:rsid w:val="00C26416"/>
    <w:rsid w:val="00C26699"/>
    <w:rsid w:val="00C2708F"/>
    <w:rsid w:val="00C27242"/>
    <w:rsid w:val="00C27990"/>
    <w:rsid w:val="00C27BED"/>
    <w:rsid w:val="00C27F8B"/>
    <w:rsid w:val="00C3060C"/>
    <w:rsid w:val="00C308E4"/>
    <w:rsid w:val="00C30EA7"/>
    <w:rsid w:val="00C31F8A"/>
    <w:rsid w:val="00C31FB1"/>
    <w:rsid w:val="00C326A1"/>
    <w:rsid w:val="00C32800"/>
    <w:rsid w:val="00C3284B"/>
    <w:rsid w:val="00C32DFF"/>
    <w:rsid w:val="00C331F6"/>
    <w:rsid w:val="00C33A84"/>
    <w:rsid w:val="00C33B2A"/>
    <w:rsid w:val="00C3400D"/>
    <w:rsid w:val="00C3425F"/>
    <w:rsid w:val="00C342A5"/>
    <w:rsid w:val="00C34658"/>
    <w:rsid w:val="00C348ED"/>
    <w:rsid w:val="00C349C5"/>
    <w:rsid w:val="00C34CE7"/>
    <w:rsid w:val="00C34EC9"/>
    <w:rsid w:val="00C357B8"/>
    <w:rsid w:val="00C357D0"/>
    <w:rsid w:val="00C3608B"/>
    <w:rsid w:val="00C36B94"/>
    <w:rsid w:val="00C3705B"/>
    <w:rsid w:val="00C37191"/>
    <w:rsid w:val="00C3764E"/>
    <w:rsid w:val="00C37B4E"/>
    <w:rsid w:val="00C37C3D"/>
    <w:rsid w:val="00C40EEA"/>
    <w:rsid w:val="00C41292"/>
    <w:rsid w:val="00C4173B"/>
    <w:rsid w:val="00C41A8C"/>
    <w:rsid w:val="00C41AEF"/>
    <w:rsid w:val="00C429A2"/>
    <w:rsid w:val="00C430C3"/>
    <w:rsid w:val="00C4358E"/>
    <w:rsid w:val="00C437A8"/>
    <w:rsid w:val="00C438BD"/>
    <w:rsid w:val="00C43A56"/>
    <w:rsid w:val="00C43C23"/>
    <w:rsid w:val="00C44182"/>
    <w:rsid w:val="00C4445B"/>
    <w:rsid w:val="00C4447A"/>
    <w:rsid w:val="00C444FA"/>
    <w:rsid w:val="00C44988"/>
    <w:rsid w:val="00C44BD1"/>
    <w:rsid w:val="00C4540E"/>
    <w:rsid w:val="00C4541D"/>
    <w:rsid w:val="00C454A3"/>
    <w:rsid w:val="00C455CE"/>
    <w:rsid w:val="00C45750"/>
    <w:rsid w:val="00C4593E"/>
    <w:rsid w:val="00C4690C"/>
    <w:rsid w:val="00C46EE0"/>
    <w:rsid w:val="00C4745D"/>
    <w:rsid w:val="00C4746A"/>
    <w:rsid w:val="00C47C00"/>
    <w:rsid w:val="00C5015B"/>
    <w:rsid w:val="00C50C38"/>
    <w:rsid w:val="00C50DE7"/>
    <w:rsid w:val="00C5107F"/>
    <w:rsid w:val="00C5120C"/>
    <w:rsid w:val="00C512F0"/>
    <w:rsid w:val="00C51370"/>
    <w:rsid w:val="00C518B6"/>
    <w:rsid w:val="00C51925"/>
    <w:rsid w:val="00C51AD7"/>
    <w:rsid w:val="00C51BAE"/>
    <w:rsid w:val="00C51D72"/>
    <w:rsid w:val="00C51FF0"/>
    <w:rsid w:val="00C52106"/>
    <w:rsid w:val="00C521EB"/>
    <w:rsid w:val="00C52606"/>
    <w:rsid w:val="00C527C8"/>
    <w:rsid w:val="00C52824"/>
    <w:rsid w:val="00C52831"/>
    <w:rsid w:val="00C52E33"/>
    <w:rsid w:val="00C53738"/>
    <w:rsid w:val="00C53A3A"/>
    <w:rsid w:val="00C53ADD"/>
    <w:rsid w:val="00C53E05"/>
    <w:rsid w:val="00C540C4"/>
    <w:rsid w:val="00C54289"/>
    <w:rsid w:val="00C54388"/>
    <w:rsid w:val="00C54D47"/>
    <w:rsid w:val="00C54F5F"/>
    <w:rsid w:val="00C55685"/>
    <w:rsid w:val="00C5568E"/>
    <w:rsid w:val="00C556A8"/>
    <w:rsid w:val="00C556C5"/>
    <w:rsid w:val="00C55AB9"/>
    <w:rsid w:val="00C55CBE"/>
    <w:rsid w:val="00C56881"/>
    <w:rsid w:val="00C572CD"/>
    <w:rsid w:val="00C57635"/>
    <w:rsid w:val="00C578B3"/>
    <w:rsid w:val="00C57C8C"/>
    <w:rsid w:val="00C57D81"/>
    <w:rsid w:val="00C57DA2"/>
    <w:rsid w:val="00C57F30"/>
    <w:rsid w:val="00C60A1E"/>
    <w:rsid w:val="00C60DBC"/>
    <w:rsid w:val="00C60ED5"/>
    <w:rsid w:val="00C61041"/>
    <w:rsid w:val="00C610DC"/>
    <w:rsid w:val="00C612D8"/>
    <w:rsid w:val="00C61AB8"/>
    <w:rsid w:val="00C61C1D"/>
    <w:rsid w:val="00C62031"/>
    <w:rsid w:val="00C6219D"/>
    <w:rsid w:val="00C626B3"/>
    <w:rsid w:val="00C6280D"/>
    <w:rsid w:val="00C62810"/>
    <w:rsid w:val="00C62B15"/>
    <w:rsid w:val="00C63101"/>
    <w:rsid w:val="00C63A81"/>
    <w:rsid w:val="00C63CE2"/>
    <w:rsid w:val="00C64146"/>
    <w:rsid w:val="00C64287"/>
    <w:rsid w:val="00C6454B"/>
    <w:rsid w:val="00C64D81"/>
    <w:rsid w:val="00C64F3C"/>
    <w:rsid w:val="00C652C2"/>
    <w:rsid w:val="00C65533"/>
    <w:rsid w:val="00C65AA3"/>
    <w:rsid w:val="00C66525"/>
    <w:rsid w:val="00C66738"/>
    <w:rsid w:val="00C66B54"/>
    <w:rsid w:val="00C6704E"/>
    <w:rsid w:val="00C67538"/>
    <w:rsid w:val="00C67897"/>
    <w:rsid w:val="00C70BCB"/>
    <w:rsid w:val="00C71516"/>
    <w:rsid w:val="00C71DE8"/>
    <w:rsid w:val="00C724F4"/>
    <w:rsid w:val="00C727DD"/>
    <w:rsid w:val="00C729FE"/>
    <w:rsid w:val="00C72B13"/>
    <w:rsid w:val="00C72B29"/>
    <w:rsid w:val="00C72C4A"/>
    <w:rsid w:val="00C72D36"/>
    <w:rsid w:val="00C72FDE"/>
    <w:rsid w:val="00C73273"/>
    <w:rsid w:val="00C73374"/>
    <w:rsid w:val="00C7368C"/>
    <w:rsid w:val="00C741C5"/>
    <w:rsid w:val="00C74BE0"/>
    <w:rsid w:val="00C74CDA"/>
    <w:rsid w:val="00C74D89"/>
    <w:rsid w:val="00C75002"/>
    <w:rsid w:val="00C750A7"/>
    <w:rsid w:val="00C75103"/>
    <w:rsid w:val="00C754CA"/>
    <w:rsid w:val="00C755C7"/>
    <w:rsid w:val="00C75641"/>
    <w:rsid w:val="00C7575F"/>
    <w:rsid w:val="00C75C10"/>
    <w:rsid w:val="00C75DD0"/>
    <w:rsid w:val="00C760FF"/>
    <w:rsid w:val="00C76384"/>
    <w:rsid w:val="00C766F6"/>
    <w:rsid w:val="00C7690F"/>
    <w:rsid w:val="00C76CB2"/>
    <w:rsid w:val="00C76CF9"/>
    <w:rsid w:val="00C76F90"/>
    <w:rsid w:val="00C76F98"/>
    <w:rsid w:val="00C76FC8"/>
    <w:rsid w:val="00C777CB"/>
    <w:rsid w:val="00C7797D"/>
    <w:rsid w:val="00C804BD"/>
    <w:rsid w:val="00C80958"/>
    <w:rsid w:val="00C80C24"/>
    <w:rsid w:val="00C80E40"/>
    <w:rsid w:val="00C80EBB"/>
    <w:rsid w:val="00C8107D"/>
    <w:rsid w:val="00C81179"/>
    <w:rsid w:val="00C81455"/>
    <w:rsid w:val="00C814C3"/>
    <w:rsid w:val="00C81C8D"/>
    <w:rsid w:val="00C81EF5"/>
    <w:rsid w:val="00C82055"/>
    <w:rsid w:val="00C828E1"/>
    <w:rsid w:val="00C82B95"/>
    <w:rsid w:val="00C831DF"/>
    <w:rsid w:val="00C83223"/>
    <w:rsid w:val="00C834D3"/>
    <w:rsid w:val="00C83BF7"/>
    <w:rsid w:val="00C83DB1"/>
    <w:rsid w:val="00C841F3"/>
    <w:rsid w:val="00C84682"/>
    <w:rsid w:val="00C846DB"/>
    <w:rsid w:val="00C8487E"/>
    <w:rsid w:val="00C84A11"/>
    <w:rsid w:val="00C84AA1"/>
    <w:rsid w:val="00C84F68"/>
    <w:rsid w:val="00C851FD"/>
    <w:rsid w:val="00C85B6A"/>
    <w:rsid w:val="00C85E57"/>
    <w:rsid w:val="00C860F2"/>
    <w:rsid w:val="00C862EA"/>
    <w:rsid w:val="00C863C1"/>
    <w:rsid w:val="00C86658"/>
    <w:rsid w:val="00C86B16"/>
    <w:rsid w:val="00C86BA3"/>
    <w:rsid w:val="00C86DEB"/>
    <w:rsid w:val="00C86FCE"/>
    <w:rsid w:val="00C872B4"/>
    <w:rsid w:val="00C874BF"/>
    <w:rsid w:val="00C875B2"/>
    <w:rsid w:val="00C87857"/>
    <w:rsid w:val="00C87ADB"/>
    <w:rsid w:val="00C9072F"/>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237"/>
    <w:rsid w:val="00C948C4"/>
    <w:rsid w:val="00C95254"/>
    <w:rsid w:val="00C9529A"/>
    <w:rsid w:val="00C95407"/>
    <w:rsid w:val="00C955B3"/>
    <w:rsid w:val="00C95903"/>
    <w:rsid w:val="00C95FC5"/>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7AB"/>
    <w:rsid w:val="00CA2C4D"/>
    <w:rsid w:val="00CA2E61"/>
    <w:rsid w:val="00CA32DD"/>
    <w:rsid w:val="00CA3368"/>
    <w:rsid w:val="00CA336B"/>
    <w:rsid w:val="00CA34F9"/>
    <w:rsid w:val="00CA3C2C"/>
    <w:rsid w:val="00CA3CA9"/>
    <w:rsid w:val="00CA4721"/>
    <w:rsid w:val="00CA4C47"/>
    <w:rsid w:val="00CA4CF8"/>
    <w:rsid w:val="00CA4D7C"/>
    <w:rsid w:val="00CA4E63"/>
    <w:rsid w:val="00CA4E6A"/>
    <w:rsid w:val="00CA5071"/>
    <w:rsid w:val="00CA51A9"/>
    <w:rsid w:val="00CA525F"/>
    <w:rsid w:val="00CA5644"/>
    <w:rsid w:val="00CA5771"/>
    <w:rsid w:val="00CA57AC"/>
    <w:rsid w:val="00CA5900"/>
    <w:rsid w:val="00CA5B8A"/>
    <w:rsid w:val="00CA5C28"/>
    <w:rsid w:val="00CA5E2B"/>
    <w:rsid w:val="00CA5FD1"/>
    <w:rsid w:val="00CA6A9B"/>
    <w:rsid w:val="00CA6B62"/>
    <w:rsid w:val="00CA6B7B"/>
    <w:rsid w:val="00CA6CC7"/>
    <w:rsid w:val="00CA6D2A"/>
    <w:rsid w:val="00CA7881"/>
    <w:rsid w:val="00CA7D01"/>
    <w:rsid w:val="00CA7D3F"/>
    <w:rsid w:val="00CB027B"/>
    <w:rsid w:val="00CB0335"/>
    <w:rsid w:val="00CB12D2"/>
    <w:rsid w:val="00CB158E"/>
    <w:rsid w:val="00CB2A24"/>
    <w:rsid w:val="00CB2C1D"/>
    <w:rsid w:val="00CB2D76"/>
    <w:rsid w:val="00CB2EDB"/>
    <w:rsid w:val="00CB2FC0"/>
    <w:rsid w:val="00CB309A"/>
    <w:rsid w:val="00CB313D"/>
    <w:rsid w:val="00CB316A"/>
    <w:rsid w:val="00CB43F4"/>
    <w:rsid w:val="00CB4594"/>
    <w:rsid w:val="00CB4BD8"/>
    <w:rsid w:val="00CB4C77"/>
    <w:rsid w:val="00CB4D5C"/>
    <w:rsid w:val="00CB4D9C"/>
    <w:rsid w:val="00CB4F41"/>
    <w:rsid w:val="00CB5420"/>
    <w:rsid w:val="00CB56E1"/>
    <w:rsid w:val="00CB5710"/>
    <w:rsid w:val="00CB5783"/>
    <w:rsid w:val="00CB5E7A"/>
    <w:rsid w:val="00CB656B"/>
    <w:rsid w:val="00CB6869"/>
    <w:rsid w:val="00CB6AAD"/>
    <w:rsid w:val="00CB6BB8"/>
    <w:rsid w:val="00CB70D2"/>
    <w:rsid w:val="00CB72B2"/>
    <w:rsid w:val="00CB7632"/>
    <w:rsid w:val="00CB76E2"/>
    <w:rsid w:val="00CB779D"/>
    <w:rsid w:val="00CB7939"/>
    <w:rsid w:val="00CB7994"/>
    <w:rsid w:val="00CB7C20"/>
    <w:rsid w:val="00CB7F10"/>
    <w:rsid w:val="00CC051C"/>
    <w:rsid w:val="00CC0B1A"/>
    <w:rsid w:val="00CC1090"/>
    <w:rsid w:val="00CC17B9"/>
    <w:rsid w:val="00CC1852"/>
    <w:rsid w:val="00CC1949"/>
    <w:rsid w:val="00CC1B85"/>
    <w:rsid w:val="00CC1E68"/>
    <w:rsid w:val="00CC2134"/>
    <w:rsid w:val="00CC2913"/>
    <w:rsid w:val="00CC2AD4"/>
    <w:rsid w:val="00CC2FCC"/>
    <w:rsid w:val="00CC3092"/>
    <w:rsid w:val="00CC3EC1"/>
    <w:rsid w:val="00CC3F82"/>
    <w:rsid w:val="00CC465D"/>
    <w:rsid w:val="00CC4686"/>
    <w:rsid w:val="00CC477A"/>
    <w:rsid w:val="00CC4B41"/>
    <w:rsid w:val="00CC4C49"/>
    <w:rsid w:val="00CC4D47"/>
    <w:rsid w:val="00CC5010"/>
    <w:rsid w:val="00CC560D"/>
    <w:rsid w:val="00CC5632"/>
    <w:rsid w:val="00CC58B1"/>
    <w:rsid w:val="00CC5967"/>
    <w:rsid w:val="00CC5B1E"/>
    <w:rsid w:val="00CC5D41"/>
    <w:rsid w:val="00CC5E8F"/>
    <w:rsid w:val="00CC612A"/>
    <w:rsid w:val="00CC6441"/>
    <w:rsid w:val="00CC692E"/>
    <w:rsid w:val="00CC6B27"/>
    <w:rsid w:val="00CC6E42"/>
    <w:rsid w:val="00CD0012"/>
    <w:rsid w:val="00CD01C9"/>
    <w:rsid w:val="00CD0B39"/>
    <w:rsid w:val="00CD0F95"/>
    <w:rsid w:val="00CD1069"/>
    <w:rsid w:val="00CD143F"/>
    <w:rsid w:val="00CD19A3"/>
    <w:rsid w:val="00CD1B1F"/>
    <w:rsid w:val="00CD1D47"/>
    <w:rsid w:val="00CD23C2"/>
    <w:rsid w:val="00CD288B"/>
    <w:rsid w:val="00CD289E"/>
    <w:rsid w:val="00CD2999"/>
    <w:rsid w:val="00CD2D59"/>
    <w:rsid w:val="00CD3DF0"/>
    <w:rsid w:val="00CD3F2B"/>
    <w:rsid w:val="00CD4582"/>
    <w:rsid w:val="00CD4D8B"/>
    <w:rsid w:val="00CD4FD4"/>
    <w:rsid w:val="00CD5261"/>
    <w:rsid w:val="00CD53FE"/>
    <w:rsid w:val="00CD55D0"/>
    <w:rsid w:val="00CD591A"/>
    <w:rsid w:val="00CD5983"/>
    <w:rsid w:val="00CD59CF"/>
    <w:rsid w:val="00CD59FE"/>
    <w:rsid w:val="00CD60A9"/>
    <w:rsid w:val="00CD63C9"/>
    <w:rsid w:val="00CD651A"/>
    <w:rsid w:val="00CD6D1E"/>
    <w:rsid w:val="00CD6EAE"/>
    <w:rsid w:val="00CD77F8"/>
    <w:rsid w:val="00CD7D84"/>
    <w:rsid w:val="00CD7EDC"/>
    <w:rsid w:val="00CD7FA2"/>
    <w:rsid w:val="00CD7FE9"/>
    <w:rsid w:val="00CE01AD"/>
    <w:rsid w:val="00CE0456"/>
    <w:rsid w:val="00CE04E1"/>
    <w:rsid w:val="00CE1510"/>
    <w:rsid w:val="00CE176E"/>
    <w:rsid w:val="00CE19D6"/>
    <w:rsid w:val="00CE2124"/>
    <w:rsid w:val="00CE2952"/>
    <w:rsid w:val="00CE2DA5"/>
    <w:rsid w:val="00CE37F1"/>
    <w:rsid w:val="00CE3D14"/>
    <w:rsid w:val="00CE3FA3"/>
    <w:rsid w:val="00CE41C5"/>
    <w:rsid w:val="00CE4234"/>
    <w:rsid w:val="00CE448F"/>
    <w:rsid w:val="00CE48AB"/>
    <w:rsid w:val="00CE48CE"/>
    <w:rsid w:val="00CE49B0"/>
    <w:rsid w:val="00CE501B"/>
    <w:rsid w:val="00CE50DD"/>
    <w:rsid w:val="00CE5578"/>
    <w:rsid w:val="00CE5618"/>
    <w:rsid w:val="00CE5839"/>
    <w:rsid w:val="00CE5DAA"/>
    <w:rsid w:val="00CE5E0A"/>
    <w:rsid w:val="00CE5F38"/>
    <w:rsid w:val="00CE624D"/>
    <w:rsid w:val="00CE6535"/>
    <w:rsid w:val="00CE65E3"/>
    <w:rsid w:val="00CE69AE"/>
    <w:rsid w:val="00CE6B6F"/>
    <w:rsid w:val="00CE6D5C"/>
    <w:rsid w:val="00CE6D60"/>
    <w:rsid w:val="00CE72C5"/>
    <w:rsid w:val="00CE7EFD"/>
    <w:rsid w:val="00CF0B05"/>
    <w:rsid w:val="00CF0CE8"/>
    <w:rsid w:val="00CF0D83"/>
    <w:rsid w:val="00CF0DDC"/>
    <w:rsid w:val="00CF119F"/>
    <w:rsid w:val="00CF12FF"/>
    <w:rsid w:val="00CF154D"/>
    <w:rsid w:val="00CF174D"/>
    <w:rsid w:val="00CF1761"/>
    <w:rsid w:val="00CF18FC"/>
    <w:rsid w:val="00CF1CC7"/>
    <w:rsid w:val="00CF1DB6"/>
    <w:rsid w:val="00CF2573"/>
    <w:rsid w:val="00CF264A"/>
    <w:rsid w:val="00CF299F"/>
    <w:rsid w:val="00CF2DBA"/>
    <w:rsid w:val="00CF2DFC"/>
    <w:rsid w:val="00CF2EAA"/>
    <w:rsid w:val="00CF33A6"/>
    <w:rsid w:val="00CF35BC"/>
    <w:rsid w:val="00CF36B5"/>
    <w:rsid w:val="00CF3EDA"/>
    <w:rsid w:val="00CF45E4"/>
    <w:rsid w:val="00CF4B80"/>
    <w:rsid w:val="00CF4D15"/>
    <w:rsid w:val="00CF5195"/>
    <w:rsid w:val="00CF51C1"/>
    <w:rsid w:val="00CF54DA"/>
    <w:rsid w:val="00CF5988"/>
    <w:rsid w:val="00CF5C38"/>
    <w:rsid w:val="00CF5FEF"/>
    <w:rsid w:val="00CF6305"/>
    <w:rsid w:val="00CF6427"/>
    <w:rsid w:val="00CF6555"/>
    <w:rsid w:val="00CF67B6"/>
    <w:rsid w:val="00CF6C05"/>
    <w:rsid w:val="00CF72E9"/>
    <w:rsid w:val="00CF7319"/>
    <w:rsid w:val="00CF73E0"/>
    <w:rsid w:val="00CF7970"/>
    <w:rsid w:val="00CF79C9"/>
    <w:rsid w:val="00D0001A"/>
    <w:rsid w:val="00D00601"/>
    <w:rsid w:val="00D007CE"/>
    <w:rsid w:val="00D00DF6"/>
    <w:rsid w:val="00D01829"/>
    <w:rsid w:val="00D01A20"/>
    <w:rsid w:val="00D01F02"/>
    <w:rsid w:val="00D01F0A"/>
    <w:rsid w:val="00D021E3"/>
    <w:rsid w:val="00D02352"/>
    <w:rsid w:val="00D025CD"/>
    <w:rsid w:val="00D02688"/>
    <w:rsid w:val="00D02B75"/>
    <w:rsid w:val="00D02C90"/>
    <w:rsid w:val="00D02E09"/>
    <w:rsid w:val="00D03544"/>
    <w:rsid w:val="00D0393E"/>
    <w:rsid w:val="00D03DA9"/>
    <w:rsid w:val="00D03F32"/>
    <w:rsid w:val="00D040A0"/>
    <w:rsid w:val="00D04487"/>
    <w:rsid w:val="00D04994"/>
    <w:rsid w:val="00D04A78"/>
    <w:rsid w:val="00D04B4E"/>
    <w:rsid w:val="00D04BFA"/>
    <w:rsid w:val="00D0511B"/>
    <w:rsid w:val="00D0527B"/>
    <w:rsid w:val="00D05348"/>
    <w:rsid w:val="00D0570A"/>
    <w:rsid w:val="00D058F0"/>
    <w:rsid w:val="00D061D1"/>
    <w:rsid w:val="00D06506"/>
    <w:rsid w:val="00D07A8C"/>
    <w:rsid w:val="00D07AAA"/>
    <w:rsid w:val="00D07FB0"/>
    <w:rsid w:val="00D10206"/>
    <w:rsid w:val="00D1055D"/>
    <w:rsid w:val="00D10583"/>
    <w:rsid w:val="00D108AC"/>
    <w:rsid w:val="00D108B2"/>
    <w:rsid w:val="00D10B2A"/>
    <w:rsid w:val="00D10D2E"/>
    <w:rsid w:val="00D11104"/>
    <w:rsid w:val="00D11697"/>
    <w:rsid w:val="00D117F1"/>
    <w:rsid w:val="00D11843"/>
    <w:rsid w:val="00D1184F"/>
    <w:rsid w:val="00D11A32"/>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F6"/>
    <w:rsid w:val="00D156BA"/>
    <w:rsid w:val="00D1587B"/>
    <w:rsid w:val="00D15BBE"/>
    <w:rsid w:val="00D15C1C"/>
    <w:rsid w:val="00D15D21"/>
    <w:rsid w:val="00D15DFB"/>
    <w:rsid w:val="00D163A0"/>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A39"/>
    <w:rsid w:val="00D21D60"/>
    <w:rsid w:val="00D21F90"/>
    <w:rsid w:val="00D2217A"/>
    <w:rsid w:val="00D224A1"/>
    <w:rsid w:val="00D22EEC"/>
    <w:rsid w:val="00D22F34"/>
    <w:rsid w:val="00D22F5C"/>
    <w:rsid w:val="00D23406"/>
    <w:rsid w:val="00D23AB4"/>
    <w:rsid w:val="00D23B4A"/>
    <w:rsid w:val="00D23C58"/>
    <w:rsid w:val="00D23CE5"/>
    <w:rsid w:val="00D23D07"/>
    <w:rsid w:val="00D23E54"/>
    <w:rsid w:val="00D242BD"/>
    <w:rsid w:val="00D24368"/>
    <w:rsid w:val="00D247D0"/>
    <w:rsid w:val="00D24AB5"/>
    <w:rsid w:val="00D24E1B"/>
    <w:rsid w:val="00D24F65"/>
    <w:rsid w:val="00D25328"/>
    <w:rsid w:val="00D253AD"/>
    <w:rsid w:val="00D255BD"/>
    <w:rsid w:val="00D2563C"/>
    <w:rsid w:val="00D259A8"/>
    <w:rsid w:val="00D25F92"/>
    <w:rsid w:val="00D264A5"/>
    <w:rsid w:val="00D26543"/>
    <w:rsid w:val="00D27251"/>
    <w:rsid w:val="00D27449"/>
    <w:rsid w:val="00D279A1"/>
    <w:rsid w:val="00D279EE"/>
    <w:rsid w:val="00D27CC7"/>
    <w:rsid w:val="00D27CE3"/>
    <w:rsid w:val="00D27D9A"/>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D18"/>
    <w:rsid w:val="00D32EC1"/>
    <w:rsid w:val="00D33E43"/>
    <w:rsid w:val="00D3402E"/>
    <w:rsid w:val="00D340C9"/>
    <w:rsid w:val="00D3418C"/>
    <w:rsid w:val="00D34792"/>
    <w:rsid w:val="00D34AEA"/>
    <w:rsid w:val="00D34C57"/>
    <w:rsid w:val="00D351DA"/>
    <w:rsid w:val="00D3521C"/>
    <w:rsid w:val="00D3584E"/>
    <w:rsid w:val="00D3593B"/>
    <w:rsid w:val="00D359E2"/>
    <w:rsid w:val="00D360C1"/>
    <w:rsid w:val="00D36C75"/>
    <w:rsid w:val="00D36D52"/>
    <w:rsid w:val="00D36F08"/>
    <w:rsid w:val="00D37085"/>
    <w:rsid w:val="00D370C8"/>
    <w:rsid w:val="00D37384"/>
    <w:rsid w:val="00D376C4"/>
    <w:rsid w:val="00D37DD0"/>
    <w:rsid w:val="00D37F18"/>
    <w:rsid w:val="00D4031D"/>
    <w:rsid w:val="00D406F6"/>
    <w:rsid w:val="00D407FC"/>
    <w:rsid w:val="00D40930"/>
    <w:rsid w:val="00D40ABD"/>
    <w:rsid w:val="00D4121A"/>
    <w:rsid w:val="00D4160F"/>
    <w:rsid w:val="00D418AC"/>
    <w:rsid w:val="00D41A6B"/>
    <w:rsid w:val="00D42319"/>
    <w:rsid w:val="00D424AB"/>
    <w:rsid w:val="00D42B02"/>
    <w:rsid w:val="00D42EF1"/>
    <w:rsid w:val="00D430FB"/>
    <w:rsid w:val="00D433F2"/>
    <w:rsid w:val="00D436E4"/>
    <w:rsid w:val="00D43726"/>
    <w:rsid w:val="00D43933"/>
    <w:rsid w:val="00D43990"/>
    <w:rsid w:val="00D43B2A"/>
    <w:rsid w:val="00D44051"/>
    <w:rsid w:val="00D442FA"/>
    <w:rsid w:val="00D44367"/>
    <w:rsid w:val="00D443DF"/>
    <w:rsid w:val="00D444C6"/>
    <w:rsid w:val="00D44806"/>
    <w:rsid w:val="00D448BE"/>
    <w:rsid w:val="00D44B75"/>
    <w:rsid w:val="00D44CB2"/>
    <w:rsid w:val="00D45359"/>
    <w:rsid w:val="00D45502"/>
    <w:rsid w:val="00D45D02"/>
    <w:rsid w:val="00D460A4"/>
    <w:rsid w:val="00D46275"/>
    <w:rsid w:val="00D46379"/>
    <w:rsid w:val="00D46558"/>
    <w:rsid w:val="00D46692"/>
    <w:rsid w:val="00D468C9"/>
    <w:rsid w:val="00D47153"/>
    <w:rsid w:val="00D47345"/>
    <w:rsid w:val="00D477CD"/>
    <w:rsid w:val="00D47F48"/>
    <w:rsid w:val="00D504D0"/>
    <w:rsid w:val="00D5097E"/>
    <w:rsid w:val="00D50A12"/>
    <w:rsid w:val="00D50D9D"/>
    <w:rsid w:val="00D50EB6"/>
    <w:rsid w:val="00D51497"/>
    <w:rsid w:val="00D5166A"/>
    <w:rsid w:val="00D517BD"/>
    <w:rsid w:val="00D51938"/>
    <w:rsid w:val="00D5193F"/>
    <w:rsid w:val="00D51DBB"/>
    <w:rsid w:val="00D527B7"/>
    <w:rsid w:val="00D5291E"/>
    <w:rsid w:val="00D5298D"/>
    <w:rsid w:val="00D52C35"/>
    <w:rsid w:val="00D52C4E"/>
    <w:rsid w:val="00D53602"/>
    <w:rsid w:val="00D5366F"/>
    <w:rsid w:val="00D5378A"/>
    <w:rsid w:val="00D53938"/>
    <w:rsid w:val="00D53BC4"/>
    <w:rsid w:val="00D53E25"/>
    <w:rsid w:val="00D5460E"/>
    <w:rsid w:val="00D54B89"/>
    <w:rsid w:val="00D54F57"/>
    <w:rsid w:val="00D550AA"/>
    <w:rsid w:val="00D550AD"/>
    <w:rsid w:val="00D55348"/>
    <w:rsid w:val="00D553AA"/>
    <w:rsid w:val="00D55957"/>
    <w:rsid w:val="00D560D0"/>
    <w:rsid w:val="00D5612A"/>
    <w:rsid w:val="00D561F0"/>
    <w:rsid w:val="00D56980"/>
    <w:rsid w:val="00D56E4E"/>
    <w:rsid w:val="00D56F0A"/>
    <w:rsid w:val="00D57438"/>
    <w:rsid w:val="00D57464"/>
    <w:rsid w:val="00D57B90"/>
    <w:rsid w:val="00D57DC7"/>
    <w:rsid w:val="00D60263"/>
    <w:rsid w:val="00D602F9"/>
    <w:rsid w:val="00D603B8"/>
    <w:rsid w:val="00D604A8"/>
    <w:rsid w:val="00D60CA9"/>
    <w:rsid w:val="00D6120F"/>
    <w:rsid w:val="00D613BE"/>
    <w:rsid w:val="00D61926"/>
    <w:rsid w:val="00D61D78"/>
    <w:rsid w:val="00D622F0"/>
    <w:rsid w:val="00D62CB6"/>
    <w:rsid w:val="00D62DDC"/>
    <w:rsid w:val="00D62DFB"/>
    <w:rsid w:val="00D62E23"/>
    <w:rsid w:val="00D63595"/>
    <w:rsid w:val="00D63615"/>
    <w:rsid w:val="00D63706"/>
    <w:rsid w:val="00D6397D"/>
    <w:rsid w:val="00D63A61"/>
    <w:rsid w:val="00D63B04"/>
    <w:rsid w:val="00D63EFC"/>
    <w:rsid w:val="00D63F00"/>
    <w:rsid w:val="00D63F35"/>
    <w:rsid w:val="00D640C6"/>
    <w:rsid w:val="00D64321"/>
    <w:rsid w:val="00D643E5"/>
    <w:rsid w:val="00D644FD"/>
    <w:rsid w:val="00D649EA"/>
    <w:rsid w:val="00D64AA3"/>
    <w:rsid w:val="00D64C22"/>
    <w:rsid w:val="00D64F69"/>
    <w:rsid w:val="00D650CC"/>
    <w:rsid w:val="00D65218"/>
    <w:rsid w:val="00D65A51"/>
    <w:rsid w:val="00D65B69"/>
    <w:rsid w:val="00D65EA1"/>
    <w:rsid w:val="00D661EC"/>
    <w:rsid w:val="00D662B6"/>
    <w:rsid w:val="00D66379"/>
    <w:rsid w:val="00D663F2"/>
    <w:rsid w:val="00D666A5"/>
    <w:rsid w:val="00D66959"/>
    <w:rsid w:val="00D66AE2"/>
    <w:rsid w:val="00D66DF9"/>
    <w:rsid w:val="00D67046"/>
    <w:rsid w:val="00D67375"/>
    <w:rsid w:val="00D67480"/>
    <w:rsid w:val="00D674A0"/>
    <w:rsid w:val="00D676D2"/>
    <w:rsid w:val="00D677E0"/>
    <w:rsid w:val="00D6791E"/>
    <w:rsid w:val="00D679A5"/>
    <w:rsid w:val="00D67D76"/>
    <w:rsid w:val="00D70158"/>
    <w:rsid w:val="00D70F1B"/>
    <w:rsid w:val="00D713CE"/>
    <w:rsid w:val="00D71407"/>
    <w:rsid w:val="00D71778"/>
    <w:rsid w:val="00D71BAA"/>
    <w:rsid w:val="00D71E12"/>
    <w:rsid w:val="00D721D0"/>
    <w:rsid w:val="00D72522"/>
    <w:rsid w:val="00D726E9"/>
    <w:rsid w:val="00D72BE6"/>
    <w:rsid w:val="00D72C49"/>
    <w:rsid w:val="00D72D0E"/>
    <w:rsid w:val="00D72DFC"/>
    <w:rsid w:val="00D72EA2"/>
    <w:rsid w:val="00D73559"/>
    <w:rsid w:val="00D73891"/>
    <w:rsid w:val="00D73AD9"/>
    <w:rsid w:val="00D73EDF"/>
    <w:rsid w:val="00D7413C"/>
    <w:rsid w:val="00D74158"/>
    <w:rsid w:val="00D74424"/>
    <w:rsid w:val="00D744AC"/>
    <w:rsid w:val="00D7455E"/>
    <w:rsid w:val="00D74588"/>
    <w:rsid w:val="00D74674"/>
    <w:rsid w:val="00D749BB"/>
    <w:rsid w:val="00D749E8"/>
    <w:rsid w:val="00D7500C"/>
    <w:rsid w:val="00D756D2"/>
    <w:rsid w:val="00D7659A"/>
    <w:rsid w:val="00D76979"/>
    <w:rsid w:val="00D769D5"/>
    <w:rsid w:val="00D76A92"/>
    <w:rsid w:val="00D76EE8"/>
    <w:rsid w:val="00D7717C"/>
    <w:rsid w:val="00D772AF"/>
    <w:rsid w:val="00D77873"/>
    <w:rsid w:val="00D77AD2"/>
    <w:rsid w:val="00D77E0E"/>
    <w:rsid w:val="00D77E13"/>
    <w:rsid w:val="00D77FEE"/>
    <w:rsid w:val="00D80A35"/>
    <w:rsid w:val="00D8113E"/>
    <w:rsid w:val="00D81365"/>
    <w:rsid w:val="00D814F8"/>
    <w:rsid w:val="00D81807"/>
    <w:rsid w:val="00D81969"/>
    <w:rsid w:val="00D820CB"/>
    <w:rsid w:val="00D82458"/>
    <w:rsid w:val="00D826EC"/>
    <w:rsid w:val="00D828AE"/>
    <w:rsid w:val="00D82972"/>
    <w:rsid w:val="00D82A73"/>
    <w:rsid w:val="00D82CEE"/>
    <w:rsid w:val="00D82F0D"/>
    <w:rsid w:val="00D83214"/>
    <w:rsid w:val="00D834E7"/>
    <w:rsid w:val="00D83507"/>
    <w:rsid w:val="00D83893"/>
    <w:rsid w:val="00D83BF5"/>
    <w:rsid w:val="00D83E87"/>
    <w:rsid w:val="00D83EF4"/>
    <w:rsid w:val="00D83F5D"/>
    <w:rsid w:val="00D83FBD"/>
    <w:rsid w:val="00D842CE"/>
    <w:rsid w:val="00D84627"/>
    <w:rsid w:val="00D848F3"/>
    <w:rsid w:val="00D84A15"/>
    <w:rsid w:val="00D84B94"/>
    <w:rsid w:val="00D852DA"/>
    <w:rsid w:val="00D85677"/>
    <w:rsid w:val="00D8586E"/>
    <w:rsid w:val="00D85878"/>
    <w:rsid w:val="00D85CA1"/>
    <w:rsid w:val="00D85CE4"/>
    <w:rsid w:val="00D860E1"/>
    <w:rsid w:val="00D8622B"/>
    <w:rsid w:val="00D86390"/>
    <w:rsid w:val="00D86911"/>
    <w:rsid w:val="00D86A61"/>
    <w:rsid w:val="00D86D10"/>
    <w:rsid w:val="00D87183"/>
    <w:rsid w:val="00D87ADD"/>
    <w:rsid w:val="00D9093F"/>
    <w:rsid w:val="00D90D87"/>
    <w:rsid w:val="00D90E06"/>
    <w:rsid w:val="00D91097"/>
    <w:rsid w:val="00D912A6"/>
    <w:rsid w:val="00D918F2"/>
    <w:rsid w:val="00D92069"/>
    <w:rsid w:val="00D9208B"/>
    <w:rsid w:val="00D92213"/>
    <w:rsid w:val="00D92904"/>
    <w:rsid w:val="00D92B86"/>
    <w:rsid w:val="00D92CAA"/>
    <w:rsid w:val="00D92CF6"/>
    <w:rsid w:val="00D93053"/>
    <w:rsid w:val="00D930C2"/>
    <w:rsid w:val="00D93320"/>
    <w:rsid w:val="00D9366E"/>
    <w:rsid w:val="00D938D3"/>
    <w:rsid w:val="00D93AF2"/>
    <w:rsid w:val="00D93F26"/>
    <w:rsid w:val="00D94352"/>
    <w:rsid w:val="00D9437F"/>
    <w:rsid w:val="00D943AA"/>
    <w:rsid w:val="00D94808"/>
    <w:rsid w:val="00D94B21"/>
    <w:rsid w:val="00D94FB8"/>
    <w:rsid w:val="00D9500C"/>
    <w:rsid w:val="00D957A4"/>
    <w:rsid w:val="00D958A7"/>
    <w:rsid w:val="00D95C60"/>
    <w:rsid w:val="00D95DE0"/>
    <w:rsid w:val="00D95F13"/>
    <w:rsid w:val="00D95F30"/>
    <w:rsid w:val="00D9629E"/>
    <w:rsid w:val="00D9671D"/>
    <w:rsid w:val="00D96754"/>
    <w:rsid w:val="00D96C22"/>
    <w:rsid w:val="00D96C25"/>
    <w:rsid w:val="00D96DF9"/>
    <w:rsid w:val="00D96E69"/>
    <w:rsid w:val="00D96ECF"/>
    <w:rsid w:val="00D97312"/>
    <w:rsid w:val="00D9750C"/>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F52"/>
    <w:rsid w:val="00DA2FE5"/>
    <w:rsid w:val="00DA30A1"/>
    <w:rsid w:val="00DA30DB"/>
    <w:rsid w:val="00DA3259"/>
    <w:rsid w:val="00DA376E"/>
    <w:rsid w:val="00DA39F4"/>
    <w:rsid w:val="00DA3B01"/>
    <w:rsid w:val="00DA4029"/>
    <w:rsid w:val="00DA41BD"/>
    <w:rsid w:val="00DA4557"/>
    <w:rsid w:val="00DA483F"/>
    <w:rsid w:val="00DA4ADA"/>
    <w:rsid w:val="00DA4B6A"/>
    <w:rsid w:val="00DA4F56"/>
    <w:rsid w:val="00DA5108"/>
    <w:rsid w:val="00DA52B3"/>
    <w:rsid w:val="00DA5370"/>
    <w:rsid w:val="00DA54BD"/>
    <w:rsid w:val="00DA554C"/>
    <w:rsid w:val="00DA589C"/>
    <w:rsid w:val="00DA6337"/>
    <w:rsid w:val="00DA6B41"/>
    <w:rsid w:val="00DA6F5F"/>
    <w:rsid w:val="00DA713C"/>
    <w:rsid w:val="00DA78E3"/>
    <w:rsid w:val="00DB038E"/>
    <w:rsid w:val="00DB045D"/>
    <w:rsid w:val="00DB0D49"/>
    <w:rsid w:val="00DB0F51"/>
    <w:rsid w:val="00DB19C0"/>
    <w:rsid w:val="00DB1AA5"/>
    <w:rsid w:val="00DB20FC"/>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4F6"/>
    <w:rsid w:val="00DB67D6"/>
    <w:rsid w:val="00DB6859"/>
    <w:rsid w:val="00DB6D3B"/>
    <w:rsid w:val="00DB6E4A"/>
    <w:rsid w:val="00DB6E52"/>
    <w:rsid w:val="00DB76F7"/>
    <w:rsid w:val="00DB7801"/>
    <w:rsid w:val="00DB7804"/>
    <w:rsid w:val="00DB782C"/>
    <w:rsid w:val="00DB78B4"/>
    <w:rsid w:val="00DC0203"/>
    <w:rsid w:val="00DC0653"/>
    <w:rsid w:val="00DC0898"/>
    <w:rsid w:val="00DC10E6"/>
    <w:rsid w:val="00DC1A90"/>
    <w:rsid w:val="00DC1F58"/>
    <w:rsid w:val="00DC21CA"/>
    <w:rsid w:val="00DC2462"/>
    <w:rsid w:val="00DC29DA"/>
    <w:rsid w:val="00DC2B07"/>
    <w:rsid w:val="00DC307D"/>
    <w:rsid w:val="00DC31EC"/>
    <w:rsid w:val="00DC320F"/>
    <w:rsid w:val="00DC3252"/>
    <w:rsid w:val="00DC3325"/>
    <w:rsid w:val="00DC33AB"/>
    <w:rsid w:val="00DC35B8"/>
    <w:rsid w:val="00DC3800"/>
    <w:rsid w:val="00DC3AEE"/>
    <w:rsid w:val="00DC3DDB"/>
    <w:rsid w:val="00DC43D2"/>
    <w:rsid w:val="00DC4447"/>
    <w:rsid w:val="00DC501C"/>
    <w:rsid w:val="00DC548E"/>
    <w:rsid w:val="00DC577A"/>
    <w:rsid w:val="00DC5912"/>
    <w:rsid w:val="00DC5A0D"/>
    <w:rsid w:val="00DC6448"/>
    <w:rsid w:val="00DC6460"/>
    <w:rsid w:val="00DC65B9"/>
    <w:rsid w:val="00DC6671"/>
    <w:rsid w:val="00DC7A3C"/>
    <w:rsid w:val="00DC7A5B"/>
    <w:rsid w:val="00DC7ADF"/>
    <w:rsid w:val="00DC7BC8"/>
    <w:rsid w:val="00DC7E10"/>
    <w:rsid w:val="00DC7E6E"/>
    <w:rsid w:val="00DD00FC"/>
    <w:rsid w:val="00DD0664"/>
    <w:rsid w:val="00DD0888"/>
    <w:rsid w:val="00DD0ACE"/>
    <w:rsid w:val="00DD0BF7"/>
    <w:rsid w:val="00DD0FBC"/>
    <w:rsid w:val="00DD0FC3"/>
    <w:rsid w:val="00DD1AD9"/>
    <w:rsid w:val="00DD1BE6"/>
    <w:rsid w:val="00DD1D1B"/>
    <w:rsid w:val="00DD1F2B"/>
    <w:rsid w:val="00DD2102"/>
    <w:rsid w:val="00DD2B55"/>
    <w:rsid w:val="00DD2B6B"/>
    <w:rsid w:val="00DD2D98"/>
    <w:rsid w:val="00DD2E32"/>
    <w:rsid w:val="00DD328D"/>
    <w:rsid w:val="00DD34E6"/>
    <w:rsid w:val="00DD353C"/>
    <w:rsid w:val="00DD35CB"/>
    <w:rsid w:val="00DD38FF"/>
    <w:rsid w:val="00DD3AE7"/>
    <w:rsid w:val="00DD4109"/>
    <w:rsid w:val="00DD4432"/>
    <w:rsid w:val="00DD475E"/>
    <w:rsid w:val="00DD49EE"/>
    <w:rsid w:val="00DD4BA6"/>
    <w:rsid w:val="00DD556D"/>
    <w:rsid w:val="00DD58CE"/>
    <w:rsid w:val="00DD59F5"/>
    <w:rsid w:val="00DD5D84"/>
    <w:rsid w:val="00DD6000"/>
    <w:rsid w:val="00DD61DD"/>
    <w:rsid w:val="00DD6514"/>
    <w:rsid w:val="00DD673F"/>
    <w:rsid w:val="00DD6AF8"/>
    <w:rsid w:val="00DD70A6"/>
    <w:rsid w:val="00DD76A8"/>
    <w:rsid w:val="00DD7AB9"/>
    <w:rsid w:val="00DE0673"/>
    <w:rsid w:val="00DE08E8"/>
    <w:rsid w:val="00DE11BC"/>
    <w:rsid w:val="00DE1245"/>
    <w:rsid w:val="00DE19A1"/>
    <w:rsid w:val="00DE1A02"/>
    <w:rsid w:val="00DE1EF3"/>
    <w:rsid w:val="00DE2140"/>
    <w:rsid w:val="00DE2BDC"/>
    <w:rsid w:val="00DE2D53"/>
    <w:rsid w:val="00DE30AA"/>
    <w:rsid w:val="00DE3C1B"/>
    <w:rsid w:val="00DE3EE0"/>
    <w:rsid w:val="00DE4317"/>
    <w:rsid w:val="00DE4323"/>
    <w:rsid w:val="00DE4416"/>
    <w:rsid w:val="00DE4AB9"/>
    <w:rsid w:val="00DE4CC4"/>
    <w:rsid w:val="00DE5606"/>
    <w:rsid w:val="00DE5775"/>
    <w:rsid w:val="00DE580C"/>
    <w:rsid w:val="00DE5A29"/>
    <w:rsid w:val="00DE5C63"/>
    <w:rsid w:val="00DE5EA9"/>
    <w:rsid w:val="00DE6CD9"/>
    <w:rsid w:val="00DE6E28"/>
    <w:rsid w:val="00DE715E"/>
    <w:rsid w:val="00DE7B57"/>
    <w:rsid w:val="00DE7D68"/>
    <w:rsid w:val="00DE7F41"/>
    <w:rsid w:val="00DF05EE"/>
    <w:rsid w:val="00DF07BA"/>
    <w:rsid w:val="00DF0DAD"/>
    <w:rsid w:val="00DF0ED6"/>
    <w:rsid w:val="00DF125B"/>
    <w:rsid w:val="00DF1A55"/>
    <w:rsid w:val="00DF23A2"/>
    <w:rsid w:val="00DF26C2"/>
    <w:rsid w:val="00DF2A15"/>
    <w:rsid w:val="00DF3246"/>
    <w:rsid w:val="00DF3688"/>
    <w:rsid w:val="00DF3B52"/>
    <w:rsid w:val="00DF3DC6"/>
    <w:rsid w:val="00DF3E78"/>
    <w:rsid w:val="00DF3F10"/>
    <w:rsid w:val="00DF4024"/>
    <w:rsid w:val="00DF41AB"/>
    <w:rsid w:val="00DF4462"/>
    <w:rsid w:val="00DF46C3"/>
    <w:rsid w:val="00DF4993"/>
    <w:rsid w:val="00DF4BDA"/>
    <w:rsid w:val="00DF4C89"/>
    <w:rsid w:val="00DF4EF4"/>
    <w:rsid w:val="00DF5027"/>
    <w:rsid w:val="00DF52E5"/>
    <w:rsid w:val="00DF53D8"/>
    <w:rsid w:val="00DF5429"/>
    <w:rsid w:val="00DF5BF9"/>
    <w:rsid w:val="00DF5C84"/>
    <w:rsid w:val="00DF5DC0"/>
    <w:rsid w:val="00DF5E83"/>
    <w:rsid w:val="00DF634E"/>
    <w:rsid w:val="00DF6415"/>
    <w:rsid w:val="00DF66C5"/>
    <w:rsid w:val="00DF66EF"/>
    <w:rsid w:val="00DF684F"/>
    <w:rsid w:val="00DF6896"/>
    <w:rsid w:val="00DF6D42"/>
    <w:rsid w:val="00DF6D5F"/>
    <w:rsid w:val="00DF6FA7"/>
    <w:rsid w:val="00DF768E"/>
    <w:rsid w:val="00DF794B"/>
    <w:rsid w:val="00DF7BE1"/>
    <w:rsid w:val="00DF7CA7"/>
    <w:rsid w:val="00DF7F6D"/>
    <w:rsid w:val="00DF7F7C"/>
    <w:rsid w:val="00DF7FD3"/>
    <w:rsid w:val="00E000DD"/>
    <w:rsid w:val="00E00774"/>
    <w:rsid w:val="00E00B6A"/>
    <w:rsid w:val="00E00DB2"/>
    <w:rsid w:val="00E00DE7"/>
    <w:rsid w:val="00E00F01"/>
    <w:rsid w:val="00E011C1"/>
    <w:rsid w:val="00E012DB"/>
    <w:rsid w:val="00E0136F"/>
    <w:rsid w:val="00E01538"/>
    <w:rsid w:val="00E01899"/>
    <w:rsid w:val="00E01FE6"/>
    <w:rsid w:val="00E02465"/>
    <w:rsid w:val="00E02594"/>
    <w:rsid w:val="00E0271A"/>
    <w:rsid w:val="00E02749"/>
    <w:rsid w:val="00E027B0"/>
    <w:rsid w:val="00E0293C"/>
    <w:rsid w:val="00E0296E"/>
    <w:rsid w:val="00E02AE8"/>
    <w:rsid w:val="00E02B23"/>
    <w:rsid w:val="00E02E8E"/>
    <w:rsid w:val="00E02EB9"/>
    <w:rsid w:val="00E0390A"/>
    <w:rsid w:val="00E03C44"/>
    <w:rsid w:val="00E03D6B"/>
    <w:rsid w:val="00E03DC8"/>
    <w:rsid w:val="00E03FD9"/>
    <w:rsid w:val="00E04827"/>
    <w:rsid w:val="00E048AE"/>
    <w:rsid w:val="00E04EC4"/>
    <w:rsid w:val="00E04F3B"/>
    <w:rsid w:val="00E0504D"/>
    <w:rsid w:val="00E0579D"/>
    <w:rsid w:val="00E0598F"/>
    <w:rsid w:val="00E05D7E"/>
    <w:rsid w:val="00E05E88"/>
    <w:rsid w:val="00E0678C"/>
    <w:rsid w:val="00E06A8F"/>
    <w:rsid w:val="00E06CA6"/>
    <w:rsid w:val="00E07869"/>
    <w:rsid w:val="00E07AD3"/>
    <w:rsid w:val="00E07FC9"/>
    <w:rsid w:val="00E1061E"/>
    <w:rsid w:val="00E11154"/>
    <w:rsid w:val="00E111C5"/>
    <w:rsid w:val="00E11748"/>
    <w:rsid w:val="00E11B15"/>
    <w:rsid w:val="00E11C7E"/>
    <w:rsid w:val="00E11E5F"/>
    <w:rsid w:val="00E11ED9"/>
    <w:rsid w:val="00E11F18"/>
    <w:rsid w:val="00E12295"/>
    <w:rsid w:val="00E123E0"/>
    <w:rsid w:val="00E12844"/>
    <w:rsid w:val="00E1287F"/>
    <w:rsid w:val="00E128C5"/>
    <w:rsid w:val="00E12E92"/>
    <w:rsid w:val="00E12EF2"/>
    <w:rsid w:val="00E131B8"/>
    <w:rsid w:val="00E1340A"/>
    <w:rsid w:val="00E136E7"/>
    <w:rsid w:val="00E139F6"/>
    <w:rsid w:val="00E13D0F"/>
    <w:rsid w:val="00E13D7D"/>
    <w:rsid w:val="00E13DA2"/>
    <w:rsid w:val="00E1419B"/>
    <w:rsid w:val="00E144B4"/>
    <w:rsid w:val="00E146D5"/>
    <w:rsid w:val="00E1490E"/>
    <w:rsid w:val="00E14AE7"/>
    <w:rsid w:val="00E14B03"/>
    <w:rsid w:val="00E14B3D"/>
    <w:rsid w:val="00E15064"/>
    <w:rsid w:val="00E152CE"/>
    <w:rsid w:val="00E1546F"/>
    <w:rsid w:val="00E15893"/>
    <w:rsid w:val="00E1598A"/>
    <w:rsid w:val="00E159D3"/>
    <w:rsid w:val="00E15E92"/>
    <w:rsid w:val="00E15F0E"/>
    <w:rsid w:val="00E15F38"/>
    <w:rsid w:val="00E161B2"/>
    <w:rsid w:val="00E1621A"/>
    <w:rsid w:val="00E16259"/>
    <w:rsid w:val="00E16528"/>
    <w:rsid w:val="00E167FD"/>
    <w:rsid w:val="00E16931"/>
    <w:rsid w:val="00E16A22"/>
    <w:rsid w:val="00E16B1D"/>
    <w:rsid w:val="00E16C83"/>
    <w:rsid w:val="00E16F98"/>
    <w:rsid w:val="00E17034"/>
    <w:rsid w:val="00E171FC"/>
    <w:rsid w:val="00E172ED"/>
    <w:rsid w:val="00E1754E"/>
    <w:rsid w:val="00E17558"/>
    <w:rsid w:val="00E17585"/>
    <w:rsid w:val="00E17B1D"/>
    <w:rsid w:val="00E17B6D"/>
    <w:rsid w:val="00E17BA4"/>
    <w:rsid w:val="00E20365"/>
    <w:rsid w:val="00E209C7"/>
    <w:rsid w:val="00E20B35"/>
    <w:rsid w:val="00E20B72"/>
    <w:rsid w:val="00E210D7"/>
    <w:rsid w:val="00E2120B"/>
    <w:rsid w:val="00E219A3"/>
    <w:rsid w:val="00E21D73"/>
    <w:rsid w:val="00E22B5C"/>
    <w:rsid w:val="00E22C1C"/>
    <w:rsid w:val="00E236AB"/>
    <w:rsid w:val="00E236F5"/>
    <w:rsid w:val="00E237B9"/>
    <w:rsid w:val="00E23B86"/>
    <w:rsid w:val="00E23E31"/>
    <w:rsid w:val="00E23E7A"/>
    <w:rsid w:val="00E24088"/>
    <w:rsid w:val="00E242A7"/>
    <w:rsid w:val="00E2440E"/>
    <w:rsid w:val="00E2454B"/>
    <w:rsid w:val="00E247DC"/>
    <w:rsid w:val="00E24998"/>
    <w:rsid w:val="00E249BB"/>
    <w:rsid w:val="00E249E9"/>
    <w:rsid w:val="00E24A92"/>
    <w:rsid w:val="00E25AB5"/>
    <w:rsid w:val="00E25FF6"/>
    <w:rsid w:val="00E26014"/>
    <w:rsid w:val="00E26138"/>
    <w:rsid w:val="00E262BC"/>
    <w:rsid w:val="00E2652E"/>
    <w:rsid w:val="00E2669E"/>
    <w:rsid w:val="00E26813"/>
    <w:rsid w:val="00E2691A"/>
    <w:rsid w:val="00E26BDD"/>
    <w:rsid w:val="00E2707E"/>
    <w:rsid w:val="00E2768F"/>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AC3"/>
    <w:rsid w:val="00E31C72"/>
    <w:rsid w:val="00E31DAC"/>
    <w:rsid w:val="00E32009"/>
    <w:rsid w:val="00E324DA"/>
    <w:rsid w:val="00E324FC"/>
    <w:rsid w:val="00E32582"/>
    <w:rsid w:val="00E32597"/>
    <w:rsid w:val="00E32A27"/>
    <w:rsid w:val="00E32D22"/>
    <w:rsid w:val="00E33015"/>
    <w:rsid w:val="00E33398"/>
    <w:rsid w:val="00E33513"/>
    <w:rsid w:val="00E33602"/>
    <w:rsid w:val="00E33784"/>
    <w:rsid w:val="00E3386C"/>
    <w:rsid w:val="00E33BCE"/>
    <w:rsid w:val="00E33CA8"/>
    <w:rsid w:val="00E33CE8"/>
    <w:rsid w:val="00E33D02"/>
    <w:rsid w:val="00E33D8B"/>
    <w:rsid w:val="00E33F3A"/>
    <w:rsid w:val="00E33FFE"/>
    <w:rsid w:val="00E3406E"/>
    <w:rsid w:val="00E342EC"/>
    <w:rsid w:val="00E344C8"/>
    <w:rsid w:val="00E34614"/>
    <w:rsid w:val="00E3476F"/>
    <w:rsid w:val="00E34810"/>
    <w:rsid w:val="00E35106"/>
    <w:rsid w:val="00E3514C"/>
    <w:rsid w:val="00E351D7"/>
    <w:rsid w:val="00E356B6"/>
    <w:rsid w:val="00E35930"/>
    <w:rsid w:val="00E35ABB"/>
    <w:rsid w:val="00E35F3B"/>
    <w:rsid w:val="00E35FD9"/>
    <w:rsid w:val="00E360F6"/>
    <w:rsid w:val="00E360FD"/>
    <w:rsid w:val="00E364C3"/>
    <w:rsid w:val="00E367C6"/>
    <w:rsid w:val="00E36943"/>
    <w:rsid w:val="00E36987"/>
    <w:rsid w:val="00E36B7D"/>
    <w:rsid w:val="00E37567"/>
    <w:rsid w:val="00E3773F"/>
    <w:rsid w:val="00E37915"/>
    <w:rsid w:val="00E37B2D"/>
    <w:rsid w:val="00E37C3D"/>
    <w:rsid w:val="00E37D00"/>
    <w:rsid w:val="00E37E42"/>
    <w:rsid w:val="00E40292"/>
    <w:rsid w:val="00E40334"/>
    <w:rsid w:val="00E404F7"/>
    <w:rsid w:val="00E40A7B"/>
    <w:rsid w:val="00E40B41"/>
    <w:rsid w:val="00E40CEC"/>
    <w:rsid w:val="00E40DB8"/>
    <w:rsid w:val="00E40E38"/>
    <w:rsid w:val="00E40E87"/>
    <w:rsid w:val="00E412AC"/>
    <w:rsid w:val="00E41783"/>
    <w:rsid w:val="00E417FA"/>
    <w:rsid w:val="00E4199E"/>
    <w:rsid w:val="00E41A45"/>
    <w:rsid w:val="00E41EB0"/>
    <w:rsid w:val="00E4243C"/>
    <w:rsid w:val="00E42612"/>
    <w:rsid w:val="00E42788"/>
    <w:rsid w:val="00E42A43"/>
    <w:rsid w:val="00E42B5B"/>
    <w:rsid w:val="00E430DA"/>
    <w:rsid w:val="00E4398A"/>
    <w:rsid w:val="00E43B19"/>
    <w:rsid w:val="00E43DB0"/>
    <w:rsid w:val="00E4413C"/>
    <w:rsid w:val="00E44392"/>
    <w:rsid w:val="00E444A4"/>
    <w:rsid w:val="00E44668"/>
    <w:rsid w:val="00E44901"/>
    <w:rsid w:val="00E44A54"/>
    <w:rsid w:val="00E4538F"/>
    <w:rsid w:val="00E454D0"/>
    <w:rsid w:val="00E460A9"/>
    <w:rsid w:val="00E46311"/>
    <w:rsid w:val="00E46380"/>
    <w:rsid w:val="00E4645C"/>
    <w:rsid w:val="00E46653"/>
    <w:rsid w:val="00E4670F"/>
    <w:rsid w:val="00E46999"/>
    <w:rsid w:val="00E46FB0"/>
    <w:rsid w:val="00E4737F"/>
    <w:rsid w:val="00E4767E"/>
    <w:rsid w:val="00E477EE"/>
    <w:rsid w:val="00E502A7"/>
    <w:rsid w:val="00E50362"/>
    <w:rsid w:val="00E5057E"/>
    <w:rsid w:val="00E505B3"/>
    <w:rsid w:val="00E50B13"/>
    <w:rsid w:val="00E5104E"/>
    <w:rsid w:val="00E5127A"/>
    <w:rsid w:val="00E5129C"/>
    <w:rsid w:val="00E514DC"/>
    <w:rsid w:val="00E51945"/>
    <w:rsid w:val="00E51954"/>
    <w:rsid w:val="00E51A48"/>
    <w:rsid w:val="00E51CC6"/>
    <w:rsid w:val="00E5297E"/>
    <w:rsid w:val="00E530C3"/>
    <w:rsid w:val="00E532AE"/>
    <w:rsid w:val="00E54A05"/>
    <w:rsid w:val="00E54A2C"/>
    <w:rsid w:val="00E54DFA"/>
    <w:rsid w:val="00E55A67"/>
    <w:rsid w:val="00E55E30"/>
    <w:rsid w:val="00E5637C"/>
    <w:rsid w:val="00E5668F"/>
    <w:rsid w:val="00E56829"/>
    <w:rsid w:val="00E56887"/>
    <w:rsid w:val="00E56CC7"/>
    <w:rsid w:val="00E56F01"/>
    <w:rsid w:val="00E5776B"/>
    <w:rsid w:val="00E5796F"/>
    <w:rsid w:val="00E57EE5"/>
    <w:rsid w:val="00E60103"/>
    <w:rsid w:val="00E603F7"/>
    <w:rsid w:val="00E6097B"/>
    <w:rsid w:val="00E609E0"/>
    <w:rsid w:val="00E60C1A"/>
    <w:rsid w:val="00E60FDE"/>
    <w:rsid w:val="00E61EF5"/>
    <w:rsid w:val="00E61F27"/>
    <w:rsid w:val="00E62497"/>
    <w:rsid w:val="00E62AA4"/>
    <w:rsid w:val="00E62C01"/>
    <w:rsid w:val="00E633F3"/>
    <w:rsid w:val="00E63526"/>
    <w:rsid w:val="00E63A2F"/>
    <w:rsid w:val="00E63D4A"/>
    <w:rsid w:val="00E63E20"/>
    <w:rsid w:val="00E642A4"/>
    <w:rsid w:val="00E643B5"/>
    <w:rsid w:val="00E64928"/>
    <w:rsid w:val="00E64AFC"/>
    <w:rsid w:val="00E64CCD"/>
    <w:rsid w:val="00E6512D"/>
    <w:rsid w:val="00E652C9"/>
    <w:rsid w:val="00E654FA"/>
    <w:rsid w:val="00E65651"/>
    <w:rsid w:val="00E6571F"/>
    <w:rsid w:val="00E6572A"/>
    <w:rsid w:val="00E659CF"/>
    <w:rsid w:val="00E65BCB"/>
    <w:rsid w:val="00E65DC3"/>
    <w:rsid w:val="00E662D7"/>
    <w:rsid w:val="00E66577"/>
    <w:rsid w:val="00E66A2A"/>
    <w:rsid w:val="00E66B0F"/>
    <w:rsid w:val="00E67123"/>
    <w:rsid w:val="00E67264"/>
    <w:rsid w:val="00E67522"/>
    <w:rsid w:val="00E6775F"/>
    <w:rsid w:val="00E67AB7"/>
    <w:rsid w:val="00E67E12"/>
    <w:rsid w:val="00E67E7C"/>
    <w:rsid w:val="00E70027"/>
    <w:rsid w:val="00E7002E"/>
    <w:rsid w:val="00E700FC"/>
    <w:rsid w:val="00E702DA"/>
    <w:rsid w:val="00E70452"/>
    <w:rsid w:val="00E706F7"/>
    <w:rsid w:val="00E710B2"/>
    <w:rsid w:val="00E711C5"/>
    <w:rsid w:val="00E71260"/>
    <w:rsid w:val="00E71486"/>
    <w:rsid w:val="00E7151B"/>
    <w:rsid w:val="00E715BC"/>
    <w:rsid w:val="00E718CF"/>
    <w:rsid w:val="00E7190F"/>
    <w:rsid w:val="00E71A1E"/>
    <w:rsid w:val="00E71D13"/>
    <w:rsid w:val="00E721C7"/>
    <w:rsid w:val="00E7261C"/>
    <w:rsid w:val="00E72682"/>
    <w:rsid w:val="00E72810"/>
    <w:rsid w:val="00E728F2"/>
    <w:rsid w:val="00E7385D"/>
    <w:rsid w:val="00E73995"/>
    <w:rsid w:val="00E739E3"/>
    <w:rsid w:val="00E73C6D"/>
    <w:rsid w:val="00E748A9"/>
    <w:rsid w:val="00E74F35"/>
    <w:rsid w:val="00E74F53"/>
    <w:rsid w:val="00E74FDF"/>
    <w:rsid w:val="00E75049"/>
    <w:rsid w:val="00E75077"/>
    <w:rsid w:val="00E75176"/>
    <w:rsid w:val="00E7544F"/>
    <w:rsid w:val="00E755B3"/>
    <w:rsid w:val="00E75702"/>
    <w:rsid w:val="00E75772"/>
    <w:rsid w:val="00E758C3"/>
    <w:rsid w:val="00E764CD"/>
    <w:rsid w:val="00E77010"/>
    <w:rsid w:val="00E770FA"/>
    <w:rsid w:val="00E77279"/>
    <w:rsid w:val="00E773CF"/>
    <w:rsid w:val="00E7763A"/>
    <w:rsid w:val="00E776EC"/>
    <w:rsid w:val="00E77C16"/>
    <w:rsid w:val="00E77CA8"/>
    <w:rsid w:val="00E801EC"/>
    <w:rsid w:val="00E8031C"/>
    <w:rsid w:val="00E80339"/>
    <w:rsid w:val="00E80358"/>
    <w:rsid w:val="00E8057E"/>
    <w:rsid w:val="00E807F5"/>
    <w:rsid w:val="00E80B5D"/>
    <w:rsid w:val="00E80F35"/>
    <w:rsid w:val="00E80FB8"/>
    <w:rsid w:val="00E811CB"/>
    <w:rsid w:val="00E8133F"/>
    <w:rsid w:val="00E81404"/>
    <w:rsid w:val="00E820F6"/>
    <w:rsid w:val="00E828F7"/>
    <w:rsid w:val="00E82913"/>
    <w:rsid w:val="00E82BA5"/>
    <w:rsid w:val="00E82FE4"/>
    <w:rsid w:val="00E8325B"/>
    <w:rsid w:val="00E83545"/>
    <w:rsid w:val="00E835F1"/>
    <w:rsid w:val="00E836C4"/>
    <w:rsid w:val="00E83AE7"/>
    <w:rsid w:val="00E8408C"/>
    <w:rsid w:val="00E8489F"/>
    <w:rsid w:val="00E84A70"/>
    <w:rsid w:val="00E84DDF"/>
    <w:rsid w:val="00E84E8C"/>
    <w:rsid w:val="00E84ED2"/>
    <w:rsid w:val="00E84F13"/>
    <w:rsid w:val="00E8508B"/>
    <w:rsid w:val="00E8516E"/>
    <w:rsid w:val="00E85315"/>
    <w:rsid w:val="00E85324"/>
    <w:rsid w:val="00E8599C"/>
    <w:rsid w:val="00E85C8D"/>
    <w:rsid w:val="00E85CEB"/>
    <w:rsid w:val="00E86320"/>
    <w:rsid w:val="00E863BF"/>
    <w:rsid w:val="00E86574"/>
    <w:rsid w:val="00E86B99"/>
    <w:rsid w:val="00E86F8D"/>
    <w:rsid w:val="00E87042"/>
    <w:rsid w:val="00E87268"/>
    <w:rsid w:val="00E87758"/>
    <w:rsid w:val="00E87BF9"/>
    <w:rsid w:val="00E87CBB"/>
    <w:rsid w:val="00E87DED"/>
    <w:rsid w:val="00E87DFD"/>
    <w:rsid w:val="00E90527"/>
    <w:rsid w:val="00E906AB"/>
    <w:rsid w:val="00E90B20"/>
    <w:rsid w:val="00E90B66"/>
    <w:rsid w:val="00E90E45"/>
    <w:rsid w:val="00E91269"/>
    <w:rsid w:val="00E91D6D"/>
    <w:rsid w:val="00E92336"/>
    <w:rsid w:val="00E9237D"/>
    <w:rsid w:val="00E92FFD"/>
    <w:rsid w:val="00E93012"/>
    <w:rsid w:val="00E93086"/>
    <w:rsid w:val="00E930A6"/>
    <w:rsid w:val="00E9314E"/>
    <w:rsid w:val="00E934FE"/>
    <w:rsid w:val="00E93579"/>
    <w:rsid w:val="00E93675"/>
    <w:rsid w:val="00E93848"/>
    <w:rsid w:val="00E938B1"/>
    <w:rsid w:val="00E94C74"/>
    <w:rsid w:val="00E94EBC"/>
    <w:rsid w:val="00E95D12"/>
    <w:rsid w:val="00E95E8C"/>
    <w:rsid w:val="00E95EA8"/>
    <w:rsid w:val="00E963C2"/>
    <w:rsid w:val="00E966CB"/>
    <w:rsid w:val="00E9688B"/>
    <w:rsid w:val="00E96C77"/>
    <w:rsid w:val="00E96CCE"/>
    <w:rsid w:val="00E96E00"/>
    <w:rsid w:val="00E96E72"/>
    <w:rsid w:val="00E97585"/>
    <w:rsid w:val="00EA0051"/>
    <w:rsid w:val="00EA0476"/>
    <w:rsid w:val="00EA0619"/>
    <w:rsid w:val="00EA0923"/>
    <w:rsid w:val="00EA0A6D"/>
    <w:rsid w:val="00EA1006"/>
    <w:rsid w:val="00EA1661"/>
    <w:rsid w:val="00EA1931"/>
    <w:rsid w:val="00EA1BE3"/>
    <w:rsid w:val="00EA22A9"/>
    <w:rsid w:val="00EA2E9C"/>
    <w:rsid w:val="00EA3084"/>
    <w:rsid w:val="00EA32DA"/>
    <w:rsid w:val="00EA3443"/>
    <w:rsid w:val="00EA36E6"/>
    <w:rsid w:val="00EA3A7C"/>
    <w:rsid w:val="00EA3D31"/>
    <w:rsid w:val="00EA3D4A"/>
    <w:rsid w:val="00EA3E61"/>
    <w:rsid w:val="00EA3F27"/>
    <w:rsid w:val="00EA3FCE"/>
    <w:rsid w:val="00EA4290"/>
    <w:rsid w:val="00EA42E6"/>
    <w:rsid w:val="00EA473C"/>
    <w:rsid w:val="00EA4748"/>
    <w:rsid w:val="00EA4A92"/>
    <w:rsid w:val="00EA539C"/>
    <w:rsid w:val="00EA567C"/>
    <w:rsid w:val="00EA56E3"/>
    <w:rsid w:val="00EA572E"/>
    <w:rsid w:val="00EA5E38"/>
    <w:rsid w:val="00EA5F44"/>
    <w:rsid w:val="00EA6276"/>
    <w:rsid w:val="00EA6429"/>
    <w:rsid w:val="00EA67A3"/>
    <w:rsid w:val="00EA6B06"/>
    <w:rsid w:val="00EA7065"/>
    <w:rsid w:val="00EA7121"/>
    <w:rsid w:val="00EA721D"/>
    <w:rsid w:val="00EA7248"/>
    <w:rsid w:val="00EA758A"/>
    <w:rsid w:val="00EA760E"/>
    <w:rsid w:val="00EA7753"/>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175"/>
    <w:rsid w:val="00EB23A6"/>
    <w:rsid w:val="00EB24C8"/>
    <w:rsid w:val="00EB24D1"/>
    <w:rsid w:val="00EB25E0"/>
    <w:rsid w:val="00EB2836"/>
    <w:rsid w:val="00EB3012"/>
    <w:rsid w:val="00EB31C2"/>
    <w:rsid w:val="00EB335A"/>
    <w:rsid w:val="00EB36E9"/>
    <w:rsid w:val="00EB3836"/>
    <w:rsid w:val="00EB3FCA"/>
    <w:rsid w:val="00EB41B4"/>
    <w:rsid w:val="00EB4586"/>
    <w:rsid w:val="00EB4BD3"/>
    <w:rsid w:val="00EB51DA"/>
    <w:rsid w:val="00EB5332"/>
    <w:rsid w:val="00EB55B3"/>
    <w:rsid w:val="00EB57AB"/>
    <w:rsid w:val="00EB5CB2"/>
    <w:rsid w:val="00EB5F81"/>
    <w:rsid w:val="00EB5F9C"/>
    <w:rsid w:val="00EB6245"/>
    <w:rsid w:val="00EB62E4"/>
    <w:rsid w:val="00EB630F"/>
    <w:rsid w:val="00EB645B"/>
    <w:rsid w:val="00EB64DE"/>
    <w:rsid w:val="00EB689B"/>
    <w:rsid w:val="00EB7021"/>
    <w:rsid w:val="00EB7300"/>
    <w:rsid w:val="00EB741D"/>
    <w:rsid w:val="00EB7576"/>
    <w:rsid w:val="00EB7671"/>
    <w:rsid w:val="00EB782F"/>
    <w:rsid w:val="00EB7A17"/>
    <w:rsid w:val="00EB7C67"/>
    <w:rsid w:val="00EB7FD9"/>
    <w:rsid w:val="00EC0004"/>
    <w:rsid w:val="00EC052E"/>
    <w:rsid w:val="00EC0CA0"/>
    <w:rsid w:val="00EC0FC6"/>
    <w:rsid w:val="00EC110F"/>
    <w:rsid w:val="00EC13C3"/>
    <w:rsid w:val="00EC16B5"/>
    <w:rsid w:val="00EC17BA"/>
    <w:rsid w:val="00EC1B33"/>
    <w:rsid w:val="00EC1C35"/>
    <w:rsid w:val="00EC1CB2"/>
    <w:rsid w:val="00EC208E"/>
    <w:rsid w:val="00EC2220"/>
    <w:rsid w:val="00EC23AF"/>
    <w:rsid w:val="00EC2575"/>
    <w:rsid w:val="00EC2753"/>
    <w:rsid w:val="00EC28A0"/>
    <w:rsid w:val="00EC290D"/>
    <w:rsid w:val="00EC339C"/>
    <w:rsid w:val="00EC3413"/>
    <w:rsid w:val="00EC3517"/>
    <w:rsid w:val="00EC3AA3"/>
    <w:rsid w:val="00EC3B3B"/>
    <w:rsid w:val="00EC4678"/>
    <w:rsid w:val="00EC47FE"/>
    <w:rsid w:val="00EC4821"/>
    <w:rsid w:val="00EC48EE"/>
    <w:rsid w:val="00EC4AB7"/>
    <w:rsid w:val="00EC4AEA"/>
    <w:rsid w:val="00EC5148"/>
    <w:rsid w:val="00EC5188"/>
    <w:rsid w:val="00EC51F3"/>
    <w:rsid w:val="00EC5423"/>
    <w:rsid w:val="00EC54CC"/>
    <w:rsid w:val="00EC55BA"/>
    <w:rsid w:val="00EC5718"/>
    <w:rsid w:val="00EC5892"/>
    <w:rsid w:val="00EC60BB"/>
    <w:rsid w:val="00EC633F"/>
    <w:rsid w:val="00EC6391"/>
    <w:rsid w:val="00EC650F"/>
    <w:rsid w:val="00EC66B3"/>
    <w:rsid w:val="00EC6E4F"/>
    <w:rsid w:val="00EC6FBC"/>
    <w:rsid w:val="00EC6FFE"/>
    <w:rsid w:val="00EC7021"/>
    <w:rsid w:val="00EC71B9"/>
    <w:rsid w:val="00EC75D0"/>
    <w:rsid w:val="00EC76CA"/>
    <w:rsid w:val="00EC782C"/>
    <w:rsid w:val="00EC7C8A"/>
    <w:rsid w:val="00EC7D0F"/>
    <w:rsid w:val="00EC7DBE"/>
    <w:rsid w:val="00ED04D1"/>
    <w:rsid w:val="00ED06EE"/>
    <w:rsid w:val="00ED0839"/>
    <w:rsid w:val="00ED0A5B"/>
    <w:rsid w:val="00ED12AE"/>
    <w:rsid w:val="00ED1447"/>
    <w:rsid w:val="00ED17B6"/>
    <w:rsid w:val="00ED1B9A"/>
    <w:rsid w:val="00ED1BD3"/>
    <w:rsid w:val="00ED1CFC"/>
    <w:rsid w:val="00ED2631"/>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A93"/>
    <w:rsid w:val="00ED7C8F"/>
    <w:rsid w:val="00ED7D9B"/>
    <w:rsid w:val="00ED7E0C"/>
    <w:rsid w:val="00EE02FE"/>
    <w:rsid w:val="00EE083D"/>
    <w:rsid w:val="00EE092A"/>
    <w:rsid w:val="00EE0A49"/>
    <w:rsid w:val="00EE107C"/>
    <w:rsid w:val="00EE1167"/>
    <w:rsid w:val="00EE1389"/>
    <w:rsid w:val="00EE153B"/>
    <w:rsid w:val="00EE180C"/>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4F22"/>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CA9"/>
    <w:rsid w:val="00EE7E0F"/>
    <w:rsid w:val="00EF0050"/>
    <w:rsid w:val="00EF013A"/>
    <w:rsid w:val="00EF0449"/>
    <w:rsid w:val="00EF072B"/>
    <w:rsid w:val="00EF0E1B"/>
    <w:rsid w:val="00EF0F4A"/>
    <w:rsid w:val="00EF1009"/>
    <w:rsid w:val="00EF1498"/>
    <w:rsid w:val="00EF1572"/>
    <w:rsid w:val="00EF1C60"/>
    <w:rsid w:val="00EF1F7E"/>
    <w:rsid w:val="00EF2135"/>
    <w:rsid w:val="00EF2828"/>
    <w:rsid w:val="00EF295D"/>
    <w:rsid w:val="00EF29A6"/>
    <w:rsid w:val="00EF2B06"/>
    <w:rsid w:val="00EF321D"/>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0F1C"/>
    <w:rsid w:val="00F01219"/>
    <w:rsid w:val="00F013D6"/>
    <w:rsid w:val="00F01578"/>
    <w:rsid w:val="00F01879"/>
    <w:rsid w:val="00F01B60"/>
    <w:rsid w:val="00F01B9D"/>
    <w:rsid w:val="00F02255"/>
    <w:rsid w:val="00F025AC"/>
    <w:rsid w:val="00F02758"/>
    <w:rsid w:val="00F028AB"/>
    <w:rsid w:val="00F02ABD"/>
    <w:rsid w:val="00F02CAA"/>
    <w:rsid w:val="00F03230"/>
    <w:rsid w:val="00F0377B"/>
    <w:rsid w:val="00F0390B"/>
    <w:rsid w:val="00F03B2E"/>
    <w:rsid w:val="00F03CEE"/>
    <w:rsid w:val="00F03D5C"/>
    <w:rsid w:val="00F047D7"/>
    <w:rsid w:val="00F04A47"/>
    <w:rsid w:val="00F04B09"/>
    <w:rsid w:val="00F04FFD"/>
    <w:rsid w:val="00F0519C"/>
    <w:rsid w:val="00F05869"/>
    <w:rsid w:val="00F058F2"/>
    <w:rsid w:val="00F05CE3"/>
    <w:rsid w:val="00F05CFC"/>
    <w:rsid w:val="00F05DA4"/>
    <w:rsid w:val="00F06022"/>
    <w:rsid w:val="00F061FC"/>
    <w:rsid w:val="00F063BC"/>
    <w:rsid w:val="00F06613"/>
    <w:rsid w:val="00F06832"/>
    <w:rsid w:val="00F06FEF"/>
    <w:rsid w:val="00F071B4"/>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2B58"/>
    <w:rsid w:val="00F12ED9"/>
    <w:rsid w:val="00F13047"/>
    <w:rsid w:val="00F137BE"/>
    <w:rsid w:val="00F13C2A"/>
    <w:rsid w:val="00F14663"/>
    <w:rsid w:val="00F14815"/>
    <w:rsid w:val="00F14984"/>
    <w:rsid w:val="00F14C53"/>
    <w:rsid w:val="00F14CED"/>
    <w:rsid w:val="00F14D9A"/>
    <w:rsid w:val="00F14DF0"/>
    <w:rsid w:val="00F15215"/>
    <w:rsid w:val="00F15732"/>
    <w:rsid w:val="00F157E7"/>
    <w:rsid w:val="00F15B1B"/>
    <w:rsid w:val="00F15B22"/>
    <w:rsid w:val="00F15C4F"/>
    <w:rsid w:val="00F15D38"/>
    <w:rsid w:val="00F15DA8"/>
    <w:rsid w:val="00F1606B"/>
    <w:rsid w:val="00F161ED"/>
    <w:rsid w:val="00F1687C"/>
    <w:rsid w:val="00F16B38"/>
    <w:rsid w:val="00F17250"/>
    <w:rsid w:val="00F174F2"/>
    <w:rsid w:val="00F17696"/>
    <w:rsid w:val="00F17B7C"/>
    <w:rsid w:val="00F17CD3"/>
    <w:rsid w:val="00F2011E"/>
    <w:rsid w:val="00F20707"/>
    <w:rsid w:val="00F20831"/>
    <w:rsid w:val="00F20853"/>
    <w:rsid w:val="00F20D18"/>
    <w:rsid w:val="00F20D62"/>
    <w:rsid w:val="00F20D92"/>
    <w:rsid w:val="00F2103A"/>
    <w:rsid w:val="00F21251"/>
    <w:rsid w:val="00F213EE"/>
    <w:rsid w:val="00F21525"/>
    <w:rsid w:val="00F21608"/>
    <w:rsid w:val="00F21C6D"/>
    <w:rsid w:val="00F21DA8"/>
    <w:rsid w:val="00F21FA0"/>
    <w:rsid w:val="00F22128"/>
    <w:rsid w:val="00F2221C"/>
    <w:rsid w:val="00F223F4"/>
    <w:rsid w:val="00F22827"/>
    <w:rsid w:val="00F22F1C"/>
    <w:rsid w:val="00F23017"/>
    <w:rsid w:val="00F232E1"/>
    <w:rsid w:val="00F234E1"/>
    <w:rsid w:val="00F2388B"/>
    <w:rsid w:val="00F23BBC"/>
    <w:rsid w:val="00F23C03"/>
    <w:rsid w:val="00F23C64"/>
    <w:rsid w:val="00F23F86"/>
    <w:rsid w:val="00F24274"/>
    <w:rsid w:val="00F2589E"/>
    <w:rsid w:val="00F25E2C"/>
    <w:rsid w:val="00F26016"/>
    <w:rsid w:val="00F2645B"/>
    <w:rsid w:val="00F26A74"/>
    <w:rsid w:val="00F26CDD"/>
    <w:rsid w:val="00F26E03"/>
    <w:rsid w:val="00F26F5E"/>
    <w:rsid w:val="00F277EA"/>
    <w:rsid w:val="00F30A80"/>
    <w:rsid w:val="00F30B13"/>
    <w:rsid w:val="00F30CAC"/>
    <w:rsid w:val="00F30E56"/>
    <w:rsid w:val="00F30E71"/>
    <w:rsid w:val="00F30EA0"/>
    <w:rsid w:val="00F31169"/>
    <w:rsid w:val="00F31662"/>
    <w:rsid w:val="00F316F5"/>
    <w:rsid w:val="00F319AB"/>
    <w:rsid w:val="00F31F59"/>
    <w:rsid w:val="00F31FDF"/>
    <w:rsid w:val="00F32B3C"/>
    <w:rsid w:val="00F32B3F"/>
    <w:rsid w:val="00F32BFB"/>
    <w:rsid w:val="00F32D32"/>
    <w:rsid w:val="00F33240"/>
    <w:rsid w:val="00F33707"/>
    <w:rsid w:val="00F3391C"/>
    <w:rsid w:val="00F33A35"/>
    <w:rsid w:val="00F33AFF"/>
    <w:rsid w:val="00F33B44"/>
    <w:rsid w:val="00F33CBF"/>
    <w:rsid w:val="00F33E72"/>
    <w:rsid w:val="00F34291"/>
    <w:rsid w:val="00F345F9"/>
    <w:rsid w:val="00F34771"/>
    <w:rsid w:val="00F348F6"/>
    <w:rsid w:val="00F34A2C"/>
    <w:rsid w:val="00F34E35"/>
    <w:rsid w:val="00F3543D"/>
    <w:rsid w:val="00F35658"/>
    <w:rsid w:val="00F35769"/>
    <w:rsid w:val="00F35965"/>
    <w:rsid w:val="00F35C3A"/>
    <w:rsid w:val="00F35FE4"/>
    <w:rsid w:val="00F362B9"/>
    <w:rsid w:val="00F36318"/>
    <w:rsid w:val="00F368CD"/>
    <w:rsid w:val="00F36A25"/>
    <w:rsid w:val="00F36F05"/>
    <w:rsid w:val="00F37123"/>
    <w:rsid w:val="00F3712E"/>
    <w:rsid w:val="00F37210"/>
    <w:rsid w:val="00F37343"/>
    <w:rsid w:val="00F3746D"/>
    <w:rsid w:val="00F3751A"/>
    <w:rsid w:val="00F37942"/>
    <w:rsid w:val="00F4007E"/>
    <w:rsid w:val="00F40863"/>
    <w:rsid w:val="00F41231"/>
    <w:rsid w:val="00F41259"/>
    <w:rsid w:val="00F415BA"/>
    <w:rsid w:val="00F41E57"/>
    <w:rsid w:val="00F42E03"/>
    <w:rsid w:val="00F42E12"/>
    <w:rsid w:val="00F42F27"/>
    <w:rsid w:val="00F42F55"/>
    <w:rsid w:val="00F436A8"/>
    <w:rsid w:val="00F437CB"/>
    <w:rsid w:val="00F43A64"/>
    <w:rsid w:val="00F4408E"/>
    <w:rsid w:val="00F4478B"/>
    <w:rsid w:val="00F44BF7"/>
    <w:rsid w:val="00F44DC6"/>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63E"/>
    <w:rsid w:val="00F51744"/>
    <w:rsid w:val="00F5210E"/>
    <w:rsid w:val="00F521C5"/>
    <w:rsid w:val="00F526A4"/>
    <w:rsid w:val="00F52804"/>
    <w:rsid w:val="00F52AC9"/>
    <w:rsid w:val="00F52ADD"/>
    <w:rsid w:val="00F52E5C"/>
    <w:rsid w:val="00F53061"/>
    <w:rsid w:val="00F5313D"/>
    <w:rsid w:val="00F53457"/>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763"/>
    <w:rsid w:val="00F56FFE"/>
    <w:rsid w:val="00F570B7"/>
    <w:rsid w:val="00F57798"/>
    <w:rsid w:val="00F5787C"/>
    <w:rsid w:val="00F57A93"/>
    <w:rsid w:val="00F57DD6"/>
    <w:rsid w:val="00F60171"/>
    <w:rsid w:val="00F6027E"/>
    <w:rsid w:val="00F606C7"/>
    <w:rsid w:val="00F6091E"/>
    <w:rsid w:val="00F60EF0"/>
    <w:rsid w:val="00F6134A"/>
    <w:rsid w:val="00F617F8"/>
    <w:rsid w:val="00F6193D"/>
    <w:rsid w:val="00F61A95"/>
    <w:rsid w:val="00F624AE"/>
    <w:rsid w:val="00F62558"/>
    <w:rsid w:val="00F634C2"/>
    <w:rsid w:val="00F635E0"/>
    <w:rsid w:val="00F637A3"/>
    <w:rsid w:val="00F65445"/>
    <w:rsid w:val="00F65C72"/>
    <w:rsid w:val="00F66CF1"/>
    <w:rsid w:val="00F66DAD"/>
    <w:rsid w:val="00F67077"/>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955"/>
    <w:rsid w:val="00F71AA2"/>
    <w:rsid w:val="00F71B15"/>
    <w:rsid w:val="00F71B7A"/>
    <w:rsid w:val="00F71C7C"/>
    <w:rsid w:val="00F71D48"/>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5EF0"/>
    <w:rsid w:val="00F7605D"/>
    <w:rsid w:val="00F763F4"/>
    <w:rsid w:val="00F765AC"/>
    <w:rsid w:val="00F7670D"/>
    <w:rsid w:val="00F76966"/>
    <w:rsid w:val="00F76A83"/>
    <w:rsid w:val="00F76B45"/>
    <w:rsid w:val="00F76E7A"/>
    <w:rsid w:val="00F770D1"/>
    <w:rsid w:val="00F770EA"/>
    <w:rsid w:val="00F771F3"/>
    <w:rsid w:val="00F77246"/>
    <w:rsid w:val="00F7729B"/>
    <w:rsid w:val="00F7734B"/>
    <w:rsid w:val="00F776D1"/>
    <w:rsid w:val="00F77996"/>
    <w:rsid w:val="00F77DE0"/>
    <w:rsid w:val="00F80043"/>
    <w:rsid w:val="00F8015E"/>
    <w:rsid w:val="00F80161"/>
    <w:rsid w:val="00F801AF"/>
    <w:rsid w:val="00F80C08"/>
    <w:rsid w:val="00F80EAF"/>
    <w:rsid w:val="00F8100A"/>
    <w:rsid w:val="00F81252"/>
    <w:rsid w:val="00F813AB"/>
    <w:rsid w:val="00F82487"/>
    <w:rsid w:val="00F82626"/>
    <w:rsid w:val="00F82959"/>
    <w:rsid w:val="00F82B8E"/>
    <w:rsid w:val="00F82CE8"/>
    <w:rsid w:val="00F82FBC"/>
    <w:rsid w:val="00F830AB"/>
    <w:rsid w:val="00F83168"/>
    <w:rsid w:val="00F83733"/>
    <w:rsid w:val="00F83877"/>
    <w:rsid w:val="00F83A0E"/>
    <w:rsid w:val="00F83C09"/>
    <w:rsid w:val="00F83E8C"/>
    <w:rsid w:val="00F83FFA"/>
    <w:rsid w:val="00F8410C"/>
    <w:rsid w:val="00F8412C"/>
    <w:rsid w:val="00F8418F"/>
    <w:rsid w:val="00F8422B"/>
    <w:rsid w:val="00F84512"/>
    <w:rsid w:val="00F84631"/>
    <w:rsid w:val="00F84743"/>
    <w:rsid w:val="00F85203"/>
    <w:rsid w:val="00F85488"/>
    <w:rsid w:val="00F855E7"/>
    <w:rsid w:val="00F85787"/>
    <w:rsid w:val="00F85788"/>
    <w:rsid w:val="00F859EC"/>
    <w:rsid w:val="00F85A2B"/>
    <w:rsid w:val="00F85A53"/>
    <w:rsid w:val="00F85C47"/>
    <w:rsid w:val="00F86173"/>
    <w:rsid w:val="00F8656C"/>
    <w:rsid w:val="00F86686"/>
    <w:rsid w:val="00F86D97"/>
    <w:rsid w:val="00F86E41"/>
    <w:rsid w:val="00F86E47"/>
    <w:rsid w:val="00F8718A"/>
    <w:rsid w:val="00F87459"/>
    <w:rsid w:val="00F8757D"/>
    <w:rsid w:val="00F87819"/>
    <w:rsid w:val="00F87AA4"/>
    <w:rsid w:val="00F87E5C"/>
    <w:rsid w:val="00F900E3"/>
    <w:rsid w:val="00F90167"/>
    <w:rsid w:val="00F905E0"/>
    <w:rsid w:val="00F919CE"/>
    <w:rsid w:val="00F91B45"/>
    <w:rsid w:val="00F9201A"/>
    <w:rsid w:val="00F92663"/>
    <w:rsid w:val="00F92727"/>
    <w:rsid w:val="00F92E81"/>
    <w:rsid w:val="00F92F66"/>
    <w:rsid w:val="00F93427"/>
    <w:rsid w:val="00F93511"/>
    <w:rsid w:val="00F9363C"/>
    <w:rsid w:val="00F9389C"/>
    <w:rsid w:val="00F93AF3"/>
    <w:rsid w:val="00F93DEB"/>
    <w:rsid w:val="00F94457"/>
    <w:rsid w:val="00F94786"/>
    <w:rsid w:val="00F94876"/>
    <w:rsid w:val="00F948F4"/>
    <w:rsid w:val="00F94D5D"/>
    <w:rsid w:val="00F95387"/>
    <w:rsid w:val="00F959E5"/>
    <w:rsid w:val="00F95E6D"/>
    <w:rsid w:val="00F95F17"/>
    <w:rsid w:val="00F962D9"/>
    <w:rsid w:val="00F973F6"/>
    <w:rsid w:val="00F9744A"/>
    <w:rsid w:val="00F97638"/>
    <w:rsid w:val="00F97904"/>
    <w:rsid w:val="00F97B14"/>
    <w:rsid w:val="00F97F7B"/>
    <w:rsid w:val="00F97FF5"/>
    <w:rsid w:val="00FA0046"/>
    <w:rsid w:val="00FA04C6"/>
    <w:rsid w:val="00FA0972"/>
    <w:rsid w:val="00FA157D"/>
    <w:rsid w:val="00FA26D2"/>
    <w:rsid w:val="00FA2833"/>
    <w:rsid w:val="00FA29F6"/>
    <w:rsid w:val="00FA2BE9"/>
    <w:rsid w:val="00FA3059"/>
    <w:rsid w:val="00FA3395"/>
    <w:rsid w:val="00FA3731"/>
    <w:rsid w:val="00FA388B"/>
    <w:rsid w:val="00FA3B98"/>
    <w:rsid w:val="00FA45A3"/>
    <w:rsid w:val="00FA4C46"/>
    <w:rsid w:val="00FA521E"/>
    <w:rsid w:val="00FA521F"/>
    <w:rsid w:val="00FA5634"/>
    <w:rsid w:val="00FA566D"/>
    <w:rsid w:val="00FA574F"/>
    <w:rsid w:val="00FA5912"/>
    <w:rsid w:val="00FA5EA8"/>
    <w:rsid w:val="00FA5F0C"/>
    <w:rsid w:val="00FA6122"/>
    <w:rsid w:val="00FA693B"/>
    <w:rsid w:val="00FA6D51"/>
    <w:rsid w:val="00FA7654"/>
    <w:rsid w:val="00FA767D"/>
    <w:rsid w:val="00FA768E"/>
    <w:rsid w:val="00FA7A20"/>
    <w:rsid w:val="00FA7C72"/>
    <w:rsid w:val="00FA7FD5"/>
    <w:rsid w:val="00FB0053"/>
    <w:rsid w:val="00FB00E1"/>
    <w:rsid w:val="00FB01ED"/>
    <w:rsid w:val="00FB02C6"/>
    <w:rsid w:val="00FB0953"/>
    <w:rsid w:val="00FB0AB0"/>
    <w:rsid w:val="00FB0C97"/>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954"/>
    <w:rsid w:val="00FB5A04"/>
    <w:rsid w:val="00FB5DCC"/>
    <w:rsid w:val="00FB5E2A"/>
    <w:rsid w:val="00FB67FA"/>
    <w:rsid w:val="00FB698D"/>
    <w:rsid w:val="00FB6CAF"/>
    <w:rsid w:val="00FB6CF9"/>
    <w:rsid w:val="00FB6D69"/>
    <w:rsid w:val="00FB706D"/>
    <w:rsid w:val="00FB7357"/>
    <w:rsid w:val="00FB7410"/>
    <w:rsid w:val="00FB748F"/>
    <w:rsid w:val="00FB74C9"/>
    <w:rsid w:val="00FB751A"/>
    <w:rsid w:val="00FB75CE"/>
    <w:rsid w:val="00FB7605"/>
    <w:rsid w:val="00FB7919"/>
    <w:rsid w:val="00FB7B95"/>
    <w:rsid w:val="00FB7FC8"/>
    <w:rsid w:val="00FC00F6"/>
    <w:rsid w:val="00FC15DD"/>
    <w:rsid w:val="00FC16CE"/>
    <w:rsid w:val="00FC1741"/>
    <w:rsid w:val="00FC1769"/>
    <w:rsid w:val="00FC1803"/>
    <w:rsid w:val="00FC18A9"/>
    <w:rsid w:val="00FC1A8D"/>
    <w:rsid w:val="00FC1E9E"/>
    <w:rsid w:val="00FC1F49"/>
    <w:rsid w:val="00FC2183"/>
    <w:rsid w:val="00FC21A4"/>
    <w:rsid w:val="00FC224C"/>
    <w:rsid w:val="00FC2460"/>
    <w:rsid w:val="00FC2582"/>
    <w:rsid w:val="00FC266E"/>
    <w:rsid w:val="00FC26A8"/>
    <w:rsid w:val="00FC26D3"/>
    <w:rsid w:val="00FC2C22"/>
    <w:rsid w:val="00FC36BD"/>
    <w:rsid w:val="00FC3BAC"/>
    <w:rsid w:val="00FC3E33"/>
    <w:rsid w:val="00FC3E3B"/>
    <w:rsid w:val="00FC4BE6"/>
    <w:rsid w:val="00FC5262"/>
    <w:rsid w:val="00FC52B1"/>
    <w:rsid w:val="00FC534D"/>
    <w:rsid w:val="00FC5809"/>
    <w:rsid w:val="00FC5FEA"/>
    <w:rsid w:val="00FC601B"/>
    <w:rsid w:val="00FC62CD"/>
    <w:rsid w:val="00FC6929"/>
    <w:rsid w:val="00FC6CFF"/>
    <w:rsid w:val="00FC6D0F"/>
    <w:rsid w:val="00FC70D5"/>
    <w:rsid w:val="00FC7139"/>
    <w:rsid w:val="00FC73ED"/>
    <w:rsid w:val="00FC7465"/>
    <w:rsid w:val="00FC74EA"/>
    <w:rsid w:val="00FC7BA7"/>
    <w:rsid w:val="00FC7C36"/>
    <w:rsid w:val="00FD0308"/>
    <w:rsid w:val="00FD058A"/>
    <w:rsid w:val="00FD0AF8"/>
    <w:rsid w:val="00FD0C81"/>
    <w:rsid w:val="00FD0EBA"/>
    <w:rsid w:val="00FD108D"/>
    <w:rsid w:val="00FD11A1"/>
    <w:rsid w:val="00FD12BE"/>
    <w:rsid w:val="00FD1AA8"/>
    <w:rsid w:val="00FD2010"/>
    <w:rsid w:val="00FD23C3"/>
    <w:rsid w:val="00FD2578"/>
    <w:rsid w:val="00FD25C0"/>
    <w:rsid w:val="00FD25FD"/>
    <w:rsid w:val="00FD29B6"/>
    <w:rsid w:val="00FD2B54"/>
    <w:rsid w:val="00FD2D05"/>
    <w:rsid w:val="00FD2DC1"/>
    <w:rsid w:val="00FD2FC8"/>
    <w:rsid w:val="00FD320B"/>
    <w:rsid w:val="00FD35CE"/>
    <w:rsid w:val="00FD3B02"/>
    <w:rsid w:val="00FD3BD6"/>
    <w:rsid w:val="00FD3BE0"/>
    <w:rsid w:val="00FD46A7"/>
    <w:rsid w:val="00FD4D09"/>
    <w:rsid w:val="00FD4FFB"/>
    <w:rsid w:val="00FD51AA"/>
    <w:rsid w:val="00FD5476"/>
    <w:rsid w:val="00FD55F9"/>
    <w:rsid w:val="00FD5729"/>
    <w:rsid w:val="00FD5D4E"/>
    <w:rsid w:val="00FD5FA4"/>
    <w:rsid w:val="00FD6138"/>
    <w:rsid w:val="00FD6272"/>
    <w:rsid w:val="00FD62FD"/>
    <w:rsid w:val="00FD6463"/>
    <w:rsid w:val="00FD65F6"/>
    <w:rsid w:val="00FD6839"/>
    <w:rsid w:val="00FD692F"/>
    <w:rsid w:val="00FD6E70"/>
    <w:rsid w:val="00FD722A"/>
    <w:rsid w:val="00FD727A"/>
    <w:rsid w:val="00FD76FC"/>
    <w:rsid w:val="00FD778E"/>
    <w:rsid w:val="00FE0009"/>
    <w:rsid w:val="00FE00EC"/>
    <w:rsid w:val="00FE0275"/>
    <w:rsid w:val="00FE04B7"/>
    <w:rsid w:val="00FE05A4"/>
    <w:rsid w:val="00FE064A"/>
    <w:rsid w:val="00FE0827"/>
    <w:rsid w:val="00FE0C01"/>
    <w:rsid w:val="00FE0CCF"/>
    <w:rsid w:val="00FE0D61"/>
    <w:rsid w:val="00FE0ECC"/>
    <w:rsid w:val="00FE126F"/>
    <w:rsid w:val="00FE1315"/>
    <w:rsid w:val="00FE137F"/>
    <w:rsid w:val="00FE143A"/>
    <w:rsid w:val="00FE1BE1"/>
    <w:rsid w:val="00FE255B"/>
    <w:rsid w:val="00FE2730"/>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5F"/>
    <w:rsid w:val="00FE416B"/>
    <w:rsid w:val="00FE4478"/>
    <w:rsid w:val="00FE44B5"/>
    <w:rsid w:val="00FE4908"/>
    <w:rsid w:val="00FE499C"/>
    <w:rsid w:val="00FE4AC6"/>
    <w:rsid w:val="00FE4DE0"/>
    <w:rsid w:val="00FE546A"/>
    <w:rsid w:val="00FE57F3"/>
    <w:rsid w:val="00FE5B6E"/>
    <w:rsid w:val="00FE5F6A"/>
    <w:rsid w:val="00FE6381"/>
    <w:rsid w:val="00FE64F0"/>
    <w:rsid w:val="00FE6835"/>
    <w:rsid w:val="00FE6980"/>
    <w:rsid w:val="00FE69E5"/>
    <w:rsid w:val="00FE6B7D"/>
    <w:rsid w:val="00FE6C84"/>
    <w:rsid w:val="00FE709E"/>
    <w:rsid w:val="00FE7512"/>
    <w:rsid w:val="00FE79AE"/>
    <w:rsid w:val="00FE7AB0"/>
    <w:rsid w:val="00FE7AE6"/>
    <w:rsid w:val="00FE7B2D"/>
    <w:rsid w:val="00FE7CBC"/>
    <w:rsid w:val="00FE7E73"/>
    <w:rsid w:val="00FE7F5E"/>
    <w:rsid w:val="00FF0150"/>
    <w:rsid w:val="00FF0466"/>
    <w:rsid w:val="00FF05B6"/>
    <w:rsid w:val="00FF05C0"/>
    <w:rsid w:val="00FF0ACB"/>
    <w:rsid w:val="00FF0D0E"/>
    <w:rsid w:val="00FF0E8A"/>
    <w:rsid w:val="00FF0ECD"/>
    <w:rsid w:val="00FF100B"/>
    <w:rsid w:val="00FF13BD"/>
    <w:rsid w:val="00FF1852"/>
    <w:rsid w:val="00FF19C2"/>
    <w:rsid w:val="00FF1F50"/>
    <w:rsid w:val="00FF21B0"/>
    <w:rsid w:val="00FF273C"/>
    <w:rsid w:val="00FF295F"/>
    <w:rsid w:val="00FF2998"/>
    <w:rsid w:val="00FF3762"/>
    <w:rsid w:val="00FF385E"/>
    <w:rsid w:val="00FF3BEC"/>
    <w:rsid w:val="00FF3CF7"/>
    <w:rsid w:val="00FF3D63"/>
    <w:rsid w:val="00FF3E2A"/>
    <w:rsid w:val="00FF3EAC"/>
    <w:rsid w:val="00FF43A1"/>
    <w:rsid w:val="00FF4FFD"/>
    <w:rsid w:val="00FF540B"/>
    <w:rsid w:val="00FF55E3"/>
    <w:rsid w:val="00FF5AD0"/>
    <w:rsid w:val="00FF62ED"/>
    <w:rsid w:val="00FF63A5"/>
    <w:rsid w:val="00FF63F2"/>
    <w:rsid w:val="00FF6AEB"/>
    <w:rsid w:val="00FF6C28"/>
    <w:rsid w:val="00FF6D9B"/>
    <w:rsid w:val="00FF70EA"/>
    <w:rsid w:val="00FF72C3"/>
    <w:rsid w:val="00FF74AC"/>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0EEEDEB3"/>
  <w15:docId w15:val="{1BBE53D4-F7D2-4611-9279-57893E40C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4B225D"/>
    <w:pPr>
      <w:jc w:val="both"/>
    </w:p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b"/>
    <w:link w:val="B1Char"/>
    <w:uiPriority w:val="99"/>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3">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eastAsia="Mincho"/>
    </w:rPr>
  </w:style>
  <w:style w:type="paragraph" w:customStyle="1" w:styleId="B2">
    <w:name w:val="B2"/>
    <w:basedOn w:val="23"/>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qFormat/>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pPr>
    <w:rPr>
      <w:rFonts w:ascii="Arial" w:hAnsi="Arial"/>
      <w:kern w:val="2"/>
      <w:sz w:val="21"/>
      <w:lang w:val="de-DE"/>
    </w:rPr>
  </w:style>
  <w:style w:type="paragraph" w:styleId="af7">
    <w:name w:val="annotation text"/>
    <w:basedOn w:val="a1"/>
    <w:link w:val="af8"/>
    <w:qFormat/>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b">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hAnsi="Arial"/>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hAnsi="Arial"/>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aliases w:val="- Bullets,목록 단락,?? ??,?????,????,Lista1,列出段落1,中等深浅网格 1 - 着色 21,列出段落,¥¡¡¡¡ì¬º¥¹¥È¶ÎÂä,ÁÐ³ö¶ÎÂä,中等深??I? 1 - o??a 21,列表段落1,—ño’i—Ž,¥ê¥¹¥È¶ÎÂä,1st level - Bullet List Paragraph,Lettre d'introduction,Paragrafo elenco,Normal bullet 2,목록단락,列,列表段落11"/>
    <w:basedOn w:val="a1"/>
    <w:link w:val="afe"/>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e">
    <w:name w:val="リスト段落 (文字)"/>
    <w:aliases w:val="- Bullets (文字),목록 단락 (文字),?? ?? (文字),????? (文字),???? (文字),Lista1 (文字),列出段落1 (文字),中等深浅网格 1 - 着色 21 (文字),列出段落 (文字),¥¡¡¡¡ì¬º¥¹¥È¶ÎÂä (文字),ÁÐ³ö¶ÎÂä (文字),中等深??I? 1 - o??a 21 (文字),列表段落1 (文字),—ño’i—Ž (文字),¥ê¥¹¥È¶ÎÂä (文字),Lettre d'introduction (文字)"/>
    <w:link w:val="afd"/>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
    <w:name w:val="Note Heading"/>
    <w:basedOn w:val="a1"/>
    <w:next w:val="a1"/>
    <w:link w:val="aff0"/>
    <w:rsid w:val="00384D66"/>
    <w:pPr>
      <w:jc w:val="center"/>
    </w:pPr>
    <w:rPr>
      <w:b/>
      <w:color w:val="FF0000"/>
      <w:szCs w:val="21"/>
    </w:rPr>
  </w:style>
  <w:style w:type="character" w:customStyle="1" w:styleId="aff0">
    <w:name w:val="記 (文字)"/>
    <w:basedOn w:val="a2"/>
    <w:link w:val="aff"/>
    <w:rsid w:val="00384D66"/>
    <w:rPr>
      <w:rFonts w:ascii="Times New Roman" w:eastAsia="ＭＳ ゴシック" w:hAnsi="Times New Roman"/>
      <w:b/>
      <w:color w:val="FF0000"/>
      <w:sz w:val="24"/>
      <w:szCs w:val="21"/>
    </w:rPr>
  </w:style>
  <w:style w:type="paragraph" w:styleId="aff1">
    <w:name w:val="Closing"/>
    <w:basedOn w:val="a1"/>
    <w:link w:val="aff2"/>
    <w:rsid w:val="00384D66"/>
    <w:pPr>
      <w:jc w:val="right"/>
    </w:pPr>
    <w:rPr>
      <w:b/>
      <w:color w:val="FF0000"/>
      <w:szCs w:val="21"/>
    </w:rPr>
  </w:style>
  <w:style w:type="character" w:customStyle="1" w:styleId="aff2">
    <w:name w:val="結語 (文字)"/>
    <w:basedOn w:val="a2"/>
    <w:link w:val="aff1"/>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LGTdoc">
    <w:name w:val="LGTdoc_본문"/>
    <w:basedOn w:val="a1"/>
    <w:link w:val="LGTdocChar"/>
    <w:qFormat/>
    <w:rsid w:val="00254A9F"/>
    <w:pPr>
      <w:widowControl w:val="0"/>
      <w:autoSpaceDE w:val="0"/>
      <w:autoSpaceDN w:val="0"/>
      <w:adjustRightInd w:val="0"/>
      <w:snapToGrid w:val="0"/>
      <w:spacing w:afterLines="50" w:line="264" w:lineRule="auto"/>
    </w:pPr>
    <w:rPr>
      <w:rFonts w:eastAsia="Batang"/>
      <w:kern w:val="2"/>
      <w:sz w:val="22"/>
      <w:szCs w:val="24"/>
      <w:lang w:eastAsia="ko-KR"/>
    </w:rPr>
  </w:style>
  <w:style w:type="character" w:customStyle="1" w:styleId="LGTdocChar">
    <w:name w:val="LGTdoc_본문 Char"/>
    <w:link w:val="LGTdoc"/>
    <w:qFormat/>
    <w:rsid w:val="00254A9F"/>
    <w:rPr>
      <w:rFonts w:ascii="Times New Roman" w:eastAsia="Batang" w:hAnsi="Times New Roman"/>
      <w:kern w:val="2"/>
      <w:sz w:val="22"/>
      <w:szCs w:val="24"/>
      <w:lang w:val="en-GB" w:eastAsia="ko-KR"/>
    </w:rPr>
  </w:style>
  <w:style w:type="character" w:customStyle="1" w:styleId="af8">
    <w:name w:val="コメント文字列 (文字)"/>
    <w:basedOn w:val="a2"/>
    <w:link w:val="af7"/>
    <w:qFormat/>
    <w:rsid w:val="0001222C"/>
    <w:rPr>
      <w:rFonts w:ascii="Times New Roman" w:eastAsia="ＭＳ ゴシック" w:hAnsi="Times New Roman"/>
      <w:lang w:val="en-GB"/>
    </w:rPr>
  </w:style>
  <w:style w:type="character" w:customStyle="1" w:styleId="20">
    <w:name w:val="見出し 2 (文字)"/>
    <w:aliases w:val="DO NOT USE_h2 (文字),h2 (文字),h21 (文字),H2 (文字),Head2A (文字),2 (文字),UNDERRUBRIK 1-2 (文字)"/>
    <w:basedOn w:val="a2"/>
    <w:link w:val="2"/>
    <w:rsid w:val="00FA45A3"/>
    <w:rPr>
      <w:rFonts w:ascii="Arial" w:eastAsia="ＭＳ ゴシック" w:hAnsi="Arial"/>
      <w:sz w:val="24"/>
      <w:lang w:val="en-GB"/>
    </w:rPr>
  </w:style>
  <w:style w:type="paragraph" w:customStyle="1" w:styleId="3GPPAgreements">
    <w:name w:val="3GPP Agreements"/>
    <w:basedOn w:val="a1"/>
    <w:link w:val="3GPPAgreementsChar"/>
    <w:qFormat/>
    <w:rsid w:val="000C7813"/>
    <w:pPr>
      <w:numPr>
        <w:numId w:val="9"/>
      </w:numPr>
      <w:overflowPunct w:val="0"/>
      <w:autoSpaceDE w:val="0"/>
      <w:autoSpaceDN w:val="0"/>
      <w:adjustRightInd w:val="0"/>
      <w:spacing w:before="60" w:after="60"/>
      <w:textAlignment w:val="baseline"/>
    </w:pPr>
    <w:rPr>
      <w:rFonts w:eastAsia="SimSun"/>
      <w:sz w:val="22"/>
      <w:lang w:eastAsia="zh-CN"/>
    </w:rPr>
  </w:style>
  <w:style w:type="character" w:customStyle="1" w:styleId="3GPPAgreementsChar">
    <w:name w:val="3GPP Agreements Char"/>
    <w:link w:val="3GPPAgreements"/>
    <w:qFormat/>
    <w:rsid w:val="000C7813"/>
    <w:rPr>
      <w:rFonts w:ascii="Times New Roman" w:eastAsia="SimSun" w:hAnsi="Times New Roman"/>
      <w:sz w:val="22"/>
      <w:lang w:eastAsia="zh-CN"/>
    </w:rPr>
  </w:style>
  <w:style w:type="paragraph" w:customStyle="1" w:styleId="Proposal">
    <w:name w:val="Proposal"/>
    <w:basedOn w:val="a1"/>
    <w:link w:val="ProposalChar"/>
    <w:qFormat/>
    <w:rsid w:val="009C070D"/>
    <w:pPr>
      <w:tabs>
        <w:tab w:val="left" w:pos="1701"/>
      </w:tabs>
      <w:overflowPunct w:val="0"/>
      <w:autoSpaceDE w:val="0"/>
      <w:autoSpaceDN w:val="0"/>
      <w:adjustRightInd w:val="0"/>
      <w:spacing w:after="120"/>
      <w:ind w:left="1701" w:hanging="1701"/>
      <w:textAlignment w:val="baseline"/>
    </w:pPr>
    <w:rPr>
      <w:rFonts w:ascii="Times New Roman" w:eastAsia="Times New Roman" w:hAnsi="Times New Roman"/>
      <w:b/>
      <w:bCs/>
      <w:lang w:val="en-GB" w:eastAsia="zh-CN"/>
    </w:rPr>
  </w:style>
  <w:style w:type="character" w:customStyle="1" w:styleId="ProposalChar">
    <w:name w:val="Proposal Char"/>
    <w:link w:val="Proposal"/>
    <w:qFormat/>
    <w:rsid w:val="009C070D"/>
    <w:rPr>
      <w:rFonts w:ascii="Times New Roman" w:eastAsia="Times New Roman" w:hAnsi="Times New Roman"/>
      <w:b/>
      <w:bCs/>
      <w:lang w:val="en-GB" w:eastAsia="zh-CN"/>
    </w:rPr>
  </w:style>
  <w:style w:type="paragraph" w:customStyle="1" w:styleId="TAL">
    <w:name w:val="TAL"/>
    <w:basedOn w:val="a1"/>
    <w:link w:val="TALChar"/>
    <w:rsid w:val="0050772A"/>
    <w:pPr>
      <w:keepNext/>
      <w:keepLines/>
      <w:jc w:val="left"/>
    </w:pPr>
    <w:rPr>
      <w:rFonts w:ascii="Arial" w:eastAsiaTheme="minorEastAsia" w:hAnsi="Arial"/>
      <w:sz w:val="18"/>
      <w:lang w:val="en-GB" w:eastAsia="en-US"/>
    </w:rPr>
  </w:style>
  <w:style w:type="paragraph" w:customStyle="1" w:styleId="TAN">
    <w:name w:val="TAN"/>
    <w:basedOn w:val="TAL"/>
    <w:link w:val="TANChar"/>
    <w:rsid w:val="0050772A"/>
    <w:pPr>
      <w:ind w:left="851" w:hanging="851"/>
    </w:pPr>
  </w:style>
  <w:style w:type="character" w:customStyle="1" w:styleId="TALChar">
    <w:name w:val="TAL Char"/>
    <w:link w:val="TAL"/>
    <w:rsid w:val="0050772A"/>
    <w:rPr>
      <w:rFonts w:ascii="Arial" w:eastAsiaTheme="minorEastAsia" w:hAnsi="Arial"/>
      <w:sz w:val="18"/>
      <w:lang w:val="en-GB" w:eastAsia="en-US"/>
    </w:rPr>
  </w:style>
  <w:style w:type="character" w:customStyle="1" w:styleId="TANChar">
    <w:name w:val="TAN Char"/>
    <w:link w:val="TAN"/>
    <w:qFormat/>
    <w:locked/>
    <w:rsid w:val="0050772A"/>
    <w:rPr>
      <w:rFonts w:ascii="Arial" w:eastAsiaTheme="minorEastAsia" w:hAnsi="Arial"/>
      <w:sz w:val="18"/>
      <w:lang w:val="en-GB" w:eastAsia="en-US"/>
    </w:rPr>
  </w:style>
  <w:style w:type="paragraph" w:customStyle="1" w:styleId="0maintext">
    <w:name w:val="0maintext"/>
    <w:basedOn w:val="a1"/>
    <w:uiPriority w:val="99"/>
    <w:qFormat/>
    <w:rsid w:val="00547A69"/>
    <w:pPr>
      <w:jc w:val="left"/>
    </w:pPr>
    <w:rPr>
      <w:rFonts w:ascii="Times New Roman" w:eastAsia="SimSun" w:hAnsi="Times New Roman"/>
      <w:sz w:val="16"/>
      <w:szCs w:val="24"/>
      <w:lang w:eastAsia="zh-CN"/>
    </w:rPr>
  </w:style>
  <w:style w:type="paragraph" w:customStyle="1" w:styleId="ZH">
    <w:name w:val="ZH"/>
    <w:rsid w:val="00C52106"/>
    <w:pPr>
      <w:framePr w:wrap="notBeside" w:vAnchor="page" w:hAnchor="margin" w:xAlign="center" w:y="6805"/>
      <w:widowControl w:val="0"/>
    </w:pPr>
    <w:rPr>
      <w:rFonts w:ascii="Arial" w:eastAsiaTheme="minorEastAsia" w:hAnsi="Arial"/>
      <w:noProof/>
      <w:lang w:val="en-GB" w:eastAsia="en-US"/>
    </w:rPr>
  </w:style>
  <w:style w:type="paragraph" w:customStyle="1" w:styleId="PL">
    <w:name w:val="PL"/>
    <w:link w:val="PLChar"/>
    <w:qFormat/>
    <w:rsid w:val="00D574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57438"/>
    <w:rPr>
      <w:rFonts w:ascii="Courier New" w:eastAsia="Times New Roman" w:hAnsi="Courier New"/>
      <w:noProof/>
      <w:sz w:val="16"/>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5841446">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1315150">
      <w:bodyDiv w:val="1"/>
      <w:marLeft w:val="0"/>
      <w:marRight w:val="0"/>
      <w:marTop w:val="0"/>
      <w:marBottom w:val="0"/>
      <w:divBdr>
        <w:top w:val="none" w:sz="0" w:space="0" w:color="auto"/>
        <w:left w:val="none" w:sz="0" w:space="0" w:color="auto"/>
        <w:bottom w:val="none" w:sz="0" w:space="0" w:color="auto"/>
        <w:right w:val="none" w:sz="0" w:space="0" w:color="auto"/>
      </w:divBdr>
      <w:divsChild>
        <w:div w:id="332924665">
          <w:marLeft w:val="547"/>
          <w:marRight w:val="0"/>
          <w:marTop w:val="0"/>
          <w:marBottom w:val="0"/>
          <w:divBdr>
            <w:top w:val="none" w:sz="0" w:space="0" w:color="auto"/>
            <w:left w:val="none" w:sz="0" w:space="0" w:color="auto"/>
            <w:bottom w:val="none" w:sz="0" w:space="0" w:color="auto"/>
            <w:right w:val="none" w:sz="0" w:space="0" w:color="auto"/>
          </w:divBdr>
        </w:div>
      </w:divsChild>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09955">
      <w:bodyDiv w:val="1"/>
      <w:marLeft w:val="0"/>
      <w:marRight w:val="0"/>
      <w:marTop w:val="0"/>
      <w:marBottom w:val="0"/>
      <w:divBdr>
        <w:top w:val="none" w:sz="0" w:space="0" w:color="auto"/>
        <w:left w:val="none" w:sz="0" w:space="0" w:color="auto"/>
        <w:bottom w:val="none" w:sz="0" w:space="0" w:color="auto"/>
        <w:right w:val="none" w:sz="0" w:space="0" w:color="auto"/>
      </w:divBdr>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47400435">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8354550">
      <w:bodyDiv w:val="1"/>
      <w:marLeft w:val="0"/>
      <w:marRight w:val="0"/>
      <w:marTop w:val="0"/>
      <w:marBottom w:val="0"/>
      <w:divBdr>
        <w:top w:val="none" w:sz="0" w:space="0" w:color="auto"/>
        <w:left w:val="none" w:sz="0" w:space="0" w:color="auto"/>
        <w:bottom w:val="none" w:sz="0" w:space="0" w:color="auto"/>
        <w:right w:val="none" w:sz="0" w:space="0" w:color="auto"/>
      </w:divBdr>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448730">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5579634">
      <w:bodyDiv w:val="1"/>
      <w:marLeft w:val="0"/>
      <w:marRight w:val="0"/>
      <w:marTop w:val="0"/>
      <w:marBottom w:val="0"/>
      <w:divBdr>
        <w:top w:val="none" w:sz="0" w:space="0" w:color="auto"/>
        <w:left w:val="none" w:sz="0" w:space="0" w:color="auto"/>
        <w:bottom w:val="none" w:sz="0" w:space="0" w:color="auto"/>
        <w:right w:val="none" w:sz="0" w:space="0" w:color="auto"/>
      </w:divBdr>
      <w:divsChild>
        <w:div w:id="901867934">
          <w:marLeft w:val="2448"/>
          <w:marRight w:val="0"/>
          <w:marTop w:val="53"/>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5648326">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9672460">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4768466">
      <w:bodyDiv w:val="1"/>
      <w:marLeft w:val="0"/>
      <w:marRight w:val="0"/>
      <w:marTop w:val="0"/>
      <w:marBottom w:val="0"/>
      <w:divBdr>
        <w:top w:val="none" w:sz="0" w:space="0" w:color="auto"/>
        <w:left w:val="none" w:sz="0" w:space="0" w:color="auto"/>
        <w:bottom w:val="none" w:sz="0" w:space="0" w:color="auto"/>
        <w:right w:val="none" w:sz="0" w:space="0" w:color="auto"/>
      </w:divBdr>
      <w:divsChild>
        <w:div w:id="208346699">
          <w:marLeft w:val="547"/>
          <w:marRight w:val="0"/>
          <w:marTop w:val="0"/>
          <w:marBottom w:val="0"/>
          <w:divBdr>
            <w:top w:val="none" w:sz="0" w:space="0" w:color="auto"/>
            <w:left w:val="none" w:sz="0" w:space="0" w:color="auto"/>
            <w:bottom w:val="none" w:sz="0" w:space="0" w:color="auto"/>
            <w:right w:val="none" w:sz="0" w:space="0" w:color="auto"/>
          </w:divBdr>
        </w:div>
        <w:div w:id="388842798">
          <w:marLeft w:val="547"/>
          <w:marRight w:val="0"/>
          <w:marTop w:val="0"/>
          <w:marBottom w:val="0"/>
          <w:divBdr>
            <w:top w:val="none" w:sz="0" w:space="0" w:color="auto"/>
            <w:left w:val="none" w:sz="0" w:space="0" w:color="auto"/>
            <w:bottom w:val="none" w:sz="0" w:space="0" w:color="auto"/>
            <w:right w:val="none" w:sz="0" w:space="0" w:color="auto"/>
          </w:divBdr>
        </w:div>
        <w:div w:id="1061828772">
          <w:marLeft w:val="547"/>
          <w:marRight w:val="0"/>
          <w:marTop w:val="0"/>
          <w:marBottom w:val="0"/>
          <w:divBdr>
            <w:top w:val="none" w:sz="0" w:space="0" w:color="auto"/>
            <w:left w:val="none" w:sz="0" w:space="0" w:color="auto"/>
            <w:bottom w:val="none" w:sz="0" w:space="0" w:color="auto"/>
            <w:right w:val="none" w:sz="0" w:space="0" w:color="auto"/>
          </w:divBdr>
        </w:div>
      </w:divsChild>
    </w:div>
    <w:div w:id="360129809">
      <w:bodyDiv w:val="1"/>
      <w:marLeft w:val="0"/>
      <w:marRight w:val="0"/>
      <w:marTop w:val="0"/>
      <w:marBottom w:val="0"/>
      <w:divBdr>
        <w:top w:val="none" w:sz="0" w:space="0" w:color="auto"/>
        <w:left w:val="none" w:sz="0" w:space="0" w:color="auto"/>
        <w:bottom w:val="none" w:sz="0" w:space="0" w:color="auto"/>
        <w:right w:val="none" w:sz="0" w:space="0" w:color="auto"/>
      </w:divBdr>
      <w:divsChild>
        <w:div w:id="809981856">
          <w:marLeft w:val="547"/>
          <w:marRight w:val="0"/>
          <w:marTop w:val="0"/>
          <w:marBottom w:val="0"/>
          <w:divBdr>
            <w:top w:val="none" w:sz="0" w:space="0" w:color="auto"/>
            <w:left w:val="none" w:sz="0" w:space="0" w:color="auto"/>
            <w:bottom w:val="none" w:sz="0" w:space="0" w:color="auto"/>
            <w:right w:val="none" w:sz="0" w:space="0" w:color="auto"/>
          </w:divBdr>
        </w:div>
        <w:div w:id="569196569">
          <w:marLeft w:val="1166"/>
          <w:marRight w:val="0"/>
          <w:marTop w:val="0"/>
          <w:marBottom w:val="0"/>
          <w:divBdr>
            <w:top w:val="none" w:sz="0" w:space="0" w:color="auto"/>
            <w:left w:val="none" w:sz="0" w:space="0" w:color="auto"/>
            <w:bottom w:val="none" w:sz="0" w:space="0" w:color="auto"/>
            <w:right w:val="none" w:sz="0" w:space="0" w:color="auto"/>
          </w:divBdr>
        </w:div>
        <w:div w:id="1470628469">
          <w:marLeft w:val="547"/>
          <w:marRight w:val="0"/>
          <w:marTop w:val="0"/>
          <w:marBottom w:val="0"/>
          <w:divBdr>
            <w:top w:val="none" w:sz="0" w:space="0" w:color="auto"/>
            <w:left w:val="none" w:sz="0" w:space="0" w:color="auto"/>
            <w:bottom w:val="none" w:sz="0" w:space="0" w:color="auto"/>
            <w:right w:val="none" w:sz="0" w:space="0" w:color="auto"/>
          </w:divBdr>
        </w:div>
        <w:div w:id="290598911">
          <w:marLeft w:val="547"/>
          <w:marRight w:val="0"/>
          <w:marTop w:val="0"/>
          <w:marBottom w:val="0"/>
          <w:divBdr>
            <w:top w:val="none" w:sz="0" w:space="0" w:color="auto"/>
            <w:left w:val="none" w:sz="0" w:space="0" w:color="auto"/>
            <w:bottom w:val="none" w:sz="0" w:space="0" w:color="auto"/>
            <w:right w:val="none" w:sz="0" w:space="0" w:color="auto"/>
          </w:divBdr>
        </w:div>
        <w:div w:id="1415593005">
          <w:marLeft w:val="547"/>
          <w:marRight w:val="0"/>
          <w:marTop w:val="0"/>
          <w:marBottom w:val="0"/>
          <w:divBdr>
            <w:top w:val="none" w:sz="0" w:space="0" w:color="auto"/>
            <w:left w:val="none" w:sz="0" w:space="0" w:color="auto"/>
            <w:bottom w:val="none" w:sz="0" w:space="0" w:color="auto"/>
            <w:right w:val="none" w:sz="0" w:space="0" w:color="auto"/>
          </w:divBdr>
        </w:div>
        <w:div w:id="2132624919">
          <w:marLeft w:val="547"/>
          <w:marRight w:val="0"/>
          <w:marTop w:val="0"/>
          <w:marBottom w:val="0"/>
          <w:divBdr>
            <w:top w:val="none" w:sz="0" w:space="0" w:color="auto"/>
            <w:left w:val="none" w:sz="0" w:space="0" w:color="auto"/>
            <w:bottom w:val="none" w:sz="0" w:space="0" w:color="auto"/>
            <w:right w:val="none" w:sz="0" w:space="0" w:color="auto"/>
          </w:divBdr>
        </w:div>
        <w:div w:id="879786647">
          <w:marLeft w:val="547"/>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360523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233417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9634052">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936679">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7103290">
      <w:bodyDiv w:val="1"/>
      <w:marLeft w:val="0"/>
      <w:marRight w:val="0"/>
      <w:marTop w:val="0"/>
      <w:marBottom w:val="0"/>
      <w:divBdr>
        <w:top w:val="none" w:sz="0" w:space="0" w:color="auto"/>
        <w:left w:val="none" w:sz="0" w:space="0" w:color="auto"/>
        <w:bottom w:val="none" w:sz="0" w:space="0" w:color="auto"/>
        <w:right w:val="none" w:sz="0" w:space="0" w:color="auto"/>
      </w:divBdr>
      <w:divsChild>
        <w:div w:id="854728741">
          <w:marLeft w:val="547"/>
          <w:marRight w:val="0"/>
          <w:marTop w:val="0"/>
          <w:marBottom w:val="0"/>
          <w:divBdr>
            <w:top w:val="none" w:sz="0" w:space="0" w:color="auto"/>
            <w:left w:val="none" w:sz="0" w:space="0" w:color="auto"/>
            <w:bottom w:val="none" w:sz="0" w:space="0" w:color="auto"/>
            <w:right w:val="none" w:sz="0" w:space="0" w:color="auto"/>
          </w:divBdr>
        </w:div>
        <w:div w:id="489716392">
          <w:marLeft w:val="1166"/>
          <w:marRight w:val="0"/>
          <w:marTop w:val="0"/>
          <w:marBottom w:val="0"/>
          <w:divBdr>
            <w:top w:val="none" w:sz="0" w:space="0" w:color="auto"/>
            <w:left w:val="none" w:sz="0" w:space="0" w:color="auto"/>
            <w:bottom w:val="none" w:sz="0" w:space="0" w:color="auto"/>
            <w:right w:val="none" w:sz="0" w:space="0" w:color="auto"/>
          </w:divBdr>
        </w:div>
        <w:div w:id="984746499">
          <w:marLeft w:val="1166"/>
          <w:marRight w:val="0"/>
          <w:marTop w:val="0"/>
          <w:marBottom w:val="0"/>
          <w:divBdr>
            <w:top w:val="none" w:sz="0" w:space="0" w:color="auto"/>
            <w:left w:val="none" w:sz="0" w:space="0" w:color="auto"/>
            <w:bottom w:val="none" w:sz="0" w:space="0" w:color="auto"/>
            <w:right w:val="none" w:sz="0" w:space="0" w:color="auto"/>
          </w:divBdr>
        </w:div>
        <w:div w:id="1664774592">
          <w:marLeft w:val="547"/>
          <w:marRight w:val="0"/>
          <w:marTop w:val="0"/>
          <w:marBottom w:val="0"/>
          <w:divBdr>
            <w:top w:val="none" w:sz="0" w:space="0" w:color="auto"/>
            <w:left w:val="none" w:sz="0" w:space="0" w:color="auto"/>
            <w:bottom w:val="none" w:sz="0" w:space="0" w:color="auto"/>
            <w:right w:val="none" w:sz="0" w:space="0" w:color="auto"/>
          </w:divBdr>
        </w:div>
        <w:div w:id="79642630">
          <w:marLeft w:val="547"/>
          <w:marRight w:val="0"/>
          <w:marTop w:val="0"/>
          <w:marBottom w:val="0"/>
          <w:divBdr>
            <w:top w:val="none" w:sz="0" w:space="0" w:color="auto"/>
            <w:left w:val="none" w:sz="0" w:space="0" w:color="auto"/>
            <w:bottom w:val="none" w:sz="0" w:space="0" w:color="auto"/>
            <w:right w:val="none" w:sz="0" w:space="0" w:color="auto"/>
          </w:divBdr>
        </w:div>
        <w:div w:id="1452440075">
          <w:marLeft w:val="547"/>
          <w:marRight w:val="0"/>
          <w:marTop w:val="0"/>
          <w:marBottom w:val="0"/>
          <w:divBdr>
            <w:top w:val="none" w:sz="0" w:space="0" w:color="auto"/>
            <w:left w:val="none" w:sz="0" w:space="0" w:color="auto"/>
            <w:bottom w:val="none" w:sz="0" w:space="0" w:color="auto"/>
            <w:right w:val="none" w:sz="0" w:space="0" w:color="auto"/>
          </w:divBdr>
        </w:div>
        <w:div w:id="490101718">
          <w:marLeft w:val="547"/>
          <w:marRight w:val="0"/>
          <w:marTop w:val="0"/>
          <w:marBottom w:val="0"/>
          <w:divBdr>
            <w:top w:val="none" w:sz="0" w:space="0" w:color="auto"/>
            <w:left w:val="none" w:sz="0" w:space="0" w:color="auto"/>
            <w:bottom w:val="none" w:sz="0" w:space="0" w:color="auto"/>
            <w:right w:val="none" w:sz="0" w:space="0" w:color="auto"/>
          </w:divBdr>
        </w:div>
        <w:div w:id="1519152549">
          <w:marLeft w:val="547"/>
          <w:marRight w:val="0"/>
          <w:marTop w:val="0"/>
          <w:marBottom w:val="0"/>
          <w:divBdr>
            <w:top w:val="none" w:sz="0" w:space="0" w:color="auto"/>
            <w:left w:val="none" w:sz="0" w:space="0" w:color="auto"/>
            <w:bottom w:val="none" w:sz="0" w:space="0" w:color="auto"/>
            <w:right w:val="none" w:sz="0" w:space="0" w:color="auto"/>
          </w:divBdr>
        </w:div>
        <w:div w:id="1010064529">
          <w:marLeft w:val="547"/>
          <w:marRight w:val="0"/>
          <w:marTop w:val="0"/>
          <w:marBottom w:val="0"/>
          <w:divBdr>
            <w:top w:val="none" w:sz="0" w:space="0" w:color="auto"/>
            <w:left w:val="none" w:sz="0" w:space="0" w:color="auto"/>
            <w:bottom w:val="none" w:sz="0" w:space="0" w:color="auto"/>
            <w:right w:val="none" w:sz="0" w:space="0" w:color="auto"/>
          </w:divBdr>
        </w:div>
        <w:div w:id="1254053350">
          <w:marLeft w:val="547"/>
          <w:marRight w:val="0"/>
          <w:marTop w:val="0"/>
          <w:marBottom w:val="0"/>
          <w:divBdr>
            <w:top w:val="none" w:sz="0" w:space="0" w:color="auto"/>
            <w:left w:val="none" w:sz="0" w:space="0" w:color="auto"/>
            <w:bottom w:val="none" w:sz="0" w:space="0" w:color="auto"/>
            <w:right w:val="none" w:sz="0" w:space="0" w:color="auto"/>
          </w:divBdr>
        </w:div>
        <w:div w:id="2027781909">
          <w:marLeft w:val="547"/>
          <w:marRight w:val="0"/>
          <w:marTop w:val="0"/>
          <w:marBottom w:val="0"/>
          <w:divBdr>
            <w:top w:val="none" w:sz="0" w:space="0" w:color="auto"/>
            <w:left w:val="none" w:sz="0" w:space="0" w:color="auto"/>
            <w:bottom w:val="none" w:sz="0" w:space="0" w:color="auto"/>
            <w:right w:val="none" w:sz="0" w:space="0" w:color="auto"/>
          </w:divBdr>
        </w:div>
        <w:div w:id="803279461">
          <w:marLeft w:val="547"/>
          <w:marRight w:val="0"/>
          <w:marTop w:val="0"/>
          <w:marBottom w:val="0"/>
          <w:divBdr>
            <w:top w:val="none" w:sz="0" w:space="0" w:color="auto"/>
            <w:left w:val="none" w:sz="0" w:space="0" w:color="auto"/>
            <w:bottom w:val="none" w:sz="0" w:space="0" w:color="auto"/>
            <w:right w:val="none" w:sz="0" w:space="0" w:color="auto"/>
          </w:divBdr>
        </w:div>
      </w:divsChild>
    </w:div>
    <w:div w:id="688265101">
      <w:bodyDiv w:val="1"/>
      <w:marLeft w:val="0"/>
      <w:marRight w:val="0"/>
      <w:marTop w:val="0"/>
      <w:marBottom w:val="0"/>
      <w:divBdr>
        <w:top w:val="none" w:sz="0" w:space="0" w:color="auto"/>
        <w:left w:val="none" w:sz="0" w:space="0" w:color="auto"/>
        <w:bottom w:val="none" w:sz="0" w:space="0" w:color="auto"/>
        <w:right w:val="none" w:sz="0" w:space="0" w:color="auto"/>
      </w:divBdr>
      <w:divsChild>
        <w:div w:id="1567574134">
          <w:marLeft w:val="547"/>
          <w:marRight w:val="0"/>
          <w:marTop w:val="0"/>
          <w:marBottom w:val="0"/>
          <w:divBdr>
            <w:top w:val="none" w:sz="0" w:space="0" w:color="auto"/>
            <w:left w:val="none" w:sz="0" w:space="0" w:color="auto"/>
            <w:bottom w:val="none" w:sz="0" w:space="0" w:color="auto"/>
            <w:right w:val="none" w:sz="0" w:space="0" w:color="auto"/>
          </w:divBdr>
        </w:div>
        <w:div w:id="1192457487">
          <w:marLeft w:val="547"/>
          <w:marRight w:val="0"/>
          <w:marTop w:val="0"/>
          <w:marBottom w:val="0"/>
          <w:divBdr>
            <w:top w:val="none" w:sz="0" w:space="0" w:color="auto"/>
            <w:left w:val="none" w:sz="0" w:space="0" w:color="auto"/>
            <w:bottom w:val="none" w:sz="0" w:space="0" w:color="auto"/>
            <w:right w:val="none" w:sz="0" w:space="0" w:color="auto"/>
          </w:divBdr>
        </w:div>
        <w:div w:id="925462343">
          <w:marLeft w:val="547"/>
          <w:marRight w:val="0"/>
          <w:marTop w:val="0"/>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798171">
      <w:bodyDiv w:val="1"/>
      <w:marLeft w:val="0"/>
      <w:marRight w:val="0"/>
      <w:marTop w:val="0"/>
      <w:marBottom w:val="0"/>
      <w:divBdr>
        <w:top w:val="none" w:sz="0" w:space="0" w:color="auto"/>
        <w:left w:val="none" w:sz="0" w:space="0" w:color="auto"/>
        <w:bottom w:val="none" w:sz="0" w:space="0" w:color="auto"/>
        <w:right w:val="none" w:sz="0" w:space="0" w:color="auto"/>
      </w:divBdr>
      <w:divsChild>
        <w:div w:id="1929340781">
          <w:marLeft w:val="547"/>
          <w:marRight w:val="0"/>
          <w:marTop w:val="0"/>
          <w:marBottom w:val="0"/>
          <w:divBdr>
            <w:top w:val="none" w:sz="0" w:space="0" w:color="auto"/>
            <w:left w:val="none" w:sz="0" w:space="0" w:color="auto"/>
            <w:bottom w:val="none" w:sz="0" w:space="0" w:color="auto"/>
            <w:right w:val="none" w:sz="0" w:space="0" w:color="auto"/>
          </w:divBdr>
        </w:div>
        <w:div w:id="407701242">
          <w:marLeft w:val="547"/>
          <w:marRight w:val="0"/>
          <w:marTop w:val="0"/>
          <w:marBottom w:val="0"/>
          <w:divBdr>
            <w:top w:val="none" w:sz="0" w:space="0" w:color="auto"/>
            <w:left w:val="none" w:sz="0" w:space="0" w:color="auto"/>
            <w:bottom w:val="none" w:sz="0" w:space="0" w:color="auto"/>
            <w:right w:val="none" w:sz="0" w:space="0" w:color="auto"/>
          </w:divBdr>
        </w:div>
      </w:divsChild>
    </w:div>
    <w:div w:id="747774065">
      <w:bodyDiv w:val="1"/>
      <w:marLeft w:val="0"/>
      <w:marRight w:val="0"/>
      <w:marTop w:val="0"/>
      <w:marBottom w:val="0"/>
      <w:divBdr>
        <w:top w:val="none" w:sz="0" w:space="0" w:color="auto"/>
        <w:left w:val="none" w:sz="0" w:space="0" w:color="auto"/>
        <w:bottom w:val="none" w:sz="0" w:space="0" w:color="auto"/>
        <w:right w:val="none" w:sz="0" w:space="0" w:color="auto"/>
      </w:divBdr>
      <w:divsChild>
        <w:div w:id="643848744">
          <w:marLeft w:val="806"/>
          <w:marRight w:val="0"/>
          <w:marTop w:val="0"/>
          <w:marBottom w:val="0"/>
          <w:divBdr>
            <w:top w:val="none" w:sz="0" w:space="0" w:color="auto"/>
            <w:left w:val="none" w:sz="0" w:space="0" w:color="auto"/>
            <w:bottom w:val="none" w:sz="0" w:space="0" w:color="auto"/>
            <w:right w:val="none" w:sz="0" w:space="0" w:color="auto"/>
          </w:divBdr>
        </w:div>
        <w:div w:id="521820673">
          <w:marLeft w:val="1354"/>
          <w:marRight w:val="0"/>
          <w:marTop w:val="0"/>
          <w:marBottom w:val="0"/>
          <w:divBdr>
            <w:top w:val="none" w:sz="0" w:space="0" w:color="auto"/>
            <w:left w:val="none" w:sz="0" w:space="0" w:color="auto"/>
            <w:bottom w:val="none" w:sz="0" w:space="0" w:color="auto"/>
            <w:right w:val="none" w:sz="0" w:space="0" w:color="auto"/>
          </w:divBdr>
        </w:div>
        <w:div w:id="1950549302">
          <w:marLeft w:val="806"/>
          <w:marRight w:val="0"/>
          <w:marTop w:val="0"/>
          <w:marBottom w:val="0"/>
          <w:divBdr>
            <w:top w:val="none" w:sz="0" w:space="0" w:color="auto"/>
            <w:left w:val="none" w:sz="0" w:space="0" w:color="auto"/>
            <w:bottom w:val="none" w:sz="0" w:space="0" w:color="auto"/>
            <w:right w:val="none" w:sz="0" w:space="0" w:color="auto"/>
          </w:divBdr>
        </w:div>
        <w:div w:id="356853273">
          <w:marLeft w:val="1354"/>
          <w:marRight w:val="0"/>
          <w:marTop w:val="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2568325">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8846224">
      <w:bodyDiv w:val="1"/>
      <w:marLeft w:val="0"/>
      <w:marRight w:val="0"/>
      <w:marTop w:val="0"/>
      <w:marBottom w:val="0"/>
      <w:divBdr>
        <w:top w:val="none" w:sz="0" w:space="0" w:color="auto"/>
        <w:left w:val="none" w:sz="0" w:space="0" w:color="auto"/>
        <w:bottom w:val="none" w:sz="0" w:space="0" w:color="auto"/>
        <w:right w:val="none" w:sz="0" w:space="0" w:color="auto"/>
      </w:divBdr>
      <w:divsChild>
        <w:div w:id="755904671">
          <w:marLeft w:val="274"/>
          <w:marRight w:val="0"/>
          <w:marTop w:val="0"/>
          <w:marBottom w:val="0"/>
          <w:divBdr>
            <w:top w:val="none" w:sz="0" w:space="0" w:color="auto"/>
            <w:left w:val="none" w:sz="0" w:space="0" w:color="auto"/>
            <w:bottom w:val="none" w:sz="0" w:space="0" w:color="auto"/>
            <w:right w:val="none" w:sz="0" w:space="0" w:color="auto"/>
          </w:divBdr>
        </w:div>
        <w:div w:id="805584251">
          <w:marLeft w:val="274"/>
          <w:marRight w:val="0"/>
          <w:marTop w:val="0"/>
          <w:marBottom w:val="0"/>
          <w:divBdr>
            <w:top w:val="none" w:sz="0" w:space="0" w:color="auto"/>
            <w:left w:val="none" w:sz="0" w:space="0" w:color="auto"/>
            <w:bottom w:val="none" w:sz="0" w:space="0" w:color="auto"/>
            <w:right w:val="none" w:sz="0" w:space="0" w:color="auto"/>
          </w:divBdr>
        </w:div>
        <w:div w:id="1831822434">
          <w:marLeft w:val="274"/>
          <w:marRight w:val="0"/>
          <w:marTop w:val="0"/>
          <w:marBottom w:val="0"/>
          <w:divBdr>
            <w:top w:val="none" w:sz="0" w:space="0" w:color="auto"/>
            <w:left w:val="none" w:sz="0" w:space="0" w:color="auto"/>
            <w:bottom w:val="none" w:sz="0" w:space="0" w:color="auto"/>
            <w:right w:val="none" w:sz="0" w:space="0" w:color="auto"/>
          </w:divBdr>
        </w:div>
        <w:div w:id="1298799533">
          <w:marLeft w:val="274"/>
          <w:marRight w:val="0"/>
          <w:marTop w:val="0"/>
          <w:marBottom w:val="0"/>
          <w:divBdr>
            <w:top w:val="none" w:sz="0" w:space="0" w:color="auto"/>
            <w:left w:val="none" w:sz="0" w:space="0" w:color="auto"/>
            <w:bottom w:val="none" w:sz="0" w:space="0" w:color="auto"/>
            <w:right w:val="none" w:sz="0" w:space="0" w:color="auto"/>
          </w:divBdr>
        </w:div>
        <w:div w:id="1652323785">
          <w:marLeft w:val="274"/>
          <w:marRight w:val="0"/>
          <w:marTop w:val="0"/>
          <w:marBottom w:val="0"/>
          <w:divBdr>
            <w:top w:val="none" w:sz="0" w:space="0" w:color="auto"/>
            <w:left w:val="none" w:sz="0" w:space="0" w:color="auto"/>
            <w:bottom w:val="none" w:sz="0" w:space="0" w:color="auto"/>
            <w:right w:val="none" w:sz="0" w:space="0" w:color="auto"/>
          </w:divBdr>
        </w:div>
        <w:div w:id="1920286625">
          <w:marLeft w:val="274"/>
          <w:marRight w:val="0"/>
          <w:marTop w:val="0"/>
          <w:marBottom w:val="0"/>
          <w:divBdr>
            <w:top w:val="none" w:sz="0" w:space="0" w:color="auto"/>
            <w:left w:val="none" w:sz="0" w:space="0" w:color="auto"/>
            <w:bottom w:val="none" w:sz="0" w:space="0" w:color="auto"/>
            <w:right w:val="none" w:sz="0" w:space="0" w:color="auto"/>
          </w:divBdr>
        </w:div>
        <w:div w:id="1075317165">
          <w:marLeft w:val="274"/>
          <w:marRight w:val="0"/>
          <w:marTop w:val="0"/>
          <w:marBottom w:val="0"/>
          <w:divBdr>
            <w:top w:val="none" w:sz="0" w:space="0" w:color="auto"/>
            <w:left w:val="none" w:sz="0" w:space="0" w:color="auto"/>
            <w:bottom w:val="none" w:sz="0" w:space="0" w:color="auto"/>
            <w:right w:val="none" w:sz="0" w:space="0" w:color="auto"/>
          </w:divBdr>
        </w:div>
      </w:divsChild>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7297682">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0605143">
      <w:bodyDiv w:val="1"/>
      <w:marLeft w:val="0"/>
      <w:marRight w:val="0"/>
      <w:marTop w:val="0"/>
      <w:marBottom w:val="0"/>
      <w:divBdr>
        <w:top w:val="none" w:sz="0" w:space="0" w:color="auto"/>
        <w:left w:val="none" w:sz="0" w:space="0" w:color="auto"/>
        <w:bottom w:val="none" w:sz="0" w:space="0" w:color="auto"/>
        <w:right w:val="none" w:sz="0" w:space="0" w:color="auto"/>
      </w:divBdr>
      <w:divsChild>
        <w:div w:id="204413350">
          <w:marLeft w:val="547"/>
          <w:marRight w:val="0"/>
          <w:marTop w:val="0"/>
          <w:marBottom w:val="0"/>
          <w:divBdr>
            <w:top w:val="none" w:sz="0" w:space="0" w:color="auto"/>
            <w:left w:val="none" w:sz="0" w:space="0" w:color="auto"/>
            <w:bottom w:val="none" w:sz="0" w:space="0" w:color="auto"/>
            <w:right w:val="none" w:sz="0" w:space="0" w:color="auto"/>
          </w:divBdr>
        </w:div>
        <w:div w:id="562062869">
          <w:marLeft w:val="1166"/>
          <w:marRight w:val="0"/>
          <w:marTop w:val="0"/>
          <w:marBottom w:val="0"/>
          <w:divBdr>
            <w:top w:val="none" w:sz="0" w:space="0" w:color="auto"/>
            <w:left w:val="none" w:sz="0" w:space="0" w:color="auto"/>
            <w:bottom w:val="none" w:sz="0" w:space="0" w:color="auto"/>
            <w:right w:val="none" w:sz="0" w:space="0" w:color="auto"/>
          </w:divBdr>
        </w:div>
        <w:div w:id="965161008">
          <w:marLeft w:val="1166"/>
          <w:marRight w:val="0"/>
          <w:marTop w:val="0"/>
          <w:marBottom w:val="0"/>
          <w:divBdr>
            <w:top w:val="none" w:sz="0" w:space="0" w:color="auto"/>
            <w:left w:val="none" w:sz="0" w:space="0" w:color="auto"/>
            <w:bottom w:val="none" w:sz="0" w:space="0" w:color="auto"/>
            <w:right w:val="none" w:sz="0" w:space="0" w:color="auto"/>
          </w:divBdr>
        </w:div>
        <w:div w:id="679091354">
          <w:marLeft w:val="547"/>
          <w:marRight w:val="0"/>
          <w:marTop w:val="0"/>
          <w:marBottom w:val="0"/>
          <w:divBdr>
            <w:top w:val="none" w:sz="0" w:space="0" w:color="auto"/>
            <w:left w:val="none" w:sz="0" w:space="0" w:color="auto"/>
            <w:bottom w:val="none" w:sz="0" w:space="0" w:color="auto"/>
            <w:right w:val="none" w:sz="0" w:space="0" w:color="auto"/>
          </w:divBdr>
        </w:div>
        <w:div w:id="720399875">
          <w:marLeft w:val="1166"/>
          <w:marRight w:val="0"/>
          <w:marTop w:val="0"/>
          <w:marBottom w:val="0"/>
          <w:divBdr>
            <w:top w:val="none" w:sz="0" w:space="0" w:color="auto"/>
            <w:left w:val="none" w:sz="0" w:space="0" w:color="auto"/>
            <w:bottom w:val="none" w:sz="0" w:space="0" w:color="auto"/>
            <w:right w:val="none" w:sz="0" w:space="0" w:color="auto"/>
          </w:divBdr>
        </w:div>
        <w:div w:id="1389648199">
          <w:marLeft w:val="1166"/>
          <w:marRight w:val="0"/>
          <w:marTop w:val="0"/>
          <w:marBottom w:val="0"/>
          <w:divBdr>
            <w:top w:val="none" w:sz="0" w:space="0" w:color="auto"/>
            <w:left w:val="none" w:sz="0" w:space="0" w:color="auto"/>
            <w:bottom w:val="none" w:sz="0" w:space="0" w:color="auto"/>
            <w:right w:val="none" w:sz="0" w:space="0" w:color="auto"/>
          </w:divBdr>
        </w:div>
        <w:div w:id="730006109">
          <w:marLeft w:val="1166"/>
          <w:marRight w:val="0"/>
          <w:marTop w:val="0"/>
          <w:marBottom w:val="0"/>
          <w:divBdr>
            <w:top w:val="none" w:sz="0" w:space="0" w:color="auto"/>
            <w:left w:val="none" w:sz="0" w:space="0" w:color="auto"/>
            <w:bottom w:val="none" w:sz="0" w:space="0" w:color="auto"/>
            <w:right w:val="none" w:sz="0" w:space="0" w:color="auto"/>
          </w:divBdr>
        </w:div>
        <w:div w:id="1301497630">
          <w:marLeft w:val="1166"/>
          <w:marRight w:val="0"/>
          <w:marTop w:val="0"/>
          <w:marBottom w:val="0"/>
          <w:divBdr>
            <w:top w:val="none" w:sz="0" w:space="0" w:color="auto"/>
            <w:left w:val="none" w:sz="0" w:space="0" w:color="auto"/>
            <w:bottom w:val="none" w:sz="0" w:space="0" w:color="auto"/>
            <w:right w:val="none" w:sz="0" w:space="0" w:color="auto"/>
          </w:divBdr>
        </w:div>
        <w:div w:id="579482677">
          <w:marLeft w:val="547"/>
          <w:marRight w:val="0"/>
          <w:marTop w:val="0"/>
          <w:marBottom w:val="0"/>
          <w:divBdr>
            <w:top w:val="none" w:sz="0" w:space="0" w:color="auto"/>
            <w:left w:val="none" w:sz="0" w:space="0" w:color="auto"/>
            <w:bottom w:val="none" w:sz="0" w:space="0" w:color="auto"/>
            <w:right w:val="none" w:sz="0" w:space="0" w:color="auto"/>
          </w:divBdr>
        </w:div>
        <w:div w:id="269121547">
          <w:marLeft w:val="1166"/>
          <w:marRight w:val="0"/>
          <w:marTop w:val="0"/>
          <w:marBottom w:val="0"/>
          <w:divBdr>
            <w:top w:val="none" w:sz="0" w:space="0" w:color="auto"/>
            <w:left w:val="none" w:sz="0" w:space="0" w:color="auto"/>
            <w:bottom w:val="none" w:sz="0" w:space="0" w:color="auto"/>
            <w:right w:val="none" w:sz="0" w:space="0" w:color="auto"/>
          </w:divBdr>
        </w:div>
        <w:div w:id="2058166125">
          <w:marLeft w:val="1166"/>
          <w:marRight w:val="0"/>
          <w:marTop w:val="0"/>
          <w:marBottom w:val="0"/>
          <w:divBdr>
            <w:top w:val="none" w:sz="0" w:space="0" w:color="auto"/>
            <w:left w:val="none" w:sz="0" w:space="0" w:color="auto"/>
            <w:bottom w:val="none" w:sz="0" w:space="0" w:color="auto"/>
            <w:right w:val="none" w:sz="0" w:space="0" w:color="auto"/>
          </w:divBdr>
        </w:div>
        <w:div w:id="180631850">
          <w:marLeft w:val="547"/>
          <w:marRight w:val="0"/>
          <w:marTop w:val="0"/>
          <w:marBottom w:val="0"/>
          <w:divBdr>
            <w:top w:val="none" w:sz="0" w:space="0" w:color="auto"/>
            <w:left w:val="none" w:sz="0" w:space="0" w:color="auto"/>
            <w:bottom w:val="none" w:sz="0" w:space="0" w:color="auto"/>
            <w:right w:val="none" w:sz="0" w:space="0" w:color="auto"/>
          </w:divBdr>
        </w:div>
        <w:div w:id="1936670683">
          <w:marLeft w:val="1166"/>
          <w:marRight w:val="0"/>
          <w:marTop w:val="0"/>
          <w:marBottom w:val="0"/>
          <w:divBdr>
            <w:top w:val="none" w:sz="0" w:space="0" w:color="auto"/>
            <w:left w:val="none" w:sz="0" w:space="0" w:color="auto"/>
            <w:bottom w:val="none" w:sz="0" w:space="0" w:color="auto"/>
            <w:right w:val="none" w:sz="0" w:space="0" w:color="auto"/>
          </w:divBdr>
        </w:div>
        <w:div w:id="788278716">
          <w:marLeft w:val="1166"/>
          <w:marRight w:val="0"/>
          <w:marTop w:val="0"/>
          <w:marBottom w:val="0"/>
          <w:divBdr>
            <w:top w:val="none" w:sz="0" w:space="0" w:color="auto"/>
            <w:left w:val="none" w:sz="0" w:space="0" w:color="auto"/>
            <w:bottom w:val="none" w:sz="0" w:space="0" w:color="auto"/>
            <w:right w:val="none" w:sz="0" w:space="0" w:color="auto"/>
          </w:divBdr>
        </w:div>
        <w:div w:id="816923087">
          <w:marLeft w:val="1166"/>
          <w:marRight w:val="0"/>
          <w:marTop w:val="0"/>
          <w:marBottom w:val="0"/>
          <w:divBdr>
            <w:top w:val="none" w:sz="0" w:space="0" w:color="auto"/>
            <w:left w:val="none" w:sz="0" w:space="0" w:color="auto"/>
            <w:bottom w:val="none" w:sz="0" w:space="0" w:color="auto"/>
            <w:right w:val="none" w:sz="0" w:space="0" w:color="auto"/>
          </w:divBdr>
        </w:div>
        <w:div w:id="834305101">
          <w:marLeft w:val="1166"/>
          <w:marRight w:val="0"/>
          <w:marTop w:val="0"/>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3175009">
      <w:bodyDiv w:val="1"/>
      <w:marLeft w:val="0"/>
      <w:marRight w:val="0"/>
      <w:marTop w:val="0"/>
      <w:marBottom w:val="0"/>
      <w:divBdr>
        <w:top w:val="none" w:sz="0" w:space="0" w:color="auto"/>
        <w:left w:val="none" w:sz="0" w:space="0" w:color="auto"/>
        <w:bottom w:val="none" w:sz="0" w:space="0" w:color="auto"/>
        <w:right w:val="none" w:sz="0" w:space="0" w:color="auto"/>
      </w:divBdr>
      <w:divsChild>
        <w:div w:id="850487091">
          <w:marLeft w:val="547"/>
          <w:marRight w:val="0"/>
          <w:marTop w:val="0"/>
          <w:marBottom w:val="0"/>
          <w:divBdr>
            <w:top w:val="none" w:sz="0" w:space="0" w:color="auto"/>
            <w:left w:val="none" w:sz="0" w:space="0" w:color="auto"/>
            <w:bottom w:val="none" w:sz="0" w:space="0" w:color="auto"/>
            <w:right w:val="none" w:sz="0" w:space="0" w:color="auto"/>
          </w:divBdr>
        </w:div>
        <w:div w:id="905991218">
          <w:marLeft w:val="1166"/>
          <w:marRight w:val="0"/>
          <w:marTop w:val="0"/>
          <w:marBottom w:val="0"/>
          <w:divBdr>
            <w:top w:val="none" w:sz="0" w:space="0" w:color="auto"/>
            <w:left w:val="none" w:sz="0" w:space="0" w:color="auto"/>
            <w:bottom w:val="none" w:sz="0" w:space="0" w:color="auto"/>
            <w:right w:val="none" w:sz="0" w:space="0" w:color="auto"/>
          </w:divBdr>
        </w:div>
        <w:div w:id="884948726">
          <w:marLeft w:val="1166"/>
          <w:marRight w:val="0"/>
          <w:marTop w:val="0"/>
          <w:marBottom w:val="0"/>
          <w:divBdr>
            <w:top w:val="none" w:sz="0" w:space="0" w:color="auto"/>
            <w:left w:val="none" w:sz="0" w:space="0" w:color="auto"/>
            <w:bottom w:val="none" w:sz="0" w:space="0" w:color="auto"/>
            <w:right w:val="none" w:sz="0" w:space="0" w:color="auto"/>
          </w:divBdr>
        </w:div>
        <w:div w:id="621617943">
          <w:marLeft w:val="547"/>
          <w:marRight w:val="0"/>
          <w:marTop w:val="0"/>
          <w:marBottom w:val="0"/>
          <w:divBdr>
            <w:top w:val="none" w:sz="0" w:space="0" w:color="auto"/>
            <w:left w:val="none" w:sz="0" w:space="0" w:color="auto"/>
            <w:bottom w:val="none" w:sz="0" w:space="0" w:color="auto"/>
            <w:right w:val="none" w:sz="0" w:space="0" w:color="auto"/>
          </w:divBdr>
        </w:div>
        <w:div w:id="319190924">
          <w:marLeft w:val="1166"/>
          <w:marRight w:val="0"/>
          <w:marTop w:val="0"/>
          <w:marBottom w:val="0"/>
          <w:divBdr>
            <w:top w:val="none" w:sz="0" w:space="0" w:color="auto"/>
            <w:left w:val="none" w:sz="0" w:space="0" w:color="auto"/>
            <w:bottom w:val="none" w:sz="0" w:space="0" w:color="auto"/>
            <w:right w:val="none" w:sz="0" w:space="0" w:color="auto"/>
          </w:divBdr>
        </w:div>
        <w:div w:id="1007050856">
          <w:marLeft w:val="1166"/>
          <w:marRight w:val="0"/>
          <w:marTop w:val="0"/>
          <w:marBottom w:val="0"/>
          <w:divBdr>
            <w:top w:val="none" w:sz="0" w:space="0" w:color="auto"/>
            <w:left w:val="none" w:sz="0" w:space="0" w:color="auto"/>
            <w:bottom w:val="none" w:sz="0" w:space="0" w:color="auto"/>
            <w:right w:val="none" w:sz="0" w:space="0" w:color="auto"/>
          </w:divBdr>
        </w:div>
        <w:div w:id="1004941099">
          <w:marLeft w:val="1166"/>
          <w:marRight w:val="0"/>
          <w:marTop w:val="0"/>
          <w:marBottom w:val="0"/>
          <w:divBdr>
            <w:top w:val="none" w:sz="0" w:space="0" w:color="auto"/>
            <w:left w:val="none" w:sz="0" w:space="0" w:color="auto"/>
            <w:bottom w:val="none" w:sz="0" w:space="0" w:color="auto"/>
            <w:right w:val="none" w:sz="0" w:space="0" w:color="auto"/>
          </w:divBdr>
        </w:div>
        <w:div w:id="270627722">
          <w:marLeft w:val="1166"/>
          <w:marRight w:val="0"/>
          <w:marTop w:val="0"/>
          <w:marBottom w:val="0"/>
          <w:divBdr>
            <w:top w:val="none" w:sz="0" w:space="0" w:color="auto"/>
            <w:left w:val="none" w:sz="0" w:space="0" w:color="auto"/>
            <w:bottom w:val="none" w:sz="0" w:space="0" w:color="auto"/>
            <w:right w:val="none" w:sz="0" w:space="0" w:color="auto"/>
          </w:divBdr>
        </w:div>
        <w:div w:id="88938850">
          <w:marLeft w:val="547"/>
          <w:marRight w:val="0"/>
          <w:marTop w:val="0"/>
          <w:marBottom w:val="0"/>
          <w:divBdr>
            <w:top w:val="none" w:sz="0" w:space="0" w:color="auto"/>
            <w:left w:val="none" w:sz="0" w:space="0" w:color="auto"/>
            <w:bottom w:val="none" w:sz="0" w:space="0" w:color="auto"/>
            <w:right w:val="none" w:sz="0" w:space="0" w:color="auto"/>
          </w:divBdr>
        </w:div>
        <w:div w:id="1710958915">
          <w:marLeft w:val="1166"/>
          <w:marRight w:val="0"/>
          <w:marTop w:val="0"/>
          <w:marBottom w:val="0"/>
          <w:divBdr>
            <w:top w:val="none" w:sz="0" w:space="0" w:color="auto"/>
            <w:left w:val="none" w:sz="0" w:space="0" w:color="auto"/>
            <w:bottom w:val="none" w:sz="0" w:space="0" w:color="auto"/>
            <w:right w:val="none" w:sz="0" w:space="0" w:color="auto"/>
          </w:divBdr>
        </w:div>
        <w:div w:id="166678021">
          <w:marLeft w:val="1166"/>
          <w:marRight w:val="0"/>
          <w:marTop w:val="0"/>
          <w:marBottom w:val="0"/>
          <w:divBdr>
            <w:top w:val="none" w:sz="0" w:space="0" w:color="auto"/>
            <w:left w:val="none" w:sz="0" w:space="0" w:color="auto"/>
            <w:bottom w:val="none" w:sz="0" w:space="0" w:color="auto"/>
            <w:right w:val="none" w:sz="0" w:space="0" w:color="auto"/>
          </w:divBdr>
        </w:div>
        <w:div w:id="1188760175">
          <w:marLeft w:val="547"/>
          <w:marRight w:val="0"/>
          <w:marTop w:val="0"/>
          <w:marBottom w:val="0"/>
          <w:divBdr>
            <w:top w:val="none" w:sz="0" w:space="0" w:color="auto"/>
            <w:left w:val="none" w:sz="0" w:space="0" w:color="auto"/>
            <w:bottom w:val="none" w:sz="0" w:space="0" w:color="auto"/>
            <w:right w:val="none" w:sz="0" w:space="0" w:color="auto"/>
          </w:divBdr>
        </w:div>
        <w:div w:id="705954950">
          <w:marLeft w:val="1166"/>
          <w:marRight w:val="0"/>
          <w:marTop w:val="0"/>
          <w:marBottom w:val="0"/>
          <w:divBdr>
            <w:top w:val="none" w:sz="0" w:space="0" w:color="auto"/>
            <w:left w:val="none" w:sz="0" w:space="0" w:color="auto"/>
            <w:bottom w:val="none" w:sz="0" w:space="0" w:color="auto"/>
            <w:right w:val="none" w:sz="0" w:space="0" w:color="auto"/>
          </w:divBdr>
        </w:div>
        <w:div w:id="458039811">
          <w:marLeft w:val="1166"/>
          <w:marRight w:val="0"/>
          <w:marTop w:val="0"/>
          <w:marBottom w:val="0"/>
          <w:divBdr>
            <w:top w:val="none" w:sz="0" w:space="0" w:color="auto"/>
            <w:left w:val="none" w:sz="0" w:space="0" w:color="auto"/>
            <w:bottom w:val="none" w:sz="0" w:space="0" w:color="auto"/>
            <w:right w:val="none" w:sz="0" w:space="0" w:color="auto"/>
          </w:divBdr>
        </w:div>
        <w:div w:id="1043095504">
          <w:marLeft w:val="1166"/>
          <w:marRight w:val="0"/>
          <w:marTop w:val="0"/>
          <w:marBottom w:val="0"/>
          <w:divBdr>
            <w:top w:val="none" w:sz="0" w:space="0" w:color="auto"/>
            <w:left w:val="none" w:sz="0" w:space="0" w:color="auto"/>
            <w:bottom w:val="none" w:sz="0" w:space="0" w:color="auto"/>
            <w:right w:val="none" w:sz="0" w:space="0" w:color="auto"/>
          </w:divBdr>
        </w:div>
        <w:div w:id="1156993155">
          <w:marLeft w:val="116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2512372">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9462179">
      <w:bodyDiv w:val="1"/>
      <w:marLeft w:val="0"/>
      <w:marRight w:val="0"/>
      <w:marTop w:val="0"/>
      <w:marBottom w:val="0"/>
      <w:divBdr>
        <w:top w:val="none" w:sz="0" w:space="0" w:color="auto"/>
        <w:left w:val="none" w:sz="0" w:space="0" w:color="auto"/>
        <w:bottom w:val="none" w:sz="0" w:space="0" w:color="auto"/>
        <w:right w:val="none" w:sz="0" w:space="0" w:color="auto"/>
      </w:divBdr>
      <w:divsChild>
        <w:div w:id="996543032">
          <w:marLeft w:val="547"/>
          <w:marRight w:val="0"/>
          <w:marTop w:val="0"/>
          <w:marBottom w:val="0"/>
          <w:divBdr>
            <w:top w:val="none" w:sz="0" w:space="0" w:color="auto"/>
            <w:left w:val="none" w:sz="0" w:space="0" w:color="auto"/>
            <w:bottom w:val="none" w:sz="0" w:space="0" w:color="auto"/>
            <w:right w:val="none" w:sz="0" w:space="0" w:color="auto"/>
          </w:divBdr>
        </w:div>
        <w:div w:id="106125344">
          <w:marLeft w:val="547"/>
          <w:marRight w:val="0"/>
          <w:marTop w:val="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4353453">
      <w:bodyDiv w:val="1"/>
      <w:marLeft w:val="0"/>
      <w:marRight w:val="0"/>
      <w:marTop w:val="0"/>
      <w:marBottom w:val="0"/>
      <w:divBdr>
        <w:top w:val="none" w:sz="0" w:space="0" w:color="auto"/>
        <w:left w:val="none" w:sz="0" w:space="0" w:color="auto"/>
        <w:bottom w:val="none" w:sz="0" w:space="0" w:color="auto"/>
        <w:right w:val="none" w:sz="0" w:space="0" w:color="auto"/>
      </w:divBdr>
      <w:divsChild>
        <w:div w:id="1438598089">
          <w:marLeft w:val="547"/>
          <w:marRight w:val="0"/>
          <w:marTop w:val="0"/>
          <w:marBottom w:val="0"/>
          <w:divBdr>
            <w:top w:val="none" w:sz="0" w:space="0" w:color="auto"/>
            <w:left w:val="none" w:sz="0" w:space="0" w:color="auto"/>
            <w:bottom w:val="none" w:sz="0" w:space="0" w:color="auto"/>
            <w:right w:val="none" w:sz="0" w:space="0" w:color="auto"/>
          </w:divBdr>
        </w:div>
        <w:div w:id="92559352">
          <w:marLeft w:val="1166"/>
          <w:marRight w:val="0"/>
          <w:marTop w:val="0"/>
          <w:marBottom w:val="0"/>
          <w:divBdr>
            <w:top w:val="none" w:sz="0" w:space="0" w:color="auto"/>
            <w:left w:val="none" w:sz="0" w:space="0" w:color="auto"/>
            <w:bottom w:val="none" w:sz="0" w:space="0" w:color="auto"/>
            <w:right w:val="none" w:sz="0" w:space="0" w:color="auto"/>
          </w:divBdr>
        </w:div>
        <w:div w:id="334580571">
          <w:marLeft w:val="1166"/>
          <w:marRight w:val="0"/>
          <w:marTop w:val="0"/>
          <w:marBottom w:val="0"/>
          <w:divBdr>
            <w:top w:val="none" w:sz="0" w:space="0" w:color="auto"/>
            <w:left w:val="none" w:sz="0" w:space="0" w:color="auto"/>
            <w:bottom w:val="none" w:sz="0" w:space="0" w:color="auto"/>
            <w:right w:val="none" w:sz="0" w:space="0" w:color="auto"/>
          </w:divBdr>
        </w:div>
        <w:div w:id="800270026">
          <w:marLeft w:val="547"/>
          <w:marRight w:val="0"/>
          <w:marTop w:val="0"/>
          <w:marBottom w:val="0"/>
          <w:divBdr>
            <w:top w:val="none" w:sz="0" w:space="0" w:color="auto"/>
            <w:left w:val="none" w:sz="0" w:space="0" w:color="auto"/>
            <w:bottom w:val="none" w:sz="0" w:space="0" w:color="auto"/>
            <w:right w:val="none" w:sz="0" w:space="0" w:color="auto"/>
          </w:divBdr>
        </w:div>
        <w:div w:id="1045327292">
          <w:marLeft w:val="547"/>
          <w:marRight w:val="0"/>
          <w:marTop w:val="0"/>
          <w:marBottom w:val="0"/>
          <w:divBdr>
            <w:top w:val="none" w:sz="0" w:space="0" w:color="auto"/>
            <w:left w:val="none" w:sz="0" w:space="0" w:color="auto"/>
            <w:bottom w:val="none" w:sz="0" w:space="0" w:color="auto"/>
            <w:right w:val="none" w:sz="0" w:space="0" w:color="auto"/>
          </w:divBdr>
        </w:div>
        <w:div w:id="172377137">
          <w:marLeft w:val="547"/>
          <w:marRight w:val="0"/>
          <w:marTop w:val="0"/>
          <w:marBottom w:val="0"/>
          <w:divBdr>
            <w:top w:val="none" w:sz="0" w:space="0" w:color="auto"/>
            <w:left w:val="none" w:sz="0" w:space="0" w:color="auto"/>
            <w:bottom w:val="none" w:sz="0" w:space="0" w:color="auto"/>
            <w:right w:val="none" w:sz="0" w:space="0" w:color="auto"/>
          </w:divBdr>
        </w:div>
        <w:div w:id="1528326809">
          <w:marLeft w:val="547"/>
          <w:marRight w:val="0"/>
          <w:marTop w:val="0"/>
          <w:marBottom w:val="0"/>
          <w:divBdr>
            <w:top w:val="none" w:sz="0" w:space="0" w:color="auto"/>
            <w:left w:val="none" w:sz="0" w:space="0" w:color="auto"/>
            <w:bottom w:val="none" w:sz="0" w:space="0" w:color="auto"/>
            <w:right w:val="none" w:sz="0" w:space="0" w:color="auto"/>
          </w:divBdr>
        </w:div>
        <w:div w:id="74787429">
          <w:marLeft w:val="547"/>
          <w:marRight w:val="0"/>
          <w:marTop w:val="0"/>
          <w:marBottom w:val="0"/>
          <w:divBdr>
            <w:top w:val="none" w:sz="0" w:space="0" w:color="auto"/>
            <w:left w:val="none" w:sz="0" w:space="0" w:color="auto"/>
            <w:bottom w:val="none" w:sz="0" w:space="0" w:color="auto"/>
            <w:right w:val="none" w:sz="0" w:space="0" w:color="auto"/>
          </w:divBdr>
        </w:div>
        <w:div w:id="1643071190">
          <w:marLeft w:val="547"/>
          <w:marRight w:val="0"/>
          <w:marTop w:val="0"/>
          <w:marBottom w:val="0"/>
          <w:divBdr>
            <w:top w:val="none" w:sz="0" w:space="0" w:color="auto"/>
            <w:left w:val="none" w:sz="0" w:space="0" w:color="auto"/>
            <w:bottom w:val="none" w:sz="0" w:space="0" w:color="auto"/>
            <w:right w:val="none" w:sz="0" w:space="0" w:color="auto"/>
          </w:divBdr>
        </w:div>
        <w:div w:id="2085103110">
          <w:marLeft w:val="547"/>
          <w:marRight w:val="0"/>
          <w:marTop w:val="0"/>
          <w:marBottom w:val="0"/>
          <w:divBdr>
            <w:top w:val="none" w:sz="0" w:space="0" w:color="auto"/>
            <w:left w:val="none" w:sz="0" w:space="0" w:color="auto"/>
            <w:bottom w:val="none" w:sz="0" w:space="0" w:color="auto"/>
            <w:right w:val="none" w:sz="0" w:space="0" w:color="auto"/>
          </w:divBdr>
        </w:div>
        <w:div w:id="14963228">
          <w:marLeft w:val="547"/>
          <w:marRight w:val="0"/>
          <w:marTop w:val="0"/>
          <w:marBottom w:val="0"/>
          <w:divBdr>
            <w:top w:val="none" w:sz="0" w:space="0" w:color="auto"/>
            <w:left w:val="none" w:sz="0" w:space="0" w:color="auto"/>
            <w:bottom w:val="none" w:sz="0" w:space="0" w:color="auto"/>
            <w:right w:val="none" w:sz="0" w:space="0" w:color="auto"/>
          </w:divBdr>
        </w:div>
        <w:div w:id="2119328964">
          <w:marLeft w:val="547"/>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42825880">
      <w:bodyDiv w:val="1"/>
      <w:marLeft w:val="0"/>
      <w:marRight w:val="0"/>
      <w:marTop w:val="0"/>
      <w:marBottom w:val="0"/>
      <w:divBdr>
        <w:top w:val="none" w:sz="0" w:space="0" w:color="auto"/>
        <w:left w:val="none" w:sz="0" w:space="0" w:color="auto"/>
        <w:bottom w:val="none" w:sz="0" w:space="0" w:color="auto"/>
        <w:right w:val="none" w:sz="0" w:space="0" w:color="auto"/>
      </w:divBdr>
      <w:divsChild>
        <w:div w:id="231622970">
          <w:marLeft w:val="547"/>
          <w:marRight w:val="0"/>
          <w:marTop w:val="0"/>
          <w:marBottom w:val="0"/>
          <w:divBdr>
            <w:top w:val="none" w:sz="0" w:space="0" w:color="auto"/>
            <w:left w:val="none" w:sz="0" w:space="0" w:color="auto"/>
            <w:bottom w:val="none" w:sz="0" w:space="0" w:color="auto"/>
            <w:right w:val="none" w:sz="0" w:space="0" w:color="auto"/>
          </w:divBdr>
        </w:div>
        <w:div w:id="1397582684">
          <w:marLeft w:val="1166"/>
          <w:marRight w:val="0"/>
          <w:marTop w:val="0"/>
          <w:marBottom w:val="0"/>
          <w:divBdr>
            <w:top w:val="none" w:sz="0" w:space="0" w:color="auto"/>
            <w:left w:val="none" w:sz="0" w:space="0" w:color="auto"/>
            <w:bottom w:val="none" w:sz="0" w:space="0" w:color="auto"/>
            <w:right w:val="none" w:sz="0" w:space="0" w:color="auto"/>
          </w:divBdr>
        </w:div>
        <w:div w:id="20327527">
          <w:marLeft w:val="1166"/>
          <w:marRight w:val="0"/>
          <w:marTop w:val="0"/>
          <w:marBottom w:val="0"/>
          <w:divBdr>
            <w:top w:val="none" w:sz="0" w:space="0" w:color="auto"/>
            <w:left w:val="none" w:sz="0" w:space="0" w:color="auto"/>
            <w:bottom w:val="none" w:sz="0" w:space="0" w:color="auto"/>
            <w:right w:val="none" w:sz="0" w:space="0" w:color="auto"/>
          </w:divBdr>
        </w:div>
        <w:div w:id="1954241798">
          <w:marLeft w:val="547"/>
          <w:marRight w:val="0"/>
          <w:marTop w:val="0"/>
          <w:marBottom w:val="0"/>
          <w:divBdr>
            <w:top w:val="none" w:sz="0" w:space="0" w:color="auto"/>
            <w:left w:val="none" w:sz="0" w:space="0" w:color="auto"/>
            <w:bottom w:val="none" w:sz="0" w:space="0" w:color="auto"/>
            <w:right w:val="none" w:sz="0" w:space="0" w:color="auto"/>
          </w:divBdr>
        </w:div>
        <w:div w:id="911548075">
          <w:marLeft w:val="1166"/>
          <w:marRight w:val="0"/>
          <w:marTop w:val="0"/>
          <w:marBottom w:val="0"/>
          <w:divBdr>
            <w:top w:val="none" w:sz="0" w:space="0" w:color="auto"/>
            <w:left w:val="none" w:sz="0" w:space="0" w:color="auto"/>
            <w:bottom w:val="none" w:sz="0" w:space="0" w:color="auto"/>
            <w:right w:val="none" w:sz="0" w:space="0" w:color="auto"/>
          </w:divBdr>
        </w:div>
        <w:div w:id="640427672">
          <w:marLeft w:val="1166"/>
          <w:marRight w:val="0"/>
          <w:marTop w:val="0"/>
          <w:marBottom w:val="0"/>
          <w:divBdr>
            <w:top w:val="none" w:sz="0" w:space="0" w:color="auto"/>
            <w:left w:val="none" w:sz="0" w:space="0" w:color="auto"/>
            <w:bottom w:val="none" w:sz="0" w:space="0" w:color="auto"/>
            <w:right w:val="none" w:sz="0" w:space="0" w:color="auto"/>
          </w:divBdr>
        </w:div>
        <w:div w:id="1304774465">
          <w:marLeft w:val="1166"/>
          <w:marRight w:val="0"/>
          <w:marTop w:val="0"/>
          <w:marBottom w:val="0"/>
          <w:divBdr>
            <w:top w:val="none" w:sz="0" w:space="0" w:color="auto"/>
            <w:left w:val="none" w:sz="0" w:space="0" w:color="auto"/>
            <w:bottom w:val="none" w:sz="0" w:space="0" w:color="auto"/>
            <w:right w:val="none" w:sz="0" w:space="0" w:color="auto"/>
          </w:divBdr>
        </w:div>
        <w:div w:id="2009668903">
          <w:marLeft w:val="1166"/>
          <w:marRight w:val="0"/>
          <w:marTop w:val="0"/>
          <w:marBottom w:val="0"/>
          <w:divBdr>
            <w:top w:val="none" w:sz="0" w:space="0" w:color="auto"/>
            <w:left w:val="none" w:sz="0" w:space="0" w:color="auto"/>
            <w:bottom w:val="none" w:sz="0" w:space="0" w:color="auto"/>
            <w:right w:val="none" w:sz="0" w:space="0" w:color="auto"/>
          </w:divBdr>
        </w:div>
        <w:div w:id="391733681">
          <w:marLeft w:val="547"/>
          <w:marRight w:val="0"/>
          <w:marTop w:val="0"/>
          <w:marBottom w:val="0"/>
          <w:divBdr>
            <w:top w:val="none" w:sz="0" w:space="0" w:color="auto"/>
            <w:left w:val="none" w:sz="0" w:space="0" w:color="auto"/>
            <w:bottom w:val="none" w:sz="0" w:space="0" w:color="auto"/>
            <w:right w:val="none" w:sz="0" w:space="0" w:color="auto"/>
          </w:divBdr>
        </w:div>
        <w:div w:id="700666251">
          <w:marLeft w:val="1166"/>
          <w:marRight w:val="0"/>
          <w:marTop w:val="0"/>
          <w:marBottom w:val="0"/>
          <w:divBdr>
            <w:top w:val="none" w:sz="0" w:space="0" w:color="auto"/>
            <w:left w:val="none" w:sz="0" w:space="0" w:color="auto"/>
            <w:bottom w:val="none" w:sz="0" w:space="0" w:color="auto"/>
            <w:right w:val="none" w:sz="0" w:space="0" w:color="auto"/>
          </w:divBdr>
        </w:div>
        <w:div w:id="959185088">
          <w:marLeft w:val="1166"/>
          <w:marRight w:val="0"/>
          <w:marTop w:val="0"/>
          <w:marBottom w:val="0"/>
          <w:divBdr>
            <w:top w:val="none" w:sz="0" w:space="0" w:color="auto"/>
            <w:left w:val="none" w:sz="0" w:space="0" w:color="auto"/>
            <w:bottom w:val="none" w:sz="0" w:space="0" w:color="auto"/>
            <w:right w:val="none" w:sz="0" w:space="0" w:color="auto"/>
          </w:divBdr>
        </w:div>
        <w:div w:id="2018650865">
          <w:marLeft w:val="547"/>
          <w:marRight w:val="0"/>
          <w:marTop w:val="0"/>
          <w:marBottom w:val="0"/>
          <w:divBdr>
            <w:top w:val="none" w:sz="0" w:space="0" w:color="auto"/>
            <w:left w:val="none" w:sz="0" w:space="0" w:color="auto"/>
            <w:bottom w:val="none" w:sz="0" w:space="0" w:color="auto"/>
            <w:right w:val="none" w:sz="0" w:space="0" w:color="auto"/>
          </w:divBdr>
        </w:div>
        <w:div w:id="195430721">
          <w:marLeft w:val="1166"/>
          <w:marRight w:val="0"/>
          <w:marTop w:val="0"/>
          <w:marBottom w:val="0"/>
          <w:divBdr>
            <w:top w:val="none" w:sz="0" w:space="0" w:color="auto"/>
            <w:left w:val="none" w:sz="0" w:space="0" w:color="auto"/>
            <w:bottom w:val="none" w:sz="0" w:space="0" w:color="auto"/>
            <w:right w:val="none" w:sz="0" w:space="0" w:color="auto"/>
          </w:divBdr>
        </w:div>
        <w:div w:id="1489055958">
          <w:marLeft w:val="1166"/>
          <w:marRight w:val="0"/>
          <w:marTop w:val="0"/>
          <w:marBottom w:val="0"/>
          <w:divBdr>
            <w:top w:val="none" w:sz="0" w:space="0" w:color="auto"/>
            <w:left w:val="none" w:sz="0" w:space="0" w:color="auto"/>
            <w:bottom w:val="none" w:sz="0" w:space="0" w:color="auto"/>
            <w:right w:val="none" w:sz="0" w:space="0" w:color="auto"/>
          </w:divBdr>
        </w:div>
        <w:div w:id="1024671298">
          <w:marLeft w:val="1166"/>
          <w:marRight w:val="0"/>
          <w:marTop w:val="0"/>
          <w:marBottom w:val="0"/>
          <w:divBdr>
            <w:top w:val="none" w:sz="0" w:space="0" w:color="auto"/>
            <w:left w:val="none" w:sz="0" w:space="0" w:color="auto"/>
            <w:bottom w:val="none" w:sz="0" w:space="0" w:color="auto"/>
            <w:right w:val="none" w:sz="0" w:space="0" w:color="auto"/>
          </w:divBdr>
        </w:div>
        <w:div w:id="366957416">
          <w:marLeft w:val="1166"/>
          <w:marRight w:val="0"/>
          <w:marTop w:val="0"/>
          <w:marBottom w:val="0"/>
          <w:divBdr>
            <w:top w:val="none" w:sz="0" w:space="0" w:color="auto"/>
            <w:left w:val="none" w:sz="0" w:space="0" w:color="auto"/>
            <w:bottom w:val="none" w:sz="0" w:space="0" w:color="auto"/>
            <w:right w:val="none" w:sz="0" w:space="0" w:color="auto"/>
          </w:divBdr>
        </w:div>
      </w:divsChild>
    </w:div>
    <w:div w:id="1765950663">
      <w:bodyDiv w:val="1"/>
      <w:marLeft w:val="0"/>
      <w:marRight w:val="0"/>
      <w:marTop w:val="0"/>
      <w:marBottom w:val="0"/>
      <w:divBdr>
        <w:top w:val="none" w:sz="0" w:space="0" w:color="auto"/>
        <w:left w:val="none" w:sz="0" w:space="0" w:color="auto"/>
        <w:bottom w:val="none" w:sz="0" w:space="0" w:color="auto"/>
        <w:right w:val="none" w:sz="0" w:space="0" w:color="auto"/>
      </w:divBdr>
      <w:divsChild>
        <w:div w:id="64645428">
          <w:marLeft w:val="547"/>
          <w:marRight w:val="0"/>
          <w:marTop w:val="0"/>
          <w:marBottom w:val="0"/>
          <w:divBdr>
            <w:top w:val="none" w:sz="0" w:space="0" w:color="auto"/>
            <w:left w:val="none" w:sz="0" w:space="0" w:color="auto"/>
            <w:bottom w:val="none" w:sz="0" w:space="0" w:color="auto"/>
            <w:right w:val="none" w:sz="0" w:space="0" w:color="auto"/>
          </w:divBdr>
        </w:div>
        <w:div w:id="1622154584">
          <w:marLeft w:val="547"/>
          <w:marRight w:val="0"/>
          <w:marTop w:val="0"/>
          <w:marBottom w:val="0"/>
          <w:divBdr>
            <w:top w:val="none" w:sz="0" w:space="0" w:color="auto"/>
            <w:left w:val="none" w:sz="0" w:space="0" w:color="auto"/>
            <w:bottom w:val="none" w:sz="0" w:space="0" w:color="auto"/>
            <w:right w:val="none" w:sz="0" w:space="0" w:color="auto"/>
          </w:divBdr>
        </w:div>
        <w:div w:id="708182492">
          <w:marLeft w:val="547"/>
          <w:marRight w:val="0"/>
          <w:marTop w:val="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191364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3862519">
      <w:bodyDiv w:val="1"/>
      <w:marLeft w:val="0"/>
      <w:marRight w:val="0"/>
      <w:marTop w:val="0"/>
      <w:marBottom w:val="0"/>
      <w:divBdr>
        <w:top w:val="none" w:sz="0" w:space="0" w:color="auto"/>
        <w:left w:val="none" w:sz="0" w:space="0" w:color="auto"/>
        <w:bottom w:val="none" w:sz="0" w:space="0" w:color="auto"/>
        <w:right w:val="none" w:sz="0" w:space="0" w:color="auto"/>
      </w:divBdr>
      <w:divsChild>
        <w:div w:id="527833102">
          <w:marLeft w:val="547"/>
          <w:marRight w:val="0"/>
          <w:marTop w:val="0"/>
          <w:marBottom w:val="0"/>
          <w:divBdr>
            <w:top w:val="none" w:sz="0" w:space="0" w:color="auto"/>
            <w:left w:val="none" w:sz="0" w:space="0" w:color="auto"/>
            <w:bottom w:val="none" w:sz="0" w:space="0" w:color="auto"/>
            <w:right w:val="none" w:sz="0" w:space="0" w:color="auto"/>
          </w:divBdr>
        </w:div>
        <w:div w:id="54085334">
          <w:marLeft w:val="1166"/>
          <w:marRight w:val="0"/>
          <w:marTop w:val="0"/>
          <w:marBottom w:val="0"/>
          <w:divBdr>
            <w:top w:val="none" w:sz="0" w:space="0" w:color="auto"/>
            <w:left w:val="none" w:sz="0" w:space="0" w:color="auto"/>
            <w:bottom w:val="none" w:sz="0" w:space="0" w:color="auto"/>
            <w:right w:val="none" w:sz="0" w:space="0" w:color="auto"/>
          </w:divBdr>
        </w:div>
        <w:div w:id="1838769577">
          <w:marLeft w:val="547"/>
          <w:marRight w:val="0"/>
          <w:marTop w:val="0"/>
          <w:marBottom w:val="0"/>
          <w:divBdr>
            <w:top w:val="none" w:sz="0" w:space="0" w:color="auto"/>
            <w:left w:val="none" w:sz="0" w:space="0" w:color="auto"/>
            <w:bottom w:val="none" w:sz="0" w:space="0" w:color="auto"/>
            <w:right w:val="none" w:sz="0" w:space="0" w:color="auto"/>
          </w:divBdr>
        </w:div>
        <w:div w:id="1497382978">
          <w:marLeft w:val="547"/>
          <w:marRight w:val="0"/>
          <w:marTop w:val="0"/>
          <w:marBottom w:val="0"/>
          <w:divBdr>
            <w:top w:val="none" w:sz="0" w:space="0" w:color="auto"/>
            <w:left w:val="none" w:sz="0" w:space="0" w:color="auto"/>
            <w:bottom w:val="none" w:sz="0" w:space="0" w:color="auto"/>
            <w:right w:val="none" w:sz="0" w:space="0" w:color="auto"/>
          </w:divBdr>
        </w:div>
        <w:div w:id="844832121">
          <w:marLeft w:val="547"/>
          <w:marRight w:val="0"/>
          <w:marTop w:val="0"/>
          <w:marBottom w:val="0"/>
          <w:divBdr>
            <w:top w:val="none" w:sz="0" w:space="0" w:color="auto"/>
            <w:left w:val="none" w:sz="0" w:space="0" w:color="auto"/>
            <w:bottom w:val="none" w:sz="0" w:space="0" w:color="auto"/>
            <w:right w:val="none" w:sz="0" w:space="0" w:color="auto"/>
          </w:divBdr>
        </w:div>
        <w:div w:id="165050896">
          <w:marLeft w:val="547"/>
          <w:marRight w:val="0"/>
          <w:marTop w:val="0"/>
          <w:marBottom w:val="0"/>
          <w:divBdr>
            <w:top w:val="none" w:sz="0" w:space="0" w:color="auto"/>
            <w:left w:val="none" w:sz="0" w:space="0" w:color="auto"/>
            <w:bottom w:val="none" w:sz="0" w:space="0" w:color="auto"/>
            <w:right w:val="none" w:sz="0" w:space="0" w:color="auto"/>
          </w:divBdr>
        </w:div>
        <w:div w:id="1583371927">
          <w:marLeft w:val="547"/>
          <w:marRight w:val="0"/>
          <w:marTop w:val="0"/>
          <w:marBottom w:val="0"/>
          <w:divBdr>
            <w:top w:val="none" w:sz="0" w:space="0" w:color="auto"/>
            <w:left w:val="none" w:sz="0" w:space="0" w:color="auto"/>
            <w:bottom w:val="none" w:sz="0" w:space="0" w:color="auto"/>
            <w:right w:val="none" w:sz="0" w:space="0" w:color="auto"/>
          </w:divBdr>
        </w:div>
      </w:divsChild>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16555697">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1629584">
      <w:bodyDiv w:val="1"/>
      <w:marLeft w:val="0"/>
      <w:marRight w:val="0"/>
      <w:marTop w:val="0"/>
      <w:marBottom w:val="0"/>
      <w:divBdr>
        <w:top w:val="none" w:sz="0" w:space="0" w:color="auto"/>
        <w:left w:val="none" w:sz="0" w:space="0" w:color="auto"/>
        <w:bottom w:val="none" w:sz="0" w:space="0" w:color="auto"/>
        <w:right w:val="none" w:sz="0" w:space="0" w:color="auto"/>
      </w:divBdr>
      <w:divsChild>
        <w:div w:id="1950383617">
          <w:marLeft w:val="547"/>
          <w:marRight w:val="0"/>
          <w:marTop w:val="0"/>
          <w:marBottom w:val="0"/>
          <w:divBdr>
            <w:top w:val="none" w:sz="0" w:space="0" w:color="auto"/>
            <w:left w:val="none" w:sz="0" w:space="0" w:color="auto"/>
            <w:bottom w:val="none" w:sz="0" w:space="0" w:color="auto"/>
            <w:right w:val="none" w:sz="0" w:space="0" w:color="auto"/>
          </w:divBdr>
        </w:div>
        <w:div w:id="1246723879">
          <w:marLeft w:val="1166"/>
          <w:marRight w:val="0"/>
          <w:marTop w:val="0"/>
          <w:marBottom w:val="0"/>
          <w:divBdr>
            <w:top w:val="none" w:sz="0" w:space="0" w:color="auto"/>
            <w:left w:val="none" w:sz="0" w:space="0" w:color="auto"/>
            <w:bottom w:val="none" w:sz="0" w:space="0" w:color="auto"/>
            <w:right w:val="none" w:sz="0" w:space="0" w:color="auto"/>
          </w:divBdr>
        </w:div>
        <w:div w:id="1087968407">
          <w:marLeft w:val="1166"/>
          <w:marRight w:val="0"/>
          <w:marTop w:val="0"/>
          <w:marBottom w:val="0"/>
          <w:divBdr>
            <w:top w:val="none" w:sz="0" w:space="0" w:color="auto"/>
            <w:left w:val="none" w:sz="0" w:space="0" w:color="auto"/>
            <w:bottom w:val="none" w:sz="0" w:space="0" w:color="auto"/>
            <w:right w:val="none" w:sz="0" w:space="0" w:color="auto"/>
          </w:divBdr>
        </w:div>
        <w:div w:id="1310666902">
          <w:marLeft w:val="547"/>
          <w:marRight w:val="0"/>
          <w:marTop w:val="0"/>
          <w:marBottom w:val="0"/>
          <w:divBdr>
            <w:top w:val="none" w:sz="0" w:space="0" w:color="auto"/>
            <w:left w:val="none" w:sz="0" w:space="0" w:color="auto"/>
            <w:bottom w:val="none" w:sz="0" w:space="0" w:color="auto"/>
            <w:right w:val="none" w:sz="0" w:space="0" w:color="auto"/>
          </w:divBdr>
        </w:div>
        <w:div w:id="2138528328">
          <w:marLeft w:val="547"/>
          <w:marRight w:val="0"/>
          <w:marTop w:val="0"/>
          <w:marBottom w:val="0"/>
          <w:divBdr>
            <w:top w:val="none" w:sz="0" w:space="0" w:color="auto"/>
            <w:left w:val="none" w:sz="0" w:space="0" w:color="auto"/>
            <w:bottom w:val="none" w:sz="0" w:space="0" w:color="auto"/>
            <w:right w:val="none" w:sz="0" w:space="0" w:color="auto"/>
          </w:divBdr>
        </w:div>
        <w:div w:id="1380930726">
          <w:marLeft w:val="547"/>
          <w:marRight w:val="0"/>
          <w:marTop w:val="0"/>
          <w:marBottom w:val="0"/>
          <w:divBdr>
            <w:top w:val="none" w:sz="0" w:space="0" w:color="auto"/>
            <w:left w:val="none" w:sz="0" w:space="0" w:color="auto"/>
            <w:bottom w:val="none" w:sz="0" w:space="0" w:color="auto"/>
            <w:right w:val="none" w:sz="0" w:space="0" w:color="auto"/>
          </w:divBdr>
        </w:div>
        <w:div w:id="395082728">
          <w:marLeft w:val="547"/>
          <w:marRight w:val="0"/>
          <w:marTop w:val="0"/>
          <w:marBottom w:val="0"/>
          <w:divBdr>
            <w:top w:val="none" w:sz="0" w:space="0" w:color="auto"/>
            <w:left w:val="none" w:sz="0" w:space="0" w:color="auto"/>
            <w:bottom w:val="none" w:sz="0" w:space="0" w:color="auto"/>
            <w:right w:val="none" w:sz="0" w:space="0" w:color="auto"/>
          </w:divBdr>
        </w:div>
        <w:div w:id="1792748895">
          <w:marLeft w:val="547"/>
          <w:marRight w:val="0"/>
          <w:marTop w:val="0"/>
          <w:marBottom w:val="0"/>
          <w:divBdr>
            <w:top w:val="none" w:sz="0" w:space="0" w:color="auto"/>
            <w:left w:val="none" w:sz="0" w:space="0" w:color="auto"/>
            <w:bottom w:val="none" w:sz="0" w:space="0" w:color="auto"/>
            <w:right w:val="none" w:sz="0" w:space="0" w:color="auto"/>
          </w:divBdr>
        </w:div>
        <w:div w:id="1802266365">
          <w:marLeft w:val="547"/>
          <w:marRight w:val="0"/>
          <w:marTop w:val="0"/>
          <w:marBottom w:val="0"/>
          <w:divBdr>
            <w:top w:val="none" w:sz="0" w:space="0" w:color="auto"/>
            <w:left w:val="none" w:sz="0" w:space="0" w:color="auto"/>
            <w:bottom w:val="none" w:sz="0" w:space="0" w:color="auto"/>
            <w:right w:val="none" w:sz="0" w:space="0" w:color="auto"/>
          </w:divBdr>
        </w:div>
        <w:div w:id="299843964">
          <w:marLeft w:val="547"/>
          <w:marRight w:val="0"/>
          <w:marTop w:val="0"/>
          <w:marBottom w:val="0"/>
          <w:divBdr>
            <w:top w:val="none" w:sz="0" w:space="0" w:color="auto"/>
            <w:left w:val="none" w:sz="0" w:space="0" w:color="auto"/>
            <w:bottom w:val="none" w:sz="0" w:space="0" w:color="auto"/>
            <w:right w:val="none" w:sz="0" w:space="0" w:color="auto"/>
          </w:divBdr>
        </w:div>
        <w:div w:id="763233818">
          <w:marLeft w:val="547"/>
          <w:marRight w:val="0"/>
          <w:marTop w:val="0"/>
          <w:marBottom w:val="0"/>
          <w:divBdr>
            <w:top w:val="none" w:sz="0" w:space="0" w:color="auto"/>
            <w:left w:val="none" w:sz="0" w:space="0" w:color="auto"/>
            <w:bottom w:val="none" w:sz="0" w:space="0" w:color="auto"/>
            <w:right w:val="none" w:sz="0" w:space="0" w:color="auto"/>
          </w:divBdr>
        </w:div>
        <w:div w:id="1842356163">
          <w:marLeft w:val="547"/>
          <w:marRight w:val="0"/>
          <w:marTop w:val="0"/>
          <w:marBottom w:val="0"/>
          <w:divBdr>
            <w:top w:val="none" w:sz="0" w:space="0" w:color="auto"/>
            <w:left w:val="none" w:sz="0" w:space="0" w:color="auto"/>
            <w:bottom w:val="none" w:sz="0" w:space="0" w:color="auto"/>
            <w:right w:val="none" w:sz="0" w:space="0" w:color="auto"/>
          </w:divBdr>
        </w:div>
      </w:divsChild>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D6FDC2-EC2B-4637-8700-A8150F4242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4</Pages>
  <Words>1761</Words>
  <Characters>9000</Characters>
  <Application>Microsoft Office Word</Application>
  <DocSecurity>0</DocSecurity>
  <Lines>75</Lines>
  <Paragraphs>21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vt:lpstr>
      <vt:lpstr>TSG-RAN Working Group 1 Meeting #26</vt:lpstr>
    </vt:vector>
  </TitlesOfParts>
  <Company>NTTDoCoMo</Company>
  <LinksUpToDate>false</LinksUpToDate>
  <CharactersWithSpaces>10740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dc:title>
  <dc:creator>WANG Jing</dc:creator>
  <cp:lastModifiedBy>Kousuke Shima (島 康介)</cp:lastModifiedBy>
  <cp:revision>7</cp:revision>
  <cp:lastPrinted>2017-08-09T04:40:00Z</cp:lastPrinted>
  <dcterms:created xsi:type="dcterms:W3CDTF">2022-11-04T07:42:00Z</dcterms:created>
  <dcterms:modified xsi:type="dcterms:W3CDTF">2022-11-07T08:16:00Z</dcterms:modified>
</cp:coreProperties>
</file>