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F7658" w14:textId="78FFB712" w:rsidR="005D191B" w:rsidRPr="00846E40" w:rsidRDefault="005D191B" w:rsidP="39233482">
      <w:pPr>
        <w:tabs>
          <w:tab w:val="right" w:pos="9639"/>
        </w:tabs>
        <w:ind w:right="2"/>
        <w:rPr>
          <w:rFonts w:ascii="Arial" w:eastAsia="游明朝" w:hAnsi="Arial" w:cs="Arial"/>
          <w:b/>
          <w:bCs/>
          <w:sz w:val="28"/>
          <w:szCs w:val="28"/>
          <w:lang w:val="en-US" w:eastAsia="ja-JP"/>
        </w:rPr>
      </w:pPr>
      <w:r w:rsidRPr="00846E40">
        <w:rPr>
          <w:rFonts w:ascii="Arial" w:hAnsi="Arial" w:cs="Arial"/>
          <w:b/>
          <w:bCs/>
          <w:sz w:val="28"/>
          <w:szCs w:val="28"/>
          <w:lang w:val="en-US"/>
        </w:rPr>
        <w:t xml:space="preserve">3GPP TSG RAN WG1 </w:t>
      </w:r>
      <w:r w:rsidR="0073150F" w:rsidRPr="00846E40">
        <w:rPr>
          <w:rFonts w:ascii="Arial" w:hAnsi="Arial" w:cs="Arial"/>
          <w:b/>
          <w:bCs/>
          <w:sz w:val="28"/>
          <w:szCs w:val="28"/>
          <w:lang w:val="en-US"/>
        </w:rPr>
        <w:t>#</w:t>
      </w:r>
      <w:r w:rsidR="00741B3D" w:rsidRPr="00846E40">
        <w:rPr>
          <w:rFonts w:ascii="Arial" w:hAnsi="Arial" w:cs="Arial"/>
          <w:b/>
          <w:bCs/>
          <w:sz w:val="28"/>
          <w:szCs w:val="28"/>
          <w:lang w:val="en-US"/>
        </w:rPr>
        <w:t>1</w:t>
      </w:r>
      <w:r w:rsidR="00E35F6F" w:rsidRPr="00846E40">
        <w:rPr>
          <w:rFonts w:ascii="Arial" w:hAnsi="Arial" w:cs="Arial"/>
          <w:b/>
          <w:bCs/>
          <w:sz w:val="28"/>
          <w:szCs w:val="28"/>
          <w:lang w:val="en-US"/>
        </w:rPr>
        <w:t>1</w:t>
      </w:r>
      <w:r w:rsidR="00EC1D90">
        <w:rPr>
          <w:rFonts w:ascii="Arial" w:hAnsi="Arial" w:cs="Arial"/>
          <w:b/>
          <w:bCs/>
          <w:sz w:val="28"/>
        </w:rPr>
        <w:t>1</w:t>
      </w:r>
      <w:r w:rsidRPr="00846E40">
        <w:rPr>
          <w:lang w:val="en-US"/>
        </w:rPr>
        <w:tab/>
      </w:r>
      <w:r w:rsidR="00302C57" w:rsidRPr="00846E40">
        <w:rPr>
          <w:rFonts w:ascii="Arial" w:hAnsi="Arial" w:cs="Arial"/>
          <w:b/>
          <w:bCs/>
          <w:sz w:val="28"/>
          <w:szCs w:val="28"/>
          <w:lang w:val="en-US"/>
        </w:rPr>
        <w:t>R1-</w:t>
      </w:r>
      <w:r w:rsidR="00635D0F" w:rsidRPr="00635D0F">
        <w:rPr>
          <w:rFonts w:ascii="Arial" w:hAnsi="Arial" w:cs="Arial"/>
          <w:b/>
          <w:bCs/>
          <w:sz w:val="28"/>
          <w:szCs w:val="28"/>
          <w:lang w:val="en-US"/>
        </w:rPr>
        <w:t>2211613</w:t>
      </w:r>
    </w:p>
    <w:p w14:paraId="0057B929" w14:textId="77777777" w:rsidR="00EC1D90" w:rsidRPr="009513AC" w:rsidRDefault="00EC1D90" w:rsidP="00EC1D90">
      <w:pPr>
        <w:tabs>
          <w:tab w:val="center" w:pos="4536"/>
          <w:tab w:val="right" w:pos="9072"/>
        </w:tabs>
        <w:rPr>
          <w:rFonts w:ascii="Arial" w:eastAsia="ＭＳ 明朝" w:hAnsi="Arial" w:cs="Arial"/>
          <w:b/>
          <w:bCs/>
          <w:sz w:val="28"/>
          <w:lang w:eastAsia="ja-JP"/>
        </w:rPr>
      </w:pPr>
      <w:r w:rsidRPr="006F1C8A">
        <w:rPr>
          <w:rFonts w:ascii="Arial" w:eastAsia="ＭＳ 明朝" w:hAnsi="Arial" w:cs="Arial"/>
          <w:b/>
          <w:bCs/>
          <w:sz w:val="28"/>
          <w:lang w:eastAsia="ja-JP"/>
        </w:rPr>
        <w:t>Toulouse, France, November 14</w:t>
      </w:r>
      <w:r w:rsidRPr="006F1C8A">
        <w:rPr>
          <w:rFonts w:ascii="Arial" w:eastAsia="ＭＳ 明朝" w:hAnsi="Arial" w:cs="Arial"/>
          <w:b/>
          <w:bCs/>
          <w:sz w:val="28"/>
          <w:vertAlign w:val="superscript"/>
          <w:lang w:eastAsia="ja-JP"/>
        </w:rPr>
        <w:t>th</w:t>
      </w:r>
      <w:r w:rsidRPr="006F1C8A">
        <w:rPr>
          <w:rFonts w:ascii="Arial" w:eastAsia="ＭＳ 明朝" w:hAnsi="Arial" w:cs="Arial"/>
          <w:b/>
          <w:bCs/>
          <w:sz w:val="28"/>
          <w:lang w:eastAsia="ja-JP"/>
        </w:rPr>
        <w:t xml:space="preserve"> – 18</w:t>
      </w:r>
      <w:r w:rsidRPr="006F1C8A">
        <w:rPr>
          <w:rFonts w:ascii="Arial" w:eastAsia="ＭＳ 明朝" w:hAnsi="Arial" w:cs="Arial"/>
          <w:b/>
          <w:bCs/>
          <w:sz w:val="28"/>
          <w:vertAlign w:val="superscript"/>
          <w:lang w:eastAsia="ja-JP"/>
        </w:rPr>
        <w:t>th</w:t>
      </w:r>
      <w:r w:rsidRPr="006F1C8A">
        <w:rPr>
          <w:rFonts w:ascii="Arial" w:eastAsia="ＭＳ 明朝" w:hAnsi="Arial" w:cs="Arial"/>
          <w:b/>
          <w:bCs/>
          <w:sz w:val="28"/>
          <w:lang w:eastAsia="ja-JP"/>
        </w:rPr>
        <w:t>, 2022</w:t>
      </w:r>
    </w:p>
    <w:p w14:paraId="06AC5E71" w14:textId="77777777" w:rsidR="005D191B" w:rsidRPr="00846E40" w:rsidRDefault="005D191B" w:rsidP="005D191B">
      <w:pPr>
        <w:tabs>
          <w:tab w:val="left" w:pos="1701"/>
          <w:tab w:val="right" w:pos="9072"/>
          <w:tab w:val="right" w:pos="10206"/>
        </w:tabs>
        <w:rPr>
          <w:rFonts w:ascii="Arial" w:hAnsi="Arial"/>
          <w:b/>
          <w:sz w:val="18"/>
          <w:szCs w:val="20"/>
          <w:lang w:val="en-US"/>
        </w:rPr>
      </w:pPr>
    </w:p>
    <w:p w14:paraId="1DAFB773" w14:textId="563F9C0C" w:rsidR="00B228C0" w:rsidRPr="00846E40" w:rsidRDefault="00B228C0" w:rsidP="00F17830">
      <w:pPr>
        <w:tabs>
          <w:tab w:val="left" w:pos="1701"/>
          <w:tab w:val="right" w:pos="9072"/>
          <w:tab w:val="right" w:pos="10206"/>
        </w:tabs>
        <w:spacing w:after="120"/>
        <w:rPr>
          <w:rFonts w:ascii="Arial" w:hAnsi="Arial"/>
          <w:b/>
          <w:sz w:val="22"/>
          <w:szCs w:val="22"/>
          <w:lang w:val="en-US"/>
        </w:rPr>
      </w:pPr>
      <w:bookmarkStart w:id="0" w:name="_Hlk47346857"/>
      <w:r w:rsidRPr="00846E40">
        <w:rPr>
          <w:rFonts w:ascii="Arial" w:hAnsi="Arial"/>
          <w:b/>
          <w:sz w:val="22"/>
          <w:szCs w:val="22"/>
          <w:lang w:val="en-US"/>
        </w:rPr>
        <w:t>Agenda Item:</w:t>
      </w:r>
      <w:r w:rsidRPr="00846E40">
        <w:rPr>
          <w:rFonts w:ascii="Arial" w:hAnsi="Arial"/>
          <w:b/>
          <w:sz w:val="22"/>
          <w:szCs w:val="22"/>
          <w:lang w:val="en-US"/>
        </w:rPr>
        <w:tab/>
      </w:r>
      <w:r w:rsidR="00F168B7">
        <w:rPr>
          <w:rFonts w:ascii="Arial" w:hAnsi="Arial"/>
          <w:b/>
          <w:sz w:val="22"/>
          <w:szCs w:val="22"/>
          <w:lang w:val="en-US"/>
        </w:rPr>
        <w:t>9</w:t>
      </w:r>
      <w:r w:rsidRPr="00846E40">
        <w:rPr>
          <w:rFonts w:ascii="Arial" w:hAnsi="Arial"/>
          <w:b/>
          <w:sz w:val="22"/>
          <w:szCs w:val="22"/>
          <w:lang w:val="en-US"/>
        </w:rPr>
        <w:t>.</w:t>
      </w:r>
      <w:r w:rsidR="00302C57" w:rsidRPr="00846E40">
        <w:rPr>
          <w:rFonts w:ascii="Arial" w:hAnsi="Arial"/>
          <w:b/>
          <w:sz w:val="22"/>
          <w:szCs w:val="22"/>
          <w:lang w:val="en-US"/>
        </w:rPr>
        <w:t>4</w:t>
      </w:r>
      <w:r w:rsidRPr="00846E40">
        <w:rPr>
          <w:rFonts w:ascii="Arial" w:hAnsi="Arial"/>
          <w:b/>
          <w:sz w:val="22"/>
          <w:szCs w:val="22"/>
          <w:lang w:val="en-US"/>
        </w:rPr>
        <w:t>.</w:t>
      </w:r>
      <w:r w:rsidR="007F3609" w:rsidRPr="00846E40">
        <w:rPr>
          <w:rFonts w:ascii="Arial" w:hAnsi="Arial"/>
          <w:b/>
          <w:sz w:val="22"/>
          <w:szCs w:val="22"/>
          <w:lang w:val="en-US"/>
        </w:rPr>
        <w:t>1</w:t>
      </w:r>
      <w:r w:rsidRPr="00846E40">
        <w:rPr>
          <w:rFonts w:ascii="Arial" w:hAnsi="Arial"/>
          <w:b/>
          <w:sz w:val="22"/>
          <w:szCs w:val="22"/>
          <w:lang w:val="en-US"/>
        </w:rPr>
        <w:t>.</w:t>
      </w:r>
      <w:r w:rsidR="00655F3F" w:rsidRPr="00846E40">
        <w:rPr>
          <w:rFonts w:ascii="Arial" w:hAnsi="Arial"/>
          <w:b/>
          <w:sz w:val="22"/>
          <w:szCs w:val="22"/>
          <w:lang w:val="en-US"/>
        </w:rPr>
        <w:t>2</w:t>
      </w:r>
    </w:p>
    <w:bookmarkEnd w:id="0"/>
    <w:p w14:paraId="791D6931" w14:textId="77777777" w:rsidR="005D191B" w:rsidRPr="00846E40" w:rsidRDefault="005D191B" w:rsidP="00F17830">
      <w:pPr>
        <w:tabs>
          <w:tab w:val="left" w:pos="1701"/>
          <w:tab w:val="right" w:pos="9072"/>
          <w:tab w:val="right" w:pos="10206"/>
        </w:tabs>
        <w:spacing w:after="120"/>
        <w:rPr>
          <w:rFonts w:ascii="Arial" w:hAnsi="Arial"/>
          <w:b/>
          <w:sz w:val="22"/>
          <w:szCs w:val="22"/>
          <w:lang w:val="en-US"/>
        </w:rPr>
      </w:pPr>
      <w:r w:rsidRPr="00846E40">
        <w:rPr>
          <w:rFonts w:ascii="Arial" w:hAnsi="Arial"/>
          <w:b/>
          <w:sz w:val="22"/>
          <w:szCs w:val="22"/>
          <w:lang w:val="en-US"/>
        </w:rPr>
        <w:t xml:space="preserve">Source: </w:t>
      </w:r>
      <w:r w:rsidRPr="00846E40">
        <w:rPr>
          <w:rFonts w:ascii="Arial" w:hAnsi="Arial"/>
          <w:b/>
          <w:sz w:val="22"/>
          <w:szCs w:val="22"/>
          <w:lang w:val="en-US"/>
        </w:rPr>
        <w:tab/>
      </w:r>
      <w:r w:rsidR="00F757FE" w:rsidRPr="00846E40">
        <w:rPr>
          <w:rFonts w:ascii="Arial" w:hAnsi="Arial"/>
          <w:b/>
          <w:sz w:val="22"/>
          <w:szCs w:val="22"/>
          <w:lang w:val="en-US"/>
        </w:rPr>
        <w:t>Sony</w:t>
      </w:r>
    </w:p>
    <w:p w14:paraId="7859771E" w14:textId="08B79C35" w:rsidR="005D191B" w:rsidRPr="00846E40" w:rsidRDefault="005D191B" w:rsidP="00F17830">
      <w:pPr>
        <w:tabs>
          <w:tab w:val="left" w:pos="1701"/>
          <w:tab w:val="right" w:pos="9072"/>
          <w:tab w:val="right" w:pos="10206"/>
        </w:tabs>
        <w:spacing w:after="120"/>
        <w:rPr>
          <w:rFonts w:ascii="Arial" w:hAnsi="Arial"/>
          <w:b/>
          <w:sz w:val="22"/>
          <w:szCs w:val="22"/>
          <w:lang w:val="en-US"/>
        </w:rPr>
      </w:pPr>
      <w:r w:rsidRPr="00846E40">
        <w:rPr>
          <w:rFonts w:ascii="Arial" w:hAnsi="Arial"/>
          <w:b/>
          <w:sz w:val="22"/>
          <w:szCs w:val="22"/>
          <w:lang w:val="en-US"/>
        </w:rPr>
        <w:t>Title:</w:t>
      </w:r>
      <w:bookmarkStart w:id="1" w:name="Title"/>
      <w:bookmarkEnd w:id="1"/>
      <w:r w:rsidRPr="00846E40">
        <w:rPr>
          <w:rFonts w:ascii="Arial" w:hAnsi="Arial"/>
          <w:b/>
          <w:sz w:val="22"/>
          <w:szCs w:val="22"/>
          <w:lang w:val="en-US"/>
        </w:rPr>
        <w:tab/>
      </w:r>
      <w:r w:rsidR="00655F3F" w:rsidRPr="00846E40">
        <w:rPr>
          <w:rFonts w:ascii="Arial" w:hAnsi="Arial"/>
          <w:b/>
          <w:sz w:val="22"/>
          <w:szCs w:val="22"/>
          <w:lang w:val="en-US"/>
        </w:rPr>
        <w:t>Discussion on physical channel design framework for SL-unlicensed</w:t>
      </w:r>
    </w:p>
    <w:p w14:paraId="1B3BBB4D" w14:textId="77777777" w:rsidR="005D191B" w:rsidRPr="00846E40" w:rsidRDefault="005D191B" w:rsidP="00F17830">
      <w:pPr>
        <w:tabs>
          <w:tab w:val="left" w:pos="1701"/>
          <w:tab w:val="right" w:pos="9072"/>
          <w:tab w:val="right" w:pos="10206"/>
        </w:tabs>
        <w:spacing w:after="120"/>
        <w:rPr>
          <w:rFonts w:ascii="Arial" w:hAnsi="Arial"/>
          <w:b/>
          <w:sz w:val="22"/>
          <w:szCs w:val="22"/>
          <w:lang w:val="en-US"/>
        </w:rPr>
      </w:pPr>
      <w:r w:rsidRPr="00846E40">
        <w:rPr>
          <w:rFonts w:ascii="Arial" w:hAnsi="Arial"/>
          <w:b/>
          <w:sz w:val="22"/>
          <w:szCs w:val="22"/>
          <w:lang w:val="en-US"/>
        </w:rPr>
        <w:t>Document for:</w:t>
      </w:r>
      <w:r w:rsidRPr="00846E40">
        <w:rPr>
          <w:rFonts w:ascii="Arial" w:hAnsi="Arial"/>
          <w:b/>
          <w:sz w:val="22"/>
          <w:szCs w:val="22"/>
          <w:lang w:val="en-US"/>
        </w:rPr>
        <w:tab/>
      </w:r>
      <w:bookmarkStart w:id="2" w:name="DocumentFor"/>
      <w:bookmarkEnd w:id="2"/>
      <w:r w:rsidR="00F757FE" w:rsidRPr="00846E40">
        <w:rPr>
          <w:rFonts w:ascii="Arial" w:hAnsi="Arial"/>
          <w:b/>
          <w:sz w:val="22"/>
          <w:szCs w:val="22"/>
          <w:lang w:val="en-US"/>
        </w:rPr>
        <w:t>Discussion</w:t>
      </w:r>
    </w:p>
    <w:p w14:paraId="5D8D471F" w14:textId="77777777" w:rsidR="005D191B" w:rsidRPr="00846E40" w:rsidRDefault="005D191B" w:rsidP="005D191B">
      <w:pPr>
        <w:pBdr>
          <w:bottom w:val="single" w:sz="4" w:space="1" w:color="auto"/>
        </w:pBdr>
        <w:rPr>
          <w:lang w:val="en-US"/>
        </w:rPr>
      </w:pPr>
    </w:p>
    <w:p w14:paraId="0FEE5B6A" w14:textId="77777777" w:rsidR="00357143" w:rsidRPr="00846E40" w:rsidRDefault="00F757FE" w:rsidP="00674701">
      <w:pPr>
        <w:pStyle w:val="1"/>
        <w:spacing w:before="120" w:after="120"/>
        <w:jc w:val="both"/>
        <w:rPr>
          <w:lang w:val="en-US"/>
        </w:rPr>
      </w:pPr>
      <w:r w:rsidRPr="00846E40">
        <w:rPr>
          <w:lang w:val="en-US"/>
        </w:rPr>
        <w:t>Introduction</w:t>
      </w:r>
    </w:p>
    <w:p w14:paraId="08D8E18D" w14:textId="75D44ACC" w:rsidR="00407959" w:rsidRDefault="00407959" w:rsidP="00407959">
      <w:pPr>
        <w:pStyle w:val="3GPPNormalText"/>
        <w:jc w:val="left"/>
        <w:rPr>
          <w:lang w:val="en-US"/>
        </w:rPr>
      </w:pPr>
      <w:r w:rsidRPr="0026146C">
        <w:rPr>
          <w:rFonts w:eastAsia="游明朝"/>
          <w:lang w:val="en-US" w:eastAsia="ja-JP"/>
        </w:rPr>
        <w:t xml:space="preserve">In </w:t>
      </w:r>
      <w:r w:rsidRPr="0026146C">
        <w:rPr>
          <w:lang w:val="en-US"/>
        </w:rPr>
        <w:t xml:space="preserve">RAN#95-e, Rel-18 NR sidelink evolution has been approved and sidelink on unlicensed spectrum will be studied and specified </w:t>
      </w:r>
      <w:proofErr w:type="gramStart"/>
      <w:r w:rsidRPr="0026146C">
        <w:rPr>
          <w:lang w:val="en-US"/>
        </w:rPr>
        <w:t>in order to</w:t>
      </w:r>
      <w:proofErr w:type="gramEnd"/>
      <w:r w:rsidRPr="0026146C">
        <w:rPr>
          <w:lang w:val="en-US"/>
        </w:rPr>
        <w:t xml:space="preserve"> increase bandwidth for sidelink transmission as described in [1]</w:t>
      </w:r>
      <w:r>
        <w:rPr>
          <w:lang w:val="en-US"/>
        </w:rPr>
        <w:t>. In RAN1#1</w:t>
      </w:r>
      <w:r w:rsidR="006C67CC">
        <w:rPr>
          <w:lang w:val="en-US"/>
        </w:rPr>
        <w:t>10</w:t>
      </w:r>
      <w:r w:rsidR="009636AB">
        <w:rPr>
          <w:lang w:val="en-US"/>
        </w:rPr>
        <w:t>-bis</w:t>
      </w:r>
      <w:r>
        <w:rPr>
          <w:lang w:val="en-US"/>
        </w:rPr>
        <w:t xml:space="preserve">, </w:t>
      </w:r>
      <w:r w:rsidR="00EE4749">
        <w:rPr>
          <w:lang w:val="en-US"/>
        </w:rPr>
        <w:t>RAN1 discussed and made some agreements [2].</w:t>
      </w:r>
    </w:p>
    <w:tbl>
      <w:tblPr>
        <w:tblStyle w:val="af0"/>
        <w:tblW w:w="0" w:type="auto"/>
        <w:tblLook w:val="04A0" w:firstRow="1" w:lastRow="0" w:firstColumn="1" w:lastColumn="0" w:noHBand="0" w:noVBand="1"/>
      </w:tblPr>
      <w:tblGrid>
        <w:gridCol w:w="9631"/>
      </w:tblGrid>
      <w:tr w:rsidR="006C67CC" w14:paraId="2EB7058F" w14:textId="77777777" w:rsidTr="006C67CC">
        <w:tc>
          <w:tcPr>
            <w:tcW w:w="9631" w:type="dxa"/>
          </w:tcPr>
          <w:p w14:paraId="310C3894" w14:textId="77777777" w:rsidR="009636AB" w:rsidRPr="009A0DC8" w:rsidRDefault="009636AB" w:rsidP="009636AB">
            <w:pPr>
              <w:autoSpaceDE w:val="0"/>
              <w:autoSpaceDN w:val="0"/>
              <w:jc w:val="both"/>
            </w:pPr>
            <w:r w:rsidRPr="009A0DC8">
              <w:rPr>
                <w:b/>
                <w:bCs/>
                <w:iCs/>
                <w:highlight w:val="green"/>
                <w:u w:val="single"/>
              </w:rPr>
              <w:t>Agreement</w:t>
            </w:r>
          </w:p>
          <w:p w14:paraId="3CE34CF3" w14:textId="77777777" w:rsidR="009636AB" w:rsidRPr="002E5FAA" w:rsidRDefault="009636AB" w:rsidP="009636AB">
            <w:pPr>
              <w:spacing w:line="276" w:lineRule="auto"/>
            </w:pPr>
            <w:r w:rsidRPr="002E5FAA">
              <w:t>For interlace RB-based PSCCH/PSSCH transmission in SL-U:</w:t>
            </w:r>
          </w:p>
          <w:p w14:paraId="770BCF2E" w14:textId="77777777" w:rsidR="009636AB"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2E5FAA">
              <w:t>Regarding 1</w:t>
            </w:r>
            <w:r w:rsidRPr="002E5FAA">
              <w:rPr>
                <w:rFonts w:eastAsia="Microsoft YaHei"/>
              </w:rPr>
              <w:t xml:space="preserve"> sub-channel equals </w:t>
            </w:r>
            <w:r w:rsidRPr="002E5FAA">
              <w:rPr>
                <w:rFonts w:eastAsia="Microsoft YaHei" w:hint="eastAsia"/>
                <w:lang w:eastAsia="zh-CN"/>
              </w:rPr>
              <w:t>K</w:t>
            </w:r>
            <w:r w:rsidRPr="002E5FAA">
              <w:rPr>
                <w:rFonts w:eastAsia="Microsoft YaHei"/>
              </w:rPr>
              <w:t xml:space="preserve"> interlace(s)</w:t>
            </w:r>
          </w:p>
          <w:p w14:paraId="1B180DCD" w14:textId="77777777" w:rsidR="009636AB" w:rsidRDefault="009636AB" w:rsidP="009636AB">
            <w:pPr>
              <w:pStyle w:val="aff"/>
              <w:numPr>
                <w:ilvl w:val="1"/>
                <w:numId w:val="39"/>
              </w:numPr>
              <w:autoSpaceDE w:val="0"/>
              <w:autoSpaceDN w:val="0"/>
              <w:adjustRightInd w:val="0"/>
              <w:snapToGrid w:val="0"/>
              <w:spacing w:line="276" w:lineRule="auto"/>
              <w:ind w:leftChars="0"/>
              <w:jc w:val="both"/>
              <w:rPr>
                <w:rFonts w:eastAsia="Microsoft YaHei"/>
                <w:lang w:eastAsia="zh-CN"/>
              </w:rPr>
            </w:pPr>
            <w:r>
              <w:rPr>
                <w:rFonts w:eastAsia="Microsoft YaHei"/>
              </w:rPr>
              <w:t>At least K=1 and K=2 is supported</w:t>
            </w:r>
            <w:r w:rsidRPr="00823B6D">
              <w:rPr>
                <w:rFonts w:eastAsia="Microsoft YaHei"/>
                <w:lang w:eastAsia="zh-CN"/>
              </w:rPr>
              <w:t xml:space="preserve"> </w:t>
            </w:r>
            <w:r w:rsidRPr="002E5FAA">
              <w:rPr>
                <w:rFonts w:eastAsia="Microsoft YaHei"/>
                <w:lang w:eastAsia="zh-CN"/>
              </w:rPr>
              <w:t>for 15 kHz SCS</w:t>
            </w:r>
          </w:p>
          <w:p w14:paraId="04D62F25" w14:textId="77777777" w:rsidR="009636AB" w:rsidRDefault="009636AB" w:rsidP="009636AB">
            <w:pPr>
              <w:pStyle w:val="aff"/>
              <w:numPr>
                <w:ilvl w:val="1"/>
                <w:numId w:val="39"/>
              </w:numPr>
              <w:autoSpaceDE w:val="0"/>
              <w:autoSpaceDN w:val="0"/>
              <w:adjustRightInd w:val="0"/>
              <w:snapToGrid w:val="0"/>
              <w:spacing w:line="276" w:lineRule="auto"/>
              <w:ind w:leftChars="0"/>
              <w:jc w:val="both"/>
              <w:rPr>
                <w:rFonts w:eastAsia="Microsoft YaHei"/>
                <w:lang w:eastAsia="zh-CN"/>
              </w:rPr>
            </w:pPr>
            <w:r>
              <w:rPr>
                <w:rFonts w:eastAsia="Microsoft YaHei"/>
              </w:rPr>
              <w:t>At least K=1 is supported</w:t>
            </w:r>
            <w:r w:rsidRPr="00823B6D">
              <w:rPr>
                <w:rFonts w:eastAsia="Microsoft YaHei"/>
                <w:lang w:eastAsia="zh-CN"/>
              </w:rPr>
              <w:t xml:space="preserve"> </w:t>
            </w:r>
            <w:r w:rsidRPr="002E5FAA">
              <w:rPr>
                <w:rFonts w:eastAsia="Microsoft YaHei"/>
                <w:lang w:eastAsia="zh-CN"/>
              </w:rPr>
              <w:t>for 30 kHz SCS</w:t>
            </w:r>
          </w:p>
          <w:p w14:paraId="27DB3E5D" w14:textId="77777777" w:rsidR="009636AB" w:rsidRPr="002E5FAA" w:rsidRDefault="009636AB" w:rsidP="009636AB">
            <w:pPr>
              <w:pStyle w:val="aff"/>
              <w:numPr>
                <w:ilvl w:val="1"/>
                <w:numId w:val="39"/>
              </w:numPr>
              <w:autoSpaceDE w:val="0"/>
              <w:autoSpaceDN w:val="0"/>
              <w:adjustRightInd w:val="0"/>
              <w:snapToGrid w:val="0"/>
              <w:spacing w:line="276" w:lineRule="auto"/>
              <w:ind w:leftChars="0"/>
              <w:jc w:val="both"/>
              <w:rPr>
                <w:rFonts w:eastAsia="Microsoft YaHei"/>
                <w:lang w:eastAsia="zh-CN"/>
              </w:rPr>
            </w:pPr>
            <w:r>
              <w:rPr>
                <w:rFonts w:eastAsia="Microsoft YaHei"/>
              </w:rPr>
              <w:t>FFS: details related to multiple RB sets</w:t>
            </w:r>
          </w:p>
          <w:p w14:paraId="613C293E" w14:textId="77777777" w:rsidR="009636AB" w:rsidRDefault="009636AB" w:rsidP="009636AB">
            <w:pPr>
              <w:rPr>
                <w:lang w:eastAsia="x-none"/>
              </w:rPr>
            </w:pPr>
          </w:p>
          <w:p w14:paraId="5C0728FB" w14:textId="77777777" w:rsidR="009636AB" w:rsidRDefault="009636AB" w:rsidP="009636AB">
            <w:pPr>
              <w:spacing w:line="276" w:lineRule="auto"/>
              <w:rPr>
                <w:rFonts w:eastAsia="Microsoft YaHei"/>
                <w:b/>
                <w:lang w:eastAsia="zh-CN"/>
              </w:rPr>
            </w:pPr>
            <w:r w:rsidRPr="003E74F4">
              <w:rPr>
                <w:b/>
                <w:highlight w:val="darkYellow"/>
                <w:lang w:eastAsia="zh-CN"/>
              </w:rPr>
              <w:t>Working assumption:</w:t>
            </w:r>
            <w:r>
              <w:rPr>
                <w:b/>
                <w:lang w:eastAsia="zh-CN"/>
              </w:rPr>
              <w:t xml:space="preserve"> </w:t>
            </w:r>
          </w:p>
          <w:p w14:paraId="19BC0FE2" w14:textId="77777777" w:rsidR="009636AB" w:rsidRPr="001443B6" w:rsidRDefault="009636AB" w:rsidP="009636AB">
            <w:pPr>
              <w:rPr>
                <w:lang w:eastAsia="x-none"/>
              </w:rPr>
            </w:pPr>
            <w:r w:rsidRPr="001443B6">
              <w:rPr>
                <w:lang w:eastAsia="x-none"/>
              </w:rPr>
              <w:t>Support maximum 2 candidate starting symbols within a slot for a PSCCH/PSSCH transmission.</w:t>
            </w:r>
          </w:p>
          <w:p w14:paraId="5EBA1DC0" w14:textId="77777777" w:rsidR="009636AB" w:rsidRPr="001443B6"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1443B6">
              <w:rPr>
                <w:rFonts w:eastAsia="Microsoft YaHei"/>
                <w:lang w:eastAsia="zh-CN"/>
              </w:rPr>
              <w:t>RAN1 strives to have unified design for PSCCH/PSSCH transmission from 1</w:t>
            </w:r>
            <w:r w:rsidRPr="001443B6">
              <w:rPr>
                <w:rFonts w:eastAsia="Microsoft YaHei"/>
                <w:vertAlign w:val="superscript"/>
                <w:lang w:eastAsia="zh-CN"/>
              </w:rPr>
              <w:t>st</w:t>
            </w:r>
            <w:r w:rsidRPr="001443B6">
              <w:rPr>
                <w:rFonts w:eastAsia="Microsoft YaHei"/>
                <w:lang w:eastAsia="zh-CN"/>
              </w:rPr>
              <w:t xml:space="preserve"> or 2</w:t>
            </w:r>
            <w:r w:rsidRPr="001443B6">
              <w:rPr>
                <w:rFonts w:eastAsia="Microsoft YaHei"/>
                <w:vertAlign w:val="superscript"/>
                <w:lang w:eastAsia="zh-CN"/>
              </w:rPr>
              <w:t>nd</w:t>
            </w:r>
            <w:r w:rsidRPr="001443B6">
              <w:rPr>
                <w:rFonts w:eastAsia="Microsoft YaHei"/>
                <w:lang w:eastAsia="zh-CN"/>
              </w:rPr>
              <w:t xml:space="preserve"> starting symbol</w:t>
            </w:r>
          </w:p>
          <w:p w14:paraId="251447FC" w14:textId="77777777" w:rsidR="009636AB" w:rsidRPr="001443B6"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1443B6">
              <w:rPr>
                <w:rFonts w:eastAsia="Microsoft YaHei"/>
                <w:lang w:eastAsia="zh-CN"/>
              </w:rPr>
              <w:t>The candidate starting symbol(s) are intended for AGC purpose</w:t>
            </w:r>
          </w:p>
          <w:p w14:paraId="161A6458" w14:textId="77777777" w:rsidR="009636AB" w:rsidRPr="001443B6" w:rsidRDefault="009636AB" w:rsidP="009636AB">
            <w:pPr>
              <w:pStyle w:val="aff"/>
              <w:numPr>
                <w:ilvl w:val="1"/>
                <w:numId w:val="39"/>
              </w:numPr>
              <w:autoSpaceDE w:val="0"/>
              <w:autoSpaceDN w:val="0"/>
              <w:adjustRightInd w:val="0"/>
              <w:snapToGrid w:val="0"/>
              <w:spacing w:line="276" w:lineRule="auto"/>
              <w:ind w:leftChars="0"/>
              <w:jc w:val="both"/>
              <w:rPr>
                <w:rFonts w:eastAsia="Microsoft YaHei"/>
                <w:lang w:eastAsia="zh-CN"/>
              </w:rPr>
            </w:pPr>
            <w:r w:rsidRPr="001443B6">
              <w:rPr>
                <w:rFonts w:eastAsia="Microsoft YaHei"/>
                <w:lang w:eastAsia="zh-CN"/>
              </w:rPr>
              <w:t>FFS: other potential uses of the candidate starting symbol(s)</w:t>
            </w:r>
          </w:p>
          <w:p w14:paraId="0D8836A0" w14:textId="77777777" w:rsidR="009636AB" w:rsidRPr="001443B6"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1443B6">
              <w:rPr>
                <w:rFonts w:eastAsia="Microsoft YaHei"/>
                <w:lang w:eastAsia="zh-CN"/>
              </w:rPr>
              <w:t>FFS other details, e.g., applicable scenarios (including SCS), position of 2nd starting symbol, TBS determination, PSCCH blind decoding complexity, processing time constraints, etc.</w:t>
            </w:r>
          </w:p>
          <w:p w14:paraId="3DA44382" w14:textId="77777777" w:rsidR="009636AB" w:rsidRPr="001443B6"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1443B6">
              <w:rPr>
                <w:rFonts w:eastAsia="Microsoft YaHei"/>
                <w:lang w:eastAsia="zh-CN"/>
              </w:rPr>
              <w:t>FFS whether 2 candidate starting symbols is also supported for slots with PSFCH</w:t>
            </w:r>
          </w:p>
          <w:p w14:paraId="61BEB295" w14:textId="77777777" w:rsidR="009636AB" w:rsidRDefault="009636AB" w:rsidP="009636AB">
            <w:pPr>
              <w:rPr>
                <w:lang w:eastAsia="x-none"/>
              </w:rPr>
            </w:pPr>
          </w:p>
          <w:p w14:paraId="6BD5EE98" w14:textId="77777777" w:rsidR="009636AB" w:rsidRPr="009A0DC8" w:rsidRDefault="009636AB" w:rsidP="009636AB">
            <w:pPr>
              <w:autoSpaceDE w:val="0"/>
              <w:autoSpaceDN w:val="0"/>
              <w:jc w:val="both"/>
            </w:pPr>
            <w:r w:rsidRPr="009A0DC8">
              <w:rPr>
                <w:b/>
                <w:bCs/>
                <w:iCs/>
                <w:highlight w:val="green"/>
                <w:u w:val="single"/>
              </w:rPr>
              <w:t>Agreement</w:t>
            </w:r>
          </w:p>
          <w:p w14:paraId="092F2FB6" w14:textId="77777777" w:rsidR="009636AB" w:rsidRPr="001A12C5" w:rsidRDefault="009636AB" w:rsidP="009636AB">
            <w:pPr>
              <w:spacing w:line="276" w:lineRule="auto"/>
              <w:contextualSpacing/>
              <w:rPr>
                <w:lang w:eastAsia="zh-CN"/>
              </w:rPr>
            </w:pPr>
            <w:r w:rsidRPr="001A12C5">
              <w:rPr>
                <w:lang w:eastAsia="zh-CN"/>
              </w:rPr>
              <w:t>To meet OCB and PSD requirement for S-SSB transmission, down-select between the followings for 15 kHz and 30 kHz SCS:</w:t>
            </w:r>
          </w:p>
          <w:p w14:paraId="72462192" w14:textId="77777777" w:rsidR="009636AB" w:rsidRPr="001A12C5"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1A12C5">
              <w:rPr>
                <w:rFonts w:eastAsia="Microsoft YaHei"/>
                <w:lang w:eastAsia="zh-CN"/>
              </w:rPr>
              <w:t>Option 1: Using interlaced RB transmission for S-PSS/S-SSS/PSBCH</w:t>
            </w:r>
          </w:p>
          <w:p w14:paraId="0782D0AF" w14:textId="77777777" w:rsidR="009636AB" w:rsidRPr="001A12C5"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1A12C5">
              <w:rPr>
                <w:rFonts w:eastAsia="Microsoft YaHei"/>
                <w:lang w:eastAsia="zh-CN"/>
              </w:rPr>
              <w:t>Option 3: Repetition of S-PSS/S-SSS/PSBCH in frequency domain</w:t>
            </w:r>
          </w:p>
          <w:p w14:paraId="408C79C1" w14:textId="77777777" w:rsidR="009636AB" w:rsidRPr="001A12C5"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1A12C5">
              <w:rPr>
                <w:rFonts w:eastAsia="Microsoft YaHei"/>
                <w:lang w:eastAsia="zh-CN"/>
              </w:rPr>
              <w:t>FFS: whether/how the above options apply to all or subset of channel type of S-PSS/S-SSS/PSBCH</w:t>
            </w:r>
          </w:p>
          <w:p w14:paraId="6827B315" w14:textId="77777777" w:rsidR="009636AB" w:rsidRPr="001A12C5"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1A12C5">
              <w:rPr>
                <w:rFonts w:eastAsia="Microsoft YaHei"/>
                <w:lang w:eastAsia="zh-CN"/>
              </w:rPr>
              <w:t xml:space="preserve">Note: RAN1 further study the relationship </w:t>
            </w:r>
            <w:r w:rsidRPr="001A12C5">
              <w:rPr>
                <w:rFonts w:eastAsia="Microsoft YaHei" w:hint="eastAsia"/>
                <w:lang w:eastAsia="zh-CN"/>
              </w:rPr>
              <w:t>betwee</w:t>
            </w:r>
            <w:r w:rsidRPr="001A12C5">
              <w:rPr>
                <w:rFonts w:eastAsia="Microsoft YaHei"/>
                <w:lang w:eastAsia="zh-CN"/>
              </w:rPr>
              <w:t>n above options and temporary OCB exemption, and the discussion on temporary OCB exemption can continue even if option 1 or option 3 is supported</w:t>
            </w:r>
          </w:p>
          <w:p w14:paraId="560E21E4" w14:textId="77777777" w:rsidR="009636AB" w:rsidRPr="001A12C5" w:rsidRDefault="009636AB" w:rsidP="009636AB">
            <w:pPr>
              <w:rPr>
                <w:lang w:eastAsia="zh-CN"/>
              </w:rPr>
            </w:pPr>
            <w:r w:rsidRPr="001A12C5">
              <w:rPr>
                <w:lang w:eastAsia="zh-CN"/>
              </w:rPr>
              <w:t>FFS: how to handle 60 kHz SCS (if needed, not limited to option 1 or option 3)</w:t>
            </w:r>
          </w:p>
          <w:p w14:paraId="77370BEE" w14:textId="77777777" w:rsidR="009636AB" w:rsidRDefault="009636AB" w:rsidP="009636AB">
            <w:pPr>
              <w:rPr>
                <w:lang w:eastAsia="x-none"/>
              </w:rPr>
            </w:pPr>
          </w:p>
          <w:p w14:paraId="232223C0" w14:textId="77777777" w:rsidR="009636AB" w:rsidRPr="009A0DC8" w:rsidRDefault="009636AB" w:rsidP="009636AB">
            <w:pPr>
              <w:autoSpaceDE w:val="0"/>
              <w:autoSpaceDN w:val="0"/>
              <w:jc w:val="both"/>
            </w:pPr>
            <w:r w:rsidRPr="009A0DC8">
              <w:rPr>
                <w:b/>
                <w:bCs/>
                <w:iCs/>
                <w:highlight w:val="green"/>
                <w:u w:val="single"/>
              </w:rPr>
              <w:t>Agreement</w:t>
            </w:r>
          </w:p>
          <w:p w14:paraId="6FC232B2" w14:textId="77777777" w:rsidR="009636AB" w:rsidRPr="005A3D42" w:rsidRDefault="009636AB" w:rsidP="009636AB">
            <w:pPr>
              <w:spacing w:line="276" w:lineRule="auto"/>
              <w:contextualSpacing/>
              <w:rPr>
                <w:lang w:eastAsia="zh-CN"/>
              </w:rPr>
            </w:pPr>
            <w:r w:rsidRPr="005A3D42">
              <w:rPr>
                <w:lang w:eastAsia="zh-CN"/>
              </w:rPr>
              <w:t xml:space="preserve">Regarding frequency domain resource indication for interlace RB-based PSSCH transmission: </w:t>
            </w:r>
          </w:p>
          <w:p w14:paraId="081FCE7A" w14:textId="77777777" w:rsidR="009636AB" w:rsidRPr="005A3D42"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5A3D42">
              <w:rPr>
                <w:rFonts w:eastAsia="Microsoft YaHei"/>
                <w:lang w:eastAsia="zh-CN"/>
              </w:rPr>
              <w:t xml:space="preserve">When more than one RB set is used for transmissions, </w:t>
            </w:r>
            <w:proofErr w:type="gramStart"/>
            <w:r w:rsidRPr="005A3D42">
              <w:rPr>
                <w:rFonts w:eastAsia="Microsoft YaHei"/>
                <w:lang w:eastAsia="zh-CN"/>
              </w:rPr>
              <w:t>down-select</w:t>
            </w:r>
            <w:proofErr w:type="gramEnd"/>
            <w:r w:rsidRPr="005A3D42">
              <w:rPr>
                <w:rFonts w:eastAsia="Microsoft YaHei"/>
                <w:lang w:eastAsia="zh-CN"/>
              </w:rPr>
              <w:t xml:space="preserve"> one of the followings</w:t>
            </w:r>
          </w:p>
          <w:p w14:paraId="4740E2E1" w14:textId="77777777" w:rsidR="009636AB" w:rsidRPr="005A3D42" w:rsidRDefault="009636AB" w:rsidP="009636AB">
            <w:pPr>
              <w:pStyle w:val="aff"/>
              <w:numPr>
                <w:ilvl w:val="1"/>
                <w:numId w:val="39"/>
              </w:numPr>
              <w:autoSpaceDE w:val="0"/>
              <w:autoSpaceDN w:val="0"/>
              <w:adjustRightInd w:val="0"/>
              <w:snapToGrid w:val="0"/>
              <w:spacing w:line="276" w:lineRule="auto"/>
              <w:ind w:leftChars="0"/>
              <w:jc w:val="both"/>
              <w:rPr>
                <w:rFonts w:eastAsia="Microsoft YaHei"/>
                <w:lang w:eastAsia="zh-CN"/>
              </w:rPr>
            </w:pPr>
            <w:r w:rsidRPr="005A3D42">
              <w:rPr>
                <w:rFonts w:eastAsia="Microsoft YaHei"/>
                <w:lang w:eastAsia="zh-CN"/>
              </w:rPr>
              <w:t>Option A: Support that the used interlace index(s) in different RB sets are always the same</w:t>
            </w:r>
          </w:p>
          <w:p w14:paraId="1F4CB34C" w14:textId="77777777" w:rsidR="009636AB" w:rsidRPr="005A3D42" w:rsidRDefault="009636AB" w:rsidP="009636AB">
            <w:pPr>
              <w:pStyle w:val="aff"/>
              <w:numPr>
                <w:ilvl w:val="1"/>
                <w:numId w:val="39"/>
              </w:numPr>
              <w:autoSpaceDE w:val="0"/>
              <w:autoSpaceDN w:val="0"/>
              <w:adjustRightInd w:val="0"/>
              <w:snapToGrid w:val="0"/>
              <w:spacing w:line="276" w:lineRule="auto"/>
              <w:ind w:leftChars="0"/>
              <w:jc w:val="both"/>
              <w:rPr>
                <w:rFonts w:eastAsia="Microsoft YaHei"/>
                <w:lang w:eastAsia="zh-CN"/>
              </w:rPr>
            </w:pPr>
            <w:r w:rsidRPr="005A3D42">
              <w:rPr>
                <w:rFonts w:eastAsia="Microsoft YaHei"/>
                <w:lang w:eastAsia="zh-CN"/>
              </w:rPr>
              <w:t xml:space="preserve">Option </w:t>
            </w:r>
            <w:r w:rsidRPr="005A3D42">
              <w:rPr>
                <w:rFonts w:eastAsia="Microsoft YaHei" w:hint="eastAsia"/>
                <w:lang w:eastAsia="zh-CN"/>
              </w:rPr>
              <w:t>B</w:t>
            </w:r>
            <w:r w:rsidRPr="005A3D42">
              <w:rPr>
                <w:rFonts w:eastAsia="Microsoft YaHei"/>
                <w:lang w:eastAsia="zh-CN"/>
              </w:rPr>
              <w:t>: Support that the used interlace index(s) in different RB sets can be different</w:t>
            </w:r>
          </w:p>
          <w:p w14:paraId="5C87311E" w14:textId="77777777" w:rsidR="009636AB" w:rsidRPr="005A3D42"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5A3D42">
              <w:rPr>
                <w:rFonts w:eastAsia="Microsoft YaHei"/>
                <w:lang w:eastAsia="zh-CN"/>
              </w:rPr>
              <w:t>FFS details</w:t>
            </w:r>
          </w:p>
          <w:p w14:paraId="497422D1" w14:textId="77777777" w:rsidR="009636AB" w:rsidRDefault="009636AB" w:rsidP="009636AB">
            <w:pPr>
              <w:rPr>
                <w:lang w:eastAsia="x-none"/>
              </w:rPr>
            </w:pPr>
          </w:p>
          <w:p w14:paraId="07687A61" w14:textId="77777777" w:rsidR="009636AB" w:rsidRPr="009A0DC8" w:rsidRDefault="009636AB" w:rsidP="009636AB">
            <w:pPr>
              <w:autoSpaceDE w:val="0"/>
              <w:autoSpaceDN w:val="0"/>
              <w:jc w:val="both"/>
            </w:pPr>
            <w:r w:rsidRPr="009A0DC8">
              <w:rPr>
                <w:b/>
                <w:bCs/>
                <w:iCs/>
                <w:highlight w:val="green"/>
                <w:u w:val="single"/>
              </w:rPr>
              <w:t>Agreement</w:t>
            </w:r>
          </w:p>
          <w:p w14:paraId="4E2B9588" w14:textId="77777777" w:rsidR="009636AB" w:rsidRPr="005A3D42" w:rsidRDefault="009636AB" w:rsidP="009636AB">
            <w:pPr>
              <w:spacing w:line="276" w:lineRule="auto"/>
              <w:contextualSpacing/>
              <w:rPr>
                <w:lang w:eastAsia="zh-CN"/>
              </w:rPr>
            </w:pPr>
            <w:r w:rsidRPr="005A3D42">
              <w:rPr>
                <w:lang w:eastAsia="zh-CN"/>
              </w:rPr>
              <w:t xml:space="preserve">Regarding frequency domain resource indication for interlace RB-based PSSCH transmission: </w:t>
            </w:r>
          </w:p>
          <w:p w14:paraId="79146861" w14:textId="77777777" w:rsidR="009636AB" w:rsidRPr="005A3D42"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proofErr w:type="gramStart"/>
            <w:r w:rsidRPr="005A3D42">
              <w:rPr>
                <w:rFonts w:eastAsia="Microsoft YaHei"/>
                <w:lang w:eastAsia="zh-CN"/>
              </w:rPr>
              <w:t>Down-select</w:t>
            </w:r>
            <w:proofErr w:type="gramEnd"/>
            <w:r w:rsidRPr="005A3D42">
              <w:rPr>
                <w:rFonts w:eastAsia="Microsoft YaHei"/>
                <w:lang w:eastAsia="zh-CN"/>
              </w:rPr>
              <w:t xml:space="preserve"> one of the followings</w:t>
            </w:r>
          </w:p>
          <w:p w14:paraId="1EF5599C" w14:textId="77777777" w:rsidR="009636AB" w:rsidRPr="005A3D42" w:rsidRDefault="009636AB" w:rsidP="009636AB">
            <w:pPr>
              <w:pStyle w:val="aff"/>
              <w:numPr>
                <w:ilvl w:val="1"/>
                <w:numId w:val="39"/>
              </w:numPr>
              <w:autoSpaceDE w:val="0"/>
              <w:autoSpaceDN w:val="0"/>
              <w:adjustRightInd w:val="0"/>
              <w:snapToGrid w:val="0"/>
              <w:spacing w:line="276" w:lineRule="auto"/>
              <w:ind w:leftChars="0"/>
              <w:jc w:val="both"/>
              <w:rPr>
                <w:rFonts w:eastAsia="Microsoft YaHei"/>
                <w:lang w:eastAsia="zh-CN"/>
              </w:rPr>
            </w:pPr>
            <w:r w:rsidRPr="005A3D42">
              <w:rPr>
                <w:rFonts w:eastAsia="Microsoft YaHei"/>
                <w:lang w:eastAsia="zh-CN"/>
              </w:rPr>
              <w:t>Option 1: Support explicitly indicating the used sub-channel index(s) and RB set index(s)</w:t>
            </w:r>
          </w:p>
          <w:p w14:paraId="457B7FA0" w14:textId="77777777" w:rsidR="009636AB" w:rsidRPr="005A3D42" w:rsidRDefault="009636AB" w:rsidP="009636AB">
            <w:pPr>
              <w:pStyle w:val="aff"/>
              <w:numPr>
                <w:ilvl w:val="1"/>
                <w:numId w:val="39"/>
              </w:numPr>
              <w:autoSpaceDE w:val="0"/>
              <w:autoSpaceDN w:val="0"/>
              <w:adjustRightInd w:val="0"/>
              <w:snapToGrid w:val="0"/>
              <w:spacing w:line="276" w:lineRule="auto"/>
              <w:ind w:leftChars="0"/>
              <w:jc w:val="both"/>
              <w:rPr>
                <w:rFonts w:eastAsia="Microsoft YaHei"/>
                <w:lang w:eastAsia="zh-CN"/>
              </w:rPr>
            </w:pPr>
            <w:r w:rsidRPr="005A3D42">
              <w:rPr>
                <w:rFonts w:eastAsia="Microsoft YaHei"/>
                <w:lang w:eastAsia="zh-CN"/>
              </w:rPr>
              <w:t>Option 2: Support explicitly indicating at least the used sub-channel index(s)</w:t>
            </w:r>
          </w:p>
          <w:p w14:paraId="2DDC01AE" w14:textId="77777777" w:rsidR="009636AB" w:rsidRPr="005A3D42" w:rsidRDefault="009636AB" w:rsidP="009636AB">
            <w:pPr>
              <w:pStyle w:val="aff"/>
              <w:numPr>
                <w:ilvl w:val="2"/>
                <w:numId w:val="39"/>
              </w:numPr>
              <w:autoSpaceDE w:val="0"/>
              <w:autoSpaceDN w:val="0"/>
              <w:adjustRightInd w:val="0"/>
              <w:snapToGrid w:val="0"/>
              <w:spacing w:line="276" w:lineRule="auto"/>
              <w:ind w:leftChars="0"/>
              <w:jc w:val="both"/>
              <w:rPr>
                <w:rFonts w:eastAsia="Microsoft YaHei"/>
                <w:lang w:eastAsia="zh-CN"/>
              </w:rPr>
            </w:pPr>
            <w:r w:rsidRPr="005A3D42">
              <w:rPr>
                <w:rFonts w:eastAsia="Microsoft YaHei"/>
                <w:lang w:eastAsia="zh-CN"/>
              </w:rPr>
              <w:t>At least RB set index(s) is not explicitly indicated</w:t>
            </w:r>
          </w:p>
          <w:p w14:paraId="6C3940E8" w14:textId="77777777" w:rsidR="009636AB" w:rsidRPr="005A3D42"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5A3D42">
              <w:rPr>
                <w:rFonts w:eastAsia="Microsoft YaHei"/>
                <w:lang w:eastAsia="zh-CN"/>
              </w:rPr>
              <w:t>FFS details</w:t>
            </w:r>
          </w:p>
          <w:p w14:paraId="6B7BF62C" w14:textId="77777777" w:rsidR="009636AB" w:rsidRDefault="009636AB" w:rsidP="009636AB">
            <w:pPr>
              <w:rPr>
                <w:lang w:eastAsia="x-none"/>
              </w:rPr>
            </w:pPr>
          </w:p>
          <w:p w14:paraId="0D9FD36C" w14:textId="77777777" w:rsidR="009636AB" w:rsidRPr="009A0DC8" w:rsidRDefault="009636AB" w:rsidP="009636AB">
            <w:pPr>
              <w:autoSpaceDE w:val="0"/>
              <w:autoSpaceDN w:val="0"/>
              <w:jc w:val="both"/>
            </w:pPr>
            <w:r w:rsidRPr="009A0DC8">
              <w:rPr>
                <w:b/>
                <w:bCs/>
                <w:iCs/>
                <w:highlight w:val="green"/>
                <w:u w:val="single"/>
              </w:rPr>
              <w:t>Agreement</w:t>
            </w:r>
          </w:p>
          <w:p w14:paraId="477E9D31" w14:textId="77777777" w:rsidR="009636AB" w:rsidRPr="005A3D42" w:rsidRDefault="009636AB" w:rsidP="009636AB">
            <w:pPr>
              <w:spacing w:line="276" w:lineRule="auto"/>
              <w:contextualSpacing/>
              <w:rPr>
                <w:lang w:eastAsia="zh-CN"/>
              </w:rPr>
            </w:pPr>
            <w:r w:rsidRPr="005A3D42">
              <w:rPr>
                <w:lang w:eastAsia="zh-CN"/>
              </w:rPr>
              <w:t>For PSCCH and PSSCH in SL-U:</w:t>
            </w:r>
          </w:p>
          <w:p w14:paraId="5F613B2A" w14:textId="77777777" w:rsidR="009636AB" w:rsidRPr="005A3D42"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5A3D42">
              <w:rPr>
                <w:rFonts w:eastAsia="Microsoft YaHei"/>
                <w:lang w:eastAsia="zh-CN"/>
              </w:rPr>
              <w:t>PSCCH is transmitted within 1 sub-channel</w:t>
            </w:r>
          </w:p>
          <w:p w14:paraId="30279659" w14:textId="77777777" w:rsidR="009636AB" w:rsidRPr="005A3D42"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5A3D42">
              <w:rPr>
                <w:rFonts w:eastAsia="Microsoft YaHei" w:hint="eastAsia"/>
                <w:lang w:eastAsia="zh-CN"/>
              </w:rPr>
              <w:t>At</w:t>
            </w:r>
            <w:r w:rsidRPr="005A3D42">
              <w:rPr>
                <w:rFonts w:eastAsia="Microsoft YaHei"/>
                <w:lang w:eastAsia="zh-CN"/>
              </w:rPr>
              <w:t xml:space="preserve"> least support Option 1 below</w:t>
            </w:r>
          </w:p>
          <w:p w14:paraId="79BF90DF" w14:textId="77777777" w:rsidR="009636AB" w:rsidRPr="005A3D42" w:rsidRDefault="009636AB" w:rsidP="009636AB">
            <w:pPr>
              <w:pStyle w:val="aff"/>
              <w:numPr>
                <w:ilvl w:val="1"/>
                <w:numId w:val="39"/>
              </w:numPr>
              <w:autoSpaceDE w:val="0"/>
              <w:autoSpaceDN w:val="0"/>
              <w:adjustRightInd w:val="0"/>
              <w:snapToGrid w:val="0"/>
              <w:spacing w:line="276" w:lineRule="auto"/>
              <w:ind w:leftChars="0"/>
              <w:jc w:val="both"/>
              <w:rPr>
                <w:rFonts w:eastAsia="Microsoft YaHei"/>
                <w:lang w:eastAsia="zh-CN"/>
              </w:rPr>
            </w:pPr>
            <w:r w:rsidRPr="005A3D42">
              <w:rPr>
                <w:rFonts w:eastAsia="Microsoft YaHei"/>
                <w:lang w:eastAsia="zh-CN"/>
              </w:rPr>
              <w:t>Option 1: PSCCH locates in the lowest sub-channel of lowest RB set of corresponding PSSCH</w:t>
            </w:r>
          </w:p>
          <w:p w14:paraId="4525B239" w14:textId="77777777" w:rsidR="009636AB" w:rsidRPr="005A3D42" w:rsidRDefault="009636AB" w:rsidP="009636AB">
            <w:pPr>
              <w:pStyle w:val="aff"/>
              <w:numPr>
                <w:ilvl w:val="2"/>
                <w:numId w:val="39"/>
              </w:numPr>
              <w:autoSpaceDE w:val="0"/>
              <w:autoSpaceDN w:val="0"/>
              <w:adjustRightInd w:val="0"/>
              <w:snapToGrid w:val="0"/>
              <w:spacing w:line="276" w:lineRule="auto"/>
              <w:ind w:leftChars="0"/>
              <w:jc w:val="both"/>
              <w:rPr>
                <w:rFonts w:eastAsia="Microsoft YaHei"/>
                <w:lang w:eastAsia="zh-CN"/>
              </w:rPr>
            </w:pPr>
            <w:r w:rsidRPr="005A3D42">
              <w:rPr>
                <w:rFonts w:eastAsia="Microsoft YaHei"/>
                <w:lang w:eastAsia="zh-CN"/>
              </w:rPr>
              <w:t>Note: the lowest sub-channel may not be entirely contained in the lowest RB set</w:t>
            </w:r>
          </w:p>
          <w:p w14:paraId="52330E3F" w14:textId="77777777" w:rsidR="009636AB" w:rsidRPr="005A3D42"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5A3D42">
              <w:rPr>
                <w:rFonts w:eastAsia="Microsoft YaHei"/>
                <w:lang w:eastAsia="zh-CN"/>
              </w:rPr>
              <w:t>FFS whether/how to handle the case where UEs supporting different bandwidths can use the same resource pool to communicate with each other, e.g., whether/how to additionally support Option 2 below</w:t>
            </w:r>
          </w:p>
          <w:p w14:paraId="0BB6630D" w14:textId="77777777" w:rsidR="009636AB" w:rsidRPr="005A3D42" w:rsidRDefault="009636AB" w:rsidP="009636AB">
            <w:pPr>
              <w:pStyle w:val="aff"/>
              <w:numPr>
                <w:ilvl w:val="1"/>
                <w:numId w:val="39"/>
              </w:numPr>
              <w:autoSpaceDE w:val="0"/>
              <w:autoSpaceDN w:val="0"/>
              <w:adjustRightInd w:val="0"/>
              <w:snapToGrid w:val="0"/>
              <w:spacing w:line="276" w:lineRule="auto"/>
              <w:ind w:leftChars="0"/>
              <w:jc w:val="both"/>
              <w:rPr>
                <w:rFonts w:eastAsia="Microsoft YaHei"/>
                <w:lang w:eastAsia="zh-CN"/>
              </w:rPr>
            </w:pPr>
            <w:r w:rsidRPr="005A3D42">
              <w:rPr>
                <w:rFonts w:eastAsia="Microsoft YaHei"/>
                <w:lang w:eastAsia="zh-CN"/>
              </w:rPr>
              <w:t>Option 2: PSCCH locates in every RB set of corresponding PSSCH</w:t>
            </w:r>
          </w:p>
          <w:p w14:paraId="6F02AD3B" w14:textId="77777777" w:rsidR="009636AB" w:rsidRPr="005A3D42"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5A3D42">
              <w:rPr>
                <w:rFonts w:eastAsia="Microsoft YaHei"/>
                <w:lang w:eastAsia="zh-CN"/>
              </w:rPr>
              <w:t>Note: the above options do not imply any restriction on the mapping of sub-channels to PRBs.</w:t>
            </w:r>
          </w:p>
          <w:p w14:paraId="54BCA386" w14:textId="77777777" w:rsidR="009636AB" w:rsidRPr="005A3D42"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5A3D42">
              <w:rPr>
                <w:rFonts w:eastAsia="Microsoft YaHei"/>
                <w:lang w:eastAsia="zh-CN"/>
              </w:rPr>
              <w:t>FFS other details</w:t>
            </w:r>
          </w:p>
          <w:p w14:paraId="63DA2584" w14:textId="77777777" w:rsidR="009636AB" w:rsidRDefault="009636AB" w:rsidP="009636AB">
            <w:pPr>
              <w:rPr>
                <w:lang w:eastAsia="x-none"/>
              </w:rPr>
            </w:pPr>
          </w:p>
          <w:p w14:paraId="42DE30FD" w14:textId="77777777" w:rsidR="009636AB" w:rsidRPr="009A0DC8" w:rsidRDefault="009636AB" w:rsidP="009636AB">
            <w:pPr>
              <w:autoSpaceDE w:val="0"/>
              <w:autoSpaceDN w:val="0"/>
              <w:jc w:val="both"/>
            </w:pPr>
            <w:r w:rsidRPr="009A0DC8">
              <w:rPr>
                <w:b/>
                <w:bCs/>
                <w:iCs/>
                <w:highlight w:val="green"/>
                <w:u w:val="single"/>
              </w:rPr>
              <w:t>Agreement</w:t>
            </w:r>
          </w:p>
          <w:p w14:paraId="610A334C" w14:textId="77777777" w:rsidR="009636AB" w:rsidRPr="005A3D42" w:rsidRDefault="009636AB" w:rsidP="009636AB">
            <w:pPr>
              <w:spacing w:line="276" w:lineRule="auto"/>
              <w:contextualSpacing/>
              <w:rPr>
                <w:lang w:eastAsia="zh-CN"/>
              </w:rPr>
            </w:pPr>
            <w:r w:rsidRPr="005A3D42">
              <w:rPr>
                <w:lang w:eastAsia="zh-CN"/>
              </w:rPr>
              <w:t>Regarding usage of PRBs within intra-cell guard band of two adjacent RB sets:</w:t>
            </w:r>
          </w:p>
          <w:p w14:paraId="5F5EDF32" w14:textId="77777777" w:rsidR="009636AB" w:rsidRPr="005A3D42"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5A3D42">
              <w:rPr>
                <w:rFonts w:eastAsia="Microsoft YaHei"/>
                <w:lang w:eastAsia="zh-CN"/>
              </w:rPr>
              <w:t xml:space="preserve">Such PRBs can be used for PSSCH transmission if and only if a UE can transmit on the respective LBT channels after performing </w:t>
            </w:r>
            <w:r w:rsidRPr="005A3D42">
              <w:rPr>
                <w:rFonts w:eastAsia="Microsoft YaHei" w:hint="eastAsia"/>
                <w:lang w:eastAsia="zh-CN"/>
              </w:rPr>
              <w:t>channel access</w:t>
            </w:r>
            <w:r w:rsidRPr="005A3D42">
              <w:rPr>
                <w:rFonts w:eastAsia="Microsoft YaHei"/>
                <w:lang w:eastAsia="zh-CN"/>
              </w:rPr>
              <w:t xml:space="preserve"> procedure</w:t>
            </w:r>
            <w:r w:rsidRPr="005A3D42">
              <w:rPr>
                <w:rFonts w:eastAsia="Microsoft YaHei" w:hint="eastAsia"/>
                <w:lang w:eastAsia="zh-CN"/>
              </w:rPr>
              <w:t xml:space="preserve"> </w:t>
            </w:r>
            <w:r w:rsidRPr="005A3D42">
              <w:rPr>
                <w:rFonts w:eastAsia="Microsoft YaHei"/>
                <w:lang w:eastAsia="zh-CN"/>
              </w:rPr>
              <w:t xml:space="preserve">in multi-channel case and the UE uses </w:t>
            </w:r>
            <w:proofErr w:type="gramStart"/>
            <w:r w:rsidRPr="005A3D42">
              <w:rPr>
                <w:rFonts w:eastAsia="Microsoft YaHei"/>
                <w:lang w:eastAsia="zh-CN"/>
              </w:rPr>
              <w:t>both of these</w:t>
            </w:r>
            <w:proofErr w:type="gramEnd"/>
            <w:r w:rsidRPr="005A3D42">
              <w:rPr>
                <w:rFonts w:eastAsia="Microsoft YaHei"/>
                <w:lang w:eastAsia="zh-CN"/>
              </w:rPr>
              <w:t xml:space="preserve"> two RB sets for PSSCH transmission</w:t>
            </w:r>
          </w:p>
          <w:p w14:paraId="55A57347" w14:textId="77777777" w:rsidR="009636AB" w:rsidRPr="005A3D42" w:rsidRDefault="009636AB" w:rsidP="009636AB">
            <w:pPr>
              <w:pStyle w:val="aff"/>
              <w:numPr>
                <w:ilvl w:val="1"/>
                <w:numId w:val="39"/>
              </w:numPr>
              <w:autoSpaceDE w:val="0"/>
              <w:autoSpaceDN w:val="0"/>
              <w:adjustRightInd w:val="0"/>
              <w:snapToGrid w:val="0"/>
              <w:spacing w:line="276" w:lineRule="auto"/>
              <w:ind w:leftChars="0"/>
              <w:jc w:val="both"/>
              <w:rPr>
                <w:rFonts w:eastAsia="Microsoft YaHei"/>
                <w:lang w:eastAsia="zh-CN"/>
              </w:rPr>
            </w:pPr>
            <w:r w:rsidRPr="005A3D42">
              <w:rPr>
                <w:rFonts w:eastAsia="Microsoft YaHei"/>
                <w:lang w:eastAsia="zh-CN"/>
              </w:rPr>
              <w:t>FFS details, e.g., handling of potential unequal sub-channel size, for interlaced RB based transmission, whether the PRB(s) in the intra-cell guard band have the same interlace index(s) as the PRBs for PSSCH transmission in these two RB sets</w:t>
            </w:r>
          </w:p>
          <w:p w14:paraId="47445D22" w14:textId="77777777" w:rsidR="009636AB" w:rsidRPr="005A3D42"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5A3D42">
              <w:rPr>
                <w:rFonts w:eastAsia="Microsoft YaHei"/>
                <w:lang w:eastAsia="zh-CN"/>
              </w:rPr>
              <w:t>Such PRBs are not used for PSCCH transmission</w:t>
            </w:r>
          </w:p>
          <w:p w14:paraId="24B5C23C" w14:textId="77777777" w:rsidR="009636AB" w:rsidRPr="005A3D42" w:rsidRDefault="009636AB" w:rsidP="009636AB">
            <w:pPr>
              <w:pStyle w:val="aff"/>
              <w:numPr>
                <w:ilvl w:val="1"/>
                <w:numId w:val="39"/>
              </w:numPr>
              <w:autoSpaceDE w:val="0"/>
              <w:autoSpaceDN w:val="0"/>
              <w:adjustRightInd w:val="0"/>
              <w:snapToGrid w:val="0"/>
              <w:spacing w:line="276" w:lineRule="auto"/>
              <w:ind w:leftChars="0"/>
              <w:jc w:val="both"/>
              <w:rPr>
                <w:rFonts w:eastAsia="Microsoft YaHei"/>
                <w:lang w:eastAsia="zh-CN"/>
              </w:rPr>
            </w:pPr>
            <w:r w:rsidRPr="005A3D42">
              <w:rPr>
                <w:rFonts w:eastAsia="Microsoft YaHei"/>
                <w:lang w:eastAsia="zh-CN"/>
              </w:rPr>
              <w:t xml:space="preserve">FFS: </w:t>
            </w:r>
            <w:proofErr w:type="gramStart"/>
            <w:r w:rsidRPr="005A3D42">
              <w:rPr>
                <w:rFonts w:eastAsia="Microsoft YaHei"/>
                <w:lang w:eastAsia="zh-CN"/>
              </w:rPr>
              <w:t>whether or not</w:t>
            </w:r>
            <w:proofErr w:type="gramEnd"/>
            <w:r w:rsidRPr="005A3D42">
              <w:rPr>
                <w:rFonts w:eastAsia="Microsoft YaHei"/>
                <w:lang w:eastAsia="zh-CN"/>
              </w:rPr>
              <w:t xml:space="preserve"> such PRBs are used for PSFCH/S-SSB transmission</w:t>
            </w:r>
          </w:p>
          <w:p w14:paraId="6BE94C50" w14:textId="77777777" w:rsidR="009636AB" w:rsidRPr="00C0489A" w:rsidRDefault="009636AB" w:rsidP="009636AB">
            <w:pPr>
              <w:rPr>
                <w:rFonts w:eastAsia="SimSun"/>
                <w:lang w:eastAsia="zh-CN"/>
              </w:rPr>
            </w:pPr>
          </w:p>
          <w:p w14:paraId="70219511" w14:textId="77777777" w:rsidR="009636AB" w:rsidRPr="009A0DC8" w:rsidRDefault="009636AB" w:rsidP="009636AB">
            <w:pPr>
              <w:autoSpaceDE w:val="0"/>
              <w:autoSpaceDN w:val="0"/>
              <w:jc w:val="both"/>
            </w:pPr>
            <w:r w:rsidRPr="009A0DC8">
              <w:rPr>
                <w:b/>
                <w:bCs/>
                <w:iCs/>
                <w:highlight w:val="green"/>
                <w:u w:val="single"/>
              </w:rPr>
              <w:t>Agreement</w:t>
            </w:r>
          </w:p>
          <w:p w14:paraId="53609EB1" w14:textId="77777777" w:rsidR="009636AB" w:rsidRPr="005A3D42" w:rsidRDefault="009636AB" w:rsidP="009636AB">
            <w:pPr>
              <w:spacing w:line="276" w:lineRule="auto"/>
              <w:contextualSpacing/>
              <w:rPr>
                <w:lang w:eastAsia="zh-CN"/>
              </w:rPr>
            </w:pPr>
            <w:r w:rsidRPr="005A3D42">
              <w:rPr>
                <w:lang w:eastAsia="zh-CN"/>
              </w:rPr>
              <w:t>At least R16/R17 NR SL S-SSB slots are excluded from SL resource pool.</w:t>
            </w:r>
          </w:p>
          <w:p w14:paraId="3CB4CD55" w14:textId="77777777" w:rsidR="009636AB" w:rsidRPr="005A3D42"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5A3D42">
              <w:rPr>
                <w:rFonts w:eastAsia="Microsoft YaHei"/>
                <w:lang w:eastAsia="zh-CN"/>
              </w:rPr>
              <w:t xml:space="preserve">Note: </w:t>
            </w:r>
            <w:proofErr w:type="gramStart"/>
            <w:r w:rsidRPr="005A3D42">
              <w:rPr>
                <w:rFonts w:eastAsia="Microsoft YaHei"/>
                <w:lang w:eastAsia="zh-CN"/>
              </w:rPr>
              <w:t>whether or not</w:t>
            </w:r>
            <w:proofErr w:type="gramEnd"/>
            <w:r w:rsidRPr="005A3D42">
              <w:rPr>
                <w:rFonts w:eastAsia="Microsoft YaHei"/>
                <w:lang w:eastAsia="zh-CN"/>
              </w:rPr>
              <w:t xml:space="preserve"> additional candidate S-SSB occasions are excluded from resource pool will be discussed after the details of additional candidate S-SSB occasions are clearer</w:t>
            </w:r>
          </w:p>
          <w:p w14:paraId="7F361855" w14:textId="77777777" w:rsidR="009636AB" w:rsidRDefault="009636AB" w:rsidP="009636AB">
            <w:pPr>
              <w:rPr>
                <w:lang w:eastAsia="x-none"/>
              </w:rPr>
            </w:pPr>
          </w:p>
          <w:p w14:paraId="595068A4" w14:textId="77777777" w:rsidR="009636AB" w:rsidRPr="009A0DC8" w:rsidRDefault="009636AB" w:rsidP="009636AB">
            <w:pPr>
              <w:autoSpaceDE w:val="0"/>
              <w:autoSpaceDN w:val="0"/>
              <w:jc w:val="both"/>
            </w:pPr>
            <w:bookmarkStart w:id="3" w:name="_Hlk117151683"/>
            <w:r w:rsidRPr="009A0DC8">
              <w:rPr>
                <w:b/>
                <w:bCs/>
                <w:iCs/>
                <w:highlight w:val="green"/>
                <w:u w:val="single"/>
              </w:rPr>
              <w:t>Agreement</w:t>
            </w:r>
          </w:p>
          <w:p w14:paraId="7CCB4DD7" w14:textId="77777777" w:rsidR="009636AB" w:rsidRPr="00607686" w:rsidRDefault="009636AB" w:rsidP="009636AB">
            <w:pPr>
              <w:spacing w:line="276" w:lineRule="auto"/>
              <w:contextualSpacing/>
              <w:rPr>
                <w:lang w:eastAsia="zh-CN"/>
              </w:rPr>
            </w:pPr>
            <w:r w:rsidRPr="00607686">
              <w:rPr>
                <w:lang w:eastAsia="zh-CN"/>
              </w:rPr>
              <w:t xml:space="preserve">At least there is 1 PSFCH occasion per PSCCH/PSSCH transmission, FFS details </w:t>
            </w:r>
          </w:p>
          <w:p w14:paraId="1E763163" w14:textId="77777777" w:rsidR="009636AB" w:rsidRDefault="009636AB" w:rsidP="009636AB">
            <w:pPr>
              <w:rPr>
                <w:lang w:val="en-US" w:eastAsia="x-none"/>
              </w:rPr>
            </w:pPr>
          </w:p>
          <w:p w14:paraId="3751553E" w14:textId="77777777" w:rsidR="009636AB" w:rsidRPr="009A0DC8" w:rsidRDefault="009636AB" w:rsidP="009636AB">
            <w:pPr>
              <w:autoSpaceDE w:val="0"/>
              <w:autoSpaceDN w:val="0"/>
              <w:jc w:val="both"/>
            </w:pPr>
            <w:r w:rsidRPr="009A0DC8">
              <w:rPr>
                <w:b/>
                <w:bCs/>
                <w:iCs/>
                <w:highlight w:val="green"/>
                <w:u w:val="single"/>
              </w:rPr>
              <w:t>Agreement</w:t>
            </w:r>
          </w:p>
          <w:p w14:paraId="464000CB" w14:textId="77777777" w:rsidR="009636AB" w:rsidRPr="00607686" w:rsidRDefault="009636AB" w:rsidP="009636AB">
            <w:pPr>
              <w:spacing w:line="276" w:lineRule="auto"/>
              <w:contextualSpacing/>
              <w:rPr>
                <w:lang w:eastAsia="zh-CN"/>
              </w:rPr>
            </w:pPr>
            <w:r w:rsidRPr="00607686">
              <w:rPr>
                <w:lang w:eastAsia="zh-CN"/>
              </w:rPr>
              <w:t>To address PSFCH transmission dropping due to LBT failure, the followings are to be studied:</w:t>
            </w:r>
          </w:p>
          <w:p w14:paraId="206B3A59" w14:textId="77777777" w:rsidR="009636AB" w:rsidRPr="00607686"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607686">
              <w:rPr>
                <w:rFonts w:eastAsia="Microsoft YaHei"/>
                <w:lang w:eastAsia="zh-CN"/>
              </w:rPr>
              <w:t>Alt 1: Support more than 1 PSFCH occasion per PSCCH/PSSCH transmission</w:t>
            </w:r>
          </w:p>
          <w:p w14:paraId="4CAA3090" w14:textId="77777777" w:rsidR="009636AB" w:rsidRPr="00607686"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607686">
              <w:rPr>
                <w:rFonts w:eastAsia="Microsoft YaHei"/>
                <w:lang w:eastAsia="zh-CN"/>
              </w:rPr>
              <w:t>Alt 2: PSFCH resources are dynamically indicated</w:t>
            </w:r>
          </w:p>
          <w:p w14:paraId="3815E20C" w14:textId="77777777" w:rsidR="009636AB" w:rsidRPr="00607686"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607686">
              <w:rPr>
                <w:rFonts w:eastAsia="Microsoft YaHei"/>
                <w:lang w:eastAsia="zh-CN"/>
              </w:rPr>
              <w:t>Alt 3: Convey SL-HARQ feedback information in PSCCH/PSSCH, e.g., new SCI or new MAC-CE</w:t>
            </w:r>
          </w:p>
          <w:p w14:paraId="3A8DC91E" w14:textId="77777777" w:rsidR="009636AB" w:rsidRPr="00607686"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607686">
              <w:rPr>
                <w:rFonts w:eastAsia="Microsoft YaHei"/>
                <w:lang w:eastAsia="zh-CN"/>
              </w:rPr>
              <w:t>Alt 4: drop PSFCH transmission</w:t>
            </w:r>
          </w:p>
          <w:p w14:paraId="6C6946CF" w14:textId="77777777" w:rsidR="009636AB" w:rsidRPr="00607686"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607686">
              <w:rPr>
                <w:rFonts w:eastAsia="Microsoft YaHei"/>
                <w:lang w:eastAsia="zh-CN"/>
              </w:rPr>
              <w:t>Alt 5: Support trigger based HARQ feedback reporting for non-numerical HARQ FB and one shot HARQ FB</w:t>
            </w:r>
          </w:p>
          <w:p w14:paraId="1DCE54E8" w14:textId="77777777" w:rsidR="009636AB" w:rsidRPr="00607686"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607686">
              <w:rPr>
                <w:rFonts w:eastAsia="Microsoft YaHei"/>
                <w:lang w:eastAsia="zh-CN"/>
              </w:rPr>
              <w:t xml:space="preserve">Combination of above alternatives are not precluded </w:t>
            </w:r>
          </w:p>
          <w:p w14:paraId="0F9C1CBB" w14:textId="77777777" w:rsidR="009636AB" w:rsidRPr="00607686"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607686">
              <w:rPr>
                <w:rFonts w:eastAsia="Microsoft YaHei"/>
                <w:lang w:eastAsia="zh-CN"/>
              </w:rPr>
              <w:t>FFS details of above alternatives</w:t>
            </w:r>
          </w:p>
          <w:p w14:paraId="7306DA3E" w14:textId="77777777" w:rsidR="009636AB" w:rsidRDefault="009636AB" w:rsidP="009636AB">
            <w:pPr>
              <w:rPr>
                <w:rFonts w:ascii="Calibri" w:hAnsi="Calibri" w:cs="Calibri"/>
                <w:color w:val="1F497D"/>
                <w:sz w:val="21"/>
                <w:szCs w:val="21"/>
                <w:lang w:eastAsia="zh-CN"/>
              </w:rPr>
            </w:pPr>
          </w:p>
          <w:p w14:paraId="68EF7215" w14:textId="77777777" w:rsidR="009636AB" w:rsidRPr="009A0DC8" w:rsidRDefault="009636AB" w:rsidP="009636AB">
            <w:pPr>
              <w:autoSpaceDE w:val="0"/>
              <w:autoSpaceDN w:val="0"/>
              <w:jc w:val="both"/>
            </w:pPr>
            <w:r w:rsidRPr="009A0DC8">
              <w:rPr>
                <w:b/>
                <w:bCs/>
                <w:iCs/>
                <w:highlight w:val="green"/>
                <w:u w:val="single"/>
              </w:rPr>
              <w:t>Agreement</w:t>
            </w:r>
          </w:p>
          <w:p w14:paraId="44F88FAE" w14:textId="77777777" w:rsidR="009636AB" w:rsidRPr="00607686" w:rsidRDefault="009636AB" w:rsidP="009636AB">
            <w:pPr>
              <w:spacing w:line="276" w:lineRule="auto"/>
              <w:contextualSpacing/>
              <w:rPr>
                <w:lang w:eastAsia="zh-CN"/>
              </w:rPr>
            </w:pPr>
            <w:r w:rsidRPr="00607686">
              <w:rPr>
                <w:lang w:eastAsia="zh-CN"/>
              </w:rPr>
              <w:t>Regarding additional candidate S-SSB occasions:</w:t>
            </w:r>
          </w:p>
          <w:p w14:paraId="0EACF050" w14:textId="77777777" w:rsidR="009636AB" w:rsidRPr="00607686" w:rsidRDefault="009636AB" w:rsidP="009636AB">
            <w:pPr>
              <w:pStyle w:val="aff"/>
              <w:numPr>
                <w:ilvl w:val="0"/>
                <w:numId w:val="39"/>
              </w:numPr>
              <w:autoSpaceDE w:val="0"/>
              <w:autoSpaceDN w:val="0"/>
              <w:adjustRightInd w:val="0"/>
              <w:snapToGrid w:val="0"/>
              <w:spacing w:line="276" w:lineRule="auto"/>
              <w:ind w:leftChars="100" w:left="560"/>
              <w:jc w:val="both"/>
              <w:rPr>
                <w:rFonts w:eastAsia="Microsoft YaHei"/>
                <w:lang w:eastAsia="zh-CN"/>
              </w:rPr>
            </w:pPr>
            <w:r w:rsidRPr="00607686">
              <w:rPr>
                <w:rFonts w:eastAsia="Microsoft YaHei"/>
                <w:lang w:eastAsia="zh-CN"/>
              </w:rPr>
              <w:t>Their number and time domain locations are (pre-)configured or pre-defined</w:t>
            </w:r>
          </w:p>
          <w:bookmarkEnd w:id="3"/>
          <w:p w14:paraId="1E689F61" w14:textId="77777777" w:rsidR="006C67CC" w:rsidRDefault="006C67CC" w:rsidP="00FC0E01">
            <w:pPr>
              <w:rPr>
                <w:lang w:val="en-US"/>
              </w:rPr>
            </w:pPr>
          </w:p>
        </w:tc>
      </w:tr>
    </w:tbl>
    <w:p w14:paraId="552E3C1B" w14:textId="0B745476" w:rsidR="008D786A" w:rsidRPr="00846E40" w:rsidRDefault="008D786A" w:rsidP="00846E40">
      <w:pPr>
        <w:pStyle w:val="3GPPNormalText"/>
        <w:jc w:val="left"/>
        <w:rPr>
          <w:lang w:val="en-US"/>
        </w:rPr>
      </w:pPr>
      <w:r w:rsidRPr="00846E40">
        <w:rPr>
          <w:lang w:val="en-US"/>
        </w:rPr>
        <w:lastRenderedPageBreak/>
        <w:t xml:space="preserve">In this contribution, we discuss our view on </w:t>
      </w:r>
      <w:r w:rsidRPr="00846E40">
        <w:rPr>
          <w:rFonts w:eastAsia="游明朝"/>
          <w:lang w:val="en-US" w:eastAsia="ja-JP"/>
        </w:rPr>
        <w:t>physical channel design framework</w:t>
      </w:r>
      <w:r w:rsidRPr="00846E40">
        <w:rPr>
          <w:lang w:val="en-US" w:eastAsia="ko-KR"/>
        </w:rPr>
        <w:t xml:space="preserve"> for </w:t>
      </w:r>
      <w:r w:rsidR="00386CC6" w:rsidRPr="00846E40">
        <w:rPr>
          <w:lang w:val="en-US" w:eastAsia="ko-KR"/>
        </w:rPr>
        <w:t>SL</w:t>
      </w:r>
      <w:r w:rsidRPr="00846E40">
        <w:rPr>
          <w:lang w:val="en-US" w:eastAsia="ko-KR"/>
        </w:rPr>
        <w:t>-unlicensed</w:t>
      </w:r>
      <w:r w:rsidRPr="00846E40">
        <w:rPr>
          <w:lang w:val="en-US"/>
        </w:rPr>
        <w:t>.</w:t>
      </w:r>
    </w:p>
    <w:p w14:paraId="178A9CCE" w14:textId="77777777" w:rsidR="00F757FE" w:rsidRPr="00846E40" w:rsidRDefault="00F757FE" w:rsidP="00674701">
      <w:pPr>
        <w:jc w:val="both"/>
        <w:rPr>
          <w:rFonts w:cs="Times"/>
          <w:lang w:val="en-US" w:eastAsia="x-none"/>
        </w:rPr>
      </w:pPr>
    </w:p>
    <w:p w14:paraId="6516B039" w14:textId="55A0AA4F" w:rsidR="00AB1669" w:rsidRPr="00846E40" w:rsidRDefault="00F757FE">
      <w:pPr>
        <w:pStyle w:val="1"/>
        <w:spacing w:before="120" w:after="120"/>
        <w:jc w:val="both"/>
        <w:rPr>
          <w:lang w:val="en-US"/>
        </w:rPr>
      </w:pPr>
      <w:r w:rsidRPr="00846E40">
        <w:rPr>
          <w:lang w:val="en-US"/>
        </w:rPr>
        <w:t>Discussion</w:t>
      </w:r>
    </w:p>
    <w:p w14:paraId="0115884D" w14:textId="27B49721" w:rsidR="00B37AD8" w:rsidRDefault="004619CC" w:rsidP="005B587D">
      <w:pPr>
        <w:pStyle w:val="2"/>
        <w:rPr>
          <w:rFonts w:eastAsiaTheme="minorEastAsia"/>
          <w:lang w:val="en-US" w:eastAsia="ja-JP"/>
        </w:rPr>
      </w:pPr>
      <w:r>
        <w:rPr>
          <w:rFonts w:eastAsiaTheme="minorEastAsia" w:hint="eastAsia"/>
          <w:lang w:val="en-US" w:eastAsia="ja-JP"/>
        </w:rPr>
        <w:lastRenderedPageBreak/>
        <w:t>S</w:t>
      </w:r>
      <w:r>
        <w:rPr>
          <w:rFonts w:eastAsiaTheme="minorEastAsia"/>
          <w:lang w:val="en-US" w:eastAsia="ja-JP"/>
        </w:rPr>
        <w:t>lot structure</w:t>
      </w:r>
    </w:p>
    <w:p w14:paraId="56169D76" w14:textId="096D9C72" w:rsidR="004619CC" w:rsidRPr="006971F9" w:rsidRDefault="00250799" w:rsidP="006971F9">
      <w:pPr>
        <w:pStyle w:val="3GPPNormalText"/>
        <w:rPr>
          <w:lang w:val="en-US"/>
        </w:rPr>
      </w:pPr>
      <w:r w:rsidRPr="006971F9">
        <w:rPr>
          <w:rFonts w:hint="eastAsia"/>
          <w:lang w:val="en-US"/>
        </w:rPr>
        <w:t>I</w:t>
      </w:r>
      <w:r w:rsidRPr="006971F9">
        <w:rPr>
          <w:lang w:val="en-US"/>
        </w:rPr>
        <w:t>n RAN1, whether to introduce additional starting symbol(s) within a slot for the PSCCH/PSSCH transmission</w:t>
      </w:r>
      <w:r w:rsidR="00407585" w:rsidRPr="006971F9">
        <w:rPr>
          <w:lang w:val="en-US"/>
        </w:rPr>
        <w:t xml:space="preserve"> has been discussed</w:t>
      </w:r>
      <w:r w:rsidR="00DB70D2" w:rsidRPr="006971F9">
        <w:rPr>
          <w:lang w:val="en-US"/>
        </w:rPr>
        <w:t xml:space="preserve"> in addition to </w:t>
      </w:r>
      <w:r w:rsidR="00E82DB0" w:rsidRPr="006971F9">
        <w:rPr>
          <w:lang w:val="en-US"/>
        </w:rPr>
        <w:t>Rel-16/17 NR SL slot</w:t>
      </w:r>
      <w:r w:rsidR="00385E60" w:rsidRPr="006971F9">
        <w:rPr>
          <w:lang w:val="en-US"/>
        </w:rPr>
        <w:t>-</w:t>
      </w:r>
      <w:r w:rsidR="00E82DB0" w:rsidRPr="006971F9">
        <w:rPr>
          <w:lang w:val="en-US"/>
        </w:rPr>
        <w:t>based transmission</w:t>
      </w:r>
      <w:r w:rsidR="00407585" w:rsidRPr="006971F9">
        <w:rPr>
          <w:lang w:val="en-US"/>
        </w:rPr>
        <w:t xml:space="preserve">. </w:t>
      </w:r>
      <w:r w:rsidR="00A055E9" w:rsidRPr="006971F9">
        <w:rPr>
          <w:lang w:val="en-US"/>
        </w:rPr>
        <w:t>If only</w:t>
      </w:r>
      <w:r w:rsidR="00385E60" w:rsidRPr="006971F9">
        <w:rPr>
          <w:lang w:val="en-US"/>
        </w:rPr>
        <w:t xml:space="preserve"> slot-based transmission is supported for </w:t>
      </w:r>
      <w:r w:rsidR="0067090B" w:rsidRPr="006971F9">
        <w:rPr>
          <w:lang w:val="en-US"/>
        </w:rPr>
        <w:t xml:space="preserve">SL-U transmission, </w:t>
      </w:r>
      <w:r w:rsidR="00FE03E2" w:rsidRPr="006971F9">
        <w:rPr>
          <w:lang w:val="en-US"/>
        </w:rPr>
        <w:t xml:space="preserve">such SL device will </w:t>
      </w:r>
      <w:r w:rsidR="007A4F54" w:rsidRPr="006971F9">
        <w:rPr>
          <w:lang w:val="en-US"/>
        </w:rPr>
        <w:t xml:space="preserve">reduce transmission opportunity due to other RAT like </w:t>
      </w:r>
      <w:proofErr w:type="spellStart"/>
      <w:r w:rsidR="007A4F54" w:rsidRPr="006971F9">
        <w:rPr>
          <w:lang w:val="en-US"/>
        </w:rPr>
        <w:t>WiFi</w:t>
      </w:r>
      <w:proofErr w:type="spellEnd"/>
      <w:r w:rsidR="007A4F54" w:rsidRPr="006971F9">
        <w:rPr>
          <w:lang w:val="en-US"/>
        </w:rPr>
        <w:t xml:space="preserve"> which </w:t>
      </w:r>
      <w:r w:rsidR="00532DCC" w:rsidRPr="006971F9">
        <w:rPr>
          <w:lang w:val="en-US"/>
        </w:rPr>
        <w:t>can transmit immediately after LBT success</w:t>
      </w:r>
      <w:r w:rsidR="008718F3" w:rsidRPr="006971F9">
        <w:rPr>
          <w:lang w:val="en-US"/>
        </w:rPr>
        <w:t>.</w:t>
      </w:r>
      <w:r w:rsidR="00C16FB7" w:rsidRPr="006971F9">
        <w:rPr>
          <w:lang w:val="en-US"/>
        </w:rPr>
        <w:t xml:space="preserve"> To </w:t>
      </w:r>
      <w:r w:rsidR="00464011" w:rsidRPr="006971F9">
        <w:rPr>
          <w:lang w:val="en-US"/>
        </w:rPr>
        <w:t xml:space="preserve">solve the issue, SL-U should support </w:t>
      </w:r>
      <w:r w:rsidR="005F71CD" w:rsidRPr="006971F9">
        <w:rPr>
          <w:lang w:val="en-US"/>
        </w:rPr>
        <w:t>additional starting symbol(s) within a slot for PSCCH/PSSCH transmission</w:t>
      </w:r>
    </w:p>
    <w:p w14:paraId="0ECDAB1F" w14:textId="20940523" w:rsidR="00AE28A1" w:rsidRDefault="00424D5F" w:rsidP="006971F9">
      <w:pPr>
        <w:pStyle w:val="3GPPNormalText"/>
        <w:rPr>
          <w:lang w:eastAsia="x-none"/>
        </w:rPr>
      </w:pPr>
      <w:r>
        <w:rPr>
          <w:rFonts w:eastAsiaTheme="minorEastAsia" w:cs="Times New Roman"/>
          <w:lang w:val="en-US" w:eastAsia="ja-JP"/>
        </w:rPr>
        <w:t>At RAN1#110-bis, it was agreed as working assumption to support</w:t>
      </w:r>
      <w:r w:rsidR="00CF38FD" w:rsidRPr="00CF38FD">
        <w:rPr>
          <w:lang w:eastAsia="x-none"/>
        </w:rPr>
        <w:t xml:space="preserve"> </w:t>
      </w:r>
      <w:r w:rsidR="00CF38FD" w:rsidRPr="001443B6">
        <w:rPr>
          <w:lang w:eastAsia="x-none"/>
        </w:rPr>
        <w:t>maximum 2 candidate starting symbols within a slot for a PSCCH/PSSCH transmission.</w:t>
      </w:r>
    </w:p>
    <w:p w14:paraId="6995D4A6" w14:textId="1C69CC84" w:rsidR="00F252AE" w:rsidRPr="00FC0E01" w:rsidRDefault="00F252AE" w:rsidP="006971F9">
      <w:pPr>
        <w:pStyle w:val="3GPPNormalText"/>
        <w:rPr>
          <w:rFonts w:eastAsiaTheme="minorEastAsia"/>
          <w:lang w:eastAsia="ja-JP"/>
        </w:rPr>
      </w:pPr>
      <w:r>
        <w:rPr>
          <w:rFonts w:eastAsiaTheme="minorEastAsia" w:hint="eastAsia"/>
          <w:lang w:eastAsia="ja-JP"/>
        </w:rPr>
        <w:t>F</w:t>
      </w:r>
      <w:r>
        <w:rPr>
          <w:rFonts w:eastAsiaTheme="minorEastAsia"/>
          <w:lang w:eastAsia="ja-JP"/>
        </w:rPr>
        <w:t xml:space="preserve">or a position of the 2nd starting symbol, </w:t>
      </w:r>
      <w:r w:rsidR="00204A32">
        <w:rPr>
          <w:rFonts w:eastAsiaTheme="minorEastAsia"/>
          <w:lang w:eastAsia="ja-JP"/>
        </w:rPr>
        <w:t xml:space="preserve">we think it should be </w:t>
      </w:r>
      <w:bookmarkStart w:id="4" w:name="_Hlk118636662"/>
      <w:r w:rsidR="00204A32">
        <w:rPr>
          <w:rFonts w:eastAsiaTheme="minorEastAsia"/>
          <w:lang w:eastAsia="ja-JP"/>
        </w:rPr>
        <w:t>(pre</w:t>
      </w:r>
      <w:r w:rsidR="007644B6">
        <w:rPr>
          <w:rFonts w:eastAsiaTheme="minorEastAsia"/>
          <w:lang w:eastAsia="ja-JP"/>
        </w:rPr>
        <w:t>-)configured</w:t>
      </w:r>
      <w:bookmarkEnd w:id="4"/>
      <w:r w:rsidR="004B6156">
        <w:rPr>
          <w:rFonts w:eastAsiaTheme="minorEastAsia"/>
          <w:lang w:eastAsia="ja-JP"/>
        </w:rPr>
        <w:t>. But</w:t>
      </w:r>
      <w:r w:rsidR="00466BBE" w:rsidRPr="00466BBE">
        <w:rPr>
          <w:rFonts w:eastAsiaTheme="minorEastAsia"/>
          <w:lang w:eastAsia="ja-JP"/>
        </w:rPr>
        <w:t xml:space="preserve"> </w:t>
      </w:r>
      <w:r w:rsidR="00466BBE">
        <w:rPr>
          <w:rFonts w:eastAsiaTheme="minorEastAsia"/>
          <w:lang w:eastAsia="ja-JP"/>
        </w:rPr>
        <w:t>since Rel-16 SL supports more than or equal to 7 symbols PSSCH,</w:t>
      </w:r>
      <w:r w:rsidR="004B6156">
        <w:rPr>
          <w:rFonts w:eastAsiaTheme="minorEastAsia"/>
          <w:lang w:eastAsia="ja-JP"/>
        </w:rPr>
        <w:t xml:space="preserve"> </w:t>
      </w:r>
      <w:r w:rsidR="004307A1">
        <w:rPr>
          <w:rFonts w:eastAsiaTheme="minorEastAsia"/>
          <w:lang w:eastAsia="ja-JP"/>
        </w:rPr>
        <w:t xml:space="preserve">the position within a slot could be restricted </w:t>
      </w:r>
      <w:r w:rsidR="00E407A4">
        <w:rPr>
          <w:rFonts w:eastAsiaTheme="minorEastAsia"/>
          <w:lang w:eastAsia="ja-JP"/>
        </w:rPr>
        <w:t xml:space="preserve">to one of symbols </w:t>
      </w:r>
      <w:r w:rsidR="004307A1">
        <w:rPr>
          <w:rFonts w:eastAsiaTheme="minorEastAsia"/>
          <w:lang w:eastAsia="ja-JP"/>
        </w:rPr>
        <w:t xml:space="preserve">between </w:t>
      </w:r>
      <w:r w:rsidR="00EF221A">
        <w:rPr>
          <w:rFonts w:eastAsiaTheme="minorEastAsia"/>
          <w:lang w:eastAsia="ja-JP"/>
        </w:rPr>
        <w:t>1</w:t>
      </w:r>
      <w:r w:rsidR="00EF221A" w:rsidRPr="00FC0E01">
        <w:rPr>
          <w:rFonts w:eastAsiaTheme="minorEastAsia"/>
          <w:vertAlign w:val="superscript"/>
          <w:lang w:eastAsia="ja-JP"/>
        </w:rPr>
        <w:t>st</w:t>
      </w:r>
      <w:r w:rsidR="00EF221A">
        <w:rPr>
          <w:rFonts w:eastAsiaTheme="minorEastAsia"/>
          <w:lang w:eastAsia="ja-JP"/>
        </w:rPr>
        <w:t xml:space="preserve"> and 7</w:t>
      </w:r>
      <w:r w:rsidR="00EF221A" w:rsidRPr="00FC0E01">
        <w:rPr>
          <w:rFonts w:eastAsiaTheme="minorEastAsia"/>
          <w:vertAlign w:val="superscript"/>
          <w:lang w:eastAsia="ja-JP"/>
        </w:rPr>
        <w:t>th</w:t>
      </w:r>
      <w:r w:rsidR="00EF221A">
        <w:rPr>
          <w:rFonts w:eastAsiaTheme="minorEastAsia"/>
          <w:lang w:eastAsia="ja-JP"/>
        </w:rPr>
        <w:t xml:space="preserve"> symbol</w:t>
      </w:r>
      <w:r w:rsidR="00E407A4">
        <w:rPr>
          <w:rFonts w:eastAsiaTheme="minorEastAsia"/>
          <w:lang w:eastAsia="ja-JP"/>
        </w:rPr>
        <w:t xml:space="preserve"> </w:t>
      </w:r>
      <w:r w:rsidR="00556613">
        <w:rPr>
          <w:rFonts w:eastAsiaTheme="minorEastAsia"/>
          <w:lang w:eastAsia="ja-JP"/>
        </w:rPr>
        <w:t>considering a specification impact.</w:t>
      </w:r>
    </w:p>
    <w:p w14:paraId="082D839F" w14:textId="54A1B938" w:rsidR="00D12FDC" w:rsidRPr="00846E40" w:rsidRDefault="00D12FDC" w:rsidP="00D12FDC">
      <w:pPr>
        <w:pStyle w:val="3GPPNormalText"/>
        <w:rPr>
          <w:rFonts w:eastAsia="游明朝"/>
          <w:b/>
          <w:bCs/>
          <w:lang w:val="en-US" w:eastAsia="ja-JP"/>
        </w:rPr>
      </w:pPr>
      <w:bookmarkStart w:id="5" w:name="_Ref118639149"/>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1E3D35">
        <w:rPr>
          <w:b/>
          <w:bCs/>
          <w:noProof/>
          <w:lang w:val="en-US"/>
        </w:rPr>
        <w:t>1</w:t>
      </w:r>
      <w:r w:rsidRPr="00846E40">
        <w:rPr>
          <w:b/>
          <w:bCs/>
          <w:lang w:val="en-US"/>
        </w:rPr>
        <w:fldChar w:fldCharType="end"/>
      </w:r>
      <w:r w:rsidRPr="00846E40">
        <w:rPr>
          <w:rFonts w:eastAsia="游明朝"/>
          <w:b/>
          <w:bCs/>
          <w:lang w:val="en-US" w:eastAsia="ja-JP"/>
        </w:rPr>
        <w:t>:</w:t>
      </w:r>
      <w:r w:rsidRPr="00846E40">
        <w:rPr>
          <w:b/>
          <w:bCs/>
          <w:iCs/>
          <w:lang w:val="en-US"/>
        </w:rPr>
        <w:t xml:space="preserve"> </w:t>
      </w:r>
      <w:r w:rsidRPr="00D12FDC">
        <w:rPr>
          <w:b/>
          <w:bCs/>
          <w:iCs/>
          <w:lang w:val="en-US"/>
        </w:rPr>
        <w:t>a position of the 2nd starting symbol</w:t>
      </w:r>
      <w:r w:rsidR="00F84E2A">
        <w:rPr>
          <w:b/>
          <w:bCs/>
          <w:iCs/>
          <w:lang w:val="en-US"/>
        </w:rPr>
        <w:t xml:space="preserve"> is </w:t>
      </w:r>
      <w:r w:rsidR="00F84E2A" w:rsidRPr="00F84E2A">
        <w:rPr>
          <w:b/>
          <w:bCs/>
          <w:iCs/>
          <w:lang w:val="en-US"/>
        </w:rPr>
        <w:t>(pre-)configured</w:t>
      </w:r>
      <w:r w:rsidRPr="00846E40">
        <w:rPr>
          <w:b/>
          <w:bCs/>
          <w:iCs/>
          <w:lang w:val="en-US"/>
        </w:rPr>
        <w:t>.</w:t>
      </w:r>
      <w:bookmarkEnd w:id="5"/>
    </w:p>
    <w:p w14:paraId="3B4D89ED" w14:textId="08391166" w:rsidR="00E4088F" w:rsidRPr="00846E40" w:rsidRDefault="00E4088F" w:rsidP="00E4088F">
      <w:pPr>
        <w:pStyle w:val="3GPPNormalText"/>
        <w:rPr>
          <w:rFonts w:eastAsia="游明朝"/>
          <w:b/>
          <w:bCs/>
          <w:lang w:val="en-US" w:eastAsia="ja-JP"/>
        </w:rPr>
      </w:pPr>
      <w:bookmarkStart w:id="6" w:name="_Ref118732802"/>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1E3D35">
        <w:rPr>
          <w:b/>
          <w:bCs/>
          <w:noProof/>
          <w:lang w:val="en-US"/>
        </w:rPr>
        <w:t>2</w:t>
      </w:r>
      <w:r w:rsidRPr="00846E40">
        <w:rPr>
          <w:b/>
          <w:bCs/>
          <w:lang w:val="en-US"/>
        </w:rPr>
        <w:fldChar w:fldCharType="end"/>
      </w:r>
      <w:r w:rsidRPr="00846E40">
        <w:rPr>
          <w:rFonts w:eastAsia="游明朝"/>
          <w:b/>
          <w:bCs/>
          <w:lang w:val="en-US" w:eastAsia="ja-JP"/>
        </w:rPr>
        <w:t>:</w:t>
      </w:r>
      <w:r w:rsidRPr="00846E40">
        <w:rPr>
          <w:b/>
          <w:bCs/>
          <w:iCs/>
          <w:lang w:val="en-US"/>
        </w:rPr>
        <w:t xml:space="preserve"> </w:t>
      </w:r>
      <w:r w:rsidRPr="00D12FDC">
        <w:rPr>
          <w:b/>
          <w:bCs/>
          <w:iCs/>
          <w:lang w:val="en-US"/>
        </w:rPr>
        <w:t>a position of the 2nd starting symbol</w:t>
      </w:r>
      <w:r>
        <w:rPr>
          <w:b/>
          <w:bCs/>
          <w:iCs/>
          <w:lang w:val="en-US"/>
        </w:rPr>
        <w:t xml:space="preserve"> is </w:t>
      </w:r>
      <w:r w:rsidRPr="00D858F2">
        <w:rPr>
          <w:b/>
          <w:bCs/>
          <w:iCs/>
          <w:lang w:val="en-US"/>
        </w:rPr>
        <w:t>restricted to one of symbols between 1st and 7th symbol</w:t>
      </w:r>
      <w:r w:rsidRPr="00846E40">
        <w:rPr>
          <w:b/>
          <w:bCs/>
          <w:iCs/>
          <w:lang w:val="en-US"/>
        </w:rPr>
        <w:t>.</w:t>
      </w:r>
      <w:bookmarkEnd w:id="6"/>
    </w:p>
    <w:p w14:paraId="66B5B996" w14:textId="77777777" w:rsidR="00ED408F" w:rsidRPr="00FC0E01" w:rsidRDefault="00ED408F" w:rsidP="006971F9">
      <w:pPr>
        <w:pStyle w:val="3GPPNormalText"/>
        <w:rPr>
          <w:rFonts w:eastAsiaTheme="minorEastAsia"/>
          <w:lang w:val="en-US" w:eastAsia="ja-JP"/>
        </w:rPr>
      </w:pPr>
    </w:p>
    <w:p w14:paraId="6DE8A4A6" w14:textId="51B3AF68" w:rsidR="004619CC" w:rsidRDefault="004619CC" w:rsidP="006971F9">
      <w:pPr>
        <w:rPr>
          <w:rFonts w:eastAsiaTheme="minorEastAsia"/>
          <w:lang w:val="en-US" w:eastAsia="ja-JP"/>
        </w:rPr>
      </w:pPr>
    </w:p>
    <w:p w14:paraId="59E49146" w14:textId="48911669" w:rsidR="005B587D" w:rsidRPr="00846E40" w:rsidRDefault="005B587D" w:rsidP="005B587D">
      <w:pPr>
        <w:pStyle w:val="2"/>
        <w:rPr>
          <w:lang w:val="en-US"/>
        </w:rPr>
      </w:pPr>
      <w:r w:rsidRPr="00846E40">
        <w:rPr>
          <w:lang w:val="en-US"/>
        </w:rPr>
        <w:t>Enhancements for SL resource allocation mode 2</w:t>
      </w:r>
    </w:p>
    <w:p w14:paraId="71D4743B" w14:textId="638B2D12" w:rsidR="005B587D" w:rsidRPr="00846E40" w:rsidRDefault="005B587D" w:rsidP="005B587D">
      <w:pPr>
        <w:pStyle w:val="3"/>
        <w:rPr>
          <w:lang w:val="en-US"/>
        </w:rPr>
      </w:pPr>
      <w:r w:rsidRPr="00846E40">
        <w:rPr>
          <w:lang w:val="en-US"/>
        </w:rPr>
        <w:t xml:space="preserve">SL </w:t>
      </w:r>
      <w:r w:rsidRPr="00333050">
        <w:rPr>
          <w:lang w:val="en-US"/>
        </w:rPr>
        <w:t>resource reservation</w:t>
      </w:r>
    </w:p>
    <w:p w14:paraId="1E3910E9" w14:textId="5F57FAAE" w:rsidR="00FD633D" w:rsidRPr="00846E40" w:rsidRDefault="00336075" w:rsidP="00E224B7">
      <w:pPr>
        <w:pStyle w:val="3GPPNormalText"/>
        <w:rPr>
          <w:lang w:val="en-US"/>
        </w:rPr>
      </w:pPr>
      <w:r w:rsidRPr="00333050">
        <w:rPr>
          <w:lang w:val="en-US"/>
        </w:rPr>
        <w:t xml:space="preserve">In </w:t>
      </w:r>
      <w:r w:rsidR="003B1C46" w:rsidRPr="00333050">
        <w:rPr>
          <w:rFonts w:eastAsia="游明朝"/>
          <w:lang w:val="en-US" w:eastAsia="ja-JP"/>
        </w:rPr>
        <w:t xml:space="preserve">SL resource allocation </w:t>
      </w:r>
      <w:r w:rsidRPr="00407959">
        <w:rPr>
          <w:lang w:val="en-US"/>
        </w:rPr>
        <w:t>mode 2 on licensed band operation, the Tx UE can reserve SL resources</w:t>
      </w:r>
      <w:r w:rsidR="003B1C46" w:rsidRPr="00407959">
        <w:rPr>
          <w:lang w:val="en-US"/>
        </w:rPr>
        <w:t xml:space="preserve"> to avoid resource collision. Generally, a channel access procedure in unlicensed band could</w:t>
      </w:r>
      <w:r w:rsidR="00455E75" w:rsidRPr="00407959">
        <w:rPr>
          <w:lang w:val="en-US"/>
        </w:rPr>
        <w:t xml:space="preserve"> be</w:t>
      </w:r>
      <w:r w:rsidR="003B1C46" w:rsidRPr="00407959">
        <w:rPr>
          <w:lang w:val="en-US"/>
        </w:rPr>
        <w:t xml:space="preserve"> </w:t>
      </w:r>
      <w:r w:rsidR="00455E75" w:rsidRPr="00407959">
        <w:rPr>
          <w:lang w:val="en-US"/>
        </w:rPr>
        <w:t>performed for</w:t>
      </w:r>
      <w:r w:rsidR="003B1C46" w:rsidRPr="00407959">
        <w:rPr>
          <w:lang w:val="en-US"/>
        </w:rPr>
        <w:t xml:space="preserve"> the collision</w:t>
      </w:r>
      <w:r w:rsidR="00455E75" w:rsidRPr="00407959">
        <w:rPr>
          <w:lang w:val="en-US"/>
        </w:rPr>
        <w:t xml:space="preserve"> avoidance</w:t>
      </w:r>
      <w:r w:rsidR="003B1C46" w:rsidRPr="00407959">
        <w:rPr>
          <w:lang w:val="en-US"/>
        </w:rPr>
        <w:t xml:space="preserve">. </w:t>
      </w:r>
      <w:r w:rsidR="00455E75" w:rsidRPr="00407959">
        <w:rPr>
          <w:lang w:val="en-US"/>
        </w:rPr>
        <w:t>F</w:t>
      </w:r>
      <w:r w:rsidR="003B1C46" w:rsidRPr="00407959">
        <w:rPr>
          <w:lang w:val="en-US"/>
        </w:rPr>
        <w:t xml:space="preserve">or SL-unlicensed, the SL resource reservation would be beneficial to </w:t>
      </w:r>
      <w:proofErr w:type="spellStart"/>
      <w:r w:rsidR="003B1C46" w:rsidRPr="00407959">
        <w:rPr>
          <w:lang w:val="en-US"/>
        </w:rPr>
        <w:t>realise</w:t>
      </w:r>
      <w:proofErr w:type="spellEnd"/>
      <w:r w:rsidR="003B1C46" w:rsidRPr="00407959">
        <w:rPr>
          <w:lang w:val="en-US"/>
        </w:rPr>
        <w:t xml:space="preserve"> higher reliable SL communication among at least NR devices. Therefore, we should consider introducing resource reservation for SL-unlicensed</w:t>
      </w:r>
      <w:r w:rsidR="00E224B7" w:rsidRPr="00407959">
        <w:rPr>
          <w:lang w:val="en-US"/>
        </w:rPr>
        <w:t xml:space="preserve"> if allowed considering TU</w:t>
      </w:r>
      <w:r w:rsidR="003B1C46" w:rsidRPr="00407959">
        <w:rPr>
          <w:lang w:val="en-US"/>
        </w:rPr>
        <w:t xml:space="preserve">. If </w:t>
      </w:r>
      <w:r w:rsidR="00E224B7" w:rsidRPr="00407959">
        <w:rPr>
          <w:lang w:val="en-US"/>
        </w:rPr>
        <w:t>the resource reservation is supported for SL-unlicensed, a multi-slot reservation should be supported to</w:t>
      </w:r>
      <w:r w:rsidR="003B1C46" w:rsidRPr="00407959">
        <w:rPr>
          <w:lang w:val="en-US"/>
        </w:rPr>
        <w:t xml:space="preserve"> </w:t>
      </w:r>
      <w:r w:rsidR="00E224B7" w:rsidRPr="00407959">
        <w:rPr>
          <w:lang w:val="en-US"/>
        </w:rPr>
        <w:t>ena</w:t>
      </w:r>
      <w:r w:rsidR="003B1C46" w:rsidRPr="00407959">
        <w:rPr>
          <w:lang w:val="en-US"/>
        </w:rPr>
        <w:t>ble to consecutively transmit one or more PSCCHs and PSSCHs within the COT.</w:t>
      </w:r>
    </w:p>
    <w:p w14:paraId="63A862D1" w14:textId="6AC813BE" w:rsidR="00E224B7" w:rsidRPr="00846E40" w:rsidRDefault="00E224B7" w:rsidP="00E224B7">
      <w:pPr>
        <w:pStyle w:val="af4"/>
        <w:rPr>
          <w:b w:val="0"/>
          <w:bCs/>
          <w:lang w:val="en-US"/>
        </w:rPr>
      </w:pPr>
      <w:bookmarkStart w:id="7" w:name="_Ref102061631"/>
      <w:r w:rsidRPr="00846E40">
        <w:rPr>
          <w:lang w:val="en-US"/>
        </w:rPr>
        <w:t xml:space="preserve">Observation </w:t>
      </w:r>
      <w:r w:rsidRPr="00846E40">
        <w:rPr>
          <w:lang w:val="en-US"/>
        </w:rPr>
        <w:fldChar w:fldCharType="begin"/>
      </w:r>
      <w:r w:rsidRPr="00846E40">
        <w:rPr>
          <w:lang w:val="en-US"/>
        </w:rPr>
        <w:instrText xml:space="preserve"> SEQ Observation \* ARABIC </w:instrText>
      </w:r>
      <w:r w:rsidRPr="00846E40">
        <w:rPr>
          <w:lang w:val="en-US"/>
        </w:rPr>
        <w:fldChar w:fldCharType="separate"/>
      </w:r>
      <w:r w:rsidR="001E3D35">
        <w:rPr>
          <w:noProof/>
          <w:lang w:val="en-US"/>
        </w:rPr>
        <w:t>1</w:t>
      </w:r>
      <w:r w:rsidRPr="00846E40">
        <w:rPr>
          <w:lang w:val="en-US"/>
        </w:rPr>
        <w:fldChar w:fldCharType="end"/>
      </w:r>
      <w:r w:rsidRPr="00846E40">
        <w:rPr>
          <w:lang w:val="en-US"/>
        </w:rPr>
        <w:t xml:space="preserve">: </w:t>
      </w:r>
      <w:r w:rsidRPr="00333050">
        <w:rPr>
          <w:lang w:val="en-US"/>
        </w:rPr>
        <w:t xml:space="preserve">SL resource reservation would be beneficial to </w:t>
      </w:r>
      <w:proofErr w:type="spellStart"/>
      <w:r w:rsidRPr="00333050">
        <w:rPr>
          <w:lang w:val="en-US"/>
        </w:rPr>
        <w:t>realise</w:t>
      </w:r>
      <w:proofErr w:type="spellEnd"/>
      <w:r w:rsidRPr="00333050">
        <w:rPr>
          <w:lang w:val="en-US"/>
        </w:rPr>
        <w:t xml:space="preserve"> higher reliable SL communication among at least NR devices</w:t>
      </w:r>
      <w:r w:rsidRPr="00846E40">
        <w:rPr>
          <w:lang w:val="en-US"/>
        </w:rPr>
        <w:t xml:space="preserve"> </w:t>
      </w:r>
      <w:r w:rsidRPr="00333050">
        <w:rPr>
          <w:lang w:val="en-US"/>
        </w:rPr>
        <w:t>for SL resource allocation mode 2.</w:t>
      </w:r>
      <w:bookmarkEnd w:id="7"/>
    </w:p>
    <w:p w14:paraId="4B1E2C9D" w14:textId="1B8FD6B7" w:rsidR="00FD633D" w:rsidRPr="00846E40" w:rsidRDefault="00FD633D" w:rsidP="00615EC0">
      <w:pPr>
        <w:pStyle w:val="3GPPNormalText"/>
        <w:rPr>
          <w:rFonts w:eastAsia="游明朝"/>
          <w:b/>
          <w:bCs/>
          <w:lang w:val="en-US" w:eastAsia="ja-JP"/>
        </w:rPr>
      </w:pPr>
      <w:bookmarkStart w:id="8" w:name="_Ref102061570"/>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1E3D35">
        <w:rPr>
          <w:b/>
          <w:bCs/>
          <w:noProof/>
          <w:lang w:val="en-US"/>
        </w:rPr>
        <w:t>3</w:t>
      </w:r>
      <w:r w:rsidRPr="00846E40">
        <w:rPr>
          <w:b/>
          <w:bCs/>
          <w:lang w:val="en-US"/>
        </w:rPr>
        <w:fldChar w:fldCharType="end"/>
      </w:r>
      <w:r w:rsidRPr="00846E40">
        <w:rPr>
          <w:rFonts w:eastAsia="游明朝"/>
          <w:b/>
          <w:bCs/>
          <w:lang w:val="en-US" w:eastAsia="ja-JP"/>
        </w:rPr>
        <w:t>:</w:t>
      </w:r>
      <w:r w:rsidRPr="00846E40">
        <w:rPr>
          <w:b/>
          <w:bCs/>
          <w:iCs/>
          <w:lang w:val="en-US"/>
        </w:rPr>
        <w:t xml:space="preserve"> </w:t>
      </w:r>
      <w:r w:rsidR="00E224B7" w:rsidRPr="00846E40">
        <w:rPr>
          <w:b/>
          <w:bCs/>
          <w:iCs/>
          <w:lang w:val="en-US"/>
        </w:rPr>
        <w:t>Introduce</w:t>
      </w:r>
      <w:r w:rsidRPr="00846E40">
        <w:rPr>
          <w:b/>
          <w:bCs/>
          <w:iCs/>
          <w:lang w:val="en-US"/>
        </w:rPr>
        <w:t xml:space="preserve"> multi-slot reservation </w:t>
      </w:r>
      <w:r w:rsidR="00E224B7" w:rsidRPr="00846E40">
        <w:rPr>
          <w:b/>
          <w:bCs/>
          <w:iCs/>
          <w:lang w:val="en-US"/>
        </w:rPr>
        <w:t>if SL resource reservation is supported for SL-unlicensed.</w:t>
      </w:r>
      <w:bookmarkEnd w:id="8"/>
    </w:p>
    <w:p w14:paraId="7338902B" w14:textId="0EC820E5" w:rsidR="00FD633D" w:rsidRPr="00846E40" w:rsidRDefault="00FD633D" w:rsidP="00615EC0">
      <w:pPr>
        <w:pStyle w:val="3GPPNormalText"/>
        <w:rPr>
          <w:rFonts w:eastAsia="游明朝"/>
          <w:lang w:val="en-US" w:eastAsia="ja-JP"/>
        </w:rPr>
      </w:pPr>
    </w:p>
    <w:p w14:paraId="614587BB" w14:textId="394A5F97" w:rsidR="005063B8" w:rsidRPr="00846E40" w:rsidRDefault="005063B8" w:rsidP="005063B8">
      <w:pPr>
        <w:pStyle w:val="3"/>
        <w:rPr>
          <w:lang w:val="en-US"/>
        </w:rPr>
      </w:pPr>
      <w:r w:rsidRPr="00846E40">
        <w:rPr>
          <w:lang w:val="en-US"/>
        </w:rPr>
        <w:t>Procedure in the case of LBT failure for mode 2</w:t>
      </w:r>
    </w:p>
    <w:p w14:paraId="2EA2AF4F" w14:textId="1AFE797D" w:rsidR="005063B8" w:rsidRPr="00846E40" w:rsidRDefault="00C33C61" w:rsidP="00615EC0">
      <w:pPr>
        <w:pStyle w:val="3GPPNormalText"/>
        <w:rPr>
          <w:rFonts w:eastAsia="游明朝"/>
          <w:lang w:val="en-US" w:eastAsia="ja-JP"/>
        </w:rPr>
      </w:pPr>
      <w:r w:rsidRPr="00846E40">
        <w:rPr>
          <w:rFonts w:eastAsia="游明朝"/>
          <w:lang w:val="en-US" w:eastAsia="ja-JP"/>
        </w:rPr>
        <w:t>In RAN1#109-e, it was agreed to support UE-to-UE COT sharing for NR-U</w:t>
      </w:r>
      <w:r w:rsidR="004B34A6" w:rsidRPr="00846E40">
        <w:rPr>
          <w:rFonts w:eastAsia="游明朝"/>
          <w:lang w:val="en-US" w:eastAsia="ja-JP"/>
        </w:rPr>
        <w:t xml:space="preserve">. Though it is still FFS </w:t>
      </w:r>
      <w:r w:rsidR="00F30FB4" w:rsidRPr="00846E40">
        <w:rPr>
          <w:rFonts w:eastAsia="游明朝"/>
          <w:lang w:val="en-US" w:eastAsia="ja-JP"/>
        </w:rPr>
        <w:t xml:space="preserve">which SL channels/signals can be transmitted from </w:t>
      </w:r>
      <w:r w:rsidR="00B13CE1" w:rsidRPr="00846E40">
        <w:rPr>
          <w:rFonts w:eastAsia="游明朝"/>
          <w:lang w:val="en-US" w:eastAsia="ja-JP"/>
        </w:rPr>
        <w:t xml:space="preserve">a </w:t>
      </w:r>
      <w:r w:rsidR="00974B72" w:rsidRPr="00846E40">
        <w:rPr>
          <w:rFonts w:eastAsia="游明朝"/>
          <w:lang w:val="en-US" w:eastAsia="ja-JP"/>
        </w:rPr>
        <w:t xml:space="preserve">COT-shared </w:t>
      </w:r>
      <w:r w:rsidR="00B13CE1" w:rsidRPr="00846E40">
        <w:rPr>
          <w:rFonts w:eastAsia="游明朝"/>
          <w:lang w:val="en-US" w:eastAsia="ja-JP"/>
        </w:rPr>
        <w:t>UE</w:t>
      </w:r>
      <w:r w:rsidR="00974B72" w:rsidRPr="00846E40">
        <w:rPr>
          <w:rFonts w:eastAsia="游明朝"/>
          <w:lang w:val="en-US" w:eastAsia="ja-JP"/>
        </w:rPr>
        <w:t xml:space="preserve">, if </w:t>
      </w:r>
      <w:r w:rsidR="00855D20" w:rsidRPr="00846E40">
        <w:rPr>
          <w:rFonts w:eastAsia="游明朝"/>
          <w:lang w:val="en-US" w:eastAsia="ja-JP"/>
        </w:rPr>
        <w:t xml:space="preserve">PSFCH </w:t>
      </w:r>
      <w:r w:rsidR="005936F2" w:rsidRPr="00846E40">
        <w:rPr>
          <w:rFonts w:eastAsia="游明朝"/>
          <w:lang w:val="en-US" w:eastAsia="ja-JP"/>
        </w:rPr>
        <w:t xml:space="preserve">transmission </w:t>
      </w:r>
      <w:r w:rsidR="00855D20" w:rsidRPr="00846E40">
        <w:rPr>
          <w:rFonts w:eastAsia="游明朝"/>
          <w:lang w:val="en-US" w:eastAsia="ja-JP"/>
        </w:rPr>
        <w:t xml:space="preserve">corresponding to PSSCH </w:t>
      </w:r>
      <w:r w:rsidR="005936F2" w:rsidRPr="00846E40">
        <w:rPr>
          <w:rFonts w:eastAsia="游明朝"/>
          <w:lang w:val="en-US" w:eastAsia="ja-JP"/>
        </w:rPr>
        <w:t>within the shared COT</w:t>
      </w:r>
      <w:r w:rsidR="003176C6" w:rsidRPr="00846E40">
        <w:rPr>
          <w:rFonts w:eastAsia="游明朝"/>
          <w:lang w:val="en-US" w:eastAsia="ja-JP"/>
        </w:rPr>
        <w:t xml:space="preserve"> is supported and </w:t>
      </w:r>
      <w:r w:rsidR="004043E0" w:rsidRPr="00846E40">
        <w:rPr>
          <w:rFonts w:eastAsia="游明朝"/>
          <w:lang w:val="en-US" w:eastAsia="ja-JP"/>
        </w:rPr>
        <w:t xml:space="preserve">LBT is required for the </w:t>
      </w:r>
      <w:r w:rsidR="00B13CE1" w:rsidRPr="00846E40">
        <w:rPr>
          <w:rFonts w:eastAsia="游明朝"/>
          <w:lang w:val="en-US" w:eastAsia="ja-JP"/>
        </w:rPr>
        <w:t xml:space="preserve">COT-shared </w:t>
      </w:r>
      <w:r w:rsidR="004043E0" w:rsidRPr="00846E40">
        <w:rPr>
          <w:rFonts w:eastAsia="游明朝"/>
          <w:lang w:val="en-US" w:eastAsia="ja-JP"/>
        </w:rPr>
        <w:t>UE</w:t>
      </w:r>
      <w:r w:rsidR="00B13CE1" w:rsidRPr="00846E40">
        <w:rPr>
          <w:rFonts w:eastAsia="游明朝"/>
          <w:lang w:val="en-US" w:eastAsia="ja-JP"/>
        </w:rPr>
        <w:t xml:space="preserve"> before</w:t>
      </w:r>
      <w:r w:rsidR="004043E0" w:rsidRPr="00846E40">
        <w:rPr>
          <w:rFonts w:eastAsia="游明朝"/>
          <w:lang w:val="en-US" w:eastAsia="ja-JP"/>
        </w:rPr>
        <w:t xml:space="preserve"> transmitting the PSFCH</w:t>
      </w:r>
      <w:r w:rsidR="003176C6" w:rsidRPr="00846E40">
        <w:rPr>
          <w:rFonts w:eastAsia="游明朝"/>
          <w:lang w:val="en-US" w:eastAsia="ja-JP"/>
        </w:rPr>
        <w:t xml:space="preserve">, </w:t>
      </w:r>
      <w:r w:rsidR="00FA577A" w:rsidRPr="00846E40">
        <w:rPr>
          <w:rFonts w:eastAsia="游明朝"/>
          <w:lang w:val="en-US" w:eastAsia="ja-JP"/>
        </w:rPr>
        <w:t>a procedure in the case of LBT failure</w:t>
      </w:r>
      <w:r w:rsidR="004E7518" w:rsidRPr="00846E40">
        <w:rPr>
          <w:rFonts w:eastAsia="游明朝"/>
          <w:lang w:val="en-US" w:eastAsia="ja-JP"/>
        </w:rPr>
        <w:t xml:space="preserve"> </w:t>
      </w:r>
      <w:r w:rsidR="002A069A" w:rsidRPr="00846E40">
        <w:rPr>
          <w:rFonts w:eastAsia="游明朝"/>
          <w:lang w:val="en-US" w:eastAsia="ja-JP"/>
        </w:rPr>
        <w:t>is</w:t>
      </w:r>
      <w:r w:rsidR="004E7518" w:rsidRPr="00846E40">
        <w:rPr>
          <w:rFonts w:eastAsia="游明朝"/>
          <w:lang w:val="en-US" w:eastAsia="ja-JP"/>
        </w:rPr>
        <w:t xml:space="preserve"> </w:t>
      </w:r>
      <w:r w:rsidR="00457777" w:rsidRPr="00846E40">
        <w:rPr>
          <w:rFonts w:eastAsia="游明朝"/>
          <w:lang w:val="en-US" w:eastAsia="ja-JP"/>
        </w:rPr>
        <w:t>necessary.</w:t>
      </w:r>
    </w:p>
    <w:p w14:paraId="7B5A073E" w14:textId="7357BEA5" w:rsidR="002A069A" w:rsidRPr="00846E40" w:rsidRDefault="002A069A" w:rsidP="002A069A">
      <w:pPr>
        <w:pStyle w:val="3GPPNormalText"/>
        <w:rPr>
          <w:rFonts w:eastAsia="游明朝"/>
          <w:b/>
          <w:bCs/>
          <w:lang w:val="en-US" w:eastAsia="ja-JP"/>
        </w:rPr>
      </w:pPr>
      <w:bookmarkStart w:id="9" w:name="_Ref115355068"/>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1E3D35">
        <w:rPr>
          <w:b/>
          <w:bCs/>
          <w:noProof/>
          <w:lang w:val="en-US"/>
        </w:rPr>
        <w:t>4</w:t>
      </w:r>
      <w:r w:rsidRPr="00846E40">
        <w:rPr>
          <w:b/>
          <w:bCs/>
          <w:lang w:val="en-US"/>
        </w:rPr>
        <w:fldChar w:fldCharType="end"/>
      </w:r>
      <w:r w:rsidRPr="00846E40">
        <w:rPr>
          <w:rFonts w:eastAsia="游明朝"/>
          <w:b/>
          <w:bCs/>
          <w:lang w:val="en-US" w:eastAsia="ja-JP"/>
        </w:rPr>
        <w:t>:</w:t>
      </w:r>
      <w:r w:rsidRPr="00846E40">
        <w:rPr>
          <w:b/>
          <w:bCs/>
          <w:iCs/>
          <w:lang w:val="en-US"/>
        </w:rPr>
        <w:t xml:space="preserve"> </w:t>
      </w:r>
      <w:r w:rsidR="00B5595E" w:rsidRPr="00846E40">
        <w:rPr>
          <w:b/>
          <w:bCs/>
          <w:iCs/>
          <w:lang w:val="en-US"/>
        </w:rPr>
        <w:t xml:space="preserve">Procedure in the case of LBT failure for mode 2 should be studied </w:t>
      </w:r>
      <w:r w:rsidR="00667253" w:rsidRPr="00846E40">
        <w:rPr>
          <w:b/>
          <w:bCs/>
          <w:iCs/>
          <w:lang w:val="en-US"/>
        </w:rPr>
        <w:t>for PSFCH transmission.</w:t>
      </w:r>
      <w:bookmarkEnd w:id="9"/>
    </w:p>
    <w:p w14:paraId="64BDD29C" w14:textId="022D2FED" w:rsidR="005063B8" w:rsidRDefault="00C053EA" w:rsidP="00615EC0">
      <w:pPr>
        <w:pStyle w:val="3GPPNormalText"/>
        <w:rPr>
          <w:rFonts w:eastAsia="游明朝"/>
          <w:lang w:val="en-US" w:eastAsia="ja-JP"/>
        </w:rPr>
      </w:pPr>
      <w:r>
        <w:rPr>
          <w:rFonts w:eastAsia="游明朝" w:hint="eastAsia"/>
          <w:lang w:val="en-US" w:eastAsia="ja-JP"/>
        </w:rPr>
        <w:t>A</w:t>
      </w:r>
      <w:r>
        <w:rPr>
          <w:rFonts w:eastAsia="游明朝"/>
          <w:lang w:val="en-US" w:eastAsia="ja-JP"/>
        </w:rPr>
        <w:t>t RAN</w:t>
      </w:r>
      <w:r w:rsidR="004E493D">
        <w:rPr>
          <w:rFonts w:eastAsia="游明朝"/>
          <w:lang w:val="en-US" w:eastAsia="ja-JP"/>
        </w:rPr>
        <w:t>1#110</w:t>
      </w:r>
      <w:r w:rsidR="00067E31">
        <w:rPr>
          <w:rFonts w:eastAsia="游明朝"/>
          <w:lang w:val="en-US" w:eastAsia="ja-JP"/>
        </w:rPr>
        <w:t xml:space="preserve">-bis, some companies have proposed </w:t>
      </w:r>
      <w:r w:rsidR="00FC7CD0">
        <w:rPr>
          <w:rFonts w:eastAsia="游明朝"/>
          <w:lang w:val="en-US" w:eastAsia="ja-JP"/>
        </w:rPr>
        <w:t xml:space="preserve">to support </w:t>
      </w:r>
      <w:r w:rsidR="00067E31">
        <w:rPr>
          <w:rFonts w:eastAsia="游明朝"/>
          <w:lang w:val="en-US" w:eastAsia="ja-JP"/>
        </w:rPr>
        <w:t xml:space="preserve">more than </w:t>
      </w:r>
      <w:r w:rsidR="00FC7CD0">
        <w:rPr>
          <w:rFonts w:eastAsia="游明朝"/>
          <w:lang w:val="en-US" w:eastAsia="ja-JP"/>
        </w:rPr>
        <w:t>1 PSFCH occasion per PSCCH/PSSCH transmission</w:t>
      </w:r>
      <w:r w:rsidR="00230226">
        <w:rPr>
          <w:rFonts w:eastAsia="游明朝"/>
          <w:lang w:val="en-US" w:eastAsia="ja-JP"/>
        </w:rPr>
        <w:t>.</w:t>
      </w:r>
      <w:r w:rsidR="007458DF">
        <w:rPr>
          <w:rFonts w:eastAsia="游明朝"/>
          <w:lang w:val="en-US" w:eastAsia="ja-JP"/>
        </w:rPr>
        <w:t xml:space="preserve"> But </w:t>
      </w:r>
      <w:r w:rsidR="00E6148F">
        <w:rPr>
          <w:rFonts w:eastAsia="游明朝"/>
          <w:lang w:val="en-US" w:eastAsia="ja-JP"/>
        </w:rPr>
        <w:t>such design would result in decreas</w:t>
      </w:r>
      <w:r w:rsidR="008E7D0F">
        <w:rPr>
          <w:rFonts w:eastAsia="游明朝"/>
          <w:lang w:val="en-US" w:eastAsia="ja-JP"/>
        </w:rPr>
        <w:t>ing</w:t>
      </w:r>
      <w:r w:rsidR="00E6148F">
        <w:rPr>
          <w:rFonts w:eastAsia="游明朝"/>
          <w:lang w:val="en-US" w:eastAsia="ja-JP"/>
        </w:rPr>
        <w:t xml:space="preserve"> the PSFCH capacity.</w:t>
      </w:r>
      <w:r w:rsidR="00CA1892">
        <w:rPr>
          <w:rFonts w:eastAsia="游明朝"/>
          <w:lang w:val="en-US" w:eastAsia="ja-JP"/>
        </w:rPr>
        <w:t xml:space="preserve"> Considering a resource efficiency </w:t>
      </w:r>
      <w:r w:rsidR="00422EEE">
        <w:rPr>
          <w:rFonts w:eastAsia="游明朝"/>
          <w:lang w:val="en-US" w:eastAsia="ja-JP"/>
        </w:rPr>
        <w:t>for PSFCH, we propose to support a dynamic indication of the PSFCH resource</w:t>
      </w:r>
      <w:r w:rsidR="00EB4D7F">
        <w:rPr>
          <w:rFonts w:eastAsia="游明朝"/>
          <w:lang w:val="en-US" w:eastAsia="ja-JP"/>
        </w:rPr>
        <w:t xml:space="preserve"> through a COT sharing information in SCI.</w:t>
      </w:r>
    </w:p>
    <w:p w14:paraId="2EE1CE44" w14:textId="719F708E" w:rsidR="00480E7A" w:rsidRPr="00846E40" w:rsidRDefault="00480E7A" w:rsidP="00480E7A">
      <w:pPr>
        <w:pStyle w:val="3GPPNormalText"/>
        <w:rPr>
          <w:rFonts w:eastAsia="游明朝"/>
          <w:b/>
          <w:bCs/>
          <w:lang w:val="en-US" w:eastAsia="ja-JP"/>
        </w:rPr>
      </w:pPr>
      <w:bookmarkStart w:id="10" w:name="_Ref118639155"/>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1E3D35">
        <w:rPr>
          <w:b/>
          <w:bCs/>
          <w:noProof/>
          <w:lang w:val="en-US"/>
        </w:rPr>
        <w:t>5</w:t>
      </w:r>
      <w:r w:rsidRPr="00846E40">
        <w:rPr>
          <w:b/>
          <w:bCs/>
          <w:lang w:val="en-US"/>
        </w:rPr>
        <w:fldChar w:fldCharType="end"/>
      </w:r>
      <w:r w:rsidRPr="00846E40">
        <w:rPr>
          <w:rFonts w:eastAsia="游明朝"/>
          <w:b/>
          <w:bCs/>
          <w:lang w:val="en-US" w:eastAsia="ja-JP"/>
        </w:rPr>
        <w:t>:</w:t>
      </w:r>
      <w:r>
        <w:rPr>
          <w:b/>
          <w:bCs/>
          <w:iCs/>
          <w:lang w:val="en-US"/>
        </w:rPr>
        <w:t xml:space="preserve"> </w:t>
      </w:r>
      <w:r w:rsidR="007735B5" w:rsidRPr="007735B5">
        <w:rPr>
          <w:b/>
          <w:bCs/>
          <w:iCs/>
          <w:lang w:val="en-US"/>
        </w:rPr>
        <w:t>PSFCH resources are dynamically indicated</w:t>
      </w:r>
      <w:r w:rsidR="001061A5">
        <w:rPr>
          <w:b/>
          <w:bCs/>
          <w:iCs/>
          <w:lang w:val="en-US"/>
        </w:rPr>
        <w:t xml:space="preserve"> by COT initiating UE</w:t>
      </w:r>
      <w:r w:rsidRPr="00846E40">
        <w:rPr>
          <w:b/>
          <w:bCs/>
          <w:iCs/>
          <w:lang w:val="en-US"/>
        </w:rPr>
        <w:t>.</w:t>
      </w:r>
      <w:bookmarkEnd w:id="10"/>
    </w:p>
    <w:p w14:paraId="143BC69E" w14:textId="77777777" w:rsidR="00C053EA" w:rsidRDefault="00C053EA" w:rsidP="00615EC0">
      <w:pPr>
        <w:pStyle w:val="3GPPNormalText"/>
        <w:rPr>
          <w:rFonts w:eastAsia="游明朝"/>
          <w:lang w:val="en-US" w:eastAsia="ja-JP"/>
        </w:rPr>
      </w:pPr>
    </w:p>
    <w:p w14:paraId="7AEA60BA" w14:textId="77777777" w:rsidR="00220D93" w:rsidRPr="00846E40" w:rsidRDefault="00220D93" w:rsidP="00615EC0">
      <w:pPr>
        <w:pStyle w:val="3GPPNormalText"/>
        <w:rPr>
          <w:rFonts w:eastAsia="游明朝"/>
          <w:lang w:val="en-US" w:eastAsia="ja-JP"/>
        </w:rPr>
      </w:pPr>
    </w:p>
    <w:p w14:paraId="2EEAD531" w14:textId="0CCF2A30" w:rsidR="00FD633D" w:rsidRPr="00846E40" w:rsidRDefault="009547EE" w:rsidP="00FD633D">
      <w:pPr>
        <w:pStyle w:val="2"/>
        <w:rPr>
          <w:lang w:val="en-US"/>
        </w:rPr>
      </w:pPr>
      <w:r w:rsidRPr="00846E40">
        <w:rPr>
          <w:lang w:val="en-US"/>
        </w:rPr>
        <w:t>Supporting i</w:t>
      </w:r>
      <w:r w:rsidR="00FD633D" w:rsidRPr="00846E40">
        <w:rPr>
          <w:lang w:val="en-US"/>
        </w:rPr>
        <w:t xml:space="preserve">nterlaced </w:t>
      </w:r>
      <w:r w:rsidRPr="00846E40">
        <w:rPr>
          <w:lang w:val="en-US"/>
        </w:rPr>
        <w:t>mapping</w:t>
      </w:r>
    </w:p>
    <w:p w14:paraId="6FE28F5C" w14:textId="2E11E96C" w:rsidR="00B42CC3" w:rsidRPr="00846E40" w:rsidRDefault="00B42CC3" w:rsidP="00B42CC3">
      <w:pPr>
        <w:pStyle w:val="3GPPNormalText"/>
        <w:rPr>
          <w:rFonts w:eastAsia="游明朝"/>
          <w:lang w:val="en-US" w:eastAsia="ja-JP"/>
        </w:rPr>
      </w:pPr>
      <w:r w:rsidRPr="00846E40">
        <w:rPr>
          <w:rFonts w:eastAsia="游明朝"/>
          <w:lang w:val="en-US" w:eastAsia="ja-JP"/>
        </w:rPr>
        <w:t>In RAN1#109-e,</w:t>
      </w:r>
      <w:r w:rsidR="00B04254" w:rsidRPr="00846E40">
        <w:rPr>
          <w:rFonts w:eastAsia="游明朝"/>
          <w:lang w:val="en-US" w:eastAsia="ja-JP"/>
        </w:rPr>
        <w:t xml:space="preserve"> </w:t>
      </w:r>
      <w:r w:rsidR="00340669" w:rsidRPr="00846E40">
        <w:rPr>
          <w:rFonts w:eastAsia="游明朝"/>
          <w:lang w:val="en-US" w:eastAsia="ja-JP"/>
        </w:rPr>
        <w:t xml:space="preserve">it was discussed that </w:t>
      </w:r>
      <w:r w:rsidR="005432D2" w:rsidRPr="00846E40">
        <w:rPr>
          <w:rFonts w:eastAsia="游明朝"/>
          <w:lang w:val="en-US" w:eastAsia="ja-JP"/>
        </w:rPr>
        <w:t xml:space="preserve">some solutions </w:t>
      </w:r>
      <w:r w:rsidR="00340669" w:rsidRPr="00846E40">
        <w:rPr>
          <w:rFonts w:eastAsia="游明朝"/>
          <w:lang w:val="en-US" w:eastAsia="ja-JP"/>
        </w:rPr>
        <w:t xml:space="preserve">to </w:t>
      </w:r>
      <w:r w:rsidR="005432D2" w:rsidRPr="00846E40">
        <w:rPr>
          <w:rFonts w:eastAsia="游明朝"/>
          <w:lang w:val="en-US" w:eastAsia="ja-JP"/>
        </w:rPr>
        <w:t>meet OCB and PSD requirement for S-SSB transmission in SL-U</w:t>
      </w:r>
      <w:r w:rsidR="00ED40E7" w:rsidRPr="00846E40">
        <w:rPr>
          <w:rFonts w:eastAsia="游明朝"/>
          <w:lang w:val="en-US" w:eastAsia="ja-JP"/>
        </w:rPr>
        <w:t xml:space="preserve"> and agreed </w:t>
      </w:r>
      <w:r w:rsidR="00C01EBF" w:rsidRPr="00846E40">
        <w:rPr>
          <w:rFonts w:eastAsia="游明朝"/>
          <w:lang w:val="en-US" w:eastAsia="ja-JP"/>
        </w:rPr>
        <w:t xml:space="preserve">to down-select from the following 4 </w:t>
      </w:r>
      <w:proofErr w:type="gramStart"/>
      <w:r w:rsidR="00C01EBF" w:rsidRPr="00846E40">
        <w:rPr>
          <w:rFonts w:eastAsia="游明朝"/>
          <w:lang w:val="en-US" w:eastAsia="ja-JP"/>
        </w:rPr>
        <w:t>options;</w:t>
      </w:r>
      <w:proofErr w:type="gramEnd"/>
    </w:p>
    <w:p w14:paraId="0435A6AE" w14:textId="77777777" w:rsidR="00C01EBF" w:rsidRPr="00846E40" w:rsidRDefault="00C01EBF" w:rsidP="00C01EBF">
      <w:pPr>
        <w:numPr>
          <w:ilvl w:val="0"/>
          <w:numId w:val="36"/>
        </w:numPr>
        <w:textAlignment w:val="center"/>
        <w:rPr>
          <w:rFonts w:ascii="游ゴシック" w:eastAsia="游ゴシック" w:hAnsi="游ゴシック" w:cs="ＭＳ Ｐゴシック"/>
          <w:sz w:val="22"/>
          <w:szCs w:val="22"/>
          <w:lang w:val="en-US" w:eastAsia="ja-JP"/>
        </w:rPr>
      </w:pPr>
      <w:r w:rsidRPr="00846E40">
        <w:rPr>
          <w:rFonts w:eastAsia="游ゴシック" w:cs="Times"/>
          <w:szCs w:val="20"/>
          <w:lang w:val="en-US" w:eastAsia="ja-JP"/>
        </w:rPr>
        <w:t>Option 1: Using interlaced RB transmission</w:t>
      </w:r>
    </w:p>
    <w:p w14:paraId="194824E0" w14:textId="77777777" w:rsidR="00C01EBF" w:rsidRPr="00846E40" w:rsidRDefault="00C01EBF" w:rsidP="00C01EBF">
      <w:pPr>
        <w:numPr>
          <w:ilvl w:val="0"/>
          <w:numId w:val="36"/>
        </w:numPr>
        <w:textAlignment w:val="center"/>
        <w:rPr>
          <w:rFonts w:ascii="游ゴシック" w:eastAsia="游ゴシック" w:hAnsi="游ゴシック" w:cs="ＭＳ Ｐゴシック"/>
          <w:sz w:val="22"/>
          <w:szCs w:val="22"/>
          <w:lang w:val="en-US" w:eastAsia="ja-JP"/>
        </w:rPr>
      </w:pPr>
      <w:r w:rsidRPr="00846E40">
        <w:rPr>
          <w:rFonts w:eastAsia="游ゴシック" w:cs="Times"/>
          <w:szCs w:val="20"/>
          <w:lang w:val="en-US" w:eastAsia="ja-JP"/>
        </w:rPr>
        <w:t>Option 2: S-SSB multiplexing with other SL transmissions in the same slot</w:t>
      </w:r>
    </w:p>
    <w:p w14:paraId="7FBB59AC" w14:textId="77777777" w:rsidR="00C01EBF" w:rsidRPr="00846E40" w:rsidRDefault="00C01EBF" w:rsidP="00C01EBF">
      <w:pPr>
        <w:numPr>
          <w:ilvl w:val="0"/>
          <w:numId w:val="36"/>
        </w:numPr>
        <w:textAlignment w:val="center"/>
        <w:rPr>
          <w:rFonts w:ascii="游ゴシック" w:eastAsia="游ゴシック" w:hAnsi="游ゴシック" w:cs="ＭＳ Ｐゴシック"/>
          <w:sz w:val="22"/>
          <w:szCs w:val="22"/>
          <w:lang w:val="en-US" w:eastAsia="ja-JP"/>
        </w:rPr>
      </w:pPr>
      <w:r w:rsidRPr="00846E40">
        <w:rPr>
          <w:rFonts w:eastAsia="游ゴシック" w:cs="Times"/>
          <w:szCs w:val="20"/>
          <w:lang w:val="en-US" w:eastAsia="ja-JP"/>
        </w:rPr>
        <w:t>Option 3: Repetition of S-PSS/S-SSS/PSBCH in frequency domain</w:t>
      </w:r>
    </w:p>
    <w:p w14:paraId="516C1372" w14:textId="77777777" w:rsidR="00C01EBF" w:rsidRPr="00846E40" w:rsidRDefault="00C01EBF" w:rsidP="00C01EBF">
      <w:pPr>
        <w:numPr>
          <w:ilvl w:val="0"/>
          <w:numId w:val="36"/>
        </w:numPr>
        <w:textAlignment w:val="center"/>
        <w:rPr>
          <w:rFonts w:ascii="游ゴシック" w:eastAsia="游ゴシック" w:hAnsi="游ゴシック" w:cs="ＭＳ Ｐゴシック"/>
          <w:sz w:val="22"/>
          <w:szCs w:val="22"/>
          <w:lang w:val="en-US" w:eastAsia="ja-JP"/>
        </w:rPr>
      </w:pPr>
      <w:r w:rsidRPr="00846E40">
        <w:rPr>
          <w:rFonts w:eastAsia="游ゴシック" w:cs="Times"/>
          <w:szCs w:val="20"/>
          <w:lang w:val="en-US" w:eastAsia="ja-JP"/>
        </w:rPr>
        <w:t>Option 4: S-PSS/S-SSS/PSBCH with wider bandwidth</w:t>
      </w:r>
    </w:p>
    <w:p w14:paraId="6D96E05E" w14:textId="4256C6BA" w:rsidR="00E405C7" w:rsidRDefault="00E405C7" w:rsidP="006C5C06">
      <w:pPr>
        <w:pStyle w:val="3GPPNormalText"/>
        <w:rPr>
          <w:rFonts w:eastAsia="游明朝"/>
          <w:lang w:val="en-US" w:eastAsia="ja-JP"/>
        </w:rPr>
      </w:pPr>
      <w:r>
        <w:rPr>
          <w:rFonts w:eastAsia="游明朝" w:hint="eastAsia"/>
          <w:lang w:val="en-US" w:eastAsia="ja-JP"/>
        </w:rPr>
        <w:lastRenderedPageBreak/>
        <w:t>F</w:t>
      </w:r>
      <w:r>
        <w:rPr>
          <w:rFonts w:eastAsia="游明朝"/>
          <w:lang w:val="en-US" w:eastAsia="ja-JP"/>
        </w:rPr>
        <w:t xml:space="preserve">or NR-U, </w:t>
      </w:r>
      <w:r w:rsidR="00E97741">
        <w:rPr>
          <w:rFonts w:eastAsia="游明朝"/>
          <w:lang w:val="en-US" w:eastAsia="ja-JP"/>
        </w:rPr>
        <w:t>SSB can be multiplexed with other</w:t>
      </w:r>
      <w:r w:rsidR="00844C3B">
        <w:rPr>
          <w:rFonts w:eastAsia="游明朝"/>
          <w:lang w:val="en-US" w:eastAsia="ja-JP"/>
        </w:rPr>
        <w:t xml:space="preserve"> DL</w:t>
      </w:r>
      <w:r w:rsidR="00E97741">
        <w:rPr>
          <w:rFonts w:eastAsia="游明朝"/>
          <w:lang w:val="en-US" w:eastAsia="ja-JP"/>
        </w:rPr>
        <w:t xml:space="preserve"> </w:t>
      </w:r>
      <w:r w:rsidR="00844C3B">
        <w:rPr>
          <w:rFonts w:eastAsia="游明朝"/>
          <w:lang w:val="en-US" w:eastAsia="ja-JP"/>
        </w:rPr>
        <w:t>transmissions</w:t>
      </w:r>
      <w:r w:rsidR="0077138B">
        <w:rPr>
          <w:rFonts w:eastAsia="游明朝"/>
          <w:lang w:val="en-US" w:eastAsia="ja-JP"/>
        </w:rPr>
        <w:t xml:space="preserve"> including DL signals, </w:t>
      </w:r>
      <w:proofErr w:type="gramStart"/>
      <w:r w:rsidR="0077138B">
        <w:rPr>
          <w:rFonts w:eastAsia="游明朝"/>
          <w:lang w:val="en-US" w:eastAsia="ja-JP"/>
        </w:rPr>
        <w:t>e.g.</w:t>
      </w:r>
      <w:proofErr w:type="gramEnd"/>
      <w:r w:rsidR="0077138B">
        <w:rPr>
          <w:rFonts w:eastAsia="游明朝"/>
          <w:lang w:val="en-US" w:eastAsia="ja-JP"/>
        </w:rPr>
        <w:t xml:space="preserve"> CSI-RS, and DL channels, e.g. PDCCH/PDSCH</w:t>
      </w:r>
      <w:r w:rsidR="00490462">
        <w:rPr>
          <w:rFonts w:eastAsia="游明朝"/>
          <w:lang w:val="en-US" w:eastAsia="ja-JP"/>
        </w:rPr>
        <w:t xml:space="preserve"> to meet OCB and PSD requirement for </w:t>
      </w:r>
      <w:r w:rsidR="00D90710">
        <w:rPr>
          <w:rFonts w:eastAsia="游明朝"/>
          <w:lang w:val="en-US" w:eastAsia="ja-JP"/>
        </w:rPr>
        <w:t>SSB in NR-U</w:t>
      </w:r>
      <w:r w:rsidR="0077138B">
        <w:rPr>
          <w:rFonts w:eastAsia="游明朝"/>
          <w:lang w:val="en-US" w:eastAsia="ja-JP"/>
        </w:rPr>
        <w:t>.</w:t>
      </w:r>
      <w:r w:rsidR="00D8635B">
        <w:rPr>
          <w:rFonts w:eastAsia="游明朝"/>
          <w:lang w:val="en-US" w:eastAsia="ja-JP"/>
        </w:rPr>
        <w:t xml:space="preserve"> On the other hand, </w:t>
      </w:r>
      <w:r w:rsidR="00F131CB">
        <w:rPr>
          <w:rFonts w:eastAsia="游明朝"/>
          <w:lang w:val="en-US" w:eastAsia="ja-JP"/>
        </w:rPr>
        <w:t xml:space="preserve">for sidelink transmission, </w:t>
      </w:r>
      <w:r w:rsidR="00CE4865">
        <w:rPr>
          <w:rFonts w:eastAsia="游明朝"/>
          <w:lang w:val="en-US" w:eastAsia="ja-JP"/>
        </w:rPr>
        <w:t xml:space="preserve">S-SSB </w:t>
      </w:r>
      <w:r w:rsidR="004342BC">
        <w:rPr>
          <w:rFonts w:eastAsia="游明朝"/>
          <w:lang w:val="en-US" w:eastAsia="ja-JP"/>
        </w:rPr>
        <w:t>multiple</w:t>
      </w:r>
      <w:r w:rsidR="008F5B3A">
        <w:rPr>
          <w:rFonts w:eastAsia="游明朝"/>
          <w:lang w:val="en-US" w:eastAsia="ja-JP"/>
        </w:rPr>
        <w:t>xing</w:t>
      </w:r>
      <w:r w:rsidR="004342BC">
        <w:rPr>
          <w:rFonts w:eastAsia="游明朝"/>
          <w:lang w:val="en-US" w:eastAsia="ja-JP"/>
        </w:rPr>
        <w:t xml:space="preserve"> with other SL channels</w:t>
      </w:r>
      <w:r w:rsidR="00A83A89">
        <w:rPr>
          <w:rFonts w:eastAsia="游明朝"/>
          <w:lang w:val="en-US" w:eastAsia="ja-JP"/>
        </w:rPr>
        <w:t xml:space="preserve"> in frequency domain</w:t>
      </w:r>
      <w:r w:rsidR="001A4C73">
        <w:rPr>
          <w:rFonts w:eastAsia="游明朝"/>
          <w:lang w:val="en-US" w:eastAsia="ja-JP"/>
        </w:rPr>
        <w:t xml:space="preserve"> </w:t>
      </w:r>
      <w:r w:rsidR="008F5B3A">
        <w:rPr>
          <w:rFonts w:eastAsia="游明朝"/>
          <w:lang w:val="en-US" w:eastAsia="ja-JP"/>
        </w:rPr>
        <w:t>is not</w:t>
      </w:r>
      <w:r w:rsidR="003E3747">
        <w:rPr>
          <w:rFonts w:eastAsia="游明朝"/>
          <w:lang w:val="en-US" w:eastAsia="ja-JP"/>
        </w:rPr>
        <w:t xml:space="preserve"> beneficial due to a half</w:t>
      </w:r>
      <w:r w:rsidR="00D56F11">
        <w:rPr>
          <w:rFonts w:eastAsia="游明朝"/>
          <w:lang w:val="en-US" w:eastAsia="ja-JP"/>
        </w:rPr>
        <w:t>-duplex restriction</w:t>
      </w:r>
      <w:r w:rsidR="00A83A89">
        <w:rPr>
          <w:rFonts w:eastAsia="游明朝"/>
          <w:lang w:val="en-US" w:eastAsia="ja-JP"/>
        </w:rPr>
        <w:t>.</w:t>
      </w:r>
    </w:p>
    <w:p w14:paraId="3D45D55C" w14:textId="5BB3A714" w:rsidR="00755611" w:rsidRDefault="00755611" w:rsidP="006C5C06">
      <w:pPr>
        <w:pStyle w:val="3GPPNormalText"/>
        <w:rPr>
          <w:rFonts w:eastAsia="游明朝"/>
          <w:lang w:val="en-US" w:eastAsia="ja-JP"/>
        </w:rPr>
      </w:pPr>
      <w:r>
        <w:rPr>
          <w:rFonts w:eastAsia="游明朝" w:hint="eastAsia"/>
          <w:lang w:val="en-US" w:eastAsia="ja-JP"/>
        </w:rPr>
        <w:t>C</w:t>
      </w:r>
      <w:r>
        <w:rPr>
          <w:rFonts w:eastAsia="游明朝"/>
          <w:lang w:val="en-US" w:eastAsia="ja-JP"/>
        </w:rPr>
        <w:t xml:space="preserve">onsidering </w:t>
      </w:r>
      <w:r w:rsidR="0089778E">
        <w:rPr>
          <w:rFonts w:eastAsia="游明朝"/>
          <w:lang w:val="en-US" w:eastAsia="ja-JP"/>
        </w:rPr>
        <w:t xml:space="preserve">a specification effort, new structure of S-SSB should be </w:t>
      </w:r>
      <w:r w:rsidR="008308B6">
        <w:rPr>
          <w:rFonts w:eastAsia="游明朝"/>
          <w:lang w:val="en-US" w:eastAsia="ja-JP"/>
        </w:rPr>
        <w:t xml:space="preserve">deprioritized </w:t>
      </w:r>
      <w:r w:rsidR="00026000">
        <w:rPr>
          <w:rFonts w:eastAsia="游明朝"/>
          <w:lang w:val="en-US" w:eastAsia="ja-JP"/>
        </w:rPr>
        <w:t xml:space="preserve">at this stage </w:t>
      </w:r>
      <w:proofErr w:type="gramStart"/>
      <w:r w:rsidR="008308B6">
        <w:rPr>
          <w:rFonts w:eastAsia="游明朝"/>
          <w:lang w:val="en-US" w:eastAsia="ja-JP"/>
        </w:rPr>
        <w:t>as long as</w:t>
      </w:r>
      <w:proofErr w:type="gramEnd"/>
      <w:r w:rsidR="00026000">
        <w:rPr>
          <w:rFonts w:eastAsia="游明朝"/>
          <w:lang w:val="en-US" w:eastAsia="ja-JP"/>
        </w:rPr>
        <w:t xml:space="preserve"> there is any reason.</w:t>
      </w:r>
    </w:p>
    <w:p w14:paraId="7AE8BC81" w14:textId="18C2EDDC" w:rsidR="006C5C06" w:rsidRPr="00846E40" w:rsidRDefault="002F555E" w:rsidP="006C5C06">
      <w:pPr>
        <w:pStyle w:val="3GPPNormalText"/>
        <w:rPr>
          <w:rFonts w:eastAsia="游明朝"/>
          <w:lang w:val="en-US" w:eastAsia="ja-JP"/>
        </w:rPr>
      </w:pPr>
      <w:r>
        <w:rPr>
          <w:rFonts w:eastAsia="游明朝" w:hint="eastAsia"/>
          <w:lang w:val="en-US" w:eastAsia="ja-JP"/>
        </w:rPr>
        <w:t>T</w:t>
      </w:r>
      <w:r>
        <w:rPr>
          <w:rFonts w:eastAsia="游明朝"/>
          <w:lang w:val="en-US" w:eastAsia="ja-JP"/>
        </w:rPr>
        <w:t xml:space="preserve">herefore, </w:t>
      </w:r>
      <w:r w:rsidR="005667CE">
        <w:rPr>
          <w:rFonts w:eastAsia="游明朝"/>
          <w:lang w:val="en-US" w:eastAsia="ja-JP"/>
        </w:rPr>
        <w:t xml:space="preserve">we </w:t>
      </w:r>
      <w:r w:rsidR="004106B1">
        <w:rPr>
          <w:rFonts w:eastAsia="游明朝"/>
          <w:lang w:val="en-US" w:eastAsia="ja-JP"/>
        </w:rPr>
        <w:t>have though</w:t>
      </w:r>
      <w:r w:rsidR="00B5488E">
        <w:rPr>
          <w:rFonts w:eastAsia="游明朝"/>
          <w:lang w:val="en-US" w:eastAsia="ja-JP"/>
        </w:rPr>
        <w:t xml:space="preserve">ted to </w:t>
      </w:r>
      <w:r w:rsidR="005667CE">
        <w:rPr>
          <w:rFonts w:eastAsia="游明朝"/>
          <w:lang w:val="en-US" w:eastAsia="ja-JP"/>
        </w:rPr>
        <w:t xml:space="preserve">down-select from either option 1 or </w:t>
      </w:r>
      <w:r w:rsidR="006D4F65">
        <w:rPr>
          <w:rFonts w:eastAsia="游明朝"/>
          <w:lang w:val="en-US" w:eastAsia="ja-JP"/>
        </w:rPr>
        <w:t>3</w:t>
      </w:r>
      <w:r w:rsidR="006037B4">
        <w:rPr>
          <w:rFonts w:eastAsia="游明朝"/>
          <w:lang w:val="en-US" w:eastAsia="ja-JP"/>
        </w:rPr>
        <w:t>.</w:t>
      </w:r>
      <w:r w:rsidR="00B5488E">
        <w:rPr>
          <w:rFonts w:eastAsia="游明朝"/>
          <w:lang w:val="en-US" w:eastAsia="ja-JP"/>
        </w:rPr>
        <w:t xml:space="preserve"> At RAN1#110-bis, it was agreed to </w:t>
      </w:r>
      <w:r w:rsidR="00152D8F">
        <w:rPr>
          <w:rFonts w:eastAsia="游明朝"/>
          <w:lang w:val="en-US" w:eastAsia="ja-JP"/>
        </w:rPr>
        <w:t>support either option 1 or 3 and down-select</w:t>
      </w:r>
      <w:r w:rsidR="00E8454F">
        <w:rPr>
          <w:rFonts w:eastAsia="游明朝"/>
          <w:lang w:val="en-US" w:eastAsia="ja-JP"/>
        </w:rPr>
        <w:t xml:space="preserve"> between them.</w:t>
      </w:r>
      <w:r w:rsidR="000470D2">
        <w:rPr>
          <w:rFonts w:eastAsia="游明朝"/>
          <w:lang w:val="en-US" w:eastAsia="ja-JP"/>
        </w:rPr>
        <w:t xml:space="preserve"> Comparing </w:t>
      </w:r>
      <w:r w:rsidR="008623E1">
        <w:rPr>
          <w:rFonts w:eastAsia="游明朝"/>
          <w:lang w:val="en-US" w:eastAsia="ja-JP"/>
        </w:rPr>
        <w:t>them,</w:t>
      </w:r>
      <w:r w:rsidR="006037B4">
        <w:rPr>
          <w:rFonts w:eastAsia="游明朝"/>
          <w:lang w:val="en-US" w:eastAsia="ja-JP"/>
        </w:rPr>
        <w:t xml:space="preserve"> </w:t>
      </w:r>
      <w:r w:rsidR="008623E1">
        <w:rPr>
          <w:rFonts w:eastAsia="游明朝"/>
          <w:lang w:val="en-US" w:eastAsia="ja-JP"/>
        </w:rPr>
        <w:t>w</w:t>
      </w:r>
      <w:r w:rsidR="006037B4">
        <w:rPr>
          <w:rFonts w:eastAsia="游明朝"/>
          <w:lang w:val="en-US" w:eastAsia="ja-JP"/>
        </w:rPr>
        <w:t>e don’t see any large differenc</w:t>
      </w:r>
      <w:r w:rsidR="005A3440">
        <w:rPr>
          <w:rFonts w:eastAsia="游明朝"/>
          <w:lang w:val="en-US" w:eastAsia="ja-JP"/>
        </w:rPr>
        <w:t>e. But</w:t>
      </w:r>
      <w:r w:rsidR="00DD26E4">
        <w:rPr>
          <w:rFonts w:eastAsia="游明朝"/>
          <w:lang w:val="en-US" w:eastAsia="ja-JP"/>
        </w:rPr>
        <w:t xml:space="preserve"> since</w:t>
      </w:r>
      <w:r w:rsidR="005A3440">
        <w:rPr>
          <w:rFonts w:eastAsia="游明朝"/>
          <w:lang w:val="en-US" w:eastAsia="ja-JP"/>
        </w:rPr>
        <w:t xml:space="preserve"> </w:t>
      </w:r>
      <w:r w:rsidR="00DD26E4">
        <w:rPr>
          <w:rFonts w:eastAsia="游明朝"/>
          <w:lang w:val="en-US" w:eastAsia="ja-JP"/>
        </w:rPr>
        <w:t xml:space="preserve">it was agreed that </w:t>
      </w:r>
      <w:r w:rsidR="00392430" w:rsidRPr="00846E40">
        <w:rPr>
          <w:rFonts w:eastAsia="游明朝"/>
          <w:lang w:val="en-US" w:eastAsia="ja-JP"/>
        </w:rPr>
        <w:t>PRB-based interlaced mapping</w:t>
      </w:r>
      <w:r w:rsidR="003E4855" w:rsidRPr="00846E40">
        <w:rPr>
          <w:rFonts w:eastAsia="游明朝"/>
          <w:lang w:val="en-US" w:eastAsia="ja-JP"/>
        </w:rPr>
        <w:t xml:space="preserve"> is supported for PSCCH/PSSCH</w:t>
      </w:r>
      <w:r w:rsidR="00937C5C" w:rsidRPr="00846E40">
        <w:rPr>
          <w:rFonts w:eastAsia="游明朝"/>
          <w:lang w:val="en-US" w:eastAsia="ja-JP"/>
        </w:rPr>
        <w:t xml:space="preserve">, </w:t>
      </w:r>
      <w:r w:rsidR="00EB72BD" w:rsidRPr="00846E40">
        <w:rPr>
          <w:rFonts w:eastAsia="游明朝"/>
          <w:lang w:val="en-US" w:eastAsia="ja-JP"/>
        </w:rPr>
        <w:t xml:space="preserve">the same solution </w:t>
      </w:r>
      <w:r w:rsidR="005A3440">
        <w:rPr>
          <w:rFonts w:eastAsia="游明朝"/>
          <w:lang w:val="en-US" w:eastAsia="ja-JP"/>
        </w:rPr>
        <w:t>might</w:t>
      </w:r>
      <w:r w:rsidR="005A3440" w:rsidRPr="00846E40">
        <w:rPr>
          <w:rFonts w:eastAsia="游明朝"/>
          <w:lang w:val="en-US" w:eastAsia="ja-JP"/>
        </w:rPr>
        <w:t xml:space="preserve"> </w:t>
      </w:r>
      <w:r w:rsidR="00EB72BD" w:rsidRPr="00846E40">
        <w:rPr>
          <w:rFonts w:eastAsia="游明朝"/>
          <w:lang w:val="en-US" w:eastAsia="ja-JP"/>
        </w:rPr>
        <w:t>be</w:t>
      </w:r>
      <w:r w:rsidR="005A3440">
        <w:rPr>
          <w:rFonts w:eastAsia="游明朝"/>
          <w:lang w:val="en-US" w:eastAsia="ja-JP"/>
        </w:rPr>
        <w:t xml:space="preserve"> better to</w:t>
      </w:r>
      <w:r w:rsidR="00EB72BD" w:rsidRPr="00846E40">
        <w:rPr>
          <w:rFonts w:eastAsia="游明朝"/>
          <w:lang w:val="en-US" w:eastAsia="ja-JP"/>
        </w:rPr>
        <w:t xml:space="preserve"> use for S-SSB transmission as well </w:t>
      </w:r>
      <w:r w:rsidR="000131EE" w:rsidRPr="00846E40">
        <w:rPr>
          <w:rFonts w:eastAsia="游明朝"/>
          <w:lang w:val="en-US" w:eastAsia="ja-JP"/>
        </w:rPr>
        <w:t xml:space="preserve">considering specification efforts </w:t>
      </w:r>
      <w:proofErr w:type="gramStart"/>
      <w:r w:rsidR="000131EE" w:rsidRPr="00846E40">
        <w:rPr>
          <w:rFonts w:eastAsia="游明朝"/>
          <w:lang w:val="en-US" w:eastAsia="ja-JP"/>
        </w:rPr>
        <w:t>as long as</w:t>
      </w:r>
      <w:proofErr w:type="gramEnd"/>
      <w:r w:rsidR="000131EE" w:rsidRPr="00846E40">
        <w:rPr>
          <w:rFonts w:eastAsia="游明朝"/>
          <w:lang w:val="en-US" w:eastAsia="ja-JP"/>
        </w:rPr>
        <w:t xml:space="preserve"> </w:t>
      </w:r>
      <w:r w:rsidR="0016347A" w:rsidRPr="00846E40">
        <w:rPr>
          <w:rFonts w:eastAsia="游明朝"/>
          <w:lang w:val="en-US" w:eastAsia="ja-JP"/>
        </w:rPr>
        <w:t xml:space="preserve">there are any critical issues. </w:t>
      </w:r>
      <w:proofErr w:type="gramStart"/>
      <w:r w:rsidR="00DD26E4">
        <w:rPr>
          <w:rFonts w:eastAsia="游明朝"/>
          <w:lang w:val="en-US" w:eastAsia="ja-JP"/>
        </w:rPr>
        <w:t>Therefore</w:t>
      </w:r>
      <w:proofErr w:type="gramEnd"/>
      <w:r w:rsidR="00DD26E4">
        <w:rPr>
          <w:rFonts w:eastAsia="游明朝"/>
          <w:lang w:val="en-US" w:eastAsia="ja-JP"/>
        </w:rPr>
        <w:t xml:space="preserve"> we </w:t>
      </w:r>
      <w:r w:rsidR="003F242F">
        <w:rPr>
          <w:rFonts w:eastAsia="游明朝"/>
          <w:lang w:val="en-US" w:eastAsia="ja-JP"/>
        </w:rPr>
        <w:t xml:space="preserve">slightly support </w:t>
      </w:r>
      <w:r w:rsidR="003F242F" w:rsidRPr="003F242F">
        <w:rPr>
          <w:rFonts w:eastAsia="游明朝"/>
          <w:lang w:val="en-US" w:eastAsia="ja-JP"/>
        </w:rPr>
        <w:t>PRB-based interlaced mapping (option 1)</w:t>
      </w:r>
      <w:r w:rsidR="003F242F">
        <w:rPr>
          <w:rFonts w:eastAsia="游明朝"/>
          <w:lang w:val="en-US" w:eastAsia="ja-JP"/>
        </w:rPr>
        <w:t xml:space="preserve"> for S-SSB transmission in SL-U.</w:t>
      </w:r>
    </w:p>
    <w:p w14:paraId="735B2080" w14:textId="33554497" w:rsidR="00B12BB7" w:rsidRPr="00846E40" w:rsidRDefault="00C23068" w:rsidP="006C5C06">
      <w:pPr>
        <w:pStyle w:val="3GPPNormalText"/>
        <w:rPr>
          <w:rFonts w:eastAsia="游明朝"/>
          <w:lang w:val="en-US" w:eastAsia="ja-JP"/>
        </w:rPr>
      </w:pPr>
      <w:bookmarkStart w:id="11" w:name="_Ref115355071"/>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1E3D35">
        <w:rPr>
          <w:b/>
          <w:bCs/>
          <w:noProof/>
          <w:lang w:val="en-US"/>
        </w:rPr>
        <w:t>6</w:t>
      </w:r>
      <w:r w:rsidRPr="00846E40">
        <w:rPr>
          <w:b/>
          <w:bCs/>
          <w:lang w:val="en-US"/>
        </w:rPr>
        <w:fldChar w:fldCharType="end"/>
      </w:r>
      <w:r w:rsidRPr="00846E40">
        <w:rPr>
          <w:rFonts w:eastAsia="游明朝"/>
          <w:b/>
          <w:bCs/>
          <w:lang w:val="en-US" w:eastAsia="ja-JP"/>
        </w:rPr>
        <w:t>:</w:t>
      </w:r>
      <w:r w:rsidRPr="00DA148E">
        <w:rPr>
          <w:b/>
          <w:bCs/>
          <w:lang w:val="en-US"/>
        </w:rPr>
        <w:t xml:space="preserve"> </w:t>
      </w:r>
      <w:r w:rsidRPr="00AD21DE">
        <w:rPr>
          <w:rFonts w:eastAsia="游明朝"/>
          <w:b/>
          <w:bCs/>
          <w:lang w:val="en-US" w:eastAsia="ja-JP"/>
        </w:rPr>
        <w:t>PRB-b</w:t>
      </w:r>
      <w:r w:rsidRPr="00846E40">
        <w:rPr>
          <w:rFonts w:eastAsia="游明朝"/>
          <w:b/>
          <w:bCs/>
          <w:lang w:val="en-US" w:eastAsia="ja-JP"/>
        </w:rPr>
        <w:t>ased interlaced mapping</w:t>
      </w:r>
      <w:r w:rsidR="00AD21DE">
        <w:rPr>
          <w:rFonts w:eastAsia="游明朝"/>
          <w:b/>
          <w:bCs/>
          <w:lang w:val="en-US" w:eastAsia="ja-JP"/>
        </w:rPr>
        <w:t xml:space="preserve"> (option 1) </w:t>
      </w:r>
      <w:r w:rsidR="00E46460">
        <w:rPr>
          <w:rFonts w:eastAsia="游明朝"/>
          <w:b/>
          <w:bCs/>
          <w:lang w:val="en-US" w:eastAsia="ja-JP"/>
        </w:rPr>
        <w:t>is</w:t>
      </w:r>
      <w:r w:rsidRPr="00846E40">
        <w:rPr>
          <w:rFonts w:eastAsia="游明朝"/>
          <w:b/>
          <w:bCs/>
          <w:lang w:val="en-US" w:eastAsia="ja-JP"/>
        </w:rPr>
        <w:t xml:space="preserve"> supported for S-SSB transmission in </w:t>
      </w:r>
      <w:r w:rsidR="00E33644">
        <w:rPr>
          <w:rFonts w:eastAsia="游明朝"/>
          <w:b/>
          <w:bCs/>
          <w:lang w:val="en-US" w:eastAsia="ja-JP"/>
        </w:rPr>
        <w:t>SL</w:t>
      </w:r>
      <w:r w:rsidRPr="00846E40">
        <w:rPr>
          <w:rFonts w:eastAsia="游明朝"/>
          <w:b/>
          <w:bCs/>
          <w:lang w:val="en-US" w:eastAsia="ja-JP"/>
        </w:rPr>
        <w:t>-U.</w:t>
      </w:r>
      <w:bookmarkEnd w:id="11"/>
    </w:p>
    <w:p w14:paraId="7676BA19" w14:textId="41DAD0ED" w:rsidR="00B12BB7" w:rsidRDefault="00B12BB7" w:rsidP="006C5C06">
      <w:pPr>
        <w:pStyle w:val="3GPPNormalText"/>
        <w:rPr>
          <w:rFonts w:eastAsia="游明朝"/>
          <w:lang w:val="en-US" w:eastAsia="ja-JP"/>
        </w:rPr>
      </w:pPr>
    </w:p>
    <w:p w14:paraId="028DE2B4" w14:textId="77777777" w:rsidR="00F67C15" w:rsidRPr="00846E40" w:rsidRDefault="00F67C15" w:rsidP="006C5C06">
      <w:pPr>
        <w:pStyle w:val="3GPPNormalText"/>
        <w:rPr>
          <w:rFonts w:eastAsia="游明朝"/>
          <w:lang w:val="en-US" w:eastAsia="ja-JP"/>
        </w:rPr>
      </w:pPr>
    </w:p>
    <w:p w14:paraId="51EC091E" w14:textId="77777777" w:rsidR="001D5A41" w:rsidRPr="00846E40" w:rsidRDefault="00B041CE" w:rsidP="00674701">
      <w:pPr>
        <w:pStyle w:val="1"/>
        <w:spacing w:before="120" w:after="120"/>
        <w:jc w:val="both"/>
        <w:rPr>
          <w:lang w:val="en-US"/>
        </w:rPr>
      </w:pPr>
      <w:r w:rsidRPr="00846E40">
        <w:rPr>
          <w:lang w:val="en-US"/>
        </w:rPr>
        <w:t>Conclusion</w:t>
      </w:r>
    </w:p>
    <w:p w14:paraId="388DDCE7" w14:textId="2B137E20" w:rsidR="00E61B40" w:rsidRDefault="00BD65D4" w:rsidP="00615EC0">
      <w:pPr>
        <w:pStyle w:val="3GPPNormalText"/>
        <w:rPr>
          <w:b/>
          <w:bCs/>
          <w:lang w:val="en-US"/>
        </w:rPr>
      </w:pPr>
      <w:r>
        <w:rPr>
          <w:b/>
          <w:bCs/>
          <w:lang w:val="en-US"/>
        </w:rPr>
        <w:fldChar w:fldCharType="begin"/>
      </w:r>
      <w:r>
        <w:rPr>
          <w:b/>
          <w:bCs/>
          <w:lang w:val="en-US"/>
        </w:rPr>
        <w:instrText xml:space="preserve"> REF _Ref118639149 \h </w:instrText>
      </w:r>
      <w:r>
        <w:rPr>
          <w:b/>
          <w:bCs/>
          <w:lang w:val="en-US"/>
        </w:rPr>
      </w:r>
      <w:r>
        <w:rPr>
          <w:b/>
          <w:bCs/>
          <w:lang w:val="en-US"/>
        </w:rPr>
        <w:fldChar w:fldCharType="separate"/>
      </w:r>
      <w:r w:rsidR="001E3D35" w:rsidRPr="00846E40">
        <w:rPr>
          <w:b/>
          <w:bCs/>
          <w:lang w:val="en-US"/>
        </w:rPr>
        <w:t xml:space="preserve">Proposal </w:t>
      </w:r>
      <w:r w:rsidR="001E3D35">
        <w:rPr>
          <w:b/>
          <w:bCs/>
          <w:noProof/>
          <w:lang w:val="en-US"/>
        </w:rPr>
        <w:t>1</w:t>
      </w:r>
      <w:r w:rsidR="001E3D35" w:rsidRPr="00846E40">
        <w:rPr>
          <w:rFonts w:eastAsia="游明朝"/>
          <w:b/>
          <w:bCs/>
          <w:lang w:val="en-US" w:eastAsia="ja-JP"/>
        </w:rPr>
        <w:t>:</w:t>
      </w:r>
      <w:r w:rsidR="001E3D35" w:rsidRPr="00846E40">
        <w:rPr>
          <w:b/>
          <w:bCs/>
          <w:iCs/>
          <w:lang w:val="en-US"/>
        </w:rPr>
        <w:t xml:space="preserve"> </w:t>
      </w:r>
      <w:r w:rsidR="001E3D35" w:rsidRPr="00D12FDC">
        <w:rPr>
          <w:b/>
          <w:bCs/>
          <w:iCs/>
          <w:lang w:val="en-US"/>
        </w:rPr>
        <w:t>a position of the 2nd starting symbol</w:t>
      </w:r>
      <w:r w:rsidR="001E3D35">
        <w:rPr>
          <w:b/>
          <w:bCs/>
          <w:iCs/>
          <w:lang w:val="en-US"/>
        </w:rPr>
        <w:t xml:space="preserve"> is </w:t>
      </w:r>
      <w:r w:rsidR="001E3D35" w:rsidRPr="00F84E2A">
        <w:rPr>
          <w:b/>
          <w:bCs/>
          <w:iCs/>
          <w:lang w:val="en-US"/>
        </w:rPr>
        <w:t>(pre-)configured</w:t>
      </w:r>
      <w:r w:rsidR="001E3D35" w:rsidRPr="00846E40">
        <w:rPr>
          <w:b/>
          <w:bCs/>
          <w:iCs/>
          <w:lang w:val="en-US"/>
        </w:rPr>
        <w:t>.</w:t>
      </w:r>
      <w:r>
        <w:rPr>
          <w:b/>
          <w:bCs/>
          <w:lang w:val="en-US"/>
        </w:rPr>
        <w:fldChar w:fldCharType="end"/>
      </w:r>
      <w:r w:rsidR="00E5567D" w:rsidDel="00E5567D">
        <w:rPr>
          <w:b/>
          <w:bCs/>
          <w:lang w:val="en-US"/>
        </w:rPr>
        <w:t xml:space="preserve"> </w:t>
      </w:r>
    </w:p>
    <w:p w14:paraId="3E906AE3" w14:textId="3646372F" w:rsidR="00E5567D" w:rsidRDefault="00E5567D" w:rsidP="00615EC0">
      <w:pPr>
        <w:pStyle w:val="3GPPNormalText"/>
        <w:rPr>
          <w:b/>
          <w:bCs/>
          <w:lang w:val="en-US"/>
        </w:rPr>
      </w:pPr>
      <w:r>
        <w:rPr>
          <w:b/>
          <w:bCs/>
          <w:lang w:val="en-US"/>
        </w:rPr>
        <w:fldChar w:fldCharType="begin"/>
      </w:r>
      <w:r>
        <w:rPr>
          <w:b/>
          <w:bCs/>
          <w:lang w:val="en-US"/>
        </w:rPr>
        <w:instrText xml:space="preserve"> REF _Ref118732802 \h </w:instrText>
      </w:r>
      <w:r>
        <w:rPr>
          <w:b/>
          <w:bCs/>
          <w:lang w:val="en-US"/>
        </w:rPr>
      </w:r>
      <w:r>
        <w:rPr>
          <w:b/>
          <w:bCs/>
          <w:lang w:val="en-US"/>
        </w:rPr>
        <w:fldChar w:fldCharType="separate"/>
      </w:r>
      <w:r w:rsidR="001E3D35" w:rsidRPr="00846E40">
        <w:rPr>
          <w:b/>
          <w:bCs/>
          <w:lang w:val="en-US"/>
        </w:rPr>
        <w:t xml:space="preserve">Proposal </w:t>
      </w:r>
      <w:r w:rsidR="001E3D35">
        <w:rPr>
          <w:b/>
          <w:bCs/>
          <w:noProof/>
          <w:lang w:val="en-US"/>
        </w:rPr>
        <w:t>2</w:t>
      </w:r>
      <w:r w:rsidR="001E3D35" w:rsidRPr="00846E40">
        <w:rPr>
          <w:rFonts w:eastAsia="游明朝"/>
          <w:b/>
          <w:bCs/>
          <w:lang w:val="en-US" w:eastAsia="ja-JP"/>
        </w:rPr>
        <w:t>:</w:t>
      </w:r>
      <w:r w:rsidR="001E3D35" w:rsidRPr="00846E40">
        <w:rPr>
          <w:b/>
          <w:bCs/>
          <w:iCs/>
          <w:lang w:val="en-US"/>
        </w:rPr>
        <w:t xml:space="preserve"> </w:t>
      </w:r>
      <w:r w:rsidR="001E3D35" w:rsidRPr="00D12FDC">
        <w:rPr>
          <w:b/>
          <w:bCs/>
          <w:iCs/>
          <w:lang w:val="en-US"/>
        </w:rPr>
        <w:t>a position of the 2nd starting symbol</w:t>
      </w:r>
      <w:r w:rsidR="001E3D35">
        <w:rPr>
          <w:b/>
          <w:bCs/>
          <w:iCs/>
          <w:lang w:val="en-US"/>
        </w:rPr>
        <w:t xml:space="preserve"> is </w:t>
      </w:r>
      <w:r w:rsidR="001E3D35" w:rsidRPr="00D858F2">
        <w:rPr>
          <w:b/>
          <w:bCs/>
          <w:iCs/>
          <w:lang w:val="en-US"/>
        </w:rPr>
        <w:t>restricted to one of symbols between 1st and 7th symbol</w:t>
      </w:r>
      <w:r w:rsidR="001E3D35" w:rsidRPr="00846E40">
        <w:rPr>
          <w:b/>
          <w:bCs/>
          <w:iCs/>
          <w:lang w:val="en-US"/>
        </w:rPr>
        <w:t>.</w:t>
      </w:r>
      <w:r>
        <w:rPr>
          <w:b/>
          <w:bCs/>
          <w:lang w:val="en-US"/>
        </w:rPr>
        <w:fldChar w:fldCharType="end"/>
      </w:r>
    </w:p>
    <w:p w14:paraId="0730281E" w14:textId="7868CF4C" w:rsidR="00FA1BC1" w:rsidRDefault="00FA1BC1" w:rsidP="00615EC0">
      <w:pPr>
        <w:pStyle w:val="3GPPNormalText"/>
        <w:rPr>
          <w:b/>
          <w:bCs/>
          <w:lang w:val="en-US"/>
        </w:rPr>
      </w:pPr>
      <w:r>
        <w:rPr>
          <w:b/>
          <w:bCs/>
          <w:lang w:val="en-US"/>
        </w:rPr>
        <w:fldChar w:fldCharType="begin"/>
      </w:r>
      <w:r>
        <w:rPr>
          <w:b/>
          <w:bCs/>
          <w:lang w:val="en-US"/>
        </w:rPr>
        <w:instrText xml:space="preserve"> REF _Ref102061570 \h </w:instrText>
      </w:r>
      <w:r>
        <w:rPr>
          <w:b/>
          <w:bCs/>
          <w:lang w:val="en-US"/>
        </w:rPr>
      </w:r>
      <w:r>
        <w:rPr>
          <w:b/>
          <w:bCs/>
          <w:lang w:val="en-US"/>
        </w:rPr>
        <w:fldChar w:fldCharType="separate"/>
      </w:r>
      <w:r w:rsidR="001E3D35" w:rsidRPr="00846E40">
        <w:rPr>
          <w:b/>
          <w:bCs/>
          <w:lang w:val="en-US"/>
        </w:rPr>
        <w:t xml:space="preserve">Proposal </w:t>
      </w:r>
      <w:r w:rsidR="001E3D35">
        <w:rPr>
          <w:b/>
          <w:bCs/>
          <w:noProof/>
          <w:lang w:val="en-US"/>
        </w:rPr>
        <w:t>3</w:t>
      </w:r>
      <w:r w:rsidR="001E3D35" w:rsidRPr="00846E40">
        <w:rPr>
          <w:rFonts w:eastAsia="游明朝"/>
          <w:b/>
          <w:bCs/>
          <w:lang w:val="en-US" w:eastAsia="ja-JP"/>
        </w:rPr>
        <w:t>:</w:t>
      </w:r>
      <w:r w:rsidR="001E3D35" w:rsidRPr="00846E40">
        <w:rPr>
          <w:b/>
          <w:bCs/>
          <w:iCs/>
          <w:lang w:val="en-US"/>
        </w:rPr>
        <w:t xml:space="preserve"> Introduce multi-slot reservation if SL resource reservation is supported for SL-unlicensed.</w:t>
      </w:r>
      <w:r>
        <w:rPr>
          <w:b/>
          <w:bCs/>
          <w:lang w:val="en-US"/>
        </w:rPr>
        <w:fldChar w:fldCharType="end"/>
      </w:r>
    </w:p>
    <w:p w14:paraId="09CFD306" w14:textId="0A4A8F67" w:rsidR="00FA1BC1" w:rsidRDefault="00FA1BC1" w:rsidP="00615EC0">
      <w:pPr>
        <w:pStyle w:val="3GPPNormalText"/>
        <w:rPr>
          <w:b/>
          <w:bCs/>
          <w:lang w:val="en-US"/>
        </w:rPr>
      </w:pPr>
      <w:r>
        <w:rPr>
          <w:b/>
          <w:bCs/>
          <w:lang w:val="en-US"/>
        </w:rPr>
        <w:fldChar w:fldCharType="begin"/>
      </w:r>
      <w:r>
        <w:rPr>
          <w:b/>
          <w:bCs/>
          <w:lang w:val="en-US"/>
        </w:rPr>
        <w:instrText xml:space="preserve"> REF _Ref115355068 \h </w:instrText>
      </w:r>
      <w:r>
        <w:rPr>
          <w:b/>
          <w:bCs/>
          <w:lang w:val="en-US"/>
        </w:rPr>
      </w:r>
      <w:r>
        <w:rPr>
          <w:b/>
          <w:bCs/>
          <w:lang w:val="en-US"/>
        </w:rPr>
        <w:fldChar w:fldCharType="separate"/>
      </w:r>
      <w:r w:rsidR="001E3D35" w:rsidRPr="00846E40">
        <w:rPr>
          <w:b/>
          <w:bCs/>
          <w:lang w:val="en-US"/>
        </w:rPr>
        <w:t xml:space="preserve">Proposal </w:t>
      </w:r>
      <w:r w:rsidR="001E3D35">
        <w:rPr>
          <w:b/>
          <w:bCs/>
          <w:noProof/>
          <w:lang w:val="en-US"/>
        </w:rPr>
        <w:t>4</w:t>
      </w:r>
      <w:r w:rsidR="001E3D35" w:rsidRPr="00846E40">
        <w:rPr>
          <w:rFonts w:eastAsia="游明朝"/>
          <w:b/>
          <w:bCs/>
          <w:lang w:val="en-US" w:eastAsia="ja-JP"/>
        </w:rPr>
        <w:t>:</w:t>
      </w:r>
      <w:r w:rsidR="001E3D35" w:rsidRPr="00846E40">
        <w:rPr>
          <w:b/>
          <w:bCs/>
          <w:iCs/>
          <w:lang w:val="en-US"/>
        </w:rPr>
        <w:t xml:space="preserve"> Procedure in the case of LBT failure for mode 2 should be studied for PSFCH transmission.</w:t>
      </w:r>
      <w:r>
        <w:rPr>
          <w:b/>
          <w:bCs/>
          <w:lang w:val="en-US"/>
        </w:rPr>
        <w:fldChar w:fldCharType="end"/>
      </w:r>
    </w:p>
    <w:p w14:paraId="018C75DF" w14:textId="4368FEA9" w:rsidR="004A1BB4" w:rsidRDefault="00BD65D4" w:rsidP="00615EC0">
      <w:pPr>
        <w:pStyle w:val="3GPPNormalText"/>
        <w:rPr>
          <w:b/>
          <w:bCs/>
          <w:lang w:val="en-US"/>
        </w:rPr>
      </w:pPr>
      <w:r>
        <w:rPr>
          <w:b/>
          <w:bCs/>
          <w:lang w:val="en-US"/>
        </w:rPr>
        <w:fldChar w:fldCharType="begin"/>
      </w:r>
      <w:r>
        <w:rPr>
          <w:b/>
          <w:bCs/>
          <w:lang w:val="en-US"/>
        </w:rPr>
        <w:instrText xml:space="preserve"> REF _Ref118639155 \h </w:instrText>
      </w:r>
      <w:r>
        <w:rPr>
          <w:b/>
          <w:bCs/>
          <w:lang w:val="en-US"/>
        </w:rPr>
      </w:r>
      <w:r>
        <w:rPr>
          <w:b/>
          <w:bCs/>
          <w:lang w:val="en-US"/>
        </w:rPr>
        <w:fldChar w:fldCharType="separate"/>
      </w:r>
      <w:r w:rsidR="001E3D35" w:rsidRPr="00846E40">
        <w:rPr>
          <w:b/>
          <w:bCs/>
          <w:lang w:val="en-US"/>
        </w:rPr>
        <w:t xml:space="preserve">Proposal </w:t>
      </w:r>
      <w:r w:rsidR="001E3D35">
        <w:rPr>
          <w:b/>
          <w:bCs/>
          <w:noProof/>
          <w:lang w:val="en-US"/>
        </w:rPr>
        <w:t>5</w:t>
      </w:r>
      <w:r w:rsidR="001E3D35" w:rsidRPr="00846E40">
        <w:rPr>
          <w:rFonts w:eastAsia="游明朝"/>
          <w:b/>
          <w:bCs/>
          <w:lang w:val="en-US" w:eastAsia="ja-JP"/>
        </w:rPr>
        <w:t>:</w:t>
      </w:r>
      <w:r w:rsidR="001E3D35">
        <w:rPr>
          <w:b/>
          <w:bCs/>
          <w:iCs/>
          <w:lang w:val="en-US"/>
        </w:rPr>
        <w:t xml:space="preserve"> </w:t>
      </w:r>
      <w:r w:rsidR="001E3D35" w:rsidRPr="007735B5">
        <w:rPr>
          <w:b/>
          <w:bCs/>
          <w:iCs/>
          <w:lang w:val="en-US"/>
        </w:rPr>
        <w:t>PSFCH resources are dynamically indicated</w:t>
      </w:r>
      <w:r w:rsidR="001E3D35">
        <w:rPr>
          <w:b/>
          <w:bCs/>
          <w:iCs/>
          <w:lang w:val="en-US"/>
        </w:rPr>
        <w:t xml:space="preserve"> by COT initiating UE</w:t>
      </w:r>
      <w:r w:rsidR="001E3D35" w:rsidRPr="00846E40">
        <w:rPr>
          <w:b/>
          <w:bCs/>
          <w:iCs/>
          <w:lang w:val="en-US"/>
        </w:rPr>
        <w:t>.</w:t>
      </w:r>
      <w:r>
        <w:rPr>
          <w:b/>
          <w:bCs/>
          <w:lang w:val="en-US"/>
        </w:rPr>
        <w:fldChar w:fldCharType="end"/>
      </w:r>
      <w:r w:rsidR="00E5567D" w:rsidDel="00E5567D">
        <w:rPr>
          <w:b/>
          <w:bCs/>
          <w:lang w:val="en-US"/>
        </w:rPr>
        <w:t xml:space="preserve"> </w:t>
      </w:r>
    </w:p>
    <w:p w14:paraId="001A8801" w14:textId="2B3FB85E" w:rsidR="00A41061" w:rsidRDefault="00FA1BC1" w:rsidP="00615EC0">
      <w:pPr>
        <w:pStyle w:val="3GPPNormalText"/>
        <w:rPr>
          <w:lang w:val="en-US"/>
        </w:rPr>
      </w:pPr>
      <w:r>
        <w:rPr>
          <w:b/>
          <w:bCs/>
          <w:lang w:val="en-US"/>
        </w:rPr>
        <w:fldChar w:fldCharType="begin"/>
      </w:r>
      <w:r>
        <w:rPr>
          <w:b/>
          <w:bCs/>
          <w:lang w:val="en-US"/>
        </w:rPr>
        <w:instrText xml:space="preserve"> REF _Ref115355071 \h </w:instrText>
      </w:r>
      <w:r>
        <w:rPr>
          <w:b/>
          <w:bCs/>
          <w:lang w:val="en-US"/>
        </w:rPr>
      </w:r>
      <w:r>
        <w:rPr>
          <w:b/>
          <w:bCs/>
          <w:lang w:val="en-US"/>
        </w:rPr>
        <w:fldChar w:fldCharType="separate"/>
      </w:r>
      <w:r w:rsidR="001E3D35" w:rsidRPr="00846E40">
        <w:rPr>
          <w:b/>
          <w:bCs/>
          <w:lang w:val="en-US"/>
        </w:rPr>
        <w:t xml:space="preserve">Proposal </w:t>
      </w:r>
      <w:r w:rsidR="001E3D35">
        <w:rPr>
          <w:b/>
          <w:bCs/>
          <w:noProof/>
          <w:lang w:val="en-US"/>
        </w:rPr>
        <w:t>6</w:t>
      </w:r>
      <w:r w:rsidR="001E3D35" w:rsidRPr="00846E40">
        <w:rPr>
          <w:rFonts w:eastAsia="游明朝"/>
          <w:b/>
          <w:bCs/>
          <w:lang w:val="en-US" w:eastAsia="ja-JP"/>
        </w:rPr>
        <w:t>:</w:t>
      </w:r>
      <w:r w:rsidR="001E3D35" w:rsidRPr="00DA148E">
        <w:rPr>
          <w:b/>
          <w:bCs/>
          <w:lang w:val="en-US"/>
        </w:rPr>
        <w:t xml:space="preserve"> </w:t>
      </w:r>
      <w:r w:rsidR="001E3D35" w:rsidRPr="00AD21DE">
        <w:rPr>
          <w:rFonts w:eastAsia="游明朝"/>
          <w:b/>
          <w:bCs/>
          <w:lang w:val="en-US" w:eastAsia="ja-JP"/>
        </w:rPr>
        <w:t>PRB-b</w:t>
      </w:r>
      <w:r w:rsidR="001E3D35" w:rsidRPr="00846E40">
        <w:rPr>
          <w:rFonts w:eastAsia="游明朝"/>
          <w:b/>
          <w:bCs/>
          <w:lang w:val="en-US" w:eastAsia="ja-JP"/>
        </w:rPr>
        <w:t>ased interlaced mapping</w:t>
      </w:r>
      <w:r w:rsidR="001E3D35">
        <w:rPr>
          <w:rFonts w:eastAsia="游明朝"/>
          <w:b/>
          <w:bCs/>
          <w:lang w:val="en-US" w:eastAsia="ja-JP"/>
        </w:rPr>
        <w:t xml:space="preserve"> (option 1) is</w:t>
      </w:r>
      <w:r w:rsidR="001E3D35" w:rsidRPr="00846E40">
        <w:rPr>
          <w:rFonts w:eastAsia="游明朝"/>
          <w:b/>
          <w:bCs/>
          <w:lang w:val="en-US" w:eastAsia="ja-JP"/>
        </w:rPr>
        <w:t xml:space="preserve"> supported for S-SSB transmission in </w:t>
      </w:r>
      <w:r w:rsidR="001E3D35">
        <w:rPr>
          <w:rFonts w:eastAsia="游明朝"/>
          <w:b/>
          <w:bCs/>
          <w:lang w:val="en-US" w:eastAsia="ja-JP"/>
        </w:rPr>
        <w:t>SL</w:t>
      </w:r>
      <w:r w:rsidR="001E3D35" w:rsidRPr="00846E40">
        <w:rPr>
          <w:rFonts w:eastAsia="游明朝"/>
          <w:b/>
          <w:bCs/>
          <w:lang w:val="en-US" w:eastAsia="ja-JP"/>
        </w:rPr>
        <w:t>-U.</w:t>
      </w:r>
      <w:r>
        <w:rPr>
          <w:b/>
          <w:bCs/>
          <w:lang w:val="en-US"/>
        </w:rPr>
        <w:fldChar w:fldCharType="end"/>
      </w:r>
    </w:p>
    <w:p w14:paraId="66F28737" w14:textId="013A3BC6" w:rsidR="00B269B2" w:rsidRDefault="00B269B2" w:rsidP="00615EC0">
      <w:pPr>
        <w:pStyle w:val="3GPPNormalText"/>
        <w:rPr>
          <w:lang w:val="en-US"/>
        </w:rPr>
      </w:pPr>
    </w:p>
    <w:p w14:paraId="3213D8E6" w14:textId="77777777" w:rsidR="00B269B2" w:rsidRPr="00A41061" w:rsidRDefault="00B269B2" w:rsidP="00615EC0">
      <w:pPr>
        <w:pStyle w:val="3GPPNormalText"/>
        <w:rPr>
          <w:lang w:val="en-US"/>
        </w:rPr>
      </w:pPr>
    </w:p>
    <w:p w14:paraId="44AB4553" w14:textId="77777777" w:rsidR="001D5A41" w:rsidRPr="00846E40" w:rsidRDefault="001D5A41" w:rsidP="00674701">
      <w:pPr>
        <w:pStyle w:val="1"/>
        <w:spacing w:before="120" w:after="120"/>
        <w:jc w:val="both"/>
        <w:rPr>
          <w:lang w:val="en-US"/>
        </w:rPr>
      </w:pPr>
      <w:r w:rsidRPr="00846E40">
        <w:rPr>
          <w:lang w:val="en-US"/>
        </w:rPr>
        <w:t>Reference</w:t>
      </w:r>
    </w:p>
    <w:p w14:paraId="69E47C75" w14:textId="5A00B3F6" w:rsidR="00AB1669" w:rsidRDefault="00EA49FA" w:rsidP="00F3167D">
      <w:pPr>
        <w:numPr>
          <w:ilvl w:val="0"/>
          <w:numId w:val="9"/>
        </w:numPr>
        <w:ind w:left="357" w:hanging="357"/>
        <w:jc w:val="both"/>
        <w:rPr>
          <w:rFonts w:cs="Times"/>
          <w:lang w:val="en-US" w:eastAsia="x-none"/>
        </w:rPr>
      </w:pPr>
      <w:r w:rsidRPr="00846E40">
        <w:rPr>
          <w:rFonts w:cs="Times"/>
          <w:lang w:val="en-US" w:eastAsia="x-none"/>
        </w:rPr>
        <w:t>RP-220300, “WID revision: NR sidelink evolution,” 3GPP TSG RAN Meeting #95e.</w:t>
      </w:r>
    </w:p>
    <w:p w14:paraId="6804C685" w14:textId="32644606" w:rsidR="00B150EE" w:rsidRPr="00846E40" w:rsidRDefault="00B150EE" w:rsidP="00F3167D">
      <w:pPr>
        <w:numPr>
          <w:ilvl w:val="0"/>
          <w:numId w:val="9"/>
        </w:numPr>
        <w:ind w:left="357" w:hanging="357"/>
        <w:jc w:val="both"/>
        <w:rPr>
          <w:rFonts w:cs="Times"/>
          <w:lang w:val="en-US" w:eastAsia="x-none"/>
        </w:rPr>
      </w:pPr>
      <w:r w:rsidRPr="00177B30">
        <w:rPr>
          <w:rFonts w:eastAsia="游明朝" w:cs="Times" w:hint="eastAsia"/>
          <w:lang w:val="en-US" w:eastAsia="ja-JP"/>
        </w:rPr>
        <w:t>R</w:t>
      </w:r>
      <w:r w:rsidRPr="00177B30">
        <w:rPr>
          <w:rFonts w:eastAsia="游明朝" w:cs="Times"/>
          <w:lang w:val="en-US" w:eastAsia="ja-JP"/>
        </w:rPr>
        <w:t>AN1 chair’s notes, RAN1#</w:t>
      </w:r>
      <w:r w:rsidR="00AE2DFC" w:rsidRPr="00177B30">
        <w:rPr>
          <w:rFonts w:eastAsia="游明朝" w:cs="Times"/>
          <w:lang w:val="en-US" w:eastAsia="ja-JP"/>
        </w:rPr>
        <w:t>1</w:t>
      </w:r>
      <w:r w:rsidR="00AE2DFC">
        <w:rPr>
          <w:rFonts w:eastAsia="游明朝" w:cs="Times"/>
          <w:lang w:val="en-US" w:eastAsia="ja-JP"/>
        </w:rPr>
        <w:t>10</w:t>
      </w:r>
      <w:r w:rsidR="009636AB">
        <w:rPr>
          <w:rFonts w:eastAsia="游明朝" w:cs="Times"/>
          <w:lang w:val="en-US" w:eastAsia="ja-JP"/>
        </w:rPr>
        <w:t>-bis</w:t>
      </w:r>
      <w:r w:rsidRPr="00177B30">
        <w:rPr>
          <w:rFonts w:eastAsia="游明朝" w:cs="Times"/>
          <w:lang w:val="en-US" w:eastAsia="ja-JP"/>
        </w:rPr>
        <w:t>-e.</w:t>
      </w:r>
    </w:p>
    <w:p w14:paraId="6558EE44" w14:textId="77777777" w:rsidR="001D5A41" w:rsidRPr="00846E40" w:rsidRDefault="001D5A41" w:rsidP="00674701">
      <w:pPr>
        <w:jc w:val="both"/>
        <w:rPr>
          <w:lang w:val="en-US" w:eastAsia="x-none"/>
        </w:rPr>
      </w:pPr>
    </w:p>
    <w:sectPr w:rsidR="001D5A41" w:rsidRPr="00846E40"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A8256" w14:textId="77777777" w:rsidR="008111A5" w:rsidRDefault="008111A5">
      <w:r>
        <w:separator/>
      </w:r>
    </w:p>
  </w:endnote>
  <w:endnote w:type="continuationSeparator" w:id="0">
    <w:p w14:paraId="7D020951" w14:textId="77777777" w:rsidR="008111A5" w:rsidRDefault="008111A5">
      <w:r>
        <w:continuationSeparator/>
      </w:r>
    </w:p>
  </w:endnote>
  <w:endnote w:type="continuationNotice" w:id="1">
    <w:p w14:paraId="0D57B2FF" w14:textId="77777777" w:rsidR="008111A5" w:rsidRDefault="008111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29B14" w14:textId="77777777" w:rsidR="008111A5" w:rsidRDefault="008111A5">
      <w:r>
        <w:separator/>
      </w:r>
    </w:p>
  </w:footnote>
  <w:footnote w:type="continuationSeparator" w:id="0">
    <w:p w14:paraId="62ABE5E2" w14:textId="77777777" w:rsidR="008111A5" w:rsidRDefault="008111A5">
      <w:r>
        <w:continuationSeparator/>
      </w:r>
    </w:p>
  </w:footnote>
  <w:footnote w:type="continuationNotice" w:id="1">
    <w:p w14:paraId="29241727" w14:textId="77777777" w:rsidR="008111A5" w:rsidRDefault="008111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8F5B6E"/>
    <w:multiLevelType w:val="multilevel"/>
    <w:tmpl w:val="C97C1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AD4E27"/>
    <w:multiLevelType w:val="hybridMultilevel"/>
    <w:tmpl w:val="3800B33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986ED3"/>
    <w:multiLevelType w:val="hybridMultilevel"/>
    <w:tmpl w:val="B35A3554"/>
    <w:lvl w:ilvl="0" w:tplc="40F0990C">
      <w:start w:val="1"/>
      <w:numFmt w:val="bullet"/>
      <w:lvlText w:val="•"/>
      <w:lvlJc w:val="left"/>
      <w:pPr>
        <w:ind w:left="420" w:hanging="420"/>
      </w:pPr>
      <w:rPr>
        <w:rFonts w:ascii="Arial" w:hAnsi="Arial" w:hint="default"/>
      </w:rPr>
    </w:lvl>
    <w:lvl w:ilvl="1" w:tplc="C6DA1A48">
      <w:numFmt w:val="bullet"/>
      <w:lvlText w:val="-"/>
      <w:lvlJc w:val="left"/>
      <w:pPr>
        <w:ind w:left="840" w:hanging="420"/>
      </w:pPr>
      <w:rPr>
        <w:rFonts w:ascii="Arial" w:eastAsia="ＭＳ 明朝"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32531AB"/>
    <w:multiLevelType w:val="hybridMultilevel"/>
    <w:tmpl w:val="439AEF1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F7695F"/>
    <w:multiLevelType w:val="hybridMultilevel"/>
    <w:tmpl w:val="5308E35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834771"/>
    <w:multiLevelType w:val="hybridMultilevel"/>
    <w:tmpl w:val="F8FEE452"/>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A9B7484"/>
    <w:multiLevelType w:val="hybridMultilevel"/>
    <w:tmpl w:val="8D80063C"/>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4" w15:restartNumberingAfterBreak="0">
    <w:nsid w:val="20580179"/>
    <w:multiLevelType w:val="hybridMultilevel"/>
    <w:tmpl w:val="DEBEB7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2D3037F7"/>
    <w:multiLevelType w:val="multilevel"/>
    <w:tmpl w:val="2D3037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6F7E1F"/>
    <w:multiLevelType w:val="hybridMultilevel"/>
    <w:tmpl w:val="8FF64530"/>
    <w:lvl w:ilvl="0" w:tplc="EFFC59A4">
      <w:start w:val="1"/>
      <w:numFmt w:val="bullet"/>
      <w:lvlText w:val="-"/>
      <w:lvlJc w:val="left"/>
      <w:pPr>
        <w:ind w:left="420" w:hanging="420"/>
      </w:pPr>
      <w:rPr>
        <w:rFonts w:ascii="Times" w:eastAsia="Malgun Gothic"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6E03ACD"/>
    <w:multiLevelType w:val="hybridMultilevel"/>
    <w:tmpl w:val="1E62DA3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884368D"/>
    <w:multiLevelType w:val="hybridMultilevel"/>
    <w:tmpl w:val="B03ECF16"/>
    <w:lvl w:ilvl="0" w:tplc="25F6AFB8">
      <w:numFmt w:val="bullet"/>
      <w:lvlText w:val="−"/>
      <w:lvlJc w:val="left"/>
      <w:pPr>
        <w:ind w:left="720" w:hanging="720"/>
      </w:pPr>
      <w:rPr>
        <w:rFonts w:ascii="Times" w:eastAsia="游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57D55AFD"/>
    <w:multiLevelType w:val="hybridMultilevel"/>
    <w:tmpl w:val="C28601AC"/>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592679"/>
    <w:multiLevelType w:val="hybridMultilevel"/>
    <w:tmpl w:val="381E5080"/>
    <w:lvl w:ilvl="0" w:tplc="F6DE3358">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6B06197D"/>
    <w:multiLevelType w:val="hybridMultilevel"/>
    <w:tmpl w:val="07827648"/>
    <w:lvl w:ilvl="0" w:tplc="0409000F">
      <w:start w:val="1"/>
      <w:numFmt w:val="decimal"/>
      <w:lvlText w:val="%1."/>
      <w:lvlJc w:val="left"/>
      <w:pPr>
        <w:ind w:left="885" w:hanging="420"/>
      </w:p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33" w15:restartNumberingAfterBreak="0">
    <w:nsid w:val="6FE16AAF"/>
    <w:multiLevelType w:val="hybridMultilevel"/>
    <w:tmpl w:val="F50A3C88"/>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0F81D3A"/>
    <w:multiLevelType w:val="hybridMultilevel"/>
    <w:tmpl w:val="A67A0E98"/>
    <w:lvl w:ilvl="0" w:tplc="04090003">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25"/>
  </w:num>
  <w:num w:numId="3">
    <w:abstractNumId w:val="39"/>
  </w:num>
  <w:num w:numId="4">
    <w:abstractNumId w:val="38"/>
  </w:num>
  <w:num w:numId="5">
    <w:abstractNumId w:val="10"/>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5"/>
  </w:num>
  <w:num w:numId="8">
    <w:abstractNumId w:val="19"/>
  </w:num>
  <w:num w:numId="9">
    <w:abstractNumId w:val="30"/>
  </w:num>
  <w:num w:numId="10">
    <w:abstractNumId w:val="29"/>
  </w:num>
  <w:num w:numId="11">
    <w:abstractNumId w:val="3"/>
  </w:num>
  <w:num w:numId="12">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37"/>
  </w:num>
  <w:num w:numId="15">
    <w:abstractNumId w:val="26"/>
  </w:num>
  <w:num w:numId="16">
    <w:abstractNumId w:val="23"/>
  </w:num>
  <w:num w:numId="17">
    <w:abstractNumId w:val="15"/>
  </w:num>
  <w:num w:numId="18">
    <w:abstractNumId w:val="31"/>
  </w:num>
  <w:num w:numId="19">
    <w:abstractNumId w:val="17"/>
  </w:num>
  <w:num w:numId="20">
    <w:abstractNumId w:val="27"/>
  </w:num>
  <w:num w:numId="21">
    <w:abstractNumId w:val="34"/>
  </w:num>
  <w:num w:numId="22">
    <w:abstractNumId w:val="9"/>
  </w:num>
  <w:num w:numId="23">
    <w:abstractNumId w:val="21"/>
  </w:num>
  <w:num w:numId="24">
    <w:abstractNumId w:val="13"/>
  </w:num>
  <w:num w:numId="25">
    <w:abstractNumId w:val="11"/>
  </w:num>
  <w:num w:numId="26">
    <w:abstractNumId w:val="12"/>
  </w:num>
  <w:num w:numId="27">
    <w:abstractNumId w:val="33"/>
  </w:num>
  <w:num w:numId="28">
    <w:abstractNumId w:val="32"/>
  </w:num>
  <w:num w:numId="29">
    <w:abstractNumId w:val="28"/>
  </w:num>
  <w:num w:numId="30">
    <w:abstractNumId w:val="22"/>
  </w:num>
  <w:num w:numId="31">
    <w:abstractNumId w:val="6"/>
  </w:num>
  <w:num w:numId="32">
    <w:abstractNumId w:val="7"/>
  </w:num>
  <w:num w:numId="33">
    <w:abstractNumId w:val="14"/>
  </w:num>
  <w:num w:numId="34">
    <w:abstractNumId w:val="7"/>
  </w:num>
  <w:num w:numId="35">
    <w:abstractNumId w:val="20"/>
  </w:num>
  <w:num w:numId="36">
    <w:abstractNumId w:val="2"/>
  </w:num>
  <w:num w:numId="37">
    <w:abstractNumId w:val="18"/>
  </w:num>
  <w:num w:numId="38">
    <w:abstractNumId w:val="16"/>
  </w:num>
  <w:num w:numId="39">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939"/>
    <w:rsid w:val="00002A43"/>
    <w:rsid w:val="00002B43"/>
    <w:rsid w:val="00002BC6"/>
    <w:rsid w:val="00002DC6"/>
    <w:rsid w:val="00002F51"/>
    <w:rsid w:val="0000309D"/>
    <w:rsid w:val="00003110"/>
    <w:rsid w:val="000036CF"/>
    <w:rsid w:val="000036F8"/>
    <w:rsid w:val="000039AB"/>
    <w:rsid w:val="000039AC"/>
    <w:rsid w:val="00003B58"/>
    <w:rsid w:val="00003F92"/>
    <w:rsid w:val="00004056"/>
    <w:rsid w:val="00004154"/>
    <w:rsid w:val="0000498E"/>
    <w:rsid w:val="00004DA7"/>
    <w:rsid w:val="000052D1"/>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4B2"/>
    <w:rsid w:val="0001257E"/>
    <w:rsid w:val="0001269D"/>
    <w:rsid w:val="00012C2D"/>
    <w:rsid w:val="000130B7"/>
    <w:rsid w:val="000131EE"/>
    <w:rsid w:val="00013355"/>
    <w:rsid w:val="000135CB"/>
    <w:rsid w:val="000136D7"/>
    <w:rsid w:val="00013BB3"/>
    <w:rsid w:val="000143B4"/>
    <w:rsid w:val="000149E3"/>
    <w:rsid w:val="00014A18"/>
    <w:rsid w:val="00014BC4"/>
    <w:rsid w:val="00014DB4"/>
    <w:rsid w:val="0001505F"/>
    <w:rsid w:val="0001525D"/>
    <w:rsid w:val="00015533"/>
    <w:rsid w:val="000155DA"/>
    <w:rsid w:val="00015638"/>
    <w:rsid w:val="000159AB"/>
    <w:rsid w:val="00015D64"/>
    <w:rsid w:val="00015D7A"/>
    <w:rsid w:val="00015FC1"/>
    <w:rsid w:val="00016124"/>
    <w:rsid w:val="00016153"/>
    <w:rsid w:val="00016284"/>
    <w:rsid w:val="0001645E"/>
    <w:rsid w:val="00016474"/>
    <w:rsid w:val="00016648"/>
    <w:rsid w:val="000167D5"/>
    <w:rsid w:val="00016D2D"/>
    <w:rsid w:val="00016E19"/>
    <w:rsid w:val="00017099"/>
    <w:rsid w:val="000172F1"/>
    <w:rsid w:val="0001774C"/>
    <w:rsid w:val="00017AFA"/>
    <w:rsid w:val="00017C43"/>
    <w:rsid w:val="00017D73"/>
    <w:rsid w:val="00017E60"/>
    <w:rsid w:val="00020311"/>
    <w:rsid w:val="00020852"/>
    <w:rsid w:val="00020974"/>
    <w:rsid w:val="0002097D"/>
    <w:rsid w:val="00020B2C"/>
    <w:rsid w:val="00020F37"/>
    <w:rsid w:val="00020FC3"/>
    <w:rsid w:val="00021350"/>
    <w:rsid w:val="00021677"/>
    <w:rsid w:val="0002178F"/>
    <w:rsid w:val="000218B3"/>
    <w:rsid w:val="00021920"/>
    <w:rsid w:val="00021A52"/>
    <w:rsid w:val="00022000"/>
    <w:rsid w:val="000220B1"/>
    <w:rsid w:val="00022315"/>
    <w:rsid w:val="000223D2"/>
    <w:rsid w:val="00022668"/>
    <w:rsid w:val="00022819"/>
    <w:rsid w:val="000228E9"/>
    <w:rsid w:val="000228EB"/>
    <w:rsid w:val="00022B32"/>
    <w:rsid w:val="00022BB1"/>
    <w:rsid w:val="00022FF4"/>
    <w:rsid w:val="0002338E"/>
    <w:rsid w:val="00023448"/>
    <w:rsid w:val="00023E0A"/>
    <w:rsid w:val="0002427D"/>
    <w:rsid w:val="00024951"/>
    <w:rsid w:val="00024E65"/>
    <w:rsid w:val="00024F12"/>
    <w:rsid w:val="000255FF"/>
    <w:rsid w:val="00025843"/>
    <w:rsid w:val="00025A45"/>
    <w:rsid w:val="00025BB5"/>
    <w:rsid w:val="00025BD6"/>
    <w:rsid w:val="00025CB5"/>
    <w:rsid w:val="00025E6B"/>
    <w:rsid w:val="00026000"/>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C9"/>
    <w:rsid w:val="00027DE2"/>
    <w:rsid w:val="00030096"/>
    <w:rsid w:val="0003027C"/>
    <w:rsid w:val="000302E5"/>
    <w:rsid w:val="0003058A"/>
    <w:rsid w:val="00030A7A"/>
    <w:rsid w:val="00030ABE"/>
    <w:rsid w:val="00030ADC"/>
    <w:rsid w:val="00030D4C"/>
    <w:rsid w:val="00030DDE"/>
    <w:rsid w:val="0003117A"/>
    <w:rsid w:val="0003121D"/>
    <w:rsid w:val="00031427"/>
    <w:rsid w:val="00031731"/>
    <w:rsid w:val="0003178D"/>
    <w:rsid w:val="00031AD4"/>
    <w:rsid w:val="00031EC8"/>
    <w:rsid w:val="00031FBD"/>
    <w:rsid w:val="000320B4"/>
    <w:rsid w:val="0003213C"/>
    <w:rsid w:val="000323EC"/>
    <w:rsid w:val="00032450"/>
    <w:rsid w:val="000329BF"/>
    <w:rsid w:val="00032B30"/>
    <w:rsid w:val="00032CFD"/>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1"/>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B3"/>
    <w:rsid w:val="000424FC"/>
    <w:rsid w:val="00042567"/>
    <w:rsid w:val="00042ECA"/>
    <w:rsid w:val="00043003"/>
    <w:rsid w:val="000433FA"/>
    <w:rsid w:val="00043578"/>
    <w:rsid w:val="00043A5E"/>
    <w:rsid w:val="00043AF9"/>
    <w:rsid w:val="000445C5"/>
    <w:rsid w:val="000447FD"/>
    <w:rsid w:val="000449D0"/>
    <w:rsid w:val="000449FE"/>
    <w:rsid w:val="000450EA"/>
    <w:rsid w:val="000458C4"/>
    <w:rsid w:val="000459C0"/>
    <w:rsid w:val="000461F3"/>
    <w:rsid w:val="00046657"/>
    <w:rsid w:val="00046741"/>
    <w:rsid w:val="0004681E"/>
    <w:rsid w:val="00046A46"/>
    <w:rsid w:val="00046A72"/>
    <w:rsid w:val="00046F19"/>
    <w:rsid w:val="000470D2"/>
    <w:rsid w:val="00047220"/>
    <w:rsid w:val="0004796D"/>
    <w:rsid w:val="00047B9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390"/>
    <w:rsid w:val="00051696"/>
    <w:rsid w:val="00051AA8"/>
    <w:rsid w:val="00051CB7"/>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452"/>
    <w:rsid w:val="00055715"/>
    <w:rsid w:val="0005576B"/>
    <w:rsid w:val="00055AF0"/>
    <w:rsid w:val="00055B7D"/>
    <w:rsid w:val="00055E65"/>
    <w:rsid w:val="0005600E"/>
    <w:rsid w:val="000562A6"/>
    <w:rsid w:val="000564FA"/>
    <w:rsid w:val="00056B6B"/>
    <w:rsid w:val="00056B77"/>
    <w:rsid w:val="00056DF3"/>
    <w:rsid w:val="0005720C"/>
    <w:rsid w:val="00057287"/>
    <w:rsid w:val="000575D7"/>
    <w:rsid w:val="00057764"/>
    <w:rsid w:val="00057D6D"/>
    <w:rsid w:val="00057D72"/>
    <w:rsid w:val="00057FAA"/>
    <w:rsid w:val="000600B4"/>
    <w:rsid w:val="00060193"/>
    <w:rsid w:val="0006052F"/>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DCA"/>
    <w:rsid w:val="00064F61"/>
    <w:rsid w:val="0006514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31"/>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2A2"/>
    <w:rsid w:val="0007441A"/>
    <w:rsid w:val="000744F8"/>
    <w:rsid w:val="0007455F"/>
    <w:rsid w:val="00074770"/>
    <w:rsid w:val="00074782"/>
    <w:rsid w:val="00074A2B"/>
    <w:rsid w:val="00074DE7"/>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79"/>
    <w:rsid w:val="00081DA2"/>
    <w:rsid w:val="00081EE6"/>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A57"/>
    <w:rsid w:val="00091B3A"/>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033"/>
    <w:rsid w:val="0009639C"/>
    <w:rsid w:val="000964D1"/>
    <w:rsid w:val="000968CA"/>
    <w:rsid w:val="00096D85"/>
    <w:rsid w:val="00096F6F"/>
    <w:rsid w:val="00097016"/>
    <w:rsid w:val="0009710B"/>
    <w:rsid w:val="00097133"/>
    <w:rsid w:val="000973ED"/>
    <w:rsid w:val="00097427"/>
    <w:rsid w:val="00097497"/>
    <w:rsid w:val="000978E9"/>
    <w:rsid w:val="000979A4"/>
    <w:rsid w:val="00097EA5"/>
    <w:rsid w:val="000A057C"/>
    <w:rsid w:val="000A0B8C"/>
    <w:rsid w:val="000A109D"/>
    <w:rsid w:val="000A10C7"/>
    <w:rsid w:val="000A12FE"/>
    <w:rsid w:val="000A1458"/>
    <w:rsid w:val="000A16EC"/>
    <w:rsid w:val="000A1862"/>
    <w:rsid w:val="000A18EF"/>
    <w:rsid w:val="000A1F1A"/>
    <w:rsid w:val="000A1F96"/>
    <w:rsid w:val="000A1FB5"/>
    <w:rsid w:val="000A1FFE"/>
    <w:rsid w:val="000A22AC"/>
    <w:rsid w:val="000A24C7"/>
    <w:rsid w:val="000A2D1E"/>
    <w:rsid w:val="000A322E"/>
    <w:rsid w:val="000A3519"/>
    <w:rsid w:val="000A35B2"/>
    <w:rsid w:val="000A3923"/>
    <w:rsid w:val="000A3932"/>
    <w:rsid w:val="000A3B21"/>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071"/>
    <w:rsid w:val="000B033E"/>
    <w:rsid w:val="000B0436"/>
    <w:rsid w:val="000B0E9E"/>
    <w:rsid w:val="000B1449"/>
    <w:rsid w:val="000B16B2"/>
    <w:rsid w:val="000B16E6"/>
    <w:rsid w:val="000B1947"/>
    <w:rsid w:val="000B1B64"/>
    <w:rsid w:val="000B20F7"/>
    <w:rsid w:val="000B22ED"/>
    <w:rsid w:val="000B249C"/>
    <w:rsid w:val="000B280A"/>
    <w:rsid w:val="000B2B27"/>
    <w:rsid w:val="000B2EC5"/>
    <w:rsid w:val="000B2EF3"/>
    <w:rsid w:val="000B30DB"/>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DF"/>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0DE"/>
    <w:rsid w:val="000B73D5"/>
    <w:rsid w:val="000B7545"/>
    <w:rsid w:val="000B7D16"/>
    <w:rsid w:val="000B7EBB"/>
    <w:rsid w:val="000B7EEE"/>
    <w:rsid w:val="000B7F91"/>
    <w:rsid w:val="000C0407"/>
    <w:rsid w:val="000C04C8"/>
    <w:rsid w:val="000C050B"/>
    <w:rsid w:val="000C060B"/>
    <w:rsid w:val="000C0696"/>
    <w:rsid w:val="000C07E8"/>
    <w:rsid w:val="000C09E9"/>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576"/>
    <w:rsid w:val="000C76E1"/>
    <w:rsid w:val="000C7EA4"/>
    <w:rsid w:val="000C7EB0"/>
    <w:rsid w:val="000C7EC8"/>
    <w:rsid w:val="000C7F91"/>
    <w:rsid w:val="000D03C6"/>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6D82"/>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6F1"/>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6DA"/>
    <w:rsid w:val="000E4DAA"/>
    <w:rsid w:val="000E546A"/>
    <w:rsid w:val="000E5682"/>
    <w:rsid w:val="000E57E6"/>
    <w:rsid w:val="000E5907"/>
    <w:rsid w:val="000E5915"/>
    <w:rsid w:val="000E5AC5"/>
    <w:rsid w:val="000E5CAB"/>
    <w:rsid w:val="000E6018"/>
    <w:rsid w:val="000E61D9"/>
    <w:rsid w:val="000E6571"/>
    <w:rsid w:val="000E6765"/>
    <w:rsid w:val="000E67F5"/>
    <w:rsid w:val="000E6823"/>
    <w:rsid w:val="000E6A10"/>
    <w:rsid w:val="000E6D2D"/>
    <w:rsid w:val="000E70EE"/>
    <w:rsid w:val="000E750F"/>
    <w:rsid w:val="000E751A"/>
    <w:rsid w:val="000E7D5C"/>
    <w:rsid w:val="000E7E1F"/>
    <w:rsid w:val="000F0388"/>
    <w:rsid w:val="000F0E01"/>
    <w:rsid w:val="000F15F8"/>
    <w:rsid w:val="000F16BF"/>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B6B"/>
    <w:rsid w:val="000F5D62"/>
    <w:rsid w:val="000F5E02"/>
    <w:rsid w:val="000F6396"/>
    <w:rsid w:val="000F6820"/>
    <w:rsid w:val="000F6BCC"/>
    <w:rsid w:val="000F7143"/>
    <w:rsid w:val="000F7656"/>
    <w:rsid w:val="000F7E73"/>
    <w:rsid w:val="000F7FC1"/>
    <w:rsid w:val="001001B9"/>
    <w:rsid w:val="00100269"/>
    <w:rsid w:val="001004B6"/>
    <w:rsid w:val="00100819"/>
    <w:rsid w:val="00101304"/>
    <w:rsid w:val="001013E9"/>
    <w:rsid w:val="00101793"/>
    <w:rsid w:val="001019F8"/>
    <w:rsid w:val="00101D4F"/>
    <w:rsid w:val="00101EEF"/>
    <w:rsid w:val="00102042"/>
    <w:rsid w:val="00102388"/>
    <w:rsid w:val="00102A1D"/>
    <w:rsid w:val="00102BD0"/>
    <w:rsid w:val="00102CA8"/>
    <w:rsid w:val="00102F35"/>
    <w:rsid w:val="001030C2"/>
    <w:rsid w:val="0010311F"/>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1A5"/>
    <w:rsid w:val="001066AF"/>
    <w:rsid w:val="0010670D"/>
    <w:rsid w:val="00106904"/>
    <w:rsid w:val="00106ACF"/>
    <w:rsid w:val="00106EA8"/>
    <w:rsid w:val="00106FB3"/>
    <w:rsid w:val="00107039"/>
    <w:rsid w:val="00107208"/>
    <w:rsid w:val="00107419"/>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677"/>
    <w:rsid w:val="00112916"/>
    <w:rsid w:val="00112A60"/>
    <w:rsid w:val="00112E14"/>
    <w:rsid w:val="00112E90"/>
    <w:rsid w:val="00113E2F"/>
    <w:rsid w:val="00113FFF"/>
    <w:rsid w:val="00114311"/>
    <w:rsid w:val="00114688"/>
    <w:rsid w:val="001148E6"/>
    <w:rsid w:val="0011522C"/>
    <w:rsid w:val="00115254"/>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C9"/>
    <w:rsid w:val="00117809"/>
    <w:rsid w:val="00117B07"/>
    <w:rsid w:val="00117D4D"/>
    <w:rsid w:val="00120185"/>
    <w:rsid w:val="001201D6"/>
    <w:rsid w:val="001204DD"/>
    <w:rsid w:val="00120AE2"/>
    <w:rsid w:val="00120B16"/>
    <w:rsid w:val="00122145"/>
    <w:rsid w:val="00122177"/>
    <w:rsid w:val="00122593"/>
    <w:rsid w:val="00122655"/>
    <w:rsid w:val="00122845"/>
    <w:rsid w:val="00122C7D"/>
    <w:rsid w:val="00122C98"/>
    <w:rsid w:val="001232F6"/>
    <w:rsid w:val="001239ED"/>
    <w:rsid w:val="00123A8B"/>
    <w:rsid w:val="00123F83"/>
    <w:rsid w:val="0012424B"/>
    <w:rsid w:val="00124350"/>
    <w:rsid w:val="00124409"/>
    <w:rsid w:val="001245A9"/>
    <w:rsid w:val="001245BA"/>
    <w:rsid w:val="00124D4A"/>
    <w:rsid w:val="001251F6"/>
    <w:rsid w:val="00125788"/>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27F63"/>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406"/>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1FD1"/>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22"/>
    <w:rsid w:val="001470D5"/>
    <w:rsid w:val="001470F6"/>
    <w:rsid w:val="0014724E"/>
    <w:rsid w:val="00147321"/>
    <w:rsid w:val="00147540"/>
    <w:rsid w:val="00147A1F"/>
    <w:rsid w:val="00147D70"/>
    <w:rsid w:val="0015026A"/>
    <w:rsid w:val="001502D9"/>
    <w:rsid w:val="001504AC"/>
    <w:rsid w:val="00150628"/>
    <w:rsid w:val="0015139E"/>
    <w:rsid w:val="00151734"/>
    <w:rsid w:val="001517EB"/>
    <w:rsid w:val="00151BC7"/>
    <w:rsid w:val="00151EC3"/>
    <w:rsid w:val="00152221"/>
    <w:rsid w:val="0015261D"/>
    <w:rsid w:val="001526F1"/>
    <w:rsid w:val="001527DE"/>
    <w:rsid w:val="00152A47"/>
    <w:rsid w:val="00152A99"/>
    <w:rsid w:val="00152C9D"/>
    <w:rsid w:val="00152D8F"/>
    <w:rsid w:val="00152FD1"/>
    <w:rsid w:val="0015319E"/>
    <w:rsid w:val="00153268"/>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D54"/>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2F15"/>
    <w:rsid w:val="0016300B"/>
    <w:rsid w:val="001630FD"/>
    <w:rsid w:val="001631C5"/>
    <w:rsid w:val="001632DF"/>
    <w:rsid w:val="0016347A"/>
    <w:rsid w:val="001637BF"/>
    <w:rsid w:val="00163835"/>
    <w:rsid w:val="00163AA3"/>
    <w:rsid w:val="00163E53"/>
    <w:rsid w:val="00163F40"/>
    <w:rsid w:val="00164881"/>
    <w:rsid w:val="00165184"/>
    <w:rsid w:val="001656AF"/>
    <w:rsid w:val="001656F2"/>
    <w:rsid w:val="0016571A"/>
    <w:rsid w:val="001657FB"/>
    <w:rsid w:val="00165C41"/>
    <w:rsid w:val="00165D3E"/>
    <w:rsid w:val="00165F5E"/>
    <w:rsid w:val="0016600D"/>
    <w:rsid w:val="00166061"/>
    <w:rsid w:val="0016617C"/>
    <w:rsid w:val="00166360"/>
    <w:rsid w:val="00166403"/>
    <w:rsid w:val="00166B73"/>
    <w:rsid w:val="00167119"/>
    <w:rsid w:val="00167153"/>
    <w:rsid w:val="0016784A"/>
    <w:rsid w:val="00167AC3"/>
    <w:rsid w:val="00167D4D"/>
    <w:rsid w:val="00170373"/>
    <w:rsid w:val="0017051F"/>
    <w:rsid w:val="0017085F"/>
    <w:rsid w:val="00170A70"/>
    <w:rsid w:val="00170C31"/>
    <w:rsid w:val="00170F6C"/>
    <w:rsid w:val="0017121D"/>
    <w:rsid w:val="00171972"/>
    <w:rsid w:val="00171BBE"/>
    <w:rsid w:val="00171E48"/>
    <w:rsid w:val="00171F39"/>
    <w:rsid w:val="001722ED"/>
    <w:rsid w:val="001724D0"/>
    <w:rsid w:val="001726D9"/>
    <w:rsid w:val="0017276A"/>
    <w:rsid w:val="00172D31"/>
    <w:rsid w:val="00172E93"/>
    <w:rsid w:val="0017311B"/>
    <w:rsid w:val="00173629"/>
    <w:rsid w:val="00173B43"/>
    <w:rsid w:val="00173F4F"/>
    <w:rsid w:val="00173F69"/>
    <w:rsid w:val="00174247"/>
    <w:rsid w:val="00174362"/>
    <w:rsid w:val="00174911"/>
    <w:rsid w:val="00174E9E"/>
    <w:rsid w:val="00175178"/>
    <w:rsid w:val="001755BF"/>
    <w:rsid w:val="0017599D"/>
    <w:rsid w:val="00175EB0"/>
    <w:rsid w:val="0017614D"/>
    <w:rsid w:val="0017620D"/>
    <w:rsid w:val="001762AC"/>
    <w:rsid w:val="00176305"/>
    <w:rsid w:val="00176B06"/>
    <w:rsid w:val="00176FA8"/>
    <w:rsid w:val="00177132"/>
    <w:rsid w:val="00177341"/>
    <w:rsid w:val="001778FA"/>
    <w:rsid w:val="0017797A"/>
    <w:rsid w:val="001779E8"/>
    <w:rsid w:val="00177AF0"/>
    <w:rsid w:val="00177B30"/>
    <w:rsid w:val="001801E9"/>
    <w:rsid w:val="0018028C"/>
    <w:rsid w:val="0018063A"/>
    <w:rsid w:val="00180680"/>
    <w:rsid w:val="00180835"/>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6D3C"/>
    <w:rsid w:val="00187597"/>
    <w:rsid w:val="00187C27"/>
    <w:rsid w:val="00190397"/>
    <w:rsid w:val="001905BF"/>
    <w:rsid w:val="001908AF"/>
    <w:rsid w:val="00190A98"/>
    <w:rsid w:val="00190BFB"/>
    <w:rsid w:val="00190C3D"/>
    <w:rsid w:val="00190E63"/>
    <w:rsid w:val="0019107D"/>
    <w:rsid w:val="0019121C"/>
    <w:rsid w:val="0019189D"/>
    <w:rsid w:val="001918DC"/>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26A"/>
    <w:rsid w:val="001974A9"/>
    <w:rsid w:val="001975C3"/>
    <w:rsid w:val="001978F3"/>
    <w:rsid w:val="00197922"/>
    <w:rsid w:val="00197B85"/>
    <w:rsid w:val="001A0198"/>
    <w:rsid w:val="001A0456"/>
    <w:rsid w:val="001A0725"/>
    <w:rsid w:val="001A07C0"/>
    <w:rsid w:val="001A0B73"/>
    <w:rsid w:val="001A0BE2"/>
    <w:rsid w:val="001A0E10"/>
    <w:rsid w:val="001A0E95"/>
    <w:rsid w:val="001A1142"/>
    <w:rsid w:val="001A1220"/>
    <w:rsid w:val="001A168C"/>
    <w:rsid w:val="001A1A48"/>
    <w:rsid w:val="001A1CFB"/>
    <w:rsid w:val="001A203E"/>
    <w:rsid w:val="001A205C"/>
    <w:rsid w:val="001A2364"/>
    <w:rsid w:val="001A2800"/>
    <w:rsid w:val="001A2DA0"/>
    <w:rsid w:val="001A2FDF"/>
    <w:rsid w:val="001A3127"/>
    <w:rsid w:val="001A3642"/>
    <w:rsid w:val="001A41FA"/>
    <w:rsid w:val="001A4287"/>
    <w:rsid w:val="001A4423"/>
    <w:rsid w:val="001A4679"/>
    <w:rsid w:val="001A4833"/>
    <w:rsid w:val="001A4C16"/>
    <w:rsid w:val="001A4C4A"/>
    <w:rsid w:val="001A4C73"/>
    <w:rsid w:val="001A50B6"/>
    <w:rsid w:val="001A511C"/>
    <w:rsid w:val="001A514C"/>
    <w:rsid w:val="001A5490"/>
    <w:rsid w:val="001A5695"/>
    <w:rsid w:val="001A5A08"/>
    <w:rsid w:val="001A5B99"/>
    <w:rsid w:val="001A6192"/>
    <w:rsid w:val="001A6644"/>
    <w:rsid w:val="001A66CF"/>
    <w:rsid w:val="001A6ACE"/>
    <w:rsid w:val="001A6D55"/>
    <w:rsid w:val="001A702E"/>
    <w:rsid w:val="001A704B"/>
    <w:rsid w:val="001A7122"/>
    <w:rsid w:val="001A72EE"/>
    <w:rsid w:val="001A7694"/>
    <w:rsid w:val="001B01AE"/>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9B8"/>
    <w:rsid w:val="001B3A79"/>
    <w:rsid w:val="001B3B0A"/>
    <w:rsid w:val="001B3B79"/>
    <w:rsid w:val="001B3EE7"/>
    <w:rsid w:val="001B4149"/>
    <w:rsid w:val="001B4322"/>
    <w:rsid w:val="001B43C6"/>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5DDF"/>
    <w:rsid w:val="001B5DED"/>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2C2"/>
    <w:rsid w:val="001C067A"/>
    <w:rsid w:val="001C0C97"/>
    <w:rsid w:val="001C0E94"/>
    <w:rsid w:val="001C1274"/>
    <w:rsid w:val="001C12B4"/>
    <w:rsid w:val="001C13BB"/>
    <w:rsid w:val="001C15B7"/>
    <w:rsid w:val="001C1D5D"/>
    <w:rsid w:val="001C1EBA"/>
    <w:rsid w:val="001C2197"/>
    <w:rsid w:val="001C223B"/>
    <w:rsid w:val="001C2977"/>
    <w:rsid w:val="001C2BB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B1A"/>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EDE"/>
    <w:rsid w:val="001D2F24"/>
    <w:rsid w:val="001D2F88"/>
    <w:rsid w:val="001D2FEA"/>
    <w:rsid w:val="001D35E4"/>
    <w:rsid w:val="001D3D3D"/>
    <w:rsid w:val="001D3E19"/>
    <w:rsid w:val="001D4021"/>
    <w:rsid w:val="001D4124"/>
    <w:rsid w:val="001D4739"/>
    <w:rsid w:val="001D47EE"/>
    <w:rsid w:val="001D48FD"/>
    <w:rsid w:val="001D4A5A"/>
    <w:rsid w:val="001D4BD6"/>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4F6"/>
    <w:rsid w:val="001E2856"/>
    <w:rsid w:val="001E2C25"/>
    <w:rsid w:val="001E30A3"/>
    <w:rsid w:val="001E30A8"/>
    <w:rsid w:val="001E318F"/>
    <w:rsid w:val="001E3330"/>
    <w:rsid w:val="001E35C3"/>
    <w:rsid w:val="001E3ABA"/>
    <w:rsid w:val="001E3D35"/>
    <w:rsid w:val="001E3F86"/>
    <w:rsid w:val="001E41FB"/>
    <w:rsid w:val="001E430A"/>
    <w:rsid w:val="001E4540"/>
    <w:rsid w:val="001E45E2"/>
    <w:rsid w:val="001E4648"/>
    <w:rsid w:val="001E4AA2"/>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B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398"/>
    <w:rsid w:val="001F44EB"/>
    <w:rsid w:val="001F48A8"/>
    <w:rsid w:val="001F492D"/>
    <w:rsid w:val="001F4D27"/>
    <w:rsid w:val="001F506D"/>
    <w:rsid w:val="001F53DA"/>
    <w:rsid w:val="001F5440"/>
    <w:rsid w:val="001F54AA"/>
    <w:rsid w:val="001F54D5"/>
    <w:rsid w:val="001F5684"/>
    <w:rsid w:val="001F5972"/>
    <w:rsid w:val="001F5C10"/>
    <w:rsid w:val="001F6113"/>
    <w:rsid w:val="001F6283"/>
    <w:rsid w:val="001F66E0"/>
    <w:rsid w:val="001F6A3B"/>
    <w:rsid w:val="001F6C93"/>
    <w:rsid w:val="001F6CA1"/>
    <w:rsid w:val="001F744E"/>
    <w:rsid w:val="001F74F3"/>
    <w:rsid w:val="001F766E"/>
    <w:rsid w:val="001F7814"/>
    <w:rsid w:val="001F7C9F"/>
    <w:rsid w:val="001F7E1F"/>
    <w:rsid w:val="001F9CC1"/>
    <w:rsid w:val="00200193"/>
    <w:rsid w:val="00200319"/>
    <w:rsid w:val="002005CA"/>
    <w:rsid w:val="00200674"/>
    <w:rsid w:val="00200913"/>
    <w:rsid w:val="00200ECF"/>
    <w:rsid w:val="002013AD"/>
    <w:rsid w:val="002015CB"/>
    <w:rsid w:val="00201612"/>
    <w:rsid w:val="0020183D"/>
    <w:rsid w:val="00201840"/>
    <w:rsid w:val="00201BBA"/>
    <w:rsid w:val="0020220C"/>
    <w:rsid w:val="00202669"/>
    <w:rsid w:val="00203A51"/>
    <w:rsid w:val="0020401C"/>
    <w:rsid w:val="002045B4"/>
    <w:rsid w:val="00204A32"/>
    <w:rsid w:val="0020522E"/>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697"/>
    <w:rsid w:val="00211B0E"/>
    <w:rsid w:val="00211F14"/>
    <w:rsid w:val="00211FE8"/>
    <w:rsid w:val="00212050"/>
    <w:rsid w:val="00212547"/>
    <w:rsid w:val="00212565"/>
    <w:rsid w:val="0021277F"/>
    <w:rsid w:val="00212909"/>
    <w:rsid w:val="002134A3"/>
    <w:rsid w:val="002138E0"/>
    <w:rsid w:val="00213BE1"/>
    <w:rsid w:val="00213DCC"/>
    <w:rsid w:val="00213F14"/>
    <w:rsid w:val="002148F1"/>
    <w:rsid w:val="0021530D"/>
    <w:rsid w:val="002159CC"/>
    <w:rsid w:val="00215B0D"/>
    <w:rsid w:val="00215C62"/>
    <w:rsid w:val="00215CF2"/>
    <w:rsid w:val="00216041"/>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D93"/>
    <w:rsid w:val="00220E62"/>
    <w:rsid w:val="002211F1"/>
    <w:rsid w:val="00221356"/>
    <w:rsid w:val="0022180C"/>
    <w:rsid w:val="00221B45"/>
    <w:rsid w:val="00221BD0"/>
    <w:rsid w:val="00221E1A"/>
    <w:rsid w:val="00221F33"/>
    <w:rsid w:val="00221F88"/>
    <w:rsid w:val="00221F89"/>
    <w:rsid w:val="00222073"/>
    <w:rsid w:val="002222BA"/>
    <w:rsid w:val="00222469"/>
    <w:rsid w:val="002224B5"/>
    <w:rsid w:val="00222859"/>
    <w:rsid w:val="00222929"/>
    <w:rsid w:val="00222F40"/>
    <w:rsid w:val="00222F77"/>
    <w:rsid w:val="00223127"/>
    <w:rsid w:val="0022314B"/>
    <w:rsid w:val="00223310"/>
    <w:rsid w:val="00223E2A"/>
    <w:rsid w:val="0022436E"/>
    <w:rsid w:val="002244A6"/>
    <w:rsid w:val="002245D3"/>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226"/>
    <w:rsid w:val="00230521"/>
    <w:rsid w:val="002305B8"/>
    <w:rsid w:val="00230825"/>
    <w:rsid w:val="00230ABE"/>
    <w:rsid w:val="00230CC7"/>
    <w:rsid w:val="0023133F"/>
    <w:rsid w:val="002313F3"/>
    <w:rsid w:val="0023193A"/>
    <w:rsid w:val="00231FAD"/>
    <w:rsid w:val="002320D8"/>
    <w:rsid w:val="00232140"/>
    <w:rsid w:val="002321F6"/>
    <w:rsid w:val="00232601"/>
    <w:rsid w:val="00232954"/>
    <w:rsid w:val="00232B54"/>
    <w:rsid w:val="00232BDE"/>
    <w:rsid w:val="00232EBA"/>
    <w:rsid w:val="00233426"/>
    <w:rsid w:val="00233455"/>
    <w:rsid w:val="0023352F"/>
    <w:rsid w:val="002336A4"/>
    <w:rsid w:val="00233C87"/>
    <w:rsid w:val="00233CC1"/>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5FD"/>
    <w:rsid w:val="002427B8"/>
    <w:rsid w:val="0024283D"/>
    <w:rsid w:val="0024299A"/>
    <w:rsid w:val="00242CEE"/>
    <w:rsid w:val="00242D53"/>
    <w:rsid w:val="0024356A"/>
    <w:rsid w:val="0024396F"/>
    <w:rsid w:val="00243CDD"/>
    <w:rsid w:val="00244135"/>
    <w:rsid w:val="0024421B"/>
    <w:rsid w:val="00244E77"/>
    <w:rsid w:val="002452D1"/>
    <w:rsid w:val="00245898"/>
    <w:rsid w:val="00245DA2"/>
    <w:rsid w:val="00246223"/>
    <w:rsid w:val="002465A7"/>
    <w:rsid w:val="00246755"/>
    <w:rsid w:val="00247021"/>
    <w:rsid w:val="0024705D"/>
    <w:rsid w:val="002471C4"/>
    <w:rsid w:val="00247318"/>
    <w:rsid w:val="0024762A"/>
    <w:rsid w:val="0024774B"/>
    <w:rsid w:val="002477EE"/>
    <w:rsid w:val="00247A9B"/>
    <w:rsid w:val="00247B1A"/>
    <w:rsid w:val="00247B87"/>
    <w:rsid w:val="00247FBB"/>
    <w:rsid w:val="002500A7"/>
    <w:rsid w:val="00250508"/>
    <w:rsid w:val="00250799"/>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5D"/>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3E8"/>
    <w:rsid w:val="0026141C"/>
    <w:rsid w:val="0026171E"/>
    <w:rsid w:val="00261922"/>
    <w:rsid w:val="00261C22"/>
    <w:rsid w:val="00261EF3"/>
    <w:rsid w:val="002623FF"/>
    <w:rsid w:val="00262794"/>
    <w:rsid w:val="00262962"/>
    <w:rsid w:val="00262A04"/>
    <w:rsid w:val="00262C13"/>
    <w:rsid w:val="00263124"/>
    <w:rsid w:val="00263145"/>
    <w:rsid w:val="00263556"/>
    <w:rsid w:val="00263567"/>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6B41"/>
    <w:rsid w:val="0026720B"/>
    <w:rsid w:val="00267323"/>
    <w:rsid w:val="00267B7D"/>
    <w:rsid w:val="00267E1C"/>
    <w:rsid w:val="00267F51"/>
    <w:rsid w:val="00270776"/>
    <w:rsid w:val="002708EA"/>
    <w:rsid w:val="00270B61"/>
    <w:rsid w:val="00270DA3"/>
    <w:rsid w:val="00271008"/>
    <w:rsid w:val="00271262"/>
    <w:rsid w:val="00271351"/>
    <w:rsid w:val="00271665"/>
    <w:rsid w:val="00271FD5"/>
    <w:rsid w:val="0027239C"/>
    <w:rsid w:val="00272503"/>
    <w:rsid w:val="00274160"/>
    <w:rsid w:val="002742FE"/>
    <w:rsid w:val="002748AB"/>
    <w:rsid w:val="00274AE8"/>
    <w:rsid w:val="00275146"/>
    <w:rsid w:val="002751FB"/>
    <w:rsid w:val="00275F1A"/>
    <w:rsid w:val="00276291"/>
    <w:rsid w:val="00276311"/>
    <w:rsid w:val="002763C5"/>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7F6"/>
    <w:rsid w:val="0028182A"/>
    <w:rsid w:val="00281D18"/>
    <w:rsid w:val="00282044"/>
    <w:rsid w:val="00282323"/>
    <w:rsid w:val="002826AF"/>
    <w:rsid w:val="00282CD5"/>
    <w:rsid w:val="00282EB0"/>
    <w:rsid w:val="002832BA"/>
    <w:rsid w:val="002836C0"/>
    <w:rsid w:val="0028371C"/>
    <w:rsid w:val="002837AA"/>
    <w:rsid w:val="00283C8F"/>
    <w:rsid w:val="00283FCE"/>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5F"/>
    <w:rsid w:val="00286FB6"/>
    <w:rsid w:val="002871C1"/>
    <w:rsid w:val="002873CF"/>
    <w:rsid w:val="00287569"/>
    <w:rsid w:val="002878DD"/>
    <w:rsid w:val="00287B00"/>
    <w:rsid w:val="0029003A"/>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B3"/>
    <w:rsid w:val="00292ED1"/>
    <w:rsid w:val="00292F7F"/>
    <w:rsid w:val="002930C9"/>
    <w:rsid w:val="0029318A"/>
    <w:rsid w:val="002931FD"/>
    <w:rsid w:val="002932D7"/>
    <w:rsid w:val="00293554"/>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69A"/>
    <w:rsid w:val="002A071B"/>
    <w:rsid w:val="002A078B"/>
    <w:rsid w:val="002A08C5"/>
    <w:rsid w:val="002A0C48"/>
    <w:rsid w:val="002A0C7E"/>
    <w:rsid w:val="002A15A0"/>
    <w:rsid w:val="002A17F3"/>
    <w:rsid w:val="002A1A30"/>
    <w:rsid w:val="002A25A3"/>
    <w:rsid w:val="002A2694"/>
    <w:rsid w:val="002A2762"/>
    <w:rsid w:val="002A2FFA"/>
    <w:rsid w:val="002A310A"/>
    <w:rsid w:val="002A311A"/>
    <w:rsid w:val="002A3170"/>
    <w:rsid w:val="002A347C"/>
    <w:rsid w:val="002A35D0"/>
    <w:rsid w:val="002A366D"/>
    <w:rsid w:val="002A37C2"/>
    <w:rsid w:val="002A3D00"/>
    <w:rsid w:val="002A3DE9"/>
    <w:rsid w:val="002A4454"/>
    <w:rsid w:val="002A459B"/>
    <w:rsid w:val="002A47E3"/>
    <w:rsid w:val="002A5069"/>
    <w:rsid w:val="002A5321"/>
    <w:rsid w:val="002A5352"/>
    <w:rsid w:val="002A53B7"/>
    <w:rsid w:val="002A5470"/>
    <w:rsid w:val="002A5504"/>
    <w:rsid w:val="002A5766"/>
    <w:rsid w:val="002A58D3"/>
    <w:rsid w:val="002A5F92"/>
    <w:rsid w:val="002A614D"/>
    <w:rsid w:val="002A6421"/>
    <w:rsid w:val="002A677E"/>
    <w:rsid w:val="002A67F2"/>
    <w:rsid w:val="002A6902"/>
    <w:rsid w:val="002A6B02"/>
    <w:rsid w:val="002A6B70"/>
    <w:rsid w:val="002A6D43"/>
    <w:rsid w:val="002A6DD9"/>
    <w:rsid w:val="002A6E23"/>
    <w:rsid w:val="002A70AF"/>
    <w:rsid w:val="002A716C"/>
    <w:rsid w:val="002A72A1"/>
    <w:rsid w:val="002A778C"/>
    <w:rsid w:val="002A7881"/>
    <w:rsid w:val="002A790C"/>
    <w:rsid w:val="002A7A43"/>
    <w:rsid w:val="002A7AB7"/>
    <w:rsid w:val="002A7F2E"/>
    <w:rsid w:val="002B0586"/>
    <w:rsid w:val="002B077D"/>
    <w:rsid w:val="002B0790"/>
    <w:rsid w:val="002B0A94"/>
    <w:rsid w:val="002B0BFC"/>
    <w:rsid w:val="002B13A3"/>
    <w:rsid w:val="002B13D0"/>
    <w:rsid w:val="002B15DB"/>
    <w:rsid w:val="002B185B"/>
    <w:rsid w:val="002B1950"/>
    <w:rsid w:val="002B1C8A"/>
    <w:rsid w:val="002B1EEC"/>
    <w:rsid w:val="002B212C"/>
    <w:rsid w:val="002B222C"/>
    <w:rsid w:val="002B2283"/>
    <w:rsid w:val="002B25A6"/>
    <w:rsid w:val="002B2BE7"/>
    <w:rsid w:val="002B2C1C"/>
    <w:rsid w:val="002B2D64"/>
    <w:rsid w:val="002B2DEA"/>
    <w:rsid w:val="002B2EC1"/>
    <w:rsid w:val="002B2F51"/>
    <w:rsid w:val="002B336E"/>
    <w:rsid w:val="002B39FA"/>
    <w:rsid w:val="002B3C89"/>
    <w:rsid w:val="002B400E"/>
    <w:rsid w:val="002B4097"/>
    <w:rsid w:val="002B4219"/>
    <w:rsid w:val="002B4AAD"/>
    <w:rsid w:val="002B4C15"/>
    <w:rsid w:val="002B4FF8"/>
    <w:rsid w:val="002B5626"/>
    <w:rsid w:val="002B599D"/>
    <w:rsid w:val="002B5A59"/>
    <w:rsid w:val="002B5C9E"/>
    <w:rsid w:val="002B5E11"/>
    <w:rsid w:val="002B5F9F"/>
    <w:rsid w:val="002B6125"/>
    <w:rsid w:val="002B613F"/>
    <w:rsid w:val="002B6261"/>
    <w:rsid w:val="002B631C"/>
    <w:rsid w:val="002B6937"/>
    <w:rsid w:val="002B6A79"/>
    <w:rsid w:val="002B6D32"/>
    <w:rsid w:val="002B7116"/>
    <w:rsid w:val="002B769E"/>
    <w:rsid w:val="002B782B"/>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6F0"/>
    <w:rsid w:val="002C1797"/>
    <w:rsid w:val="002C2098"/>
    <w:rsid w:val="002C214C"/>
    <w:rsid w:val="002C2224"/>
    <w:rsid w:val="002C22BE"/>
    <w:rsid w:val="002C23E3"/>
    <w:rsid w:val="002C240A"/>
    <w:rsid w:val="002C27E8"/>
    <w:rsid w:val="002C2928"/>
    <w:rsid w:val="002C30DA"/>
    <w:rsid w:val="002C33F2"/>
    <w:rsid w:val="002C3E21"/>
    <w:rsid w:val="002C3E65"/>
    <w:rsid w:val="002C3EFC"/>
    <w:rsid w:val="002C3FEE"/>
    <w:rsid w:val="002C4059"/>
    <w:rsid w:val="002C42E7"/>
    <w:rsid w:val="002C44A9"/>
    <w:rsid w:val="002C45C6"/>
    <w:rsid w:val="002C475F"/>
    <w:rsid w:val="002C4930"/>
    <w:rsid w:val="002C4F39"/>
    <w:rsid w:val="002C4F66"/>
    <w:rsid w:val="002C5323"/>
    <w:rsid w:val="002C5399"/>
    <w:rsid w:val="002C5956"/>
    <w:rsid w:val="002C59F3"/>
    <w:rsid w:val="002C5E1F"/>
    <w:rsid w:val="002C5E24"/>
    <w:rsid w:val="002C600E"/>
    <w:rsid w:val="002C6124"/>
    <w:rsid w:val="002C656B"/>
    <w:rsid w:val="002C657D"/>
    <w:rsid w:val="002C6627"/>
    <w:rsid w:val="002C667A"/>
    <w:rsid w:val="002C68E1"/>
    <w:rsid w:val="002C6AF1"/>
    <w:rsid w:val="002C6BD2"/>
    <w:rsid w:val="002C6C5D"/>
    <w:rsid w:val="002D02EA"/>
    <w:rsid w:val="002D11F8"/>
    <w:rsid w:val="002D15B5"/>
    <w:rsid w:val="002D18A3"/>
    <w:rsid w:val="002D1935"/>
    <w:rsid w:val="002D1F42"/>
    <w:rsid w:val="002D20EA"/>
    <w:rsid w:val="002D2388"/>
    <w:rsid w:val="002D26B8"/>
    <w:rsid w:val="002D2D41"/>
    <w:rsid w:val="002D2D8F"/>
    <w:rsid w:val="002D2F2A"/>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BBC"/>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0ED"/>
    <w:rsid w:val="002E574A"/>
    <w:rsid w:val="002E5798"/>
    <w:rsid w:val="002E5B26"/>
    <w:rsid w:val="002E5C62"/>
    <w:rsid w:val="002E5EF9"/>
    <w:rsid w:val="002E65E9"/>
    <w:rsid w:val="002E6601"/>
    <w:rsid w:val="002E6B5D"/>
    <w:rsid w:val="002E6BE6"/>
    <w:rsid w:val="002E6FFF"/>
    <w:rsid w:val="002E78DD"/>
    <w:rsid w:val="002E7C06"/>
    <w:rsid w:val="002E7C6B"/>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98"/>
    <w:rsid w:val="002F18CD"/>
    <w:rsid w:val="002F1BF4"/>
    <w:rsid w:val="002F230D"/>
    <w:rsid w:val="002F2413"/>
    <w:rsid w:val="002F24CA"/>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5E"/>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A69"/>
    <w:rsid w:val="00301B2F"/>
    <w:rsid w:val="00301CB1"/>
    <w:rsid w:val="00301F7A"/>
    <w:rsid w:val="00302659"/>
    <w:rsid w:val="003028A8"/>
    <w:rsid w:val="00302C57"/>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2D62"/>
    <w:rsid w:val="00313137"/>
    <w:rsid w:val="00313454"/>
    <w:rsid w:val="00313C45"/>
    <w:rsid w:val="0031444B"/>
    <w:rsid w:val="00314CC0"/>
    <w:rsid w:val="00314E47"/>
    <w:rsid w:val="00315811"/>
    <w:rsid w:val="00315CF5"/>
    <w:rsid w:val="00315D1C"/>
    <w:rsid w:val="00315E12"/>
    <w:rsid w:val="00315FF1"/>
    <w:rsid w:val="00316012"/>
    <w:rsid w:val="00316B03"/>
    <w:rsid w:val="00316E26"/>
    <w:rsid w:val="00316FC3"/>
    <w:rsid w:val="003170AD"/>
    <w:rsid w:val="003171FB"/>
    <w:rsid w:val="0031727F"/>
    <w:rsid w:val="003174B8"/>
    <w:rsid w:val="0031752B"/>
    <w:rsid w:val="003176C6"/>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22"/>
    <w:rsid w:val="00322852"/>
    <w:rsid w:val="00322984"/>
    <w:rsid w:val="0032312C"/>
    <w:rsid w:val="00323550"/>
    <w:rsid w:val="003235C7"/>
    <w:rsid w:val="003239A5"/>
    <w:rsid w:val="003239E9"/>
    <w:rsid w:val="00323BB0"/>
    <w:rsid w:val="00323BF7"/>
    <w:rsid w:val="00323D62"/>
    <w:rsid w:val="00324118"/>
    <w:rsid w:val="003244F9"/>
    <w:rsid w:val="00324862"/>
    <w:rsid w:val="00324B5D"/>
    <w:rsid w:val="00324BCE"/>
    <w:rsid w:val="00324D0F"/>
    <w:rsid w:val="00325106"/>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6F4"/>
    <w:rsid w:val="003277EE"/>
    <w:rsid w:val="00327A1C"/>
    <w:rsid w:val="00327BCF"/>
    <w:rsid w:val="00327DA8"/>
    <w:rsid w:val="00327E57"/>
    <w:rsid w:val="00330206"/>
    <w:rsid w:val="00330230"/>
    <w:rsid w:val="003302AF"/>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050"/>
    <w:rsid w:val="0033347D"/>
    <w:rsid w:val="003335FF"/>
    <w:rsid w:val="0033388D"/>
    <w:rsid w:val="00333C16"/>
    <w:rsid w:val="00333C71"/>
    <w:rsid w:val="0033456C"/>
    <w:rsid w:val="003345AB"/>
    <w:rsid w:val="00334923"/>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075"/>
    <w:rsid w:val="0033610E"/>
    <w:rsid w:val="00336CBE"/>
    <w:rsid w:val="00336F96"/>
    <w:rsid w:val="0033735D"/>
    <w:rsid w:val="00337A68"/>
    <w:rsid w:val="00337ADB"/>
    <w:rsid w:val="00337CBA"/>
    <w:rsid w:val="00337F20"/>
    <w:rsid w:val="00340255"/>
    <w:rsid w:val="00340669"/>
    <w:rsid w:val="00340688"/>
    <w:rsid w:val="003406C4"/>
    <w:rsid w:val="003406D9"/>
    <w:rsid w:val="003408D4"/>
    <w:rsid w:val="00340BB9"/>
    <w:rsid w:val="00340BDA"/>
    <w:rsid w:val="00340D19"/>
    <w:rsid w:val="00341124"/>
    <w:rsid w:val="0034113C"/>
    <w:rsid w:val="0034146E"/>
    <w:rsid w:val="003414E8"/>
    <w:rsid w:val="00341860"/>
    <w:rsid w:val="00341A08"/>
    <w:rsid w:val="00341B93"/>
    <w:rsid w:val="0034225A"/>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880"/>
    <w:rsid w:val="00347919"/>
    <w:rsid w:val="00350011"/>
    <w:rsid w:val="00350046"/>
    <w:rsid w:val="003500FC"/>
    <w:rsid w:val="0035026E"/>
    <w:rsid w:val="003507CD"/>
    <w:rsid w:val="0035082C"/>
    <w:rsid w:val="00350853"/>
    <w:rsid w:val="00350ABA"/>
    <w:rsid w:val="00350CE3"/>
    <w:rsid w:val="00350D7A"/>
    <w:rsid w:val="00350E69"/>
    <w:rsid w:val="00351283"/>
    <w:rsid w:val="00351542"/>
    <w:rsid w:val="0035189B"/>
    <w:rsid w:val="00351C26"/>
    <w:rsid w:val="00351D03"/>
    <w:rsid w:val="00351D98"/>
    <w:rsid w:val="00351FDE"/>
    <w:rsid w:val="00352A0F"/>
    <w:rsid w:val="00352B2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B98"/>
    <w:rsid w:val="00356EBC"/>
    <w:rsid w:val="00357143"/>
    <w:rsid w:val="00357357"/>
    <w:rsid w:val="003578F3"/>
    <w:rsid w:val="0035796F"/>
    <w:rsid w:val="00357979"/>
    <w:rsid w:val="0036001A"/>
    <w:rsid w:val="003603A5"/>
    <w:rsid w:val="003605AA"/>
    <w:rsid w:val="00360A2D"/>
    <w:rsid w:val="00360BEE"/>
    <w:rsid w:val="00360DAA"/>
    <w:rsid w:val="003614F2"/>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4EBC"/>
    <w:rsid w:val="0036500A"/>
    <w:rsid w:val="003651D8"/>
    <w:rsid w:val="00365CBC"/>
    <w:rsid w:val="00365E06"/>
    <w:rsid w:val="00365E4C"/>
    <w:rsid w:val="00365F4F"/>
    <w:rsid w:val="00365FAD"/>
    <w:rsid w:val="00366365"/>
    <w:rsid w:val="0036661F"/>
    <w:rsid w:val="00366A00"/>
    <w:rsid w:val="00366E85"/>
    <w:rsid w:val="003674E8"/>
    <w:rsid w:val="003676C5"/>
    <w:rsid w:val="003679F6"/>
    <w:rsid w:val="00367BD7"/>
    <w:rsid w:val="00367E5E"/>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422"/>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3BD"/>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5E60"/>
    <w:rsid w:val="00385EB6"/>
    <w:rsid w:val="003864D7"/>
    <w:rsid w:val="00386643"/>
    <w:rsid w:val="00386A0C"/>
    <w:rsid w:val="00386ACE"/>
    <w:rsid w:val="00386CC6"/>
    <w:rsid w:val="00386D08"/>
    <w:rsid w:val="00387068"/>
    <w:rsid w:val="003874B0"/>
    <w:rsid w:val="00387674"/>
    <w:rsid w:val="00387967"/>
    <w:rsid w:val="00387E89"/>
    <w:rsid w:val="00387FDD"/>
    <w:rsid w:val="00390201"/>
    <w:rsid w:val="003903AF"/>
    <w:rsid w:val="00390D8F"/>
    <w:rsid w:val="00390FFC"/>
    <w:rsid w:val="003912A3"/>
    <w:rsid w:val="00391550"/>
    <w:rsid w:val="003917E7"/>
    <w:rsid w:val="00391BED"/>
    <w:rsid w:val="00391E2E"/>
    <w:rsid w:val="00392430"/>
    <w:rsid w:val="00392479"/>
    <w:rsid w:val="003924E4"/>
    <w:rsid w:val="00392526"/>
    <w:rsid w:val="003929F1"/>
    <w:rsid w:val="0039327E"/>
    <w:rsid w:val="00393395"/>
    <w:rsid w:val="00393784"/>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4CB"/>
    <w:rsid w:val="003A27BC"/>
    <w:rsid w:val="003A29ED"/>
    <w:rsid w:val="003A2A34"/>
    <w:rsid w:val="003A2B98"/>
    <w:rsid w:val="003A3258"/>
    <w:rsid w:val="003A3528"/>
    <w:rsid w:val="003A3783"/>
    <w:rsid w:val="003A3E41"/>
    <w:rsid w:val="003A40BE"/>
    <w:rsid w:val="003A42F0"/>
    <w:rsid w:val="003A498D"/>
    <w:rsid w:val="003A4B5A"/>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3A"/>
    <w:rsid w:val="003B125B"/>
    <w:rsid w:val="003B1553"/>
    <w:rsid w:val="003B16EB"/>
    <w:rsid w:val="003B17F9"/>
    <w:rsid w:val="003B1C46"/>
    <w:rsid w:val="003B1C9A"/>
    <w:rsid w:val="003B1D13"/>
    <w:rsid w:val="003B1DF1"/>
    <w:rsid w:val="003B219F"/>
    <w:rsid w:val="003B22E0"/>
    <w:rsid w:val="003B24D2"/>
    <w:rsid w:val="003B2A3D"/>
    <w:rsid w:val="003B2B0B"/>
    <w:rsid w:val="003B2BD4"/>
    <w:rsid w:val="003B2D21"/>
    <w:rsid w:val="003B3250"/>
    <w:rsid w:val="003B326B"/>
    <w:rsid w:val="003B32BC"/>
    <w:rsid w:val="003B34C7"/>
    <w:rsid w:val="003B356E"/>
    <w:rsid w:val="003B36B2"/>
    <w:rsid w:val="003B36C0"/>
    <w:rsid w:val="003B393A"/>
    <w:rsid w:val="003B3E07"/>
    <w:rsid w:val="003B3E45"/>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8E2"/>
    <w:rsid w:val="003D2C7B"/>
    <w:rsid w:val="003D2DCE"/>
    <w:rsid w:val="003D3095"/>
    <w:rsid w:val="003D3208"/>
    <w:rsid w:val="003D32F8"/>
    <w:rsid w:val="003D34F7"/>
    <w:rsid w:val="003D38C0"/>
    <w:rsid w:val="003D3934"/>
    <w:rsid w:val="003D3A39"/>
    <w:rsid w:val="003D3C05"/>
    <w:rsid w:val="003D3CD7"/>
    <w:rsid w:val="003D3F42"/>
    <w:rsid w:val="003D412F"/>
    <w:rsid w:val="003D426C"/>
    <w:rsid w:val="003D45CC"/>
    <w:rsid w:val="003D4636"/>
    <w:rsid w:val="003D4E24"/>
    <w:rsid w:val="003D4E65"/>
    <w:rsid w:val="003D5059"/>
    <w:rsid w:val="003D541E"/>
    <w:rsid w:val="003D59BB"/>
    <w:rsid w:val="003D5C86"/>
    <w:rsid w:val="003D60D7"/>
    <w:rsid w:val="003D6512"/>
    <w:rsid w:val="003D6CBB"/>
    <w:rsid w:val="003D7AC8"/>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836"/>
    <w:rsid w:val="003E2EBB"/>
    <w:rsid w:val="003E3437"/>
    <w:rsid w:val="003E3747"/>
    <w:rsid w:val="003E3856"/>
    <w:rsid w:val="003E3A70"/>
    <w:rsid w:val="003E3B9C"/>
    <w:rsid w:val="003E3CFD"/>
    <w:rsid w:val="003E3E62"/>
    <w:rsid w:val="003E3F5F"/>
    <w:rsid w:val="003E42AC"/>
    <w:rsid w:val="003E44D7"/>
    <w:rsid w:val="003E4610"/>
    <w:rsid w:val="003E4855"/>
    <w:rsid w:val="003E497C"/>
    <w:rsid w:val="003E4C04"/>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A98"/>
    <w:rsid w:val="003E6BD9"/>
    <w:rsid w:val="003E6C1B"/>
    <w:rsid w:val="003E6DDB"/>
    <w:rsid w:val="003E6F51"/>
    <w:rsid w:val="003E719A"/>
    <w:rsid w:val="003E7270"/>
    <w:rsid w:val="003E74AC"/>
    <w:rsid w:val="003E7536"/>
    <w:rsid w:val="003E78D8"/>
    <w:rsid w:val="003E7AA3"/>
    <w:rsid w:val="003E7B95"/>
    <w:rsid w:val="003F00BB"/>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42F"/>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1F5"/>
    <w:rsid w:val="003F553E"/>
    <w:rsid w:val="003F5BFD"/>
    <w:rsid w:val="003F5EF1"/>
    <w:rsid w:val="003F5F94"/>
    <w:rsid w:val="003F5FFC"/>
    <w:rsid w:val="003F653B"/>
    <w:rsid w:val="003F65AD"/>
    <w:rsid w:val="003F6A18"/>
    <w:rsid w:val="003F6BD3"/>
    <w:rsid w:val="003F6C4E"/>
    <w:rsid w:val="003F6C8E"/>
    <w:rsid w:val="003F73AE"/>
    <w:rsid w:val="003F76BC"/>
    <w:rsid w:val="003F7761"/>
    <w:rsid w:val="003F7B43"/>
    <w:rsid w:val="0040075F"/>
    <w:rsid w:val="00400784"/>
    <w:rsid w:val="004008A3"/>
    <w:rsid w:val="00400A7C"/>
    <w:rsid w:val="00400D0C"/>
    <w:rsid w:val="00400E42"/>
    <w:rsid w:val="00400E8E"/>
    <w:rsid w:val="00401781"/>
    <w:rsid w:val="00401A22"/>
    <w:rsid w:val="00401B9C"/>
    <w:rsid w:val="00401FEB"/>
    <w:rsid w:val="00402491"/>
    <w:rsid w:val="004024A1"/>
    <w:rsid w:val="00402798"/>
    <w:rsid w:val="00402AF4"/>
    <w:rsid w:val="004031B2"/>
    <w:rsid w:val="00403660"/>
    <w:rsid w:val="004037A5"/>
    <w:rsid w:val="004038BA"/>
    <w:rsid w:val="00403A39"/>
    <w:rsid w:val="00403B86"/>
    <w:rsid w:val="00403C17"/>
    <w:rsid w:val="00403D29"/>
    <w:rsid w:val="0040405B"/>
    <w:rsid w:val="004040EA"/>
    <w:rsid w:val="0040411C"/>
    <w:rsid w:val="00404329"/>
    <w:rsid w:val="004043E0"/>
    <w:rsid w:val="00404E3A"/>
    <w:rsid w:val="00404EC1"/>
    <w:rsid w:val="00404EC5"/>
    <w:rsid w:val="004058AF"/>
    <w:rsid w:val="00405A10"/>
    <w:rsid w:val="00405A4E"/>
    <w:rsid w:val="00405FE6"/>
    <w:rsid w:val="004061AD"/>
    <w:rsid w:val="0040633D"/>
    <w:rsid w:val="004066A0"/>
    <w:rsid w:val="00406C62"/>
    <w:rsid w:val="00406D1F"/>
    <w:rsid w:val="00407161"/>
    <w:rsid w:val="00407516"/>
    <w:rsid w:val="00407585"/>
    <w:rsid w:val="004078B5"/>
    <w:rsid w:val="00407959"/>
    <w:rsid w:val="00407F8F"/>
    <w:rsid w:val="00407FE5"/>
    <w:rsid w:val="00410044"/>
    <w:rsid w:val="004100F0"/>
    <w:rsid w:val="00410680"/>
    <w:rsid w:val="004106B1"/>
    <w:rsid w:val="0041072F"/>
    <w:rsid w:val="00410FD3"/>
    <w:rsid w:val="004115A8"/>
    <w:rsid w:val="00411750"/>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CF6"/>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2EEE"/>
    <w:rsid w:val="004238A7"/>
    <w:rsid w:val="004238E7"/>
    <w:rsid w:val="0042403A"/>
    <w:rsid w:val="00424476"/>
    <w:rsid w:val="0042499D"/>
    <w:rsid w:val="00424BAB"/>
    <w:rsid w:val="00424C05"/>
    <w:rsid w:val="00424D5F"/>
    <w:rsid w:val="00424DF2"/>
    <w:rsid w:val="004253CF"/>
    <w:rsid w:val="00425E85"/>
    <w:rsid w:val="0042600B"/>
    <w:rsid w:val="00426225"/>
    <w:rsid w:val="0042654E"/>
    <w:rsid w:val="00426CB5"/>
    <w:rsid w:val="00426D20"/>
    <w:rsid w:val="004272A0"/>
    <w:rsid w:val="004272C5"/>
    <w:rsid w:val="00427403"/>
    <w:rsid w:val="0042749A"/>
    <w:rsid w:val="0042750A"/>
    <w:rsid w:val="004275B7"/>
    <w:rsid w:val="00427643"/>
    <w:rsid w:val="004278F5"/>
    <w:rsid w:val="00427E22"/>
    <w:rsid w:val="00427E54"/>
    <w:rsid w:val="00427F89"/>
    <w:rsid w:val="00427FA8"/>
    <w:rsid w:val="00430557"/>
    <w:rsid w:val="004305CD"/>
    <w:rsid w:val="004307A1"/>
    <w:rsid w:val="00430A98"/>
    <w:rsid w:val="00430B95"/>
    <w:rsid w:val="004316EA"/>
    <w:rsid w:val="004318E7"/>
    <w:rsid w:val="00431C08"/>
    <w:rsid w:val="00431C9A"/>
    <w:rsid w:val="0043213F"/>
    <w:rsid w:val="0043215D"/>
    <w:rsid w:val="00432608"/>
    <w:rsid w:val="004328B1"/>
    <w:rsid w:val="00432B1E"/>
    <w:rsid w:val="00432ECB"/>
    <w:rsid w:val="004331A8"/>
    <w:rsid w:val="004331EA"/>
    <w:rsid w:val="0043339D"/>
    <w:rsid w:val="00433767"/>
    <w:rsid w:val="00433825"/>
    <w:rsid w:val="004339BA"/>
    <w:rsid w:val="00433E6F"/>
    <w:rsid w:val="0043404C"/>
    <w:rsid w:val="0043417C"/>
    <w:rsid w:val="004342BC"/>
    <w:rsid w:val="0043460B"/>
    <w:rsid w:val="00435417"/>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651"/>
    <w:rsid w:val="00440681"/>
    <w:rsid w:val="004407BD"/>
    <w:rsid w:val="00440890"/>
    <w:rsid w:val="004408A3"/>
    <w:rsid w:val="0044091F"/>
    <w:rsid w:val="00440956"/>
    <w:rsid w:val="00440C0D"/>
    <w:rsid w:val="00440E7B"/>
    <w:rsid w:val="00440E97"/>
    <w:rsid w:val="00440EBC"/>
    <w:rsid w:val="004410A4"/>
    <w:rsid w:val="00441182"/>
    <w:rsid w:val="004415C0"/>
    <w:rsid w:val="00441887"/>
    <w:rsid w:val="00441AA3"/>
    <w:rsid w:val="00441B0E"/>
    <w:rsid w:val="00441F24"/>
    <w:rsid w:val="00442437"/>
    <w:rsid w:val="00442CCA"/>
    <w:rsid w:val="00443099"/>
    <w:rsid w:val="0044311E"/>
    <w:rsid w:val="0044370C"/>
    <w:rsid w:val="00443877"/>
    <w:rsid w:val="00443E03"/>
    <w:rsid w:val="00443E3F"/>
    <w:rsid w:val="004442B0"/>
    <w:rsid w:val="0044455F"/>
    <w:rsid w:val="00444902"/>
    <w:rsid w:val="00444A2F"/>
    <w:rsid w:val="00444B65"/>
    <w:rsid w:val="00444EA0"/>
    <w:rsid w:val="004456C6"/>
    <w:rsid w:val="0044589F"/>
    <w:rsid w:val="00445ACC"/>
    <w:rsid w:val="00445BC7"/>
    <w:rsid w:val="00445E57"/>
    <w:rsid w:val="004461C7"/>
    <w:rsid w:val="00446367"/>
    <w:rsid w:val="004464A4"/>
    <w:rsid w:val="00446661"/>
    <w:rsid w:val="0044678D"/>
    <w:rsid w:val="00446A57"/>
    <w:rsid w:val="00446B3F"/>
    <w:rsid w:val="00447BF1"/>
    <w:rsid w:val="00447E6B"/>
    <w:rsid w:val="004506DA"/>
    <w:rsid w:val="004509B6"/>
    <w:rsid w:val="00450D13"/>
    <w:rsid w:val="00451149"/>
    <w:rsid w:val="0045167E"/>
    <w:rsid w:val="00451784"/>
    <w:rsid w:val="00451CD6"/>
    <w:rsid w:val="00451E4F"/>
    <w:rsid w:val="004520F8"/>
    <w:rsid w:val="004521FC"/>
    <w:rsid w:val="00452A06"/>
    <w:rsid w:val="00452C01"/>
    <w:rsid w:val="00452D32"/>
    <w:rsid w:val="00452DBB"/>
    <w:rsid w:val="00452E01"/>
    <w:rsid w:val="00452FD2"/>
    <w:rsid w:val="0045309B"/>
    <w:rsid w:val="004532F0"/>
    <w:rsid w:val="00453AAA"/>
    <w:rsid w:val="00454510"/>
    <w:rsid w:val="00454595"/>
    <w:rsid w:val="00454883"/>
    <w:rsid w:val="00454A73"/>
    <w:rsid w:val="00454C24"/>
    <w:rsid w:val="00454F5F"/>
    <w:rsid w:val="00455057"/>
    <w:rsid w:val="00455468"/>
    <w:rsid w:val="004555F8"/>
    <w:rsid w:val="00455785"/>
    <w:rsid w:val="00455C20"/>
    <w:rsid w:val="00455C85"/>
    <w:rsid w:val="00455E75"/>
    <w:rsid w:val="0045649D"/>
    <w:rsid w:val="00456A7B"/>
    <w:rsid w:val="00456AE2"/>
    <w:rsid w:val="00457777"/>
    <w:rsid w:val="004577EB"/>
    <w:rsid w:val="00457B91"/>
    <w:rsid w:val="0046076A"/>
    <w:rsid w:val="00460B56"/>
    <w:rsid w:val="00460C74"/>
    <w:rsid w:val="00461165"/>
    <w:rsid w:val="004613A4"/>
    <w:rsid w:val="0046196B"/>
    <w:rsid w:val="004619CC"/>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011"/>
    <w:rsid w:val="00464838"/>
    <w:rsid w:val="00464AD6"/>
    <w:rsid w:val="00465184"/>
    <w:rsid w:val="00465434"/>
    <w:rsid w:val="0046547F"/>
    <w:rsid w:val="00466262"/>
    <w:rsid w:val="004663BE"/>
    <w:rsid w:val="004667B6"/>
    <w:rsid w:val="00466BBE"/>
    <w:rsid w:val="00466C20"/>
    <w:rsid w:val="00466D3D"/>
    <w:rsid w:val="00466F3D"/>
    <w:rsid w:val="00467275"/>
    <w:rsid w:val="0046736D"/>
    <w:rsid w:val="00467544"/>
    <w:rsid w:val="00467616"/>
    <w:rsid w:val="00467629"/>
    <w:rsid w:val="00470090"/>
    <w:rsid w:val="0047023A"/>
    <w:rsid w:val="00470514"/>
    <w:rsid w:val="004708AE"/>
    <w:rsid w:val="00470D14"/>
    <w:rsid w:val="0047114E"/>
    <w:rsid w:val="004715B4"/>
    <w:rsid w:val="004718C3"/>
    <w:rsid w:val="0047192F"/>
    <w:rsid w:val="00471DA5"/>
    <w:rsid w:val="00472068"/>
    <w:rsid w:val="0047207F"/>
    <w:rsid w:val="0047224D"/>
    <w:rsid w:val="004733DB"/>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D9F"/>
    <w:rsid w:val="00476070"/>
    <w:rsid w:val="004762DC"/>
    <w:rsid w:val="004763A1"/>
    <w:rsid w:val="00476766"/>
    <w:rsid w:val="00476BEC"/>
    <w:rsid w:val="00476C75"/>
    <w:rsid w:val="004777B4"/>
    <w:rsid w:val="004777F2"/>
    <w:rsid w:val="004801EE"/>
    <w:rsid w:val="00480215"/>
    <w:rsid w:val="00480245"/>
    <w:rsid w:val="00480291"/>
    <w:rsid w:val="004804A8"/>
    <w:rsid w:val="004808EA"/>
    <w:rsid w:val="00480A9B"/>
    <w:rsid w:val="00480C4C"/>
    <w:rsid w:val="00480C53"/>
    <w:rsid w:val="00480E7A"/>
    <w:rsid w:val="004810BE"/>
    <w:rsid w:val="004810EA"/>
    <w:rsid w:val="00481162"/>
    <w:rsid w:val="004811B5"/>
    <w:rsid w:val="004814BA"/>
    <w:rsid w:val="00481623"/>
    <w:rsid w:val="0048182E"/>
    <w:rsid w:val="004818A8"/>
    <w:rsid w:val="00481A2A"/>
    <w:rsid w:val="00481B54"/>
    <w:rsid w:val="00481DEB"/>
    <w:rsid w:val="00481E04"/>
    <w:rsid w:val="00481F4D"/>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62"/>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5C3"/>
    <w:rsid w:val="00494A76"/>
    <w:rsid w:val="00494F97"/>
    <w:rsid w:val="00495100"/>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2AD"/>
    <w:rsid w:val="004A16F3"/>
    <w:rsid w:val="004A192D"/>
    <w:rsid w:val="004A1BB4"/>
    <w:rsid w:val="004A1EE3"/>
    <w:rsid w:val="004A23CD"/>
    <w:rsid w:val="004A269D"/>
    <w:rsid w:val="004A2CB3"/>
    <w:rsid w:val="004A2CC0"/>
    <w:rsid w:val="004A2FF0"/>
    <w:rsid w:val="004A33F5"/>
    <w:rsid w:val="004A344F"/>
    <w:rsid w:val="004A34D7"/>
    <w:rsid w:val="004A3945"/>
    <w:rsid w:val="004A3DE3"/>
    <w:rsid w:val="004A40C0"/>
    <w:rsid w:val="004A41CA"/>
    <w:rsid w:val="004A46E5"/>
    <w:rsid w:val="004A4BEE"/>
    <w:rsid w:val="004A4DC9"/>
    <w:rsid w:val="004A508C"/>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915"/>
    <w:rsid w:val="004A7BCB"/>
    <w:rsid w:val="004A7E46"/>
    <w:rsid w:val="004A7F10"/>
    <w:rsid w:val="004B0184"/>
    <w:rsid w:val="004B095C"/>
    <w:rsid w:val="004B0A26"/>
    <w:rsid w:val="004B0C46"/>
    <w:rsid w:val="004B0C63"/>
    <w:rsid w:val="004B1048"/>
    <w:rsid w:val="004B10FE"/>
    <w:rsid w:val="004B1AEE"/>
    <w:rsid w:val="004B1ECF"/>
    <w:rsid w:val="004B23BA"/>
    <w:rsid w:val="004B272D"/>
    <w:rsid w:val="004B28B7"/>
    <w:rsid w:val="004B28FA"/>
    <w:rsid w:val="004B2909"/>
    <w:rsid w:val="004B2B47"/>
    <w:rsid w:val="004B2C15"/>
    <w:rsid w:val="004B2EAC"/>
    <w:rsid w:val="004B330B"/>
    <w:rsid w:val="004B34A6"/>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82F"/>
    <w:rsid w:val="004B4D4F"/>
    <w:rsid w:val="004B5759"/>
    <w:rsid w:val="004B597E"/>
    <w:rsid w:val="004B5E8F"/>
    <w:rsid w:val="004B5FD5"/>
    <w:rsid w:val="004B6156"/>
    <w:rsid w:val="004B62E1"/>
    <w:rsid w:val="004B63B9"/>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607"/>
    <w:rsid w:val="004C6ACD"/>
    <w:rsid w:val="004C6C86"/>
    <w:rsid w:val="004C6FCB"/>
    <w:rsid w:val="004C725B"/>
    <w:rsid w:val="004C7366"/>
    <w:rsid w:val="004C7B76"/>
    <w:rsid w:val="004C7C71"/>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71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3B2"/>
    <w:rsid w:val="004D54F9"/>
    <w:rsid w:val="004D5646"/>
    <w:rsid w:val="004D56C7"/>
    <w:rsid w:val="004D5D25"/>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96"/>
    <w:rsid w:val="004E05A5"/>
    <w:rsid w:val="004E0839"/>
    <w:rsid w:val="004E0A76"/>
    <w:rsid w:val="004E0B76"/>
    <w:rsid w:val="004E0DA5"/>
    <w:rsid w:val="004E1245"/>
    <w:rsid w:val="004E13C1"/>
    <w:rsid w:val="004E1906"/>
    <w:rsid w:val="004E25C1"/>
    <w:rsid w:val="004E2EE6"/>
    <w:rsid w:val="004E3115"/>
    <w:rsid w:val="004E3772"/>
    <w:rsid w:val="004E3A38"/>
    <w:rsid w:val="004E3B23"/>
    <w:rsid w:val="004E3C1E"/>
    <w:rsid w:val="004E3CBF"/>
    <w:rsid w:val="004E3FB7"/>
    <w:rsid w:val="004E40A9"/>
    <w:rsid w:val="004E4292"/>
    <w:rsid w:val="004E4565"/>
    <w:rsid w:val="004E493D"/>
    <w:rsid w:val="004E4C3B"/>
    <w:rsid w:val="004E4CFB"/>
    <w:rsid w:val="004E4EFA"/>
    <w:rsid w:val="004E5340"/>
    <w:rsid w:val="004E53FD"/>
    <w:rsid w:val="004E59A4"/>
    <w:rsid w:val="004E59CB"/>
    <w:rsid w:val="004E59EB"/>
    <w:rsid w:val="004E5C22"/>
    <w:rsid w:val="004E5F8C"/>
    <w:rsid w:val="004E60CC"/>
    <w:rsid w:val="004E66FA"/>
    <w:rsid w:val="004E6888"/>
    <w:rsid w:val="004E68B8"/>
    <w:rsid w:val="004E6A20"/>
    <w:rsid w:val="004E723C"/>
    <w:rsid w:val="004E7288"/>
    <w:rsid w:val="004E7342"/>
    <w:rsid w:val="004E7469"/>
    <w:rsid w:val="004E750C"/>
    <w:rsid w:val="004E7518"/>
    <w:rsid w:val="004E754D"/>
    <w:rsid w:val="004E78C3"/>
    <w:rsid w:val="004F0094"/>
    <w:rsid w:val="004F013F"/>
    <w:rsid w:val="004F0172"/>
    <w:rsid w:val="004F0413"/>
    <w:rsid w:val="004F056B"/>
    <w:rsid w:val="004F0583"/>
    <w:rsid w:val="004F0783"/>
    <w:rsid w:val="004F09B1"/>
    <w:rsid w:val="004F0BA9"/>
    <w:rsid w:val="004F0DFA"/>
    <w:rsid w:val="004F0EF4"/>
    <w:rsid w:val="004F1401"/>
    <w:rsid w:val="004F162C"/>
    <w:rsid w:val="004F17F4"/>
    <w:rsid w:val="004F1B1E"/>
    <w:rsid w:val="004F226C"/>
    <w:rsid w:val="004F23C0"/>
    <w:rsid w:val="004F24F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4F7CBA"/>
    <w:rsid w:val="00500446"/>
    <w:rsid w:val="00500545"/>
    <w:rsid w:val="0050067C"/>
    <w:rsid w:val="00500CF8"/>
    <w:rsid w:val="00500E51"/>
    <w:rsid w:val="00500F00"/>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3B8"/>
    <w:rsid w:val="00506AD6"/>
    <w:rsid w:val="00506E32"/>
    <w:rsid w:val="00506ECA"/>
    <w:rsid w:val="00507449"/>
    <w:rsid w:val="00507695"/>
    <w:rsid w:val="00507822"/>
    <w:rsid w:val="00507B7C"/>
    <w:rsid w:val="00507D3E"/>
    <w:rsid w:val="005101A4"/>
    <w:rsid w:val="005109DA"/>
    <w:rsid w:val="00510A16"/>
    <w:rsid w:val="00510BF7"/>
    <w:rsid w:val="00510D07"/>
    <w:rsid w:val="00510DB1"/>
    <w:rsid w:val="005110AD"/>
    <w:rsid w:val="0051131B"/>
    <w:rsid w:val="00511A0C"/>
    <w:rsid w:val="00511AC6"/>
    <w:rsid w:val="00511E40"/>
    <w:rsid w:val="0051224D"/>
    <w:rsid w:val="005126DD"/>
    <w:rsid w:val="005126ED"/>
    <w:rsid w:val="005126FA"/>
    <w:rsid w:val="005127CE"/>
    <w:rsid w:val="005137F2"/>
    <w:rsid w:val="0051394D"/>
    <w:rsid w:val="00513CD2"/>
    <w:rsid w:val="00513ED1"/>
    <w:rsid w:val="00513FB2"/>
    <w:rsid w:val="005140AE"/>
    <w:rsid w:val="0051418D"/>
    <w:rsid w:val="005144EC"/>
    <w:rsid w:val="0051459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452"/>
    <w:rsid w:val="00524773"/>
    <w:rsid w:val="00524ABD"/>
    <w:rsid w:val="00524AFD"/>
    <w:rsid w:val="00524E34"/>
    <w:rsid w:val="005251F0"/>
    <w:rsid w:val="00525403"/>
    <w:rsid w:val="005254B3"/>
    <w:rsid w:val="00525BD3"/>
    <w:rsid w:val="00526120"/>
    <w:rsid w:val="0052626A"/>
    <w:rsid w:val="00526605"/>
    <w:rsid w:val="00526B98"/>
    <w:rsid w:val="00527429"/>
    <w:rsid w:val="00527556"/>
    <w:rsid w:val="00527697"/>
    <w:rsid w:val="005277AD"/>
    <w:rsid w:val="00527D08"/>
    <w:rsid w:val="00527F9D"/>
    <w:rsid w:val="005301D4"/>
    <w:rsid w:val="005301DC"/>
    <w:rsid w:val="00530642"/>
    <w:rsid w:val="005306DA"/>
    <w:rsid w:val="00530B71"/>
    <w:rsid w:val="00531089"/>
    <w:rsid w:val="005315F4"/>
    <w:rsid w:val="00531757"/>
    <w:rsid w:val="00531808"/>
    <w:rsid w:val="005319F6"/>
    <w:rsid w:val="00531CEB"/>
    <w:rsid w:val="00531E45"/>
    <w:rsid w:val="005322BD"/>
    <w:rsid w:val="00532425"/>
    <w:rsid w:val="00532509"/>
    <w:rsid w:val="00532B6B"/>
    <w:rsid w:val="00532C49"/>
    <w:rsid w:val="00532DCC"/>
    <w:rsid w:val="00532F73"/>
    <w:rsid w:val="005335D6"/>
    <w:rsid w:val="005336DF"/>
    <w:rsid w:val="005337B4"/>
    <w:rsid w:val="005337C7"/>
    <w:rsid w:val="00533848"/>
    <w:rsid w:val="00533921"/>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3A4"/>
    <w:rsid w:val="00536485"/>
    <w:rsid w:val="00536765"/>
    <w:rsid w:val="00536BA5"/>
    <w:rsid w:val="00536ECC"/>
    <w:rsid w:val="0053714E"/>
    <w:rsid w:val="005375B4"/>
    <w:rsid w:val="00537624"/>
    <w:rsid w:val="005376CD"/>
    <w:rsid w:val="005376D9"/>
    <w:rsid w:val="00537CB6"/>
    <w:rsid w:val="00537EB0"/>
    <w:rsid w:val="00540B57"/>
    <w:rsid w:val="00540C82"/>
    <w:rsid w:val="00541121"/>
    <w:rsid w:val="0054149B"/>
    <w:rsid w:val="0054175E"/>
    <w:rsid w:val="00541876"/>
    <w:rsid w:val="00541946"/>
    <w:rsid w:val="00541950"/>
    <w:rsid w:val="00541E5F"/>
    <w:rsid w:val="00541FB6"/>
    <w:rsid w:val="00542196"/>
    <w:rsid w:val="005422F2"/>
    <w:rsid w:val="005423AA"/>
    <w:rsid w:val="005429E6"/>
    <w:rsid w:val="005430A1"/>
    <w:rsid w:val="005432D2"/>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598"/>
    <w:rsid w:val="00547FB5"/>
    <w:rsid w:val="00550428"/>
    <w:rsid w:val="00550C1D"/>
    <w:rsid w:val="00551032"/>
    <w:rsid w:val="005517DD"/>
    <w:rsid w:val="00551B19"/>
    <w:rsid w:val="00551B8A"/>
    <w:rsid w:val="00551CA2"/>
    <w:rsid w:val="00551F1D"/>
    <w:rsid w:val="00551FF2"/>
    <w:rsid w:val="0055200E"/>
    <w:rsid w:val="00552D6F"/>
    <w:rsid w:val="00552EF7"/>
    <w:rsid w:val="00552FF3"/>
    <w:rsid w:val="0055303D"/>
    <w:rsid w:val="00553246"/>
    <w:rsid w:val="00553344"/>
    <w:rsid w:val="00553728"/>
    <w:rsid w:val="005537F3"/>
    <w:rsid w:val="005539CC"/>
    <w:rsid w:val="00553B39"/>
    <w:rsid w:val="00554352"/>
    <w:rsid w:val="00554418"/>
    <w:rsid w:val="00554493"/>
    <w:rsid w:val="005545E5"/>
    <w:rsid w:val="005548B9"/>
    <w:rsid w:val="00554B55"/>
    <w:rsid w:val="00554B86"/>
    <w:rsid w:val="00554C47"/>
    <w:rsid w:val="00554EB7"/>
    <w:rsid w:val="00554FCC"/>
    <w:rsid w:val="00555004"/>
    <w:rsid w:val="005555A7"/>
    <w:rsid w:val="00555602"/>
    <w:rsid w:val="00555662"/>
    <w:rsid w:val="0055580D"/>
    <w:rsid w:val="00555A8C"/>
    <w:rsid w:val="00556613"/>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993"/>
    <w:rsid w:val="00560A19"/>
    <w:rsid w:val="00560BCB"/>
    <w:rsid w:val="00560C96"/>
    <w:rsid w:val="00560DFD"/>
    <w:rsid w:val="00560EB6"/>
    <w:rsid w:val="00561417"/>
    <w:rsid w:val="00561AB9"/>
    <w:rsid w:val="00561DC4"/>
    <w:rsid w:val="00562193"/>
    <w:rsid w:val="00562380"/>
    <w:rsid w:val="0056259F"/>
    <w:rsid w:val="00562867"/>
    <w:rsid w:val="00562887"/>
    <w:rsid w:val="00562AB2"/>
    <w:rsid w:val="00562B0A"/>
    <w:rsid w:val="00562D68"/>
    <w:rsid w:val="00563223"/>
    <w:rsid w:val="005632D0"/>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7CE"/>
    <w:rsid w:val="0056689B"/>
    <w:rsid w:val="00567317"/>
    <w:rsid w:val="0056768C"/>
    <w:rsid w:val="00567B68"/>
    <w:rsid w:val="00567BCF"/>
    <w:rsid w:val="00567C2A"/>
    <w:rsid w:val="00567D2B"/>
    <w:rsid w:val="00567E18"/>
    <w:rsid w:val="00567F85"/>
    <w:rsid w:val="00570117"/>
    <w:rsid w:val="005704A0"/>
    <w:rsid w:val="005705CA"/>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541"/>
    <w:rsid w:val="0058077F"/>
    <w:rsid w:val="00580871"/>
    <w:rsid w:val="00581278"/>
    <w:rsid w:val="00581B8A"/>
    <w:rsid w:val="00581D1B"/>
    <w:rsid w:val="00581F03"/>
    <w:rsid w:val="00581F6B"/>
    <w:rsid w:val="00582008"/>
    <w:rsid w:val="005822AC"/>
    <w:rsid w:val="005822E9"/>
    <w:rsid w:val="00582B12"/>
    <w:rsid w:val="00582B37"/>
    <w:rsid w:val="00583A19"/>
    <w:rsid w:val="00583A61"/>
    <w:rsid w:val="00583F0F"/>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94A"/>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36F2"/>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440"/>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F9"/>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132"/>
    <w:rsid w:val="005B23F2"/>
    <w:rsid w:val="005B2473"/>
    <w:rsid w:val="005B2552"/>
    <w:rsid w:val="005B266C"/>
    <w:rsid w:val="005B2D58"/>
    <w:rsid w:val="005B2D9D"/>
    <w:rsid w:val="005B30E5"/>
    <w:rsid w:val="005B315E"/>
    <w:rsid w:val="005B3526"/>
    <w:rsid w:val="005B3728"/>
    <w:rsid w:val="005B3B4A"/>
    <w:rsid w:val="005B3CEF"/>
    <w:rsid w:val="005B429B"/>
    <w:rsid w:val="005B4684"/>
    <w:rsid w:val="005B4797"/>
    <w:rsid w:val="005B4880"/>
    <w:rsid w:val="005B48B1"/>
    <w:rsid w:val="005B4BDD"/>
    <w:rsid w:val="005B4F76"/>
    <w:rsid w:val="005B513A"/>
    <w:rsid w:val="005B53E5"/>
    <w:rsid w:val="005B587D"/>
    <w:rsid w:val="005B5987"/>
    <w:rsid w:val="005B5A5D"/>
    <w:rsid w:val="005B6078"/>
    <w:rsid w:val="005B628E"/>
    <w:rsid w:val="005B62ED"/>
    <w:rsid w:val="005B655B"/>
    <w:rsid w:val="005B678E"/>
    <w:rsid w:val="005B6831"/>
    <w:rsid w:val="005B6C4D"/>
    <w:rsid w:val="005B6EE2"/>
    <w:rsid w:val="005B752F"/>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098"/>
    <w:rsid w:val="005D05DD"/>
    <w:rsid w:val="005D0695"/>
    <w:rsid w:val="005D0903"/>
    <w:rsid w:val="005D0A5B"/>
    <w:rsid w:val="005D0D61"/>
    <w:rsid w:val="005D0F01"/>
    <w:rsid w:val="005D1336"/>
    <w:rsid w:val="005D170B"/>
    <w:rsid w:val="005D191B"/>
    <w:rsid w:val="005D1C11"/>
    <w:rsid w:val="005D226D"/>
    <w:rsid w:val="005D2B36"/>
    <w:rsid w:val="005D2E43"/>
    <w:rsid w:val="005D30DC"/>
    <w:rsid w:val="005D319C"/>
    <w:rsid w:val="005D321B"/>
    <w:rsid w:val="005D32F7"/>
    <w:rsid w:val="005D3743"/>
    <w:rsid w:val="005D3A0F"/>
    <w:rsid w:val="005D3E1C"/>
    <w:rsid w:val="005D3F72"/>
    <w:rsid w:val="005D41C1"/>
    <w:rsid w:val="005D4259"/>
    <w:rsid w:val="005D4500"/>
    <w:rsid w:val="005D48A8"/>
    <w:rsid w:val="005D48B3"/>
    <w:rsid w:val="005D4BE4"/>
    <w:rsid w:val="005D4C6A"/>
    <w:rsid w:val="005D50AF"/>
    <w:rsid w:val="005D5337"/>
    <w:rsid w:val="005D57B0"/>
    <w:rsid w:val="005D57F0"/>
    <w:rsid w:val="005D5885"/>
    <w:rsid w:val="005D5BE7"/>
    <w:rsid w:val="005D5C76"/>
    <w:rsid w:val="005D61B7"/>
    <w:rsid w:val="005D621B"/>
    <w:rsid w:val="005D6363"/>
    <w:rsid w:val="005D64FE"/>
    <w:rsid w:val="005D679D"/>
    <w:rsid w:val="005D67F5"/>
    <w:rsid w:val="005D6D82"/>
    <w:rsid w:val="005D6F07"/>
    <w:rsid w:val="005D710D"/>
    <w:rsid w:val="005D7161"/>
    <w:rsid w:val="005D721F"/>
    <w:rsid w:val="005D74D4"/>
    <w:rsid w:val="005D74FC"/>
    <w:rsid w:val="005D7566"/>
    <w:rsid w:val="005D781A"/>
    <w:rsid w:val="005D7862"/>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0C"/>
    <w:rsid w:val="005E177A"/>
    <w:rsid w:val="005E17DE"/>
    <w:rsid w:val="005E1B66"/>
    <w:rsid w:val="005E1FF0"/>
    <w:rsid w:val="005E207D"/>
    <w:rsid w:val="005E2579"/>
    <w:rsid w:val="005E2582"/>
    <w:rsid w:val="005E2AA9"/>
    <w:rsid w:val="005E2AF4"/>
    <w:rsid w:val="005E2BEB"/>
    <w:rsid w:val="005E2C90"/>
    <w:rsid w:val="005E2FC9"/>
    <w:rsid w:val="005E32DF"/>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1E4"/>
    <w:rsid w:val="005F07E5"/>
    <w:rsid w:val="005F087C"/>
    <w:rsid w:val="005F0B76"/>
    <w:rsid w:val="005F1263"/>
    <w:rsid w:val="005F13A9"/>
    <w:rsid w:val="005F1592"/>
    <w:rsid w:val="005F16F5"/>
    <w:rsid w:val="005F1BA6"/>
    <w:rsid w:val="005F1C32"/>
    <w:rsid w:val="005F1DC5"/>
    <w:rsid w:val="005F209E"/>
    <w:rsid w:val="005F233D"/>
    <w:rsid w:val="005F24E5"/>
    <w:rsid w:val="005F27A9"/>
    <w:rsid w:val="005F2AA3"/>
    <w:rsid w:val="005F2C1E"/>
    <w:rsid w:val="005F2D16"/>
    <w:rsid w:val="005F3327"/>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1CD"/>
    <w:rsid w:val="005F74C9"/>
    <w:rsid w:val="005F756C"/>
    <w:rsid w:val="005F76B6"/>
    <w:rsid w:val="005F76EF"/>
    <w:rsid w:val="005F7892"/>
    <w:rsid w:val="005F7A17"/>
    <w:rsid w:val="005F7C0C"/>
    <w:rsid w:val="00600027"/>
    <w:rsid w:val="006000D2"/>
    <w:rsid w:val="006001C5"/>
    <w:rsid w:val="006001FC"/>
    <w:rsid w:val="0060059B"/>
    <w:rsid w:val="0060086E"/>
    <w:rsid w:val="0060110A"/>
    <w:rsid w:val="006011C8"/>
    <w:rsid w:val="006013B2"/>
    <w:rsid w:val="00601749"/>
    <w:rsid w:val="00601D73"/>
    <w:rsid w:val="00602C75"/>
    <w:rsid w:val="00602DDE"/>
    <w:rsid w:val="00602F30"/>
    <w:rsid w:val="0060308A"/>
    <w:rsid w:val="0060313A"/>
    <w:rsid w:val="00603688"/>
    <w:rsid w:val="006037B4"/>
    <w:rsid w:val="00603A3A"/>
    <w:rsid w:val="00603E75"/>
    <w:rsid w:val="0060457F"/>
    <w:rsid w:val="0060482D"/>
    <w:rsid w:val="00604847"/>
    <w:rsid w:val="00604FC2"/>
    <w:rsid w:val="006051C9"/>
    <w:rsid w:val="006055D4"/>
    <w:rsid w:val="0060578B"/>
    <w:rsid w:val="006057B9"/>
    <w:rsid w:val="00605C37"/>
    <w:rsid w:val="00605EAB"/>
    <w:rsid w:val="00605FD1"/>
    <w:rsid w:val="00606426"/>
    <w:rsid w:val="00606718"/>
    <w:rsid w:val="00606740"/>
    <w:rsid w:val="006069B7"/>
    <w:rsid w:val="00607237"/>
    <w:rsid w:val="00607744"/>
    <w:rsid w:val="0060778B"/>
    <w:rsid w:val="00607AF4"/>
    <w:rsid w:val="00607FD9"/>
    <w:rsid w:val="00610173"/>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78D"/>
    <w:rsid w:val="00614A05"/>
    <w:rsid w:val="00615EC0"/>
    <w:rsid w:val="00616477"/>
    <w:rsid w:val="006165E6"/>
    <w:rsid w:val="006166B6"/>
    <w:rsid w:val="006166F5"/>
    <w:rsid w:val="0061684A"/>
    <w:rsid w:val="00616BC9"/>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5"/>
    <w:rsid w:val="00623E09"/>
    <w:rsid w:val="00624266"/>
    <w:rsid w:val="006244DB"/>
    <w:rsid w:val="006246E2"/>
    <w:rsid w:val="006248F4"/>
    <w:rsid w:val="0062495D"/>
    <w:rsid w:val="00624D8D"/>
    <w:rsid w:val="00624FB2"/>
    <w:rsid w:val="00625623"/>
    <w:rsid w:val="0062563C"/>
    <w:rsid w:val="00625991"/>
    <w:rsid w:val="00625AF1"/>
    <w:rsid w:val="00625C1B"/>
    <w:rsid w:val="00625CDA"/>
    <w:rsid w:val="00625D24"/>
    <w:rsid w:val="00625EF4"/>
    <w:rsid w:val="006261EF"/>
    <w:rsid w:val="00626427"/>
    <w:rsid w:val="006264C9"/>
    <w:rsid w:val="006266D8"/>
    <w:rsid w:val="0062686D"/>
    <w:rsid w:val="00626909"/>
    <w:rsid w:val="00626AFD"/>
    <w:rsid w:val="00626DBD"/>
    <w:rsid w:val="0062742C"/>
    <w:rsid w:val="00627519"/>
    <w:rsid w:val="00627629"/>
    <w:rsid w:val="006277F5"/>
    <w:rsid w:val="0063008E"/>
    <w:rsid w:val="0063009C"/>
    <w:rsid w:val="006301D9"/>
    <w:rsid w:val="00630759"/>
    <w:rsid w:val="006309D0"/>
    <w:rsid w:val="00630AB3"/>
    <w:rsid w:val="00630C9A"/>
    <w:rsid w:val="00630F6E"/>
    <w:rsid w:val="00631673"/>
    <w:rsid w:val="006316C2"/>
    <w:rsid w:val="00631944"/>
    <w:rsid w:val="00631CFF"/>
    <w:rsid w:val="00631E0F"/>
    <w:rsid w:val="0063219C"/>
    <w:rsid w:val="0063241A"/>
    <w:rsid w:val="00632424"/>
    <w:rsid w:val="0063249F"/>
    <w:rsid w:val="0063268F"/>
    <w:rsid w:val="00632741"/>
    <w:rsid w:val="006332E9"/>
    <w:rsid w:val="006335E7"/>
    <w:rsid w:val="00634309"/>
    <w:rsid w:val="00634A0C"/>
    <w:rsid w:val="00634BBD"/>
    <w:rsid w:val="00634C21"/>
    <w:rsid w:val="00634F2F"/>
    <w:rsid w:val="006350C6"/>
    <w:rsid w:val="0063510C"/>
    <w:rsid w:val="006357C6"/>
    <w:rsid w:val="006357D9"/>
    <w:rsid w:val="00635A37"/>
    <w:rsid w:val="00635D0F"/>
    <w:rsid w:val="00635F25"/>
    <w:rsid w:val="0063679C"/>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0C5"/>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5"/>
    <w:rsid w:val="0064504F"/>
    <w:rsid w:val="006450D1"/>
    <w:rsid w:val="006455F5"/>
    <w:rsid w:val="0064571B"/>
    <w:rsid w:val="006461BB"/>
    <w:rsid w:val="00646990"/>
    <w:rsid w:val="00646AFF"/>
    <w:rsid w:val="00646B4B"/>
    <w:rsid w:val="00646C13"/>
    <w:rsid w:val="00646C59"/>
    <w:rsid w:val="00646D21"/>
    <w:rsid w:val="00646F54"/>
    <w:rsid w:val="00647193"/>
    <w:rsid w:val="00647506"/>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D13"/>
    <w:rsid w:val="00655E98"/>
    <w:rsid w:val="00655F3F"/>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34A"/>
    <w:rsid w:val="0066507F"/>
    <w:rsid w:val="00665213"/>
    <w:rsid w:val="00665335"/>
    <w:rsid w:val="00665355"/>
    <w:rsid w:val="0066550D"/>
    <w:rsid w:val="0066554A"/>
    <w:rsid w:val="006655B2"/>
    <w:rsid w:val="006659B4"/>
    <w:rsid w:val="00666273"/>
    <w:rsid w:val="00666C7C"/>
    <w:rsid w:val="00666DF3"/>
    <w:rsid w:val="00667007"/>
    <w:rsid w:val="00667253"/>
    <w:rsid w:val="00667471"/>
    <w:rsid w:val="0066767E"/>
    <w:rsid w:val="00667C9A"/>
    <w:rsid w:val="00667ED2"/>
    <w:rsid w:val="006702B1"/>
    <w:rsid w:val="006706F8"/>
    <w:rsid w:val="0067090B"/>
    <w:rsid w:val="00670B00"/>
    <w:rsid w:val="00670BC1"/>
    <w:rsid w:val="00670D35"/>
    <w:rsid w:val="00671200"/>
    <w:rsid w:val="006714A1"/>
    <w:rsid w:val="006715B8"/>
    <w:rsid w:val="006717C6"/>
    <w:rsid w:val="00671ABA"/>
    <w:rsid w:val="00671C73"/>
    <w:rsid w:val="00671D1E"/>
    <w:rsid w:val="0067231C"/>
    <w:rsid w:val="00672FF3"/>
    <w:rsid w:val="006730AB"/>
    <w:rsid w:val="00673540"/>
    <w:rsid w:val="006739CC"/>
    <w:rsid w:val="00673D9E"/>
    <w:rsid w:val="00673EC3"/>
    <w:rsid w:val="00673F75"/>
    <w:rsid w:val="00674537"/>
    <w:rsid w:val="00674701"/>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876"/>
    <w:rsid w:val="00680BC3"/>
    <w:rsid w:val="00680CE7"/>
    <w:rsid w:val="00680E74"/>
    <w:rsid w:val="00680F74"/>
    <w:rsid w:val="00681178"/>
    <w:rsid w:val="006813AB"/>
    <w:rsid w:val="0068145D"/>
    <w:rsid w:val="00681530"/>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AFA"/>
    <w:rsid w:val="00685DA4"/>
    <w:rsid w:val="00685E54"/>
    <w:rsid w:val="00686013"/>
    <w:rsid w:val="00686275"/>
    <w:rsid w:val="006864B9"/>
    <w:rsid w:val="006866ED"/>
    <w:rsid w:val="00686890"/>
    <w:rsid w:val="006868F0"/>
    <w:rsid w:val="00686C24"/>
    <w:rsid w:val="00686C56"/>
    <w:rsid w:val="00686EE5"/>
    <w:rsid w:val="00686FCE"/>
    <w:rsid w:val="00687087"/>
    <w:rsid w:val="006875B0"/>
    <w:rsid w:val="0068772B"/>
    <w:rsid w:val="0068772D"/>
    <w:rsid w:val="006902AB"/>
    <w:rsid w:val="00690B9E"/>
    <w:rsid w:val="00690EB7"/>
    <w:rsid w:val="00691519"/>
    <w:rsid w:val="00691805"/>
    <w:rsid w:val="00691C28"/>
    <w:rsid w:val="00692CC4"/>
    <w:rsid w:val="00692D8E"/>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69D6"/>
    <w:rsid w:val="00696DD5"/>
    <w:rsid w:val="00697187"/>
    <w:rsid w:val="006971F9"/>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50"/>
    <w:rsid w:val="006A16F1"/>
    <w:rsid w:val="006A187F"/>
    <w:rsid w:val="006A1B1D"/>
    <w:rsid w:val="006A1C60"/>
    <w:rsid w:val="006A1C88"/>
    <w:rsid w:val="006A2042"/>
    <w:rsid w:val="006A2051"/>
    <w:rsid w:val="006A23AC"/>
    <w:rsid w:val="006A29AA"/>
    <w:rsid w:val="006A2A62"/>
    <w:rsid w:val="006A2C3E"/>
    <w:rsid w:val="006A2C5A"/>
    <w:rsid w:val="006A2DE2"/>
    <w:rsid w:val="006A2F5C"/>
    <w:rsid w:val="006A33E9"/>
    <w:rsid w:val="006A35E6"/>
    <w:rsid w:val="006A3672"/>
    <w:rsid w:val="006A36A3"/>
    <w:rsid w:val="006A38E4"/>
    <w:rsid w:val="006A3B4C"/>
    <w:rsid w:val="006A42C4"/>
    <w:rsid w:val="006A4428"/>
    <w:rsid w:val="006A4486"/>
    <w:rsid w:val="006A4816"/>
    <w:rsid w:val="006A4A65"/>
    <w:rsid w:val="006A4BB6"/>
    <w:rsid w:val="006A4DE9"/>
    <w:rsid w:val="006A4DFC"/>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B7"/>
    <w:rsid w:val="006B00BD"/>
    <w:rsid w:val="006B0160"/>
    <w:rsid w:val="006B01B4"/>
    <w:rsid w:val="006B0248"/>
    <w:rsid w:val="006B069C"/>
    <w:rsid w:val="006B0BE9"/>
    <w:rsid w:val="006B0BFF"/>
    <w:rsid w:val="006B0D3B"/>
    <w:rsid w:val="006B0D73"/>
    <w:rsid w:val="006B0E31"/>
    <w:rsid w:val="006B0EBC"/>
    <w:rsid w:val="006B10BF"/>
    <w:rsid w:val="006B12D3"/>
    <w:rsid w:val="006B13D0"/>
    <w:rsid w:val="006B1660"/>
    <w:rsid w:val="006B16FB"/>
    <w:rsid w:val="006B1853"/>
    <w:rsid w:val="006B19B1"/>
    <w:rsid w:val="006B19F3"/>
    <w:rsid w:val="006B1BBD"/>
    <w:rsid w:val="006B218E"/>
    <w:rsid w:val="006B2245"/>
    <w:rsid w:val="006B2256"/>
    <w:rsid w:val="006B2B35"/>
    <w:rsid w:val="006B2C43"/>
    <w:rsid w:val="006B3027"/>
    <w:rsid w:val="006B37E1"/>
    <w:rsid w:val="006B386B"/>
    <w:rsid w:val="006B3A24"/>
    <w:rsid w:val="006B3E2C"/>
    <w:rsid w:val="006B3FD1"/>
    <w:rsid w:val="006B4556"/>
    <w:rsid w:val="006B45DF"/>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751"/>
    <w:rsid w:val="006B6E11"/>
    <w:rsid w:val="006B730B"/>
    <w:rsid w:val="006B7C95"/>
    <w:rsid w:val="006C02E4"/>
    <w:rsid w:val="006C0897"/>
    <w:rsid w:val="006C08D1"/>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1C3"/>
    <w:rsid w:val="006C53D9"/>
    <w:rsid w:val="006C5460"/>
    <w:rsid w:val="006C564C"/>
    <w:rsid w:val="006C58E5"/>
    <w:rsid w:val="006C5C06"/>
    <w:rsid w:val="006C5D10"/>
    <w:rsid w:val="006C5EAD"/>
    <w:rsid w:val="006C5F4D"/>
    <w:rsid w:val="006C5FD5"/>
    <w:rsid w:val="006C626A"/>
    <w:rsid w:val="006C67CC"/>
    <w:rsid w:val="006C6AFA"/>
    <w:rsid w:val="006C6CEE"/>
    <w:rsid w:val="006C706A"/>
    <w:rsid w:val="006C7363"/>
    <w:rsid w:val="006C763F"/>
    <w:rsid w:val="006C7959"/>
    <w:rsid w:val="006C7CBC"/>
    <w:rsid w:val="006D0537"/>
    <w:rsid w:val="006D0588"/>
    <w:rsid w:val="006D0F2E"/>
    <w:rsid w:val="006D1222"/>
    <w:rsid w:val="006D12B7"/>
    <w:rsid w:val="006D16E1"/>
    <w:rsid w:val="006D2013"/>
    <w:rsid w:val="006D213A"/>
    <w:rsid w:val="006D26F3"/>
    <w:rsid w:val="006D27A5"/>
    <w:rsid w:val="006D28A4"/>
    <w:rsid w:val="006D2954"/>
    <w:rsid w:val="006D2D1B"/>
    <w:rsid w:val="006D2DC5"/>
    <w:rsid w:val="006D2E55"/>
    <w:rsid w:val="006D3331"/>
    <w:rsid w:val="006D3352"/>
    <w:rsid w:val="006D38F8"/>
    <w:rsid w:val="006D4081"/>
    <w:rsid w:val="006D40A8"/>
    <w:rsid w:val="006D42E3"/>
    <w:rsid w:val="006D49A3"/>
    <w:rsid w:val="006D4B66"/>
    <w:rsid w:val="006D4E34"/>
    <w:rsid w:val="006D4F65"/>
    <w:rsid w:val="006D509E"/>
    <w:rsid w:val="006D5213"/>
    <w:rsid w:val="006D522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532"/>
    <w:rsid w:val="006E0860"/>
    <w:rsid w:val="006E09F4"/>
    <w:rsid w:val="006E1065"/>
    <w:rsid w:val="006E1230"/>
    <w:rsid w:val="006E1B03"/>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49E"/>
    <w:rsid w:val="006F3729"/>
    <w:rsid w:val="006F378A"/>
    <w:rsid w:val="006F392C"/>
    <w:rsid w:val="006F3B12"/>
    <w:rsid w:val="006F3CC5"/>
    <w:rsid w:val="006F43EE"/>
    <w:rsid w:val="006F453B"/>
    <w:rsid w:val="006F4542"/>
    <w:rsid w:val="006F4582"/>
    <w:rsid w:val="006F4A23"/>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3642"/>
    <w:rsid w:val="007043DB"/>
    <w:rsid w:val="00704E52"/>
    <w:rsid w:val="00705140"/>
    <w:rsid w:val="007051A5"/>
    <w:rsid w:val="00705723"/>
    <w:rsid w:val="00705795"/>
    <w:rsid w:val="0070580D"/>
    <w:rsid w:val="00705A4A"/>
    <w:rsid w:val="00705A8F"/>
    <w:rsid w:val="00705F99"/>
    <w:rsid w:val="00706097"/>
    <w:rsid w:val="007068CE"/>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702"/>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B24"/>
    <w:rsid w:val="00715E2D"/>
    <w:rsid w:val="007163E1"/>
    <w:rsid w:val="0071658C"/>
    <w:rsid w:val="00716A0D"/>
    <w:rsid w:val="007175F9"/>
    <w:rsid w:val="00717789"/>
    <w:rsid w:val="00717D37"/>
    <w:rsid w:val="00717EFE"/>
    <w:rsid w:val="007200E0"/>
    <w:rsid w:val="007201D1"/>
    <w:rsid w:val="007208C9"/>
    <w:rsid w:val="00720E62"/>
    <w:rsid w:val="00720FF2"/>
    <w:rsid w:val="00721223"/>
    <w:rsid w:val="00721225"/>
    <w:rsid w:val="00721595"/>
    <w:rsid w:val="007219A6"/>
    <w:rsid w:val="00721ACE"/>
    <w:rsid w:val="00721CBE"/>
    <w:rsid w:val="00721EAA"/>
    <w:rsid w:val="00722010"/>
    <w:rsid w:val="00722053"/>
    <w:rsid w:val="00722086"/>
    <w:rsid w:val="00722167"/>
    <w:rsid w:val="00722477"/>
    <w:rsid w:val="0072256A"/>
    <w:rsid w:val="0072276B"/>
    <w:rsid w:val="00722A7D"/>
    <w:rsid w:val="00722B91"/>
    <w:rsid w:val="00722DE7"/>
    <w:rsid w:val="0072325F"/>
    <w:rsid w:val="0072339A"/>
    <w:rsid w:val="00723967"/>
    <w:rsid w:val="00723FB5"/>
    <w:rsid w:val="00723FD4"/>
    <w:rsid w:val="007247A0"/>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68B"/>
    <w:rsid w:val="0073192A"/>
    <w:rsid w:val="00731A45"/>
    <w:rsid w:val="00731B24"/>
    <w:rsid w:val="00731DCB"/>
    <w:rsid w:val="00731E5C"/>
    <w:rsid w:val="00732141"/>
    <w:rsid w:val="00732656"/>
    <w:rsid w:val="007326E5"/>
    <w:rsid w:val="00732729"/>
    <w:rsid w:val="00732A0F"/>
    <w:rsid w:val="00733109"/>
    <w:rsid w:val="0073318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3D"/>
    <w:rsid w:val="007405A2"/>
    <w:rsid w:val="0074082B"/>
    <w:rsid w:val="0074092F"/>
    <w:rsid w:val="00740BA9"/>
    <w:rsid w:val="007410EC"/>
    <w:rsid w:val="0074164C"/>
    <w:rsid w:val="0074167B"/>
    <w:rsid w:val="007416C9"/>
    <w:rsid w:val="00741893"/>
    <w:rsid w:val="00741B3D"/>
    <w:rsid w:val="00741CDC"/>
    <w:rsid w:val="00741D65"/>
    <w:rsid w:val="00741DEA"/>
    <w:rsid w:val="00742457"/>
    <w:rsid w:val="00742C68"/>
    <w:rsid w:val="00742E74"/>
    <w:rsid w:val="00743030"/>
    <w:rsid w:val="007435EA"/>
    <w:rsid w:val="00743672"/>
    <w:rsid w:val="007436EA"/>
    <w:rsid w:val="00743B10"/>
    <w:rsid w:val="00743B81"/>
    <w:rsid w:val="00743C90"/>
    <w:rsid w:val="00743E19"/>
    <w:rsid w:val="00743E5D"/>
    <w:rsid w:val="00743EDF"/>
    <w:rsid w:val="0074414F"/>
    <w:rsid w:val="00744714"/>
    <w:rsid w:val="007447AE"/>
    <w:rsid w:val="00744A15"/>
    <w:rsid w:val="00744A7E"/>
    <w:rsid w:val="00744CD2"/>
    <w:rsid w:val="00744F9F"/>
    <w:rsid w:val="007458DF"/>
    <w:rsid w:val="00745C6F"/>
    <w:rsid w:val="00745CF1"/>
    <w:rsid w:val="00745E56"/>
    <w:rsid w:val="007460E9"/>
    <w:rsid w:val="00746123"/>
    <w:rsid w:val="00746183"/>
    <w:rsid w:val="00746282"/>
    <w:rsid w:val="00746599"/>
    <w:rsid w:val="00746A01"/>
    <w:rsid w:val="00746BD7"/>
    <w:rsid w:val="00746FB2"/>
    <w:rsid w:val="00747046"/>
    <w:rsid w:val="0074721F"/>
    <w:rsid w:val="007472D5"/>
    <w:rsid w:val="0074772E"/>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4E7"/>
    <w:rsid w:val="00754547"/>
    <w:rsid w:val="0075495C"/>
    <w:rsid w:val="007552C9"/>
    <w:rsid w:val="007552F7"/>
    <w:rsid w:val="0075547E"/>
    <w:rsid w:val="007554CB"/>
    <w:rsid w:val="00755611"/>
    <w:rsid w:val="007560BC"/>
    <w:rsid w:val="0075626B"/>
    <w:rsid w:val="00756426"/>
    <w:rsid w:val="007565A3"/>
    <w:rsid w:val="00756960"/>
    <w:rsid w:val="00756BAC"/>
    <w:rsid w:val="00756F02"/>
    <w:rsid w:val="00757126"/>
    <w:rsid w:val="0075713C"/>
    <w:rsid w:val="0075730B"/>
    <w:rsid w:val="00757684"/>
    <w:rsid w:val="00757CBF"/>
    <w:rsid w:val="00757FF9"/>
    <w:rsid w:val="0076018A"/>
    <w:rsid w:val="007607A2"/>
    <w:rsid w:val="00761059"/>
    <w:rsid w:val="00761925"/>
    <w:rsid w:val="00761C1D"/>
    <w:rsid w:val="00761FFE"/>
    <w:rsid w:val="0076291D"/>
    <w:rsid w:val="00763217"/>
    <w:rsid w:val="00763302"/>
    <w:rsid w:val="0076335D"/>
    <w:rsid w:val="00763E76"/>
    <w:rsid w:val="00763F9B"/>
    <w:rsid w:val="00763FA9"/>
    <w:rsid w:val="0076445F"/>
    <w:rsid w:val="007644B6"/>
    <w:rsid w:val="007648B0"/>
    <w:rsid w:val="00764DEF"/>
    <w:rsid w:val="0076530A"/>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0961"/>
    <w:rsid w:val="00771080"/>
    <w:rsid w:val="0077138B"/>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5B5"/>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976"/>
    <w:rsid w:val="00782E6B"/>
    <w:rsid w:val="00782E80"/>
    <w:rsid w:val="0078304B"/>
    <w:rsid w:val="00783412"/>
    <w:rsid w:val="0078366A"/>
    <w:rsid w:val="0078369D"/>
    <w:rsid w:val="00783990"/>
    <w:rsid w:val="00783F48"/>
    <w:rsid w:val="0078403E"/>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59E"/>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1B1"/>
    <w:rsid w:val="00791357"/>
    <w:rsid w:val="0079152E"/>
    <w:rsid w:val="007916B1"/>
    <w:rsid w:val="00791BF6"/>
    <w:rsid w:val="00791FDE"/>
    <w:rsid w:val="0079206F"/>
    <w:rsid w:val="00792070"/>
    <w:rsid w:val="007920EA"/>
    <w:rsid w:val="00792293"/>
    <w:rsid w:val="007923AC"/>
    <w:rsid w:val="007923CF"/>
    <w:rsid w:val="007924A1"/>
    <w:rsid w:val="00792BF8"/>
    <w:rsid w:val="00792EC7"/>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3EC"/>
    <w:rsid w:val="0079671E"/>
    <w:rsid w:val="00796B64"/>
    <w:rsid w:val="00796CD4"/>
    <w:rsid w:val="007972A7"/>
    <w:rsid w:val="00797570"/>
    <w:rsid w:val="00797AF9"/>
    <w:rsid w:val="00797EC1"/>
    <w:rsid w:val="007A00E6"/>
    <w:rsid w:val="007A0172"/>
    <w:rsid w:val="007A027F"/>
    <w:rsid w:val="007A0313"/>
    <w:rsid w:val="007A04C6"/>
    <w:rsid w:val="007A073D"/>
    <w:rsid w:val="007A0B46"/>
    <w:rsid w:val="007A0EFD"/>
    <w:rsid w:val="007A1183"/>
    <w:rsid w:val="007A12B0"/>
    <w:rsid w:val="007A12D5"/>
    <w:rsid w:val="007A1337"/>
    <w:rsid w:val="007A1488"/>
    <w:rsid w:val="007A1512"/>
    <w:rsid w:val="007A185E"/>
    <w:rsid w:val="007A1DF5"/>
    <w:rsid w:val="007A206E"/>
    <w:rsid w:val="007A2235"/>
    <w:rsid w:val="007A2267"/>
    <w:rsid w:val="007A2997"/>
    <w:rsid w:val="007A2D7A"/>
    <w:rsid w:val="007A2D82"/>
    <w:rsid w:val="007A2F8D"/>
    <w:rsid w:val="007A300D"/>
    <w:rsid w:val="007A335E"/>
    <w:rsid w:val="007A363E"/>
    <w:rsid w:val="007A383A"/>
    <w:rsid w:val="007A3B04"/>
    <w:rsid w:val="007A3C2B"/>
    <w:rsid w:val="007A3D3E"/>
    <w:rsid w:val="007A43AF"/>
    <w:rsid w:val="007A45EC"/>
    <w:rsid w:val="007A45FE"/>
    <w:rsid w:val="007A46EE"/>
    <w:rsid w:val="007A4ADF"/>
    <w:rsid w:val="007A4F54"/>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097F"/>
    <w:rsid w:val="007B1038"/>
    <w:rsid w:val="007B10EC"/>
    <w:rsid w:val="007B129F"/>
    <w:rsid w:val="007B12E9"/>
    <w:rsid w:val="007B135F"/>
    <w:rsid w:val="007B16B7"/>
    <w:rsid w:val="007B16C8"/>
    <w:rsid w:val="007B1CA3"/>
    <w:rsid w:val="007B228E"/>
    <w:rsid w:val="007B2AE7"/>
    <w:rsid w:val="007B2DCC"/>
    <w:rsid w:val="007B2F2E"/>
    <w:rsid w:val="007B3266"/>
    <w:rsid w:val="007B372A"/>
    <w:rsid w:val="007B3BFB"/>
    <w:rsid w:val="007B3C39"/>
    <w:rsid w:val="007B3D91"/>
    <w:rsid w:val="007B412F"/>
    <w:rsid w:val="007B431C"/>
    <w:rsid w:val="007B4780"/>
    <w:rsid w:val="007B4D8D"/>
    <w:rsid w:val="007B524F"/>
    <w:rsid w:val="007B5C44"/>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A6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BE3"/>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4B8"/>
    <w:rsid w:val="007D5639"/>
    <w:rsid w:val="007D59A1"/>
    <w:rsid w:val="007D5A50"/>
    <w:rsid w:val="007D5BB5"/>
    <w:rsid w:val="007D5E63"/>
    <w:rsid w:val="007D610B"/>
    <w:rsid w:val="007D62A6"/>
    <w:rsid w:val="007D6804"/>
    <w:rsid w:val="007D75B4"/>
    <w:rsid w:val="007D779A"/>
    <w:rsid w:val="007D7937"/>
    <w:rsid w:val="007D7C69"/>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C0"/>
    <w:rsid w:val="007E28B5"/>
    <w:rsid w:val="007E2AA5"/>
    <w:rsid w:val="007E3006"/>
    <w:rsid w:val="007E303D"/>
    <w:rsid w:val="007E3885"/>
    <w:rsid w:val="007E3E0B"/>
    <w:rsid w:val="007E3FAD"/>
    <w:rsid w:val="007E3FCF"/>
    <w:rsid w:val="007E508E"/>
    <w:rsid w:val="007E50A8"/>
    <w:rsid w:val="007E517A"/>
    <w:rsid w:val="007E577B"/>
    <w:rsid w:val="007E57EA"/>
    <w:rsid w:val="007E5920"/>
    <w:rsid w:val="007E5B47"/>
    <w:rsid w:val="007E5F2E"/>
    <w:rsid w:val="007E6587"/>
    <w:rsid w:val="007E69B3"/>
    <w:rsid w:val="007E6AFD"/>
    <w:rsid w:val="007E6B73"/>
    <w:rsid w:val="007E6CC0"/>
    <w:rsid w:val="007E6D25"/>
    <w:rsid w:val="007E70B4"/>
    <w:rsid w:val="007E7176"/>
    <w:rsid w:val="007E76D5"/>
    <w:rsid w:val="007E7939"/>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609"/>
    <w:rsid w:val="007F39D0"/>
    <w:rsid w:val="007F3B8D"/>
    <w:rsid w:val="007F40D3"/>
    <w:rsid w:val="007F43CE"/>
    <w:rsid w:val="007F4608"/>
    <w:rsid w:val="007F46C2"/>
    <w:rsid w:val="007F4862"/>
    <w:rsid w:val="007F4C99"/>
    <w:rsid w:val="007F5145"/>
    <w:rsid w:val="007F52CF"/>
    <w:rsid w:val="007F5446"/>
    <w:rsid w:val="007F600A"/>
    <w:rsid w:val="007F65B5"/>
    <w:rsid w:val="007F68A6"/>
    <w:rsid w:val="007F69C0"/>
    <w:rsid w:val="007F6DCA"/>
    <w:rsid w:val="007F7307"/>
    <w:rsid w:val="007F7595"/>
    <w:rsid w:val="007F7829"/>
    <w:rsid w:val="007F78BD"/>
    <w:rsid w:val="007F78C2"/>
    <w:rsid w:val="007F79C7"/>
    <w:rsid w:val="007F7A96"/>
    <w:rsid w:val="007F7FED"/>
    <w:rsid w:val="00800C42"/>
    <w:rsid w:val="00800FE8"/>
    <w:rsid w:val="008014DB"/>
    <w:rsid w:val="008016BA"/>
    <w:rsid w:val="00801EAF"/>
    <w:rsid w:val="00801F86"/>
    <w:rsid w:val="008021FA"/>
    <w:rsid w:val="00802308"/>
    <w:rsid w:val="00802460"/>
    <w:rsid w:val="0080284E"/>
    <w:rsid w:val="00802B2D"/>
    <w:rsid w:val="008033B9"/>
    <w:rsid w:val="008034C4"/>
    <w:rsid w:val="0080355A"/>
    <w:rsid w:val="0080355B"/>
    <w:rsid w:val="008035C5"/>
    <w:rsid w:val="00803709"/>
    <w:rsid w:val="00803BBC"/>
    <w:rsid w:val="00803C05"/>
    <w:rsid w:val="00803D34"/>
    <w:rsid w:val="00804010"/>
    <w:rsid w:val="00804129"/>
    <w:rsid w:val="00804155"/>
    <w:rsid w:val="00804189"/>
    <w:rsid w:val="00804509"/>
    <w:rsid w:val="00804540"/>
    <w:rsid w:val="00804616"/>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966"/>
    <w:rsid w:val="00810A9C"/>
    <w:rsid w:val="00810ADB"/>
    <w:rsid w:val="00810AEE"/>
    <w:rsid w:val="00810FFA"/>
    <w:rsid w:val="0081100E"/>
    <w:rsid w:val="008111A5"/>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E7"/>
    <w:rsid w:val="00815DFB"/>
    <w:rsid w:val="00815E15"/>
    <w:rsid w:val="008161B8"/>
    <w:rsid w:val="008162D4"/>
    <w:rsid w:val="0081659D"/>
    <w:rsid w:val="0081684D"/>
    <w:rsid w:val="00816D3E"/>
    <w:rsid w:val="00816F35"/>
    <w:rsid w:val="00817570"/>
    <w:rsid w:val="008177F2"/>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001"/>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351"/>
    <w:rsid w:val="00827528"/>
    <w:rsid w:val="00827A40"/>
    <w:rsid w:val="00827BCC"/>
    <w:rsid w:val="00827F35"/>
    <w:rsid w:val="00827FD5"/>
    <w:rsid w:val="008301A9"/>
    <w:rsid w:val="00830839"/>
    <w:rsid w:val="008308B6"/>
    <w:rsid w:val="008308CD"/>
    <w:rsid w:val="008308D5"/>
    <w:rsid w:val="00830A6E"/>
    <w:rsid w:val="00830FD6"/>
    <w:rsid w:val="00831168"/>
    <w:rsid w:val="008314EB"/>
    <w:rsid w:val="00831814"/>
    <w:rsid w:val="00832225"/>
    <w:rsid w:val="00832676"/>
    <w:rsid w:val="00832905"/>
    <w:rsid w:val="00832B6D"/>
    <w:rsid w:val="0083306F"/>
    <w:rsid w:val="00833201"/>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7F7"/>
    <w:rsid w:val="00836A82"/>
    <w:rsid w:val="00836B2D"/>
    <w:rsid w:val="00836C6D"/>
    <w:rsid w:val="00837173"/>
    <w:rsid w:val="008372C6"/>
    <w:rsid w:val="008374A9"/>
    <w:rsid w:val="0084011D"/>
    <w:rsid w:val="00840129"/>
    <w:rsid w:val="00840770"/>
    <w:rsid w:val="00840D29"/>
    <w:rsid w:val="00841471"/>
    <w:rsid w:val="00841556"/>
    <w:rsid w:val="008424A0"/>
    <w:rsid w:val="0084251D"/>
    <w:rsid w:val="00842897"/>
    <w:rsid w:val="00842B9C"/>
    <w:rsid w:val="00842EDE"/>
    <w:rsid w:val="00842F2C"/>
    <w:rsid w:val="00842FFB"/>
    <w:rsid w:val="00843542"/>
    <w:rsid w:val="00843737"/>
    <w:rsid w:val="008438AA"/>
    <w:rsid w:val="008438D6"/>
    <w:rsid w:val="00843B10"/>
    <w:rsid w:val="00844151"/>
    <w:rsid w:val="0084420C"/>
    <w:rsid w:val="00844287"/>
    <w:rsid w:val="008444CA"/>
    <w:rsid w:val="0084453F"/>
    <w:rsid w:val="00844C3B"/>
    <w:rsid w:val="00844FBC"/>
    <w:rsid w:val="0084533D"/>
    <w:rsid w:val="0084535A"/>
    <w:rsid w:val="00845519"/>
    <w:rsid w:val="00845617"/>
    <w:rsid w:val="008459DD"/>
    <w:rsid w:val="00845BBE"/>
    <w:rsid w:val="00845D01"/>
    <w:rsid w:val="00845DC6"/>
    <w:rsid w:val="00845FEF"/>
    <w:rsid w:val="00846198"/>
    <w:rsid w:val="0084640F"/>
    <w:rsid w:val="008464BD"/>
    <w:rsid w:val="00846E40"/>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36F"/>
    <w:rsid w:val="00852672"/>
    <w:rsid w:val="00852743"/>
    <w:rsid w:val="008527E6"/>
    <w:rsid w:val="0085297C"/>
    <w:rsid w:val="00852A9A"/>
    <w:rsid w:val="00852C1A"/>
    <w:rsid w:val="00852DCD"/>
    <w:rsid w:val="00852E9C"/>
    <w:rsid w:val="00852F1D"/>
    <w:rsid w:val="00853248"/>
    <w:rsid w:val="00853546"/>
    <w:rsid w:val="00853B79"/>
    <w:rsid w:val="00853E3C"/>
    <w:rsid w:val="0085443E"/>
    <w:rsid w:val="0085449A"/>
    <w:rsid w:val="00854505"/>
    <w:rsid w:val="008545CB"/>
    <w:rsid w:val="008548C1"/>
    <w:rsid w:val="00854B8F"/>
    <w:rsid w:val="00854C22"/>
    <w:rsid w:val="00854DB6"/>
    <w:rsid w:val="00854FBD"/>
    <w:rsid w:val="0085529A"/>
    <w:rsid w:val="00855416"/>
    <w:rsid w:val="00855AA2"/>
    <w:rsid w:val="00855BDB"/>
    <w:rsid w:val="00855D20"/>
    <w:rsid w:val="00855EB5"/>
    <w:rsid w:val="008560E3"/>
    <w:rsid w:val="00856192"/>
    <w:rsid w:val="008561CC"/>
    <w:rsid w:val="0085684C"/>
    <w:rsid w:val="00857199"/>
    <w:rsid w:val="008571A1"/>
    <w:rsid w:val="008578C2"/>
    <w:rsid w:val="008578E1"/>
    <w:rsid w:val="00857BDC"/>
    <w:rsid w:val="00857C69"/>
    <w:rsid w:val="0086027A"/>
    <w:rsid w:val="00860562"/>
    <w:rsid w:val="008611DE"/>
    <w:rsid w:val="008615B8"/>
    <w:rsid w:val="008617A8"/>
    <w:rsid w:val="00861B72"/>
    <w:rsid w:val="00861C42"/>
    <w:rsid w:val="00861C50"/>
    <w:rsid w:val="00861FD7"/>
    <w:rsid w:val="008621DA"/>
    <w:rsid w:val="008621F6"/>
    <w:rsid w:val="008623E1"/>
    <w:rsid w:val="00862402"/>
    <w:rsid w:val="008628B8"/>
    <w:rsid w:val="00862ADF"/>
    <w:rsid w:val="00862FC0"/>
    <w:rsid w:val="008635A1"/>
    <w:rsid w:val="00863708"/>
    <w:rsid w:val="0086375B"/>
    <w:rsid w:val="00863C51"/>
    <w:rsid w:val="00863C84"/>
    <w:rsid w:val="00863CD2"/>
    <w:rsid w:val="0086437C"/>
    <w:rsid w:val="008646B9"/>
    <w:rsid w:val="008650FE"/>
    <w:rsid w:val="0086544A"/>
    <w:rsid w:val="00865636"/>
    <w:rsid w:val="0086563E"/>
    <w:rsid w:val="0086574F"/>
    <w:rsid w:val="00865C40"/>
    <w:rsid w:val="00865C89"/>
    <w:rsid w:val="00865D59"/>
    <w:rsid w:val="00866136"/>
    <w:rsid w:val="0086638B"/>
    <w:rsid w:val="008668F4"/>
    <w:rsid w:val="00866A05"/>
    <w:rsid w:val="00866D25"/>
    <w:rsid w:val="00866DD4"/>
    <w:rsid w:val="00866EF0"/>
    <w:rsid w:val="00866F25"/>
    <w:rsid w:val="008670AD"/>
    <w:rsid w:val="008673E6"/>
    <w:rsid w:val="0086750F"/>
    <w:rsid w:val="0086777F"/>
    <w:rsid w:val="00867DF7"/>
    <w:rsid w:val="00870666"/>
    <w:rsid w:val="00870B7E"/>
    <w:rsid w:val="00870DF6"/>
    <w:rsid w:val="00870EFB"/>
    <w:rsid w:val="00871346"/>
    <w:rsid w:val="008717E9"/>
    <w:rsid w:val="008718F3"/>
    <w:rsid w:val="0087191B"/>
    <w:rsid w:val="008721E2"/>
    <w:rsid w:val="008723A1"/>
    <w:rsid w:val="00872528"/>
    <w:rsid w:val="008729A0"/>
    <w:rsid w:val="00872B89"/>
    <w:rsid w:val="00872CAA"/>
    <w:rsid w:val="00872D0F"/>
    <w:rsid w:val="00872FA5"/>
    <w:rsid w:val="00873350"/>
    <w:rsid w:val="0087338F"/>
    <w:rsid w:val="008735F2"/>
    <w:rsid w:val="00873839"/>
    <w:rsid w:val="00873BD1"/>
    <w:rsid w:val="00873D81"/>
    <w:rsid w:val="0087429E"/>
    <w:rsid w:val="008743C1"/>
    <w:rsid w:val="00874702"/>
    <w:rsid w:val="0087479D"/>
    <w:rsid w:val="0087480F"/>
    <w:rsid w:val="00874AC7"/>
    <w:rsid w:val="00874BDF"/>
    <w:rsid w:val="00874DEE"/>
    <w:rsid w:val="00874E3E"/>
    <w:rsid w:val="00874F17"/>
    <w:rsid w:val="00874FEF"/>
    <w:rsid w:val="008754FB"/>
    <w:rsid w:val="00875AFA"/>
    <w:rsid w:val="00875BBB"/>
    <w:rsid w:val="00875CB3"/>
    <w:rsid w:val="00875DD0"/>
    <w:rsid w:val="00875E46"/>
    <w:rsid w:val="008760AB"/>
    <w:rsid w:val="00876301"/>
    <w:rsid w:val="008766E0"/>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7FC"/>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5C3"/>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504"/>
    <w:rsid w:val="0089167A"/>
    <w:rsid w:val="00891740"/>
    <w:rsid w:val="00891755"/>
    <w:rsid w:val="008917BB"/>
    <w:rsid w:val="00891833"/>
    <w:rsid w:val="00891C34"/>
    <w:rsid w:val="00891E63"/>
    <w:rsid w:val="0089218F"/>
    <w:rsid w:val="00892719"/>
    <w:rsid w:val="0089274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568"/>
    <w:rsid w:val="008946F6"/>
    <w:rsid w:val="008948E6"/>
    <w:rsid w:val="00894993"/>
    <w:rsid w:val="00894D74"/>
    <w:rsid w:val="00895037"/>
    <w:rsid w:val="00895552"/>
    <w:rsid w:val="00895568"/>
    <w:rsid w:val="00895717"/>
    <w:rsid w:val="00895D3F"/>
    <w:rsid w:val="00895DC9"/>
    <w:rsid w:val="00895E7F"/>
    <w:rsid w:val="00896651"/>
    <w:rsid w:val="00896FDE"/>
    <w:rsid w:val="0089720D"/>
    <w:rsid w:val="00897269"/>
    <w:rsid w:val="008972A4"/>
    <w:rsid w:val="008973F9"/>
    <w:rsid w:val="0089778E"/>
    <w:rsid w:val="008977B8"/>
    <w:rsid w:val="00897AB7"/>
    <w:rsid w:val="00897C7F"/>
    <w:rsid w:val="00897E96"/>
    <w:rsid w:val="008A016D"/>
    <w:rsid w:val="008A020E"/>
    <w:rsid w:val="008A0419"/>
    <w:rsid w:val="008A070A"/>
    <w:rsid w:val="008A07FA"/>
    <w:rsid w:val="008A0B8C"/>
    <w:rsid w:val="008A0E61"/>
    <w:rsid w:val="008A111B"/>
    <w:rsid w:val="008A11B6"/>
    <w:rsid w:val="008A1456"/>
    <w:rsid w:val="008A1719"/>
    <w:rsid w:val="008A1A5F"/>
    <w:rsid w:val="008A1E38"/>
    <w:rsid w:val="008A20AF"/>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1F0D"/>
    <w:rsid w:val="008B222E"/>
    <w:rsid w:val="008B234F"/>
    <w:rsid w:val="008B2445"/>
    <w:rsid w:val="008B25FC"/>
    <w:rsid w:val="008B26CE"/>
    <w:rsid w:val="008B2711"/>
    <w:rsid w:val="008B307D"/>
    <w:rsid w:val="008B3550"/>
    <w:rsid w:val="008B3A2E"/>
    <w:rsid w:val="008B3A6E"/>
    <w:rsid w:val="008B3CCD"/>
    <w:rsid w:val="008B3F89"/>
    <w:rsid w:val="008B4F77"/>
    <w:rsid w:val="008B5225"/>
    <w:rsid w:val="008B5257"/>
    <w:rsid w:val="008B55D3"/>
    <w:rsid w:val="008B596A"/>
    <w:rsid w:val="008B5C07"/>
    <w:rsid w:val="008B68AC"/>
    <w:rsid w:val="008B747E"/>
    <w:rsid w:val="008B7595"/>
    <w:rsid w:val="008B772D"/>
    <w:rsid w:val="008B7E27"/>
    <w:rsid w:val="008B7E34"/>
    <w:rsid w:val="008C0255"/>
    <w:rsid w:val="008C0B4F"/>
    <w:rsid w:val="008C0EE4"/>
    <w:rsid w:val="008C0F7D"/>
    <w:rsid w:val="008C1241"/>
    <w:rsid w:val="008C1533"/>
    <w:rsid w:val="008C188F"/>
    <w:rsid w:val="008C1AF8"/>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5B7"/>
    <w:rsid w:val="008C5CD0"/>
    <w:rsid w:val="008C5D8F"/>
    <w:rsid w:val="008C5E20"/>
    <w:rsid w:val="008C60E1"/>
    <w:rsid w:val="008C6224"/>
    <w:rsid w:val="008C6612"/>
    <w:rsid w:val="008C6806"/>
    <w:rsid w:val="008C68D7"/>
    <w:rsid w:val="008C6EC4"/>
    <w:rsid w:val="008C767E"/>
    <w:rsid w:val="008C7949"/>
    <w:rsid w:val="008C7CC8"/>
    <w:rsid w:val="008C7D2E"/>
    <w:rsid w:val="008C7E6C"/>
    <w:rsid w:val="008C7FDC"/>
    <w:rsid w:val="008D0137"/>
    <w:rsid w:val="008D0237"/>
    <w:rsid w:val="008D034A"/>
    <w:rsid w:val="008D0628"/>
    <w:rsid w:val="008D0F9D"/>
    <w:rsid w:val="008D1350"/>
    <w:rsid w:val="008D1966"/>
    <w:rsid w:val="008D19EF"/>
    <w:rsid w:val="008D1A33"/>
    <w:rsid w:val="008D1B73"/>
    <w:rsid w:val="008D1E60"/>
    <w:rsid w:val="008D1F6B"/>
    <w:rsid w:val="008D202E"/>
    <w:rsid w:val="008D2295"/>
    <w:rsid w:val="008D231B"/>
    <w:rsid w:val="008D2422"/>
    <w:rsid w:val="008D2738"/>
    <w:rsid w:val="008D29F0"/>
    <w:rsid w:val="008D2C15"/>
    <w:rsid w:val="008D2E0B"/>
    <w:rsid w:val="008D32C3"/>
    <w:rsid w:val="008D34CB"/>
    <w:rsid w:val="008D3A83"/>
    <w:rsid w:val="008D3E2C"/>
    <w:rsid w:val="008D4022"/>
    <w:rsid w:val="008D42B4"/>
    <w:rsid w:val="008D4359"/>
    <w:rsid w:val="008D48CD"/>
    <w:rsid w:val="008D4948"/>
    <w:rsid w:val="008D4D53"/>
    <w:rsid w:val="008D4ECA"/>
    <w:rsid w:val="008D5143"/>
    <w:rsid w:val="008D5193"/>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86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861"/>
    <w:rsid w:val="008E2D19"/>
    <w:rsid w:val="008E2EB9"/>
    <w:rsid w:val="008E3220"/>
    <w:rsid w:val="008E3401"/>
    <w:rsid w:val="008E3483"/>
    <w:rsid w:val="008E3714"/>
    <w:rsid w:val="008E3B54"/>
    <w:rsid w:val="008E3C19"/>
    <w:rsid w:val="008E3C62"/>
    <w:rsid w:val="008E3F9B"/>
    <w:rsid w:val="008E46AB"/>
    <w:rsid w:val="008E4BC7"/>
    <w:rsid w:val="008E4BCB"/>
    <w:rsid w:val="008E4DF1"/>
    <w:rsid w:val="008E547F"/>
    <w:rsid w:val="008E56FD"/>
    <w:rsid w:val="008E5E33"/>
    <w:rsid w:val="008E5F30"/>
    <w:rsid w:val="008E624A"/>
    <w:rsid w:val="008E6317"/>
    <w:rsid w:val="008E63DF"/>
    <w:rsid w:val="008E6554"/>
    <w:rsid w:val="008E6EC8"/>
    <w:rsid w:val="008E70FF"/>
    <w:rsid w:val="008E7113"/>
    <w:rsid w:val="008E7A1F"/>
    <w:rsid w:val="008E7D0F"/>
    <w:rsid w:val="008F0589"/>
    <w:rsid w:val="008F05D4"/>
    <w:rsid w:val="008F07D1"/>
    <w:rsid w:val="008F0A5F"/>
    <w:rsid w:val="008F0F8E"/>
    <w:rsid w:val="008F10BB"/>
    <w:rsid w:val="008F1274"/>
    <w:rsid w:val="008F12DD"/>
    <w:rsid w:val="008F138A"/>
    <w:rsid w:val="008F142C"/>
    <w:rsid w:val="008F14F1"/>
    <w:rsid w:val="008F1554"/>
    <w:rsid w:val="008F182E"/>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A92"/>
    <w:rsid w:val="008F3C58"/>
    <w:rsid w:val="008F41C8"/>
    <w:rsid w:val="008F4242"/>
    <w:rsid w:val="008F4630"/>
    <w:rsid w:val="008F4784"/>
    <w:rsid w:val="008F4933"/>
    <w:rsid w:val="008F4BDA"/>
    <w:rsid w:val="008F4E8C"/>
    <w:rsid w:val="008F4F7B"/>
    <w:rsid w:val="008F536F"/>
    <w:rsid w:val="008F54EA"/>
    <w:rsid w:val="008F5666"/>
    <w:rsid w:val="008F5A33"/>
    <w:rsid w:val="008F5AD1"/>
    <w:rsid w:val="008F5B3A"/>
    <w:rsid w:val="008F5E16"/>
    <w:rsid w:val="008F60BB"/>
    <w:rsid w:val="008F61A8"/>
    <w:rsid w:val="008F67F7"/>
    <w:rsid w:val="008F6870"/>
    <w:rsid w:val="008F6C69"/>
    <w:rsid w:val="008F72BC"/>
    <w:rsid w:val="008F7F46"/>
    <w:rsid w:val="0090031D"/>
    <w:rsid w:val="009006F3"/>
    <w:rsid w:val="009009A1"/>
    <w:rsid w:val="00900E08"/>
    <w:rsid w:val="00901135"/>
    <w:rsid w:val="009017E0"/>
    <w:rsid w:val="00901823"/>
    <w:rsid w:val="0090190B"/>
    <w:rsid w:val="00901FA5"/>
    <w:rsid w:val="0090204C"/>
    <w:rsid w:val="009021B7"/>
    <w:rsid w:val="0090223C"/>
    <w:rsid w:val="00902327"/>
    <w:rsid w:val="00902657"/>
    <w:rsid w:val="00902746"/>
    <w:rsid w:val="00902803"/>
    <w:rsid w:val="00902B2D"/>
    <w:rsid w:val="00902BFD"/>
    <w:rsid w:val="00902EB4"/>
    <w:rsid w:val="009035D1"/>
    <w:rsid w:val="00903801"/>
    <w:rsid w:val="00903832"/>
    <w:rsid w:val="009039AE"/>
    <w:rsid w:val="00903BD4"/>
    <w:rsid w:val="00903F5A"/>
    <w:rsid w:val="0090408A"/>
    <w:rsid w:val="009044AA"/>
    <w:rsid w:val="009044D4"/>
    <w:rsid w:val="00904918"/>
    <w:rsid w:val="0090498B"/>
    <w:rsid w:val="00904CD6"/>
    <w:rsid w:val="00904E0C"/>
    <w:rsid w:val="00904F74"/>
    <w:rsid w:val="00905158"/>
    <w:rsid w:val="0090539D"/>
    <w:rsid w:val="00905503"/>
    <w:rsid w:val="00905768"/>
    <w:rsid w:val="009057BA"/>
    <w:rsid w:val="00905CF9"/>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1BC7"/>
    <w:rsid w:val="009127BF"/>
    <w:rsid w:val="00912AC3"/>
    <w:rsid w:val="00912DD5"/>
    <w:rsid w:val="00913200"/>
    <w:rsid w:val="0091323B"/>
    <w:rsid w:val="009134E3"/>
    <w:rsid w:val="00913744"/>
    <w:rsid w:val="009137EA"/>
    <w:rsid w:val="00913D8D"/>
    <w:rsid w:val="00913F22"/>
    <w:rsid w:val="00913F97"/>
    <w:rsid w:val="00913FFF"/>
    <w:rsid w:val="009145A2"/>
    <w:rsid w:val="00914621"/>
    <w:rsid w:val="0091477A"/>
    <w:rsid w:val="009147BF"/>
    <w:rsid w:val="0091481D"/>
    <w:rsid w:val="00915273"/>
    <w:rsid w:val="009153E0"/>
    <w:rsid w:val="0091547B"/>
    <w:rsid w:val="009155D0"/>
    <w:rsid w:val="00915724"/>
    <w:rsid w:val="00916069"/>
    <w:rsid w:val="00916122"/>
    <w:rsid w:val="009161FA"/>
    <w:rsid w:val="00916656"/>
    <w:rsid w:val="00916BB1"/>
    <w:rsid w:val="00916F0A"/>
    <w:rsid w:val="00916F77"/>
    <w:rsid w:val="00917165"/>
    <w:rsid w:val="00917696"/>
    <w:rsid w:val="00917903"/>
    <w:rsid w:val="00917B4E"/>
    <w:rsid w:val="00917D13"/>
    <w:rsid w:val="009202A5"/>
    <w:rsid w:val="0092038B"/>
    <w:rsid w:val="00921858"/>
    <w:rsid w:val="00921CAC"/>
    <w:rsid w:val="00921DB2"/>
    <w:rsid w:val="00921DF4"/>
    <w:rsid w:val="009221AD"/>
    <w:rsid w:val="009225A5"/>
    <w:rsid w:val="00922973"/>
    <w:rsid w:val="00922AA9"/>
    <w:rsid w:val="00923693"/>
    <w:rsid w:val="0092377F"/>
    <w:rsid w:val="00923827"/>
    <w:rsid w:val="00923BF0"/>
    <w:rsid w:val="00923CA7"/>
    <w:rsid w:val="00923FBF"/>
    <w:rsid w:val="0092433B"/>
    <w:rsid w:val="00924789"/>
    <w:rsid w:val="00924BCA"/>
    <w:rsid w:val="009250F5"/>
    <w:rsid w:val="00925110"/>
    <w:rsid w:val="009251BA"/>
    <w:rsid w:val="009253EC"/>
    <w:rsid w:val="00925E44"/>
    <w:rsid w:val="0092637A"/>
    <w:rsid w:val="00926401"/>
    <w:rsid w:val="00926955"/>
    <w:rsid w:val="00926E21"/>
    <w:rsid w:val="0092739F"/>
    <w:rsid w:val="00927806"/>
    <w:rsid w:val="00927817"/>
    <w:rsid w:val="0092781F"/>
    <w:rsid w:val="00927869"/>
    <w:rsid w:val="009279D2"/>
    <w:rsid w:val="0093007C"/>
    <w:rsid w:val="0093016F"/>
    <w:rsid w:val="00930388"/>
    <w:rsid w:val="009304F3"/>
    <w:rsid w:val="00930DF7"/>
    <w:rsid w:val="00930F6D"/>
    <w:rsid w:val="0093135C"/>
    <w:rsid w:val="00931C72"/>
    <w:rsid w:val="0093232B"/>
    <w:rsid w:val="009323D9"/>
    <w:rsid w:val="0093295C"/>
    <w:rsid w:val="009329C6"/>
    <w:rsid w:val="00932A1B"/>
    <w:rsid w:val="00932BBE"/>
    <w:rsid w:val="00932C1D"/>
    <w:rsid w:val="00932EAD"/>
    <w:rsid w:val="009330F9"/>
    <w:rsid w:val="009331B9"/>
    <w:rsid w:val="0093330A"/>
    <w:rsid w:val="009334C3"/>
    <w:rsid w:val="00933689"/>
    <w:rsid w:val="00933966"/>
    <w:rsid w:val="00933D1A"/>
    <w:rsid w:val="00934215"/>
    <w:rsid w:val="00934660"/>
    <w:rsid w:val="0093470E"/>
    <w:rsid w:val="00934ADD"/>
    <w:rsid w:val="00934C4E"/>
    <w:rsid w:val="00934DCF"/>
    <w:rsid w:val="00934EA4"/>
    <w:rsid w:val="00935108"/>
    <w:rsid w:val="009355F3"/>
    <w:rsid w:val="00935AE2"/>
    <w:rsid w:val="00935E74"/>
    <w:rsid w:val="0093619A"/>
    <w:rsid w:val="00936546"/>
    <w:rsid w:val="00936919"/>
    <w:rsid w:val="00936B69"/>
    <w:rsid w:val="00936DF7"/>
    <w:rsid w:val="00937221"/>
    <w:rsid w:val="00937C5C"/>
    <w:rsid w:val="00937F0E"/>
    <w:rsid w:val="00940219"/>
    <w:rsid w:val="00940FAD"/>
    <w:rsid w:val="00941312"/>
    <w:rsid w:val="009413D2"/>
    <w:rsid w:val="0094141A"/>
    <w:rsid w:val="00941AE7"/>
    <w:rsid w:val="00941B15"/>
    <w:rsid w:val="00941E88"/>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90D"/>
    <w:rsid w:val="00944D97"/>
    <w:rsid w:val="0094566B"/>
    <w:rsid w:val="00945F2D"/>
    <w:rsid w:val="00945F89"/>
    <w:rsid w:val="009460ED"/>
    <w:rsid w:val="009462EA"/>
    <w:rsid w:val="009468D0"/>
    <w:rsid w:val="00946A0F"/>
    <w:rsid w:val="00946A54"/>
    <w:rsid w:val="00947187"/>
    <w:rsid w:val="009477EB"/>
    <w:rsid w:val="009477F5"/>
    <w:rsid w:val="009479FB"/>
    <w:rsid w:val="00947DF7"/>
    <w:rsid w:val="00947E5E"/>
    <w:rsid w:val="009500E4"/>
    <w:rsid w:val="00950299"/>
    <w:rsid w:val="0095073C"/>
    <w:rsid w:val="00950761"/>
    <w:rsid w:val="009509C1"/>
    <w:rsid w:val="00950CD2"/>
    <w:rsid w:val="00950F47"/>
    <w:rsid w:val="009513AC"/>
    <w:rsid w:val="0095146C"/>
    <w:rsid w:val="00951D71"/>
    <w:rsid w:val="00951F15"/>
    <w:rsid w:val="009525E0"/>
    <w:rsid w:val="0095265C"/>
    <w:rsid w:val="00952F9A"/>
    <w:rsid w:val="0095312E"/>
    <w:rsid w:val="009531C8"/>
    <w:rsid w:val="00953252"/>
    <w:rsid w:val="009535A5"/>
    <w:rsid w:val="009538F2"/>
    <w:rsid w:val="00953A1A"/>
    <w:rsid w:val="00953AE7"/>
    <w:rsid w:val="00953D94"/>
    <w:rsid w:val="009540DD"/>
    <w:rsid w:val="009542D9"/>
    <w:rsid w:val="009547BB"/>
    <w:rsid w:val="009547EE"/>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DA5"/>
    <w:rsid w:val="009624F8"/>
    <w:rsid w:val="009625E7"/>
    <w:rsid w:val="009629D7"/>
    <w:rsid w:val="00962A9E"/>
    <w:rsid w:val="00962ABE"/>
    <w:rsid w:val="00962AFC"/>
    <w:rsid w:val="00962B8A"/>
    <w:rsid w:val="00962CD5"/>
    <w:rsid w:val="00962F77"/>
    <w:rsid w:val="00963342"/>
    <w:rsid w:val="00963529"/>
    <w:rsid w:val="009636AB"/>
    <w:rsid w:val="00963716"/>
    <w:rsid w:val="00963769"/>
    <w:rsid w:val="0096382D"/>
    <w:rsid w:val="00963E07"/>
    <w:rsid w:val="00963FF2"/>
    <w:rsid w:val="0096401E"/>
    <w:rsid w:val="00964097"/>
    <w:rsid w:val="009640E7"/>
    <w:rsid w:val="009640F5"/>
    <w:rsid w:val="0096435C"/>
    <w:rsid w:val="00964801"/>
    <w:rsid w:val="00964BAC"/>
    <w:rsid w:val="00964E1A"/>
    <w:rsid w:val="00965582"/>
    <w:rsid w:val="00965786"/>
    <w:rsid w:val="0096585C"/>
    <w:rsid w:val="0096588E"/>
    <w:rsid w:val="00965DB4"/>
    <w:rsid w:val="00965E34"/>
    <w:rsid w:val="0096617F"/>
    <w:rsid w:val="009662D5"/>
    <w:rsid w:val="00966346"/>
    <w:rsid w:val="00966944"/>
    <w:rsid w:val="00966E50"/>
    <w:rsid w:val="00966E61"/>
    <w:rsid w:val="00966F25"/>
    <w:rsid w:val="00967981"/>
    <w:rsid w:val="009679EF"/>
    <w:rsid w:val="00967ACA"/>
    <w:rsid w:val="00967BB9"/>
    <w:rsid w:val="00967DA1"/>
    <w:rsid w:val="009700A3"/>
    <w:rsid w:val="00970166"/>
    <w:rsid w:val="00970567"/>
    <w:rsid w:val="0097058D"/>
    <w:rsid w:val="00970612"/>
    <w:rsid w:val="009706AA"/>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482"/>
    <w:rsid w:val="009746D4"/>
    <w:rsid w:val="00974A48"/>
    <w:rsid w:val="00974B72"/>
    <w:rsid w:val="00974FEB"/>
    <w:rsid w:val="00975855"/>
    <w:rsid w:val="00975E5C"/>
    <w:rsid w:val="00976175"/>
    <w:rsid w:val="00976266"/>
    <w:rsid w:val="00976911"/>
    <w:rsid w:val="00976BB0"/>
    <w:rsid w:val="00976E38"/>
    <w:rsid w:val="00976E87"/>
    <w:rsid w:val="00976E95"/>
    <w:rsid w:val="00976EFD"/>
    <w:rsid w:val="009771AA"/>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796"/>
    <w:rsid w:val="00983842"/>
    <w:rsid w:val="0098391B"/>
    <w:rsid w:val="00983DBA"/>
    <w:rsid w:val="00984AE5"/>
    <w:rsid w:val="00984B9D"/>
    <w:rsid w:val="00984EAA"/>
    <w:rsid w:val="0098544A"/>
    <w:rsid w:val="00985492"/>
    <w:rsid w:val="0098550C"/>
    <w:rsid w:val="009855B0"/>
    <w:rsid w:val="009857CA"/>
    <w:rsid w:val="00985EB2"/>
    <w:rsid w:val="00986064"/>
    <w:rsid w:val="00986519"/>
    <w:rsid w:val="00986727"/>
    <w:rsid w:val="009868BE"/>
    <w:rsid w:val="009869EB"/>
    <w:rsid w:val="00986A3F"/>
    <w:rsid w:val="00986C69"/>
    <w:rsid w:val="00986E79"/>
    <w:rsid w:val="00986FF7"/>
    <w:rsid w:val="00987220"/>
    <w:rsid w:val="009877D2"/>
    <w:rsid w:val="00987D63"/>
    <w:rsid w:val="00987EBA"/>
    <w:rsid w:val="00990033"/>
    <w:rsid w:val="0099039B"/>
    <w:rsid w:val="009904C6"/>
    <w:rsid w:val="00990659"/>
    <w:rsid w:val="009908EA"/>
    <w:rsid w:val="00991196"/>
    <w:rsid w:val="00991503"/>
    <w:rsid w:val="0099157F"/>
    <w:rsid w:val="0099160E"/>
    <w:rsid w:val="009918E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4E60"/>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0C"/>
    <w:rsid w:val="009A0B90"/>
    <w:rsid w:val="009A0DCF"/>
    <w:rsid w:val="009A1981"/>
    <w:rsid w:val="009A19BF"/>
    <w:rsid w:val="009A1E49"/>
    <w:rsid w:val="009A211D"/>
    <w:rsid w:val="009A215A"/>
    <w:rsid w:val="009A23C6"/>
    <w:rsid w:val="009A2FA3"/>
    <w:rsid w:val="009A3419"/>
    <w:rsid w:val="009A3BAD"/>
    <w:rsid w:val="009A3C31"/>
    <w:rsid w:val="009A3C38"/>
    <w:rsid w:val="009A3E7B"/>
    <w:rsid w:val="009A4173"/>
    <w:rsid w:val="009A41EB"/>
    <w:rsid w:val="009A4243"/>
    <w:rsid w:val="009A42B0"/>
    <w:rsid w:val="009A43C4"/>
    <w:rsid w:val="009A45E8"/>
    <w:rsid w:val="009A4917"/>
    <w:rsid w:val="009A49AF"/>
    <w:rsid w:val="009A4F2A"/>
    <w:rsid w:val="009A500B"/>
    <w:rsid w:val="009A5176"/>
    <w:rsid w:val="009A5526"/>
    <w:rsid w:val="009A5554"/>
    <w:rsid w:val="009A55D1"/>
    <w:rsid w:val="009A5604"/>
    <w:rsid w:val="009A57C3"/>
    <w:rsid w:val="009A5A96"/>
    <w:rsid w:val="009A5D36"/>
    <w:rsid w:val="009A5E5D"/>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AB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97"/>
    <w:rsid w:val="009B44B2"/>
    <w:rsid w:val="009B4B7A"/>
    <w:rsid w:val="009B4E0B"/>
    <w:rsid w:val="009B50FB"/>
    <w:rsid w:val="009B52C3"/>
    <w:rsid w:val="009B5383"/>
    <w:rsid w:val="009B539C"/>
    <w:rsid w:val="009B5B6F"/>
    <w:rsid w:val="009B61B8"/>
    <w:rsid w:val="009B6437"/>
    <w:rsid w:val="009B66ED"/>
    <w:rsid w:val="009B6C6D"/>
    <w:rsid w:val="009B7022"/>
    <w:rsid w:val="009B71AF"/>
    <w:rsid w:val="009B7201"/>
    <w:rsid w:val="009B74FD"/>
    <w:rsid w:val="009B7648"/>
    <w:rsid w:val="009B7A7E"/>
    <w:rsid w:val="009B7BBD"/>
    <w:rsid w:val="009C00E6"/>
    <w:rsid w:val="009C0109"/>
    <w:rsid w:val="009C0428"/>
    <w:rsid w:val="009C0530"/>
    <w:rsid w:val="009C094A"/>
    <w:rsid w:val="009C0ECA"/>
    <w:rsid w:val="009C1326"/>
    <w:rsid w:val="009C180E"/>
    <w:rsid w:val="009C1988"/>
    <w:rsid w:val="009C1A05"/>
    <w:rsid w:val="009C1AD2"/>
    <w:rsid w:val="009C1AFE"/>
    <w:rsid w:val="009C1D07"/>
    <w:rsid w:val="009C1F0F"/>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B8"/>
    <w:rsid w:val="009D01F6"/>
    <w:rsid w:val="009D035D"/>
    <w:rsid w:val="009D046A"/>
    <w:rsid w:val="009D0BE4"/>
    <w:rsid w:val="009D18EC"/>
    <w:rsid w:val="009D19AB"/>
    <w:rsid w:val="009D1D68"/>
    <w:rsid w:val="009D1E49"/>
    <w:rsid w:val="009D205F"/>
    <w:rsid w:val="009D2279"/>
    <w:rsid w:val="009D2ADE"/>
    <w:rsid w:val="009D2B21"/>
    <w:rsid w:val="009D2B89"/>
    <w:rsid w:val="009D2CE8"/>
    <w:rsid w:val="009D3243"/>
    <w:rsid w:val="009D3A12"/>
    <w:rsid w:val="009D3A78"/>
    <w:rsid w:val="009D3BC6"/>
    <w:rsid w:val="009D42D4"/>
    <w:rsid w:val="009D44B0"/>
    <w:rsid w:val="009D47BA"/>
    <w:rsid w:val="009D49BC"/>
    <w:rsid w:val="009D4F50"/>
    <w:rsid w:val="009D4F8A"/>
    <w:rsid w:val="009D5034"/>
    <w:rsid w:val="009D52C8"/>
    <w:rsid w:val="009D5470"/>
    <w:rsid w:val="009D5570"/>
    <w:rsid w:val="009D5C87"/>
    <w:rsid w:val="009D5CB6"/>
    <w:rsid w:val="009D5EAE"/>
    <w:rsid w:val="009D5EEC"/>
    <w:rsid w:val="009D6424"/>
    <w:rsid w:val="009D6893"/>
    <w:rsid w:val="009D6AB4"/>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D9"/>
    <w:rsid w:val="009E1A32"/>
    <w:rsid w:val="009E1BB6"/>
    <w:rsid w:val="009E1F23"/>
    <w:rsid w:val="009E20F2"/>
    <w:rsid w:val="009E21C0"/>
    <w:rsid w:val="009E224B"/>
    <w:rsid w:val="009E2383"/>
    <w:rsid w:val="009E25AD"/>
    <w:rsid w:val="009E27C5"/>
    <w:rsid w:val="009E2CD1"/>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31D"/>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4A6E"/>
    <w:rsid w:val="009F56DA"/>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5E9"/>
    <w:rsid w:val="00A059A2"/>
    <w:rsid w:val="00A05D49"/>
    <w:rsid w:val="00A05DE7"/>
    <w:rsid w:val="00A061BD"/>
    <w:rsid w:val="00A062BF"/>
    <w:rsid w:val="00A06890"/>
    <w:rsid w:val="00A06938"/>
    <w:rsid w:val="00A06C7F"/>
    <w:rsid w:val="00A06CD5"/>
    <w:rsid w:val="00A06DCC"/>
    <w:rsid w:val="00A07177"/>
    <w:rsid w:val="00A071ED"/>
    <w:rsid w:val="00A07227"/>
    <w:rsid w:val="00A07236"/>
    <w:rsid w:val="00A07431"/>
    <w:rsid w:val="00A077D4"/>
    <w:rsid w:val="00A07B14"/>
    <w:rsid w:val="00A1022F"/>
    <w:rsid w:val="00A102A7"/>
    <w:rsid w:val="00A105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3A"/>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17"/>
    <w:rsid w:val="00A2394E"/>
    <w:rsid w:val="00A23CAC"/>
    <w:rsid w:val="00A23D11"/>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6F44"/>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277"/>
    <w:rsid w:val="00A35351"/>
    <w:rsid w:val="00A353A9"/>
    <w:rsid w:val="00A358D1"/>
    <w:rsid w:val="00A359F6"/>
    <w:rsid w:val="00A35C45"/>
    <w:rsid w:val="00A36D0B"/>
    <w:rsid w:val="00A37028"/>
    <w:rsid w:val="00A37269"/>
    <w:rsid w:val="00A373DB"/>
    <w:rsid w:val="00A37428"/>
    <w:rsid w:val="00A37A16"/>
    <w:rsid w:val="00A37BA0"/>
    <w:rsid w:val="00A37D7D"/>
    <w:rsid w:val="00A37DED"/>
    <w:rsid w:val="00A40222"/>
    <w:rsid w:val="00A40335"/>
    <w:rsid w:val="00A403C8"/>
    <w:rsid w:val="00A404BC"/>
    <w:rsid w:val="00A40591"/>
    <w:rsid w:val="00A406FD"/>
    <w:rsid w:val="00A4089D"/>
    <w:rsid w:val="00A41061"/>
    <w:rsid w:val="00A412DA"/>
    <w:rsid w:val="00A41453"/>
    <w:rsid w:val="00A416DE"/>
    <w:rsid w:val="00A41AAF"/>
    <w:rsid w:val="00A41F90"/>
    <w:rsid w:val="00A42086"/>
    <w:rsid w:val="00A42377"/>
    <w:rsid w:val="00A4249D"/>
    <w:rsid w:val="00A425BB"/>
    <w:rsid w:val="00A4268C"/>
    <w:rsid w:val="00A42A9E"/>
    <w:rsid w:val="00A42B4D"/>
    <w:rsid w:val="00A42BBF"/>
    <w:rsid w:val="00A42E68"/>
    <w:rsid w:val="00A433E5"/>
    <w:rsid w:val="00A435F8"/>
    <w:rsid w:val="00A43C21"/>
    <w:rsid w:val="00A443C2"/>
    <w:rsid w:val="00A44623"/>
    <w:rsid w:val="00A4487B"/>
    <w:rsid w:val="00A449D1"/>
    <w:rsid w:val="00A44D5E"/>
    <w:rsid w:val="00A44DC8"/>
    <w:rsid w:val="00A45437"/>
    <w:rsid w:val="00A4579C"/>
    <w:rsid w:val="00A45991"/>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D63"/>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3E4"/>
    <w:rsid w:val="00A579F2"/>
    <w:rsid w:val="00A57C6D"/>
    <w:rsid w:val="00A57DD2"/>
    <w:rsid w:val="00A57F81"/>
    <w:rsid w:val="00A600CF"/>
    <w:rsid w:val="00A6027B"/>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0D2"/>
    <w:rsid w:val="00A6417F"/>
    <w:rsid w:val="00A64A9E"/>
    <w:rsid w:val="00A64DE5"/>
    <w:rsid w:val="00A64E05"/>
    <w:rsid w:val="00A65145"/>
    <w:rsid w:val="00A6519E"/>
    <w:rsid w:val="00A65347"/>
    <w:rsid w:val="00A655C6"/>
    <w:rsid w:val="00A65A14"/>
    <w:rsid w:val="00A65D2A"/>
    <w:rsid w:val="00A66091"/>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2AD"/>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636"/>
    <w:rsid w:val="00A76EF7"/>
    <w:rsid w:val="00A77020"/>
    <w:rsid w:val="00A77402"/>
    <w:rsid w:val="00A77BAB"/>
    <w:rsid w:val="00A8001E"/>
    <w:rsid w:val="00A8022B"/>
    <w:rsid w:val="00A80334"/>
    <w:rsid w:val="00A8078C"/>
    <w:rsid w:val="00A80876"/>
    <w:rsid w:val="00A80C7D"/>
    <w:rsid w:val="00A80E68"/>
    <w:rsid w:val="00A81192"/>
    <w:rsid w:val="00A81AC4"/>
    <w:rsid w:val="00A81CB9"/>
    <w:rsid w:val="00A81D59"/>
    <w:rsid w:val="00A81DD6"/>
    <w:rsid w:val="00A820F9"/>
    <w:rsid w:val="00A823B9"/>
    <w:rsid w:val="00A825E4"/>
    <w:rsid w:val="00A82697"/>
    <w:rsid w:val="00A826BA"/>
    <w:rsid w:val="00A826BE"/>
    <w:rsid w:val="00A82979"/>
    <w:rsid w:val="00A82A4F"/>
    <w:rsid w:val="00A82AAB"/>
    <w:rsid w:val="00A82D83"/>
    <w:rsid w:val="00A82E73"/>
    <w:rsid w:val="00A831FF"/>
    <w:rsid w:val="00A8378A"/>
    <w:rsid w:val="00A83A89"/>
    <w:rsid w:val="00A83E09"/>
    <w:rsid w:val="00A84056"/>
    <w:rsid w:val="00A842BE"/>
    <w:rsid w:val="00A84668"/>
    <w:rsid w:val="00A846FA"/>
    <w:rsid w:val="00A84708"/>
    <w:rsid w:val="00A84978"/>
    <w:rsid w:val="00A84C95"/>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EF4"/>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2ED"/>
    <w:rsid w:val="00AB14CA"/>
    <w:rsid w:val="00AB1669"/>
    <w:rsid w:val="00AB1850"/>
    <w:rsid w:val="00AB1899"/>
    <w:rsid w:val="00AB2077"/>
    <w:rsid w:val="00AB20E7"/>
    <w:rsid w:val="00AB2101"/>
    <w:rsid w:val="00AB2683"/>
    <w:rsid w:val="00AB27F5"/>
    <w:rsid w:val="00AB289F"/>
    <w:rsid w:val="00AB340E"/>
    <w:rsid w:val="00AB3AF0"/>
    <w:rsid w:val="00AB3B78"/>
    <w:rsid w:val="00AB3C19"/>
    <w:rsid w:val="00AB3D52"/>
    <w:rsid w:val="00AB3D95"/>
    <w:rsid w:val="00AB3DE8"/>
    <w:rsid w:val="00AB44B7"/>
    <w:rsid w:val="00AB45CC"/>
    <w:rsid w:val="00AB492A"/>
    <w:rsid w:val="00AB5039"/>
    <w:rsid w:val="00AB5695"/>
    <w:rsid w:val="00AB588B"/>
    <w:rsid w:val="00AB5B12"/>
    <w:rsid w:val="00AB5CA9"/>
    <w:rsid w:val="00AB624C"/>
    <w:rsid w:val="00AB66C8"/>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771"/>
    <w:rsid w:val="00AC09BF"/>
    <w:rsid w:val="00AC0C75"/>
    <w:rsid w:val="00AC0DEC"/>
    <w:rsid w:val="00AC0E13"/>
    <w:rsid w:val="00AC134E"/>
    <w:rsid w:val="00AC14C2"/>
    <w:rsid w:val="00AC1531"/>
    <w:rsid w:val="00AC198F"/>
    <w:rsid w:val="00AC1A7C"/>
    <w:rsid w:val="00AC1AF1"/>
    <w:rsid w:val="00AC1D63"/>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A88"/>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0EB1"/>
    <w:rsid w:val="00AD1032"/>
    <w:rsid w:val="00AD166D"/>
    <w:rsid w:val="00AD2090"/>
    <w:rsid w:val="00AD20C2"/>
    <w:rsid w:val="00AD21DE"/>
    <w:rsid w:val="00AD224F"/>
    <w:rsid w:val="00AD241E"/>
    <w:rsid w:val="00AD2889"/>
    <w:rsid w:val="00AD2A48"/>
    <w:rsid w:val="00AD2CB9"/>
    <w:rsid w:val="00AD2D4B"/>
    <w:rsid w:val="00AD2F6C"/>
    <w:rsid w:val="00AD35CD"/>
    <w:rsid w:val="00AD3792"/>
    <w:rsid w:val="00AD385D"/>
    <w:rsid w:val="00AD3C9A"/>
    <w:rsid w:val="00AD3CB9"/>
    <w:rsid w:val="00AD3E33"/>
    <w:rsid w:val="00AD3FD5"/>
    <w:rsid w:val="00AD427F"/>
    <w:rsid w:val="00AD457C"/>
    <w:rsid w:val="00AD4913"/>
    <w:rsid w:val="00AD493F"/>
    <w:rsid w:val="00AD4A7D"/>
    <w:rsid w:val="00AD4B43"/>
    <w:rsid w:val="00AD4C6E"/>
    <w:rsid w:val="00AD4E13"/>
    <w:rsid w:val="00AD4ED9"/>
    <w:rsid w:val="00AD510B"/>
    <w:rsid w:val="00AD512D"/>
    <w:rsid w:val="00AD554D"/>
    <w:rsid w:val="00AD56A2"/>
    <w:rsid w:val="00AD5B68"/>
    <w:rsid w:val="00AD5DD7"/>
    <w:rsid w:val="00AD5ECA"/>
    <w:rsid w:val="00AD5F13"/>
    <w:rsid w:val="00AD5F47"/>
    <w:rsid w:val="00AD66B2"/>
    <w:rsid w:val="00AD7375"/>
    <w:rsid w:val="00AD7387"/>
    <w:rsid w:val="00AD7564"/>
    <w:rsid w:val="00AD76A3"/>
    <w:rsid w:val="00AD7701"/>
    <w:rsid w:val="00AD79EA"/>
    <w:rsid w:val="00AD7D68"/>
    <w:rsid w:val="00AD7DAF"/>
    <w:rsid w:val="00AD7FD3"/>
    <w:rsid w:val="00AE005A"/>
    <w:rsid w:val="00AE0212"/>
    <w:rsid w:val="00AE066B"/>
    <w:rsid w:val="00AE0888"/>
    <w:rsid w:val="00AE0A2A"/>
    <w:rsid w:val="00AE0A44"/>
    <w:rsid w:val="00AE0CC2"/>
    <w:rsid w:val="00AE0EAB"/>
    <w:rsid w:val="00AE107C"/>
    <w:rsid w:val="00AE10BF"/>
    <w:rsid w:val="00AE11C2"/>
    <w:rsid w:val="00AE1266"/>
    <w:rsid w:val="00AE12BD"/>
    <w:rsid w:val="00AE14BC"/>
    <w:rsid w:val="00AE19D2"/>
    <w:rsid w:val="00AE1A44"/>
    <w:rsid w:val="00AE1D81"/>
    <w:rsid w:val="00AE21B1"/>
    <w:rsid w:val="00AE237A"/>
    <w:rsid w:val="00AE28A1"/>
    <w:rsid w:val="00AE29F4"/>
    <w:rsid w:val="00AE2DFC"/>
    <w:rsid w:val="00AE3570"/>
    <w:rsid w:val="00AE35AE"/>
    <w:rsid w:val="00AE35B5"/>
    <w:rsid w:val="00AE35B9"/>
    <w:rsid w:val="00AE3663"/>
    <w:rsid w:val="00AE36F1"/>
    <w:rsid w:val="00AE38BB"/>
    <w:rsid w:val="00AE3B94"/>
    <w:rsid w:val="00AE3D46"/>
    <w:rsid w:val="00AE3E2C"/>
    <w:rsid w:val="00AE4695"/>
    <w:rsid w:val="00AE472C"/>
    <w:rsid w:val="00AE49E0"/>
    <w:rsid w:val="00AE4A0D"/>
    <w:rsid w:val="00AE4E55"/>
    <w:rsid w:val="00AE510A"/>
    <w:rsid w:val="00AE5783"/>
    <w:rsid w:val="00AE57C7"/>
    <w:rsid w:val="00AE5873"/>
    <w:rsid w:val="00AE58DC"/>
    <w:rsid w:val="00AE6340"/>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4F50"/>
    <w:rsid w:val="00AF5023"/>
    <w:rsid w:val="00AF50F7"/>
    <w:rsid w:val="00AF5268"/>
    <w:rsid w:val="00AF53CF"/>
    <w:rsid w:val="00AF53D4"/>
    <w:rsid w:val="00AF5402"/>
    <w:rsid w:val="00AF55B4"/>
    <w:rsid w:val="00AF572F"/>
    <w:rsid w:val="00AF5B81"/>
    <w:rsid w:val="00AF5CA9"/>
    <w:rsid w:val="00AF5E71"/>
    <w:rsid w:val="00AF5EA6"/>
    <w:rsid w:val="00AF61F8"/>
    <w:rsid w:val="00AF6273"/>
    <w:rsid w:val="00AF6777"/>
    <w:rsid w:val="00AF6CA5"/>
    <w:rsid w:val="00AF6EA5"/>
    <w:rsid w:val="00AF7254"/>
    <w:rsid w:val="00AF751A"/>
    <w:rsid w:val="00AF773A"/>
    <w:rsid w:val="00B00169"/>
    <w:rsid w:val="00B00180"/>
    <w:rsid w:val="00B001A2"/>
    <w:rsid w:val="00B003A9"/>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AE"/>
    <w:rsid w:val="00B041CE"/>
    <w:rsid w:val="00B04200"/>
    <w:rsid w:val="00B04254"/>
    <w:rsid w:val="00B04540"/>
    <w:rsid w:val="00B04E00"/>
    <w:rsid w:val="00B051D3"/>
    <w:rsid w:val="00B055EF"/>
    <w:rsid w:val="00B05DBE"/>
    <w:rsid w:val="00B06495"/>
    <w:rsid w:val="00B06DE9"/>
    <w:rsid w:val="00B072A3"/>
    <w:rsid w:val="00B0784F"/>
    <w:rsid w:val="00B07870"/>
    <w:rsid w:val="00B07908"/>
    <w:rsid w:val="00B07A4E"/>
    <w:rsid w:val="00B07AE6"/>
    <w:rsid w:val="00B101EA"/>
    <w:rsid w:val="00B10470"/>
    <w:rsid w:val="00B10603"/>
    <w:rsid w:val="00B107A2"/>
    <w:rsid w:val="00B107B0"/>
    <w:rsid w:val="00B10B79"/>
    <w:rsid w:val="00B10FA2"/>
    <w:rsid w:val="00B111A4"/>
    <w:rsid w:val="00B11A2B"/>
    <w:rsid w:val="00B11D0C"/>
    <w:rsid w:val="00B12640"/>
    <w:rsid w:val="00B12B56"/>
    <w:rsid w:val="00B12BB7"/>
    <w:rsid w:val="00B12E1C"/>
    <w:rsid w:val="00B12FFB"/>
    <w:rsid w:val="00B138B0"/>
    <w:rsid w:val="00B13A09"/>
    <w:rsid w:val="00B13B9F"/>
    <w:rsid w:val="00B13CE1"/>
    <w:rsid w:val="00B13D25"/>
    <w:rsid w:val="00B13FBF"/>
    <w:rsid w:val="00B14073"/>
    <w:rsid w:val="00B1442F"/>
    <w:rsid w:val="00B146C2"/>
    <w:rsid w:val="00B149C3"/>
    <w:rsid w:val="00B14F3A"/>
    <w:rsid w:val="00B150EE"/>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317"/>
    <w:rsid w:val="00B2095F"/>
    <w:rsid w:val="00B20AFF"/>
    <w:rsid w:val="00B20F05"/>
    <w:rsid w:val="00B20F1A"/>
    <w:rsid w:val="00B211DD"/>
    <w:rsid w:val="00B211DE"/>
    <w:rsid w:val="00B21665"/>
    <w:rsid w:val="00B217F3"/>
    <w:rsid w:val="00B21979"/>
    <w:rsid w:val="00B21B68"/>
    <w:rsid w:val="00B21B9D"/>
    <w:rsid w:val="00B21FE6"/>
    <w:rsid w:val="00B228C0"/>
    <w:rsid w:val="00B22A21"/>
    <w:rsid w:val="00B22BD2"/>
    <w:rsid w:val="00B22F8B"/>
    <w:rsid w:val="00B2322B"/>
    <w:rsid w:val="00B23938"/>
    <w:rsid w:val="00B23A62"/>
    <w:rsid w:val="00B23C51"/>
    <w:rsid w:val="00B2401A"/>
    <w:rsid w:val="00B243D0"/>
    <w:rsid w:val="00B25094"/>
    <w:rsid w:val="00B252CE"/>
    <w:rsid w:val="00B253A2"/>
    <w:rsid w:val="00B259F6"/>
    <w:rsid w:val="00B2606D"/>
    <w:rsid w:val="00B26225"/>
    <w:rsid w:val="00B2641A"/>
    <w:rsid w:val="00B26906"/>
    <w:rsid w:val="00B269B2"/>
    <w:rsid w:val="00B269DF"/>
    <w:rsid w:val="00B26ACC"/>
    <w:rsid w:val="00B26BC0"/>
    <w:rsid w:val="00B26D11"/>
    <w:rsid w:val="00B26DED"/>
    <w:rsid w:val="00B26FFD"/>
    <w:rsid w:val="00B271EC"/>
    <w:rsid w:val="00B274FC"/>
    <w:rsid w:val="00B278BA"/>
    <w:rsid w:val="00B27C7E"/>
    <w:rsid w:val="00B301F0"/>
    <w:rsid w:val="00B302EA"/>
    <w:rsid w:val="00B3037B"/>
    <w:rsid w:val="00B30AC6"/>
    <w:rsid w:val="00B30C79"/>
    <w:rsid w:val="00B30DF2"/>
    <w:rsid w:val="00B30F14"/>
    <w:rsid w:val="00B315AF"/>
    <w:rsid w:val="00B31CCF"/>
    <w:rsid w:val="00B31D42"/>
    <w:rsid w:val="00B31E32"/>
    <w:rsid w:val="00B32514"/>
    <w:rsid w:val="00B3299C"/>
    <w:rsid w:val="00B3317C"/>
    <w:rsid w:val="00B334A1"/>
    <w:rsid w:val="00B3369B"/>
    <w:rsid w:val="00B336A6"/>
    <w:rsid w:val="00B33725"/>
    <w:rsid w:val="00B338C8"/>
    <w:rsid w:val="00B33932"/>
    <w:rsid w:val="00B33FDD"/>
    <w:rsid w:val="00B343EB"/>
    <w:rsid w:val="00B3495C"/>
    <w:rsid w:val="00B34AB8"/>
    <w:rsid w:val="00B34C66"/>
    <w:rsid w:val="00B34CB0"/>
    <w:rsid w:val="00B34D02"/>
    <w:rsid w:val="00B34D94"/>
    <w:rsid w:val="00B35119"/>
    <w:rsid w:val="00B35155"/>
    <w:rsid w:val="00B3577E"/>
    <w:rsid w:val="00B35E7B"/>
    <w:rsid w:val="00B366D4"/>
    <w:rsid w:val="00B36BC0"/>
    <w:rsid w:val="00B36BF5"/>
    <w:rsid w:val="00B3764A"/>
    <w:rsid w:val="00B3792E"/>
    <w:rsid w:val="00B37AD8"/>
    <w:rsid w:val="00B37F1E"/>
    <w:rsid w:val="00B40027"/>
    <w:rsid w:val="00B404F2"/>
    <w:rsid w:val="00B407A9"/>
    <w:rsid w:val="00B40836"/>
    <w:rsid w:val="00B40AAC"/>
    <w:rsid w:val="00B41099"/>
    <w:rsid w:val="00B41103"/>
    <w:rsid w:val="00B41375"/>
    <w:rsid w:val="00B41C0B"/>
    <w:rsid w:val="00B41CE3"/>
    <w:rsid w:val="00B41DE5"/>
    <w:rsid w:val="00B42090"/>
    <w:rsid w:val="00B42233"/>
    <w:rsid w:val="00B4224E"/>
    <w:rsid w:val="00B42274"/>
    <w:rsid w:val="00B42469"/>
    <w:rsid w:val="00B42871"/>
    <w:rsid w:val="00B42948"/>
    <w:rsid w:val="00B42B26"/>
    <w:rsid w:val="00B42CC2"/>
    <w:rsid w:val="00B42CC3"/>
    <w:rsid w:val="00B42E54"/>
    <w:rsid w:val="00B43086"/>
    <w:rsid w:val="00B4349D"/>
    <w:rsid w:val="00B434E8"/>
    <w:rsid w:val="00B43851"/>
    <w:rsid w:val="00B43898"/>
    <w:rsid w:val="00B439A4"/>
    <w:rsid w:val="00B43C01"/>
    <w:rsid w:val="00B440BE"/>
    <w:rsid w:val="00B44174"/>
    <w:rsid w:val="00B441A0"/>
    <w:rsid w:val="00B4440D"/>
    <w:rsid w:val="00B4441D"/>
    <w:rsid w:val="00B4456E"/>
    <w:rsid w:val="00B44D86"/>
    <w:rsid w:val="00B44E4C"/>
    <w:rsid w:val="00B44ED5"/>
    <w:rsid w:val="00B450E5"/>
    <w:rsid w:val="00B45225"/>
    <w:rsid w:val="00B4546D"/>
    <w:rsid w:val="00B45612"/>
    <w:rsid w:val="00B45A98"/>
    <w:rsid w:val="00B45B6D"/>
    <w:rsid w:val="00B46294"/>
    <w:rsid w:val="00B4655E"/>
    <w:rsid w:val="00B46E2E"/>
    <w:rsid w:val="00B46EB4"/>
    <w:rsid w:val="00B4790F"/>
    <w:rsid w:val="00B47AB7"/>
    <w:rsid w:val="00B47FD4"/>
    <w:rsid w:val="00B501DD"/>
    <w:rsid w:val="00B50562"/>
    <w:rsid w:val="00B5077B"/>
    <w:rsid w:val="00B50A95"/>
    <w:rsid w:val="00B50C8A"/>
    <w:rsid w:val="00B50D41"/>
    <w:rsid w:val="00B50DAB"/>
    <w:rsid w:val="00B50EEC"/>
    <w:rsid w:val="00B50F1B"/>
    <w:rsid w:val="00B51420"/>
    <w:rsid w:val="00B51957"/>
    <w:rsid w:val="00B51AD0"/>
    <w:rsid w:val="00B51C4E"/>
    <w:rsid w:val="00B51C75"/>
    <w:rsid w:val="00B51FC9"/>
    <w:rsid w:val="00B52410"/>
    <w:rsid w:val="00B524B7"/>
    <w:rsid w:val="00B52E68"/>
    <w:rsid w:val="00B53265"/>
    <w:rsid w:val="00B53266"/>
    <w:rsid w:val="00B53339"/>
    <w:rsid w:val="00B53351"/>
    <w:rsid w:val="00B53860"/>
    <w:rsid w:val="00B53E7B"/>
    <w:rsid w:val="00B543B6"/>
    <w:rsid w:val="00B5488E"/>
    <w:rsid w:val="00B54C90"/>
    <w:rsid w:val="00B54DD8"/>
    <w:rsid w:val="00B55680"/>
    <w:rsid w:val="00B558BD"/>
    <w:rsid w:val="00B5595E"/>
    <w:rsid w:val="00B559D8"/>
    <w:rsid w:val="00B56070"/>
    <w:rsid w:val="00B560EF"/>
    <w:rsid w:val="00B567A5"/>
    <w:rsid w:val="00B56DBF"/>
    <w:rsid w:val="00B572C0"/>
    <w:rsid w:val="00B57318"/>
    <w:rsid w:val="00B57C3D"/>
    <w:rsid w:val="00B604DD"/>
    <w:rsid w:val="00B60E22"/>
    <w:rsid w:val="00B6107C"/>
    <w:rsid w:val="00B610C8"/>
    <w:rsid w:val="00B61929"/>
    <w:rsid w:val="00B61D60"/>
    <w:rsid w:val="00B6216E"/>
    <w:rsid w:val="00B62746"/>
    <w:rsid w:val="00B627D6"/>
    <w:rsid w:val="00B62C7B"/>
    <w:rsid w:val="00B62E13"/>
    <w:rsid w:val="00B62E20"/>
    <w:rsid w:val="00B62E3F"/>
    <w:rsid w:val="00B62E51"/>
    <w:rsid w:val="00B631D4"/>
    <w:rsid w:val="00B63496"/>
    <w:rsid w:val="00B63BD8"/>
    <w:rsid w:val="00B63BFA"/>
    <w:rsid w:val="00B63DEA"/>
    <w:rsid w:val="00B63E5E"/>
    <w:rsid w:val="00B63F5F"/>
    <w:rsid w:val="00B64781"/>
    <w:rsid w:val="00B64B34"/>
    <w:rsid w:val="00B64C10"/>
    <w:rsid w:val="00B64FA4"/>
    <w:rsid w:val="00B6503D"/>
    <w:rsid w:val="00B650F4"/>
    <w:rsid w:val="00B651E5"/>
    <w:rsid w:val="00B65450"/>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1F6"/>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83E"/>
    <w:rsid w:val="00B749F2"/>
    <w:rsid w:val="00B74A87"/>
    <w:rsid w:val="00B74AF1"/>
    <w:rsid w:val="00B74CE1"/>
    <w:rsid w:val="00B7509C"/>
    <w:rsid w:val="00B756C0"/>
    <w:rsid w:val="00B757BF"/>
    <w:rsid w:val="00B7593D"/>
    <w:rsid w:val="00B75FF5"/>
    <w:rsid w:val="00B75FFB"/>
    <w:rsid w:val="00B7622C"/>
    <w:rsid w:val="00B764CF"/>
    <w:rsid w:val="00B7681F"/>
    <w:rsid w:val="00B76908"/>
    <w:rsid w:val="00B774C7"/>
    <w:rsid w:val="00B774ED"/>
    <w:rsid w:val="00B7792D"/>
    <w:rsid w:val="00B77973"/>
    <w:rsid w:val="00B77D77"/>
    <w:rsid w:val="00B80185"/>
    <w:rsid w:val="00B80521"/>
    <w:rsid w:val="00B80C66"/>
    <w:rsid w:val="00B80CA2"/>
    <w:rsid w:val="00B80EEC"/>
    <w:rsid w:val="00B81202"/>
    <w:rsid w:val="00B8146A"/>
    <w:rsid w:val="00B81702"/>
    <w:rsid w:val="00B81E75"/>
    <w:rsid w:val="00B823EF"/>
    <w:rsid w:val="00B830A2"/>
    <w:rsid w:val="00B836BE"/>
    <w:rsid w:val="00B8436C"/>
    <w:rsid w:val="00B84532"/>
    <w:rsid w:val="00B84A70"/>
    <w:rsid w:val="00B84E6D"/>
    <w:rsid w:val="00B85069"/>
    <w:rsid w:val="00B851EA"/>
    <w:rsid w:val="00B852D6"/>
    <w:rsid w:val="00B854F0"/>
    <w:rsid w:val="00B856A4"/>
    <w:rsid w:val="00B86507"/>
    <w:rsid w:val="00B8670D"/>
    <w:rsid w:val="00B86960"/>
    <w:rsid w:val="00B869C0"/>
    <w:rsid w:val="00B86ABA"/>
    <w:rsid w:val="00B86AE4"/>
    <w:rsid w:val="00B86C71"/>
    <w:rsid w:val="00B86CD3"/>
    <w:rsid w:val="00B86E92"/>
    <w:rsid w:val="00B86FAF"/>
    <w:rsid w:val="00B870CD"/>
    <w:rsid w:val="00B87125"/>
    <w:rsid w:val="00B871D7"/>
    <w:rsid w:val="00B8745B"/>
    <w:rsid w:val="00B9039B"/>
    <w:rsid w:val="00B90845"/>
    <w:rsid w:val="00B90B34"/>
    <w:rsid w:val="00B90D30"/>
    <w:rsid w:val="00B90D4C"/>
    <w:rsid w:val="00B91074"/>
    <w:rsid w:val="00B91460"/>
    <w:rsid w:val="00B91490"/>
    <w:rsid w:val="00B9160D"/>
    <w:rsid w:val="00B91B9A"/>
    <w:rsid w:val="00B91CC7"/>
    <w:rsid w:val="00B91F86"/>
    <w:rsid w:val="00B91FBC"/>
    <w:rsid w:val="00B92140"/>
    <w:rsid w:val="00B927A1"/>
    <w:rsid w:val="00B92D99"/>
    <w:rsid w:val="00B93184"/>
    <w:rsid w:val="00B93582"/>
    <w:rsid w:val="00B93A41"/>
    <w:rsid w:val="00B93ECF"/>
    <w:rsid w:val="00B93FCE"/>
    <w:rsid w:val="00B9470E"/>
    <w:rsid w:val="00B948DF"/>
    <w:rsid w:val="00B94AE6"/>
    <w:rsid w:val="00B94D47"/>
    <w:rsid w:val="00B94E08"/>
    <w:rsid w:val="00B951FF"/>
    <w:rsid w:val="00B952AE"/>
    <w:rsid w:val="00B95788"/>
    <w:rsid w:val="00B959DA"/>
    <w:rsid w:val="00B95B24"/>
    <w:rsid w:val="00B96040"/>
    <w:rsid w:val="00B960AD"/>
    <w:rsid w:val="00B963AB"/>
    <w:rsid w:val="00B96445"/>
    <w:rsid w:val="00B96CD4"/>
    <w:rsid w:val="00B96E40"/>
    <w:rsid w:val="00B9711E"/>
    <w:rsid w:val="00B9712B"/>
    <w:rsid w:val="00B971AD"/>
    <w:rsid w:val="00B972E4"/>
    <w:rsid w:val="00B97447"/>
    <w:rsid w:val="00B97632"/>
    <w:rsid w:val="00B97677"/>
    <w:rsid w:val="00B97819"/>
    <w:rsid w:val="00B978BA"/>
    <w:rsid w:val="00B97D56"/>
    <w:rsid w:val="00B97E1A"/>
    <w:rsid w:val="00B97F7C"/>
    <w:rsid w:val="00B97F9F"/>
    <w:rsid w:val="00BA006B"/>
    <w:rsid w:val="00BA0470"/>
    <w:rsid w:val="00BA05D0"/>
    <w:rsid w:val="00BA0704"/>
    <w:rsid w:val="00BA084D"/>
    <w:rsid w:val="00BA0BEB"/>
    <w:rsid w:val="00BA0C0C"/>
    <w:rsid w:val="00BA12A2"/>
    <w:rsid w:val="00BA142F"/>
    <w:rsid w:val="00BA147C"/>
    <w:rsid w:val="00BA18F3"/>
    <w:rsid w:val="00BA24BF"/>
    <w:rsid w:val="00BA289A"/>
    <w:rsid w:val="00BA2B78"/>
    <w:rsid w:val="00BA2F10"/>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048"/>
    <w:rsid w:val="00BA5340"/>
    <w:rsid w:val="00BA5382"/>
    <w:rsid w:val="00BA5624"/>
    <w:rsid w:val="00BA5772"/>
    <w:rsid w:val="00BA5785"/>
    <w:rsid w:val="00BA57B8"/>
    <w:rsid w:val="00BA58CC"/>
    <w:rsid w:val="00BA59B8"/>
    <w:rsid w:val="00BA5B3D"/>
    <w:rsid w:val="00BA5BF6"/>
    <w:rsid w:val="00BA5DD4"/>
    <w:rsid w:val="00BA614B"/>
    <w:rsid w:val="00BA68B3"/>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C7C0F"/>
    <w:rsid w:val="00BD04CA"/>
    <w:rsid w:val="00BD05A8"/>
    <w:rsid w:val="00BD0839"/>
    <w:rsid w:val="00BD0CDF"/>
    <w:rsid w:val="00BD0E9A"/>
    <w:rsid w:val="00BD0F83"/>
    <w:rsid w:val="00BD10B9"/>
    <w:rsid w:val="00BD114A"/>
    <w:rsid w:val="00BD13EA"/>
    <w:rsid w:val="00BD1717"/>
    <w:rsid w:val="00BD1881"/>
    <w:rsid w:val="00BD1A66"/>
    <w:rsid w:val="00BD2907"/>
    <w:rsid w:val="00BD2FA6"/>
    <w:rsid w:val="00BD3430"/>
    <w:rsid w:val="00BD3523"/>
    <w:rsid w:val="00BD373F"/>
    <w:rsid w:val="00BD37CC"/>
    <w:rsid w:val="00BD4422"/>
    <w:rsid w:val="00BD44ED"/>
    <w:rsid w:val="00BD45B5"/>
    <w:rsid w:val="00BD45C3"/>
    <w:rsid w:val="00BD4792"/>
    <w:rsid w:val="00BD48A1"/>
    <w:rsid w:val="00BD4AF1"/>
    <w:rsid w:val="00BD4BEE"/>
    <w:rsid w:val="00BD4C28"/>
    <w:rsid w:val="00BD4E26"/>
    <w:rsid w:val="00BD53D3"/>
    <w:rsid w:val="00BD55AF"/>
    <w:rsid w:val="00BD5956"/>
    <w:rsid w:val="00BD5A44"/>
    <w:rsid w:val="00BD5DF7"/>
    <w:rsid w:val="00BD5F72"/>
    <w:rsid w:val="00BD65CD"/>
    <w:rsid w:val="00BD65D4"/>
    <w:rsid w:val="00BD6849"/>
    <w:rsid w:val="00BD6B72"/>
    <w:rsid w:val="00BD70DB"/>
    <w:rsid w:val="00BD740D"/>
    <w:rsid w:val="00BD7418"/>
    <w:rsid w:val="00BD77A8"/>
    <w:rsid w:val="00BD7980"/>
    <w:rsid w:val="00BE03BE"/>
    <w:rsid w:val="00BE05A9"/>
    <w:rsid w:val="00BE09AC"/>
    <w:rsid w:val="00BE0B83"/>
    <w:rsid w:val="00BE0C62"/>
    <w:rsid w:val="00BE0CEC"/>
    <w:rsid w:val="00BE12FE"/>
    <w:rsid w:val="00BE12FF"/>
    <w:rsid w:val="00BE1338"/>
    <w:rsid w:val="00BE1F05"/>
    <w:rsid w:val="00BE1F08"/>
    <w:rsid w:val="00BE20A3"/>
    <w:rsid w:val="00BE26B6"/>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C85"/>
    <w:rsid w:val="00BE5EAE"/>
    <w:rsid w:val="00BE5EFD"/>
    <w:rsid w:val="00BE5F0F"/>
    <w:rsid w:val="00BE60E4"/>
    <w:rsid w:val="00BE6868"/>
    <w:rsid w:val="00BE6EC3"/>
    <w:rsid w:val="00BE7518"/>
    <w:rsid w:val="00BE7F4C"/>
    <w:rsid w:val="00BE7FA7"/>
    <w:rsid w:val="00BF0088"/>
    <w:rsid w:val="00BF00F3"/>
    <w:rsid w:val="00BF0102"/>
    <w:rsid w:val="00BF0912"/>
    <w:rsid w:val="00BF0BDC"/>
    <w:rsid w:val="00BF0C65"/>
    <w:rsid w:val="00BF0E5B"/>
    <w:rsid w:val="00BF10B2"/>
    <w:rsid w:val="00BF126B"/>
    <w:rsid w:val="00BF1A52"/>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5140"/>
    <w:rsid w:val="00BF51E5"/>
    <w:rsid w:val="00BF53A9"/>
    <w:rsid w:val="00BF53C1"/>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48D"/>
    <w:rsid w:val="00C01755"/>
    <w:rsid w:val="00C019FF"/>
    <w:rsid w:val="00C01A95"/>
    <w:rsid w:val="00C01B05"/>
    <w:rsid w:val="00C01C53"/>
    <w:rsid w:val="00C01E16"/>
    <w:rsid w:val="00C01E71"/>
    <w:rsid w:val="00C01EBF"/>
    <w:rsid w:val="00C025C3"/>
    <w:rsid w:val="00C02BE4"/>
    <w:rsid w:val="00C02DB6"/>
    <w:rsid w:val="00C03AF0"/>
    <w:rsid w:val="00C03BA1"/>
    <w:rsid w:val="00C03C6F"/>
    <w:rsid w:val="00C03C8F"/>
    <w:rsid w:val="00C03DB1"/>
    <w:rsid w:val="00C044AE"/>
    <w:rsid w:val="00C049AE"/>
    <w:rsid w:val="00C04AAB"/>
    <w:rsid w:val="00C04CDD"/>
    <w:rsid w:val="00C05293"/>
    <w:rsid w:val="00C053EA"/>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B56"/>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1B9"/>
    <w:rsid w:val="00C13889"/>
    <w:rsid w:val="00C13D6D"/>
    <w:rsid w:val="00C145C4"/>
    <w:rsid w:val="00C146BF"/>
    <w:rsid w:val="00C15BAD"/>
    <w:rsid w:val="00C15E42"/>
    <w:rsid w:val="00C1609F"/>
    <w:rsid w:val="00C1610C"/>
    <w:rsid w:val="00C16AFD"/>
    <w:rsid w:val="00C16C39"/>
    <w:rsid w:val="00C16ECA"/>
    <w:rsid w:val="00C16FB7"/>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63E"/>
    <w:rsid w:val="00C22876"/>
    <w:rsid w:val="00C22B5C"/>
    <w:rsid w:val="00C22BF5"/>
    <w:rsid w:val="00C23068"/>
    <w:rsid w:val="00C23313"/>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C0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C61"/>
    <w:rsid w:val="00C33E75"/>
    <w:rsid w:val="00C34642"/>
    <w:rsid w:val="00C34938"/>
    <w:rsid w:val="00C34B47"/>
    <w:rsid w:val="00C34C1F"/>
    <w:rsid w:val="00C34E3E"/>
    <w:rsid w:val="00C34E42"/>
    <w:rsid w:val="00C351F2"/>
    <w:rsid w:val="00C3528B"/>
    <w:rsid w:val="00C355BD"/>
    <w:rsid w:val="00C365E8"/>
    <w:rsid w:val="00C368DA"/>
    <w:rsid w:val="00C369D3"/>
    <w:rsid w:val="00C36F5E"/>
    <w:rsid w:val="00C372CA"/>
    <w:rsid w:val="00C37885"/>
    <w:rsid w:val="00C379D3"/>
    <w:rsid w:val="00C37A08"/>
    <w:rsid w:val="00C37BCC"/>
    <w:rsid w:val="00C40175"/>
    <w:rsid w:val="00C404CD"/>
    <w:rsid w:val="00C405E2"/>
    <w:rsid w:val="00C40683"/>
    <w:rsid w:val="00C40945"/>
    <w:rsid w:val="00C40A8E"/>
    <w:rsid w:val="00C40D88"/>
    <w:rsid w:val="00C41755"/>
    <w:rsid w:val="00C418E8"/>
    <w:rsid w:val="00C419D6"/>
    <w:rsid w:val="00C41D00"/>
    <w:rsid w:val="00C420FC"/>
    <w:rsid w:val="00C4227A"/>
    <w:rsid w:val="00C42284"/>
    <w:rsid w:val="00C4253B"/>
    <w:rsid w:val="00C425BB"/>
    <w:rsid w:val="00C42BC7"/>
    <w:rsid w:val="00C42CDA"/>
    <w:rsid w:val="00C42DAB"/>
    <w:rsid w:val="00C42E54"/>
    <w:rsid w:val="00C4358E"/>
    <w:rsid w:val="00C439FE"/>
    <w:rsid w:val="00C43C3E"/>
    <w:rsid w:val="00C43C7C"/>
    <w:rsid w:val="00C43D63"/>
    <w:rsid w:val="00C44312"/>
    <w:rsid w:val="00C44A89"/>
    <w:rsid w:val="00C44F8E"/>
    <w:rsid w:val="00C45260"/>
    <w:rsid w:val="00C456F7"/>
    <w:rsid w:val="00C4589D"/>
    <w:rsid w:val="00C458F4"/>
    <w:rsid w:val="00C45F45"/>
    <w:rsid w:val="00C46390"/>
    <w:rsid w:val="00C4648D"/>
    <w:rsid w:val="00C46ACD"/>
    <w:rsid w:val="00C46CAC"/>
    <w:rsid w:val="00C470D0"/>
    <w:rsid w:val="00C472D6"/>
    <w:rsid w:val="00C4747B"/>
    <w:rsid w:val="00C47536"/>
    <w:rsid w:val="00C47608"/>
    <w:rsid w:val="00C476E3"/>
    <w:rsid w:val="00C47963"/>
    <w:rsid w:val="00C47A03"/>
    <w:rsid w:val="00C50175"/>
    <w:rsid w:val="00C50478"/>
    <w:rsid w:val="00C505AF"/>
    <w:rsid w:val="00C507E0"/>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D70"/>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F4D"/>
    <w:rsid w:val="00C6047D"/>
    <w:rsid w:val="00C60493"/>
    <w:rsid w:val="00C605D0"/>
    <w:rsid w:val="00C60653"/>
    <w:rsid w:val="00C60727"/>
    <w:rsid w:val="00C60786"/>
    <w:rsid w:val="00C60C93"/>
    <w:rsid w:val="00C61147"/>
    <w:rsid w:val="00C614CC"/>
    <w:rsid w:val="00C614CD"/>
    <w:rsid w:val="00C61AFE"/>
    <w:rsid w:val="00C61B82"/>
    <w:rsid w:val="00C61DF2"/>
    <w:rsid w:val="00C620D7"/>
    <w:rsid w:val="00C621AE"/>
    <w:rsid w:val="00C62426"/>
    <w:rsid w:val="00C62548"/>
    <w:rsid w:val="00C6261D"/>
    <w:rsid w:val="00C628B7"/>
    <w:rsid w:val="00C62EDA"/>
    <w:rsid w:val="00C62FCC"/>
    <w:rsid w:val="00C63128"/>
    <w:rsid w:val="00C63294"/>
    <w:rsid w:val="00C632A4"/>
    <w:rsid w:val="00C63C27"/>
    <w:rsid w:val="00C63F21"/>
    <w:rsid w:val="00C64007"/>
    <w:rsid w:val="00C640AF"/>
    <w:rsid w:val="00C64D11"/>
    <w:rsid w:val="00C64D1D"/>
    <w:rsid w:val="00C64FAF"/>
    <w:rsid w:val="00C65394"/>
    <w:rsid w:val="00C65743"/>
    <w:rsid w:val="00C65748"/>
    <w:rsid w:val="00C65A0D"/>
    <w:rsid w:val="00C65AA0"/>
    <w:rsid w:val="00C65E5A"/>
    <w:rsid w:val="00C65EED"/>
    <w:rsid w:val="00C65FD2"/>
    <w:rsid w:val="00C666C7"/>
    <w:rsid w:val="00C66A89"/>
    <w:rsid w:val="00C66DFD"/>
    <w:rsid w:val="00C67390"/>
    <w:rsid w:val="00C67509"/>
    <w:rsid w:val="00C7039D"/>
    <w:rsid w:val="00C7051F"/>
    <w:rsid w:val="00C70597"/>
    <w:rsid w:val="00C70952"/>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25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A0A"/>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1ED"/>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499"/>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5C4B"/>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892"/>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CD7"/>
    <w:rsid w:val="00CA4D79"/>
    <w:rsid w:val="00CA4EC6"/>
    <w:rsid w:val="00CA501F"/>
    <w:rsid w:val="00CA50BA"/>
    <w:rsid w:val="00CA51E0"/>
    <w:rsid w:val="00CA56EE"/>
    <w:rsid w:val="00CA5770"/>
    <w:rsid w:val="00CA5937"/>
    <w:rsid w:val="00CA5BCF"/>
    <w:rsid w:val="00CA5DDF"/>
    <w:rsid w:val="00CA607C"/>
    <w:rsid w:val="00CA6412"/>
    <w:rsid w:val="00CA662A"/>
    <w:rsid w:val="00CA69E9"/>
    <w:rsid w:val="00CA6F76"/>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33A"/>
    <w:rsid w:val="00CB236F"/>
    <w:rsid w:val="00CB2441"/>
    <w:rsid w:val="00CB2492"/>
    <w:rsid w:val="00CB27E8"/>
    <w:rsid w:val="00CB2974"/>
    <w:rsid w:val="00CB2A0D"/>
    <w:rsid w:val="00CB2AC3"/>
    <w:rsid w:val="00CB2C73"/>
    <w:rsid w:val="00CB2D99"/>
    <w:rsid w:val="00CB31AD"/>
    <w:rsid w:val="00CB31E5"/>
    <w:rsid w:val="00CB3212"/>
    <w:rsid w:val="00CB3C41"/>
    <w:rsid w:val="00CB3D29"/>
    <w:rsid w:val="00CB3FB0"/>
    <w:rsid w:val="00CB46D3"/>
    <w:rsid w:val="00CB49C9"/>
    <w:rsid w:val="00CB5A78"/>
    <w:rsid w:val="00CB5B58"/>
    <w:rsid w:val="00CB5F05"/>
    <w:rsid w:val="00CB6013"/>
    <w:rsid w:val="00CB6233"/>
    <w:rsid w:val="00CB6EFF"/>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89D"/>
    <w:rsid w:val="00CC1003"/>
    <w:rsid w:val="00CC1402"/>
    <w:rsid w:val="00CC176F"/>
    <w:rsid w:val="00CC1802"/>
    <w:rsid w:val="00CC1BE5"/>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16B"/>
    <w:rsid w:val="00CC5585"/>
    <w:rsid w:val="00CC568E"/>
    <w:rsid w:val="00CC5853"/>
    <w:rsid w:val="00CC59F0"/>
    <w:rsid w:val="00CC61F4"/>
    <w:rsid w:val="00CC64A9"/>
    <w:rsid w:val="00CC6587"/>
    <w:rsid w:val="00CC670F"/>
    <w:rsid w:val="00CC6782"/>
    <w:rsid w:val="00CC69A6"/>
    <w:rsid w:val="00CC6CB5"/>
    <w:rsid w:val="00CC7223"/>
    <w:rsid w:val="00CC7324"/>
    <w:rsid w:val="00CC7397"/>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5E1"/>
    <w:rsid w:val="00CD5AB3"/>
    <w:rsid w:val="00CD624E"/>
    <w:rsid w:val="00CD6529"/>
    <w:rsid w:val="00CD65DA"/>
    <w:rsid w:val="00CD6B83"/>
    <w:rsid w:val="00CD6D05"/>
    <w:rsid w:val="00CD7277"/>
    <w:rsid w:val="00CD73A0"/>
    <w:rsid w:val="00CD7421"/>
    <w:rsid w:val="00CD7EDA"/>
    <w:rsid w:val="00CE0746"/>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865"/>
    <w:rsid w:val="00CE4D6A"/>
    <w:rsid w:val="00CE4F95"/>
    <w:rsid w:val="00CE4FFC"/>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CA6"/>
    <w:rsid w:val="00CF1159"/>
    <w:rsid w:val="00CF1417"/>
    <w:rsid w:val="00CF1B78"/>
    <w:rsid w:val="00CF1ECF"/>
    <w:rsid w:val="00CF1EFA"/>
    <w:rsid w:val="00CF1F45"/>
    <w:rsid w:val="00CF213D"/>
    <w:rsid w:val="00CF2310"/>
    <w:rsid w:val="00CF23A6"/>
    <w:rsid w:val="00CF2439"/>
    <w:rsid w:val="00CF24E4"/>
    <w:rsid w:val="00CF2648"/>
    <w:rsid w:val="00CF267E"/>
    <w:rsid w:val="00CF2BB8"/>
    <w:rsid w:val="00CF2C99"/>
    <w:rsid w:val="00CF2FB4"/>
    <w:rsid w:val="00CF32EB"/>
    <w:rsid w:val="00CF360F"/>
    <w:rsid w:val="00CF38FD"/>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C1C"/>
    <w:rsid w:val="00CF6FD5"/>
    <w:rsid w:val="00CF724B"/>
    <w:rsid w:val="00CF734A"/>
    <w:rsid w:val="00CF73E3"/>
    <w:rsid w:val="00CF7C19"/>
    <w:rsid w:val="00D0004C"/>
    <w:rsid w:val="00D0018B"/>
    <w:rsid w:val="00D002F5"/>
    <w:rsid w:val="00D007D4"/>
    <w:rsid w:val="00D00DD7"/>
    <w:rsid w:val="00D00ECA"/>
    <w:rsid w:val="00D011E5"/>
    <w:rsid w:val="00D012CB"/>
    <w:rsid w:val="00D01660"/>
    <w:rsid w:val="00D019D7"/>
    <w:rsid w:val="00D02283"/>
    <w:rsid w:val="00D02338"/>
    <w:rsid w:val="00D026FD"/>
    <w:rsid w:val="00D0273B"/>
    <w:rsid w:val="00D02842"/>
    <w:rsid w:val="00D02996"/>
    <w:rsid w:val="00D02A0F"/>
    <w:rsid w:val="00D02C0C"/>
    <w:rsid w:val="00D02C66"/>
    <w:rsid w:val="00D02D81"/>
    <w:rsid w:val="00D032C9"/>
    <w:rsid w:val="00D03533"/>
    <w:rsid w:val="00D03916"/>
    <w:rsid w:val="00D03BA7"/>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5C2B"/>
    <w:rsid w:val="00D05C3D"/>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1CDD"/>
    <w:rsid w:val="00D1213C"/>
    <w:rsid w:val="00D123E3"/>
    <w:rsid w:val="00D129BC"/>
    <w:rsid w:val="00D12F34"/>
    <w:rsid w:val="00D12F3C"/>
    <w:rsid w:val="00D12FD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B7E"/>
    <w:rsid w:val="00D16DBA"/>
    <w:rsid w:val="00D16F87"/>
    <w:rsid w:val="00D173F9"/>
    <w:rsid w:val="00D174DD"/>
    <w:rsid w:val="00D1763A"/>
    <w:rsid w:val="00D176D2"/>
    <w:rsid w:val="00D17CA4"/>
    <w:rsid w:val="00D17D35"/>
    <w:rsid w:val="00D17EDE"/>
    <w:rsid w:val="00D17F54"/>
    <w:rsid w:val="00D2055A"/>
    <w:rsid w:val="00D2062F"/>
    <w:rsid w:val="00D20B5B"/>
    <w:rsid w:val="00D20E30"/>
    <w:rsid w:val="00D20E68"/>
    <w:rsid w:val="00D2146F"/>
    <w:rsid w:val="00D214FF"/>
    <w:rsid w:val="00D2150F"/>
    <w:rsid w:val="00D21543"/>
    <w:rsid w:val="00D215B4"/>
    <w:rsid w:val="00D215EF"/>
    <w:rsid w:val="00D21725"/>
    <w:rsid w:val="00D2175F"/>
    <w:rsid w:val="00D217C4"/>
    <w:rsid w:val="00D22157"/>
    <w:rsid w:val="00D221E2"/>
    <w:rsid w:val="00D2335A"/>
    <w:rsid w:val="00D23380"/>
    <w:rsid w:val="00D235BC"/>
    <w:rsid w:val="00D2366E"/>
    <w:rsid w:val="00D2370B"/>
    <w:rsid w:val="00D23C6E"/>
    <w:rsid w:val="00D23D6E"/>
    <w:rsid w:val="00D23DB5"/>
    <w:rsid w:val="00D23E82"/>
    <w:rsid w:val="00D23E99"/>
    <w:rsid w:val="00D2442B"/>
    <w:rsid w:val="00D24503"/>
    <w:rsid w:val="00D248A0"/>
    <w:rsid w:val="00D248D2"/>
    <w:rsid w:val="00D2501B"/>
    <w:rsid w:val="00D25171"/>
    <w:rsid w:val="00D25715"/>
    <w:rsid w:val="00D257EE"/>
    <w:rsid w:val="00D25BCA"/>
    <w:rsid w:val="00D25D54"/>
    <w:rsid w:val="00D25E23"/>
    <w:rsid w:val="00D260BB"/>
    <w:rsid w:val="00D26DE8"/>
    <w:rsid w:val="00D2780E"/>
    <w:rsid w:val="00D27BF5"/>
    <w:rsid w:val="00D27DA8"/>
    <w:rsid w:val="00D3020F"/>
    <w:rsid w:val="00D303B1"/>
    <w:rsid w:val="00D305D5"/>
    <w:rsid w:val="00D30A81"/>
    <w:rsid w:val="00D30F7C"/>
    <w:rsid w:val="00D31027"/>
    <w:rsid w:val="00D3103D"/>
    <w:rsid w:val="00D31044"/>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2B8"/>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184"/>
    <w:rsid w:val="00D42457"/>
    <w:rsid w:val="00D427FA"/>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D6"/>
    <w:rsid w:val="00D455E8"/>
    <w:rsid w:val="00D457AE"/>
    <w:rsid w:val="00D45888"/>
    <w:rsid w:val="00D46090"/>
    <w:rsid w:val="00D460BE"/>
    <w:rsid w:val="00D46146"/>
    <w:rsid w:val="00D4690E"/>
    <w:rsid w:val="00D46ACB"/>
    <w:rsid w:val="00D46D62"/>
    <w:rsid w:val="00D474C4"/>
    <w:rsid w:val="00D47BD8"/>
    <w:rsid w:val="00D47E87"/>
    <w:rsid w:val="00D50FAB"/>
    <w:rsid w:val="00D5124C"/>
    <w:rsid w:val="00D512C4"/>
    <w:rsid w:val="00D5137E"/>
    <w:rsid w:val="00D5153C"/>
    <w:rsid w:val="00D51E5F"/>
    <w:rsid w:val="00D522DD"/>
    <w:rsid w:val="00D5233E"/>
    <w:rsid w:val="00D525F9"/>
    <w:rsid w:val="00D5295C"/>
    <w:rsid w:val="00D52A46"/>
    <w:rsid w:val="00D52FF9"/>
    <w:rsid w:val="00D5304B"/>
    <w:rsid w:val="00D5304D"/>
    <w:rsid w:val="00D53378"/>
    <w:rsid w:val="00D5344A"/>
    <w:rsid w:val="00D54195"/>
    <w:rsid w:val="00D5425B"/>
    <w:rsid w:val="00D543DC"/>
    <w:rsid w:val="00D54536"/>
    <w:rsid w:val="00D548F8"/>
    <w:rsid w:val="00D54A33"/>
    <w:rsid w:val="00D54D34"/>
    <w:rsid w:val="00D54E19"/>
    <w:rsid w:val="00D54E68"/>
    <w:rsid w:val="00D54F36"/>
    <w:rsid w:val="00D5501D"/>
    <w:rsid w:val="00D5533D"/>
    <w:rsid w:val="00D557A5"/>
    <w:rsid w:val="00D55B84"/>
    <w:rsid w:val="00D55BAB"/>
    <w:rsid w:val="00D55C30"/>
    <w:rsid w:val="00D55D32"/>
    <w:rsid w:val="00D56177"/>
    <w:rsid w:val="00D56334"/>
    <w:rsid w:val="00D56A48"/>
    <w:rsid w:val="00D56F11"/>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1E23"/>
    <w:rsid w:val="00D6203F"/>
    <w:rsid w:val="00D620D0"/>
    <w:rsid w:val="00D62263"/>
    <w:rsid w:val="00D62349"/>
    <w:rsid w:val="00D624A4"/>
    <w:rsid w:val="00D624C8"/>
    <w:rsid w:val="00D626BE"/>
    <w:rsid w:val="00D62A1E"/>
    <w:rsid w:val="00D62E57"/>
    <w:rsid w:val="00D62EEF"/>
    <w:rsid w:val="00D630CF"/>
    <w:rsid w:val="00D63129"/>
    <w:rsid w:val="00D63491"/>
    <w:rsid w:val="00D63516"/>
    <w:rsid w:val="00D639F5"/>
    <w:rsid w:val="00D63A1E"/>
    <w:rsid w:val="00D63CFF"/>
    <w:rsid w:val="00D64186"/>
    <w:rsid w:val="00D64669"/>
    <w:rsid w:val="00D64BDF"/>
    <w:rsid w:val="00D64C96"/>
    <w:rsid w:val="00D64CAF"/>
    <w:rsid w:val="00D65878"/>
    <w:rsid w:val="00D65966"/>
    <w:rsid w:val="00D65CC7"/>
    <w:rsid w:val="00D6618A"/>
    <w:rsid w:val="00D66233"/>
    <w:rsid w:val="00D664FA"/>
    <w:rsid w:val="00D6695E"/>
    <w:rsid w:val="00D66D57"/>
    <w:rsid w:val="00D66F21"/>
    <w:rsid w:val="00D6741D"/>
    <w:rsid w:val="00D67537"/>
    <w:rsid w:val="00D677C8"/>
    <w:rsid w:val="00D67880"/>
    <w:rsid w:val="00D679C2"/>
    <w:rsid w:val="00D67A08"/>
    <w:rsid w:val="00D67B66"/>
    <w:rsid w:val="00D67C96"/>
    <w:rsid w:val="00D70011"/>
    <w:rsid w:val="00D7026B"/>
    <w:rsid w:val="00D70C01"/>
    <w:rsid w:val="00D71078"/>
    <w:rsid w:val="00D710C2"/>
    <w:rsid w:val="00D7197C"/>
    <w:rsid w:val="00D71A26"/>
    <w:rsid w:val="00D71DE1"/>
    <w:rsid w:val="00D71EBE"/>
    <w:rsid w:val="00D72146"/>
    <w:rsid w:val="00D72234"/>
    <w:rsid w:val="00D72DB5"/>
    <w:rsid w:val="00D72EF0"/>
    <w:rsid w:val="00D7335A"/>
    <w:rsid w:val="00D733B0"/>
    <w:rsid w:val="00D73443"/>
    <w:rsid w:val="00D7353C"/>
    <w:rsid w:val="00D73ADD"/>
    <w:rsid w:val="00D73DE5"/>
    <w:rsid w:val="00D743AA"/>
    <w:rsid w:val="00D74520"/>
    <w:rsid w:val="00D746BF"/>
    <w:rsid w:val="00D749BA"/>
    <w:rsid w:val="00D74BCC"/>
    <w:rsid w:val="00D74E0C"/>
    <w:rsid w:val="00D75460"/>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B65"/>
    <w:rsid w:val="00D80C1E"/>
    <w:rsid w:val="00D80FD9"/>
    <w:rsid w:val="00D80FE0"/>
    <w:rsid w:val="00D80FEF"/>
    <w:rsid w:val="00D816A6"/>
    <w:rsid w:val="00D81C24"/>
    <w:rsid w:val="00D81C78"/>
    <w:rsid w:val="00D81E8C"/>
    <w:rsid w:val="00D81EB6"/>
    <w:rsid w:val="00D81EBC"/>
    <w:rsid w:val="00D82213"/>
    <w:rsid w:val="00D8235C"/>
    <w:rsid w:val="00D82452"/>
    <w:rsid w:val="00D82587"/>
    <w:rsid w:val="00D82ABD"/>
    <w:rsid w:val="00D82AE8"/>
    <w:rsid w:val="00D82FB9"/>
    <w:rsid w:val="00D831F3"/>
    <w:rsid w:val="00D83372"/>
    <w:rsid w:val="00D8347A"/>
    <w:rsid w:val="00D8358E"/>
    <w:rsid w:val="00D83785"/>
    <w:rsid w:val="00D83847"/>
    <w:rsid w:val="00D83909"/>
    <w:rsid w:val="00D83ABD"/>
    <w:rsid w:val="00D83DF6"/>
    <w:rsid w:val="00D83FC7"/>
    <w:rsid w:val="00D841AE"/>
    <w:rsid w:val="00D84940"/>
    <w:rsid w:val="00D84BCE"/>
    <w:rsid w:val="00D84C32"/>
    <w:rsid w:val="00D84E44"/>
    <w:rsid w:val="00D858F2"/>
    <w:rsid w:val="00D859F5"/>
    <w:rsid w:val="00D86108"/>
    <w:rsid w:val="00D8626E"/>
    <w:rsid w:val="00D8635B"/>
    <w:rsid w:val="00D86426"/>
    <w:rsid w:val="00D86637"/>
    <w:rsid w:val="00D868E0"/>
    <w:rsid w:val="00D86A3D"/>
    <w:rsid w:val="00D8708B"/>
    <w:rsid w:val="00D87570"/>
    <w:rsid w:val="00D87AA5"/>
    <w:rsid w:val="00D87B26"/>
    <w:rsid w:val="00D9024D"/>
    <w:rsid w:val="00D90512"/>
    <w:rsid w:val="00D9070B"/>
    <w:rsid w:val="00D90710"/>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E2"/>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2C3"/>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8E"/>
    <w:rsid w:val="00DA14A4"/>
    <w:rsid w:val="00DA1682"/>
    <w:rsid w:val="00DA1763"/>
    <w:rsid w:val="00DA230C"/>
    <w:rsid w:val="00DA241F"/>
    <w:rsid w:val="00DA2426"/>
    <w:rsid w:val="00DA26CF"/>
    <w:rsid w:val="00DA2C2D"/>
    <w:rsid w:val="00DA3010"/>
    <w:rsid w:val="00DA30BA"/>
    <w:rsid w:val="00DA3373"/>
    <w:rsid w:val="00DA35DC"/>
    <w:rsid w:val="00DA3703"/>
    <w:rsid w:val="00DA38C7"/>
    <w:rsid w:val="00DA3A78"/>
    <w:rsid w:val="00DA3C9F"/>
    <w:rsid w:val="00DA3F8E"/>
    <w:rsid w:val="00DA3FCB"/>
    <w:rsid w:val="00DA4067"/>
    <w:rsid w:val="00DA45C6"/>
    <w:rsid w:val="00DA4A33"/>
    <w:rsid w:val="00DA4EDF"/>
    <w:rsid w:val="00DA5060"/>
    <w:rsid w:val="00DA5068"/>
    <w:rsid w:val="00DA51C7"/>
    <w:rsid w:val="00DA5615"/>
    <w:rsid w:val="00DA5741"/>
    <w:rsid w:val="00DA5819"/>
    <w:rsid w:val="00DA58FA"/>
    <w:rsid w:val="00DA5970"/>
    <w:rsid w:val="00DA5B77"/>
    <w:rsid w:val="00DA5E19"/>
    <w:rsid w:val="00DA6056"/>
    <w:rsid w:val="00DA611C"/>
    <w:rsid w:val="00DA6233"/>
    <w:rsid w:val="00DA6390"/>
    <w:rsid w:val="00DA6506"/>
    <w:rsid w:val="00DA6664"/>
    <w:rsid w:val="00DA66C2"/>
    <w:rsid w:val="00DA68FC"/>
    <w:rsid w:val="00DA6C00"/>
    <w:rsid w:val="00DA7202"/>
    <w:rsid w:val="00DA7274"/>
    <w:rsid w:val="00DA7537"/>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0D2"/>
    <w:rsid w:val="00DB737A"/>
    <w:rsid w:val="00DB7505"/>
    <w:rsid w:val="00DB7567"/>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B6E"/>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94C"/>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6E4"/>
    <w:rsid w:val="00DD2809"/>
    <w:rsid w:val="00DD2A3C"/>
    <w:rsid w:val="00DD2BE1"/>
    <w:rsid w:val="00DD2C3F"/>
    <w:rsid w:val="00DD2C6D"/>
    <w:rsid w:val="00DD32C7"/>
    <w:rsid w:val="00DD33EF"/>
    <w:rsid w:val="00DD3C38"/>
    <w:rsid w:val="00DD3DC4"/>
    <w:rsid w:val="00DD3E43"/>
    <w:rsid w:val="00DD43D8"/>
    <w:rsid w:val="00DD44CC"/>
    <w:rsid w:val="00DD45EE"/>
    <w:rsid w:val="00DD46D1"/>
    <w:rsid w:val="00DD491C"/>
    <w:rsid w:val="00DD4A04"/>
    <w:rsid w:val="00DD5305"/>
    <w:rsid w:val="00DD5692"/>
    <w:rsid w:val="00DD56B6"/>
    <w:rsid w:val="00DD5F69"/>
    <w:rsid w:val="00DD5FEB"/>
    <w:rsid w:val="00DD6216"/>
    <w:rsid w:val="00DD6CD2"/>
    <w:rsid w:val="00DD6D72"/>
    <w:rsid w:val="00DD6D99"/>
    <w:rsid w:val="00DD70D5"/>
    <w:rsid w:val="00DD7378"/>
    <w:rsid w:val="00DD751B"/>
    <w:rsid w:val="00DD7589"/>
    <w:rsid w:val="00DD76CC"/>
    <w:rsid w:val="00DD7A76"/>
    <w:rsid w:val="00DD7B66"/>
    <w:rsid w:val="00DD7B74"/>
    <w:rsid w:val="00DD7BF7"/>
    <w:rsid w:val="00DD7F5A"/>
    <w:rsid w:val="00DD7F85"/>
    <w:rsid w:val="00DE007E"/>
    <w:rsid w:val="00DE0087"/>
    <w:rsid w:val="00DE0526"/>
    <w:rsid w:val="00DE0BD8"/>
    <w:rsid w:val="00DE0C97"/>
    <w:rsid w:val="00DE12AD"/>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3B1"/>
    <w:rsid w:val="00DE452C"/>
    <w:rsid w:val="00DE456B"/>
    <w:rsid w:val="00DE4947"/>
    <w:rsid w:val="00DE4C6F"/>
    <w:rsid w:val="00DE5495"/>
    <w:rsid w:val="00DE5796"/>
    <w:rsid w:val="00DE59FF"/>
    <w:rsid w:val="00DE5CFF"/>
    <w:rsid w:val="00DE5F36"/>
    <w:rsid w:val="00DE6014"/>
    <w:rsid w:val="00DE65D6"/>
    <w:rsid w:val="00DE6736"/>
    <w:rsid w:val="00DE69CD"/>
    <w:rsid w:val="00DE6ABE"/>
    <w:rsid w:val="00DE6B50"/>
    <w:rsid w:val="00DE6CB9"/>
    <w:rsid w:val="00DE74B6"/>
    <w:rsid w:val="00DE754E"/>
    <w:rsid w:val="00DE7757"/>
    <w:rsid w:val="00DE77EE"/>
    <w:rsid w:val="00DE791A"/>
    <w:rsid w:val="00DE7A59"/>
    <w:rsid w:val="00DE7C48"/>
    <w:rsid w:val="00DF046F"/>
    <w:rsid w:val="00DF06DB"/>
    <w:rsid w:val="00DF08BA"/>
    <w:rsid w:val="00DF10F2"/>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2056"/>
    <w:rsid w:val="00E022E6"/>
    <w:rsid w:val="00E024F5"/>
    <w:rsid w:val="00E0267A"/>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7FF"/>
    <w:rsid w:val="00E05818"/>
    <w:rsid w:val="00E05BFA"/>
    <w:rsid w:val="00E05CEE"/>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295"/>
    <w:rsid w:val="00E14495"/>
    <w:rsid w:val="00E14916"/>
    <w:rsid w:val="00E149FA"/>
    <w:rsid w:val="00E14B28"/>
    <w:rsid w:val="00E14D75"/>
    <w:rsid w:val="00E14E2A"/>
    <w:rsid w:val="00E153AC"/>
    <w:rsid w:val="00E153CD"/>
    <w:rsid w:val="00E15661"/>
    <w:rsid w:val="00E15FA5"/>
    <w:rsid w:val="00E161B5"/>
    <w:rsid w:val="00E165FD"/>
    <w:rsid w:val="00E166DE"/>
    <w:rsid w:val="00E16BB6"/>
    <w:rsid w:val="00E16C72"/>
    <w:rsid w:val="00E16F5F"/>
    <w:rsid w:val="00E17239"/>
    <w:rsid w:val="00E1756A"/>
    <w:rsid w:val="00E1771A"/>
    <w:rsid w:val="00E17BDE"/>
    <w:rsid w:val="00E17E90"/>
    <w:rsid w:val="00E17FAE"/>
    <w:rsid w:val="00E204BF"/>
    <w:rsid w:val="00E204E7"/>
    <w:rsid w:val="00E206BE"/>
    <w:rsid w:val="00E20745"/>
    <w:rsid w:val="00E20B76"/>
    <w:rsid w:val="00E20C9F"/>
    <w:rsid w:val="00E20CF0"/>
    <w:rsid w:val="00E213B5"/>
    <w:rsid w:val="00E215AC"/>
    <w:rsid w:val="00E21736"/>
    <w:rsid w:val="00E21744"/>
    <w:rsid w:val="00E21785"/>
    <w:rsid w:val="00E219EC"/>
    <w:rsid w:val="00E22031"/>
    <w:rsid w:val="00E22074"/>
    <w:rsid w:val="00E221A8"/>
    <w:rsid w:val="00E224B7"/>
    <w:rsid w:val="00E22818"/>
    <w:rsid w:val="00E229F0"/>
    <w:rsid w:val="00E22BA7"/>
    <w:rsid w:val="00E22C44"/>
    <w:rsid w:val="00E22D1C"/>
    <w:rsid w:val="00E230A8"/>
    <w:rsid w:val="00E23361"/>
    <w:rsid w:val="00E239C6"/>
    <w:rsid w:val="00E23B07"/>
    <w:rsid w:val="00E23B1A"/>
    <w:rsid w:val="00E23B88"/>
    <w:rsid w:val="00E23BBC"/>
    <w:rsid w:val="00E2447C"/>
    <w:rsid w:val="00E24D66"/>
    <w:rsid w:val="00E2539C"/>
    <w:rsid w:val="00E2544D"/>
    <w:rsid w:val="00E25768"/>
    <w:rsid w:val="00E25B37"/>
    <w:rsid w:val="00E25CF0"/>
    <w:rsid w:val="00E25D20"/>
    <w:rsid w:val="00E261F9"/>
    <w:rsid w:val="00E26A9D"/>
    <w:rsid w:val="00E26BCA"/>
    <w:rsid w:val="00E27032"/>
    <w:rsid w:val="00E27802"/>
    <w:rsid w:val="00E279A2"/>
    <w:rsid w:val="00E27DD2"/>
    <w:rsid w:val="00E27DF1"/>
    <w:rsid w:val="00E301C5"/>
    <w:rsid w:val="00E30396"/>
    <w:rsid w:val="00E30FA5"/>
    <w:rsid w:val="00E3104F"/>
    <w:rsid w:val="00E31290"/>
    <w:rsid w:val="00E31856"/>
    <w:rsid w:val="00E31922"/>
    <w:rsid w:val="00E3199E"/>
    <w:rsid w:val="00E31AE2"/>
    <w:rsid w:val="00E31D6A"/>
    <w:rsid w:val="00E31E27"/>
    <w:rsid w:val="00E32046"/>
    <w:rsid w:val="00E323C4"/>
    <w:rsid w:val="00E32531"/>
    <w:rsid w:val="00E3274A"/>
    <w:rsid w:val="00E32750"/>
    <w:rsid w:val="00E32846"/>
    <w:rsid w:val="00E32878"/>
    <w:rsid w:val="00E32F85"/>
    <w:rsid w:val="00E32FA8"/>
    <w:rsid w:val="00E3305E"/>
    <w:rsid w:val="00E330DD"/>
    <w:rsid w:val="00E332D7"/>
    <w:rsid w:val="00E3343D"/>
    <w:rsid w:val="00E335D7"/>
    <w:rsid w:val="00E33644"/>
    <w:rsid w:val="00E33E98"/>
    <w:rsid w:val="00E33F9E"/>
    <w:rsid w:val="00E341C0"/>
    <w:rsid w:val="00E34631"/>
    <w:rsid w:val="00E34750"/>
    <w:rsid w:val="00E34BC4"/>
    <w:rsid w:val="00E35024"/>
    <w:rsid w:val="00E35C56"/>
    <w:rsid w:val="00E35F6F"/>
    <w:rsid w:val="00E3612B"/>
    <w:rsid w:val="00E36278"/>
    <w:rsid w:val="00E363CD"/>
    <w:rsid w:val="00E366C4"/>
    <w:rsid w:val="00E367D4"/>
    <w:rsid w:val="00E36C23"/>
    <w:rsid w:val="00E36D93"/>
    <w:rsid w:val="00E373C7"/>
    <w:rsid w:val="00E376D5"/>
    <w:rsid w:val="00E4058C"/>
    <w:rsid w:val="00E405C7"/>
    <w:rsid w:val="00E407A4"/>
    <w:rsid w:val="00E4088F"/>
    <w:rsid w:val="00E40896"/>
    <w:rsid w:val="00E40DF8"/>
    <w:rsid w:val="00E41288"/>
    <w:rsid w:val="00E415BC"/>
    <w:rsid w:val="00E42324"/>
    <w:rsid w:val="00E42338"/>
    <w:rsid w:val="00E42430"/>
    <w:rsid w:val="00E4298A"/>
    <w:rsid w:val="00E42E10"/>
    <w:rsid w:val="00E42E93"/>
    <w:rsid w:val="00E43296"/>
    <w:rsid w:val="00E433A2"/>
    <w:rsid w:val="00E43418"/>
    <w:rsid w:val="00E4358C"/>
    <w:rsid w:val="00E435AD"/>
    <w:rsid w:val="00E43B06"/>
    <w:rsid w:val="00E43DDE"/>
    <w:rsid w:val="00E4412B"/>
    <w:rsid w:val="00E449D6"/>
    <w:rsid w:val="00E449DF"/>
    <w:rsid w:val="00E45084"/>
    <w:rsid w:val="00E45318"/>
    <w:rsid w:val="00E458DD"/>
    <w:rsid w:val="00E45988"/>
    <w:rsid w:val="00E459C7"/>
    <w:rsid w:val="00E45BC6"/>
    <w:rsid w:val="00E45C6F"/>
    <w:rsid w:val="00E45E3E"/>
    <w:rsid w:val="00E45E49"/>
    <w:rsid w:val="00E45FF7"/>
    <w:rsid w:val="00E46044"/>
    <w:rsid w:val="00E460E5"/>
    <w:rsid w:val="00E46460"/>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11"/>
    <w:rsid w:val="00E513BC"/>
    <w:rsid w:val="00E5165F"/>
    <w:rsid w:val="00E51936"/>
    <w:rsid w:val="00E51CE2"/>
    <w:rsid w:val="00E51D0E"/>
    <w:rsid w:val="00E51D63"/>
    <w:rsid w:val="00E51DD5"/>
    <w:rsid w:val="00E5203D"/>
    <w:rsid w:val="00E52A71"/>
    <w:rsid w:val="00E52D76"/>
    <w:rsid w:val="00E52DC7"/>
    <w:rsid w:val="00E52DD3"/>
    <w:rsid w:val="00E52F1F"/>
    <w:rsid w:val="00E531D9"/>
    <w:rsid w:val="00E53DBA"/>
    <w:rsid w:val="00E541C6"/>
    <w:rsid w:val="00E54297"/>
    <w:rsid w:val="00E5454B"/>
    <w:rsid w:val="00E54A8F"/>
    <w:rsid w:val="00E54B95"/>
    <w:rsid w:val="00E54F34"/>
    <w:rsid w:val="00E5567D"/>
    <w:rsid w:val="00E5569E"/>
    <w:rsid w:val="00E55B75"/>
    <w:rsid w:val="00E55E3A"/>
    <w:rsid w:val="00E5604E"/>
    <w:rsid w:val="00E5608B"/>
    <w:rsid w:val="00E56259"/>
    <w:rsid w:val="00E56757"/>
    <w:rsid w:val="00E56843"/>
    <w:rsid w:val="00E56872"/>
    <w:rsid w:val="00E56882"/>
    <w:rsid w:val="00E56C4B"/>
    <w:rsid w:val="00E56D5B"/>
    <w:rsid w:val="00E57621"/>
    <w:rsid w:val="00E57CB4"/>
    <w:rsid w:val="00E57CC5"/>
    <w:rsid w:val="00E57E84"/>
    <w:rsid w:val="00E603E3"/>
    <w:rsid w:val="00E6045E"/>
    <w:rsid w:val="00E60770"/>
    <w:rsid w:val="00E607C9"/>
    <w:rsid w:val="00E609FD"/>
    <w:rsid w:val="00E60FBC"/>
    <w:rsid w:val="00E610C5"/>
    <w:rsid w:val="00E6116B"/>
    <w:rsid w:val="00E6138A"/>
    <w:rsid w:val="00E6148F"/>
    <w:rsid w:val="00E61559"/>
    <w:rsid w:val="00E6191D"/>
    <w:rsid w:val="00E61B40"/>
    <w:rsid w:val="00E61E8F"/>
    <w:rsid w:val="00E61FD7"/>
    <w:rsid w:val="00E620A7"/>
    <w:rsid w:val="00E620D1"/>
    <w:rsid w:val="00E6245A"/>
    <w:rsid w:val="00E626B1"/>
    <w:rsid w:val="00E6277B"/>
    <w:rsid w:val="00E627E5"/>
    <w:rsid w:val="00E6295C"/>
    <w:rsid w:val="00E62C42"/>
    <w:rsid w:val="00E62E2F"/>
    <w:rsid w:val="00E6303D"/>
    <w:rsid w:val="00E636D0"/>
    <w:rsid w:val="00E63972"/>
    <w:rsid w:val="00E63B4D"/>
    <w:rsid w:val="00E63D83"/>
    <w:rsid w:val="00E63E79"/>
    <w:rsid w:val="00E640EF"/>
    <w:rsid w:val="00E64147"/>
    <w:rsid w:val="00E64656"/>
    <w:rsid w:val="00E64A69"/>
    <w:rsid w:val="00E64AC7"/>
    <w:rsid w:val="00E65360"/>
    <w:rsid w:val="00E655D3"/>
    <w:rsid w:val="00E65E10"/>
    <w:rsid w:val="00E65EBC"/>
    <w:rsid w:val="00E6601E"/>
    <w:rsid w:val="00E664D5"/>
    <w:rsid w:val="00E665B7"/>
    <w:rsid w:val="00E66830"/>
    <w:rsid w:val="00E66FC7"/>
    <w:rsid w:val="00E673DC"/>
    <w:rsid w:val="00E676B9"/>
    <w:rsid w:val="00E6785C"/>
    <w:rsid w:val="00E678CD"/>
    <w:rsid w:val="00E67B99"/>
    <w:rsid w:val="00E67F5C"/>
    <w:rsid w:val="00E67FDE"/>
    <w:rsid w:val="00E704A3"/>
    <w:rsid w:val="00E70660"/>
    <w:rsid w:val="00E707C8"/>
    <w:rsid w:val="00E70836"/>
    <w:rsid w:val="00E70910"/>
    <w:rsid w:val="00E709A4"/>
    <w:rsid w:val="00E709C5"/>
    <w:rsid w:val="00E70B51"/>
    <w:rsid w:val="00E70E23"/>
    <w:rsid w:val="00E70ECC"/>
    <w:rsid w:val="00E70F48"/>
    <w:rsid w:val="00E710FD"/>
    <w:rsid w:val="00E715FA"/>
    <w:rsid w:val="00E71627"/>
    <w:rsid w:val="00E71923"/>
    <w:rsid w:val="00E71AAA"/>
    <w:rsid w:val="00E71D1E"/>
    <w:rsid w:val="00E71DF0"/>
    <w:rsid w:val="00E721A3"/>
    <w:rsid w:val="00E722EF"/>
    <w:rsid w:val="00E72373"/>
    <w:rsid w:val="00E723EC"/>
    <w:rsid w:val="00E728B5"/>
    <w:rsid w:val="00E728D8"/>
    <w:rsid w:val="00E72D63"/>
    <w:rsid w:val="00E7303D"/>
    <w:rsid w:val="00E7323F"/>
    <w:rsid w:val="00E7373B"/>
    <w:rsid w:val="00E73A80"/>
    <w:rsid w:val="00E73FEB"/>
    <w:rsid w:val="00E744D3"/>
    <w:rsid w:val="00E7450D"/>
    <w:rsid w:val="00E752B2"/>
    <w:rsid w:val="00E7568A"/>
    <w:rsid w:val="00E75A4B"/>
    <w:rsid w:val="00E75C73"/>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8D8"/>
    <w:rsid w:val="00E81B4E"/>
    <w:rsid w:val="00E81F6E"/>
    <w:rsid w:val="00E82336"/>
    <w:rsid w:val="00E828C1"/>
    <w:rsid w:val="00E82A36"/>
    <w:rsid w:val="00E82C37"/>
    <w:rsid w:val="00E82DB0"/>
    <w:rsid w:val="00E82EFF"/>
    <w:rsid w:val="00E83098"/>
    <w:rsid w:val="00E8334C"/>
    <w:rsid w:val="00E83519"/>
    <w:rsid w:val="00E835FF"/>
    <w:rsid w:val="00E8394E"/>
    <w:rsid w:val="00E84165"/>
    <w:rsid w:val="00E841CF"/>
    <w:rsid w:val="00E84540"/>
    <w:rsid w:val="00E8454F"/>
    <w:rsid w:val="00E8468E"/>
    <w:rsid w:val="00E847EF"/>
    <w:rsid w:val="00E84A02"/>
    <w:rsid w:val="00E84CE9"/>
    <w:rsid w:val="00E84F77"/>
    <w:rsid w:val="00E8507E"/>
    <w:rsid w:val="00E853FE"/>
    <w:rsid w:val="00E85739"/>
    <w:rsid w:val="00E85A96"/>
    <w:rsid w:val="00E85BE8"/>
    <w:rsid w:val="00E85D54"/>
    <w:rsid w:val="00E86164"/>
    <w:rsid w:val="00E86276"/>
    <w:rsid w:val="00E86691"/>
    <w:rsid w:val="00E86B45"/>
    <w:rsid w:val="00E87106"/>
    <w:rsid w:val="00E87572"/>
    <w:rsid w:val="00E87684"/>
    <w:rsid w:val="00E8773C"/>
    <w:rsid w:val="00E87DB9"/>
    <w:rsid w:val="00E90238"/>
    <w:rsid w:val="00E9045C"/>
    <w:rsid w:val="00E9070B"/>
    <w:rsid w:val="00E90792"/>
    <w:rsid w:val="00E90809"/>
    <w:rsid w:val="00E90BA0"/>
    <w:rsid w:val="00E90C06"/>
    <w:rsid w:val="00E910BE"/>
    <w:rsid w:val="00E9117B"/>
    <w:rsid w:val="00E91230"/>
    <w:rsid w:val="00E91411"/>
    <w:rsid w:val="00E916D2"/>
    <w:rsid w:val="00E919BF"/>
    <w:rsid w:val="00E91AC8"/>
    <w:rsid w:val="00E91BBA"/>
    <w:rsid w:val="00E91CFB"/>
    <w:rsid w:val="00E921D8"/>
    <w:rsid w:val="00E927F9"/>
    <w:rsid w:val="00E92C39"/>
    <w:rsid w:val="00E92CBD"/>
    <w:rsid w:val="00E92E53"/>
    <w:rsid w:val="00E92F1E"/>
    <w:rsid w:val="00E92FCB"/>
    <w:rsid w:val="00E93A54"/>
    <w:rsid w:val="00E93AAD"/>
    <w:rsid w:val="00E93C9E"/>
    <w:rsid w:val="00E93E37"/>
    <w:rsid w:val="00E93FA4"/>
    <w:rsid w:val="00E94379"/>
    <w:rsid w:val="00E94481"/>
    <w:rsid w:val="00E94642"/>
    <w:rsid w:val="00E946BF"/>
    <w:rsid w:val="00E94957"/>
    <w:rsid w:val="00E949FB"/>
    <w:rsid w:val="00E94CE9"/>
    <w:rsid w:val="00E951E1"/>
    <w:rsid w:val="00E95CA5"/>
    <w:rsid w:val="00E9624B"/>
    <w:rsid w:val="00E9653D"/>
    <w:rsid w:val="00E966BF"/>
    <w:rsid w:val="00E96DA2"/>
    <w:rsid w:val="00E972DD"/>
    <w:rsid w:val="00E9735F"/>
    <w:rsid w:val="00E974E0"/>
    <w:rsid w:val="00E97741"/>
    <w:rsid w:val="00E97B09"/>
    <w:rsid w:val="00E97E15"/>
    <w:rsid w:val="00E97E73"/>
    <w:rsid w:val="00E97FD6"/>
    <w:rsid w:val="00EA032E"/>
    <w:rsid w:val="00EA03B0"/>
    <w:rsid w:val="00EA03E4"/>
    <w:rsid w:val="00EA05C0"/>
    <w:rsid w:val="00EA0852"/>
    <w:rsid w:val="00EA087D"/>
    <w:rsid w:val="00EA0CB6"/>
    <w:rsid w:val="00EA0EDB"/>
    <w:rsid w:val="00EA1104"/>
    <w:rsid w:val="00EA1154"/>
    <w:rsid w:val="00EA11C1"/>
    <w:rsid w:val="00EA1365"/>
    <w:rsid w:val="00EA1768"/>
    <w:rsid w:val="00EA1983"/>
    <w:rsid w:val="00EA1B56"/>
    <w:rsid w:val="00EA1C12"/>
    <w:rsid w:val="00EA1C13"/>
    <w:rsid w:val="00EA1DA2"/>
    <w:rsid w:val="00EA1F34"/>
    <w:rsid w:val="00EA20D4"/>
    <w:rsid w:val="00EA21CB"/>
    <w:rsid w:val="00EA237D"/>
    <w:rsid w:val="00EA275A"/>
    <w:rsid w:val="00EA2C8C"/>
    <w:rsid w:val="00EA2E8E"/>
    <w:rsid w:val="00EA33DD"/>
    <w:rsid w:val="00EA3D60"/>
    <w:rsid w:val="00EA3E6C"/>
    <w:rsid w:val="00EA4227"/>
    <w:rsid w:val="00EA45BF"/>
    <w:rsid w:val="00EA49FA"/>
    <w:rsid w:val="00EA4ADA"/>
    <w:rsid w:val="00EA4EC4"/>
    <w:rsid w:val="00EA4F63"/>
    <w:rsid w:val="00EA597D"/>
    <w:rsid w:val="00EA59DB"/>
    <w:rsid w:val="00EA5D51"/>
    <w:rsid w:val="00EA64B9"/>
    <w:rsid w:val="00EA652A"/>
    <w:rsid w:val="00EA6A01"/>
    <w:rsid w:val="00EA6B98"/>
    <w:rsid w:val="00EA73C0"/>
    <w:rsid w:val="00EA73E8"/>
    <w:rsid w:val="00EA7635"/>
    <w:rsid w:val="00EA787B"/>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538"/>
    <w:rsid w:val="00EB461C"/>
    <w:rsid w:val="00EB4762"/>
    <w:rsid w:val="00EB477A"/>
    <w:rsid w:val="00EB4835"/>
    <w:rsid w:val="00EB485F"/>
    <w:rsid w:val="00EB4961"/>
    <w:rsid w:val="00EB49C3"/>
    <w:rsid w:val="00EB4C05"/>
    <w:rsid w:val="00EB4C93"/>
    <w:rsid w:val="00EB4D13"/>
    <w:rsid w:val="00EB4D28"/>
    <w:rsid w:val="00EB4D7F"/>
    <w:rsid w:val="00EB5026"/>
    <w:rsid w:val="00EB5902"/>
    <w:rsid w:val="00EB5C61"/>
    <w:rsid w:val="00EB5CE9"/>
    <w:rsid w:val="00EB6276"/>
    <w:rsid w:val="00EB62F6"/>
    <w:rsid w:val="00EB64A1"/>
    <w:rsid w:val="00EB6855"/>
    <w:rsid w:val="00EB6A0B"/>
    <w:rsid w:val="00EB6CDC"/>
    <w:rsid w:val="00EB6FBA"/>
    <w:rsid w:val="00EB71FF"/>
    <w:rsid w:val="00EB72BD"/>
    <w:rsid w:val="00EB7DC9"/>
    <w:rsid w:val="00EB7EAB"/>
    <w:rsid w:val="00EB7F1E"/>
    <w:rsid w:val="00EC06A0"/>
    <w:rsid w:val="00EC08D7"/>
    <w:rsid w:val="00EC0A5F"/>
    <w:rsid w:val="00EC0D73"/>
    <w:rsid w:val="00EC0FC3"/>
    <w:rsid w:val="00EC1074"/>
    <w:rsid w:val="00EC11A5"/>
    <w:rsid w:val="00EC16DA"/>
    <w:rsid w:val="00EC1796"/>
    <w:rsid w:val="00EC1AA5"/>
    <w:rsid w:val="00EC1D90"/>
    <w:rsid w:val="00EC1EA7"/>
    <w:rsid w:val="00EC1F84"/>
    <w:rsid w:val="00EC205B"/>
    <w:rsid w:val="00EC2103"/>
    <w:rsid w:val="00EC22E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07"/>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2A5"/>
    <w:rsid w:val="00ED22F5"/>
    <w:rsid w:val="00ED25F4"/>
    <w:rsid w:val="00ED26CD"/>
    <w:rsid w:val="00ED2807"/>
    <w:rsid w:val="00ED28CA"/>
    <w:rsid w:val="00ED2AB4"/>
    <w:rsid w:val="00ED2D3E"/>
    <w:rsid w:val="00ED30BE"/>
    <w:rsid w:val="00ED33AE"/>
    <w:rsid w:val="00ED346F"/>
    <w:rsid w:val="00ED3A85"/>
    <w:rsid w:val="00ED3B4C"/>
    <w:rsid w:val="00ED3BB8"/>
    <w:rsid w:val="00ED408F"/>
    <w:rsid w:val="00ED40A0"/>
    <w:rsid w:val="00ED40E7"/>
    <w:rsid w:val="00ED464D"/>
    <w:rsid w:val="00ED4836"/>
    <w:rsid w:val="00ED4C28"/>
    <w:rsid w:val="00ED4C41"/>
    <w:rsid w:val="00ED4DD8"/>
    <w:rsid w:val="00ED54F2"/>
    <w:rsid w:val="00ED590E"/>
    <w:rsid w:val="00ED59C0"/>
    <w:rsid w:val="00ED5E8E"/>
    <w:rsid w:val="00ED5FE8"/>
    <w:rsid w:val="00ED63C9"/>
    <w:rsid w:val="00ED64E5"/>
    <w:rsid w:val="00ED68A7"/>
    <w:rsid w:val="00ED6915"/>
    <w:rsid w:val="00ED6991"/>
    <w:rsid w:val="00ED6C0F"/>
    <w:rsid w:val="00ED6C9E"/>
    <w:rsid w:val="00ED6EAD"/>
    <w:rsid w:val="00ED70E6"/>
    <w:rsid w:val="00ED7247"/>
    <w:rsid w:val="00ED7677"/>
    <w:rsid w:val="00ED76A6"/>
    <w:rsid w:val="00ED776B"/>
    <w:rsid w:val="00ED7792"/>
    <w:rsid w:val="00ED784E"/>
    <w:rsid w:val="00EE013C"/>
    <w:rsid w:val="00EE0159"/>
    <w:rsid w:val="00EE0304"/>
    <w:rsid w:val="00EE0480"/>
    <w:rsid w:val="00EE062C"/>
    <w:rsid w:val="00EE06F6"/>
    <w:rsid w:val="00EE079B"/>
    <w:rsid w:val="00EE084C"/>
    <w:rsid w:val="00EE0B2D"/>
    <w:rsid w:val="00EE0C18"/>
    <w:rsid w:val="00EE0CC8"/>
    <w:rsid w:val="00EE0E95"/>
    <w:rsid w:val="00EE1560"/>
    <w:rsid w:val="00EE1A15"/>
    <w:rsid w:val="00EE1BDD"/>
    <w:rsid w:val="00EE1DB3"/>
    <w:rsid w:val="00EE2396"/>
    <w:rsid w:val="00EE2A71"/>
    <w:rsid w:val="00EE2C8C"/>
    <w:rsid w:val="00EE2DAC"/>
    <w:rsid w:val="00EE3155"/>
    <w:rsid w:val="00EE34AF"/>
    <w:rsid w:val="00EE399B"/>
    <w:rsid w:val="00EE41B8"/>
    <w:rsid w:val="00EE4280"/>
    <w:rsid w:val="00EE42E2"/>
    <w:rsid w:val="00EE4693"/>
    <w:rsid w:val="00EE4749"/>
    <w:rsid w:val="00EE4A67"/>
    <w:rsid w:val="00EE51F7"/>
    <w:rsid w:val="00EE5C15"/>
    <w:rsid w:val="00EE5CC3"/>
    <w:rsid w:val="00EE5E5A"/>
    <w:rsid w:val="00EE5EE2"/>
    <w:rsid w:val="00EE60B3"/>
    <w:rsid w:val="00EE6153"/>
    <w:rsid w:val="00EE6BBB"/>
    <w:rsid w:val="00EE6CA7"/>
    <w:rsid w:val="00EE6DBF"/>
    <w:rsid w:val="00EE725E"/>
    <w:rsid w:val="00EE73F0"/>
    <w:rsid w:val="00EE7596"/>
    <w:rsid w:val="00EE76C7"/>
    <w:rsid w:val="00EE7CE2"/>
    <w:rsid w:val="00EF04D7"/>
    <w:rsid w:val="00EF07A6"/>
    <w:rsid w:val="00EF07E7"/>
    <w:rsid w:val="00EF098C"/>
    <w:rsid w:val="00EF0B91"/>
    <w:rsid w:val="00EF0E8D"/>
    <w:rsid w:val="00EF0EE9"/>
    <w:rsid w:val="00EF124C"/>
    <w:rsid w:val="00EF1995"/>
    <w:rsid w:val="00EF1B05"/>
    <w:rsid w:val="00EF221A"/>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3C6"/>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2FC"/>
    <w:rsid w:val="00F0040E"/>
    <w:rsid w:val="00F008CE"/>
    <w:rsid w:val="00F00A3F"/>
    <w:rsid w:val="00F00E29"/>
    <w:rsid w:val="00F00E94"/>
    <w:rsid w:val="00F00EDF"/>
    <w:rsid w:val="00F013F5"/>
    <w:rsid w:val="00F016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9D"/>
    <w:rsid w:val="00F05893"/>
    <w:rsid w:val="00F058ED"/>
    <w:rsid w:val="00F05D46"/>
    <w:rsid w:val="00F05DBC"/>
    <w:rsid w:val="00F060BE"/>
    <w:rsid w:val="00F06196"/>
    <w:rsid w:val="00F061D0"/>
    <w:rsid w:val="00F062D3"/>
    <w:rsid w:val="00F06C53"/>
    <w:rsid w:val="00F0712A"/>
    <w:rsid w:val="00F07285"/>
    <w:rsid w:val="00F0764F"/>
    <w:rsid w:val="00F07802"/>
    <w:rsid w:val="00F0783C"/>
    <w:rsid w:val="00F07AA8"/>
    <w:rsid w:val="00F07CF2"/>
    <w:rsid w:val="00F07E50"/>
    <w:rsid w:val="00F07EA6"/>
    <w:rsid w:val="00F07EB5"/>
    <w:rsid w:val="00F07F64"/>
    <w:rsid w:val="00F10373"/>
    <w:rsid w:val="00F103CA"/>
    <w:rsid w:val="00F10865"/>
    <w:rsid w:val="00F10AA5"/>
    <w:rsid w:val="00F10ABE"/>
    <w:rsid w:val="00F10E2E"/>
    <w:rsid w:val="00F11172"/>
    <w:rsid w:val="00F1131E"/>
    <w:rsid w:val="00F11973"/>
    <w:rsid w:val="00F11979"/>
    <w:rsid w:val="00F11CED"/>
    <w:rsid w:val="00F11E47"/>
    <w:rsid w:val="00F12336"/>
    <w:rsid w:val="00F12940"/>
    <w:rsid w:val="00F12BEC"/>
    <w:rsid w:val="00F131CB"/>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8B7"/>
    <w:rsid w:val="00F16CF5"/>
    <w:rsid w:val="00F16EBE"/>
    <w:rsid w:val="00F16FD7"/>
    <w:rsid w:val="00F17231"/>
    <w:rsid w:val="00F174A3"/>
    <w:rsid w:val="00F1751D"/>
    <w:rsid w:val="00F17830"/>
    <w:rsid w:val="00F17BE6"/>
    <w:rsid w:val="00F17C76"/>
    <w:rsid w:val="00F17D42"/>
    <w:rsid w:val="00F17F70"/>
    <w:rsid w:val="00F200F7"/>
    <w:rsid w:val="00F202E4"/>
    <w:rsid w:val="00F205EA"/>
    <w:rsid w:val="00F20849"/>
    <w:rsid w:val="00F209D1"/>
    <w:rsid w:val="00F20BA5"/>
    <w:rsid w:val="00F21819"/>
    <w:rsid w:val="00F218B1"/>
    <w:rsid w:val="00F21FB3"/>
    <w:rsid w:val="00F221A4"/>
    <w:rsid w:val="00F223A8"/>
    <w:rsid w:val="00F224BC"/>
    <w:rsid w:val="00F2251E"/>
    <w:rsid w:val="00F22E07"/>
    <w:rsid w:val="00F22F97"/>
    <w:rsid w:val="00F230B8"/>
    <w:rsid w:val="00F230E4"/>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2AE"/>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F62"/>
    <w:rsid w:val="00F30263"/>
    <w:rsid w:val="00F309B6"/>
    <w:rsid w:val="00F30B6F"/>
    <w:rsid w:val="00F30FB4"/>
    <w:rsid w:val="00F31194"/>
    <w:rsid w:val="00F31298"/>
    <w:rsid w:val="00F3167D"/>
    <w:rsid w:val="00F317AA"/>
    <w:rsid w:val="00F31A22"/>
    <w:rsid w:val="00F3202B"/>
    <w:rsid w:val="00F3226B"/>
    <w:rsid w:val="00F32448"/>
    <w:rsid w:val="00F32479"/>
    <w:rsid w:val="00F324CA"/>
    <w:rsid w:val="00F32646"/>
    <w:rsid w:val="00F32653"/>
    <w:rsid w:val="00F32957"/>
    <w:rsid w:val="00F32C20"/>
    <w:rsid w:val="00F32DF0"/>
    <w:rsid w:val="00F32F80"/>
    <w:rsid w:val="00F32FB2"/>
    <w:rsid w:val="00F3322D"/>
    <w:rsid w:val="00F333A5"/>
    <w:rsid w:val="00F33527"/>
    <w:rsid w:val="00F33854"/>
    <w:rsid w:val="00F33C00"/>
    <w:rsid w:val="00F33E28"/>
    <w:rsid w:val="00F34049"/>
    <w:rsid w:val="00F3415C"/>
    <w:rsid w:val="00F34247"/>
    <w:rsid w:val="00F34580"/>
    <w:rsid w:val="00F34B35"/>
    <w:rsid w:val="00F34C24"/>
    <w:rsid w:val="00F350E3"/>
    <w:rsid w:val="00F356AB"/>
    <w:rsid w:val="00F3579B"/>
    <w:rsid w:val="00F35EA2"/>
    <w:rsid w:val="00F35F5B"/>
    <w:rsid w:val="00F3608D"/>
    <w:rsid w:val="00F36148"/>
    <w:rsid w:val="00F3619E"/>
    <w:rsid w:val="00F36474"/>
    <w:rsid w:val="00F3649A"/>
    <w:rsid w:val="00F365D0"/>
    <w:rsid w:val="00F3666B"/>
    <w:rsid w:val="00F3671B"/>
    <w:rsid w:val="00F36B2A"/>
    <w:rsid w:val="00F3798D"/>
    <w:rsid w:val="00F37B49"/>
    <w:rsid w:val="00F40463"/>
    <w:rsid w:val="00F40B29"/>
    <w:rsid w:val="00F40EC9"/>
    <w:rsid w:val="00F40FAA"/>
    <w:rsid w:val="00F411B2"/>
    <w:rsid w:val="00F41453"/>
    <w:rsid w:val="00F41AC1"/>
    <w:rsid w:val="00F41DA4"/>
    <w:rsid w:val="00F41DF1"/>
    <w:rsid w:val="00F4229F"/>
    <w:rsid w:val="00F4251E"/>
    <w:rsid w:val="00F42643"/>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2F"/>
    <w:rsid w:val="00F45E4B"/>
    <w:rsid w:val="00F45E9C"/>
    <w:rsid w:val="00F464F5"/>
    <w:rsid w:val="00F465F1"/>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086"/>
    <w:rsid w:val="00F523BF"/>
    <w:rsid w:val="00F527EF"/>
    <w:rsid w:val="00F52AC5"/>
    <w:rsid w:val="00F52C0F"/>
    <w:rsid w:val="00F52C14"/>
    <w:rsid w:val="00F52F97"/>
    <w:rsid w:val="00F53488"/>
    <w:rsid w:val="00F537E4"/>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80F"/>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15"/>
    <w:rsid w:val="00F67C20"/>
    <w:rsid w:val="00F7029C"/>
    <w:rsid w:val="00F70462"/>
    <w:rsid w:val="00F704A1"/>
    <w:rsid w:val="00F708D2"/>
    <w:rsid w:val="00F70A70"/>
    <w:rsid w:val="00F70B6E"/>
    <w:rsid w:val="00F7109D"/>
    <w:rsid w:val="00F7188E"/>
    <w:rsid w:val="00F71F4D"/>
    <w:rsid w:val="00F71FAB"/>
    <w:rsid w:val="00F720C3"/>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8FC"/>
    <w:rsid w:val="00F74AD8"/>
    <w:rsid w:val="00F74D14"/>
    <w:rsid w:val="00F75283"/>
    <w:rsid w:val="00F75467"/>
    <w:rsid w:val="00F75594"/>
    <w:rsid w:val="00F757FE"/>
    <w:rsid w:val="00F75B94"/>
    <w:rsid w:val="00F75C2E"/>
    <w:rsid w:val="00F75CA3"/>
    <w:rsid w:val="00F75D7C"/>
    <w:rsid w:val="00F75FAC"/>
    <w:rsid w:val="00F760B0"/>
    <w:rsid w:val="00F76178"/>
    <w:rsid w:val="00F762F4"/>
    <w:rsid w:val="00F76300"/>
    <w:rsid w:val="00F764F8"/>
    <w:rsid w:val="00F767B8"/>
    <w:rsid w:val="00F76CDF"/>
    <w:rsid w:val="00F76F2A"/>
    <w:rsid w:val="00F77C8B"/>
    <w:rsid w:val="00F77C93"/>
    <w:rsid w:val="00F77CC1"/>
    <w:rsid w:val="00F80463"/>
    <w:rsid w:val="00F808D7"/>
    <w:rsid w:val="00F80F2A"/>
    <w:rsid w:val="00F818CD"/>
    <w:rsid w:val="00F81B52"/>
    <w:rsid w:val="00F81CFD"/>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4E2A"/>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0CF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DFB"/>
    <w:rsid w:val="00F93E2D"/>
    <w:rsid w:val="00F93E84"/>
    <w:rsid w:val="00F943FC"/>
    <w:rsid w:val="00F9457C"/>
    <w:rsid w:val="00F948CF"/>
    <w:rsid w:val="00F9499A"/>
    <w:rsid w:val="00F94C64"/>
    <w:rsid w:val="00F94D0B"/>
    <w:rsid w:val="00F95061"/>
    <w:rsid w:val="00F9526B"/>
    <w:rsid w:val="00F9529B"/>
    <w:rsid w:val="00F954F2"/>
    <w:rsid w:val="00F958E7"/>
    <w:rsid w:val="00F95DB4"/>
    <w:rsid w:val="00F96493"/>
    <w:rsid w:val="00F969F8"/>
    <w:rsid w:val="00F96DCC"/>
    <w:rsid w:val="00F96F4C"/>
    <w:rsid w:val="00F972E1"/>
    <w:rsid w:val="00F977EF"/>
    <w:rsid w:val="00F97A71"/>
    <w:rsid w:val="00F97F90"/>
    <w:rsid w:val="00FA0008"/>
    <w:rsid w:val="00FA0022"/>
    <w:rsid w:val="00FA017E"/>
    <w:rsid w:val="00FA0A30"/>
    <w:rsid w:val="00FA0B4C"/>
    <w:rsid w:val="00FA0CC8"/>
    <w:rsid w:val="00FA0E55"/>
    <w:rsid w:val="00FA0F6A"/>
    <w:rsid w:val="00FA1391"/>
    <w:rsid w:val="00FA16C7"/>
    <w:rsid w:val="00FA1BC1"/>
    <w:rsid w:val="00FA2442"/>
    <w:rsid w:val="00FA2765"/>
    <w:rsid w:val="00FA2823"/>
    <w:rsid w:val="00FA2905"/>
    <w:rsid w:val="00FA2A07"/>
    <w:rsid w:val="00FA2B43"/>
    <w:rsid w:val="00FA2DDD"/>
    <w:rsid w:val="00FA2F38"/>
    <w:rsid w:val="00FA31BE"/>
    <w:rsid w:val="00FA3296"/>
    <w:rsid w:val="00FA3BC8"/>
    <w:rsid w:val="00FA3E59"/>
    <w:rsid w:val="00FA3F1B"/>
    <w:rsid w:val="00FA410E"/>
    <w:rsid w:val="00FA42BD"/>
    <w:rsid w:val="00FA470A"/>
    <w:rsid w:val="00FA4AEC"/>
    <w:rsid w:val="00FA4E66"/>
    <w:rsid w:val="00FA5184"/>
    <w:rsid w:val="00FA577A"/>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17"/>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4F24"/>
    <w:rsid w:val="00FB56A6"/>
    <w:rsid w:val="00FB56B2"/>
    <w:rsid w:val="00FB5943"/>
    <w:rsid w:val="00FB5A8F"/>
    <w:rsid w:val="00FB5CFC"/>
    <w:rsid w:val="00FB600B"/>
    <w:rsid w:val="00FB6200"/>
    <w:rsid w:val="00FB65A1"/>
    <w:rsid w:val="00FB6B92"/>
    <w:rsid w:val="00FB7045"/>
    <w:rsid w:val="00FB753A"/>
    <w:rsid w:val="00FB78F7"/>
    <w:rsid w:val="00FB7D5D"/>
    <w:rsid w:val="00FB7EA5"/>
    <w:rsid w:val="00FC02A3"/>
    <w:rsid w:val="00FC073A"/>
    <w:rsid w:val="00FC081C"/>
    <w:rsid w:val="00FC09BC"/>
    <w:rsid w:val="00FC0E01"/>
    <w:rsid w:val="00FC0F65"/>
    <w:rsid w:val="00FC152E"/>
    <w:rsid w:val="00FC1ABA"/>
    <w:rsid w:val="00FC1B20"/>
    <w:rsid w:val="00FC1BA7"/>
    <w:rsid w:val="00FC1E25"/>
    <w:rsid w:val="00FC22DA"/>
    <w:rsid w:val="00FC256C"/>
    <w:rsid w:val="00FC273E"/>
    <w:rsid w:val="00FC2809"/>
    <w:rsid w:val="00FC296E"/>
    <w:rsid w:val="00FC2A43"/>
    <w:rsid w:val="00FC2E86"/>
    <w:rsid w:val="00FC3461"/>
    <w:rsid w:val="00FC3972"/>
    <w:rsid w:val="00FC3B89"/>
    <w:rsid w:val="00FC3CB4"/>
    <w:rsid w:val="00FC3D5C"/>
    <w:rsid w:val="00FC41C6"/>
    <w:rsid w:val="00FC42AF"/>
    <w:rsid w:val="00FC43DC"/>
    <w:rsid w:val="00FC4CDA"/>
    <w:rsid w:val="00FC4F3A"/>
    <w:rsid w:val="00FC5060"/>
    <w:rsid w:val="00FC51D8"/>
    <w:rsid w:val="00FC548C"/>
    <w:rsid w:val="00FC54D7"/>
    <w:rsid w:val="00FC54F9"/>
    <w:rsid w:val="00FC57A7"/>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C7CD0"/>
    <w:rsid w:val="00FD0293"/>
    <w:rsid w:val="00FD03EE"/>
    <w:rsid w:val="00FD04F0"/>
    <w:rsid w:val="00FD054F"/>
    <w:rsid w:val="00FD0799"/>
    <w:rsid w:val="00FD07F3"/>
    <w:rsid w:val="00FD089D"/>
    <w:rsid w:val="00FD0C51"/>
    <w:rsid w:val="00FD1276"/>
    <w:rsid w:val="00FD13FB"/>
    <w:rsid w:val="00FD15B8"/>
    <w:rsid w:val="00FD18F4"/>
    <w:rsid w:val="00FD1DC0"/>
    <w:rsid w:val="00FD1F96"/>
    <w:rsid w:val="00FD23E8"/>
    <w:rsid w:val="00FD2A90"/>
    <w:rsid w:val="00FD33AC"/>
    <w:rsid w:val="00FD3565"/>
    <w:rsid w:val="00FD3623"/>
    <w:rsid w:val="00FD3643"/>
    <w:rsid w:val="00FD3A5A"/>
    <w:rsid w:val="00FD3C66"/>
    <w:rsid w:val="00FD3C89"/>
    <w:rsid w:val="00FD3E31"/>
    <w:rsid w:val="00FD405B"/>
    <w:rsid w:val="00FD425D"/>
    <w:rsid w:val="00FD474F"/>
    <w:rsid w:val="00FD47C0"/>
    <w:rsid w:val="00FD4969"/>
    <w:rsid w:val="00FD49CC"/>
    <w:rsid w:val="00FD4B8D"/>
    <w:rsid w:val="00FD4E14"/>
    <w:rsid w:val="00FD4F8A"/>
    <w:rsid w:val="00FD5587"/>
    <w:rsid w:val="00FD5A1A"/>
    <w:rsid w:val="00FD5B9B"/>
    <w:rsid w:val="00FD61EB"/>
    <w:rsid w:val="00FD633D"/>
    <w:rsid w:val="00FD6377"/>
    <w:rsid w:val="00FD63A8"/>
    <w:rsid w:val="00FD65A6"/>
    <w:rsid w:val="00FD6989"/>
    <w:rsid w:val="00FD6AA7"/>
    <w:rsid w:val="00FD6CCF"/>
    <w:rsid w:val="00FD6D49"/>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3E2"/>
    <w:rsid w:val="00FE0B10"/>
    <w:rsid w:val="00FE1501"/>
    <w:rsid w:val="00FE1CB4"/>
    <w:rsid w:val="00FE2264"/>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154"/>
    <w:rsid w:val="00FE7264"/>
    <w:rsid w:val="00FE74E9"/>
    <w:rsid w:val="00FE76A9"/>
    <w:rsid w:val="00FE76F0"/>
    <w:rsid w:val="00FE7788"/>
    <w:rsid w:val="00FE7C3E"/>
    <w:rsid w:val="00FE7D10"/>
    <w:rsid w:val="00FE7E37"/>
    <w:rsid w:val="00FE7E96"/>
    <w:rsid w:val="00FE7F9F"/>
    <w:rsid w:val="00FF05A0"/>
    <w:rsid w:val="00FF05AF"/>
    <w:rsid w:val="00FF060A"/>
    <w:rsid w:val="00FF067D"/>
    <w:rsid w:val="00FF06F4"/>
    <w:rsid w:val="00FF0BA3"/>
    <w:rsid w:val="00FF0FB2"/>
    <w:rsid w:val="00FF1440"/>
    <w:rsid w:val="00FF158D"/>
    <w:rsid w:val="00FF15CD"/>
    <w:rsid w:val="00FF173C"/>
    <w:rsid w:val="00FF1E09"/>
    <w:rsid w:val="00FF205C"/>
    <w:rsid w:val="00FF21BE"/>
    <w:rsid w:val="00FF2421"/>
    <w:rsid w:val="00FF2451"/>
    <w:rsid w:val="00FF2456"/>
    <w:rsid w:val="00FF25CF"/>
    <w:rsid w:val="00FF26F5"/>
    <w:rsid w:val="00FF2796"/>
    <w:rsid w:val="00FF326A"/>
    <w:rsid w:val="00FF32B2"/>
    <w:rsid w:val="00FF3895"/>
    <w:rsid w:val="00FF3B5F"/>
    <w:rsid w:val="00FF4256"/>
    <w:rsid w:val="00FF4796"/>
    <w:rsid w:val="00FF47C0"/>
    <w:rsid w:val="00FF4962"/>
    <w:rsid w:val="00FF4A8B"/>
    <w:rsid w:val="00FF4E6D"/>
    <w:rsid w:val="00FF50D6"/>
    <w:rsid w:val="00FF53E0"/>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 w:val="05AAC231"/>
    <w:rsid w:val="063067B0"/>
    <w:rsid w:val="066270A7"/>
    <w:rsid w:val="06AFE0CC"/>
    <w:rsid w:val="0756339A"/>
    <w:rsid w:val="0881490E"/>
    <w:rsid w:val="09C3236A"/>
    <w:rsid w:val="0A47558C"/>
    <w:rsid w:val="0CF7CBA8"/>
    <w:rsid w:val="0EB6C93C"/>
    <w:rsid w:val="1389DC13"/>
    <w:rsid w:val="15B75EA6"/>
    <w:rsid w:val="1A172744"/>
    <w:rsid w:val="225C4914"/>
    <w:rsid w:val="2474D698"/>
    <w:rsid w:val="2526AF4B"/>
    <w:rsid w:val="270A2451"/>
    <w:rsid w:val="297264CC"/>
    <w:rsid w:val="2B2B3F73"/>
    <w:rsid w:val="2C5F18C2"/>
    <w:rsid w:val="2E191747"/>
    <w:rsid w:val="2F56657C"/>
    <w:rsid w:val="2F7C523C"/>
    <w:rsid w:val="3123BA87"/>
    <w:rsid w:val="336A42B6"/>
    <w:rsid w:val="338A1B9C"/>
    <w:rsid w:val="34D18A41"/>
    <w:rsid w:val="351F6E22"/>
    <w:rsid w:val="351F81B8"/>
    <w:rsid w:val="36D2977E"/>
    <w:rsid w:val="385AD9FB"/>
    <w:rsid w:val="39233482"/>
    <w:rsid w:val="39DEC760"/>
    <w:rsid w:val="39ED0A7A"/>
    <w:rsid w:val="3A2DC91A"/>
    <w:rsid w:val="3A47B2E7"/>
    <w:rsid w:val="3B6C02DF"/>
    <w:rsid w:val="3D166822"/>
    <w:rsid w:val="3FA4350E"/>
    <w:rsid w:val="403F7402"/>
    <w:rsid w:val="4220D65D"/>
    <w:rsid w:val="42E04CC6"/>
    <w:rsid w:val="4327F350"/>
    <w:rsid w:val="437DDF1E"/>
    <w:rsid w:val="479F3A11"/>
    <w:rsid w:val="47C8278D"/>
    <w:rsid w:val="48CE5A32"/>
    <w:rsid w:val="4924FEB5"/>
    <w:rsid w:val="49281D75"/>
    <w:rsid w:val="4968A53B"/>
    <w:rsid w:val="4A9368DB"/>
    <w:rsid w:val="4B399F30"/>
    <w:rsid w:val="4BA29450"/>
    <w:rsid w:val="4C7A83C8"/>
    <w:rsid w:val="4D572B8E"/>
    <w:rsid w:val="4E519D3B"/>
    <w:rsid w:val="4F9533EA"/>
    <w:rsid w:val="50138291"/>
    <w:rsid w:val="50833466"/>
    <w:rsid w:val="509A9256"/>
    <w:rsid w:val="53BE0875"/>
    <w:rsid w:val="54BF76E1"/>
    <w:rsid w:val="553D7D2C"/>
    <w:rsid w:val="56F17693"/>
    <w:rsid w:val="577067E7"/>
    <w:rsid w:val="590776DE"/>
    <w:rsid w:val="5D50CD7E"/>
    <w:rsid w:val="5D753CDE"/>
    <w:rsid w:val="5DA23A60"/>
    <w:rsid w:val="5EEC4CF8"/>
    <w:rsid w:val="6344ED69"/>
    <w:rsid w:val="64DFA02E"/>
    <w:rsid w:val="6505071B"/>
    <w:rsid w:val="66A10F38"/>
    <w:rsid w:val="6BCAD000"/>
    <w:rsid w:val="6D8CB962"/>
    <w:rsid w:val="6E81A1F5"/>
    <w:rsid w:val="70983844"/>
    <w:rsid w:val="7220E927"/>
    <w:rsid w:val="72399261"/>
    <w:rsid w:val="73B032D1"/>
    <w:rsid w:val="7A064BF8"/>
    <w:rsid w:val="7A85A65B"/>
    <w:rsid w:val="7BF4793A"/>
    <w:rsid w:val="7C3B2014"/>
    <w:rsid w:val="7E575EC1"/>
    <w:rsid w:val="7E57671B"/>
    <w:rsid w:val="7E6D43FC"/>
    <w:rsid w:val="7E9448B0"/>
    <w:rsid w:val="7F142F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CB1BDA"/>
  <w15:chartTrackingRefBased/>
  <w15:docId w15:val="{A3471F0E-5039-4950-B02E-4FE44C216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21356"/>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0"/>
    <w:link w:val="3GPPNormalTextChar"/>
    <w:qFormat/>
    <w:rsid w:val="00A23D11"/>
    <w:pPr>
      <w:spacing w:beforeLines="50" w:before="120" w:afterLines="50" w:after="120"/>
      <w:jc w:val="both"/>
    </w:pPr>
    <w:rPr>
      <w:rFonts w:eastAsia="DengXian" w:cs="Times"/>
      <w:lang w:eastAsia="zh-CN"/>
    </w:rPr>
  </w:style>
  <w:style w:type="character" w:customStyle="1" w:styleId="3GPPNormalTextChar">
    <w:name w:val="3GPP Normal Text Char"/>
    <w:link w:val="3GPPNormalText"/>
    <w:rsid w:val="00A23D11"/>
    <w:rPr>
      <w:rFonts w:ascii="Times" w:eastAsia="DengXian" w:hAnsi="Times" w:cs="Times"/>
      <w:szCs w:val="24"/>
      <w:lang w:val="en-GB"/>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中等深浅网格 1 - 着色 21,¥¡¡¡¡ì¬º¥¹¥È¶ÎÂä,ÁÐ³ö¶ÎÂä,¥ê¥¹¥È¶ÎÂä,列表段落1,—ño’i—Ž,1st level - Bullet List Paragraph,Lettre d'introduction,Paragrafo elenco,Normal bullet 2,Bullet list,列表段落11,목록단락,Task Body,列,列出段落1"/>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bCs/>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CF73E3"/>
    <w:rPr>
      <w:b/>
      <w:bCs/>
      <w:i/>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aff4">
    <w:name w:val="Unresolved Mention"/>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FA7DEF"/>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character" w:customStyle="1" w:styleId="aff0">
    <w:name w:val="リスト段落 (文字)"/>
    <w:aliases w:val="- Bullets (文字),목록 단락 (文字),Lista1 (文字),?? ?? (文字),????? (文字),???? (文字),列出段落 (文字),中等深浅网格 1 - 着色 21 (文字),¥¡¡¡¡ì¬º¥¹¥È¶ÎÂä (文字),ÁÐ³ö¶ÎÂä (文字),¥ê¥¹¥È¶ÎÂä (文字),列表段落1 (文字),—ño’i—Ž (文字),1st level - Bullet List Paragraph (文字),Paragrafo elenco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capCharCharCharCharCharCharCharChar">
    <w:name w:val="cap Char Char Char Char Char Char Char Char"/>
    <w:semiHidden/>
    <w:locked/>
    <w:rsid w:val="0096617F"/>
    <w:rPr>
      <w:rFonts w:ascii="Calibri Light" w:eastAsia="SimHei" w:hAnsi="Calibri Light" w:cs="Times New Roman"/>
      <w:sz w:val="22"/>
      <w:szCs w:val="22"/>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FC22DA"/>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5237423">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98582">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4933998">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960549">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74388">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3933096">
      <w:bodyDiv w:val="1"/>
      <w:marLeft w:val="0"/>
      <w:marRight w:val="0"/>
      <w:marTop w:val="0"/>
      <w:marBottom w:val="0"/>
      <w:divBdr>
        <w:top w:val="none" w:sz="0" w:space="0" w:color="auto"/>
        <w:left w:val="none" w:sz="0" w:space="0" w:color="auto"/>
        <w:bottom w:val="none" w:sz="0" w:space="0" w:color="auto"/>
        <w:right w:val="none" w:sz="0" w:space="0" w:color="auto"/>
      </w:divBdr>
      <w:divsChild>
        <w:div w:id="22902590">
          <w:marLeft w:val="259"/>
          <w:marRight w:val="0"/>
          <w:marTop w:val="105"/>
          <w:marBottom w:val="0"/>
          <w:divBdr>
            <w:top w:val="none" w:sz="0" w:space="0" w:color="auto"/>
            <w:left w:val="none" w:sz="0" w:space="0" w:color="auto"/>
            <w:bottom w:val="none" w:sz="0" w:space="0" w:color="auto"/>
            <w:right w:val="none" w:sz="0" w:space="0" w:color="auto"/>
          </w:divBdr>
        </w:div>
      </w:divsChild>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3517665">
      <w:bodyDiv w:val="1"/>
      <w:marLeft w:val="0"/>
      <w:marRight w:val="0"/>
      <w:marTop w:val="0"/>
      <w:marBottom w:val="0"/>
      <w:divBdr>
        <w:top w:val="none" w:sz="0" w:space="0" w:color="auto"/>
        <w:left w:val="none" w:sz="0" w:space="0" w:color="auto"/>
        <w:bottom w:val="none" w:sz="0" w:space="0" w:color="auto"/>
        <w:right w:val="none" w:sz="0" w:space="0" w:color="auto"/>
      </w:divBdr>
      <w:divsChild>
        <w:div w:id="22445983">
          <w:marLeft w:val="504"/>
          <w:marRight w:val="0"/>
          <w:marTop w:val="75"/>
          <w:marBottom w:val="0"/>
          <w:divBdr>
            <w:top w:val="none" w:sz="0" w:space="0" w:color="auto"/>
            <w:left w:val="none" w:sz="0" w:space="0" w:color="auto"/>
            <w:bottom w:val="none" w:sz="0" w:space="0" w:color="auto"/>
            <w:right w:val="none" w:sz="0" w:space="0" w:color="auto"/>
          </w:divBdr>
        </w:div>
        <w:div w:id="651638475">
          <w:marLeft w:val="504"/>
          <w:marRight w:val="0"/>
          <w:marTop w:val="75"/>
          <w:marBottom w:val="0"/>
          <w:divBdr>
            <w:top w:val="none" w:sz="0" w:space="0" w:color="auto"/>
            <w:left w:val="none" w:sz="0" w:space="0" w:color="auto"/>
            <w:bottom w:val="none" w:sz="0" w:space="0" w:color="auto"/>
            <w:right w:val="none" w:sz="0" w:space="0" w:color="auto"/>
          </w:divBdr>
        </w:div>
        <w:div w:id="1764301730">
          <w:marLeft w:val="504"/>
          <w:marRight w:val="0"/>
          <w:marTop w:val="75"/>
          <w:marBottom w:val="0"/>
          <w:divBdr>
            <w:top w:val="none" w:sz="0" w:space="0" w:color="auto"/>
            <w:left w:val="none" w:sz="0" w:space="0" w:color="auto"/>
            <w:bottom w:val="none" w:sz="0" w:space="0" w:color="auto"/>
            <w:right w:val="none" w:sz="0" w:space="0" w:color="auto"/>
          </w:divBdr>
        </w:div>
        <w:div w:id="1815834718">
          <w:marLeft w:val="504"/>
          <w:marRight w:val="0"/>
          <w:marTop w:val="75"/>
          <w:marBottom w:val="0"/>
          <w:divBdr>
            <w:top w:val="none" w:sz="0" w:space="0" w:color="auto"/>
            <w:left w:val="none" w:sz="0" w:space="0" w:color="auto"/>
            <w:bottom w:val="none" w:sz="0" w:space="0" w:color="auto"/>
            <w:right w:val="none" w:sz="0" w:space="0" w:color="auto"/>
          </w:divBdr>
        </w:div>
        <w:div w:id="1863130652">
          <w:marLeft w:val="763"/>
          <w:marRight w:val="0"/>
          <w:marTop w:val="75"/>
          <w:marBottom w:val="0"/>
          <w:divBdr>
            <w:top w:val="none" w:sz="0" w:space="0" w:color="auto"/>
            <w:left w:val="none" w:sz="0" w:space="0" w:color="auto"/>
            <w:bottom w:val="none" w:sz="0" w:space="0" w:color="auto"/>
            <w:right w:val="none" w:sz="0" w:space="0" w:color="auto"/>
          </w:divBdr>
        </w:div>
        <w:div w:id="2021201176">
          <w:marLeft w:val="259"/>
          <w:marRight w:val="0"/>
          <w:marTop w:val="105"/>
          <w:marBottom w:val="0"/>
          <w:divBdr>
            <w:top w:val="none" w:sz="0" w:space="0" w:color="auto"/>
            <w:left w:val="none" w:sz="0" w:space="0" w:color="auto"/>
            <w:bottom w:val="none" w:sz="0" w:space="0" w:color="auto"/>
            <w:right w:val="none" w:sz="0" w:space="0" w:color="auto"/>
          </w:divBdr>
        </w:div>
      </w:divsChild>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2015996">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557826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01806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347800">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2333962">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8716674">
      <w:bodyDiv w:val="1"/>
      <w:marLeft w:val="0"/>
      <w:marRight w:val="0"/>
      <w:marTop w:val="0"/>
      <w:marBottom w:val="0"/>
      <w:divBdr>
        <w:top w:val="none" w:sz="0" w:space="0" w:color="auto"/>
        <w:left w:val="none" w:sz="0" w:space="0" w:color="auto"/>
        <w:bottom w:val="none" w:sz="0" w:space="0" w:color="auto"/>
        <w:right w:val="none" w:sz="0" w:space="0" w:color="auto"/>
      </w:divBdr>
      <w:divsChild>
        <w:div w:id="372585314">
          <w:marLeft w:val="504"/>
          <w:marRight w:val="0"/>
          <w:marTop w:val="75"/>
          <w:marBottom w:val="0"/>
          <w:divBdr>
            <w:top w:val="none" w:sz="0" w:space="0" w:color="auto"/>
            <w:left w:val="none" w:sz="0" w:space="0" w:color="auto"/>
            <w:bottom w:val="none" w:sz="0" w:space="0" w:color="auto"/>
            <w:right w:val="none" w:sz="0" w:space="0" w:color="auto"/>
          </w:divBdr>
        </w:div>
        <w:div w:id="698354738">
          <w:marLeft w:val="504"/>
          <w:marRight w:val="0"/>
          <w:marTop w:val="75"/>
          <w:marBottom w:val="0"/>
          <w:divBdr>
            <w:top w:val="none" w:sz="0" w:space="0" w:color="auto"/>
            <w:left w:val="none" w:sz="0" w:space="0" w:color="auto"/>
            <w:bottom w:val="none" w:sz="0" w:space="0" w:color="auto"/>
            <w:right w:val="none" w:sz="0" w:space="0" w:color="auto"/>
          </w:divBdr>
        </w:div>
        <w:div w:id="938216485">
          <w:marLeft w:val="763"/>
          <w:marRight w:val="0"/>
          <w:marTop w:val="75"/>
          <w:marBottom w:val="0"/>
          <w:divBdr>
            <w:top w:val="none" w:sz="0" w:space="0" w:color="auto"/>
            <w:left w:val="none" w:sz="0" w:space="0" w:color="auto"/>
            <w:bottom w:val="none" w:sz="0" w:space="0" w:color="auto"/>
            <w:right w:val="none" w:sz="0" w:space="0" w:color="auto"/>
          </w:divBdr>
        </w:div>
        <w:div w:id="1024360214">
          <w:marLeft w:val="259"/>
          <w:marRight w:val="0"/>
          <w:marTop w:val="105"/>
          <w:marBottom w:val="0"/>
          <w:divBdr>
            <w:top w:val="none" w:sz="0" w:space="0" w:color="auto"/>
            <w:left w:val="none" w:sz="0" w:space="0" w:color="auto"/>
            <w:bottom w:val="none" w:sz="0" w:space="0" w:color="auto"/>
            <w:right w:val="none" w:sz="0" w:space="0" w:color="auto"/>
          </w:divBdr>
        </w:div>
        <w:div w:id="1644458799">
          <w:marLeft w:val="259"/>
          <w:marRight w:val="0"/>
          <w:marTop w:val="105"/>
          <w:marBottom w:val="0"/>
          <w:divBdr>
            <w:top w:val="none" w:sz="0" w:space="0" w:color="auto"/>
            <w:left w:val="none" w:sz="0" w:space="0" w:color="auto"/>
            <w:bottom w:val="none" w:sz="0" w:space="0" w:color="auto"/>
            <w:right w:val="none" w:sz="0" w:space="0" w:color="auto"/>
          </w:divBdr>
        </w:div>
        <w:div w:id="1842815131">
          <w:marLeft w:val="504"/>
          <w:marRight w:val="0"/>
          <w:marTop w:val="75"/>
          <w:marBottom w:val="0"/>
          <w:divBdr>
            <w:top w:val="none" w:sz="0" w:space="0" w:color="auto"/>
            <w:left w:val="none" w:sz="0" w:space="0" w:color="auto"/>
            <w:bottom w:val="none" w:sz="0" w:space="0" w:color="auto"/>
            <w:right w:val="none" w:sz="0" w:space="0" w:color="auto"/>
          </w:divBdr>
        </w:div>
      </w:divsChild>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142056">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103550">
      <w:bodyDiv w:val="1"/>
      <w:marLeft w:val="0"/>
      <w:marRight w:val="0"/>
      <w:marTop w:val="0"/>
      <w:marBottom w:val="0"/>
      <w:divBdr>
        <w:top w:val="none" w:sz="0" w:space="0" w:color="auto"/>
        <w:left w:val="none" w:sz="0" w:space="0" w:color="auto"/>
        <w:bottom w:val="none" w:sz="0" w:space="0" w:color="auto"/>
        <w:right w:val="none" w:sz="0" w:space="0" w:color="auto"/>
      </w:divBdr>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010961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8027158">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69E7B8-58C8-4FF3-94D5-B59047A05BD9}">
  <ds:schemaRefs>
    <ds:schemaRef ds:uri="http://schemas.microsoft.com/sharepoint/v3/contenttype/forms"/>
  </ds:schemaRefs>
</ds:datastoreItem>
</file>

<file path=customXml/itemProps2.xml><?xml version="1.0" encoding="utf-8"?>
<ds:datastoreItem xmlns:ds="http://schemas.openxmlformats.org/officeDocument/2006/customXml" ds:itemID="{B61E405E-A0FF-485C-9406-8A2387B96922}">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525BDF2E-9453-4817-93DF-347CBA058558}">
  <ds:schemaRefs>
    <ds:schemaRef ds:uri="http://schemas.openxmlformats.org/officeDocument/2006/bibliography"/>
  </ds:schemaRefs>
</ds:datastoreItem>
</file>

<file path=customXml/itemProps4.xml><?xml version="1.0" encoding="utf-8"?>
<ds:datastoreItem xmlns:ds="http://schemas.openxmlformats.org/officeDocument/2006/customXml" ds:itemID="{6A5E8085-4644-4EF2-A136-2AFB3FE70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108</TotalTime>
  <Pages>4</Pages>
  <Words>1629</Words>
  <Characters>9180</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Sony</Company>
  <LinksUpToDate>false</LinksUpToDate>
  <CharactersWithSpaces>10788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Shimezawa, Kazuyuki (Sony)</dc:creator>
  <cp:keywords/>
  <cp:lastModifiedBy>Shimezawa, Kazuyuki (SGC)</cp:lastModifiedBy>
  <cp:revision>141</cp:revision>
  <cp:lastPrinted>2013-05-13T19:37:00Z</cp:lastPrinted>
  <dcterms:created xsi:type="dcterms:W3CDTF">2022-08-12T05:28:00Z</dcterms:created>
  <dcterms:modified xsi:type="dcterms:W3CDTF">2022-11-07T08:00:00Z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