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C4DD6" w14:textId="6899DE42" w:rsidR="00E77665" w:rsidRDefault="00F82ECD">
      <w:pPr>
        <w:tabs>
          <w:tab w:val="right" w:pos="9216"/>
        </w:tabs>
        <w:spacing w:after="0"/>
        <w:rPr>
          <w:rFonts w:ascii="Arial" w:hAnsi="Arial" w:cs="Arial"/>
          <w:b/>
          <w:kern w:val="2"/>
        </w:rPr>
      </w:pPr>
      <w:r>
        <w:rPr>
          <w:rFonts w:ascii="Arial" w:hAnsi="Arial" w:cs="Arial"/>
          <w:b/>
          <w:noProof/>
          <w:kern w:val="2"/>
          <w:lang w:eastAsia="zh-CN"/>
        </w:rPr>
        <mc:AlternateContent>
          <mc:Choice Requires="wps">
            <w:drawing>
              <wp:anchor distT="0" distB="0" distL="114300" distR="114300" simplePos="0" relativeHeight="251658752" behindDoc="0" locked="1" layoutInCell="1" hidden="1" allowOverlap="1" wp14:anchorId="79361618" wp14:editId="2AFA9E91">
                <wp:simplePos x="0" y="0"/>
                <wp:positionH relativeFrom="column">
                  <wp:posOffset>0</wp:posOffset>
                </wp:positionH>
                <wp:positionV relativeFrom="paragraph">
                  <wp:posOffset>0</wp:posOffset>
                </wp:positionV>
                <wp:extent cx="635" cy="635"/>
                <wp:effectExtent l="9525" t="9525" r="8890" b="8890"/>
                <wp:wrapNone/>
                <wp:docPr id="1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6FFB8EF" id="DtsShapeName" o:spid="_x0000_s1026" alt="E15342G@835955749B6E11EC749357G609;;=683@CYV41043!!!!!!BIHO@]v41043!!!!@7G01C71102E29E17G3S0,18yyyy!It`vdh!Bnoushctuhno!Udlqm`ud/enb!!!!!!!!!!!!!!!!!!!!!!!!!!!!!!!!!!!!!!!!!!!!!!!!!!!!!!!!!!!!!!!!!!!!!!!!!!!!!!!!!!!!!!!!!!!!!!!!!!!!!!!!!!!!!!!!!!!!!!!!!!!!!!!!!!!!!!!!!!!!!!!!!!!!!!!!!!!!!!!!!!!!!!!!!!!!!!!!!!!!!!!!!!!!!!!!!!!!!!!!!!!!!!!!!!!!!!!!!!!!!!!!!!!!!!!!!!!!!!!!!!!!!!!!!!!!!!!!!!!!!!!!!!!!!!!!!!!!!!!!!!!!!!!!!!!!!!!!!!!!!!!!!!!!!!!!!!!!!!!!!!!!!!!!!!!!!!!!!!!!!!!!!!!!!!!!!!!!!!!!!!!!!!!!!!!!!!!!!!!!!!!!!!!!!!!!!!!!!!!!!!!!!!!!!!!!!!!!!!!!!!!!!!!!!!!!!!!!!!!!!!!!!!!!!!!!!!!!!!!!!!!!!!!!!!!!!!!!!!!!!!!!!!!!!!!!!!!!!!!!!!!!!!!!!!!!!!!!!!!!!!!!!!!!!!!!!!!!!!!!!!!!!!!!!!!!!!!!!!!!!!!!!!!!!!!!!!!!!!!!!!!!!!!!!!!!!!!!!!!!!!!!!!!!!!!!!!!!!!!!!!!!!!!!!!!!!!!!!!!!!!!!!!!!!!!!!!!!!!!!!!!!!!!!!!!!!!!!!!!!!!!!!!!!!!!!!!!!!!!!!!!!!!!!!!!!!!!!!!!!!!!!!!!!!!!!!!!!!!!!!!!!!!!!!!!!!!!!!!!!!!!!!!!!!!!!!!!!!!!!!!!!!!!!!!!!!!!!!!!!!!!!!!!!!!!!!!!!!!!!!!!!!!!!!!!!!!!!!!!!!!!!!!!!!!!!!!!!!!!!!!!!!!!!!!!!!!!!!!!!!!!!!!!!!!!!!!!!!!!!!!!!!!!!!!!!!!!!!!!!!!!!!!!!!!!!!!!!!!!!!!!!!!!!!!!!!!!!!!!!!!!!!!!!!!!!!!!!!!!!!!!!!!!!!!!!!!!!!!!!!!!!!!!!!!!!!!!!!!!!!!!!!!!!!!!!!!!!!!!!!!!!!!!!!!!!!!!!!!!!!!!!!!!!!!!!!!!!!!!!!!!!!!!!!!!!!!!!!!!!!!!!!!!!!!!!!!!!!!!!!!!!!!!!!!!!!!!!!!!!!!!!!!!!!!!!!!!!!!!!!!!!!!!!!!!!!!!!!!!!!!!!!!!!!!!!!!!!!!!!!!!!!!!!!!!!!!!!!!!!!!!!!!!!!!!!!!!!!!!!!!!!!!!!!!!!!!!!!!!!!!!!!!!!!!!!!!!!!!!!!!!!!!!!!!!!!!!!!!!!!!!!!!!!!!!!!!!!!!!!!!!!!!!!!!!!!!!!!!!!!!!!!!!!!!!!!!!!!!!!!!!!!!!!!!!!!!!!!!!!!!!!!!!!!!!!!!!!!!!!!!!!!!!!!!!!!!!!!!!!!!!!!!!!!!!!!!!!!!!!!!!!!!!!!!!!!!!!!!!!!!!!!!!!!!!!!!!!!!!!!!!!!!!!!!!!!!!!!!!!!!!!!!!!!!!!!!!!!!!!!!!!!!!!!!!!!!!!!!!!!!!!!!!!!!!!!!!!!!!!!!!!!!!!!!!!!!!!!!!!!!!!!!!!!!!!!!!!!!!!!!!!!!!!!!!!!!!!!!!!!!!!!!!!!!!!!!!!!!!!!!!!!!!!!!!!!!!!!!!!!!!!!!!!!!!!!!!!!!!!!!!!!!!!!!!!!!!!!!!!!!!!!!!!!!!!!!!!!!!!!!!!!!!!!!!!!!!!!!!!!!!!!!!!!!!!!!!!!!!!!!!!!!!!!!!!!!!!!!!!!!!!!!!!!!!!!!!!!!!!!!!!!!!!!!!!!!!!!!!!!!!!!!!!!!!!!!!!!!!!!!!!!!!!!!!!!!!!!!!!!!!!!!!!!!!!!!!!!!!!!!!!!!!!!!!!!!!!!!!!!!!!!!!!!!!!!!!!!!!!!!!!!!!!!!!!!!!!!!!!!!!!!!!!!!!!!!!!!!!!!!!!!!!!!!!!!!!!!!!!!!!!!!!!!!!!!!!!!!!!!!!!!!!!!!!!!!!!!!!!!!!!!!!!!!!!!!!!!!!!!!!!!!!!!!!!!!!!!!!!!!!!!!!!!!!!!!!!!!!!!!!!!!!!!!!!!!!!!!!!!!!!!!!!!!!!!!!!!!!!!!!!!!!!!!!!!!!!!!!!!!!!!!!!!!!!!!!!!!!!!!!!!!!!!!!!!!!!!!!!!!!!!!!!!!!!!!!!!!!!!!!!!!!!!!!!!!!!!!!!!!!!!!!!!!!!!!!!!!!!!!!!!!!!!!!!!!!!!!!!!!!!!!!!!!!!!!!!!!!!!!!!!!!!!!!!!!!!!!!!!!!!!!!!!!!!!!!!!!!!!1!^" style="position:absolute;margin-left:0;margin-top:0;width:.05pt;height:.05pt;z-index:251658752;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rPr>
        <w:t>3GPP TSG RAN WG1 Meeting #110bis-e</w:t>
      </w:r>
      <w:r>
        <w:rPr>
          <w:rFonts w:ascii="Arial" w:hAnsi="Arial" w:cs="Arial"/>
          <w:b/>
          <w:kern w:val="2"/>
        </w:rPr>
        <w:tab/>
        <w:t>R1-</w:t>
      </w:r>
      <w:r w:rsidR="009C10FA" w:rsidRPr="009C10FA">
        <w:rPr>
          <w:rFonts w:ascii="Arial" w:hAnsi="Arial" w:cs="Arial"/>
          <w:b/>
          <w:kern w:val="2"/>
        </w:rPr>
        <w:t>2210382</w:t>
      </w:r>
    </w:p>
    <w:p w14:paraId="5963106A" w14:textId="77777777" w:rsidR="00E77665" w:rsidRDefault="00F82ECD">
      <w:pPr>
        <w:spacing w:after="60"/>
        <w:ind w:left="1555" w:hanging="1555"/>
        <w:rPr>
          <w:rFonts w:ascii="Arial" w:hAnsi="Arial" w:cs="Arial"/>
          <w:b/>
          <w:kern w:val="2"/>
        </w:rPr>
      </w:pPr>
      <w:r>
        <w:rPr>
          <w:rFonts w:ascii="Arial" w:hAnsi="Arial" w:cs="Arial"/>
          <w:b/>
          <w:kern w:val="2"/>
        </w:rPr>
        <w:t>eMeeting, October 10-19, 2022</w:t>
      </w:r>
    </w:p>
    <w:p w14:paraId="48798E25" w14:textId="77777777" w:rsidR="00E77665" w:rsidRDefault="00F82ECD">
      <w:pPr>
        <w:spacing w:after="60"/>
        <w:ind w:left="1555" w:hanging="1555"/>
        <w:jc w:val="left"/>
        <w:rPr>
          <w:rFonts w:ascii="Arial" w:hAnsi="Arial" w:cs="Arial"/>
          <w:b/>
          <w:lang w:eastAsia="zh-CN"/>
        </w:rPr>
      </w:pPr>
      <w:r>
        <w:rPr>
          <w:rFonts w:ascii="Arial" w:hAnsi="Arial" w:cs="Arial"/>
          <w:b/>
          <w:lang w:eastAsia="zh-CN"/>
        </w:rPr>
        <w:t>Agenda Item:</w:t>
      </w:r>
      <w:r>
        <w:rPr>
          <w:rFonts w:ascii="Arial" w:hAnsi="Arial" w:cs="Arial"/>
          <w:b/>
          <w:lang w:eastAsia="zh-CN"/>
        </w:rPr>
        <w:tab/>
        <w:t>9.1.3.2</w:t>
      </w:r>
    </w:p>
    <w:p w14:paraId="7A4F00E6" w14:textId="77777777" w:rsidR="00E77665" w:rsidRDefault="00F82ECD">
      <w:pPr>
        <w:spacing w:after="60"/>
        <w:ind w:left="1555" w:hanging="1555"/>
        <w:jc w:val="left"/>
        <w:rPr>
          <w:rFonts w:ascii="Arial" w:hAnsi="Arial" w:cs="Arial"/>
          <w:b/>
          <w:kern w:val="2"/>
          <w:lang w:eastAsia="zh-CN"/>
        </w:rPr>
      </w:pPr>
      <w:r>
        <w:rPr>
          <w:rFonts w:ascii="Arial" w:hAnsi="Arial" w:cs="Arial"/>
          <w:b/>
          <w:kern w:val="2"/>
          <w:lang w:eastAsia="zh-CN"/>
        </w:rPr>
        <w:t>Source:</w:t>
      </w:r>
      <w:r>
        <w:rPr>
          <w:rFonts w:ascii="Arial" w:hAnsi="Arial" w:cs="Arial"/>
          <w:b/>
          <w:kern w:val="2"/>
          <w:lang w:eastAsia="zh-CN"/>
        </w:rPr>
        <w:tab/>
        <w:t>Moderator (</w:t>
      </w:r>
      <w:r>
        <w:rPr>
          <w:rFonts w:ascii="Arial" w:hAnsi="Arial" w:cs="Arial"/>
          <w:b/>
          <w:bCs/>
          <w:caps/>
          <w:szCs w:val="24"/>
          <w:shd w:val="clear" w:color="auto" w:fill="FFFFFF"/>
        </w:rPr>
        <w:t>Futurewei)</w:t>
      </w:r>
    </w:p>
    <w:p w14:paraId="43E26121" w14:textId="77777777" w:rsidR="00E77665" w:rsidRDefault="00F82ECD">
      <w:pPr>
        <w:spacing w:after="60"/>
        <w:ind w:left="1555" w:hanging="1555"/>
        <w:jc w:val="left"/>
        <w:rPr>
          <w:rFonts w:ascii="Arial" w:hAnsi="Arial" w:cs="Arial"/>
          <w:b/>
          <w:lang w:eastAsia="zh-CN"/>
        </w:rPr>
      </w:pPr>
      <w:r>
        <w:rPr>
          <w:rFonts w:ascii="Arial" w:hAnsi="Arial" w:cs="Arial"/>
          <w:b/>
          <w:lang w:eastAsia="zh-CN"/>
        </w:rPr>
        <w:t>Title:</w:t>
      </w:r>
      <w:r>
        <w:rPr>
          <w:rFonts w:ascii="Arial" w:hAnsi="Arial" w:cs="Arial"/>
          <w:b/>
          <w:lang w:eastAsia="zh-CN"/>
        </w:rPr>
        <w:tab/>
        <w:t xml:space="preserve">FL Summary #1 on SRS enhancements </w:t>
      </w:r>
    </w:p>
    <w:p w14:paraId="5EB50647" w14:textId="77777777" w:rsidR="00E77665" w:rsidRDefault="00F82ECD">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 xml:space="preserve">Discussion and decision </w:t>
      </w:r>
    </w:p>
    <w:p w14:paraId="61BEC315" w14:textId="77777777" w:rsidR="00E77665" w:rsidRDefault="00E77665"/>
    <w:p w14:paraId="6E4EEF0B" w14:textId="77777777" w:rsidR="00E77665" w:rsidRDefault="00F82ECD">
      <w:pPr>
        <w:pStyle w:val="Heading1"/>
        <w:rPr>
          <w:rFonts w:cs="Arial"/>
        </w:rPr>
      </w:pPr>
      <w:bookmarkStart w:id="0" w:name="_Ref129681862"/>
      <w:bookmarkStart w:id="1" w:name="_Ref124589705"/>
      <w:r>
        <w:rPr>
          <w:rFonts w:cs="Arial"/>
        </w:rPr>
        <w:t>Introduction</w:t>
      </w:r>
      <w:bookmarkEnd w:id="0"/>
      <w:bookmarkEnd w:id="1"/>
    </w:p>
    <w:p w14:paraId="653560D8" w14:textId="77777777" w:rsidR="00E77665" w:rsidRDefault="00F82ECD">
      <w:pPr>
        <w:spacing w:after="0"/>
        <w:rPr>
          <w:lang w:eastAsia="zh-CN"/>
        </w:rPr>
      </w:pPr>
      <w:bookmarkStart w:id="2" w:name="_Ref129681832"/>
      <w:r>
        <w:rPr>
          <w:lang w:eastAsia="zh-CN"/>
        </w:rPr>
        <w:t xml:space="preserve">In RAN#94-e, a new Work Item for Rel-18 on “MIMO Evolution for Downlink and Uplink” was approved, and the motivations, scopes, and objectives were agreed in </w:t>
      </w:r>
      <w:r>
        <w:rPr>
          <w:lang w:eastAsia="zh-CN"/>
        </w:rPr>
        <w:fldChar w:fldCharType="begin"/>
      </w:r>
      <w:r>
        <w:rPr>
          <w:lang w:eastAsia="zh-CN"/>
        </w:rPr>
        <w:instrText xml:space="preserve"> REF _Ref45631853 \r \h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Among the objectives, the underlined in the following are related to SRS enhancements, mainly in the aspects of SRS for </w:t>
      </w:r>
      <w:r>
        <w:t xml:space="preserve">TDD </w:t>
      </w:r>
      <w:r>
        <w:rPr>
          <w:bCs/>
        </w:rPr>
        <w:t>Coherent Joint Transmission (</w:t>
      </w:r>
      <w:r>
        <w:t>CJT or C-JT) and 8 Tx operation</w:t>
      </w:r>
      <w:r>
        <w:rPr>
          <w:lang w:eastAsia="zh-CN"/>
        </w:rPr>
        <w:t>:</w:t>
      </w:r>
    </w:p>
    <w:p w14:paraId="4BD13561" w14:textId="77777777" w:rsidR="00E77665" w:rsidRDefault="00F82ECD">
      <w:pPr>
        <w:numPr>
          <w:ilvl w:val="0"/>
          <w:numId w:val="6"/>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33F9AE32" w14:textId="77777777" w:rsidR="00E77665" w:rsidRDefault="00F82ECD">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Rel-16/17 Type-II codebook refinement for CJT mTRP targeting FDD and its associated CSI reporting, taking into account throughput-overhead trade-off</w:t>
      </w:r>
    </w:p>
    <w:p w14:paraId="0C9C737B" w14:textId="77777777" w:rsidR="00E77665" w:rsidRDefault="00F82ECD">
      <w:pPr>
        <w:numPr>
          <w:ilvl w:val="1"/>
          <w:numId w:val="7"/>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6906FBD0" w14:textId="77777777" w:rsidR="00E77665" w:rsidRDefault="00F82ECD">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Note: the maximum number of CSI-RS ports per resource remains the same as in Rel-17, i.e. 32</w:t>
      </w:r>
    </w:p>
    <w:p w14:paraId="4BF75B5D" w14:textId="77777777" w:rsidR="00E77665" w:rsidRDefault="00F82ECD">
      <w:pPr>
        <w:numPr>
          <w:ilvl w:val="0"/>
          <w:numId w:val="6"/>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w:t>
      </w:r>
      <w:r>
        <w:rPr>
          <w:bCs/>
          <w:sz w:val="20"/>
          <w:szCs w:val="20"/>
          <w:lang w:eastAsia="en-GB"/>
        </w:rPr>
        <w:t xml:space="preserve"> UL DMRS, </w:t>
      </w:r>
      <w:r>
        <w:rPr>
          <w:bCs/>
          <w:sz w:val="20"/>
          <w:szCs w:val="20"/>
          <w:u w:val="single"/>
          <w:lang w:eastAsia="en-GB"/>
        </w:rPr>
        <w:t>SRS</w:t>
      </w:r>
      <w:r>
        <w:rPr>
          <w:bCs/>
          <w:sz w:val="20"/>
          <w:szCs w:val="20"/>
          <w:lang w:eastAsia="en-GB"/>
        </w:rPr>
        <w:t xml:space="preserve">, SRI, and TPMI (including codebook) </w:t>
      </w:r>
      <w:r>
        <w:rPr>
          <w:bCs/>
          <w:sz w:val="20"/>
          <w:szCs w:val="20"/>
          <w:u w:val="single"/>
          <w:lang w:eastAsia="en-GB"/>
        </w:rPr>
        <w:t>enhancements to enable 8 Tx UL operation to support 4 and more layers per UE in UL targeting CPE/FWA/vehicle/Industrial devices</w:t>
      </w:r>
    </w:p>
    <w:p w14:paraId="6B78E1D7" w14:textId="77777777" w:rsidR="00E77665" w:rsidRDefault="00F82ECD">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Note: Potential restrictions on the scope of this objective (including coherence assumption, full/non-full power modes) will be identified as part of the study.</w:t>
      </w:r>
    </w:p>
    <w:p w14:paraId="177CD3E4" w14:textId="77777777" w:rsidR="00E77665" w:rsidRDefault="00E77665">
      <w:pPr>
        <w:spacing w:after="0"/>
        <w:rPr>
          <w:lang w:eastAsia="zh-CN"/>
        </w:rPr>
      </w:pPr>
    </w:p>
    <w:p w14:paraId="2AD9A320" w14:textId="77777777" w:rsidR="00E77665" w:rsidRDefault="00F82ECD">
      <w:r>
        <w:t>25 contributions [2-26] have been submitted to Agenda Item 9.1.3.2 of RAN1#110bis-e on SRS Enhancements targeting TDD CJT and 8 Tx operations. Main views and further discussion points based on these contributions are collected in this document. Any additional inputs from any company can also be provided in this document.</w:t>
      </w:r>
    </w:p>
    <w:p w14:paraId="7A53DF88" w14:textId="77777777" w:rsidR="00E77665" w:rsidRDefault="00E77665">
      <w:pPr>
        <w:rPr>
          <w:lang w:eastAsia="zh-CN"/>
        </w:rPr>
      </w:pPr>
    </w:p>
    <w:p w14:paraId="7EB36D99" w14:textId="77777777" w:rsidR="00E77665" w:rsidRDefault="00F82ECD">
      <w:pPr>
        <w:pStyle w:val="Heading1"/>
        <w:tabs>
          <w:tab w:val="clear" w:pos="432"/>
        </w:tabs>
        <w:rPr>
          <w:rFonts w:cs="Arial"/>
        </w:rPr>
      </w:pPr>
      <w:r>
        <w:rPr>
          <w:rFonts w:cs="Arial"/>
        </w:rPr>
        <w:t>SRS enhancements to manage inter-TRP cross-SRS interference targeting TDD CJT</w:t>
      </w:r>
    </w:p>
    <w:p w14:paraId="448076E6" w14:textId="77777777" w:rsidR="00E77665" w:rsidRDefault="00F82ECD">
      <w:r>
        <w:t xml:space="preserve">In RAN1#109-e, 11 categories of potential SRS enhancements to manage inter-TRP cross-SRS interference targeting TDD CJT via SRS capacity enhancement and/or interference randomization were agreed for further study. Some of the categories also include sub-categories of different schemes. Prioritization or down-selection of the categories, if any, should be based on good technical understanding of the potential enhancements. In RAN1#110, the group was focused on technical aspects of the enhancements, especially on clarifying the key ideas of the enhancements, analyzing pros (e.g., performance benefit, necessity, the problems that they can solve) and cons (e.g., limitations, issues to addressed), etc. Based on these discussions, the group should have achieved common understanding of the technical aspects. </w:t>
      </w:r>
    </w:p>
    <w:p w14:paraId="0F5E3A30" w14:textId="77777777" w:rsidR="00E77665" w:rsidRDefault="00F82ECD">
      <w:r>
        <w:lastRenderedPageBreak/>
        <w:t>Please provide your inputs on the following questions for the enhancements in the subsections:</w:t>
      </w:r>
    </w:p>
    <w:p w14:paraId="2CEAF4BE" w14:textId="77777777" w:rsidR="00E77665" w:rsidRDefault="00F82ECD">
      <w:pPr>
        <w:pStyle w:val="bullet1"/>
        <w:rPr>
          <w:b/>
          <w:bCs/>
          <w:szCs w:val="28"/>
        </w:rPr>
      </w:pPr>
      <w:r>
        <w:rPr>
          <w:b/>
          <w:bCs/>
          <w:szCs w:val="28"/>
        </w:rPr>
        <w:t>Q1: Description/clarification of the enhancement</w:t>
      </w:r>
    </w:p>
    <w:p w14:paraId="4CBBE46E" w14:textId="77777777" w:rsidR="00E77665" w:rsidRDefault="00F82ECD">
      <w:pPr>
        <w:pStyle w:val="bullet1"/>
        <w:numPr>
          <w:ilvl w:val="0"/>
          <w:numId w:val="0"/>
        </w:numPr>
        <w:ind w:left="502"/>
        <w:rPr>
          <w:szCs w:val="28"/>
        </w:rPr>
      </w:pPr>
      <w:r>
        <w:rPr>
          <w:szCs w:val="28"/>
        </w:rPr>
        <w:t>Most of the enhancements should be well understood by most companies by now. If you still feel the key idea of the enhancement is not clear enough, please ask for clarification from the proponents.</w:t>
      </w:r>
    </w:p>
    <w:p w14:paraId="5F372DC5" w14:textId="77777777" w:rsidR="00E77665" w:rsidRDefault="00F82ECD">
      <w:pPr>
        <w:pStyle w:val="bullet1"/>
        <w:numPr>
          <w:ilvl w:val="0"/>
          <w:numId w:val="0"/>
        </w:numPr>
        <w:ind w:left="502"/>
        <w:rPr>
          <w:szCs w:val="28"/>
        </w:rPr>
      </w:pPr>
      <w:r>
        <w:rPr>
          <w:szCs w:val="28"/>
        </w:rPr>
        <w:t>The proponents can answer the questions and can provide any additional descriptions to make the enhancement clearer to the group.</w:t>
      </w:r>
    </w:p>
    <w:p w14:paraId="62E3C84A" w14:textId="77777777" w:rsidR="00E77665" w:rsidRDefault="00F82ECD">
      <w:pPr>
        <w:pStyle w:val="bullet1"/>
        <w:rPr>
          <w:b/>
          <w:bCs/>
          <w:szCs w:val="28"/>
        </w:rPr>
      </w:pPr>
      <w:r>
        <w:rPr>
          <w:b/>
          <w:bCs/>
          <w:szCs w:val="28"/>
        </w:rPr>
        <w:t>Q2: Relation to other enhancement(s)</w:t>
      </w:r>
    </w:p>
    <w:p w14:paraId="5787A409" w14:textId="77777777" w:rsidR="00E77665" w:rsidRDefault="00F82ECD">
      <w:pPr>
        <w:pStyle w:val="bullet1"/>
        <w:numPr>
          <w:ilvl w:val="0"/>
          <w:numId w:val="0"/>
        </w:numPr>
        <w:ind w:left="502"/>
      </w:pPr>
      <w:r>
        <w:rPr>
          <w:szCs w:val="28"/>
        </w:rPr>
        <w:t xml:space="preserve">For some enhancements, it may be related to some other enhancements. For example, comb offset hopping enhancement (as in Sec. 2.1) is also related to resource mapping based on network-provided parameters or system parameters such as time indexes (as in Sec. 2.11). If, say, Sec. 2.11 is not agreed but comb offset hopping is agreed, then confusion may arise on how to support comb offset hopping.  For another example, </w:t>
      </w:r>
      <w:r>
        <w:t>both Sec. 2.4 and Sec. 2.8 may be relevant to</w:t>
      </w:r>
      <w:r>
        <w:rPr>
          <w:szCs w:val="28"/>
        </w:rPr>
        <w:t xml:space="preserve"> the enhancement of dyn</w:t>
      </w:r>
      <w:r>
        <w:t>amic indication of power control parameters proposed by some companies.</w:t>
      </w:r>
    </w:p>
    <w:p w14:paraId="09ACCF5B" w14:textId="77777777" w:rsidR="00E77665" w:rsidRDefault="00F82ECD">
      <w:pPr>
        <w:pStyle w:val="bullet1"/>
        <w:numPr>
          <w:ilvl w:val="0"/>
          <w:numId w:val="0"/>
        </w:numPr>
        <w:ind w:left="502"/>
        <w:rPr>
          <w:szCs w:val="28"/>
        </w:rPr>
      </w:pPr>
      <w:r>
        <w:t xml:space="preserve">Please clearly indicate the relation of one enhancement to other enhancements. </w:t>
      </w:r>
    </w:p>
    <w:p w14:paraId="459B809E" w14:textId="77777777" w:rsidR="00E77665" w:rsidRDefault="00F82ECD">
      <w:pPr>
        <w:pStyle w:val="bullet1"/>
        <w:rPr>
          <w:b/>
          <w:bCs/>
          <w:szCs w:val="28"/>
        </w:rPr>
      </w:pPr>
      <w:r>
        <w:rPr>
          <w:b/>
          <w:bCs/>
          <w:szCs w:val="28"/>
        </w:rPr>
        <w:t>Q3: Pros and cons of the enhancement</w:t>
      </w:r>
    </w:p>
    <w:p w14:paraId="79A20DD4" w14:textId="77777777" w:rsidR="00E77665" w:rsidRDefault="00F82ECD">
      <w:pPr>
        <w:pStyle w:val="bullet1"/>
        <w:numPr>
          <w:ilvl w:val="0"/>
          <w:numId w:val="0"/>
        </w:numPr>
        <w:ind w:left="502"/>
        <w:rPr>
          <w:szCs w:val="28"/>
        </w:rPr>
      </w:pPr>
      <w:r>
        <w:rPr>
          <w:szCs w:val="28"/>
        </w:rPr>
        <w:t>Please analyze pros (e.g., performance benefit, necessity, the problems that they can solve, use cases, potential source of gains, etc.) and cons (e.g., limitations, issues to addressed, etc.). Possible alternative solutions can also be suggested.</w:t>
      </w:r>
    </w:p>
    <w:p w14:paraId="58F97573" w14:textId="77777777" w:rsidR="00E77665" w:rsidRDefault="00F82ECD">
      <w:pPr>
        <w:pStyle w:val="bullet1"/>
        <w:rPr>
          <w:b/>
          <w:bCs/>
          <w:szCs w:val="28"/>
        </w:rPr>
      </w:pPr>
      <w:r>
        <w:rPr>
          <w:b/>
          <w:bCs/>
          <w:szCs w:val="28"/>
        </w:rPr>
        <w:t>Q4: The next study point / decision point for the enhancement</w:t>
      </w:r>
    </w:p>
    <w:p w14:paraId="751BAB4B" w14:textId="77777777" w:rsidR="00E77665" w:rsidRDefault="00F82ECD">
      <w:pPr>
        <w:pStyle w:val="bullet1"/>
        <w:numPr>
          <w:ilvl w:val="0"/>
          <w:numId w:val="0"/>
        </w:numPr>
        <w:ind w:left="502"/>
        <w:rPr>
          <w:szCs w:val="28"/>
        </w:rPr>
      </w:pPr>
      <w:r>
        <w:rPr>
          <w:szCs w:val="28"/>
        </w:rPr>
        <w:t xml:space="preserve">Please suggest what the next study point and/or decision point for the enhancement would be. For example, additional evaluation results comparing certain schemes or with certain assumptions, the next level of details to be agreed if the group plans to move forward with the enhancement, etc. </w:t>
      </w:r>
    </w:p>
    <w:p w14:paraId="41875960" w14:textId="77777777" w:rsidR="00E77665" w:rsidRDefault="00F82ECD">
      <w:pPr>
        <w:pStyle w:val="bullet1"/>
        <w:numPr>
          <w:ilvl w:val="0"/>
          <w:numId w:val="0"/>
        </w:numPr>
        <w:ind w:left="502"/>
        <w:rPr>
          <w:szCs w:val="28"/>
        </w:rPr>
      </w:pPr>
      <w:r>
        <w:rPr>
          <w:szCs w:val="28"/>
        </w:rPr>
        <w:t>FL proposal may be provided by summarizing the inputs on the study point / decision point of the enhancement.</w:t>
      </w:r>
    </w:p>
    <w:p w14:paraId="007C9EE8" w14:textId="77777777" w:rsidR="00E77665" w:rsidRDefault="00E77665"/>
    <w:p w14:paraId="47E8D464" w14:textId="77777777" w:rsidR="00E77665" w:rsidRDefault="00F82ECD">
      <w:r>
        <w:t>A list of proposed schemes under each category is provided, together with a list of proponents. Please feel free to suggest if something is missing or inaccurate.</w:t>
      </w:r>
    </w:p>
    <w:p w14:paraId="4A28DD51" w14:textId="77777777" w:rsidR="00E77665" w:rsidRDefault="00E77665"/>
    <w:p w14:paraId="1CBF3B54" w14:textId="77777777" w:rsidR="00E77665" w:rsidRDefault="00F82ECD">
      <w:pPr>
        <w:pStyle w:val="Heading2"/>
      </w:pPr>
      <w:r>
        <w:t>Randomized frequency-domain resource mapping for SRS transmission</w:t>
      </w:r>
    </w:p>
    <w:p w14:paraId="6F53C341" w14:textId="77777777" w:rsidR="00E77665" w:rsidRDefault="00F82ECD">
      <w:pPr>
        <w:snapToGrid/>
        <w:spacing w:after="0" w:line="276" w:lineRule="auto"/>
        <w:rPr>
          <w:iCs/>
          <w:szCs w:val="20"/>
        </w:rPr>
      </w:pPr>
      <w:r>
        <w:rPr>
          <w:iCs/>
          <w:szCs w:val="20"/>
        </w:rPr>
        <w:t>At least the following potential enhancements have been discussed:</w:t>
      </w:r>
    </w:p>
    <w:p w14:paraId="7B768839" w14:textId="77777777" w:rsidR="00E77665" w:rsidRDefault="00F82ECD">
      <w:pPr>
        <w:pStyle w:val="bullet1"/>
      </w:pPr>
      <w:r>
        <w:rPr>
          <w:b/>
          <w:bCs/>
        </w:rPr>
        <w:t xml:space="preserve">A1: Further enhancements to frequency hopping (e.g., </w:t>
      </w:r>
      <w:del w:id="3" w:author="Author" w:date="2022-10-10T09:52:00Z">
        <w:r>
          <w:rPr>
            <w:b/>
            <w:bCs/>
          </w:rPr>
          <w:delText xml:space="preserve">CMCC, </w:delText>
        </w:r>
      </w:del>
      <w:r>
        <w:rPr>
          <w:b/>
          <w:bCs/>
        </w:rPr>
        <w:t xml:space="preserve">Futurewei, Samsung, ZTE; </w:t>
      </w:r>
      <w:del w:id="4" w:author="Author" w:date="2022-10-10T09:22:00Z">
        <w:r>
          <w:rPr>
            <w:b/>
            <w:bCs/>
          </w:rPr>
          <w:delText xml:space="preserve">4 </w:delText>
        </w:r>
      </w:del>
      <w:ins w:id="5" w:author="Author" w:date="2022-10-10T09:22:00Z">
        <w:r>
          <w:rPr>
            <w:b/>
            <w:bCs/>
          </w:rPr>
          <w:t xml:space="preserve">3 </w:t>
        </w:r>
      </w:ins>
      <w:r>
        <w:rPr>
          <w:b/>
          <w:bCs/>
        </w:rPr>
        <w:t>proponents)</w:t>
      </w:r>
    </w:p>
    <w:p w14:paraId="0D54FD67" w14:textId="77777777" w:rsidR="00E77665" w:rsidRDefault="00F82ECD">
      <w:pPr>
        <w:pStyle w:val="bullet2"/>
      </w:pPr>
      <w:r>
        <w:t xml:space="preserve">A1.1: Different bandwidths in FH (e.g., </w:t>
      </w:r>
      <w:del w:id="6" w:author="Author" w:date="2022-10-10T09:53:00Z">
        <w:r>
          <w:delText xml:space="preserve">CMCC, </w:delText>
        </w:r>
      </w:del>
      <w:r>
        <w:t>Futurewei, Samsung, ZTE)</w:t>
      </w:r>
    </w:p>
    <w:p w14:paraId="108A144A" w14:textId="77777777" w:rsidR="00E77665" w:rsidRDefault="00F82ECD">
      <w:pPr>
        <w:pStyle w:val="bullet3"/>
        <w:rPr>
          <w:sz w:val="22"/>
          <w:szCs w:val="22"/>
        </w:rPr>
      </w:pPr>
      <w:r>
        <w:rPr>
          <w:sz w:val="22"/>
          <w:szCs w:val="22"/>
        </w:rPr>
        <w:t>Pros: Interference randomization, SRS capacity enhancement</w:t>
      </w:r>
    </w:p>
    <w:p w14:paraId="1C391362" w14:textId="77777777" w:rsidR="00E77665" w:rsidRDefault="00F82ECD">
      <w:pPr>
        <w:pStyle w:val="bullet3"/>
        <w:rPr>
          <w:sz w:val="22"/>
          <w:szCs w:val="22"/>
        </w:rPr>
      </w:pPr>
      <w:r>
        <w:rPr>
          <w:sz w:val="22"/>
          <w:szCs w:val="22"/>
        </w:rPr>
        <w:t>Cons: N</w:t>
      </w:r>
      <w:r>
        <w:rPr>
          <w:rFonts w:eastAsia="Microsoft YaHei"/>
          <w:sz w:val="22"/>
          <w:szCs w:val="22"/>
        </w:rPr>
        <w:t>on-uniform SRS sample pattern in time/frequency domain</w:t>
      </w:r>
    </w:p>
    <w:p w14:paraId="54A9486E" w14:textId="77777777" w:rsidR="00E77665" w:rsidRDefault="00F82ECD">
      <w:pPr>
        <w:pStyle w:val="bullet2"/>
        <w:rPr>
          <w:szCs w:val="22"/>
        </w:rPr>
      </w:pPr>
      <w:r>
        <w:rPr>
          <w:szCs w:val="22"/>
        </w:rPr>
        <w:t>A1.2: More SRS bandwidth configurations for FH (e.g., Futurewei)</w:t>
      </w:r>
    </w:p>
    <w:p w14:paraId="7D4C75C7" w14:textId="77777777" w:rsidR="00E77665" w:rsidRDefault="00F82ECD">
      <w:pPr>
        <w:pStyle w:val="bullet3"/>
        <w:rPr>
          <w:sz w:val="22"/>
          <w:szCs w:val="22"/>
        </w:rPr>
      </w:pPr>
      <w:r>
        <w:rPr>
          <w:sz w:val="22"/>
          <w:szCs w:val="22"/>
        </w:rPr>
        <w:t>Pros: Interference randomization, SRS capacity enhancement</w:t>
      </w:r>
    </w:p>
    <w:p w14:paraId="794F60FB" w14:textId="77777777" w:rsidR="00E77665" w:rsidRDefault="00F82ECD">
      <w:pPr>
        <w:pStyle w:val="bullet1"/>
        <w:rPr>
          <w:b/>
          <w:bCs/>
        </w:rPr>
      </w:pPr>
      <w:r>
        <w:rPr>
          <w:b/>
          <w:bCs/>
        </w:rPr>
        <w:t xml:space="preserve">A2: Comb hopping </w:t>
      </w:r>
    </w:p>
    <w:p w14:paraId="7548699A" w14:textId="77777777" w:rsidR="00E77665" w:rsidRDefault="00F82ECD">
      <w:pPr>
        <w:pStyle w:val="bullet2"/>
      </w:pPr>
      <w:r>
        <w:t>A2.1: Comb offset hopping (e.g., CMCC, Ericsson, Futurewei, Huawei, HiSilicon, Lenovo, Qualcomm, Spreadtrum, Xiaomi</w:t>
      </w:r>
      <w:del w:id="7" w:author="Author" w:date="2022-10-09T13:57:00Z">
        <w:r>
          <w:delText>, ZTE</w:delText>
        </w:r>
      </w:del>
      <w:ins w:id="8" w:author="Author" w:date="2022-10-10T09:24:00Z">
        <w:r>
          <w:t>, Samsung</w:t>
        </w:r>
      </w:ins>
      <w:ins w:id="9" w:author="Author" w:date="2022-10-10T09:25:00Z">
        <w:r>
          <w:t>, Intel</w:t>
        </w:r>
      </w:ins>
      <w:r>
        <w:t xml:space="preserve">; </w:t>
      </w:r>
      <w:del w:id="10" w:author="Author" w:date="2022-10-10T09:27:00Z">
        <w:r>
          <w:delText xml:space="preserve">10 </w:delText>
        </w:r>
      </w:del>
      <w:ins w:id="11" w:author="Author" w:date="2022-10-10T09:27:00Z">
        <w:r>
          <w:t xml:space="preserve">11 </w:t>
        </w:r>
      </w:ins>
      <w:r>
        <w:t>proponents)</w:t>
      </w:r>
    </w:p>
    <w:p w14:paraId="760832DA" w14:textId="77777777" w:rsidR="00E77665" w:rsidRDefault="00F82ECD">
      <w:pPr>
        <w:pStyle w:val="bullet3"/>
        <w:rPr>
          <w:sz w:val="22"/>
          <w:szCs w:val="22"/>
        </w:rPr>
      </w:pPr>
      <w:r>
        <w:rPr>
          <w:sz w:val="22"/>
          <w:szCs w:val="22"/>
        </w:rPr>
        <w:t>Pros: Interference randomization; already specified in existing standards for positioning SRS</w:t>
      </w:r>
    </w:p>
    <w:p w14:paraId="3393C36A" w14:textId="77777777" w:rsidR="00E77665" w:rsidRDefault="00F82ECD">
      <w:pPr>
        <w:snapToGrid/>
        <w:spacing w:after="0" w:line="276" w:lineRule="auto"/>
        <w:rPr>
          <w:iCs/>
          <w:szCs w:val="20"/>
        </w:rPr>
      </w:pPr>
      <w:r>
        <w:rPr>
          <w:iCs/>
          <w:szCs w:val="20"/>
        </w:rPr>
        <w:t>These enhancements may be related to those in Sec. 2.11.</w:t>
      </w:r>
    </w:p>
    <w:p w14:paraId="46BC9AD7" w14:textId="77777777" w:rsidR="00E77665" w:rsidRDefault="00E77665">
      <w:pPr>
        <w:snapToGrid/>
        <w:spacing w:after="0" w:line="276" w:lineRule="auto"/>
        <w:rPr>
          <w:iCs/>
          <w:szCs w:val="20"/>
        </w:rPr>
      </w:pPr>
    </w:p>
    <w:p w14:paraId="4C8D0212" w14:textId="77777777" w:rsidR="00E77665" w:rsidRDefault="00F82ECD">
      <w:pPr>
        <w:snapToGrid/>
        <w:spacing w:after="0" w:line="276" w:lineRule="auto"/>
        <w:rPr>
          <w:iCs/>
          <w:szCs w:val="20"/>
        </w:rPr>
      </w:pPr>
      <w:r>
        <w:rPr>
          <w:iCs/>
          <w:szCs w:val="20"/>
        </w:rPr>
        <w:t xml:space="preserve">Based on the large number of supports, the FL suggests </w:t>
      </w:r>
      <w:proofErr w:type="gramStart"/>
      <w:r>
        <w:rPr>
          <w:iCs/>
          <w:szCs w:val="20"/>
        </w:rPr>
        <w:t>to focus</w:t>
      </w:r>
      <w:proofErr w:type="gramEnd"/>
      <w:r>
        <w:rPr>
          <w:iCs/>
          <w:szCs w:val="20"/>
        </w:rPr>
        <w:t xml:space="preserve"> on further discussion on comb offset hopping and provide views on the next study point / decision point. In addition, Q1~Q4, e.g., clarification/pros/cons, can be discussed for all above enhancements.</w:t>
      </w:r>
    </w:p>
    <w:p w14:paraId="58954FD1" w14:textId="77777777" w:rsidR="00E77665" w:rsidRDefault="00E77665">
      <w:pPr>
        <w:widowControl w:val="0"/>
        <w:spacing w:before="120" w:afterLines="50"/>
        <w:rPr>
          <w:rFonts w:eastAsia="Microsoft YaHei"/>
        </w:rPr>
      </w:pPr>
    </w:p>
    <w:tbl>
      <w:tblPr>
        <w:tblStyle w:val="TableGrid"/>
        <w:tblW w:w="9350" w:type="dxa"/>
        <w:tblLayout w:type="fixed"/>
        <w:tblLook w:val="04A0" w:firstRow="1" w:lastRow="0" w:firstColumn="1" w:lastColumn="0" w:noHBand="0" w:noVBand="1"/>
      </w:tblPr>
      <w:tblGrid>
        <w:gridCol w:w="1838"/>
        <w:gridCol w:w="7512"/>
      </w:tblGrid>
      <w:tr w:rsidR="00E77665" w14:paraId="5D95DD1E" w14:textId="77777777">
        <w:trPr>
          <w:trHeight w:val="273"/>
        </w:trPr>
        <w:tc>
          <w:tcPr>
            <w:tcW w:w="1838" w:type="dxa"/>
            <w:shd w:val="clear" w:color="auto" w:fill="00B0F0"/>
          </w:tcPr>
          <w:p w14:paraId="7323F89D" w14:textId="77777777" w:rsidR="00E77665" w:rsidRDefault="00F82ECD">
            <w:pPr>
              <w:spacing w:before="120" w:afterLines="50"/>
              <w:rPr>
                <w:rFonts w:eastAsia="Microsoft YaHei"/>
                <w:b/>
              </w:rPr>
            </w:pPr>
            <w:r>
              <w:rPr>
                <w:rFonts w:eastAsia="Microsoft YaHei"/>
                <w:b/>
              </w:rPr>
              <w:t>Company</w:t>
            </w:r>
          </w:p>
        </w:tc>
        <w:tc>
          <w:tcPr>
            <w:tcW w:w="7512" w:type="dxa"/>
            <w:shd w:val="clear" w:color="auto" w:fill="00B0F0"/>
          </w:tcPr>
          <w:p w14:paraId="46058A42" w14:textId="77777777" w:rsidR="00E77665" w:rsidRDefault="00F82ECD">
            <w:pPr>
              <w:spacing w:before="120" w:afterLines="50"/>
              <w:rPr>
                <w:rFonts w:eastAsia="Microsoft YaHei"/>
                <w:b/>
              </w:rPr>
            </w:pPr>
            <w:r>
              <w:rPr>
                <w:rFonts w:eastAsia="Microsoft YaHei"/>
                <w:b/>
              </w:rPr>
              <w:t>View</w:t>
            </w:r>
          </w:p>
        </w:tc>
      </w:tr>
      <w:tr w:rsidR="00E77665" w14:paraId="0F7D9B63" w14:textId="77777777">
        <w:tc>
          <w:tcPr>
            <w:tcW w:w="1838" w:type="dxa"/>
          </w:tcPr>
          <w:p w14:paraId="5950AB41" w14:textId="77777777" w:rsidR="00E77665" w:rsidRDefault="00F82ECD">
            <w:pPr>
              <w:spacing w:before="120" w:afterLines="50"/>
              <w:rPr>
                <w:rFonts w:eastAsia="Microsoft YaHei"/>
              </w:rPr>
            </w:pPr>
            <w:r>
              <w:rPr>
                <w:rFonts w:eastAsia="Microsoft YaHei"/>
              </w:rPr>
              <w:t>QC</w:t>
            </w:r>
          </w:p>
        </w:tc>
        <w:tc>
          <w:tcPr>
            <w:tcW w:w="7512" w:type="dxa"/>
          </w:tcPr>
          <w:p w14:paraId="06C6B0E9" w14:textId="77777777" w:rsidR="00E77665" w:rsidRDefault="00F82ECD">
            <w:pPr>
              <w:spacing w:before="120" w:afterLines="50"/>
              <w:rPr>
                <w:rFonts w:eastAsia="Microsoft YaHei"/>
              </w:rPr>
            </w:pPr>
            <w:r>
              <w:rPr>
                <w:rFonts w:eastAsia="Microsoft YaHei"/>
              </w:rPr>
              <w:t>Support A2.1, which is easier compared to other enhancements in this category.</w:t>
            </w:r>
          </w:p>
        </w:tc>
      </w:tr>
      <w:tr w:rsidR="00E77665" w14:paraId="19F9AE19" w14:textId="77777777">
        <w:tc>
          <w:tcPr>
            <w:tcW w:w="1838" w:type="dxa"/>
          </w:tcPr>
          <w:p w14:paraId="60BED60B" w14:textId="77777777" w:rsidR="00E77665" w:rsidRDefault="00F82ECD">
            <w:pPr>
              <w:spacing w:before="120" w:afterLines="50"/>
              <w:rPr>
                <w:rFonts w:eastAsia="Microsoft YaHei"/>
                <w:lang w:eastAsia="zh-CN"/>
              </w:rPr>
            </w:pPr>
            <w:r>
              <w:rPr>
                <w:rFonts w:eastAsia="Microsoft YaHei"/>
                <w:lang w:eastAsia="zh-CN"/>
              </w:rPr>
              <w:t>Google</w:t>
            </w:r>
          </w:p>
        </w:tc>
        <w:tc>
          <w:tcPr>
            <w:tcW w:w="7512" w:type="dxa"/>
          </w:tcPr>
          <w:p w14:paraId="14263CDD" w14:textId="77777777" w:rsidR="00E77665" w:rsidRDefault="00F82ECD">
            <w:pPr>
              <w:spacing w:before="120" w:afterLines="50"/>
              <w:rPr>
                <w:rFonts w:eastAsia="Microsoft YaHei"/>
              </w:rPr>
            </w:pPr>
            <w:r>
              <w:rPr>
                <w:rFonts w:eastAsia="Microsoft YaHei"/>
              </w:rPr>
              <w:t>Open to A2.1.</w:t>
            </w:r>
          </w:p>
        </w:tc>
      </w:tr>
      <w:tr w:rsidR="00E77665" w14:paraId="5602F49C" w14:textId="77777777">
        <w:tc>
          <w:tcPr>
            <w:tcW w:w="1838" w:type="dxa"/>
          </w:tcPr>
          <w:p w14:paraId="1A98B752" w14:textId="77777777" w:rsidR="00E77665" w:rsidRDefault="00F82ECD">
            <w:pPr>
              <w:spacing w:before="120" w:afterLines="50"/>
              <w:rPr>
                <w:rFonts w:eastAsia="Microsoft YaHei"/>
                <w:sz w:val="21"/>
              </w:rPr>
            </w:pPr>
            <w:r>
              <w:rPr>
                <w:rFonts w:eastAsia="Microsoft YaHei" w:hint="eastAsia"/>
                <w:sz w:val="21"/>
                <w:lang w:eastAsia="zh-CN"/>
              </w:rPr>
              <w:t>OPPO</w:t>
            </w:r>
          </w:p>
        </w:tc>
        <w:tc>
          <w:tcPr>
            <w:tcW w:w="7512" w:type="dxa"/>
          </w:tcPr>
          <w:p w14:paraId="6FBD8E24" w14:textId="77777777" w:rsidR="00E77665" w:rsidRDefault="00F82ECD">
            <w:pPr>
              <w:spacing w:before="120" w:afterLines="50"/>
              <w:rPr>
                <w:rFonts w:eastAsia="Microsoft YaHei"/>
                <w:sz w:val="21"/>
                <w:lang w:eastAsia="zh-CN"/>
              </w:rPr>
            </w:pPr>
            <w:r>
              <w:rPr>
                <w:rFonts w:eastAsia="Microsoft YaHei"/>
                <w:sz w:val="21"/>
                <w:lang w:eastAsia="zh-CN"/>
              </w:rPr>
              <w:t>For comb hopping, we still have concern on the compatibility with legacy UE and the loss of scheduling flexibility due to some reserved comb for enhanced UEs. Also, with ideal backhaul for CJT, we think the comb collision can be controlled by gNB.</w:t>
            </w:r>
          </w:p>
        </w:tc>
      </w:tr>
      <w:tr w:rsidR="00E77665" w14:paraId="0BE955BF" w14:textId="77777777">
        <w:tc>
          <w:tcPr>
            <w:tcW w:w="1838" w:type="dxa"/>
          </w:tcPr>
          <w:p w14:paraId="4A6EF67D" w14:textId="77777777" w:rsidR="00E77665" w:rsidRDefault="00F82ECD">
            <w:pPr>
              <w:spacing w:before="120" w:afterLines="50"/>
              <w:rPr>
                <w:rFonts w:eastAsia="Microsoft YaHei"/>
                <w:sz w:val="21"/>
                <w:lang w:eastAsia="zh-CN"/>
              </w:rPr>
            </w:pPr>
            <w:r>
              <w:rPr>
                <w:rFonts w:eastAsia="Microsoft YaHei" w:hint="eastAsia"/>
                <w:sz w:val="21"/>
                <w:lang w:eastAsia="zh-CN"/>
              </w:rPr>
              <w:t>Huawei,</w:t>
            </w:r>
            <w:r>
              <w:rPr>
                <w:rFonts w:eastAsia="Microsoft YaHei"/>
                <w:sz w:val="21"/>
                <w:lang w:eastAsia="zh-CN"/>
              </w:rPr>
              <w:t xml:space="preserve"> HiSilicon</w:t>
            </w:r>
          </w:p>
        </w:tc>
        <w:tc>
          <w:tcPr>
            <w:tcW w:w="7512" w:type="dxa"/>
          </w:tcPr>
          <w:p w14:paraId="1DF2EFE1" w14:textId="77777777" w:rsidR="00E77665" w:rsidRDefault="00F82ECD">
            <w:pPr>
              <w:spacing w:before="120" w:afterLines="50"/>
              <w:rPr>
                <w:rFonts w:eastAsia="Microsoft YaHei"/>
                <w:sz w:val="21"/>
                <w:lang w:eastAsia="zh-CN"/>
              </w:rPr>
            </w:pPr>
            <w:r>
              <w:rPr>
                <w:rFonts w:eastAsia="Microsoft YaHei"/>
              </w:rPr>
              <w:t>Open to A2.1.</w:t>
            </w:r>
          </w:p>
        </w:tc>
      </w:tr>
      <w:tr w:rsidR="00E77665" w14:paraId="3145CA58" w14:textId="77777777">
        <w:tc>
          <w:tcPr>
            <w:tcW w:w="1838" w:type="dxa"/>
          </w:tcPr>
          <w:p w14:paraId="118B2D0C" w14:textId="77777777" w:rsidR="00E77665" w:rsidRDefault="00F82ECD">
            <w:pPr>
              <w:spacing w:before="120" w:afterLines="50"/>
              <w:rPr>
                <w:rFonts w:eastAsia="Microsoft YaHei"/>
                <w:sz w:val="21"/>
                <w:lang w:eastAsia="zh-CN"/>
              </w:rPr>
            </w:pPr>
            <w:r>
              <w:rPr>
                <w:rFonts w:eastAsia="Microsoft YaHei"/>
                <w:sz w:val="21"/>
                <w:lang w:eastAsia="zh-CN"/>
              </w:rPr>
              <w:t>MediaTek</w:t>
            </w:r>
          </w:p>
        </w:tc>
        <w:tc>
          <w:tcPr>
            <w:tcW w:w="7512" w:type="dxa"/>
          </w:tcPr>
          <w:p w14:paraId="234BE2BA" w14:textId="77777777" w:rsidR="00E77665" w:rsidRDefault="00F82ECD">
            <w:pPr>
              <w:spacing w:before="120" w:afterLines="50"/>
              <w:rPr>
                <w:rFonts w:eastAsia="Microsoft YaHei"/>
              </w:rPr>
            </w:pPr>
            <w:r>
              <w:rPr>
                <w:rFonts w:eastAsia="Microsoft YaHei"/>
              </w:rPr>
              <w:t>Fine with A2.1</w:t>
            </w:r>
          </w:p>
        </w:tc>
      </w:tr>
      <w:tr w:rsidR="00E77665" w14:paraId="762D7C1D" w14:textId="77777777">
        <w:tc>
          <w:tcPr>
            <w:tcW w:w="1838" w:type="dxa"/>
          </w:tcPr>
          <w:p w14:paraId="5D706477" w14:textId="77777777" w:rsidR="00E77665" w:rsidRDefault="00F82ECD">
            <w:pPr>
              <w:spacing w:before="120" w:afterLines="50"/>
              <w:rPr>
                <w:rFonts w:eastAsia="Microsoft YaHei"/>
                <w:sz w:val="21"/>
                <w:lang w:eastAsia="zh-CN"/>
              </w:rPr>
            </w:pPr>
            <w:r>
              <w:rPr>
                <w:rFonts w:eastAsia="Microsoft YaHei" w:hint="eastAsia"/>
                <w:sz w:val="21"/>
                <w:lang w:eastAsia="zh-CN"/>
              </w:rPr>
              <w:t>Xiaomi</w:t>
            </w:r>
          </w:p>
        </w:tc>
        <w:tc>
          <w:tcPr>
            <w:tcW w:w="7512" w:type="dxa"/>
          </w:tcPr>
          <w:p w14:paraId="3BCB028C" w14:textId="77777777" w:rsidR="00E77665" w:rsidRDefault="00F82ECD">
            <w:pPr>
              <w:spacing w:before="120" w:afterLines="50"/>
              <w:rPr>
                <w:rFonts w:eastAsia="Microsoft YaHei"/>
              </w:rPr>
            </w:pPr>
            <w:r>
              <w:rPr>
                <w:rFonts w:eastAsia="Microsoft YaHei" w:hint="eastAsia"/>
                <w:lang w:eastAsia="zh-CN"/>
              </w:rPr>
              <w:t>O</w:t>
            </w:r>
            <w:r>
              <w:rPr>
                <w:rFonts w:eastAsia="Microsoft YaHei"/>
                <w:lang w:eastAsia="zh-CN"/>
              </w:rPr>
              <w:t xml:space="preserve">pen to A2.1. A2.1 and </w:t>
            </w:r>
            <w:r>
              <w:t xml:space="preserve">K1 </w:t>
            </w:r>
            <w:r>
              <w:rPr>
                <w:rFonts w:hint="eastAsia"/>
                <w:lang w:eastAsia="zh-CN"/>
              </w:rPr>
              <w:t>can</w:t>
            </w:r>
            <w:r>
              <w:t xml:space="preserve"> be jointly discussed.</w:t>
            </w:r>
          </w:p>
        </w:tc>
      </w:tr>
      <w:tr w:rsidR="00E77665" w14:paraId="0C2DEA8E" w14:textId="77777777">
        <w:tc>
          <w:tcPr>
            <w:tcW w:w="1838" w:type="dxa"/>
          </w:tcPr>
          <w:p w14:paraId="49FF5AC6" w14:textId="77777777" w:rsidR="00E77665" w:rsidRDefault="00F82ECD">
            <w:pPr>
              <w:spacing w:before="120" w:afterLines="50"/>
              <w:rPr>
                <w:rFonts w:eastAsia="Microsoft YaHei"/>
                <w:sz w:val="21"/>
                <w:lang w:eastAsia="zh-CN"/>
              </w:rPr>
            </w:pPr>
            <w:r>
              <w:rPr>
                <w:rFonts w:eastAsia="Microsoft YaHei" w:hint="eastAsia"/>
                <w:sz w:val="21"/>
                <w:lang w:eastAsia="zh-CN"/>
              </w:rPr>
              <w:t>ZTE</w:t>
            </w:r>
          </w:p>
        </w:tc>
        <w:tc>
          <w:tcPr>
            <w:tcW w:w="7512" w:type="dxa"/>
          </w:tcPr>
          <w:p w14:paraId="644A29AE" w14:textId="77777777" w:rsidR="00E77665" w:rsidRDefault="00F82ECD">
            <w:pPr>
              <w:spacing w:before="120" w:afterLines="50"/>
              <w:rPr>
                <w:rFonts w:eastAsia="Microsoft YaHei"/>
                <w:lang w:eastAsia="zh-CN"/>
              </w:rPr>
            </w:pPr>
            <w:r>
              <w:rPr>
                <w:rFonts w:eastAsia="Microsoft YaHei" w:hint="eastAsia"/>
                <w:lang w:eastAsia="zh-CN"/>
              </w:rPr>
              <w:t>Same view as OPPO. Especially when both comb offset hopping and CS hopping are supported, the co-scheduling between legacy UE and new UE should be concerned.</w:t>
            </w:r>
          </w:p>
        </w:tc>
      </w:tr>
      <w:tr w:rsidR="00E77665" w14:paraId="525DF028" w14:textId="77777777">
        <w:tc>
          <w:tcPr>
            <w:tcW w:w="1838" w:type="dxa"/>
          </w:tcPr>
          <w:p w14:paraId="588C041B" w14:textId="77777777" w:rsidR="00E77665" w:rsidRDefault="00F82ECD">
            <w:pPr>
              <w:spacing w:before="120" w:afterLines="50"/>
              <w:rPr>
                <w:rFonts w:eastAsia="Microsoft YaHei"/>
                <w:sz w:val="21"/>
                <w:lang w:eastAsia="zh-CN"/>
              </w:rPr>
            </w:pPr>
            <w:r>
              <w:rPr>
                <w:rFonts w:eastAsia="Microsoft YaHei" w:hint="eastAsia"/>
                <w:sz w:val="21"/>
                <w:lang w:eastAsia="zh-CN"/>
              </w:rPr>
              <w:t>S</w:t>
            </w:r>
            <w:r>
              <w:rPr>
                <w:rFonts w:eastAsia="Microsoft YaHei"/>
                <w:sz w:val="21"/>
                <w:lang w:eastAsia="zh-CN"/>
              </w:rPr>
              <w:t>preadtrum</w:t>
            </w:r>
          </w:p>
        </w:tc>
        <w:tc>
          <w:tcPr>
            <w:tcW w:w="7512" w:type="dxa"/>
          </w:tcPr>
          <w:p w14:paraId="0E865455" w14:textId="77777777" w:rsidR="00E77665" w:rsidRDefault="00F82ECD">
            <w:pPr>
              <w:spacing w:before="120" w:afterLines="50"/>
              <w:rPr>
                <w:rFonts w:eastAsia="Microsoft YaHei"/>
              </w:rPr>
            </w:pPr>
            <w:r>
              <w:rPr>
                <w:rFonts w:eastAsia="Microsoft YaHei" w:hint="eastAsia"/>
                <w:lang w:eastAsia="zh-CN"/>
              </w:rPr>
              <w:t>Support</w:t>
            </w:r>
            <w:r>
              <w:rPr>
                <w:rFonts w:eastAsia="Microsoft YaHei"/>
              </w:rPr>
              <w:t xml:space="preserve"> A2.1</w:t>
            </w:r>
          </w:p>
        </w:tc>
      </w:tr>
      <w:tr w:rsidR="00E77665" w14:paraId="4B398E19" w14:textId="77777777">
        <w:tc>
          <w:tcPr>
            <w:tcW w:w="1838" w:type="dxa"/>
          </w:tcPr>
          <w:p w14:paraId="78D31FF8" w14:textId="77777777" w:rsidR="00E77665" w:rsidRDefault="00F82ECD">
            <w:pPr>
              <w:spacing w:before="120" w:afterLines="50"/>
              <w:rPr>
                <w:rFonts w:eastAsia="Microsoft YaHei"/>
                <w:sz w:val="21"/>
                <w:lang w:eastAsia="zh-CN"/>
              </w:rPr>
            </w:pPr>
            <w:r>
              <w:rPr>
                <w:rFonts w:eastAsia="Microsoft YaHei"/>
                <w:sz w:val="21"/>
                <w:lang w:eastAsia="zh-CN"/>
              </w:rPr>
              <w:t>Lenovo</w:t>
            </w:r>
          </w:p>
        </w:tc>
        <w:tc>
          <w:tcPr>
            <w:tcW w:w="7512" w:type="dxa"/>
          </w:tcPr>
          <w:p w14:paraId="567E6D72" w14:textId="77777777" w:rsidR="00E77665" w:rsidRDefault="00F82ECD">
            <w:pPr>
              <w:spacing w:before="120" w:afterLines="50"/>
              <w:rPr>
                <w:rFonts w:eastAsia="Microsoft YaHei"/>
                <w:lang w:eastAsia="zh-CN"/>
              </w:rPr>
            </w:pPr>
            <w:r>
              <w:rPr>
                <w:rFonts w:eastAsia="Microsoft YaHei"/>
                <w:sz w:val="21"/>
                <w:lang w:eastAsia="zh-CN"/>
              </w:rPr>
              <w:t xml:space="preserve">Fine with A2.1. We think the compatibility with legacy UE can be handled by </w:t>
            </w:r>
            <w:proofErr w:type="spellStart"/>
            <w:r>
              <w:rPr>
                <w:rFonts w:eastAsia="Microsoft YaHei"/>
                <w:sz w:val="21"/>
                <w:lang w:eastAsia="zh-CN"/>
              </w:rPr>
              <w:t>gNb’s</w:t>
            </w:r>
            <w:proofErr w:type="spellEnd"/>
            <w:r>
              <w:rPr>
                <w:rFonts w:eastAsia="Microsoft YaHei"/>
                <w:sz w:val="21"/>
                <w:lang w:eastAsia="zh-CN"/>
              </w:rPr>
              <w:t xml:space="preserve"> realization.</w:t>
            </w:r>
          </w:p>
        </w:tc>
      </w:tr>
      <w:tr w:rsidR="00E77665" w14:paraId="1B931CC3" w14:textId="77777777">
        <w:tc>
          <w:tcPr>
            <w:tcW w:w="1838" w:type="dxa"/>
          </w:tcPr>
          <w:p w14:paraId="7A0D2D32" w14:textId="77777777" w:rsidR="00E77665" w:rsidRDefault="00F82ECD">
            <w:pPr>
              <w:spacing w:before="120" w:afterLines="50"/>
              <w:rPr>
                <w:rFonts w:eastAsia="Microsoft YaHei"/>
                <w:sz w:val="21"/>
                <w:lang w:eastAsia="zh-CN"/>
              </w:rPr>
            </w:pPr>
            <w:r>
              <w:rPr>
                <w:rFonts w:eastAsia="Microsoft YaHei" w:hint="eastAsia"/>
                <w:sz w:val="21"/>
                <w:lang w:eastAsia="zh-CN"/>
              </w:rPr>
              <w:t>C</w:t>
            </w:r>
            <w:r>
              <w:rPr>
                <w:rFonts w:eastAsia="Microsoft YaHei"/>
                <w:sz w:val="21"/>
                <w:lang w:eastAsia="zh-CN"/>
              </w:rPr>
              <w:t>MCC</w:t>
            </w:r>
          </w:p>
        </w:tc>
        <w:tc>
          <w:tcPr>
            <w:tcW w:w="7512" w:type="dxa"/>
          </w:tcPr>
          <w:p w14:paraId="668BC861" w14:textId="77777777" w:rsidR="00E77665" w:rsidRDefault="00F82ECD">
            <w:pPr>
              <w:spacing w:before="120" w:afterLines="50"/>
              <w:rPr>
                <w:rFonts w:eastAsia="Microsoft YaHei"/>
                <w:sz w:val="21"/>
                <w:lang w:eastAsia="zh-CN"/>
              </w:rPr>
            </w:pPr>
            <w:r>
              <w:rPr>
                <w:rFonts w:eastAsia="Microsoft YaHei"/>
              </w:rPr>
              <w:t>Open to A2.1.</w:t>
            </w:r>
          </w:p>
        </w:tc>
      </w:tr>
      <w:tr w:rsidR="00E77665" w14:paraId="5C8A02EB" w14:textId="77777777">
        <w:tc>
          <w:tcPr>
            <w:tcW w:w="1838" w:type="dxa"/>
          </w:tcPr>
          <w:p w14:paraId="75C3316A" w14:textId="77777777" w:rsidR="00E77665" w:rsidRDefault="00F82ECD">
            <w:pPr>
              <w:spacing w:before="120" w:afterLines="50"/>
              <w:rPr>
                <w:rFonts w:eastAsia="Microsoft YaHei"/>
                <w:sz w:val="21"/>
                <w:lang w:eastAsia="zh-CN"/>
              </w:rPr>
            </w:pPr>
            <w:r>
              <w:rPr>
                <w:rFonts w:eastAsia="Malgun Gothic" w:hint="eastAsia"/>
                <w:sz w:val="21"/>
                <w:lang w:eastAsia="ko-KR"/>
              </w:rPr>
              <w:t>Samsung</w:t>
            </w:r>
          </w:p>
        </w:tc>
        <w:tc>
          <w:tcPr>
            <w:tcW w:w="7512" w:type="dxa"/>
          </w:tcPr>
          <w:p w14:paraId="5C4BA1C6" w14:textId="77777777" w:rsidR="00E77665" w:rsidRDefault="00F82ECD">
            <w:pPr>
              <w:spacing w:before="120" w:afterLines="50"/>
              <w:rPr>
                <w:rFonts w:eastAsia="Microsoft YaHei"/>
              </w:rPr>
            </w:pPr>
            <w:r>
              <w:rPr>
                <w:rFonts w:eastAsia="Malgun Gothic" w:hint="eastAsia"/>
                <w:lang w:eastAsia="ko-KR"/>
              </w:rPr>
              <w:t xml:space="preserve">Support A1.1 and A2.1. </w:t>
            </w:r>
            <w:r>
              <w:t>In our view, A1.1 can randomize interference depending on how to determine FH patterns. Different BWs in FH can differentiate/randomize cross-SRS interference.</w:t>
            </w:r>
          </w:p>
        </w:tc>
      </w:tr>
      <w:tr w:rsidR="00E77665" w14:paraId="0200D1DC" w14:textId="77777777">
        <w:tc>
          <w:tcPr>
            <w:tcW w:w="1838" w:type="dxa"/>
          </w:tcPr>
          <w:p w14:paraId="359ED0FB" w14:textId="77777777" w:rsidR="00E77665" w:rsidRDefault="00F82ECD">
            <w:pPr>
              <w:spacing w:before="120" w:afterLines="50"/>
              <w:rPr>
                <w:rFonts w:eastAsia="Malgun Gothic"/>
                <w:sz w:val="21"/>
                <w:lang w:eastAsia="ko-KR"/>
              </w:rPr>
            </w:pPr>
            <w:r>
              <w:rPr>
                <w:rFonts w:eastAsia="Malgun Gothic"/>
                <w:sz w:val="21"/>
                <w:lang w:eastAsia="ko-KR"/>
              </w:rPr>
              <w:t>Intel</w:t>
            </w:r>
          </w:p>
        </w:tc>
        <w:tc>
          <w:tcPr>
            <w:tcW w:w="7512" w:type="dxa"/>
          </w:tcPr>
          <w:p w14:paraId="28C3FE55" w14:textId="77777777" w:rsidR="00E77665" w:rsidRDefault="00F82ECD">
            <w:pPr>
              <w:spacing w:before="120" w:afterLines="50"/>
              <w:rPr>
                <w:rFonts w:eastAsia="Malgun Gothic"/>
                <w:lang w:eastAsia="ko-KR"/>
              </w:rPr>
            </w:pPr>
            <w:r>
              <w:rPr>
                <w:rFonts w:eastAsia="Malgun Gothic"/>
                <w:lang w:eastAsia="ko-KR"/>
              </w:rPr>
              <w:t>Support A2.1</w:t>
            </w:r>
          </w:p>
        </w:tc>
      </w:tr>
      <w:tr w:rsidR="00E77665" w14:paraId="3A0FF4DF" w14:textId="77777777">
        <w:tc>
          <w:tcPr>
            <w:tcW w:w="1838" w:type="dxa"/>
          </w:tcPr>
          <w:p w14:paraId="747F8344" w14:textId="77777777" w:rsidR="00E77665" w:rsidRDefault="00F82ECD">
            <w:pPr>
              <w:spacing w:before="120" w:afterLines="50"/>
              <w:rPr>
                <w:rFonts w:eastAsia="Malgun Gothic"/>
                <w:sz w:val="21"/>
                <w:lang w:eastAsia="ko-KR"/>
              </w:rPr>
            </w:pPr>
            <w:r>
              <w:rPr>
                <w:rFonts w:eastAsia="Malgun Gothic" w:hint="eastAsia"/>
                <w:sz w:val="21"/>
                <w:lang w:eastAsia="ko-KR"/>
              </w:rPr>
              <w:t>LGE</w:t>
            </w:r>
          </w:p>
        </w:tc>
        <w:tc>
          <w:tcPr>
            <w:tcW w:w="7512" w:type="dxa"/>
          </w:tcPr>
          <w:p w14:paraId="5ADBB733" w14:textId="77777777" w:rsidR="00E77665" w:rsidRDefault="00F82ECD">
            <w:pPr>
              <w:spacing w:before="120" w:afterLines="50"/>
              <w:rPr>
                <w:rFonts w:eastAsia="Malgun Gothic"/>
                <w:lang w:eastAsia="ko-KR"/>
              </w:rPr>
            </w:pPr>
            <w:r>
              <w:rPr>
                <w:rFonts w:eastAsia="Malgun Gothic"/>
                <w:lang w:eastAsia="ko-KR"/>
              </w:rPr>
              <w:t>S</w:t>
            </w:r>
            <w:r>
              <w:rPr>
                <w:rFonts w:eastAsia="Malgun Gothic" w:hint="eastAsia"/>
                <w:lang w:eastAsia="ko-KR"/>
              </w:rPr>
              <w:t xml:space="preserve">imilar </w:t>
            </w:r>
            <w:r>
              <w:rPr>
                <w:rFonts w:eastAsia="Malgun Gothic"/>
                <w:lang w:eastAsia="ko-KR"/>
              </w:rPr>
              <w:t>view as OPPO.</w:t>
            </w:r>
          </w:p>
        </w:tc>
      </w:tr>
      <w:tr w:rsidR="00E77665" w14:paraId="1DE5BE46" w14:textId="77777777">
        <w:tc>
          <w:tcPr>
            <w:tcW w:w="1838" w:type="dxa"/>
          </w:tcPr>
          <w:p w14:paraId="1131E495" w14:textId="77777777" w:rsidR="00E77665" w:rsidRDefault="00F82ECD">
            <w:pPr>
              <w:spacing w:before="120" w:afterLines="50"/>
              <w:rPr>
                <w:rFonts w:eastAsia="Malgun Gothic"/>
                <w:sz w:val="21"/>
                <w:lang w:eastAsia="ko-KR"/>
              </w:rPr>
            </w:pPr>
            <w:r>
              <w:rPr>
                <w:rFonts w:eastAsia="Malgun Gothic"/>
                <w:sz w:val="21"/>
                <w:lang w:eastAsia="ko-KR"/>
              </w:rPr>
              <w:t>Nokia/NSB</w:t>
            </w:r>
          </w:p>
        </w:tc>
        <w:tc>
          <w:tcPr>
            <w:tcW w:w="7512" w:type="dxa"/>
          </w:tcPr>
          <w:p w14:paraId="421AEC3D" w14:textId="77777777" w:rsidR="00E77665" w:rsidRDefault="00F82ECD">
            <w:pPr>
              <w:spacing w:before="120" w:afterLines="50"/>
              <w:rPr>
                <w:rFonts w:eastAsia="Malgun Gothic"/>
                <w:lang w:eastAsia="ko-KR"/>
              </w:rPr>
            </w:pPr>
            <w:r>
              <w:rPr>
                <w:rFonts w:eastAsia="Malgun Gothic"/>
                <w:lang w:eastAsia="ko-KR"/>
              </w:rPr>
              <w:t xml:space="preserve">We are open to A.2.1, however, the issue raised by OPPO should be clarified. </w:t>
            </w:r>
          </w:p>
        </w:tc>
      </w:tr>
      <w:tr w:rsidR="00E77665" w14:paraId="4A660CAC" w14:textId="77777777">
        <w:tc>
          <w:tcPr>
            <w:tcW w:w="1838" w:type="dxa"/>
          </w:tcPr>
          <w:p w14:paraId="11C13C4E" w14:textId="77777777" w:rsidR="00E77665" w:rsidRDefault="00F82ECD">
            <w:pPr>
              <w:spacing w:before="120" w:afterLines="50"/>
              <w:rPr>
                <w:rFonts w:eastAsia="Microsoft YaHei"/>
                <w:sz w:val="21"/>
                <w:lang w:eastAsia="zh-CN"/>
              </w:rPr>
            </w:pPr>
            <w:r>
              <w:rPr>
                <w:rFonts w:eastAsia="Microsoft YaHei"/>
                <w:sz w:val="21"/>
                <w:lang w:eastAsia="zh-CN"/>
              </w:rPr>
              <w:t>FL</w:t>
            </w:r>
          </w:p>
        </w:tc>
        <w:tc>
          <w:tcPr>
            <w:tcW w:w="7512" w:type="dxa"/>
          </w:tcPr>
          <w:p w14:paraId="3D332AA4" w14:textId="77777777" w:rsidR="00E77665" w:rsidRDefault="00F82ECD">
            <w:pPr>
              <w:spacing w:before="120" w:afterLines="50"/>
              <w:rPr>
                <w:rFonts w:eastAsia="Microsoft YaHei"/>
                <w:sz w:val="21"/>
                <w:lang w:eastAsia="zh-CN"/>
              </w:rPr>
            </w:pPr>
            <w:r>
              <w:rPr>
                <w:rFonts w:eastAsia="Microsoft YaHei"/>
                <w:sz w:val="21"/>
                <w:lang w:eastAsia="zh-CN"/>
              </w:rPr>
              <w:t>@OPPO, @ZTE, @LGE, @Nokia/NSB: Agree with Lenovo that the multiplexing with legacy UE can be handled by gNB implementation. Please note that positioning SRS already supports comb offset hopping, so the multiplexing with legacy UE when comb offset hopping is utilized can already be handled by existing gNB using essentially the existing implementation.</w:t>
            </w:r>
          </w:p>
          <w:p w14:paraId="6EF7B928" w14:textId="77777777" w:rsidR="00E77665" w:rsidRDefault="00F82ECD">
            <w:pPr>
              <w:spacing w:before="120" w:afterLines="50"/>
              <w:rPr>
                <w:rFonts w:eastAsia="Microsoft YaHei"/>
                <w:sz w:val="21"/>
                <w:lang w:eastAsia="zh-CN"/>
              </w:rPr>
            </w:pPr>
            <w:r>
              <w:rPr>
                <w:rFonts w:eastAsia="Microsoft YaHei"/>
                <w:sz w:val="21"/>
                <w:lang w:eastAsia="zh-CN"/>
              </w:rPr>
              <w:t>So far there are 11 proponents for comb offset hopping, and a number of companies are open to it. The FL thus suggests the following potential proposal:</w:t>
            </w:r>
          </w:p>
          <w:p w14:paraId="30871CBB" w14:textId="77777777" w:rsidR="00E77665" w:rsidRDefault="00F82ECD">
            <w:pPr>
              <w:spacing w:before="120" w:afterLines="50"/>
              <w:rPr>
                <w:rFonts w:eastAsia="Microsoft YaHei"/>
                <w:b/>
                <w:bCs/>
                <w:sz w:val="21"/>
                <w:lang w:eastAsia="zh-CN"/>
              </w:rPr>
            </w:pPr>
            <w:r>
              <w:rPr>
                <w:rFonts w:eastAsia="Microsoft YaHei"/>
                <w:b/>
                <w:bCs/>
                <w:sz w:val="21"/>
                <w:lang w:eastAsia="zh-CN"/>
              </w:rPr>
              <w:t>Potential Proposal: Extend comb offset hopping defined for SRS-</w:t>
            </w:r>
            <w:proofErr w:type="spellStart"/>
            <w:r>
              <w:rPr>
                <w:rFonts w:eastAsia="Microsoft YaHei"/>
                <w:b/>
                <w:bCs/>
                <w:sz w:val="21"/>
                <w:lang w:eastAsia="zh-CN"/>
              </w:rPr>
              <w:t>PosResource</w:t>
            </w:r>
            <w:proofErr w:type="spellEnd"/>
            <w:r>
              <w:rPr>
                <w:rFonts w:eastAsia="Microsoft YaHei"/>
                <w:b/>
                <w:bCs/>
                <w:sz w:val="21"/>
                <w:lang w:eastAsia="zh-CN"/>
              </w:rPr>
              <w:t xml:space="preserve"> to SRS-Resource.</w:t>
            </w:r>
          </w:p>
        </w:tc>
      </w:tr>
      <w:tr w:rsidR="00E77665" w14:paraId="59D9662F" w14:textId="77777777">
        <w:tc>
          <w:tcPr>
            <w:tcW w:w="1838" w:type="dxa"/>
          </w:tcPr>
          <w:p w14:paraId="4800FB0D" w14:textId="77777777" w:rsidR="00E77665" w:rsidRDefault="00F82ECD">
            <w:pPr>
              <w:spacing w:before="120" w:afterLines="50"/>
              <w:rPr>
                <w:rFonts w:eastAsia="Microsoft YaHei"/>
                <w:sz w:val="21"/>
                <w:lang w:eastAsia="zh-CN"/>
              </w:rPr>
            </w:pPr>
            <w:r>
              <w:rPr>
                <w:rFonts w:eastAsia="Microsoft YaHei" w:hint="eastAsia"/>
                <w:sz w:val="21"/>
                <w:lang w:eastAsia="zh-CN"/>
              </w:rPr>
              <w:t>v</w:t>
            </w:r>
            <w:r>
              <w:rPr>
                <w:rFonts w:eastAsia="Microsoft YaHei"/>
                <w:sz w:val="21"/>
                <w:lang w:eastAsia="zh-CN"/>
              </w:rPr>
              <w:t>ivo</w:t>
            </w:r>
          </w:p>
        </w:tc>
        <w:tc>
          <w:tcPr>
            <w:tcW w:w="7512" w:type="dxa"/>
          </w:tcPr>
          <w:p w14:paraId="68ABF005" w14:textId="77777777" w:rsidR="00E77665" w:rsidRDefault="00F82ECD">
            <w:pPr>
              <w:spacing w:before="120" w:afterLines="50"/>
              <w:rPr>
                <w:rFonts w:eastAsia="Microsoft YaHei"/>
                <w:sz w:val="21"/>
                <w:lang w:eastAsia="zh-CN"/>
              </w:rPr>
            </w:pPr>
            <w:r>
              <w:rPr>
                <w:rFonts w:eastAsia="Microsoft YaHei"/>
                <w:sz w:val="21"/>
                <w:lang w:eastAsia="zh-CN"/>
              </w:rPr>
              <w:t>As</w:t>
            </w:r>
            <w:r>
              <w:t xml:space="preserve"> </w:t>
            </w:r>
            <w:r>
              <w:rPr>
                <w:rFonts w:eastAsia="Microsoft YaHei"/>
                <w:sz w:val="21"/>
                <w:lang w:eastAsia="zh-CN"/>
              </w:rPr>
              <w:t xml:space="preserve">majority companies support comb offset, we are ok to study it with high priority. However, whether/how to support it in Rel-18 need more discussion an evaluation, </w:t>
            </w:r>
            <w:r>
              <w:rPr>
                <w:rFonts w:eastAsiaTheme="minorEastAsia"/>
                <w:lang w:eastAsia="zh-CN"/>
              </w:rPr>
              <w:t>since there are other potential solutions, such as CS hopping.</w:t>
            </w:r>
            <w:r>
              <w:rPr>
                <w:rFonts w:eastAsia="Microsoft YaHei"/>
                <w:sz w:val="21"/>
                <w:lang w:eastAsia="zh-CN"/>
              </w:rPr>
              <w:t xml:space="preserve"> Therefore, we prefer to </w:t>
            </w:r>
            <w:r>
              <w:rPr>
                <w:rFonts w:eastAsia="Microsoft YaHei"/>
                <w:sz w:val="21"/>
                <w:lang w:eastAsia="zh-CN"/>
              </w:rPr>
              <w:lastRenderedPageBreak/>
              <w:t>modify the proposal as follows.</w:t>
            </w:r>
          </w:p>
          <w:p w14:paraId="2723E8E7" w14:textId="77777777" w:rsidR="00E77665" w:rsidRDefault="00F82ECD">
            <w:pPr>
              <w:spacing w:before="120" w:afterLines="50"/>
              <w:rPr>
                <w:rFonts w:eastAsia="Microsoft YaHei"/>
                <w:b/>
                <w:bCs/>
                <w:sz w:val="21"/>
                <w:lang w:eastAsia="zh-CN"/>
              </w:rPr>
            </w:pPr>
            <w:r>
              <w:rPr>
                <w:rFonts w:eastAsia="Microsoft YaHei"/>
                <w:b/>
                <w:bCs/>
                <w:sz w:val="21"/>
                <w:lang w:eastAsia="zh-CN"/>
              </w:rPr>
              <w:t xml:space="preserve">Potential Proposal: </w:t>
            </w:r>
          </w:p>
          <w:p w14:paraId="27AAADC7" w14:textId="77777777" w:rsidR="00E77665" w:rsidRDefault="00F82ECD">
            <w:pPr>
              <w:spacing w:before="120" w:afterLines="50"/>
              <w:rPr>
                <w:rFonts w:eastAsia="Microsoft YaHei"/>
                <w:sz w:val="21"/>
                <w:lang w:eastAsia="zh-CN"/>
              </w:rPr>
            </w:pPr>
            <w:r>
              <w:rPr>
                <w:rFonts w:eastAsia="Microsoft YaHei"/>
                <w:b/>
                <w:bCs/>
                <w:sz w:val="21"/>
                <w:lang w:eastAsia="zh-CN"/>
              </w:rPr>
              <w:t>Study comb offset hopping with high priority, e.g., extend comb offset hopping defined for SRS-</w:t>
            </w:r>
            <w:proofErr w:type="spellStart"/>
            <w:r>
              <w:rPr>
                <w:rFonts w:eastAsia="Microsoft YaHei"/>
                <w:b/>
                <w:bCs/>
                <w:sz w:val="21"/>
                <w:lang w:eastAsia="zh-CN"/>
              </w:rPr>
              <w:t>PosResource</w:t>
            </w:r>
            <w:proofErr w:type="spellEnd"/>
            <w:r>
              <w:rPr>
                <w:rFonts w:eastAsia="Microsoft YaHei"/>
                <w:b/>
                <w:bCs/>
                <w:sz w:val="21"/>
                <w:lang w:eastAsia="zh-CN"/>
              </w:rPr>
              <w:t xml:space="preserve"> to SRS-Resource.</w:t>
            </w:r>
          </w:p>
        </w:tc>
      </w:tr>
      <w:tr w:rsidR="00E77665" w14:paraId="43939DF4" w14:textId="77777777">
        <w:tc>
          <w:tcPr>
            <w:tcW w:w="1838" w:type="dxa"/>
          </w:tcPr>
          <w:p w14:paraId="04321070" w14:textId="77777777" w:rsidR="00E77665" w:rsidRDefault="00F82ECD">
            <w:pPr>
              <w:spacing w:before="120" w:afterLines="50"/>
              <w:rPr>
                <w:rFonts w:eastAsia="Microsoft YaHei"/>
                <w:sz w:val="21"/>
                <w:lang w:eastAsia="zh-CN"/>
              </w:rPr>
            </w:pPr>
            <w:r>
              <w:rPr>
                <w:rFonts w:eastAsia="Microsoft YaHei"/>
                <w:sz w:val="21"/>
                <w:lang w:eastAsia="zh-CN"/>
              </w:rPr>
              <w:lastRenderedPageBreak/>
              <w:t>QC</w:t>
            </w:r>
          </w:p>
        </w:tc>
        <w:tc>
          <w:tcPr>
            <w:tcW w:w="7512" w:type="dxa"/>
          </w:tcPr>
          <w:p w14:paraId="0FAD59BB" w14:textId="77777777" w:rsidR="00E77665" w:rsidRDefault="00F82ECD">
            <w:pPr>
              <w:spacing w:before="120" w:afterLines="50"/>
              <w:rPr>
                <w:rFonts w:eastAsia="Microsoft YaHei"/>
                <w:sz w:val="21"/>
                <w:lang w:eastAsia="zh-CN"/>
              </w:rPr>
            </w:pPr>
            <w:r>
              <w:rPr>
                <w:rFonts w:eastAsia="Microsoft YaHei"/>
                <w:sz w:val="21"/>
                <w:lang w:eastAsia="zh-CN"/>
              </w:rPr>
              <w:t>“</w:t>
            </w:r>
            <w:r>
              <w:rPr>
                <w:rFonts w:eastAsia="Microsoft YaHei"/>
                <w:b/>
                <w:bCs/>
                <w:sz w:val="21"/>
                <w:lang w:eastAsia="zh-CN"/>
              </w:rPr>
              <w:t>Extend comb offset hopping defined for SRS-</w:t>
            </w:r>
            <w:proofErr w:type="spellStart"/>
            <w:r>
              <w:rPr>
                <w:rFonts w:eastAsia="Microsoft YaHei"/>
                <w:b/>
                <w:bCs/>
                <w:sz w:val="21"/>
                <w:lang w:eastAsia="zh-CN"/>
              </w:rPr>
              <w:t>PosResource</w:t>
            </w:r>
            <w:proofErr w:type="spellEnd"/>
            <w:r>
              <w:rPr>
                <w:rFonts w:eastAsia="Microsoft YaHei"/>
                <w:sz w:val="21"/>
                <w:lang w:eastAsia="zh-CN"/>
              </w:rPr>
              <w:t>” is not needed. For positioning SRS, there is no randomness. However, the purpose here is interference randomization. We suggest:</w:t>
            </w:r>
          </w:p>
          <w:p w14:paraId="08580187" w14:textId="77777777" w:rsidR="00E77665" w:rsidRDefault="00F82ECD">
            <w:pPr>
              <w:spacing w:after="0"/>
              <w:rPr>
                <w:rFonts w:asciiTheme="majorBidi" w:hAnsiTheme="majorBidi" w:cstheme="majorBidi"/>
                <w:b/>
                <w:bCs/>
                <w:color w:val="FF0000"/>
                <w:sz w:val="21"/>
                <w:szCs w:val="21"/>
                <w:lang w:val="en-GB" w:eastAsia="zh-CN"/>
              </w:rPr>
            </w:pPr>
            <w:r>
              <w:rPr>
                <w:rFonts w:eastAsia="Microsoft YaHei"/>
                <w:b/>
                <w:bCs/>
                <w:sz w:val="21"/>
                <w:szCs w:val="21"/>
                <w:lang w:eastAsia="zh-CN"/>
              </w:rPr>
              <w:t>Potential Proposal:</w:t>
            </w:r>
            <w:r>
              <w:rPr>
                <w:rFonts w:asciiTheme="majorBidi" w:hAnsiTheme="majorBidi" w:cstheme="majorBidi"/>
                <w:b/>
                <w:bCs/>
                <w:sz w:val="21"/>
                <w:szCs w:val="21"/>
                <w:lang w:val="en-GB" w:eastAsia="zh-CN"/>
              </w:rPr>
              <w:t xml:space="preserve"> </w:t>
            </w:r>
            <w:r>
              <w:rPr>
                <w:rFonts w:asciiTheme="majorBidi" w:hAnsiTheme="majorBidi" w:cstheme="majorBidi"/>
                <w:b/>
                <w:bCs/>
                <w:color w:val="FF0000"/>
                <w:sz w:val="21"/>
                <w:szCs w:val="21"/>
                <w:lang w:val="en-GB" w:eastAsia="zh-CN"/>
              </w:rPr>
              <w:t>Support comb offset hopping for SRS.</w:t>
            </w:r>
          </w:p>
          <w:p w14:paraId="333F3A10" w14:textId="77777777" w:rsidR="00E77665" w:rsidRDefault="00F82ECD">
            <w:pPr>
              <w:pStyle w:val="ListParagraph"/>
              <w:numPr>
                <w:ilvl w:val="0"/>
                <w:numId w:val="8"/>
              </w:numPr>
              <w:spacing w:after="0" w:line="240" w:lineRule="auto"/>
              <w:contextualSpacing w:val="0"/>
              <w:jc w:val="both"/>
              <w:rPr>
                <w:rFonts w:asciiTheme="majorBidi" w:eastAsia="Microsoft YaHei" w:hAnsiTheme="majorBidi" w:cstheme="majorBidi"/>
                <w:b/>
                <w:bCs/>
                <w:color w:val="FF0000"/>
                <w:sz w:val="21"/>
                <w:szCs w:val="21"/>
                <w:lang w:eastAsia="zh-CN"/>
              </w:rPr>
            </w:pPr>
            <w:r>
              <w:rPr>
                <w:rFonts w:asciiTheme="majorBidi" w:eastAsia="Microsoft YaHei" w:hAnsiTheme="majorBidi" w:cstheme="majorBidi"/>
                <w:b/>
                <w:bCs/>
                <w:color w:val="FF0000"/>
                <w:sz w:val="21"/>
                <w:szCs w:val="21"/>
                <w:lang w:eastAsia="zh-CN"/>
              </w:rPr>
              <w:t>The comb offset is determined pseudo-randomly as a function of time (e.g., slot number, symbol number) with a certain UE-specific initialization.</w:t>
            </w:r>
          </w:p>
          <w:p w14:paraId="1BA33D20" w14:textId="77777777" w:rsidR="00E77665" w:rsidRDefault="00F82ECD">
            <w:pPr>
              <w:pStyle w:val="ListParagraph"/>
              <w:numPr>
                <w:ilvl w:val="0"/>
                <w:numId w:val="8"/>
              </w:numPr>
              <w:spacing w:after="0" w:line="240" w:lineRule="auto"/>
              <w:contextualSpacing w:val="0"/>
              <w:jc w:val="both"/>
              <w:rPr>
                <w:rFonts w:asciiTheme="majorBidi" w:eastAsia="Microsoft YaHei" w:hAnsiTheme="majorBidi" w:cstheme="majorBidi"/>
                <w:b/>
                <w:bCs/>
                <w:color w:val="FF0000"/>
                <w:sz w:val="21"/>
                <w:szCs w:val="21"/>
                <w:lang w:eastAsia="zh-CN"/>
              </w:rPr>
            </w:pPr>
            <w:r>
              <w:rPr>
                <w:rFonts w:asciiTheme="majorBidi" w:eastAsia="Microsoft YaHei" w:hAnsiTheme="majorBidi" w:cstheme="majorBidi"/>
                <w:b/>
                <w:bCs/>
                <w:color w:val="FF0000"/>
                <w:sz w:val="21"/>
                <w:szCs w:val="21"/>
                <w:lang w:eastAsia="zh-CN"/>
              </w:rPr>
              <w:t>FFS: Other details</w:t>
            </w:r>
          </w:p>
          <w:p w14:paraId="606CA8C6" w14:textId="77777777" w:rsidR="00E77665" w:rsidRDefault="00E77665">
            <w:pPr>
              <w:spacing w:before="120" w:afterLines="50"/>
              <w:rPr>
                <w:rFonts w:eastAsia="Microsoft YaHei"/>
                <w:sz w:val="21"/>
                <w:lang w:eastAsia="zh-CN"/>
              </w:rPr>
            </w:pPr>
          </w:p>
        </w:tc>
      </w:tr>
      <w:tr w:rsidR="00E77665" w14:paraId="4C93943F" w14:textId="77777777">
        <w:tc>
          <w:tcPr>
            <w:tcW w:w="1838" w:type="dxa"/>
          </w:tcPr>
          <w:p w14:paraId="111F744F" w14:textId="77777777" w:rsidR="00E77665" w:rsidRDefault="00F82ECD">
            <w:pPr>
              <w:spacing w:before="120" w:afterLines="50"/>
              <w:rPr>
                <w:rFonts w:eastAsia="Microsoft YaHei"/>
                <w:sz w:val="21"/>
                <w:lang w:eastAsia="zh-CN"/>
              </w:rPr>
            </w:pPr>
            <w:r>
              <w:rPr>
                <w:rFonts w:eastAsia="Microsoft YaHei"/>
                <w:sz w:val="21"/>
                <w:lang w:eastAsia="zh-CN"/>
              </w:rPr>
              <w:t>Ericsson</w:t>
            </w:r>
          </w:p>
        </w:tc>
        <w:tc>
          <w:tcPr>
            <w:tcW w:w="7512" w:type="dxa"/>
          </w:tcPr>
          <w:p w14:paraId="7EBDA5EE" w14:textId="77777777" w:rsidR="00E77665" w:rsidRDefault="00F82ECD">
            <w:pPr>
              <w:spacing w:before="120" w:afterLines="50"/>
              <w:rPr>
                <w:rFonts w:eastAsia="Microsoft YaHei"/>
                <w:sz w:val="21"/>
                <w:lang w:eastAsia="zh-CN"/>
              </w:rPr>
            </w:pPr>
            <w:r>
              <w:rPr>
                <w:rFonts w:eastAsia="Microsoft YaHei"/>
                <w:sz w:val="21"/>
                <w:lang w:eastAsia="zh-CN"/>
              </w:rPr>
              <w:t>We are open to continued/prioritized study of A2.1. However, we think it is too early to decide on a specific hopping pattern. Indeed, the existing hopping pattern for SRS for positioning is valid only for a single-port SRS resource and may not be suitable for a mTRP scenario.</w:t>
            </w:r>
          </w:p>
        </w:tc>
      </w:tr>
    </w:tbl>
    <w:p w14:paraId="54AB073B" w14:textId="77777777" w:rsidR="00E77665" w:rsidRDefault="00E77665">
      <w:pPr>
        <w:snapToGrid/>
        <w:spacing w:after="0" w:line="276" w:lineRule="auto"/>
        <w:rPr>
          <w:iCs/>
          <w:sz w:val="24"/>
        </w:rPr>
      </w:pPr>
    </w:p>
    <w:p w14:paraId="4041542D" w14:textId="77777777" w:rsidR="00E77665" w:rsidRDefault="00E77665">
      <w:pPr>
        <w:snapToGrid/>
        <w:spacing w:after="0" w:line="276" w:lineRule="auto"/>
        <w:rPr>
          <w:iCs/>
          <w:sz w:val="24"/>
        </w:rPr>
      </w:pPr>
    </w:p>
    <w:p w14:paraId="254711D9" w14:textId="77777777" w:rsidR="00E77665" w:rsidRDefault="00F82ECD">
      <w:pPr>
        <w:pStyle w:val="Heading3"/>
        <w:numPr>
          <w:ilvl w:val="0"/>
          <w:numId w:val="0"/>
        </w:numPr>
        <w:ind w:left="720" w:hanging="720"/>
        <w:rPr>
          <w:u w:val="single"/>
        </w:rPr>
      </w:pPr>
      <w:r>
        <w:rPr>
          <w:u w:val="single"/>
        </w:rPr>
        <w:t>FL update</w:t>
      </w:r>
    </w:p>
    <w:p w14:paraId="328480F5" w14:textId="77777777" w:rsidR="00E77665" w:rsidRDefault="00F82ECD">
      <w:pPr>
        <w:snapToGrid/>
        <w:spacing w:after="0" w:line="276" w:lineRule="auto"/>
        <w:rPr>
          <w:iCs/>
        </w:rPr>
      </w:pPr>
      <w:r>
        <w:rPr>
          <w:iCs/>
        </w:rPr>
        <w:t xml:space="preserve">@vivo: Thank you for the suggestion. Since there is a large number of proponents, I think we can see if “Support comb offset hopping” is agreeable. </w:t>
      </w:r>
    </w:p>
    <w:p w14:paraId="205409A7" w14:textId="77777777" w:rsidR="00E77665" w:rsidRDefault="00F82ECD">
      <w:pPr>
        <w:snapToGrid/>
        <w:spacing w:after="0" w:line="276" w:lineRule="auto"/>
        <w:rPr>
          <w:iCs/>
        </w:rPr>
      </w:pPr>
      <w:r>
        <w:rPr>
          <w:iCs/>
        </w:rPr>
        <w:t xml:space="preserve">@QC: Thank you for the suggestion. Positioning SRS defines different </w:t>
      </w:r>
      <m:oMath>
        <m:sSubSup>
          <m:sSubSupPr>
            <m:ctrlPr>
              <w:rPr>
                <w:rFonts w:ascii="Cambria Math" w:hAnsi="Cambria Math"/>
                <w:lang w:eastAsia="ja-JP"/>
              </w:rPr>
            </m:ctrlPr>
          </m:sSubSupPr>
          <m:e>
            <m:r>
              <w:rPr>
                <w:rFonts w:ascii="Cambria Math" w:hAnsi="Cambria Math"/>
              </w:rPr>
              <m:t>k</m:t>
            </m:r>
          </m:e>
          <m:sub>
            <m:r>
              <m:rPr>
                <m:nor/>
              </m:rPr>
              <m:t>offset</m:t>
            </m:r>
          </m:sub>
          <m:sup>
            <m:sSup>
              <m:sSupPr>
                <m:ctrlPr>
                  <w:rPr>
                    <w:rFonts w:ascii="Cambria Math" w:hAnsi="Cambria Math"/>
                    <w:lang w:eastAsia="ja-JP"/>
                  </w:rPr>
                </m:ctrlPr>
              </m:sSupPr>
              <m:e>
                <m:r>
                  <w:rPr>
                    <w:rFonts w:ascii="Cambria Math" w:hAnsi="Cambria Math"/>
                  </w:rPr>
                  <m:t>l</m:t>
                </m:r>
              </m:e>
              <m:sup>
                <m:r>
                  <w:rPr>
                    <w:rFonts w:ascii="Cambria Math" w:hAnsi="Cambria Math"/>
                  </w:rPr>
                  <m:t>'</m:t>
                </m:r>
              </m:sup>
            </m:sSup>
          </m:sup>
        </m:sSubSup>
      </m:oMath>
      <w:r>
        <w:rPr>
          <w:lang w:eastAsia="ja-JP"/>
        </w:rPr>
        <w:t xml:space="preserve"> </w:t>
      </w:r>
      <w:r>
        <w:rPr>
          <w:iCs/>
        </w:rPr>
        <w:t xml:space="preserve">values for different symbol indexes (see TS 38.211, </w:t>
      </w:r>
      <w:r>
        <w:rPr>
          <w:rFonts w:ascii="Arial" w:eastAsia="DengXian" w:hAnsi="Arial" w:cs="Arial"/>
          <w:b/>
        </w:rPr>
        <w:t xml:space="preserve">Table 6.4.1.4.3-2: The offset </w:t>
      </w:r>
      <m:oMath>
        <m:sSubSup>
          <m:sSubSupPr>
            <m:ctrlPr>
              <w:rPr>
                <w:rFonts w:ascii="Cambria Math" w:eastAsia="DengXian" w:hAnsi="Cambria Math" w:cs="Arial"/>
                <w:b/>
              </w:rPr>
            </m:ctrlPr>
          </m:sSubSupPr>
          <m:e>
            <m:r>
              <m:rPr>
                <m:sty m:val="bi"/>
              </m:rPr>
              <w:rPr>
                <w:rFonts w:ascii="Cambria Math" w:eastAsia="MS Mincho" w:hAnsi="Cambria Math" w:cs="Arial"/>
              </w:rPr>
              <m:t>k</m:t>
            </m:r>
          </m:e>
          <m:sub>
            <m:r>
              <m:rPr>
                <m:nor/>
              </m:rPr>
              <w:rPr>
                <w:rFonts w:ascii="Arial" w:eastAsia="MS Mincho" w:hAnsi="Arial" w:cs="Arial"/>
                <w:b/>
              </w:rPr>
              <m:t>offset</m:t>
            </m:r>
          </m:sub>
          <m:sup>
            <m:sSup>
              <m:sSupPr>
                <m:ctrlPr>
                  <w:rPr>
                    <w:rFonts w:ascii="Cambria Math" w:eastAsia="DengXian" w:hAnsi="Cambria Math" w:cs="Arial"/>
                    <w:b/>
                  </w:rPr>
                </m:ctrlPr>
              </m:sSupPr>
              <m:e>
                <m:r>
                  <m:rPr>
                    <m:sty m:val="bi"/>
                  </m:rPr>
                  <w:rPr>
                    <w:rFonts w:ascii="Cambria Math" w:eastAsia="MS Mincho" w:hAnsi="Cambria Math" w:cs="Arial"/>
                  </w:rPr>
                  <m:t>l</m:t>
                </m:r>
              </m:e>
              <m:sup>
                <m:r>
                  <m:rPr>
                    <m:sty m:val="b"/>
                  </m:rPr>
                  <w:rPr>
                    <w:rFonts w:ascii="Cambria Math" w:eastAsia="MS Mincho" w:hAnsi="Cambria Math" w:cs="Arial"/>
                  </w:rPr>
                  <m:t>'</m:t>
                </m:r>
              </m:sup>
            </m:sSup>
          </m:sup>
        </m:sSubSup>
      </m:oMath>
      <w:r>
        <w:rPr>
          <w:rFonts w:ascii="Arial" w:eastAsia="DengXian" w:hAnsi="Arial" w:cs="Arial"/>
          <w:b/>
        </w:rPr>
        <w:t xml:space="preserve"> for SRS as a function of </w:t>
      </w:r>
      <m:oMath>
        <m:sSub>
          <m:sSubPr>
            <m:ctrlPr>
              <w:rPr>
                <w:rFonts w:ascii="Cambria Math" w:eastAsia="DengXian" w:hAnsi="Cambria Math" w:cs="Arial"/>
                <w:b/>
              </w:rPr>
            </m:ctrlPr>
          </m:sSubPr>
          <m:e>
            <m:r>
              <m:rPr>
                <m:sty m:val="bi"/>
              </m:rPr>
              <w:rPr>
                <w:rFonts w:ascii="Cambria Math" w:eastAsia="DengXian" w:hAnsi="Cambria Math" w:cs="Arial"/>
              </w:rPr>
              <m:t>K</m:t>
            </m:r>
          </m:e>
          <m:sub>
            <m:r>
              <m:rPr>
                <m:nor/>
              </m:rPr>
              <w:rPr>
                <w:rFonts w:ascii="Arial" w:eastAsia="DengXian" w:hAnsi="Arial" w:cs="Arial"/>
                <w:b/>
              </w:rPr>
              <m:t>TC</m:t>
            </m:r>
          </m:sub>
        </m:sSub>
      </m:oMath>
      <w:r>
        <w:rPr>
          <w:rFonts w:ascii="Arial" w:eastAsia="DengXian" w:hAnsi="Arial" w:cs="Arial"/>
          <w:b/>
        </w:rPr>
        <w:t xml:space="preserve"> and </w:t>
      </w:r>
      <m:oMath>
        <m:r>
          <m:rPr>
            <m:sty m:val="bi"/>
          </m:rPr>
          <w:rPr>
            <w:rFonts w:ascii="Cambria Math" w:eastAsia="DengXian" w:hAnsi="Cambria Math" w:cs="Arial"/>
          </w:rPr>
          <m:t>l</m:t>
        </m:r>
        <m:r>
          <m:rPr>
            <m:sty m:val="b"/>
          </m:rPr>
          <w:rPr>
            <w:rFonts w:ascii="Cambria Math" w:eastAsia="DengXian" w:hAnsi="Cambria Math" w:cs="Arial"/>
          </w:rPr>
          <m:t>'</m:t>
        </m:r>
      </m:oMath>
      <w:r>
        <w:rPr>
          <w:rFonts w:ascii="Arial" w:eastAsia="DengXian" w:hAnsi="Arial" w:cs="Arial"/>
          <w:b/>
        </w:rPr>
        <w:t>.</w:t>
      </w:r>
      <w:r>
        <w:rPr>
          <w:iCs/>
        </w:rPr>
        <w:t>), so I think it may be viewed as a type of hopping/randomization. On the other hand, what you suggested can also be discussed.</w:t>
      </w:r>
    </w:p>
    <w:p w14:paraId="53030C8E" w14:textId="77777777" w:rsidR="00E77665" w:rsidRDefault="00F82ECD">
      <w:pPr>
        <w:snapToGrid/>
        <w:spacing w:after="0" w:line="276" w:lineRule="auto"/>
        <w:rPr>
          <w:iCs/>
        </w:rPr>
      </w:pPr>
      <w:r>
        <w:rPr>
          <w:iCs/>
        </w:rPr>
        <w:t>@Ericsson: Thanks for the good point. This can be part of the FFS of other details.</w:t>
      </w:r>
    </w:p>
    <w:p w14:paraId="370588F7" w14:textId="77777777" w:rsidR="00E77665" w:rsidRDefault="00E77665">
      <w:pPr>
        <w:snapToGrid/>
        <w:spacing w:after="0" w:line="276" w:lineRule="auto"/>
        <w:rPr>
          <w:iCs/>
          <w:sz w:val="24"/>
        </w:rPr>
      </w:pPr>
    </w:p>
    <w:p w14:paraId="6A643C5A" w14:textId="77777777" w:rsidR="00E77665" w:rsidRDefault="00F82ECD">
      <w:pPr>
        <w:snapToGrid/>
        <w:spacing w:after="0" w:line="276" w:lineRule="auto"/>
        <w:rPr>
          <w:b/>
          <w:bCs/>
          <w:iCs/>
          <w:szCs w:val="20"/>
        </w:rPr>
      </w:pPr>
      <w:r>
        <w:rPr>
          <w:b/>
          <w:bCs/>
          <w:iCs/>
          <w:szCs w:val="20"/>
        </w:rPr>
        <w:t>Proposal 2.1: Support at least one of the following options for comb offset hopping for SRS.</w:t>
      </w:r>
    </w:p>
    <w:p w14:paraId="226C339F" w14:textId="77777777" w:rsidR="00E77665" w:rsidRDefault="00F82ECD">
      <w:pPr>
        <w:pStyle w:val="ListParagraph"/>
        <w:numPr>
          <w:ilvl w:val="0"/>
          <w:numId w:val="8"/>
        </w:numPr>
        <w:spacing w:after="0" w:line="276" w:lineRule="auto"/>
        <w:rPr>
          <w:rFonts w:ascii="Times New Roman" w:hAnsi="Times New Roman"/>
          <w:b/>
          <w:bCs/>
          <w:iCs/>
          <w:szCs w:val="20"/>
        </w:rPr>
      </w:pPr>
      <w:r>
        <w:rPr>
          <w:rFonts w:ascii="Times New Roman" w:hAnsi="Times New Roman"/>
          <w:b/>
          <w:bCs/>
          <w:iCs/>
          <w:szCs w:val="20"/>
        </w:rPr>
        <w:t>Option 1: Extend comb offset hopping as a function of symbol index defined for SRS-</w:t>
      </w:r>
      <w:proofErr w:type="spellStart"/>
      <w:r>
        <w:rPr>
          <w:rFonts w:ascii="Times New Roman" w:hAnsi="Times New Roman"/>
          <w:b/>
          <w:bCs/>
          <w:iCs/>
          <w:szCs w:val="20"/>
        </w:rPr>
        <w:t>PosResource</w:t>
      </w:r>
      <w:proofErr w:type="spellEnd"/>
      <w:r>
        <w:rPr>
          <w:rFonts w:ascii="Times New Roman" w:hAnsi="Times New Roman"/>
          <w:b/>
          <w:bCs/>
          <w:iCs/>
          <w:szCs w:val="20"/>
        </w:rPr>
        <w:t xml:space="preserve"> to SRS-Resource.</w:t>
      </w:r>
    </w:p>
    <w:p w14:paraId="2C0515F5" w14:textId="77777777" w:rsidR="00E77665" w:rsidRDefault="00F82ECD">
      <w:pPr>
        <w:pStyle w:val="ListParagraph"/>
        <w:numPr>
          <w:ilvl w:val="0"/>
          <w:numId w:val="8"/>
        </w:numPr>
        <w:spacing w:after="0" w:line="276" w:lineRule="auto"/>
        <w:rPr>
          <w:rFonts w:ascii="Times New Roman" w:hAnsi="Times New Roman"/>
          <w:b/>
          <w:bCs/>
          <w:iCs/>
          <w:szCs w:val="20"/>
        </w:rPr>
      </w:pPr>
      <w:r>
        <w:rPr>
          <w:rFonts w:ascii="Times New Roman" w:hAnsi="Times New Roman"/>
          <w:b/>
          <w:bCs/>
          <w:iCs/>
          <w:szCs w:val="20"/>
        </w:rPr>
        <w:t>Option 2: The comb offset is determined pseudo-randomly as a function of time (e.g., slot index, symbol index) with a certain UE-specific initialization.</w:t>
      </w:r>
    </w:p>
    <w:p w14:paraId="5A281E83" w14:textId="77777777" w:rsidR="00E77665" w:rsidRDefault="00F82ECD">
      <w:pPr>
        <w:pStyle w:val="ListParagraph"/>
        <w:numPr>
          <w:ilvl w:val="0"/>
          <w:numId w:val="8"/>
        </w:numPr>
        <w:spacing w:after="0" w:line="276" w:lineRule="auto"/>
        <w:rPr>
          <w:rFonts w:ascii="Times New Roman" w:hAnsi="Times New Roman"/>
          <w:b/>
          <w:bCs/>
          <w:iCs/>
          <w:szCs w:val="20"/>
        </w:rPr>
      </w:pPr>
      <w:r>
        <w:rPr>
          <w:rFonts w:ascii="Times New Roman" w:hAnsi="Times New Roman"/>
          <w:b/>
          <w:bCs/>
          <w:iCs/>
          <w:szCs w:val="20"/>
        </w:rPr>
        <w:t>FFS: Other details, e.g., how the comb offset value is determined by the parameters for each SRS port of a SRS resource for a SRS transmission occasion.</w:t>
      </w:r>
    </w:p>
    <w:p w14:paraId="50275E82" w14:textId="77777777" w:rsidR="00E77665" w:rsidRDefault="00E77665">
      <w:pPr>
        <w:snapToGrid/>
        <w:spacing w:after="0" w:line="276" w:lineRule="auto"/>
        <w:rPr>
          <w:iCs/>
          <w:sz w:val="24"/>
        </w:rPr>
      </w:pPr>
    </w:p>
    <w:p w14:paraId="11616FAE" w14:textId="77777777" w:rsidR="00E77665" w:rsidRDefault="00E77665">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E77665" w14:paraId="1AED4C1D" w14:textId="77777777">
        <w:trPr>
          <w:trHeight w:val="273"/>
        </w:trPr>
        <w:tc>
          <w:tcPr>
            <w:tcW w:w="1728" w:type="dxa"/>
            <w:shd w:val="clear" w:color="auto" w:fill="00B0F0"/>
          </w:tcPr>
          <w:p w14:paraId="62062081" w14:textId="77777777" w:rsidR="00E77665" w:rsidRDefault="00F82ECD">
            <w:pPr>
              <w:spacing w:before="120" w:afterLines="50"/>
              <w:rPr>
                <w:rFonts w:eastAsia="Microsoft YaHei"/>
                <w:b/>
              </w:rPr>
            </w:pPr>
            <w:r>
              <w:rPr>
                <w:rFonts w:eastAsia="Microsoft YaHei"/>
                <w:b/>
              </w:rPr>
              <w:t>Company</w:t>
            </w:r>
          </w:p>
        </w:tc>
        <w:tc>
          <w:tcPr>
            <w:tcW w:w="7622" w:type="dxa"/>
            <w:shd w:val="clear" w:color="auto" w:fill="00B0F0"/>
          </w:tcPr>
          <w:p w14:paraId="2019DAD8" w14:textId="77777777" w:rsidR="00E77665" w:rsidRDefault="00F82ECD">
            <w:pPr>
              <w:spacing w:before="120" w:afterLines="50"/>
              <w:rPr>
                <w:rFonts w:eastAsia="Microsoft YaHei"/>
                <w:b/>
              </w:rPr>
            </w:pPr>
            <w:r>
              <w:rPr>
                <w:rFonts w:eastAsia="Microsoft YaHei"/>
                <w:b/>
              </w:rPr>
              <w:t>View</w:t>
            </w:r>
          </w:p>
        </w:tc>
      </w:tr>
      <w:tr w:rsidR="00E77665" w14:paraId="79D8C56D" w14:textId="77777777">
        <w:tc>
          <w:tcPr>
            <w:tcW w:w="1728" w:type="dxa"/>
          </w:tcPr>
          <w:p w14:paraId="1C8DBE7E" w14:textId="77777777" w:rsidR="00E77665" w:rsidRDefault="00F82ECD">
            <w:pPr>
              <w:spacing w:before="120" w:afterLines="50"/>
              <w:rPr>
                <w:rFonts w:eastAsia="Microsoft YaHei"/>
              </w:rPr>
            </w:pPr>
            <w:r>
              <w:rPr>
                <w:rFonts w:eastAsia="Microsoft YaHei"/>
              </w:rPr>
              <w:t>QC</w:t>
            </w:r>
          </w:p>
        </w:tc>
        <w:tc>
          <w:tcPr>
            <w:tcW w:w="7622" w:type="dxa"/>
          </w:tcPr>
          <w:p w14:paraId="04D1A5F8" w14:textId="77777777" w:rsidR="00E77665" w:rsidRDefault="00F82ECD">
            <w:pPr>
              <w:spacing w:before="120" w:afterLines="50"/>
              <w:rPr>
                <w:rFonts w:eastAsia="Microsoft YaHei"/>
              </w:rPr>
            </w:pPr>
            <w:r>
              <w:rPr>
                <w:rFonts w:eastAsia="Microsoft YaHei"/>
              </w:rPr>
              <w:t xml:space="preserve">We do not think listing option 1 and option 2 is helpful. As commented before, </w:t>
            </w:r>
            <m:oMath>
              <m:sSubSup>
                <m:sSubSupPr>
                  <m:ctrlPr>
                    <w:rPr>
                      <w:rFonts w:ascii="Cambria Math" w:eastAsia="DengXian" w:hAnsi="Cambria Math" w:cs="Arial"/>
                    </w:rPr>
                  </m:ctrlPr>
                </m:sSubSupPr>
                <m:e>
                  <m:r>
                    <w:rPr>
                      <w:rFonts w:ascii="Cambria Math" w:eastAsia="MS Mincho" w:hAnsi="Cambria Math" w:cs="Arial"/>
                    </w:rPr>
                    <m:t>k</m:t>
                  </m:r>
                </m:e>
                <m:sub>
                  <m:r>
                    <m:rPr>
                      <m:nor/>
                    </m:rPr>
                    <w:rPr>
                      <w:rFonts w:ascii="Arial" w:eastAsia="MS Mincho" w:hAnsi="Arial" w:cs="Arial"/>
                    </w:rPr>
                    <m:t>offset</m:t>
                  </m:r>
                </m:sub>
                <m:sup>
                  <m:sSup>
                    <m:sSupPr>
                      <m:ctrlPr>
                        <w:rPr>
                          <w:rFonts w:ascii="Cambria Math" w:eastAsia="DengXian" w:hAnsi="Cambria Math" w:cs="Arial"/>
                        </w:rPr>
                      </m:ctrlPr>
                    </m:sSupPr>
                    <m:e>
                      <m:r>
                        <w:rPr>
                          <w:rFonts w:ascii="Cambria Math" w:eastAsia="MS Mincho" w:hAnsi="Cambria Math" w:cs="Arial"/>
                        </w:rPr>
                        <m:t>l</m:t>
                      </m:r>
                    </m:e>
                    <m:sup>
                      <m:r>
                        <m:rPr>
                          <m:sty m:val="p"/>
                        </m:rPr>
                        <w:rPr>
                          <w:rFonts w:ascii="Cambria Math" w:eastAsia="MS Mincho" w:hAnsi="Cambria Math" w:cs="Arial"/>
                        </w:rPr>
                        <m:t>'</m:t>
                      </m:r>
                    </m:sup>
                  </m:sSup>
                </m:sup>
              </m:sSubSup>
            </m:oMath>
            <w:r>
              <w:rPr>
                <w:rFonts w:eastAsia="Microsoft YaHei"/>
              </w:rPr>
              <w:t xml:space="preserve"> in SRS for positioning is not for randomization (it is for SRS staggering because all REs need to be sounded for the purpose of enhanced positioning). In other words, if 2 UEs transmit SRS in the same set of symbols using SRS-</w:t>
            </w:r>
            <w:proofErr w:type="spellStart"/>
            <w:r>
              <w:rPr>
                <w:rFonts w:eastAsia="Microsoft YaHei"/>
              </w:rPr>
              <w:t>PosResource</w:t>
            </w:r>
            <w:proofErr w:type="spellEnd"/>
            <w:r>
              <w:rPr>
                <w:rFonts w:eastAsia="Microsoft YaHei"/>
              </w:rPr>
              <w:t xml:space="preserve">, there is no </w:t>
            </w:r>
            <w:r>
              <w:rPr>
                <w:rFonts w:eastAsia="Microsoft YaHei"/>
              </w:rPr>
              <w:lastRenderedPageBreak/>
              <w:t xml:space="preserve">randomization between them (if the initial comb offset is the same they collide in all symbols, and if it is different they are </w:t>
            </w:r>
            <w:proofErr w:type="spellStart"/>
            <w:r>
              <w:rPr>
                <w:rFonts w:eastAsia="Microsoft YaHei"/>
              </w:rPr>
              <w:t>FDMed</w:t>
            </w:r>
            <w:proofErr w:type="spellEnd"/>
            <w:r>
              <w:rPr>
                <w:rFonts w:eastAsia="Microsoft YaHei"/>
              </w:rPr>
              <w:t xml:space="preserve"> in all symbols). Can FL clarify how option 1 achieves randomization?</w:t>
            </w:r>
          </w:p>
        </w:tc>
      </w:tr>
      <w:tr w:rsidR="00E77665" w14:paraId="780B0F06" w14:textId="77777777">
        <w:tc>
          <w:tcPr>
            <w:tcW w:w="1728" w:type="dxa"/>
          </w:tcPr>
          <w:p w14:paraId="0C1AD87E" w14:textId="77777777" w:rsidR="00E77665" w:rsidRDefault="00F82ECD">
            <w:pPr>
              <w:spacing w:before="120" w:afterLines="50"/>
              <w:rPr>
                <w:rFonts w:eastAsia="Microsoft YaHei"/>
                <w:lang w:eastAsia="zh-CN"/>
              </w:rPr>
            </w:pPr>
            <w:r>
              <w:rPr>
                <w:rFonts w:eastAsia="Microsoft YaHei" w:hint="eastAsia"/>
                <w:sz w:val="21"/>
                <w:lang w:eastAsia="zh-CN"/>
              </w:rPr>
              <w:lastRenderedPageBreak/>
              <w:t>ZTE</w:t>
            </w:r>
          </w:p>
        </w:tc>
        <w:tc>
          <w:tcPr>
            <w:tcW w:w="7622" w:type="dxa"/>
          </w:tcPr>
          <w:p w14:paraId="7CF010D8" w14:textId="77777777" w:rsidR="00E77665" w:rsidRDefault="00F82ECD">
            <w:pPr>
              <w:spacing w:before="120" w:afterLines="50"/>
              <w:rPr>
                <w:rFonts w:eastAsia="Microsoft YaHei"/>
                <w:sz w:val="21"/>
                <w:lang w:eastAsia="zh-CN"/>
              </w:rPr>
            </w:pPr>
            <w:r>
              <w:rPr>
                <w:rFonts w:eastAsia="Microsoft YaHei" w:hint="eastAsia"/>
                <w:sz w:val="21"/>
                <w:lang w:eastAsia="zh-CN"/>
              </w:rPr>
              <w:t xml:space="preserve">For SRS positioning SRS, only comb offset hopping is supported and CS hopping is not supported, then legacy UE and new UE can use different  cyclic shifts. Now if both comb offset hopping and CS hopping  are supported,  then it is difficulty to co-schedule legacy UE and new UE in one OFDM symbol, so we suggest to down select one from CS hopping and comb hopping.  </w:t>
            </w:r>
          </w:p>
          <w:p w14:paraId="20C31BB7" w14:textId="77777777" w:rsidR="00E77665" w:rsidRDefault="00F82ECD">
            <w:pPr>
              <w:spacing w:before="120" w:afterLines="50"/>
              <w:rPr>
                <w:rFonts w:eastAsia="Microsoft YaHei"/>
                <w:sz w:val="21"/>
                <w:lang w:eastAsia="zh-CN"/>
              </w:rPr>
            </w:pPr>
            <w:r>
              <w:rPr>
                <w:rFonts w:eastAsia="Microsoft YaHei" w:hint="eastAsia"/>
                <w:sz w:val="21"/>
                <w:lang w:eastAsia="zh-CN"/>
              </w:rPr>
              <w:t xml:space="preserve">In  addition, as mentioned by QC the comb hopping for  position SRS is not for randomization. So it </w:t>
            </w:r>
            <w:proofErr w:type="spellStart"/>
            <w:r>
              <w:rPr>
                <w:rFonts w:eastAsia="Microsoft YaHei" w:hint="eastAsia"/>
                <w:sz w:val="21"/>
                <w:lang w:eastAsia="zh-CN"/>
              </w:rPr>
              <w:t>can not</w:t>
            </w:r>
            <w:proofErr w:type="spellEnd"/>
            <w:r>
              <w:rPr>
                <w:rFonts w:eastAsia="Microsoft YaHei" w:hint="eastAsia"/>
                <w:sz w:val="21"/>
                <w:lang w:eastAsia="zh-CN"/>
              </w:rPr>
              <w:t xml:space="preserve"> be reason to support comb offset hopping</w:t>
            </w:r>
          </w:p>
        </w:tc>
      </w:tr>
      <w:tr w:rsidR="00CD3463" w14:paraId="2C9E24EA" w14:textId="77777777">
        <w:tc>
          <w:tcPr>
            <w:tcW w:w="1728" w:type="dxa"/>
          </w:tcPr>
          <w:p w14:paraId="5B4C4753" w14:textId="2C62840E" w:rsidR="00CD3463" w:rsidRDefault="00CD3463" w:rsidP="00CD3463">
            <w:pPr>
              <w:spacing w:before="120" w:afterLines="50"/>
              <w:rPr>
                <w:rFonts w:eastAsia="Microsoft YaHei"/>
              </w:rPr>
            </w:pPr>
            <w:r>
              <w:rPr>
                <w:rFonts w:eastAsiaTheme="minorEastAsia"/>
                <w:sz w:val="21"/>
                <w:lang w:eastAsia="zh-CN"/>
              </w:rPr>
              <w:t>OPPO</w:t>
            </w:r>
          </w:p>
        </w:tc>
        <w:tc>
          <w:tcPr>
            <w:tcW w:w="7622" w:type="dxa"/>
          </w:tcPr>
          <w:p w14:paraId="18591598" w14:textId="5A70DB29" w:rsidR="00CD3463" w:rsidRDefault="00CD3463" w:rsidP="00CD3463">
            <w:pPr>
              <w:spacing w:before="120" w:afterLines="50"/>
              <w:rPr>
                <w:rFonts w:eastAsia="Microsoft YaHei"/>
              </w:rPr>
            </w:pPr>
            <w:r>
              <w:rPr>
                <w:rFonts w:eastAsia="Microsoft YaHei"/>
                <w:lang w:eastAsia="zh-CN"/>
              </w:rPr>
              <w:t xml:space="preserve">Not support. Comb offset hopping and cyclic shift hopping are different ways to achieve the same functionality (SRS collision and interference randomization). We need to further study whether they are beneficial or not as proposed by vivo, or whether to down select one with better interference randomization as suggested by ZTE. When one scheme is supported, the gain of another scheme would be </w:t>
            </w:r>
            <w:r w:rsidRPr="0073284A">
              <w:rPr>
                <w:rFonts w:eastAsia="Microsoft YaHei"/>
                <w:lang w:eastAsia="zh-CN"/>
              </w:rPr>
              <w:t>discounted</w:t>
            </w:r>
            <w:r>
              <w:rPr>
                <w:rFonts w:eastAsia="Microsoft YaHei"/>
                <w:lang w:eastAsia="zh-CN"/>
              </w:rPr>
              <w:t>, and maybe no gain at all</w:t>
            </w:r>
            <w:r>
              <w:rPr>
                <w:rFonts w:eastAsia="Microsoft YaHei" w:hint="eastAsia"/>
                <w:lang w:eastAsia="zh-CN"/>
              </w:rPr>
              <w:t>.</w:t>
            </w:r>
            <w:r>
              <w:rPr>
                <w:rFonts w:eastAsia="Microsoft YaHei"/>
                <w:lang w:eastAsia="zh-CN"/>
              </w:rPr>
              <w:t xml:space="preserve"> I</w:t>
            </w:r>
            <w:r>
              <w:rPr>
                <w:rFonts w:eastAsia="Microsoft YaHei" w:hint="eastAsia"/>
                <w:lang w:eastAsia="zh-CN"/>
              </w:rPr>
              <w:t>t</w:t>
            </w:r>
            <w:r>
              <w:rPr>
                <w:rFonts w:eastAsia="Microsoft YaHei"/>
                <w:lang w:eastAsia="zh-CN"/>
              </w:rPr>
              <w:t xml:space="preserve"> is not an easy issue of 1+1=2.</w:t>
            </w:r>
          </w:p>
        </w:tc>
      </w:tr>
      <w:tr w:rsidR="00D95C93" w14:paraId="7C475F03" w14:textId="77777777">
        <w:tc>
          <w:tcPr>
            <w:tcW w:w="1728" w:type="dxa"/>
          </w:tcPr>
          <w:p w14:paraId="49FADD6E" w14:textId="43E6F9F8" w:rsidR="00D95C93" w:rsidRDefault="00D95C93" w:rsidP="00D95C93">
            <w:pPr>
              <w:spacing w:before="120" w:afterLines="50"/>
              <w:rPr>
                <w:rFonts w:eastAsia="Microsoft YaHei"/>
                <w:lang w:eastAsia="zh-CN"/>
              </w:rPr>
            </w:pPr>
            <w:r>
              <w:rPr>
                <w:rFonts w:eastAsia="Microsoft YaHei" w:hint="eastAsia"/>
                <w:sz w:val="21"/>
                <w:lang w:eastAsia="zh-CN"/>
              </w:rPr>
              <w:t>X</w:t>
            </w:r>
            <w:r>
              <w:rPr>
                <w:rFonts w:eastAsia="Microsoft YaHei"/>
                <w:sz w:val="21"/>
                <w:lang w:eastAsia="zh-CN"/>
              </w:rPr>
              <w:t>iaomi</w:t>
            </w:r>
          </w:p>
        </w:tc>
        <w:tc>
          <w:tcPr>
            <w:tcW w:w="7622" w:type="dxa"/>
          </w:tcPr>
          <w:p w14:paraId="380D962F" w14:textId="0F1082E7" w:rsidR="00D95C93" w:rsidRDefault="00D95C93" w:rsidP="00D95C93">
            <w:pPr>
              <w:spacing w:before="120" w:afterLines="50"/>
              <w:rPr>
                <w:rFonts w:eastAsia="Microsoft YaHei"/>
                <w:lang w:eastAsia="zh-CN"/>
              </w:rPr>
            </w:pPr>
            <w:r>
              <w:rPr>
                <w:rFonts w:eastAsia="Microsoft YaHei" w:hint="eastAsia"/>
                <w:sz w:val="21"/>
                <w:lang w:eastAsia="zh-CN"/>
              </w:rPr>
              <w:t>W</w:t>
            </w:r>
            <w:r>
              <w:rPr>
                <w:rFonts w:eastAsia="Microsoft YaHei"/>
                <w:sz w:val="21"/>
                <w:lang w:eastAsia="zh-CN"/>
              </w:rPr>
              <w:t xml:space="preserve">e are open to study A2.1 with high priority. </w:t>
            </w:r>
            <w:r>
              <w:rPr>
                <w:rFonts w:eastAsia="Microsoft YaHei" w:hint="eastAsia"/>
                <w:sz w:val="21"/>
                <w:lang w:eastAsia="zh-CN"/>
              </w:rPr>
              <w:t>For</w:t>
            </w:r>
            <w:r>
              <w:rPr>
                <w:rFonts w:eastAsia="Microsoft YaHei"/>
                <w:sz w:val="21"/>
                <w:lang w:eastAsia="zh-CN"/>
              </w:rPr>
              <w:t xml:space="preserve"> Option 2, we prefer </w:t>
            </w:r>
            <w:r w:rsidRPr="00DF3DF8">
              <w:rPr>
                <w:rFonts w:eastAsia="Microsoft YaHei"/>
                <w:sz w:val="21"/>
                <w:lang w:eastAsia="zh-CN"/>
              </w:rPr>
              <w:t xml:space="preserve">the comb offset is determined pseudo-randomly as a function of </w:t>
            </w:r>
            <w:r>
              <w:rPr>
                <w:rFonts w:eastAsia="Microsoft YaHei"/>
                <w:sz w:val="21"/>
                <w:lang w:eastAsia="zh-CN"/>
              </w:rPr>
              <w:t xml:space="preserve">time or </w:t>
            </w:r>
            <w:r w:rsidRPr="00DF3DF8">
              <w:rPr>
                <w:rFonts w:eastAsia="Microsoft YaHei"/>
                <w:b/>
                <w:sz w:val="21"/>
                <w:lang w:eastAsia="zh-CN"/>
              </w:rPr>
              <w:t>network</w:t>
            </w:r>
            <w:r>
              <w:rPr>
                <w:rFonts w:eastAsia="Microsoft YaHei"/>
                <w:b/>
                <w:sz w:val="21"/>
                <w:lang w:eastAsia="zh-CN"/>
              </w:rPr>
              <w:t>/</w:t>
            </w:r>
            <w:r w:rsidRPr="00DF3DF8">
              <w:rPr>
                <w:rFonts w:eastAsia="Microsoft YaHei" w:hint="eastAsia"/>
                <w:b/>
                <w:sz w:val="21"/>
                <w:lang w:eastAsia="zh-CN"/>
              </w:rPr>
              <w:t>ce</w:t>
            </w:r>
            <w:r w:rsidRPr="00DF3DF8">
              <w:rPr>
                <w:rFonts w:eastAsia="Microsoft YaHei"/>
                <w:b/>
                <w:sz w:val="21"/>
                <w:lang w:eastAsia="zh-CN"/>
              </w:rPr>
              <w:t>ll ID</w:t>
            </w:r>
            <w:r>
              <w:rPr>
                <w:rFonts w:eastAsia="Microsoft YaHei"/>
                <w:sz w:val="21"/>
                <w:lang w:eastAsia="zh-CN"/>
              </w:rPr>
              <w:t>.</w:t>
            </w:r>
          </w:p>
        </w:tc>
      </w:tr>
      <w:tr w:rsidR="00831F37" w14:paraId="7FC5861A" w14:textId="77777777">
        <w:tc>
          <w:tcPr>
            <w:tcW w:w="1728" w:type="dxa"/>
          </w:tcPr>
          <w:p w14:paraId="3D5F538D" w14:textId="5E333152" w:rsidR="00831F37" w:rsidRDefault="00831F37" w:rsidP="00D95C93">
            <w:pPr>
              <w:spacing w:before="120" w:afterLines="50"/>
              <w:rPr>
                <w:rFonts w:eastAsia="Microsoft YaHei"/>
                <w:sz w:val="21"/>
                <w:lang w:eastAsia="zh-CN"/>
              </w:rPr>
            </w:pPr>
            <w:r>
              <w:rPr>
                <w:rFonts w:eastAsia="Microsoft YaHei"/>
                <w:sz w:val="21"/>
                <w:lang w:eastAsia="zh-CN"/>
              </w:rPr>
              <w:t>Lenovo</w:t>
            </w:r>
          </w:p>
        </w:tc>
        <w:tc>
          <w:tcPr>
            <w:tcW w:w="7622" w:type="dxa"/>
          </w:tcPr>
          <w:p w14:paraId="0D1528A9" w14:textId="4077959E" w:rsidR="00831F37" w:rsidRDefault="00831F37" w:rsidP="00D95C93">
            <w:pPr>
              <w:spacing w:before="120" w:afterLines="50"/>
              <w:rPr>
                <w:rFonts w:eastAsia="Microsoft YaHei"/>
                <w:sz w:val="21"/>
                <w:lang w:eastAsia="zh-CN"/>
              </w:rPr>
            </w:pPr>
            <w:r>
              <w:rPr>
                <w:rFonts w:eastAsia="Microsoft YaHei"/>
                <w:sz w:val="21"/>
                <w:lang w:eastAsia="zh-CN"/>
              </w:rPr>
              <w:t xml:space="preserve">We are fine with updated </w:t>
            </w:r>
            <w:r w:rsidRPr="00831F37">
              <w:rPr>
                <w:rFonts w:eastAsia="Microsoft YaHei"/>
                <w:sz w:val="21"/>
                <w:lang w:eastAsia="zh-CN"/>
              </w:rPr>
              <w:t>Proposal 2.1</w:t>
            </w:r>
            <w:r>
              <w:rPr>
                <w:rFonts w:eastAsia="Microsoft YaHei"/>
                <w:sz w:val="21"/>
                <w:lang w:eastAsia="zh-CN"/>
              </w:rPr>
              <w:t xml:space="preserve">. For FFS part, we think </w:t>
            </w:r>
            <w:r w:rsidRPr="00831F37">
              <w:rPr>
                <w:rFonts w:eastAsia="Microsoft YaHei"/>
                <w:sz w:val="21"/>
                <w:lang w:eastAsia="zh-CN"/>
              </w:rPr>
              <w:t xml:space="preserve">candidate </w:t>
            </w:r>
            <w:r w:rsidRPr="00831F37">
              <w:rPr>
                <w:iCs/>
                <w:szCs w:val="20"/>
              </w:rPr>
              <w:t xml:space="preserve">values of comb offset for hopping </w:t>
            </w:r>
            <w:r>
              <w:rPr>
                <w:iCs/>
                <w:szCs w:val="20"/>
              </w:rPr>
              <w:t xml:space="preserve">also </w:t>
            </w:r>
            <w:r w:rsidRPr="00831F37">
              <w:rPr>
                <w:iCs/>
                <w:szCs w:val="20"/>
              </w:rPr>
              <w:t>can be further discussed.</w:t>
            </w:r>
          </w:p>
        </w:tc>
      </w:tr>
      <w:tr w:rsidR="00BE3E76" w14:paraId="1858BD5F" w14:textId="77777777">
        <w:tc>
          <w:tcPr>
            <w:tcW w:w="1728" w:type="dxa"/>
          </w:tcPr>
          <w:p w14:paraId="276C4728" w14:textId="0215A703" w:rsidR="00BE3E76" w:rsidRPr="00BE3E76" w:rsidRDefault="00BE3E76" w:rsidP="00BE3E76">
            <w:pPr>
              <w:spacing w:before="120" w:afterLines="50"/>
              <w:rPr>
                <w:rFonts w:eastAsia="Microsoft YaHei"/>
                <w:sz w:val="21"/>
                <w:lang w:eastAsia="zh-CN"/>
              </w:rPr>
            </w:pPr>
            <w:r>
              <w:rPr>
                <w:rFonts w:eastAsia="Malgun Gothic" w:hint="eastAsia"/>
                <w:sz w:val="21"/>
                <w:lang w:eastAsia="ko-KR"/>
              </w:rPr>
              <w:t>LGE</w:t>
            </w:r>
          </w:p>
        </w:tc>
        <w:tc>
          <w:tcPr>
            <w:tcW w:w="7622" w:type="dxa"/>
          </w:tcPr>
          <w:p w14:paraId="7FF2955B" w14:textId="13B4D77D" w:rsidR="00BE3E76" w:rsidRDefault="00BE3E76" w:rsidP="00BE3E76">
            <w:pPr>
              <w:spacing w:before="120" w:afterLines="50"/>
              <w:rPr>
                <w:rFonts w:eastAsia="Microsoft YaHei"/>
                <w:sz w:val="21"/>
                <w:lang w:eastAsia="zh-CN"/>
              </w:rPr>
            </w:pPr>
            <w:r>
              <w:rPr>
                <w:rFonts w:eastAsia="Malgun Gothic"/>
                <w:sz w:val="21"/>
                <w:lang w:eastAsia="ko-KR"/>
              </w:rPr>
              <w:t>A</w:t>
            </w:r>
            <w:r>
              <w:rPr>
                <w:rFonts w:eastAsia="Malgun Gothic" w:hint="eastAsia"/>
                <w:sz w:val="21"/>
                <w:lang w:eastAsia="ko-KR"/>
              </w:rPr>
              <w:t xml:space="preserve">s </w:t>
            </w:r>
            <w:r>
              <w:rPr>
                <w:rFonts w:eastAsia="Malgun Gothic"/>
                <w:sz w:val="21"/>
                <w:lang w:eastAsia="ko-KR"/>
              </w:rPr>
              <w:t>commented by vivo, it seems further study is needed to improve our understanding on the schemes.</w:t>
            </w:r>
          </w:p>
        </w:tc>
      </w:tr>
      <w:tr w:rsidR="00BD3B58" w14:paraId="44BB86CB" w14:textId="77777777">
        <w:tc>
          <w:tcPr>
            <w:tcW w:w="1728" w:type="dxa"/>
          </w:tcPr>
          <w:p w14:paraId="162682E5" w14:textId="390ACF06" w:rsidR="00BD3B58" w:rsidRDefault="00BD3B58" w:rsidP="00BE3E76">
            <w:pPr>
              <w:spacing w:before="120" w:afterLines="50"/>
              <w:rPr>
                <w:rFonts w:eastAsia="Malgun Gothic"/>
                <w:sz w:val="21"/>
                <w:lang w:eastAsia="ko-KR"/>
              </w:rPr>
            </w:pPr>
            <w:r>
              <w:rPr>
                <w:rFonts w:eastAsia="Malgun Gothic"/>
                <w:sz w:val="21"/>
                <w:lang w:eastAsia="ko-KR"/>
              </w:rPr>
              <w:t>Ericsson</w:t>
            </w:r>
          </w:p>
        </w:tc>
        <w:tc>
          <w:tcPr>
            <w:tcW w:w="7622" w:type="dxa"/>
          </w:tcPr>
          <w:p w14:paraId="6EB4FB42" w14:textId="77777777" w:rsidR="00BD3B58" w:rsidRDefault="00BD3B58" w:rsidP="00BD3B58">
            <w:pPr>
              <w:spacing w:before="120" w:afterLines="50"/>
              <w:rPr>
                <w:rFonts w:eastAsia="Microsoft YaHei"/>
                <w:sz w:val="21"/>
                <w:lang w:eastAsia="zh-CN"/>
              </w:rPr>
            </w:pPr>
            <w:r>
              <w:rPr>
                <w:rFonts w:eastAsia="Microsoft YaHei"/>
                <w:sz w:val="21"/>
                <w:lang w:eastAsia="zh-CN"/>
              </w:rPr>
              <w:t>We are open to further study comb offset hopping with high priority. However, we agree with, e.g., ZTE and OPPO that it is too early to support both cyclic-shift hopping and comb-offset hopping. Indeed, both these schemes achieves a similar functionality (collision mitigation and interference randomization).</w:t>
            </w:r>
          </w:p>
          <w:p w14:paraId="30180A44" w14:textId="77777777" w:rsidR="00BD3B58" w:rsidRDefault="00BD3B58" w:rsidP="00BD3B58">
            <w:pPr>
              <w:spacing w:before="120" w:afterLines="50"/>
              <w:rPr>
                <w:rFonts w:eastAsia="Microsoft YaHei"/>
                <w:sz w:val="21"/>
                <w:lang w:eastAsia="zh-CN"/>
              </w:rPr>
            </w:pPr>
            <w:r>
              <w:rPr>
                <w:rFonts w:eastAsia="Microsoft YaHei"/>
                <w:sz w:val="21"/>
                <w:lang w:eastAsia="zh-CN"/>
              </w:rPr>
              <w:t xml:space="preserve">Perhaps an acceptable and reasonable compromise, at this stage, is to support, at least, one of comb-offset hopping and cyclic-shift hopping. In other words, merging FL proposal 2.1 and 2.2. </w:t>
            </w:r>
          </w:p>
          <w:p w14:paraId="5E7835F9" w14:textId="254E8CC6" w:rsidR="00BD3B58" w:rsidRDefault="00BD3B58" w:rsidP="00BD3B58">
            <w:pPr>
              <w:spacing w:before="120" w:afterLines="50"/>
              <w:rPr>
                <w:rFonts w:eastAsia="Malgun Gothic"/>
                <w:sz w:val="21"/>
                <w:lang w:eastAsia="ko-KR"/>
              </w:rPr>
            </w:pPr>
            <w:r>
              <w:rPr>
                <w:rFonts w:eastAsia="Microsoft YaHei"/>
                <w:sz w:val="21"/>
                <w:lang w:eastAsia="zh-CN"/>
              </w:rPr>
              <w:t>Finally, we agree with QC that listing Option 1 and 2 is not helpful at this stage. The exact hopping pattern needs careful consideration.</w:t>
            </w:r>
          </w:p>
        </w:tc>
      </w:tr>
    </w:tbl>
    <w:p w14:paraId="59150367" w14:textId="77777777" w:rsidR="00E77665" w:rsidRDefault="00E77665">
      <w:pPr>
        <w:snapToGrid/>
        <w:spacing w:after="0" w:line="276" w:lineRule="auto"/>
        <w:rPr>
          <w:iCs/>
          <w:sz w:val="24"/>
        </w:rPr>
      </w:pPr>
    </w:p>
    <w:p w14:paraId="16307670" w14:textId="77777777" w:rsidR="00E77665" w:rsidRDefault="00E77665">
      <w:pPr>
        <w:snapToGrid/>
        <w:spacing w:after="0" w:line="276" w:lineRule="auto"/>
        <w:rPr>
          <w:iCs/>
          <w:sz w:val="24"/>
        </w:rPr>
      </w:pPr>
    </w:p>
    <w:p w14:paraId="5C3C6F5E" w14:textId="77777777" w:rsidR="00E77665" w:rsidRDefault="00E77665">
      <w:pPr>
        <w:snapToGrid/>
        <w:spacing w:after="0" w:line="276" w:lineRule="auto"/>
        <w:rPr>
          <w:iCs/>
          <w:sz w:val="24"/>
        </w:rPr>
      </w:pPr>
    </w:p>
    <w:p w14:paraId="15894A55" w14:textId="77777777" w:rsidR="00E77665" w:rsidRDefault="00F82ECD">
      <w:pPr>
        <w:pStyle w:val="Heading2"/>
      </w:pPr>
      <w:r>
        <w:t>Randomized code-domain resource mapping for SRS transmission</w:t>
      </w:r>
    </w:p>
    <w:p w14:paraId="4EF568E8" w14:textId="77777777" w:rsidR="00E77665" w:rsidRDefault="00F82ECD">
      <w:pPr>
        <w:snapToGrid/>
        <w:spacing w:after="0" w:line="276" w:lineRule="auto"/>
        <w:rPr>
          <w:iCs/>
          <w:szCs w:val="20"/>
        </w:rPr>
      </w:pPr>
      <w:r>
        <w:rPr>
          <w:iCs/>
          <w:szCs w:val="20"/>
        </w:rPr>
        <w:t>At least the following potential enhancements have been discussed:</w:t>
      </w:r>
    </w:p>
    <w:p w14:paraId="37C677CE" w14:textId="77777777" w:rsidR="00E77665" w:rsidRDefault="00F82ECD">
      <w:pPr>
        <w:pStyle w:val="bullet1"/>
      </w:pPr>
      <w:r>
        <w:rPr>
          <w:b/>
          <w:bCs/>
        </w:rPr>
        <w:t>B1: Cyclic shift hopping / randomization (e.g., CMCC, Ericsson, Futurewei, Huawei, HiSilicon, Intel, Lenovo, Nokia, Nokia Shanghai Bell, Samsung, Sharp, Spreadtrum</w:t>
      </w:r>
      <w:ins w:id="12" w:author="Author" w:date="2022-10-10T09:30:00Z">
        <w:r>
          <w:rPr>
            <w:b/>
            <w:bCs/>
          </w:rPr>
          <w:t>, InterDigital</w:t>
        </w:r>
      </w:ins>
      <w:ins w:id="13" w:author="Author" w:date="2022-10-10T20:10:00Z">
        <w:r>
          <w:rPr>
            <w:b/>
            <w:bCs/>
          </w:rPr>
          <w:t>, NTT DOCOMO</w:t>
        </w:r>
      </w:ins>
      <w:r>
        <w:rPr>
          <w:b/>
          <w:bCs/>
        </w:rPr>
        <w:t xml:space="preserve">; </w:t>
      </w:r>
      <w:del w:id="14" w:author="Author" w:date="2022-10-10T20:10:00Z">
        <w:r>
          <w:rPr>
            <w:b/>
            <w:bCs/>
          </w:rPr>
          <w:delText>12</w:delText>
        </w:r>
      </w:del>
      <w:ins w:id="15" w:author="Author" w:date="2022-10-10T09:30:00Z">
        <w:del w:id="16" w:author="Author" w:date="2022-10-10T20:10:00Z">
          <w:r>
            <w:rPr>
              <w:b/>
              <w:bCs/>
            </w:rPr>
            <w:delText>13</w:delText>
          </w:r>
        </w:del>
      </w:ins>
      <w:del w:id="17" w:author="Author" w:date="2022-10-10T20:10:00Z">
        <w:r>
          <w:rPr>
            <w:b/>
            <w:bCs/>
          </w:rPr>
          <w:delText xml:space="preserve"> </w:delText>
        </w:r>
      </w:del>
      <w:ins w:id="18" w:author="Author" w:date="2022-10-10T20:10:00Z">
        <w:r>
          <w:rPr>
            <w:b/>
            <w:bCs/>
          </w:rPr>
          <w:t xml:space="preserve">14 </w:t>
        </w:r>
      </w:ins>
      <w:r>
        <w:rPr>
          <w:b/>
          <w:bCs/>
        </w:rPr>
        <w:t>proponents)</w:t>
      </w:r>
    </w:p>
    <w:p w14:paraId="53EEE669" w14:textId="77777777" w:rsidR="00E77665" w:rsidRDefault="00F82ECD">
      <w:pPr>
        <w:pStyle w:val="bullet2"/>
      </w:pPr>
      <w:r>
        <w:t>Pros: Interference randomization; two sources show performance benefit</w:t>
      </w:r>
    </w:p>
    <w:p w14:paraId="0F0A3C6A" w14:textId="77777777" w:rsidR="00E77665" w:rsidRDefault="00F82ECD">
      <w:pPr>
        <w:pStyle w:val="bullet2"/>
      </w:pPr>
      <w:r>
        <w:t>Cons: potential multiplexing issue with legacy UE; restriction on scheduling flexibility</w:t>
      </w:r>
    </w:p>
    <w:p w14:paraId="16BC6210" w14:textId="77777777" w:rsidR="00E77665" w:rsidRDefault="00F82ECD">
      <w:pPr>
        <w:pStyle w:val="bullet1"/>
        <w:rPr>
          <w:b/>
          <w:bCs/>
        </w:rPr>
      </w:pPr>
      <w:r>
        <w:rPr>
          <w:b/>
          <w:bCs/>
        </w:rPr>
        <w:t>B2: Sequence hopping / randomization (e.g., Qualcomm, Xiaomi, ZTE</w:t>
      </w:r>
      <w:ins w:id="19" w:author="Author" w:date="2022-10-10T09:30:00Z">
        <w:r>
          <w:rPr>
            <w:b/>
            <w:bCs/>
          </w:rPr>
          <w:t>, InterDigital</w:t>
        </w:r>
      </w:ins>
      <w:ins w:id="20" w:author="Author" w:date="2022-10-10T20:11:00Z">
        <w:r>
          <w:rPr>
            <w:b/>
            <w:bCs/>
          </w:rPr>
          <w:t>, NTT DOCOMO</w:t>
        </w:r>
      </w:ins>
      <w:r>
        <w:rPr>
          <w:b/>
          <w:bCs/>
        </w:rPr>
        <w:t xml:space="preserve">; </w:t>
      </w:r>
      <w:del w:id="21" w:author="Author" w:date="2022-10-10T09:30:00Z">
        <w:r>
          <w:rPr>
            <w:b/>
            <w:bCs/>
          </w:rPr>
          <w:delText>3</w:delText>
        </w:r>
      </w:del>
      <w:del w:id="22" w:author="Author" w:date="2022-10-10T20:11:00Z">
        <w:r>
          <w:rPr>
            <w:b/>
            <w:bCs/>
          </w:rPr>
          <w:delText xml:space="preserve"> </w:delText>
        </w:r>
      </w:del>
      <w:ins w:id="23" w:author="Author" w:date="2022-10-10T09:30:00Z">
        <w:del w:id="24" w:author="Author" w:date="2022-10-10T20:11:00Z">
          <w:r>
            <w:rPr>
              <w:b/>
              <w:bCs/>
            </w:rPr>
            <w:delText>4</w:delText>
          </w:r>
        </w:del>
      </w:ins>
      <w:ins w:id="25" w:author="Author" w:date="2022-10-10T20:11:00Z">
        <w:r>
          <w:rPr>
            <w:b/>
            <w:bCs/>
          </w:rPr>
          <w:t xml:space="preserve"> 5</w:t>
        </w:r>
      </w:ins>
      <w:ins w:id="26" w:author="Author" w:date="2022-10-10T09:30:00Z">
        <w:r>
          <w:rPr>
            <w:b/>
            <w:bCs/>
          </w:rPr>
          <w:t xml:space="preserve"> </w:t>
        </w:r>
      </w:ins>
      <w:r>
        <w:rPr>
          <w:b/>
          <w:bCs/>
        </w:rPr>
        <w:t>proponents)</w:t>
      </w:r>
    </w:p>
    <w:p w14:paraId="540AB217" w14:textId="77777777" w:rsidR="00E77665" w:rsidRDefault="00F82ECD">
      <w:pPr>
        <w:pStyle w:val="bullet2"/>
        <w:rPr>
          <w:b/>
          <w:bCs/>
        </w:rPr>
      </w:pPr>
      <w:r>
        <w:lastRenderedPageBreak/>
        <w:t>Pros: Interference randomization</w:t>
      </w:r>
    </w:p>
    <w:p w14:paraId="395EF1A0" w14:textId="77777777" w:rsidR="00E77665" w:rsidRDefault="00F82ECD">
      <w:pPr>
        <w:pStyle w:val="bullet1"/>
        <w:rPr>
          <w:b/>
          <w:bCs/>
        </w:rPr>
      </w:pPr>
      <w:r>
        <w:rPr>
          <w:b/>
          <w:bCs/>
        </w:rPr>
        <w:t>B3: Per-hop sequence from a long SRS sequence (e.g., Huawei, HiSilicon, Futurewei; 3 proponents)</w:t>
      </w:r>
    </w:p>
    <w:p w14:paraId="0A6855BA" w14:textId="77777777" w:rsidR="00E77665" w:rsidRDefault="00F82ECD">
      <w:pPr>
        <w:pStyle w:val="bullet2"/>
      </w:pPr>
      <w:r>
        <w:t>Pros: SRS multiplexing; one source shows performance benefit</w:t>
      </w:r>
    </w:p>
    <w:p w14:paraId="5FAD88CD" w14:textId="77777777" w:rsidR="00E77665" w:rsidRDefault="00F82ECD">
      <w:pPr>
        <w:pStyle w:val="bullet2"/>
      </w:pPr>
      <w:r>
        <w:t>Cons: PAPR increased</w:t>
      </w:r>
    </w:p>
    <w:p w14:paraId="1F65FE36" w14:textId="77777777" w:rsidR="00E77665" w:rsidRDefault="00F82ECD">
      <w:pPr>
        <w:pStyle w:val="bullet1"/>
      </w:pPr>
      <w:r>
        <w:rPr>
          <w:b/>
          <w:bCs/>
        </w:rPr>
        <w:t>B4: FD OCC (e.g., Nokia, Nokia Shanghai Bell; 2 proponents)</w:t>
      </w:r>
    </w:p>
    <w:p w14:paraId="26D61A03" w14:textId="77777777" w:rsidR="00E77665" w:rsidRDefault="00F82ECD">
      <w:pPr>
        <w:snapToGrid/>
        <w:spacing w:after="0" w:line="276" w:lineRule="auto"/>
        <w:rPr>
          <w:iCs/>
          <w:szCs w:val="20"/>
        </w:rPr>
      </w:pPr>
      <w:r>
        <w:rPr>
          <w:iCs/>
          <w:szCs w:val="20"/>
        </w:rPr>
        <w:t>These enhancements may be related to those in Sec. 2.11.</w:t>
      </w:r>
    </w:p>
    <w:p w14:paraId="7EB0A7FF" w14:textId="77777777" w:rsidR="00E77665" w:rsidRDefault="00E77665">
      <w:pPr>
        <w:snapToGrid/>
        <w:spacing w:after="0" w:line="276" w:lineRule="auto"/>
        <w:rPr>
          <w:iCs/>
          <w:szCs w:val="20"/>
        </w:rPr>
      </w:pPr>
    </w:p>
    <w:p w14:paraId="5A29E9B5" w14:textId="77777777" w:rsidR="00E77665" w:rsidRDefault="00F82ECD">
      <w:pPr>
        <w:snapToGrid/>
        <w:spacing w:after="0" w:line="276" w:lineRule="auto"/>
        <w:rPr>
          <w:iCs/>
          <w:szCs w:val="20"/>
        </w:rPr>
      </w:pPr>
      <w:r>
        <w:rPr>
          <w:iCs/>
          <w:szCs w:val="20"/>
        </w:rPr>
        <w:t xml:space="preserve">Based on the large number of supports, the FL suggests </w:t>
      </w:r>
      <w:proofErr w:type="gramStart"/>
      <w:r>
        <w:rPr>
          <w:iCs/>
          <w:szCs w:val="20"/>
        </w:rPr>
        <w:t>to focus</w:t>
      </w:r>
      <w:proofErr w:type="gramEnd"/>
      <w:r>
        <w:rPr>
          <w:iCs/>
          <w:szCs w:val="20"/>
        </w:rPr>
        <w:t xml:space="preserve"> on further discussion on cyclic shift hopping / randomization and provide views on the next study point / decision point. In addition, Q1~Q4, e.g., clarification/pros/cons, can be discussed for all above enhancements, especially for the newly proposed enhancement B4.</w:t>
      </w:r>
    </w:p>
    <w:p w14:paraId="14F79933" w14:textId="77777777" w:rsidR="00E77665" w:rsidRDefault="00E77665">
      <w:pPr>
        <w:snapToGrid/>
        <w:spacing w:after="0" w:line="276" w:lineRule="auto"/>
        <w:rPr>
          <w:iCs/>
          <w:szCs w:val="20"/>
        </w:rPr>
      </w:pPr>
    </w:p>
    <w:tbl>
      <w:tblPr>
        <w:tblStyle w:val="TableGrid"/>
        <w:tblW w:w="9350" w:type="dxa"/>
        <w:tblLayout w:type="fixed"/>
        <w:tblLook w:val="04A0" w:firstRow="1" w:lastRow="0" w:firstColumn="1" w:lastColumn="0" w:noHBand="0" w:noVBand="1"/>
      </w:tblPr>
      <w:tblGrid>
        <w:gridCol w:w="1728"/>
        <w:gridCol w:w="7622"/>
      </w:tblGrid>
      <w:tr w:rsidR="00E77665" w14:paraId="1CBB860C" w14:textId="77777777">
        <w:trPr>
          <w:trHeight w:val="273"/>
        </w:trPr>
        <w:tc>
          <w:tcPr>
            <w:tcW w:w="1728" w:type="dxa"/>
            <w:shd w:val="clear" w:color="auto" w:fill="00B0F0"/>
          </w:tcPr>
          <w:p w14:paraId="79BD0833" w14:textId="77777777" w:rsidR="00E77665" w:rsidRDefault="00F82ECD">
            <w:pPr>
              <w:spacing w:before="120" w:afterLines="50"/>
              <w:rPr>
                <w:rFonts w:eastAsia="Microsoft YaHei"/>
                <w:b/>
              </w:rPr>
            </w:pPr>
            <w:r>
              <w:rPr>
                <w:rFonts w:eastAsia="Microsoft YaHei"/>
                <w:b/>
              </w:rPr>
              <w:t>Company</w:t>
            </w:r>
          </w:p>
        </w:tc>
        <w:tc>
          <w:tcPr>
            <w:tcW w:w="7622" w:type="dxa"/>
            <w:shd w:val="clear" w:color="auto" w:fill="00B0F0"/>
          </w:tcPr>
          <w:p w14:paraId="63F08217" w14:textId="77777777" w:rsidR="00E77665" w:rsidRDefault="00F82ECD">
            <w:pPr>
              <w:spacing w:before="120" w:afterLines="50"/>
              <w:rPr>
                <w:rFonts w:eastAsia="Microsoft YaHei"/>
                <w:b/>
              </w:rPr>
            </w:pPr>
            <w:r>
              <w:rPr>
                <w:rFonts w:eastAsia="Microsoft YaHei"/>
                <w:b/>
              </w:rPr>
              <w:t>View</w:t>
            </w:r>
          </w:p>
        </w:tc>
      </w:tr>
      <w:tr w:rsidR="00E77665" w14:paraId="04B3637C" w14:textId="77777777">
        <w:tc>
          <w:tcPr>
            <w:tcW w:w="1728" w:type="dxa"/>
          </w:tcPr>
          <w:p w14:paraId="61123E18" w14:textId="77777777" w:rsidR="00E77665" w:rsidRDefault="00F82ECD">
            <w:pPr>
              <w:spacing w:before="120" w:afterLines="50"/>
              <w:rPr>
                <w:rFonts w:eastAsia="Microsoft YaHei"/>
              </w:rPr>
            </w:pPr>
            <w:r>
              <w:rPr>
                <w:rFonts w:eastAsia="Microsoft YaHei"/>
              </w:rPr>
              <w:t>QC</w:t>
            </w:r>
          </w:p>
        </w:tc>
        <w:tc>
          <w:tcPr>
            <w:tcW w:w="7622" w:type="dxa"/>
          </w:tcPr>
          <w:p w14:paraId="13E5005A" w14:textId="77777777" w:rsidR="00E77665" w:rsidRDefault="00F82ECD">
            <w:pPr>
              <w:spacing w:before="120" w:afterLines="50"/>
              <w:rPr>
                <w:rFonts w:eastAsia="Microsoft YaHei"/>
              </w:rPr>
            </w:pPr>
            <w:r>
              <w:rPr>
                <w:rFonts w:eastAsia="Microsoft YaHei"/>
              </w:rPr>
              <w:t>Support B2.</w:t>
            </w:r>
          </w:p>
          <w:p w14:paraId="534B4A2C" w14:textId="77777777" w:rsidR="00E77665" w:rsidRDefault="00F82ECD">
            <w:pPr>
              <w:spacing w:before="120" w:afterLines="50"/>
              <w:rPr>
                <w:rFonts w:eastAsia="Microsoft YaHei"/>
              </w:rPr>
            </w:pPr>
            <w:r>
              <w:rPr>
                <w:rFonts w:eastAsia="Microsoft YaHei"/>
              </w:rPr>
              <w:t>Regarding B1, it seems that at least a good part of gain can be achieved by B2 (to decrease the probability of collision), and B2 is much simpler (just combining two existing hopping schemes).</w:t>
            </w:r>
          </w:p>
          <w:p w14:paraId="0A694CC9" w14:textId="77777777" w:rsidR="00E77665" w:rsidRDefault="00F82ECD">
            <w:pPr>
              <w:spacing w:before="120" w:afterLines="50"/>
              <w:rPr>
                <w:rFonts w:eastAsia="Microsoft YaHei"/>
              </w:rPr>
            </w:pPr>
            <w:r>
              <w:rPr>
                <w:rFonts w:eastAsia="Microsoft YaHei"/>
              </w:rPr>
              <w:t xml:space="preserve">We do not support B3 (increases PAPR and requires joint processing) or B4 (motivation is not clear given that we have cyclic shift in </w:t>
            </w:r>
            <w:proofErr w:type="spellStart"/>
            <w:r>
              <w:rPr>
                <w:rFonts w:eastAsia="Microsoft YaHei"/>
              </w:rPr>
              <w:t>freq</w:t>
            </w:r>
            <w:proofErr w:type="spellEnd"/>
            <w:r>
              <w:rPr>
                <w:rFonts w:eastAsia="Microsoft YaHei"/>
              </w:rPr>
              <w:t xml:space="preserve"> domain already; also, instead of introducing new schemes, we should really down-select at this point).</w:t>
            </w:r>
          </w:p>
        </w:tc>
      </w:tr>
      <w:tr w:rsidR="00E77665" w14:paraId="3DDC8E6D" w14:textId="77777777">
        <w:tc>
          <w:tcPr>
            <w:tcW w:w="1728" w:type="dxa"/>
          </w:tcPr>
          <w:p w14:paraId="70FC42D1" w14:textId="77777777" w:rsidR="00E77665" w:rsidRDefault="00F82ECD">
            <w:pPr>
              <w:spacing w:before="120" w:afterLines="50"/>
              <w:rPr>
                <w:rFonts w:eastAsia="Microsoft YaHei"/>
              </w:rPr>
            </w:pPr>
            <w:r>
              <w:rPr>
                <w:rFonts w:eastAsia="Microsoft YaHei"/>
              </w:rPr>
              <w:t>InterDigital</w:t>
            </w:r>
          </w:p>
        </w:tc>
        <w:tc>
          <w:tcPr>
            <w:tcW w:w="7622" w:type="dxa"/>
          </w:tcPr>
          <w:p w14:paraId="189C43AA" w14:textId="77777777" w:rsidR="00E77665" w:rsidRDefault="00F82ECD">
            <w:pPr>
              <w:spacing w:before="120" w:afterLines="50"/>
              <w:rPr>
                <w:rFonts w:eastAsia="Microsoft YaHei"/>
              </w:rPr>
            </w:pPr>
            <w:r>
              <w:rPr>
                <w:rFonts w:eastAsia="Microsoft YaHei"/>
              </w:rPr>
              <w:t xml:space="preserve">Support B1 and B2. </w:t>
            </w:r>
          </w:p>
        </w:tc>
      </w:tr>
      <w:tr w:rsidR="00E77665" w14:paraId="60C94C59" w14:textId="77777777">
        <w:tc>
          <w:tcPr>
            <w:tcW w:w="1728" w:type="dxa"/>
          </w:tcPr>
          <w:p w14:paraId="5150B1E1" w14:textId="77777777" w:rsidR="00E77665" w:rsidRDefault="00F82ECD">
            <w:pPr>
              <w:spacing w:before="120" w:afterLines="50"/>
              <w:rPr>
                <w:rFonts w:eastAsia="Microsoft YaHei"/>
              </w:rPr>
            </w:pPr>
            <w:r>
              <w:rPr>
                <w:rFonts w:eastAsia="Microsoft YaHei"/>
              </w:rPr>
              <w:t>Google</w:t>
            </w:r>
          </w:p>
        </w:tc>
        <w:tc>
          <w:tcPr>
            <w:tcW w:w="7622" w:type="dxa"/>
          </w:tcPr>
          <w:p w14:paraId="1FC4ED1E" w14:textId="77777777" w:rsidR="00E77665" w:rsidRDefault="00F82ECD">
            <w:pPr>
              <w:spacing w:before="120" w:afterLines="50"/>
              <w:rPr>
                <w:rFonts w:eastAsia="Microsoft YaHei"/>
              </w:rPr>
            </w:pPr>
            <w:r>
              <w:rPr>
                <w:rFonts w:eastAsia="Microsoft YaHei"/>
              </w:rPr>
              <w:t>Open to B1</w:t>
            </w:r>
          </w:p>
        </w:tc>
      </w:tr>
      <w:tr w:rsidR="00E77665" w14:paraId="47FEC71C" w14:textId="77777777">
        <w:tc>
          <w:tcPr>
            <w:tcW w:w="1728" w:type="dxa"/>
          </w:tcPr>
          <w:p w14:paraId="2582D1DE" w14:textId="77777777" w:rsidR="00E77665" w:rsidRDefault="00F82ECD">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26B9FBD4" w14:textId="77777777" w:rsidR="00E77665" w:rsidRDefault="00F82ECD">
            <w:pPr>
              <w:spacing w:before="120" w:afterLines="50"/>
              <w:rPr>
                <w:rFonts w:eastAsia="Microsoft YaHei"/>
                <w:lang w:eastAsia="zh-CN"/>
              </w:rPr>
            </w:pPr>
            <w:r>
              <w:rPr>
                <w:rFonts w:eastAsia="Microsoft YaHei" w:hint="eastAsia"/>
                <w:sz w:val="21"/>
                <w:lang w:eastAsia="zh-CN"/>
              </w:rPr>
              <w:t>W</w:t>
            </w:r>
            <w:r>
              <w:rPr>
                <w:rFonts w:eastAsia="Microsoft YaHei"/>
                <w:sz w:val="21"/>
                <w:lang w:eastAsia="zh-CN"/>
              </w:rPr>
              <w:t xml:space="preserve">e have concern on B1, similar to the concern on comb offset hopping. </w:t>
            </w:r>
          </w:p>
        </w:tc>
      </w:tr>
      <w:tr w:rsidR="00E77665" w14:paraId="3553D72C" w14:textId="77777777">
        <w:tc>
          <w:tcPr>
            <w:tcW w:w="1728" w:type="dxa"/>
          </w:tcPr>
          <w:p w14:paraId="142967DF" w14:textId="77777777" w:rsidR="00E77665" w:rsidRDefault="00F82ECD">
            <w:pPr>
              <w:spacing w:before="120" w:afterLines="50"/>
              <w:rPr>
                <w:rFonts w:eastAsia="Microsoft YaHei"/>
                <w:lang w:eastAsia="zh-CN"/>
              </w:rPr>
            </w:pPr>
            <w:r>
              <w:rPr>
                <w:rFonts w:eastAsia="Microsoft YaHei" w:hint="eastAsia"/>
                <w:sz w:val="21"/>
                <w:lang w:eastAsia="zh-CN"/>
              </w:rPr>
              <w:t>Huawei,</w:t>
            </w:r>
            <w:r>
              <w:rPr>
                <w:rFonts w:eastAsia="Microsoft YaHei"/>
                <w:sz w:val="21"/>
                <w:lang w:eastAsia="zh-CN"/>
              </w:rPr>
              <w:t xml:space="preserve"> HiSilicon</w:t>
            </w:r>
          </w:p>
        </w:tc>
        <w:tc>
          <w:tcPr>
            <w:tcW w:w="7622" w:type="dxa"/>
          </w:tcPr>
          <w:p w14:paraId="1382A2AB" w14:textId="77777777" w:rsidR="00E77665" w:rsidRDefault="00F82ECD">
            <w:pPr>
              <w:spacing w:before="120" w:afterLines="50"/>
              <w:rPr>
                <w:rFonts w:eastAsia="Microsoft YaHei"/>
              </w:rPr>
            </w:pPr>
            <w:r>
              <w:rPr>
                <w:rFonts w:eastAsia="Microsoft YaHei"/>
              </w:rPr>
              <w:t xml:space="preserve">Support B1 and B3. </w:t>
            </w:r>
          </w:p>
          <w:p w14:paraId="15A726A2" w14:textId="77777777" w:rsidR="00E77665" w:rsidRDefault="00F82ECD">
            <w:pPr>
              <w:spacing w:before="120" w:afterLines="50"/>
              <w:rPr>
                <w:rFonts w:eastAsia="Microsoft YaHei"/>
              </w:rPr>
            </w:pPr>
            <w:r>
              <w:rPr>
                <w:rFonts w:eastAsia="Microsoft YaHei"/>
              </w:rPr>
              <w:t>For B1, the benefit over B2 has been shown in [3]. The hopping granularity can be further studied. In terms of the Cons, “</w:t>
            </w:r>
            <w:r>
              <w:t>potential multiplexing issue with legacy UE</w:t>
            </w:r>
            <w:r>
              <w:rPr>
                <w:rFonts w:eastAsia="Microsoft YaHei"/>
              </w:rPr>
              <w:t>” and “</w:t>
            </w:r>
            <w:r>
              <w:t>restriction on scheduling flexibility</w:t>
            </w:r>
            <w:r>
              <w:rPr>
                <w:rFonts w:eastAsia="Microsoft YaHei"/>
              </w:rPr>
              <w:t xml:space="preserve">” are essentially the same issue, which is the SRS </w:t>
            </w:r>
            <w:r>
              <w:t>multiplexing issue,</w:t>
            </w:r>
            <w:r>
              <w:rPr>
                <w:rFonts w:eastAsia="Microsoft YaHei"/>
              </w:rPr>
              <w:t xml:space="preserve"> and can be simply addressed by FDM (one of the most common methods to deal with </w:t>
            </w:r>
            <w:r>
              <w:t xml:space="preserve">multiplexing issue used since Rel-15) or </w:t>
            </w:r>
            <w:r>
              <w:rPr>
                <w:rFonts w:eastAsia="Microsoft YaHei"/>
              </w:rPr>
              <w:t>other potential methods.</w:t>
            </w:r>
          </w:p>
          <w:p w14:paraId="4881C448" w14:textId="77777777" w:rsidR="00E77665" w:rsidRDefault="00F82ECD">
            <w:pPr>
              <w:spacing w:before="120" w:afterLines="50"/>
              <w:rPr>
                <w:rFonts w:eastAsia="Microsoft YaHei"/>
              </w:rPr>
            </w:pPr>
            <w:r>
              <w:rPr>
                <w:rFonts w:eastAsia="Microsoft YaHei"/>
              </w:rPr>
              <w:t xml:space="preserve">For B3, the performance </w:t>
            </w:r>
            <w:r>
              <w:t xml:space="preserve">taking the transmission power fallback caused by PAPR increase into consideration has been shown in </w:t>
            </w:r>
            <w:r>
              <w:rPr>
                <w:rFonts w:eastAsia="Microsoft YaHei"/>
              </w:rPr>
              <w:t>[3] and obvious benefit can be obtained.</w:t>
            </w:r>
          </w:p>
        </w:tc>
      </w:tr>
      <w:tr w:rsidR="00E77665" w14:paraId="38753980" w14:textId="77777777">
        <w:tc>
          <w:tcPr>
            <w:tcW w:w="1728" w:type="dxa"/>
          </w:tcPr>
          <w:p w14:paraId="6C7284BB" w14:textId="77777777" w:rsidR="00E77665" w:rsidRDefault="00F82ECD">
            <w:pPr>
              <w:spacing w:before="120" w:afterLines="50"/>
              <w:rPr>
                <w:rFonts w:eastAsia="Microsoft YaHei"/>
                <w:sz w:val="21"/>
                <w:lang w:eastAsia="zh-CN"/>
              </w:rPr>
            </w:pPr>
            <w:r>
              <w:rPr>
                <w:rFonts w:eastAsia="Microsoft YaHei"/>
                <w:sz w:val="21"/>
                <w:lang w:eastAsia="zh-CN"/>
              </w:rPr>
              <w:t>MediaTek</w:t>
            </w:r>
          </w:p>
        </w:tc>
        <w:tc>
          <w:tcPr>
            <w:tcW w:w="7622" w:type="dxa"/>
          </w:tcPr>
          <w:p w14:paraId="005ADA4C" w14:textId="77777777" w:rsidR="00E77665" w:rsidRDefault="00F82ECD">
            <w:pPr>
              <w:spacing w:before="120" w:afterLines="50"/>
              <w:rPr>
                <w:rFonts w:eastAsia="Microsoft YaHei"/>
              </w:rPr>
            </w:pPr>
            <w:r>
              <w:rPr>
                <w:rFonts w:eastAsia="Microsoft YaHei"/>
              </w:rPr>
              <w:t>We are open to B1 and B2</w:t>
            </w:r>
          </w:p>
        </w:tc>
      </w:tr>
      <w:tr w:rsidR="00E77665" w14:paraId="2AD99607" w14:textId="77777777">
        <w:tc>
          <w:tcPr>
            <w:tcW w:w="1728" w:type="dxa"/>
          </w:tcPr>
          <w:p w14:paraId="042BBD92" w14:textId="77777777" w:rsidR="00E77665" w:rsidRDefault="00F82ECD">
            <w:pPr>
              <w:spacing w:before="120" w:afterLines="50"/>
              <w:rPr>
                <w:rFonts w:eastAsia="Microsoft YaHei"/>
                <w:sz w:val="21"/>
                <w:lang w:eastAsia="zh-CN"/>
              </w:rPr>
            </w:pPr>
            <w:r>
              <w:rPr>
                <w:rFonts w:eastAsia="Microsoft YaHei" w:hint="eastAsia"/>
                <w:sz w:val="21"/>
                <w:lang w:eastAsia="zh-CN"/>
              </w:rPr>
              <w:t>X</w:t>
            </w:r>
            <w:r>
              <w:rPr>
                <w:rFonts w:eastAsia="Microsoft YaHei"/>
                <w:sz w:val="21"/>
                <w:lang w:eastAsia="zh-CN"/>
              </w:rPr>
              <w:t>iaomi</w:t>
            </w:r>
          </w:p>
        </w:tc>
        <w:tc>
          <w:tcPr>
            <w:tcW w:w="7622" w:type="dxa"/>
          </w:tcPr>
          <w:p w14:paraId="1D143247" w14:textId="77777777" w:rsidR="00E77665" w:rsidRDefault="00F82ECD">
            <w:pPr>
              <w:spacing w:before="120" w:afterLines="50"/>
              <w:rPr>
                <w:rFonts w:eastAsia="Microsoft YaHei"/>
              </w:rPr>
            </w:pPr>
            <w:r>
              <w:rPr>
                <w:rFonts w:eastAsia="Microsoft YaHei" w:hint="eastAsia"/>
                <w:lang w:eastAsia="zh-CN"/>
              </w:rPr>
              <w:t>O</w:t>
            </w:r>
            <w:r>
              <w:rPr>
                <w:rFonts w:eastAsia="Microsoft YaHei"/>
                <w:lang w:eastAsia="zh-CN"/>
              </w:rPr>
              <w:t xml:space="preserve">pen to B2 due to its simplicity. </w:t>
            </w:r>
          </w:p>
        </w:tc>
      </w:tr>
      <w:tr w:rsidR="00E77665" w14:paraId="72DC7243" w14:textId="77777777">
        <w:tc>
          <w:tcPr>
            <w:tcW w:w="1728" w:type="dxa"/>
          </w:tcPr>
          <w:p w14:paraId="785D41E9" w14:textId="77777777" w:rsidR="00E77665" w:rsidRDefault="00F82ECD">
            <w:pPr>
              <w:spacing w:before="120" w:afterLines="50"/>
              <w:rPr>
                <w:rFonts w:eastAsia="Microsoft YaHei"/>
                <w:sz w:val="21"/>
                <w:lang w:eastAsia="zh-CN"/>
              </w:rPr>
            </w:pPr>
            <w:r>
              <w:rPr>
                <w:rFonts w:eastAsia="Microsoft YaHei" w:hint="eastAsia"/>
                <w:sz w:val="21"/>
                <w:lang w:eastAsia="zh-CN"/>
              </w:rPr>
              <w:t>ZTE</w:t>
            </w:r>
          </w:p>
        </w:tc>
        <w:tc>
          <w:tcPr>
            <w:tcW w:w="7622" w:type="dxa"/>
          </w:tcPr>
          <w:p w14:paraId="2CB690C4" w14:textId="77777777" w:rsidR="00E77665" w:rsidRDefault="00F82ECD">
            <w:pPr>
              <w:spacing w:before="120" w:afterLines="50"/>
              <w:rPr>
                <w:rFonts w:eastAsia="Microsoft YaHei"/>
                <w:lang w:eastAsia="zh-CN"/>
              </w:rPr>
            </w:pPr>
            <w:r>
              <w:rPr>
                <w:rFonts w:eastAsia="Microsoft YaHei" w:hint="eastAsia"/>
                <w:lang w:eastAsia="zh-CN"/>
              </w:rPr>
              <w:t>Support B2.</w:t>
            </w:r>
          </w:p>
        </w:tc>
      </w:tr>
      <w:tr w:rsidR="00E77665" w14:paraId="6D0402EA" w14:textId="77777777">
        <w:tc>
          <w:tcPr>
            <w:tcW w:w="1728" w:type="dxa"/>
          </w:tcPr>
          <w:p w14:paraId="0E1863FD" w14:textId="77777777" w:rsidR="00E77665" w:rsidRDefault="00F82ECD">
            <w:pPr>
              <w:spacing w:before="120" w:afterLines="50"/>
              <w:rPr>
                <w:rFonts w:eastAsia="Microsoft YaHei"/>
                <w:sz w:val="21"/>
                <w:lang w:eastAsia="zh-CN"/>
              </w:rPr>
            </w:pPr>
            <w:r>
              <w:rPr>
                <w:rFonts w:eastAsia="Microsoft YaHei" w:hint="eastAsia"/>
                <w:sz w:val="21"/>
                <w:lang w:eastAsia="zh-CN"/>
              </w:rPr>
              <w:t>S</w:t>
            </w:r>
            <w:r>
              <w:rPr>
                <w:rFonts w:eastAsia="Microsoft YaHei"/>
                <w:sz w:val="21"/>
                <w:lang w:eastAsia="zh-CN"/>
              </w:rPr>
              <w:t>preadtrum</w:t>
            </w:r>
          </w:p>
        </w:tc>
        <w:tc>
          <w:tcPr>
            <w:tcW w:w="7622" w:type="dxa"/>
          </w:tcPr>
          <w:p w14:paraId="58C086E6" w14:textId="77777777" w:rsidR="00E77665" w:rsidRDefault="00F82ECD">
            <w:pPr>
              <w:spacing w:before="120" w:afterLines="50"/>
              <w:rPr>
                <w:rFonts w:eastAsia="Microsoft YaHei"/>
                <w:lang w:eastAsia="zh-CN"/>
              </w:rPr>
            </w:pPr>
            <w:r>
              <w:rPr>
                <w:rFonts w:eastAsia="Microsoft YaHei" w:hint="eastAsia"/>
                <w:lang w:eastAsia="zh-CN"/>
              </w:rPr>
              <w:t>S</w:t>
            </w:r>
            <w:r>
              <w:rPr>
                <w:rFonts w:eastAsia="Microsoft YaHei"/>
                <w:lang w:eastAsia="zh-CN"/>
              </w:rPr>
              <w:t>upport B1</w:t>
            </w:r>
          </w:p>
        </w:tc>
      </w:tr>
      <w:tr w:rsidR="00E77665" w14:paraId="6E0CB9F9" w14:textId="77777777">
        <w:tc>
          <w:tcPr>
            <w:tcW w:w="1728" w:type="dxa"/>
          </w:tcPr>
          <w:p w14:paraId="4DF0B149" w14:textId="77777777" w:rsidR="00E77665" w:rsidRDefault="00F82ECD">
            <w:pPr>
              <w:spacing w:before="120" w:afterLines="50"/>
              <w:rPr>
                <w:rFonts w:eastAsia="Microsoft YaHei"/>
                <w:sz w:val="21"/>
                <w:lang w:eastAsia="zh-CN"/>
              </w:rPr>
            </w:pPr>
            <w:r>
              <w:rPr>
                <w:rFonts w:eastAsia="Microsoft YaHei"/>
                <w:sz w:val="21"/>
                <w:lang w:eastAsia="zh-CN"/>
              </w:rPr>
              <w:lastRenderedPageBreak/>
              <w:t>Lenovo</w:t>
            </w:r>
          </w:p>
        </w:tc>
        <w:tc>
          <w:tcPr>
            <w:tcW w:w="7622" w:type="dxa"/>
          </w:tcPr>
          <w:p w14:paraId="25CE151D" w14:textId="77777777" w:rsidR="00E77665" w:rsidRDefault="00F82ECD">
            <w:pPr>
              <w:spacing w:before="120" w:afterLines="50"/>
              <w:rPr>
                <w:rFonts w:eastAsia="Microsoft YaHei"/>
                <w:lang w:eastAsia="zh-CN"/>
              </w:rPr>
            </w:pPr>
            <w:r>
              <w:rPr>
                <w:rFonts w:eastAsia="Microsoft YaHei"/>
              </w:rPr>
              <w:t>Support B1</w:t>
            </w:r>
          </w:p>
        </w:tc>
      </w:tr>
      <w:tr w:rsidR="00E77665" w14:paraId="5BA507AE" w14:textId="77777777">
        <w:tc>
          <w:tcPr>
            <w:tcW w:w="1728" w:type="dxa"/>
          </w:tcPr>
          <w:p w14:paraId="79476763" w14:textId="77777777" w:rsidR="00E77665" w:rsidRDefault="00F82ECD">
            <w:pPr>
              <w:spacing w:before="120" w:afterLines="50"/>
              <w:rPr>
                <w:rFonts w:eastAsia="Microsoft YaHei"/>
                <w:sz w:val="21"/>
                <w:lang w:eastAsia="zh-CN"/>
              </w:rPr>
            </w:pPr>
            <w:r>
              <w:rPr>
                <w:rFonts w:eastAsia="Microsoft YaHei" w:hint="eastAsia"/>
                <w:sz w:val="21"/>
                <w:lang w:eastAsia="zh-CN"/>
              </w:rPr>
              <w:t>C</w:t>
            </w:r>
            <w:r>
              <w:rPr>
                <w:rFonts w:eastAsia="Microsoft YaHei"/>
                <w:sz w:val="21"/>
                <w:lang w:eastAsia="zh-CN"/>
              </w:rPr>
              <w:t>MCC</w:t>
            </w:r>
          </w:p>
        </w:tc>
        <w:tc>
          <w:tcPr>
            <w:tcW w:w="7622" w:type="dxa"/>
          </w:tcPr>
          <w:p w14:paraId="43562A64" w14:textId="77777777" w:rsidR="00E77665" w:rsidRDefault="00F82ECD">
            <w:pPr>
              <w:spacing w:before="120" w:afterLines="50"/>
              <w:rPr>
                <w:rFonts w:eastAsia="Microsoft YaHei"/>
              </w:rPr>
            </w:pPr>
            <w:r>
              <w:rPr>
                <w:rFonts w:eastAsia="Microsoft YaHei"/>
              </w:rPr>
              <w:t>Open to B1.</w:t>
            </w:r>
          </w:p>
        </w:tc>
      </w:tr>
      <w:tr w:rsidR="00E77665" w14:paraId="35245FD5" w14:textId="77777777">
        <w:tc>
          <w:tcPr>
            <w:tcW w:w="1728" w:type="dxa"/>
          </w:tcPr>
          <w:p w14:paraId="652497BE" w14:textId="77777777" w:rsidR="00E77665" w:rsidRDefault="00F82ECD">
            <w:pPr>
              <w:spacing w:before="120" w:afterLines="50"/>
              <w:rPr>
                <w:rFonts w:eastAsia="MS Mincho"/>
                <w:sz w:val="21"/>
                <w:lang w:eastAsia="ja-JP"/>
              </w:rPr>
            </w:pPr>
            <w:r>
              <w:rPr>
                <w:rFonts w:eastAsia="MS Mincho" w:hint="eastAsia"/>
                <w:sz w:val="21"/>
                <w:lang w:eastAsia="ja-JP"/>
              </w:rPr>
              <w:t>S</w:t>
            </w:r>
            <w:r>
              <w:rPr>
                <w:rFonts w:eastAsia="MS Mincho"/>
                <w:sz w:val="21"/>
                <w:lang w:eastAsia="ja-JP"/>
              </w:rPr>
              <w:t>harp</w:t>
            </w:r>
          </w:p>
        </w:tc>
        <w:tc>
          <w:tcPr>
            <w:tcW w:w="7622" w:type="dxa"/>
          </w:tcPr>
          <w:p w14:paraId="47DE45B1" w14:textId="77777777" w:rsidR="00E77665" w:rsidRDefault="00F82ECD">
            <w:pPr>
              <w:spacing w:before="120" w:afterLines="50"/>
              <w:rPr>
                <w:rFonts w:eastAsia="MS Mincho"/>
                <w:lang w:eastAsia="ja-JP"/>
              </w:rPr>
            </w:pPr>
            <w:r>
              <w:rPr>
                <w:rFonts w:eastAsia="MS Mincho" w:hint="eastAsia"/>
                <w:lang w:eastAsia="ja-JP"/>
              </w:rPr>
              <w:t>S</w:t>
            </w:r>
            <w:r>
              <w:rPr>
                <w:rFonts w:eastAsia="MS Mincho"/>
                <w:lang w:eastAsia="ja-JP"/>
              </w:rPr>
              <w:t>upport B1</w:t>
            </w:r>
          </w:p>
        </w:tc>
      </w:tr>
      <w:tr w:rsidR="00E77665" w14:paraId="4F173277" w14:textId="77777777">
        <w:tc>
          <w:tcPr>
            <w:tcW w:w="1728" w:type="dxa"/>
          </w:tcPr>
          <w:p w14:paraId="4F7D41A0" w14:textId="77777777" w:rsidR="00E77665" w:rsidRDefault="00F82ECD">
            <w:pPr>
              <w:spacing w:before="120" w:afterLines="50"/>
              <w:rPr>
                <w:rFonts w:eastAsia="Malgun Gothic"/>
                <w:sz w:val="21"/>
                <w:lang w:eastAsia="ko-KR"/>
              </w:rPr>
            </w:pPr>
            <w:r>
              <w:rPr>
                <w:rFonts w:eastAsia="Malgun Gothic" w:hint="eastAsia"/>
                <w:sz w:val="21"/>
                <w:lang w:eastAsia="ko-KR"/>
              </w:rPr>
              <w:t>Samsung</w:t>
            </w:r>
          </w:p>
        </w:tc>
        <w:tc>
          <w:tcPr>
            <w:tcW w:w="7622" w:type="dxa"/>
          </w:tcPr>
          <w:p w14:paraId="134B6966" w14:textId="77777777" w:rsidR="00E77665" w:rsidRDefault="00F82ECD">
            <w:pPr>
              <w:spacing w:before="120" w:afterLines="50"/>
              <w:rPr>
                <w:rFonts w:eastAsia="Malgun Gothic"/>
                <w:lang w:eastAsia="ko-KR"/>
              </w:rPr>
            </w:pPr>
            <w:r>
              <w:rPr>
                <w:rFonts w:eastAsia="Malgun Gothic" w:hint="eastAsia"/>
                <w:lang w:eastAsia="ko-KR"/>
              </w:rPr>
              <w:t>Support B1.</w:t>
            </w:r>
          </w:p>
        </w:tc>
      </w:tr>
      <w:tr w:rsidR="00E77665" w14:paraId="6049F114" w14:textId="77777777">
        <w:tc>
          <w:tcPr>
            <w:tcW w:w="1728" w:type="dxa"/>
          </w:tcPr>
          <w:p w14:paraId="47F7D2DA" w14:textId="77777777" w:rsidR="00E77665" w:rsidRDefault="00F82ECD">
            <w:pPr>
              <w:spacing w:before="120" w:afterLines="50"/>
              <w:rPr>
                <w:rFonts w:eastAsia="Malgun Gothic"/>
                <w:sz w:val="21"/>
                <w:lang w:eastAsia="ko-KR"/>
              </w:rPr>
            </w:pPr>
            <w:r>
              <w:rPr>
                <w:rFonts w:eastAsia="Malgun Gothic"/>
                <w:sz w:val="21"/>
                <w:lang w:eastAsia="ko-KR"/>
              </w:rPr>
              <w:t>Intel</w:t>
            </w:r>
          </w:p>
        </w:tc>
        <w:tc>
          <w:tcPr>
            <w:tcW w:w="7622" w:type="dxa"/>
          </w:tcPr>
          <w:p w14:paraId="0960C3F3" w14:textId="77777777" w:rsidR="00E77665" w:rsidRDefault="00F82ECD">
            <w:pPr>
              <w:spacing w:before="120" w:afterLines="50"/>
              <w:rPr>
                <w:rFonts w:eastAsia="Malgun Gothic"/>
                <w:lang w:eastAsia="ko-KR"/>
              </w:rPr>
            </w:pPr>
            <w:r>
              <w:rPr>
                <w:rFonts w:eastAsia="Malgun Gothic"/>
                <w:lang w:eastAsia="ko-KR"/>
              </w:rPr>
              <w:t>Fine with B1.</w:t>
            </w:r>
          </w:p>
        </w:tc>
      </w:tr>
      <w:tr w:rsidR="00E77665" w14:paraId="244D7170" w14:textId="77777777">
        <w:tc>
          <w:tcPr>
            <w:tcW w:w="1728" w:type="dxa"/>
          </w:tcPr>
          <w:p w14:paraId="0FB28820" w14:textId="77777777" w:rsidR="00E77665" w:rsidRDefault="00F82ECD">
            <w:pPr>
              <w:spacing w:before="120" w:afterLines="50"/>
              <w:rPr>
                <w:rFonts w:eastAsia="Malgun Gothic"/>
                <w:sz w:val="21"/>
                <w:lang w:eastAsia="ko-KR"/>
              </w:rPr>
            </w:pPr>
            <w:r>
              <w:rPr>
                <w:rFonts w:eastAsia="Malgun Gothic"/>
                <w:sz w:val="21"/>
                <w:lang w:eastAsia="ko-KR"/>
              </w:rPr>
              <w:t>Nokia/NSB</w:t>
            </w:r>
          </w:p>
        </w:tc>
        <w:tc>
          <w:tcPr>
            <w:tcW w:w="7622" w:type="dxa"/>
          </w:tcPr>
          <w:p w14:paraId="4F1CF0C4" w14:textId="77777777" w:rsidR="00E77665" w:rsidRDefault="00F82ECD">
            <w:pPr>
              <w:spacing w:before="120" w:afterLines="50"/>
              <w:rPr>
                <w:rFonts w:eastAsia="Malgun Gothic"/>
                <w:lang w:eastAsia="ko-KR"/>
              </w:rPr>
            </w:pPr>
            <w:r>
              <w:rPr>
                <w:rFonts w:eastAsia="Malgun Gothic"/>
                <w:lang w:eastAsia="ko-KR"/>
              </w:rPr>
              <w:t xml:space="preserve">Support B1 and B4. For B4, FD-OCC can improve the capacity. </w:t>
            </w:r>
          </w:p>
        </w:tc>
      </w:tr>
      <w:tr w:rsidR="00E77665" w14:paraId="4C864BC5" w14:textId="77777777">
        <w:tc>
          <w:tcPr>
            <w:tcW w:w="1728" w:type="dxa"/>
          </w:tcPr>
          <w:p w14:paraId="4A058E2F" w14:textId="77777777" w:rsidR="00E77665" w:rsidRDefault="00F82ECD">
            <w:pPr>
              <w:spacing w:before="120" w:afterLines="50"/>
              <w:rPr>
                <w:rFonts w:eastAsia="Microsoft YaHei"/>
                <w:sz w:val="21"/>
                <w:lang w:eastAsia="zh-CN"/>
              </w:rPr>
            </w:pPr>
            <w:r>
              <w:rPr>
                <w:rFonts w:eastAsia="Microsoft YaHei"/>
                <w:sz w:val="21"/>
                <w:lang w:eastAsia="zh-CN"/>
              </w:rPr>
              <w:t>FL</w:t>
            </w:r>
          </w:p>
        </w:tc>
        <w:tc>
          <w:tcPr>
            <w:tcW w:w="7622" w:type="dxa"/>
          </w:tcPr>
          <w:p w14:paraId="522C7944" w14:textId="77777777" w:rsidR="00E77665" w:rsidRDefault="00F82ECD">
            <w:pPr>
              <w:spacing w:before="120" w:afterLines="50"/>
              <w:rPr>
                <w:rFonts w:eastAsia="Microsoft YaHei"/>
              </w:rPr>
            </w:pPr>
            <w:r>
              <w:rPr>
                <w:rFonts w:eastAsia="Microsoft YaHei"/>
              </w:rPr>
              <w:t>There are 13 proponents for B1 and a few companies are also open to it. Thus, the FL suggests the following potential proposal:</w:t>
            </w:r>
          </w:p>
          <w:p w14:paraId="0F34F787" w14:textId="77777777" w:rsidR="00E77665" w:rsidRDefault="00F82ECD">
            <w:pPr>
              <w:spacing w:before="120" w:afterLines="50"/>
              <w:rPr>
                <w:rFonts w:eastAsia="Microsoft YaHei"/>
                <w:b/>
                <w:bCs/>
              </w:rPr>
            </w:pPr>
            <w:r>
              <w:rPr>
                <w:rFonts w:eastAsia="Microsoft YaHei"/>
                <w:b/>
                <w:bCs/>
              </w:rPr>
              <w:t>Potential Proposal: Introduce cyclic shift hopping / randomization to SRS resource.</w:t>
            </w:r>
          </w:p>
          <w:p w14:paraId="7E08B701" w14:textId="77777777" w:rsidR="00E77665" w:rsidRDefault="00F82ECD">
            <w:pPr>
              <w:pStyle w:val="bullet1"/>
              <w:rPr>
                <w:b/>
                <w:bCs/>
              </w:rPr>
            </w:pPr>
            <w:r>
              <w:rPr>
                <w:b/>
                <w:bCs/>
              </w:rPr>
              <w:t>FFS: cyclic shift allocation pattern(s) and parameter(s) used to determine the cyclic shift for a SRS port in a SRS transmission occasion.</w:t>
            </w:r>
          </w:p>
          <w:p w14:paraId="2F618DB6" w14:textId="77777777" w:rsidR="00E77665" w:rsidRDefault="00E77665">
            <w:pPr>
              <w:pStyle w:val="bullet1"/>
              <w:numPr>
                <w:ilvl w:val="0"/>
                <w:numId w:val="0"/>
              </w:numPr>
              <w:ind w:left="142"/>
            </w:pPr>
          </w:p>
        </w:tc>
      </w:tr>
      <w:tr w:rsidR="00E77665" w14:paraId="44483C4A" w14:textId="77777777">
        <w:tc>
          <w:tcPr>
            <w:tcW w:w="1728" w:type="dxa"/>
          </w:tcPr>
          <w:p w14:paraId="57159770" w14:textId="77777777" w:rsidR="00E77665" w:rsidRDefault="00F82ECD">
            <w:pPr>
              <w:spacing w:before="120" w:afterLines="50"/>
              <w:rPr>
                <w:rFonts w:eastAsia="Microsoft YaHei"/>
                <w:sz w:val="21"/>
                <w:lang w:eastAsia="zh-CN"/>
              </w:rPr>
            </w:pPr>
            <w:r>
              <w:rPr>
                <w:rFonts w:eastAsiaTheme="minorEastAsia" w:hint="eastAsia"/>
                <w:sz w:val="21"/>
                <w:lang w:eastAsia="zh-CN"/>
              </w:rPr>
              <w:t>v</w:t>
            </w:r>
            <w:r>
              <w:rPr>
                <w:rFonts w:eastAsiaTheme="minorEastAsia"/>
                <w:sz w:val="21"/>
                <w:lang w:eastAsia="zh-CN"/>
              </w:rPr>
              <w:t>ivo</w:t>
            </w:r>
          </w:p>
        </w:tc>
        <w:tc>
          <w:tcPr>
            <w:tcW w:w="7622" w:type="dxa"/>
          </w:tcPr>
          <w:p w14:paraId="725F797A" w14:textId="77777777" w:rsidR="00E77665" w:rsidRDefault="00F82ECD">
            <w:pPr>
              <w:spacing w:before="120" w:afterLines="50"/>
              <w:rPr>
                <w:rFonts w:eastAsia="Microsoft YaHei"/>
                <w:sz w:val="21"/>
                <w:lang w:eastAsia="zh-CN"/>
              </w:rPr>
            </w:pPr>
            <w:r>
              <w:rPr>
                <w:rFonts w:eastAsiaTheme="minorEastAsia"/>
                <w:lang w:eastAsia="zh-CN"/>
              </w:rPr>
              <w:t>Ok to study cyclic shift hopping / randomization with high priority. However, we believe whether/how to support it in Rel-18 need more discussion an evaluation, since there are other potential solutions, such as comb offset hopping.</w:t>
            </w:r>
            <w:r>
              <w:rPr>
                <w:rFonts w:eastAsia="Microsoft YaHei"/>
                <w:sz w:val="21"/>
                <w:lang w:eastAsia="zh-CN"/>
              </w:rPr>
              <w:t xml:space="preserve"> We prefer to modify the proposal as follows.</w:t>
            </w:r>
          </w:p>
          <w:p w14:paraId="53C43CB3" w14:textId="77777777" w:rsidR="00E77665" w:rsidRDefault="00F82ECD">
            <w:pPr>
              <w:spacing w:before="120" w:afterLines="50"/>
              <w:rPr>
                <w:rFonts w:eastAsia="Microsoft YaHei"/>
                <w:b/>
                <w:bCs/>
              </w:rPr>
            </w:pPr>
            <w:r>
              <w:rPr>
                <w:rFonts w:eastAsia="Microsoft YaHei"/>
                <w:b/>
                <w:bCs/>
              </w:rPr>
              <w:t>Potential Proposal: Study cyclic shift hopping / randomization to SRS resource with high priority.</w:t>
            </w:r>
          </w:p>
          <w:p w14:paraId="2A5970C7" w14:textId="77777777" w:rsidR="00E77665" w:rsidRDefault="00F82ECD">
            <w:pPr>
              <w:pStyle w:val="bullet1"/>
              <w:rPr>
                <w:b/>
                <w:bCs/>
              </w:rPr>
            </w:pPr>
            <w:r>
              <w:rPr>
                <w:b/>
                <w:bCs/>
              </w:rPr>
              <w:t>Considering cyclic shift allocation pattern(s) and parameter(s) used to determine the cyclic shift for a SRS port in a SRS transmission occasion.</w:t>
            </w:r>
          </w:p>
        </w:tc>
      </w:tr>
      <w:tr w:rsidR="00E77665" w14:paraId="41E67217" w14:textId="77777777">
        <w:tc>
          <w:tcPr>
            <w:tcW w:w="1728" w:type="dxa"/>
          </w:tcPr>
          <w:p w14:paraId="223DACFD" w14:textId="77777777" w:rsidR="00E77665" w:rsidRDefault="00F82ECD">
            <w:pPr>
              <w:spacing w:before="120" w:afterLines="50"/>
              <w:rPr>
                <w:rFonts w:eastAsiaTheme="minorEastAsia"/>
                <w:sz w:val="21"/>
                <w:lang w:eastAsia="zh-CN"/>
              </w:rPr>
            </w:pPr>
            <w:r>
              <w:rPr>
                <w:rFonts w:eastAsiaTheme="minorEastAsia"/>
                <w:sz w:val="21"/>
                <w:lang w:eastAsia="zh-CN"/>
              </w:rPr>
              <w:t>QC</w:t>
            </w:r>
          </w:p>
        </w:tc>
        <w:tc>
          <w:tcPr>
            <w:tcW w:w="7622" w:type="dxa"/>
          </w:tcPr>
          <w:p w14:paraId="3322320A" w14:textId="77777777" w:rsidR="00E77665" w:rsidRDefault="00F82ECD">
            <w:pPr>
              <w:spacing w:before="120" w:afterLines="50"/>
              <w:rPr>
                <w:rFonts w:eastAsiaTheme="minorEastAsia"/>
                <w:lang w:eastAsia="zh-CN"/>
              </w:rPr>
            </w:pPr>
            <w:r>
              <w:rPr>
                <w:rFonts w:eastAsiaTheme="minorEastAsia"/>
                <w:lang w:eastAsia="zh-CN"/>
              </w:rPr>
              <w:t xml:space="preserve">If we are going ahead with B1, we should also include B2 as an additional but simpler enhancement. This is because probability of SRS sequence collision can be reduced directly with B2 by just combining two existing hopping’s. For code domain randomization enhancement, we would like to at least allow the simpler solution which can be enabled with smaller spec impact / implementation efforts. </w:t>
            </w:r>
          </w:p>
        </w:tc>
      </w:tr>
      <w:tr w:rsidR="00E77665" w14:paraId="41F6A5EC" w14:textId="77777777">
        <w:tc>
          <w:tcPr>
            <w:tcW w:w="1728" w:type="dxa"/>
          </w:tcPr>
          <w:p w14:paraId="40B3A8A2" w14:textId="77777777" w:rsidR="00E77665" w:rsidRDefault="00F82ECD">
            <w:pPr>
              <w:spacing w:before="120" w:afterLines="50"/>
              <w:rPr>
                <w:rFonts w:eastAsiaTheme="minorEastAsia"/>
                <w:sz w:val="21"/>
                <w:lang w:eastAsia="zh-CN"/>
              </w:rPr>
            </w:pPr>
            <w:r>
              <w:rPr>
                <w:rFonts w:eastAsiaTheme="minorEastAsia"/>
                <w:sz w:val="21"/>
                <w:lang w:eastAsia="zh-CN"/>
              </w:rPr>
              <w:t>Ericsson</w:t>
            </w:r>
          </w:p>
        </w:tc>
        <w:tc>
          <w:tcPr>
            <w:tcW w:w="7622" w:type="dxa"/>
          </w:tcPr>
          <w:p w14:paraId="4759253E" w14:textId="77777777" w:rsidR="00E77665" w:rsidRDefault="00F82ECD">
            <w:pPr>
              <w:spacing w:before="120" w:afterLines="50"/>
              <w:rPr>
                <w:rFonts w:eastAsiaTheme="minorEastAsia"/>
                <w:lang w:eastAsia="zh-CN"/>
              </w:rPr>
            </w:pPr>
            <w:r>
              <w:rPr>
                <w:rFonts w:eastAsiaTheme="minorEastAsia"/>
                <w:lang w:eastAsia="zh-CN"/>
              </w:rPr>
              <w:t>We are open to continued/prioritized study of B1 as we believe this has the potential to reduce interference due to delay differences in mTRP scenarios. We agree with Vivo that it is important to compare B1 with other interference-randomization solutions (e.g., A2.1) before deciding on support in NR Rel-18.</w:t>
            </w:r>
          </w:p>
        </w:tc>
      </w:tr>
    </w:tbl>
    <w:p w14:paraId="2E4825E1" w14:textId="77777777" w:rsidR="00E77665" w:rsidRDefault="00E77665">
      <w:pPr>
        <w:snapToGrid/>
        <w:spacing w:after="0" w:line="276" w:lineRule="auto"/>
        <w:rPr>
          <w:iCs/>
          <w:sz w:val="24"/>
        </w:rPr>
      </w:pPr>
    </w:p>
    <w:p w14:paraId="20E1E5BB" w14:textId="77777777" w:rsidR="00E77665" w:rsidRDefault="00E77665">
      <w:pPr>
        <w:snapToGrid/>
        <w:spacing w:after="0" w:line="276" w:lineRule="auto"/>
        <w:rPr>
          <w:iCs/>
          <w:sz w:val="24"/>
        </w:rPr>
      </w:pPr>
    </w:p>
    <w:p w14:paraId="15370B3B" w14:textId="77777777" w:rsidR="00E77665" w:rsidRDefault="00F82ECD">
      <w:pPr>
        <w:pStyle w:val="Heading3"/>
        <w:numPr>
          <w:ilvl w:val="0"/>
          <w:numId w:val="0"/>
        </w:numPr>
        <w:ind w:left="720" w:hanging="720"/>
        <w:rPr>
          <w:u w:val="single"/>
        </w:rPr>
      </w:pPr>
      <w:r>
        <w:rPr>
          <w:u w:val="single"/>
        </w:rPr>
        <w:t>FL update</w:t>
      </w:r>
    </w:p>
    <w:p w14:paraId="7BB6972B" w14:textId="77777777" w:rsidR="00E77665" w:rsidRDefault="00F82ECD">
      <w:pPr>
        <w:snapToGrid/>
        <w:spacing w:after="0" w:line="276" w:lineRule="auto"/>
        <w:rPr>
          <w:iCs/>
        </w:rPr>
      </w:pPr>
      <w:r>
        <w:rPr>
          <w:iCs/>
        </w:rPr>
        <w:t xml:space="preserve">@vivo: Thank you for the suggestion. Since there is a large number of proponents, I think we can see if “Support cyclic shift hopping” is agreeable. </w:t>
      </w:r>
    </w:p>
    <w:p w14:paraId="26D24A6D" w14:textId="77777777" w:rsidR="00E77665" w:rsidRDefault="00F82ECD">
      <w:pPr>
        <w:snapToGrid/>
        <w:spacing w:after="0" w:line="276" w:lineRule="auto"/>
        <w:rPr>
          <w:iCs/>
        </w:rPr>
      </w:pPr>
      <w:r>
        <w:rPr>
          <w:iCs/>
        </w:rPr>
        <w:t>@QC: Thank you for the suggestion. I now suggest a broader main bullet below so that we can also discuss B2~B4 if there is enough interest.</w:t>
      </w:r>
    </w:p>
    <w:p w14:paraId="6C7E1089" w14:textId="77777777" w:rsidR="00E77665" w:rsidRDefault="00E77665">
      <w:pPr>
        <w:snapToGrid/>
        <w:spacing w:after="0" w:line="276" w:lineRule="auto"/>
        <w:rPr>
          <w:iCs/>
          <w:sz w:val="24"/>
        </w:rPr>
      </w:pPr>
    </w:p>
    <w:p w14:paraId="3B4D48E9" w14:textId="77777777" w:rsidR="00E77665" w:rsidRDefault="00F82ECD">
      <w:pPr>
        <w:spacing w:before="120" w:afterLines="50"/>
        <w:rPr>
          <w:b/>
          <w:bCs/>
          <w:iCs/>
          <w:szCs w:val="20"/>
        </w:rPr>
      </w:pPr>
      <w:r>
        <w:rPr>
          <w:b/>
          <w:bCs/>
          <w:iCs/>
          <w:szCs w:val="20"/>
        </w:rPr>
        <w:lastRenderedPageBreak/>
        <w:t>Proposal 2.2: Support randomized code-domain resource mapping for SRS transmission.</w:t>
      </w:r>
    </w:p>
    <w:p w14:paraId="1EF2F747" w14:textId="77777777" w:rsidR="00E77665" w:rsidRDefault="00F82ECD">
      <w:pPr>
        <w:pStyle w:val="bullet1"/>
        <w:rPr>
          <w:b/>
          <w:bCs/>
        </w:rPr>
      </w:pPr>
      <w:r>
        <w:rPr>
          <w:b/>
          <w:bCs/>
        </w:rPr>
        <w:t>Introduce at least cyclic shift hopping / randomization to SRS resource</w:t>
      </w:r>
    </w:p>
    <w:p w14:paraId="6A051018" w14:textId="77777777" w:rsidR="00E77665" w:rsidRDefault="00F82ECD">
      <w:pPr>
        <w:pStyle w:val="bullet2"/>
        <w:rPr>
          <w:b/>
          <w:bCs/>
        </w:rPr>
      </w:pPr>
      <w:r>
        <w:rPr>
          <w:b/>
          <w:bCs/>
        </w:rPr>
        <w:t>FFS Cyclic shift allocation pattern(s) and parameter(s) used to determine the cyclic shift for each SRS port of a SRS resource in a SRS transmission occasion.</w:t>
      </w:r>
    </w:p>
    <w:p w14:paraId="5F47567D" w14:textId="77777777" w:rsidR="00E77665" w:rsidRDefault="00F82ECD">
      <w:pPr>
        <w:pStyle w:val="bullet1"/>
        <w:rPr>
          <w:b/>
          <w:bCs/>
        </w:rPr>
      </w:pPr>
      <w:r>
        <w:rPr>
          <w:b/>
          <w:bCs/>
        </w:rPr>
        <w:t>FFS other schemes.</w:t>
      </w:r>
    </w:p>
    <w:p w14:paraId="4ECDD738" w14:textId="77777777" w:rsidR="00E77665" w:rsidRDefault="00E77665">
      <w:pPr>
        <w:snapToGrid/>
        <w:spacing w:after="0" w:line="276" w:lineRule="auto"/>
        <w:rPr>
          <w:iCs/>
          <w:sz w:val="24"/>
        </w:rPr>
      </w:pPr>
    </w:p>
    <w:p w14:paraId="49C66911" w14:textId="77777777" w:rsidR="00E77665" w:rsidRDefault="00E77665">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E77665" w14:paraId="2DA91C82" w14:textId="77777777">
        <w:trPr>
          <w:trHeight w:val="273"/>
        </w:trPr>
        <w:tc>
          <w:tcPr>
            <w:tcW w:w="1728" w:type="dxa"/>
            <w:shd w:val="clear" w:color="auto" w:fill="00B0F0"/>
          </w:tcPr>
          <w:p w14:paraId="5BB99654" w14:textId="77777777" w:rsidR="00E77665" w:rsidRDefault="00F82ECD">
            <w:pPr>
              <w:spacing w:before="120" w:afterLines="50"/>
              <w:rPr>
                <w:rFonts w:eastAsia="Microsoft YaHei"/>
                <w:b/>
              </w:rPr>
            </w:pPr>
            <w:r>
              <w:rPr>
                <w:rFonts w:eastAsia="Microsoft YaHei"/>
                <w:b/>
              </w:rPr>
              <w:t>Company</w:t>
            </w:r>
          </w:p>
        </w:tc>
        <w:tc>
          <w:tcPr>
            <w:tcW w:w="7622" w:type="dxa"/>
            <w:shd w:val="clear" w:color="auto" w:fill="00B0F0"/>
          </w:tcPr>
          <w:p w14:paraId="79C8F698" w14:textId="77777777" w:rsidR="00E77665" w:rsidRDefault="00F82ECD">
            <w:pPr>
              <w:spacing w:before="120" w:afterLines="50"/>
              <w:rPr>
                <w:rFonts w:eastAsia="Microsoft YaHei"/>
                <w:b/>
              </w:rPr>
            </w:pPr>
            <w:r>
              <w:rPr>
                <w:rFonts w:eastAsia="Microsoft YaHei"/>
                <w:b/>
              </w:rPr>
              <w:t>View</w:t>
            </w:r>
          </w:p>
        </w:tc>
      </w:tr>
      <w:tr w:rsidR="00E77665" w14:paraId="643632F5" w14:textId="77777777">
        <w:tc>
          <w:tcPr>
            <w:tcW w:w="1728" w:type="dxa"/>
          </w:tcPr>
          <w:p w14:paraId="4BB7614C" w14:textId="77777777" w:rsidR="00E77665" w:rsidRDefault="00F82ECD">
            <w:pPr>
              <w:spacing w:before="120" w:afterLines="50"/>
              <w:rPr>
                <w:rFonts w:eastAsia="Microsoft YaHei"/>
              </w:rPr>
            </w:pPr>
            <w:r>
              <w:rPr>
                <w:rFonts w:eastAsia="Microsoft YaHei"/>
              </w:rPr>
              <w:t>QC</w:t>
            </w:r>
          </w:p>
        </w:tc>
        <w:tc>
          <w:tcPr>
            <w:tcW w:w="7622" w:type="dxa"/>
          </w:tcPr>
          <w:p w14:paraId="551C71AE" w14:textId="77777777" w:rsidR="00E77665" w:rsidRDefault="00F82ECD">
            <w:pPr>
              <w:spacing w:before="120" w:afterLines="50"/>
              <w:rPr>
                <w:rFonts w:eastAsia="Microsoft YaHei"/>
              </w:rPr>
            </w:pPr>
            <w:r>
              <w:rPr>
                <w:rFonts w:eastAsia="Microsoft YaHei"/>
              </w:rPr>
              <w:t>We still have a concern with this proposal. If anything, it makes sense to first focus on schemes with smaller spec impact that can already achieve a good portion of the benefit.</w:t>
            </w:r>
          </w:p>
          <w:p w14:paraId="3F420E95" w14:textId="77777777" w:rsidR="00E77665" w:rsidRDefault="00F82ECD">
            <w:pPr>
              <w:spacing w:before="120" w:afterLines="50"/>
              <w:rPr>
                <w:rFonts w:eastAsia="Microsoft YaHei"/>
              </w:rPr>
            </w:pPr>
            <w:r>
              <w:rPr>
                <w:rFonts w:eastAsia="Microsoft YaHei"/>
              </w:rPr>
              <w:t xml:space="preserve">Then, we suggest to remove both bullets, and further discuss and evaluate B1~B4. </w:t>
            </w:r>
          </w:p>
        </w:tc>
      </w:tr>
      <w:tr w:rsidR="00E77665" w14:paraId="6913316A" w14:textId="77777777">
        <w:tc>
          <w:tcPr>
            <w:tcW w:w="1728" w:type="dxa"/>
          </w:tcPr>
          <w:p w14:paraId="0E4DD020" w14:textId="77777777" w:rsidR="00E77665" w:rsidRDefault="00F82ECD">
            <w:pPr>
              <w:spacing w:before="120" w:afterLines="50"/>
              <w:rPr>
                <w:rFonts w:eastAsia="Microsoft YaHei"/>
              </w:rPr>
            </w:pPr>
            <w:r>
              <w:rPr>
                <w:rFonts w:eastAsia="Microsoft YaHei" w:hint="eastAsia"/>
                <w:lang w:eastAsia="zh-CN"/>
              </w:rPr>
              <w:t>ZTE</w:t>
            </w:r>
          </w:p>
        </w:tc>
        <w:tc>
          <w:tcPr>
            <w:tcW w:w="7622" w:type="dxa"/>
          </w:tcPr>
          <w:p w14:paraId="5A361D69" w14:textId="77777777" w:rsidR="00E77665" w:rsidRDefault="00F82ECD">
            <w:pPr>
              <w:spacing w:before="120" w:afterLines="50"/>
              <w:rPr>
                <w:rFonts w:eastAsia="Microsoft YaHei"/>
              </w:rPr>
            </w:pPr>
            <w:r>
              <w:rPr>
                <w:rFonts w:eastAsia="Microsoft YaHei" w:hint="eastAsia"/>
                <w:lang w:eastAsia="zh-CN"/>
              </w:rPr>
              <w:t xml:space="preserve">If both CS hopping and comb offset hopping are supported, then legacy  UE and new  UE </w:t>
            </w:r>
            <w:proofErr w:type="spellStart"/>
            <w:r>
              <w:rPr>
                <w:rFonts w:eastAsia="Microsoft YaHei" w:hint="eastAsia"/>
                <w:lang w:eastAsia="zh-CN"/>
              </w:rPr>
              <w:t>can not</w:t>
            </w:r>
            <w:proofErr w:type="spellEnd"/>
            <w:r>
              <w:rPr>
                <w:rFonts w:eastAsia="Microsoft YaHei" w:hint="eastAsia"/>
                <w:lang w:eastAsia="zh-CN"/>
              </w:rPr>
              <w:t xml:space="preserve"> be scheduled on same OFDM symbol.  </w:t>
            </w:r>
            <w:proofErr w:type="gramStart"/>
            <w:r>
              <w:rPr>
                <w:rFonts w:eastAsia="Microsoft YaHei" w:hint="eastAsia"/>
                <w:lang w:eastAsia="zh-CN"/>
              </w:rPr>
              <w:t>So</w:t>
            </w:r>
            <w:proofErr w:type="gramEnd"/>
            <w:r>
              <w:rPr>
                <w:rFonts w:eastAsia="Microsoft YaHei" w:hint="eastAsia"/>
                <w:lang w:eastAsia="zh-CN"/>
              </w:rPr>
              <w:t xml:space="preserve"> we suggest to down select one from comb hopping and CS hopping. </w:t>
            </w:r>
          </w:p>
        </w:tc>
      </w:tr>
      <w:tr w:rsidR="00E77665" w14:paraId="58CAC867" w14:textId="77777777">
        <w:tc>
          <w:tcPr>
            <w:tcW w:w="1728" w:type="dxa"/>
          </w:tcPr>
          <w:p w14:paraId="205B9B68" w14:textId="3C8720B6" w:rsidR="00E77665" w:rsidRPr="000D3F3E" w:rsidRDefault="000D3F3E">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7565ADD5" w14:textId="7094E6D3" w:rsidR="00E77665" w:rsidRPr="000D3F3E" w:rsidRDefault="000D3F3E">
            <w:pPr>
              <w:spacing w:before="120" w:afterLines="50"/>
              <w:rPr>
                <w:rFonts w:eastAsia="MS Mincho"/>
                <w:lang w:eastAsia="ja-JP"/>
              </w:rPr>
            </w:pPr>
            <w:r>
              <w:rPr>
                <w:rFonts w:eastAsia="MS Mincho" w:hint="eastAsia"/>
                <w:lang w:eastAsia="ja-JP"/>
              </w:rPr>
              <w:t>S</w:t>
            </w:r>
            <w:r>
              <w:rPr>
                <w:rFonts w:eastAsia="MS Mincho"/>
                <w:lang w:eastAsia="ja-JP"/>
              </w:rPr>
              <w:t>upport</w:t>
            </w:r>
          </w:p>
        </w:tc>
      </w:tr>
      <w:tr w:rsidR="00CD3463" w14:paraId="034748C9" w14:textId="77777777">
        <w:tc>
          <w:tcPr>
            <w:tcW w:w="1728" w:type="dxa"/>
          </w:tcPr>
          <w:p w14:paraId="7676F35A" w14:textId="0DE4AAAC" w:rsidR="00CD3463" w:rsidRDefault="00CD3463" w:rsidP="00CD3463">
            <w:pPr>
              <w:spacing w:before="120" w:afterLines="50"/>
              <w:rPr>
                <w:rFonts w:eastAsia="Microsoft YaHei"/>
                <w:lang w:eastAsia="zh-CN"/>
              </w:rPr>
            </w:pPr>
            <w:r>
              <w:rPr>
                <w:rFonts w:eastAsiaTheme="minorEastAsia"/>
                <w:sz w:val="21"/>
                <w:lang w:eastAsia="zh-CN"/>
              </w:rPr>
              <w:t>OPPO</w:t>
            </w:r>
          </w:p>
        </w:tc>
        <w:tc>
          <w:tcPr>
            <w:tcW w:w="7622" w:type="dxa"/>
          </w:tcPr>
          <w:p w14:paraId="4C62BF07" w14:textId="18743A3D" w:rsidR="00CD3463" w:rsidRDefault="00CD3463" w:rsidP="00CD3463">
            <w:pPr>
              <w:spacing w:before="120" w:afterLines="50"/>
              <w:rPr>
                <w:rFonts w:eastAsia="Microsoft YaHei"/>
                <w:lang w:eastAsia="zh-CN"/>
              </w:rPr>
            </w:pPr>
            <w:r>
              <w:rPr>
                <w:rFonts w:eastAsia="Microsoft YaHei"/>
                <w:lang w:eastAsia="zh-CN"/>
              </w:rPr>
              <w:t xml:space="preserve">Comb offset hopping and cyclic shift hopping are different ways to achieve the same functionality (SRS collision and interference randomization). We need to further study whether they are beneficial or not as proposed by vivo, or whether to down select one with better interference randomization as suggested by ZTE. When one scheme is supported, the gain of another scheme would be </w:t>
            </w:r>
            <w:r w:rsidRPr="0073284A">
              <w:rPr>
                <w:rFonts w:eastAsia="Microsoft YaHei"/>
                <w:lang w:eastAsia="zh-CN"/>
              </w:rPr>
              <w:t>discounted</w:t>
            </w:r>
            <w:r>
              <w:rPr>
                <w:rFonts w:eastAsia="Microsoft YaHei"/>
                <w:lang w:eastAsia="zh-CN"/>
              </w:rPr>
              <w:t>, and maybe no gain at all</w:t>
            </w:r>
            <w:r>
              <w:rPr>
                <w:rFonts w:eastAsia="Microsoft YaHei" w:hint="eastAsia"/>
                <w:lang w:eastAsia="zh-CN"/>
              </w:rPr>
              <w:t>.</w:t>
            </w:r>
            <w:r>
              <w:rPr>
                <w:rFonts w:eastAsia="Microsoft YaHei"/>
                <w:lang w:eastAsia="zh-CN"/>
              </w:rPr>
              <w:t xml:space="preserve"> I</w:t>
            </w:r>
            <w:r>
              <w:rPr>
                <w:rFonts w:eastAsia="Microsoft YaHei" w:hint="eastAsia"/>
                <w:lang w:eastAsia="zh-CN"/>
              </w:rPr>
              <w:t>t</w:t>
            </w:r>
            <w:r>
              <w:rPr>
                <w:rFonts w:eastAsia="Microsoft YaHei"/>
                <w:lang w:eastAsia="zh-CN"/>
              </w:rPr>
              <w:t xml:space="preserve"> is not an easy issue of 1+1=2.</w:t>
            </w:r>
          </w:p>
        </w:tc>
      </w:tr>
      <w:tr w:rsidR="00D95C93" w14:paraId="08286B4C" w14:textId="77777777">
        <w:tc>
          <w:tcPr>
            <w:tcW w:w="1728" w:type="dxa"/>
          </w:tcPr>
          <w:p w14:paraId="27B76CF6" w14:textId="74883092" w:rsidR="00D95C93" w:rsidRDefault="00D95C93" w:rsidP="00D95C93">
            <w:pPr>
              <w:spacing w:before="120" w:afterLines="50"/>
              <w:rPr>
                <w:rFonts w:eastAsiaTheme="minorEastAsia"/>
                <w:sz w:val="21"/>
                <w:lang w:eastAsia="zh-CN"/>
              </w:rPr>
            </w:pPr>
            <w:r>
              <w:rPr>
                <w:rFonts w:eastAsia="Microsoft YaHei" w:hint="eastAsia"/>
                <w:lang w:eastAsia="zh-CN"/>
              </w:rPr>
              <w:t>X</w:t>
            </w:r>
            <w:r>
              <w:rPr>
                <w:rFonts w:eastAsia="Microsoft YaHei"/>
                <w:lang w:eastAsia="zh-CN"/>
              </w:rPr>
              <w:t>iaomi</w:t>
            </w:r>
          </w:p>
        </w:tc>
        <w:tc>
          <w:tcPr>
            <w:tcW w:w="7622" w:type="dxa"/>
          </w:tcPr>
          <w:p w14:paraId="42DBDFE0" w14:textId="27BC3598" w:rsidR="00D95C93" w:rsidRDefault="00D95C93" w:rsidP="00D95C93">
            <w:pPr>
              <w:spacing w:before="120" w:afterLines="50"/>
              <w:rPr>
                <w:rFonts w:eastAsia="Microsoft YaHei"/>
                <w:lang w:eastAsia="zh-CN"/>
              </w:rPr>
            </w:pPr>
            <w:r>
              <w:rPr>
                <w:rFonts w:eastAsia="Microsoft YaHei"/>
                <w:lang w:eastAsia="zh-CN"/>
              </w:rPr>
              <w:t xml:space="preserve">We have similar view with vivo and Ericsson. </w:t>
            </w:r>
            <w:r>
              <w:rPr>
                <w:rFonts w:eastAsia="Microsoft YaHei" w:hint="eastAsia"/>
                <w:lang w:eastAsia="zh-CN"/>
              </w:rPr>
              <w:t>S</w:t>
            </w:r>
            <w:r>
              <w:rPr>
                <w:rFonts w:eastAsia="Microsoft YaHei"/>
                <w:lang w:eastAsia="zh-CN"/>
              </w:rPr>
              <w:t xml:space="preserve">ince there are many other candidate schemes, it is too early to determine to support randomized code-domain resource mapping at this stage. </w:t>
            </w:r>
          </w:p>
        </w:tc>
      </w:tr>
      <w:tr w:rsidR="00BE3E76" w14:paraId="23B8A352" w14:textId="77777777">
        <w:tc>
          <w:tcPr>
            <w:tcW w:w="1728" w:type="dxa"/>
          </w:tcPr>
          <w:p w14:paraId="4269B694" w14:textId="4971B42F" w:rsidR="00BE3E76" w:rsidRDefault="00BE3E76" w:rsidP="00BE3E76">
            <w:pPr>
              <w:spacing w:before="120" w:afterLines="50"/>
              <w:rPr>
                <w:rFonts w:eastAsia="Microsoft YaHei"/>
                <w:lang w:eastAsia="zh-CN"/>
              </w:rPr>
            </w:pPr>
            <w:r>
              <w:rPr>
                <w:rFonts w:eastAsia="Malgun Gothic" w:hint="eastAsia"/>
                <w:lang w:eastAsia="ko-KR"/>
              </w:rPr>
              <w:t>L</w:t>
            </w:r>
            <w:r>
              <w:rPr>
                <w:rFonts w:eastAsia="Malgun Gothic"/>
                <w:lang w:eastAsia="ko-KR"/>
              </w:rPr>
              <w:t>GE</w:t>
            </w:r>
          </w:p>
        </w:tc>
        <w:tc>
          <w:tcPr>
            <w:tcW w:w="7622" w:type="dxa"/>
          </w:tcPr>
          <w:p w14:paraId="6C8E21EE" w14:textId="2A1A41CC" w:rsidR="00BE3E76" w:rsidRDefault="00BE3E76" w:rsidP="00BE3E76">
            <w:pPr>
              <w:spacing w:before="120" w:afterLines="50"/>
              <w:rPr>
                <w:rFonts w:eastAsia="Microsoft YaHei"/>
                <w:lang w:eastAsia="zh-CN"/>
              </w:rPr>
            </w:pPr>
            <w:r>
              <w:rPr>
                <w:rFonts w:eastAsia="Malgun Gothic"/>
                <w:lang w:eastAsia="ko-KR"/>
              </w:rPr>
              <w:t>S</w:t>
            </w:r>
            <w:r>
              <w:rPr>
                <w:rFonts w:eastAsia="Malgun Gothic" w:hint="eastAsia"/>
                <w:lang w:eastAsia="ko-KR"/>
              </w:rPr>
              <w:t xml:space="preserve">imilar </w:t>
            </w:r>
            <w:r>
              <w:rPr>
                <w:rFonts w:eastAsia="Malgun Gothic"/>
                <w:lang w:eastAsia="ko-KR"/>
              </w:rPr>
              <w:t>view as Xiaomi.</w:t>
            </w:r>
          </w:p>
        </w:tc>
      </w:tr>
      <w:tr w:rsidR="00BD3B58" w14:paraId="40B5DD8C" w14:textId="77777777">
        <w:tc>
          <w:tcPr>
            <w:tcW w:w="1728" w:type="dxa"/>
          </w:tcPr>
          <w:p w14:paraId="62C7B231" w14:textId="1DB66E52" w:rsidR="00BD3B58" w:rsidRDefault="00BD3B58" w:rsidP="00BE3E76">
            <w:pPr>
              <w:spacing w:before="120" w:afterLines="50"/>
              <w:rPr>
                <w:rFonts w:eastAsia="Malgun Gothic"/>
                <w:lang w:eastAsia="ko-KR"/>
              </w:rPr>
            </w:pPr>
            <w:r>
              <w:rPr>
                <w:rFonts w:eastAsia="Malgun Gothic"/>
                <w:lang w:eastAsia="ko-KR"/>
              </w:rPr>
              <w:t>Ericsson</w:t>
            </w:r>
          </w:p>
        </w:tc>
        <w:tc>
          <w:tcPr>
            <w:tcW w:w="7622" w:type="dxa"/>
          </w:tcPr>
          <w:p w14:paraId="1C010C64" w14:textId="76AB4D65" w:rsidR="00BD3B58" w:rsidRDefault="00BD3B58" w:rsidP="00BD3B58">
            <w:pPr>
              <w:spacing w:before="120" w:afterLines="50"/>
              <w:rPr>
                <w:rFonts w:eastAsia="Microsoft YaHei"/>
                <w:sz w:val="21"/>
                <w:lang w:eastAsia="zh-CN"/>
              </w:rPr>
            </w:pPr>
            <w:r>
              <w:rPr>
                <w:rFonts w:eastAsia="Microsoft YaHei"/>
                <w:sz w:val="21"/>
                <w:lang w:eastAsia="zh-CN"/>
              </w:rPr>
              <w:t>We are open to further study cyclic shift hopping with high priority. However, we agree with, e.g., ZTE, OPPO, Xiaomi and LGE that it is too early to support both cyclic-shift hopping and comb-offset hopping. Indeed, both these schemes achieves a similar functionality (collision mitigation and interference randomization).</w:t>
            </w:r>
          </w:p>
          <w:p w14:paraId="220BFB56" w14:textId="6F452B92" w:rsidR="00BD3B58" w:rsidRDefault="00BD3B58" w:rsidP="00BD3B58">
            <w:pPr>
              <w:spacing w:before="120" w:afterLines="50"/>
              <w:rPr>
                <w:rFonts w:eastAsia="Malgun Gothic"/>
                <w:lang w:eastAsia="ko-KR"/>
              </w:rPr>
            </w:pPr>
            <w:r>
              <w:rPr>
                <w:rFonts w:eastAsia="Microsoft YaHei"/>
                <w:sz w:val="21"/>
                <w:lang w:eastAsia="zh-CN"/>
              </w:rPr>
              <w:t>Perhaps an acceptable and reasonable compromise, at this stage, is to support, at least, one of comb-offset hopping and cyclic-shift hopping. In other words, merging FL proposal 2.1 and 2.2.</w:t>
            </w:r>
          </w:p>
        </w:tc>
      </w:tr>
    </w:tbl>
    <w:p w14:paraId="60C0074E" w14:textId="77777777" w:rsidR="00E77665" w:rsidRDefault="00E77665">
      <w:pPr>
        <w:snapToGrid/>
        <w:spacing w:after="0" w:line="276" w:lineRule="auto"/>
        <w:rPr>
          <w:iCs/>
          <w:sz w:val="24"/>
        </w:rPr>
      </w:pPr>
    </w:p>
    <w:p w14:paraId="41E535B2" w14:textId="77777777" w:rsidR="00E77665" w:rsidRDefault="00E77665">
      <w:pPr>
        <w:snapToGrid/>
        <w:spacing w:after="0" w:line="276" w:lineRule="auto"/>
        <w:rPr>
          <w:iCs/>
          <w:sz w:val="24"/>
        </w:rPr>
      </w:pPr>
    </w:p>
    <w:p w14:paraId="1149CFE6" w14:textId="77777777" w:rsidR="00E77665" w:rsidRDefault="00E77665">
      <w:pPr>
        <w:snapToGrid/>
        <w:spacing w:after="0" w:line="276" w:lineRule="auto"/>
        <w:rPr>
          <w:iCs/>
          <w:sz w:val="24"/>
        </w:rPr>
      </w:pPr>
    </w:p>
    <w:p w14:paraId="57B9630D" w14:textId="77777777" w:rsidR="00E77665" w:rsidRDefault="00E77665">
      <w:pPr>
        <w:snapToGrid/>
        <w:spacing w:after="0" w:line="276" w:lineRule="auto"/>
        <w:rPr>
          <w:iCs/>
          <w:sz w:val="24"/>
        </w:rPr>
      </w:pPr>
    </w:p>
    <w:p w14:paraId="7E19C1E9" w14:textId="77777777" w:rsidR="00E77665" w:rsidRDefault="00F82ECD">
      <w:pPr>
        <w:pStyle w:val="Heading2"/>
      </w:pPr>
      <w:r>
        <w:lastRenderedPageBreak/>
        <w:t>Randomized transmission of SRS</w:t>
      </w:r>
    </w:p>
    <w:p w14:paraId="3D30FFD4" w14:textId="77777777" w:rsidR="00E77665" w:rsidRDefault="00F82ECD">
      <w:pPr>
        <w:pStyle w:val="bullet1"/>
      </w:pPr>
      <w:r>
        <w:rPr>
          <w:b/>
          <w:bCs/>
        </w:rPr>
        <w:t>C: Randomized transmission of SRS, e.g., pseudo-random muting of SRS transmission for periodic and semi-persistent SRS (e.g., vivo, Qualcomm, Futurewei</w:t>
      </w:r>
      <w:ins w:id="27" w:author="Author" w:date="2022-10-10T20:11:00Z">
        <w:r>
          <w:rPr>
            <w:b/>
            <w:bCs/>
          </w:rPr>
          <w:t>, NTT DOCOMO</w:t>
        </w:r>
      </w:ins>
      <w:r>
        <w:rPr>
          <w:b/>
          <w:bCs/>
        </w:rPr>
        <w:t xml:space="preserve">; </w:t>
      </w:r>
      <w:del w:id="28" w:author="Author" w:date="2022-10-10T20:11:00Z">
        <w:r>
          <w:rPr>
            <w:b/>
            <w:bCs/>
          </w:rPr>
          <w:delText xml:space="preserve">3 </w:delText>
        </w:r>
      </w:del>
      <w:ins w:id="29" w:author="Author" w:date="2022-10-10T20:11:00Z">
        <w:r>
          <w:rPr>
            <w:b/>
            <w:bCs/>
          </w:rPr>
          <w:t xml:space="preserve">4 </w:t>
        </w:r>
      </w:ins>
      <w:r>
        <w:rPr>
          <w:b/>
          <w:bCs/>
        </w:rPr>
        <w:t>proponents)</w:t>
      </w:r>
    </w:p>
    <w:p w14:paraId="1BD34F58" w14:textId="77777777" w:rsidR="00E77665" w:rsidRDefault="00F82ECD">
      <w:pPr>
        <w:pStyle w:val="bullet2"/>
      </w:pPr>
      <w:r>
        <w:t>Pros: Interference randomization; two sources show performance benefit</w:t>
      </w:r>
    </w:p>
    <w:p w14:paraId="1497A8F4" w14:textId="77777777" w:rsidR="00E77665" w:rsidRDefault="00F82ECD">
      <w:pPr>
        <w:snapToGrid/>
        <w:spacing w:after="0" w:line="276" w:lineRule="auto"/>
        <w:rPr>
          <w:iCs/>
          <w:szCs w:val="20"/>
        </w:rPr>
      </w:pPr>
      <w:r>
        <w:rPr>
          <w:iCs/>
          <w:szCs w:val="20"/>
        </w:rPr>
        <w:t>These enhancements may be related to those in Sec. 2.11.</w:t>
      </w:r>
    </w:p>
    <w:p w14:paraId="19396525" w14:textId="77777777" w:rsidR="00E77665" w:rsidRDefault="00F82ECD">
      <w:pPr>
        <w:widowControl w:val="0"/>
        <w:spacing w:before="120" w:afterLines="50"/>
        <w:rPr>
          <w:rFonts w:eastAsia="Microsoft YaHei"/>
        </w:rPr>
      </w:pPr>
      <w:r>
        <w:rPr>
          <w:iCs/>
          <w:szCs w:val="20"/>
        </w:rPr>
        <w:t>Q1~Q4, e.g., clarification/pros/cons, can be discussed for the above enhancement.</w:t>
      </w:r>
    </w:p>
    <w:tbl>
      <w:tblPr>
        <w:tblStyle w:val="TableGrid"/>
        <w:tblW w:w="9350" w:type="dxa"/>
        <w:tblLayout w:type="fixed"/>
        <w:tblLook w:val="04A0" w:firstRow="1" w:lastRow="0" w:firstColumn="1" w:lastColumn="0" w:noHBand="0" w:noVBand="1"/>
      </w:tblPr>
      <w:tblGrid>
        <w:gridCol w:w="1728"/>
        <w:gridCol w:w="7622"/>
      </w:tblGrid>
      <w:tr w:rsidR="00E77665" w14:paraId="0A0DCBEA" w14:textId="77777777">
        <w:trPr>
          <w:trHeight w:val="273"/>
        </w:trPr>
        <w:tc>
          <w:tcPr>
            <w:tcW w:w="1728" w:type="dxa"/>
            <w:shd w:val="clear" w:color="auto" w:fill="00B0F0"/>
          </w:tcPr>
          <w:p w14:paraId="49EA0160" w14:textId="77777777" w:rsidR="00E77665" w:rsidRDefault="00F82ECD">
            <w:pPr>
              <w:spacing w:before="120" w:afterLines="50"/>
              <w:rPr>
                <w:rFonts w:eastAsia="Microsoft YaHei"/>
                <w:b/>
              </w:rPr>
            </w:pPr>
            <w:r>
              <w:rPr>
                <w:rFonts w:eastAsia="Microsoft YaHei"/>
                <w:b/>
              </w:rPr>
              <w:t>Company</w:t>
            </w:r>
          </w:p>
        </w:tc>
        <w:tc>
          <w:tcPr>
            <w:tcW w:w="7622" w:type="dxa"/>
            <w:shd w:val="clear" w:color="auto" w:fill="00B0F0"/>
          </w:tcPr>
          <w:p w14:paraId="31439DE9" w14:textId="77777777" w:rsidR="00E77665" w:rsidRDefault="00F82ECD">
            <w:pPr>
              <w:spacing w:before="120" w:afterLines="50"/>
              <w:rPr>
                <w:rFonts w:eastAsia="Microsoft YaHei"/>
                <w:b/>
              </w:rPr>
            </w:pPr>
            <w:r>
              <w:rPr>
                <w:rFonts w:eastAsia="Microsoft YaHei"/>
                <w:b/>
              </w:rPr>
              <w:t>View</w:t>
            </w:r>
          </w:p>
        </w:tc>
      </w:tr>
      <w:tr w:rsidR="00E77665" w14:paraId="61321D31" w14:textId="77777777">
        <w:tc>
          <w:tcPr>
            <w:tcW w:w="1728" w:type="dxa"/>
          </w:tcPr>
          <w:p w14:paraId="4E54826F" w14:textId="77777777" w:rsidR="00E77665" w:rsidRDefault="00F82ECD">
            <w:pPr>
              <w:spacing w:before="120" w:afterLines="50"/>
              <w:rPr>
                <w:rFonts w:eastAsia="Microsoft YaHei"/>
              </w:rPr>
            </w:pPr>
            <w:r>
              <w:rPr>
                <w:rFonts w:eastAsia="Microsoft YaHei"/>
              </w:rPr>
              <w:t>QC</w:t>
            </w:r>
          </w:p>
        </w:tc>
        <w:tc>
          <w:tcPr>
            <w:tcW w:w="7622" w:type="dxa"/>
          </w:tcPr>
          <w:p w14:paraId="1B1CBF88" w14:textId="77777777" w:rsidR="00E77665" w:rsidRDefault="00F82ECD">
            <w:pPr>
              <w:spacing w:before="120" w:afterLines="50"/>
              <w:rPr>
                <w:rFonts w:eastAsia="Microsoft YaHei"/>
              </w:rPr>
            </w:pPr>
            <w:r>
              <w:rPr>
                <w:rFonts w:eastAsia="Microsoft YaHei"/>
              </w:rPr>
              <w:t xml:space="preserve">Support. At least 2 companies provided simulations result showing the gains. </w:t>
            </w:r>
          </w:p>
          <w:p w14:paraId="38EC8AC4" w14:textId="77777777" w:rsidR="00E77665" w:rsidRDefault="00F82ECD">
            <w:pPr>
              <w:spacing w:before="120" w:afterLines="50"/>
              <w:rPr>
                <w:rFonts w:eastAsia="Microsoft YaHei"/>
              </w:rPr>
            </w:pPr>
            <w:r>
              <w:rPr>
                <w:rFonts w:eastAsia="Microsoft YaHei"/>
              </w:rPr>
              <w:t>Also, we clarified some of the misunderstanding (based on the discussions in the previous meeting) in our contribution as follows:</w:t>
            </w:r>
          </w:p>
          <w:p w14:paraId="65944A2E" w14:textId="77777777" w:rsidR="00E77665" w:rsidRDefault="00F82ECD">
            <w:pPr>
              <w:pStyle w:val="ListParagraph"/>
              <w:numPr>
                <w:ilvl w:val="0"/>
                <w:numId w:val="9"/>
              </w:numPr>
              <w:spacing w:after="0" w:line="240" w:lineRule="auto"/>
              <w:contextualSpacing w:val="0"/>
              <w:jc w:val="both"/>
              <w:rPr>
                <w:rFonts w:asciiTheme="majorBidi" w:eastAsia="Microsoft YaHei" w:hAnsiTheme="majorBidi" w:cstheme="majorBidi"/>
                <w:sz w:val="20"/>
                <w:szCs w:val="20"/>
                <w:lang w:eastAsia="zh-CN"/>
              </w:rPr>
            </w:pPr>
            <w:r>
              <w:rPr>
                <w:rFonts w:asciiTheme="majorBidi" w:eastAsia="Microsoft YaHei" w:hAnsiTheme="majorBidi" w:cstheme="majorBidi"/>
                <w:sz w:val="20"/>
                <w:szCs w:val="20"/>
                <w:lang w:eastAsia="zh-CN"/>
              </w:rPr>
              <w:t>Misunderstanding 1: “Periodic SRS with larger periodicity can achieve the same goal”. Obviously, periodic SRS cannot achieve interference randomization if in every period the same set of UEs create interference. In the simulation results above, baseline (“static allocation”) is exactly the periodic SRS with larger periodicity, and the benefit of the enhancement can be seen from the Figures above. The whole point of this scheme is the fact that SRS transmission is randomized in time domain, and for fair comparison, the baseline should also have the same average number of transmission occasions.</w:t>
            </w:r>
          </w:p>
          <w:p w14:paraId="04EEC3C5" w14:textId="77777777" w:rsidR="00E77665" w:rsidRDefault="00F82ECD">
            <w:pPr>
              <w:pStyle w:val="ListParagraph"/>
              <w:numPr>
                <w:ilvl w:val="0"/>
                <w:numId w:val="9"/>
              </w:numPr>
              <w:spacing w:after="0" w:line="240" w:lineRule="auto"/>
              <w:contextualSpacing w:val="0"/>
              <w:jc w:val="both"/>
              <w:rPr>
                <w:rFonts w:asciiTheme="majorBidi" w:eastAsia="Microsoft YaHei" w:hAnsiTheme="majorBidi" w:cstheme="majorBidi"/>
                <w:sz w:val="20"/>
                <w:szCs w:val="20"/>
                <w:lang w:eastAsia="zh-CN"/>
              </w:rPr>
            </w:pPr>
            <w:r>
              <w:rPr>
                <w:rFonts w:asciiTheme="majorBidi" w:eastAsia="Microsoft YaHei" w:hAnsiTheme="majorBidi" w:cstheme="majorBidi"/>
                <w:sz w:val="20"/>
                <w:szCs w:val="20"/>
                <w:lang w:eastAsia="zh-CN"/>
              </w:rPr>
              <w:t xml:space="preserve">Misunderstanding 2: “This scheme decreases the SRS channel estimation accuracy and is unpredictable”. First, pseudo-random muting avoids persistent interference, and hence, it improves the tail UE performance as shown above. Second, the degree of predictability can be controlled by the network as discussed in detail in Approach 2 above. Third, any interference randomization scheme aims to create difference interference patterns, and we do not understand why randomized transmission in time domain in particular is subject to channel estimation inaccuracy compared to frequency-domain or code-domain randomizations.  </w:t>
            </w:r>
          </w:p>
          <w:p w14:paraId="56D9161C" w14:textId="77777777" w:rsidR="00E77665" w:rsidRDefault="00F82ECD">
            <w:pPr>
              <w:pStyle w:val="ListParagraph"/>
              <w:numPr>
                <w:ilvl w:val="0"/>
                <w:numId w:val="9"/>
              </w:numPr>
              <w:spacing w:after="0" w:line="240" w:lineRule="auto"/>
              <w:contextualSpacing w:val="0"/>
              <w:jc w:val="both"/>
              <w:rPr>
                <w:rFonts w:asciiTheme="majorBidi" w:eastAsia="Microsoft YaHei" w:hAnsiTheme="majorBidi" w:cstheme="majorBidi"/>
                <w:sz w:val="20"/>
                <w:szCs w:val="20"/>
                <w:lang w:eastAsia="zh-CN"/>
              </w:rPr>
            </w:pPr>
            <w:r>
              <w:rPr>
                <w:rFonts w:asciiTheme="majorBidi" w:eastAsia="Microsoft YaHei" w:hAnsiTheme="majorBidi" w:cstheme="majorBidi"/>
                <w:sz w:val="20"/>
                <w:szCs w:val="20"/>
                <w:lang w:eastAsia="zh-CN"/>
              </w:rPr>
              <w:t xml:space="preserve">Also, it was mentioned that similar functionality can be achieved by AP-SRS. However, AP-SRS comes with the cost of DCI overhead as one DCI is required for each transmission occasion. We do not think it is reasonable to use so many DCIs just for the purpose of interference randomization when alternative solutions exist that do not require any DCI overhead. </w:t>
            </w:r>
          </w:p>
        </w:tc>
      </w:tr>
      <w:tr w:rsidR="00E77665" w14:paraId="04C2F992" w14:textId="77777777">
        <w:tc>
          <w:tcPr>
            <w:tcW w:w="1728" w:type="dxa"/>
          </w:tcPr>
          <w:p w14:paraId="5A96C5A7" w14:textId="77777777" w:rsidR="00E77665" w:rsidRDefault="00F82ECD">
            <w:pPr>
              <w:spacing w:before="120" w:afterLines="50"/>
              <w:rPr>
                <w:rFonts w:eastAsia="Microsoft YaHei"/>
              </w:rPr>
            </w:pPr>
            <w:r>
              <w:rPr>
                <w:rFonts w:eastAsia="Microsoft YaHei"/>
              </w:rPr>
              <w:t>Google</w:t>
            </w:r>
          </w:p>
        </w:tc>
        <w:tc>
          <w:tcPr>
            <w:tcW w:w="7622" w:type="dxa"/>
          </w:tcPr>
          <w:p w14:paraId="6529843D" w14:textId="77777777" w:rsidR="00E77665" w:rsidRDefault="00F82ECD">
            <w:pPr>
              <w:spacing w:before="120" w:afterLines="50"/>
              <w:rPr>
                <w:rFonts w:eastAsia="Microsoft YaHei"/>
              </w:rPr>
            </w:pPr>
            <w:r>
              <w:rPr>
                <w:rFonts w:eastAsia="Microsoft YaHei"/>
              </w:rPr>
              <w:t>Do not support. Benefit is minor with regard to aperiodic SRS.</w:t>
            </w:r>
          </w:p>
        </w:tc>
      </w:tr>
      <w:tr w:rsidR="00E77665" w14:paraId="7E279A13" w14:textId="77777777">
        <w:tc>
          <w:tcPr>
            <w:tcW w:w="1728" w:type="dxa"/>
          </w:tcPr>
          <w:p w14:paraId="46ED0E9C" w14:textId="77777777" w:rsidR="00E77665" w:rsidRDefault="00F82ECD">
            <w:pPr>
              <w:spacing w:before="120" w:afterLines="50"/>
              <w:rPr>
                <w:rFonts w:eastAsia="Microsoft YaHei"/>
                <w:sz w:val="21"/>
              </w:rPr>
            </w:pPr>
            <w:r>
              <w:rPr>
                <w:rFonts w:eastAsia="Microsoft YaHei" w:hint="eastAsia"/>
                <w:sz w:val="21"/>
              </w:rPr>
              <w:t>O</w:t>
            </w:r>
            <w:r>
              <w:rPr>
                <w:rFonts w:eastAsia="Microsoft YaHei"/>
                <w:sz w:val="21"/>
              </w:rPr>
              <w:t>PPO</w:t>
            </w:r>
          </w:p>
        </w:tc>
        <w:tc>
          <w:tcPr>
            <w:tcW w:w="7622" w:type="dxa"/>
          </w:tcPr>
          <w:p w14:paraId="0F5655D6" w14:textId="77777777" w:rsidR="00E77665" w:rsidRDefault="00F82ECD">
            <w:pPr>
              <w:spacing w:before="120" w:afterLines="50"/>
              <w:rPr>
                <w:rFonts w:eastAsia="Microsoft YaHei"/>
                <w:sz w:val="21"/>
              </w:rPr>
            </w:pPr>
            <w:r>
              <w:rPr>
                <w:rFonts w:eastAsia="Microsoft YaHei"/>
                <w:sz w:val="21"/>
              </w:rPr>
              <w:t>I</w:t>
            </w:r>
            <w:r>
              <w:rPr>
                <w:rFonts w:eastAsia="Microsoft YaHei" w:hint="eastAsia"/>
                <w:sz w:val="21"/>
              </w:rPr>
              <w:t>f</w:t>
            </w:r>
            <w:r>
              <w:rPr>
                <w:rFonts w:eastAsia="Microsoft YaHei"/>
                <w:sz w:val="21"/>
              </w:rPr>
              <w:t xml:space="preserve"> the total number of SRS transmission is the same for periodic SRS with longer period and random muting with shorter period, </w:t>
            </w:r>
            <w:r>
              <w:rPr>
                <w:rFonts w:eastAsia="Microsoft YaHei" w:hint="eastAsia"/>
                <w:sz w:val="21"/>
                <w:lang w:eastAsia="zh-CN"/>
              </w:rPr>
              <w:t>whe</w:t>
            </w:r>
            <w:r>
              <w:rPr>
                <w:rFonts w:eastAsia="Microsoft YaHei"/>
                <w:sz w:val="21"/>
              </w:rPr>
              <w:t xml:space="preserve">re does the gain come from? If the gain comes from persistent </w:t>
            </w:r>
            <w:r>
              <w:rPr>
                <w:rFonts w:asciiTheme="majorBidi" w:eastAsia="Microsoft YaHei" w:hAnsiTheme="majorBidi" w:cstheme="majorBidi"/>
                <w:sz w:val="20"/>
                <w:szCs w:val="20"/>
                <w:lang w:eastAsia="zh-CN"/>
              </w:rPr>
              <w:t xml:space="preserve">interference, gNB should avoid this type of persistent collision considering CJT is based on ideal backhaul. </w:t>
            </w:r>
          </w:p>
        </w:tc>
      </w:tr>
      <w:tr w:rsidR="00E77665" w14:paraId="03CB40CB" w14:textId="77777777">
        <w:tc>
          <w:tcPr>
            <w:tcW w:w="1728" w:type="dxa"/>
          </w:tcPr>
          <w:p w14:paraId="504ED8F7" w14:textId="77777777" w:rsidR="00E77665" w:rsidRDefault="00F82ECD">
            <w:pPr>
              <w:spacing w:before="120" w:afterLines="50"/>
              <w:rPr>
                <w:rFonts w:eastAsia="Microsoft YaHei"/>
                <w:sz w:val="21"/>
                <w:lang w:eastAsia="zh-CN"/>
              </w:rPr>
            </w:pPr>
            <w:r>
              <w:rPr>
                <w:rFonts w:eastAsia="Microsoft YaHei" w:hint="eastAsia"/>
                <w:sz w:val="21"/>
                <w:lang w:eastAsia="zh-CN"/>
              </w:rPr>
              <w:t>H</w:t>
            </w:r>
            <w:r>
              <w:rPr>
                <w:rFonts w:eastAsia="Microsoft YaHei"/>
                <w:sz w:val="21"/>
                <w:lang w:eastAsia="zh-CN"/>
              </w:rPr>
              <w:t>uawei, HiSilicon</w:t>
            </w:r>
          </w:p>
        </w:tc>
        <w:tc>
          <w:tcPr>
            <w:tcW w:w="7622" w:type="dxa"/>
          </w:tcPr>
          <w:p w14:paraId="7BE6648D" w14:textId="77777777" w:rsidR="00E77665" w:rsidRDefault="00F82ECD">
            <w:pPr>
              <w:spacing w:before="120" w:afterLines="50"/>
            </w:pPr>
            <w:r>
              <w:rPr>
                <w:rFonts w:eastAsia="Microsoft YaHei" w:hint="eastAsia"/>
                <w:lang w:eastAsia="zh-CN"/>
              </w:rPr>
              <w:t>N</w:t>
            </w:r>
            <w:r>
              <w:rPr>
                <w:rFonts w:eastAsia="Microsoft YaHei"/>
                <w:lang w:eastAsia="zh-CN"/>
              </w:rPr>
              <w:t xml:space="preserve">ot </w:t>
            </w:r>
            <w:r>
              <w:t>support.</w:t>
            </w:r>
          </w:p>
          <w:p w14:paraId="50AC79D8" w14:textId="77777777" w:rsidR="00E77665" w:rsidRDefault="00F82ECD">
            <w:pPr>
              <w:spacing w:before="120" w:afterLines="50"/>
            </w:pPr>
            <w:r>
              <w:t>The basic principle of randomization in any domain should be balancing the performance and avoiding the “worst” case. However, although time-domain randomization</w:t>
            </w:r>
            <w:r>
              <w:rPr>
                <w:rFonts w:hint="eastAsia"/>
              </w:rPr>
              <w:t xml:space="preserve"> </w:t>
            </w:r>
            <w:r>
              <w:t>can avoid the “worst” interference case, it will simultaneously enlarge the SRS delay (the gap between SRS transmission and data) range experienced by SRS transmissions and consequently deteriorate the “worst” delay case, which to some degree violates the basic principle of randomization and should be carefully treated and is different with frequency-domain or code-domain randomizations.</w:t>
            </w:r>
          </w:p>
        </w:tc>
      </w:tr>
      <w:tr w:rsidR="00E77665" w14:paraId="0A294ADE" w14:textId="77777777">
        <w:tc>
          <w:tcPr>
            <w:tcW w:w="1728" w:type="dxa"/>
          </w:tcPr>
          <w:p w14:paraId="27815FC0" w14:textId="77777777" w:rsidR="00E77665" w:rsidRDefault="00F82ECD">
            <w:pPr>
              <w:spacing w:before="120" w:afterLines="50"/>
              <w:rPr>
                <w:rFonts w:eastAsia="Microsoft YaHei"/>
                <w:sz w:val="21"/>
                <w:lang w:eastAsia="zh-CN"/>
              </w:rPr>
            </w:pPr>
            <w:r>
              <w:rPr>
                <w:rFonts w:eastAsia="Microsoft YaHei"/>
                <w:sz w:val="21"/>
                <w:lang w:eastAsia="zh-CN"/>
              </w:rPr>
              <w:t>MediaTek</w:t>
            </w:r>
          </w:p>
        </w:tc>
        <w:tc>
          <w:tcPr>
            <w:tcW w:w="7622" w:type="dxa"/>
          </w:tcPr>
          <w:p w14:paraId="2942FE7A" w14:textId="77777777" w:rsidR="00E77665" w:rsidRDefault="00F82ECD">
            <w:pPr>
              <w:spacing w:before="120" w:afterLines="50"/>
              <w:rPr>
                <w:rFonts w:eastAsia="Microsoft YaHei"/>
                <w:lang w:eastAsia="zh-CN"/>
              </w:rPr>
            </w:pPr>
            <w:r>
              <w:rPr>
                <w:rFonts w:eastAsia="Microsoft YaHei"/>
                <w:lang w:eastAsia="zh-CN"/>
              </w:rPr>
              <w:t>Not Support</w:t>
            </w:r>
          </w:p>
        </w:tc>
      </w:tr>
      <w:tr w:rsidR="00E77665" w14:paraId="1E98CD45" w14:textId="77777777">
        <w:tc>
          <w:tcPr>
            <w:tcW w:w="1728" w:type="dxa"/>
          </w:tcPr>
          <w:p w14:paraId="6D29D121" w14:textId="77777777" w:rsidR="00E77665" w:rsidRDefault="00F82ECD">
            <w:pPr>
              <w:spacing w:before="120" w:afterLines="50"/>
              <w:rPr>
                <w:rFonts w:eastAsia="Microsoft YaHei"/>
                <w:sz w:val="21"/>
                <w:lang w:eastAsia="zh-CN"/>
              </w:rPr>
            </w:pPr>
            <w:r>
              <w:rPr>
                <w:rFonts w:eastAsia="Microsoft YaHei" w:hint="eastAsia"/>
                <w:sz w:val="21"/>
                <w:lang w:eastAsia="zh-CN"/>
              </w:rPr>
              <w:lastRenderedPageBreak/>
              <w:t>X</w:t>
            </w:r>
            <w:r>
              <w:rPr>
                <w:rFonts w:eastAsia="Microsoft YaHei"/>
                <w:sz w:val="21"/>
                <w:lang w:eastAsia="zh-CN"/>
              </w:rPr>
              <w:t>iaomi</w:t>
            </w:r>
          </w:p>
        </w:tc>
        <w:tc>
          <w:tcPr>
            <w:tcW w:w="7622" w:type="dxa"/>
          </w:tcPr>
          <w:p w14:paraId="7848DED0" w14:textId="77777777" w:rsidR="00E77665" w:rsidRDefault="00F82ECD">
            <w:pPr>
              <w:spacing w:before="120" w:afterLines="50"/>
              <w:rPr>
                <w:rFonts w:eastAsia="Microsoft YaHei"/>
                <w:lang w:eastAsia="zh-CN"/>
              </w:rPr>
            </w:pPr>
            <w:r>
              <w:rPr>
                <w:rFonts w:eastAsia="Microsoft YaHei" w:hint="eastAsia"/>
                <w:lang w:eastAsia="zh-CN"/>
              </w:rPr>
              <w:t>N</w:t>
            </w:r>
            <w:r>
              <w:rPr>
                <w:rFonts w:eastAsia="Microsoft YaHei"/>
                <w:lang w:eastAsia="zh-CN"/>
              </w:rPr>
              <w:t xml:space="preserve">ot support. Uplink channel can be jointly estimated in TD even though SRS are transmitted in FD and CD with randomization. However, Channel estimation cannot jointly implemented if pseudo-random muting of SRS transmission are operated in TD, which may have impact on channel estimation accuracy. </w:t>
            </w:r>
          </w:p>
        </w:tc>
      </w:tr>
      <w:tr w:rsidR="00E77665" w14:paraId="0FFA1228" w14:textId="77777777">
        <w:tc>
          <w:tcPr>
            <w:tcW w:w="1728" w:type="dxa"/>
          </w:tcPr>
          <w:p w14:paraId="6707A5B5" w14:textId="77777777" w:rsidR="00E77665" w:rsidRDefault="00F82ECD">
            <w:pPr>
              <w:spacing w:before="120" w:afterLines="50"/>
              <w:rPr>
                <w:rFonts w:eastAsia="Microsoft YaHei"/>
                <w:sz w:val="21"/>
                <w:lang w:eastAsia="zh-CN"/>
              </w:rPr>
            </w:pPr>
            <w:r>
              <w:rPr>
                <w:rFonts w:eastAsia="Microsoft YaHei" w:hint="eastAsia"/>
                <w:sz w:val="21"/>
                <w:lang w:eastAsia="zh-CN"/>
              </w:rPr>
              <w:t>ZTE</w:t>
            </w:r>
          </w:p>
        </w:tc>
        <w:tc>
          <w:tcPr>
            <w:tcW w:w="7622" w:type="dxa"/>
          </w:tcPr>
          <w:p w14:paraId="2B6D0232" w14:textId="77777777" w:rsidR="00E77665" w:rsidRDefault="00F82ECD">
            <w:pPr>
              <w:spacing w:before="120" w:afterLines="50"/>
              <w:rPr>
                <w:rFonts w:eastAsia="Microsoft YaHei"/>
                <w:lang w:eastAsia="zh-CN"/>
              </w:rPr>
            </w:pPr>
            <w:r>
              <w:rPr>
                <w:rFonts w:eastAsia="Microsoft YaHei" w:hint="eastAsia"/>
                <w:lang w:eastAsia="zh-CN"/>
              </w:rPr>
              <w:t xml:space="preserve">Do not support because the gNB </w:t>
            </w:r>
            <w:proofErr w:type="spellStart"/>
            <w:r>
              <w:rPr>
                <w:rFonts w:eastAsia="Microsoft YaHei" w:hint="eastAsia"/>
                <w:lang w:eastAsia="zh-CN"/>
              </w:rPr>
              <w:t>can not</w:t>
            </w:r>
            <w:proofErr w:type="spellEnd"/>
            <w:r>
              <w:rPr>
                <w:rFonts w:eastAsia="Microsoft YaHei" w:hint="eastAsia"/>
                <w:lang w:eastAsia="zh-CN"/>
              </w:rPr>
              <w:t xml:space="preserve"> determine preference PRB when frequency hopping is enable and the gNB </w:t>
            </w:r>
            <w:proofErr w:type="spellStart"/>
            <w:r>
              <w:rPr>
                <w:rFonts w:eastAsia="Microsoft YaHei" w:hint="eastAsia"/>
                <w:lang w:eastAsia="zh-CN"/>
              </w:rPr>
              <w:t>can not</w:t>
            </w:r>
            <w:proofErr w:type="spellEnd"/>
            <w:r>
              <w:rPr>
                <w:rFonts w:eastAsia="Microsoft YaHei" w:hint="eastAsia"/>
                <w:lang w:eastAsia="zh-CN"/>
              </w:rPr>
              <w:t xml:space="preserve"> get timely CSI, then the UE have to transmit SRS with short periodicity. </w:t>
            </w:r>
          </w:p>
        </w:tc>
      </w:tr>
      <w:tr w:rsidR="00E77665" w14:paraId="6D8BFE06" w14:textId="77777777">
        <w:tc>
          <w:tcPr>
            <w:tcW w:w="1728" w:type="dxa"/>
          </w:tcPr>
          <w:p w14:paraId="079741C8" w14:textId="77777777" w:rsidR="00E77665" w:rsidRDefault="00F82ECD">
            <w:pPr>
              <w:spacing w:before="120" w:afterLines="50"/>
              <w:rPr>
                <w:rFonts w:eastAsia="Microsoft YaHei"/>
                <w:sz w:val="21"/>
                <w:lang w:eastAsia="zh-CN"/>
              </w:rPr>
            </w:pPr>
            <w:r>
              <w:rPr>
                <w:rFonts w:eastAsia="Microsoft YaHei" w:hint="eastAsia"/>
                <w:sz w:val="21"/>
                <w:lang w:eastAsia="zh-CN"/>
              </w:rPr>
              <w:t>S</w:t>
            </w:r>
            <w:r>
              <w:rPr>
                <w:rFonts w:eastAsia="Microsoft YaHei"/>
                <w:sz w:val="21"/>
                <w:lang w:eastAsia="zh-CN"/>
              </w:rPr>
              <w:t>preadtrum</w:t>
            </w:r>
          </w:p>
        </w:tc>
        <w:tc>
          <w:tcPr>
            <w:tcW w:w="7622" w:type="dxa"/>
          </w:tcPr>
          <w:p w14:paraId="50C34071" w14:textId="77777777" w:rsidR="00E77665" w:rsidRDefault="00F82ECD">
            <w:pPr>
              <w:spacing w:before="120" w:afterLines="50"/>
              <w:rPr>
                <w:rFonts w:eastAsia="Microsoft YaHei"/>
                <w:lang w:eastAsia="zh-CN"/>
              </w:rPr>
            </w:pPr>
            <w:r>
              <w:rPr>
                <w:rFonts w:eastAsia="Microsoft YaHei" w:hint="eastAsia"/>
                <w:lang w:eastAsia="zh-CN"/>
              </w:rPr>
              <w:t>N</w:t>
            </w:r>
            <w:r>
              <w:rPr>
                <w:rFonts w:eastAsia="Microsoft YaHei"/>
                <w:lang w:eastAsia="zh-CN"/>
              </w:rPr>
              <w:t>ot support, We have concern on the performance. Since muting scheme can instead reduce SRS capacity, it is not fair to only see the benefit on interference randomization.</w:t>
            </w:r>
          </w:p>
        </w:tc>
      </w:tr>
      <w:tr w:rsidR="00E77665" w14:paraId="0690FA87" w14:textId="77777777">
        <w:tc>
          <w:tcPr>
            <w:tcW w:w="1728" w:type="dxa"/>
          </w:tcPr>
          <w:p w14:paraId="2E9D1741" w14:textId="77777777" w:rsidR="00E77665" w:rsidRDefault="00F82ECD">
            <w:pPr>
              <w:spacing w:before="120" w:afterLines="50"/>
              <w:rPr>
                <w:rFonts w:eastAsia="Microsoft YaHei"/>
                <w:sz w:val="21"/>
                <w:lang w:eastAsia="zh-CN"/>
              </w:rPr>
            </w:pPr>
            <w:r>
              <w:rPr>
                <w:rFonts w:eastAsia="Microsoft YaHei"/>
                <w:sz w:val="21"/>
                <w:lang w:eastAsia="zh-CN"/>
              </w:rPr>
              <w:t>Lenovo</w:t>
            </w:r>
          </w:p>
        </w:tc>
        <w:tc>
          <w:tcPr>
            <w:tcW w:w="7622" w:type="dxa"/>
          </w:tcPr>
          <w:p w14:paraId="5B91E1D1" w14:textId="77777777" w:rsidR="00E77665" w:rsidRDefault="00F82ECD">
            <w:pPr>
              <w:spacing w:before="120" w:afterLines="50"/>
              <w:rPr>
                <w:rFonts w:eastAsia="Microsoft YaHei"/>
                <w:lang w:eastAsia="zh-CN"/>
              </w:rPr>
            </w:pPr>
            <w:r>
              <w:rPr>
                <w:rFonts w:eastAsia="Microsoft YaHei"/>
              </w:rPr>
              <w:t xml:space="preserve">Not support. There may be channel estimation performance loss for the burst transmission. Also, this function can be carried by aperiodic/semi-persistent SRS to some extent. </w:t>
            </w:r>
          </w:p>
        </w:tc>
      </w:tr>
      <w:tr w:rsidR="00E77665" w14:paraId="440D277C" w14:textId="77777777">
        <w:tc>
          <w:tcPr>
            <w:tcW w:w="1728" w:type="dxa"/>
          </w:tcPr>
          <w:p w14:paraId="02E7BA3B" w14:textId="77777777" w:rsidR="00E77665" w:rsidRDefault="00F82ECD">
            <w:pPr>
              <w:spacing w:before="120" w:afterLines="50"/>
              <w:rPr>
                <w:rFonts w:eastAsia="MS Mincho"/>
                <w:sz w:val="21"/>
                <w:lang w:eastAsia="ja-JP"/>
              </w:rPr>
            </w:pPr>
            <w:r>
              <w:rPr>
                <w:rFonts w:eastAsia="MS Mincho" w:hint="eastAsia"/>
                <w:sz w:val="21"/>
                <w:lang w:eastAsia="ja-JP"/>
              </w:rPr>
              <w:t>S</w:t>
            </w:r>
            <w:r>
              <w:rPr>
                <w:rFonts w:eastAsia="MS Mincho"/>
                <w:sz w:val="21"/>
                <w:lang w:eastAsia="ja-JP"/>
              </w:rPr>
              <w:t>harp</w:t>
            </w:r>
          </w:p>
        </w:tc>
        <w:tc>
          <w:tcPr>
            <w:tcW w:w="7622" w:type="dxa"/>
          </w:tcPr>
          <w:p w14:paraId="0EE00ADB" w14:textId="77777777" w:rsidR="00E77665" w:rsidRDefault="00F82ECD">
            <w:pPr>
              <w:spacing w:before="120" w:afterLines="50"/>
              <w:rPr>
                <w:rFonts w:eastAsia="MS Mincho"/>
                <w:lang w:eastAsia="ja-JP"/>
              </w:rPr>
            </w:pPr>
            <w:r>
              <w:rPr>
                <w:rFonts w:eastAsia="MS Mincho" w:hint="eastAsia"/>
                <w:lang w:eastAsia="ja-JP"/>
              </w:rPr>
              <w:t>N</w:t>
            </w:r>
            <w:r>
              <w:rPr>
                <w:rFonts w:eastAsia="MS Mincho"/>
                <w:lang w:eastAsia="ja-JP"/>
              </w:rPr>
              <w:t>ot support</w:t>
            </w:r>
          </w:p>
        </w:tc>
      </w:tr>
      <w:tr w:rsidR="00E77665" w14:paraId="5B93E46D" w14:textId="77777777">
        <w:tc>
          <w:tcPr>
            <w:tcW w:w="1728" w:type="dxa"/>
          </w:tcPr>
          <w:p w14:paraId="47B0AC2B" w14:textId="77777777" w:rsidR="00E77665" w:rsidRDefault="00F82ECD">
            <w:pPr>
              <w:spacing w:before="120" w:afterLines="50"/>
              <w:rPr>
                <w:rFonts w:eastAsia="MS Mincho"/>
                <w:sz w:val="21"/>
                <w:lang w:eastAsia="ja-JP"/>
              </w:rPr>
            </w:pPr>
            <w:r>
              <w:rPr>
                <w:rFonts w:eastAsia="Malgun Gothic" w:hint="eastAsia"/>
                <w:sz w:val="21"/>
                <w:lang w:eastAsia="ko-KR"/>
              </w:rPr>
              <w:t>Samsung</w:t>
            </w:r>
          </w:p>
        </w:tc>
        <w:tc>
          <w:tcPr>
            <w:tcW w:w="7622" w:type="dxa"/>
          </w:tcPr>
          <w:p w14:paraId="5FC9CB94" w14:textId="77777777" w:rsidR="00E77665" w:rsidRDefault="00F82ECD">
            <w:pPr>
              <w:spacing w:before="120" w:afterLines="50"/>
              <w:rPr>
                <w:rFonts w:eastAsia="MS Mincho"/>
                <w:lang w:eastAsia="ja-JP"/>
              </w:rPr>
            </w:pPr>
            <w:r>
              <w:rPr>
                <w:rFonts w:eastAsia="Malgun Gothic" w:hint="eastAsia"/>
                <w:lang w:eastAsia="ko-KR"/>
              </w:rPr>
              <w:t>Not support</w:t>
            </w:r>
            <w:r>
              <w:rPr>
                <w:rFonts w:eastAsia="Malgun Gothic"/>
                <w:lang w:eastAsia="ko-KR"/>
              </w:rPr>
              <w:t>. As many companies mentioned, the corresponding performance loss rather than the merit of scheme would be large, and this can be achieved by SRS with other time domain behaviors.</w:t>
            </w:r>
          </w:p>
        </w:tc>
      </w:tr>
      <w:tr w:rsidR="00E77665" w14:paraId="299EE555" w14:textId="77777777">
        <w:tc>
          <w:tcPr>
            <w:tcW w:w="1728" w:type="dxa"/>
          </w:tcPr>
          <w:p w14:paraId="53AF0682" w14:textId="77777777" w:rsidR="00E77665" w:rsidRDefault="00F82ECD">
            <w:pPr>
              <w:spacing w:before="120" w:afterLines="50"/>
              <w:rPr>
                <w:rFonts w:eastAsia="Malgun Gothic"/>
                <w:sz w:val="21"/>
                <w:lang w:eastAsia="ko-KR"/>
              </w:rPr>
            </w:pPr>
            <w:r>
              <w:rPr>
                <w:rFonts w:eastAsia="Malgun Gothic"/>
                <w:sz w:val="21"/>
                <w:lang w:eastAsia="ko-KR"/>
              </w:rPr>
              <w:t>Intel</w:t>
            </w:r>
          </w:p>
        </w:tc>
        <w:tc>
          <w:tcPr>
            <w:tcW w:w="7622" w:type="dxa"/>
          </w:tcPr>
          <w:p w14:paraId="7C998C0E" w14:textId="77777777" w:rsidR="00E77665" w:rsidRDefault="00F82ECD">
            <w:pPr>
              <w:spacing w:before="120" w:afterLines="50"/>
              <w:rPr>
                <w:rFonts w:eastAsia="Malgun Gothic"/>
                <w:lang w:eastAsia="ko-KR"/>
              </w:rPr>
            </w:pPr>
            <w:r>
              <w:rPr>
                <w:rFonts w:eastAsia="Malgun Gothic"/>
                <w:lang w:eastAsia="ko-KR"/>
              </w:rPr>
              <w:t>Not support. Similar view as other companies.</w:t>
            </w:r>
          </w:p>
        </w:tc>
      </w:tr>
      <w:tr w:rsidR="00E77665" w14:paraId="17F5EEA4" w14:textId="77777777">
        <w:tc>
          <w:tcPr>
            <w:tcW w:w="1728" w:type="dxa"/>
          </w:tcPr>
          <w:p w14:paraId="4FD0A540" w14:textId="77777777" w:rsidR="00E77665" w:rsidRDefault="00F82ECD">
            <w:pPr>
              <w:spacing w:before="120" w:afterLines="50"/>
              <w:rPr>
                <w:rFonts w:eastAsia="Malgun Gothic"/>
                <w:sz w:val="21"/>
                <w:lang w:eastAsia="ko-KR"/>
              </w:rPr>
            </w:pPr>
            <w:r>
              <w:rPr>
                <w:rFonts w:eastAsia="Malgun Gothic" w:hint="eastAsia"/>
                <w:sz w:val="21"/>
                <w:lang w:eastAsia="ko-KR"/>
              </w:rPr>
              <w:t>LGE</w:t>
            </w:r>
          </w:p>
        </w:tc>
        <w:tc>
          <w:tcPr>
            <w:tcW w:w="7622" w:type="dxa"/>
          </w:tcPr>
          <w:p w14:paraId="12606B02" w14:textId="77777777" w:rsidR="00E77665" w:rsidRDefault="00F82ECD">
            <w:pPr>
              <w:spacing w:before="120" w:afterLines="50"/>
              <w:rPr>
                <w:rFonts w:eastAsia="Malgun Gothic"/>
                <w:lang w:eastAsia="ko-KR"/>
              </w:rPr>
            </w:pPr>
            <w:r>
              <w:rPr>
                <w:rFonts w:eastAsia="Malgun Gothic"/>
                <w:lang w:eastAsia="ko-KR"/>
              </w:rPr>
              <w:t>N</w:t>
            </w:r>
            <w:r>
              <w:rPr>
                <w:rFonts w:eastAsia="Malgun Gothic" w:hint="eastAsia"/>
                <w:lang w:eastAsia="ko-KR"/>
              </w:rPr>
              <w:t xml:space="preserve">ot </w:t>
            </w:r>
            <w:r>
              <w:rPr>
                <w:rFonts w:eastAsia="Malgun Gothic"/>
                <w:lang w:eastAsia="ko-KR"/>
              </w:rPr>
              <w:t>support.</w:t>
            </w:r>
          </w:p>
        </w:tc>
      </w:tr>
      <w:tr w:rsidR="00E77665" w14:paraId="739FC162" w14:textId="77777777">
        <w:tc>
          <w:tcPr>
            <w:tcW w:w="1728" w:type="dxa"/>
          </w:tcPr>
          <w:p w14:paraId="50D0C4EC" w14:textId="77777777" w:rsidR="00E77665" w:rsidRDefault="00F82ECD">
            <w:pPr>
              <w:spacing w:before="120" w:afterLines="50"/>
              <w:rPr>
                <w:rFonts w:eastAsia="Malgun Gothic"/>
                <w:sz w:val="21"/>
                <w:lang w:eastAsia="ko-KR"/>
              </w:rPr>
            </w:pPr>
            <w:r>
              <w:rPr>
                <w:rFonts w:eastAsia="Malgun Gothic"/>
                <w:sz w:val="21"/>
                <w:lang w:eastAsia="ko-KR"/>
              </w:rPr>
              <w:t>Nokia/NSB</w:t>
            </w:r>
          </w:p>
        </w:tc>
        <w:tc>
          <w:tcPr>
            <w:tcW w:w="7622" w:type="dxa"/>
          </w:tcPr>
          <w:p w14:paraId="741F662D" w14:textId="77777777" w:rsidR="00E77665" w:rsidRDefault="00F82ECD">
            <w:pPr>
              <w:spacing w:before="120" w:afterLines="50"/>
              <w:rPr>
                <w:rFonts w:eastAsia="Malgun Gothic"/>
                <w:lang w:eastAsia="ko-KR"/>
              </w:rPr>
            </w:pPr>
            <w:r>
              <w:rPr>
                <w:rFonts w:eastAsia="Malgun Gothic"/>
                <w:lang w:eastAsia="ko-KR"/>
              </w:rPr>
              <w:t xml:space="preserve">Do not support. This may increase the overhead in time. Without increase of time instance, the randomization gain cannot be obtained. </w:t>
            </w:r>
          </w:p>
        </w:tc>
      </w:tr>
      <w:tr w:rsidR="00E77665" w14:paraId="101B95A6" w14:textId="77777777">
        <w:tc>
          <w:tcPr>
            <w:tcW w:w="1728" w:type="dxa"/>
          </w:tcPr>
          <w:p w14:paraId="52CAC250" w14:textId="77777777" w:rsidR="00E77665" w:rsidRDefault="00F82ECD">
            <w:pPr>
              <w:spacing w:before="120" w:afterLines="50"/>
              <w:rPr>
                <w:rFonts w:eastAsia="Malgun Gothic"/>
                <w:sz w:val="21"/>
                <w:lang w:eastAsia="ko-KR"/>
              </w:rPr>
            </w:pPr>
            <w:r>
              <w:rPr>
                <w:rFonts w:eastAsiaTheme="minorEastAsia" w:hint="eastAsia"/>
                <w:sz w:val="21"/>
                <w:lang w:eastAsia="zh-CN"/>
              </w:rPr>
              <w:t>v</w:t>
            </w:r>
            <w:r>
              <w:rPr>
                <w:rFonts w:eastAsiaTheme="minorEastAsia"/>
                <w:sz w:val="21"/>
                <w:lang w:eastAsia="zh-CN"/>
              </w:rPr>
              <w:t>ivo</w:t>
            </w:r>
          </w:p>
        </w:tc>
        <w:tc>
          <w:tcPr>
            <w:tcW w:w="7622" w:type="dxa"/>
          </w:tcPr>
          <w:p w14:paraId="478D5EB0" w14:textId="77777777" w:rsidR="00E77665" w:rsidRDefault="00F82ECD">
            <w:pPr>
              <w:spacing w:before="120" w:afterLines="50"/>
              <w:rPr>
                <w:rFonts w:eastAsiaTheme="minorEastAsia"/>
                <w:lang w:eastAsia="zh-CN"/>
              </w:rPr>
            </w:pPr>
            <w:r>
              <w:rPr>
                <w:rFonts w:eastAsiaTheme="minorEastAsia"/>
                <w:lang w:eastAsia="zh-CN"/>
              </w:rPr>
              <w:t>The gain of random muting is based on randomizing the persistent collision. We can regard as random muting as an automatic interference mechanism. Compared with frequent RRC reconfiguration for SRS, it doesn’t need additional signaling overhead and can save the effort of the network to pre-judge the level of varying interferences from different UEs.</w:t>
            </w:r>
          </w:p>
          <w:p w14:paraId="157667CC" w14:textId="77777777" w:rsidR="00E77665" w:rsidRDefault="00F82ECD">
            <w:pPr>
              <w:spacing w:before="120" w:afterLines="50"/>
              <w:rPr>
                <w:rFonts w:eastAsiaTheme="minorEastAsia"/>
                <w:lang w:eastAsia="zh-CN"/>
              </w:rPr>
            </w:pPr>
            <w:r>
              <w:rPr>
                <w:rFonts w:eastAsiaTheme="minorEastAsia"/>
                <w:lang w:eastAsia="zh-CN"/>
              </w:rPr>
              <w:t>Regarding comparing with periodic SRS with longer period, we believe that it should be the baseline for all of 11 categories of potential SRS enhancements.</w:t>
            </w:r>
            <w:r>
              <w:rPr>
                <w:rFonts w:eastAsiaTheme="minorEastAsia"/>
                <w:b/>
                <w:bCs/>
                <w:lang w:eastAsia="zh-CN"/>
              </w:rPr>
              <w:t xml:space="preserve"> (Suggest this as an agreement or conclusion when comparing the performance of different potential enhancements)</w:t>
            </w:r>
            <w:r>
              <w:rPr>
                <w:rFonts w:eastAsiaTheme="minorEastAsia"/>
                <w:lang w:eastAsia="zh-CN"/>
              </w:rPr>
              <w:t xml:space="preserve"> As shown in our simulation results, it can be observed that random muting can achieve a statistical benefit based on randomizing the interference compared with periodic SRS with longer period.</w:t>
            </w:r>
          </w:p>
          <w:p w14:paraId="7A78B920" w14:textId="77777777" w:rsidR="00E77665" w:rsidRDefault="00F82ECD">
            <w:pPr>
              <w:spacing w:before="120" w:afterLines="50"/>
              <w:rPr>
                <w:rFonts w:eastAsiaTheme="minorEastAsia"/>
                <w:lang w:eastAsia="zh-CN"/>
              </w:rPr>
            </w:pPr>
            <w:r>
              <w:rPr>
                <w:rFonts w:eastAsiaTheme="minorEastAsia" w:hint="eastAsia"/>
                <w:lang w:eastAsia="zh-CN"/>
              </w:rPr>
              <w:t>R</w:t>
            </w:r>
            <w:r>
              <w:rPr>
                <w:rFonts w:eastAsiaTheme="minorEastAsia"/>
                <w:lang w:eastAsia="zh-CN"/>
              </w:rPr>
              <w:t>egarding CSI delay and channel estimation accuracy, if the SRS occasion is the same as periodic SRS with longer period, to be honest, CSI would be measured more timely in some adjacent SRS occasions, while CSI would be measured with more latency in non-adjacent some SRS occasions. However, in general, it would not affect too much.</w:t>
            </w:r>
          </w:p>
          <w:p w14:paraId="0462ED6D" w14:textId="77777777" w:rsidR="00E77665" w:rsidRDefault="00F82ECD">
            <w:pPr>
              <w:spacing w:before="120" w:afterLines="50"/>
              <w:rPr>
                <w:rFonts w:eastAsiaTheme="minorEastAsia"/>
                <w:b/>
                <w:bCs/>
                <w:lang w:eastAsia="zh-CN"/>
              </w:rPr>
            </w:pPr>
            <w:r>
              <w:rPr>
                <w:rFonts w:eastAsiaTheme="minorEastAsia" w:hint="eastAsia"/>
                <w:b/>
                <w:bCs/>
                <w:lang w:eastAsia="zh-CN"/>
              </w:rPr>
              <w:t>P</w:t>
            </w:r>
            <w:r>
              <w:rPr>
                <w:rFonts w:eastAsiaTheme="minorEastAsia"/>
                <w:b/>
                <w:bCs/>
                <w:lang w:eastAsia="zh-CN"/>
              </w:rPr>
              <w:t>roposal:</w:t>
            </w:r>
          </w:p>
          <w:p w14:paraId="623B182E" w14:textId="77777777" w:rsidR="00E77665" w:rsidRDefault="00F82ECD">
            <w:pPr>
              <w:spacing w:before="120" w:afterLines="50"/>
              <w:rPr>
                <w:rFonts w:eastAsia="Malgun Gothic"/>
                <w:lang w:eastAsia="ko-KR"/>
              </w:rPr>
            </w:pPr>
            <w:r>
              <w:rPr>
                <w:rFonts w:eastAsiaTheme="minorEastAsia" w:hint="eastAsia"/>
                <w:b/>
                <w:bCs/>
                <w:lang w:eastAsia="zh-CN"/>
              </w:rPr>
              <w:t>T</w:t>
            </w:r>
            <w:r>
              <w:rPr>
                <w:rFonts w:eastAsiaTheme="minorEastAsia"/>
                <w:b/>
                <w:bCs/>
                <w:lang w:eastAsia="zh-CN"/>
              </w:rPr>
              <w:t>o evaluation the performance of different potential enhancements, periodic SRS with longer period should be as the baseline.</w:t>
            </w:r>
          </w:p>
        </w:tc>
      </w:tr>
      <w:tr w:rsidR="00E77665" w14:paraId="4641B881" w14:textId="77777777">
        <w:tc>
          <w:tcPr>
            <w:tcW w:w="1728" w:type="dxa"/>
          </w:tcPr>
          <w:p w14:paraId="0D48BB3A" w14:textId="77777777" w:rsidR="00E77665" w:rsidRDefault="00F82ECD">
            <w:pPr>
              <w:spacing w:before="120" w:afterLines="50"/>
              <w:rPr>
                <w:rFonts w:eastAsiaTheme="minorEastAsia"/>
                <w:sz w:val="21"/>
                <w:lang w:eastAsia="zh-CN"/>
              </w:rPr>
            </w:pPr>
            <w:r>
              <w:rPr>
                <w:rFonts w:eastAsiaTheme="minorEastAsia"/>
                <w:sz w:val="21"/>
                <w:lang w:eastAsia="zh-CN"/>
              </w:rPr>
              <w:lastRenderedPageBreak/>
              <w:t>QC</w:t>
            </w:r>
          </w:p>
        </w:tc>
        <w:tc>
          <w:tcPr>
            <w:tcW w:w="7622" w:type="dxa"/>
          </w:tcPr>
          <w:p w14:paraId="3A436335" w14:textId="77777777" w:rsidR="00E77665" w:rsidRDefault="00F82ECD">
            <w:pPr>
              <w:spacing w:before="120" w:afterLines="50"/>
              <w:rPr>
                <w:rFonts w:eastAsiaTheme="minorEastAsia"/>
                <w:lang w:eastAsia="zh-CN"/>
              </w:rPr>
            </w:pPr>
            <w:r>
              <w:rPr>
                <w:rFonts w:eastAsiaTheme="minorEastAsia"/>
                <w:lang w:eastAsia="zh-CN"/>
              </w:rPr>
              <w:t>From evaluations, we see 2 companies have already shown the benefit. For some other schemes such as cyclic shift hopping, we only observed one company evaluating the scheme (please correct us if we missed some evaluations). The decision should be based on evaluation results, and not just “support / not support”.</w:t>
            </w:r>
          </w:p>
        </w:tc>
      </w:tr>
      <w:tr w:rsidR="00E77665" w14:paraId="03F4D134" w14:textId="77777777">
        <w:tc>
          <w:tcPr>
            <w:tcW w:w="1728" w:type="dxa"/>
          </w:tcPr>
          <w:p w14:paraId="624FF4F1" w14:textId="77777777" w:rsidR="00E77665" w:rsidRDefault="00F82ECD">
            <w:pPr>
              <w:spacing w:before="120" w:afterLines="50"/>
              <w:rPr>
                <w:rFonts w:eastAsiaTheme="minorEastAsia"/>
                <w:sz w:val="21"/>
                <w:lang w:eastAsia="zh-CN"/>
              </w:rPr>
            </w:pPr>
            <w:r>
              <w:rPr>
                <w:rFonts w:eastAsiaTheme="minorEastAsia"/>
                <w:sz w:val="21"/>
                <w:lang w:eastAsia="zh-CN"/>
              </w:rPr>
              <w:t>Ericsson</w:t>
            </w:r>
          </w:p>
        </w:tc>
        <w:tc>
          <w:tcPr>
            <w:tcW w:w="7622" w:type="dxa"/>
          </w:tcPr>
          <w:p w14:paraId="3074B7B7" w14:textId="77777777" w:rsidR="00E77665" w:rsidRDefault="00F82ECD">
            <w:pPr>
              <w:spacing w:before="120" w:afterLines="50"/>
              <w:rPr>
                <w:rFonts w:eastAsiaTheme="minorEastAsia"/>
                <w:lang w:eastAsia="zh-CN"/>
              </w:rPr>
            </w:pPr>
            <w:r>
              <w:rPr>
                <w:rFonts w:eastAsiaTheme="minorEastAsia"/>
                <w:lang w:eastAsia="zh-CN"/>
              </w:rPr>
              <w:t>In our view, since there are too many candidate schemes for SRS interference randomization, we prefer to prioritize schemes that are applicable to all time-domain types of SRS (i.e., periodic, semi-persistent, and aperiodic).</w:t>
            </w:r>
          </w:p>
          <w:p w14:paraId="08B8AC1E" w14:textId="77777777" w:rsidR="00E77665" w:rsidRDefault="00F82ECD">
            <w:pPr>
              <w:spacing w:before="120" w:afterLines="50"/>
              <w:rPr>
                <w:rFonts w:eastAsiaTheme="minorEastAsia"/>
                <w:lang w:eastAsia="zh-CN"/>
              </w:rPr>
            </w:pPr>
            <w:r>
              <w:rPr>
                <w:rFonts w:eastAsiaTheme="minorEastAsia"/>
                <w:lang w:eastAsia="zh-CN"/>
              </w:rPr>
              <w:t>Note that aperiodic SRS is important as it can minimize uplink overhead by triggering SRS only when it is needed.</w:t>
            </w:r>
          </w:p>
          <w:p w14:paraId="2FAFBD10" w14:textId="77777777" w:rsidR="00E77665" w:rsidRDefault="00F82ECD">
            <w:pPr>
              <w:spacing w:before="120" w:afterLines="50"/>
              <w:rPr>
                <w:rFonts w:eastAsiaTheme="minorEastAsia"/>
                <w:lang w:eastAsia="zh-CN"/>
              </w:rPr>
            </w:pPr>
            <w:r>
              <w:rPr>
                <w:rFonts w:eastAsiaTheme="minorEastAsia"/>
                <w:lang w:eastAsia="zh-CN"/>
              </w:rPr>
              <w:t>Since Enhancement C is not applicable to aperiodic SRS, we prefer to down-prioritize further study of this scheme.</w:t>
            </w:r>
          </w:p>
        </w:tc>
      </w:tr>
    </w:tbl>
    <w:p w14:paraId="620A68D1" w14:textId="77777777" w:rsidR="00E77665" w:rsidRDefault="00F82ECD">
      <w:pPr>
        <w:pStyle w:val="Heading2"/>
      </w:pPr>
      <w:r>
        <w:t>Per-TRP power control and/or power control of one SRS towards to multiple TRPs</w:t>
      </w:r>
    </w:p>
    <w:p w14:paraId="44640B38" w14:textId="77777777" w:rsidR="00E77665" w:rsidRDefault="00F82ECD">
      <w:pPr>
        <w:snapToGrid/>
        <w:spacing w:after="0" w:line="276" w:lineRule="auto"/>
        <w:rPr>
          <w:iCs/>
          <w:szCs w:val="20"/>
        </w:rPr>
      </w:pPr>
      <w:r>
        <w:rPr>
          <w:iCs/>
          <w:szCs w:val="20"/>
        </w:rPr>
        <w:t>At least the following potential enhancements have been discussed:</w:t>
      </w:r>
    </w:p>
    <w:p w14:paraId="4D0F2F65" w14:textId="77777777" w:rsidR="00E77665" w:rsidRDefault="00F82ECD">
      <w:pPr>
        <w:pStyle w:val="bullet1"/>
      </w:pPr>
      <w:r>
        <w:rPr>
          <w:b/>
          <w:bCs/>
        </w:rPr>
        <w:t>D: Per-TRP power control and/or power control of one SRS towards to multiple TRPs (e.g., ZTE, Google, Intel, KDDI, Samsung, Apple, Ericsson, LG, Nokia, Nokia Shanghai Bell, Sony; 11 proponents)</w:t>
      </w:r>
    </w:p>
    <w:p w14:paraId="5A9A1D8A" w14:textId="77777777" w:rsidR="00E77665" w:rsidRDefault="00F82ECD">
      <w:pPr>
        <w:pStyle w:val="bullet2"/>
      </w:pPr>
      <w:r>
        <w:t>D1: Per-TRP power control (</w:t>
      </w:r>
      <w:r>
        <w:rPr>
          <w:rFonts w:eastAsiaTheme="minorEastAsia"/>
          <w:lang w:eastAsia="zh-CN"/>
        </w:rPr>
        <w:t>Ericsson, KDDI, Intel</w:t>
      </w:r>
      <w:r>
        <w:t>)</w:t>
      </w:r>
    </w:p>
    <w:p w14:paraId="656C2DE4" w14:textId="77777777" w:rsidR="00E77665" w:rsidRDefault="00F82ECD">
      <w:pPr>
        <w:pStyle w:val="bullet3"/>
        <w:rPr>
          <w:sz w:val="22"/>
          <w:szCs w:val="28"/>
        </w:rPr>
      </w:pPr>
      <w:r>
        <w:rPr>
          <w:sz w:val="22"/>
          <w:szCs w:val="28"/>
        </w:rPr>
        <w:t>Pros: No gNB receive power imbalance issue due to near-far problem</w:t>
      </w:r>
    </w:p>
    <w:p w14:paraId="02298037" w14:textId="77777777" w:rsidR="00E77665" w:rsidRDefault="00F82ECD">
      <w:pPr>
        <w:pStyle w:val="bullet3"/>
        <w:rPr>
          <w:sz w:val="22"/>
          <w:szCs w:val="28"/>
        </w:rPr>
      </w:pPr>
      <w:r>
        <w:rPr>
          <w:sz w:val="22"/>
          <w:szCs w:val="28"/>
        </w:rPr>
        <w:t>Cons: Higher SRS overhead</w:t>
      </w:r>
    </w:p>
    <w:p w14:paraId="0D285F2D" w14:textId="77777777" w:rsidR="00E77665" w:rsidRDefault="00F82ECD">
      <w:pPr>
        <w:pStyle w:val="bullet2"/>
      </w:pPr>
      <w:r>
        <w:t>D2: Power control based on more than 1 DL pathloss RS</w:t>
      </w:r>
      <w:ins w:id="30" w:author="Author" w:date="2022-10-10T09:35:00Z">
        <w:r>
          <w:t xml:space="preserve"> and/or more than 1 UL power control parameter set</w:t>
        </w:r>
      </w:ins>
      <w:r>
        <w:t xml:space="preserve"> (e.g., ZTE, Nokia, Nokia Shanghai Bell, Apple</w:t>
      </w:r>
      <w:ins w:id="31" w:author="Author" w:date="2022-10-10T09:35:00Z">
        <w:r>
          <w:t>, Google</w:t>
        </w:r>
      </w:ins>
      <w:r>
        <w:t>)</w:t>
      </w:r>
    </w:p>
    <w:p w14:paraId="60D806BB" w14:textId="77777777" w:rsidR="00E77665" w:rsidRDefault="00F82ECD">
      <w:pPr>
        <w:pStyle w:val="bullet3"/>
        <w:rPr>
          <w:sz w:val="22"/>
          <w:szCs w:val="28"/>
        </w:rPr>
      </w:pPr>
      <w:r>
        <w:rPr>
          <w:sz w:val="22"/>
          <w:szCs w:val="28"/>
        </w:rPr>
        <w:t>Pros: Low SRS overhead; one source shows performance benefit</w:t>
      </w:r>
    </w:p>
    <w:p w14:paraId="5A872C68" w14:textId="77777777" w:rsidR="00E77665" w:rsidRDefault="00F82ECD">
      <w:pPr>
        <w:pStyle w:val="bullet3"/>
        <w:rPr>
          <w:sz w:val="22"/>
          <w:szCs w:val="28"/>
        </w:rPr>
      </w:pPr>
      <w:r>
        <w:rPr>
          <w:sz w:val="22"/>
          <w:szCs w:val="28"/>
        </w:rPr>
        <w:t>Cons: gNB receive power imbalance issue due to near-far problem</w:t>
      </w:r>
    </w:p>
    <w:p w14:paraId="0EBF85B3" w14:textId="77777777" w:rsidR="00E77665" w:rsidRDefault="00F82ECD">
      <w:pPr>
        <w:snapToGrid/>
        <w:spacing w:after="0" w:line="276" w:lineRule="auto"/>
        <w:rPr>
          <w:iCs/>
          <w:szCs w:val="20"/>
          <w:lang w:val="en-GB"/>
        </w:rPr>
      </w:pPr>
      <w:r>
        <w:rPr>
          <w:iCs/>
          <w:szCs w:val="20"/>
        </w:rPr>
        <w:t>Some of these enhancements may be related to those in Sec. 2.8.</w:t>
      </w:r>
    </w:p>
    <w:p w14:paraId="6478D76D" w14:textId="77777777" w:rsidR="00E77665" w:rsidRDefault="00E77665">
      <w:pPr>
        <w:snapToGrid/>
        <w:spacing w:after="0" w:line="276" w:lineRule="auto"/>
        <w:rPr>
          <w:iCs/>
          <w:szCs w:val="20"/>
        </w:rPr>
      </w:pPr>
    </w:p>
    <w:p w14:paraId="0AED61AB" w14:textId="77777777" w:rsidR="00E77665" w:rsidRDefault="00F82ECD">
      <w:pPr>
        <w:snapToGrid/>
        <w:spacing w:after="0" w:line="276" w:lineRule="auto"/>
        <w:rPr>
          <w:iCs/>
          <w:szCs w:val="20"/>
        </w:rPr>
      </w:pPr>
      <w:r>
        <w:rPr>
          <w:iCs/>
          <w:szCs w:val="20"/>
        </w:rPr>
        <w:t xml:space="preserve">Based on the large number of supports, the FL suggests </w:t>
      </w:r>
      <w:proofErr w:type="gramStart"/>
      <w:r>
        <w:rPr>
          <w:iCs/>
          <w:szCs w:val="20"/>
        </w:rPr>
        <w:t>to focus</w:t>
      </w:r>
      <w:proofErr w:type="gramEnd"/>
      <w:r>
        <w:rPr>
          <w:iCs/>
          <w:szCs w:val="20"/>
        </w:rPr>
        <w:t xml:space="preserve"> on further discussion on SRS power control enhancement and provide views on the next study point / decision point. However, the support for either D1 or D2 is small. Proponents should further clarify their positions. Proponents for D1 may also clarify whether additional standard support is needed. The next study point / decision point can also be discussed.</w:t>
      </w:r>
    </w:p>
    <w:p w14:paraId="4FC89445" w14:textId="77777777" w:rsidR="00E77665" w:rsidRDefault="00E77665">
      <w:pPr>
        <w:snapToGrid/>
        <w:spacing w:after="0" w:line="276" w:lineRule="auto"/>
        <w:rPr>
          <w:iCs/>
          <w:szCs w:val="20"/>
        </w:rPr>
      </w:pPr>
    </w:p>
    <w:tbl>
      <w:tblPr>
        <w:tblStyle w:val="TableGrid"/>
        <w:tblW w:w="9350" w:type="dxa"/>
        <w:tblLayout w:type="fixed"/>
        <w:tblLook w:val="04A0" w:firstRow="1" w:lastRow="0" w:firstColumn="1" w:lastColumn="0" w:noHBand="0" w:noVBand="1"/>
      </w:tblPr>
      <w:tblGrid>
        <w:gridCol w:w="1728"/>
        <w:gridCol w:w="7622"/>
      </w:tblGrid>
      <w:tr w:rsidR="00E77665" w14:paraId="11C5F087" w14:textId="77777777">
        <w:trPr>
          <w:trHeight w:val="273"/>
        </w:trPr>
        <w:tc>
          <w:tcPr>
            <w:tcW w:w="1728" w:type="dxa"/>
            <w:shd w:val="clear" w:color="auto" w:fill="00B0F0"/>
          </w:tcPr>
          <w:p w14:paraId="5CECE8EA" w14:textId="77777777" w:rsidR="00E77665" w:rsidRDefault="00F82ECD">
            <w:pPr>
              <w:spacing w:before="120" w:afterLines="50"/>
              <w:rPr>
                <w:rFonts w:eastAsia="Microsoft YaHei"/>
                <w:b/>
              </w:rPr>
            </w:pPr>
            <w:r>
              <w:rPr>
                <w:rFonts w:eastAsia="Microsoft YaHei"/>
                <w:b/>
              </w:rPr>
              <w:t>Company</w:t>
            </w:r>
          </w:p>
        </w:tc>
        <w:tc>
          <w:tcPr>
            <w:tcW w:w="7622" w:type="dxa"/>
            <w:shd w:val="clear" w:color="auto" w:fill="00B0F0"/>
          </w:tcPr>
          <w:p w14:paraId="07B04EA6" w14:textId="77777777" w:rsidR="00E77665" w:rsidRDefault="00F82ECD">
            <w:pPr>
              <w:spacing w:before="120" w:afterLines="50"/>
              <w:rPr>
                <w:rFonts w:eastAsia="Microsoft YaHei"/>
                <w:b/>
              </w:rPr>
            </w:pPr>
            <w:r>
              <w:rPr>
                <w:rFonts w:eastAsia="Microsoft YaHei"/>
                <w:b/>
              </w:rPr>
              <w:t>View</w:t>
            </w:r>
          </w:p>
        </w:tc>
      </w:tr>
      <w:tr w:rsidR="00E77665" w14:paraId="75863A0F" w14:textId="77777777">
        <w:tc>
          <w:tcPr>
            <w:tcW w:w="1728" w:type="dxa"/>
          </w:tcPr>
          <w:p w14:paraId="71A923B0" w14:textId="77777777" w:rsidR="00E77665" w:rsidRDefault="00F82ECD">
            <w:pPr>
              <w:spacing w:before="120" w:afterLines="50"/>
              <w:rPr>
                <w:rFonts w:eastAsia="Microsoft YaHei"/>
              </w:rPr>
            </w:pPr>
            <w:r>
              <w:rPr>
                <w:rFonts w:eastAsia="Microsoft YaHei"/>
              </w:rPr>
              <w:t>QC</w:t>
            </w:r>
          </w:p>
        </w:tc>
        <w:tc>
          <w:tcPr>
            <w:tcW w:w="7622" w:type="dxa"/>
          </w:tcPr>
          <w:p w14:paraId="00CAFD12" w14:textId="77777777" w:rsidR="00E77665" w:rsidRDefault="00F82ECD">
            <w:pPr>
              <w:spacing w:before="120" w:afterLines="50"/>
              <w:rPr>
                <w:rFonts w:eastAsia="Microsoft YaHei"/>
              </w:rPr>
            </w:pPr>
            <w:r>
              <w:rPr>
                <w:rFonts w:eastAsia="Microsoft YaHei"/>
              </w:rPr>
              <w:t>Regarding D1, it would be good to list the spec impact / exact scheme.</w:t>
            </w:r>
          </w:p>
          <w:p w14:paraId="065B3ED6" w14:textId="77777777" w:rsidR="00E77665" w:rsidRDefault="00F82ECD">
            <w:pPr>
              <w:spacing w:before="120" w:afterLines="50"/>
              <w:rPr>
                <w:rFonts w:eastAsia="Microsoft YaHei"/>
              </w:rPr>
            </w:pPr>
            <w:r>
              <w:rPr>
                <w:rFonts w:eastAsia="Microsoft YaHei"/>
              </w:rPr>
              <w:t>Regarding D2, we would like to check if any company evaluated the benefit comparing to existing OLPC and CLPC mechanisms. We are open to this, if the benefit is shown.</w:t>
            </w:r>
          </w:p>
        </w:tc>
      </w:tr>
      <w:tr w:rsidR="00E77665" w14:paraId="50CC92B0" w14:textId="77777777">
        <w:tc>
          <w:tcPr>
            <w:tcW w:w="1728" w:type="dxa"/>
          </w:tcPr>
          <w:p w14:paraId="396E3E21" w14:textId="77777777" w:rsidR="00E77665" w:rsidRDefault="00F82ECD">
            <w:pPr>
              <w:spacing w:before="120" w:afterLines="50"/>
              <w:rPr>
                <w:rFonts w:eastAsia="Microsoft YaHei"/>
              </w:rPr>
            </w:pPr>
            <w:r>
              <w:rPr>
                <w:rFonts w:eastAsia="Microsoft YaHei"/>
              </w:rPr>
              <w:t>InterDigital</w:t>
            </w:r>
          </w:p>
        </w:tc>
        <w:tc>
          <w:tcPr>
            <w:tcW w:w="7622" w:type="dxa"/>
          </w:tcPr>
          <w:p w14:paraId="55524922" w14:textId="77777777" w:rsidR="00E77665" w:rsidRDefault="00F82ECD">
            <w:pPr>
              <w:spacing w:before="120" w:afterLines="50"/>
              <w:rPr>
                <w:rFonts w:eastAsia="Microsoft YaHei"/>
              </w:rPr>
            </w:pPr>
            <w:r>
              <w:rPr>
                <w:rFonts w:eastAsia="Microsoft YaHei"/>
              </w:rPr>
              <w:t xml:space="preserve">We support further studying D1 and D2. </w:t>
            </w:r>
          </w:p>
        </w:tc>
      </w:tr>
      <w:tr w:rsidR="00E77665" w14:paraId="6B13D1F8" w14:textId="77777777">
        <w:tc>
          <w:tcPr>
            <w:tcW w:w="1728" w:type="dxa"/>
          </w:tcPr>
          <w:p w14:paraId="53245502" w14:textId="77777777" w:rsidR="00E77665" w:rsidRDefault="00F82ECD">
            <w:pPr>
              <w:spacing w:before="120" w:afterLines="50"/>
              <w:rPr>
                <w:rFonts w:eastAsia="Microsoft YaHei"/>
              </w:rPr>
            </w:pPr>
            <w:r>
              <w:rPr>
                <w:rFonts w:eastAsia="Microsoft YaHei"/>
              </w:rPr>
              <w:t>Google</w:t>
            </w:r>
          </w:p>
        </w:tc>
        <w:tc>
          <w:tcPr>
            <w:tcW w:w="7622" w:type="dxa"/>
          </w:tcPr>
          <w:p w14:paraId="33DE1D39" w14:textId="77777777" w:rsidR="00E77665" w:rsidRDefault="00F82ECD">
            <w:pPr>
              <w:spacing w:before="120" w:afterLines="50"/>
              <w:rPr>
                <w:rFonts w:eastAsia="Microsoft YaHei"/>
              </w:rPr>
            </w:pPr>
            <w:r>
              <w:rPr>
                <w:rFonts w:eastAsia="Microsoft YaHei"/>
              </w:rPr>
              <w:t>Support, for D2, we think it can be revised as “power control based on more than 1 uplink power control parameters sets”</w:t>
            </w:r>
          </w:p>
        </w:tc>
      </w:tr>
      <w:tr w:rsidR="00E77665" w14:paraId="1BDCB489" w14:textId="77777777">
        <w:tc>
          <w:tcPr>
            <w:tcW w:w="1728" w:type="dxa"/>
          </w:tcPr>
          <w:p w14:paraId="726B151F" w14:textId="77777777" w:rsidR="00E77665" w:rsidRDefault="00F82ECD">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1116342F" w14:textId="77777777" w:rsidR="00E77665" w:rsidRDefault="00F82ECD">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are fine to further study D2. For D1, we don’t think it is necessary. </w:t>
            </w:r>
          </w:p>
        </w:tc>
      </w:tr>
      <w:tr w:rsidR="00E77665" w14:paraId="2BC8873E" w14:textId="77777777">
        <w:tc>
          <w:tcPr>
            <w:tcW w:w="1728" w:type="dxa"/>
          </w:tcPr>
          <w:p w14:paraId="7D06ADDA" w14:textId="77777777" w:rsidR="00E77665" w:rsidRDefault="00F82ECD">
            <w:pPr>
              <w:spacing w:before="120" w:afterLines="50"/>
              <w:rPr>
                <w:rFonts w:eastAsia="Microsoft YaHei"/>
                <w:lang w:eastAsia="zh-CN"/>
              </w:rPr>
            </w:pPr>
            <w:r>
              <w:rPr>
                <w:rFonts w:eastAsia="Microsoft YaHei" w:hint="eastAsia"/>
                <w:lang w:eastAsia="zh-CN"/>
              </w:rPr>
              <w:lastRenderedPageBreak/>
              <w:t>H</w:t>
            </w:r>
            <w:r>
              <w:rPr>
                <w:rFonts w:eastAsia="Microsoft YaHei"/>
                <w:lang w:eastAsia="zh-CN"/>
              </w:rPr>
              <w:t>uawei, HiSilicon</w:t>
            </w:r>
          </w:p>
        </w:tc>
        <w:tc>
          <w:tcPr>
            <w:tcW w:w="7622" w:type="dxa"/>
          </w:tcPr>
          <w:p w14:paraId="04488C58" w14:textId="77777777" w:rsidR="00E77665" w:rsidRDefault="00F82ECD">
            <w:pPr>
              <w:spacing w:before="120" w:afterLines="50"/>
              <w:rPr>
                <w:rFonts w:eastAsia="Microsoft YaHei"/>
              </w:rPr>
            </w:pPr>
            <w:r>
              <w:rPr>
                <w:rFonts w:eastAsia="Microsoft YaHei"/>
              </w:rPr>
              <w:t>Regarding D1, the spec impact is unclear.</w:t>
            </w:r>
          </w:p>
          <w:p w14:paraId="6E3CC117" w14:textId="77777777" w:rsidR="00E77665" w:rsidRDefault="00F82ECD">
            <w:pPr>
              <w:spacing w:before="120" w:afterLines="50"/>
              <w:rPr>
                <w:rFonts w:eastAsia="Microsoft YaHei"/>
                <w:lang w:eastAsia="zh-CN"/>
              </w:rPr>
            </w:pPr>
            <w:r>
              <w:rPr>
                <w:rFonts w:eastAsia="Microsoft YaHei" w:hint="eastAsia"/>
                <w:lang w:eastAsia="zh-CN"/>
              </w:rPr>
              <w:t>R</w:t>
            </w:r>
            <w:r>
              <w:rPr>
                <w:rFonts w:eastAsia="Microsoft YaHei"/>
                <w:lang w:eastAsia="zh-CN"/>
              </w:rPr>
              <w:t>egarding D2, the benefit needs to be justified.</w:t>
            </w:r>
          </w:p>
        </w:tc>
      </w:tr>
      <w:tr w:rsidR="00E77665" w14:paraId="5276A97C" w14:textId="77777777">
        <w:tc>
          <w:tcPr>
            <w:tcW w:w="1728" w:type="dxa"/>
          </w:tcPr>
          <w:p w14:paraId="46F920FA" w14:textId="77777777" w:rsidR="00E77665" w:rsidRDefault="00F82ECD">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5E72ED49" w14:textId="77777777" w:rsidR="00E77665" w:rsidRDefault="00F82ECD">
            <w:pPr>
              <w:spacing w:before="120" w:afterLines="50"/>
              <w:rPr>
                <w:rFonts w:eastAsia="Microsoft YaHei"/>
                <w:lang w:eastAsia="zh-CN"/>
              </w:rPr>
            </w:pPr>
            <w:r>
              <w:rPr>
                <w:rFonts w:eastAsia="Microsoft YaHei" w:hint="eastAsia"/>
                <w:lang w:eastAsia="zh-CN"/>
              </w:rPr>
              <w:t>For</w:t>
            </w:r>
            <w:r>
              <w:rPr>
                <w:rFonts w:eastAsia="Microsoft YaHei"/>
                <w:lang w:eastAsia="zh-CN"/>
              </w:rPr>
              <w:t xml:space="preserve"> D1, we do not support TRP-specific power control. From our understanding, the channel is estimated based on one SRS resource, then how could it possible to apply different transmission power to one SRS resource. </w:t>
            </w:r>
          </w:p>
          <w:p w14:paraId="7A05FAE2" w14:textId="77777777" w:rsidR="00E77665" w:rsidRDefault="00F82ECD">
            <w:pPr>
              <w:spacing w:before="120" w:afterLines="50"/>
              <w:rPr>
                <w:rFonts w:eastAsia="Microsoft YaHei"/>
              </w:rPr>
            </w:pPr>
            <w:r>
              <w:rPr>
                <w:rFonts w:eastAsia="Microsoft YaHei"/>
                <w:lang w:eastAsia="zh-CN"/>
              </w:rPr>
              <w:t>About D2, we cannot see that power control is able to randomize SRS interference and increase SRS capacity. The motivation, from our understanding, is to ensure that each CJT TRP can accurately receive the SRS, which can be discussed latter.</w:t>
            </w:r>
          </w:p>
        </w:tc>
      </w:tr>
      <w:tr w:rsidR="00E77665" w14:paraId="4560ACBB" w14:textId="77777777">
        <w:trPr>
          <w:trHeight w:val="90"/>
        </w:trPr>
        <w:tc>
          <w:tcPr>
            <w:tcW w:w="1728" w:type="dxa"/>
          </w:tcPr>
          <w:p w14:paraId="2D50DDC7" w14:textId="77777777" w:rsidR="00E77665" w:rsidRDefault="00F82ECD">
            <w:pPr>
              <w:spacing w:before="120" w:afterLines="50"/>
              <w:rPr>
                <w:rFonts w:eastAsia="Microsoft YaHei"/>
                <w:lang w:eastAsia="zh-CN"/>
              </w:rPr>
            </w:pPr>
            <w:r>
              <w:rPr>
                <w:rFonts w:eastAsia="Microsoft YaHei" w:hint="eastAsia"/>
                <w:lang w:eastAsia="zh-CN"/>
              </w:rPr>
              <w:t>ZTE</w:t>
            </w:r>
          </w:p>
        </w:tc>
        <w:tc>
          <w:tcPr>
            <w:tcW w:w="7622" w:type="dxa"/>
          </w:tcPr>
          <w:p w14:paraId="1258EC12" w14:textId="77777777" w:rsidR="00E77665" w:rsidRDefault="00F82ECD">
            <w:pPr>
              <w:spacing w:before="120" w:afterLines="50"/>
              <w:rPr>
                <w:rFonts w:eastAsia="Microsoft YaHei"/>
                <w:lang w:eastAsia="zh-CN"/>
              </w:rPr>
            </w:pPr>
            <w:r>
              <w:rPr>
                <w:rFonts w:eastAsia="Microsoft YaHei" w:hint="eastAsia"/>
                <w:lang w:eastAsia="zh-CN"/>
              </w:rPr>
              <w:t xml:space="preserve">Support D2. TRP common SRS is better than TRP specific SRS with respective to UE power saving and inter-cell reduction. In addition, if TRP specific SRS is used, the gNB </w:t>
            </w:r>
            <w:proofErr w:type="spellStart"/>
            <w:r>
              <w:rPr>
                <w:rFonts w:eastAsia="Microsoft YaHei" w:hint="eastAsia"/>
                <w:lang w:eastAsia="zh-CN"/>
              </w:rPr>
              <w:t>can not</w:t>
            </w:r>
            <w:proofErr w:type="spellEnd"/>
            <w:r>
              <w:rPr>
                <w:rFonts w:eastAsia="Microsoft YaHei" w:hint="eastAsia"/>
                <w:lang w:eastAsia="zh-CN"/>
              </w:rPr>
              <w:t xml:space="preserve"> determine accurate downlink CJT precoding because the gNB does not know the actually transmitting power ratio of the multiple TRP specific SRS resources. </w:t>
            </w:r>
          </w:p>
          <w:p w14:paraId="78651AAB" w14:textId="77777777" w:rsidR="00E77665" w:rsidRDefault="00F82ECD">
            <w:pPr>
              <w:spacing w:before="120" w:afterLines="50"/>
              <w:rPr>
                <w:rFonts w:eastAsia="Microsoft YaHei"/>
                <w:lang w:eastAsia="zh-CN"/>
              </w:rPr>
            </w:pPr>
            <w:r>
              <w:rPr>
                <w:rFonts w:eastAsia="Microsoft YaHei" w:hint="eastAsia"/>
                <w:lang w:eastAsia="zh-CN"/>
              </w:rPr>
              <w:t>Current O</w:t>
            </w:r>
            <w:r>
              <w:rPr>
                <w:rFonts w:eastAsia="Microsoft YaHei"/>
              </w:rPr>
              <w:t>LPC and CLPC mechanisms</w:t>
            </w:r>
            <w:r>
              <w:rPr>
                <w:rFonts w:eastAsia="Microsoft YaHei" w:hint="eastAsia"/>
                <w:lang w:eastAsia="zh-CN"/>
              </w:rPr>
              <w:t xml:space="preserve"> is for single TRP. Power enhancement for SRS toward multiple TRPs </w:t>
            </w:r>
            <w:proofErr w:type="spellStart"/>
            <w:r>
              <w:rPr>
                <w:rFonts w:eastAsia="Microsoft YaHei" w:hint="eastAsia"/>
                <w:lang w:eastAsia="zh-CN"/>
              </w:rPr>
              <w:t>can not</w:t>
            </w:r>
            <w:proofErr w:type="spellEnd"/>
            <w:r>
              <w:rPr>
                <w:rFonts w:eastAsia="Microsoft YaHei" w:hint="eastAsia"/>
                <w:lang w:eastAsia="zh-CN"/>
              </w:rPr>
              <w:t xml:space="preserve"> be supported by current O</w:t>
            </w:r>
            <w:r>
              <w:rPr>
                <w:rFonts w:eastAsia="Microsoft YaHei"/>
              </w:rPr>
              <w:t>LPC and CLPC mechanisms</w:t>
            </w:r>
            <w:r>
              <w:rPr>
                <w:rFonts w:eastAsia="Microsoft YaHei" w:hint="eastAsia"/>
                <w:lang w:eastAsia="zh-CN"/>
              </w:rPr>
              <w:t xml:space="preserve">. </w:t>
            </w:r>
          </w:p>
          <w:p w14:paraId="59BD11CC" w14:textId="77777777" w:rsidR="00E77665" w:rsidRDefault="00F82ECD">
            <w:pPr>
              <w:spacing w:before="120" w:afterLines="50"/>
              <w:rPr>
                <w:rFonts w:eastAsia="Microsoft YaHei"/>
                <w:lang w:eastAsia="zh-CN"/>
              </w:rPr>
            </w:pPr>
            <w:r>
              <w:rPr>
                <w:rFonts w:eastAsia="Microsoft YaHei" w:hint="eastAsia"/>
                <w:lang w:eastAsia="zh-CN"/>
              </w:rPr>
              <w:t xml:space="preserve">@xiaomi, if the TRP common SRS </w:t>
            </w:r>
            <w:proofErr w:type="spellStart"/>
            <w:r>
              <w:rPr>
                <w:rFonts w:eastAsia="Microsoft YaHei" w:hint="eastAsia"/>
                <w:lang w:eastAsia="zh-CN"/>
              </w:rPr>
              <w:t>can not</w:t>
            </w:r>
            <w:proofErr w:type="spellEnd"/>
            <w:r>
              <w:rPr>
                <w:rFonts w:eastAsia="Microsoft YaHei" w:hint="eastAsia"/>
                <w:lang w:eastAsia="zh-CN"/>
              </w:rPr>
              <w:t xml:space="preserve"> be accurately received by each CJT TRP, then the UE has to transmit TRP specific SRS which leads unnecessary more UE power consumption and more SRS resources. In  a word, if TRP common SRS is well supported, each UE transmits less SRS </w:t>
            </w:r>
            <w:proofErr w:type="spellStart"/>
            <w:r>
              <w:rPr>
                <w:rFonts w:eastAsia="Microsoft YaHei" w:hint="eastAsia"/>
                <w:lang w:eastAsia="zh-CN"/>
              </w:rPr>
              <w:t>resources.The</w:t>
            </w:r>
            <w:proofErr w:type="spellEnd"/>
            <w:r>
              <w:rPr>
                <w:rFonts w:eastAsia="Microsoft YaHei" w:hint="eastAsia"/>
                <w:lang w:eastAsia="zh-CN"/>
              </w:rPr>
              <w:t xml:space="preserve"> </w:t>
            </w:r>
            <w:r>
              <w:rPr>
                <w:rFonts w:eastAsia="Microsoft YaHei" w:hint="eastAsia"/>
                <w:b/>
                <w:bCs/>
                <w:i/>
                <w:iCs/>
                <w:lang w:eastAsia="zh-CN"/>
              </w:rPr>
              <w:t xml:space="preserve">needed </w:t>
            </w:r>
            <w:r>
              <w:rPr>
                <w:rFonts w:eastAsia="Microsoft YaHei" w:hint="eastAsia"/>
                <w:lang w:eastAsia="zh-CN"/>
              </w:rPr>
              <w:t xml:space="preserve">SRS capacity is reduced. So it is a way for SRS capacity enhancement. </w:t>
            </w:r>
          </w:p>
        </w:tc>
      </w:tr>
      <w:tr w:rsidR="00E77665" w14:paraId="0389C5E1" w14:textId="77777777">
        <w:trPr>
          <w:trHeight w:val="90"/>
        </w:trPr>
        <w:tc>
          <w:tcPr>
            <w:tcW w:w="1728" w:type="dxa"/>
          </w:tcPr>
          <w:p w14:paraId="28CF51CF" w14:textId="77777777" w:rsidR="00E77665" w:rsidRDefault="00F82ECD">
            <w:pPr>
              <w:spacing w:before="120" w:afterLines="50"/>
              <w:rPr>
                <w:rFonts w:eastAsia="Microsoft YaHei"/>
                <w:lang w:eastAsia="zh-CN"/>
              </w:rPr>
            </w:pPr>
            <w:r>
              <w:rPr>
                <w:rFonts w:eastAsia="Microsoft YaHei" w:hint="eastAsia"/>
                <w:lang w:eastAsia="zh-CN"/>
              </w:rPr>
              <w:t>S</w:t>
            </w:r>
            <w:r>
              <w:rPr>
                <w:rFonts w:eastAsia="Microsoft YaHei"/>
                <w:lang w:eastAsia="zh-CN"/>
              </w:rPr>
              <w:t>preadtrum</w:t>
            </w:r>
          </w:p>
        </w:tc>
        <w:tc>
          <w:tcPr>
            <w:tcW w:w="7622" w:type="dxa"/>
          </w:tcPr>
          <w:p w14:paraId="34823DCE" w14:textId="77777777" w:rsidR="00E77665" w:rsidRDefault="00F82ECD">
            <w:pPr>
              <w:spacing w:before="120" w:afterLines="50"/>
              <w:rPr>
                <w:rFonts w:eastAsia="Microsoft YaHei"/>
                <w:lang w:eastAsia="zh-CN"/>
              </w:rPr>
            </w:pPr>
            <w:r>
              <w:rPr>
                <w:rFonts w:eastAsia="Microsoft YaHei"/>
                <w:lang w:eastAsia="zh-CN"/>
              </w:rPr>
              <w:t>Need further study on D1 and D2.</w:t>
            </w:r>
          </w:p>
        </w:tc>
      </w:tr>
      <w:tr w:rsidR="00E77665" w14:paraId="762C90C0" w14:textId="77777777">
        <w:trPr>
          <w:trHeight w:val="90"/>
        </w:trPr>
        <w:tc>
          <w:tcPr>
            <w:tcW w:w="1728" w:type="dxa"/>
          </w:tcPr>
          <w:p w14:paraId="57790B80" w14:textId="77777777" w:rsidR="00E77665" w:rsidRDefault="00F82ECD">
            <w:pPr>
              <w:spacing w:before="120" w:afterLines="50"/>
              <w:rPr>
                <w:rFonts w:eastAsia="Microsoft YaHei"/>
                <w:lang w:eastAsia="zh-CN"/>
              </w:rPr>
            </w:pPr>
            <w:r>
              <w:rPr>
                <w:rFonts w:eastAsia="Microsoft YaHei"/>
                <w:lang w:eastAsia="zh-CN"/>
              </w:rPr>
              <w:t>Lenovo</w:t>
            </w:r>
          </w:p>
        </w:tc>
        <w:tc>
          <w:tcPr>
            <w:tcW w:w="7622" w:type="dxa"/>
          </w:tcPr>
          <w:p w14:paraId="59BB0145" w14:textId="77777777" w:rsidR="00E77665" w:rsidRDefault="00F82ECD">
            <w:pPr>
              <w:spacing w:before="120" w:afterLines="50"/>
              <w:rPr>
                <w:rFonts w:eastAsia="Microsoft YaHei"/>
                <w:lang w:eastAsia="zh-CN"/>
              </w:rPr>
            </w:pPr>
            <w:r>
              <w:rPr>
                <w:rFonts w:eastAsia="Microsoft YaHei"/>
              </w:rPr>
              <w:t>We are fine to have more study for D2 on account of less SRS overhead.</w:t>
            </w:r>
          </w:p>
        </w:tc>
      </w:tr>
      <w:tr w:rsidR="00E77665" w14:paraId="74AC791F" w14:textId="77777777">
        <w:trPr>
          <w:trHeight w:val="90"/>
        </w:trPr>
        <w:tc>
          <w:tcPr>
            <w:tcW w:w="1728" w:type="dxa"/>
          </w:tcPr>
          <w:p w14:paraId="26BA0A0A" w14:textId="77777777" w:rsidR="00E77665" w:rsidRDefault="00F82ECD">
            <w:pPr>
              <w:spacing w:before="120" w:afterLines="50"/>
              <w:rPr>
                <w:rFonts w:eastAsia="Microsoft YaHei"/>
                <w:lang w:eastAsia="zh-CN"/>
              </w:rPr>
            </w:pPr>
            <w:r>
              <w:rPr>
                <w:rFonts w:eastAsia="Microsoft YaHei" w:hint="eastAsia"/>
                <w:lang w:eastAsia="zh-CN"/>
              </w:rPr>
              <w:t>C</w:t>
            </w:r>
            <w:r>
              <w:rPr>
                <w:rFonts w:eastAsia="Microsoft YaHei"/>
                <w:lang w:eastAsia="zh-CN"/>
              </w:rPr>
              <w:t>MCC</w:t>
            </w:r>
          </w:p>
        </w:tc>
        <w:tc>
          <w:tcPr>
            <w:tcW w:w="7622" w:type="dxa"/>
          </w:tcPr>
          <w:p w14:paraId="4A1FF7E0" w14:textId="77777777" w:rsidR="00E77665" w:rsidRDefault="00F82ECD">
            <w:pPr>
              <w:spacing w:before="120" w:afterLines="50"/>
              <w:rPr>
                <w:rFonts w:eastAsia="Microsoft YaHei"/>
                <w:lang w:eastAsia="zh-CN"/>
              </w:rPr>
            </w:pPr>
            <w:r>
              <w:rPr>
                <w:rFonts w:eastAsia="Microsoft YaHei"/>
                <w:lang w:eastAsia="zh-CN"/>
              </w:rPr>
              <w:t>For D1, the spec impact is not clear for us. Does that mean multiple SRS resources for multiple TRPs with TRP specific power control? or just one SRS resource with multiple transmission occasions for multiple TRPs?</w:t>
            </w:r>
          </w:p>
          <w:p w14:paraId="477528D6" w14:textId="77777777" w:rsidR="00E77665" w:rsidRDefault="00F82ECD">
            <w:pPr>
              <w:spacing w:before="120" w:afterLines="50"/>
              <w:rPr>
                <w:rFonts w:eastAsia="Microsoft YaHei"/>
              </w:rPr>
            </w:pPr>
            <w:r>
              <w:rPr>
                <w:rFonts w:eastAsia="Microsoft YaHei"/>
                <w:lang w:eastAsia="zh-CN"/>
              </w:rPr>
              <w:t>For D2, we are OK to further study.</w:t>
            </w:r>
          </w:p>
        </w:tc>
      </w:tr>
      <w:tr w:rsidR="00E77665" w14:paraId="0BB61485" w14:textId="77777777">
        <w:trPr>
          <w:trHeight w:val="90"/>
        </w:trPr>
        <w:tc>
          <w:tcPr>
            <w:tcW w:w="1728" w:type="dxa"/>
          </w:tcPr>
          <w:p w14:paraId="17AFA33C" w14:textId="77777777" w:rsidR="00E77665" w:rsidRDefault="00F82ECD">
            <w:pPr>
              <w:spacing w:before="120" w:afterLines="50"/>
              <w:rPr>
                <w:rFonts w:eastAsia="Microsoft YaHei"/>
                <w:lang w:eastAsia="zh-CN"/>
              </w:rPr>
            </w:pPr>
            <w:r>
              <w:rPr>
                <w:rFonts w:eastAsia="Malgun Gothic" w:hint="eastAsia"/>
                <w:lang w:eastAsia="ko-KR"/>
              </w:rPr>
              <w:t>S</w:t>
            </w:r>
            <w:r>
              <w:rPr>
                <w:rFonts w:eastAsia="Malgun Gothic"/>
                <w:lang w:eastAsia="ko-KR"/>
              </w:rPr>
              <w:t>amsung</w:t>
            </w:r>
          </w:p>
        </w:tc>
        <w:tc>
          <w:tcPr>
            <w:tcW w:w="7622" w:type="dxa"/>
          </w:tcPr>
          <w:p w14:paraId="4815E9C5" w14:textId="77777777" w:rsidR="00E77665" w:rsidRDefault="00F82ECD">
            <w:pPr>
              <w:spacing w:before="120" w:afterLines="50"/>
              <w:rPr>
                <w:rFonts w:eastAsia="Microsoft YaHei"/>
                <w:lang w:eastAsia="zh-CN"/>
              </w:rPr>
            </w:pPr>
            <w:r>
              <w:rPr>
                <w:rFonts w:eastAsia="Malgun Gothic" w:hint="eastAsia"/>
                <w:lang w:eastAsia="ko-KR"/>
              </w:rPr>
              <w:t>Support further study on D1 and D2.</w:t>
            </w:r>
          </w:p>
        </w:tc>
      </w:tr>
      <w:tr w:rsidR="00E77665" w14:paraId="7DC89FEF" w14:textId="77777777">
        <w:trPr>
          <w:trHeight w:val="90"/>
        </w:trPr>
        <w:tc>
          <w:tcPr>
            <w:tcW w:w="1728" w:type="dxa"/>
          </w:tcPr>
          <w:p w14:paraId="633DDFA5" w14:textId="77777777" w:rsidR="00E77665" w:rsidRDefault="00F82ECD">
            <w:pPr>
              <w:spacing w:before="120" w:afterLines="50"/>
              <w:rPr>
                <w:rFonts w:eastAsia="Malgun Gothic"/>
                <w:lang w:eastAsia="ko-KR"/>
              </w:rPr>
            </w:pPr>
            <w:r>
              <w:rPr>
                <w:rFonts w:eastAsia="Malgun Gothic"/>
                <w:lang w:eastAsia="ko-KR"/>
              </w:rPr>
              <w:t>Intel</w:t>
            </w:r>
          </w:p>
        </w:tc>
        <w:tc>
          <w:tcPr>
            <w:tcW w:w="7622" w:type="dxa"/>
          </w:tcPr>
          <w:p w14:paraId="57B9B906" w14:textId="77777777" w:rsidR="00E77665" w:rsidRDefault="00F82ECD">
            <w:pPr>
              <w:spacing w:before="120" w:afterLines="50"/>
              <w:rPr>
                <w:rFonts w:eastAsia="Malgun Gothic"/>
                <w:lang w:eastAsia="ko-KR"/>
              </w:rPr>
            </w:pPr>
            <w:r>
              <w:rPr>
                <w:rFonts w:eastAsia="Malgun Gothic"/>
                <w:lang w:eastAsia="ko-KR"/>
              </w:rPr>
              <w:t>Support D1. As discussed in previous meeting, there is near-far issue if the same SRS is received by multiple TRPs, which impacts the channel measurement quality.</w:t>
            </w:r>
          </w:p>
          <w:p w14:paraId="0AFBED3B" w14:textId="77777777" w:rsidR="00E77665" w:rsidRDefault="00F82ECD">
            <w:pPr>
              <w:spacing w:before="120" w:afterLines="50"/>
              <w:rPr>
                <w:rFonts w:eastAsia="Malgun Gothic"/>
                <w:lang w:eastAsia="ko-KR"/>
              </w:rPr>
            </w:pPr>
            <w:r>
              <w:rPr>
                <w:rFonts w:eastAsia="Malgun Gothic"/>
                <w:lang w:eastAsia="ko-KR"/>
              </w:rPr>
              <w:t>There could be different options for D1. For example, SRS could be configured for each TRP with corresponding power control setting. In another example, the same SRS could be configured, but the TRP specific power control setting could be applied for different SRS transmission.</w:t>
            </w:r>
          </w:p>
        </w:tc>
      </w:tr>
      <w:tr w:rsidR="00E77665" w14:paraId="6167BC46" w14:textId="77777777">
        <w:trPr>
          <w:trHeight w:val="90"/>
        </w:trPr>
        <w:tc>
          <w:tcPr>
            <w:tcW w:w="1728" w:type="dxa"/>
          </w:tcPr>
          <w:p w14:paraId="14AC9A2C" w14:textId="77777777" w:rsidR="00E77665" w:rsidRDefault="00F82ECD">
            <w:pPr>
              <w:spacing w:before="120" w:afterLines="50"/>
              <w:rPr>
                <w:rFonts w:eastAsia="Malgun Gothic"/>
                <w:lang w:eastAsia="ko-KR"/>
              </w:rPr>
            </w:pPr>
            <w:r>
              <w:rPr>
                <w:rFonts w:eastAsia="Malgun Gothic" w:hint="eastAsia"/>
                <w:lang w:eastAsia="ko-KR"/>
              </w:rPr>
              <w:t>LGE</w:t>
            </w:r>
          </w:p>
        </w:tc>
        <w:tc>
          <w:tcPr>
            <w:tcW w:w="7622" w:type="dxa"/>
          </w:tcPr>
          <w:p w14:paraId="3CA357AF" w14:textId="77777777" w:rsidR="00E77665" w:rsidRDefault="00F82ECD">
            <w:pPr>
              <w:spacing w:before="120" w:afterLines="50"/>
              <w:rPr>
                <w:rFonts w:eastAsia="Malgun Gothic"/>
                <w:lang w:eastAsia="ko-KR"/>
              </w:rPr>
            </w:pPr>
            <w:r>
              <w:rPr>
                <w:rFonts w:eastAsia="Malgun Gothic"/>
                <w:lang w:eastAsia="ko-KR"/>
              </w:rPr>
              <w:t>We propose to consider TRP switching across different SRS transmission occasion for periodic/semi-persistent SRS or for multi-symbol SRS. We are not sure whether this method belongs to D1 or D2.</w:t>
            </w:r>
          </w:p>
        </w:tc>
      </w:tr>
      <w:tr w:rsidR="00E77665" w14:paraId="58FA692E" w14:textId="77777777">
        <w:trPr>
          <w:trHeight w:val="90"/>
        </w:trPr>
        <w:tc>
          <w:tcPr>
            <w:tcW w:w="1728" w:type="dxa"/>
          </w:tcPr>
          <w:p w14:paraId="63AEB241" w14:textId="77777777" w:rsidR="00E77665" w:rsidRDefault="00F82ECD">
            <w:pPr>
              <w:spacing w:before="120" w:afterLines="50"/>
              <w:rPr>
                <w:rFonts w:eastAsia="Malgun Gothic"/>
                <w:lang w:eastAsia="ko-KR"/>
              </w:rPr>
            </w:pPr>
            <w:r>
              <w:rPr>
                <w:rFonts w:eastAsia="MS Mincho"/>
                <w:lang w:eastAsia="ja-JP"/>
              </w:rPr>
              <w:t>KDDI</w:t>
            </w:r>
          </w:p>
        </w:tc>
        <w:tc>
          <w:tcPr>
            <w:tcW w:w="7622" w:type="dxa"/>
          </w:tcPr>
          <w:p w14:paraId="3FF945E0" w14:textId="77777777" w:rsidR="00E77665" w:rsidRDefault="00F82ECD">
            <w:pPr>
              <w:spacing w:before="120" w:afterLines="50"/>
              <w:rPr>
                <w:rFonts w:eastAsia="MS Mincho"/>
                <w:lang w:eastAsia="ja-JP"/>
              </w:rPr>
            </w:pPr>
            <w:r>
              <w:rPr>
                <w:rFonts w:eastAsia="MS Mincho" w:hint="eastAsia"/>
                <w:lang w:eastAsia="ja-JP"/>
              </w:rPr>
              <w:t>W</w:t>
            </w:r>
            <w:r>
              <w:rPr>
                <w:rFonts w:eastAsia="MS Mincho"/>
                <w:lang w:eastAsia="ja-JP"/>
              </w:rPr>
              <w:t xml:space="preserve">e support D1. Considering the near-far problem, it is necessary to control the transmit power appropriate for each TRP. However, methods to reduce SRS </w:t>
            </w:r>
            <w:r>
              <w:rPr>
                <w:rFonts w:eastAsia="MS Mincho"/>
                <w:lang w:eastAsia="ja-JP"/>
              </w:rPr>
              <w:lastRenderedPageBreak/>
              <w:t xml:space="preserve">overhead need to be considered. </w:t>
            </w:r>
          </w:p>
        </w:tc>
      </w:tr>
      <w:tr w:rsidR="00E77665" w14:paraId="73BA0D2B" w14:textId="77777777">
        <w:trPr>
          <w:trHeight w:val="90"/>
        </w:trPr>
        <w:tc>
          <w:tcPr>
            <w:tcW w:w="1728" w:type="dxa"/>
          </w:tcPr>
          <w:p w14:paraId="19A1FC81" w14:textId="77777777" w:rsidR="00E77665" w:rsidRDefault="00F82ECD">
            <w:pPr>
              <w:spacing w:before="120" w:afterLines="50"/>
              <w:rPr>
                <w:rFonts w:eastAsia="MS Mincho"/>
                <w:lang w:eastAsia="ja-JP"/>
              </w:rPr>
            </w:pPr>
            <w:r>
              <w:rPr>
                <w:rFonts w:eastAsia="Malgun Gothic"/>
                <w:lang w:eastAsia="ko-KR"/>
              </w:rPr>
              <w:lastRenderedPageBreak/>
              <w:t>Nokia/NSB</w:t>
            </w:r>
          </w:p>
        </w:tc>
        <w:tc>
          <w:tcPr>
            <w:tcW w:w="7622" w:type="dxa"/>
          </w:tcPr>
          <w:p w14:paraId="76609ED3" w14:textId="77777777" w:rsidR="00E77665" w:rsidRDefault="00F82ECD">
            <w:pPr>
              <w:spacing w:before="120" w:afterLines="50"/>
              <w:rPr>
                <w:rFonts w:eastAsia="MS Mincho"/>
                <w:lang w:eastAsia="ja-JP"/>
              </w:rPr>
            </w:pPr>
            <w:r>
              <w:rPr>
                <w:rFonts w:eastAsia="Malgun Gothic"/>
                <w:lang w:eastAsia="ko-KR"/>
              </w:rPr>
              <w:t xml:space="preserve">Support D2, but we are open to D1 as well. This is at least required for mTRP operation not only limited to antenna switching but also for codebook/non-codebook. </w:t>
            </w:r>
          </w:p>
        </w:tc>
      </w:tr>
      <w:tr w:rsidR="00E77665" w14:paraId="58A2CEBF" w14:textId="77777777">
        <w:trPr>
          <w:trHeight w:val="90"/>
        </w:trPr>
        <w:tc>
          <w:tcPr>
            <w:tcW w:w="1728" w:type="dxa"/>
          </w:tcPr>
          <w:p w14:paraId="43982906" w14:textId="77777777" w:rsidR="00E77665" w:rsidRDefault="00F82ECD">
            <w:pPr>
              <w:spacing w:before="120" w:afterLines="50"/>
              <w:rPr>
                <w:rFonts w:eastAsia="Malgun Gothic"/>
                <w:lang w:eastAsia="ko-KR"/>
              </w:rPr>
            </w:pPr>
            <w:r>
              <w:rPr>
                <w:rFonts w:eastAsia="Malgun Gothic"/>
                <w:lang w:eastAsia="ko-KR"/>
              </w:rPr>
              <w:t>FL</w:t>
            </w:r>
          </w:p>
        </w:tc>
        <w:tc>
          <w:tcPr>
            <w:tcW w:w="7622" w:type="dxa"/>
          </w:tcPr>
          <w:p w14:paraId="3F6AB581" w14:textId="77777777" w:rsidR="00E77665" w:rsidRDefault="00F82ECD">
            <w:pPr>
              <w:spacing w:before="120" w:afterLines="50"/>
              <w:rPr>
                <w:rFonts w:eastAsia="Malgun Gothic"/>
                <w:lang w:eastAsia="ko-KR"/>
              </w:rPr>
            </w:pPr>
            <w:r>
              <w:rPr>
                <w:rFonts w:eastAsia="Malgun Gothic"/>
                <w:lang w:eastAsia="ko-KR"/>
              </w:rPr>
              <w:t>Companies have clarified their positions. The FL took Google’s suggestion and added to D2. Now D2 seems to also cover Intel’s suggestion on “TRP specific power control setting could be applied for different SRS transmission”, LGE’s suggestion on “TRP switching”, KDDI’s suggestion on “</w:t>
            </w:r>
            <w:r>
              <w:rPr>
                <w:rFonts w:eastAsia="MS Mincho"/>
                <w:lang w:eastAsia="ja-JP"/>
              </w:rPr>
              <w:t>control the transmit power appropriate for each TRP</w:t>
            </w:r>
            <w:r>
              <w:rPr>
                <w:rFonts w:eastAsia="Malgun Gothic"/>
                <w:lang w:eastAsia="ko-KR"/>
              </w:rPr>
              <w:t>” if I understand correctly; @Intel @LGE Please check.</w:t>
            </w:r>
          </w:p>
          <w:p w14:paraId="7BC1E609" w14:textId="77777777" w:rsidR="00E77665" w:rsidRDefault="00F82ECD">
            <w:pPr>
              <w:spacing w:before="120" w:afterLines="50"/>
              <w:rPr>
                <w:rFonts w:eastAsia="Malgun Gothic"/>
                <w:lang w:eastAsia="ko-KR"/>
              </w:rPr>
            </w:pPr>
            <w:r>
              <w:rPr>
                <w:rFonts w:eastAsia="Malgun Gothic"/>
                <w:lang w:eastAsia="ko-KR"/>
              </w:rPr>
              <w:t xml:space="preserve">The FL suggests </w:t>
            </w:r>
            <w:proofErr w:type="gramStart"/>
            <w:r>
              <w:rPr>
                <w:rFonts w:eastAsia="Malgun Gothic"/>
                <w:lang w:eastAsia="ko-KR"/>
              </w:rPr>
              <w:t>to focus</w:t>
            </w:r>
            <w:proofErr w:type="gramEnd"/>
            <w:r>
              <w:rPr>
                <w:rFonts w:eastAsia="Malgun Gothic"/>
                <w:lang w:eastAsia="ko-KR"/>
              </w:rPr>
              <w:t xml:space="preserve"> on the updated description of D2.</w:t>
            </w:r>
          </w:p>
        </w:tc>
      </w:tr>
      <w:tr w:rsidR="00E77665" w14:paraId="78D44FF0" w14:textId="77777777">
        <w:trPr>
          <w:trHeight w:val="90"/>
        </w:trPr>
        <w:tc>
          <w:tcPr>
            <w:tcW w:w="1728" w:type="dxa"/>
          </w:tcPr>
          <w:p w14:paraId="78E24961" w14:textId="77777777" w:rsidR="00E77665" w:rsidRDefault="00F82ECD">
            <w:pPr>
              <w:spacing w:before="120" w:afterLines="50"/>
              <w:rPr>
                <w:rFonts w:eastAsia="Malgun Gothic"/>
                <w:lang w:eastAsia="ko-KR"/>
              </w:rPr>
            </w:pPr>
            <w:r>
              <w:rPr>
                <w:rFonts w:eastAsia="Malgun Gothic"/>
                <w:lang w:eastAsia="ko-KR"/>
              </w:rPr>
              <w:t>Ericsson</w:t>
            </w:r>
          </w:p>
        </w:tc>
        <w:tc>
          <w:tcPr>
            <w:tcW w:w="7622" w:type="dxa"/>
          </w:tcPr>
          <w:p w14:paraId="1C25FFD5" w14:textId="77777777" w:rsidR="00E77665" w:rsidRDefault="00F82ECD">
            <w:pPr>
              <w:spacing w:before="120" w:afterLines="50"/>
              <w:rPr>
                <w:rFonts w:eastAsia="Malgun Gothic"/>
                <w:lang w:eastAsia="ko-KR"/>
              </w:rPr>
            </w:pPr>
            <w:r>
              <w:rPr>
                <w:rFonts w:eastAsia="Malgun Gothic"/>
                <w:lang w:eastAsia="ko-KR"/>
              </w:rPr>
              <w:t>We prefer to continue study of D1 and D2 to keep both TRP-specific and TRP-common SRS for CJT on the table but are, for the sake of progress , fine with focusing on D2 for solving the near/far issue for SRS for CJT.</w:t>
            </w:r>
          </w:p>
        </w:tc>
      </w:tr>
      <w:tr w:rsidR="003C40A3" w14:paraId="24470673" w14:textId="77777777">
        <w:trPr>
          <w:trHeight w:val="90"/>
        </w:trPr>
        <w:tc>
          <w:tcPr>
            <w:tcW w:w="1728" w:type="dxa"/>
          </w:tcPr>
          <w:p w14:paraId="4B48105B" w14:textId="59860F77" w:rsidR="003C40A3" w:rsidRDefault="003C40A3" w:rsidP="003C40A3">
            <w:pPr>
              <w:spacing w:before="120" w:afterLines="50"/>
              <w:rPr>
                <w:rFonts w:eastAsia="Malgun Gothic"/>
                <w:lang w:eastAsia="ko-KR"/>
              </w:rPr>
            </w:pPr>
            <w:r>
              <w:rPr>
                <w:rFonts w:eastAsiaTheme="minorEastAsia" w:hint="eastAsia"/>
                <w:lang w:eastAsia="zh-CN"/>
              </w:rPr>
              <w:t>X</w:t>
            </w:r>
            <w:r>
              <w:rPr>
                <w:rFonts w:eastAsiaTheme="minorEastAsia"/>
                <w:lang w:eastAsia="zh-CN"/>
              </w:rPr>
              <w:t>iaomi</w:t>
            </w:r>
          </w:p>
        </w:tc>
        <w:tc>
          <w:tcPr>
            <w:tcW w:w="7622" w:type="dxa"/>
          </w:tcPr>
          <w:p w14:paraId="26A85EBB" w14:textId="070C39FA" w:rsidR="003C40A3" w:rsidRDefault="003C40A3" w:rsidP="003C40A3">
            <w:pPr>
              <w:spacing w:before="120" w:afterLines="50"/>
              <w:rPr>
                <w:rFonts w:eastAsia="Malgun Gothic"/>
                <w:lang w:eastAsia="ko-KR"/>
              </w:rPr>
            </w:pPr>
            <w:r>
              <w:rPr>
                <w:rFonts w:eastAsiaTheme="minorEastAsia" w:hint="eastAsia"/>
                <w:lang w:eastAsia="zh-CN"/>
              </w:rPr>
              <w:t>@</w:t>
            </w:r>
            <w:r>
              <w:rPr>
                <w:rFonts w:eastAsiaTheme="minorEastAsia"/>
                <w:lang w:eastAsia="zh-CN"/>
              </w:rPr>
              <w:t xml:space="preserve">ZTE, Thanks for your explanation. We got your intention and we are OK to discuss it to ensure that </w:t>
            </w:r>
            <w:r w:rsidRPr="004932A0">
              <w:rPr>
                <w:rFonts w:eastAsiaTheme="minorEastAsia"/>
                <w:lang w:eastAsia="zh-CN"/>
              </w:rPr>
              <w:t>SRS can be accurately received</w:t>
            </w:r>
            <w:r>
              <w:rPr>
                <w:rFonts w:eastAsiaTheme="minorEastAsia"/>
                <w:lang w:eastAsia="zh-CN"/>
              </w:rPr>
              <w:t xml:space="preserve">. While, about D2, what we means is that the total number of SRS resources is still the same, does not increase. D2 is a way to make sure one SRS resource is enough for UE to estimate the joint channel. Actually, we do believe that D2 is needed, just we do not think that it is a method to increase the SRS </w:t>
            </w:r>
            <w:r w:rsidRPr="0052785A">
              <w:rPr>
                <w:rFonts w:eastAsiaTheme="minorEastAsia"/>
                <w:lang w:eastAsia="zh-CN"/>
              </w:rPr>
              <w:t>capacity</w:t>
            </w:r>
            <w:r>
              <w:rPr>
                <w:rFonts w:eastAsiaTheme="minorEastAsia"/>
                <w:lang w:eastAsia="zh-CN"/>
              </w:rPr>
              <w:t>. To make progress, if most the companies are fine with this, then we can live with D2.</w:t>
            </w:r>
          </w:p>
        </w:tc>
      </w:tr>
      <w:tr w:rsidR="000A5C81" w14:paraId="4B41D98B" w14:textId="77777777">
        <w:trPr>
          <w:trHeight w:val="90"/>
        </w:trPr>
        <w:tc>
          <w:tcPr>
            <w:tcW w:w="1728" w:type="dxa"/>
          </w:tcPr>
          <w:p w14:paraId="44B42EE6" w14:textId="7A525961" w:rsidR="000A5C81" w:rsidRDefault="000A5C81" w:rsidP="003C40A3">
            <w:pPr>
              <w:spacing w:before="120" w:afterLines="50"/>
              <w:rPr>
                <w:rFonts w:eastAsiaTheme="minorEastAsia"/>
                <w:lang w:eastAsia="zh-CN"/>
              </w:rPr>
            </w:pPr>
            <w:r>
              <w:rPr>
                <w:rFonts w:eastAsiaTheme="minorEastAsia"/>
                <w:lang w:eastAsia="zh-CN"/>
              </w:rPr>
              <w:t>Intel2</w:t>
            </w:r>
          </w:p>
        </w:tc>
        <w:tc>
          <w:tcPr>
            <w:tcW w:w="7622" w:type="dxa"/>
          </w:tcPr>
          <w:p w14:paraId="4E8B4AF2" w14:textId="77777777" w:rsidR="000A5C81" w:rsidRDefault="000A5C81" w:rsidP="003C40A3">
            <w:pPr>
              <w:spacing w:before="120" w:afterLines="50"/>
              <w:rPr>
                <w:rFonts w:eastAsiaTheme="minorEastAsia"/>
                <w:lang w:eastAsia="zh-CN"/>
              </w:rPr>
            </w:pPr>
            <w:r>
              <w:rPr>
                <w:rFonts w:eastAsiaTheme="minorEastAsia"/>
                <w:lang w:eastAsia="zh-CN"/>
              </w:rPr>
              <w:t>Thanks FL for the explanation.</w:t>
            </w:r>
          </w:p>
          <w:p w14:paraId="4F780AC4" w14:textId="08592A76" w:rsidR="000A5C81" w:rsidRDefault="000A5C81" w:rsidP="003C40A3">
            <w:pPr>
              <w:spacing w:before="120" w:afterLines="50"/>
              <w:rPr>
                <w:rFonts w:eastAsiaTheme="minorEastAsia"/>
                <w:lang w:eastAsia="zh-CN"/>
              </w:rPr>
            </w:pPr>
            <w:r>
              <w:rPr>
                <w:rFonts w:eastAsiaTheme="minorEastAsia"/>
                <w:lang w:eastAsia="zh-CN"/>
              </w:rPr>
              <w:t>Although D1 is our preference, we could be fine with the updated D2.</w:t>
            </w:r>
          </w:p>
        </w:tc>
      </w:tr>
      <w:tr w:rsidR="00BE3E76" w14:paraId="753BFDC4" w14:textId="77777777">
        <w:trPr>
          <w:trHeight w:val="90"/>
        </w:trPr>
        <w:tc>
          <w:tcPr>
            <w:tcW w:w="1728" w:type="dxa"/>
          </w:tcPr>
          <w:p w14:paraId="7EC732E7" w14:textId="17262512" w:rsidR="00BE3E76" w:rsidRDefault="00BE3E76" w:rsidP="00BE3E76">
            <w:pPr>
              <w:spacing w:before="120" w:afterLines="50"/>
              <w:rPr>
                <w:rFonts w:eastAsiaTheme="minorEastAsia"/>
                <w:lang w:eastAsia="zh-CN"/>
              </w:rPr>
            </w:pPr>
            <w:r>
              <w:rPr>
                <w:rFonts w:eastAsia="Malgun Gothic" w:hint="eastAsia"/>
                <w:lang w:eastAsia="ko-KR"/>
              </w:rPr>
              <w:t>LGE</w:t>
            </w:r>
          </w:p>
        </w:tc>
        <w:tc>
          <w:tcPr>
            <w:tcW w:w="7622" w:type="dxa"/>
          </w:tcPr>
          <w:p w14:paraId="3AF8C8CC" w14:textId="2D68EBFF" w:rsidR="00BE3E76" w:rsidRDefault="00BE3E76" w:rsidP="00BE3E76">
            <w:pPr>
              <w:spacing w:before="120" w:afterLines="50"/>
              <w:rPr>
                <w:rFonts w:eastAsiaTheme="minorEastAsia"/>
                <w:lang w:eastAsia="zh-CN"/>
              </w:rPr>
            </w:pPr>
            <w:r>
              <w:rPr>
                <w:rFonts w:eastAsia="Malgun Gothic" w:hint="eastAsia"/>
                <w:lang w:eastAsia="ko-KR"/>
              </w:rPr>
              <w:t>@</w:t>
            </w:r>
            <w:r>
              <w:rPr>
                <w:rFonts w:eastAsia="Malgun Gothic"/>
                <w:lang w:eastAsia="ko-KR"/>
              </w:rPr>
              <w:t>FL, we also think multiple power control parameter set for CJT TRPs can be configured for a SRS resource set. In that perspective, D2 covers our view. However, we think that the power control parameters can be switched across different SRS transmission occasion. This can achieve SRS resource overhead reduction and resolve near-far problem, too.</w:t>
            </w:r>
          </w:p>
        </w:tc>
      </w:tr>
    </w:tbl>
    <w:p w14:paraId="040BA7EC" w14:textId="77777777" w:rsidR="00E77665" w:rsidRDefault="00E77665">
      <w:pPr>
        <w:snapToGrid/>
        <w:spacing w:after="0" w:line="276" w:lineRule="auto"/>
        <w:rPr>
          <w:iCs/>
          <w:sz w:val="24"/>
        </w:rPr>
      </w:pPr>
    </w:p>
    <w:p w14:paraId="4E35B46B" w14:textId="77777777" w:rsidR="00E77665" w:rsidRDefault="00E77665">
      <w:pPr>
        <w:snapToGrid/>
        <w:spacing w:after="0" w:line="276" w:lineRule="auto"/>
        <w:rPr>
          <w:iCs/>
          <w:sz w:val="24"/>
        </w:rPr>
      </w:pPr>
    </w:p>
    <w:p w14:paraId="7D5742BC" w14:textId="77777777" w:rsidR="00E77665" w:rsidRDefault="00F82ECD">
      <w:pPr>
        <w:pStyle w:val="Heading2"/>
      </w:pPr>
      <w:r>
        <w:t>SRS TD OCC</w:t>
      </w:r>
    </w:p>
    <w:p w14:paraId="17A82CA5" w14:textId="77777777" w:rsidR="00E77665" w:rsidRDefault="00F82ECD">
      <w:pPr>
        <w:snapToGrid/>
        <w:spacing w:after="0" w:line="276" w:lineRule="auto"/>
        <w:rPr>
          <w:iCs/>
          <w:szCs w:val="20"/>
        </w:rPr>
      </w:pPr>
      <w:r>
        <w:rPr>
          <w:iCs/>
          <w:szCs w:val="20"/>
        </w:rPr>
        <w:t>At least the following potential enhancements have been discussed:</w:t>
      </w:r>
    </w:p>
    <w:p w14:paraId="29C583A5" w14:textId="77777777" w:rsidR="00E77665" w:rsidRDefault="00F82ECD">
      <w:pPr>
        <w:widowControl w:val="0"/>
        <w:spacing w:before="120" w:afterLines="50"/>
      </w:pPr>
      <w:r>
        <w:rPr>
          <w:b/>
          <w:bCs/>
        </w:rPr>
        <w:t>E: TD OCC (e.g., ZTE, Spreadtrum, Lenovo, NEC, Intel, CMCC, Ericsson, OPPO; 8 proponents)</w:t>
      </w:r>
    </w:p>
    <w:p w14:paraId="19581248" w14:textId="77777777" w:rsidR="00E77665" w:rsidRDefault="00F82ECD">
      <w:pPr>
        <w:pStyle w:val="bullet2"/>
      </w:pPr>
      <w:r>
        <w:t>Pros: Capacity enhancement (for SRS with repetition); two sources show performance benefit</w:t>
      </w:r>
    </w:p>
    <w:p w14:paraId="62C2169E" w14:textId="77777777" w:rsidR="00E77665" w:rsidRDefault="00F82ECD">
      <w:pPr>
        <w:pStyle w:val="bullet2"/>
      </w:pPr>
      <w:r>
        <w:t>Cons: High overhead (compared to SRS without repetition); may not be highly relevant to TDD CJT; FFS when SRS is dropped on one of the OFDM symbols</w:t>
      </w:r>
    </w:p>
    <w:p w14:paraId="4AEA89A8" w14:textId="77777777" w:rsidR="00E77665" w:rsidRDefault="00F82ECD">
      <w:pPr>
        <w:snapToGrid/>
        <w:spacing w:after="0" w:line="276" w:lineRule="auto"/>
        <w:rPr>
          <w:iCs/>
          <w:szCs w:val="20"/>
        </w:rPr>
      </w:pPr>
      <w:r>
        <w:rPr>
          <w:iCs/>
          <w:szCs w:val="20"/>
        </w:rPr>
        <w:t xml:space="preserve">Since TD OCC is also proposed in 8 Tx SRS enhancements, to avoid duplicated discussions, the FL suggests </w:t>
      </w:r>
      <w:proofErr w:type="gramStart"/>
      <w:r>
        <w:rPr>
          <w:iCs/>
          <w:szCs w:val="20"/>
        </w:rPr>
        <w:t>to focus</w:t>
      </w:r>
      <w:proofErr w:type="gramEnd"/>
      <w:r>
        <w:rPr>
          <w:iCs/>
          <w:szCs w:val="20"/>
        </w:rPr>
        <w:t xml:space="preserve"> on the SRS TD OCC discussion in 8 Tx SRS part.</w:t>
      </w:r>
    </w:p>
    <w:p w14:paraId="22AFDF34" w14:textId="77777777" w:rsidR="00E77665" w:rsidRDefault="00F82ECD">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1728"/>
        <w:gridCol w:w="7622"/>
      </w:tblGrid>
      <w:tr w:rsidR="00E77665" w14:paraId="2A984345" w14:textId="77777777">
        <w:trPr>
          <w:trHeight w:val="273"/>
        </w:trPr>
        <w:tc>
          <w:tcPr>
            <w:tcW w:w="1728" w:type="dxa"/>
            <w:shd w:val="clear" w:color="auto" w:fill="00B0F0"/>
          </w:tcPr>
          <w:p w14:paraId="50129A51" w14:textId="77777777" w:rsidR="00E77665" w:rsidRDefault="00F82ECD">
            <w:pPr>
              <w:spacing w:before="120" w:afterLines="50"/>
              <w:rPr>
                <w:rFonts w:eastAsia="Microsoft YaHei"/>
                <w:b/>
              </w:rPr>
            </w:pPr>
            <w:r>
              <w:rPr>
                <w:rFonts w:eastAsia="Microsoft YaHei"/>
                <w:b/>
              </w:rPr>
              <w:t>Company</w:t>
            </w:r>
          </w:p>
        </w:tc>
        <w:tc>
          <w:tcPr>
            <w:tcW w:w="7622" w:type="dxa"/>
            <w:shd w:val="clear" w:color="auto" w:fill="00B0F0"/>
          </w:tcPr>
          <w:p w14:paraId="74B6F9C0" w14:textId="77777777" w:rsidR="00E77665" w:rsidRDefault="00F82ECD">
            <w:pPr>
              <w:spacing w:before="120" w:afterLines="50"/>
              <w:rPr>
                <w:rFonts w:eastAsia="Microsoft YaHei"/>
                <w:b/>
              </w:rPr>
            </w:pPr>
            <w:r>
              <w:rPr>
                <w:rFonts w:eastAsia="Microsoft YaHei"/>
                <w:b/>
              </w:rPr>
              <w:t>View</w:t>
            </w:r>
          </w:p>
        </w:tc>
      </w:tr>
      <w:tr w:rsidR="00E77665" w14:paraId="452A9E44" w14:textId="77777777">
        <w:tc>
          <w:tcPr>
            <w:tcW w:w="1728" w:type="dxa"/>
          </w:tcPr>
          <w:p w14:paraId="2E59861C" w14:textId="77777777" w:rsidR="00E77665" w:rsidRDefault="00F82ECD">
            <w:pPr>
              <w:spacing w:before="120" w:afterLines="50"/>
              <w:rPr>
                <w:rFonts w:eastAsia="Microsoft YaHei"/>
              </w:rPr>
            </w:pPr>
            <w:r>
              <w:rPr>
                <w:rFonts w:eastAsia="Microsoft YaHei"/>
              </w:rPr>
              <w:lastRenderedPageBreak/>
              <w:t>QC</w:t>
            </w:r>
          </w:p>
        </w:tc>
        <w:tc>
          <w:tcPr>
            <w:tcW w:w="7622" w:type="dxa"/>
          </w:tcPr>
          <w:p w14:paraId="3B7AA40F" w14:textId="77777777" w:rsidR="00E77665" w:rsidRDefault="00F82ECD">
            <w:pPr>
              <w:spacing w:before="120" w:afterLines="50"/>
              <w:rPr>
                <w:rFonts w:eastAsia="Microsoft YaHei"/>
              </w:rPr>
            </w:pPr>
            <w:r>
              <w:rPr>
                <w:rFonts w:eastAsia="Microsoft YaHei"/>
              </w:rPr>
              <w:t>As discussed before, the use case is limited because multiple symbols are required for TD-OCC to make sense. For SRS for CJT, given that the purpose is DL CSI acquisition (antenna switching), for a more practical antenna assumption such as 1T4R, each of the four SRS resources require at least a repetition factor of 2 (which is a lot of overhead).</w:t>
            </w:r>
          </w:p>
          <w:p w14:paraId="6AF49CA7" w14:textId="77777777" w:rsidR="00E77665" w:rsidRDefault="00F82ECD">
            <w:pPr>
              <w:spacing w:before="120" w:afterLines="50"/>
              <w:rPr>
                <w:rFonts w:eastAsia="Microsoft YaHei"/>
              </w:rPr>
            </w:pPr>
            <w:r>
              <w:rPr>
                <w:rFonts w:eastAsia="Microsoft YaHei"/>
              </w:rPr>
              <w:t>Also, spec impact is huge. Most legacy SRS dropping rules need to be revisited with TD-OCC.</w:t>
            </w:r>
          </w:p>
        </w:tc>
      </w:tr>
      <w:tr w:rsidR="00E77665" w14:paraId="6293CA31" w14:textId="77777777">
        <w:tc>
          <w:tcPr>
            <w:tcW w:w="1728" w:type="dxa"/>
          </w:tcPr>
          <w:p w14:paraId="0F066A40" w14:textId="77777777" w:rsidR="00E77665" w:rsidRDefault="00F82ECD">
            <w:pPr>
              <w:spacing w:before="120" w:afterLines="50"/>
              <w:rPr>
                <w:rFonts w:eastAsia="Microsoft YaHei"/>
              </w:rPr>
            </w:pPr>
            <w:r>
              <w:rPr>
                <w:rFonts w:eastAsia="Microsoft YaHei"/>
              </w:rPr>
              <w:t>Google</w:t>
            </w:r>
          </w:p>
        </w:tc>
        <w:tc>
          <w:tcPr>
            <w:tcW w:w="7622" w:type="dxa"/>
          </w:tcPr>
          <w:p w14:paraId="0426E109" w14:textId="77777777" w:rsidR="00E77665" w:rsidRDefault="00F82ECD">
            <w:pPr>
              <w:spacing w:before="120" w:afterLines="50"/>
              <w:rPr>
                <w:rFonts w:eastAsia="Microsoft YaHei"/>
              </w:rPr>
            </w:pPr>
            <w:r>
              <w:rPr>
                <w:rFonts w:eastAsia="Microsoft YaHei"/>
              </w:rPr>
              <w:t>Do not support. No clear benefit.</w:t>
            </w:r>
          </w:p>
        </w:tc>
      </w:tr>
      <w:tr w:rsidR="00E77665" w14:paraId="08E4458D" w14:textId="77777777">
        <w:tc>
          <w:tcPr>
            <w:tcW w:w="1728" w:type="dxa"/>
          </w:tcPr>
          <w:p w14:paraId="5AC0B548" w14:textId="77777777" w:rsidR="00E77665" w:rsidRDefault="00F82ECD">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2DF7722F" w14:textId="77777777" w:rsidR="00E77665" w:rsidRDefault="00F82ECD">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are open to study TD-OCC when SRS repetition is configured. </w:t>
            </w:r>
          </w:p>
        </w:tc>
      </w:tr>
      <w:tr w:rsidR="00E77665" w14:paraId="46E46CD3" w14:textId="77777777">
        <w:tc>
          <w:tcPr>
            <w:tcW w:w="1728" w:type="dxa"/>
          </w:tcPr>
          <w:p w14:paraId="384CE8D9" w14:textId="77777777" w:rsidR="00E77665" w:rsidRDefault="00F82ECD">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798D9044" w14:textId="77777777" w:rsidR="00E77665" w:rsidRDefault="00F82ECD">
            <w:pPr>
              <w:spacing w:before="120" w:afterLines="50"/>
              <w:rPr>
                <w:rFonts w:eastAsia="Microsoft YaHei"/>
                <w:lang w:eastAsia="zh-CN"/>
              </w:rPr>
            </w:pPr>
            <w:r>
              <w:rPr>
                <w:rFonts w:eastAsia="Microsoft YaHei" w:hint="eastAsia"/>
                <w:lang w:eastAsia="zh-CN"/>
              </w:rPr>
              <w:t>A</w:t>
            </w:r>
            <w:r>
              <w:rPr>
                <w:rFonts w:eastAsia="Microsoft YaHei"/>
                <w:lang w:eastAsia="zh-CN"/>
              </w:rPr>
              <w:t xml:space="preserve">gree with FL that </w:t>
            </w:r>
            <w:r>
              <w:rPr>
                <w:iCs/>
                <w:szCs w:val="20"/>
              </w:rPr>
              <w:t>TD-OCC can be discussed in 8 Tx SRS part.</w:t>
            </w:r>
          </w:p>
        </w:tc>
      </w:tr>
      <w:tr w:rsidR="00E77665" w14:paraId="56F373AE" w14:textId="77777777">
        <w:tc>
          <w:tcPr>
            <w:tcW w:w="1728" w:type="dxa"/>
          </w:tcPr>
          <w:p w14:paraId="442FB8B0" w14:textId="77777777" w:rsidR="00E77665" w:rsidRDefault="00F82ECD">
            <w:pPr>
              <w:spacing w:before="120" w:afterLines="50"/>
              <w:rPr>
                <w:rFonts w:eastAsia="Microsoft YaHei"/>
                <w:lang w:eastAsia="zh-CN"/>
              </w:rPr>
            </w:pPr>
            <w:r>
              <w:rPr>
                <w:rFonts w:eastAsia="Microsoft YaHei"/>
                <w:lang w:eastAsia="zh-CN"/>
              </w:rPr>
              <w:t>MediaTek</w:t>
            </w:r>
          </w:p>
        </w:tc>
        <w:tc>
          <w:tcPr>
            <w:tcW w:w="7622" w:type="dxa"/>
          </w:tcPr>
          <w:p w14:paraId="75CD1033" w14:textId="77777777" w:rsidR="00E77665" w:rsidRDefault="00F82ECD">
            <w:pPr>
              <w:spacing w:before="120" w:afterLines="50"/>
              <w:rPr>
                <w:rFonts w:eastAsia="Microsoft YaHei"/>
                <w:lang w:eastAsia="zh-CN"/>
              </w:rPr>
            </w:pPr>
            <w:r>
              <w:rPr>
                <w:rFonts w:eastAsia="Microsoft YaHei"/>
                <w:lang w:eastAsia="zh-CN"/>
              </w:rPr>
              <w:t>Not Support</w:t>
            </w:r>
          </w:p>
        </w:tc>
      </w:tr>
      <w:tr w:rsidR="00E77665" w14:paraId="765BA24D" w14:textId="77777777">
        <w:tc>
          <w:tcPr>
            <w:tcW w:w="1728" w:type="dxa"/>
          </w:tcPr>
          <w:p w14:paraId="54A9BD7D" w14:textId="77777777" w:rsidR="00E77665" w:rsidRDefault="00F82ECD">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0ED7581A" w14:textId="77777777" w:rsidR="00E77665" w:rsidRDefault="00F82ECD">
            <w:pPr>
              <w:spacing w:before="120" w:afterLines="50"/>
              <w:rPr>
                <w:rFonts w:eastAsia="Microsoft YaHei"/>
                <w:lang w:eastAsia="zh-CN"/>
              </w:rPr>
            </w:pPr>
            <w:r>
              <w:rPr>
                <w:rFonts w:eastAsia="Microsoft YaHei"/>
                <w:lang w:eastAsia="zh-CN"/>
              </w:rPr>
              <w:t xml:space="preserve">Not support. The application of this scheme has too much constraint, which restricts the flexibility of SRS transmission. </w:t>
            </w:r>
          </w:p>
        </w:tc>
      </w:tr>
      <w:tr w:rsidR="00E77665" w14:paraId="132FC1DE" w14:textId="77777777">
        <w:tc>
          <w:tcPr>
            <w:tcW w:w="1728" w:type="dxa"/>
          </w:tcPr>
          <w:p w14:paraId="346E6167" w14:textId="77777777" w:rsidR="00E77665" w:rsidRDefault="00F82ECD">
            <w:pPr>
              <w:spacing w:before="120" w:afterLines="50"/>
              <w:rPr>
                <w:rFonts w:eastAsia="Microsoft YaHei"/>
                <w:lang w:eastAsia="zh-CN"/>
              </w:rPr>
            </w:pPr>
            <w:r>
              <w:rPr>
                <w:rFonts w:eastAsia="Microsoft YaHei" w:hint="eastAsia"/>
                <w:lang w:eastAsia="zh-CN"/>
              </w:rPr>
              <w:t>ZTE</w:t>
            </w:r>
          </w:p>
        </w:tc>
        <w:tc>
          <w:tcPr>
            <w:tcW w:w="7622" w:type="dxa"/>
          </w:tcPr>
          <w:p w14:paraId="099B88F5" w14:textId="77777777" w:rsidR="00E77665" w:rsidRDefault="00F82ECD">
            <w:pPr>
              <w:spacing w:before="120" w:afterLines="50"/>
              <w:rPr>
                <w:rFonts w:eastAsia="Microsoft YaHei"/>
                <w:lang w:eastAsia="zh-CN"/>
              </w:rPr>
            </w:pPr>
            <w:r>
              <w:rPr>
                <w:rFonts w:eastAsia="Microsoft YaHei" w:hint="eastAsia"/>
                <w:lang w:eastAsia="zh-CN"/>
              </w:rPr>
              <w:t xml:space="preserve">The repetition case is enhanced from Rel-15 to Rel-17. So it is very common case especially for cell-edged CJT UE. </w:t>
            </w:r>
          </w:p>
          <w:p w14:paraId="2EE1DEFE" w14:textId="77777777" w:rsidR="00E77665" w:rsidRDefault="00F82ECD">
            <w:pPr>
              <w:spacing w:before="120" w:afterLines="50"/>
              <w:rPr>
                <w:rFonts w:eastAsia="Microsoft YaHei"/>
                <w:lang w:eastAsia="zh-CN"/>
              </w:rPr>
            </w:pPr>
            <w:r>
              <w:rPr>
                <w:rFonts w:eastAsia="Microsoft YaHei" w:hint="eastAsia"/>
                <w:lang w:eastAsia="zh-CN"/>
              </w:rPr>
              <w:t xml:space="preserve">It has no backward compatibility issue. </w:t>
            </w:r>
          </w:p>
          <w:p w14:paraId="2A3494C2" w14:textId="77777777" w:rsidR="00E77665" w:rsidRDefault="00F82ECD">
            <w:pPr>
              <w:spacing w:before="120" w:afterLines="50"/>
              <w:rPr>
                <w:rFonts w:eastAsia="Microsoft YaHei"/>
                <w:lang w:eastAsia="zh-CN"/>
              </w:rPr>
            </w:pPr>
            <w:r>
              <w:rPr>
                <w:rFonts w:eastAsia="Microsoft YaHei" w:hint="eastAsia"/>
                <w:lang w:eastAsia="zh-CN"/>
              </w:rPr>
              <w:t>I believe that not every enhancement is suitable for every case.  TD-OCC is suitable for common repetition case and does not introduce additional overhead and flexibility restriction. We don</w:t>
            </w:r>
            <w:r>
              <w:rPr>
                <w:rFonts w:eastAsia="Microsoft YaHei"/>
                <w:lang w:eastAsia="zh-CN"/>
              </w:rPr>
              <w:t>’</w:t>
            </w:r>
            <w:r>
              <w:rPr>
                <w:rFonts w:eastAsia="Microsoft YaHei" w:hint="eastAsia"/>
                <w:lang w:eastAsia="zh-CN"/>
              </w:rPr>
              <w:t>t see the spec effort is huge compared with other enhancement.</w:t>
            </w:r>
          </w:p>
          <w:p w14:paraId="3E3BB230" w14:textId="77777777" w:rsidR="00E77665" w:rsidRDefault="00F82ECD">
            <w:pPr>
              <w:spacing w:before="120" w:afterLines="50"/>
              <w:rPr>
                <w:rFonts w:eastAsia="Microsoft YaHei"/>
                <w:lang w:eastAsia="zh-CN"/>
              </w:rPr>
            </w:pPr>
            <w:r>
              <w:rPr>
                <w:rFonts w:eastAsia="Microsoft YaHei" w:hint="eastAsia"/>
                <w:lang w:eastAsia="zh-CN"/>
              </w:rPr>
              <w:t>We don</w:t>
            </w:r>
            <w:r>
              <w:rPr>
                <w:rFonts w:eastAsia="Microsoft YaHei"/>
                <w:lang w:eastAsia="zh-CN"/>
              </w:rPr>
              <w:t>’</w:t>
            </w:r>
            <w:r>
              <w:rPr>
                <w:rFonts w:eastAsia="Microsoft YaHei" w:hint="eastAsia"/>
                <w:lang w:eastAsia="zh-CN"/>
              </w:rPr>
              <w:t xml:space="preserve">t agree to discuss it in 8 Tx part because it is suitable for any number SRS ports and it is very good way to increase SRS capacity. </w:t>
            </w:r>
          </w:p>
        </w:tc>
      </w:tr>
      <w:tr w:rsidR="00E77665" w14:paraId="6354E00D" w14:textId="77777777">
        <w:tc>
          <w:tcPr>
            <w:tcW w:w="1728" w:type="dxa"/>
          </w:tcPr>
          <w:p w14:paraId="2A2D20BD" w14:textId="77777777" w:rsidR="00E77665" w:rsidRDefault="00F82ECD">
            <w:pPr>
              <w:spacing w:before="120" w:afterLines="50"/>
              <w:rPr>
                <w:rFonts w:eastAsia="Microsoft YaHei"/>
                <w:lang w:eastAsia="zh-CN"/>
              </w:rPr>
            </w:pPr>
            <w:r>
              <w:rPr>
                <w:rFonts w:eastAsia="Microsoft YaHei" w:hint="eastAsia"/>
                <w:lang w:eastAsia="zh-CN"/>
              </w:rPr>
              <w:t>S</w:t>
            </w:r>
            <w:r>
              <w:rPr>
                <w:rFonts w:eastAsia="Microsoft YaHei"/>
                <w:lang w:eastAsia="zh-CN"/>
              </w:rPr>
              <w:t>preadtrum</w:t>
            </w:r>
          </w:p>
        </w:tc>
        <w:tc>
          <w:tcPr>
            <w:tcW w:w="7622" w:type="dxa"/>
          </w:tcPr>
          <w:p w14:paraId="204DCA41" w14:textId="77777777" w:rsidR="00E77665" w:rsidRDefault="00F82ECD">
            <w:pPr>
              <w:spacing w:before="120" w:afterLines="50"/>
              <w:rPr>
                <w:rFonts w:eastAsia="Microsoft YaHei"/>
                <w:lang w:eastAsia="zh-CN"/>
              </w:rPr>
            </w:pPr>
            <w:r>
              <w:rPr>
                <w:rFonts w:eastAsia="Microsoft YaHei" w:hint="eastAsia"/>
                <w:lang w:eastAsia="zh-CN"/>
              </w:rPr>
              <w:t>O</w:t>
            </w:r>
            <w:r>
              <w:rPr>
                <w:rFonts w:eastAsia="Microsoft YaHei"/>
                <w:lang w:eastAsia="zh-CN"/>
              </w:rPr>
              <w:t>pen to study TD-OCC.</w:t>
            </w:r>
          </w:p>
        </w:tc>
      </w:tr>
      <w:tr w:rsidR="00E77665" w14:paraId="56468620" w14:textId="77777777">
        <w:tc>
          <w:tcPr>
            <w:tcW w:w="1728" w:type="dxa"/>
          </w:tcPr>
          <w:p w14:paraId="4A2434A7" w14:textId="77777777" w:rsidR="00E77665" w:rsidRDefault="00F82ECD">
            <w:pPr>
              <w:spacing w:before="120" w:afterLines="50"/>
              <w:rPr>
                <w:rFonts w:eastAsia="Microsoft YaHei"/>
                <w:lang w:eastAsia="zh-CN"/>
              </w:rPr>
            </w:pPr>
            <w:r>
              <w:rPr>
                <w:rFonts w:eastAsia="Microsoft YaHei"/>
              </w:rPr>
              <w:t>Lenovo</w:t>
            </w:r>
          </w:p>
        </w:tc>
        <w:tc>
          <w:tcPr>
            <w:tcW w:w="7622" w:type="dxa"/>
          </w:tcPr>
          <w:p w14:paraId="6A04D404" w14:textId="77777777" w:rsidR="00E77665" w:rsidRDefault="00F82ECD">
            <w:pPr>
              <w:spacing w:before="120" w:afterLines="50"/>
              <w:rPr>
                <w:rFonts w:eastAsia="Microsoft YaHei"/>
                <w:lang w:eastAsia="zh-CN"/>
              </w:rPr>
            </w:pPr>
            <w:r>
              <w:rPr>
                <w:rFonts w:eastAsia="Microsoft YaHei"/>
              </w:rPr>
              <w:t>Support TD-OCC for multiplexing UEs with multiple symbol repetition transmission.</w:t>
            </w:r>
          </w:p>
        </w:tc>
      </w:tr>
      <w:tr w:rsidR="00E77665" w14:paraId="76973036" w14:textId="77777777">
        <w:tc>
          <w:tcPr>
            <w:tcW w:w="1728" w:type="dxa"/>
          </w:tcPr>
          <w:p w14:paraId="6A94704F" w14:textId="77777777" w:rsidR="00E77665" w:rsidRDefault="00F82ECD">
            <w:pPr>
              <w:spacing w:before="120" w:afterLines="50"/>
              <w:rPr>
                <w:rFonts w:eastAsia="Microsoft YaHei"/>
              </w:rPr>
            </w:pPr>
            <w:r>
              <w:rPr>
                <w:rFonts w:eastAsia="Microsoft YaHei" w:hint="eastAsia"/>
                <w:lang w:eastAsia="zh-CN"/>
              </w:rPr>
              <w:t>C</w:t>
            </w:r>
            <w:r>
              <w:rPr>
                <w:rFonts w:eastAsia="Microsoft YaHei"/>
                <w:lang w:eastAsia="zh-CN"/>
              </w:rPr>
              <w:t>MCC</w:t>
            </w:r>
          </w:p>
        </w:tc>
        <w:tc>
          <w:tcPr>
            <w:tcW w:w="7622" w:type="dxa"/>
          </w:tcPr>
          <w:p w14:paraId="5BA57C1C" w14:textId="77777777" w:rsidR="00E77665" w:rsidRDefault="00F82ECD">
            <w:pPr>
              <w:spacing w:before="120" w:afterLines="50"/>
              <w:rPr>
                <w:rFonts w:eastAsia="Microsoft YaHei"/>
              </w:rPr>
            </w:pPr>
            <w:r>
              <w:rPr>
                <w:rFonts w:eastAsia="Microsoft YaHei"/>
                <w:lang w:eastAsia="zh-CN"/>
              </w:rPr>
              <w:t xml:space="preserve">We are open to study TD-OCC for SRS with repetition, no matter for CJT SRS or 8Tx SRS. </w:t>
            </w:r>
          </w:p>
        </w:tc>
      </w:tr>
      <w:tr w:rsidR="00E77665" w14:paraId="49A81D06" w14:textId="77777777">
        <w:tc>
          <w:tcPr>
            <w:tcW w:w="1728" w:type="dxa"/>
          </w:tcPr>
          <w:p w14:paraId="212172FE" w14:textId="77777777" w:rsidR="00E77665" w:rsidRDefault="00F82ECD">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1B4538FE" w14:textId="77777777" w:rsidR="00E77665" w:rsidRDefault="00F82ECD">
            <w:pPr>
              <w:spacing w:before="120" w:afterLines="50"/>
              <w:rPr>
                <w:rFonts w:eastAsia="MS Mincho"/>
                <w:lang w:eastAsia="ja-JP"/>
              </w:rPr>
            </w:pPr>
            <w:r>
              <w:rPr>
                <w:rFonts w:eastAsia="MS Mincho" w:hint="eastAsia"/>
                <w:lang w:eastAsia="ja-JP"/>
              </w:rPr>
              <w:t>F</w:t>
            </w:r>
            <w:r>
              <w:rPr>
                <w:rFonts w:eastAsia="MS Mincho"/>
                <w:lang w:eastAsia="ja-JP"/>
              </w:rPr>
              <w:t>ine with the FL’s suggestion</w:t>
            </w:r>
          </w:p>
        </w:tc>
      </w:tr>
      <w:tr w:rsidR="00E77665" w14:paraId="337519CC" w14:textId="77777777">
        <w:tc>
          <w:tcPr>
            <w:tcW w:w="1728" w:type="dxa"/>
          </w:tcPr>
          <w:p w14:paraId="516E4439" w14:textId="77777777" w:rsidR="00E77665" w:rsidRDefault="00F82ECD">
            <w:pPr>
              <w:spacing w:before="120" w:afterLines="50"/>
              <w:rPr>
                <w:rFonts w:eastAsia="MS Mincho"/>
                <w:lang w:eastAsia="ja-JP"/>
              </w:rPr>
            </w:pPr>
            <w:r>
              <w:rPr>
                <w:rFonts w:eastAsia="Malgun Gothic" w:hint="eastAsia"/>
                <w:lang w:eastAsia="ko-KR"/>
              </w:rPr>
              <w:t>Samsung</w:t>
            </w:r>
          </w:p>
        </w:tc>
        <w:tc>
          <w:tcPr>
            <w:tcW w:w="7622" w:type="dxa"/>
          </w:tcPr>
          <w:p w14:paraId="0E3C1EC5" w14:textId="77777777" w:rsidR="00E77665" w:rsidRDefault="00F82ECD">
            <w:pPr>
              <w:spacing w:before="120" w:afterLines="50"/>
              <w:rPr>
                <w:rFonts w:eastAsia="MS Mincho"/>
                <w:lang w:eastAsia="ja-JP"/>
              </w:rPr>
            </w:pPr>
            <w:r>
              <w:rPr>
                <w:rFonts w:eastAsia="Malgun Gothic" w:hint="eastAsia"/>
                <w:lang w:eastAsia="ko-KR"/>
              </w:rPr>
              <w:t>Not support.</w:t>
            </w:r>
            <w:r>
              <w:rPr>
                <w:rFonts w:eastAsia="Malgun Gothic"/>
                <w:lang w:eastAsia="ko-KR"/>
              </w:rPr>
              <w:t xml:space="preserve"> For capacity enhancement, since TD-OCC was already discussed in Rel-17, but no consensus. In order to down-select lots of candidate schemes, we prefer to remove TD-OCC.</w:t>
            </w:r>
          </w:p>
        </w:tc>
      </w:tr>
      <w:tr w:rsidR="00E77665" w14:paraId="0AEA80A0" w14:textId="77777777">
        <w:tc>
          <w:tcPr>
            <w:tcW w:w="1728" w:type="dxa"/>
          </w:tcPr>
          <w:p w14:paraId="2E6B83B9" w14:textId="77777777" w:rsidR="00E77665" w:rsidRDefault="00F82ECD">
            <w:pPr>
              <w:spacing w:before="120" w:afterLines="50"/>
              <w:rPr>
                <w:rFonts w:eastAsia="Malgun Gothic"/>
                <w:lang w:eastAsia="ko-KR"/>
              </w:rPr>
            </w:pPr>
            <w:r>
              <w:rPr>
                <w:rFonts w:eastAsia="Malgun Gothic"/>
                <w:lang w:eastAsia="ko-KR"/>
              </w:rPr>
              <w:t>Intel</w:t>
            </w:r>
          </w:p>
        </w:tc>
        <w:tc>
          <w:tcPr>
            <w:tcW w:w="7622" w:type="dxa"/>
          </w:tcPr>
          <w:p w14:paraId="6DA91729" w14:textId="77777777" w:rsidR="00E77665" w:rsidRDefault="00F82ECD">
            <w:pPr>
              <w:spacing w:before="120" w:afterLines="50"/>
              <w:rPr>
                <w:rFonts w:eastAsia="Malgun Gothic"/>
                <w:lang w:eastAsia="ko-KR"/>
              </w:rPr>
            </w:pPr>
            <w:r>
              <w:rPr>
                <w:rFonts w:eastAsia="Malgun Gothic"/>
                <w:lang w:eastAsia="ko-KR"/>
              </w:rPr>
              <w:t>Support TD-OCC for capacity enhancement in CJT scenario.</w:t>
            </w:r>
          </w:p>
        </w:tc>
      </w:tr>
      <w:tr w:rsidR="00E77665" w14:paraId="75134949" w14:textId="77777777">
        <w:tc>
          <w:tcPr>
            <w:tcW w:w="1728" w:type="dxa"/>
          </w:tcPr>
          <w:p w14:paraId="61552FFF" w14:textId="77777777" w:rsidR="00E77665" w:rsidRDefault="00F82ECD">
            <w:pPr>
              <w:spacing w:before="120" w:afterLines="50"/>
              <w:rPr>
                <w:rFonts w:eastAsia="Malgun Gothic"/>
                <w:lang w:eastAsia="ko-KR"/>
              </w:rPr>
            </w:pPr>
            <w:r>
              <w:rPr>
                <w:rFonts w:eastAsia="Malgun Gothic" w:hint="eastAsia"/>
                <w:lang w:eastAsia="ko-KR"/>
              </w:rPr>
              <w:t>LGE</w:t>
            </w:r>
          </w:p>
        </w:tc>
        <w:tc>
          <w:tcPr>
            <w:tcW w:w="7622" w:type="dxa"/>
          </w:tcPr>
          <w:p w14:paraId="1C1F3A7B" w14:textId="77777777" w:rsidR="00E77665" w:rsidRDefault="00F82ECD">
            <w:pPr>
              <w:spacing w:before="120" w:afterLines="50"/>
              <w:rPr>
                <w:rFonts w:eastAsia="Malgun Gothic"/>
                <w:lang w:eastAsia="ko-KR"/>
              </w:rPr>
            </w:pPr>
            <w:r>
              <w:rPr>
                <w:rFonts w:eastAsia="Malgun Gothic"/>
                <w:lang w:eastAsia="ko-KR"/>
              </w:rPr>
              <w:t>S</w:t>
            </w:r>
            <w:r>
              <w:rPr>
                <w:rFonts w:eastAsia="Malgun Gothic" w:hint="eastAsia"/>
                <w:lang w:eastAsia="ko-KR"/>
              </w:rPr>
              <w:t xml:space="preserve">ame </w:t>
            </w:r>
            <w:r>
              <w:rPr>
                <w:rFonts w:eastAsia="Malgun Gothic"/>
                <w:lang w:eastAsia="ko-KR"/>
              </w:rPr>
              <w:t>view with Samsung.</w:t>
            </w:r>
          </w:p>
        </w:tc>
      </w:tr>
      <w:tr w:rsidR="00E77665" w14:paraId="2C28A1A8" w14:textId="77777777">
        <w:tc>
          <w:tcPr>
            <w:tcW w:w="1728" w:type="dxa"/>
          </w:tcPr>
          <w:p w14:paraId="7FEF7618" w14:textId="77777777" w:rsidR="00E77665" w:rsidRDefault="00F82ECD">
            <w:pPr>
              <w:spacing w:before="120" w:afterLines="50"/>
              <w:rPr>
                <w:rFonts w:eastAsia="Malgun Gothic"/>
                <w:lang w:eastAsia="ko-KR"/>
              </w:rPr>
            </w:pPr>
            <w:r>
              <w:rPr>
                <w:rFonts w:eastAsia="Malgun Gothic"/>
                <w:lang w:eastAsia="ko-KR"/>
              </w:rPr>
              <w:t>Nokia/NSB</w:t>
            </w:r>
          </w:p>
        </w:tc>
        <w:tc>
          <w:tcPr>
            <w:tcW w:w="7622" w:type="dxa"/>
          </w:tcPr>
          <w:p w14:paraId="20926B3C" w14:textId="77777777" w:rsidR="00E77665" w:rsidRDefault="00F82ECD">
            <w:pPr>
              <w:spacing w:before="120" w:afterLines="50"/>
              <w:rPr>
                <w:rFonts w:eastAsia="Malgun Gothic"/>
                <w:lang w:eastAsia="ko-KR"/>
              </w:rPr>
            </w:pPr>
            <w:r>
              <w:rPr>
                <w:rFonts w:eastAsia="Malgun Gothic"/>
                <w:lang w:eastAsia="ko-KR"/>
              </w:rPr>
              <w:t xml:space="preserve">Do not support. TD-OCC increase the SRS overhead in time. This is only applicable </w:t>
            </w:r>
            <w:r>
              <w:rPr>
                <w:rFonts w:eastAsia="Malgun Gothic"/>
                <w:lang w:eastAsia="ko-KR"/>
              </w:rPr>
              <w:lastRenderedPageBreak/>
              <w:t>when SRS repetition is required, and this is not the proper scenario of CJT.</w:t>
            </w:r>
          </w:p>
        </w:tc>
      </w:tr>
      <w:tr w:rsidR="00E77665" w14:paraId="12896C03" w14:textId="77777777">
        <w:tc>
          <w:tcPr>
            <w:tcW w:w="1728" w:type="dxa"/>
          </w:tcPr>
          <w:p w14:paraId="2DCE8119" w14:textId="77777777" w:rsidR="00E77665" w:rsidRDefault="00F82ECD">
            <w:pPr>
              <w:spacing w:before="120" w:afterLines="50"/>
              <w:rPr>
                <w:rFonts w:eastAsia="Malgun Gothic"/>
                <w:lang w:eastAsia="ko-KR"/>
              </w:rPr>
            </w:pPr>
            <w:r>
              <w:rPr>
                <w:rFonts w:eastAsia="Malgun Gothic"/>
                <w:lang w:eastAsia="ko-KR"/>
              </w:rPr>
              <w:lastRenderedPageBreak/>
              <w:t>FL</w:t>
            </w:r>
          </w:p>
        </w:tc>
        <w:tc>
          <w:tcPr>
            <w:tcW w:w="7622" w:type="dxa"/>
          </w:tcPr>
          <w:p w14:paraId="663B7877" w14:textId="77777777" w:rsidR="00E77665" w:rsidRDefault="00F82ECD">
            <w:pPr>
              <w:spacing w:before="120" w:afterLines="50"/>
              <w:rPr>
                <w:rFonts w:eastAsia="Malgun Gothic"/>
                <w:lang w:eastAsia="ko-KR"/>
              </w:rPr>
            </w:pPr>
            <w:r>
              <w:rPr>
                <w:rFonts w:eastAsia="Malgun Gothic"/>
                <w:lang w:eastAsia="ko-KR"/>
              </w:rPr>
              <w:t>If there is enough support for TD OCC in CJT SRS and/or 8Tx SRS, we could add a new section “SRS enhancements targeting TD OCC for CJT SRS (incl. at least 1/2/4 ports) and/or 8Tx SRS”. Proponents please try to address others’ concerns as much as possible so that we can move forward.</w:t>
            </w:r>
          </w:p>
        </w:tc>
      </w:tr>
      <w:tr w:rsidR="00E77665" w14:paraId="23D1B16B" w14:textId="77777777">
        <w:tc>
          <w:tcPr>
            <w:tcW w:w="1728" w:type="dxa"/>
          </w:tcPr>
          <w:p w14:paraId="3D016F74" w14:textId="77777777" w:rsidR="00E77665" w:rsidRDefault="00F82ECD">
            <w:pPr>
              <w:spacing w:before="120" w:afterLines="50"/>
              <w:rPr>
                <w:rFonts w:eastAsia="Malgun Gothic"/>
                <w:lang w:eastAsia="ko-KR"/>
              </w:rPr>
            </w:pPr>
            <w:r>
              <w:rPr>
                <w:rFonts w:eastAsiaTheme="minorEastAsia" w:hint="eastAsia"/>
                <w:lang w:eastAsia="zh-CN"/>
              </w:rPr>
              <w:t>v</w:t>
            </w:r>
            <w:r>
              <w:rPr>
                <w:rFonts w:eastAsiaTheme="minorEastAsia"/>
                <w:lang w:eastAsia="zh-CN"/>
              </w:rPr>
              <w:t>ivo</w:t>
            </w:r>
          </w:p>
        </w:tc>
        <w:tc>
          <w:tcPr>
            <w:tcW w:w="7622" w:type="dxa"/>
          </w:tcPr>
          <w:p w14:paraId="7B1D901A" w14:textId="77777777" w:rsidR="00E77665" w:rsidRDefault="00F82ECD">
            <w:pPr>
              <w:spacing w:before="120" w:afterLines="50"/>
              <w:rPr>
                <w:rFonts w:eastAsiaTheme="minorEastAsia"/>
                <w:lang w:eastAsia="zh-CN"/>
              </w:rPr>
            </w:pPr>
            <w:r>
              <w:rPr>
                <w:rFonts w:eastAsiaTheme="minorEastAsia" w:hint="eastAsia"/>
                <w:lang w:eastAsia="zh-CN"/>
              </w:rPr>
              <w:t>O</w:t>
            </w:r>
            <w:r>
              <w:rPr>
                <w:rFonts w:eastAsiaTheme="minorEastAsia"/>
                <w:lang w:eastAsia="zh-CN"/>
              </w:rPr>
              <w:t>pen to further discuss the benefit of TD-OCC and clarify the potential issue on it, such as collision, coverage performance, frequency hopping bundling and so on.</w:t>
            </w:r>
          </w:p>
          <w:p w14:paraId="382E22EB" w14:textId="77777777" w:rsidR="00E77665" w:rsidRDefault="00F82ECD">
            <w:pPr>
              <w:spacing w:before="120" w:afterLines="50"/>
              <w:rPr>
                <w:ins w:id="32" w:author="Author" w:date="2022-10-11T01:30:00Z"/>
                <w:rFonts w:eastAsiaTheme="minorEastAsia"/>
                <w:lang w:eastAsia="zh-CN"/>
              </w:rPr>
            </w:pPr>
            <w:r>
              <w:rPr>
                <w:rFonts w:eastAsiaTheme="minorEastAsia"/>
                <w:lang w:eastAsia="zh-CN"/>
              </w:rPr>
              <w:t xml:space="preserve">From the perspective of the whole cell, it seems the capacity is not improved by TD-OCC. For example, TD-OCC can double the number of SRS ports based on two symbols, however it can be replaced by configuring two SRS resources to two UEs separately based on TDM manner, where each SRS resource is on one symbol. </w:t>
            </w:r>
          </w:p>
          <w:p w14:paraId="5CFE5362" w14:textId="77777777" w:rsidR="00E77665" w:rsidRDefault="00F82ECD">
            <w:pPr>
              <w:spacing w:before="120" w:afterLines="50"/>
              <w:rPr>
                <w:rFonts w:eastAsia="Malgun Gothic"/>
                <w:lang w:eastAsia="ko-KR"/>
              </w:rPr>
            </w:pPr>
            <w:r>
              <w:rPr>
                <w:rFonts w:eastAsiaTheme="minorEastAsia"/>
                <w:lang w:eastAsia="zh-CN"/>
              </w:rPr>
              <w:t xml:space="preserve">In other words, TD-OCC can’t help reduce the cross-SRS interference in CJT </w:t>
            </w:r>
            <w:r>
              <w:rPr>
                <w:rFonts w:eastAsia="Malgun Gothic"/>
                <w:lang w:eastAsia="ko-KR"/>
              </w:rPr>
              <w:t>scenario</w:t>
            </w:r>
            <w:r>
              <w:rPr>
                <w:rFonts w:eastAsiaTheme="minorEastAsia"/>
                <w:lang w:eastAsia="zh-CN"/>
              </w:rPr>
              <w:t>.</w:t>
            </w:r>
          </w:p>
        </w:tc>
      </w:tr>
      <w:tr w:rsidR="00E77665" w14:paraId="4F0EAF67" w14:textId="77777777">
        <w:tc>
          <w:tcPr>
            <w:tcW w:w="1728" w:type="dxa"/>
          </w:tcPr>
          <w:p w14:paraId="3E900F0B" w14:textId="77777777" w:rsidR="00E77665" w:rsidRDefault="00F82ECD">
            <w:pPr>
              <w:spacing w:before="120" w:afterLines="50"/>
              <w:rPr>
                <w:rFonts w:eastAsiaTheme="minorEastAsia"/>
                <w:lang w:eastAsia="zh-CN"/>
              </w:rPr>
            </w:pPr>
            <w:r>
              <w:rPr>
                <w:rFonts w:eastAsiaTheme="minorEastAsia"/>
                <w:lang w:eastAsia="zh-CN"/>
              </w:rPr>
              <w:t>Ericsson</w:t>
            </w:r>
          </w:p>
        </w:tc>
        <w:tc>
          <w:tcPr>
            <w:tcW w:w="7622" w:type="dxa"/>
          </w:tcPr>
          <w:p w14:paraId="379DE32D" w14:textId="77777777" w:rsidR="00E77665" w:rsidRDefault="00F82ECD">
            <w:pPr>
              <w:spacing w:before="120" w:afterLines="50"/>
              <w:rPr>
                <w:rFonts w:eastAsiaTheme="minorEastAsia"/>
                <w:lang w:eastAsia="zh-CN"/>
              </w:rPr>
            </w:pPr>
            <w:r>
              <w:rPr>
                <w:rFonts w:eastAsiaTheme="minorEastAsia"/>
                <w:lang w:eastAsia="zh-CN"/>
              </w:rPr>
              <w:t>As discussed in our contribution, one of the main challenges with SRS for CJT are delay differences between TRPs, which could cause SRS ports assigned to different cyclic shifts to collide at the receiver and would, in turn, limit the number of usable cyclic shifts. TD-OCC has the potential to increase SRS capacity for such systems as a same number of SRS ports would occupy a smaller number of cyclic shifts compared to legacy NR. Therefore, we are open to further study Enhancement E.</w:t>
            </w:r>
          </w:p>
          <w:p w14:paraId="3F210872" w14:textId="77777777" w:rsidR="00E77665" w:rsidRDefault="00F82ECD">
            <w:pPr>
              <w:spacing w:before="120" w:afterLines="50"/>
              <w:rPr>
                <w:rFonts w:eastAsiaTheme="minorEastAsia"/>
                <w:lang w:eastAsia="zh-CN"/>
              </w:rPr>
            </w:pPr>
            <w:r>
              <w:rPr>
                <w:rFonts w:eastAsiaTheme="minorEastAsia"/>
                <w:lang w:eastAsia="zh-CN"/>
              </w:rPr>
              <w:t>Note that Rel-17 decisions did not target CJT and, hence, are not so relevant when discussing SRS enhancements targeting CJT.</w:t>
            </w:r>
          </w:p>
          <w:p w14:paraId="714DC1BF" w14:textId="77777777" w:rsidR="00E77665" w:rsidRDefault="00F82ECD">
            <w:pPr>
              <w:spacing w:before="120" w:afterLines="50"/>
              <w:rPr>
                <w:rFonts w:eastAsiaTheme="minorEastAsia"/>
                <w:lang w:eastAsia="zh-CN"/>
              </w:rPr>
            </w:pPr>
            <w:r>
              <w:rPr>
                <w:rFonts w:eastAsiaTheme="minorEastAsia"/>
                <w:lang w:eastAsia="zh-CN"/>
              </w:rPr>
              <w:t>It is important to point out that TD-OCC for CJT and TD-OCC for 8 Tx are somewhat different and, hence, the discussion should not be merged. Indeed, for SRS for CJT, one could configure a TD-OCC for all ports in SRS resource whereas for SRS for 8 Tx, one configures separate TD-OCCs for ports within an SRS resource.</w:t>
            </w:r>
          </w:p>
        </w:tc>
      </w:tr>
      <w:tr w:rsidR="00E77665" w14:paraId="131128C2" w14:textId="77777777">
        <w:tc>
          <w:tcPr>
            <w:tcW w:w="1728" w:type="dxa"/>
          </w:tcPr>
          <w:p w14:paraId="016BD55E" w14:textId="77777777" w:rsidR="00E77665" w:rsidRDefault="00F82ECD">
            <w:pPr>
              <w:spacing w:before="120" w:afterLines="50"/>
              <w:rPr>
                <w:rFonts w:eastAsiaTheme="minorEastAsia"/>
                <w:lang w:eastAsia="zh-CN"/>
              </w:rPr>
            </w:pPr>
            <w:r>
              <w:rPr>
                <w:rFonts w:eastAsiaTheme="minorEastAsia" w:hint="eastAsia"/>
                <w:lang w:eastAsia="zh-CN"/>
              </w:rPr>
              <w:t>ZTE</w:t>
            </w:r>
          </w:p>
        </w:tc>
        <w:tc>
          <w:tcPr>
            <w:tcW w:w="7622" w:type="dxa"/>
          </w:tcPr>
          <w:p w14:paraId="20E52D8C" w14:textId="77777777" w:rsidR="00E77665" w:rsidRDefault="00F82ECD">
            <w:pPr>
              <w:spacing w:before="120" w:afterLines="50"/>
              <w:rPr>
                <w:rFonts w:eastAsiaTheme="minorEastAsia"/>
                <w:lang w:eastAsia="zh-CN"/>
              </w:rPr>
            </w:pPr>
            <w:r>
              <w:rPr>
                <w:rFonts w:eastAsiaTheme="minorEastAsia" w:hint="eastAsia"/>
                <w:lang w:eastAsia="zh-CN"/>
              </w:rPr>
              <w:t>Same view as Ericsson. The target scenario of Rel-17 enhancement is not CJT. CS hopping is also discussed in  Rel-17, but now it is further discussed because of the new target scenario. In addition, it is due to time restriction to discuss more candidates in Rel-17. So we don</w:t>
            </w:r>
            <w:r>
              <w:rPr>
                <w:rFonts w:eastAsiaTheme="minorEastAsia"/>
                <w:lang w:eastAsia="zh-CN"/>
              </w:rPr>
              <w:t>’</w:t>
            </w:r>
            <w:r>
              <w:rPr>
                <w:rFonts w:eastAsiaTheme="minorEastAsia" w:hint="eastAsia"/>
                <w:lang w:eastAsia="zh-CN"/>
              </w:rPr>
              <w:t xml:space="preserve">t agree TD-OCC is not discussed because it is discussed in Rel-17. </w:t>
            </w:r>
          </w:p>
        </w:tc>
      </w:tr>
    </w:tbl>
    <w:p w14:paraId="145551BD" w14:textId="77777777" w:rsidR="00E77665" w:rsidRDefault="00E77665">
      <w:pPr>
        <w:widowControl w:val="0"/>
        <w:spacing w:before="120" w:afterLines="50"/>
        <w:rPr>
          <w:rFonts w:eastAsia="Microsoft YaHei"/>
        </w:rPr>
      </w:pPr>
    </w:p>
    <w:p w14:paraId="282D84C9" w14:textId="77777777" w:rsidR="00E77665" w:rsidRDefault="00E77665">
      <w:pPr>
        <w:snapToGrid/>
        <w:spacing w:after="0" w:line="276" w:lineRule="auto"/>
        <w:rPr>
          <w:iCs/>
          <w:sz w:val="24"/>
        </w:rPr>
      </w:pPr>
    </w:p>
    <w:p w14:paraId="754BC8ED" w14:textId="77777777" w:rsidR="00E77665" w:rsidRDefault="00F82ECD">
      <w:pPr>
        <w:pStyle w:val="Heading2"/>
      </w:pPr>
      <w:r>
        <w:t>Increasing the maximum number of cyclic shifts</w:t>
      </w:r>
    </w:p>
    <w:p w14:paraId="7768339A" w14:textId="77777777" w:rsidR="00E77665" w:rsidRDefault="00F82ECD">
      <w:pPr>
        <w:snapToGrid/>
        <w:spacing w:after="0" w:line="276" w:lineRule="auto"/>
        <w:rPr>
          <w:iCs/>
          <w:szCs w:val="20"/>
        </w:rPr>
      </w:pPr>
      <w:r>
        <w:rPr>
          <w:iCs/>
          <w:szCs w:val="20"/>
        </w:rPr>
        <w:t>At least the following potential enhancements have been discussed:</w:t>
      </w:r>
    </w:p>
    <w:p w14:paraId="73909B25" w14:textId="77777777" w:rsidR="00E77665" w:rsidRDefault="00F82ECD">
      <w:pPr>
        <w:pStyle w:val="bullet1"/>
      </w:pPr>
      <w:r>
        <w:rPr>
          <w:b/>
          <w:bCs/>
        </w:rPr>
        <w:t>F: Increasing the maximum number of cyclic shifts (e.g., Huawei, HiSilicon, Spreadtrum, Xiaomi, Futurewei</w:t>
      </w:r>
      <w:ins w:id="33" w:author="Author" w:date="2022-10-10T09:56:00Z">
        <w:r>
          <w:rPr>
            <w:b/>
            <w:bCs/>
          </w:rPr>
          <w:t>, MediaTek</w:t>
        </w:r>
      </w:ins>
      <w:r>
        <w:rPr>
          <w:b/>
          <w:bCs/>
        </w:rPr>
        <w:t xml:space="preserve">; </w:t>
      </w:r>
      <w:del w:id="34" w:author="Author" w:date="2022-10-10T09:56:00Z">
        <w:r>
          <w:rPr>
            <w:b/>
            <w:bCs/>
          </w:rPr>
          <w:delText>5</w:delText>
        </w:r>
      </w:del>
      <w:ins w:id="35" w:author="Author" w:date="2022-10-10T09:56:00Z">
        <w:r>
          <w:rPr>
            <w:b/>
            <w:bCs/>
          </w:rPr>
          <w:t>6</w:t>
        </w:r>
      </w:ins>
      <w:r>
        <w:rPr>
          <w:b/>
          <w:bCs/>
        </w:rPr>
        <w:t xml:space="preserve"> proponents)</w:t>
      </w:r>
    </w:p>
    <w:p w14:paraId="0D9CD28E" w14:textId="77777777" w:rsidR="00E77665" w:rsidRDefault="00F82ECD">
      <w:pPr>
        <w:pStyle w:val="bullet2"/>
      </w:pPr>
      <w:r>
        <w:t>Pros: Capacity enhancement; two sources show performance benefit</w:t>
      </w:r>
    </w:p>
    <w:p w14:paraId="54464BA8" w14:textId="77777777" w:rsidR="00E77665" w:rsidRDefault="00F82ECD">
      <w:pPr>
        <w:pStyle w:val="bullet2"/>
      </w:pPr>
      <w:r>
        <w:t>Cons: Applicable only for cases with short enough delay spreads</w:t>
      </w:r>
    </w:p>
    <w:p w14:paraId="27D13D1B" w14:textId="77777777" w:rsidR="00E77665" w:rsidRDefault="00F82ECD">
      <w:pPr>
        <w:pStyle w:val="bullet2"/>
      </w:pPr>
      <w:r>
        <w:t xml:space="preserve">F1: </w:t>
      </w:r>
      <w:r>
        <w:rPr>
          <w:rFonts w:eastAsia="Times New Roman"/>
          <w:bCs/>
          <w:color w:val="000000"/>
          <w:szCs w:val="22"/>
          <w:lang w:eastAsia="ja-JP"/>
        </w:rPr>
        <w:t xml:space="preserve">Multiplying mask sequence to the legacy SRS sequence to effectively increase the maximum cyclic shifts </w:t>
      </w:r>
      <w:r>
        <w:t>(e.g., Huawei, HiSilicon)</w:t>
      </w:r>
    </w:p>
    <w:p w14:paraId="2121FCD1" w14:textId="77777777" w:rsidR="00E77665" w:rsidRDefault="00E77665">
      <w:pPr>
        <w:snapToGrid/>
        <w:spacing w:after="0" w:line="276" w:lineRule="auto"/>
        <w:rPr>
          <w:iCs/>
          <w:szCs w:val="20"/>
        </w:rPr>
      </w:pPr>
    </w:p>
    <w:p w14:paraId="2FECA6C2" w14:textId="77777777" w:rsidR="00E77665" w:rsidRDefault="00F82ECD">
      <w:pPr>
        <w:widowControl w:val="0"/>
        <w:spacing w:before="120" w:afterLines="50"/>
        <w:rPr>
          <w:rFonts w:eastAsia="Microsoft YaHei"/>
        </w:rPr>
      </w:pPr>
      <w:r>
        <w:rPr>
          <w:iCs/>
          <w:szCs w:val="20"/>
        </w:rPr>
        <w:t>Q1~Q4, e.g., clarification/pros/cons, can be discussed for the above enhancement.</w:t>
      </w:r>
    </w:p>
    <w:tbl>
      <w:tblPr>
        <w:tblStyle w:val="TableGrid"/>
        <w:tblW w:w="9350" w:type="dxa"/>
        <w:tblLayout w:type="fixed"/>
        <w:tblLook w:val="04A0" w:firstRow="1" w:lastRow="0" w:firstColumn="1" w:lastColumn="0" w:noHBand="0" w:noVBand="1"/>
      </w:tblPr>
      <w:tblGrid>
        <w:gridCol w:w="1728"/>
        <w:gridCol w:w="7622"/>
      </w:tblGrid>
      <w:tr w:rsidR="00E77665" w14:paraId="6F3ED466" w14:textId="77777777">
        <w:trPr>
          <w:trHeight w:val="273"/>
        </w:trPr>
        <w:tc>
          <w:tcPr>
            <w:tcW w:w="1728" w:type="dxa"/>
            <w:shd w:val="clear" w:color="auto" w:fill="00B0F0"/>
          </w:tcPr>
          <w:p w14:paraId="24C6293C" w14:textId="77777777" w:rsidR="00E77665" w:rsidRDefault="00F82ECD">
            <w:pPr>
              <w:spacing w:before="120" w:afterLines="50"/>
              <w:rPr>
                <w:rFonts w:eastAsia="Microsoft YaHei"/>
                <w:b/>
              </w:rPr>
            </w:pPr>
            <w:r>
              <w:rPr>
                <w:rFonts w:eastAsia="Microsoft YaHei"/>
                <w:b/>
              </w:rPr>
              <w:lastRenderedPageBreak/>
              <w:t>Company</w:t>
            </w:r>
          </w:p>
        </w:tc>
        <w:tc>
          <w:tcPr>
            <w:tcW w:w="7622" w:type="dxa"/>
            <w:shd w:val="clear" w:color="auto" w:fill="00B0F0"/>
          </w:tcPr>
          <w:p w14:paraId="6128A495" w14:textId="77777777" w:rsidR="00E77665" w:rsidRDefault="00F82ECD">
            <w:pPr>
              <w:spacing w:before="120" w:afterLines="50"/>
              <w:rPr>
                <w:rFonts w:eastAsia="Microsoft YaHei"/>
                <w:b/>
              </w:rPr>
            </w:pPr>
            <w:r>
              <w:rPr>
                <w:rFonts w:eastAsia="Microsoft YaHei"/>
                <w:b/>
              </w:rPr>
              <w:t>View</w:t>
            </w:r>
          </w:p>
        </w:tc>
      </w:tr>
      <w:tr w:rsidR="00E77665" w14:paraId="34ADD753" w14:textId="77777777">
        <w:tc>
          <w:tcPr>
            <w:tcW w:w="1728" w:type="dxa"/>
          </w:tcPr>
          <w:p w14:paraId="586738F3" w14:textId="77777777" w:rsidR="00E77665" w:rsidRDefault="00F82ECD">
            <w:pPr>
              <w:spacing w:before="120" w:afterLines="50"/>
              <w:rPr>
                <w:rFonts w:eastAsia="Microsoft YaHei"/>
              </w:rPr>
            </w:pPr>
            <w:r>
              <w:rPr>
                <w:rFonts w:eastAsia="Microsoft YaHei"/>
              </w:rPr>
              <w:t>QC</w:t>
            </w:r>
          </w:p>
        </w:tc>
        <w:tc>
          <w:tcPr>
            <w:tcW w:w="7622" w:type="dxa"/>
          </w:tcPr>
          <w:p w14:paraId="0B00B1B3" w14:textId="77777777" w:rsidR="00E77665" w:rsidRDefault="00F82ECD">
            <w:pPr>
              <w:spacing w:before="120" w:afterLines="50"/>
              <w:rPr>
                <w:rFonts w:eastAsia="Microsoft YaHei"/>
              </w:rPr>
            </w:pPr>
            <w:r>
              <w:rPr>
                <w:rFonts w:eastAsia="Microsoft YaHei"/>
              </w:rPr>
              <w:t xml:space="preserve">Do not support. Given the increased delay spread (due to CJT and the fact that further way TRPs need to also receive the SRS), increasing the max number of cyclic shifts does not make sense. </w:t>
            </w:r>
          </w:p>
        </w:tc>
      </w:tr>
      <w:tr w:rsidR="00E77665" w14:paraId="32561F76" w14:textId="77777777">
        <w:tc>
          <w:tcPr>
            <w:tcW w:w="1728" w:type="dxa"/>
          </w:tcPr>
          <w:p w14:paraId="0C2A66F1" w14:textId="77777777" w:rsidR="00E77665" w:rsidRDefault="00F82ECD">
            <w:pPr>
              <w:spacing w:before="120" w:afterLines="50"/>
              <w:rPr>
                <w:rFonts w:eastAsia="Microsoft YaHei"/>
              </w:rPr>
            </w:pPr>
            <w:r>
              <w:rPr>
                <w:rFonts w:eastAsia="Microsoft YaHei"/>
              </w:rPr>
              <w:t>Apple</w:t>
            </w:r>
          </w:p>
        </w:tc>
        <w:tc>
          <w:tcPr>
            <w:tcW w:w="7622" w:type="dxa"/>
          </w:tcPr>
          <w:p w14:paraId="51BBF295" w14:textId="77777777" w:rsidR="00E77665" w:rsidRDefault="00F82ECD">
            <w:pPr>
              <w:spacing w:before="120" w:afterLines="50"/>
              <w:rPr>
                <w:rFonts w:eastAsia="Microsoft YaHei"/>
              </w:rPr>
            </w:pPr>
            <w:r>
              <w:rPr>
                <w:rFonts w:eastAsia="Microsoft YaHei"/>
              </w:rPr>
              <w:t xml:space="preserve">We do not prefer to increase the maximum number of cyclic shifts </w:t>
            </w:r>
          </w:p>
        </w:tc>
      </w:tr>
      <w:tr w:rsidR="00E77665" w14:paraId="3FCCC7B9" w14:textId="77777777">
        <w:tc>
          <w:tcPr>
            <w:tcW w:w="1728" w:type="dxa"/>
          </w:tcPr>
          <w:p w14:paraId="2D01C9D6" w14:textId="77777777" w:rsidR="00E77665" w:rsidRDefault="00F82ECD">
            <w:pPr>
              <w:spacing w:before="120" w:afterLines="50"/>
              <w:rPr>
                <w:rFonts w:eastAsia="Microsoft YaHei"/>
              </w:rPr>
            </w:pPr>
            <w:r>
              <w:rPr>
                <w:rFonts w:eastAsia="Microsoft YaHei"/>
              </w:rPr>
              <w:t>Google</w:t>
            </w:r>
          </w:p>
        </w:tc>
        <w:tc>
          <w:tcPr>
            <w:tcW w:w="7622" w:type="dxa"/>
          </w:tcPr>
          <w:p w14:paraId="38A8D3A9" w14:textId="77777777" w:rsidR="00E77665" w:rsidRDefault="00F82ECD">
            <w:pPr>
              <w:spacing w:before="120" w:afterLines="50"/>
              <w:rPr>
                <w:rFonts w:eastAsia="Microsoft YaHei"/>
              </w:rPr>
            </w:pPr>
            <w:r>
              <w:rPr>
                <w:rFonts w:eastAsia="Microsoft YaHei"/>
              </w:rPr>
              <w:t>It can be discussed for 8 ports SRS.</w:t>
            </w:r>
          </w:p>
        </w:tc>
      </w:tr>
      <w:tr w:rsidR="00E77665" w14:paraId="31A7EEE9" w14:textId="77777777">
        <w:tc>
          <w:tcPr>
            <w:tcW w:w="1728" w:type="dxa"/>
          </w:tcPr>
          <w:p w14:paraId="2E16C911" w14:textId="77777777" w:rsidR="00E77665" w:rsidRDefault="00F82ECD">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3B2C683E" w14:textId="77777777" w:rsidR="00E77665" w:rsidRDefault="00F82ECD">
            <w:pPr>
              <w:spacing w:before="120" w:afterLines="50"/>
              <w:rPr>
                <w:rFonts w:eastAsia="Microsoft YaHei"/>
                <w:lang w:eastAsia="zh-CN"/>
              </w:rPr>
            </w:pPr>
            <w:r>
              <w:rPr>
                <w:rFonts w:eastAsia="Microsoft YaHei" w:hint="eastAsia"/>
                <w:lang w:eastAsia="zh-CN"/>
              </w:rPr>
              <w:t>A</w:t>
            </w:r>
            <w:r>
              <w:rPr>
                <w:rFonts w:eastAsia="Microsoft YaHei"/>
                <w:lang w:eastAsia="zh-CN"/>
              </w:rPr>
              <w:t>s commented before, we don’t think it is helpful to increase the max number of CSs.</w:t>
            </w:r>
          </w:p>
        </w:tc>
      </w:tr>
      <w:tr w:rsidR="00E77665" w14:paraId="0E024C2C" w14:textId="77777777">
        <w:tc>
          <w:tcPr>
            <w:tcW w:w="1728" w:type="dxa"/>
          </w:tcPr>
          <w:p w14:paraId="12853910" w14:textId="77777777" w:rsidR="00E77665" w:rsidRDefault="00F82ECD">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1BEADB2E" w14:textId="77777777" w:rsidR="00E77665" w:rsidRDefault="00F82ECD">
            <w:pPr>
              <w:spacing w:before="120" w:afterLines="50"/>
            </w:pPr>
            <w:r>
              <w:rPr>
                <w:rFonts w:eastAsia="Microsoft YaHei" w:hint="eastAsia"/>
                <w:lang w:eastAsia="zh-CN"/>
              </w:rPr>
              <w:t>S</w:t>
            </w:r>
            <w:r>
              <w:rPr>
                <w:rFonts w:eastAsia="Microsoft YaHei"/>
                <w:lang w:eastAsia="zh-CN"/>
              </w:rPr>
              <w:t xml:space="preserve">upport </w:t>
            </w:r>
            <w:r>
              <w:t>F1.</w:t>
            </w:r>
          </w:p>
          <w:p w14:paraId="1BE72850" w14:textId="77777777" w:rsidR="00E77665" w:rsidRDefault="00F82ECD">
            <w:pPr>
              <w:spacing w:before="120" w:afterLines="50"/>
            </w:pPr>
            <w:r>
              <w:rPr>
                <w:szCs w:val="21"/>
              </w:rPr>
              <w:t>The feature of directly increasing the maximum number of cyclic shifts is to maintain the ZCZ property but with a reduced ZCZ length. However, the reduced ZCZ length can no longer maintain the mutual orthogonality among the SRSs, i.e., the intra-TRP cross-SRS interference will be introduced. Considering that the introduction of intra-TRP cross-SRS interference is inevitable when the SRS capacity is enhanced, how to efficiently handle the introduced interference becomes a key issue. One candidate solution is to break the ZCZ property to pursue interference equalization through m</w:t>
            </w:r>
            <w:r>
              <w:rPr>
                <w:rFonts w:eastAsia="Times New Roman"/>
                <w:bCs/>
                <w:color w:val="000000"/>
                <w:lang w:eastAsia="ja-JP"/>
              </w:rPr>
              <w:t>ultiplying mask sequence to the legacy SRS sequence to effectively increase the maximum cyclic shifts, which can avoid the Cons of F. Its benefit is show in [3].</w:t>
            </w:r>
          </w:p>
        </w:tc>
      </w:tr>
      <w:tr w:rsidR="00E77665" w14:paraId="4A3C3B6C" w14:textId="77777777">
        <w:tc>
          <w:tcPr>
            <w:tcW w:w="1728" w:type="dxa"/>
          </w:tcPr>
          <w:p w14:paraId="0930F5ED" w14:textId="77777777" w:rsidR="00E77665" w:rsidRDefault="00F82ECD">
            <w:pPr>
              <w:spacing w:before="120" w:afterLines="50"/>
              <w:rPr>
                <w:rFonts w:eastAsia="Microsoft YaHei"/>
                <w:lang w:eastAsia="zh-CN"/>
              </w:rPr>
            </w:pPr>
            <w:r>
              <w:rPr>
                <w:rFonts w:eastAsia="Microsoft YaHei"/>
                <w:lang w:eastAsia="zh-CN"/>
              </w:rPr>
              <w:t>MediaTek</w:t>
            </w:r>
          </w:p>
        </w:tc>
        <w:tc>
          <w:tcPr>
            <w:tcW w:w="7622" w:type="dxa"/>
          </w:tcPr>
          <w:p w14:paraId="36573294" w14:textId="77777777" w:rsidR="00E77665" w:rsidRDefault="00F82ECD">
            <w:pPr>
              <w:spacing w:before="120" w:afterLines="50"/>
              <w:rPr>
                <w:rFonts w:eastAsia="Microsoft YaHei"/>
                <w:lang w:eastAsia="zh-CN"/>
              </w:rPr>
            </w:pPr>
            <w:r>
              <w:rPr>
                <w:rFonts w:eastAsia="Microsoft YaHei"/>
                <w:lang w:eastAsia="zh-CN"/>
              </w:rPr>
              <w:t>Support</w:t>
            </w:r>
          </w:p>
        </w:tc>
      </w:tr>
      <w:tr w:rsidR="00E77665" w14:paraId="26E95631" w14:textId="77777777">
        <w:tc>
          <w:tcPr>
            <w:tcW w:w="1728" w:type="dxa"/>
          </w:tcPr>
          <w:p w14:paraId="03C0680B" w14:textId="77777777" w:rsidR="00E77665" w:rsidRDefault="00F82ECD">
            <w:pPr>
              <w:spacing w:before="120" w:afterLines="50"/>
              <w:rPr>
                <w:rFonts w:eastAsia="Microsoft YaHei"/>
                <w:lang w:eastAsia="zh-CN"/>
              </w:rPr>
            </w:pPr>
            <w:r>
              <w:rPr>
                <w:rFonts w:eastAsia="Microsoft YaHei" w:hint="eastAsia"/>
                <w:lang w:eastAsia="zh-CN"/>
              </w:rPr>
              <w:t>ZTE</w:t>
            </w:r>
          </w:p>
        </w:tc>
        <w:tc>
          <w:tcPr>
            <w:tcW w:w="7622" w:type="dxa"/>
          </w:tcPr>
          <w:p w14:paraId="07641E41" w14:textId="77777777" w:rsidR="00E77665" w:rsidRDefault="00F82ECD">
            <w:pPr>
              <w:spacing w:before="120" w:afterLines="50"/>
              <w:rPr>
                <w:rFonts w:eastAsia="Microsoft YaHei"/>
                <w:lang w:eastAsia="zh-CN"/>
              </w:rPr>
            </w:pPr>
            <w:r>
              <w:rPr>
                <w:rFonts w:eastAsia="Microsoft YaHei" w:hint="eastAsia"/>
                <w:lang w:eastAsia="zh-CN"/>
              </w:rPr>
              <w:t>Same view as QC</w:t>
            </w:r>
          </w:p>
        </w:tc>
      </w:tr>
      <w:tr w:rsidR="00E77665" w14:paraId="1927249E" w14:textId="77777777">
        <w:tc>
          <w:tcPr>
            <w:tcW w:w="1728" w:type="dxa"/>
          </w:tcPr>
          <w:p w14:paraId="609C6094" w14:textId="77777777" w:rsidR="00E77665" w:rsidRDefault="00F82ECD">
            <w:pPr>
              <w:spacing w:before="120" w:afterLines="50"/>
              <w:rPr>
                <w:rFonts w:eastAsia="Microsoft YaHei"/>
                <w:lang w:eastAsia="zh-CN"/>
              </w:rPr>
            </w:pPr>
            <w:r>
              <w:rPr>
                <w:rFonts w:eastAsia="Microsoft YaHei"/>
              </w:rPr>
              <w:t>Lenovo</w:t>
            </w:r>
          </w:p>
        </w:tc>
        <w:tc>
          <w:tcPr>
            <w:tcW w:w="7622" w:type="dxa"/>
          </w:tcPr>
          <w:p w14:paraId="6A31F23E" w14:textId="77777777" w:rsidR="00E77665" w:rsidRDefault="00F82ECD">
            <w:pPr>
              <w:spacing w:before="120" w:afterLines="50"/>
              <w:rPr>
                <w:rFonts w:eastAsia="Microsoft YaHei"/>
                <w:lang w:eastAsia="zh-CN"/>
              </w:rPr>
            </w:pPr>
            <w:r>
              <w:rPr>
                <w:rFonts w:eastAsia="Microsoft YaHei"/>
              </w:rPr>
              <w:t xml:space="preserve">Do not support. Same view as QC that the motivation for increasing the maximum number of cyclic shifts is not clear in case of CJT. </w:t>
            </w:r>
          </w:p>
        </w:tc>
      </w:tr>
      <w:tr w:rsidR="00E77665" w14:paraId="42B85037" w14:textId="77777777">
        <w:tc>
          <w:tcPr>
            <w:tcW w:w="1728" w:type="dxa"/>
          </w:tcPr>
          <w:p w14:paraId="0DB4910D" w14:textId="77777777" w:rsidR="00E77665" w:rsidRDefault="00F82ECD">
            <w:pPr>
              <w:spacing w:before="120" w:afterLines="50"/>
              <w:rPr>
                <w:rFonts w:eastAsia="Microsoft YaHei"/>
              </w:rPr>
            </w:pPr>
            <w:r>
              <w:rPr>
                <w:rFonts w:eastAsia="Microsoft YaHei" w:hint="eastAsia"/>
                <w:lang w:eastAsia="zh-CN"/>
              </w:rPr>
              <w:t>C</w:t>
            </w:r>
            <w:r>
              <w:rPr>
                <w:rFonts w:eastAsia="Microsoft YaHei"/>
                <w:lang w:eastAsia="zh-CN"/>
              </w:rPr>
              <w:t>MCC</w:t>
            </w:r>
          </w:p>
        </w:tc>
        <w:tc>
          <w:tcPr>
            <w:tcW w:w="7622" w:type="dxa"/>
          </w:tcPr>
          <w:p w14:paraId="632D566B" w14:textId="77777777" w:rsidR="00E77665" w:rsidRDefault="00F82ECD">
            <w:pPr>
              <w:spacing w:before="120" w:afterLines="50"/>
              <w:rPr>
                <w:rFonts w:eastAsia="Microsoft YaHei"/>
                <w:lang w:eastAsia="zh-CN"/>
              </w:rPr>
            </w:pPr>
            <w:r>
              <w:rPr>
                <w:rFonts w:eastAsia="Microsoft YaHei" w:hint="eastAsia"/>
                <w:lang w:eastAsia="zh-CN"/>
              </w:rPr>
              <w:t>N</w:t>
            </w:r>
            <w:r>
              <w:rPr>
                <w:rFonts w:eastAsia="Microsoft YaHei"/>
                <w:lang w:eastAsia="zh-CN"/>
              </w:rPr>
              <w:t xml:space="preserve">ot support. </w:t>
            </w:r>
          </w:p>
          <w:p w14:paraId="5D5937A3" w14:textId="77777777" w:rsidR="00E77665" w:rsidRDefault="00F82ECD">
            <w:pPr>
              <w:spacing w:before="120" w:afterLines="50"/>
              <w:rPr>
                <w:rFonts w:eastAsia="Microsoft YaHei"/>
              </w:rPr>
            </w:pPr>
            <w:r>
              <w:rPr>
                <w:rFonts w:eastAsia="Microsoft YaHei"/>
                <w:lang w:eastAsia="zh-CN"/>
              </w:rPr>
              <w:t>It may not work well for CJT scenario which the delay spread is much larger than single-TRP transmission.</w:t>
            </w:r>
          </w:p>
        </w:tc>
      </w:tr>
      <w:tr w:rsidR="00E77665" w14:paraId="2042AC33" w14:textId="77777777">
        <w:tc>
          <w:tcPr>
            <w:tcW w:w="1728" w:type="dxa"/>
          </w:tcPr>
          <w:p w14:paraId="33EA2C51" w14:textId="77777777" w:rsidR="00E77665" w:rsidRDefault="00F82ECD">
            <w:pPr>
              <w:spacing w:before="120" w:afterLines="50"/>
              <w:rPr>
                <w:rFonts w:eastAsia="Microsoft YaHei"/>
                <w:lang w:eastAsia="zh-CN"/>
              </w:rPr>
            </w:pPr>
            <w:r>
              <w:rPr>
                <w:rFonts w:eastAsia="Malgun Gothic"/>
                <w:lang w:eastAsia="ko-KR"/>
              </w:rPr>
              <w:t>Samsung</w:t>
            </w:r>
          </w:p>
        </w:tc>
        <w:tc>
          <w:tcPr>
            <w:tcW w:w="7622" w:type="dxa"/>
          </w:tcPr>
          <w:p w14:paraId="39B2ED34" w14:textId="77777777" w:rsidR="00E77665" w:rsidRDefault="00F82ECD">
            <w:pPr>
              <w:spacing w:before="120" w:afterLines="50"/>
              <w:rPr>
                <w:rFonts w:eastAsia="Microsoft YaHei"/>
                <w:lang w:eastAsia="zh-CN"/>
              </w:rPr>
            </w:pPr>
            <w:r>
              <w:rPr>
                <w:rFonts w:eastAsia="Malgun Gothic" w:hint="eastAsia"/>
                <w:lang w:eastAsia="ko-KR"/>
              </w:rPr>
              <w:t>Not support.</w:t>
            </w:r>
            <w:r>
              <w:rPr>
                <w:rFonts w:eastAsia="Malgun Gothic"/>
                <w:lang w:eastAsia="ko-KR"/>
              </w:rPr>
              <w:t xml:space="preserve"> For capacity enhancement, since this was already discussed in Rel-17, but no consensus. In order to down-select lots of candidate schemes, we prefer to remove “increasing the maximum number of cyclic shifts”.</w:t>
            </w:r>
          </w:p>
        </w:tc>
      </w:tr>
      <w:tr w:rsidR="00E77665" w14:paraId="3D14B8CE" w14:textId="77777777">
        <w:tc>
          <w:tcPr>
            <w:tcW w:w="1728" w:type="dxa"/>
          </w:tcPr>
          <w:p w14:paraId="38D4DEDE" w14:textId="77777777" w:rsidR="00E77665" w:rsidRDefault="00F82ECD">
            <w:pPr>
              <w:spacing w:before="120" w:afterLines="50"/>
              <w:rPr>
                <w:rFonts w:eastAsia="Malgun Gothic"/>
                <w:lang w:eastAsia="ko-KR"/>
              </w:rPr>
            </w:pPr>
            <w:r>
              <w:rPr>
                <w:rFonts w:eastAsia="Malgun Gothic"/>
                <w:lang w:eastAsia="ko-KR"/>
              </w:rPr>
              <w:t>Intel</w:t>
            </w:r>
          </w:p>
        </w:tc>
        <w:tc>
          <w:tcPr>
            <w:tcW w:w="7622" w:type="dxa"/>
          </w:tcPr>
          <w:p w14:paraId="5976C948" w14:textId="77777777" w:rsidR="00E77665" w:rsidRDefault="00F82ECD">
            <w:pPr>
              <w:spacing w:before="120" w:afterLines="50"/>
              <w:rPr>
                <w:rFonts w:eastAsia="Malgun Gothic"/>
                <w:lang w:eastAsia="ko-KR"/>
              </w:rPr>
            </w:pPr>
            <w:r>
              <w:rPr>
                <w:rFonts w:eastAsia="Malgun Gothic"/>
                <w:lang w:eastAsia="ko-KR"/>
              </w:rPr>
              <w:t>Not support. It’s not necessary for CJT case.</w:t>
            </w:r>
          </w:p>
        </w:tc>
      </w:tr>
      <w:tr w:rsidR="00E77665" w14:paraId="21AEDB5E" w14:textId="77777777">
        <w:tc>
          <w:tcPr>
            <w:tcW w:w="1728" w:type="dxa"/>
          </w:tcPr>
          <w:p w14:paraId="5F029505" w14:textId="77777777" w:rsidR="00E77665" w:rsidRDefault="00F82ECD">
            <w:pPr>
              <w:spacing w:before="120" w:afterLines="50"/>
              <w:rPr>
                <w:rFonts w:eastAsia="Malgun Gothic"/>
                <w:lang w:eastAsia="ko-KR"/>
              </w:rPr>
            </w:pPr>
            <w:r>
              <w:rPr>
                <w:rFonts w:eastAsia="Malgun Gothic"/>
                <w:lang w:eastAsia="ko-KR"/>
              </w:rPr>
              <w:t>Nokia/NSB</w:t>
            </w:r>
          </w:p>
        </w:tc>
        <w:tc>
          <w:tcPr>
            <w:tcW w:w="7622" w:type="dxa"/>
          </w:tcPr>
          <w:p w14:paraId="011BC706" w14:textId="77777777" w:rsidR="00E77665" w:rsidRDefault="00F82ECD">
            <w:pPr>
              <w:spacing w:before="120" w:afterLines="50"/>
              <w:rPr>
                <w:rFonts w:eastAsia="Malgun Gothic"/>
                <w:lang w:eastAsia="ko-KR"/>
              </w:rPr>
            </w:pPr>
            <w:r>
              <w:rPr>
                <w:rFonts w:eastAsia="Malgun Gothic"/>
                <w:lang w:eastAsia="ko-KR"/>
              </w:rPr>
              <w:t>Do not support. We don’t need to waste the time with already studied items in Rel-17.</w:t>
            </w:r>
          </w:p>
        </w:tc>
      </w:tr>
      <w:tr w:rsidR="00E77665" w14:paraId="607555EC" w14:textId="77777777">
        <w:tc>
          <w:tcPr>
            <w:tcW w:w="1728" w:type="dxa"/>
          </w:tcPr>
          <w:p w14:paraId="4C2262BE" w14:textId="77777777" w:rsidR="00E77665" w:rsidRDefault="00F82ECD">
            <w:pPr>
              <w:spacing w:before="120" w:afterLines="50"/>
              <w:rPr>
                <w:rFonts w:eastAsia="Malgun Gothic"/>
                <w:lang w:eastAsia="ko-KR"/>
              </w:rPr>
            </w:pPr>
            <w:r>
              <w:rPr>
                <w:rFonts w:eastAsia="Malgun Gothic"/>
                <w:lang w:eastAsia="ko-KR"/>
              </w:rPr>
              <w:t>FL</w:t>
            </w:r>
          </w:p>
        </w:tc>
        <w:tc>
          <w:tcPr>
            <w:tcW w:w="7622" w:type="dxa"/>
          </w:tcPr>
          <w:p w14:paraId="5E32DDD6" w14:textId="77777777" w:rsidR="00E77665" w:rsidRDefault="00F82ECD">
            <w:pPr>
              <w:spacing w:before="120" w:afterLines="50"/>
              <w:rPr>
                <w:rFonts w:eastAsia="Malgun Gothic"/>
                <w:lang w:eastAsia="ko-KR"/>
              </w:rPr>
            </w:pPr>
            <w:r>
              <w:rPr>
                <w:rFonts w:eastAsia="Malgun Gothic"/>
                <w:lang w:eastAsia="ko-KR"/>
              </w:rPr>
              <w:t>Google made a good point that this may also be discussed in 8 Tx SRS.</w:t>
            </w:r>
          </w:p>
        </w:tc>
      </w:tr>
      <w:tr w:rsidR="00E77665" w14:paraId="580214BD" w14:textId="77777777">
        <w:tc>
          <w:tcPr>
            <w:tcW w:w="1728" w:type="dxa"/>
          </w:tcPr>
          <w:p w14:paraId="106E3041" w14:textId="77777777" w:rsidR="00E77665" w:rsidRDefault="00F82ECD">
            <w:pPr>
              <w:spacing w:before="120" w:afterLines="50"/>
              <w:rPr>
                <w:rFonts w:eastAsia="Malgun Gothic"/>
                <w:lang w:eastAsia="ko-KR"/>
              </w:rPr>
            </w:pPr>
            <w:r>
              <w:rPr>
                <w:rFonts w:eastAsiaTheme="minorEastAsia" w:hint="eastAsia"/>
                <w:lang w:eastAsia="zh-CN"/>
              </w:rPr>
              <w:t>v</w:t>
            </w:r>
            <w:r>
              <w:rPr>
                <w:rFonts w:eastAsiaTheme="minorEastAsia"/>
                <w:lang w:eastAsia="zh-CN"/>
              </w:rPr>
              <w:t>ivo</w:t>
            </w:r>
          </w:p>
        </w:tc>
        <w:tc>
          <w:tcPr>
            <w:tcW w:w="7622" w:type="dxa"/>
          </w:tcPr>
          <w:p w14:paraId="6E3DE834" w14:textId="77777777" w:rsidR="00E77665" w:rsidRDefault="00F82ECD">
            <w:pPr>
              <w:spacing w:before="120" w:afterLines="50"/>
              <w:rPr>
                <w:rFonts w:eastAsia="Malgun Gothic"/>
                <w:lang w:eastAsia="ko-KR"/>
              </w:rPr>
            </w:pPr>
            <w:r>
              <w:rPr>
                <w:rFonts w:eastAsiaTheme="minorEastAsia" w:hint="eastAsia"/>
                <w:lang w:eastAsia="zh-CN"/>
              </w:rPr>
              <w:t>S</w:t>
            </w:r>
            <w:r>
              <w:rPr>
                <w:rFonts w:eastAsiaTheme="minorEastAsia"/>
                <w:lang w:eastAsia="zh-CN"/>
              </w:rPr>
              <w:t>hare the same view with QC. The TRP delay would be large in CJT scenario</w:t>
            </w:r>
            <w:r>
              <w:rPr>
                <w:rFonts w:eastAsiaTheme="minorEastAsia" w:hint="eastAsia"/>
                <w:lang w:eastAsia="zh-CN"/>
              </w:rPr>
              <w:t>,</w:t>
            </w:r>
            <w:r>
              <w:rPr>
                <w:rFonts w:eastAsiaTheme="minorEastAsia"/>
                <w:lang w:eastAsia="zh-CN"/>
              </w:rPr>
              <w:t xml:space="preserve"> thus it is not useful to increase the maximum number of cyclic shifts.</w:t>
            </w:r>
          </w:p>
        </w:tc>
      </w:tr>
      <w:tr w:rsidR="00E77665" w14:paraId="40BFA96C" w14:textId="77777777">
        <w:tc>
          <w:tcPr>
            <w:tcW w:w="1728" w:type="dxa"/>
          </w:tcPr>
          <w:p w14:paraId="62E28E9E" w14:textId="77777777" w:rsidR="00E77665" w:rsidRDefault="00F82ECD">
            <w:pPr>
              <w:spacing w:before="120" w:afterLines="50"/>
              <w:rPr>
                <w:rFonts w:eastAsiaTheme="minorEastAsia"/>
                <w:lang w:eastAsia="zh-CN"/>
              </w:rPr>
            </w:pPr>
            <w:r>
              <w:rPr>
                <w:rFonts w:eastAsiaTheme="minorEastAsia"/>
                <w:lang w:eastAsia="zh-CN"/>
              </w:rPr>
              <w:lastRenderedPageBreak/>
              <w:t>Ericsson</w:t>
            </w:r>
          </w:p>
        </w:tc>
        <w:tc>
          <w:tcPr>
            <w:tcW w:w="7622" w:type="dxa"/>
          </w:tcPr>
          <w:p w14:paraId="28863C2F" w14:textId="77777777" w:rsidR="00E77665" w:rsidRDefault="00F82ECD">
            <w:pPr>
              <w:spacing w:before="120" w:afterLines="50"/>
              <w:rPr>
                <w:rFonts w:eastAsiaTheme="minorEastAsia"/>
                <w:lang w:eastAsia="zh-CN"/>
              </w:rPr>
            </w:pPr>
            <w:r>
              <w:rPr>
                <w:rFonts w:eastAsiaTheme="minorEastAsia"/>
                <w:lang w:eastAsia="zh-CN"/>
              </w:rPr>
              <w:t>Do not support, as pointed out by, e.g., QC, increasing the number of CSs increases the sensitivity to delay spread/shifts, which is not desirable for CJT.</w:t>
            </w:r>
          </w:p>
        </w:tc>
      </w:tr>
    </w:tbl>
    <w:p w14:paraId="13D35F9E" w14:textId="77777777" w:rsidR="00E77665" w:rsidRDefault="00E77665">
      <w:pPr>
        <w:snapToGrid/>
        <w:spacing w:after="0" w:line="276" w:lineRule="auto"/>
        <w:rPr>
          <w:iCs/>
          <w:sz w:val="24"/>
        </w:rPr>
      </w:pPr>
    </w:p>
    <w:p w14:paraId="2F07D989" w14:textId="77777777" w:rsidR="00E77665" w:rsidRDefault="00E77665">
      <w:pPr>
        <w:snapToGrid/>
        <w:spacing w:after="0" w:line="276" w:lineRule="auto"/>
        <w:rPr>
          <w:iCs/>
          <w:sz w:val="24"/>
        </w:rPr>
      </w:pPr>
    </w:p>
    <w:p w14:paraId="5B312BE4" w14:textId="77777777" w:rsidR="00E77665" w:rsidRDefault="00F82ECD">
      <w:pPr>
        <w:pStyle w:val="Heading2"/>
      </w:pPr>
      <w:r>
        <w:t>Precoded SRS for DL CSI acquisition</w:t>
      </w:r>
    </w:p>
    <w:p w14:paraId="086DC2D7" w14:textId="77777777" w:rsidR="00E77665" w:rsidRDefault="00F82ECD">
      <w:pPr>
        <w:snapToGrid/>
        <w:spacing w:after="0" w:line="276" w:lineRule="auto"/>
        <w:rPr>
          <w:iCs/>
          <w:szCs w:val="20"/>
        </w:rPr>
      </w:pPr>
      <w:r>
        <w:rPr>
          <w:iCs/>
          <w:szCs w:val="20"/>
        </w:rPr>
        <w:t>At least the following potential enhancements have been discussed:</w:t>
      </w:r>
    </w:p>
    <w:p w14:paraId="75D872FE" w14:textId="77777777" w:rsidR="00E77665" w:rsidRDefault="00F82ECD">
      <w:pPr>
        <w:pStyle w:val="bullet1"/>
      </w:pPr>
      <w:r>
        <w:rPr>
          <w:b/>
          <w:bCs/>
        </w:rPr>
        <w:t>G: Precoded SRS for DL CSI acquisition (e.g., CMCC, Google, Huawei, HiSilicon, ZTE, Nokia, Nokia Shanghai Bell, Sony, Futurewei; 9 proponents)</w:t>
      </w:r>
    </w:p>
    <w:p w14:paraId="0BC05FA8" w14:textId="77777777" w:rsidR="00E77665" w:rsidRDefault="00F82ECD">
      <w:pPr>
        <w:pStyle w:val="bullet2"/>
      </w:pPr>
      <w:r>
        <w:t>Pros: Capacity enhancement; two sources show performance benefit</w:t>
      </w:r>
    </w:p>
    <w:p w14:paraId="6E225A5D" w14:textId="77777777" w:rsidR="00E77665" w:rsidRDefault="00F82ECD">
      <w:pPr>
        <w:pStyle w:val="bullet2"/>
      </w:pPr>
      <w:r>
        <w:t>Cons: NW does not have full MIMO channel information; UE Tx/Rx calibration complexity</w:t>
      </w:r>
    </w:p>
    <w:p w14:paraId="36F193AD" w14:textId="77777777" w:rsidR="00E77665" w:rsidRDefault="00E77665">
      <w:pPr>
        <w:snapToGrid/>
        <w:spacing w:after="0" w:line="276" w:lineRule="auto"/>
        <w:rPr>
          <w:iCs/>
          <w:szCs w:val="20"/>
        </w:rPr>
      </w:pPr>
    </w:p>
    <w:p w14:paraId="6CBB3148" w14:textId="77777777" w:rsidR="00E77665" w:rsidRDefault="00F82ECD">
      <w:pPr>
        <w:widowControl w:val="0"/>
        <w:spacing w:before="120" w:afterLines="50"/>
        <w:rPr>
          <w:rFonts w:eastAsia="Microsoft YaHei"/>
        </w:rPr>
      </w:pPr>
      <w:r>
        <w:rPr>
          <w:iCs/>
          <w:szCs w:val="20"/>
        </w:rPr>
        <w:t>Q1~Q4, e.g., clarification/pros/cons, can be discussed for the above enhancement.</w:t>
      </w:r>
    </w:p>
    <w:tbl>
      <w:tblPr>
        <w:tblStyle w:val="TableGrid"/>
        <w:tblW w:w="9350" w:type="dxa"/>
        <w:tblLayout w:type="fixed"/>
        <w:tblLook w:val="04A0" w:firstRow="1" w:lastRow="0" w:firstColumn="1" w:lastColumn="0" w:noHBand="0" w:noVBand="1"/>
      </w:tblPr>
      <w:tblGrid>
        <w:gridCol w:w="1728"/>
        <w:gridCol w:w="7622"/>
      </w:tblGrid>
      <w:tr w:rsidR="00E77665" w14:paraId="37EB6983" w14:textId="77777777">
        <w:trPr>
          <w:trHeight w:val="273"/>
        </w:trPr>
        <w:tc>
          <w:tcPr>
            <w:tcW w:w="1728" w:type="dxa"/>
            <w:shd w:val="clear" w:color="auto" w:fill="00B0F0"/>
          </w:tcPr>
          <w:p w14:paraId="645E8466" w14:textId="77777777" w:rsidR="00E77665" w:rsidRDefault="00F82ECD">
            <w:pPr>
              <w:spacing w:before="120" w:afterLines="50"/>
              <w:rPr>
                <w:rFonts w:eastAsia="Microsoft YaHei"/>
                <w:b/>
              </w:rPr>
            </w:pPr>
            <w:r>
              <w:rPr>
                <w:rFonts w:eastAsia="Microsoft YaHei"/>
                <w:b/>
              </w:rPr>
              <w:t>Company</w:t>
            </w:r>
          </w:p>
        </w:tc>
        <w:tc>
          <w:tcPr>
            <w:tcW w:w="7622" w:type="dxa"/>
            <w:shd w:val="clear" w:color="auto" w:fill="00B0F0"/>
          </w:tcPr>
          <w:p w14:paraId="190A36F7" w14:textId="77777777" w:rsidR="00E77665" w:rsidRDefault="00F82ECD">
            <w:pPr>
              <w:spacing w:before="120" w:afterLines="50"/>
              <w:rPr>
                <w:rFonts w:eastAsia="Microsoft YaHei"/>
                <w:b/>
              </w:rPr>
            </w:pPr>
            <w:r>
              <w:rPr>
                <w:rFonts w:eastAsia="Microsoft YaHei"/>
                <w:b/>
              </w:rPr>
              <w:t>View</w:t>
            </w:r>
          </w:p>
        </w:tc>
      </w:tr>
      <w:tr w:rsidR="00E77665" w14:paraId="34212EF7" w14:textId="77777777">
        <w:tc>
          <w:tcPr>
            <w:tcW w:w="1728" w:type="dxa"/>
          </w:tcPr>
          <w:p w14:paraId="5D3BA0E1" w14:textId="77777777" w:rsidR="00E77665" w:rsidRDefault="00F82ECD">
            <w:pPr>
              <w:spacing w:before="120" w:afterLines="50"/>
              <w:rPr>
                <w:rFonts w:eastAsia="Microsoft YaHei"/>
              </w:rPr>
            </w:pPr>
            <w:r>
              <w:rPr>
                <w:rFonts w:eastAsia="Microsoft YaHei"/>
              </w:rPr>
              <w:t>QC</w:t>
            </w:r>
          </w:p>
        </w:tc>
        <w:tc>
          <w:tcPr>
            <w:tcW w:w="7622" w:type="dxa"/>
          </w:tcPr>
          <w:p w14:paraId="5397ACDB" w14:textId="77777777" w:rsidR="00E77665" w:rsidRDefault="00F82ECD">
            <w:pPr>
              <w:spacing w:before="120" w:afterLines="50"/>
              <w:rPr>
                <w:rFonts w:eastAsia="Microsoft YaHei"/>
              </w:rPr>
            </w:pPr>
            <w:r>
              <w:rPr>
                <w:rFonts w:eastAsia="Microsoft YaHei"/>
              </w:rPr>
              <w:t xml:space="preserve">Do not support. </w:t>
            </w:r>
          </w:p>
          <w:p w14:paraId="7CCF3495" w14:textId="77777777" w:rsidR="00E77665" w:rsidRDefault="00F82ECD">
            <w:pPr>
              <w:spacing w:before="120" w:afterLines="50"/>
              <w:rPr>
                <w:rFonts w:eastAsia="Microsoft YaHei"/>
              </w:rPr>
            </w:pPr>
            <w:r>
              <w:rPr>
                <w:rFonts w:eastAsia="Microsoft YaHei"/>
              </w:rPr>
              <w:t xml:space="preserve">There are various issues/concerns with this scheme as we outlined in our contribution such as limiting DL max rank, the fact that actual rank also depends on other </w:t>
            </w:r>
            <w:proofErr w:type="spellStart"/>
            <w:r>
              <w:rPr>
                <w:rFonts w:eastAsia="Microsoft YaHei"/>
              </w:rPr>
              <w:t>UEs’s</w:t>
            </w:r>
            <w:proofErr w:type="spellEnd"/>
            <w:r>
              <w:rPr>
                <w:rFonts w:eastAsia="Microsoft YaHei"/>
              </w:rPr>
              <w:t xml:space="preserve"> channel condition in MU-MIMO, impact to precoders with interference nulling in MU-MIMO (which requires accurate channel info), inapplicability to practical antenna switching configurations such as 1T4R, Tx/Rx calibration at the UE, CSI-RS overhead, the fact that precoder cannot be PRG/subband-based in UL while WB precoding is not very effective for the purpose of DL CSI acquisition, etc.</w:t>
            </w:r>
          </w:p>
        </w:tc>
      </w:tr>
      <w:tr w:rsidR="00E77665" w14:paraId="792E67D8" w14:textId="77777777">
        <w:tc>
          <w:tcPr>
            <w:tcW w:w="1728" w:type="dxa"/>
          </w:tcPr>
          <w:p w14:paraId="781396DD" w14:textId="77777777" w:rsidR="00E77665" w:rsidRDefault="00F82ECD">
            <w:pPr>
              <w:spacing w:before="120" w:afterLines="50"/>
              <w:rPr>
                <w:rFonts w:eastAsia="Microsoft YaHei"/>
              </w:rPr>
            </w:pPr>
            <w:r>
              <w:rPr>
                <w:rFonts w:eastAsia="Microsoft YaHei"/>
              </w:rPr>
              <w:t>Apple</w:t>
            </w:r>
          </w:p>
        </w:tc>
        <w:tc>
          <w:tcPr>
            <w:tcW w:w="7622" w:type="dxa"/>
          </w:tcPr>
          <w:p w14:paraId="228F9406" w14:textId="77777777" w:rsidR="00E77665" w:rsidRDefault="00F82ECD">
            <w:pPr>
              <w:spacing w:before="120" w:afterLines="50"/>
              <w:rPr>
                <w:rFonts w:eastAsia="Microsoft YaHei"/>
              </w:rPr>
            </w:pPr>
            <w:r>
              <w:rPr>
                <w:rFonts w:eastAsia="Microsoft YaHei"/>
              </w:rPr>
              <w:t xml:space="preserve">To certain extended, precoded SRS is already supported based on proprietary solution, for example noise whitening at the UE receiver side. </w:t>
            </w:r>
          </w:p>
        </w:tc>
      </w:tr>
      <w:tr w:rsidR="00E77665" w14:paraId="3F48AB33" w14:textId="77777777">
        <w:tc>
          <w:tcPr>
            <w:tcW w:w="1728" w:type="dxa"/>
          </w:tcPr>
          <w:p w14:paraId="0452B61E" w14:textId="77777777" w:rsidR="00E77665" w:rsidRDefault="00F82ECD">
            <w:pPr>
              <w:spacing w:before="120" w:afterLines="50"/>
              <w:rPr>
                <w:rFonts w:eastAsia="Microsoft YaHei"/>
              </w:rPr>
            </w:pPr>
            <w:r>
              <w:rPr>
                <w:rFonts w:eastAsia="Microsoft YaHei"/>
              </w:rPr>
              <w:t>Google</w:t>
            </w:r>
          </w:p>
        </w:tc>
        <w:tc>
          <w:tcPr>
            <w:tcW w:w="7622" w:type="dxa"/>
          </w:tcPr>
          <w:p w14:paraId="74215F0F" w14:textId="77777777" w:rsidR="00E77665" w:rsidRDefault="00F82ECD">
            <w:pPr>
              <w:spacing w:before="120" w:afterLines="50"/>
              <w:rPr>
                <w:rFonts w:eastAsia="Microsoft YaHei"/>
              </w:rPr>
            </w:pPr>
            <w:r>
              <w:rPr>
                <w:rFonts w:eastAsia="Microsoft YaHei"/>
              </w:rPr>
              <w:t>Support</w:t>
            </w:r>
          </w:p>
        </w:tc>
      </w:tr>
      <w:tr w:rsidR="00E77665" w14:paraId="028F452E" w14:textId="77777777">
        <w:tc>
          <w:tcPr>
            <w:tcW w:w="1728" w:type="dxa"/>
          </w:tcPr>
          <w:p w14:paraId="61DC9AF8" w14:textId="77777777" w:rsidR="00E77665" w:rsidRDefault="00F82ECD">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6731F4F5" w14:textId="77777777" w:rsidR="00E77665" w:rsidRDefault="00F82ECD">
            <w:pPr>
              <w:spacing w:before="120" w:afterLines="50"/>
              <w:rPr>
                <w:rFonts w:eastAsia="Microsoft YaHei"/>
                <w:lang w:eastAsia="zh-CN"/>
              </w:rPr>
            </w:pPr>
            <w:r>
              <w:rPr>
                <w:rFonts w:eastAsia="Microsoft YaHei" w:hint="eastAsia"/>
                <w:lang w:eastAsia="zh-CN"/>
              </w:rPr>
              <w:t>A</w:t>
            </w:r>
            <w:r>
              <w:rPr>
                <w:rFonts w:eastAsia="Microsoft YaHei"/>
                <w:lang w:eastAsia="zh-CN"/>
              </w:rPr>
              <w:t xml:space="preserve">s commented in the previous meetings, there are many issues on this proposal. We don’t think it is practically helpful at all. </w:t>
            </w:r>
          </w:p>
        </w:tc>
      </w:tr>
      <w:tr w:rsidR="00E77665" w14:paraId="17C1F135" w14:textId="77777777">
        <w:tc>
          <w:tcPr>
            <w:tcW w:w="1728" w:type="dxa"/>
          </w:tcPr>
          <w:p w14:paraId="4D5DB7F2" w14:textId="77777777" w:rsidR="00E77665" w:rsidRDefault="00F82ECD">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1F66AEA3" w14:textId="77777777" w:rsidR="00E77665" w:rsidRDefault="00F82ECD">
            <w:pPr>
              <w:spacing w:before="120" w:afterLines="50"/>
              <w:rPr>
                <w:rFonts w:eastAsia="Microsoft YaHei"/>
                <w:lang w:eastAsia="zh-CN"/>
              </w:rPr>
            </w:pPr>
            <w:r>
              <w:rPr>
                <w:rFonts w:eastAsia="Microsoft YaHei" w:hint="eastAsia"/>
                <w:lang w:eastAsia="zh-CN"/>
              </w:rPr>
              <w:t>S</w:t>
            </w:r>
            <w:r>
              <w:rPr>
                <w:rFonts w:eastAsia="Microsoft YaHei"/>
                <w:lang w:eastAsia="zh-CN"/>
              </w:rPr>
              <w:t>upport.</w:t>
            </w:r>
          </w:p>
          <w:p w14:paraId="41466706" w14:textId="77777777" w:rsidR="00E77665" w:rsidRDefault="00F82ECD">
            <w:pPr>
              <w:spacing w:before="120" w:afterLines="50"/>
              <w:rPr>
                <w:rFonts w:eastAsia="Microsoft YaHei"/>
                <w:lang w:eastAsia="zh-CN"/>
              </w:rPr>
            </w:pPr>
            <w:r>
              <w:t>Precoded SRS is an effective solution to reduce the number of required SRS ports to the number of PDSCH layers. Meanwhile</w:t>
            </w:r>
            <w:r>
              <w:rPr>
                <w:rFonts w:hint="eastAsia"/>
              </w:rPr>
              <w:t>,</w:t>
            </w:r>
            <w:r>
              <w:t xml:space="preserve"> the gNB can still obtain the strongest </w:t>
            </w:r>
            <w:r>
              <w:rPr>
                <w:i/>
              </w:rPr>
              <w:t>rank</w:t>
            </w:r>
            <w:r>
              <w:t xml:space="preserve"> eigenvectors of the DL channel based on the effective channel measured by SRS channel estimation.</w:t>
            </w:r>
          </w:p>
          <w:p w14:paraId="44EB39C8" w14:textId="77777777" w:rsidR="00E77665" w:rsidRDefault="00F82ECD">
            <w:pPr>
              <w:spacing w:before="120" w:afterLines="50"/>
            </w:pPr>
            <w:r>
              <w:rPr>
                <w:rFonts w:eastAsia="Microsoft YaHei"/>
                <w:lang w:eastAsia="zh-CN"/>
              </w:rPr>
              <w:t xml:space="preserve">Regarding the “rank limitation”, considering that </w:t>
            </w:r>
            <w:r>
              <w:rPr>
                <w:rFonts w:hint="eastAsia"/>
                <w:lang w:eastAsia="zh-CN"/>
              </w:rPr>
              <w:t>the</w:t>
            </w:r>
            <w:r>
              <w:t xml:space="preserve"> number of PDSCH </w:t>
            </w:r>
            <w:r>
              <w:rPr>
                <w:rFonts w:hint="eastAsia"/>
                <w:lang w:eastAsia="zh-CN"/>
              </w:rPr>
              <w:t>layers</w:t>
            </w:r>
            <w:r>
              <w:t xml:space="preserve"> of </w:t>
            </w:r>
            <w:r>
              <w:rPr>
                <w:rFonts w:hint="eastAsia"/>
                <w:lang w:eastAsia="zh-CN"/>
              </w:rPr>
              <w:t>majority</w:t>
            </w:r>
            <w:r>
              <w:t xml:space="preserve"> UEs are usually less than </w:t>
            </w:r>
            <w:r>
              <w:rPr>
                <w:rFonts w:hint="eastAsia"/>
                <w:lang w:eastAsia="zh-CN"/>
              </w:rPr>
              <w:t>the</w:t>
            </w:r>
            <w:r>
              <w:t xml:space="preserve"> number of Rx with limited varying range, semi-persistently configures the number of SRS ports to a certain value smaller than the number of Rx can obtain benefit. More flexible configuration can be treated as next-step detail.</w:t>
            </w:r>
          </w:p>
          <w:p w14:paraId="0F147704" w14:textId="77777777" w:rsidR="00E77665" w:rsidRDefault="00F82ECD">
            <w:pPr>
              <w:spacing w:before="120" w:afterLines="50"/>
            </w:pPr>
            <w:r>
              <w:rPr>
                <w:rFonts w:hint="eastAsia"/>
                <w:lang w:eastAsia="zh-CN"/>
              </w:rPr>
              <w:t>R</w:t>
            </w:r>
            <w:r>
              <w:rPr>
                <w:lang w:eastAsia="zh-CN"/>
              </w:rPr>
              <w:t xml:space="preserve">egarding the MU-precoder calculation, </w:t>
            </w:r>
            <w:r>
              <w:t>eigenvector-based zero-forcing can achieve good performance and is widely used. Reporting SRS precoding matrix to obtain complete DL channel for more advanced signal processing can be further studied.</w:t>
            </w:r>
          </w:p>
          <w:p w14:paraId="1F268143" w14:textId="77777777" w:rsidR="00E77665" w:rsidRDefault="00F82ECD">
            <w:pPr>
              <w:spacing w:before="120" w:afterLines="50"/>
              <w:rPr>
                <w:lang w:eastAsia="zh-CN"/>
              </w:rPr>
            </w:pPr>
            <w:r>
              <w:rPr>
                <w:rFonts w:hint="eastAsia"/>
                <w:lang w:eastAsia="zh-CN"/>
              </w:rPr>
              <w:lastRenderedPageBreak/>
              <w:t>R</w:t>
            </w:r>
            <w:r>
              <w:rPr>
                <w:lang w:eastAsia="zh-CN"/>
              </w:rPr>
              <w:t xml:space="preserve">egarding the </w:t>
            </w:r>
            <w:r>
              <w:rPr>
                <w:rFonts w:eastAsia="Microsoft YaHei"/>
              </w:rPr>
              <w:t xml:space="preserve">Tx/Rx calibration, </w:t>
            </w:r>
            <w:r>
              <w:rPr>
                <w:rFonts w:eastAsiaTheme="minorEastAsia"/>
                <w:lang w:eastAsia="zh-CN"/>
              </w:rPr>
              <w:t xml:space="preserve">as long as </w:t>
            </w:r>
            <w:r>
              <w:rPr>
                <w:rFonts w:eastAsia="MS Mincho"/>
                <w:lang w:eastAsia="ja-JP"/>
              </w:rPr>
              <w:t>SRS port virtualization based on CSI-RS is a candidate option for NCB, arguing NCB and precoded SRS need different calibration capability seems meaningless.</w:t>
            </w:r>
          </w:p>
          <w:p w14:paraId="2339B2A5" w14:textId="77777777" w:rsidR="00E77665" w:rsidRDefault="00F82ECD">
            <w:pPr>
              <w:spacing w:before="120" w:afterLines="50"/>
              <w:rPr>
                <w:lang w:eastAsia="zh-CN"/>
              </w:rPr>
            </w:pPr>
            <w:r>
              <w:rPr>
                <w:rFonts w:hint="eastAsia"/>
                <w:lang w:eastAsia="zh-CN"/>
              </w:rPr>
              <w:t>R</w:t>
            </w:r>
            <w:r>
              <w:rPr>
                <w:lang w:eastAsia="zh-CN"/>
              </w:rPr>
              <w:t>egarding the “CSI-RS overhead”, c</w:t>
            </w:r>
            <w:r>
              <w:t>onsidering that CSI-RS resources are often configured for DL channel measurement to obtain more accurate CQI information in practical TDD systems due to UE’s better knowledge of DL interference and noise, precoded SRS will not incur additional CSI-RS overhead.</w:t>
            </w:r>
          </w:p>
          <w:p w14:paraId="77872C78" w14:textId="77777777" w:rsidR="00E77665" w:rsidRDefault="00F82ECD">
            <w:pPr>
              <w:spacing w:before="120" w:afterLines="50"/>
            </w:pPr>
            <w:r>
              <w:rPr>
                <w:rFonts w:hint="eastAsia"/>
                <w:lang w:eastAsia="zh-CN"/>
              </w:rPr>
              <w:t>R</w:t>
            </w:r>
            <w:r>
              <w:rPr>
                <w:lang w:eastAsia="zh-CN"/>
              </w:rPr>
              <w:t xml:space="preserve">egarding the </w:t>
            </w:r>
            <w:r>
              <w:rPr>
                <w:rFonts w:eastAsia="Microsoft YaHei"/>
              </w:rPr>
              <w:t xml:space="preserve">precoder granularity, </w:t>
            </w:r>
            <w:r>
              <w:t xml:space="preserve">it should be emphasized that even if the SRS uses WB precoding, the gNB can still obtain an accurate estimation result of the eigenvectors of DL channel as shown in [3], where WB precoding is used for precoded SRS and subband precoding (4 RBs) is used for DL PDSCH. Significant performance gain can be observed under DS=300ns. </w:t>
            </w:r>
          </w:p>
        </w:tc>
      </w:tr>
      <w:tr w:rsidR="00E77665" w14:paraId="6FBD4AA1" w14:textId="77777777">
        <w:tc>
          <w:tcPr>
            <w:tcW w:w="1728" w:type="dxa"/>
          </w:tcPr>
          <w:p w14:paraId="064F2A3E" w14:textId="77777777" w:rsidR="00E77665" w:rsidRDefault="00F82ECD">
            <w:pPr>
              <w:spacing w:before="120" w:afterLines="50"/>
              <w:rPr>
                <w:rFonts w:eastAsia="Microsoft YaHei"/>
                <w:lang w:eastAsia="zh-CN"/>
              </w:rPr>
            </w:pPr>
            <w:r>
              <w:rPr>
                <w:rFonts w:eastAsia="Microsoft YaHei"/>
                <w:lang w:eastAsia="zh-CN"/>
              </w:rPr>
              <w:lastRenderedPageBreak/>
              <w:t>MediaTek</w:t>
            </w:r>
          </w:p>
        </w:tc>
        <w:tc>
          <w:tcPr>
            <w:tcW w:w="7622" w:type="dxa"/>
          </w:tcPr>
          <w:p w14:paraId="2614318A" w14:textId="77777777" w:rsidR="00E77665" w:rsidRDefault="00F82ECD">
            <w:pPr>
              <w:spacing w:before="120" w:afterLines="50"/>
              <w:rPr>
                <w:rFonts w:eastAsia="Microsoft YaHei"/>
                <w:lang w:eastAsia="zh-CN"/>
              </w:rPr>
            </w:pPr>
            <w:r>
              <w:rPr>
                <w:rFonts w:eastAsia="Microsoft YaHei"/>
                <w:lang w:eastAsia="zh-CN"/>
              </w:rPr>
              <w:t>Not Support</w:t>
            </w:r>
          </w:p>
        </w:tc>
      </w:tr>
      <w:tr w:rsidR="00E77665" w14:paraId="5D5A307B" w14:textId="77777777">
        <w:tc>
          <w:tcPr>
            <w:tcW w:w="1728" w:type="dxa"/>
          </w:tcPr>
          <w:p w14:paraId="4BE4F7FA" w14:textId="77777777" w:rsidR="00E77665" w:rsidRDefault="00F82ECD">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2A0A0478" w14:textId="77777777" w:rsidR="00E77665" w:rsidRDefault="00F82ECD">
            <w:pPr>
              <w:spacing w:before="120" w:afterLines="50"/>
              <w:rPr>
                <w:rFonts w:eastAsia="Microsoft YaHei"/>
                <w:lang w:eastAsia="zh-CN"/>
              </w:rPr>
            </w:pPr>
            <w:r>
              <w:rPr>
                <w:rFonts w:eastAsia="Microsoft YaHei" w:hint="eastAsia"/>
                <w:lang w:eastAsia="zh-CN"/>
              </w:rPr>
              <w:t>We</w:t>
            </w:r>
            <w:r>
              <w:rPr>
                <w:rFonts w:eastAsia="Microsoft YaHei"/>
                <w:lang w:eastAsia="zh-CN"/>
              </w:rPr>
              <w:t xml:space="preserve"> prefer to studying the scheme with low priority.</w:t>
            </w:r>
          </w:p>
        </w:tc>
      </w:tr>
      <w:tr w:rsidR="00E77665" w14:paraId="22880F40" w14:textId="77777777">
        <w:tc>
          <w:tcPr>
            <w:tcW w:w="1728" w:type="dxa"/>
          </w:tcPr>
          <w:p w14:paraId="6802C40F" w14:textId="77777777" w:rsidR="00E77665" w:rsidRDefault="00F82ECD">
            <w:pPr>
              <w:spacing w:before="120" w:afterLines="50"/>
              <w:rPr>
                <w:rFonts w:eastAsia="Microsoft YaHei"/>
                <w:lang w:eastAsia="zh-CN"/>
              </w:rPr>
            </w:pPr>
            <w:r>
              <w:rPr>
                <w:rFonts w:eastAsia="Microsoft YaHei" w:hint="eastAsia"/>
                <w:lang w:eastAsia="zh-CN"/>
              </w:rPr>
              <w:t>ZTE</w:t>
            </w:r>
          </w:p>
        </w:tc>
        <w:tc>
          <w:tcPr>
            <w:tcW w:w="7622" w:type="dxa"/>
          </w:tcPr>
          <w:p w14:paraId="4D286A6F" w14:textId="77777777" w:rsidR="00E77665" w:rsidRDefault="00F82ECD">
            <w:pPr>
              <w:spacing w:before="120" w:afterLines="50"/>
              <w:rPr>
                <w:rFonts w:eastAsia="Microsoft YaHei"/>
                <w:lang w:eastAsia="zh-CN"/>
              </w:rPr>
            </w:pPr>
            <w:r>
              <w:rPr>
                <w:rFonts w:eastAsia="Microsoft YaHei" w:hint="eastAsia"/>
                <w:lang w:eastAsia="zh-CN"/>
              </w:rPr>
              <w:t xml:space="preserve">Support </w:t>
            </w:r>
          </w:p>
        </w:tc>
      </w:tr>
      <w:tr w:rsidR="00E77665" w14:paraId="25FB70A7" w14:textId="77777777">
        <w:tc>
          <w:tcPr>
            <w:tcW w:w="1728" w:type="dxa"/>
          </w:tcPr>
          <w:p w14:paraId="58BDC571" w14:textId="77777777" w:rsidR="00E77665" w:rsidRDefault="00F82ECD">
            <w:pPr>
              <w:spacing w:before="120" w:afterLines="50"/>
              <w:rPr>
                <w:rFonts w:eastAsia="Microsoft YaHei"/>
                <w:lang w:eastAsia="zh-CN"/>
              </w:rPr>
            </w:pPr>
            <w:r>
              <w:rPr>
                <w:rFonts w:eastAsia="Microsoft YaHei"/>
              </w:rPr>
              <w:t>Lenovo</w:t>
            </w:r>
          </w:p>
        </w:tc>
        <w:tc>
          <w:tcPr>
            <w:tcW w:w="7622" w:type="dxa"/>
          </w:tcPr>
          <w:p w14:paraId="034C6CED" w14:textId="77777777" w:rsidR="00E77665" w:rsidRDefault="00F82ECD">
            <w:pPr>
              <w:spacing w:before="120" w:afterLines="50"/>
              <w:rPr>
                <w:rFonts w:eastAsia="Microsoft YaHei"/>
                <w:lang w:eastAsia="zh-CN"/>
              </w:rPr>
            </w:pPr>
            <w:r>
              <w:rPr>
                <w:rFonts w:eastAsia="Microsoft YaHei"/>
              </w:rPr>
              <w:t xml:space="preserve">We prefer to study this kind of scheme with lower priority on account of realization complexity. If supported, more discussion may be needed for possible performance loss from channel information loss from precoded SRS, CSI-RS overhead, the impact on realization such as calibration. </w:t>
            </w:r>
          </w:p>
        </w:tc>
      </w:tr>
      <w:tr w:rsidR="00E77665" w14:paraId="2F5C95DD" w14:textId="77777777">
        <w:tc>
          <w:tcPr>
            <w:tcW w:w="1728" w:type="dxa"/>
          </w:tcPr>
          <w:p w14:paraId="3A1D851F" w14:textId="77777777" w:rsidR="00E77665" w:rsidRDefault="00F82ECD">
            <w:pPr>
              <w:spacing w:before="120" w:afterLines="50"/>
              <w:rPr>
                <w:rFonts w:eastAsia="Microsoft YaHei"/>
                <w:lang w:eastAsia="zh-CN"/>
              </w:rPr>
            </w:pPr>
            <w:r>
              <w:rPr>
                <w:rFonts w:eastAsia="Microsoft YaHei" w:hint="eastAsia"/>
                <w:lang w:eastAsia="zh-CN"/>
              </w:rPr>
              <w:t>C</w:t>
            </w:r>
            <w:r>
              <w:rPr>
                <w:rFonts w:eastAsia="Microsoft YaHei"/>
                <w:lang w:eastAsia="zh-CN"/>
              </w:rPr>
              <w:t>MCC</w:t>
            </w:r>
          </w:p>
        </w:tc>
        <w:tc>
          <w:tcPr>
            <w:tcW w:w="7622" w:type="dxa"/>
          </w:tcPr>
          <w:p w14:paraId="1988C790" w14:textId="77777777" w:rsidR="00E77665" w:rsidRDefault="00F82ECD">
            <w:pPr>
              <w:spacing w:before="120" w:afterLines="50"/>
              <w:rPr>
                <w:rFonts w:eastAsia="Microsoft YaHei"/>
              </w:rPr>
            </w:pPr>
            <w:r>
              <w:rPr>
                <w:rFonts w:eastAsia="Microsoft YaHei" w:hint="eastAsia"/>
                <w:lang w:eastAsia="zh-CN"/>
              </w:rPr>
              <w:t>S</w:t>
            </w:r>
            <w:r>
              <w:rPr>
                <w:rFonts w:eastAsia="Microsoft YaHei"/>
                <w:lang w:eastAsia="zh-CN"/>
              </w:rPr>
              <w:t>upport.</w:t>
            </w:r>
          </w:p>
        </w:tc>
      </w:tr>
      <w:tr w:rsidR="00E77665" w14:paraId="1160C1DD" w14:textId="77777777">
        <w:tc>
          <w:tcPr>
            <w:tcW w:w="1728" w:type="dxa"/>
          </w:tcPr>
          <w:p w14:paraId="0DEDFBC1" w14:textId="77777777" w:rsidR="00E77665" w:rsidRDefault="00F82ECD">
            <w:pPr>
              <w:spacing w:before="120" w:afterLines="50"/>
              <w:rPr>
                <w:rFonts w:eastAsia="Microsoft YaHei"/>
                <w:lang w:eastAsia="zh-CN"/>
              </w:rPr>
            </w:pPr>
            <w:r>
              <w:rPr>
                <w:rFonts w:eastAsia="Malgun Gothic" w:hint="eastAsia"/>
                <w:lang w:eastAsia="ko-KR"/>
              </w:rPr>
              <w:t>Samsung</w:t>
            </w:r>
          </w:p>
        </w:tc>
        <w:tc>
          <w:tcPr>
            <w:tcW w:w="7622" w:type="dxa"/>
          </w:tcPr>
          <w:p w14:paraId="7DDFE4FD" w14:textId="77777777" w:rsidR="00E77665" w:rsidRDefault="00F82ECD">
            <w:pPr>
              <w:spacing w:before="120" w:afterLines="50"/>
              <w:rPr>
                <w:rFonts w:eastAsia="Microsoft YaHei"/>
                <w:lang w:eastAsia="zh-CN"/>
              </w:rPr>
            </w:pPr>
            <w:r>
              <w:rPr>
                <w:rFonts w:eastAsia="Malgun Gothic" w:hint="eastAsia"/>
                <w:lang w:eastAsia="ko-KR"/>
              </w:rPr>
              <w:t>Not support.</w:t>
            </w:r>
          </w:p>
        </w:tc>
      </w:tr>
      <w:tr w:rsidR="00E77665" w14:paraId="62ACAE32" w14:textId="77777777">
        <w:tc>
          <w:tcPr>
            <w:tcW w:w="1728" w:type="dxa"/>
          </w:tcPr>
          <w:p w14:paraId="47F9E9D1" w14:textId="77777777" w:rsidR="00E77665" w:rsidRDefault="00F82ECD">
            <w:pPr>
              <w:spacing w:before="120" w:afterLines="50"/>
              <w:rPr>
                <w:rFonts w:eastAsia="Malgun Gothic"/>
                <w:lang w:eastAsia="ko-KR"/>
              </w:rPr>
            </w:pPr>
            <w:r>
              <w:rPr>
                <w:rFonts w:eastAsia="Malgun Gothic"/>
                <w:lang w:eastAsia="ko-KR"/>
              </w:rPr>
              <w:t>Intel</w:t>
            </w:r>
          </w:p>
        </w:tc>
        <w:tc>
          <w:tcPr>
            <w:tcW w:w="7622" w:type="dxa"/>
          </w:tcPr>
          <w:p w14:paraId="598BC90C" w14:textId="77777777" w:rsidR="00E77665" w:rsidRDefault="00F82ECD">
            <w:pPr>
              <w:spacing w:before="120" w:afterLines="50"/>
              <w:rPr>
                <w:rFonts w:eastAsia="Malgun Gothic"/>
                <w:lang w:eastAsia="ko-KR"/>
              </w:rPr>
            </w:pPr>
            <w:r>
              <w:rPr>
                <w:rFonts w:eastAsia="Malgun Gothic"/>
                <w:lang w:eastAsia="ko-KR"/>
              </w:rPr>
              <w:t>Not support. Similar view as QC and OPPO.</w:t>
            </w:r>
          </w:p>
        </w:tc>
      </w:tr>
      <w:tr w:rsidR="00E77665" w14:paraId="792F3F17" w14:textId="77777777">
        <w:tc>
          <w:tcPr>
            <w:tcW w:w="1728" w:type="dxa"/>
          </w:tcPr>
          <w:p w14:paraId="15A39007" w14:textId="77777777" w:rsidR="00E77665" w:rsidRDefault="00F82ECD">
            <w:pPr>
              <w:spacing w:before="120" w:afterLines="50"/>
              <w:rPr>
                <w:rFonts w:eastAsia="Malgun Gothic"/>
                <w:lang w:eastAsia="ko-KR"/>
              </w:rPr>
            </w:pPr>
            <w:r>
              <w:rPr>
                <w:rFonts w:eastAsia="Malgun Gothic"/>
                <w:lang w:eastAsia="ko-KR"/>
              </w:rPr>
              <w:t>Nokia/NSB</w:t>
            </w:r>
          </w:p>
        </w:tc>
        <w:tc>
          <w:tcPr>
            <w:tcW w:w="7622" w:type="dxa"/>
          </w:tcPr>
          <w:p w14:paraId="3ED92A8B" w14:textId="77777777" w:rsidR="00E77665" w:rsidRDefault="00F82ECD">
            <w:pPr>
              <w:spacing w:before="120" w:afterLines="50"/>
              <w:rPr>
                <w:rFonts w:eastAsia="Malgun Gothic"/>
                <w:lang w:eastAsia="ko-KR"/>
              </w:rPr>
            </w:pPr>
            <w:r>
              <w:rPr>
                <w:rFonts w:eastAsia="Malgun Gothic"/>
                <w:lang w:eastAsia="ko-KR"/>
              </w:rPr>
              <w:t xml:space="preserve">Support. </w:t>
            </w:r>
          </w:p>
          <w:p w14:paraId="2C41F3B5" w14:textId="77777777" w:rsidR="00E77665" w:rsidRDefault="00F82ECD">
            <w:pPr>
              <w:spacing w:before="120" w:afterLines="50"/>
              <w:rPr>
                <w:rFonts w:eastAsia="Malgun Gothic"/>
                <w:lang w:eastAsia="ko-KR"/>
              </w:rPr>
            </w:pPr>
            <w:r>
              <w:rPr>
                <w:rFonts w:eastAsia="Malgun Gothic"/>
                <w:lang w:eastAsia="ko-KR"/>
              </w:rPr>
              <w:t xml:space="preserve">This is useful when SRS transmission is coverage limited and network would like enhanced interference awareness at UE-side. UE can determine its RX filter based on the DL RS reception and applying RX filter to SRS transmission is also providing proper UE RX information to gNB to derive the best precoder with the considering transmission channel as well as UE RX filter. </w:t>
            </w:r>
          </w:p>
        </w:tc>
      </w:tr>
      <w:tr w:rsidR="00E77665" w14:paraId="09E13332" w14:textId="77777777">
        <w:tc>
          <w:tcPr>
            <w:tcW w:w="1728" w:type="dxa"/>
          </w:tcPr>
          <w:p w14:paraId="24945B7B" w14:textId="77777777" w:rsidR="00E77665" w:rsidRDefault="00F82ECD">
            <w:pPr>
              <w:spacing w:before="120" w:afterLines="50"/>
              <w:rPr>
                <w:rFonts w:eastAsia="Malgun Gothic"/>
                <w:lang w:eastAsia="ko-KR"/>
              </w:rPr>
            </w:pPr>
            <w:r>
              <w:rPr>
                <w:rFonts w:eastAsiaTheme="minorEastAsia" w:hint="eastAsia"/>
                <w:lang w:eastAsia="zh-CN"/>
              </w:rPr>
              <w:t>v</w:t>
            </w:r>
            <w:r>
              <w:rPr>
                <w:rFonts w:eastAsiaTheme="minorEastAsia"/>
                <w:lang w:eastAsia="zh-CN"/>
              </w:rPr>
              <w:t>ivo</w:t>
            </w:r>
          </w:p>
        </w:tc>
        <w:tc>
          <w:tcPr>
            <w:tcW w:w="7622" w:type="dxa"/>
          </w:tcPr>
          <w:p w14:paraId="6A86368D" w14:textId="77777777" w:rsidR="00E77665" w:rsidRDefault="00F82ECD">
            <w:pPr>
              <w:spacing w:before="120" w:afterLines="50"/>
              <w:rPr>
                <w:rFonts w:eastAsiaTheme="minorEastAsia"/>
                <w:lang w:eastAsia="zh-CN"/>
              </w:rPr>
            </w:pPr>
            <w:r>
              <w:rPr>
                <w:rFonts w:eastAsiaTheme="minorEastAsia" w:hint="eastAsia"/>
                <w:lang w:eastAsia="zh-CN"/>
              </w:rPr>
              <w:t>D</w:t>
            </w:r>
            <w:r>
              <w:rPr>
                <w:rFonts w:eastAsiaTheme="minorEastAsia"/>
                <w:lang w:eastAsia="zh-CN"/>
              </w:rPr>
              <w:t>on’t support.</w:t>
            </w:r>
          </w:p>
          <w:p w14:paraId="39E7BA41" w14:textId="77777777" w:rsidR="00E77665" w:rsidRDefault="00F82ECD">
            <w:pPr>
              <w:spacing w:before="120" w:afterLines="50"/>
              <w:rPr>
                <w:rFonts w:eastAsia="Malgun Gothic"/>
                <w:lang w:eastAsia="ko-KR"/>
              </w:rPr>
            </w:pPr>
            <w:r>
              <w:rPr>
                <w:rFonts w:eastAsiaTheme="minorEastAsia"/>
                <w:lang w:eastAsia="zh-CN"/>
              </w:rPr>
              <w:t>When gNB to obtain the DL CSI, if beamformer should be reported by UE, then additional uplink resources would be occupied. Why we not use these uplink resources for SRS transmission? Then more SRS can be transmitted in different time position. Therefore, this scheme is against the chance of SRS allocation.</w:t>
            </w:r>
          </w:p>
        </w:tc>
      </w:tr>
      <w:tr w:rsidR="00E77665" w14:paraId="3752653A" w14:textId="77777777">
        <w:tc>
          <w:tcPr>
            <w:tcW w:w="1728" w:type="dxa"/>
          </w:tcPr>
          <w:p w14:paraId="1F75C801" w14:textId="77777777" w:rsidR="00E77665" w:rsidRDefault="00F82ECD">
            <w:pPr>
              <w:spacing w:before="120" w:afterLines="50"/>
              <w:rPr>
                <w:rFonts w:eastAsiaTheme="minorEastAsia"/>
                <w:lang w:eastAsia="zh-CN"/>
              </w:rPr>
            </w:pPr>
            <w:r>
              <w:rPr>
                <w:rFonts w:eastAsiaTheme="minorEastAsia"/>
                <w:lang w:eastAsia="zh-CN"/>
              </w:rPr>
              <w:t>Ericsson</w:t>
            </w:r>
          </w:p>
        </w:tc>
        <w:tc>
          <w:tcPr>
            <w:tcW w:w="7622" w:type="dxa"/>
          </w:tcPr>
          <w:p w14:paraId="048682BE" w14:textId="77777777" w:rsidR="00E77665" w:rsidRDefault="00F82ECD">
            <w:pPr>
              <w:spacing w:before="120" w:afterLines="50"/>
              <w:rPr>
                <w:rFonts w:eastAsiaTheme="minorEastAsia"/>
                <w:lang w:eastAsia="zh-CN"/>
              </w:rPr>
            </w:pPr>
            <w:r>
              <w:rPr>
                <w:rFonts w:eastAsiaTheme="minorEastAsia"/>
                <w:lang w:eastAsia="zh-CN"/>
              </w:rPr>
              <w:t>Do not support. Results in incomplete channel state information (i.e., not full channel knowledge) at the gNB, which is desired (especially in CJT scenarios where knowledge of the full channel is needed for accurate nullforming). Also, not applicable to practical 1TyR antenna switching configurations.</w:t>
            </w:r>
          </w:p>
        </w:tc>
      </w:tr>
    </w:tbl>
    <w:p w14:paraId="6F02305E" w14:textId="77777777" w:rsidR="00E77665" w:rsidRDefault="00E77665">
      <w:pPr>
        <w:snapToGrid/>
        <w:spacing w:after="0" w:line="276" w:lineRule="auto"/>
        <w:rPr>
          <w:iCs/>
          <w:sz w:val="24"/>
        </w:rPr>
      </w:pPr>
    </w:p>
    <w:p w14:paraId="42067F3C" w14:textId="77777777" w:rsidR="00E77665" w:rsidRDefault="00E77665">
      <w:pPr>
        <w:snapToGrid/>
        <w:spacing w:after="0" w:line="276" w:lineRule="auto"/>
        <w:rPr>
          <w:iCs/>
          <w:sz w:val="24"/>
        </w:rPr>
      </w:pPr>
    </w:p>
    <w:p w14:paraId="0E4BE8A8" w14:textId="77777777" w:rsidR="00E77665" w:rsidRDefault="00F82ECD">
      <w:pPr>
        <w:pStyle w:val="Heading2"/>
      </w:pPr>
      <w:r>
        <w:lastRenderedPageBreak/>
        <w:t>Enhanced signaling for flexible SRS transmission</w:t>
      </w:r>
    </w:p>
    <w:p w14:paraId="11292FEE" w14:textId="77777777" w:rsidR="00E77665" w:rsidRDefault="00F82ECD">
      <w:pPr>
        <w:snapToGrid/>
        <w:spacing w:after="0" w:line="276" w:lineRule="auto"/>
        <w:rPr>
          <w:iCs/>
          <w:szCs w:val="20"/>
        </w:rPr>
      </w:pPr>
      <w:r>
        <w:rPr>
          <w:iCs/>
          <w:szCs w:val="20"/>
        </w:rPr>
        <w:t>At least the following potential enhancements have been discussed:</w:t>
      </w:r>
    </w:p>
    <w:p w14:paraId="74206818" w14:textId="77777777" w:rsidR="00E77665" w:rsidRDefault="00F82ECD">
      <w:pPr>
        <w:pStyle w:val="bullet1"/>
      </w:pPr>
      <w:r>
        <w:rPr>
          <w:b/>
          <w:bCs/>
        </w:rPr>
        <w:t xml:space="preserve">H: </w:t>
      </w:r>
      <w:bookmarkStart w:id="36" w:name="_Hlk115968743"/>
      <w:r>
        <w:rPr>
          <w:b/>
          <w:bCs/>
        </w:rPr>
        <w:t xml:space="preserve">Enhanced signaling for flexible SRS transmission, e.g., dynamic update of SRS parameters </w:t>
      </w:r>
      <w:bookmarkEnd w:id="36"/>
      <w:r>
        <w:rPr>
          <w:b/>
          <w:bCs/>
        </w:rPr>
        <w:t>(e.g., Interdigital, Intel, Xiaomi, Samsung, CMCC, Qualcomm, NTT DOCOMO, Sharp, Ericsson, Futurewei, vivo</w:t>
      </w:r>
      <w:r>
        <w:rPr>
          <w:rFonts w:eastAsia="SimSun" w:hint="eastAsia"/>
          <w:b/>
          <w:bCs/>
          <w:lang w:eastAsia="zh-CN"/>
        </w:rPr>
        <w:t>,</w:t>
      </w:r>
      <w:r>
        <w:rPr>
          <w:rFonts w:eastAsia="SimSun"/>
          <w:b/>
          <w:bCs/>
          <w:lang w:eastAsia="zh-CN"/>
        </w:rPr>
        <w:t xml:space="preserve"> Lenovo, LG; </w:t>
      </w:r>
      <w:r>
        <w:rPr>
          <w:b/>
          <w:bCs/>
        </w:rPr>
        <w:t>13 proponents)</w:t>
      </w:r>
    </w:p>
    <w:p w14:paraId="1A46481F" w14:textId="77777777" w:rsidR="00E77665" w:rsidRDefault="00F82ECD">
      <w:pPr>
        <w:pStyle w:val="bullet2"/>
      </w:pPr>
      <w:proofErr w:type="spellStart"/>
      <w:r>
        <w:t>E.g</w:t>
      </w:r>
      <w:proofErr w:type="spellEnd"/>
      <w:r>
        <w:t xml:space="preserve">, </w:t>
      </w:r>
      <w:r>
        <w:rPr>
          <w:rFonts w:ascii="Times" w:eastAsia="MS Mincho" w:hAnsi="Times" w:cs="Times"/>
          <w:bCs/>
          <w:szCs w:val="20"/>
          <w:lang w:val="en-GB" w:eastAsia="ja-JP"/>
        </w:rPr>
        <w:t>frequency-domain parameter (e.g., BW change, comb change and/or hopping location change), power control parameter, activation by DCI for SP SRS, RPFS parameters, number of antennas in antenna switching, cancellation indication in DCI format 2_4, etc.</w:t>
      </w:r>
    </w:p>
    <w:p w14:paraId="15499A37" w14:textId="77777777" w:rsidR="00E77665" w:rsidRDefault="00F82ECD">
      <w:pPr>
        <w:pStyle w:val="bullet2"/>
      </w:pPr>
      <w:r>
        <w:t>Pros: Flexible SRS for interference randomization</w:t>
      </w:r>
    </w:p>
    <w:p w14:paraId="43ADF85C" w14:textId="77777777" w:rsidR="00E77665" w:rsidRDefault="00F82ECD">
      <w:pPr>
        <w:pStyle w:val="bullet2"/>
      </w:pPr>
      <w:r>
        <w:t>Cons: Higher signaling overhead</w:t>
      </w:r>
    </w:p>
    <w:p w14:paraId="041DCD19" w14:textId="77777777" w:rsidR="00E77665" w:rsidRDefault="00F82ECD">
      <w:pPr>
        <w:snapToGrid/>
        <w:spacing w:after="0" w:line="276" w:lineRule="auto"/>
        <w:rPr>
          <w:iCs/>
          <w:szCs w:val="20"/>
        </w:rPr>
      </w:pPr>
      <w:r>
        <w:rPr>
          <w:iCs/>
          <w:szCs w:val="20"/>
        </w:rPr>
        <w:t>These enhancements may be related to those in Sec. 2.1, 2.3, 2.4, 2.9, and 2.11.</w:t>
      </w:r>
    </w:p>
    <w:p w14:paraId="0651EC3C" w14:textId="77777777" w:rsidR="00E77665" w:rsidRDefault="00E77665">
      <w:pPr>
        <w:snapToGrid/>
        <w:spacing w:after="0" w:line="276" w:lineRule="auto"/>
        <w:rPr>
          <w:iCs/>
          <w:szCs w:val="20"/>
        </w:rPr>
      </w:pPr>
    </w:p>
    <w:p w14:paraId="0FE07D76" w14:textId="77777777" w:rsidR="00E77665" w:rsidRDefault="00F82ECD">
      <w:pPr>
        <w:snapToGrid/>
        <w:spacing w:after="0" w:line="276" w:lineRule="auto"/>
        <w:rPr>
          <w:iCs/>
          <w:szCs w:val="20"/>
        </w:rPr>
      </w:pPr>
      <w:r>
        <w:rPr>
          <w:iCs/>
          <w:szCs w:val="20"/>
        </w:rPr>
        <w:t xml:space="preserve">Based on the large number of supports, the FL suggests </w:t>
      </w:r>
      <w:proofErr w:type="gramStart"/>
      <w:r>
        <w:rPr>
          <w:iCs/>
          <w:szCs w:val="20"/>
        </w:rPr>
        <w:t>to focus</w:t>
      </w:r>
      <w:proofErr w:type="gramEnd"/>
      <w:r>
        <w:rPr>
          <w:iCs/>
          <w:szCs w:val="20"/>
        </w:rPr>
        <w:t xml:space="preserve"> on further discussion on enhanced signaling for flexible SRS transmission (e.g., dynamic update of SRS parameters) and provide views on the next study point / decision point. In addition, companies can further clarify which parameters are to be updated in the enhanced signaling. Q1~Q4, e.g., clarification/pros/cons, can be discussed for the above enhancement.</w:t>
      </w:r>
    </w:p>
    <w:p w14:paraId="3239CC2B" w14:textId="77777777" w:rsidR="00E77665" w:rsidRDefault="00E77665">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E77665" w14:paraId="55FA668C" w14:textId="77777777">
        <w:trPr>
          <w:trHeight w:val="273"/>
        </w:trPr>
        <w:tc>
          <w:tcPr>
            <w:tcW w:w="1728" w:type="dxa"/>
            <w:shd w:val="clear" w:color="auto" w:fill="00B0F0"/>
          </w:tcPr>
          <w:p w14:paraId="6E5A5F37" w14:textId="77777777" w:rsidR="00E77665" w:rsidRDefault="00F82ECD">
            <w:pPr>
              <w:spacing w:before="120" w:afterLines="50"/>
              <w:rPr>
                <w:rFonts w:eastAsia="Microsoft YaHei"/>
                <w:b/>
              </w:rPr>
            </w:pPr>
            <w:r>
              <w:rPr>
                <w:rFonts w:eastAsia="Microsoft YaHei"/>
                <w:b/>
              </w:rPr>
              <w:t>Company</w:t>
            </w:r>
          </w:p>
        </w:tc>
        <w:tc>
          <w:tcPr>
            <w:tcW w:w="7622" w:type="dxa"/>
            <w:shd w:val="clear" w:color="auto" w:fill="00B0F0"/>
          </w:tcPr>
          <w:p w14:paraId="1C03B9C4" w14:textId="77777777" w:rsidR="00E77665" w:rsidRDefault="00F82ECD">
            <w:pPr>
              <w:spacing w:before="120" w:afterLines="50"/>
              <w:rPr>
                <w:rFonts w:eastAsia="Microsoft YaHei"/>
                <w:b/>
              </w:rPr>
            </w:pPr>
            <w:r>
              <w:rPr>
                <w:rFonts w:eastAsia="Microsoft YaHei"/>
                <w:b/>
              </w:rPr>
              <w:t>View</w:t>
            </w:r>
          </w:p>
        </w:tc>
      </w:tr>
      <w:tr w:rsidR="00E77665" w14:paraId="174BA58B" w14:textId="77777777">
        <w:tc>
          <w:tcPr>
            <w:tcW w:w="1728" w:type="dxa"/>
          </w:tcPr>
          <w:p w14:paraId="023CFA9B" w14:textId="77777777" w:rsidR="00E77665" w:rsidRDefault="00F82ECD">
            <w:pPr>
              <w:spacing w:before="120" w:afterLines="50"/>
              <w:rPr>
                <w:rFonts w:eastAsia="Microsoft YaHei"/>
              </w:rPr>
            </w:pPr>
            <w:r>
              <w:rPr>
                <w:rFonts w:eastAsia="Microsoft YaHei"/>
              </w:rPr>
              <w:t>QC</w:t>
            </w:r>
          </w:p>
        </w:tc>
        <w:tc>
          <w:tcPr>
            <w:tcW w:w="7622" w:type="dxa"/>
          </w:tcPr>
          <w:p w14:paraId="7866B571" w14:textId="77777777" w:rsidR="00E77665" w:rsidRDefault="00F82ECD">
            <w:pPr>
              <w:spacing w:before="120" w:afterLines="50"/>
              <w:rPr>
                <w:rFonts w:eastAsia="Microsoft YaHei"/>
              </w:rPr>
            </w:pPr>
            <w:r>
              <w:rPr>
                <w:rFonts w:eastAsia="Microsoft YaHei"/>
              </w:rPr>
              <w:t xml:space="preserve">Support, but suggest to narrow-down to P/SP-SRS. For AP-SRS, existing mechanisms allow to define multiple SRS resource sets and map them to one or more “SRS request” codepoints. </w:t>
            </w:r>
          </w:p>
        </w:tc>
      </w:tr>
      <w:tr w:rsidR="00E77665" w14:paraId="13040E34" w14:textId="77777777">
        <w:tc>
          <w:tcPr>
            <w:tcW w:w="1728" w:type="dxa"/>
          </w:tcPr>
          <w:p w14:paraId="4C1A88DB" w14:textId="77777777" w:rsidR="00E77665" w:rsidRDefault="00F82ECD">
            <w:pPr>
              <w:spacing w:before="120" w:afterLines="50"/>
              <w:rPr>
                <w:rFonts w:eastAsia="Microsoft YaHei"/>
              </w:rPr>
            </w:pPr>
            <w:r>
              <w:rPr>
                <w:rFonts w:eastAsia="Microsoft YaHei"/>
              </w:rPr>
              <w:t>Apple</w:t>
            </w:r>
          </w:p>
        </w:tc>
        <w:tc>
          <w:tcPr>
            <w:tcW w:w="7622" w:type="dxa"/>
          </w:tcPr>
          <w:p w14:paraId="31011EB7" w14:textId="77777777" w:rsidR="00E77665" w:rsidRDefault="00F82ECD">
            <w:pPr>
              <w:spacing w:before="120" w:afterLines="50"/>
              <w:rPr>
                <w:rFonts w:eastAsia="Microsoft YaHei"/>
              </w:rPr>
            </w:pPr>
            <w:r>
              <w:rPr>
                <w:rFonts w:eastAsia="Microsoft YaHei"/>
              </w:rPr>
              <w:t xml:space="preserve">Low priority </w:t>
            </w:r>
          </w:p>
        </w:tc>
      </w:tr>
      <w:tr w:rsidR="00E77665" w14:paraId="29A237B1" w14:textId="77777777">
        <w:tc>
          <w:tcPr>
            <w:tcW w:w="1728" w:type="dxa"/>
          </w:tcPr>
          <w:p w14:paraId="1DA18B74" w14:textId="77777777" w:rsidR="00E77665" w:rsidRDefault="00F82ECD">
            <w:pPr>
              <w:spacing w:before="120" w:afterLines="50"/>
              <w:rPr>
                <w:rFonts w:eastAsia="Microsoft YaHei"/>
              </w:rPr>
            </w:pPr>
            <w:r>
              <w:rPr>
                <w:rFonts w:eastAsia="Microsoft YaHei"/>
              </w:rPr>
              <w:t>InterDigital</w:t>
            </w:r>
          </w:p>
        </w:tc>
        <w:tc>
          <w:tcPr>
            <w:tcW w:w="7622" w:type="dxa"/>
          </w:tcPr>
          <w:p w14:paraId="596F9B35" w14:textId="77777777" w:rsidR="00E77665" w:rsidRDefault="00F82ECD">
            <w:pPr>
              <w:spacing w:before="120" w:afterLines="50"/>
              <w:rPr>
                <w:rFonts w:eastAsia="Microsoft YaHei"/>
              </w:rPr>
            </w:pPr>
            <w:r>
              <w:rPr>
                <w:rFonts w:eastAsia="Microsoft YaHei"/>
              </w:rPr>
              <w:t>Support, and we think this enhancement applies to any of P/SP/AP-SRS.</w:t>
            </w:r>
          </w:p>
        </w:tc>
      </w:tr>
      <w:tr w:rsidR="00E77665" w14:paraId="03423E2A" w14:textId="77777777">
        <w:tc>
          <w:tcPr>
            <w:tcW w:w="1728" w:type="dxa"/>
          </w:tcPr>
          <w:p w14:paraId="4F3F494E" w14:textId="77777777" w:rsidR="00E77665" w:rsidRDefault="00F82ECD">
            <w:pPr>
              <w:spacing w:before="120" w:afterLines="50"/>
              <w:rPr>
                <w:rFonts w:eastAsia="Microsoft YaHei"/>
              </w:rPr>
            </w:pPr>
            <w:r>
              <w:rPr>
                <w:rFonts w:eastAsia="Microsoft YaHei"/>
              </w:rPr>
              <w:t>Google</w:t>
            </w:r>
          </w:p>
        </w:tc>
        <w:tc>
          <w:tcPr>
            <w:tcW w:w="7622" w:type="dxa"/>
          </w:tcPr>
          <w:p w14:paraId="49EC2487" w14:textId="77777777" w:rsidR="00E77665" w:rsidRDefault="00F82ECD">
            <w:pPr>
              <w:spacing w:before="120" w:afterLines="50"/>
              <w:rPr>
                <w:rFonts w:eastAsia="Microsoft YaHei"/>
              </w:rPr>
            </w:pPr>
            <w:r>
              <w:rPr>
                <w:rFonts w:eastAsia="Microsoft YaHei"/>
              </w:rPr>
              <w:t>Do not support. Benefit is minor and the proposal contains too many study points.</w:t>
            </w:r>
          </w:p>
        </w:tc>
      </w:tr>
      <w:tr w:rsidR="00E77665" w14:paraId="0957A89B" w14:textId="77777777">
        <w:tc>
          <w:tcPr>
            <w:tcW w:w="1728" w:type="dxa"/>
          </w:tcPr>
          <w:p w14:paraId="1F57930C" w14:textId="77777777" w:rsidR="00E77665" w:rsidRDefault="00F82ECD">
            <w:pPr>
              <w:spacing w:before="120" w:afterLines="50"/>
              <w:rPr>
                <w:rFonts w:eastAsia="Microsoft YaHei"/>
                <w:lang w:eastAsia="zh-CN"/>
              </w:rPr>
            </w:pPr>
            <w:r>
              <w:rPr>
                <w:rFonts w:eastAsia="Microsoft YaHei" w:hint="eastAsia"/>
                <w:lang w:eastAsia="zh-CN"/>
              </w:rPr>
              <w:t>O</w:t>
            </w:r>
            <w:r>
              <w:rPr>
                <w:rFonts w:eastAsia="Batang"/>
                <w:szCs w:val="24"/>
              </w:rPr>
              <w:t>PPO</w:t>
            </w:r>
          </w:p>
        </w:tc>
        <w:tc>
          <w:tcPr>
            <w:tcW w:w="7622" w:type="dxa"/>
          </w:tcPr>
          <w:p w14:paraId="7DB0F944" w14:textId="77777777" w:rsidR="00E77665" w:rsidRDefault="00F82ECD">
            <w:pPr>
              <w:spacing w:before="120" w:afterLines="50"/>
              <w:rPr>
                <w:rFonts w:eastAsia="Microsoft YaHei"/>
                <w:lang w:eastAsia="zh-CN"/>
              </w:rPr>
            </w:pPr>
            <w:r>
              <w:rPr>
                <w:rFonts w:eastAsia="Microsoft YaHei"/>
                <w:lang w:eastAsia="zh-CN"/>
              </w:rPr>
              <w:t xml:space="preserve">We don’t think the proponents have common understanding on the SRS parameters that need dynamic update. It would leave significant standardization effort for down selection if we only agree on a high-level solution. </w:t>
            </w:r>
          </w:p>
        </w:tc>
      </w:tr>
      <w:tr w:rsidR="00E77665" w14:paraId="01BA6A54" w14:textId="77777777">
        <w:tc>
          <w:tcPr>
            <w:tcW w:w="1728" w:type="dxa"/>
          </w:tcPr>
          <w:p w14:paraId="02EC0260" w14:textId="77777777" w:rsidR="00E77665" w:rsidRDefault="00F82ECD">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3323DBF7" w14:textId="77777777" w:rsidR="00E77665" w:rsidRDefault="00F82ECD">
            <w:pPr>
              <w:spacing w:before="120" w:afterLines="50"/>
              <w:rPr>
                <w:rFonts w:eastAsia="Microsoft YaHei"/>
                <w:lang w:eastAsia="zh-CN"/>
              </w:rPr>
            </w:pPr>
            <w:r>
              <w:rPr>
                <w:rFonts w:eastAsia="Microsoft YaHei"/>
                <w:lang w:eastAsia="zh-CN"/>
              </w:rPr>
              <w:t>Agree with OPPO that further down-selection maybe needed.</w:t>
            </w:r>
          </w:p>
        </w:tc>
      </w:tr>
      <w:tr w:rsidR="00E77665" w14:paraId="337917CE" w14:textId="77777777">
        <w:tc>
          <w:tcPr>
            <w:tcW w:w="1728" w:type="dxa"/>
          </w:tcPr>
          <w:p w14:paraId="678DC997" w14:textId="77777777" w:rsidR="00E77665" w:rsidRDefault="00F82ECD">
            <w:pPr>
              <w:spacing w:before="120" w:afterLines="50"/>
              <w:rPr>
                <w:rFonts w:eastAsia="Microsoft YaHei"/>
                <w:lang w:eastAsia="zh-CN"/>
              </w:rPr>
            </w:pPr>
            <w:r>
              <w:rPr>
                <w:rFonts w:eastAsia="Microsoft YaHei"/>
                <w:lang w:eastAsia="zh-CN"/>
              </w:rPr>
              <w:t>MediaTek</w:t>
            </w:r>
          </w:p>
        </w:tc>
        <w:tc>
          <w:tcPr>
            <w:tcW w:w="7622" w:type="dxa"/>
          </w:tcPr>
          <w:p w14:paraId="457BA516" w14:textId="77777777" w:rsidR="00E77665" w:rsidRDefault="00F82ECD">
            <w:pPr>
              <w:spacing w:before="120" w:afterLines="50"/>
              <w:rPr>
                <w:rFonts w:eastAsia="Microsoft YaHei"/>
                <w:lang w:eastAsia="zh-CN"/>
              </w:rPr>
            </w:pPr>
            <w:r>
              <w:rPr>
                <w:rFonts w:eastAsia="Microsoft YaHei"/>
                <w:lang w:eastAsia="zh-CN"/>
              </w:rPr>
              <w:t>We are open to discussing this further. Agree with OPPO.</w:t>
            </w:r>
          </w:p>
        </w:tc>
      </w:tr>
      <w:tr w:rsidR="00E77665" w14:paraId="69D02865" w14:textId="77777777">
        <w:tc>
          <w:tcPr>
            <w:tcW w:w="1728" w:type="dxa"/>
          </w:tcPr>
          <w:p w14:paraId="4793195F" w14:textId="77777777" w:rsidR="00E77665" w:rsidRDefault="00F82ECD">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71411BB0" w14:textId="77777777" w:rsidR="00E77665" w:rsidRDefault="00F82ECD">
            <w:pPr>
              <w:spacing w:before="120" w:afterLines="50"/>
              <w:rPr>
                <w:rFonts w:eastAsia="Microsoft YaHei"/>
                <w:lang w:eastAsia="zh-CN"/>
              </w:rPr>
            </w:pPr>
            <w:r>
              <w:rPr>
                <w:rFonts w:eastAsia="Microsoft YaHei"/>
                <w:lang w:eastAsia="zh-CN"/>
              </w:rPr>
              <w:t xml:space="preserve">We are open to study or further down select the scheme. </w:t>
            </w:r>
          </w:p>
        </w:tc>
      </w:tr>
      <w:tr w:rsidR="00E77665" w14:paraId="5C307EF2" w14:textId="77777777">
        <w:tc>
          <w:tcPr>
            <w:tcW w:w="1728" w:type="dxa"/>
          </w:tcPr>
          <w:p w14:paraId="71AA9576" w14:textId="77777777" w:rsidR="00E77665" w:rsidRDefault="00F82ECD">
            <w:pPr>
              <w:spacing w:before="120" w:afterLines="50"/>
              <w:rPr>
                <w:rFonts w:eastAsia="Microsoft YaHei"/>
                <w:lang w:eastAsia="zh-CN"/>
              </w:rPr>
            </w:pPr>
            <w:r>
              <w:rPr>
                <w:rFonts w:eastAsia="Microsoft YaHei" w:hint="eastAsia"/>
                <w:lang w:eastAsia="zh-CN"/>
              </w:rPr>
              <w:t>ZTE</w:t>
            </w:r>
          </w:p>
        </w:tc>
        <w:tc>
          <w:tcPr>
            <w:tcW w:w="7622" w:type="dxa"/>
          </w:tcPr>
          <w:p w14:paraId="3834C9DA" w14:textId="77777777" w:rsidR="00E77665" w:rsidRDefault="00F82ECD">
            <w:pPr>
              <w:spacing w:before="120" w:afterLines="50"/>
              <w:rPr>
                <w:rFonts w:eastAsia="Microsoft YaHei"/>
                <w:lang w:eastAsia="zh-CN"/>
              </w:rPr>
            </w:pPr>
            <w:r>
              <w:rPr>
                <w:rFonts w:eastAsia="Microsoft YaHei" w:hint="eastAsia"/>
                <w:lang w:eastAsia="zh-CN"/>
              </w:rPr>
              <w:t xml:space="preserve">Agree with OPPO that down-selection is needed. </w:t>
            </w:r>
          </w:p>
        </w:tc>
      </w:tr>
      <w:tr w:rsidR="00E77665" w14:paraId="584397C4" w14:textId="77777777">
        <w:tc>
          <w:tcPr>
            <w:tcW w:w="1728" w:type="dxa"/>
          </w:tcPr>
          <w:p w14:paraId="4B82E015" w14:textId="77777777" w:rsidR="00E77665" w:rsidRDefault="00F82ECD">
            <w:pPr>
              <w:spacing w:before="120" w:afterLines="50"/>
              <w:rPr>
                <w:rFonts w:eastAsia="Microsoft YaHei"/>
                <w:lang w:eastAsia="zh-CN"/>
              </w:rPr>
            </w:pPr>
            <w:r>
              <w:rPr>
                <w:rFonts w:eastAsia="Microsoft YaHei" w:hint="eastAsia"/>
                <w:lang w:eastAsia="zh-CN"/>
              </w:rPr>
              <w:t>S</w:t>
            </w:r>
            <w:r>
              <w:rPr>
                <w:rFonts w:eastAsia="Microsoft YaHei"/>
                <w:lang w:eastAsia="zh-CN"/>
              </w:rPr>
              <w:t>preadtrum</w:t>
            </w:r>
          </w:p>
        </w:tc>
        <w:tc>
          <w:tcPr>
            <w:tcW w:w="7622" w:type="dxa"/>
          </w:tcPr>
          <w:p w14:paraId="76DB5B1E" w14:textId="77777777" w:rsidR="00E77665" w:rsidRDefault="00F82ECD">
            <w:pPr>
              <w:spacing w:before="120" w:afterLines="50"/>
              <w:rPr>
                <w:rFonts w:eastAsia="Microsoft YaHei"/>
                <w:lang w:eastAsia="zh-CN"/>
              </w:rPr>
            </w:pPr>
            <w:r>
              <w:rPr>
                <w:rFonts w:eastAsia="Microsoft YaHei" w:hint="eastAsia"/>
                <w:lang w:eastAsia="zh-CN"/>
              </w:rPr>
              <w:t>L</w:t>
            </w:r>
            <w:r>
              <w:rPr>
                <w:rFonts w:eastAsia="Microsoft YaHei"/>
                <w:lang w:eastAsia="zh-CN"/>
              </w:rPr>
              <w:t>ow priority and benefit is still unclear.</w:t>
            </w:r>
          </w:p>
        </w:tc>
      </w:tr>
      <w:tr w:rsidR="00E77665" w14:paraId="5765BC44" w14:textId="77777777">
        <w:tc>
          <w:tcPr>
            <w:tcW w:w="1728" w:type="dxa"/>
          </w:tcPr>
          <w:p w14:paraId="34221C6F" w14:textId="77777777" w:rsidR="00E77665" w:rsidRDefault="00F82ECD">
            <w:pPr>
              <w:spacing w:before="120" w:afterLines="50"/>
              <w:rPr>
                <w:rFonts w:eastAsia="Microsoft YaHei"/>
                <w:lang w:eastAsia="zh-CN"/>
              </w:rPr>
            </w:pPr>
            <w:r>
              <w:rPr>
                <w:rFonts w:eastAsia="Microsoft YaHei"/>
              </w:rPr>
              <w:t>Lenovo</w:t>
            </w:r>
          </w:p>
        </w:tc>
        <w:tc>
          <w:tcPr>
            <w:tcW w:w="7622" w:type="dxa"/>
          </w:tcPr>
          <w:p w14:paraId="1BA9AD30" w14:textId="77777777" w:rsidR="00E77665" w:rsidRDefault="00F82ECD">
            <w:pPr>
              <w:spacing w:before="120" w:afterLines="50"/>
              <w:rPr>
                <w:rFonts w:eastAsia="Microsoft YaHei"/>
                <w:lang w:eastAsia="zh-CN"/>
              </w:rPr>
            </w:pPr>
            <w:r>
              <w:rPr>
                <w:rFonts w:eastAsia="Microsoft YaHei"/>
              </w:rPr>
              <w:t>We are open for discussion. Agree with OPPO and other companies that down-selection is needed for SRS parameters with dynamic change.</w:t>
            </w:r>
          </w:p>
        </w:tc>
      </w:tr>
      <w:tr w:rsidR="00E77665" w14:paraId="3ED7DCC9" w14:textId="77777777">
        <w:tc>
          <w:tcPr>
            <w:tcW w:w="1728" w:type="dxa"/>
          </w:tcPr>
          <w:p w14:paraId="74F44E86" w14:textId="77777777" w:rsidR="00E77665" w:rsidRDefault="00F82ECD">
            <w:pPr>
              <w:spacing w:before="120" w:afterLines="50"/>
              <w:rPr>
                <w:rFonts w:eastAsia="Microsoft YaHei"/>
              </w:rPr>
            </w:pPr>
            <w:r>
              <w:rPr>
                <w:rFonts w:eastAsia="Microsoft YaHei" w:hint="eastAsia"/>
                <w:lang w:eastAsia="zh-CN"/>
              </w:rPr>
              <w:t>C</w:t>
            </w:r>
            <w:r>
              <w:rPr>
                <w:rFonts w:eastAsia="Microsoft YaHei"/>
                <w:lang w:eastAsia="zh-CN"/>
              </w:rPr>
              <w:t>MCC</w:t>
            </w:r>
          </w:p>
        </w:tc>
        <w:tc>
          <w:tcPr>
            <w:tcW w:w="7622" w:type="dxa"/>
          </w:tcPr>
          <w:p w14:paraId="5B755201" w14:textId="77777777" w:rsidR="00E77665" w:rsidRDefault="00F82ECD">
            <w:pPr>
              <w:spacing w:before="120" w:afterLines="50"/>
              <w:rPr>
                <w:rFonts w:eastAsia="Microsoft YaHei"/>
              </w:rPr>
            </w:pPr>
            <w:r>
              <w:rPr>
                <w:rFonts w:eastAsia="Microsoft YaHei"/>
                <w:lang w:eastAsia="zh-CN"/>
              </w:rPr>
              <w:t>We are open to further study and down-selection can be helpful to reduce workload.</w:t>
            </w:r>
          </w:p>
        </w:tc>
      </w:tr>
      <w:tr w:rsidR="00E77665" w14:paraId="712680F9" w14:textId="77777777">
        <w:tc>
          <w:tcPr>
            <w:tcW w:w="1728" w:type="dxa"/>
          </w:tcPr>
          <w:p w14:paraId="7A3DDE7D" w14:textId="77777777" w:rsidR="00E77665" w:rsidRDefault="00F82ECD">
            <w:pPr>
              <w:spacing w:before="120" w:afterLines="50"/>
              <w:rPr>
                <w:rFonts w:eastAsia="Microsoft YaHei"/>
                <w:lang w:eastAsia="zh-CN"/>
              </w:rPr>
            </w:pPr>
            <w:r>
              <w:rPr>
                <w:rFonts w:eastAsia="Malgun Gothic" w:hint="eastAsia"/>
                <w:lang w:eastAsia="ko-KR"/>
              </w:rPr>
              <w:lastRenderedPageBreak/>
              <w:t>Samsung</w:t>
            </w:r>
          </w:p>
        </w:tc>
        <w:tc>
          <w:tcPr>
            <w:tcW w:w="7622" w:type="dxa"/>
          </w:tcPr>
          <w:p w14:paraId="328D4896" w14:textId="77777777" w:rsidR="00E77665" w:rsidRDefault="00F82ECD">
            <w:pPr>
              <w:spacing w:before="120" w:afterLines="50"/>
              <w:rPr>
                <w:rFonts w:eastAsia="Microsoft YaHei"/>
                <w:lang w:eastAsia="zh-CN"/>
              </w:rPr>
            </w:pPr>
            <w:r>
              <w:rPr>
                <w:rFonts w:eastAsia="Malgun Gothic"/>
                <w:lang w:eastAsia="ko-KR"/>
              </w:rPr>
              <w:t>We are open to discuss and d</w:t>
            </w:r>
            <w:r>
              <w:rPr>
                <w:rFonts w:eastAsia="Malgun Gothic" w:hint="eastAsia"/>
                <w:lang w:eastAsia="ko-KR"/>
              </w:rPr>
              <w:t>own-select is needed.</w:t>
            </w:r>
          </w:p>
        </w:tc>
      </w:tr>
      <w:tr w:rsidR="00E77665" w14:paraId="5F9A7DE8" w14:textId="77777777">
        <w:tc>
          <w:tcPr>
            <w:tcW w:w="1728" w:type="dxa"/>
          </w:tcPr>
          <w:p w14:paraId="6D2ED288" w14:textId="77777777" w:rsidR="00E77665" w:rsidRDefault="00F82ECD">
            <w:pPr>
              <w:spacing w:before="120" w:afterLines="50"/>
              <w:rPr>
                <w:rFonts w:eastAsia="Malgun Gothic"/>
                <w:lang w:eastAsia="ko-KR"/>
              </w:rPr>
            </w:pPr>
            <w:r>
              <w:rPr>
                <w:rFonts w:eastAsia="Malgun Gothic"/>
                <w:lang w:eastAsia="ko-KR"/>
              </w:rPr>
              <w:t>Intel</w:t>
            </w:r>
          </w:p>
        </w:tc>
        <w:tc>
          <w:tcPr>
            <w:tcW w:w="7622" w:type="dxa"/>
          </w:tcPr>
          <w:p w14:paraId="384F91D6" w14:textId="77777777" w:rsidR="00E77665" w:rsidRDefault="00F82ECD">
            <w:pPr>
              <w:spacing w:before="120" w:afterLines="50"/>
              <w:rPr>
                <w:rFonts w:eastAsia="Malgun Gothic"/>
                <w:lang w:eastAsia="ko-KR"/>
              </w:rPr>
            </w:pPr>
            <w:r>
              <w:rPr>
                <w:rFonts w:eastAsia="Malgun Gothic"/>
                <w:lang w:eastAsia="ko-KR"/>
              </w:rPr>
              <w:t>The proposal is too wide.</w:t>
            </w:r>
          </w:p>
        </w:tc>
      </w:tr>
      <w:tr w:rsidR="00E77665" w14:paraId="24161654" w14:textId="77777777">
        <w:tc>
          <w:tcPr>
            <w:tcW w:w="1728" w:type="dxa"/>
          </w:tcPr>
          <w:p w14:paraId="44DD0BD7" w14:textId="77777777" w:rsidR="00E77665" w:rsidRDefault="00F82ECD">
            <w:pPr>
              <w:spacing w:before="120" w:afterLines="50"/>
              <w:rPr>
                <w:rFonts w:eastAsia="Malgun Gothic"/>
                <w:lang w:eastAsia="ko-KR"/>
              </w:rPr>
            </w:pPr>
            <w:r>
              <w:rPr>
                <w:rFonts w:eastAsia="Malgun Gothic" w:hint="eastAsia"/>
                <w:lang w:eastAsia="ko-KR"/>
              </w:rPr>
              <w:t>LGE</w:t>
            </w:r>
          </w:p>
        </w:tc>
        <w:tc>
          <w:tcPr>
            <w:tcW w:w="7622" w:type="dxa"/>
          </w:tcPr>
          <w:p w14:paraId="6F1C19C9" w14:textId="77777777" w:rsidR="00E77665" w:rsidRDefault="00F82ECD">
            <w:pPr>
              <w:spacing w:before="120" w:afterLines="50"/>
              <w:rPr>
                <w:rFonts w:eastAsia="Malgun Gothic"/>
                <w:lang w:eastAsia="ko-KR"/>
              </w:rPr>
            </w:pPr>
            <w:r>
              <w:rPr>
                <w:rFonts w:eastAsia="Malgun Gothic"/>
                <w:lang w:eastAsia="ko-KR"/>
              </w:rPr>
              <w:t>Support to discuss.</w:t>
            </w:r>
          </w:p>
        </w:tc>
      </w:tr>
      <w:tr w:rsidR="00E77665" w14:paraId="2C6DF3BF" w14:textId="77777777">
        <w:tc>
          <w:tcPr>
            <w:tcW w:w="1728" w:type="dxa"/>
          </w:tcPr>
          <w:p w14:paraId="7E6353FA" w14:textId="77777777" w:rsidR="00E77665" w:rsidRDefault="00F82ECD">
            <w:pPr>
              <w:spacing w:before="120" w:afterLines="50"/>
              <w:rPr>
                <w:rFonts w:eastAsia="Malgun Gothic"/>
                <w:lang w:eastAsia="ko-KR"/>
              </w:rPr>
            </w:pPr>
            <w:r>
              <w:rPr>
                <w:rFonts w:eastAsia="Malgun Gothic"/>
                <w:lang w:eastAsia="ko-KR"/>
              </w:rPr>
              <w:t>Nokia/</w:t>
            </w:r>
            <w:r>
              <w:rPr>
                <w:rFonts w:eastAsia="Batang"/>
                <w:szCs w:val="24"/>
              </w:rPr>
              <w:t>NSB</w:t>
            </w:r>
          </w:p>
        </w:tc>
        <w:tc>
          <w:tcPr>
            <w:tcW w:w="7622" w:type="dxa"/>
          </w:tcPr>
          <w:p w14:paraId="43999841" w14:textId="77777777" w:rsidR="00E77665" w:rsidRDefault="00F82ECD">
            <w:pPr>
              <w:spacing w:before="120" w:afterLines="50"/>
              <w:rPr>
                <w:rFonts w:eastAsia="Malgun Gothic"/>
                <w:lang w:eastAsia="ko-KR"/>
              </w:rPr>
            </w:pPr>
            <w:r>
              <w:rPr>
                <w:rFonts w:eastAsia="Malgun Gothic"/>
                <w:lang w:eastAsia="ko-KR"/>
              </w:rPr>
              <w:t xml:space="preserve">We don’t see the need. </w:t>
            </w:r>
          </w:p>
          <w:p w14:paraId="7672C7F5" w14:textId="77777777" w:rsidR="00E77665" w:rsidRDefault="00F82ECD">
            <w:pPr>
              <w:spacing w:before="120" w:afterLines="50"/>
              <w:rPr>
                <w:rFonts w:eastAsia="Malgun Gothic"/>
                <w:lang w:eastAsia="ko-KR"/>
              </w:rPr>
            </w:pPr>
            <w:r>
              <w:rPr>
                <w:rFonts w:eastAsia="Malgun Gothic"/>
                <w:lang w:eastAsia="ko-KR"/>
              </w:rPr>
              <w:t xml:space="preserve">AP-SRS can be used for this purpose. SP-SRS can be switched. P-SRS should not be dynamically changing its configuration.  </w:t>
            </w:r>
          </w:p>
        </w:tc>
      </w:tr>
      <w:tr w:rsidR="00E77665" w14:paraId="45F87426" w14:textId="77777777">
        <w:tc>
          <w:tcPr>
            <w:tcW w:w="1728" w:type="dxa"/>
          </w:tcPr>
          <w:p w14:paraId="112CB60A" w14:textId="77777777" w:rsidR="00E77665" w:rsidRDefault="00F82ECD">
            <w:pPr>
              <w:spacing w:before="120" w:afterLines="50"/>
              <w:rPr>
                <w:rFonts w:eastAsia="Microsoft YaHei"/>
              </w:rPr>
            </w:pPr>
            <w:r>
              <w:rPr>
                <w:rFonts w:eastAsia="Microsoft YaHei"/>
              </w:rPr>
              <w:t>FL</w:t>
            </w:r>
          </w:p>
        </w:tc>
        <w:tc>
          <w:tcPr>
            <w:tcW w:w="7622" w:type="dxa"/>
          </w:tcPr>
          <w:p w14:paraId="7B505454" w14:textId="77777777" w:rsidR="00E77665" w:rsidRDefault="00F82ECD">
            <w:pPr>
              <w:spacing w:before="120" w:afterLines="50"/>
              <w:rPr>
                <w:rFonts w:eastAsia="Microsoft YaHei"/>
              </w:rPr>
            </w:pPr>
            <w:r>
              <w:rPr>
                <w:rFonts w:eastAsia="Microsoft YaHei"/>
              </w:rPr>
              <w:t>Based on the inputs from the contributions and the summary document so far, we can consider down-selection within this category. The FL suggest a potential proposal below to encourage more discussion on the next study point / decision point; any other suggestions (e.g., code/sequence domain parameters, TRP index, etc.) are still welcome.</w:t>
            </w:r>
          </w:p>
          <w:p w14:paraId="53C00B48" w14:textId="77777777" w:rsidR="00E77665" w:rsidRDefault="00F82ECD">
            <w:pPr>
              <w:spacing w:before="120" w:afterLines="50"/>
              <w:rPr>
                <w:rFonts w:eastAsia="Microsoft YaHei"/>
                <w:b/>
                <w:bCs/>
              </w:rPr>
            </w:pPr>
            <w:r>
              <w:rPr>
                <w:rFonts w:eastAsia="Microsoft YaHei"/>
                <w:b/>
                <w:bCs/>
              </w:rPr>
              <w:t>Potential Proposal: For enhanced signaling for flexible SRS transmission, e.g., dynamic update of SRS parameters, down select one or more SRS parameters to be updated by enhanced signaling from the following list:</w:t>
            </w:r>
          </w:p>
          <w:p w14:paraId="097DB13C" w14:textId="77777777" w:rsidR="00E77665" w:rsidRDefault="00F82ECD">
            <w:pPr>
              <w:pStyle w:val="bullet1"/>
              <w:rPr>
                <w:rFonts w:ascii="Times New Roman" w:hAnsi="Times New Roman"/>
                <w:b/>
                <w:bCs/>
              </w:rPr>
            </w:pPr>
            <w:r>
              <w:rPr>
                <w:rFonts w:ascii="Times New Roman" w:eastAsia="MS Mincho" w:hAnsi="Times New Roman"/>
                <w:b/>
                <w:bCs/>
                <w:szCs w:val="20"/>
                <w:lang w:val="en-GB" w:eastAsia="ja-JP"/>
              </w:rPr>
              <w:t>Frequency-domain parameter (e.g., BW change, comb change and/or hopping location change)</w:t>
            </w:r>
          </w:p>
          <w:p w14:paraId="360509BD" w14:textId="77777777" w:rsidR="00E77665" w:rsidRDefault="00F82ECD">
            <w:pPr>
              <w:pStyle w:val="bullet1"/>
              <w:rPr>
                <w:rFonts w:ascii="Times New Roman" w:hAnsi="Times New Roman"/>
                <w:b/>
                <w:bCs/>
              </w:rPr>
            </w:pPr>
            <w:r>
              <w:rPr>
                <w:rFonts w:ascii="Times New Roman" w:eastAsia="MS Mincho" w:hAnsi="Times New Roman"/>
                <w:b/>
                <w:bCs/>
                <w:szCs w:val="20"/>
                <w:lang w:eastAsia="ja-JP"/>
              </w:rPr>
              <w:t>P</w:t>
            </w:r>
            <w:proofErr w:type="spellStart"/>
            <w:r>
              <w:rPr>
                <w:rFonts w:ascii="Times New Roman" w:eastAsia="MS Mincho" w:hAnsi="Times New Roman"/>
                <w:b/>
                <w:bCs/>
                <w:szCs w:val="20"/>
                <w:lang w:val="en-GB" w:eastAsia="ja-JP"/>
              </w:rPr>
              <w:t>ower</w:t>
            </w:r>
            <w:proofErr w:type="spellEnd"/>
            <w:r>
              <w:rPr>
                <w:rFonts w:ascii="Times New Roman" w:eastAsia="MS Mincho" w:hAnsi="Times New Roman"/>
                <w:b/>
                <w:bCs/>
                <w:szCs w:val="20"/>
                <w:lang w:val="en-GB" w:eastAsia="ja-JP"/>
              </w:rPr>
              <w:t xml:space="preserve"> control parameter</w:t>
            </w:r>
          </w:p>
          <w:p w14:paraId="7A536150" w14:textId="77777777" w:rsidR="00E77665" w:rsidRDefault="00F82ECD">
            <w:pPr>
              <w:pStyle w:val="bullet1"/>
              <w:rPr>
                <w:rFonts w:ascii="Times New Roman" w:hAnsi="Times New Roman"/>
                <w:b/>
                <w:bCs/>
              </w:rPr>
            </w:pPr>
            <w:r>
              <w:rPr>
                <w:rFonts w:ascii="Times New Roman" w:eastAsia="MS Mincho" w:hAnsi="Times New Roman"/>
                <w:b/>
                <w:bCs/>
                <w:szCs w:val="20"/>
                <w:lang w:eastAsia="ja-JP"/>
              </w:rPr>
              <w:t>A</w:t>
            </w:r>
            <w:proofErr w:type="spellStart"/>
            <w:r>
              <w:rPr>
                <w:rFonts w:ascii="Times New Roman" w:eastAsia="MS Mincho" w:hAnsi="Times New Roman"/>
                <w:b/>
                <w:bCs/>
                <w:szCs w:val="20"/>
                <w:lang w:val="en-GB" w:eastAsia="ja-JP"/>
              </w:rPr>
              <w:t>ctivation</w:t>
            </w:r>
            <w:proofErr w:type="spellEnd"/>
            <w:r>
              <w:rPr>
                <w:rFonts w:ascii="Times New Roman" w:eastAsia="MS Mincho" w:hAnsi="Times New Roman"/>
                <w:b/>
                <w:bCs/>
                <w:szCs w:val="20"/>
                <w:lang w:val="en-GB" w:eastAsia="ja-JP"/>
              </w:rPr>
              <w:t xml:space="preserve"> by DCI for SP SRS</w:t>
            </w:r>
          </w:p>
          <w:p w14:paraId="6BC9291B" w14:textId="77777777" w:rsidR="00E77665" w:rsidRDefault="00F82ECD">
            <w:pPr>
              <w:pStyle w:val="bullet1"/>
              <w:rPr>
                <w:rFonts w:ascii="Times New Roman" w:hAnsi="Times New Roman"/>
                <w:b/>
                <w:bCs/>
              </w:rPr>
            </w:pPr>
            <w:r>
              <w:rPr>
                <w:rFonts w:ascii="Times New Roman" w:eastAsia="MS Mincho" w:hAnsi="Times New Roman"/>
                <w:b/>
                <w:bCs/>
                <w:szCs w:val="20"/>
                <w:lang w:val="en-GB" w:eastAsia="ja-JP"/>
              </w:rPr>
              <w:t>RPFS parameters</w:t>
            </w:r>
          </w:p>
          <w:p w14:paraId="1F3AD225" w14:textId="77777777" w:rsidR="00E77665" w:rsidRDefault="00F82ECD">
            <w:pPr>
              <w:pStyle w:val="bullet1"/>
              <w:rPr>
                <w:rFonts w:ascii="Times New Roman" w:hAnsi="Times New Roman"/>
                <w:b/>
                <w:bCs/>
              </w:rPr>
            </w:pPr>
            <w:r>
              <w:rPr>
                <w:rFonts w:ascii="Times New Roman" w:eastAsia="MS Mincho" w:hAnsi="Times New Roman"/>
                <w:b/>
                <w:bCs/>
                <w:szCs w:val="20"/>
                <w:lang w:val="en-GB" w:eastAsia="ja-JP"/>
              </w:rPr>
              <w:t>Number of antennas in antenna switching</w:t>
            </w:r>
          </w:p>
          <w:p w14:paraId="2E9C871F" w14:textId="77777777" w:rsidR="00E77665" w:rsidRDefault="00F82ECD">
            <w:pPr>
              <w:pStyle w:val="bullet1"/>
            </w:pPr>
            <w:r>
              <w:rPr>
                <w:rFonts w:ascii="Times New Roman" w:eastAsia="MS Mincho" w:hAnsi="Times New Roman"/>
                <w:b/>
                <w:bCs/>
                <w:szCs w:val="20"/>
                <w:lang w:eastAsia="ja-JP"/>
              </w:rPr>
              <w:t>C</w:t>
            </w:r>
            <w:proofErr w:type="spellStart"/>
            <w:r>
              <w:rPr>
                <w:rFonts w:ascii="Times New Roman" w:eastAsia="MS Mincho" w:hAnsi="Times New Roman"/>
                <w:b/>
                <w:bCs/>
                <w:szCs w:val="20"/>
                <w:lang w:val="en-GB" w:eastAsia="ja-JP"/>
              </w:rPr>
              <w:t>ancellation</w:t>
            </w:r>
            <w:proofErr w:type="spellEnd"/>
            <w:r>
              <w:rPr>
                <w:rFonts w:ascii="Times New Roman" w:eastAsia="MS Mincho" w:hAnsi="Times New Roman"/>
                <w:b/>
                <w:bCs/>
                <w:szCs w:val="20"/>
                <w:lang w:val="en-GB" w:eastAsia="ja-JP"/>
              </w:rPr>
              <w:t xml:space="preserve"> indication in DCI format 2_4</w:t>
            </w:r>
          </w:p>
        </w:tc>
      </w:tr>
      <w:tr w:rsidR="00E77665" w14:paraId="250272B3" w14:textId="77777777">
        <w:tc>
          <w:tcPr>
            <w:tcW w:w="1728" w:type="dxa"/>
          </w:tcPr>
          <w:p w14:paraId="678C9F02" w14:textId="77777777" w:rsidR="00E77665" w:rsidRDefault="00F82ECD">
            <w:pPr>
              <w:spacing w:before="120" w:afterLines="50"/>
              <w:rPr>
                <w:rFonts w:eastAsia="Microsoft YaHei"/>
              </w:rPr>
            </w:pPr>
            <w:r>
              <w:rPr>
                <w:rFonts w:eastAsiaTheme="minorEastAsia" w:hint="eastAsia"/>
                <w:lang w:eastAsia="zh-CN"/>
              </w:rPr>
              <w:t>v</w:t>
            </w:r>
            <w:r>
              <w:rPr>
                <w:rFonts w:eastAsiaTheme="minorEastAsia"/>
                <w:lang w:eastAsia="zh-CN"/>
              </w:rPr>
              <w:t>ivo</w:t>
            </w:r>
          </w:p>
        </w:tc>
        <w:tc>
          <w:tcPr>
            <w:tcW w:w="7622" w:type="dxa"/>
          </w:tcPr>
          <w:p w14:paraId="18BCFB54" w14:textId="77777777" w:rsidR="00E77665" w:rsidRDefault="00F82ECD">
            <w:pPr>
              <w:spacing w:before="120" w:afterLines="50"/>
              <w:rPr>
                <w:rFonts w:eastAsia="Microsoft YaHei"/>
              </w:rPr>
            </w:pPr>
            <w:r>
              <w:rPr>
                <w:rFonts w:eastAsia="Microsoft YaHei"/>
                <w:lang w:eastAsia="zh-CN"/>
              </w:rPr>
              <w:t>The detail and benefit are not clear, prefer to treat is with low priority.</w:t>
            </w:r>
          </w:p>
        </w:tc>
      </w:tr>
      <w:tr w:rsidR="00E77665" w14:paraId="0A0FB788" w14:textId="77777777">
        <w:tc>
          <w:tcPr>
            <w:tcW w:w="1728" w:type="dxa"/>
          </w:tcPr>
          <w:p w14:paraId="69F704CE" w14:textId="77777777" w:rsidR="00E77665" w:rsidRDefault="00F82ECD">
            <w:pPr>
              <w:spacing w:before="120" w:afterLines="50"/>
              <w:rPr>
                <w:rFonts w:eastAsiaTheme="minorEastAsia"/>
                <w:lang w:eastAsia="zh-CN"/>
              </w:rPr>
            </w:pPr>
            <w:r>
              <w:rPr>
                <w:rFonts w:eastAsiaTheme="minorEastAsia"/>
                <w:lang w:eastAsia="zh-CN"/>
              </w:rPr>
              <w:t>QC</w:t>
            </w:r>
          </w:p>
        </w:tc>
        <w:tc>
          <w:tcPr>
            <w:tcW w:w="7622" w:type="dxa"/>
          </w:tcPr>
          <w:p w14:paraId="4480537D" w14:textId="77777777" w:rsidR="00E77665" w:rsidRDefault="00F82ECD">
            <w:pPr>
              <w:spacing w:before="120" w:afterLines="50"/>
              <w:rPr>
                <w:rFonts w:eastAsia="Microsoft YaHei"/>
                <w:lang w:eastAsia="zh-CN"/>
              </w:rPr>
            </w:pPr>
            <w:r>
              <w:rPr>
                <w:rFonts w:eastAsia="Microsoft YaHei"/>
                <w:lang w:eastAsia="zh-CN"/>
              </w:rPr>
              <w:t>From the potential proposals above, we support “activation by DCI for SP SRS”. This can be used to activate SRS dynamically (activation DCI), change SRS params dynamically (reactivation DCI), or for dynamically deactivate SRS (release DCI). This functionality is supported for CSI (SP CSI on PUSCH) as well as CG/SPS, but is not supported for SRS yet.</w:t>
            </w:r>
          </w:p>
        </w:tc>
      </w:tr>
      <w:tr w:rsidR="00E77665" w14:paraId="2C862C14" w14:textId="77777777">
        <w:tc>
          <w:tcPr>
            <w:tcW w:w="1728" w:type="dxa"/>
          </w:tcPr>
          <w:p w14:paraId="18009D12" w14:textId="77777777" w:rsidR="00E77665" w:rsidRDefault="00E77665">
            <w:pPr>
              <w:spacing w:before="120" w:afterLines="50"/>
              <w:rPr>
                <w:rFonts w:eastAsiaTheme="minorEastAsia"/>
                <w:lang w:eastAsia="zh-CN"/>
              </w:rPr>
            </w:pPr>
          </w:p>
        </w:tc>
        <w:tc>
          <w:tcPr>
            <w:tcW w:w="7622" w:type="dxa"/>
          </w:tcPr>
          <w:p w14:paraId="6A968C03" w14:textId="77777777" w:rsidR="00E77665" w:rsidRDefault="00E77665">
            <w:pPr>
              <w:spacing w:before="120" w:afterLines="50"/>
              <w:rPr>
                <w:rFonts w:eastAsia="Microsoft YaHei"/>
                <w:lang w:eastAsia="zh-CN"/>
              </w:rPr>
            </w:pPr>
          </w:p>
        </w:tc>
      </w:tr>
    </w:tbl>
    <w:p w14:paraId="3255BEB4" w14:textId="77777777" w:rsidR="00E77665" w:rsidRDefault="00E77665">
      <w:pPr>
        <w:snapToGrid/>
        <w:spacing w:after="0" w:line="276" w:lineRule="auto"/>
        <w:rPr>
          <w:iCs/>
          <w:sz w:val="24"/>
        </w:rPr>
      </w:pPr>
    </w:p>
    <w:p w14:paraId="1E81C527" w14:textId="77777777" w:rsidR="00E77665" w:rsidRDefault="00E77665">
      <w:pPr>
        <w:snapToGrid/>
        <w:spacing w:after="0" w:line="276" w:lineRule="auto"/>
        <w:rPr>
          <w:iCs/>
          <w:sz w:val="24"/>
        </w:rPr>
      </w:pPr>
    </w:p>
    <w:p w14:paraId="737520C3" w14:textId="77777777" w:rsidR="00E77665" w:rsidRDefault="00F82ECD">
      <w:pPr>
        <w:pStyle w:val="Heading3"/>
        <w:numPr>
          <w:ilvl w:val="0"/>
          <w:numId w:val="0"/>
        </w:numPr>
        <w:ind w:left="720" w:hanging="720"/>
        <w:rPr>
          <w:u w:val="single"/>
        </w:rPr>
      </w:pPr>
      <w:r>
        <w:rPr>
          <w:u w:val="single"/>
        </w:rPr>
        <w:t>FL update</w:t>
      </w:r>
    </w:p>
    <w:p w14:paraId="6F76D07F" w14:textId="77777777" w:rsidR="00E77665" w:rsidRDefault="00F82ECD">
      <w:pPr>
        <w:snapToGrid/>
        <w:spacing w:after="0" w:line="276" w:lineRule="auto"/>
        <w:rPr>
          <w:iCs/>
        </w:rPr>
      </w:pPr>
      <w:r>
        <w:rPr>
          <w:iCs/>
        </w:rPr>
        <w:t>Based on the large number of proponents, the FL suggests the following proposal:</w:t>
      </w:r>
    </w:p>
    <w:p w14:paraId="3C299B7D" w14:textId="77777777" w:rsidR="00E77665" w:rsidRDefault="00E77665">
      <w:pPr>
        <w:snapToGrid/>
        <w:spacing w:after="0" w:line="276" w:lineRule="auto"/>
        <w:rPr>
          <w:iCs/>
          <w:sz w:val="24"/>
        </w:rPr>
      </w:pPr>
    </w:p>
    <w:p w14:paraId="233ECDEC" w14:textId="77777777" w:rsidR="00E77665" w:rsidRDefault="00F82ECD">
      <w:pPr>
        <w:spacing w:before="120" w:afterLines="50"/>
        <w:rPr>
          <w:rFonts w:eastAsia="Microsoft YaHei"/>
          <w:b/>
          <w:bCs/>
        </w:rPr>
      </w:pPr>
      <w:r>
        <w:rPr>
          <w:b/>
          <w:bCs/>
          <w:iCs/>
          <w:szCs w:val="20"/>
        </w:rPr>
        <w:t xml:space="preserve">Proposal 2.8: Support </w:t>
      </w:r>
      <w:r>
        <w:rPr>
          <w:rFonts w:eastAsia="Microsoft YaHei"/>
          <w:b/>
          <w:bCs/>
        </w:rPr>
        <w:t>enhanced signaling for flexible SRS transmission, e.g., dynamic update of SRS parameters, and down select one or more SRS parameters to be updated by enhanced signaling from the following list:</w:t>
      </w:r>
    </w:p>
    <w:p w14:paraId="3B6EA376" w14:textId="77777777" w:rsidR="00E77665" w:rsidRDefault="00F82ECD">
      <w:pPr>
        <w:pStyle w:val="bullet1"/>
        <w:rPr>
          <w:rFonts w:ascii="Times New Roman" w:hAnsi="Times New Roman"/>
          <w:b/>
          <w:bCs/>
        </w:rPr>
      </w:pPr>
      <w:r>
        <w:rPr>
          <w:rFonts w:ascii="Times New Roman" w:eastAsia="MS Mincho" w:hAnsi="Times New Roman"/>
          <w:b/>
          <w:bCs/>
          <w:szCs w:val="20"/>
          <w:lang w:val="en-GB" w:eastAsia="ja-JP"/>
        </w:rPr>
        <w:t>Frequency-domain parameter (e.g., BW change, comb change and/or hopping location change)</w:t>
      </w:r>
    </w:p>
    <w:p w14:paraId="1E81BFB5" w14:textId="77777777" w:rsidR="00E77665" w:rsidRDefault="00F82ECD">
      <w:pPr>
        <w:pStyle w:val="bullet1"/>
        <w:rPr>
          <w:rFonts w:ascii="Times New Roman" w:hAnsi="Times New Roman"/>
          <w:b/>
          <w:bCs/>
        </w:rPr>
      </w:pPr>
      <w:r>
        <w:rPr>
          <w:rFonts w:ascii="Times New Roman" w:eastAsia="MS Mincho" w:hAnsi="Times New Roman"/>
          <w:b/>
          <w:bCs/>
          <w:szCs w:val="20"/>
          <w:lang w:eastAsia="ja-JP"/>
        </w:rPr>
        <w:t>P</w:t>
      </w:r>
      <w:proofErr w:type="spellStart"/>
      <w:r>
        <w:rPr>
          <w:rFonts w:ascii="Times New Roman" w:eastAsia="MS Mincho" w:hAnsi="Times New Roman"/>
          <w:b/>
          <w:bCs/>
          <w:szCs w:val="20"/>
          <w:lang w:val="en-GB" w:eastAsia="ja-JP"/>
        </w:rPr>
        <w:t>ower</w:t>
      </w:r>
      <w:proofErr w:type="spellEnd"/>
      <w:r>
        <w:rPr>
          <w:rFonts w:ascii="Times New Roman" w:eastAsia="MS Mincho" w:hAnsi="Times New Roman"/>
          <w:b/>
          <w:bCs/>
          <w:szCs w:val="20"/>
          <w:lang w:val="en-GB" w:eastAsia="ja-JP"/>
        </w:rPr>
        <w:t xml:space="preserve"> control parameter</w:t>
      </w:r>
    </w:p>
    <w:p w14:paraId="72A4546C" w14:textId="77777777" w:rsidR="00E77665" w:rsidRDefault="00F82ECD">
      <w:pPr>
        <w:pStyle w:val="bullet1"/>
        <w:rPr>
          <w:rFonts w:ascii="Times New Roman" w:hAnsi="Times New Roman"/>
          <w:b/>
          <w:bCs/>
        </w:rPr>
      </w:pPr>
      <w:r>
        <w:rPr>
          <w:rFonts w:ascii="Times New Roman" w:eastAsia="MS Mincho" w:hAnsi="Times New Roman"/>
          <w:b/>
          <w:bCs/>
          <w:szCs w:val="20"/>
          <w:lang w:eastAsia="ja-JP"/>
        </w:rPr>
        <w:t>A</w:t>
      </w:r>
      <w:proofErr w:type="spellStart"/>
      <w:r>
        <w:rPr>
          <w:rFonts w:ascii="Times New Roman" w:eastAsia="MS Mincho" w:hAnsi="Times New Roman"/>
          <w:b/>
          <w:bCs/>
          <w:szCs w:val="20"/>
          <w:lang w:val="en-GB" w:eastAsia="ja-JP"/>
        </w:rPr>
        <w:t>ctivation</w:t>
      </w:r>
      <w:proofErr w:type="spellEnd"/>
      <w:r>
        <w:rPr>
          <w:rFonts w:ascii="Times New Roman" w:eastAsia="MS Mincho" w:hAnsi="Times New Roman"/>
          <w:b/>
          <w:bCs/>
          <w:szCs w:val="20"/>
          <w:lang w:val="en-GB" w:eastAsia="ja-JP"/>
        </w:rPr>
        <w:t xml:space="preserve"> by DCI for SP SRS</w:t>
      </w:r>
    </w:p>
    <w:p w14:paraId="2547B2FD" w14:textId="77777777" w:rsidR="00E77665" w:rsidRDefault="00F82ECD">
      <w:pPr>
        <w:pStyle w:val="bullet1"/>
        <w:rPr>
          <w:rFonts w:ascii="Times New Roman" w:hAnsi="Times New Roman"/>
          <w:b/>
          <w:bCs/>
        </w:rPr>
      </w:pPr>
      <w:r>
        <w:rPr>
          <w:rFonts w:ascii="Times New Roman" w:eastAsia="MS Mincho" w:hAnsi="Times New Roman"/>
          <w:b/>
          <w:bCs/>
          <w:szCs w:val="20"/>
          <w:lang w:val="en-GB" w:eastAsia="ja-JP"/>
        </w:rPr>
        <w:lastRenderedPageBreak/>
        <w:t>RPFS parameters</w:t>
      </w:r>
    </w:p>
    <w:p w14:paraId="4AAA6236" w14:textId="77777777" w:rsidR="00E77665" w:rsidRDefault="00F82ECD">
      <w:pPr>
        <w:pStyle w:val="bullet1"/>
        <w:rPr>
          <w:rFonts w:ascii="Times New Roman" w:hAnsi="Times New Roman"/>
          <w:b/>
          <w:bCs/>
        </w:rPr>
      </w:pPr>
      <w:r>
        <w:rPr>
          <w:rFonts w:ascii="Times New Roman" w:eastAsia="MS Mincho" w:hAnsi="Times New Roman"/>
          <w:b/>
          <w:bCs/>
          <w:szCs w:val="20"/>
          <w:lang w:val="en-GB" w:eastAsia="ja-JP"/>
        </w:rPr>
        <w:t>Number of antennas in antenna switching</w:t>
      </w:r>
    </w:p>
    <w:p w14:paraId="05868458" w14:textId="77777777" w:rsidR="00E77665" w:rsidRDefault="00F82ECD">
      <w:pPr>
        <w:pStyle w:val="bullet1"/>
        <w:rPr>
          <w:rFonts w:ascii="Times New Roman" w:hAnsi="Times New Roman"/>
          <w:b/>
          <w:bCs/>
        </w:rPr>
      </w:pPr>
      <w:r>
        <w:rPr>
          <w:rFonts w:eastAsia="MS Mincho"/>
          <w:b/>
          <w:bCs/>
          <w:szCs w:val="20"/>
          <w:lang w:eastAsia="ja-JP"/>
        </w:rPr>
        <w:t>C</w:t>
      </w:r>
      <w:proofErr w:type="spellStart"/>
      <w:r>
        <w:rPr>
          <w:rFonts w:eastAsia="MS Mincho"/>
          <w:b/>
          <w:bCs/>
          <w:szCs w:val="20"/>
          <w:lang w:val="en-GB" w:eastAsia="ja-JP"/>
        </w:rPr>
        <w:t>ancellation</w:t>
      </w:r>
      <w:proofErr w:type="spellEnd"/>
      <w:r>
        <w:rPr>
          <w:rFonts w:eastAsia="MS Mincho"/>
          <w:b/>
          <w:bCs/>
          <w:szCs w:val="20"/>
          <w:lang w:val="en-GB" w:eastAsia="ja-JP"/>
        </w:rPr>
        <w:t xml:space="preserve"> indication in DCI format 2_4</w:t>
      </w:r>
    </w:p>
    <w:p w14:paraId="148FC577" w14:textId="77777777" w:rsidR="00E77665" w:rsidRDefault="00E77665">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E77665" w14:paraId="70B85029" w14:textId="77777777">
        <w:trPr>
          <w:trHeight w:val="273"/>
        </w:trPr>
        <w:tc>
          <w:tcPr>
            <w:tcW w:w="1728" w:type="dxa"/>
            <w:shd w:val="clear" w:color="auto" w:fill="00B0F0"/>
          </w:tcPr>
          <w:p w14:paraId="6A97211F" w14:textId="77777777" w:rsidR="00E77665" w:rsidRDefault="00F82ECD">
            <w:pPr>
              <w:spacing w:before="120" w:afterLines="50"/>
              <w:rPr>
                <w:rFonts w:eastAsia="Microsoft YaHei"/>
                <w:b/>
              </w:rPr>
            </w:pPr>
            <w:r>
              <w:rPr>
                <w:rFonts w:eastAsia="Microsoft YaHei"/>
                <w:b/>
              </w:rPr>
              <w:t>Company</w:t>
            </w:r>
          </w:p>
        </w:tc>
        <w:tc>
          <w:tcPr>
            <w:tcW w:w="7622" w:type="dxa"/>
            <w:shd w:val="clear" w:color="auto" w:fill="00B0F0"/>
          </w:tcPr>
          <w:p w14:paraId="42DE999F" w14:textId="77777777" w:rsidR="00E77665" w:rsidRDefault="00F82ECD">
            <w:pPr>
              <w:spacing w:before="120" w:afterLines="50"/>
              <w:rPr>
                <w:rFonts w:eastAsia="Microsoft YaHei"/>
                <w:b/>
              </w:rPr>
            </w:pPr>
            <w:r>
              <w:rPr>
                <w:rFonts w:eastAsia="Microsoft YaHei"/>
                <w:b/>
              </w:rPr>
              <w:t>View</w:t>
            </w:r>
          </w:p>
        </w:tc>
      </w:tr>
      <w:tr w:rsidR="00E77665" w14:paraId="5D1AA160" w14:textId="77777777">
        <w:tc>
          <w:tcPr>
            <w:tcW w:w="1728" w:type="dxa"/>
          </w:tcPr>
          <w:p w14:paraId="69E82835" w14:textId="77777777" w:rsidR="00E77665" w:rsidRDefault="00F82ECD">
            <w:pPr>
              <w:spacing w:before="120" w:afterLines="50"/>
              <w:rPr>
                <w:rFonts w:eastAsia="Microsoft YaHei"/>
              </w:rPr>
            </w:pPr>
            <w:r>
              <w:rPr>
                <w:rFonts w:eastAsia="Microsoft YaHei"/>
              </w:rPr>
              <w:t>QC</w:t>
            </w:r>
          </w:p>
        </w:tc>
        <w:tc>
          <w:tcPr>
            <w:tcW w:w="7622" w:type="dxa"/>
          </w:tcPr>
          <w:p w14:paraId="0A5B6814" w14:textId="77777777" w:rsidR="00E77665" w:rsidRDefault="00F82ECD">
            <w:pPr>
              <w:spacing w:before="120" w:afterLines="50"/>
              <w:rPr>
                <w:rFonts w:eastAsia="Microsoft YaHei"/>
              </w:rPr>
            </w:pPr>
            <w:r>
              <w:rPr>
                <w:rFonts w:eastAsia="Microsoft YaHei"/>
              </w:rPr>
              <w:t>We suggest the following given that some bullets are not only related to SRS parameters. Also, code domain parameters are included as they play an important role in orthogonalization:</w:t>
            </w:r>
          </w:p>
          <w:p w14:paraId="6FB46D2D" w14:textId="77777777" w:rsidR="00E77665" w:rsidRDefault="00F82ECD">
            <w:pPr>
              <w:spacing w:before="120" w:afterLines="50"/>
              <w:rPr>
                <w:rFonts w:eastAsia="Microsoft YaHei"/>
                <w:b/>
                <w:bCs/>
              </w:rPr>
            </w:pPr>
            <w:r>
              <w:rPr>
                <w:b/>
                <w:bCs/>
                <w:iCs/>
                <w:szCs w:val="20"/>
              </w:rPr>
              <w:t xml:space="preserve">Proposal 2.8: Support </w:t>
            </w:r>
            <w:r>
              <w:rPr>
                <w:rFonts w:eastAsia="Microsoft YaHei"/>
                <w:b/>
                <w:bCs/>
              </w:rPr>
              <w:t xml:space="preserve">enhanced signaling for flexible SRS transmission, </w:t>
            </w:r>
            <w:r>
              <w:rPr>
                <w:rFonts w:eastAsia="Microsoft YaHei"/>
                <w:b/>
                <w:bCs/>
                <w:strike/>
                <w:color w:val="FF0000"/>
              </w:rPr>
              <w:t>e.g., dynamic update of SRS parameters,</w:t>
            </w:r>
            <w:r>
              <w:rPr>
                <w:rFonts w:eastAsia="Microsoft YaHei"/>
                <w:b/>
                <w:bCs/>
              </w:rPr>
              <w:t xml:space="preserve"> and down select one or more </w:t>
            </w:r>
            <w:r>
              <w:rPr>
                <w:rFonts w:eastAsia="Microsoft YaHei"/>
                <w:b/>
                <w:bCs/>
                <w:strike/>
                <w:color w:val="FF0000"/>
              </w:rPr>
              <w:t>SRS parameters to be updated by</w:t>
            </w:r>
            <w:r>
              <w:rPr>
                <w:rFonts w:eastAsia="Microsoft YaHei"/>
                <w:b/>
                <w:bCs/>
                <w:color w:val="FF0000"/>
              </w:rPr>
              <w:t xml:space="preserve"> </w:t>
            </w:r>
            <w:r>
              <w:rPr>
                <w:rFonts w:eastAsia="Microsoft YaHei"/>
                <w:b/>
                <w:bCs/>
              </w:rPr>
              <w:t>enhanced signaling from the following list:</w:t>
            </w:r>
          </w:p>
          <w:p w14:paraId="77CD541A" w14:textId="77777777" w:rsidR="00E77665" w:rsidRDefault="00F82ECD">
            <w:pPr>
              <w:pStyle w:val="bullet1"/>
              <w:rPr>
                <w:rFonts w:ascii="Times New Roman" w:hAnsi="Times New Roman"/>
                <w:b/>
                <w:bCs/>
                <w:color w:val="FF0000"/>
              </w:rPr>
            </w:pPr>
            <w:r>
              <w:rPr>
                <w:rFonts w:ascii="Times New Roman" w:hAnsi="Times New Roman"/>
                <w:b/>
                <w:bCs/>
                <w:color w:val="FF0000"/>
              </w:rPr>
              <w:t>For dynamic update of SRS parameters, study one or more of the following parameters</w:t>
            </w:r>
          </w:p>
          <w:p w14:paraId="1B2053EC" w14:textId="77777777" w:rsidR="00E77665" w:rsidRDefault="00F82ECD">
            <w:pPr>
              <w:pStyle w:val="bullet2"/>
              <w:rPr>
                <w:b/>
                <w:bCs/>
              </w:rPr>
            </w:pPr>
            <w:r>
              <w:rPr>
                <w:b/>
                <w:bCs/>
                <w:lang w:val="en-GB" w:eastAsia="ja-JP"/>
              </w:rPr>
              <w:t>Frequency-domain parameter (e.g., BW change, comb change and/or hopping location change)</w:t>
            </w:r>
          </w:p>
          <w:p w14:paraId="42403C8E" w14:textId="77777777" w:rsidR="00E77665" w:rsidRDefault="00F82ECD">
            <w:pPr>
              <w:pStyle w:val="bullet2"/>
              <w:rPr>
                <w:b/>
                <w:bCs/>
              </w:rPr>
            </w:pPr>
            <w:r>
              <w:rPr>
                <w:b/>
                <w:bCs/>
                <w:lang w:eastAsia="ja-JP"/>
              </w:rPr>
              <w:t>P</w:t>
            </w:r>
            <w:proofErr w:type="spellStart"/>
            <w:r>
              <w:rPr>
                <w:b/>
                <w:bCs/>
                <w:lang w:val="en-GB" w:eastAsia="ja-JP"/>
              </w:rPr>
              <w:t>ower</w:t>
            </w:r>
            <w:proofErr w:type="spellEnd"/>
            <w:r>
              <w:rPr>
                <w:b/>
                <w:bCs/>
                <w:lang w:val="en-GB" w:eastAsia="ja-JP"/>
              </w:rPr>
              <w:t xml:space="preserve"> control parameter</w:t>
            </w:r>
          </w:p>
          <w:p w14:paraId="355FF9CA" w14:textId="77777777" w:rsidR="00E77665" w:rsidRDefault="00F82ECD">
            <w:pPr>
              <w:pStyle w:val="bullet2"/>
              <w:rPr>
                <w:b/>
                <w:bCs/>
              </w:rPr>
            </w:pPr>
            <w:r>
              <w:rPr>
                <w:b/>
                <w:bCs/>
                <w:lang w:val="en-GB" w:eastAsia="ja-JP"/>
              </w:rPr>
              <w:t>RPFS parameters</w:t>
            </w:r>
          </w:p>
          <w:p w14:paraId="3DFE8AEE" w14:textId="77777777" w:rsidR="00E77665" w:rsidRDefault="00F82ECD">
            <w:pPr>
              <w:pStyle w:val="bullet2"/>
              <w:rPr>
                <w:b/>
                <w:bCs/>
              </w:rPr>
            </w:pPr>
            <w:r>
              <w:rPr>
                <w:b/>
                <w:bCs/>
                <w:lang w:val="en-GB" w:eastAsia="ja-JP"/>
              </w:rPr>
              <w:t>Number of antennas in antenna switching</w:t>
            </w:r>
          </w:p>
          <w:p w14:paraId="6924B06A" w14:textId="77777777" w:rsidR="00E77665" w:rsidRDefault="00F82ECD">
            <w:pPr>
              <w:pStyle w:val="bullet2"/>
              <w:rPr>
                <w:b/>
                <w:bCs/>
                <w:color w:val="FF0000"/>
              </w:rPr>
            </w:pPr>
            <w:r>
              <w:rPr>
                <w:b/>
                <w:bCs/>
                <w:color w:val="FF0000"/>
                <w:lang w:val="en-GB" w:eastAsia="ja-JP"/>
              </w:rPr>
              <w:t>Code-domain parameters (cyclic shift / SRS sequence)</w:t>
            </w:r>
          </w:p>
          <w:p w14:paraId="3F90B830" w14:textId="77777777" w:rsidR="00E77665" w:rsidRDefault="00F82ECD">
            <w:pPr>
              <w:pStyle w:val="bullet1"/>
              <w:rPr>
                <w:b/>
                <w:bCs/>
              </w:rPr>
            </w:pPr>
            <w:r>
              <w:rPr>
                <w:b/>
                <w:bCs/>
                <w:lang w:eastAsia="ja-JP"/>
              </w:rPr>
              <w:t>A</w:t>
            </w:r>
            <w:proofErr w:type="spellStart"/>
            <w:r>
              <w:rPr>
                <w:b/>
                <w:bCs/>
                <w:lang w:val="en-GB" w:eastAsia="ja-JP"/>
              </w:rPr>
              <w:t>ctivation</w:t>
            </w:r>
            <w:proofErr w:type="spellEnd"/>
            <w:r>
              <w:rPr>
                <w:b/>
                <w:bCs/>
                <w:lang w:val="en-GB" w:eastAsia="ja-JP"/>
              </w:rPr>
              <w:t xml:space="preserve"> by DCI for SP SRS</w:t>
            </w:r>
          </w:p>
          <w:p w14:paraId="2DF6CF92" w14:textId="77777777" w:rsidR="00E77665" w:rsidRDefault="00F82ECD">
            <w:pPr>
              <w:pStyle w:val="bullet1"/>
              <w:rPr>
                <w:b/>
                <w:bCs/>
              </w:rPr>
            </w:pPr>
            <w:r>
              <w:rPr>
                <w:b/>
                <w:bCs/>
                <w:color w:val="FF0000"/>
                <w:lang w:eastAsia="ja-JP"/>
              </w:rPr>
              <w:t>Enhanced</w:t>
            </w:r>
            <w:r>
              <w:rPr>
                <w:b/>
                <w:bCs/>
                <w:lang w:eastAsia="ja-JP"/>
              </w:rPr>
              <w:t xml:space="preserve"> c</w:t>
            </w:r>
            <w:proofErr w:type="spellStart"/>
            <w:r>
              <w:rPr>
                <w:b/>
                <w:bCs/>
                <w:lang w:val="en-GB" w:eastAsia="ja-JP"/>
              </w:rPr>
              <w:t>ancellation</w:t>
            </w:r>
            <w:proofErr w:type="spellEnd"/>
            <w:r>
              <w:rPr>
                <w:b/>
                <w:bCs/>
                <w:lang w:val="en-GB" w:eastAsia="ja-JP"/>
              </w:rPr>
              <w:t xml:space="preserve"> indication in DCI format 2_4</w:t>
            </w:r>
          </w:p>
          <w:p w14:paraId="7085EE7A" w14:textId="77777777" w:rsidR="00E77665" w:rsidRDefault="00E77665">
            <w:pPr>
              <w:spacing w:before="120" w:afterLines="50"/>
              <w:rPr>
                <w:rFonts w:eastAsia="Microsoft YaHei"/>
              </w:rPr>
            </w:pPr>
          </w:p>
        </w:tc>
      </w:tr>
      <w:tr w:rsidR="00E77665" w14:paraId="36949920" w14:textId="77777777">
        <w:tc>
          <w:tcPr>
            <w:tcW w:w="1728" w:type="dxa"/>
          </w:tcPr>
          <w:p w14:paraId="61ADBECF" w14:textId="77777777" w:rsidR="00E77665" w:rsidRDefault="00F82ECD">
            <w:pPr>
              <w:spacing w:before="120" w:afterLines="50"/>
              <w:rPr>
                <w:rFonts w:eastAsia="Microsoft YaHei"/>
              </w:rPr>
            </w:pPr>
            <w:r>
              <w:rPr>
                <w:rFonts w:eastAsia="Microsoft YaHei" w:hint="eastAsia"/>
                <w:lang w:eastAsia="zh-CN"/>
              </w:rPr>
              <w:t>ZTE</w:t>
            </w:r>
          </w:p>
        </w:tc>
        <w:tc>
          <w:tcPr>
            <w:tcW w:w="7622" w:type="dxa"/>
          </w:tcPr>
          <w:p w14:paraId="617DEA5B" w14:textId="77777777" w:rsidR="00E77665" w:rsidRDefault="00F82ECD">
            <w:pPr>
              <w:spacing w:before="120" w:afterLines="50"/>
              <w:rPr>
                <w:rFonts w:eastAsia="Microsoft YaHei"/>
              </w:rPr>
            </w:pPr>
            <w:r>
              <w:rPr>
                <w:rFonts w:eastAsia="Microsoft YaHei" w:hint="eastAsia"/>
                <w:lang w:eastAsia="zh-CN"/>
              </w:rPr>
              <w:t xml:space="preserve">When TRP is switched, the </w:t>
            </w:r>
            <w:r w:rsidR="0075567D">
              <w:rPr>
                <w:rFonts w:eastAsia="Microsoft YaHei" w:hint="eastAsia"/>
                <w:noProof/>
                <w:position w:val="-10"/>
                <w:lang w:eastAsia="zh-CN"/>
              </w:rPr>
              <w:object w:dxaOrig="440" w:dyaOrig="360" w14:anchorId="6BA1E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75pt;height:18.6pt;mso-width-percent:0;mso-height-percent:0;mso-width-percent:0;mso-height-percent:0" o:ole="">
                  <v:imagedata r:id="rId12" o:title=""/>
                </v:shape>
                <o:OLEObject Type="Embed" ProgID="Equation.3" ShapeID="_x0000_i1025" DrawAspect="Content" ObjectID="_1726975693" r:id="rId13"/>
              </w:object>
            </w:r>
            <w:r>
              <w:rPr>
                <w:rFonts w:eastAsia="Microsoft YaHei" w:hint="eastAsia"/>
                <w:lang w:eastAsia="zh-CN"/>
              </w:rPr>
              <w:t xml:space="preserve"> can also be updated by DCI.  In addition, the time domain parameter, such as OFDM symbol index, can be updated by DCI considering the co-scheduled UE may changes.  </w:t>
            </w:r>
            <w:proofErr w:type="gramStart"/>
            <w:r>
              <w:rPr>
                <w:rFonts w:eastAsia="Microsoft YaHei" w:hint="eastAsia"/>
                <w:lang w:eastAsia="zh-CN"/>
              </w:rPr>
              <w:t>So</w:t>
            </w:r>
            <w:proofErr w:type="gramEnd"/>
            <w:r>
              <w:rPr>
                <w:rFonts w:eastAsia="Microsoft YaHei" w:hint="eastAsia"/>
                <w:lang w:eastAsia="zh-CN"/>
              </w:rPr>
              <w:t xml:space="preserve"> </w:t>
            </w:r>
            <w:proofErr w:type="spellStart"/>
            <w:r>
              <w:rPr>
                <w:rFonts w:eastAsia="Microsoft YaHei" w:hint="eastAsia"/>
                <w:lang w:eastAsia="zh-CN"/>
              </w:rPr>
              <w:t>e</w:t>
            </w:r>
            <w:proofErr w:type="spellEnd"/>
            <w:r>
              <w:rPr>
                <w:rFonts w:eastAsia="Microsoft YaHei" w:hint="eastAsia"/>
                <w:lang w:eastAsia="zh-CN"/>
              </w:rPr>
              <w:t xml:space="preserve"> suggest the </w:t>
            </w:r>
            <w:r w:rsidR="0075567D">
              <w:rPr>
                <w:rFonts w:eastAsia="Microsoft YaHei" w:hint="eastAsia"/>
                <w:noProof/>
                <w:position w:val="-10"/>
                <w:lang w:eastAsia="zh-CN"/>
              </w:rPr>
              <w:object w:dxaOrig="440" w:dyaOrig="360" w14:anchorId="3C2658E4">
                <v:shape id="_x0000_i1026" type="#_x0000_t75" alt="" style="width:21.75pt;height:18.6pt;mso-width-percent:0;mso-height-percent:0;mso-width-percent:0;mso-height-percent:0" o:ole="">
                  <v:imagedata r:id="rId12" o:title=""/>
                </v:shape>
                <o:OLEObject Type="Embed" ProgID="Equation.3" ShapeID="_x0000_i1026" DrawAspect="Content" ObjectID="_1726975694" r:id="rId14"/>
              </w:object>
            </w:r>
            <w:r>
              <w:rPr>
                <w:rFonts w:eastAsia="Microsoft YaHei" w:hint="eastAsia"/>
                <w:lang w:eastAsia="zh-CN"/>
              </w:rPr>
              <w:t xml:space="preserve"> and time domain parameter are listed in above list. </w:t>
            </w:r>
          </w:p>
        </w:tc>
      </w:tr>
      <w:tr w:rsidR="00E77665" w14:paraId="4C1F0D23" w14:textId="77777777">
        <w:tc>
          <w:tcPr>
            <w:tcW w:w="1728" w:type="dxa"/>
          </w:tcPr>
          <w:p w14:paraId="7DC321F6" w14:textId="5B81B7E1" w:rsidR="00E77665" w:rsidRPr="000E2A24" w:rsidRDefault="000E2A24">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41FAC331" w14:textId="2C2A6669" w:rsidR="00E77665" w:rsidRDefault="00FD328D">
            <w:pPr>
              <w:spacing w:before="120" w:afterLines="50"/>
              <w:rPr>
                <w:rFonts w:eastAsia="Microsoft YaHei"/>
              </w:rPr>
            </w:pPr>
            <w:r>
              <w:rPr>
                <w:rFonts w:eastAsia="MS Mincho"/>
                <w:lang w:eastAsia="ja-JP"/>
              </w:rPr>
              <w:t>In our view, dynamic update of code-domain parameter regarding cyclic shift is beneficial, but it is included in Proposal 2.2. For this reason, Proposal 2.8 is unnecessary for us.</w:t>
            </w:r>
          </w:p>
        </w:tc>
      </w:tr>
      <w:tr w:rsidR="00CD3463" w14:paraId="269752F9" w14:textId="77777777">
        <w:tc>
          <w:tcPr>
            <w:tcW w:w="1728" w:type="dxa"/>
          </w:tcPr>
          <w:p w14:paraId="5E47C57D" w14:textId="04328FC5" w:rsidR="00CD3463" w:rsidRDefault="00CD3463" w:rsidP="00CD3463">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02703B15" w14:textId="22C225C0" w:rsidR="00CD3463" w:rsidRDefault="00CD3463" w:rsidP="00CD3463">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agree with Nokia that AP SRS can achieve the same flexibility. We still cannot see the necessity to introduce this enhancement. Furthermore, it needs significant standardization effort for further down selection, considering the </w:t>
            </w:r>
            <w:r w:rsidRPr="008E5581">
              <w:rPr>
                <w:rFonts w:eastAsia="Microsoft YaHei"/>
                <w:lang w:eastAsia="zh-CN"/>
              </w:rPr>
              <w:t xml:space="preserve">proponents </w:t>
            </w:r>
            <w:r>
              <w:rPr>
                <w:rFonts w:eastAsia="Microsoft YaHei"/>
                <w:lang w:eastAsia="zh-CN"/>
              </w:rPr>
              <w:t>of different parameters.</w:t>
            </w:r>
          </w:p>
        </w:tc>
      </w:tr>
      <w:tr w:rsidR="00D95C93" w14:paraId="4D370D39" w14:textId="77777777">
        <w:tc>
          <w:tcPr>
            <w:tcW w:w="1728" w:type="dxa"/>
          </w:tcPr>
          <w:p w14:paraId="1B943832" w14:textId="24E875B6" w:rsidR="00D95C93" w:rsidRDefault="00D95C93" w:rsidP="00D95C93">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203C87EB" w14:textId="04F88AA2" w:rsidR="00D95C93" w:rsidRDefault="00D95C93" w:rsidP="00D95C93">
            <w:pPr>
              <w:spacing w:before="120" w:afterLines="50"/>
              <w:rPr>
                <w:rFonts w:eastAsia="Microsoft YaHei"/>
                <w:lang w:eastAsia="zh-CN"/>
              </w:rPr>
            </w:pPr>
            <w:r>
              <w:rPr>
                <w:rFonts w:eastAsia="Microsoft YaHei" w:hint="eastAsia"/>
                <w:lang w:eastAsia="zh-CN"/>
              </w:rPr>
              <w:t>W</w:t>
            </w:r>
            <w:r>
              <w:rPr>
                <w:rFonts w:eastAsia="Microsoft YaHei"/>
                <w:lang w:eastAsia="zh-CN"/>
              </w:rPr>
              <w:t>e are fine with FL’s proposal and QC’s rewording.</w:t>
            </w:r>
          </w:p>
        </w:tc>
      </w:tr>
      <w:tr w:rsidR="00BE3E76" w14:paraId="6E5851C8" w14:textId="77777777">
        <w:tc>
          <w:tcPr>
            <w:tcW w:w="1728" w:type="dxa"/>
          </w:tcPr>
          <w:p w14:paraId="4C403D7C" w14:textId="089C8CA5" w:rsidR="00BE3E76" w:rsidRDefault="00BE3E76" w:rsidP="00BE3E76">
            <w:pPr>
              <w:spacing w:before="120" w:afterLines="50"/>
              <w:rPr>
                <w:rFonts w:eastAsia="Microsoft YaHei"/>
                <w:lang w:eastAsia="zh-CN"/>
              </w:rPr>
            </w:pPr>
            <w:r>
              <w:rPr>
                <w:rFonts w:eastAsia="Malgun Gothic" w:hint="eastAsia"/>
                <w:lang w:eastAsia="ko-KR"/>
              </w:rPr>
              <w:t>LGE</w:t>
            </w:r>
          </w:p>
        </w:tc>
        <w:tc>
          <w:tcPr>
            <w:tcW w:w="7622" w:type="dxa"/>
          </w:tcPr>
          <w:p w14:paraId="57839783" w14:textId="78CC4F69" w:rsidR="00BE3E76" w:rsidRDefault="00BE3E76" w:rsidP="00BE3E76">
            <w:pPr>
              <w:spacing w:before="120" w:afterLines="50"/>
              <w:rPr>
                <w:rFonts w:eastAsia="Microsoft YaHei"/>
                <w:lang w:eastAsia="zh-CN"/>
              </w:rPr>
            </w:pPr>
            <w:r>
              <w:rPr>
                <w:rFonts w:eastAsia="Malgun Gothic" w:hint="eastAsia"/>
                <w:lang w:eastAsia="ko-KR"/>
              </w:rPr>
              <w:t>OK</w:t>
            </w:r>
            <w:r>
              <w:rPr>
                <w:rFonts w:eastAsia="Malgun Gothic"/>
                <w:lang w:eastAsia="ko-KR"/>
              </w:rPr>
              <w:t xml:space="preserve"> with QC’s revision. We support dynamic update of frequency domain parameters. This can achieve instance interference avoidance when gNB triggers aperiodic SRS, where the current specification only support RRC-level update of SRS bandwidth/location.</w:t>
            </w:r>
          </w:p>
        </w:tc>
      </w:tr>
    </w:tbl>
    <w:p w14:paraId="1656D2BC" w14:textId="77777777" w:rsidR="00E77665" w:rsidRDefault="00E77665">
      <w:pPr>
        <w:snapToGrid/>
        <w:spacing w:after="0" w:line="276" w:lineRule="auto"/>
        <w:rPr>
          <w:iCs/>
          <w:sz w:val="24"/>
        </w:rPr>
      </w:pPr>
    </w:p>
    <w:p w14:paraId="1BDF2A3A" w14:textId="77777777" w:rsidR="00E77665" w:rsidRDefault="00E77665">
      <w:pPr>
        <w:snapToGrid/>
        <w:spacing w:after="0" w:line="276" w:lineRule="auto"/>
        <w:rPr>
          <w:iCs/>
          <w:sz w:val="24"/>
        </w:rPr>
      </w:pPr>
    </w:p>
    <w:p w14:paraId="5B63A1D3" w14:textId="77777777" w:rsidR="00E77665" w:rsidRDefault="00E77665">
      <w:pPr>
        <w:snapToGrid/>
        <w:spacing w:after="0" w:line="276" w:lineRule="auto"/>
        <w:rPr>
          <w:iCs/>
          <w:sz w:val="24"/>
        </w:rPr>
      </w:pPr>
    </w:p>
    <w:p w14:paraId="184402AE" w14:textId="77777777" w:rsidR="00E77665" w:rsidRDefault="00F82ECD">
      <w:pPr>
        <w:pStyle w:val="Heading2"/>
      </w:pPr>
      <w:bookmarkStart w:id="37" w:name="_Hlk110610355"/>
      <w:r>
        <w:lastRenderedPageBreak/>
        <w:t>Partial frequency sounding extensions</w:t>
      </w:r>
      <w:bookmarkEnd w:id="37"/>
    </w:p>
    <w:p w14:paraId="04279DB0" w14:textId="77777777" w:rsidR="00E77665" w:rsidRDefault="00F82ECD">
      <w:pPr>
        <w:snapToGrid/>
        <w:spacing w:after="0" w:line="276" w:lineRule="auto"/>
        <w:rPr>
          <w:iCs/>
          <w:szCs w:val="20"/>
        </w:rPr>
      </w:pPr>
      <w:r>
        <w:rPr>
          <w:iCs/>
          <w:szCs w:val="20"/>
        </w:rPr>
        <w:t>At least the following potential enhancements have been discussed:</w:t>
      </w:r>
    </w:p>
    <w:p w14:paraId="7ED91F8F" w14:textId="77777777" w:rsidR="00E77665" w:rsidRDefault="00F82ECD">
      <w:pPr>
        <w:pStyle w:val="bullet1"/>
      </w:pPr>
      <w:r>
        <w:rPr>
          <w:b/>
          <w:bCs/>
        </w:rPr>
        <w:t>I: Partial frequency sounding extensions (e.g., ZTE, Xiaomi, NTT DOCOMO, Futurewei, Huawei, HiSilicon</w:t>
      </w:r>
      <w:r>
        <w:rPr>
          <w:rFonts w:eastAsia="SimSun"/>
          <w:b/>
          <w:bCs/>
          <w:lang w:eastAsia="zh-CN"/>
        </w:rPr>
        <w:t xml:space="preserve">; </w:t>
      </w:r>
      <w:r>
        <w:rPr>
          <w:b/>
          <w:bCs/>
        </w:rPr>
        <w:t>6 proponents)</w:t>
      </w:r>
    </w:p>
    <w:p w14:paraId="6A9C9ABF" w14:textId="77777777" w:rsidR="00E77665" w:rsidRDefault="00F82ECD">
      <w:pPr>
        <w:pStyle w:val="bullet2"/>
      </w:pPr>
      <w:r>
        <w:t xml:space="preserve">I1: </w:t>
      </w:r>
      <w:r>
        <w:rPr>
          <w:bCs/>
          <w:szCs w:val="22"/>
        </w:rPr>
        <w:t>Larger partial frequency sounding factor (e.g., ZTE, Xiaomi, NTT DOCOMO, Futurewei</w:t>
      </w:r>
      <w:ins w:id="38" w:author="Author" w:date="2022-10-10T11:01:00Z">
        <w:r>
          <w:rPr>
            <w:bCs/>
            <w:szCs w:val="22"/>
          </w:rPr>
          <w:t>, Spreadtrum</w:t>
        </w:r>
      </w:ins>
      <w:r>
        <w:rPr>
          <w:bCs/>
          <w:szCs w:val="22"/>
        </w:rPr>
        <w:t>)</w:t>
      </w:r>
    </w:p>
    <w:p w14:paraId="14E97D83" w14:textId="77777777" w:rsidR="00E77665" w:rsidRDefault="00F82ECD">
      <w:pPr>
        <w:pStyle w:val="bullet3"/>
        <w:rPr>
          <w:sz w:val="22"/>
          <w:szCs w:val="28"/>
        </w:rPr>
      </w:pPr>
      <w:r>
        <w:rPr>
          <w:sz w:val="22"/>
          <w:szCs w:val="28"/>
        </w:rPr>
        <w:t>Pros: SRS capacity enhancement</w:t>
      </w:r>
    </w:p>
    <w:p w14:paraId="5C80C22F" w14:textId="77777777" w:rsidR="00E77665" w:rsidRDefault="00F82ECD">
      <w:pPr>
        <w:pStyle w:val="bullet3"/>
        <w:rPr>
          <w:sz w:val="22"/>
          <w:szCs w:val="28"/>
        </w:rPr>
      </w:pPr>
      <w:r>
        <w:rPr>
          <w:sz w:val="22"/>
          <w:szCs w:val="28"/>
        </w:rPr>
        <w:t>Cons: Need more transmissions to cover the desired bandwidth</w:t>
      </w:r>
    </w:p>
    <w:p w14:paraId="52A67CBC" w14:textId="77777777" w:rsidR="00E77665" w:rsidRDefault="00F82ECD">
      <w:pPr>
        <w:pStyle w:val="bullet2"/>
      </w:pPr>
      <w:r>
        <w:rPr>
          <w:bCs/>
          <w:szCs w:val="22"/>
        </w:rPr>
        <w:t>I2: Starting RB location hopping enhancements (e.g., Futurewei, Xiaomi, Huawei, HiSilicon</w:t>
      </w:r>
      <w:ins w:id="39" w:author="Author" w:date="2022-10-10T11:01:00Z">
        <w:r>
          <w:rPr>
            <w:bCs/>
            <w:szCs w:val="22"/>
          </w:rPr>
          <w:t>, Spreadtrum</w:t>
        </w:r>
      </w:ins>
      <w:r>
        <w:rPr>
          <w:bCs/>
          <w:szCs w:val="22"/>
        </w:rPr>
        <w:t>)</w:t>
      </w:r>
    </w:p>
    <w:p w14:paraId="580C1535" w14:textId="77777777" w:rsidR="00E77665" w:rsidRDefault="00F82ECD">
      <w:pPr>
        <w:pStyle w:val="bullet3"/>
        <w:rPr>
          <w:sz w:val="22"/>
          <w:szCs w:val="28"/>
        </w:rPr>
      </w:pPr>
      <w:r>
        <w:rPr>
          <w:sz w:val="22"/>
          <w:szCs w:val="28"/>
        </w:rPr>
        <w:t>Pros: Interference randomization</w:t>
      </w:r>
    </w:p>
    <w:p w14:paraId="62967515" w14:textId="77777777" w:rsidR="00E77665" w:rsidRDefault="00F82ECD">
      <w:pPr>
        <w:pStyle w:val="bullet3"/>
        <w:rPr>
          <w:sz w:val="22"/>
          <w:szCs w:val="28"/>
        </w:rPr>
      </w:pPr>
      <w:r>
        <w:rPr>
          <w:sz w:val="22"/>
          <w:szCs w:val="28"/>
        </w:rPr>
        <w:t>Cons: N</w:t>
      </w:r>
      <w:r>
        <w:rPr>
          <w:rFonts w:eastAsia="Microsoft YaHei"/>
          <w:sz w:val="22"/>
          <w:szCs w:val="28"/>
        </w:rPr>
        <w:t>on-uniform SRS sample pattern in time/frequency domain</w:t>
      </w:r>
    </w:p>
    <w:p w14:paraId="411696DF" w14:textId="77777777" w:rsidR="00E77665" w:rsidRDefault="00F82ECD">
      <w:pPr>
        <w:pStyle w:val="bullet2"/>
      </w:pPr>
      <w:r>
        <w:rPr>
          <w:bCs/>
          <w:szCs w:val="22"/>
        </w:rPr>
        <w:t>I3: Partial frequency hopping on other bandwidths corresponding to</w:t>
      </w:r>
      <w:r>
        <w:rPr>
          <w:szCs w:val="22"/>
        </w:rPr>
        <w:t xml:space="preserve"> </w:t>
      </w:r>
      <m:oMath>
        <m:r>
          <m:rPr>
            <m:sty m:val="p"/>
          </m:rPr>
          <w:rPr>
            <w:rFonts w:ascii="Cambria Math" w:hAnsi="Cambria Math"/>
          </w:rPr>
          <m:t>b</m:t>
        </m:r>
      </m:oMath>
      <w:r>
        <w:rPr>
          <w:szCs w:val="22"/>
        </w:rPr>
        <w:t xml:space="preserve">, </w:t>
      </w:r>
      <m:oMath>
        <m:sSub>
          <m:sSubPr>
            <m:ctrlPr>
              <w:rPr>
                <w:rFonts w:ascii="Cambria Math" w:hAnsi="Cambria Math"/>
                <w:i/>
                <w:iCs/>
                <w:szCs w:val="22"/>
              </w:rPr>
            </m:ctrlPr>
          </m:sSubPr>
          <m:e>
            <m:r>
              <w:rPr>
                <w:rFonts w:ascii="Cambria Math" w:hAnsi="Cambria Math"/>
              </w:rPr>
              <m:t>b</m:t>
            </m:r>
          </m:e>
          <m:sub>
            <m:r>
              <w:rPr>
                <w:rFonts w:ascii="Cambria Math" w:hAnsi="Cambria Math"/>
              </w:rPr>
              <m:t>hop</m:t>
            </m:r>
          </m:sub>
        </m:sSub>
        <m:r>
          <w:rPr>
            <w:rFonts w:ascii="Cambria Math" w:hAnsi="Cambria Math"/>
          </w:rPr>
          <m:t>&lt;b&lt;</m:t>
        </m:r>
        <m:sSub>
          <m:sSubPr>
            <m:ctrlPr>
              <w:rPr>
                <w:rFonts w:ascii="Cambria Math" w:hAnsi="Cambria Math"/>
                <w:i/>
                <w:iCs/>
                <w:szCs w:val="22"/>
              </w:rPr>
            </m:ctrlPr>
          </m:sSubPr>
          <m:e>
            <m:r>
              <w:rPr>
                <w:rFonts w:ascii="Cambria Math" w:hAnsi="Cambria Math"/>
              </w:rPr>
              <m:t>B</m:t>
            </m:r>
          </m:e>
          <m:sub>
            <m:r>
              <w:rPr>
                <w:rFonts w:ascii="Cambria Math" w:hAnsi="Cambria Math"/>
              </w:rPr>
              <m:t>SRS</m:t>
            </m:r>
          </m:sub>
        </m:sSub>
      </m:oMath>
      <w:r>
        <w:rPr>
          <w:szCs w:val="22"/>
        </w:rPr>
        <w:t xml:space="preserve">   besides the last bandwidth </w:t>
      </w:r>
      <m:oMath>
        <m:sSub>
          <m:sSubPr>
            <m:ctrlPr>
              <w:rPr>
                <w:rFonts w:ascii="Cambria Math" w:hAnsi="Cambria Math"/>
                <w:i/>
                <w:iCs/>
                <w:szCs w:val="22"/>
              </w:rPr>
            </m:ctrlPr>
          </m:sSubPr>
          <m:e>
            <m:r>
              <w:rPr>
                <w:rFonts w:ascii="Cambria Math" w:hAnsi="Cambria Math"/>
              </w:rPr>
              <m:t>B</m:t>
            </m:r>
          </m:e>
          <m:sub>
            <m:r>
              <w:rPr>
                <w:rFonts w:ascii="Cambria Math" w:hAnsi="Cambria Math"/>
              </w:rPr>
              <m:t>SRS</m:t>
            </m:r>
          </m:sub>
        </m:sSub>
      </m:oMath>
      <w:r>
        <w:rPr>
          <w:iCs/>
          <w:szCs w:val="22"/>
        </w:rPr>
        <w:t xml:space="preserve"> (e.g., ZTE)</w:t>
      </w:r>
    </w:p>
    <w:p w14:paraId="1AA6C69A" w14:textId="77777777" w:rsidR="00E77665" w:rsidRDefault="00F82ECD">
      <w:pPr>
        <w:pStyle w:val="bullet3"/>
        <w:rPr>
          <w:sz w:val="22"/>
          <w:szCs w:val="28"/>
        </w:rPr>
      </w:pPr>
      <w:r>
        <w:rPr>
          <w:sz w:val="22"/>
          <w:szCs w:val="28"/>
        </w:rPr>
        <w:t>Pros: Interference randomization</w:t>
      </w:r>
    </w:p>
    <w:p w14:paraId="0B1DB068" w14:textId="77777777" w:rsidR="00E77665" w:rsidRDefault="00F82ECD">
      <w:pPr>
        <w:pStyle w:val="bullet2"/>
      </w:pPr>
      <w:r>
        <w:rPr>
          <w:iCs/>
          <w:szCs w:val="22"/>
        </w:rPr>
        <w:t>I4: Dynamic changing partial sounding parameters (e.g., Intel</w:t>
      </w:r>
      <w:r>
        <w:rPr>
          <w:rFonts w:eastAsia="SimSun" w:hint="eastAsia"/>
          <w:iCs/>
          <w:szCs w:val="22"/>
          <w:lang w:eastAsia="zh-CN"/>
        </w:rPr>
        <w:t>, ZTE</w:t>
      </w:r>
      <w:r>
        <w:rPr>
          <w:rFonts w:eastAsia="SimSun"/>
          <w:iCs/>
          <w:szCs w:val="22"/>
          <w:lang w:eastAsia="zh-CN"/>
        </w:rPr>
        <w:t>, LGE</w:t>
      </w:r>
      <w:r>
        <w:rPr>
          <w:iCs/>
          <w:szCs w:val="22"/>
        </w:rPr>
        <w:t>)</w:t>
      </w:r>
    </w:p>
    <w:p w14:paraId="0D052A93" w14:textId="77777777" w:rsidR="00E77665" w:rsidRDefault="00F82ECD">
      <w:pPr>
        <w:pStyle w:val="bullet3"/>
        <w:rPr>
          <w:sz w:val="22"/>
          <w:szCs w:val="28"/>
        </w:rPr>
      </w:pPr>
      <w:r>
        <w:rPr>
          <w:sz w:val="22"/>
          <w:szCs w:val="28"/>
        </w:rPr>
        <w:t>Pros: Flexible SRS for interference randomization</w:t>
      </w:r>
    </w:p>
    <w:p w14:paraId="1A3F0400" w14:textId="77777777" w:rsidR="00E77665" w:rsidRDefault="00F82ECD">
      <w:pPr>
        <w:pStyle w:val="bullet3"/>
        <w:rPr>
          <w:sz w:val="22"/>
          <w:szCs w:val="28"/>
        </w:rPr>
      </w:pPr>
      <w:r>
        <w:rPr>
          <w:sz w:val="22"/>
          <w:szCs w:val="28"/>
        </w:rPr>
        <w:t>Cons: Higher signaling overhead</w:t>
      </w:r>
    </w:p>
    <w:p w14:paraId="7E89291F" w14:textId="77777777" w:rsidR="00E77665" w:rsidRDefault="00F82ECD">
      <w:pPr>
        <w:snapToGrid/>
        <w:spacing w:after="0" w:line="276" w:lineRule="auto"/>
        <w:rPr>
          <w:iCs/>
          <w:szCs w:val="20"/>
        </w:rPr>
      </w:pPr>
      <w:r>
        <w:rPr>
          <w:iCs/>
          <w:szCs w:val="20"/>
        </w:rPr>
        <w:t>Some of these enhancements may be related to those in Sec. 2.8 and 2.11.</w:t>
      </w:r>
    </w:p>
    <w:p w14:paraId="6EFB8225" w14:textId="77777777" w:rsidR="00E77665" w:rsidRDefault="00E77665">
      <w:pPr>
        <w:snapToGrid/>
        <w:spacing w:after="0" w:line="276" w:lineRule="auto"/>
        <w:rPr>
          <w:iCs/>
          <w:sz w:val="24"/>
        </w:rPr>
      </w:pPr>
    </w:p>
    <w:p w14:paraId="41BCB742" w14:textId="77777777" w:rsidR="00E77665" w:rsidRDefault="00F82ECD">
      <w:pPr>
        <w:snapToGrid/>
        <w:spacing w:after="0" w:line="276" w:lineRule="auto"/>
        <w:rPr>
          <w:iCs/>
          <w:szCs w:val="20"/>
        </w:rPr>
      </w:pPr>
      <w:r>
        <w:rPr>
          <w:iCs/>
          <w:szCs w:val="20"/>
        </w:rPr>
        <w:t>Q1~Q4, e.g., clarification/pros/cons, can be discussed for all above enhancements.</w:t>
      </w:r>
    </w:p>
    <w:p w14:paraId="7FCF3584" w14:textId="77777777" w:rsidR="00E77665" w:rsidRDefault="00E77665">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E77665" w14:paraId="48C79680" w14:textId="77777777">
        <w:trPr>
          <w:trHeight w:val="273"/>
        </w:trPr>
        <w:tc>
          <w:tcPr>
            <w:tcW w:w="1728" w:type="dxa"/>
            <w:shd w:val="clear" w:color="auto" w:fill="00B0F0"/>
          </w:tcPr>
          <w:p w14:paraId="4B45014A" w14:textId="77777777" w:rsidR="00E77665" w:rsidRDefault="00F82ECD">
            <w:pPr>
              <w:spacing w:before="120" w:afterLines="50"/>
              <w:rPr>
                <w:rFonts w:eastAsia="Microsoft YaHei"/>
                <w:b/>
              </w:rPr>
            </w:pPr>
            <w:r>
              <w:rPr>
                <w:rFonts w:eastAsia="Microsoft YaHei"/>
                <w:b/>
              </w:rPr>
              <w:t>Company</w:t>
            </w:r>
          </w:p>
        </w:tc>
        <w:tc>
          <w:tcPr>
            <w:tcW w:w="7622" w:type="dxa"/>
            <w:shd w:val="clear" w:color="auto" w:fill="00B0F0"/>
          </w:tcPr>
          <w:p w14:paraId="314F42EF" w14:textId="77777777" w:rsidR="00E77665" w:rsidRDefault="00F82ECD">
            <w:pPr>
              <w:spacing w:before="120" w:afterLines="50"/>
              <w:rPr>
                <w:rFonts w:eastAsia="Microsoft YaHei"/>
                <w:b/>
              </w:rPr>
            </w:pPr>
            <w:r>
              <w:rPr>
                <w:rFonts w:eastAsia="Microsoft YaHei"/>
                <w:b/>
              </w:rPr>
              <w:t>View</w:t>
            </w:r>
          </w:p>
        </w:tc>
      </w:tr>
      <w:tr w:rsidR="00E77665" w14:paraId="7B7F0C98" w14:textId="77777777">
        <w:tc>
          <w:tcPr>
            <w:tcW w:w="1728" w:type="dxa"/>
          </w:tcPr>
          <w:p w14:paraId="2BE597E0" w14:textId="77777777" w:rsidR="00E77665" w:rsidRDefault="00F82ECD">
            <w:pPr>
              <w:spacing w:before="120" w:afterLines="50"/>
              <w:rPr>
                <w:rFonts w:eastAsia="Microsoft YaHei"/>
              </w:rPr>
            </w:pPr>
            <w:r>
              <w:rPr>
                <w:rFonts w:eastAsia="Microsoft YaHei"/>
              </w:rPr>
              <w:t>QC</w:t>
            </w:r>
          </w:p>
        </w:tc>
        <w:tc>
          <w:tcPr>
            <w:tcW w:w="7622" w:type="dxa"/>
          </w:tcPr>
          <w:p w14:paraId="22002B04" w14:textId="77777777" w:rsidR="00E77665" w:rsidRDefault="00F82ECD">
            <w:pPr>
              <w:spacing w:before="120" w:afterLines="50"/>
              <w:rPr>
                <w:rFonts w:eastAsia="Microsoft YaHei"/>
              </w:rPr>
            </w:pPr>
            <w:r>
              <w:rPr>
                <w:rFonts w:eastAsia="Microsoft YaHei"/>
              </w:rPr>
              <w:t xml:space="preserve">Do not support I1-I4. These have been discussed in Rel-17, and so far, we have not seen enough justification (e.g., evaluation results) that can justify re-opening all these aspects again. </w:t>
            </w:r>
          </w:p>
        </w:tc>
      </w:tr>
      <w:tr w:rsidR="00E77665" w14:paraId="23221F66" w14:textId="77777777">
        <w:tc>
          <w:tcPr>
            <w:tcW w:w="1728" w:type="dxa"/>
          </w:tcPr>
          <w:p w14:paraId="541322BF" w14:textId="77777777" w:rsidR="00E77665" w:rsidRDefault="00F82ECD">
            <w:pPr>
              <w:spacing w:before="120" w:afterLines="50"/>
              <w:rPr>
                <w:rFonts w:eastAsia="Microsoft YaHei"/>
              </w:rPr>
            </w:pPr>
            <w:r>
              <w:rPr>
                <w:rFonts w:eastAsia="Microsoft YaHei"/>
              </w:rPr>
              <w:t>Google</w:t>
            </w:r>
          </w:p>
        </w:tc>
        <w:tc>
          <w:tcPr>
            <w:tcW w:w="7622" w:type="dxa"/>
          </w:tcPr>
          <w:p w14:paraId="7D28D937" w14:textId="77777777" w:rsidR="00E77665" w:rsidRDefault="00F82ECD">
            <w:pPr>
              <w:spacing w:before="120" w:afterLines="50"/>
              <w:rPr>
                <w:rFonts w:eastAsia="Microsoft YaHei"/>
              </w:rPr>
            </w:pPr>
            <w:r>
              <w:rPr>
                <w:rFonts w:eastAsia="Microsoft YaHei"/>
              </w:rPr>
              <w:t>Do not support. It has already been studied in R17.</w:t>
            </w:r>
          </w:p>
        </w:tc>
      </w:tr>
      <w:tr w:rsidR="00E77665" w14:paraId="1EB53881" w14:textId="77777777">
        <w:tc>
          <w:tcPr>
            <w:tcW w:w="1728" w:type="dxa"/>
          </w:tcPr>
          <w:p w14:paraId="6F1B4ED0" w14:textId="77777777" w:rsidR="00E77665" w:rsidRDefault="00F82ECD">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05AB7BB3" w14:textId="77777777" w:rsidR="00E77665" w:rsidRDefault="00F82ECD">
            <w:pPr>
              <w:spacing w:before="120" w:afterLines="50"/>
              <w:rPr>
                <w:rFonts w:eastAsia="Microsoft YaHei"/>
                <w:lang w:eastAsia="zh-CN"/>
              </w:rPr>
            </w:pPr>
            <w:r>
              <w:rPr>
                <w:rFonts w:eastAsia="Microsoft YaHei"/>
                <w:lang w:eastAsia="zh-CN"/>
              </w:rPr>
              <w:t xml:space="preserve">Do not support. </w:t>
            </w:r>
          </w:p>
        </w:tc>
      </w:tr>
      <w:tr w:rsidR="00E77665" w14:paraId="2AC3973B" w14:textId="77777777">
        <w:tc>
          <w:tcPr>
            <w:tcW w:w="1728" w:type="dxa"/>
          </w:tcPr>
          <w:p w14:paraId="2945625D" w14:textId="77777777" w:rsidR="00E77665" w:rsidRDefault="00F82ECD">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65DB57C9" w14:textId="77777777" w:rsidR="00E77665" w:rsidRDefault="00F82ECD">
            <w:pPr>
              <w:spacing w:before="120" w:afterLines="50"/>
              <w:rPr>
                <w:rFonts w:eastAsia="Microsoft YaHei"/>
                <w:lang w:eastAsia="zh-CN"/>
              </w:rPr>
            </w:pPr>
            <w:r>
              <w:rPr>
                <w:rFonts w:eastAsia="Microsoft YaHei"/>
                <w:lang w:eastAsia="zh-CN"/>
              </w:rPr>
              <w:t>Open for I2.</w:t>
            </w:r>
          </w:p>
        </w:tc>
      </w:tr>
      <w:tr w:rsidR="00E77665" w14:paraId="3A411806" w14:textId="77777777">
        <w:tc>
          <w:tcPr>
            <w:tcW w:w="1728" w:type="dxa"/>
          </w:tcPr>
          <w:p w14:paraId="2C8D8AC7" w14:textId="77777777" w:rsidR="00E77665" w:rsidRDefault="00F82ECD">
            <w:pPr>
              <w:spacing w:before="120" w:afterLines="50"/>
              <w:rPr>
                <w:rFonts w:eastAsia="Microsoft YaHei"/>
                <w:lang w:eastAsia="zh-CN"/>
              </w:rPr>
            </w:pPr>
            <w:r>
              <w:rPr>
                <w:rFonts w:eastAsia="Microsoft YaHei"/>
                <w:lang w:eastAsia="zh-CN"/>
              </w:rPr>
              <w:t>MediaTek</w:t>
            </w:r>
          </w:p>
        </w:tc>
        <w:tc>
          <w:tcPr>
            <w:tcW w:w="7622" w:type="dxa"/>
          </w:tcPr>
          <w:p w14:paraId="4D11ADB0" w14:textId="77777777" w:rsidR="00E77665" w:rsidRDefault="00F82ECD">
            <w:pPr>
              <w:spacing w:before="120" w:afterLines="50"/>
              <w:rPr>
                <w:rFonts w:eastAsia="Microsoft YaHei"/>
                <w:lang w:eastAsia="zh-CN"/>
              </w:rPr>
            </w:pPr>
            <w:r>
              <w:rPr>
                <w:rFonts w:eastAsia="Microsoft YaHei"/>
                <w:lang w:eastAsia="zh-CN"/>
              </w:rPr>
              <w:t>Not Support</w:t>
            </w:r>
          </w:p>
        </w:tc>
      </w:tr>
      <w:tr w:rsidR="00E77665" w14:paraId="0500FFC2" w14:textId="77777777">
        <w:tc>
          <w:tcPr>
            <w:tcW w:w="1728" w:type="dxa"/>
          </w:tcPr>
          <w:p w14:paraId="6E4364E9" w14:textId="77777777" w:rsidR="00E77665" w:rsidRDefault="00F82ECD">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2A832A78" w14:textId="77777777" w:rsidR="00E77665" w:rsidRDefault="00F82ECD">
            <w:pPr>
              <w:spacing w:before="120" w:afterLines="50"/>
              <w:rPr>
                <w:rFonts w:eastAsia="Microsoft YaHei"/>
                <w:lang w:eastAsia="zh-CN"/>
              </w:rPr>
            </w:pPr>
            <w:r>
              <w:rPr>
                <w:rFonts w:eastAsia="Microsoft YaHei"/>
                <w:lang w:eastAsia="zh-CN"/>
              </w:rPr>
              <w:t>Support and prefer to I1 and I2.</w:t>
            </w:r>
          </w:p>
        </w:tc>
      </w:tr>
      <w:tr w:rsidR="00E77665" w14:paraId="3BCB68B2" w14:textId="77777777">
        <w:tc>
          <w:tcPr>
            <w:tcW w:w="1728" w:type="dxa"/>
          </w:tcPr>
          <w:p w14:paraId="126077DE" w14:textId="77777777" w:rsidR="00E77665" w:rsidRDefault="00F82ECD">
            <w:pPr>
              <w:spacing w:before="120" w:afterLines="50"/>
              <w:rPr>
                <w:rFonts w:eastAsia="Microsoft YaHei"/>
                <w:lang w:eastAsia="zh-CN"/>
              </w:rPr>
            </w:pPr>
            <w:r>
              <w:rPr>
                <w:rFonts w:eastAsia="Microsoft YaHei" w:hint="eastAsia"/>
                <w:lang w:eastAsia="zh-CN"/>
              </w:rPr>
              <w:t>ZTE</w:t>
            </w:r>
          </w:p>
        </w:tc>
        <w:tc>
          <w:tcPr>
            <w:tcW w:w="7622" w:type="dxa"/>
          </w:tcPr>
          <w:p w14:paraId="19E33094" w14:textId="77777777" w:rsidR="00E77665" w:rsidRDefault="00F82ECD">
            <w:pPr>
              <w:spacing w:before="120" w:afterLines="50"/>
              <w:rPr>
                <w:rFonts w:eastAsia="Microsoft YaHei"/>
                <w:lang w:eastAsia="zh-CN"/>
              </w:rPr>
            </w:pPr>
            <w:r>
              <w:rPr>
                <w:rFonts w:eastAsia="Microsoft YaHei" w:hint="eastAsia"/>
                <w:lang w:eastAsia="zh-CN"/>
              </w:rPr>
              <w:t xml:space="preserve">Open for I2 and I3 </w:t>
            </w:r>
          </w:p>
        </w:tc>
      </w:tr>
      <w:tr w:rsidR="00E77665" w14:paraId="3F065147" w14:textId="77777777">
        <w:tc>
          <w:tcPr>
            <w:tcW w:w="1728" w:type="dxa"/>
          </w:tcPr>
          <w:p w14:paraId="057C40B8" w14:textId="77777777" w:rsidR="00E77665" w:rsidRDefault="00F82ECD">
            <w:pPr>
              <w:spacing w:before="120" w:afterLines="50"/>
              <w:rPr>
                <w:rFonts w:eastAsia="Microsoft YaHei"/>
                <w:lang w:eastAsia="zh-CN"/>
              </w:rPr>
            </w:pPr>
            <w:r>
              <w:rPr>
                <w:rFonts w:eastAsia="Microsoft YaHei" w:hint="eastAsia"/>
                <w:lang w:eastAsia="zh-CN"/>
              </w:rPr>
              <w:t>S</w:t>
            </w:r>
            <w:r>
              <w:rPr>
                <w:rFonts w:eastAsia="Microsoft YaHei"/>
                <w:lang w:eastAsia="zh-CN"/>
              </w:rPr>
              <w:t>preadtrum</w:t>
            </w:r>
          </w:p>
        </w:tc>
        <w:tc>
          <w:tcPr>
            <w:tcW w:w="7622" w:type="dxa"/>
          </w:tcPr>
          <w:p w14:paraId="0ACB9456" w14:textId="77777777" w:rsidR="00E77665" w:rsidRDefault="00F82ECD">
            <w:pPr>
              <w:spacing w:before="120" w:afterLines="50"/>
              <w:rPr>
                <w:rFonts w:eastAsia="Microsoft YaHei"/>
                <w:lang w:eastAsia="zh-CN"/>
              </w:rPr>
            </w:pPr>
            <w:r>
              <w:rPr>
                <w:rFonts w:eastAsia="Microsoft YaHei" w:hint="eastAsia"/>
                <w:lang w:eastAsia="zh-CN"/>
              </w:rPr>
              <w:t>S</w:t>
            </w:r>
            <w:r>
              <w:rPr>
                <w:rFonts w:eastAsia="Microsoft YaHei"/>
                <w:lang w:eastAsia="zh-CN"/>
              </w:rPr>
              <w:t>upport I1 and I2.</w:t>
            </w:r>
          </w:p>
        </w:tc>
      </w:tr>
      <w:tr w:rsidR="00E77665" w14:paraId="4E4547B8" w14:textId="77777777">
        <w:tc>
          <w:tcPr>
            <w:tcW w:w="1728" w:type="dxa"/>
          </w:tcPr>
          <w:p w14:paraId="7068E6CF" w14:textId="77777777" w:rsidR="00E77665" w:rsidRDefault="00F82ECD">
            <w:pPr>
              <w:spacing w:before="120" w:afterLines="50"/>
              <w:rPr>
                <w:rFonts w:eastAsia="Microsoft YaHei"/>
                <w:lang w:eastAsia="zh-CN"/>
              </w:rPr>
            </w:pPr>
            <w:r>
              <w:rPr>
                <w:rFonts w:eastAsia="Microsoft YaHei"/>
              </w:rPr>
              <w:t>Lenovo</w:t>
            </w:r>
          </w:p>
        </w:tc>
        <w:tc>
          <w:tcPr>
            <w:tcW w:w="7622" w:type="dxa"/>
          </w:tcPr>
          <w:p w14:paraId="036B8120" w14:textId="77777777" w:rsidR="00E77665" w:rsidRDefault="00F82ECD">
            <w:pPr>
              <w:spacing w:before="120" w:afterLines="50"/>
              <w:rPr>
                <w:rFonts w:eastAsia="Microsoft YaHei"/>
                <w:lang w:eastAsia="zh-CN"/>
              </w:rPr>
            </w:pPr>
            <w:r>
              <w:rPr>
                <w:rFonts w:eastAsia="Microsoft YaHei"/>
              </w:rPr>
              <w:t>Do not support. Similar view with Google.</w:t>
            </w:r>
          </w:p>
        </w:tc>
      </w:tr>
      <w:tr w:rsidR="00E77665" w14:paraId="2DD520F5" w14:textId="77777777">
        <w:tc>
          <w:tcPr>
            <w:tcW w:w="1728" w:type="dxa"/>
          </w:tcPr>
          <w:p w14:paraId="52DD464B" w14:textId="77777777" w:rsidR="00E77665" w:rsidRDefault="00F82ECD">
            <w:pPr>
              <w:spacing w:before="120" w:afterLines="50"/>
              <w:rPr>
                <w:rFonts w:eastAsia="Microsoft YaHei"/>
              </w:rPr>
            </w:pPr>
            <w:r>
              <w:rPr>
                <w:rFonts w:eastAsia="Microsoft YaHei" w:hint="eastAsia"/>
                <w:lang w:eastAsia="zh-CN"/>
              </w:rPr>
              <w:t>C</w:t>
            </w:r>
            <w:r>
              <w:rPr>
                <w:rFonts w:eastAsia="Microsoft YaHei"/>
                <w:lang w:eastAsia="zh-CN"/>
              </w:rPr>
              <w:t>MCC</w:t>
            </w:r>
          </w:p>
        </w:tc>
        <w:tc>
          <w:tcPr>
            <w:tcW w:w="7622" w:type="dxa"/>
          </w:tcPr>
          <w:p w14:paraId="0DDE8D08" w14:textId="77777777" w:rsidR="00E77665" w:rsidRDefault="00F82ECD">
            <w:pPr>
              <w:spacing w:before="120" w:afterLines="50"/>
              <w:rPr>
                <w:rFonts w:eastAsia="Microsoft YaHei"/>
              </w:rPr>
            </w:pPr>
            <w:r>
              <w:rPr>
                <w:rFonts w:eastAsia="Microsoft YaHei"/>
                <w:lang w:eastAsia="zh-CN"/>
              </w:rPr>
              <w:t>Not support. RPFS design has already been studied in R17.</w:t>
            </w:r>
          </w:p>
        </w:tc>
      </w:tr>
      <w:tr w:rsidR="00E77665" w14:paraId="76E3FCC5" w14:textId="77777777">
        <w:tc>
          <w:tcPr>
            <w:tcW w:w="1728" w:type="dxa"/>
          </w:tcPr>
          <w:p w14:paraId="645E218E" w14:textId="77777777" w:rsidR="00E77665" w:rsidRDefault="00F82ECD">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0A3A3A87" w14:textId="77777777" w:rsidR="00E77665" w:rsidRDefault="00F82ECD">
            <w:pPr>
              <w:spacing w:before="120" w:afterLines="50"/>
              <w:rPr>
                <w:rFonts w:eastAsia="MS Mincho"/>
                <w:lang w:eastAsia="ja-JP"/>
              </w:rPr>
            </w:pPr>
            <w:r>
              <w:rPr>
                <w:rFonts w:eastAsia="MS Mincho" w:hint="eastAsia"/>
                <w:lang w:eastAsia="ja-JP"/>
              </w:rPr>
              <w:t>N</w:t>
            </w:r>
            <w:r>
              <w:rPr>
                <w:rFonts w:eastAsia="MS Mincho"/>
                <w:lang w:eastAsia="ja-JP"/>
              </w:rPr>
              <w:t>ot support.</w:t>
            </w:r>
          </w:p>
        </w:tc>
      </w:tr>
      <w:tr w:rsidR="00E77665" w14:paraId="4DC07C0F" w14:textId="77777777">
        <w:tc>
          <w:tcPr>
            <w:tcW w:w="1728" w:type="dxa"/>
          </w:tcPr>
          <w:p w14:paraId="23650675" w14:textId="77777777" w:rsidR="00E77665" w:rsidRDefault="00F82ECD">
            <w:pPr>
              <w:spacing w:before="120" w:afterLines="50"/>
              <w:rPr>
                <w:rFonts w:eastAsia="MS Mincho"/>
                <w:lang w:eastAsia="ja-JP"/>
              </w:rPr>
            </w:pPr>
            <w:r>
              <w:rPr>
                <w:rFonts w:eastAsia="Malgun Gothic" w:hint="eastAsia"/>
                <w:lang w:eastAsia="ko-KR"/>
              </w:rPr>
              <w:lastRenderedPageBreak/>
              <w:t>Samsung</w:t>
            </w:r>
          </w:p>
        </w:tc>
        <w:tc>
          <w:tcPr>
            <w:tcW w:w="7622" w:type="dxa"/>
          </w:tcPr>
          <w:p w14:paraId="75B577C3" w14:textId="77777777" w:rsidR="00E77665" w:rsidRDefault="00F82ECD">
            <w:pPr>
              <w:spacing w:before="120" w:afterLines="50"/>
              <w:rPr>
                <w:rFonts w:eastAsia="MS Mincho"/>
                <w:lang w:eastAsia="ja-JP"/>
              </w:rPr>
            </w:pPr>
            <w:r>
              <w:rPr>
                <w:rFonts w:eastAsia="Malgun Gothic" w:hint="eastAsia"/>
                <w:lang w:eastAsia="ko-KR"/>
              </w:rPr>
              <w:t>Not support.</w:t>
            </w:r>
            <w:r>
              <w:rPr>
                <w:rFonts w:eastAsia="Malgun Gothic"/>
                <w:lang w:eastAsia="ko-KR"/>
              </w:rPr>
              <w:t xml:space="preserve"> Already extensively discussed in Rel-17.</w:t>
            </w:r>
          </w:p>
        </w:tc>
      </w:tr>
      <w:tr w:rsidR="00E77665" w14:paraId="1C1B7172" w14:textId="77777777">
        <w:tc>
          <w:tcPr>
            <w:tcW w:w="1728" w:type="dxa"/>
          </w:tcPr>
          <w:p w14:paraId="6C642DFA" w14:textId="77777777" w:rsidR="00E77665" w:rsidRDefault="00F82ECD">
            <w:pPr>
              <w:spacing w:before="120" w:afterLines="50"/>
              <w:rPr>
                <w:rFonts w:eastAsia="Malgun Gothic"/>
                <w:lang w:eastAsia="ko-KR"/>
              </w:rPr>
            </w:pPr>
            <w:r>
              <w:rPr>
                <w:rFonts w:eastAsia="Malgun Gothic"/>
                <w:lang w:eastAsia="ko-KR"/>
              </w:rPr>
              <w:t>Intel</w:t>
            </w:r>
          </w:p>
        </w:tc>
        <w:tc>
          <w:tcPr>
            <w:tcW w:w="7622" w:type="dxa"/>
          </w:tcPr>
          <w:p w14:paraId="5A44CA8D" w14:textId="77777777" w:rsidR="00E77665" w:rsidRDefault="00F82ECD">
            <w:pPr>
              <w:spacing w:before="120" w:afterLines="50"/>
              <w:rPr>
                <w:rFonts w:eastAsia="Malgun Gothic"/>
                <w:lang w:eastAsia="ko-KR"/>
              </w:rPr>
            </w:pPr>
            <w:r>
              <w:rPr>
                <w:rFonts w:eastAsia="Microsoft YaHei"/>
                <w:lang w:eastAsia="zh-CN"/>
              </w:rPr>
              <w:t>Low priority.</w:t>
            </w:r>
          </w:p>
        </w:tc>
      </w:tr>
      <w:tr w:rsidR="00E77665" w14:paraId="38AFC411" w14:textId="77777777">
        <w:tc>
          <w:tcPr>
            <w:tcW w:w="1728" w:type="dxa"/>
          </w:tcPr>
          <w:p w14:paraId="63DBDD4E" w14:textId="77777777" w:rsidR="00E77665" w:rsidRDefault="00F82ECD">
            <w:pPr>
              <w:spacing w:before="120" w:afterLines="50"/>
              <w:rPr>
                <w:rFonts w:eastAsia="Malgun Gothic"/>
                <w:lang w:eastAsia="ko-KR"/>
              </w:rPr>
            </w:pPr>
            <w:r>
              <w:rPr>
                <w:rFonts w:eastAsia="Malgun Gothic"/>
                <w:lang w:eastAsia="ko-KR"/>
              </w:rPr>
              <w:t>Nokia/NSB</w:t>
            </w:r>
          </w:p>
        </w:tc>
        <w:tc>
          <w:tcPr>
            <w:tcW w:w="7622" w:type="dxa"/>
          </w:tcPr>
          <w:p w14:paraId="04C5F0B3" w14:textId="77777777" w:rsidR="00E77665" w:rsidRDefault="00F82ECD">
            <w:pPr>
              <w:spacing w:before="120" w:afterLines="50"/>
              <w:rPr>
                <w:rFonts w:eastAsia="Microsoft YaHei"/>
                <w:lang w:eastAsia="zh-CN"/>
              </w:rPr>
            </w:pPr>
            <w:r>
              <w:rPr>
                <w:rFonts w:eastAsia="Malgun Gothic"/>
                <w:lang w:eastAsia="ko-KR"/>
              </w:rPr>
              <w:t xml:space="preserve">Do not support. Same view as QC, Google, CMCC and Samsung. </w:t>
            </w:r>
          </w:p>
        </w:tc>
      </w:tr>
      <w:tr w:rsidR="00E77665" w14:paraId="057848D3" w14:textId="77777777">
        <w:tc>
          <w:tcPr>
            <w:tcW w:w="1728" w:type="dxa"/>
          </w:tcPr>
          <w:p w14:paraId="4A018D20" w14:textId="77777777" w:rsidR="00E77665" w:rsidRDefault="00F82ECD">
            <w:pPr>
              <w:spacing w:before="120" w:afterLines="50"/>
              <w:rPr>
                <w:rFonts w:eastAsia="Malgun Gothic"/>
                <w:lang w:eastAsia="ko-KR"/>
              </w:rPr>
            </w:pPr>
            <w:r>
              <w:rPr>
                <w:rFonts w:eastAsiaTheme="minorEastAsia" w:hint="eastAsia"/>
                <w:lang w:eastAsia="zh-CN"/>
              </w:rPr>
              <w:t>v</w:t>
            </w:r>
            <w:r>
              <w:rPr>
                <w:rFonts w:eastAsiaTheme="minorEastAsia"/>
                <w:lang w:eastAsia="zh-CN"/>
              </w:rPr>
              <w:t>ivo</w:t>
            </w:r>
          </w:p>
        </w:tc>
        <w:tc>
          <w:tcPr>
            <w:tcW w:w="7622" w:type="dxa"/>
          </w:tcPr>
          <w:p w14:paraId="388FF35F" w14:textId="77777777" w:rsidR="00E77665" w:rsidRDefault="00F82ECD">
            <w:pPr>
              <w:spacing w:before="120" w:afterLines="50"/>
              <w:rPr>
                <w:rFonts w:eastAsia="Malgun Gothic"/>
                <w:lang w:eastAsia="ko-KR"/>
              </w:rPr>
            </w:pPr>
            <w:r>
              <w:rPr>
                <w:rFonts w:eastAsiaTheme="minorEastAsia" w:hint="eastAsia"/>
                <w:lang w:eastAsia="zh-CN"/>
              </w:rPr>
              <w:t>D</w:t>
            </w:r>
            <w:r>
              <w:rPr>
                <w:rFonts w:eastAsiaTheme="minorEastAsia"/>
                <w:lang w:eastAsia="zh-CN"/>
              </w:rPr>
              <w:t>on’t support.</w:t>
            </w:r>
          </w:p>
        </w:tc>
      </w:tr>
      <w:tr w:rsidR="00E77665" w14:paraId="1BF586E1" w14:textId="77777777">
        <w:tc>
          <w:tcPr>
            <w:tcW w:w="1728" w:type="dxa"/>
          </w:tcPr>
          <w:p w14:paraId="728E7ACD" w14:textId="77777777" w:rsidR="00E77665" w:rsidRDefault="00F82ECD">
            <w:pPr>
              <w:spacing w:before="120" w:afterLines="50"/>
              <w:rPr>
                <w:rFonts w:eastAsiaTheme="minorEastAsia"/>
                <w:lang w:eastAsia="zh-CN"/>
              </w:rPr>
            </w:pPr>
            <w:r>
              <w:rPr>
                <w:rFonts w:eastAsiaTheme="minorEastAsia"/>
                <w:lang w:eastAsia="zh-CN"/>
              </w:rPr>
              <w:t>Ericsson</w:t>
            </w:r>
          </w:p>
        </w:tc>
        <w:tc>
          <w:tcPr>
            <w:tcW w:w="7622" w:type="dxa"/>
          </w:tcPr>
          <w:p w14:paraId="5F09F47F" w14:textId="77777777" w:rsidR="00E77665" w:rsidRDefault="00F82ECD">
            <w:pPr>
              <w:spacing w:before="120" w:afterLines="50"/>
              <w:rPr>
                <w:rFonts w:eastAsiaTheme="minorEastAsia"/>
                <w:lang w:eastAsia="zh-CN"/>
              </w:rPr>
            </w:pPr>
            <w:r>
              <w:rPr>
                <w:rFonts w:eastAsiaTheme="minorEastAsia"/>
                <w:lang w:eastAsia="zh-CN"/>
              </w:rPr>
              <w:t>Do not support.</w:t>
            </w:r>
          </w:p>
        </w:tc>
      </w:tr>
    </w:tbl>
    <w:p w14:paraId="354417F1" w14:textId="77777777" w:rsidR="00E77665" w:rsidRDefault="00E77665">
      <w:pPr>
        <w:snapToGrid/>
        <w:spacing w:after="0" w:line="276" w:lineRule="auto"/>
        <w:rPr>
          <w:iCs/>
          <w:sz w:val="24"/>
          <w:lang w:eastAsia="zh-CN"/>
        </w:rPr>
      </w:pPr>
    </w:p>
    <w:p w14:paraId="105746DB" w14:textId="77777777" w:rsidR="00E77665" w:rsidRDefault="00E77665">
      <w:pPr>
        <w:snapToGrid/>
        <w:spacing w:after="0" w:line="276" w:lineRule="auto"/>
        <w:rPr>
          <w:iCs/>
          <w:sz w:val="24"/>
        </w:rPr>
      </w:pPr>
    </w:p>
    <w:p w14:paraId="7F45EBEA" w14:textId="77777777" w:rsidR="00E77665" w:rsidRDefault="00F82ECD">
      <w:pPr>
        <w:pStyle w:val="Heading2"/>
      </w:pPr>
      <w:r>
        <w:t>Enhanced configuration of SRS transmission to enable more efficient SRS parameter assignment</w:t>
      </w:r>
    </w:p>
    <w:p w14:paraId="38785E3A" w14:textId="77777777" w:rsidR="00E77665" w:rsidRDefault="00F82ECD">
      <w:pPr>
        <w:snapToGrid/>
        <w:spacing w:after="0" w:line="276" w:lineRule="auto"/>
        <w:rPr>
          <w:iCs/>
          <w:szCs w:val="20"/>
        </w:rPr>
      </w:pPr>
      <w:r>
        <w:rPr>
          <w:iCs/>
          <w:szCs w:val="20"/>
        </w:rPr>
        <w:t>At least the following potential enhancements have been discussed:</w:t>
      </w:r>
    </w:p>
    <w:p w14:paraId="7CC3B866" w14:textId="77777777" w:rsidR="00E77665" w:rsidRDefault="00F82ECD">
      <w:pPr>
        <w:pStyle w:val="bullet1"/>
      </w:pPr>
      <w:r>
        <w:rPr>
          <w:b/>
          <w:bCs/>
        </w:rPr>
        <w:t>J: Enhanced configuration of SRS transmission to enable more efficient SRS parameter assignment (e.g., Samsung, Qualcomm, Futurewei</w:t>
      </w:r>
      <w:r>
        <w:rPr>
          <w:rFonts w:eastAsia="SimSun"/>
          <w:b/>
          <w:bCs/>
          <w:lang w:eastAsia="zh-CN"/>
        </w:rPr>
        <w:t xml:space="preserve">; </w:t>
      </w:r>
      <w:r>
        <w:rPr>
          <w:b/>
          <w:bCs/>
        </w:rPr>
        <w:t>3 proponents)</w:t>
      </w:r>
    </w:p>
    <w:p w14:paraId="7B861F61" w14:textId="77777777" w:rsidR="00E77665" w:rsidRDefault="00F82ECD">
      <w:pPr>
        <w:pStyle w:val="bullet2"/>
      </w:pPr>
      <w:r>
        <w:t xml:space="preserve">J1: Configuration of </w:t>
      </w:r>
      <m:oMath>
        <m:r>
          <w:rPr>
            <w:rFonts w:ascii="Cambria Math" w:hAnsi="Cambria Math"/>
          </w:rPr>
          <m:t>v</m:t>
        </m:r>
      </m:oMath>
      <w:r>
        <w:t xml:space="preserve"> (sequence index within a group) per SRS resource</w:t>
      </w:r>
      <w:r>
        <w:rPr>
          <w:bCs/>
          <w:szCs w:val="22"/>
        </w:rPr>
        <w:t xml:space="preserve"> (e.g., Qualcomm)</w:t>
      </w:r>
    </w:p>
    <w:p w14:paraId="636ED608" w14:textId="77777777" w:rsidR="00E77665" w:rsidRDefault="00F82ECD">
      <w:pPr>
        <w:pStyle w:val="bullet3"/>
        <w:rPr>
          <w:sz w:val="22"/>
          <w:szCs w:val="28"/>
        </w:rPr>
      </w:pPr>
      <w:r>
        <w:rPr>
          <w:sz w:val="22"/>
          <w:szCs w:val="28"/>
        </w:rPr>
        <w:t>Pros: Improved reused factor</w:t>
      </w:r>
    </w:p>
    <w:p w14:paraId="2E15CC3F" w14:textId="77777777" w:rsidR="00E77665" w:rsidRDefault="00F82ECD">
      <w:pPr>
        <w:pStyle w:val="bullet2"/>
      </w:pPr>
      <w:r>
        <w:rPr>
          <w:bCs/>
          <w:szCs w:val="22"/>
        </w:rPr>
        <w:t xml:space="preserve">J2: </w:t>
      </w:r>
      <w:r>
        <w:t>Configuration of cyclic shift per SRS port per SRS resource</w:t>
      </w:r>
      <w:r>
        <w:rPr>
          <w:bCs/>
          <w:szCs w:val="22"/>
        </w:rPr>
        <w:t xml:space="preserve"> (e.g., Samsung, Qualcomm, Futurewei)</w:t>
      </w:r>
    </w:p>
    <w:p w14:paraId="1549507A" w14:textId="77777777" w:rsidR="00E77665" w:rsidRDefault="00F82ECD">
      <w:pPr>
        <w:pStyle w:val="bullet3"/>
        <w:rPr>
          <w:sz w:val="22"/>
          <w:szCs w:val="28"/>
        </w:rPr>
      </w:pPr>
      <w:r>
        <w:rPr>
          <w:sz w:val="22"/>
          <w:szCs w:val="28"/>
        </w:rPr>
        <w:t>Pros: Optimized CS allocation; two sources show performance benefit</w:t>
      </w:r>
    </w:p>
    <w:p w14:paraId="38A105A7" w14:textId="77777777" w:rsidR="00E77665" w:rsidRDefault="00E77665">
      <w:pPr>
        <w:snapToGrid/>
        <w:spacing w:after="0" w:line="276" w:lineRule="auto"/>
        <w:rPr>
          <w:iCs/>
          <w:sz w:val="24"/>
        </w:rPr>
      </w:pPr>
    </w:p>
    <w:p w14:paraId="1462AD64" w14:textId="77777777" w:rsidR="00E77665" w:rsidRDefault="00F82ECD">
      <w:pPr>
        <w:widowControl w:val="0"/>
        <w:spacing w:before="120" w:afterLines="50"/>
        <w:rPr>
          <w:rFonts w:eastAsia="Microsoft YaHei"/>
        </w:rPr>
      </w:pPr>
      <w:r>
        <w:rPr>
          <w:iCs/>
          <w:szCs w:val="20"/>
        </w:rPr>
        <w:t>Q1~Q4, e.g., clarification/pros/cons, can be discussed for all above enhancements.</w:t>
      </w:r>
    </w:p>
    <w:p w14:paraId="28A28103" w14:textId="77777777" w:rsidR="00E77665" w:rsidRDefault="00E77665">
      <w:pPr>
        <w:widowControl w:val="0"/>
        <w:spacing w:before="120" w:afterLines="50"/>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E77665" w14:paraId="2F04429D" w14:textId="77777777">
        <w:trPr>
          <w:trHeight w:val="273"/>
        </w:trPr>
        <w:tc>
          <w:tcPr>
            <w:tcW w:w="1728" w:type="dxa"/>
            <w:shd w:val="clear" w:color="auto" w:fill="00B0F0"/>
          </w:tcPr>
          <w:p w14:paraId="7D3C25F4" w14:textId="77777777" w:rsidR="00E77665" w:rsidRDefault="00F82ECD">
            <w:pPr>
              <w:spacing w:before="120" w:afterLines="50"/>
              <w:rPr>
                <w:rFonts w:eastAsia="Microsoft YaHei"/>
                <w:b/>
              </w:rPr>
            </w:pPr>
            <w:r>
              <w:rPr>
                <w:rFonts w:eastAsia="Microsoft YaHei"/>
                <w:b/>
              </w:rPr>
              <w:t>Company</w:t>
            </w:r>
          </w:p>
        </w:tc>
        <w:tc>
          <w:tcPr>
            <w:tcW w:w="7622" w:type="dxa"/>
            <w:shd w:val="clear" w:color="auto" w:fill="00B0F0"/>
          </w:tcPr>
          <w:p w14:paraId="078907FE" w14:textId="77777777" w:rsidR="00E77665" w:rsidRDefault="00F82ECD">
            <w:pPr>
              <w:spacing w:before="120" w:afterLines="50"/>
              <w:rPr>
                <w:rFonts w:eastAsia="Microsoft YaHei"/>
                <w:b/>
              </w:rPr>
            </w:pPr>
            <w:r>
              <w:rPr>
                <w:rFonts w:eastAsia="Microsoft YaHei"/>
                <w:b/>
              </w:rPr>
              <w:t>View</w:t>
            </w:r>
          </w:p>
        </w:tc>
      </w:tr>
      <w:tr w:rsidR="00E77665" w14:paraId="39C43AC7" w14:textId="77777777">
        <w:tc>
          <w:tcPr>
            <w:tcW w:w="1728" w:type="dxa"/>
          </w:tcPr>
          <w:p w14:paraId="517C425F" w14:textId="77777777" w:rsidR="00E77665" w:rsidRDefault="00F82ECD">
            <w:pPr>
              <w:spacing w:before="120" w:afterLines="50"/>
              <w:rPr>
                <w:rFonts w:eastAsia="Microsoft YaHei"/>
              </w:rPr>
            </w:pPr>
            <w:r>
              <w:rPr>
                <w:rFonts w:eastAsia="Microsoft YaHei"/>
              </w:rPr>
              <w:t>QC</w:t>
            </w:r>
          </w:p>
        </w:tc>
        <w:tc>
          <w:tcPr>
            <w:tcW w:w="7622" w:type="dxa"/>
          </w:tcPr>
          <w:p w14:paraId="270B1F57" w14:textId="77777777" w:rsidR="00E77665" w:rsidRDefault="00F82ECD">
            <w:pPr>
              <w:spacing w:before="120" w:afterLines="50"/>
              <w:rPr>
                <w:rFonts w:eastAsia="Microsoft YaHei"/>
              </w:rPr>
            </w:pPr>
            <w:r>
              <w:rPr>
                <w:rFonts w:eastAsia="Microsoft YaHei"/>
              </w:rPr>
              <w:t>Support both J1 and J2. These two enhancements are very simple yet effective in terms of increasing SRS efficiency.</w:t>
            </w:r>
          </w:p>
          <w:p w14:paraId="70BE0480" w14:textId="77777777" w:rsidR="00E77665" w:rsidRDefault="00F82ECD">
            <w:pPr>
              <w:spacing w:before="120" w:afterLines="50"/>
              <w:rPr>
                <w:rFonts w:eastAsia="Microsoft YaHei"/>
              </w:rPr>
            </w:pPr>
            <w:r>
              <w:rPr>
                <w:rFonts w:eastAsia="Microsoft YaHei"/>
              </w:rPr>
              <w:t xml:space="preserve">Regarding J1, there were some misunderstanding last time. </w:t>
            </w:r>
            <w:r>
              <w:rPr>
                <w:rFonts w:ascii="Times" w:eastAsia="Batang" w:hAnsi="Times" w:cs="Times"/>
                <w:bCs/>
                <w:lang w:val="en-GB"/>
              </w:rPr>
              <w:t xml:space="preserve">Please note that this enhancement is not related to interference randomization. Instead, the benefit is </w:t>
            </w:r>
            <w:r>
              <w:rPr>
                <w:rFonts w:eastAsia="Microsoft YaHei"/>
              </w:rPr>
              <w:t>enhancing the reuse factor of SRS sequence, i.e., more SRS sequences can be configured by the network to ensure that 2 UEs with the same SRS sequence are far away and do not create inter-cell / inter-cluster interference. This is for the case that network carefully assigns SRS sequences (not when network enables randomization).</w:t>
            </w:r>
          </w:p>
          <w:p w14:paraId="44BF8FAC" w14:textId="77777777" w:rsidR="00E77665" w:rsidRDefault="00F82ECD">
            <w:pPr>
              <w:spacing w:before="120" w:afterLines="50"/>
              <w:rPr>
                <w:rFonts w:eastAsia="Microsoft YaHei"/>
              </w:rPr>
            </w:pPr>
            <w:r>
              <w:rPr>
                <w:rFonts w:eastAsia="Microsoft YaHei"/>
              </w:rPr>
              <w:t xml:space="preserve">Regarding J2, we would like to address the </w:t>
            </w:r>
            <w:r>
              <w:rPr>
                <w:rFonts w:asciiTheme="majorBidi" w:hAnsiTheme="majorBidi" w:cstheme="majorBidi"/>
                <w:lang w:val="en-GB" w:eastAsia="zh-CN"/>
              </w:rPr>
              <w:t>following concerns mentioned by companies in the previous meeting for this scheme (please also see the evaluation results in our contribution):</w:t>
            </w:r>
          </w:p>
          <w:p w14:paraId="03F785FD" w14:textId="77777777" w:rsidR="00E77665" w:rsidRDefault="00F82ECD">
            <w:pPr>
              <w:pStyle w:val="ListParagraph"/>
              <w:numPr>
                <w:ilvl w:val="0"/>
                <w:numId w:val="10"/>
              </w:numPr>
              <w:spacing w:after="0" w:line="240" w:lineRule="auto"/>
              <w:contextualSpacing w:val="0"/>
              <w:jc w:val="both"/>
              <w:rPr>
                <w:rFonts w:asciiTheme="majorBidi" w:hAnsiTheme="majorBidi" w:cstheme="majorBidi"/>
                <w:sz w:val="20"/>
                <w:szCs w:val="20"/>
                <w:lang w:eastAsia="zh-CN"/>
              </w:rPr>
            </w:pPr>
            <w:r>
              <w:rPr>
                <w:rFonts w:asciiTheme="majorBidi" w:hAnsiTheme="majorBidi" w:cstheme="majorBidi"/>
                <w:sz w:val="20"/>
                <w:szCs w:val="20"/>
                <w:lang w:eastAsia="zh-CN"/>
              </w:rPr>
              <w:t>“Backward compatibility”: There is no backward compatibility issue as the proposal is to configure cyclic shift per SRS port. When legacy UEs are multiplexed, the occupied cyclic shifts are simply not configured for the Rel-18 UE.</w:t>
            </w:r>
          </w:p>
          <w:p w14:paraId="49DBFFD8" w14:textId="77777777" w:rsidR="00E77665" w:rsidRDefault="00F82ECD">
            <w:pPr>
              <w:pStyle w:val="ListParagraph"/>
              <w:numPr>
                <w:ilvl w:val="0"/>
                <w:numId w:val="10"/>
              </w:numPr>
              <w:spacing w:after="0" w:line="240" w:lineRule="auto"/>
              <w:contextualSpacing w:val="0"/>
              <w:jc w:val="both"/>
              <w:rPr>
                <w:rFonts w:asciiTheme="majorBidi" w:hAnsiTheme="majorBidi" w:cstheme="majorBidi"/>
                <w:sz w:val="20"/>
                <w:szCs w:val="20"/>
                <w:lang w:eastAsia="zh-CN"/>
              </w:rPr>
            </w:pPr>
            <w:r>
              <w:rPr>
                <w:rFonts w:asciiTheme="majorBidi" w:hAnsiTheme="majorBidi" w:cstheme="majorBidi"/>
                <w:sz w:val="20"/>
                <w:szCs w:val="20"/>
                <w:lang w:eastAsia="zh-CN"/>
              </w:rPr>
              <w:t xml:space="preserve">“DCI overhead”: The proposal is not related to dynamic indication of cyclic shift. Instead, it is related to enhanced RRC configuration. The additional RRC overhead is negligible as only configuration of one cyclic shift per port is needed (e.g., for SRS resource with 4 ports, three cyclic shifts in addition to the existing initial cyclic </w:t>
            </w:r>
            <w:r>
              <w:rPr>
                <w:rFonts w:asciiTheme="majorBidi" w:hAnsiTheme="majorBidi" w:cstheme="majorBidi"/>
                <w:sz w:val="20"/>
                <w:szCs w:val="20"/>
                <w:lang w:eastAsia="zh-CN"/>
              </w:rPr>
              <w:lastRenderedPageBreak/>
              <w:t xml:space="preserve">shift for the first port can be RRC-configured). </w:t>
            </w:r>
          </w:p>
          <w:p w14:paraId="17F2DF82" w14:textId="77777777" w:rsidR="00E77665" w:rsidRDefault="00F82ECD">
            <w:pPr>
              <w:pStyle w:val="ListParagraph"/>
              <w:numPr>
                <w:ilvl w:val="0"/>
                <w:numId w:val="10"/>
              </w:numPr>
              <w:spacing w:after="0" w:line="240" w:lineRule="auto"/>
              <w:contextualSpacing w:val="0"/>
              <w:jc w:val="both"/>
              <w:rPr>
                <w:rFonts w:asciiTheme="majorBidi" w:hAnsiTheme="majorBidi" w:cstheme="majorBidi"/>
                <w:sz w:val="20"/>
                <w:szCs w:val="20"/>
                <w:lang w:eastAsia="zh-CN"/>
              </w:rPr>
            </w:pPr>
            <w:r>
              <w:rPr>
                <w:rFonts w:asciiTheme="majorBidi" w:hAnsiTheme="majorBidi" w:cstheme="majorBidi"/>
                <w:sz w:val="20"/>
                <w:szCs w:val="20"/>
                <w:lang w:eastAsia="zh-CN"/>
              </w:rPr>
              <w:t>“Increase the channel estimation complexity”: This is not correct as different ports are on different cyclic shifts whether evenly / uniformly distributed or not. For channel estimation at the gNB, the only knowledge needed is cyclic shift per port, and the rest is same as legacy.</w:t>
            </w:r>
          </w:p>
          <w:p w14:paraId="5B753021" w14:textId="77777777" w:rsidR="00E77665" w:rsidRDefault="00F82ECD">
            <w:pPr>
              <w:pStyle w:val="ListParagraph"/>
              <w:numPr>
                <w:ilvl w:val="0"/>
                <w:numId w:val="10"/>
              </w:numPr>
              <w:spacing w:after="0" w:line="240" w:lineRule="auto"/>
              <w:contextualSpacing w:val="0"/>
              <w:jc w:val="both"/>
              <w:rPr>
                <w:rFonts w:asciiTheme="majorBidi" w:hAnsiTheme="majorBidi" w:cstheme="majorBidi"/>
                <w:sz w:val="20"/>
                <w:szCs w:val="20"/>
                <w:lang w:eastAsia="zh-CN"/>
              </w:rPr>
            </w:pPr>
            <w:r>
              <w:rPr>
                <w:rFonts w:asciiTheme="majorBidi" w:hAnsiTheme="majorBidi" w:cstheme="majorBidi"/>
                <w:sz w:val="20"/>
                <w:szCs w:val="20"/>
                <w:lang w:eastAsia="zh-CN"/>
              </w:rPr>
              <w:t>“The scheme cannot enhance SU performance”: This is true only if SU is just referring to SRS transmission since conditioned on a single UE transmitting SRS on a set of REs, the best cyclic shift assignment across ports is obviously uniform, which achieves the highest cyclic shift spacing among the ports. However, if SU refers to DL scheduling, this may not be true since multiple UEs can still use the same comb offset and symbols (and be separated by different cyclic shifts) for the purpose of SRS overhead reduction. The point is that, as long as there are more than one UE transmitting SRS on the same set of REs using different cyclic shifts, the scheme allows for more optimized configuration of cyclic shift per SRS port for each UE.</w:t>
            </w:r>
          </w:p>
        </w:tc>
      </w:tr>
      <w:tr w:rsidR="00E77665" w14:paraId="574FA3E7" w14:textId="77777777">
        <w:tc>
          <w:tcPr>
            <w:tcW w:w="1728" w:type="dxa"/>
          </w:tcPr>
          <w:p w14:paraId="380FC780" w14:textId="77777777" w:rsidR="00E77665" w:rsidRDefault="00F82ECD">
            <w:pPr>
              <w:spacing w:before="120" w:afterLines="50"/>
              <w:rPr>
                <w:rFonts w:eastAsia="Microsoft YaHei"/>
              </w:rPr>
            </w:pPr>
            <w:r>
              <w:rPr>
                <w:rFonts w:eastAsia="Microsoft YaHei"/>
              </w:rPr>
              <w:lastRenderedPageBreak/>
              <w:t>Google</w:t>
            </w:r>
          </w:p>
        </w:tc>
        <w:tc>
          <w:tcPr>
            <w:tcW w:w="7622" w:type="dxa"/>
          </w:tcPr>
          <w:p w14:paraId="50653FDB" w14:textId="77777777" w:rsidR="00E77665" w:rsidRDefault="00F82ECD">
            <w:pPr>
              <w:spacing w:before="120" w:afterLines="50"/>
              <w:rPr>
                <w:rFonts w:eastAsia="Microsoft YaHei"/>
              </w:rPr>
            </w:pPr>
            <w:r>
              <w:rPr>
                <w:rFonts w:eastAsia="Microsoft YaHei"/>
              </w:rPr>
              <w:t xml:space="preserve">Do not support. Benefit is minor.  </w:t>
            </w:r>
          </w:p>
        </w:tc>
      </w:tr>
      <w:tr w:rsidR="00E77665" w14:paraId="0A9A9DCA" w14:textId="77777777">
        <w:tc>
          <w:tcPr>
            <w:tcW w:w="1728" w:type="dxa"/>
          </w:tcPr>
          <w:p w14:paraId="254FAB9D" w14:textId="77777777" w:rsidR="00E77665" w:rsidRDefault="00F82ECD">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7C775F94" w14:textId="77777777" w:rsidR="00E77665" w:rsidRDefault="00F82ECD">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still think the benefit is not worthy of the standardization effort. </w:t>
            </w:r>
          </w:p>
        </w:tc>
      </w:tr>
      <w:tr w:rsidR="00E77665" w14:paraId="434782FB" w14:textId="77777777">
        <w:tc>
          <w:tcPr>
            <w:tcW w:w="1728" w:type="dxa"/>
          </w:tcPr>
          <w:p w14:paraId="68A40CF2" w14:textId="77777777" w:rsidR="00E77665" w:rsidRDefault="00F82ECD">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78919373" w14:textId="77777777" w:rsidR="00E77665" w:rsidRDefault="00F82ECD">
            <w:pPr>
              <w:spacing w:before="120" w:afterLines="50"/>
              <w:rPr>
                <w:lang w:eastAsia="zh-CN"/>
              </w:rPr>
            </w:pPr>
            <w:r>
              <w:rPr>
                <w:rFonts w:eastAsia="Microsoft YaHei" w:hint="eastAsia"/>
                <w:lang w:eastAsia="zh-CN"/>
              </w:rPr>
              <w:t>R</w:t>
            </w:r>
            <w:r>
              <w:rPr>
                <w:rFonts w:eastAsia="Microsoft YaHei"/>
                <w:lang w:eastAsia="zh-CN"/>
              </w:rPr>
              <w:t xml:space="preserve">egarding </w:t>
            </w:r>
            <w:r>
              <w:t xml:space="preserve">J1, </w:t>
            </w:r>
            <w:r>
              <w:rPr>
                <w:rFonts w:hint="eastAsia"/>
                <w:lang w:eastAsia="zh-CN"/>
              </w:rPr>
              <w:t>t</w:t>
            </w:r>
            <w:r>
              <w:rPr>
                <w:lang w:eastAsia="zh-CN"/>
              </w:rPr>
              <w:t>he benefit should be justified.</w:t>
            </w:r>
          </w:p>
          <w:p w14:paraId="03D2A66E" w14:textId="77777777" w:rsidR="00E77665" w:rsidRDefault="00F82ECD">
            <w:pPr>
              <w:spacing w:before="120" w:afterLines="50"/>
              <w:rPr>
                <w:rFonts w:eastAsia="Microsoft YaHei"/>
                <w:lang w:eastAsia="zh-CN"/>
              </w:rPr>
            </w:pPr>
            <w:r>
              <w:rPr>
                <w:rFonts w:eastAsia="Microsoft YaHei" w:hint="eastAsia"/>
                <w:lang w:eastAsia="zh-CN"/>
              </w:rPr>
              <w:t>R</w:t>
            </w:r>
            <w:r>
              <w:rPr>
                <w:rFonts w:eastAsia="Microsoft YaHei"/>
                <w:lang w:eastAsia="zh-CN"/>
              </w:rPr>
              <w:t xml:space="preserve">egarding </w:t>
            </w:r>
            <w:r>
              <w:t>J2, the benefit scenario seems limited (i.e., large delay/delay spread difference is needed).</w:t>
            </w:r>
          </w:p>
        </w:tc>
      </w:tr>
      <w:tr w:rsidR="00E77665" w14:paraId="17F15DCC" w14:textId="77777777">
        <w:tc>
          <w:tcPr>
            <w:tcW w:w="1728" w:type="dxa"/>
          </w:tcPr>
          <w:p w14:paraId="2978B9CA" w14:textId="77777777" w:rsidR="00E77665" w:rsidRDefault="00F82ECD">
            <w:pPr>
              <w:spacing w:before="120" w:afterLines="50"/>
              <w:rPr>
                <w:rFonts w:eastAsia="Microsoft YaHei"/>
                <w:lang w:eastAsia="zh-CN"/>
              </w:rPr>
            </w:pPr>
            <w:r>
              <w:rPr>
                <w:rFonts w:eastAsia="Microsoft YaHei"/>
                <w:lang w:eastAsia="zh-CN"/>
              </w:rPr>
              <w:t>MediaTek</w:t>
            </w:r>
          </w:p>
        </w:tc>
        <w:tc>
          <w:tcPr>
            <w:tcW w:w="7622" w:type="dxa"/>
          </w:tcPr>
          <w:p w14:paraId="177C55B9" w14:textId="77777777" w:rsidR="00E77665" w:rsidRDefault="00F82ECD">
            <w:pPr>
              <w:spacing w:before="120" w:afterLines="50"/>
              <w:rPr>
                <w:rFonts w:eastAsia="Microsoft YaHei"/>
                <w:lang w:eastAsia="zh-CN"/>
              </w:rPr>
            </w:pPr>
            <w:r>
              <w:rPr>
                <w:rFonts w:eastAsia="Microsoft YaHei"/>
                <w:lang w:eastAsia="zh-CN"/>
              </w:rPr>
              <w:t>Do not support</w:t>
            </w:r>
          </w:p>
        </w:tc>
      </w:tr>
      <w:tr w:rsidR="00E77665" w14:paraId="52E8D39D" w14:textId="77777777">
        <w:tc>
          <w:tcPr>
            <w:tcW w:w="1728" w:type="dxa"/>
          </w:tcPr>
          <w:p w14:paraId="21A80871" w14:textId="77777777" w:rsidR="00E77665" w:rsidRDefault="00F82ECD">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4658ACC5" w14:textId="77777777" w:rsidR="00E77665" w:rsidRDefault="00F82ECD">
            <w:pPr>
              <w:spacing w:before="120" w:afterLines="50"/>
              <w:rPr>
                <w:rFonts w:eastAsia="Microsoft YaHei"/>
                <w:lang w:eastAsia="zh-CN"/>
              </w:rPr>
            </w:pPr>
            <w:r>
              <w:rPr>
                <w:rFonts w:eastAsia="Microsoft YaHei" w:hint="eastAsia"/>
                <w:lang w:eastAsia="zh-CN"/>
              </w:rPr>
              <w:t>W</w:t>
            </w:r>
            <w:r>
              <w:rPr>
                <w:rFonts w:eastAsia="Microsoft YaHei"/>
                <w:lang w:eastAsia="zh-CN"/>
              </w:rPr>
              <w:t>e prefer to studying the scheme with low priority.</w:t>
            </w:r>
          </w:p>
        </w:tc>
      </w:tr>
      <w:tr w:rsidR="00E77665" w14:paraId="3FDA2F8B" w14:textId="77777777">
        <w:tc>
          <w:tcPr>
            <w:tcW w:w="1728" w:type="dxa"/>
          </w:tcPr>
          <w:p w14:paraId="490B03E7" w14:textId="77777777" w:rsidR="00E77665" w:rsidRDefault="00F82ECD">
            <w:pPr>
              <w:spacing w:before="120" w:afterLines="50"/>
              <w:rPr>
                <w:rFonts w:eastAsia="Microsoft YaHei"/>
                <w:lang w:eastAsia="zh-CN"/>
              </w:rPr>
            </w:pPr>
            <w:r>
              <w:rPr>
                <w:rFonts w:eastAsia="Microsoft YaHei" w:hint="eastAsia"/>
                <w:lang w:eastAsia="zh-CN"/>
              </w:rPr>
              <w:t>ZTE</w:t>
            </w:r>
          </w:p>
        </w:tc>
        <w:tc>
          <w:tcPr>
            <w:tcW w:w="7622" w:type="dxa"/>
          </w:tcPr>
          <w:p w14:paraId="46A194E7" w14:textId="77777777" w:rsidR="00E77665" w:rsidRDefault="00F82ECD">
            <w:pPr>
              <w:spacing w:before="120" w:afterLines="50"/>
              <w:rPr>
                <w:rFonts w:eastAsia="Microsoft YaHei"/>
                <w:lang w:eastAsia="zh-CN"/>
              </w:rPr>
            </w:pPr>
            <w:r>
              <w:rPr>
                <w:rFonts w:eastAsia="Microsoft YaHei" w:hint="eastAsia"/>
                <w:lang w:eastAsia="zh-CN"/>
              </w:rPr>
              <w:t>Same view as Google</w:t>
            </w:r>
          </w:p>
        </w:tc>
      </w:tr>
      <w:tr w:rsidR="00E77665" w14:paraId="536EE556" w14:textId="77777777">
        <w:tc>
          <w:tcPr>
            <w:tcW w:w="1728" w:type="dxa"/>
          </w:tcPr>
          <w:p w14:paraId="305EC83B" w14:textId="77777777" w:rsidR="00E77665" w:rsidRDefault="00F82ECD">
            <w:pPr>
              <w:spacing w:before="120" w:afterLines="50"/>
              <w:rPr>
                <w:rFonts w:eastAsia="Microsoft YaHei"/>
                <w:lang w:eastAsia="zh-CN"/>
              </w:rPr>
            </w:pPr>
            <w:r>
              <w:rPr>
                <w:rFonts w:eastAsia="Microsoft YaHei"/>
              </w:rPr>
              <w:t>Lenovo</w:t>
            </w:r>
          </w:p>
        </w:tc>
        <w:tc>
          <w:tcPr>
            <w:tcW w:w="7622" w:type="dxa"/>
          </w:tcPr>
          <w:p w14:paraId="3F344604" w14:textId="77777777" w:rsidR="00E77665" w:rsidRDefault="00F82ECD">
            <w:pPr>
              <w:spacing w:before="120" w:afterLines="50"/>
              <w:rPr>
                <w:rFonts w:eastAsia="Microsoft YaHei"/>
                <w:lang w:eastAsia="zh-CN"/>
              </w:rPr>
            </w:pPr>
            <w:r>
              <w:rPr>
                <w:rFonts w:eastAsia="Microsoft YaHei"/>
              </w:rPr>
              <w:t>We think the priority is lower for this kind of schemes.</w:t>
            </w:r>
          </w:p>
        </w:tc>
      </w:tr>
      <w:tr w:rsidR="00E77665" w14:paraId="7E442503" w14:textId="77777777">
        <w:tc>
          <w:tcPr>
            <w:tcW w:w="1728" w:type="dxa"/>
          </w:tcPr>
          <w:p w14:paraId="606104EF" w14:textId="77777777" w:rsidR="00E77665" w:rsidRDefault="00F82ECD">
            <w:pPr>
              <w:spacing w:before="120" w:afterLines="50"/>
              <w:rPr>
                <w:rFonts w:eastAsia="Microsoft YaHei"/>
              </w:rPr>
            </w:pPr>
            <w:r>
              <w:rPr>
                <w:rFonts w:eastAsia="Microsoft YaHei" w:hint="eastAsia"/>
                <w:lang w:eastAsia="zh-CN"/>
              </w:rPr>
              <w:t>C</w:t>
            </w:r>
            <w:r>
              <w:rPr>
                <w:rFonts w:eastAsia="Microsoft YaHei"/>
                <w:lang w:eastAsia="zh-CN"/>
              </w:rPr>
              <w:t>MCC</w:t>
            </w:r>
          </w:p>
        </w:tc>
        <w:tc>
          <w:tcPr>
            <w:tcW w:w="7622" w:type="dxa"/>
          </w:tcPr>
          <w:p w14:paraId="050725DC" w14:textId="77777777" w:rsidR="00E77665" w:rsidRDefault="00F82ECD">
            <w:pPr>
              <w:spacing w:before="120" w:afterLines="50"/>
              <w:rPr>
                <w:rFonts w:eastAsia="Microsoft YaHei"/>
              </w:rPr>
            </w:pPr>
            <w:r>
              <w:rPr>
                <w:rFonts w:eastAsia="Microsoft YaHei"/>
                <w:lang w:eastAsia="zh-CN"/>
              </w:rPr>
              <w:t>We prefer put the scheme with low priority.</w:t>
            </w:r>
          </w:p>
        </w:tc>
      </w:tr>
      <w:tr w:rsidR="00E77665" w14:paraId="2F0E60C8" w14:textId="77777777">
        <w:tc>
          <w:tcPr>
            <w:tcW w:w="1728" w:type="dxa"/>
          </w:tcPr>
          <w:p w14:paraId="174CD7DB" w14:textId="77777777" w:rsidR="00E77665" w:rsidRDefault="00F82ECD">
            <w:pPr>
              <w:spacing w:before="120" w:afterLines="50"/>
              <w:rPr>
                <w:rFonts w:eastAsia="Microsoft YaHei"/>
                <w:lang w:eastAsia="zh-CN"/>
              </w:rPr>
            </w:pPr>
            <w:r>
              <w:rPr>
                <w:rFonts w:eastAsia="Malgun Gothic" w:hint="eastAsia"/>
                <w:lang w:eastAsia="ko-KR"/>
              </w:rPr>
              <w:t>Samsung</w:t>
            </w:r>
          </w:p>
        </w:tc>
        <w:tc>
          <w:tcPr>
            <w:tcW w:w="7622" w:type="dxa"/>
          </w:tcPr>
          <w:p w14:paraId="7A01B875" w14:textId="77777777" w:rsidR="00E77665" w:rsidRDefault="00F82ECD">
            <w:pPr>
              <w:spacing w:before="120" w:afterLines="50"/>
              <w:rPr>
                <w:rFonts w:eastAsia="Microsoft YaHei"/>
                <w:lang w:eastAsia="zh-CN"/>
              </w:rPr>
            </w:pPr>
            <w:r>
              <w:rPr>
                <w:rFonts w:eastAsia="Malgun Gothic" w:hint="eastAsia"/>
                <w:lang w:eastAsia="ko-KR"/>
              </w:rPr>
              <w:t>Support at least J2</w:t>
            </w:r>
            <w:r>
              <w:rPr>
                <w:rFonts w:eastAsia="Malgun Gothic"/>
                <w:lang w:eastAsia="ko-KR"/>
              </w:rPr>
              <w:t xml:space="preserve"> and same view with Qualcomm</w:t>
            </w:r>
            <w:r>
              <w:rPr>
                <w:rFonts w:eastAsia="Malgun Gothic" w:hint="eastAsia"/>
                <w:lang w:eastAsia="ko-KR"/>
              </w:rPr>
              <w:t xml:space="preserve">. </w:t>
            </w:r>
            <w:r>
              <w:rPr>
                <w:rFonts w:eastAsia="Malgun Gothic"/>
                <w:lang w:eastAsia="ko-KR"/>
              </w:rPr>
              <w:t>The proposal is just configuring cyclic shift per SRS port in order to avoid/mitigate interference. Performance gain is achieved by very simple approach.</w:t>
            </w:r>
          </w:p>
        </w:tc>
      </w:tr>
      <w:tr w:rsidR="00E77665" w14:paraId="317DD757" w14:textId="77777777">
        <w:tc>
          <w:tcPr>
            <w:tcW w:w="1728" w:type="dxa"/>
          </w:tcPr>
          <w:p w14:paraId="55A3B14C" w14:textId="77777777" w:rsidR="00E77665" w:rsidRDefault="00F82ECD">
            <w:pPr>
              <w:spacing w:before="120" w:afterLines="50"/>
              <w:rPr>
                <w:rFonts w:eastAsia="Malgun Gothic"/>
                <w:lang w:eastAsia="ko-KR"/>
              </w:rPr>
            </w:pPr>
            <w:r>
              <w:rPr>
                <w:rFonts w:eastAsia="Malgun Gothic"/>
                <w:lang w:eastAsia="ko-KR"/>
              </w:rPr>
              <w:t>Intel</w:t>
            </w:r>
          </w:p>
        </w:tc>
        <w:tc>
          <w:tcPr>
            <w:tcW w:w="7622" w:type="dxa"/>
          </w:tcPr>
          <w:p w14:paraId="03D585E2" w14:textId="77777777" w:rsidR="00E77665" w:rsidRDefault="00F82ECD">
            <w:pPr>
              <w:spacing w:before="120" w:afterLines="50"/>
              <w:rPr>
                <w:rFonts w:eastAsia="Malgun Gothic"/>
                <w:lang w:eastAsia="ko-KR"/>
              </w:rPr>
            </w:pPr>
            <w:r>
              <w:rPr>
                <w:rFonts w:eastAsia="Microsoft YaHei"/>
                <w:lang w:eastAsia="zh-CN"/>
              </w:rPr>
              <w:t>Low priority.</w:t>
            </w:r>
          </w:p>
        </w:tc>
      </w:tr>
      <w:tr w:rsidR="00E77665" w14:paraId="67EB4A13" w14:textId="77777777">
        <w:tc>
          <w:tcPr>
            <w:tcW w:w="1728" w:type="dxa"/>
          </w:tcPr>
          <w:p w14:paraId="43BAECD6" w14:textId="77777777" w:rsidR="00E77665" w:rsidRDefault="00F82ECD">
            <w:pPr>
              <w:spacing w:before="120" w:afterLines="50"/>
              <w:rPr>
                <w:rFonts w:eastAsia="Malgun Gothic"/>
                <w:lang w:eastAsia="ko-KR"/>
              </w:rPr>
            </w:pPr>
            <w:r>
              <w:rPr>
                <w:rFonts w:eastAsia="Malgun Gothic" w:hint="eastAsia"/>
                <w:lang w:eastAsia="ko-KR"/>
              </w:rPr>
              <w:t>LGE</w:t>
            </w:r>
          </w:p>
        </w:tc>
        <w:tc>
          <w:tcPr>
            <w:tcW w:w="7622" w:type="dxa"/>
          </w:tcPr>
          <w:p w14:paraId="751CAB79" w14:textId="77777777" w:rsidR="00E77665" w:rsidRDefault="00F82ECD">
            <w:pPr>
              <w:spacing w:before="120" w:afterLines="50"/>
              <w:rPr>
                <w:rFonts w:eastAsia="Malgun Gothic"/>
                <w:lang w:eastAsia="ko-KR"/>
              </w:rPr>
            </w:pPr>
            <w:r>
              <w:rPr>
                <w:rFonts w:eastAsia="Malgun Gothic"/>
                <w:lang w:eastAsia="ko-KR"/>
              </w:rPr>
              <w:t>L</w:t>
            </w:r>
            <w:r>
              <w:rPr>
                <w:rFonts w:eastAsia="Malgun Gothic" w:hint="eastAsia"/>
                <w:lang w:eastAsia="ko-KR"/>
              </w:rPr>
              <w:t xml:space="preserve">ow </w:t>
            </w:r>
            <w:r>
              <w:rPr>
                <w:rFonts w:eastAsia="Malgun Gothic"/>
                <w:lang w:eastAsia="ko-KR"/>
              </w:rPr>
              <w:t>priority.</w:t>
            </w:r>
          </w:p>
        </w:tc>
      </w:tr>
      <w:tr w:rsidR="00E77665" w14:paraId="2E7EA550" w14:textId="77777777">
        <w:tc>
          <w:tcPr>
            <w:tcW w:w="1728" w:type="dxa"/>
          </w:tcPr>
          <w:p w14:paraId="4885A454" w14:textId="77777777" w:rsidR="00E77665" w:rsidRDefault="00F82ECD">
            <w:pPr>
              <w:spacing w:before="120" w:afterLines="50"/>
              <w:rPr>
                <w:rFonts w:eastAsia="Malgun Gothic"/>
                <w:lang w:eastAsia="ko-KR"/>
              </w:rPr>
            </w:pPr>
            <w:r>
              <w:rPr>
                <w:rFonts w:eastAsia="Malgun Gothic"/>
                <w:lang w:eastAsia="ko-KR"/>
              </w:rPr>
              <w:t>Nokia/NSB</w:t>
            </w:r>
          </w:p>
        </w:tc>
        <w:tc>
          <w:tcPr>
            <w:tcW w:w="7622" w:type="dxa"/>
          </w:tcPr>
          <w:p w14:paraId="49FDF3CC" w14:textId="77777777" w:rsidR="00E77665" w:rsidRDefault="00F82ECD">
            <w:pPr>
              <w:spacing w:before="120" w:afterLines="50"/>
              <w:rPr>
                <w:rFonts w:eastAsia="Malgun Gothic"/>
                <w:lang w:eastAsia="ko-KR"/>
              </w:rPr>
            </w:pPr>
            <w:r>
              <w:rPr>
                <w:rFonts w:eastAsia="Malgun Gothic"/>
                <w:lang w:eastAsia="ko-KR"/>
              </w:rPr>
              <w:t xml:space="preserve">Do not support. </w:t>
            </w:r>
          </w:p>
        </w:tc>
      </w:tr>
      <w:tr w:rsidR="00E77665" w14:paraId="447C8D71" w14:textId="77777777">
        <w:tc>
          <w:tcPr>
            <w:tcW w:w="1728" w:type="dxa"/>
          </w:tcPr>
          <w:p w14:paraId="4B98BD7C" w14:textId="77777777" w:rsidR="00E77665" w:rsidRDefault="00F82ECD">
            <w:pPr>
              <w:spacing w:before="120" w:afterLines="50"/>
              <w:rPr>
                <w:rFonts w:eastAsia="Malgun Gothic"/>
                <w:lang w:eastAsia="ko-KR"/>
              </w:rPr>
            </w:pPr>
            <w:r>
              <w:rPr>
                <w:rFonts w:eastAsiaTheme="minorEastAsia" w:hint="eastAsia"/>
                <w:lang w:eastAsia="zh-CN"/>
              </w:rPr>
              <w:t>v</w:t>
            </w:r>
            <w:r>
              <w:rPr>
                <w:rFonts w:eastAsiaTheme="minorEastAsia"/>
                <w:lang w:eastAsia="zh-CN"/>
              </w:rPr>
              <w:t>ivo</w:t>
            </w:r>
          </w:p>
        </w:tc>
        <w:tc>
          <w:tcPr>
            <w:tcW w:w="7622" w:type="dxa"/>
          </w:tcPr>
          <w:p w14:paraId="3DAA2C91" w14:textId="77777777" w:rsidR="00E77665" w:rsidRDefault="00F82ECD">
            <w:pPr>
              <w:spacing w:before="120" w:afterLines="50"/>
              <w:rPr>
                <w:rFonts w:eastAsia="Malgun Gothic"/>
                <w:lang w:eastAsia="ko-KR"/>
              </w:rPr>
            </w:pPr>
            <w:r>
              <w:rPr>
                <w:rFonts w:eastAsia="Malgun Gothic"/>
                <w:lang w:eastAsia="ko-KR"/>
              </w:rPr>
              <w:t>L</w:t>
            </w:r>
            <w:r>
              <w:rPr>
                <w:rFonts w:eastAsia="Malgun Gothic" w:hint="eastAsia"/>
                <w:lang w:eastAsia="ko-KR"/>
              </w:rPr>
              <w:t xml:space="preserve">ow </w:t>
            </w:r>
            <w:r>
              <w:rPr>
                <w:rFonts w:eastAsia="Malgun Gothic"/>
                <w:lang w:eastAsia="ko-KR"/>
              </w:rPr>
              <w:t>priority.</w:t>
            </w:r>
          </w:p>
        </w:tc>
      </w:tr>
      <w:tr w:rsidR="00E77665" w14:paraId="4AE8E856" w14:textId="77777777">
        <w:tc>
          <w:tcPr>
            <w:tcW w:w="1728" w:type="dxa"/>
          </w:tcPr>
          <w:p w14:paraId="794B0EED" w14:textId="77777777" w:rsidR="00E77665" w:rsidRDefault="00F82ECD">
            <w:pPr>
              <w:spacing w:before="120" w:afterLines="50"/>
              <w:rPr>
                <w:rFonts w:eastAsiaTheme="minorEastAsia"/>
                <w:lang w:eastAsia="zh-CN"/>
              </w:rPr>
            </w:pPr>
            <w:r>
              <w:rPr>
                <w:rFonts w:eastAsiaTheme="minorEastAsia"/>
                <w:lang w:eastAsia="zh-CN"/>
              </w:rPr>
              <w:t>QC</w:t>
            </w:r>
          </w:p>
        </w:tc>
        <w:tc>
          <w:tcPr>
            <w:tcW w:w="7622" w:type="dxa"/>
          </w:tcPr>
          <w:p w14:paraId="4F8882FF" w14:textId="77777777" w:rsidR="00E77665" w:rsidRDefault="00F82ECD">
            <w:pPr>
              <w:spacing w:before="120" w:afterLines="50"/>
              <w:rPr>
                <w:rFonts w:eastAsia="Malgun Gothic"/>
                <w:lang w:eastAsia="ko-KR"/>
              </w:rPr>
            </w:pPr>
            <w:r>
              <w:rPr>
                <w:rFonts w:eastAsia="Malgun Gothic"/>
                <w:lang w:eastAsia="ko-KR"/>
              </w:rPr>
              <w:t>Given that two companies evaluated the performance and showed the benefit, and also given the small spec impact for these two enhancements, we think this should be prioritized.</w:t>
            </w:r>
          </w:p>
          <w:p w14:paraId="431655DD" w14:textId="77777777" w:rsidR="00E77665" w:rsidRDefault="00F82ECD">
            <w:pPr>
              <w:spacing w:before="120" w:afterLines="50"/>
              <w:rPr>
                <w:rFonts w:eastAsia="Malgun Gothic"/>
                <w:lang w:eastAsia="ko-KR"/>
              </w:rPr>
            </w:pPr>
            <w:r>
              <w:rPr>
                <w:rFonts w:eastAsia="Malgun Gothic"/>
                <w:lang w:eastAsia="ko-KR"/>
              </w:rPr>
              <w:t xml:space="preserve">Also, we did not see any concern / issue being raised by companies above other than stating their preference.  </w:t>
            </w:r>
          </w:p>
        </w:tc>
      </w:tr>
      <w:tr w:rsidR="00E77665" w14:paraId="533785A3" w14:textId="77777777">
        <w:tc>
          <w:tcPr>
            <w:tcW w:w="1728" w:type="dxa"/>
          </w:tcPr>
          <w:p w14:paraId="6425F80B" w14:textId="77777777" w:rsidR="00E77665" w:rsidRDefault="00F82ECD">
            <w:pPr>
              <w:spacing w:before="120" w:afterLines="50"/>
              <w:rPr>
                <w:rFonts w:eastAsiaTheme="minorEastAsia"/>
                <w:lang w:eastAsia="zh-CN"/>
              </w:rPr>
            </w:pPr>
            <w:r>
              <w:rPr>
                <w:rFonts w:eastAsiaTheme="minorEastAsia"/>
                <w:lang w:eastAsia="zh-CN"/>
              </w:rPr>
              <w:t>Ericsson</w:t>
            </w:r>
          </w:p>
        </w:tc>
        <w:tc>
          <w:tcPr>
            <w:tcW w:w="7622" w:type="dxa"/>
          </w:tcPr>
          <w:p w14:paraId="1FA99ECE" w14:textId="77777777" w:rsidR="00E77665" w:rsidRDefault="00F82ECD">
            <w:pPr>
              <w:spacing w:before="120" w:afterLines="50"/>
              <w:rPr>
                <w:rFonts w:eastAsia="Malgun Gothic"/>
                <w:lang w:eastAsia="ko-KR"/>
              </w:rPr>
            </w:pPr>
            <w:r>
              <w:rPr>
                <w:rFonts w:eastAsia="Malgun Gothic"/>
                <w:lang w:eastAsia="ko-KR"/>
              </w:rPr>
              <w:t xml:space="preserve">We are open to continued study of J2 as this could increase the tolerance towards delay shifts, which is important for CJT (legacy equidistant configuration may not be </w:t>
            </w:r>
            <w:r>
              <w:rPr>
                <w:rFonts w:eastAsia="Malgun Gothic"/>
                <w:lang w:eastAsia="ko-KR"/>
              </w:rPr>
              <w:lastRenderedPageBreak/>
              <w:t xml:space="preserve">optimal in such scenarios). </w:t>
            </w:r>
          </w:p>
          <w:p w14:paraId="493E1263" w14:textId="77777777" w:rsidR="00E77665" w:rsidRDefault="00F82ECD">
            <w:pPr>
              <w:spacing w:before="120" w:afterLines="50"/>
              <w:rPr>
                <w:rFonts w:eastAsia="Malgun Gothic"/>
                <w:lang w:eastAsia="ko-KR"/>
              </w:rPr>
            </w:pPr>
            <w:r>
              <w:rPr>
                <w:rFonts w:eastAsia="Malgun Gothic"/>
                <w:lang w:eastAsia="ko-KR"/>
              </w:rPr>
              <w:t>However, updating the SRS port-to-cyclic-shift mapping formula may be preferred over configuring a cyclic shift per SRS port. Indeed, it is unclear how a per-port allocation would be compatible together with, e.g., a cyclic-shift hopping scheme.</w:t>
            </w:r>
          </w:p>
          <w:p w14:paraId="6D5439BA" w14:textId="77777777" w:rsidR="00E77665" w:rsidRDefault="00F82ECD">
            <w:pPr>
              <w:spacing w:before="120" w:afterLines="50"/>
              <w:rPr>
                <w:rFonts w:eastAsia="Malgun Gothic"/>
                <w:lang w:eastAsia="ko-KR"/>
              </w:rPr>
            </w:pPr>
            <w:r>
              <w:rPr>
                <w:rFonts w:eastAsia="Malgun Gothic"/>
                <w:lang w:eastAsia="ko-KR"/>
              </w:rPr>
              <w:t>Hence, we propose to widen the scope to: “</w:t>
            </w:r>
            <w:r>
              <w:rPr>
                <w:rFonts w:eastAsia="Malgun Gothic"/>
                <w:b/>
                <w:bCs/>
                <w:color w:val="FF0000"/>
                <w:lang w:eastAsia="ko-KR"/>
              </w:rPr>
              <w:t>J2: Configuration of non-equidistant cyclic shifts for a multi-port SRS resource</w:t>
            </w:r>
            <w:r>
              <w:rPr>
                <w:rFonts w:eastAsia="Malgun Gothic"/>
                <w:lang w:eastAsia="ko-KR"/>
              </w:rPr>
              <w:t>”.</w:t>
            </w:r>
          </w:p>
        </w:tc>
      </w:tr>
    </w:tbl>
    <w:p w14:paraId="140E9BCE" w14:textId="77777777" w:rsidR="00E77665" w:rsidRDefault="00E77665">
      <w:pPr>
        <w:snapToGrid/>
        <w:spacing w:after="0" w:line="276" w:lineRule="auto"/>
        <w:rPr>
          <w:iCs/>
          <w:sz w:val="24"/>
          <w:lang w:val="en-GB"/>
        </w:rPr>
      </w:pPr>
    </w:p>
    <w:p w14:paraId="0F7BDC4B" w14:textId="77777777" w:rsidR="00E77665" w:rsidRDefault="00E77665">
      <w:pPr>
        <w:snapToGrid/>
        <w:spacing w:after="0" w:line="276" w:lineRule="auto"/>
        <w:rPr>
          <w:iCs/>
          <w:sz w:val="24"/>
          <w:lang w:val="en-GB"/>
        </w:rPr>
      </w:pPr>
    </w:p>
    <w:p w14:paraId="1DBEF467" w14:textId="77777777" w:rsidR="00E77665" w:rsidRDefault="00E77665">
      <w:pPr>
        <w:snapToGrid/>
        <w:spacing w:after="0" w:line="276" w:lineRule="auto"/>
        <w:rPr>
          <w:iCs/>
          <w:sz w:val="24"/>
        </w:rPr>
      </w:pPr>
    </w:p>
    <w:p w14:paraId="41B2CE03" w14:textId="77777777" w:rsidR="00E77665" w:rsidRDefault="00F82ECD">
      <w:pPr>
        <w:pStyle w:val="Heading2"/>
      </w:pPr>
      <w:r>
        <w:t>Resource mapping for SRS transmission based on network-provided parameters or system parameters</w:t>
      </w:r>
    </w:p>
    <w:p w14:paraId="03962495" w14:textId="77777777" w:rsidR="00E77665" w:rsidRDefault="00F82ECD">
      <w:pPr>
        <w:snapToGrid/>
        <w:spacing w:after="0" w:line="276" w:lineRule="auto"/>
        <w:rPr>
          <w:iCs/>
          <w:szCs w:val="20"/>
        </w:rPr>
      </w:pPr>
      <w:r>
        <w:rPr>
          <w:iCs/>
          <w:szCs w:val="20"/>
        </w:rPr>
        <w:t>At least the following potential enhancements have been discussed:</w:t>
      </w:r>
    </w:p>
    <w:p w14:paraId="3206134A" w14:textId="77777777" w:rsidR="00E77665" w:rsidRDefault="00F82ECD">
      <w:pPr>
        <w:pStyle w:val="bullet1"/>
      </w:pPr>
      <w:r>
        <w:rPr>
          <w:b/>
          <w:bCs/>
        </w:rPr>
        <w:t xml:space="preserve">K: </w:t>
      </w:r>
      <w:bookmarkStart w:id="40" w:name="_Hlk115959995"/>
      <w:r>
        <w:rPr>
          <w:b/>
          <w:bCs/>
        </w:rPr>
        <w:t>Resource mapping for SRS transmission based on network-provided parameters or system parameters</w:t>
      </w:r>
      <w:bookmarkEnd w:id="40"/>
      <w:r>
        <w:rPr>
          <w:b/>
          <w:bCs/>
        </w:rPr>
        <w:t xml:space="preserve"> (e.g., ZTE, Spreadtrum, Lenovo, NTT DOCOMO, Futurewei, Xiaomi, NEC</w:t>
      </w:r>
      <w:r>
        <w:rPr>
          <w:rFonts w:eastAsia="SimSun"/>
          <w:b/>
          <w:bCs/>
          <w:lang w:eastAsia="zh-CN"/>
        </w:rPr>
        <w:t xml:space="preserve">; </w:t>
      </w:r>
      <w:r>
        <w:rPr>
          <w:b/>
          <w:bCs/>
        </w:rPr>
        <w:t>7 proponents)</w:t>
      </w:r>
    </w:p>
    <w:p w14:paraId="2E1EC956" w14:textId="77777777" w:rsidR="00E77665" w:rsidRDefault="00F82ECD">
      <w:pPr>
        <w:pStyle w:val="bullet2"/>
      </w:pPr>
      <w:r>
        <w:t xml:space="preserve">K1: Based on network-provided parameters, e.g., network-provided ID </w:t>
      </w:r>
      <w:r>
        <w:rPr>
          <w:bCs/>
          <w:szCs w:val="22"/>
        </w:rPr>
        <w:t>(e.g., Spreadtrum, Lenovo, NTT DOCOMO, Futurewei</w:t>
      </w:r>
      <w:r>
        <w:rPr>
          <w:rFonts w:eastAsia="SimSun" w:hint="eastAsia"/>
          <w:bCs/>
          <w:szCs w:val="22"/>
          <w:lang w:eastAsia="zh-CN"/>
        </w:rPr>
        <w:t>, ZTE</w:t>
      </w:r>
      <w:r>
        <w:rPr>
          <w:rFonts w:eastAsia="SimSun"/>
          <w:bCs/>
          <w:szCs w:val="22"/>
          <w:lang w:eastAsia="zh-CN"/>
        </w:rPr>
        <w:t>, Xiaomi, NEC</w:t>
      </w:r>
      <w:r>
        <w:rPr>
          <w:bCs/>
          <w:szCs w:val="22"/>
        </w:rPr>
        <w:t>)</w:t>
      </w:r>
    </w:p>
    <w:p w14:paraId="6E1EBEB5" w14:textId="77777777" w:rsidR="00E77665" w:rsidRDefault="00F82ECD">
      <w:pPr>
        <w:pStyle w:val="bullet3"/>
      </w:pPr>
      <w:r>
        <w:rPr>
          <w:sz w:val="22"/>
          <w:szCs w:val="22"/>
        </w:rPr>
        <w:t xml:space="preserve">E.g., based on network-provided ID (different from cell ID) at least for </w:t>
      </w:r>
      <m:oMath>
        <m:sSubSup>
          <m:sSubSupPr>
            <m:ctrlPr>
              <w:rPr>
                <w:rFonts w:ascii="Cambria Math" w:eastAsia="Malgun Gothic" w:hAnsi="Cambria Math"/>
                <w:i/>
                <w:sz w:val="22"/>
                <w:szCs w:val="22"/>
              </w:rPr>
            </m:ctrlPr>
          </m:sSubSupPr>
          <m:e>
            <m:r>
              <w:rPr>
                <w:rFonts w:ascii="Cambria Math" w:eastAsia="Malgun Gothic" w:hAnsi="Cambria Math"/>
                <w:sz w:val="22"/>
                <w:szCs w:val="22"/>
              </w:rPr>
              <m:t>n</m:t>
            </m:r>
          </m:e>
          <m:sub>
            <m:r>
              <m:rPr>
                <m:nor/>
              </m:rPr>
              <w:rPr>
                <w:rFonts w:ascii="Cambria Math" w:eastAsia="Malgun Gothic" w:hAnsi="Cambria Math"/>
                <w:sz w:val="22"/>
                <w:szCs w:val="22"/>
              </w:rPr>
              <m:t>ID</m:t>
            </m:r>
          </m:sub>
          <m:sup>
            <m:r>
              <m:rPr>
                <m:nor/>
              </m:rPr>
              <w:rPr>
                <w:rFonts w:ascii="Cambria Math" w:eastAsia="Malgun Gothic" w:hAnsi="Cambria Math"/>
                <w:sz w:val="22"/>
                <w:szCs w:val="22"/>
              </w:rPr>
              <m:t>SRS</m:t>
            </m:r>
          </m:sup>
        </m:sSubSup>
      </m:oMath>
      <w:r>
        <w:rPr>
          <w:sz w:val="22"/>
          <w:szCs w:val="22"/>
        </w:rPr>
        <w:t>, which may also be related to TRP IDs of the CJT network</w:t>
      </w:r>
    </w:p>
    <w:p w14:paraId="2C87171F" w14:textId="77777777" w:rsidR="00E77665" w:rsidRDefault="00F82ECD">
      <w:pPr>
        <w:pStyle w:val="bullet3"/>
        <w:rPr>
          <w:sz w:val="22"/>
          <w:szCs w:val="28"/>
        </w:rPr>
      </w:pPr>
      <w:r>
        <w:rPr>
          <w:sz w:val="22"/>
          <w:szCs w:val="28"/>
        </w:rPr>
        <w:t>Pros: Interference randomization</w:t>
      </w:r>
    </w:p>
    <w:p w14:paraId="558ED35B" w14:textId="77777777" w:rsidR="00E77665" w:rsidRDefault="00F82ECD">
      <w:pPr>
        <w:pStyle w:val="bullet2"/>
      </w:pPr>
      <w:r>
        <w:rPr>
          <w:bCs/>
          <w:szCs w:val="22"/>
        </w:rPr>
        <w:t xml:space="preserve">K2: </w:t>
      </w:r>
      <w:r>
        <w:t xml:space="preserve">Based on system parameters, e.g., time indexes </w:t>
      </w:r>
      <w:r>
        <w:rPr>
          <w:bCs/>
          <w:szCs w:val="22"/>
        </w:rPr>
        <w:t>(e.g., ZTE, Lenovo, NTT DOCOMO, Futurewei,</w:t>
      </w:r>
      <w:r>
        <w:rPr>
          <w:rFonts w:eastAsia="SimSun"/>
          <w:bCs/>
          <w:szCs w:val="22"/>
          <w:lang w:eastAsia="zh-CN"/>
        </w:rPr>
        <w:t xml:space="preserve"> NEC</w:t>
      </w:r>
      <w:r>
        <w:rPr>
          <w:bCs/>
          <w:szCs w:val="22"/>
        </w:rPr>
        <w:t>)</w:t>
      </w:r>
    </w:p>
    <w:p w14:paraId="634F34C1" w14:textId="77777777" w:rsidR="00E77665" w:rsidRDefault="00F82ECD">
      <w:pPr>
        <w:pStyle w:val="bullet3"/>
        <w:rPr>
          <w:szCs w:val="28"/>
        </w:rPr>
      </w:pPr>
      <w:r>
        <w:rPr>
          <w:sz w:val="22"/>
          <w:szCs w:val="28"/>
        </w:rPr>
        <w:t>E.g., based on OFDM symbol index, slot index, radio frame index, etc.</w:t>
      </w:r>
    </w:p>
    <w:p w14:paraId="70A7C320" w14:textId="77777777" w:rsidR="00E77665" w:rsidRDefault="00F82ECD">
      <w:pPr>
        <w:pStyle w:val="bullet3"/>
        <w:rPr>
          <w:sz w:val="22"/>
          <w:szCs w:val="28"/>
        </w:rPr>
      </w:pPr>
      <w:r>
        <w:rPr>
          <w:sz w:val="22"/>
          <w:szCs w:val="28"/>
        </w:rPr>
        <w:t>Pros: Interference randomization</w:t>
      </w:r>
    </w:p>
    <w:p w14:paraId="6EF59BDB" w14:textId="77777777" w:rsidR="00E77665" w:rsidRDefault="00F82ECD">
      <w:pPr>
        <w:snapToGrid/>
        <w:spacing w:after="0" w:line="276" w:lineRule="auto"/>
        <w:rPr>
          <w:iCs/>
          <w:szCs w:val="20"/>
        </w:rPr>
      </w:pPr>
      <w:r>
        <w:rPr>
          <w:iCs/>
          <w:szCs w:val="20"/>
        </w:rPr>
        <w:t>These enhancements may be related (or even essential) to those in Sec. 2.1, 2.2, 2.3, 2.4, 2.8, 2.9, and 2.11.</w:t>
      </w:r>
    </w:p>
    <w:p w14:paraId="5F691CDD" w14:textId="77777777" w:rsidR="00E77665" w:rsidRDefault="00E77665">
      <w:pPr>
        <w:snapToGrid/>
        <w:spacing w:after="0" w:line="276" w:lineRule="auto"/>
        <w:rPr>
          <w:iCs/>
          <w:szCs w:val="20"/>
        </w:rPr>
      </w:pPr>
    </w:p>
    <w:p w14:paraId="5E85314F" w14:textId="77777777" w:rsidR="00E77665" w:rsidRDefault="00F82ECD">
      <w:pPr>
        <w:snapToGrid/>
        <w:spacing w:after="0" w:line="276" w:lineRule="auto"/>
        <w:rPr>
          <w:iCs/>
          <w:szCs w:val="20"/>
        </w:rPr>
      </w:pPr>
      <w:r>
        <w:rPr>
          <w:iCs/>
          <w:szCs w:val="20"/>
        </w:rPr>
        <w:t>Q1~Q4, e.g., clarification/pros/cons, can be discussed for all above enhancements.</w:t>
      </w:r>
    </w:p>
    <w:p w14:paraId="36C19A89" w14:textId="77777777" w:rsidR="00E77665" w:rsidRDefault="00E77665">
      <w:pPr>
        <w:snapToGrid/>
        <w:spacing w:after="0" w:line="276" w:lineRule="auto"/>
        <w:rPr>
          <w:iCs/>
          <w:szCs w:val="20"/>
        </w:rPr>
      </w:pPr>
    </w:p>
    <w:tbl>
      <w:tblPr>
        <w:tblStyle w:val="TableGrid"/>
        <w:tblW w:w="9350" w:type="dxa"/>
        <w:tblLayout w:type="fixed"/>
        <w:tblLook w:val="04A0" w:firstRow="1" w:lastRow="0" w:firstColumn="1" w:lastColumn="0" w:noHBand="0" w:noVBand="1"/>
      </w:tblPr>
      <w:tblGrid>
        <w:gridCol w:w="1728"/>
        <w:gridCol w:w="7622"/>
      </w:tblGrid>
      <w:tr w:rsidR="00E77665" w14:paraId="7F23BDC3" w14:textId="77777777">
        <w:trPr>
          <w:trHeight w:val="273"/>
        </w:trPr>
        <w:tc>
          <w:tcPr>
            <w:tcW w:w="1728" w:type="dxa"/>
            <w:shd w:val="clear" w:color="auto" w:fill="00B0F0"/>
          </w:tcPr>
          <w:p w14:paraId="3C5256C2" w14:textId="77777777" w:rsidR="00E77665" w:rsidRDefault="00F82ECD">
            <w:pPr>
              <w:spacing w:before="120" w:afterLines="50"/>
              <w:rPr>
                <w:rFonts w:eastAsia="Microsoft YaHei"/>
                <w:b/>
              </w:rPr>
            </w:pPr>
            <w:r>
              <w:rPr>
                <w:rFonts w:eastAsia="Microsoft YaHei"/>
                <w:b/>
              </w:rPr>
              <w:t>Company</w:t>
            </w:r>
          </w:p>
        </w:tc>
        <w:tc>
          <w:tcPr>
            <w:tcW w:w="7622" w:type="dxa"/>
            <w:shd w:val="clear" w:color="auto" w:fill="00B0F0"/>
          </w:tcPr>
          <w:p w14:paraId="3DD713EA" w14:textId="77777777" w:rsidR="00E77665" w:rsidRDefault="00F82ECD">
            <w:pPr>
              <w:spacing w:before="120" w:afterLines="50"/>
              <w:rPr>
                <w:rFonts w:eastAsia="Microsoft YaHei"/>
                <w:b/>
              </w:rPr>
            </w:pPr>
            <w:r>
              <w:rPr>
                <w:rFonts w:eastAsia="Microsoft YaHei"/>
                <w:b/>
              </w:rPr>
              <w:t>View</w:t>
            </w:r>
          </w:p>
        </w:tc>
      </w:tr>
      <w:tr w:rsidR="00E77665" w14:paraId="7BCEA63C" w14:textId="77777777">
        <w:tc>
          <w:tcPr>
            <w:tcW w:w="1728" w:type="dxa"/>
          </w:tcPr>
          <w:p w14:paraId="1933E62A" w14:textId="77777777" w:rsidR="00E77665" w:rsidRDefault="00F82ECD">
            <w:pPr>
              <w:spacing w:before="120" w:afterLines="50"/>
              <w:rPr>
                <w:rFonts w:eastAsia="Microsoft YaHei"/>
              </w:rPr>
            </w:pPr>
            <w:r>
              <w:rPr>
                <w:rFonts w:eastAsia="Microsoft YaHei"/>
              </w:rPr>
              <w:t>QC</w:t>
            </w:r>
          </w:p>
        </w:tc>
        <w:tc>
          <w:tcPr>
            <w:tcW w:w="7622" w:type="dxa"/>
          </w:tcPr>
          <w:p w14:paraId="7711AAB4" w14:textId="77777777" w:rsidR="00E77665" w:rsidRDefault="00F82ECD">
            <w:pPr>
              <w:spacing w:before="120" w:afterLines="50"/>
              <w:rPr>
                <w:rFonts w:eastAsia="Microsoft YaHei"/>
              </w:rPr>
            </w:pPr>
            <w:r>
              <w:rPr>
                <w:rFonts w:eastAsia="Microsoft YaHei"/>
              </w:rPr>
              <w:t>Randomization is already based on slot/symbol index. The enhancement that some companies have in mind is related to “not resetting c-init every radio frame”, but this is not clear from the description. Also, it is not clear if this is for the purpose of legacy hopping (group/sequence hopping) or the new hopping’s discussed in Sections 2.1/2.2/2.3.</w:t>
            </w:r>
          </w:p>
        </w:tc>
      </w:tr>
      <w:tr w:rsidR="00E77665" w14:paraId="32A80F6F" w14:textId="77777777">
        <w:tc>
          <w:tcPr>
            <w:tcW w:w="1728" w:type="dxa"/>
          </w:tcPr>
          <w:p w14:paraId="41CC4CE6" w14:textId="77777777" w:rsidR="00E77665" w:rsidRDefault="00F82ECD">
            <w:pPr>
              <w:spacing w:before="120" w:afterLines="50"/>
              <w:rPr>
                <w:rFonts w:eastAsia="Microsoft YaHei"/>
              </w:rPr>
            </w:pPr>
            <w:r>
              <w:rPr>
                <w:rFonts w:eastAsia="Microsoft YaHei"/>
              </w:rPr>
              <w:t>Google</w:t>
            </w:r>
          </w:p>
        </w:tc>
        <w:tc>
          <w:tcPr>
            <w:tcW w:w="7622" w:type="dxa"/>
          </w:tcPr>
          <w:p w14:paraId="55AEEC32" w14:textId="77777777" w:rsidR="00E77665" w:rsidRDefault="00F82ECD">
            <w:pPr>
              <w:spacing w:before="120" w:afterLines="50"/>
              <w:rPr>
                <w:rFonts w:eastAsia="Microsoft YaHei"/>
              </w:rPr>
            </w:pPr>
            <w:r>
              <w:rPr>
                <w:rFonts w:eastAsia="Microsoft YaHei"/>
              </w:rPr>
              <w:t>Do not support. We do not see clear benefit.</w:t>
            </w:r>
          </w:p>
        </w:tc>
      </w:tr>
      <w:tr w:rsidR="00E77665" w14:paraId="62BA4B40" w14:textId="77777777">
        <w:tc>
          <w:tcPr>
            <w:tcW w:w="1728" w:type="dxa"/>
          </w:tcPr>
          <w:p w14:paraId="7464E3EC" w14:textId="77777777" w:rsidR="00E77665" w:rsidRDefault="00F82ECD">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5D88C354" w14:textId="77777777" w:rsidR="00E77665" w:rsidRDefault="00F82ECD">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think current interference randomization based on UE specific ID and slot/symbol index is sufficient. </w:t>
            </w:r>
          </w:p>
        </w:tc>
      </w:tr>
      <w:tr w:rsidR="00E77665" w14:paraId="26A9EC2E" w14:textId="77777777">
        <w:tc>
          <w:tcPr>
            <w:tcW w:w="1728" w:type="dxa"/>
          </w:tcPr>
          <w:p w14:paraId="1FE5B902" w14:textId="77777777" w:rsidR="00E77665" w:rsidRDefault="00F82ECD">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4AF744A3" w14:textId="77777777" w:rsidR="00E77665" w:rsidRDefault="00F82ECD">
            <w:pPr>
              <w:spacing w:before="120" w:afterLines="50"/>
              <w:rPr>
                <w:rFonts w:eastAsia="Microsoft YaHei"/>
                <w:lang w:eastAsia="zh-CN"/>
              </w:rPr>
            </w:pPr>
            <w:r>
              <w:rPr>
                <w:rFonts w:eastAsia="Microsoft YaHei" w:hint="eastAsia"/>
                <w:lang w:eastAsia="zh-CN"/>
              </w:rPr>
              <w:t>R</w:t>
            </w:r>
            <w:r>
              <w:rPr>
                <w:rFonts w:eastAsia="Microsoft YaHei"/>
                <w:lang w:eastAsia="zh-CN"/>
              </w:rPr>
              <w:t>egarding K1, it seems already be supported in current Spec.</w:t>
            </w:r>
          </w:p>
          <w:p w14:paraId="0B1102ED" w14:textId="77777777" w:rsidR="00E77665" w:rsidRDefault="00F82ECD">
            <w:pPr>
              <w:spacing w:before="120" w:afterLines="50"/>
              <w:rPr>
                <w:rFonts w:eastAsia="Microsoft YaHei"/>
                <w:lang w:eastAsia="zh-CN"/>
              </w:rPr>
            </w:pPr>
            <w:r>
              <w:rPr>
                <w:rFonts w:eastAsia="Microsoft YaHei"/>
                <w:lang w:eastAsia="zh-CN"/>
              </w:rPr>
              <w:t>Regarding K2, it can be discussed in B2.</w:t>
            </w:r>
          </w:p>
        </w:tc>
      </w:tr>
      <w:tr w:rsidR="00E77665" w14:paraId="6EEC3CDF" w14:textId="77777777">
        <w:tc>
          <w:tcPr>
            <w:tcW w:w="1728" w:type="dxa"/>
          </w:tcPr>
          <w:p w14:paraId="5FD66F62" w14:textId="77777777" w:rsidR="00E77665" w:rsidRDefault="00F82ECD">
            <w:pPr>
              <w:spacing w:before="120" w:afterLines="50"/>
              <w:rPr>
                <w:rFonts w:eastAsia="Microsoft YaHei"/>
                <w:lang w:eastAsia="zh-CN"/>
              </w:rPr>
            </w:pPr>
            <w:r>
              <w:rPr>
                <w:rFonts w:eastAsia="Microsoft YaHei"/>
                <w:lang w:eastAsia="zh-CN"/>
              </w:rPr>
              <w:t>MediaTek</w:t>
            </w:r>
          </w:p>
        </w:tc>
        <w:tc>
          <w:tcPr>
            <w:tcW w:w="7622" w:type="dxa"/>
          </w:tcPr>
          <w:p w14:paraId="407BF82A" w14:textId="77777777" w:rsidR="00E77665" w:rsidRDefault="00F82ECD">
            <w:pPr>
              <w:spacing w:before="120" w:afterLines="50"/>
              <w:rPr>
                <w:rFonts w:eastAsia="Microsoft YaHei"/>
                <w:lang w:eastAsia="zh-CN"/>
              </w:rPr>
            </w:pPr>
            <w:r>
              <w:rPr>
                <w:rFonts w:eastAsia="Microsoft YaHei"/>
                <w:lang w:eastAsia="zh-CN"/>
              </w:rPr>
              <w:t>Not Support</w:t>
            </w:r>
          </w:p>
        </w:tc>
      </w:tr>
      <w:tr w:rsidR="00E77665" w14:paraId="0E3EE46E" w14:textId="77777777">
        <w:tc>
          <w:tcPr>
            <w:tcW w:w="1728" w:type="dxa"/>
          </w:tcPr>
          <w:p w14:paraId="77E81A24" w14:textId="77777777" w:rsidR="00E77665" w:rsidRDefault="00F82ECD">
            <w:pPr>
              <w:spacing w:before="120" w:afterLines="50"/>
              <w:rPr>
                <w:rFonts w:eastAsia="Microsoft YaHei"/>
                <w:lang w:eastAsia="zh-CN"/>
              </w:rPr>
            </w:pPr>
            <w:r>
              <w:rPr>
                <w:rFonts w:eastAsia="Microsoft YaHei" w:hint="eastAsia"/>
                <w:lang w:eastAsia="zh-CN"/>
              </w:rPr>
              <w:lastRenderedPageBreak/>
              <w:t>X</w:t>
            </w:r>
            <w:r>
              <w:rPr>
                <w:rFonts w:eastAsia="Microsoft YaHei"/>
                <w:lang w:eastAsia="zh-CN"/>
              </w:rPr>
              <w:t>iaomi</w:t>
            </w:r>
          </w:p>
        </w:tc>
        <w:tc>
          <w:tcPr>
            <w:tcW w:w="7622" w:type="dxa"/>
          </w:tcPr>
          <w:p w14:paraId="1E3FBCE8" w14:textId="77777777" w:rsidR="00E77665" w:rsidRDefault="00F82ECD">
            <w:pPr>
              <w:spacing w:before="120" w:afterLines="50"/>
              <w:rPr>
                <w:rFonts w:eastAsia="Microsoft YaHei"/>
                <w:lang w:eastAsia="zh-CN"/>
              </w:rPr>
            </w:pPr>
            <w:r>
              <w:rPr>
                <w:rFonts w:eastAsia="Microsoft YaHei" w:hint="eastAsia"/>
                <w:lang w:eastAsia="zh-CN"/>
              </w:rPr>
              <w:t>S</w:t>
            </w:r>
            <w:r>
              <w:rPr>
                <w:rFonts w:eastAsia="Microsoft YaHei"/>
                <w:lang w:eastAsia="zh-CN"/>
              </w:rPr>
              <w:t>upport K1 and prefer to jointly discussing K1 and A2.</w:t>
            </w:r>
          </w:p>
        </w:tc>
      </w:tr>
      <w:tr w:rsidR="00E77665" w14:paraId="353536CC" w14:textId="77777777">
        <w:tc>
          <w:tcPr>
            <w:tcW w:w="1728" w:type="dxa"/>
          </w:tcPr>
          <w:p w14:paraId="1DCE02C4" w14:textId="77777777" w:rsidR="00E77665" w:rsidRDefault="00F82ECD">
            <w:pPr>
              <w:spacing w:before="120" w:afterLines="50"/>
              <w:rPr>
                <w:rFonts w:eastAsia="Microsoft YaHei"/>
                <w:lang w:eastAsia="zh-CN"/>
              </w:rPr>
            </w:pPr>
            <w:r>
              <w:rPr>
                <w:rFonts w:eastAsia="Microsoft YaHei" w:hint="eastAsia"/>
                <w:lang w:eastAsia="zh-CN"/>
              </w:rPr>
              <w:t>ZTE</w:t>
            </w:r>
          </w:p>
        </w:tc>
        <w:tc>
          <w:tcPr>
            <w:tcW w:w="7622" w:type="dxa"/>
          </w:tcPr>
          <w:p w14:paraId="034CD287" w14:textId="77777777" w:rsidR="00E77665" w:rsidRDefault="00F82ECD">
            <w:pPr>
              <w:spacing w:before="120" w:afterLines="50"/>
              <w:rPr>
                <w:rFonts w:eastAsia="Microsoft YaHei"/>
                <w:lang w:eastAsia="zh-CN"/>
              </w:rPr>
            </w:pPr>
            <w:r>
              <w:rPr>
                <w:rFonts w:eastAsia="Microsoft YaHei" w:hint="eastAsia"/>
                <w:lang w:eastAsia="zh-CN"/>
              </w:rPr>
              <w:t>Open for K2</w:t>
            </w:r>
          </w:p>
        </w:tc>
      </w:tr>
      <w:tr w:rsidR="00E77665" w14:paraId="7D9581D4" w14:textId="77777777">
        <w:tc>
          <w:tcPr>
            <w:tcW w:w="1728" w:type="dxa"/>
          </w:tcPr>
          <w:p w14:paraId="5583FAF7" w14:textId="77777777" w:rsidR="00E77665" w:rsidRDefault="00F82ECD">
            <w:pPr>
              <w:spacing w:before="120" w:afterLines="50"/>
              <w:rPr>
                <w:rFonts w:eastAsia="Microsoft YaHei"/>
                <w:lang w:eastAsia="zh-CN"/>
              </w:rPr>
            </w:pPr>
            <w:r>
              <w:rPr>
                <w:rFonts w:eastAsia="Microsoft YaHei" w:hint="eastAsia"/>
                <w:lang w:eastAsia="zh-CN"/>
              </w:rPr>
              <w:t>S</w:t>
            </w:r>
            <w:r>
              <w:rPr>
                <w:rFonts w:eastAsia="Microsoft YaHei"/>
                <w:lang w:eastAsia="zh-CN"/>
              </w:rPr>
              <w:t>preadtrum</w:t>
            </w:r>
          </w:p>
        </w:tc>
        <w:tc>
          <w:tcPr>
            <w:tcW w:w="7622" w:type="dxa"/>
          </w:tcPr>
          <w:p w14:paraId="433FB1D1" w14:textId="77777777" w:rsidR="00E77665" w:rsidRDefault="00F82ECD">
            <w:pPr>
              <w:spacing w:before="120" w:afterLines="50"/>
              <w:rPr>
                <w:rFonts w:eastAsia="Microsoft YaHei"/>
                <w:lang w:eastAsia="zh-CN"/>
              </w:rPr>
            </w:pPr>
            <w:r>
              <w:rPr>
                <w:rFonts w:eastAsia="Microsoft YaHei" w:hint="eastAsia"/>
                <w:lang w:eastAsia="zh-CN"/>
              </w:rPr>
              <w:t>B</w:t>
            </w:r>
            <w:r>
              <w:rPr>
                <w:rFonts w:eastAsia="Microsoft YaHei"/>
                <w:lang w:eastAsia="zh-CN"/>
              </w:rPr>
              <w:t>oth K1 and K2 could be further studied.</w:t>
            </w:r>
          </w:p>
        </w:tc>
      </w:tr>
      <w:tr w:rsidR="00E77665" w14:paraId="59127FE8" w14:textId="77777777">
        <w:tc>
          <w:tcPr>
            <w:tcW w:w="1728" w:type="dxa"/>
          </w:tcPr>
          <w:p w14:paraId="6BA29939" w14:textId="77777777" w:rsidR="00E77665" w:rsidRDefault="00F82ECD">
            <w:pPr>
              <w:spacing w:before="120" w:afterLines="50"/>
              <w:rPr>
                <w:rFonts w:eastAsia="Microsoft YaHei"/>
                <w:lang w:eastAsia="zh-CN"/>
              </w:rPr>
            </w:pPr>
            <w:r>
              <w:rPr>
                <w:rFonts w:eastAsia="Microsoft YaHei"/>
              </w:rPr>
              <w:t>Lenovo</w:t>
            </w:r>
          </w:p>
        </w:tc>
        <w:tc>
          <w:tcPr>
            <w:tcW w:w="7622" w:type="dxa"/>
          </w:tcPr>
          <w:p w14:paraId="57DD1F9C" w14:textId="77777777" w:rsidR="00E77665" w:rsidRDefault="00F82ECD">
            <w:pPr>
              <w:spacing w:before="120" w:afterLines="50"/>
              <w:rPr>
                <w:rFonts w:eastAsia="Microsoft YaHei"/>
                <w:lang w:eastAsia="zh-CN"/>
              </w:rPr>
            </w:pPr>
            <w:r>
              <w:rPr>
                <w:rFonts w:eastAsia="Microsoft YaHei"/>
              </w:rPr>
              <w:t xml:space="preserve">We think this topic may be discussed together with A2/B1 if needed. The </w:t>
            </w:r>
            <w:r>
              <w:t xml:space="preserve">network-provided parameters can be related with coordination on </w:t>
            </w:r>
            <w:r>
              <w:rPr>
                <w:rFonts w:eastAsia="Microsoft YaHei"/>
              </w:rPr>
              <w:t>Comb hopping set or cyclic shift</w:t>
            </w:r>
            <w:r>
              <w:t xml:space="preserve"> hopping set.</w:t>
            </w:r>
            <w:r>
              <w:rPr>
                <w:rFonts w:eastAsia="Microsoft YaHei"/>
              </w:rPr>
              <w:t xml:space="preserve"> </w:t>
            </w:r>
          </w:p>
        </w:tc>
      </w:tr>
      <w:tr w:rsidR="00E77665" w14:paraId="061B0DA7" w14:textId="77777777">
        <w:tc>
          <w:tcPr>
            <w:tcW w:w="1728" w:type="dxa"/>
          </w:tcPr>
          <w:p w14:paraId="35C1D820" w14:textId="77777777" w:rsidR="00E77665" w:rsidRDefault="00F82ECD">
            <w:pPr>
              <w:spacing w:before="120" w:afterLines="50"/>
              <w:rPr>
                <w:rFonts w:eastAsia="Microsoft YaHei"/>
              </w:rPr>
            </w:pPr>
            <w:r>
              <w:rPr>
                <w:rFonts w:eastAsia="Microsoft YaHei" w:hint="eastAsia"/>
                <w:lang w:eastAsia="zh-CN"/>
              </w:rPr>
              <w:t>C</w:t>
            </w:r>
            <w:r>
              <w:rPr>
                <w:rFonts w:eastAsia="Microsoft YaHei"/>
                <w:lang w:eastAsia="zh-CN"/>
              </w:rPr>
              <w:t>MCC</w:t>
            </w:r>
          </w:p>
        </w:tc>
        <w:tc>
          <w:tcPr>
            <w:tcW w:w="7622" w:type="dxa"/>
          </w:tcPr>
          <w:p w14:paraId="688D0C3A" w14:textId="77777777" w:rsidR="00E77665" w:rsidRDefault="00F82ECD">
            <w:pPr>
              <w:spacing w:before="120" w:afterLines="50"/>
              <w:rPr>
                <w:rFonts w:eastAsia="Microsoft YaHei"/>
              </w:rPr>
            </w:pPr>
            <w:r>
              <w:rPr>
                <w:rFonts w:eastAsia="Microsoft YaHei"/>
                <w:lang w:eastAsia="zh-CN"/>
              </w:rPr>
              <w:t>Not clear if it is related with legacy hopping or the new enhancement in above section. If it is more related to those in above sections, we think it’s better to first discuss the new enhancement in the above sections.</w:t>
            </w:r>
          </w:p>
        </w:tc>
      </w:tr>
      <w:tr w:rsidR="00E77665" w14:paraId="6042BEFB" w14:textId="77777777">
        <w:tc>
          <w:tcPr>
            <w:tcW w:w="1728" w:type="dxa"/>
          </w:tcPr>
          <w:p w14:paraId="56E76774" w14:textId="77777777" w:rsidR="00E77665" w:rsidRDefault="00F82ECD">
            <w:pPr>
              <w:spacing w:before="120" w:afterLines="50"/>
              <w:rPr>
                <w:rFonts w:eastAsia="Microsoft YaHei"/>
                <w:lang w:eastAsia="zh-CN"/>
              </w:rPr>
            </w:pPr>
            <w:r>
              <w:rPr>
                <w:rFonts w:eastAsia="Malgun Gothic" w:hint="eastAsia"/>
                <w:lang w:eastAsia="ko-KR"/>
              </w:rPr>
              <w:t>Samsung</w:t>
            </w:r>
          </w:p>
        </w:tc>
        <w:tc>
          <w:tcPr>
            <w:tcW w:w="7622" w:type="dxa"/>
          </w:tcPr>
          <w:p w14:paraId="0678B84B" w14:textId="77777777" w:rsidR="00E77665" w:rsidRDefault="00F82ECD">
            <w:pPr>
              <w:spacing w:before="120" w:afterLines="50"/>
              <w:rPr>
                <w:rFonts w:eastAsia="Microsoft YaHei"/>
                <w:lang w:eastAsia="zh-CN"/>
              </w:rPr>
            </w:pPr>
            <w:r>
              <w:rPr>
                <w:rFonts w:eastAsia="Malgun Gothic" w:hint="eastAsia"/>
                <w:lang w:eastAsia="ko-KR"/>
              </w:rPr>
              <w:t>Not support</w:t>
            </w:r>
          </w:p>
        </w:tc>
      </w:tr>
      <w:tr w:rsidR="00E77665" w14:paraId="5405F4EE" w14:textId="77777777">
        <w:tc>
          <w:tcPr>
            <w:tcW w:w="1728" w:type="dxa"/>
          </w:tcPr>
          <w:p w14:paraId="7BA583B0" w14:textId="77777777" w:rsidR="00E77665" w:rsidRDefault="00F82ECD">
            <w:pPr>
              <w:spacing w:before="120" w:afterLines="50"/>
              <w:rPr>
                <w:rFonts w:eastAsia="Malgun Gothic"/>
                <w:lang w:eastAsia="ko-KR"/>
              </w:rPr>
            </w:pPr>
            <w:r>
              <w:rPr>
                <w:rFonts w:eastAsia="Malgun Gothic"/>
                <w:lang w:eastAsia="ko-KR"/>
              </w:rPr>
              <w:t>Intel</w:t>
            </w:r>
          </w:p>
        </w:tc>
        <w:tc>
          <w:tcPr>
            <w:tcW w:w="7622" w:type="dxa"/>
          </w:tcPr>
          <w:p w14:paraId="17B9F558" w14:textId="77777777" w:rsidR="00E77665" w:rsidRDefault="00F82ECD">
            <w:pPr>
              <w:spacing w:before="120" w:afterLines="50"/>
              <w:rPr>
                <w:rFonts w:eastAsia="Malgun Gothic"/>
                <w:lang w:eastAsia="ko-KR"/>
              </w:rPr>
            </w:pPr>
            <w:r>
              <w:rPr>
                <w:rFonts w:eastAsia="Microsoft YaHei"/>
                <w:lang w:eastAsia="zh-CN"/>
              </w:rPr>
              <w:t>Low priority.</w:t>
            </w:r>
          </w:p>
        </w:tc>
      </w:tr>
      <w:tr w:rsidR="00E77665" w14:paraId="0C4EAE70" w14:textId="77777777">
        <w:tc>
          <w:tcPr>
            <w:tcW w:w="1728" w:type="dxa"/>
          </w:tcPr>
          <w:p w14:paraId="03921EA3" w14:textId="77777777" w:rsidR="00E77665" w:rsidRDefault="00F82ECD">
            <w:pPr>
              <w:spacing w:before="120" w:afterLines="50"/>
              <w:rPr>
                <w:rFonts w:eastAsia="Malgun Gothic"/>
                <w:lang w:eastAsia="ko-KR"/>
              </w:rPr>
            </w:pPr>
            <w:r>
              <w:rPr>
                <w:rFonts w:eastAsia="Malgun Gothic" w:hint="eastAsia"/>
                <w:lang w:eastAsia="ko-KR"/>
              </w:rPr>
              <w:t>LGE</w:t>
            </w:r>
          </w:p>
        </w:tc>
        <w:tc>
          <w:tcPr>
            <w:tcW w:w="7622" w:type="dxa"/>
          </w:tcPr>
          <w:p w14:paraId="17AE1455" w14:textId="77777777" w:rsidR="00E77665" w:rsidRDefault="00F82ECD">
            <w:pPr>
              <w:spacing w:before="120" w:afterLines="50"/>
              <w:rPr>
                <w:rFonts w:eastAsia="Malgun Gothic"/>
                <w:lang w:eastAsia="ko-KR"/>
              </w:rPr>
            </w:pPr>
            <w:r>
              <w:rPr>
                <w:rFonts w:eastAsia="Malgun Gothic"/>
                <w:lang w:eastAsia="ko-KR"/>
              </w:rPr>
              <w:t>L</w:t>
            </w:r>
            <w:r>
              <w:rPr>
                <w:rFonts w:eastAsia="Malgun Gothic" w:hint="eastAsia"/>
                <w:lang w:eastAsia="ko-KR"/>
              </w:rPr>
              <w:t xml:space="preserve">ow </w:t>
            </w:r>
            <w:r>
              <w:rPr>
                <w:rFonts w:eastAsia="Malgun Gothic"/>
                <w:lang w:eastAsia="ko-KR"/>
              </w:rPr>
              <w:t>priority.</w:t>
            </w:r>
          </w:p>
        </w:tc>
      </w:tr>
      <w:tr w:rsidR="00E77665" w14:paraId="7712195B" w14:textId="77777777">
        <w:tc>
          <w:tcPr>
            <w:tcW w:w="1728" w:type="dxa"/>
          </w:tcPr>
          <w:p w14:paraId="4186C2F3" w14:textId="77777777" w:rsidR="00E77665" w:rsidRDefault="00F82ECD">
            <w:pPr>
              <w:spacing w:before="120" w:afterLines="50"/>
              <w:rPr>
                <w:rFonts w:eastAsia="Malgun Gothic"/>
                <w:lang w:eastAsia="ko-KR"/>
              </w:rPr>
            </w:pPr>
            <w:r>
              <w:rPr>
                <w:rFonts w:eastAsia="Malgun Gothic"/>
                <w:lang w:eastAsia="ko-KR"/>
              </w:rPr>
              <w:t>Nokia/NSB</w:t>
            </w:r>
          </w:p>
        </w:tc>
        <w:tc>
          <w:tcPr>
            <w:tcW w:w="7622" w:type="dxa"/>
          </w:tcPr>
          <w:p w14:paraId="69F1A9F5" w14:textId="77777777" w:rsidR="00E77665" w:rsidRDefault="00F82ECD">
            <w:pPr>
              <w:spacing w:before="120" w:afterLines="50"/>
              <w:rPr>
                <w:rFonts w:eastAsia="Malgun Gothic"/>
                <w:lang w:eastAsia="ko-KR"/>
              </w:rPr>
            </w:pPr>
            <w:r>
              <w:rPr>
                <w:rFonts w:eastAsia="Malgun Gothic"/>
                <w:lang w:eastAsia="ko-KR"/>
              </w:rPr>
              <w:t xml:space="preserve">Not clear the proposal. Is this like a signaling/implementing of different schemes? </w:t>
            </w:r>
          </w:p>
        </w:tc>
      </w:tr>
      <w:tr w:rsidR="00E77665" w14:paraId="3CB6B0F2" w14:textId="77777777">
        <w:tc>
          <w:tcPr>
            <w:tcW w:w="1728" w:type="dxa"/>
          </w:tcPr>
          <w:p w14:paraId="0C63B3D8" w14:textId="77777777" w:rsidR="00E77665" w:rsidRDefault="00F82ECD">
            <w:pPr>
              <w:spacing w:before="120" w:afterLines="50"/>
              <w:rPr>
                <w:rFonts w:eastAsia="Malgun Gothic"/>
                <w:lang w:eastAsia="ko-KR"/>
              </w:rPr>
            </w:pPr>
            <w:r>
              <w:rPr>
                <w:rFonts w:eastAsia="Malgun Gothic"/>
                <w:lang w:eastAsia="ko-KR"/>
              </w:rPr>
              <w:t>FL</w:t>
            </w:r>
          </w:p>
        </w:tc>
        <w:tc>
          <w:tcPr>
            <w:tcW w:w="7622" w:type="dxa"/>
          </w:tcPr>
          <w:p w14:paraId="67F71BA4" w14:textId="77777777" w:rsidR="00E77665" w:rsidRDefault="00F82ECD">
            <w:pPr>
              <w:spacing w:before="120" w:afterLines="50"/>
              <w:rPr>
                <w:rFonts w:eastAsia="Malgun Gothic"/>
                <w:lang w:eastAsia="ko-KR"/>
              </w:rPr>
            </w:pPr>
            <w:r>
              <w:rPr>
                <w:rFonts w:eastAsia="Malgun Gothic"/>
                <w:lang w:eastAsia="ko-KR"/>
              </w:rPr>
              <w:t xml:space="preserve">@QC @ CMCC: I believe these are for the new enhancements in above sections. </w:t>
            </w:r>
          </w:p>
          <w:p w14:paraId="0DEC48EF" w14:textId="77777777" w:rsidR="00E77665" w:rsidRDefault="00F82ECD">
            <w:pPr>
              <w:spacing w:before="120" w:afterLines="50"/>
              <w:rPr>
                <w:rFonts w:eastAsia="Malgun Gothic"/>
                <w:lang w:eastAsia="ko-KR"/>
              </w:rPr>
            </w:pPr>
            <w:r>
              <w:rPr>
                <w:rFonts w:eastAsia="Malgun Gothic"/>
                <w:lang w:eastAsia="ko-KR"/>
              </w:rPr>
              <w:t xml:space="preserve">@Nokia/NSB: The scheme K is to allow the SRS transmission parameters to be dependent on, e.g., TRP ID, other configured ID, and/or slot/symbol index. It may be necessary for hopping / randomization. For example, existing group hopping depends on symbol index and </w:t>
            </w:r>
            <w:r>
              <w:t xml:space="preserve">SRS sequence identity </w:t>
            </w:r>
            <m:oMath>
              <m:sSubSup>
                <m:sSubSupPr>
                  <m:ctrlPr>
                    <w:rPr>
                      <w:rFonts w:ascii="Cambria Math" w:hAnsi="Cambria Math"/>
                    </w:rPr>
                  </m:ctrlPr>
                </m:sSubSupPr>
                <m:e>
                  <m:r>
                    <w:rPr>
                      <w:rFonts w:ascii="Cambria Math" w:hAnsi="Cambria Math"/>
                    </w:rPr>
                    <m:t>n</m:t>
                  </m:r>
                </m:e>
                <m:sub>
                  <m:r>
                    <m:rPr>
                      <m:nor/>
                    </m:rPr>
                    <m:t>ID</m:t>
                  </m:r>
                </m:sub>
                <m:sup>
                  <m:r>
                    <m:rPr>
                      <m:nor/>
                    </m:rPr>
                    <m:t>SRS</m:t>
                  </m:r>
                </m:sup>
              </m:sSubSup>
            </m:oMath>
            <w:r>
              <w:t xml:space="preserve">, and new </w:t>
            </w:r>
            <w:r>
              <w:rPr>
                <w:rFonts w:eastAsia="Malgun Gothic"/>
                <w:lang w:eastAsia="ko-KR"/>
              </w:rPr>
              <w:t>hopping / randomization</w:t>
            </w:r>
            <w:r>
              <w:t xml:space="preserve"> enhancements may require similar dependency to be supported.</w:t>
            </w:r>
          </w:p>
        </w:tc>
      </w:tr>
      <w:tr w:rsidR="00E77665" w14:paraId="284D2DAD" w14:textId="77777777">
        <w:tc>
          <w:tcPr>
            <w:tcW w:w="1728" w:type="dxa"/>
          </w:tcPr>
          <w:p w14:paraId="47AF0FA0" w14:textId="77777777" w:rsidR="00E77665" w:rsidRDefault="00F82ECD">
            <w:pPr>
              <w:spacing w:before="120" w:afterLines="50"/>
              <w:rPr>
                <w:rFonts w:eastAsia="Malgun Gothic"/>
                <w:lang w:eastAsia="ko-KR"/>
              </w:rPr>
            </w:pPr>
            <w:r>
              <w:rPr>
                <w:rFonts w:eastAsiaTheme="minorEastAsia" w:hint="eastAsia"/>
                <w:lang w:eastAsia="zh-CN"/>
              </w:rPr>
              <w:t>v</w:t>
            </w:r>
            <w:r>
              <w:rPr>
                <w:rFonts w:eastAsiaTheme="minorEastAsia"/>
                <w:lang w:eastAsia="zh-CN"/>
              </w:rPr>
              <w:t>ivo</w:t>
            </w:r>
          </w:p>
        </w:tc>
        <w:tc>
          <w:tcPr>
            <w:tcW w:w="7622" w:type="dxa"/>
          </w:tcPr>
          <w:p w14:paraId="21F7538E" w14:textId="77777777" w:rsidR="00E77665" w:rsidRDefault="00F82ECD">
            <w:pPr>
              <w:spacing w:before="120" w:afterLines="50"/>
              <w:rPr>
                <w:rFonts w:eastAsia="Malgun Gothic"/>
                <w:lang w:eastAsia="ko-KR"/>
              </w:rPr>
            </w:pPr>
            <w:r>
              <w:rPr>
                <w:rFonts w:eastAsia="Microsoft YaHei"/>
                <w:lang w:eastAsia="zh-CN"/>
              </w:rPr>
              <w:t>Low priority.</w:t>
            </w:r>
          </w:p>
        </w:tc>
      </w:tr>
      <w:tr w:rsidR="00E77665" w14:paraId="34AFF558" w14:textId="77777777">
        <w:tc>
          <w:tcPr>
            <w:tcW w:w="1728" w:type="dxa"/>
          </w:tcPr>
          <w:p w14:paraId="33DE1D71" w14:textId="77777777" w:rsidR="00E77665" w:rsidRDefault="00F82ECD">
            <w:pPr>
              <w:spacing w:before="120" w:afterLines="50"/>
              <w:rPr>
                <w:rFonts w:eastAsiaTheme="minorEastAsia"/>
                <w:lang w:eastAsia="zh-CN"/>
              </w:rPr>
            </w:pPr>
            <w:r>
              <w:rPr>
                <w:rFonts w:eastAsiaTheme="minorEastAsia"/>
                <w:lang w:eastAsia="zh-CN"/>
              </w:rPr>
              <w:t>Ericsson</w:t>
            </w:r>
          </w:p>
        </w:tc>
        <w:tc>
          <w:tcPr>
            <w:tcW w:w="7622" w:type="dxa"/>
          </w:tcPr>
          <w:p w14:paraId="6B1C387D" w14:textId="77777777" w:rsidR="00E77665" w:rsidRDefault="00F82ECD">
            <w:pPr>
              <w:spacing w:before="120" w:afterLines="50"/>
              <w:rPr>
                <w:rFonts w:eastAsia="Microsoft YaHei"/>
                <w:lang w:eastAsia="zh-CN"/>
              </w:rPr>
            </w:pPr>
            <w:r>
              <w:rPr>
                <w:rFonts w:eastAsia="Microsoft YaHei"/>
                <w:lang w:eastAsia="zh-CN"/>
              </w:rPr>
              <w:t>Do not support.</w:t>
            </w:r>
          </w:p>
        </w:tc>
      </w:tr>
      <w:tr w:rsidR="00B12086" w14:paraId="59807D0C" w14:textId="77777777">
        <w:tc>
          <w:tcPr>
            <w:tcW w:w="1728" w:type="dxa"/>
          </w:tcPr>
          <w:p w14:paraId="16DC8F2F" w14:textId="7143C800" w:rsidR="00B12086" w:rsidRDefault="00B12086" w:rsidP="00B12086">
            <w:pPr>
              <w:spacing w:before="120" w:afterLines="50"/>
              <w:rPr>
                <w:rFonts w:eastAsiaTheme="minorEastAsia"/>
                <w:lang w:eastAsia="zh-CN"/>
              </w:rPr>
            </w:pPr>
            <w:r>
              <w:rPr>
                <w:rFonts w:eastAsiaTheme="minorEastAsia"/>
                <w:lang w:eastAsia="zh-CN"/>
              </w:rPr>
              <w:t>DOCOMO</w:t>
            </w:r>
          </w:p>
        </w:tc>
        <w:tc>
          <w:tcPr>
            <w:tcW w:w="7622" w:type="dxa"/>
          </w:tcPr>
          <w:p w14:paraId="505CA8CD" w14:textId="77777777" w:rsidR="00B12086" w:rsidRPr="00390058" w:rsidRDefault="00B12086" w:rsidP="00B12086">
            <w:pPr>
              <w:spacing w:before="120" w:afterLines="50"/>
              <w:rPr>
                <w:rFonts w:eastAsia="MS Mincho"/>
                <w:lang w:eastAsia="ja-JP"/>
              </w:rPr>
            </w:pPr>
            <w:r w:rsidRPr="00390058">
              <w:rPr>
                <w:rFonts w:eastAsia="MS Mincho"/>
                <w:lang w:eastAsia="ja-JP"/>
              </w:rPr>
              <w:t xml:space="preserve">Yes, randomization is already based on slot/symbol index as well as SRS ID which is configurable. </w:t>
            </w:r>
          </w:p>
          <w:p w14:paraId="0DC4A39B" w14:textId="77777777" w:rsidR="00B12086" w:rsidRPr="00390058" w:rsidRDefault="00B12086" w:rsidP="00B12086">
            <w:pPr>
              <w:spacing w:before="120" w:afterLines="50"/>
              <w:rPr>
                <w:rFonts w:eastAsia="MS Mincho"/>
                <w:lang w:eastAsia="ja-JP"/>
              </w:rPr>
            </w:pPr>
            <w:r w:rsidRPr="00390058">
              <w:rPr>
                <w:rFonts w:eastAsia="MS Mincho"/>
                <w:lang w:eastAsia="ja-JP"/>
              </w:rPr>
              <w:t xml:space="preserve">We agree with Lenovo that it is a kind of sequence-domain randomization. Even though it is called as “randomization”, we believe the exact “randomized” sequence should be visible to NW/gNB. </w:t>
            </w:r>
          </w:p>
          <w:p w14:paraId="4BC530B3" w14:textId="77777777" w:rsidR="00B12086" w:rsidRPr="00390058" w:rsidRDefault="00B12086" w:rsidP="00B12086">
            <w:pPr>
              <w:spacing w:before="120" w:afterLines="50"/>
              <w:rPr>
                <w:rFonts w:eastAsia="MS Mincho"/>
                <w:lang w:eastAsia="ja-JP"/>
              </w:rPr>
            </w:pPr>
            <w:r w:rsidRPr="00390058">
              <w:rPr>
                <w:rFonts w:eastAsia="MS Mincho"/>
                <w:lang w:eastAsia="ja-JP"/>
              </w:rPr>
              <w:t xml:space="preserve">We believe changing SRS ID should be considered very carefully; otherwise there is quite a lot of inter-cell interference. We do not thins CJT operation means we can ignore inter-cell interference. </w:t>
            </w:r>
          </w:p>
          <w:p w14:paraId="66EA1020" w14:textId="77777777" w:rsidR="00B12086" w:rsidRPr="00390058" w:rsidRDefault="00B12086" w:rsidP="00B12086">
            <w:pPr>
              <w:spacing w:before="120" w:afterLines="50"/>
              <w:rPr>
                <w:rFonts w:eastAsia="MS Mincho"/>
                <w:lang w:eastAsia="ja-JP"/>
              </w:rPr>
            </w:pPr>
            <w:r w:rsidRPr="00390058">
              <w:rPr>
                <w:rFonts w:eastAsia="MS Mincho"/>
                <w:lang w:eastAsia="ja-JP"/>
              </w:rPr>
              <w:t xml:space="preserve">The concept of this “randomization based on TRP ID” is quite similar to the existing sequence / sequence group hopping randomization based on ID/slot id/symbol id. If SRS for a TRP doesn’t interfere the one for another TRP, there should be no problem in this WI. meanwhile, companies admit that there is an issue on that in our view. </w:t>
            </w:r>
          </w:p>
          <w:p w14:paraId="266DB333" w14:textId="3C79984E" w:rsidR="00B12086" w:rsidRDefault="00B12086" w:rsidP="00B12086">
            <w:pPr>
              <w:spacing w:before="120" w:afterLines="50"/>
              <w:rPr>
                <w:rFonts w:eastAsia="Microsoft YaHei"/>
                <w:lang w:eastAsia="zh-CN"/>
              </w:rPr>
            </w:pPr>
            <w:r w:rsidRPr="00390058">
              <w:rPr>
                <w:rFonts w:eastAsia="MS Mincho"/>
                <w:lang w:eastAsia="ja-JP"/>
              </w:rPr>
              <w:t xml:space="preserve">With above, we are ok with discussing K1 and/or K2 together with B. </w:t>
            </w:r>
          </w:p>
        </w:tc>
      </w:tr>
    </w:tbl>
    <w:p w14:paraId="5D63F407" w14:textId="77777777" w:rsidR="00E77665" w:rsidRDefault="00E77665">
      <w:pPr>
        <w:snapToGrid/>
        <w:spacing w:after="0" w:line="276" w:lineRule="auto"/>
        <w:rPr>
          <w:iCs/>
          <w:szCs w:val="20"/>
        </w:rPr>
      </w:pPr>
    </w:p>
    <w:p w14:paraId="5E95A02F" w14:textId="77777777" w:rsidR="00E77665" w:rsidRDefault="00E77665">
      <w:pPr>
        <w:snapToGrid/>
        <w:spacing w:after="0" w:line="276" w:lineRule="auto"/>
        <w:rPr>
          <w:iCs/>
          <w:szCs w:val="20"/>
        </w:rPr>
      </w:pPr>
    </w:p>
    <w:p w14:paraId="2D2F1DA4" w14:textId="77777777" w:rsidR="00E77665" w:rsidRDefault="00F82ECD">
      <w:pPr>
        <w:pStyle w:val="Heading2"/>
      </w:pPr>
      <w:r>
        <w:lastRenderedPageBreak/>
        <w:t>Others</w:t>
      </w:r>
    </w:p>
    <w:p w14:paraId="0390EC02" w14:textId="77777777" w:rsidR="00E77665" w:rsidRDefault="00F82ECD">
      <w:r>
        <w:t>Any other views, issues, potential enhancements, and clarifications, if any, can be provided in below table.</w:t>
      </w:r>
    </w:p>
    <w:p w14:paraId="69BAAA84" w14:textId="77777777" w:rsidR="00E77665" w:rsidRDefault="00E77665"/>
    <w:tbl>
      <w:tblPr>
        <w:tblStyle w:val="TableGrid"/>
        <w:tblW w:w="9350" w:type="dxa"/>
        <w:tblLayout w:type="fixed"/>
        <w:tblLook w:val="04A0" w:firstRow="1" w:lastRow="0" w:firstColumn="1" w:lastColumn="0" w:noHBand="0" w:noVBand="1"/>
      </w:tblPr>
      <w:tblGrid>
        <w:gridCol w:w="1728"/>
        <w:gridCol w:w="7622"/>
      </w:tblGrid>
      <w:tr w:rsidR="00E77665" w14:paraId="4E5D98C3" w14:textId="77777777">
        <w:trPr>
          <w:trHeight w:val="273"/>
        </w:trPr>
        <w:tc>
          <w:tcPr>
            <w:tcW w:w="1728" w:type="dxa"/>
            <w:shd w:val="clear" w:color="auto" w:fill="00B0F0"/>
          </w:tcPr>
          <w:p w14:paraId="392C8716" w14:textId="77777777" w:rsidR="00E77665" w:rsidRDefault="00F82ECD">
            <w:pPr>
              <w:spacing w:before="120" w:afterLines="50"/>
              <w:rPr>
                <w:rFonts w:eastAsia="Microsoft YaHei"/>
                <w:b/>
              </w:rPr>
            </w:pPr>
            <w:r>
              <w:rPr>
                <w:rFonts w:eastAsia="Microsoft YaHei"/>
                <w:b/>
              </w:rPr>
              <w:t>Company</w:t>
            </w:r>
          </w:p>
        </w:tc>
        <w:tc>
          <w:tcPr>
            <w:tcW w:w="7622" w:type="dxa"/>
            <w:shd w:val="clear" w:color="auto" w:fill="00B0F0"/>
          </w:tcPr>
          <w:p w14:paraId="7C471781" w14:textId="77777777" w:rsidR="00E77665" w:rsidRDefault="00F82ECD">
            <w:pPr>
              <w:spacing w:before="120" w:afterLines="50"/>
              <w:rPr>
                <w:rFonts w:eastAsia="Microsoft YaHei"/>
                <w:b/>
              </w:rPr>
            </w:pPr>
            <w:r>
              <w:rPr>
                <w:rFonts w:eastAsia="Microsoft YaHei"/>
                <w:b/>
              </w:rPr>
              <w:t>View</w:t>
            </w:r>
          </w:p>
        </w:tc>
      </w:tr>
      <w:tr w:rsidR="00E77665" w14:paraId="77DC8505" w14:textId="77777777">
        <w:tc>
          <w:tcPr>
            <w:tcW w:w="1728" w:type="dxa"/>
          </w:tcPr>
          <w:p w14:paraId="77BA5611" w14:textId="77777777" w:rsidR="00E77665" w:rsidRDefault="00E77665">
            <w:pPr>
              <w:spacing w:before="120" w:afterLines="50"/>
              <w:rPr>
                <w:rFonts w:eastAsia="Microsoft YaHei"/>
              </w:rPr>
            </w:pPr>
          </w:p>
        </w:tc>
        <w:tc>
          <w:tcPr>
            <w:tcW w:w="7622" w:type="dxa"/>
          </w:tcPr>
          <w:p w14:paraId="4284B33A" w14:textId="77777777" w:rsidR="00E77665" w:rsidRDefault="00E77665">
            <w:pPr>
              <w:spacing w:before="120" w:afterLines="50"/>
              <w:rPr>
                <w:rFonts w:eastAsia="Microsoft YaHei"/>
              </w:rPr>
            </w:pPr>
          </w:p>
        </w:tc>
      </w:tr>
      <w:tr w:rsidR="00E77665" w14:paraId="7744FA03" w14:textId="77777777">
        <w:tc>
          <w:tcPr>
            <w:tcW w:w="1728" w:type="dxa"/>
          </w:tcPr>
          <w:p w14:paraId="61E7FF8F" w14:textId="77777777" w:rsidR="00E77665" w:rsidRDefault="00E77665">
            <w:pPr>
              <w:spacing w:before="120" w:afterLines="50"/>
              <w:rPr>
                <w:rFonts w:eastAsia="Microsoft YaHei"/>
              </w:rPr>
            </w:pPr>
          </w:p>
        </w:tc>
        <w:tc>
          <w:tcPr>
            <w:tcW w:w="7622" w:type="dxa"/>
          </w:tcPr>
          <w:p w14:paraId="1C43FCC6" w14:textId="77777777" w:rsidR="00E77665" w:rsidRDefault="00E77665">
            <w:pPr>
              <w:spacing w:before="120" w:afterLines="50"/>
              <w:rPr>
                <w:rFonts w:eastAsia="Microsoft YaHei"/>
              </w:rPr>
            </w:pPr>
          </w:p>
        </w:tc>
      </w:tr>
      <w:tr w:rsidR="00E77665" w14:paraId="6C4B0C0A" w14:textId="77777777">
        <w:tc>
          <w:tcPr>
            <w:tcW w:w="1728" w:type="dxa"/>
          </w:tcPr>
          <w:p w14:paraId="2C384D3C" w14:textId="77777777" w:rsidR="00E77665" w:rsidRDefault="00E77665">
            <w:pPr>
              <w:spacing w:before="120" w:afterLines="50"/>
              <w:rPr>
                <w:rFonts w:eastAsia="Microsoft YaHei"/>
              </w:rPr>
            </w:pPr>
          </w:p>
        </w:tc>
        <w:tc>
          <w:tcPr>
            <w:tcW w:w="7622" w:type="dxa"/>
          </w:tcPr>
          <w:p w14:paraId="06F7D24A" w14:textId="77777777" w:rsidR="00E77665" w:rsidRDefault="00E77665">
            <w:pPr>
              <w:spacing w:before="120" w:afterLines="50"/>
              <w:rPr>
                <w:rFonts w:eastAsia="Microsoft YaHei"/>
              </w:rPr>
            </w:pPr>
          </w:p>
        </w:tc>
      </w:tr>
    </w:tbl>
    <w:p w14:paraId="1619CD74" w14:textId="77777777" w:rsidR="00E77665" w:rsidRDefault="00E77665"/>
    <w:p w14:paraId="76EB8B51" w14:textId="77777777" w:rsidR="00E77665" w:rsidRDefault="00E77665"/>
    <w:p w14:paraId="454C9AC3" w14:textId="77777777" w:rsidR="00E77665" w:rsidRDefault="00F82ECD">
      <w:pPr>
        <w:pStyle w:val="Heading1"/>
        <w:tabs>
          <w:tab w:val="clear" w:pos="432"/>
        </w:tabs>
        <w:rPr>
          <w:rFonts w:cs="Arial"/>
        </w:rPr>
      </w:pPr>
      <w:r>
        <w:rPr>
          <w:rFonts w:cs="Arial"/>
        </w:rPr>
        <w:t>SRS enhancements targeting 8 Tx operation</w:t>
      </w:r>
    </w:p>
    <w:p w14:paraId="26D9F9E4" w14:textId="77777777" w:rsidR="00E77665" w:rsidRDefault="00F82ECD">
      <w:pPr>
        <w:rPr>
          <w:bCs/>
        </w:rPr>
      </w:pPr>
      <w:r>
        <w:t xml:space="preserve">It is well known that increasing UE Tx antenna ports can significantly improve various performance metrics for UL/DL transmissions. 8 Tx transmissions can be feasible for at least </w:t>
      </w:r>
      <w:r>
        <w:rPr>
          <w:bCs/>
        </w:rPr>
        <w:t>CPE/FWA/vehicle/industrial devices and hence can be beneficial.</w:t>
      </w:r>
    </w:p>
    <w:p w14:paraId="13546B82" w14:textId="77777777" w:rsidR="00E77665" w:rsidRDefault="00F82ECD">
      <w:pPr>
        <w:rPr>
          <w:bCs/>
        </w:rPr>
      </w:pPr>
      <w:r>
        <w:rPr>
          <w:bCs/>
        </w:rPr>
        <w:t>Some remaining issues on the number of SRS resources for 8 Tx SRS and the number of SRS resource sets for 8 Tx SRS will be discussed in agenda item 9.1.4.2 covering “SRI/TPMI enhancement for enabling 8 TX UL transmission; To support up to 4 or more layers per UE in UL targeting CPE/FWA/vehicle/industrial devices”.</w:t>
      </w:r>
    </w:p>
    <w:p w14:paraId="28AD1F3D" w14:textId="77777777" w:rsidR="00E77665" w:rsidRDefault="00E77665">
      <w:pPr>
        <w:rPr>
          <w:bCs/>
        </w:rPr>
      </w:pPr>
    </w:p>
    <w:p w14:paraId="149425CE" w14:textId="77777777" w:rsidR="00E77665" w:rsidRDefault="00F82ECD">
      <w:pPr>
        <w:pStyle w:val="Heading2"/>
      </w:pPr>
      <w:r>
        <w:t xml:space="preserve">Whether and how to support 8 </w:t>
      </w:r>
      <w:bookmarkStart w:id="41" w:name="_Hlk111641721"/>
      <w:r>
        <w:t xml:space="preserve">ports in one or multiple OFDM symbols </w:t>
      </w:r>
      <w:bookmarkEnd w:id="41"/>
      <w:r>
        <w:t>for 8 Tx SRS</w:t>
      </w:r>
    </w:p>
    <w:p w14:paraId="127AFD9F" w14:textId="77777777" w:rsidR="00E77665" w:rsidRDefault="00F82ECD">
      <w:r>
        <w:rPr>
          <w:bCs/>
          <w:szCs w:val="20"/>
        </w:rPr>
        <w:t xml:space="preserve">Regarding </w:t>
      </w:r>
      <w:r>
        <w:t>whether and how to support 8 ports in one or multiple OFDM symbols for 8 Tx SRS, the following has been agreed in previous RAN1 meetings:</w:t>
      </w:r>
    </w:p>
    <w:p w14:paraId="13606F91" w14:textId="77777777" w:rsidR="00E77665" w:rsidRDefault="00F82ECD">
      <w:pPr>
        <w:pStyle w:val="bullet1"/>
      </w:pPr>
      <w:r>
        <w:t>For SRS resource set(s) with usage ‘nonCodebook’ support 8 1-port SRS resources in one or multiple OFDM symbols</w:t>
      </w:r>
    </w:p>
    <w:p w14:paraId="75A4C6FE" w14:textId="77777777" w:rsidR="00E77665" w:rsidRDefault="00F82ECD">
      <w:pPr>
        <w:pStyle w:val="bullet1"/>
      </w:pPr>
      <w:r>
        <w:t>For an 8-port SRS resource in an SRS resource set with usage antennaSwitching (i.e., for 8T8R antenna switching), the 8-port SRS resource is transmitted in at least one OFDM symbol.</w:t>
      </w:r>
    </w:p>
    <w:p w14:paraId="4D72FCC0" w14:textId="77777777" w:rsidR="00E77665" w:rsidRDefault="00F82ECD">
      <w:pPr>
        <w:pStyle w:val="bullet2"/>
      </w:pPr>
      <w:r>
        <w:t>FFS: the resource transmitted in multiple OFDM symbols where different ports are mapped to different symbols.</w:t>
      </w:r>
    </w:p>
    <w:p w14:paraId="4F5742F7" w14:textId="77777777" w:rsidR="00E77665" w:rsidRDefault="00F82ECD">
      <w:pPr>
        <w:rPr>
          <w:bCs/>
          <w:szCs w:val="20"/>
        </w:rPr>
      </w:pPr>
      <w:r>
        <w:rPr>
          <w:bCs/>
          <w:szCs w:val="20"/>
        </w:rPr>
        <w:t>Therefore, in this meeting, the group may decide on the following issues:</w:t>
      </w:r>
    </w:p>
    <w:p w14:paraId="61B0E92D" w14:textId="77777777" w:rsidR="00E77665" w:rsidRDefault="00F82ECD">
      <w:pPr>
        <w:pStyle w:val="bullet1"/>
      </w:pPr>
      <w:r>
        <w:t xml:space="preserve">For 8-port SRS resource(s) or SRS resource set(s) with usage ‘codebook’, whether to support the 8 ports in one and/or multiple OFDM symbols </w:t>
      </w:r>
    </w:p>
    <w:p w14:paraId="5AEE4F51" w14:textId="77777777" w:rsidR="00E77665" w:rsidRDefault="00F82ECD">
      <w:pPr>
        <w:pStyle w:val="bullet2"/>
      </w:pPr>
      <w:r>
        <w:t>Options include one OFDM symbol only, multiple OFDM symbols only, and one or multiple OFDM symbols</w:t>
      </w:r>
    </w:p>
    <w:p w14:paraId="0365CCD1" w14:textId="77777777" w:rsidR="00E77665" w:rsidRDefault="00F82ECD">
      <w:pPr>
        <w:pStyle w:val="bullet2"/>
      </w:pPr>
      <w:r>
        <w:t>Pros and cons of the options can be analyzed, e.g., SRS overhead, per-symbol per-port transmission power, etc.</w:t>
      </w:r>
    </w:p>
    <w:p w14:paraId="736F2119" w14:textId="77777777" w:rsidR="00E77665" w:rsidRDefault="00F82ECD">
      <w:pPr>
        <w:pStyle w:val="bullet1"/>
      </w:pPr>
      <w:r>
        <w:t xml:space="preserve">For an 8-port SRS resource in an SRS resource set with usage ‘antennaSwitching’ (i.e., for 8T8R antenna switching), whether to support the 8 ports in multiple OFDM symbols </w:t>
      </w:r>
    </w:p>
    <w:p w14:paraId="0955BE9C" w14:textId="77777777" w:rsidR="00E77665" w:rsidRDefault="00F82ECD">
      <w:pPr>
        <w:pStyle w:val="bullet2"/>
      </w:pPr>
      <w:r>
        <w:t>Pros and cons can be analyzed, e.g., SRS overhead, per-symbol per-port transmission power, etc.</w:t>
      </w:r>
    </w:p>
    <w:p w14:paraId="397E2A55" w14:textId="77777777" w:rsidR="00E77665" w:rsidRDefault="00F82ECD">
      <w:pPr>
        <w:pStyle w:val="bullet1"/>
      </w:pPr>
      <w:r>
        <w:lastRenderedPageBreak/>
        <w:t>When 8-port SRS resource(s) or SRS resource set(s) in multiple OFDM symbols is/are to be supported in a non-repetition way, high-level designs on how to support the 8 ports in the multiple OFDM symbols</w:t>
      </w:r>
    </w:p>
    <w:p w14:paraId="382AD98B" w14:textId="77777777" w:rsidR="00E77665" w:rsidRDefault="00F82ECD">
      <w:pPr>
        <w:pStyle w:val="bullet2"/>
      </w:pPr>
      <w:r>
        <w:t>E.g., different ports are mapped to different OFDM symbols, i.e., TDMed 8 ports</w:t>
      </w:r>
    </w:p>
    <w:p w14:paraId="5EE87B17" w14:textId="77777777" w:rsidR="00E77665" w:rsidRDefault="00F82ECD">
      <w:pPr>
        <w:pStyle w:val="bullet2"/>
      </w:pPr>
      <w:r>
        <w:t>E.g., the 8 ports are mapped to different OFDM symbols according to TD OCC, i.e., 8 ports with TD-OCC</w:t>
      </w:r>
    </w:p>
    <w:p w14:paraId="17C71A25" w14:textId="77777777" w:rsidR="00E77665" w:rsidRDefault="00F82ECD">
      <w:pPr>
        <w:pStyle w:val="bullet2"/>
      </w:pPr>
      <w:r>
        <w:t>The discussions may be different for different usages (for CB, it depends on the outcome of the first bullet point)</w:t>
      </w:r>
    </w:p>
    <w:p w14:paraId="4C42A96D" w14:textId="77777777" w:rsidR="00E77665" w:rsidRDefault="00F82ECD">
      <w:pPr>
        <w:pStyle w:val="bullet1"/>
      </w:pPr>
      <w:r>
        <w:t>When 8-port SRS resource(s) or SRS resource set(s) in one or multiple OFDM symbols is/are to be supported, detailed designs on how to support the 8 ports in the multiple OFDM symbols</w:t>
      </w:r>
    </w:p>
    <w:p w14:paraId="346A85FA" w14:textId="77777777" w:rsidR="00E77665" w:rsidRDefault="00F82ECD">
      <w:pPr>
        <w:pStyle w:val="bullet2"/>
      </w:pPr>
      <w:r>
        <w:t>E.g., comb and comb offset allocation, cyclic shift allocation, etc.</w:t>
      </w:r>
    </w:p>
    <w:p w14:paraId="75A29751" w14:textId="77777777" w:rsidR="00E77665" w:rsidRDefault="00E77665">
      <w:pPr>
        <w:rPr>
          <w:bCs/>
          <w:szCs w:val="20"/>
        </w:rPr>
      </w:pPr>
    </w:p>
    <w:p w14:paraId="7993F3E9" w14:textId="77777777" w:rsidR="00E77665" w:rsidRDefault="00F82ECD">
      <w:pPr>
        <w:rPr>
          <w:bCs/>
          <w:szCs w:val="20"/>
        </w:rPr>
      </w:pPr>
      <w:r>
        <w:rPr>
          <w:bCs/>
          <w:szCs w:val="20"/>
        </w:rPr>
        <w:t>Detailed discussions are provided in below subsections.</w:t>
      </w:r>
    </w:p>
    <w:p w14:paraId="3C012AA7" w14:textId="77777777" w:rsidR="00E77665" w:rsidRDefault="00E77665">
      <w:pPr>
        <w:rPr>
          <w:bCs/>
          <w:szCs w:val="20"/>
        </w:rPr>
      </w:pPr>
    </w:p>
    <w:p w14:paraId="13CE2FFF" w14:textId="77777777" w:rsidR="00E77665" w:rsidRDefault="00F82ECD">
      <w:pPr>
        <w:pStyle w:val="Heading3"/>
      </w:pPr>
      <w:r>
        <w:t>Whether to support 8 ports in one or multiple OFDM symbols for 8 Tx SRS for CB</w:t>
      </w:r>
    </w:p>
    <w:p w14:paraId="68140F9E" w14:textId="77777777" w:rsidR="00E77665" w:rsidRDefault="00F82ECD">
      <w:r>
        <w:t>Please provide inputs to the following discussion point:</w:t>
      </w:r>
    </w:p>
    <w:p w14:paraId="64A81343" w14:textId="77777777" w:rsidR="00E77665" w:rsidRDefault="00F82ECD">
      <w:pPr>
        <w:pStyle w:val="bullet1"/>
      </w:pPr>
      <w:r>
        <w:t xml:space="preserve">For 8-port SRS resource(s) or SRS resource set(s) with usage ‘codebook’, whether to support the 8 ports in one and/or multiple OFDM symbols </w:t>
      </w:r>
    </w:p>
    <w:p w14:paraId="1EF7DCA4" w14:textId="77777777" w:rsidR="00E77665" w:rsidRDefault="00F82ECD">
      <w:pPr>
        <w:pStyle w:val="bullet2"/>
      </w:pPr>
      <w:r>
        <w:t>Options include:</w:t>
      </w:r>
    </w:p>
    <w:p w14:paraId="25D83740" w14:textId="77777777" w:rsidR="00E77665" w:rsidRDefault="00F82ECD">
      <w:pPr>
        <w:pStyle w:val="bullet3"/>
      </w:pPr>
      <w:r>
        <w:t xml:space="preserve">Option 1: Only one OFDM symbol </w:t>
      </w:r>
    </w:p>
    <w:p w14:paraId="72CC6A83" w14:textId="77777777" w:rsidR="00E77665" w:rsidRDefault="00F82ECD">
      <w:pPr>
        <w:pStyle w:val="bullet4"/>
      </w:pPr>
      <w:r>
        <w:t>Supported by NTT DOCOMO, Ericsson, Intel, Sharp</w:t>
      </w:r>
      <w:del w:id="42" w:author="Author" w:date="2022-10-11T01:31:00Z">
        <w:r>
          <w:delText>, vivo</w:delText>
        </w:r>
      </w:del>
      <w:ins w:id="43" w:author="Author" w:date="2022-10-10T10:38:00Z">
        <w:r>
          <w:t>, Google</w:t>
        </w:r>
      </w:ins>
      <w:ins w:id="44" w:author="Author" w:date="2022-10-10T10:40:00Z">
        <w:r>
          <w:t>, Nokia</w:t>
        </w:r>
      </w:ins>
      <w:ins w:id="45" w:author="Author" w:date="2022-10-10T10:41:00Z">
        <w:r>
          <w:t xml:space="preserve"> (open to Option 3)</w:t>
        </w:r>
      </w:ins>
      <w:ins w:id="46" w:author="Author" w:date="2022-10-10T10:40:00Z">
        <w:r>
          <w:t>, Nokia Shang Bell</w:t>
        </w:r>
      </w:ins>
      <w:ins w:id="47" w:author="Author" w:date="2022-10-10T10:41:00Z">
        <w:r>
          <w:t xml:space="preserve"> (open to Option 3)</w:t>
        </w:r>
      </w:ins>
      <w:ins w:id="48" w:author="Author" w:date="2022-10-10T10:42:00Z">
        <w:r>
          <w:t xml:space="preserve">; </w:t>
        </w:r>
        <w:del w:id="49" w:author="Author" w:date="2022-10-11T01:31:00Z">
          <w:r>
            <w:delText>8</w:delText>
          </w:r>
        </w:del>
      </w:ins>
      <w:ins w:id="50" w:author="Author" w:date="2022-10-11T01:31:00Z">
        <w:r>
          <w:t>7</w:t>
        </w:r>
      </w:ins>
      <w:ins w:id="51" w:author="Author" w:date="2022-10-10T10:42:00Z">
        <w:r>
          <w:t xml:space="preserve"> proponents</w:t>
        </w:r>
      </w:ins>
    </w:p>
    <w:p w14:paraId="271F22BF" w14:textId="77777777" w:rsidR="00E77665" w:rsidRDefault="00F82ECD">
      <w:pPr>
        <w:pStyle w:val="bullet3"/>
        <w:rPr>
          <w:del w:id="52" w:author="Author" w:date="2022-10-10T10:40:00Z"/>
        </w:rPr>
      </w:pPr>
      <w:del w:id="53" w:author="Author" w:date="2022-10-10T10:40:00Z">
        <w:r>
          <w:delText>Option 2: Only multiple OFDM symbols (in a non-repetition way)</w:delText>
        </w:r>
      </w:del>
    </w:p>
    <w:p w14:paraId="7084B64D" w14:textId="77777777" w:rsidR="00E77665" w:rsidRDefault="00F82ECD">
      <w:pPr>
        <w:pStyle w:val="bullet4"/>
        <w:rPr>
          <w:del w:id="54" w:author="Author" w:date="2022-10-10T10:40:00Z"/>
        </w:rPr>
      </w:pPr>
      <w:del w:id="55" w:author="Author" w:date="2022-10-10T10:40:00Z">
        <w:r>
          <w:delText>Supported by Huawei, HiSilicon, Xiaomi</w:delText>
        </w:r>
      </w:del>
    </w:p>
    <w:p w14:paraId="2E529BAA" w14:textId="77777777" w:rsidR="00E77665" w:rsidRDefault="00F82ECD">
      <w:pPr>
        <w:pStyle w:val="bullet3"/>
      </w:pPr>
      <w:r>
        <w:t xml:space="preserve">Option 3: One or multiple OFDM symbols </w:t>
      </w:r>
    </w:p>
    <w:p w14:paraId="322A8D9E" w14:textId="77777777" w:rsidR="00E77665" w:rsidRDefault="00F82ECD">
      <w:pPr>
        <w:pStyle w:val="bullet4"/>
      </w:pPr>
      <w:r>
        <w:t>Supported by CATT, CEWiT, CMCC, Futurewei, InterDigital, KDDI, Lenovo, LG, OPPO, Qualcomm, Samsung, Spreadtrum, ZTE</w:t>
      </w:r>
      <w:ins w:id="56" w:author="Author" w:date="2022-10-09T13:45:00Z">
        <w:r>
          <w:t>,Xiaomi</w:t>
        </w:r>
      </w:ins>
      <w:ins w:id="57" w:author="Author" w:date="2022-10-10T10:39:00Z">
        <w:r>
          <w:t xml:space="preserve">, </w:t>
        </w:r>
      </w:ins>
      <w:ins w:id="58" w:author="Author" w:date="2022-10-10T10:43:00Z">
        <w:r>
          <w:t xml:space="preserve">Huawei, HiSilicon, </w:t>
        </w:r>
      </w:ins>
      <w:ins w:id="59" w:author="Author" w:date="2022-10-10T10:39:00Z">
        <w:r>
          <w:t>MediaTek</w:t>
        </w:r>
      </w:ins>
      <w:ins w:id="60" w:author="Author" w:date="2022-10-10T19:58:00Z">
        <w:r>
          <w:t>, vivo (wait for 9.1.4.2) , Ericsson (wait for 9.1.4.2)</w:t>
        </w:r>
      </w:ins>
      <w:ins w:id="61" w:author="Author" w:date="2022-10-10T10:42:00Z">
        <w:r>
          <w:t xml:space="preserve">; </w:t>
        </w:r>
      </w:ins>
      <w:ins w:id="62" w:author="Author" w:date="2022-10-10T10:44:00Z">
        <w:del w:id="63" w:author="Author" w:date="2022-10-10T19:59:00Z">
          <w:r>
            <w:delText>1</w:delText>
          </w:r>
        </w:del>
      </w:ins>
      <w:ins w:id="64" w:author="Author" w:date="2022-10-11T01:31:00Z">
        <w:del w:id="65" w:author="Author" w:date="2022-10-10T19:59:00Z">
          <w:r>
            <w:delText>8</w:delText>
          </w:r>
        </w:del>
      </w:ins>
      <w:ins w:id="66" w:author="Author" w:date="2022-10-10T10:44:00Z">
        <w:del w:id="67" w:author="Author" w:date="2022-10-10T19:59:00Z">
          <w:r>
            <w:delText xml:space="preserve">7 </w:delText>
          </w:r>
        </w:del>
      </w:ins>
      <w:ins w:id="68" w:author="Author" w:date="2022-10-10T19:59:00Z">
        <w:r>
          <w:t xml:space="preserve">19 </w:t>
        </w:r>
      </w:ins>
      <w:ins w:id="69" w:author="Author" w:date="2022-10-10T10:42:00Z">
        <w:r>
          <w:t>proponents</w:t>
        </w:r>
      </w:ins>
    </w:p>
    <w:p w14:paraId="2587BD78" w14:textId="77777777" w:rsidR="00E77665" w:rsidRDefault="00F82ECD">
      <w:pPr>
        <w:pStyle w:val="bullet2"/>
      </w:pPr>
      <w:r>
        <w:t>Pros and cons of the options can be analyzed, e.g., SRS overhead, per-symbol per-port transmission power, etc.</w:t>
      </w:r>
    </w:p>
    <w:p w14:paraId="637C5A9D" w14:textId="77777777" w:rsidR="00E77665" w:rsidRDefault="00E77665">
      <w:pPr>
        <w:rPr>
          <w:bCs/>
          <w:szCs w:val="20"/>
        </w:rPr>
      </w:pPr>
    </w:p>
    <w:tbl>
      <w:tblPr>
        <w:tblStyle w:val="TableGrid"/>
        <w:tblW w:w="9350" w:type="dxa"/>
        <w:tblLayout w:type="fixed"/>
        <w:tblLook w:val="04A0" w:firstRow="1" w:lastRow="0" w:firstColumn="1" w:lastColumn="0" w:noHBand="0" w:noVBand="1"/>
      </w:tblPr>
      <w:tblGrid>
        <w:gridCol w:w="1728"/>
        <w:gridCol w:w="7622"/>
      </w:tblGrid>
      <w:tr w:rsidR="00E77665" w14:paraId="4B61AAD8" w14:textId="77777777">
        <w:trPr>
          <w:trHeight w:val="273"/>
        </w:trPr>
        <w:tc>
          <w:tcPr>
            <w:tcW w:w="1728" w:type="dxa"/>
            <w:shd w:val="clear" w:color="auto" w:fill="00B0F0"/>
          </w:tcPr>
          <w:p w14:paraId="34AD37D1" w14:textId="77777777" w:rsidR="00E77665" w:rsidRDefault="00F82ECD">
            <w:pPr>
              <w:spacing w:before="120" w:afterLines="50"/>
              <w:rPr>
                <w:rFonts w:eastAsia="Microsoft YaHei"/>
                <w:b/>
              </w:rPr>
            </w:pPr>
            <w:r>
              <w:rPr>
                <w:rFonts w:eastAsia="Microsoft YaHei"/>
                <w:b/>
              </w:rPr>
              <w:t>Company</w:t>
            </w:r>
          </w:p>
        </w:tc>
        <w:tc>
          <w:tcPr>
            <w:tcW w:w="7622" w:type="dxa"/>
            <w:shd w:val="clear" w:color="auto" w:fill="00B0F0"/>
          </w:tcPr>
          <w:p w14:paraId="74430D49" w14:textId="77777777" w:rsidR="00E77665" w:rsidRDefault="00F82ECD">
            <w:pPr>
              <w:spacing w:before="120" w:afterLines="50"/>
              <w:rPr>
                <w:rFonts w:eastAsia="Microsoft YaHei"/>
                <w:b/>
              </w:rPr>
            </w:pPr>
            <w:r>
              <w:rPr>
                <w:rFonts w:eastAsia="Microsoft YaHei"/>
                <w:b/>
              </w:rPr>
              <w:t>View</w:t>
            </w:r>
          </w:p>
        </w:tc>
      </w:tr>
      <w:tr w:rsidR="00E77665" w14:paraId="4C044C6A" w14:textId="77777777">
        <w:tc>
          <w:tcPr>
            <w:tcW w:w="1728" w:type="dxa"/>
          </w:tcPr>
          <w:p w14:paraId="7CE40E16" w14:textId="77777777" w:rsidR="00E77665" w:rsidRDefault="00F82ECD">
            <w:pPr>
              <w:spacing w:before="120" w:afterLines="50"/>
              <w:rPr>
                <w:rFonts w:eastAsia="Microsoft YaHei"/>
              </w:rPr>
            </w:pPr>
            <w:r>
              <w:rPr>
                <w:rFonts w:eastAsia="Microsoft YaHei"/>
              </w:rPr>
              <w:t>Apple</w:t>
            </w:r>
          </w:p>
        </w:tc>
        <w:tc>
          <w:tcPr>
            <w:tcW w:w="7622" w:type="dxa"/>
          </w:tcPr>
          <w:p w14:paraId="53FD583A" w14:textId="77777777" w:rsidR="00E77665" w:rsidRDefault="00F82ECD">
            <w:pPr>
              <w:pStyle w:val="bullet1"/>
              <w:numPr>
                <w:ilvl w:val="0"/>
                <w:numId w:val="0"/>
              </w:numPr>
            </w:pPr>
            <w:r>
              <w:t>8 ports SRS should be supported for CB</w:t>
            </w:r>
          </w:p>
          <w:p w14:paraId="392E9B30" w14:textId="77777777" w:rsidR="00E77665" w:rsidRDefault="00F82ECD">
            <w:pPr>
              <w:pStyle w:val="bullet1"/>
              <w:numPr>
                <w:ilvl w:val="0"/>
                <w:numId w:val="0"/>
              </w:numPr>
            </w:pPr>
            <w:r>
              <w:t>The baseline is 8 port SRS in one SRS-Resource and in minimum 1 symbol</w:t>
            </w:r>
          </w:p>
        </w:tc>
      </w:tr>
      <w:tr w:rsidR="00E77665" w14:paraId="1329817A" w14:textId="77777777">
        <w:tc>
          <w:tcPr>
            <w:tcW w:w="1728" w:type="dxa"/>
          </w:tcPr>
          <w:p w14:paraId="5BF45F64" w14:textId="77777777" w:rsidR="00E77665" w:rsidRDefault="00F82ECD">
            <w:pPr>
              <w:spacing w:before="120" w:afterLines="50"/>
              <w:rPr>
                <w:rFonts w:eastAsia="Microsoft YaHei"/>
              </w:rPr>
            </w:pPr>
            <w:r>
              <w:rPr>
                <w:rFonts w:eastAsia="Microsoft YaHei"/>
              </w:rPr>
              <w:t>Google</w:t>
            </w:r>
          </w:p>
        </w:tc>
        <w:tc>
          <w:tcPr>
            <w:tcW w:w="7622" w:type="dxa"/>
          </w:tcPr>
          <w:p w14:paraId="48FC53D9" w14:textId="77777777" w:rsidR="00E77665" w:rsidRDefault="00F82ECD">
            <w:pPr>
              <w:spacing w:before="120" w:afterLines="50"/>
              <w:rPr>
                <w:rFonts w:eastAsia="Microsoft YaHei"/>
              </w:rPr>
            </w:pPr>
            <w:r>
              <w:rPr>
                <w:rFonts w:eastAsia="Microsoft YaHei"/>
              </w:rPr>
              <w:t>Support option 1 only. We failed to see the necessity for &gt;1 symbol SRS.</w:t>
            </w:r>
          </w:p>
        </w:tc>
      </w:tr>
      <w:tr w:rsidR="00E77665" w14:paraId="2A7DAC9B" w14:textId="77777777">
        <w:tc>
          <w:tcPr>
            <w:tcW w:w="1728" w:type="dxa"/>
          </w:tcPr>
          <w:p w14:paraId="3A58F066" w14:textId="77777777" w:rsidR="00E77665" w:rsidRDefault="00F82ECD">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010B530C" w14:textId="77777777" w:rsidR="00E77665" w:rsidRDefault="00F82ECD">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think two symbols can be beneficial for power-limited UEs, while one symbol can be applied to other UEs. </w:t>
            </w:r>
          </w:p>
        </w:tc>
      </w:tr>
      <w:tr w:rsidR="00E77665" w14:paraId="5F08098A" w14:textId="77777777">
        <w:tc>
          <w:tcPr>
            <w:tcW w:w="1728" w:type="dxa"/>
          </w:tcPr>
          <w:p w14:paraId="32538775" w14:textId="77777777" w:rsidR="00E77665" w:rsidRDefault="00F82ECD">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49806DFB" w14:textId="77777777" w:rsidR="00E77665" w:rsidRDefault="00F82ECD">
            <w:pPr>
              <w:spacing w:before="120" w:afterLines="50"/>
              <w:rPr>
                <w:rFonts w:eastAsia="Microsoft YaHei"/>
                <w:lang w:eastAsia="zh-CN"/>
              </w:rPr>
            </w:pPr>
            <w:r>
              <w:rPr>
                <w:rFonts w:eastAsia="Microsoft YaHei" w:hint="eastAsia"/>
                <w:lang w:eastAsia="zh-CN"/>
              </w:rPr>
              <w:t>P</w:t>
            </w:r>
            <w:r>
              <w:rPr>
                <w:rFonts w:eastAsia="Microsoft YaHei"/>
                <w:lang w:eastAsia="zh-CN"/>
              </w:rPr>
              <w:t>lease move our position to Option 3.</w:t>
            </w:r>
          </w:p>
        </w:tc>
      </w:tr>
      <w:tr w:rsidR="00E77665" w14:paraId="54A6571F" w14:textId="77777777">
        <w:tc>
          <w:tcPr>
            <w:tcW w:w="1728" w:type="dxa"/>
          </w:tcPr>
          <w:p w14:paraId="5262E313" w14:textId="77777777" w:rsidR="00E77665" w:rsidRDefault="00F82ECD">
            <w:pPr>
              <w:spacing w:before="120" w:afterLines="50"/>
              <w:rPr>
                <w:rFonts w:eastAsia="Microsoft YaHei"/>
                <w:lang w:eastAsia="zh-CN"/>
              </w:rPr>
            </w:pPr>
            <w:r>
              <w:rPr>
                <w:rFonts w:eastAsia="Microsoft YaHei"/>
                <w:lang w:eastAsia="zh-CN"/>
              </w:rPr>
              <w:t>MediaTek</w:t>
            </w:r>
          </w:p>
        </w:tc>
        <w:tc>
          <w:tcPr>
            <w:tcW w:w="7622" w:type="dxa"/>
          </w:tcPr>
          <w:p w14:paraId="36AE37FB" w14:textId="77777777" w:rsidR="00E77665" w:rsidRDefault="00F82ECD">
            <w:pPr>
              <w:spacing w:before="120" w:afterLines="50"/>
              <w:rPr>
                <w:rFonts w:eastAsia="Microsoft YaHei"/>
                <w:lang w:eastAsia="zh-CN"/>
              </w:rPr>
            </w:pPr>
            <w:r>
              <w:rPr>
                <w:rFonts w:eastAsia="Microsoft YaHei"/>
                <w:lang w:eastAsia="zh-CN"/>
              </w:rPr>
              <w:t>We support Option  3.</w:t>
            </w:r>
          </w:p>
        </w:tc>
      </w:tr>
      <w:tr w:rsidR="00E77665" w14:paraId="296FACED" w14:textId="77777777">
        <w:tc>
          <w:tcPr>
            <w:tcW w:w="1728" w:type="dxa"/>
          </w:tcPr>
          <w:p w14:paraId="0C693048" w14:textId="77777777" w:rsidR="00E77665" w:rsidRDefault="00F82ECD">
            <w:pPr>
              <w:spacing w:before="120" w:afterLines="50"/>
              <w:rPr>
                <w:rFonts w:eastAsia="Microsoft YaHei"/>
                <w:lang w:eastAsia="zh-CN"/>
              </w:rPr>
            </w:pPr>
            <w:r>
              <w:rPr>
                <w:rFonts w:eastAsia="Microsoft YaHei"/>
                <w:lang w:eastAsia="zh-CN"/>
              </w:rPr>
              <w:t>Xiaomi</w:t>
            </w:r>
          </w:p>
        </w:tc>
        <w:tc>
          <w:tcPr>
            <w:tcW w:w="7622" w:type="dxa"/>
          </w:tcPr>
          <w:p w14:paraId="3A6E02D6" w14:textId="77777777" w:rsidR="00E77665" w:rsidRDefault="00F82ECD">
            <w:pPr>
              <w:spacing w:before="120" w:afterLines="50"/>
              <w:rPr>
                <w:rFonts w:eastAsia="Microsoft YaHei"/>
                <w:lang w:eastAsia="zh-CN"/>
              </w:rPr>
            </w:pPr>
            <w:r>
              <w:rPr>
                <w:rFonts w:eastAsia="Microsoft YaHei"/>
                <w:lang w:eastAsia="zh-CN"/>
              </w:rPr>
              <w:t>We support Option 3 as TDM multiplexing of 8 ports or repetitions can all be applicable.</w:t>
            </w:r>
          </w:p>
        </w:tc>
      </w:tr>
      <w:tr w:rsidR="00E77665" w14:paraId="17BD9362" w14:textId="77777777">
        <w:tc>
          <w:tcPr>
            <w:tcW w:w="1728" w:type="dxa"/>
          </w:tcPr>
          <w:p w14:paraId="3C49CA21" w14:textId="77777777" w:rsidR="00E77665" w:rsidRDefault="00F82ECD">
            <w:pPr>
              <w:spacing w:before="120" w:afterLines="50"/>
              <w:rPr>
                <w:rFonts w:eastAsia="Microsoft YaHei"/>
                <w:lang w:eastAsia="zh-CN"/>
              </w:rPr>
            </w:pPr>
            <w:r>
              <w:rPr>
                <w:rFonts w:eastAsia="Microsoft YaHei" w:hint="eastAsia"/>
                <w:lang w:eastAsia="zh-CN"/>
              </w:rPr>
              <w:lastRenderedPageBreak/>
              <w:t>ZTE</w:t>
            </w:r>
          </w:p>
        </w:tc>
        <w:tc>
          <w:tcPr>
            <w:tcW w:w="7622" w:type="dxa"/>
          </w:tcPr>
          <w:p w14:paraId="75DC1925" w14:textId="77777777" w:rsidR="00E77665" w:rsidRDefault="00F82ECD">
            <w:pPr>
              <w:spacing w:before="120" w:afterLines="50"/>
              <w:rPr>
                <w:rFonts w:eastAsia="Microsoft YaHei"/>
                <w:lang w:eastAsia="zh-CN"/>
              </w:rPr>
            </w:pPr>
            <w:r>
              <w:rPr>
                <w:rFonts w:eastAsia="Microsoft YaHei"/>
                <w:lang w:eastAsia="zh-CN"/>
              </w:rPr>
              <w:t>We support Option  3.</w:t>
            </w:r>
          </w:p>
        </w:tc>
      </w:tr>
      <w:tr w:rsidR="00E77665" w14:paraId="2B2AA6B7" w14:textId="77777777">
        <w:tc>
          <w:tcPr>
            <w:tcW w:w="1728" w:type="dxa"/>
          </w:tcPr>
          <w:p w14:paraId="5ECBE2A7" w14:textId="77777777" w:rsidR="00E77665" w:rsidRDefault="00F82ECD">
            <w:pPr>
              <w:spacing w:before="120" w:afterLines="50"/>
              <w:rPr>
                <w:rFonts w:eastAsia="Microsoft YaHei"/>
                <w:lang w:eastAsia="zh-CN"/>
              </w:rPr>
            </w:pPr>
            <w:r>
              <w:rPr>
                <w:rFonts w:eastAsia="Microsoft YaHei" w:hint="eastAsia"/>
                <w:lang w:eastAsia="zh-CN"/>
              </w:rPr>
              <w:t>S</w:t>
            </w:r>
            <w:r>
              <w:rPr>
                <w:rFonts w:eastAsia="Microsoft YaHei"/>
                <w:lang w:eastAsia="zh-CN"/>
              </w:rPr>
              <w:t>preadtrum</w:t>
            </w:r>
          </w:p>
        </w:tc>
        <w:tc>
          <w:tcPr>
            <w:tcW w:w="7622" w:type="dxa"/>
          </w:tcPr>
          <w:p w14:paraId="4EC30885" w14:textId="77777777" w:rsidR="00E77665" w:rsidRDefault="00F82ECD">
            <w:pPr>
              <w:spacing w:before="120" w:afterLines="50"/>
              <w:rPr>
                <w:rFonts w:eastAsia="Microsoft YaHei"/>
                <w:lang w:eastAsia="zh-CN"/>
              </w:rPr>
            </w:pPr>
            <w:r>
              <w:rPr>
                <w:rFonts w:eastAsia="Microsoft YaHei" w:hint="eastAsia"/>
                <w:lang w:eastAsia="zh-CN"/>
              </w:rPr>
              <w:t>S</w:t>
            </w:r>
            <w:r>
              <w:rPr>
                <w:rFonts w:eastAsia="Microsoft YaHei"/>
                <w:lang w:eastAsia="zh-CN"/>
              </w:rPr>
              <w:t>upport option.3</w:t>
            </w:r>
          </w:p>
        </w:tc>
      </w:tr>
      <w:tr w:rsidR="00E77665" w14:paraId="790A72D4" w14:textId="77777777">
        <w:tc>
          <w:tcPr>
            <w:tcW w:w="1728" w:type="dxa"/>
          </w:tcPr>
          <w:p w14:paraId="1E4A9080" w14:textId="77777777" w:rsidR="00E77665" w:rsidRDefault="00F82ECD">
            <w:pPr>
              <w:spacing w:before="120" w:afterLines="50"/>
              <w:rPr>
                <w:rFonts w:eastAsia="Microsoft YaHei"/>
                <w:lang w:eastAsia="zh-CN"/>
              </w:rPr>
            </w:pPr>
            <w:r>
              <w:rPr>
                <w:rFonts w:eastAsia="Microsoft YaHei" w:hint="eastAsia"/>
                <w:lang w:eastAsia="zh-CN"/>
              </w:rPr>
              <w:t>L</w:t>
            </w:r>
            <w:r>
              <w:rPr>
                <w:rFonts w:eastAsia="Microsoft YaHei"/>
                <w:lang w:eastAsia="zh-CN"/>
              </w:rPr>
              <w:t>enovo</w:t>
            </w:r>
          </w:p>
        </w:tc>
        <w:tc>
          <w:tcPr>
            <w:tcW w:w="7622" w:type="dxa"/>
          </w:tcPr>
          <w:p w14:paraId="2D96460F" w14:textId="77777777" w:rsidR="00E77665" w:rsidRDefault="00F82ECD">
            <w:pPr>
              <w:spacing w:before="120" w:afterLines="50"/>
              <w:rPr>
                <w:rFonts w:eastAsia="Microsoft YaHei"/>
                <w:lang w:eastAsia="zh-CN"/>
              </w:rPr>
            </w:pPr>
            <w:r>
              <w:rPr>
                <w:rFonts w:eastAsia="Microsoft YaHei"/>
                <w:lang w:eastAsia="zh-CN"/>
              </w:rPr>
              <w:t>Sounding 8 antennas over two symbols can improve the sounding coverage and also be beneficial for power-limited UE. We support option 3.</w:t>
            </w:r>
          </w:p>
        </w:tc>
      </w:tr>
      <w:tr w:rsidR="00E77665" w14:paraId="62B3088F" w14:textId="77777777">
        <w:tc>
          <w:tcPr>
            <w:tcW w:w="1728" w:type="dxa"/>
          </w:tcPr>
          <w:p w14:paraId="20E436DD" w14:textId="77777777" w:rsidR="00E77665" w:rsidRDefault="00F82ECD">
            <w:pPr>
              <w:spacing w:before="120" w:afterLines="50"/>
              <w:rPr>
                <w:rFonts w:eastAsia="Microsoft YaHei"/>
                <w:lang w:eastAsia="zh-CN"/>
              </w:rPr>
            </w:pPr>
            <w:r>
              <w:rPr>
                <w:rFonts w:eastAsia="Microsoft YaHei" w:hint="eastAsia"/>
                <w:lang w:eastAsia="zh-CN"/>
              </w:rPr>
              <w:t>C</w:t>
            </w:r>
            <w:r>
              <w:rPr>
                <w:rFonts w:eastAsia="Microsoft YaHei"/>
                <w:lang w:eastAsia="zh-CN"/>
              </w:rPr>
              <w:t>MCC</w:t>
            </w:r>
          </w:p>
        </w:tc>
        <w:tc>
          <w:tcPr>
            <w:tcW w:w="7622" w:type="dxa"/>
          </w:tcPr>
          <w:p w14:paraId="6E197BE6" w14:textId="77777777" w:rsidR="00E77665" w:rsidRDefault="00F82ECD">
            <w:pPr>
              <w:spacing w:before="120" w:afterLines="50"/>
              <w:rPr>
                <w:rFonts w:eastAsia="Microsoft YaHei"/>
                <w:lang w:eastAsia="zh-CN"/>
              </w:rPr>
            </w:pPr>
            <w:r>
              <w:rPr>
                <w:rFonts w:eastAsia="Microsoft YaHei"/>
                <w:lang w:eastAsia="zh-CN"/>
              </w:rPr>
              <w:t xml:space="preserve">Pros of </w:t>
            </w:r>
            <w:r>
              <w:t xml:space="preserve">multiple OFDM symbols: </w:t>
            </w:r>
            <w:r>
              <w:rPr>
                <w:rFonts w:eastAsia="Microsoft YaHei"/>
                <w:lang w:eastAsia="zh-CN"/>
              </w:rPr>
              <w:t>it is beneficial for cell edge UE or power-limited UE, which can sound the 8 ports in multiple OFDM symbols, with guaranteed sounding quality.</w:t>
            </w:r>
          </w:p>
        </w:tc>
      </w:tr>
      <w:tr w:rsidR="00E77665" w14:paraId="433BF760" w14:textId="77777777">
        <w:tc>
          <w:tcPr>
            <w:tcW w:w="1728" w:type="dxa"/>
          </w:tcPr>
          <w:p w14:paraId="095C4645" w14:textId="77777777" w:rsidR="00E77665" w:rsidRDefault="00F82ECD">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34008342" w14:textId="77777777" w:rsidR="00E77665" w:rsidRDefault="00F82ECD">
            <w:pPr>
              <w:spacing w:before="120" w:afterLines="50"/>
              <w:rPr>
                <w:rFonts w:eastAsia="MS Mincho"/>
                <w:lang w:eastAsia="ja-JP"/>
              </w:rPr>
            </w:pPr>
            <w:r>
              <w:rPr>
                <w:rFonts w:eastAsia="MS Mincho" w:hint="eastAsia"/>
                <w:lang w:eastAsia="ja-JP"/>
              </w:rPr>
              <w:t>W</w:t>
            </w:r>
            <w:r>
              <w:rPr>
                <w:rFonts w:eastAsia="MS Mincho"/>
                <w:lang w:eastAsia="ja-JP"/>
              </w:rPr>
              <w:t>e support Option 1 (an 8-port SRS resource of an SRS resource set on one OFDM symbol). For 8-ports in multiple OFDM symbols, partial dropping of SRS ports occurs.</w:t>
            </w:r>
          </w:p>
          <w:p w14:paraId="12B84BAD" w14:textId="77777777" w:rsidR="00E77665" w:rsidRDefault="00F82ECD">
            <w:pPr>
              <w:spacing w:before="120" w:afterLines="50"/>
              <w:rPr>
                <w:rFonts w:eastAsia="Microsoft YaHei"/>
                <w:lang w:eastAsia="zh-CN"/>
              </w:rPr>
            </w:pPr>
            <w:r>
              <w:rPr>
                <w:rFonts w:eastAsia="MS Mincho"/>
                <w:lang w:eastAsia="ja-JP"/>
              </w:rPr>
              <w:t>In our view, even for cell edge, Option 1 is beneficial by using repetition.</w:t>
            </w:r>
          </w:p>
        </w:tc>
      </w:tr>
      <w:tr w:rsidR="00E77665" w14:paraId="04EB0177" w14:textId="77777777">
        <w:tc>
          <w:tcPr>
            <w:tcW w:w="1728" w:type="dxa"/>
          </w:tcPr>
          <w:p w14:paraId="6E8DFB4F" w14:textId="77777777" w:rsidR="00E77665" w:rsidRDefault="00F82ECD">
            <w:pPr>
              <w:spacing w:before="120" w:afterLines="50"/>
              <w:rPr>
                <w:rFonts w:eastAsia="MS Mincho"/>
                <w:lang w:eastAsia="ja-JP"/>
              </w:rPr>
            </w:pPr>
            <w:r>
              <w:rPr>
                <w:rFonts w:eastAsia="Malgun Gothic" w:hint="eastAsia"/>
                <w:lang w:eastAsia="ko-KR"/>
              </w:rPr>
              <w:t>Samsung</w:t>
            </w:r>
          </w:p>
        </w:tc>
        <w:tc>
          <w:tcPr>
            <w:tcW w:w="7622" w:type="dxa"/>
          </w:tcPr>
          <w:p w14:paraId="57EEF2F2" w14:textId="77777777" w:rsidR="00E77665" w:rsidRDefault="00F82ECD">
            <w:pPr>
              <w:spacing w:before="120" w:afterLines="50"/>
              <w:rPr>
                <w:rFonts w:eastAsia="MS Mincho"/>
                <w:lang w:eastAsia="ja-JP"/>
              </w:rPr>
            </w:pPr>
            <w:r>
              <w:rPr>
                <w:rFonts w:eastAsia="Malgun Gothic" w:hint="eastAsia"/>
                <w:lang w:eastAsia="ko-KR"/>
              </w:rPr>
              <w:t xml:space="preserve">Support </w:t>
            </w:r>
            <w:r>
              <w:rPr>
                <w:rFonts w:eastAsia="Malgun Gothic"/>
                <w:lang w:eastAsia="ko-KR"/>
              </w:rPr>
              <w:t>O</w:t>
            </w:r>
            <w:r>
              <w:rPr>
                <w:rFonts w:eastAsia="Malgun Gothic" w:hint="eastAsia"/>
                <w:lang w:eastAsia="ko-KR"/>
              </w:rPr>
              <w:t>ption 3.</w:t>
            </w:r>
          </w:p>
        </w:tc>
      </w:tr>
      <w:tr w:rsidR="00E77665" w14:paraId="782D9F44" w14:textId="77777777">
        <w:tc>
          <w:tcPr>
            <w:tcW w:w="1728" w:type="dxa"/>
          </w:tcPr>
          <w:p w14:paraId="46A3D3A6" w14:textId="77777777" w:rsidR="00E77665" w:rsidRDefault="00F82ECD">
            <w:pPr>
              <w:spacing w:before="120" w:afterLines="50"/>
              <w:rPr>
                <w:rFonts w:eastAsia="Malgun Gothic"/>
                <w:lang w:eastAsia="ko-KR"/>
              </w:rPr>
            </w:pPr>
            <w:r>
              <w:rPr>
                <w:rFonts w:eastAsia="Malgun Gothic"/>
                <w:lang w:eastAsia="ko-KR"/>
              </w:rPr>
              <w:t>Intel</w:t>
            </w:r>
          </w:p>
        </w:tc>
        <w:tc>
          <w:tcPr>
            <w:tcW w:w="7622" w:type="dxa"/>
          </w:tcPr>
          <w:p w14:paraId="15FB6199" w14:textId="77777777" w:rsidR="00E77665" w:rsidRDefault="00F82ECD">
            <w:pPr>
              <w:spacing w:before="120" w:afterLines="50"/>
              <w:rPr>
                <w:rFonts w:eastAsia="Malgun Gothic"/>
                <w:lang w:eastAsia="ko-KR"/>
              </w:rPr>
            </w:pPr>
            <w:r>
              <w:rPr>
                <w:rFonts w:eastAsia="Malgun Gothic"/>
                <w:lang w:eastAsia="ko-KR"/>
              </w:rPr>
              <w:t>Support Option 1.</w:t>
            </w:r>
          </w:p>
          <w:p w14:paraId="67DBD956" w14:textId="77777777" w:rsidR="00E77665" w:rsidRDefault="00F82ECD">
            <w:pPr>
              <w:spacing w:before="120" w:afterLines="50"/>
              <w:rPr>
                <w:rFonts w:eastAsia="Malgun Gothic"/>
                <w:lang w:eastAsia="ko-KR"/>
              </w:rPr>
            </w:pPr>
            <w:r>
              <w:rPr>
                <w:rFonts w:eastAsia="Malgun Gothic"/>
                <w:lang w:eastAsia="ko-KR"/>
              </w:rPr>
              <w:t>Using multiple symbols for 8-ports occupies more time domain resource. Regarding the power benefit, with the same amount of time resource, Option 1 can configure SRS with repetition which is also beneficial for coverage.</w:t>
            </w:r>
          </w:p>
        </w:tc>
      </w:tr>
      <w:tr w:rsidR="00E77665" w14:paraId="438FE991" w14:textId="77777777">
        <w:tc>
          <w:tcPr>
            <w:tcW w:w="1728" w:type="dxa"/>
          </w:tcPr>
          <w:p w14:paraId="0943EA8B" w14:textId="77777777" w:rsidR="00E77665" w:rsidRDefault="00F82ECD">
            <w:pPr>
              <w:spacing w:before="120" w:afterLines="50"/>
              <w:rPr>
                <w:rFonts w:eastAsia="MS Mincho"/>
                <w:lang w:eastAsia="ja-JP"/>
              </w:rPr>
            </w:pPr>
            <w:r>
              <w:rPr>
                <w:rFonts w:eastAsia="MS Mincho" w:hint="eastAsia"/>
                <w:lang w:eastAsia="ja-JP"/>
              </w:rPr>
              <w:t>K</w:t>
            </w:r>
            <w:r>
              <w:rPr>
                <w:rFonts w:eastAsia="MS Mincho"/>
                <w:lang w:eastAsia="ja-JP"/>
              </w:rPr>
              <w:t>DDI</w:t>
            </w:r>
          </w:p>
        </w:tc>
        <w:tc>
          <w:tcPr>
            <w:tcW w:w="7622" w:type="dxa"/>
          </w:tcPr>
          <w:p w14:paraId="0D898D46" w14:textId="77777777" w:rsidR="00E77665" w:rsidRDefault="00F82ECD">
            <w:pPr>
              <w:spacing w:before="120" w:afterLines="50"/>
              <w:rPr>
                <w:rFonts w:eastAsia="MS Mincho"/>
                <w:lang w:eastAsia="ja-JP"/>
              </w:rPr>
            </w:pPr>
            <w:r>
              <w:rPr>
                <w:rFonts w:eastAsia="MS Mincho" w:hint="eastAsia"/>
                <w:lang w:eastAsia="ja-JP"/>
              </w:rPr>
              <w:t>W</w:t>
            </w:r>
            <w:r>
              <w:rPr>
                <w:rFonts w:eastAsia="MS Mincho"/>
                <w:lang w:eastAsia="ja-JP"/>
              </w:rPr>
              <w:t xml:space="preserve">e support Option 3. </w:t>
            </w:r>
          </w:p>
          <w:p w14:paraId="70FD6170" w14:textId="77777777" w:rsidR="00E77665" w:rsidRDefault="00F82ECD">
            <w:pPr>
              <w:spacing w:before="120" w:afterLines="50"/>
              <w:rPr>
                <w:rFonts w:eastAsia="MS Mincho"/>
                <w:lang w:eastAsia="ja-JP"/>
              </w:rPr>
            </w:pPr>
            <w:r>
              <w:rPr>
                <w:rFonts w:eastAsia="MS Mincho"/>
                <w:lang w:eastAsia="ja-JP"/>
              </w:rPr>
              <w:t>Considering the orthogonality of CS multiplexing, we believe that transmitting 8-port SRS with multiple OFDM symbols will provide better coverage than repetition with a single OFDM symbol. Transmission with 1 OFDM symbol may be effective in cases where transmit power is not an issue, such as in the center of a cell. We should be able to use both</w:t>
            </w:r>
            <w:r>
              <w:rPr>
                <w:rFonts w:eastAsia="MS Mincho" w:hint="eastAsia"/>
                <w:lang w:eastAsia="ja-JP"/>
              </w:rPr>
              <w:t xml:space="preserve"> </w:t>
            </w:r>
            <w:r>
              <w:rPr>
                <w:rFonts w:eastAsia="MS Mincho"/>
                <w:lang w:eastAsia="ja-JP"/>
              </w:rPr>
              <w:t>single and multiple OFDM symbol(s).</w:t>
            </w:r>
          </w:p>
        </w:tc>
      </w:tr>
      <w:tr w:rsidR="00E77665" w14:paraId="471B764D" w14:textId="77777777">
        <w:tc>
          <w:tcPr>
            <w:tcW w:w="1728" w:type="dxa"/>
          </w:tcPr>
          <w:p w14:paraId="03003E77" w14:textId="77777777" w:rsidR="00E77665" w:rsidRDefault="00F82ECD">
            <w:pPr>
              <w:spacing w:before="120" w:afterLines="50"/>
              <w:rPr>
                <w:rFonts w:eastAsia="MS Mincho"/>
                <w:lang w:eastAsia="ja-JP"/>
              </w:rPr>
            </w:pPr>
            <w:r>
              <w:rPr>
                <w:rFonts w:eastAsia="Malgun Gothic"/>
                <w:lang w:eastAsia="ko-KR"/>
              </w:rPr>
              <w:t>Nokia/NSB</w:t>
            </w:r>
          </w:p>
        </w:tc>
        <w:tc>
          <w:tcPr>
            <w:tcW w:w="7622" w:type="dxa"/>
          </w:tcPr>
          <w:p w14:paraId="3B690617" w14:textId="77777777" w:rsidR="00E77665" w:rsidRDefault="00F82ECD">
            <w:pPr>
              <w:spacing w:before="120" w:afterLines="50"/>
              <w:rPr>
                <w:rFonts w:eastAsia="MS Mincho"/>
                <w:lang w:eastAsia="ja-JP"/>
              </w:rPr>
            </w:pPr>
            <w:r>
              <w:rPr>
                <w:rFonts w:eastAsia="Malgun Gothic"/>
                <w:lang w:eastAsia="ko-KR"/>
              </w:rPr>
              <w:t xml:space="preserve">Support Option 1. Also open to Option 3 if clear benefit is justified. Do not support Option 2. </w:t>
            </w:r>
          </w:p>
        </w:tc>
      </w:tr>
      <w:tr w:rsidR="00E77665" w14:paraId="53546077" w14:textId="77777777">
        <w:tc>
          <w:tcPr>
            <w:tcW w:w="1728" w:type="dxa"/>
          </w:tcPr>
          <w:p w14:paraId="03963F91" w14:textId="77777777" w:rsidR="00E77665" w:rsidRDefault="00F82ECD">
            <w:pPr>
              <w:spacing w:before="120" w:afterLines="50"/>
              <w:rPr>
                <w:rFonts w:eastAsia="Microsoft YaHei"/>
              </w:rPr>
            </w:pPr>
            <w:r>
              <w:rPr>
                <w:rFonts w:eastAsia="Microsoft YaHei" w:hint="eastAsia"/>
                <w:lang w:eastAsia="zh-CN"/>
              </w:rPr>
              <w:t>QC</w:t>
            </w:r>
          </w:p>
        </w:tc>
        <w:tc>
          <w:tcPr>
            <w:tcW w:w="7622" w:type="dxa"/>
          </w:tcPr>
          <w:p w14:paraId="36115E1D" w14:textId="77777777" w:rsidR="00E77665" w:rsidRDefault="00F82ECD">
            <w:pPr>
              <w:spacing w:before="120" w:afterLines="50"/>
              <w:rPr>
                <w:rFonts w:eastAsia="Microsoft YaHei"/>
              </w:rPr>
            </w:pPr>
            <w:r>
              <w:rPr>
                <w:rFonts w:eastAsia="Microsoft YaHei"/>
              </w:rPr>
              <w:t xml:space="preserve">We don’t have very strong view here. But we slightly prefer allow mapping a 8-ports SRS resource for usage “codebook” to &gt;1 OFDM symbols </w:t>
            </w:r>
            <w:r>
              <w:rPr>
                <w:rFonts w:eastAsia="Microsoft YaHei"/>
                <w:b/>
                <w:bCs/>
              </w:rPr>
              <w:t>in TDM manner</w:t>
            </w:r>
            <w:r>
              <w:rPr>
                <w:rFonts w:eastAsia="Microsoft YaHei"/>
              </w:rPr>
              <w:t xml:space="preserve"> for flexibility and better coverage. Yes, repetition can achieve the same coverage. But repetition would double the number of CS/comb resources to achieve the same coverage, unless TD-OCC is introduced. However, we don’t support </w:t>
            </w:r>
            <w:r>
              <w:rPr>
                <w:rFonts w:eastAsia="Microsoft YaHei" w:hint="eastAsia"/>
                <w:lang w:eastAsia="zh-CN"/>
              </w:rPr>
              <w:t>introduce</w:t>
            </w:r>
            <w:r>
              <w:rPr>
                <w:rFonts w:eastAsia="Microsoft YaHei"/>
              </w:rPr>
              <w:t xml:space="preserve"> </w:t>
            </w:r>
            <w:r>
              <w:rPr>
                <w:rFonts w:eastAsia="Microsoft YaHei" w:hint="eastAsia"/>
                <w:lang w:eastAsia="zh-CN"/>
              </w:rPr>
              <w:t>TD</w:t>
            </w:r>
            <w:r>
              <w:rPr>
                <w:rFonts w:eastAsia="Microsoft YaHei"/>
              </w:rPr>
              <w:t xml:space="preserve">-OCC across &gt;1 OFDM symbols, because </w:t>
            </w:r>
            <w:r>
              <w:rPr>
                <w:rFonts w:eastAsia="Microsoft YaHei" w:hint="eastAsia"/>
                <w:lang w:eastAsia="zh-CN"/>
              </w:rPr>
              <w:t>t</w:t>
            </w:r>
            <w:r>
              <w:rPr>
                <w:rFonts w:eastAsia="Microsoft YaHei"/>
              </w:rPr>
              <w:t xml:space="preserve">he orthogonality of TD-OCC breaks with freq hopping, UL transmission prioritization, and high Doppler.  </w:t>
            </w:r>
          </w:p>
        </w:tc>
      </w:tr>
      <w:tr w:rsidR="00E77665" w14:paraId="75E728C8" w14:textId="77777777">
        <w:tc>
          <w:tcPr>
            <w:tcW w:w="1728" w:type="dxa"/>
          </w:tcPr>
          <w:p w14:paraId="67059E94" w14:textId="77777777" w:rsidR="00E77665" w:rsidRDefault="00F82ECD">
            <w:pPr>
              <w:spacing w:before="120" w:afterLines="50"/>
              <w:rPr>
                <w:rFonts w:eastAsia="Malgun Gothic"/>
                <w:lang w:eastAsia="ko-KR"/>
              </w:rPr>
            </w:pPr>
            <w:r>
              <w:rPr>
                <w:rFonts w:eastAsia="Malgun Gothic"/>
                <w:lang w:eastAsia="ko-KR"/>
              </w:rPr>
              <w:t>FL</w:t>
            </w:r>
          </w:p>
        </w:tc>
        <w:tc>
          <w:tcPr>
            <w:tcW w:w="7622" w:type="dxa"/>
          </w:tcPr>
          <w:p w14:paraId="5DA17C70" w14:textId="77777777" w:rsidR="00E77665" w:rsidRDefault="00F82ECD">
            <w:pPr>
              <w:spacing w:before="120" w:afterLines="50"/>
              <w:rPr>
                <w:rFonts w:eastAsia="Malgun Gothic"/>
                <w:lang w:eastAsia="ko-KR"/>
              </w:rPr>
            </w:pPr>
            <w:r>
              <w:rPr>
                <w:rFonts w:eastAsia="Malgun Gothic"/>
                <w:lang w:eastAsia="ko-KR"/>
              </w:rPr>
              <w:t>For this discussion point and a few below, the group can further discuss the pros and cons for:</w:t>
            </w:r>
          </w:p>
          <w:p w14:paraId="172FCB60" w14:textId="77777777" w:rsidR="00E77665" w:rsidRDefault="00F82ECD">
            <w:pPr>
              <w:pStyle w:val="bullet1"/>
              <w:rPr>
                <w:lang w:eastAsia="ko-KR"/>
              </w:rPr>
            </w:pPr>
            <w:r>
              <w:rPr>
                <w:lang w:eastAsia="ko-KR"/>
              </w:rPr>
              <w:t>8 ports on 1 OFDM symbol</w:t>
            </w:r>
          </w:p>
          <w:p w14:paraId="1F99F0ED" w14:textId="77777777" w:rsidR="00E77665" w:rsidRDefault="00F82ECD">
            <w:pPr>
              <w:pStyle w:val="bullet1"/>
              <w:rPr>
                <w:lang w:eastAsia="ko-KR"/>
              </w:rPr>
            </w:pPr>
            <w:r>
              <w:rPr>
                <w:lang w:eastAsia="ko-KR"/>
              </w:rPr>
              <w:t>8 ports repeated on each of multiple OFDM symbols</w:t>
            </w:r>
          </w:p>
          <w:p w14:paraId="6FBC7FC6" w14:textId="77777777" w:rsidR="00E77665" w:rsidRDefault="00F82ECD">
            <w:pPr>
              <w:pStyle w:val="bullet1"/>
              <w:rPr>
                <w:lang w:eastAsia="ko-KR"/>
              </w:rPr>
            </w:pPr>
            <w:r>
              <w:rPr>
                <w:lang w:eastAsia="ko-KR"/>
              </w:rPr>
              <w:t xml:space="preserve">8 ports on multiple OFDM symbols, </w:t>
            </w:r>
            <w:r>
              <w:t>different ports are mapped to different OFDM symbols, i.e., TDMed 8 ports</w:t>
            </w:r>
          </w:p>
          <w:p w14:paraId="2D7EBA4E" w14:textId="77777777" w:rsidR="00E77665" w:rsidRDefault="00F82ECD">
            <w:pPr>
              <w:pStyle w:val="bullet1"/>
              <w:rPr>
                <w:lang w:eastAsia="ko-KR"/>
              </w:rPr>
            </w:pPr>
            <w:r>
              <w:rPr>
                <w:lang w:eastAsia="ko-KR"/>
              </w:rPr>
              <w:t>8 ports on multiple OFDM symbols according to TD OCC</w:t>
            </w:r>
          </w:p>
          <w:p w14:paraId="71BE010C" w14:textId="77777777" w:rsidR="00E77665" w:rsidRDefault="00F82ECD">
            <w:pPr>
              <w:pStyle w:val="bullet1"/>
              <w:numPr>
                <w:ilvl w:val="0"/>
                <w:numId w:val="0"/>
              </w:numPr>
              <w:rPr>
                <w:lang w:eastAsia="ko-KR"/>
              </w:rPr>
            </w:pPr>
            <w:r>
              <w:rPr>
                <w:lang w:eastAsia="ko-KR"/>
              </w:rPr>
              <w:t xml:space="preserve">Decision factors include evaluation performance, </w:t>
            </w:r>
            <w:r>
              <w:t xml:space="preserve">SRS overhead, per-symbol </w:t>
            </w:r>
            <w:r>
              <w:lastRenderedPageBreak/>
              <w:t>per-port transmission power, etc.</w:t>
            </w:r>
          </w:p>
          <w:p w14:paraId="213B2AD6" w14:textId="77777777" w:rsidR="00E77665" w:rsidRDefault="00E77665">
            <w:pPr>
              <w:pStyle w:val="bullet1"/>
              <w:numPr>
                <w:ilvl w:val="0"/>
                <w:numId w:val="0"/>
              </w:numPr>
              <w:rPr>
                <w:lang w:eastAsia="ko-KR"/>
              </w:rPr>
            </w:pPr>
          </w:p>
        </w:tc>
      </w:tr>
      <w:tr w:rsidR="00E77665" w14:paraId="46383AA9" w14:textId="77777777">
        <w:tc>
          <w:tcPr>
            <w:tcW w:w="1728" w:type="dxa"/>
          </w:tcPr>
          <w:p w14:paraId="40148714" w14:textId="77777777" w:rsidR="00E77665" w:rsidRDefault="00F82ECD">
            <w:pPr>
              <w:spacing w:before="120" w:afterLines="50"/>
              <w:rPr>
                <w:rFonts w:eastAsia="Malgun Gothic"/>
                <w:lang w:eastAsia="ko-KR"/>
              </w:rPr>
            </w:pPr>
            <w:r>
              <w:rPr>
                <w:rFonts w:eastAsia="Microsoft YaHei" w:hint="eastAsia"/>
                <w:lang w:eastAsia="zh-CN"/>
              </w:rPr>
              <w:lastRenderedPageBreak/>
              <w:t>v</w:t>
            </w:r>
            <w:r>
              <w:rPr>
                <w:rFonts w:eastAsia="Microsoft YaHei"/>
                <w:lang w:eastAsia="zh-CN"/>
              </w:rPr>
              <w:t>ivo</w:t>
            </w:r>
          </w:p>
        </w:tc>
        <w:tc>
          <w:tcPr>
            <w:tcW w:w="7622" w:type="dxa"/>
          </w:tcPr>
          <w:p w14:paraId="6E8EDF02" w14:textId="77777777" w:rsidR="00E77665" w:rsidRDefault="00F82ECD">
            <w:pPr>
              <w:spacing w:before="120" w:afterLines="50"/>
              <w:rPr>
                <w:rFonts w:eastAsia="Microsoft YaHei"/>
                <w:lang w:eastAsia="zh-CN"/>
              </w:rPr>
            </w:pPr>
            <w:r>
              <w:rPr>
                <w:rFonts w:eastAsia="Microsoft YaHei"/>
                <w:lang w:eastAsia="zh-CN"/>
              </w:rPr>
              <w:t>Support option 3.</w:t>
            </w:r>
          </w:p>
          <w:p w14:paraId="7A0E3A45" w14:textId="77777777" w:rsidR="00E77665" w:rsidRDefault="00F82ECD">
            <w:pPr>
              <w:spacing w:before="120" w:afterLines="50"/>
              <w:rPr>
                <w:rFonts w:eastAsia="Microsoft YaHei"/>
                <w:lang w:eastAsia="zh-CN"/>
              </w:rPr>
            </w:pPr>
            <w:r>
              <w:rPr>
                <w:rFonts w:eastAsia="Microsoft YaHei" w:hint="eastAsia"/>
                <w:lang w:eastAsia="zh-CN"/>
              </w:rPr>
              <w:t>W</w:t>
            </w:r>
            <w:r>
              <w:rPr>
                <w:rFonts w:eastAsia="Microsoft YaHei"/>
                <w:lang w:eastAsia="zh-CN"/>
              </w:rPr>
              <w:t>e think it’s up to how to design the codebook.</w:t>
            </w:r>
          </w:p>
          <w:p w14:paraId="0EDE74A9" w14:textId="77777777" w:rsidR="00E77665" w:rsidRDefault="00F82ECD">
            <w:pPr>
              <w:spacing w:before="120" w:afterLines="50"/>
              <w:rPr>
                <w:rFonts w:eastAsia="Microsoft YaHei"/>
                <w:lang w:eastAsia="zh-CN"/>
              </w:rPr>
            </w:pPr>
            <w:r>
              <w:rPr>
                <w:rFonts w:eastAsia="Microsoft YaHei" w:hint="eastAsia"/>
                <w:lang w:eastAsia="zh-CN"/>
              </w:rPr>
              <w:t>F</w:t>
            </w:r>
            <w:r>
              <w:rPr>
                <w:rFonts w:eastAsia="Microsoft YaHei"/>
                <w:lang w:eastAsia="zh-CN"/>
              </w:rPr>
              <w:t>or full-coherent codebook, we support 8 port one SRS resource with 8 ports in one OFDM symbol</w:t>
            </w:r>
          </w:p>
          <w:p w14:paraId="072E3A29" w14:textId="77777777" w:rsidR="00E77665" w:rsidRDefault="00F82ECD">
            <w:pPr>
              <w:spacing w:before="120" w:afterLines="50"/>
            </w:pPr>
            <w:r>
              <w:rPr>
                <w:rFonts w:eastAsia="Microsoft YaHei" w:hint="eastAsia"/>
                <w:lang w:eastAsia="zh-CN"/>
              </w:rPr>
              <w:t>F</w:t>
            </w:r>
            <w:r>
              <w:rPr>
                <w:rFonts w:eastAsia="Microsoft YaHei"/>
                <w:lang w:eastAsia="zh-CN"/>
              </w:rPr>
              <w:t xml:space="preserve">or non-coherent and partial-coherent codebook, we support to </w:t>
            </w:r>
            <w:r>
              <w:t>aggregate 8 ports from two SRS resources from two different SRS resource sets.</w:t>
            </w:r>
          </w:p>
          <w:p w14:paraId="1379E44E" w14:textId="77777777" w:rsidR="00E77665" w:rsidRDefault="00F82ECD">
            <w:pPr>
              <w:spacing w:before="120" w:afterLines="50"/>
              <w:rPr>
                <w:rFonts w:eastAsia="Malgun Gothic"/>
                <w:lang w:eastAsia="ko-KR"/>
              </w:rPr>
            </w:pPr>
            <w:r>
              <w:rPr>
                <w:rFonts w:hint="eastAsia"/>
                <w:lang w:eastAsia="zh-CN"/>
              </w:rPr>
              <w:t>W</w:t>
            </w:r>
            <w:r>
              <w:rPr>
                <w:lang w:eastAsia="zh-CN"/>
              </w:rPr>
              <w:t>e suggest waiting the process of AI 9.1.4.2</w:t>
            </w:r>
          </w:p>
        </w:tc>
      </w:tr>
      <w:tr w:rsidR="00E77665" w14:paraId="3C1A51B5" w14:textId="77777777">
        <w:tc>
          <w:tcPr>
            <w:tcW w:w="1728" w:type="dxa"/>
          </w:tcPr>
          <w:p w14:paraId="762F3351" w14:textId="77777777" w:rsidR="00E77665" w:rsidRDefault="00F82ECD">
            <w:pPr>
              <w:spacing w:before="120" w:afterLines="50"/>
              <w:rPr>
                <w:rFonts w:eastAsia="Microsoft YaHei"/>
                <w:lang w:eastAsia="zh-CN"/>
              </w:rPr>
            </w:pPr>
            <w:r>
              <w:rPr>
                <w:rFonts w:eastAsia="Microsoft YaHei"/>
                <w:lang w:eastAsia="zh-CN"/>
              </w:rPr>
              <w:t>Ericsson</w:t>
            </w:r>
          </w:p>
        </w:tc>
        <w:tc>
          <w:tcPr>
            <w:tcW w:w="7622" w:type="dxa"/>
          </w:tcPr>
          <w:p w14:paraId="0BD0A709" w14:textId="77777777" w:rsidR="00E77665" w:rsidRDefault="00F82ECD">
            <w:pPr>
              <w:spacing w:before="120" w:afterLines="50"/>
              <w:rPr>
                <w:rFonts w:eastAsia="Microsoft YaHei"/>
                <w:lang w:eastAsia="zh-CN"/>
              </w:rPr>
            </w:pPr>
            <w:r>
              <w:rPr>
                <w:rFonts w:eastAsia="Microsoft YaHei"/>
                <w:lang w:eastAsia="zh-CN"/>
              </w:rPr>
              <w:t>We think it is not clear what is being discussing here since it has not yet been agreed in AI 9.1.4.2 how many SRS resource sets, SRS resources, and ports per SRS resource that will be supported for an 8 Tx UE.</w:t>
            </w:r>
          </w:p>
          <w:p w14:paraId="5EA4BA71" w14:textId="77777777" w:rsidR="00E77665" w:rsidRDefault="00F82ECD">
            <w:pPr>
              <w:spacing w:before="120" w:afterLines="50"/>
              <w:rPr>
                <w:rFonts w:eastAsia="Microsoft YaHei"/>
                <w:lang w:eastAsia="zh-CN"/>
              </w:rPr>
            </w:pPr>
            <w:r>
              <w:rPr>
                <w:rFonts w:eastAsia="Microsoft YaHei"/>
                <w:lang w:eastAsia="zh-CN"/>
              </w:rPr>
              <w:t xml:space="preserve">We would also like to clarify our position: We do not think that 8 ports should be supported in </w:t>
            </w:r>
            <w:r>
              <w:rPr>
                <w:rFonts w:eastAsia="Microsoft YaHei"/>
                <w:u w:val="single"/>
                <w:lang w:eastAsia="zh-CN"/>
              </w:rPr>
              <w:t>only</w:t>
            </w:r>
            <w:r>
              <w:rPr>
                <w:rFonts w:eastAsia="Microsoft YaHei"/>
                <w:lang w:eastAsia="zh-CN"/>
              </w:rPr>
              <w:t xml:space="preserve"> one OFDM symbol. Note that a legacy SRS resource can be configured with a number of OFDM symbols ranging from 1 to 14 by using the following schemes: repetition, frequency hopping, and/or partial sounding. We see no good reason for not supporting these schemes also for an 8-port SRS resource. Hence, we are not a proponent of Option 1.</w:t>
            </w:r>
          </w:p>
          <w:p w14:paraId="70916766" w14:textId="77777777" w:rsidR="00E77665" w:rsidRDefault="00F82ECD">
            <w:pPr>
              <w:spacing w:before="120" w:afterLines="50"/>
              <w:rPr>
                <w:rFonts w:eastAsia="Microsoft YaHei"/>
                <w:lang w:eastAsia="zh-CN"/>
              </w:rPr>
            </w:pPr>
            <w:r>
              <w:rPr>
                <w:rFonts w:eastAsia="Microsoft YaHei"/>
                <w:lang w:eastAsia="zh-CN"/>
              </w:rPr>
              <w:t xml:space="preserve">If an 8-port SRS resource in an SRS resource set with usage ‘codebook’ is supported, to ensure a consistent design for codebook and antenna switching, the 8 ports can be transmitted in </w:t>
            </w:r>
            <w:r>
              <w:rPr>
                <w:rFonts w:eastAsia="Microsoft YaHei"/>
                <w:u w:val="single"/>
                <w:lang w:eastAsia="zh-CN"/>
              </w:rPr>
              <w:t>at least</w:t>
            </w:r>
            <w:r>
              <w:rPr>
                <w:rFonts w:eastAsia="Microsoft YaHei"/>
                <w:lang w:eastAsia="zh-CN"/>
              </w:rPr>
              <w:t xml:space="preserve"> one OFDM symbol. </w:t>
            </w:r>
          </w:p>
          <w:p w14:paraId="1538B8E8" w14:textId="77777777" w:rsidR="00E77665" w:rsidRDefault="00F82ECD">
            <w:pPr>
              <w:spacing w:before="120" w:afterLines="50"/>
              <w:rPr>
                <w:rFonts w:eastAsia="Microsoft YaHei"/>
                <w:lang w:eastAsia="zh-CN"/>
              </w:rPr>
            </w:pPr>
            <w:r>
              <w:rPr>
                <w:rFonts w:eastAsia="Microsoft YaHei"/>
                <w:lang w:eastAsia="zh-CN"/>
              </w:rPr>
              <w:t>In short, we suggest postponing the discussion regarding SRS for usage ‘codebook’ until an agreement has been found in AI 9.1.4.2.</w:t>
            </w:r>
          </w:p>
        </w:tc>
      </w:tr>
      <w:tr w:rsidR="00E77665" w14:paraId="7D7C59D2" w14:textId="77777777">
        <w:tc>
          <w:tcPr>
            <w:tcW w:w="1728" w:type="dxa"/>
          </w:tcPr>
          <w:p w14:paraId="58BD53C9" w14:textId="77777777" w:rsidR="00E77665" w:rsidRDefault="00F82ECD">
            <w:pPr>
              <w:spacing w:before="120" w:afterLines="50"/>
              <w:rPr>
                <w:rFonts w:eastAsia="Microsoft YaHei"/>
                <w:lang w:eastAsia="zh-CN"/>
              </w:rPr>
            </w:pPr>
            <w:r>
              <w:rPr>
                <w:rFonts w:eastAsia="Microsoft YaHei" w:hint="eastAsia"/>
                <w:lang w:eastAsia="zh-CN"/>
              </w:rPr>
              <w:t>CATT</w:t>
            </w:r>
          </w:p>
        </w:tc>
        <w:tc>
          <w:tcPr>
            <w:tcW w:w="7622" w:type="dxa"/>
          </w:tcPr>
          <w:p w14:paraId="72442759" w14:textId="77777777" w:rsidR="00E77665" w:rsidRDefault="00F82ECD">
            <w:pPr>
              <w:spacing w:before="120" w:afterLines="50"/>
              <w:rPr>
                <w:rFonts w:eastAsiaTheme="minorEastAsia"/>
                <w:lang w:eastAsia="zh-CN"/>
              </w:rPr>
            </w:pPr>
            <w:r>
              <w:rPr>
                <w:rFonts w:eastAsia="MS Mincho" w:hint="eastAsia"/>
                <w:lang w:eastAsia="ja-JP"/>
              </w:rPr>
              <w:t>S</w:t>
            </w:r>
            <w:r>
              <w:rPr>
                <w:rFonts w:eastAsia="MS Mincho"/>
                <w:lang w:eastAsia="ja-JP"/>
              </w:rPr>
              <w:t xml:space="preserve">upport Option 3. </w:t>
            </w:r>
          </w:p>
          <w:p w14:paraId="3BA67FA9" w14:textId="77777777" w:rsidR="00E77665" w:rsidRDefault="00F82ECD">
            <w:pPr>
              <w:spacing w:before="120" w:afterLines="50"/>
              <w:rPr>
                <w:rFonts w:eastAsia="Microsoft YaHei"/>
                <w:lang w:eastAsia="zh-CN"/>
              </w:rPr>
            </w:pPr>
            <w:r>
              <w:rPr>
                <w:rFonts w:eastAsiaTheme="minorEastAsia" w:hint="eastAsia"/>
                <w:lang w:eastAsia="zh-CN"/>
              </w:rPr>
              <w:t xml:space="preserve">We support 8 </w:t>
            </w:r>
            <w:r>
              <w:rPr>
                <w:rFonts w:hint="eastAsia"/>
                <w:sz w:val="20"/>
                <w:szCs w:val="20"/>
              </w:rPr>
              <w:t xml:space="preserve">SRS ports </w:t>
            </w:r>
            <w:r>
              <w:rPr>
                <w:sz w:val="20"/>
                <w:szCs w:val="20"/>
              </w:rPr>
              <w:t xml:space="preserve">in multiple OFDM symbols where different </w:t>
            </w:r>
            <w:r>
              <w:rPr>
                <w:rFonts w:hint="eastAsia"/>
                <w:sz w:val="20"/>
                <w:szCs w:val="20"/>
                <w:lang w:eastAsia="zh-CN"/>
              </w:rPr>
              <w:t xml:space="preserve">OFDM symbols with different </w:t>
            </w:r>
            <w:r>
              <w:rPr>
                <w:sz w:val="20"/>
                <w:szCs w:val="20"/>
              </w:rPr>
              <w:t>ports</w:t>
            </w:r>
            <w:r>
              <w:rPr>
                <w:rFonts w:hint="eastAsia"/>
                <w:sz w:val="20"/>
                <w:szCs w:val="20"/>
                <w:lang w:eastAsia="zh-CN"/>
              </w:rPr>
              <w:t xml:space="preserve">, since it is benefit for per-port power, which </w:t>
            </w:r>
            <w:r>
              <w:rPr>
                <w:rFonts w:hint="eastAsia"/>
                <w:sz w:val="20"/>
                <w:szCs w:val="20"/>
              </w:rPr>
              <w:t>is important for UL coverage.</w:t>
            </w:r>
          </w:p>
        </w:tc>
      </w:tr>
    </w:tbl>
    <w:p w14:paraId="268ECEEB" w14:textId="77777777" w:rsidR="00E77665" w:rsidRDefault="00E77665">
      <w:pPr>
        <w:rPr>
          <w:bCs/>
          <w:szCs w:val="20"/>
        </w:rPr>
      </w:pPr>
    </w:p>
    <w:p w14:paraId="4FA4CA23" w14:textId="77777777" w:rsidR="00E77665" w:rsidRDefault="00E77665">
      <w:pPr>
        <w:rPr>
          <w:bCs/>
          <w:szCs w:val="20"/>
        </w:rPr>
      </w:pPr>
    </w:p>
    <w:p w14:paraId="7FEB8677" w14:textId="77777777" w:rsidR="00E77665" w:rsidRDefault="00F82ECD">
      <w:pPr>
        <w:pStyle w:val="Heading4"/>
        <w:numPr>
          <w:ilvl w:val="0"/>
          <w:numId w:val="0"/>
        </w:numPr>
        <w:ind w:left="720" w:hanging="720"/>
        <w:rPr>
          <w:u w:val="single"/>
        </w:rPr>
      </w:pPr>
      <w:r>
        <w:rPr>
          <w:u w:val="single"/>
        </w:rPr>
        <w:t>FL update</w:t>
      </w:r>
    </w:p>
    <w:p w14:paraId="099276B3" w14:textId="77777777" w:rsidR="00E77665" w:rsidRDefault="00F82ECD">
      <w:pPr>
        <w:snapToGrid/>
        <w:spacing w:after="0" w:line="276" w:lineRule="auto"/>
        <w:rPr>
          <w:iCs/>
        </w:rPr>
      </w:pPr>
      <w:r>
        <w:rPr>
          <w:iCs/>
        </w:rPr>
        <w:t>@vivo @Ericsson: Thanks for clarifying your positions and suggest wait for 9.1.4.2. I updated the proponent list accordingly. In my personal opinion, the number of OFDM symbols and the number of SRS resource(s) / resource set(s) can be related but do not have to be tied. We can see if we can make any progress here, and we can always take into account the outcomes of 9.1.4.2.</w:t>
      </w:r>
    </w:p>
    <w:p w14:paraId="52E0610E" w14:textId="77777777" w:rsidR="00E77665" w:rsidRDefault="00F82ECD">
      <w:pPr>
        <w:snapToGrid/>
        <w:spacing w:after="0" w:line="276" w:lineRule="auto"/>
        <w:rPr>
          <w:iCs/>
        </w:rPr>
      </w:pPr>
      <w:r>
        <w:rPr>
          <w:iCs/>
        </w:rPr>
        <w:t>The FL suggests the following proposal, in which Option 1 has 7 proponents, and Option 3 has 19 proponents:</w:t>
      </w:r>
    </w:p>
    <w:p w14:paraId="04F8407D" w14:textId="77777777" w:rsidR="00E77665" w:rsidRDefault="00E77665">
      <w:pPr>
        <w:snapToGrid/>
        <w:spacing w:after="0" w:line="276" w:lineRule="auto"/>
        <w:rPr>
          <w:iCs/>
          <w:sz w:val="24"/>
        </w:rPr>
      </w:pPr>
    </w:p>
    <w:p w14:paraId="42CEAC30" w14:textId="77777777" w:rsidR="00E77665" w:rsidRDefault="00F82ECD">
      <w:pPr>
        <w:spacing w:before="120" w:afterLines="50"/>
        <w:rPr>
          <w:b/>
          <w:bCs/>
          <w:iCs/>
          <w:szCs w:val="20"/>
        </w:rPr>
      </w:pPr>
      <w:r>
        <w:rPr>
          <w:b/>
          <w:bCs/>
          <w:iCs/>
          <w:szCs w:val="20"/>
        </w:rPr>
        <w:t xml:space="preserve">Proposal 3.1.1: For 8-port SRS resource(s) or SRS resource set(s) with usage ‘codebook’, down select one from the following options: </w:t>
      </w:r>
    </w:p>
    <w:p w14:paraId="0DB090CC" w14:textId="77777777" w:rsidR="00E77665" w:rsidRDefault="00F82ECD">
      <w:pPr>
        <w:pStyle w:val="bullet1"/>
        <w:rPr>
          <w:b/>
          <w:bCs/>
        </w:rPr>
      </w:pPr>
      <w:r>
        <w:rPr>
          <w:b/>
          <w:bCs/>
        </w:rPr>
        <w:t xml:space="preserve">Option 1: Only one OFDM symbol </w:t>
      </w:r>
    </w:p>
    <w:p w14:paraId="49AF900A" w14:textId="77777777" w:rsidR="00E77665" w:rsidRDefault="00F82ECD">
      <w:pPr>
        <w:pStyle w:val="bullet1"/>
        <w:rPr>
          <w:b/>
          <w:bCs/>
        </w:rPr>
      </w:pPr>
      <w:r>
        <w:rPr>
          <w:b/>
          <w:bCs/>
        </w:rPr>
        <w:t xml:space="preserve">Option 3: One or multiple OFDM symbols </w:t>
      </w:r>
    </w:p>
    <w:p w14:paraId="6F35B6BB" w14:textId="77777777" w:rsidR="00E77665" w:rsidRDefault="00E77665">
      <w:pPr>
        <w:spacing w:before="120" w:afterLines="50"/>
        <w:rPr>
          <w:iCs/>
          <w:sz w:val="24"/>
        </w:rPr>
      </w:pPr>
    </w:p>
    <w:tbl>
      <w:tblPr>
        <w:tblStyle w:val="TableGrid"/>
        <w:tblW w:w="9350" w:type="dxa"/>
        <w:tblLayout w:type="fixed"/>
        <w:tblLook w:val="04A0" w:firstRow="1" w:lastRow="0" w:firstColumn="1" w:lastColumn="0" w:noHBand="0" w:noVBand="1"/>
      </w:tblPr>
      <w:tblGrid>
        <w:gridCol w:w="1728"/>
        <w:gridCol w:w="7622"/>
      </w:tblGrid>
      <w:tr w:rsidR="00E77665" w14:paraId="112166CD" w14:textId="77777777">
        <w:trPr>
          <w:trHeight w:val="273"/>
        </w:trPr>
        <w:tc>
          <w:tcPr>
            <w:tcW w:w="1728" w:type="dxa"/>
            <w:shd w:val="clear" w:color="auto" w:fill="00B0F0"/>
          </w:tcPr>
          <w:p w14:paraId="7AB021BC" w14:textId="77777777" w:rsidR="00E77665" w:rsidRDefault="00F82ECD">
            <w:pPr>
              <w:spacing w:before="120" w:afterLines="50"/>
              <w:rPr>
                <w:rFonts w:eastAsia="Microsoft YaHei"/>
                <w:b/>
              </w:rPr>
            </w:pPr>
            <w:r>
              <w:rPr>
                <w:rFonts w:eastAsia="Microsoft YaHei"/>
                <w:b/>
              </w:rPr>
              <w:lastRenderedPageBreak/>
              <w:t>Company</w:t>
            </w:r>
          </w:p>
        </w:tc>
        <w:tc>
          <w:tcPr>
            <w:tcW w:w="7622" w:type="dxa"/>
            <w:shd w:val="clear" w:color="auto" w:fill="00B0F0"/>
          </w:tcPr>
          <w:p w14:paraId="520B2899" w14:textId="77777777" w:rsidR="00E77665" w:rsidRDefault="00F82ECD">
            <w:pPr>
              <w:spacing w:before="120" w:afterLines="50"/>
              <w:rPr>
                <w:rFonts w:eastAsia="Microsoft YaHei"/>
                <w:b/>
              </w:rPr>
            </w:pPr>
            <w:r>
              <w:rPr>
                <w:rFonts w:eastAsia="Microsoft YaHei"/>
                <w:b/>
              </w:rPr>
              <w:t>View</w:t>
            </w:r>
          </w:p>
        </w:tc>
      </w:tr>
      <w:tr w:rsidR="00E77665" w14:paraId="5B0114FF" w14:textId="77777777">
        <w:tc>
          <w:tcPr>
            <w:tcW w:w="1728" w:type="dxa"/>
          </w:tcPr>
          <w:p w14:paraId="49718B8E" w14:textId="77777777" w:rsidR="00E77665" w:rsidRDefault="00F82ECD">
            <w:pPr>
              <w:spacing w:before="120" w:afterLines="50"/>
              <w:rPr>
                <w:rFonts w:eastAsia="Microsoft YaHei"/>
              </w:rPr>
            </w:pPr>
            <w:r>
              <w:rPr>
                <w:rFonts w:eastAsia="Microsoft YaHei"/>
              </w:rPr>
              <w:t>QC</w:t>
            </w:r>
          </w:p>
        </w:tc>
        <w:tc>
          <w:tcPr>
            <w:tcW w:w="7622" w:type="dxa"/>
          </w:tcPr>
          <w:p w14:paraId="2403B28F" w14:textId="77777777" w:rsidR="00E77665" w:rsidRDefault="00F82ECD">
            <w:pPr>
              <w:spacing w:before="120" w:afterLines="50"/>
              <w:rPr>
                <w:rFonts w:eastAsia="Microsoft YaHei"/>
              </w:rPr>
            </w:pPr>
            <w:r>
              <w:rPr>
                <w:rFonts w:eastAsia="Microsoft YaHei"/>
              </w:rPr>
              <w:t>The formulation of the options seems not very clear. I guess the intention is to say mapping the 8 SRS ports to “</w:t>
            </w:r>
            <w:r>
              <w:rPr>
                <w:b/>
                <w:bCs/>
              </w:rPr>
              <w:t>Only one OFDM symbol</w:t>
            </w:r>
            <w:r>
              <w:rPr>
                <w:rFonts w:eastAsia="Microsoft YaHei"/>
              </w:rPr>
              <w:t>” or “</w:t>
            </w:r>
            <w:r>
              <w:rPr>
                <w:b/>
                <w:bCs/>
              </w:rPr>
              <w:t>One or multiple OFDM symbols</w:t>
            </w:r>
            <w:r>
              <w:rPr>
                <w:rFonts w:eastAsia="Microsoft YaHei"/>
              </w:rPr>
              <w:t xml:space="preserve">”. </w:t>
            </w:r>
          </w:p>
          <w:p w14:paraId="3CE5E7F9" w14:textId="77777777" w:rsidR="00E77665" w:rsidRDefault="00F82ECD">
            <w:pPr>
              <w:spacing w:before="120" w:afterLines="50"/>
              <w:rPr>
                <w:rFonts w:eastAsia="Microsoft YaHei"/>
              </w:rPr>
            </w:pPr>
            <w:r>
              <w:rPr>
                <w:rFonts w:eastAsia="Microsoft YaHei"/>
              </w:rPr>
              <w:t>Also, we have a question for clarification:  does option 1 exclude the repetitions of 8 SRS ports across multiple OFDM symbols?</w:t>
            </w:r>
          </w:p>
        </w:tc>
      </w:tr>
      <w:tr w:rsidR="00E77665" w14:paraId="0648C547" w14:textId="77777777">
        <w:tc>
          <w:tcPr>
            <w:tcW w:w="1728" w:type="dxa"/>
          </w:tcPr>
          <w:p w14:paraId="538F56CC" w14:textId="77777777" w:rsidR="00E77665" w:rsidRDefault="00F82ECD">
            <w:pPr>
              <w:spacing w:before="120" w:afterLines="50"/>
              <w:rPr>
                <w:rFonts w:eastAsia="Microsoft YaHei"/>
                <w:lang w:eastAsia="zh-CN"/>
              </w:rPr>
            </w:pPr>
            <w:r>
              <w:rPr>
                <w:rFonts w:eastAsia="Microsoft YaHei" w:hint="eastAsia"/>
                <w:lang w:eastAsia="zh-CN"/>
              </w:rPr>
              <w:t>ZTE</w:t>
            </w:r>
          </w:p>
        </w:tc>
        <w:tc>
          <w:tcPr>
            <w:tcW w:w="7622" w:type="dxa"/>
          </w:tcPr>
          <w:p w14:paraId="3D01B9FC" w14:textId="77777777" w:rsidR="00E77665" w:rsidRDefault="00F82ECD">
            <w:pPr>
              <w:spacing w:before="120" w:afterLines="50"/>
              <w:rPr>
                <w:rFonts w:eastAsia="Microsoft YaHei"/>
                <w:lang w:eastAsia="zh-CN"/>
              </w:rPr>
            </w:pPr>
            <w:r>
              <w:rPr>
                <w:rFonts w:eastAsia="Microsoft YaHei" w:hint="eastAsia"/>
                <w:lang w:eastAsia="zh-CN"/>
              </w:rPr>
              <w:t>Same view as QC</w:t>
            </w:r>
          </w:p>
        </w:tc>
      </w:tr>
      <w:tr w:rsidR="00E77665" w14:paraId="2464DC0D" w14:textId="77777777">
        <w:tc>
          <w:tcPr>
            <w:tcW w:w="1728" w:type="dxa"/>
          </w:tcPr>
          <w:p w14:paraId="30C4E845" w14:textId="5F5DCD1E" w:rsidR="00E77665" w:rsidRPr="0099424D" w:rsidRDefault="0099424D">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7FCCABFA" w14:textId="77777777" w:rsidR="0099424D" w:rsidRDefault="0099424D" w:rsidP="0099424D">
            <w:pPr>
              <w:spacing w:before="120" w:afterLines="50"/>
              <w:rPr>
                <w:rFonts w:eastAsia="MS Mincho"/>
                <w:lang w:eastAsia="ja-JP"/>
              </w:rPr>
            </w:pPr>
            <w:r>
              <w:rPr>
                <w:rFonts w:eastAsia="MS Mincho"/>
                <w:lang w:eastAsia="ja-JP"/>
              </w:rPr>
              <w:t>We prefer Option 1 which has less spec impacts than Option 3.</w:t>
            </w:r>
          </w:p>
          <w:p w14:paraId="69EE8037" w14:textId="77777777" w:rsidR="0099424D" w:rsidRDefault="0099424D" w:rsidP="0099424D">
            <w:pPr>
              <w:spacing w:before="120" w:afterLines="50"/>
              <w:rPr>
                <w:rFonts w:eastAsia="MS Mincho"/>
                <w:lang w:eastAsia="ja-JP"/>
              </w:rPr>
            </w:pPr>
            <w:r>
              <w:rPr>
                <w:rFonts w:eastAsia="MS Mincho"/>
                <w:lang w:eastAsia="ja-JP"/>
              </w:rPr>
              <w:t>Additionally, “or” in the main bullet is unclear for us. We suggest the following proposal:</w:t>
            </w:r>
          </w:p>
          <w:p w14:paraId="7DB9BB7B" w14:textId="77777777" w:rsidR="0099424D" w:rsidRDefault="0099424D" w:rsidP="0099424D">
            <w:pPr>
              <w:spacing w:before="120" w:afterLines="50"/>
              <w:rPr>
                <w:b/>
                <w:bCs/>
                <w:iCs/>
                <w:szCs w:val="20"/>
              </w:rPr>
            </w:pPr>
            <w:r>
              <w:rPr>
                <w:b/>
                <w:bCs/>
                <w:iCs/>
                <w:szCs w:val="20"/>
              </w:rPr>
              <w:t xml:space="preserve">Proposal 3.1.1: For 8-port SRS resource(s) </w:t>
            </w:r>
            <w:r>
              <w:rPr>
                <w:b/>
                <w:bCs/>
                <w:iCs/>
                <w:color w:val="FF0000"/>
                <w:szCs w:val="20"/>
              </w:rPr>
              <w:t>in</w:t>
            </w:r>
            <w:r>
              <w:rPr>
                <w:b/>
                <w:bCs/>
                <w:iCs/>
                <w:szCs w:val="20"/>
              </w:rPr>
              <w:t xml:space="preserve"> SRS resource set(s) with usage ‘codebook’, down select one from the following options: </w:t>
            </w:r>
          </w:p>
          <w:p w14:paraId="595A6767" w14:textId="77777777" w:rsidR="0099424D" w:rsidRDefault="0099424D" w:rsidP="0099424D">
            <w:pPr>
              <w:pStyle w:val="bullet1"/>
              <w:numPr>
                <w:ilvl w:val="0"/>
                <w:numId w:val="15"/>
              </w:numPr>
              <w:spacing w:line="256" w:lineRule="auto"/>
              <w:rPr>
                <w:b/>
                <w:bCs/>
              </w:rPr>
            </w:pPr>
            <w:r>
              <w:rPr>
                <w:b/>
                <w:bCs/>
              </w:rPr>
              <w:t xml:space="preserve">Option 1: Only one OFDM symbol </w:t>
            </w:r>
          </w:p>
          <w:p w14:paraId="0D0F70BE" w14:textId="1E04E64F" w:rsidR="00E77665" w:rsidRPr="0099424D" w:rsidRDefault="0099424D" w:rsidP="0099424D">
            <w:pPr>
              <w:pStyle w:val="bullet1"/>
              <w:numPr>
                <w:ilvl w:val="0"/>
                <w:numId w:val="15"/>
              </w:numPr>
              <w:spacing w:line="256" w:lineRule="auto"/>
              <w:rPr>
                <w:b/>
                <w:bCs/>
              </w:rPr>
            </w:pPr>
            <w:r>
              <w:rPr>
                <w:b/>
                <w:bCs/>
              </w:rPr>
              <w:t xml:space="preserve">Option 3: One or multiple OFDM symbols </w:t>
            </w:r>
          </w:p>
        </w:tc>
      </w:tr>
      <w:tr w:rsidR="00CD3463" w14:paraId="021FA8E3" w14:textId="77777777">
        <w:tc>
          <w:tcPr>
            <w:tcW w:w="1728" w:type="dxa"/>
          </w:tcPr>
          <w:p w14:paraId="4C5AACF3" w14:textId="51C019EA" w:rsidR="00CD3463" w:rsidRDefault="00CD3463" w:rsidP="00CD3463">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4DA9B208" w14:textId="51AF08FD" w:rsidR="00CD3463" w:rsidRDefault="00CD3463" w:rsidP="00CD3463">
            <w:pPr>
              <w:spacing w:before="120" w:afterLines="50"/>
              <w:rPr>
                <w:rFonts w:eastAsia="Microsoft YaHei"/>
                <w:lang w:eastAsia="zh-CN"/>
              </w:rPr>
            </w:pPr>
            <w:r>
              <w:rPr>
                <w:rFonts w:eastAsia="Microsoft YaHei" w:hint="eastAsia"/>
                <w:lang w:eastAsia="zh-CN"/>
              </w:rPr>
              <w:t>A</w:t>
            </w:r>
            <w:r>
              <w:rPr>
                <w:rFonts w:eastAsia="Microsoft YaHei"/>
                <w:lang w:eastAsia="zh-CN"/>
              </w:rPr>
              <w:t xml:space="preserve">gree with QC. The 8 ports are multiplexed in one symbol or multiple symbols. </w:t>
            </w:r>
          </w:p>
        </w:tc>
      </w:tr>
      <w:tr w:rsidR="00D95C93" w14:paraId="7E0183BE" w14:textId="77777777">
        <w:tc>
          <w:tcPr>
            <w:tcW w:w="1728" w:type="dxa"/>
          </w:tcPr>
          <w:p w14:paraId="08B491EE" w14:textId="23B71DA6" w:rsidR="00D95C93" w:rsidRDefault="00D95C93" w:rsidP="00CD3463">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124F0F10" w14:textId="740E4759" w:rsidR="00D95C93" w:rsidRDefault="00D95C93" w:rsidP="00CD3463">
            <w:pPr>
              <w:spacing w:before="120" w:afterLines="50"/>
              <w:rPr>
                <w:rFonts w:eastAsia="Microsoft YaHei"/>
                <w:lang w:eastAsia="zh-CN"/>
              </w:rPr>
            </w:pPr>
            <w:r>
              <w:rPr>
                <w:rFonts w:eastAsia="Microsoft YaHei"/>
                <w:lang w:eastAsia="zh-CN"/>
              </w:rPr>
              <w:t>Same view as QC , option.1 needs further clarification.</w:t>
            </w:r>
          </w:p>
        </w:tc>
      </w:tr>
      <w:tr w:rsidR="002A0079" w14:paraId="690E13B2" w14:textId="77777777">
        <w:tc>
          <w:tcPr>
            <w:tcW w:w="1728" w:type="dxa"/>
          </w:tcPr>
          <w:p w14:paraId="2521C301" w14:textId="4585E000" w:rsidR="002A0079" w:rsidRDefault="002A0079" w:rsidP="00CD3463">
            <w:pPr>
              <w:spacing w:before="120" w:afterLines="50"/>
              <w:rPr>
                <w:rFonts w:eastAsia="Microsoft YaHei"/>
                <w:lang w:eastAsia="zh-CN"/>
              </w:rPr>
            </w:pPr>
            <w:r>
              <w:rPr>
                <w:rFonts w:eastAsia="Microsoft YaHei"/>
                <w:lang w:eastAsia="zh-CN"/>
              </w:rPr>
              <w:t>Intel2</w:t>
            </w:r>
          </w:p>
        </w:tc>
        <w:tc>
          <w:tcPr>
            <w:tcW w:w="7622" w:type="dxa"/>
          </w:tcPr>
          <w:p w14:paraId="0E582603" w14:textId="77777777" w:rsidR="002A0079" w:rsidRDefault="002A0079" w:rsidP="00CD3463">
            <w:pPr>
              <w:spacing w:before="120" w:afterLines="50"/>
              <w:rPr>
                <w:rFonts w:eastAsia="Microsoft YaHei"/>
                <w:lang w:eastAsia="zh-CN"/>
              </w:rPr>
            </w:pPr>
            <w:r>
              <w:rPr>
                <w:rFonts w:eastAsia="Microsoft YaHei"/>
                <w:lang w:eastAsia="zh-CN"/>
              </w:rPr>
              <w:t>We think the discussion including both Option1 and Option 3 is for SRS without repetition.</w:t>
            </w:r>
          </w:p>
          <w:p w14:paraId="421E99EC" w14:textId="65AAE76E" w:rsidR="002A0079" w:rsidRDefault="002A0079" w:rsidP="00CD3463">
            <w:pPr>
              <w:spacing w:before="120" w:afterLines="50"/>
              <w:rPr>
                <w:rFonts w:eastAsia="Microsoft YaHei"/>
                <w:lang w:eastAsia="zh-CN"/>
              </w:rPr>
            </w:pPr>
            <w:r>
              <w:rPr>
                <w:rFonts w:eastAsia="Microsoft YaHei"/>
                <w:lang w:eastAsia="zh-CN"/>
              </w:rPr>
              <w:t>And we should focus on the 8-port operation over SRS resource</w:t>
            </w:r>
            <w:r w:rsidR="00FC1054">
              <w:rPr>
                <w:rFonts w:eastAsia="Microsoft YaHei"/>
                <w:lang w:eastAsia="zh-CN"/>
              </w:rPr>
              <w:t xml:space="preserve"> instead of SRS resource set</w:t>
            </w:r>
            <w:r>
              <w:rPr>
                <w:rFonts w:eastAsia="Microsoft YaHei"/>
                <w:lang w:eastAsia="zh-CN"/>
              </w:rPr>
              <w:t>.</w:t>
            </w:r>
          </w:p>
          <w:p w14:paraId="7ACAFE96" w14:textId="77777777" w:rsidR="002A0079" w:rsidRDefault="002A0079" w:rsidP="00CD3463">
            <w:pPr>
              <w:spacing w:before="120" w:afterLines="50"/>
              <w:rPr>
                <w:rFonts w:eastAsia="Microsoft YaHei"/>
                <w:lang w:eastAsia="zh-CN"/>
              </w:rPr>
            </w:pPr>
            <w:r>
              <w:rPr>
                <w:rFonts w:eastAsia="Microsoft YaHei"/>
                <w:lang w:eastAsia="zh-CN"/>
              </w:rPr>
              <w:t>Suggest the following change:</w:t>
            </w:r>
          </w:p>
          <w:p w14:paraId="4C444892" w14:textId="3858ADA1" w:rsidR="002A0079" w:rsidRDefault="002A0079" w:rsidP="002A0079">
            <w:pPr>
              <w:spacing w:before="120" w:afterLines="50"/>
              <w:rPr>
                <w:b/>
                <w:bCs/>
                <w:iCs/>
                <w:szCs w:val="20"/>
              </w:rPr>
            </w:pPr>
            <w:r>
              <w:rPr>
                <w:b/>
                <w:bCs/>
                <w:iCs/>
                <w:szCs w:val="20"/>
              </w:rPr>
              <w:t>Proposal 3.1.1: For 8-port SRS resource</w:t>
            </w:r>
            <w:r w:rsidRPr="002A0079">
              <w:rPr>
                <w:b/>
                <w:bCs/>
                <w:iCs/>
                <w:strike/>
                <w:color w:val="FF0000"/>
                <w:szCs w:val="20"/>
              </w:rPr>
              <w:t>(s) or SRS resource set(s)</w:t>
            </w:r>
            <w:r w:rsidRPr="002A0079">
              <w:rPr>
                <w:b/>
                <w:bCs/>
                <w:iCs/>
                <w:color w:val="FF0000"/>
                <w:szCs w:val="20"/>
              </w:rPr>
              <w:t xml:space="preserve"> </w:t>
            </w:r>
            <w:r>
              <w:rPr>
                <w:b/>
                <w:bCs/>
                <w:iCs/>
                <w:szCs w:val="20"/>
              </w:rPr>
              <w:t xml:space="preserve">with usage ‘codebook’, </w:t>
            </w:r>
            <w:r w:rsidRPr="002A0079">
              <w:rPr>
                <w:b/>
                <w:bCs/>
                <w:iCs/>
                <w:color w:val="FF0000"/>
                <w:szCs w:val="20"/>
              </w:rPr>
              <w:t>which is not configured with repetition,</w:t>
            </w:r>
            <w:r>
              <w:rPr>
                <w:b/>
                <w:bCs/>
                <w:iCs/>
                <w:szCs w:val="20"/>
              </w:rPr>
              <w:t xml:space="preserve"> down select one from the following options: </w:t>
            </w:r>
          </w:p>
          <w:p w14:paraId="72A0F30F" w14:textId="77777777" w:rsidR="002A0079" w:rsidRDefault="002A0079" w:rsidP="002A0079">
            <w:pPr>
              <w:pStyle w:val="bullet1"/>
              <w:rPr>
                <w:b/>
                <w:bCs/>
              </w:rPr>
            </w:pPr>
            <w:r>
              <w:rPr>
                <w:b/>
                <w:bCs/>
              </w:rPr>
              <w:t xml:space="preserve">Option 1: Only one OFDM symbol </w:t>
            </w:r>
          </w:p>
          <w:p w14:paraId="1B42B45D" w14:textId="46ACA611" w:rsidR="002A0079" w:rsidRPr="002A0079" w:rsidRDefault="002A0079" w:rsidP="002A0079">
            <w:pPr>
              <w:pStyle w:val="bullet1"/>
              <w:rPr>
                <w:b/>
                <w:bCs/>
              </w:rPr>
            </w:pPr>
            <w:r>
              <w:rPr>
                <w:b/>
                <w:bCs/>
              </w:rPr>
              <w:t xml:space="preserve">Option 3: One or multiple OFDM symbols </w:t>
            </w:r>
          </w:p>
        </w:tc>
      </w:tr>
      <w:tr w:rsidR="00BB4EE4" w14:paraId="6F90CE89" w14:textId="77777777">
        <w:tc>
          <w:tcPr>
            <w:tcW w:w="1728" w:type="dxa"/>
          </w:tcPr>
          <w:p w14:paraId="3E47E391" w14:textId="220EFC37" w:rsidR="00BB4EE4" w:rsidRDefault="00BB4EE4" w:rsidP="00BB4EE4">
            <w:pPr>
              <w:spacing w:before="120" w:afterLines="50"/>
              <w:rPr>
                <w:rFonts w:eastAsia="Microsoft YaHei"/>
                <w:lang w:eastAsia="zh-CN"/>
              </w:rPr>
            </w:pPr>
            <w:r>
              <w:rPr>
                <w:rFonts w:eastAsia="Microsoft YaHei" w:hint="eastAsia"/>
                <w:lang w:eastAsia="zh-CN"/>
              </w:rPr>
              <w:t>L</w:t>
            </w:r>
            <w:r>
              <w:rPr>
                <w:rFonts w:eastAsia="Microsoft YaHei"/>
                <w:lang w:eastAsia="zh-CN"/>
              </w:rPr>
              <w:t>enovo</w:t>
            </w:r>
          </w:p>
        </w:tc>
        <w:tc>
          <w:tcPr>
            <w:tcW w:w="7622" w:type="dxa"/>
          </w:tcPr>
          <w:p w14:paraId="33EE98A8" w14:textId="77777777" w:rsidR="00BB4EE4" w:rsidRDefault="00BB4EE4" w:rsidP="00BB4EE4">
            <w:pPr>
              <w:spacing w:before="120" w:afterLines="50"/>
              <w:rPr>
                <w:rFonts w:eastAsia="Microsoft YaHei"/>
                <w:lang w:eastAsia="zh-CN"/>
              </w:rPr>
            </w:pPr>
            <w:r>
              <w:rPr>
                <w:rFonts w:eastAsia="Microsoft YaHei"/>
                <w:lang w:eastAsia="zh-CN"/>
              </w:rPr>
              <w:t>We understand that 8 ports may be sounded by multiple SRS resources, e.g., by two 4-port SRS resource, while the main bullet seems preclude this type of configuration. We suggest the following update:</w:t>
            </w:r>
          </w:p>
          <w:p w14:paraId="6363343B" w14:textId="77777777" w:rsidR="00BB4EE4" w:rsidRDefault="00BB4EE4" w:rsidP="00BB4EE4">
            <w:pPr>
              <w:spacing w:before="120" w:afterLines="50"/>
              <w:rPr>
                <w:b/>
                <w:bCs/>
                <w:iCs/>
                <w:szCs w:val="20"/>
              </w:rPr>
            </w:pPr>
            <w:r>
              <w:rPr>
                <w:b/>
                <w:bCs/>
                <w:iCs/>
                <w:szCs w:val="20"/>
              </w:rPr>
              <w:t xml:space="preserve">Proposal 3.1.1: For </w:t>
            </w:r>
            <w:r w:rsidRPr="00FD7550">
              <w:rPr>
                <w:b/>
                <w:bCs/>
                <w:iCs/>
                <w:strike/>
                <w:color w:val="FF0000"/>
                <w:szCs w:val="20"/>
              </w:rPr>
              <w:t xml:space="preserve">8-port </w:t>
            </w:r>
            <w:r>
              <w:rPr>
                <w:b/>
                <w:bCs/>
                <w:iCs/>
                <w:szCs w:val="20"/>
              </w:rPr>
              <w:t xml:space="preserve">SRS resource(s) or SRS resource set(s) with usage ‘codebook’ </w:t>
            </w:r>
            <w:r w:rsidRPr="00FD7550">
              <w:rPr>
                <w:b/>
                <w:bCs/>
                <w:iCs/>
                <w:color w:val="FF0000"/>
                <w:szCs w:val="20"/>
              </w:rPr>
              <w:t>for 8Tx PUSCH</w:t>
            </w:r>
            <w:r>
              <w:rPr>
                <w:b/>
                <w:bCs/>
                <w:iCs/>
                <w:szCs w:val="20"/>
              </w:rPr>
              <w:t xml:space="preserve">, down select one from the following options: </w:t>
            </w:r>
          </w:p>
          <w:p w14:paraId="6FD7950C" w14:textId="77777777" w:rsidR="00BB4EE4" w:rsidRDefault="00BB4EE4" w:rsidP="00BB4EE4">
            <w:pPr>
              <w:pStyle w:val="bullet1"/>
              <w:rPr>
                <w:b/>
                <w:bCs/>
              </w:rPr>
            </w:pPr>
            <w:r>
              <w:rPr>
                <w:b/>
                <w:bCs/>
              </w:rPr>
              <w:t xml:space="preserve">Option 1: Only one OFDM symbol </w:t>
            </w:r>
          </w:p>
          <w:p w14:paraId="3C7DD07D" w14:textId="77777777" w:rsidR="00BB4EE4" w:rsidRDefault="00BB4EE4" w:rsidP="00BB4EE4">
            <w:pPr>
              <w:pStyle w:val="bullet1"/>
              <w:rPr>
                <w:b/>
                <w:bCs/>
              </w:rPr>
            </w:pPr>
            <w:r>
              <w:rPr>
                <w:b/>
                <w:bCs/>
              </w:rPr>
              <w:t xml:space="preserve">Option 3: One or multiple OFDM symbols </w:t>
            </w:r>
          </w:p>
          <w:p w14:paraId="66F2115B" w14:textId="77777777" w:rsidR="00BB4EE4" w:rsidRDefault="00BB4EE4" w:rsidP="00BB4EE4">
            <w:pPr>
              <w:spacing w:before="120" w:afterLines="50"/>
              <w:rPr>
                <w:rFonts w:eastAsia="Microsoft YaHei"/>
                <w:lang w:eastAsia="zh-CN"/>
              </w:rPr>
            </w:pPr>
          </w:p>
        </w:tc>
      </w:tr>
      <w:tr w:rsidR="00BE3E76" w14:paraId="39645FB1" w14:textId="77777777">
        <w:tc>
          <w:tcPr>
            <w:tcW w:w="1728" w:type="dxa"/>
          </w:tcPr>
          <w:p w14:paraId="2B8CC7EC" w14:textId="290D4351" w:rsidR="00BE3E76" w:rsidRDefault="00BE3E76" w:rsidP="00BE3E76">
            <w:pPr>
              <w:spacing w:before="120" w:afterLines="50"/>
              <w:rPr>
                <w:rFonts w:eastAsia="Microsoft YaHei"/>
                <w:lang w:eastAsia="zh-CN"/>
              </w:rPr>
            </w:pPr>
            <w:r>
              <w:rPr>
                <w:rFonts w:eastAsia="Malgun Gothic" w:hint="eastAsia"/>
                <w:lang w:eastAsia="ko-KR"/>
              </w:rPr>
              <w:t>LGE</w:t>
            </w:r>
          </w:p>
        </w:tc>
        <w:tc>
          <w:tcPr>
            <w:tcW w:w="7622" w:type="dxa"/>
          </w:tcPr>
          <w:p w14:paraId="52DE68B9" w14:textId="7CDC35FE" w:rsidR="00BE3E76" w:rsidRDefault="00BE3E76" w:rsidP="00BE3E76">
            <w:pPr>
              <w:spacing w:before="120" w:afterLines="50"/>
              <w:rPr>
                <w:rFonts w:eastAsia="Microsoft YaHei"/>
                <w:lang w:eastAsia="zh-CN"/>
              </w:rPr>
            </w:pPr>
            <w:r>
              <w:rPr>
                <w:rFonts w:eastAsia="Malgun Gothic"/>
                <w:lang w:eastAsia="ko-KR"/>
              </w:rPr>
              <w:t>At least repetition of 8 ports in one OFDM symbol should be supported.</w:t>
            </w:r>
          </w:p>
        </w:tc>
      </w:tr>
      <w:tr w:rsidR="00B12086" w14:paraId="1CE6E42C" w14:textId="77777777">
        <w:tc>
          <w:tcPr>
            <w:tcW w:w="1728" w:type="dxa"/>
          </w:tcPr>
          <w:p w14:paraId="39B325B7" w14:textId="7A03FEE1" w:rsidR="00B12086" w:rsidRDefault="00B12086" w:rsidP="00B12086">
            <w:pPr>
              <w:spacing w:before="120" w:afterLines="50"/>
              <w:rPr>
                <w:rFonts w:eastAsia="Malgun Gothic"/>
                <w:lang w:eastAsia="ko-KR"/>
              </w:rPr>
            </w:pPr>
            <w:r>
              <w:rPr>
                <w:rFonts w:eastAsia="MS Mincho" w:hint="eastAsia"/>
                <w:lang w:eastAsia="ja-JP"/>
              </w:rPr>
              <w:t>D</w:t>
            </w:r>
            <w:r>
              <w:rPr>
                <w:rFonts w:eastAsia="MS Mincho"/>
                <w:lang w:eastAsia="ja-JP"/>
              </w:rPr>
              <w:t>OCOMO</w:t>
            </w:r>
          </w:p>
        </w:tc>
        <w:tc>
          <w:tcPr>
            <w:tcW w:w="7622" w:type="dxa"/>
          </w:tcPr>
          <w:p w14:paraId="0655EB4A" w14:textId="77777777" w:rsidR="00B12086" w:rsidRDefault="00B12086" w:rsidP="00B12086">
            <w:pPr>
              <w:spacing w:before="120" w:afterLines="50"/>
              <w:rPr>
                <w:rFonts w:eastAsia="MS Mincho"/>
                <w:lang w:eastAsia="ja-JP"/>
              </w:rPr>
            </w:pPr>
            <w:r>
              <w:rPr>
                <w:rFonts w:eastAsia="MS Mincho" w:hint="eastAsia"/>
                <w:lang w:eastAsia="ja-JP"/>
              </w:rPr>
              <w:t>I</w:t>
            </w:r>
            <w:r>
              <w:rPr>
                <w:rFonts w:eastAsia="MS Mincho"/>
                <w:lang w:eastAsia="ja-JP"/>
              </w:rPr>
              <w:t xml:space="preserve">ntel2’s clarification looks good. At least we can focus on no-repetition case. Here we support option 1 for Intel2’s provided update. </w:t>
            </w:r>
          </w:p>
          <w:p w14:paraId="28BAAF61" w14:textId="29301894" w:rsidR="00B12086" w:rsidRDefault="00B12086" w:rsidP="00B12086">
            <w:pPr>
              <w:spacing w:before="120" w:afterLines="50"/>
              <w:rPr>
                <w:rFonts w:eastAsia="Malgun Gothic"/>
                <w:lang w:eastAsia="ko-KR"/>
              </w:rPr>
            </w:pPr>
            <w:r>
              <w:rPr>
                <w:rFonts w:eastAsia="MS Mincho"/>
                <w:lang w:eastAsia="ja-JP"/>
              </w:rPr>
              <w:lastRenderedPageBreak/>
              <w:t xml:space="preserve">Then, of course, SRS with 8 ports can be repeated. </w:t>
            </w:r>
          </w:p>
        </w:tc>
      </w:tr>
      <w:tr w:rsidR="006E1881" w14:paraId="7AD400D1" w14:textId="77777777">
        <w:tc>
          <w:tcPr>
            <w:tcW w:w="1728" w:type="dxa"/>
          </w:tcPr>
          <w:p w14:paraId="4F09CF81" w14:textId="1851E089" w:rsidR="006E1881" w:rsidRPr="006E1881" w:rsidRDefault="006E1881" w:rsidP="00B12086">
            <w:pPr>
              <w:spacing w:before="120" w:afterLines="50"/>
              <w:rPr>
                <w:rFonts w:eastAsiaTheme="minorEastAsia"/>
                <w:lang w:eastAsia="zh-CN"/>
              </w:rPr>
            </w:pPr>
            <w:r>
              <w:rPr>
                <w:rFonts w:eastAsiaTheme="minorEastAsia" w:hint="eastAsia"/>
                <w:lang w:eastAsia="zh-CN"/>
              </w:rPr>
              <w:lastRenderedPageBreak/>
              <w:t>CATT</w:t>
            </w:r>
          </w:p>
        </w:tc>
        <w:tc>
          <w:tcPr>
            <w:tcW w:w="7622" w:type="dxa"/>
          </w:tcPr>
          <w:p w14:paraId="76F1EF4A" w14:textId="41413184" w:rsidR="006E1881" w:rsidRDefault="006E1881" w:rsidP="006E1881">
            <w:pPr>
              <w:spacing w:before="120" w:afterLines="50"/>
              <w:rPr>
                <w:rFonts w:eastAsiaTheme="minorEastAsia"/>
                <w:lang w:eastAsia="zh-CN"/>
              </w:rPr>
            </w:pPr>
            <w:r>
              <w:rPr>
                <w:rFonts w:eastAsiaTheme="minorEastAsia" w:hint="eastAsia"/>
                <w:lang w:eastAsia="zh-CN"/>
              </w:rPr>
              <w:t xml:space="preserve">Prefer to clarify that the proposal is at least for non-repetition case. </w:t>
            </w:r>
          </w:p>
          <w:p w14:paraId="466A65E6" w14:textId="3A75DE3F" w:rsidR="006E1881" w:rsidRDefault="006E1881" w:rsidP="006E1881">
            <w:pPr>
              <w:spacing w:before="120" w:afterLines="50"/>
              <w:rPr>
                <w:rFonts w:eastAsia="MS Mincho"/>
                <w:lang w:eastAsia="ja-JP"/>
              </w:rPr>
            </w:pPr>
            <w:r>
              <w:rPr>
                <w:rFonts w:eastAsiaTheme="minorEastAsia" w:hint="eastAsia"/>
                <w:lang w:eastAsia="zh-CN"/>
              </w:rPr>
              <w:t>Similar view as Lenovo that 8 SRS ports in multiple SRS resources should not be precluded.</w:t>
            </w:r>
          </w:p>
        </w:tc>
      </w:tr>
    </w:tbl>
    <w:p w14:paraId="139EC6FD" w14:textId="77777777" w:rsidR="00E77665" w:rsidRDefault="00E77665">
      <w:pPr>
        <w:snapToGrid/>
        <w:spacing w:after="0" w:line="276" w:lineRule="auto"/>
        <w:rPr>
          <w:iCs/>
          <w:sz w:val="24"/>
        </w:rPr>
      </w:pPr>
    </w:p>
    <w:p w14:paraId="4D448611" w14:textId="77777777" w:rsidR="00E77665" w:rsidRDefault="00E77665">
      <w:pPr>
        <w:rPr>
          <w:bCs/>
          <w:szCs w:val="20"/>
        </w:rPr>
      </w:pPr>
    </w:p>
    <w:p w14:paraId="58D826D2" w14:textId="77777777" w:rsidR="00E77665" w:rsidRDefault="00E77665">
      <w:pPr>
        <w:rPr>
          <w:bCs/>
          <w:szCs w:val="20"/>
        </w:rPr>
      </w:pPr>
    </w:p>
    <w:p w14:paraId="77562EA9" w14:textId="77777777" w:rsidR="00E77665" w:rsidRDefault="00F82ECD">
      <w:pPr>
        <w:pStyle w:val="Heading3"/>
      </w:pPr>
      <w:r>
        <w:t>Whether to support 8 ports in multiple OFDM symbols for 8 Tx SRS for AS</w:t>
      </w:r>
    </w:p>
    <w:p w14:paraId="40490A92" w14:textId="77777777" w:rsidR="00E77665" w:rsidRDefault="00F82ECD">
      <w:r>
        <w:t>Please provide inputs to the following discussion point:</w:t>
      </w:r>
    </w:p>
    <w:p w14:paraId="4D276292" w14:textId="77777777" w:rsidR="00E77665" w:rsidRDefault="00F82ECD">
      <w:pPr>
        <w:pStyle w:val="bullet1"/>
      </w:pPr>
      <w:r>
        <w:t>For an 8-port SRS resource in an SRS resource set with usage ‘antennaSwitching’ (i.e., for 8T8R antenna switching), whether to support the 8 ports in multiple OFDM symbols in a non-repetition way</w:t>
      </w:r>
    </w:p>
    <w:p w14:paraId="7AFD6B94" w14:textId="77777777" w:rsidR="00E77665" w:rsidRDefault="00F82ECD">
      <w:pPr>
        <w:pStyle w:val="bullet2"/>
      </w:pPr>
      <w:r>
        <w:t>Multiple OFDM symbols are supported by CATT, CEWiT, CMCC, Futurewei, InterDigital, Lenovo, OPPO, Qualcomm, Samsung, Spreadtrum, ZTE, Xiaomi</w:t>
      </w:r>
      <w:ins w:id="70" w:author="Author" w:date="2022-10-10T10:47:00Z">
        <w:r>
          <w:t xml:space="preserve">, </w:t>
        </w:r>
        <w:r>
          <w:rPr>
            <w:rFonts w:eastAsia="Microsoft YaHei" w:hint="eastAsia"/>
            <w:lang w:eastAsia="zh-CN"/>
          </w:rPr>
          <w:t>H</w:t>
        </w:r>
        <w:r>
          <w:rPr>
            <w:rFonts w:eastAsia="Microsoft YaHei"/>
            <w:lang w:eastAsia="zh-CN"/>
          </w:rPr>
          <w:t>uawei, HiSilicon</w:t>
        </w:r>
      </w:ins>
    </w:p>
    <w:p w14:paraId="67150639" w14:textId="77777777" w:rsidR="00E77665" w:rsidRDefault="00F82ECD">
      <w:pPr>
        <w:pStyle w:val="bullet2"/>
      </w:pPr>
      <w:r>
        <w:t>Pros and cons can be analyzed, e.g., SRS overhead, per-symbol per-port transmission power, etc.</w:t>
      </w:r>
    </w:p>
    <w:p w14:paraId="2C9CA37B" w14:textId="77777777" w:rsidR="00E77665" w:rsidRDefault="00E77665">
      <w:pPr>
        <w:rPr>
          <w:bCs/>
          <w:szCs w:val="20"/>
        </w:rPr>
      </w:pPr>
    </w:p>
    <w:tbl>
      <w:tblPr>
        <w:tblStyle w:val="TableGrid"/>
        <w:tblW w:w="9350" w:type="dxa"/>
        <w:tblLayout w:type="fixed"/>
        <w:tblLook w:val="04A0" w:firstRow="1" w:lastRow="0" w:firstColumn="1" w:lastColumn="0" w:noHBand="0" w:noVBand="1"/>
      </w:tblPr>
      <w:tblGrid>
        <w:gridCol w:w="1728"/>
        <w:gridCol w:w="7622"/>
      </w:tblGrid>
      <w:tr w:rsidR="00E77665" w14:paraId="4A7C4629" w14:textId="77777777">
        <w:trPr>
          <w:trHeight w:val="273"/>
        </w:trPr>
        <w:tc>
          <w:tcPr>
            <w:tcW w:w="1728" w:type="dxa"/>
            <w:shd w:val="clear" w:color="auto" w:fill="00B0F0"/>
          </w:tcPr>
          <w:p w14:paraId="1038794F" w14:textId="77777777" w:rsidR="00E77665" w:rsidRDefault="00F82ECD">
            <w:pPr>
              <w:spacing w:before="120" w:afterLines="50"/>
              <w:rPr>
                <w:rFonts w:eastAsia="Microsoft YaHei"/>
                <w:b/>
              </w:rPr>
            </w:pPr>
            <w:r>
              <w:rPr>
                <w:rFonts w:eastAsia="Microsoft YaHei"/>
                <w:b/>
              </w:rPr>
              <w:t>Company</w:t>
            </w:r>
          </w:p>
        </w:tc>
        <w:tc>
          <w:tcPr>
            <w:tcW w:w="7622" w:type="dxa"/>
            <w:shd w:val="clear" w:color="auto" w:fill="00B0F0"/>
          </w:tcPr>
          <w:p w14:paraId="61927415" w14:textId="77777777" w:rsidR="00E77665" w:rsidRDefault="00F82ECD">
            <w:pPr>
              <w:spacing w:before="120" w:afterLines="50"/>
              <w:rPr>
                <w:rFonts w:eastAsia="Microsoft YaHei"/>
                <w:b/>
              </w:rPr>
            </w:pPr>
            <w:r>
              <w:rPr>
                <w:rFonts w:eastAsia="Microsoft YaHei"/>
                <w:b/>
              </w:rPr>
              <w:t>View</w:t>
            </w:r>
          </w:p>
        </w:tc>
      </w:tr>
      <w:tr w:rsidR="00E77665" w14:paraId="193CBAD4" w14:textId="77777777">
        <w:tc>
          <w:tcPr>
            <w:tcW w:w="1728" w:type="dxa"/>
          </w:tcPr>
          <w:p w14:paraId="1C9C6864" w14:textId="77777777" w:rsidR="00E77665" w:rsidRDefault="00F82ECD">
            <w:pPr>
              <w:spacing w:before="120" w:afterLines="50"/>
              <w:rPr>
                <w:rFonts w:eastAsia="Microsoft YaHei"/>
              </w:rPr>
            </w:pPr>
            <w:r>
              <w:rPr>
                <w:rFonts w:eastAsia="Microsoft YaHei"/>
              </w:rPr>
              <w:t>Apple</w:t>
            </w:r>
          </w:p>
        </w:tc>
        <w:tc>
          <w:tcPr>
            <w:tcW w:w="7622" w:type="dxa"/>
          </w:tcPr>
          <w:p w14:paraId="375D8178" w14:textId="77777777" w:rsidR="00E77665" w:rsidRDefault="00F82ECD">
            <w:pPr>
              <w:spacing w:before="120" w:afterLines="50"/>
              <w:rPr>
                <w:rFonts w:eastAsia="Microsoft YaHei"/>
              </w:rPr>
            </w:pPr>
            <w:r>
              <w:rPr>
                <w:rFonts w:eastAsia="Microsoft YaHei"/>
              </w:rPr>
              <w:t xml:space="preserve">Do not see strong need </w:t>
            </w:r>
          </w:p>
        </w:tc>
      </w:tr>
      <w:tr w:rsidR="00E77665" w14:paraId="76A3867A" w14:textId="77777777">
        <w:tc>
          <w:tcPr>
            <w:tcW w:w="1728" w:type="dxa"/>
          </w:tcPr>
          <w:p w14:paraId="49D80F83" w14:textId="77777777" w:rsidR="00E77665" w:rsidRDefault="00F82ECD">
            <w:pPr>
              <w:spacing w:before="120" w:afterLines="50"/>
              <w:rPr>
                <w:rFonts w:eastAsia="Microsoft YaHei"/>
              </w:rPr>
            </w:pPr>
            <w:r>
              <w:rPr>
                <w:rFonts w:eastAsia="Microsoft YaHei"/>
              </w:rPr>
              <w:t>Google</w:t>
            </w:r>
          </w:p>
        </w:tc>
        <w:tc>
          <w:tcPr>
            <w:tcW w:w="7622" w:type="dxa"/>
          </w:tcPr>
          <w:p w14:paraId="00D7ECC9" w14:textId="77777777" w:rsidR="00E77665" w:rsidRDefault="00F82ECD">
            <w:pPr>
              <w:spacing w:before="120" w:afterLines="50"/>
              <w:rPr>
                <w:rFonts w:eastAsia="Microsoft YaHei"/>
              </w:rPr>
            </w:pPr>
            <w:r>
              <w:rPr>
                <w:rFonts w:eastAsia="Microsoft YaHei"/>
              </w:rPr>
              <w:t>Do not support</w:t>
            </w:r>
          </w:p>
        </w:tc>
      </w:tr>
      <w:tr w:rsidR="00E77665" w14:paraId="76374269" w14:textId="77777777">
        <w:tc>
          <w:tcPr>
            <w:tcW w:w="1728" w:type="dxa"/>
          </w:tcPr>
          <w:p w14:paraId="7A6ADDA5" w14:textId="77777777" w:rsidR="00E77665" w:rsidRDefault="00F82ECD">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70C5FAE6" w14:textId="77777777" w:rsidR="00E77665" w:rsidRDefault="00F82ECD">
            <w:pPr>
              <w:spacing w:before="120" w:afterLines="50"/>
              <w:rPr>
                <w:rFonts w:eastAsia="Microsoft YaHei"/>
                <w:lang w:eastAsia="zh-CN"/>
              </w:rPr>
            </w:pPr>
            <w:r>
              <w:rPr>
                <w:rFonts w:eastAsia="Microsoft YaHei"/>
                <w:lang w:eastAsia="zh-CN"/>
              </w:rPr>
              <w:t xml:space="preserve">Consistent design for codebook and antenna switching is preferred since the </w:t>
            </w:r>
            <w:r>
              <w:rPr>
                <w:rFonts w:eastAsia="Microsoft YaHei" w:hint="eastAsia"/>
                <w:lang w:eastAsia="zh-CN"/>
              </w:rPr>
              <w:t>SRS</w:t>
            </w:r>
            <w:r>
              <w:rPr>
                <w:rFonts w:eastAsia="Microsoft YaHei"/>
                <w:lang w:eastAsia="zh-CN"/>
              </w:rPr>
              <w:t xml:space="preserve"> resource for CB can be reused for antenna switching. </w:t>
            </w:r>
          </w:p>
        </w:tc>
      </w:tr>
      <w:tr w:rsidR="00E77665" w14:paraId="64D9D247" w14:textId="77777777">
        <w:tc>
          <w:tcPr>
            <w:tcW w:w="1728" w:type="dxa"/>
          </w:tcPr>
          <w:p w14:paraId="40FBB5E6" w14:textId="77777777" w:rsidR="00E77665" w:rsidRDefault="00F82ECD">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137E06DC" w14:textId="77777777" w:rsidR="00E77665" w:rsidRDefault="00F82ECD">
            <w:pPr>
              <w:spacing w:before="120" w:afterLines="50"/>
              <w:rPr>
                <w:rFonts w:eastAsia="Microsoft YaHei"/>
                <w:lang w:eastAsia="zh-CN"/>
              </w:rPr>
            </w:pPr>
            <w:r>
              <w:rPr>
                <w:rFonts w:eastAsia="Microsoft YaHei" w:hint="eastAsia"/>
                <w:lang w:eastAsia="zh-CN"/>
              </w:rPr>
              <w:t>S</w:t>
            </w:r>
            <w:r>
              <w:rPr>
                <w:rFonts w:eastAsia="Microsoft YaHei"/>
                <w:lang w:eastAsia="zh-CN"/>
              </w:rPr>
              <w:t>upport.</w:t>
            </w:r>
          </w:p>
        </w:tc>
      </w:tr>
      <w:tr w:rsidR="00E77665" w14:paraId="3E066754" w14:textId="77777777">
        <w:tc>
          <w:tcPr>
            <w:tcW w:w="1728" w:type="dxa"/>
          </w:tcPr>
          <w:p w14:paraId="1364DC04" w14:textId="77777777" w:rsidR="00E77665" w:rsidRDefault="00F82ECD">
            <w:pPr>
              <w:spacing w:before="120" w:afterLines="50"/>
              <w:rPr>
                <w:rFonts w:eastAsia="Microsoft YaHei"/>
                <w:lang w:eastAsia="zh-CN"/>
              </w:rPr>
            </w:pPr>
            <w:r>
              <w:rPr>
                <w:rFonts w:eastAsia="Microsoft YaHei"/>
                <w:lang w:eastAsia="zh-CN"/>
              </w:rPr>
              <w:t>MediaTek</w:t>
            </w:r>
          </w:p>
        </w:tc>
        <w:tc>
          <w:tcPr>
            <w:tcW w:w="7622" w:type="dxa"/>
          </w:tcPr>
          <w:p w14:paraId="1F594059" w14:textId="77777777" w:rsidR="00E77665" w:rsidRDefault="00F82ECD">
            <w:pPr>
              <w:spacing w:before="120" w:afterLines="50"/>
              <w:rPr>
                <w:rFonts w:eastAsia="Microsoft YaHei"/>
                <w:lang w:eastAsia="zh-CN"/>
              </w:rPr>
            </w:pPr>
            <w:r>
              <w:rPr>
                <w:rFonts w:eastAsia="Microsoft YaHei"/>
                <w:lang w:eastAsia="zh-CN"/>
              </w:rPr>
              <w:t>Not Support</w:t>
            </w:r>
          </w:p>
        </w:tc>
      </w:tr>
      <w:tr w:rsidR="00E77665" w14:paraId="1306D489" w14:textId="77777777">
        <w:tc>
          <w:tcPr>
            <w:tcW w:w="1728" w:type="dxa"/>
          </w:tcPr>
          <w:p w14:paraId="16B6E8EB" w14:textId="77777777" w:rsidR="00E77665" w:rsidRDefault="00F82ECD">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02124C54" w14:textId="77777777" w:rsidR="00E77665" w:rsidRDefault="00F82ECD">
            <w:pPr>
              <w:spacing w:before="120" w:afterLines="50"/>
              <w:rPr>
                <w:rFonts w:eastAsia="Microsoft YaHei"/>
                <w:lang w:eastAsia="zh-CN"/>
              </w:rPr>
            </w:pPr>
            <w:r>
              <w:rPr>
                <w:rFonts w:eastAsia="Microsoft YaHei"/>
                <w:lang w:eastAsia="zh-CN"/>
              </w:rPr>
              <w:t xml:space="preserve">Support the proposal </w:t>
            </w:r>
          </w:p>
        </w:tc>
      </w:tr>
      <w:tr w:rsidR="00E77665" w14:paraId="1455A29E" w14:textId="77777777">
        <w:tc>
          <w:tcPr>
            <w:tcW w:w="1728" w:type="dxa"/>
          </w:tcPr>
          <w:p w14:paraId="08145116" w14:textId="77777777" w:rsidR="00E77665" w:rsidRDefault="00F82ECD">
            <w:pPr>
              <w:spacing w:before="120" w:afterLines="50"/>
              <w:rPr>
                <w:rFonts w:eastAsia="Microsoft YaHei"/>
                <w:lang w:eastAsia="zh-CN"/>
              </w:rPr>
            </w:pPr>
            <w:r>
              <w:rPr>
                <w:rFonts w:eastAsia="Microsoft YaHei" w:hint="eastAsia"/>
                <w:lang w:eastAsia="zh-CN"/>
              </w:rPr>
              <w:t>ZTE</w:t>
            </w:r>
          </w:p>
        </w:tc>
        <w:tc>
          <w:tcPr>
            <w:tcW w:w="7622" w:type="dxa"/>
          </w:tcPr>
          <w:p w14:paraId="0E775DC9" w14:textId="77777777" w:rsidR="00E77665" w:rsidRDefault="00F82ECD">
            <w:pPr>
              <w:spacing w:before="120" w:afterLines="50"/>
              <w:rPr>
                <w:rFonts w:eastAsia="Microsoft YaHei"/>
                <w:lang w:eastAsia="zh-CN"/>
              </w:rPr>
            </w:pPr>
            <w:r>
              <w:rPr>
                <w:rFonts w:eastAsia="Microsoft YaHei" w:hint="eastAsia"/>
                <w:lang w:eastAsia="zh-CN"/>
              </w:rPr>
              <w:t>Support</w:t>
            </w:r>
          </w:p>
        </w:tc>
      </w:tr>
      <w:tr w:rsidR="00E77665" w14:paraId="74534057" w14:textId="77777777">
        <w:tc>
          <w:tcPr>
            <w:tcW w:w="1728" w:type="dxa"/>
          </w:tcPr>
          <w:p w14:paraId="344C3C86" w14:textId="77777777" w:rsidR="00E77665" w:rsidRDefault="00F82ECD">
            <w:pPr>
              <w:spacing w:before="120" w:afterLines="50"/>
              <w:rPr>
                <w:rFonts w:eastAsia="Microsoft YaHei"/>
                <w:lang w:eastAsia="zh-CN"/>
              </w:rPr>
            </w:pPr>
            <w:r>
              <w:rPr>
                <w:rFonts w:eastAsia="Microsoft YaHei" w:hint="eastAsia"/>
                <w:lang w:eastAsia="zh-CN"/>
              </w:rPr>
              <w:t>S</w:t>
            </w:r>
            <w:r>
              <w:rPr>
                <w:rFonts w:eastAsia="Microsoft YaHei"/>
                <w:lang w:eastAsia="zh-CN"/>
              </w:rPr>
              <w:t>preadtrum</w:t>
            </w:r>
          </w:p>
        </w:tc>
        <w:tc>
          <w:tcPr>
            <w:tcW w:w="7622" w:type="dxa"/>
          </w:tcPr>
          <w:p w14:paraId="6BBAB233" w14:textId="77777777" w:rsidR="00E77665" w:rsidRDefault="00F82ECD">
            <w:pPr>
              <w:spacing w:before="120" w:afterLines="50"/>
              <w:rPr>
                <w:rFonts w:eastAsia="Microsoft YaHei"/>
                <w:lang w:eastAsia="zh-CN"/>
              </w:rPr>
            </w:pPr>
            <w:r>
              <w:rPr>
                <w:rFonts w:eastAsia="Microsoft YaHei" w:hint="eastAsia"/>
                <w:lang w:eastAsia="zh-CN"/>
              </w:rPr>
              <w:t>S</w:t>
            </w:r>
            <w:r>
              <w:rPr>
                <w:rFonts w:eastAsia="Microsoft YaHei"/>
                <w:lang w:eastAsia="zh-CN"/>
              </w:rPr>
              <w:t>upport</w:t>
            </w:r>
          </w:p>
        </w:tc>
      </w:tr>
      <w:tr w:rsidR="00E77665" w14:paraId="4E7E0015" w14:textId="77777777">
        <w:tc>
          <w:tcPr>
            <w:tcW w:w="1728" w:type="dxa"/>
          </w:tcPr>
          <w:p w14:paraId="38D84683" w14:textId="77777777" w:rsidR="00E77665" w:rsidRDefault="00F82ECD">
            <w:pPr>
              <w:spacing w:before="120" w:afterLines="50"/>
              <w:rPr>
                <w:rFonts w:eastAsia="Microsoft YaHei"/>
                <w:lang w:eastAsia="zh-CN"/>
              </w:rPr>
            </w:pPr>
            <w:r>
              <w:rPr>
                <w:rFonts w:eastAsia="Microsoft YaHei" w:hint="eastAsia"/>
                <w:lang w:eastAsia="zh-CN"/>
              </w:rPr>
              <w:t>L</w:t>
            </w:r>
            <w:r>
              <w:rPr>
                <w:rFonts w:eastAsia="Microsoft YaHei"/>
                <w:lang w:eastAsia="zh-CN"/>
              </w:rPr>
              <w:t>enovo</w:t>
            </w:r>
          </w:p>
        </w:tc>
        <w:tc>
          <w:tcPr>
            <w:tcW w:w="7622" w:type="dxa"/>
          </w:tcPr>
          <w:p w14:paraId="5C15E1A3" w14:textId="77777777" w:rsidR="00E77665" w:rsidRDefault="00F82ECD">
            <w:pPr>
              <w:spacing w:before="120" w:afterLines="50"/>
              <w:rPr>
                <w:rFonts w:eastAsia="Microsoft YaHei"/>
                <w:lang w:eastAsia="zh-CN"/>
              </w:rPr>
            </w:pPr>
            <w:r>
              <w:rPr>
                <w:rFonts w:eastAsia="Microsoft YaHei" w:hint="eastAsia"/>
                <w:lang w:eastAsia="zh-CN"/>
              </w:rPr>
              <w:t>S</w:t>
            </w:r>
            <w:r>
              <w:rPr>
                <w:rFonts w:eastAsia="Microsoft YaHei"/>
                <w:lang w:eastAsia="zh-CN"/>
              </w:rPr>
              <w:t>upport.</w:t>
            </w:r>
          </w:p>
        </w:tc>
      </w:tr>
      <w:tr w:rsidR="00E77665" w14:paraId="624AA9A5" w14:textId="77777777">
        <w:tc>
          <w:tcPr>
            <w:tcW w:w="1728" w:type="dxa"/>
          </w:tcPr>
          <w:p w14:paraId="52D6059C" w14:textId="77777777" w:rsidR="00E77665" w:rsidRDefault="00F82ECD">
            <w:pPr>
              <w:spacing w:before="120" w:afterLines="50"/>
              <w:rPr>
                <w:rFonts w:eastAsia="Microsoft YaHei"/>
                <w:lang w:eastAsia="zh-CN"/>
              </w:rPr>
            </w:pPr>
            <w:r>
              <w:rPr>
                <w:rFonts w:eastAsia="Microsoft YaHei" w:hint="eastAsia"/>
                <w:lang w:eastAsia="zh-CN"/>
              </w:rPr>
              <w:t>C</w:t>
            </w:r>
            <w:r>
              <w:rPr>
                <w:rFonts w:eastAsia="Microsoft YaHei"/>
                <w:lang w:eastAsia="zh-CN"/>
              </w:rPr>
              <w:t>MCC</w:t>
            </w:r>
          </w:p>
        </w:tc>
        <w:tc>
          <w:tcPr>
            <w:tcW w:w="7622" w:type="dxa"/>
          </w:tcPr>
          <w:p w14:paraId="77A225A8" w14:textId="77777777" w:rsidR="00E77665" w:rsidRDefault="00F82ECD">
            <w:pPr>
              <w:spacing w:before="120" w:afterLines="50"/>
              <w:rPr>
                <w:rFonts w:eastAsia="Microsoft YaHei"/>
                <w:lang w:eastAsia="zh-CN"/>
              </w:rPr>
            </w:pPr>
            <w:r>
              <w:rPr>
                <w:rFonts w:eastAsia="Microsoft YaHei" w:hint="eastAsia"/>
                <w:lang w:eastAsia="zh-CN"/>
              </w:rPr>
              <w:t>S</w:t>
            </w:r>
            <w:r>
              <w:rPr>
                <w:rFonts w:eastAsia="Microsoft YaHei"/>
                <w:lang w:eastAsia="zh-CN"/>
              </w:rPr>
              <w:t>upport consistent design for codebook and antenna switching as OPPO mentioned.</w:t>
            </w:r>
          </w:p>
          <w:p w14:paraId="228BA521" w14:textId="77777777" w:rsidR="00E77665" w:rsidRDefault="00F82ECD">
            <w:pPr>
              <w:spacing w:before="120" w:afterLines="50"/>
              <w:rPr>
                <w:rFonts w:eastAsia="Microsoft YaHei"/>
                <w:lang w:eastAsia="zh-CN"/>
              </w:rPr>
            </w:pPr>
            <w:r>
              <w:rPr>
                <w:rFonts w:eastAsia="Microsoft YaHei"/>
                <w:lang w:eastAsia="zh-CN"/>
              </w:rPr>
              <w:t xml:space="preserve">Pros of </w:t>
            </w:r>
            <w:r>
              <w:t xml:space="preserve">multiple OFDM symbols: </w:t>
            </w:r>
            <w:r>
              <w:rPr>
                <w:rFonts w:eastAsia="Microsoft YaHei"/>
                <w:lang w:eastAsia="zh-CN"/>
              </w:rPr>
              <w:t>it is beneficial for cell edge UE or power-limited UE, which can sound the 8 ports in multiple OFDM symbols, with guaranteed sounding quality.</w:t>
            </w:r>
          </w:p>
        </w:tc>
      </w:tr>
      <w:tr w:rsidR="00E77665" w14:paraId="6B9457D5" w14:textId="77777777">
        <w:tc>
          <w:tcPr>
            <w:tcW w:w="1728" w:type="dxa"/>
          </w:tcPr>
          <w:p w14:paraId="655B03CB" w14:textId="77777777" w:rsidR="00E77665" w:rsidRDefault="00F82ECD">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6FAD6F51" w14:textId="77777777" w:rsidR="00E77665" w:rsidRDefault="00F82ECD">
            <w:pPr>
              <w:spacing w:before="120" w:afterLines="50"/>
              <w:rPr>
                <w:rFonts w:eastAsia="MS Mincho"/>
                <w:lang w:eastAsia="ja-JP"/>
              </w:rPr>
            </w:pPr>
            <w:r>
              <w:rPr>
                <w:rFonts w:eastAsia="MS Mincho" w:hint="eastAsia"/>
                <w:lang w:eastAsia="ja-JP"/>
              </w:rPr>
              <w:t>N</w:t>
            </w:r>
            <w:r>
              <w:rPr>
                <w:rFonts w:eastAsia="MS Mincho"/>
                <w:lang w:eastAsia="ja-JP"/>
              </w:rPr>
              <w:t>ot support</w:t>
            </w:r>
          </w:p>
        </w:tc>
      </w:tr>
      <w:tr w:rsidR="00E77665" w14:paraId="73F27147" w14:textId="77777777">
        <w:tc>
          <w:tcPr>
            <w:tcW w:w="1728" w:type="dxa"/>
          </w:tcPr>
          <w:p w14:paraId="34FA6550" w14:textId="77777777" w:rsidR="00E77665" w:rsidRDefault="00F82ECD">
            <w:pPr>
              <w:spacing w:before="120" w:afterLines="50"/>
              <w:rPr>
                <w:rFonts w:eastAsia="MS Mincho"/>
                <w:lang w:eastAsia="ja-JP"/>
              </w:rPr>
            </w:pPr>
            <w:r>
              <w:rPr>
                <w:rFonts w:eastAsia="Malgun Gothic" w:hint="eastAsia"/>
                <w:lang w:eastAsia="ko-KR"/>
              </w:rPr>
              <w:lastRenderedPageBreak/>
              <w:t>Samsung</w:t>
            </w:r>
          </w:p>
        </w:tc>
        <w:tc>
          <w:tcPr>
            <w:tcW w:w="7622" w:type="dxa"/>
          </w:tcPr>
          <w:p w14:paraId="050D8D4D" w14:textId="77777777" w:rsidR="00E77665" w:rsidRDefault="00F82ECD">
            <w:pPr>
              <w:spacing w:before="120" w:afterLines="50"/>
              <w:rPr>
                <w:rFonts w:eastAsia="MS Mincho"/>
                <w:lang w:eastAsia="ja-JP"/>
              </w:rPr>
            </w:pPr>
            <w:r>
              <w:rPr>
                <w:rFonts w:eastAsia="Malgun Gothic" w:hint="eastAsia"/>
                <w:lang w:eastAsia="ko-KR"/>
              </w:rPr>
              <w:t>Support</w:t>
            </w:r>
          </w:p>
        </w:tc>
      </w:tr>
      <w:tr w:rsidR="00E77665" w14:paraId="27ADA5BA" w14:textId="77777777">
        <w:tc>
          <w:tcPr>
            <w:tcW w:w="1728" w:type="dxa"/>
          </w:tcPr>
          <w:p w14:paraId="36F09460" w14:textId="77777777" w:rsidR="00E77665" w:rsidRDefault="00F82ECD">
            <w:pPr>
              <w:spacing w:before="120" w:afterLines="50"/>
              <w:rPr>
                <w:rFonts w:eastAsia="Malgun Gothic"/>
                <w:lang w:eastAsia="ko-KR"/>
              </w:rPr>
            </w:pPr>
            <w:r>
              <w:rPr>
                <w:rFonts w:eastAsia="Malgun Gothic"/>
                <w:lang w:eastAsia="ko-KR"/>
              </w:rPr>
              <w:t>Intel</w:t>
            </w:r>
          </w:p>
        </w:tc>
        <w:tc>
          <w:tcPr>
            <w:tcW w:w="7622" w:type="dxa"/>
          </w:tcPr>
          <w:p w14:paraId="4678E9C9" w14:textId="77777777" w:rsidR="00E77665" w:rsidRDefault="00F82ECD">
            <w:pPr>
              <w:spacing w:before="120" w:afterLines="50"/>
              <w:rPr>
                <w:rFonts w:eastAsia="Malgun Gothic"/>
                <w:lang w:eastAsia="ko-KR"/>
              </w:rPr>
            </w:pPr>
            <w:r>
              <w:rPr>
                <w:rFonts w:eastAsia="Malgun Gothic"/>
                <w:lang w:eastAsia="ko-KR"/>
              </w:rPr>
              <w:t>Not support. 8-port SRS with single symbol is sufficient for antenna switching.</w:t>
            </w:r>
          </w:p>
        </w:tc>
      </w:tr>
      <w:tr w:rsidR="00E77665" w14:paraId="06861631" w14:textId="77777777">
        <w:tc>
          <w:tcPr>
            <w:tcW w:w="1728" w:type="dxa"/>
          </w:tcPr>
          <w:p w14:paraId="4BBBA504" w14:textId="77777777" w:rsidR="00E77665" w:rsidRDefault="00F82ECD">
            <w:pPr>
              <w:spacing w:before="120" w:afterLines="50"/>
              <w:rPr>
                <w:rFonts w:eastAsia="Malgun Gothic"/>
                <w:lang w:eastAsia="ko-KR"/>
              </w:rPr>
            </w:pPr>
            <w:r>
              <w:rPr>
                <w:rFonts w:eastAsia="Malgun Gothic" w:hint="eastAsia"/>
                <w:lang w:eastAsia="ko-KR"/>
              </w:rPr>
              <w:t>LGE</w:t>
            </w:r>
          </w:p>
        </w:tc>
        <w:tc>
          <w:tcPr>
            <w:tcW w:w="7622" w:type="dxa"/>
          </w:tcPr>
          <w:p w14:paraId="78B65920" w14:textId="77777777" w:rsidR="00E77665" w:rsidRDefault="00F82ECD">
            <w:pPr>
              <w:spacing w:before="120" w:afterLines="50"/>
              <w:rPr>
                <w:rFonts w:eastAsia="Malgun Gothic"/>
                <w:lang w:eastAsia="ko-KR"/>
              </w:rPr>
            </w:pPr>
            <w:r>
              <w:rPr>
                <w:rFonts w:eastAsia="Malgun Gothic"/>
                <w:lang w:eastAsia="ko-KR"/>
              </w:rPr>
              <w:t>N</w:t>
            </w:r>
            <w:r>
              <w:rPr>
                <w:rFonts w:eastAsia="Malgun Gothic" w:hint="eastAsia"/>
                <w:lang w:eastAsia="ko-KR"/>
              </w:rPr>
              <w:t xml:space="preserve">ot </w:t>
            </w:r>
            <w:r>
              <w:rPr>
                <w:rFonts w:eastAsia="Malgun Gothic"/>
                <w:lang w:eastAsia="ko-KR"/>
              </w:rPr>
              <w:t>support. It is unclear whether the proposed scheme is really beneficial. Regarding per-port Tx power, 8 ports in one symbol can be repeated in multiple symbols for fair comparison.</w:t>
            </w:r>
          </w:p>
        </w:tc>
      </w:tr>
      <w:tr w:rsidR="00E77665" w14:paraId="591F6CD6" w14:textId="77777777">
        <w:tc>
          <w:tcPr>
            <w:tcW w:w="1728" w:type="dxa"/>
          </w:tcPr>
          <w:p w14:paraId="610E0920" w14:textId="77777777" w:rsidR="00E77665" w:rsidRDefault="00F82ECD">
            <w:pPr>
              <w:spacing w:before="120" w:afterLines="50"/>
              <w:rPr>
                <w:rFonts w:eastAsia="Malgun Gothic"/>
                <w:lang w:eastAsia="ko-KR"/>
              </w:rPr>
            </w:pPr>
            <w:r>
              <w:rPr>
                <w:rFonts w:eastAsia="Malgun Gothic"/>
                <w:lang w:eastAsia="ko-KR"/>
              </w:rPr>
              <w:t>Nokia/NSB</w:t>
            </w:r>
          </w:p>
        </w:tc>
        <w:tc>
          <w:tcPr>
            <w:tcW w:w="7622" w:type="dxa"/>
          </w:tcPr>
          <w:p w14:paraId="7280FAB8" w14:textId="77777777" w:rsidR="00E77665" w:rsidRDefault="00F82ECD">
            <w:pPr>
              <w:spacing w:before="120" w:afterLines="50"/>
              <w:rPr>
                <w:rFonts w:eastAsia="Malgun Gothic"/>
                <w:lang w:eastAsia="ko-KR"/>
              </w:rPr>
            </w:pPr>
            <w:r>
              <w:rPr>
                <w:rFonts w:eastAsia="Malgun Gothic"/>
                <w:lang w:eastAsia="ko-KR"/>
              </w:rPr>
              <w:t xml:space="preserve">Do not support. </w:t>
            </w:r>
          </w:p>
        </w:tc>
      </w:tr>
      <w:tr w:rsidR="00E77665" w14:paraId="38E693D0" w14:textId="77777777">
        <w:tc>
          <w:tcPr>
            <w:tcW w:w="1728" w:type="dxa"/>
          </w:tcPr>
          <w:p w14:paraId="259F41A8" w14:textId="77777777" w:rsidR="00E77665" w:rsidRDefault="00F82ECD">
            <w:pPr>
              <w:spacing w:before="120" w:afterLines="50"/>
              <w:rPr>
                <w:rFonts w:eastAsia="Microsoft YaHei"/>
              </w:rPr>
            </w:pPr>
            <w:r>
              <w:rPr>
                <w:rFonts w:eastAsia="Microsoft YaHei"/>
              </w:rPr>
              <w:t>QC</w:t>
            </w:r>
          </w:p>
        </w:tc>
        <w:tc>
          <w:tcPr>
            <w:tcW w:w="7622" w:type="dxa"/>
          </w:tcPr>
          <w:p w14:paraId="69A6A3CB" w14:textId="77777777" w:rsidR="00E77665" w:rsidRDefault="00F82ECD">
            <w:pPr>
              <w:spacing w:before="120" w:afterLines="50"/>
              <w:rPr>
                <w:rFonts w:eastAsia="Microsoft YaHei"/>
              </w:rPr>
            </w:pPr>
            <w:r>
              <w:rPr>
                <w:rFonts w:eastAsia="Microsoft YaHei"/>
              </w:rPr>
              <w:t xml:space="preserve">We don’t have very strong view here. But we slightly prefer allow mapping a 8-ports SRS resource for usage “antenna switching” to &gt;1 OFDM symbols </w:t>
            </w:r>
            <w:r>
              <w:rPr>
                <w:rFonts w:eastAsia="Microsoft YaHei"/>
                <w:b/>
                <w:bCs/>
              </w:rPr>
              <w:t>in TDM manner</w:t>
            </w:r>
            <w:r>
              <w:rPr>
                <w:rFonts w:eastAsia="Microsoft YaHei"/>
              </w:rPr>
              <w:t xml:space="preserve"> for flexibility and better coverage. Yes, repetition can achieve the same coverage. But repetition would double the number of CS/comb resources to achieve the same coverage, unless TD-OCC is introduced. However, we don’t support </w:t>
            </w:r>
            <w:r>
              <w:rPr>
                <w:rFonts w:eastAsia="Microsoft YaHei" w:hint="eastAsia"/>
                <w:lang w:eastAsia="zh-CN"/>
              </w:rPr>
              <w:t>introduce</w:t>
            </w:r>
            <w:r>
              <w:rPr>
                <w:rFonts w:eastAsia="Microsoft YaHei"/>
              </w:rPr>
              <w:t xml:space="preserve"> </w:t>
            </w:r>
            <w:r>
              <w:rPr>
                <w:rFonts w:eastAsia="Microsoft YaHei" w:hint="eastAsia"/>
                <w:lang w:eastAsia="zh-CN"/>
              </w:rPr>
              <w:t>TD</w:t>
            </w:r>
            <w:r>
              <w:rPr>
                <w:rFonts w:eastAsia="Microsoft YaHei"/>
              </w:rPr>
              <w:t xml:space="preserve">-OCC across &gt;1 OFDM symbols, because </w:t>
            </w:r>
            <w:r>
              <w:rPr>
                <w:rFonts w:eastAsia="Microsoft YaHei" w:hint="eastAsia"/>
                <w:lang w:eastAsia="zh-CN"/>
              </w:rPr>
              <w:t>t</w:t>
            </w:r>
            <w:r>
              <w:rPr>
                <w:rFonts w:eastAsia="Microsoft YaHei"/>
              </w:rPr>
              <w:t xml:space="preserve">he orthogonality of TD-OCC breaks with freq hopping, UL transmission prioritization, and high Doppler.  </w:t>
            </w:r>
          </w:p>
        </w:tc>
      </w:tr>
      <w:tr w:rsidR="00E77665" w14:paraId="3A0DF964" w14:textId="77777777">
        <w:tc>
          <w:tcPr>
            <w:tcW w:w="1728" w:type="dxa"/>
          </w:tcPr>
          <w:p w14:paraId="00C17014" w14:textId="77777777" w:rsidR="00E77665" w:rsidRDefault="00F82ECD">
            <w:pPr>
              <w:spacing w:before="120" w:afterLines="50"/>
              <w:rPr>
                <w:rFonts w:eastAsia="Microsoft YaHei"/>
              </w:rPr>
            </w:pPr>
            <w:r>
              <w:rPr>
                <w:rFonts w:eastAsia="Microsoft YaHei" w:hint="eastAsia"/>
                <w:lang w:eastAsia="zh-CN"/>
              </w:rPr>
              <w:t>v</w:t>
            </w:r>
            <w:r>
              <w:rPr>
                <w:rFonts w:eastAsia="Microsoft YaHei"/>
                <w:lang w:eastAsia="zh-CN"/>
              </w:rPr>
              <w:t>ivo</w:t>
            </w:r>
          </w:p>
        </w:tc>
        <w:tc>
          <w:tcPr>
            <w:tcW w:w="7622" w:type="dxa"/>
          </w:tcPr>
          <w:p w14:paraId="17F556C1" w14:textId="77777777" w:rsidR="00E77665" w:rsidRDefault="00F82ECD">
            <w:pPr>
              <w:spacing w:before="120" w:afterLines="50"/>
              <w:rPr>
                <w:rFonts w:eastAsia="Microsoft YaHei"/>
              </w:rPr>
            </w:pPr>
            <w:r>
              <w:rPr>
                <w:rFonts w:eastAsia="Microsoft YaHei"/>
                <w:lang w:eastAsia="zh-CN"/>
              </w:rPr>
              <w:t>Don’t support.</w:t>
            </w:r>
          </w:p>
        </w:tc>
      </w:tr>
      <w:tr w:rsidR="00E77665" w14:paraId="4CAB61F1" w14:textId="77777777">
        <w:tc>
          <w:tcPr>
            <w:tcW w:w="1728" w:type="dxa"/>
          </w:tcPr>
          <w:p w14:paraId="4525370D" w14:textId="77777777" w:rsidR="00E77665" w:rsidRDefault="00F82ECD">
            <w:pPr>
              <w:spacing w:before="120" w:afterLines="50"/>
              <w:rPr>
                <w:rFonts w:eastAsia="Microsoft YaHei"/>
                <w:lang w:eastAsia="zh-CN"/>
              </w:rPr>
            </w:pPr>
            <w:r>
              <w:rPr>
                <w:rFonts w:eastAsia="Microsoft YaHei"/>
                <w:lang w:eastAsia="zh-CN"/>
              </w:rPr>
              <w:t>Ericsson</w:t>
            </w:r>
          </w:p>
        </w:tc>
        <w:tc>
          <w:tcPr>
            <w:tcW w:w="7622" w:type="dxa"/>
          </w:tcPr>
          <w:p w14:paraId="3FBDB50E" w14:textId="77777777" w:rsidR="00E77665" w:rsidRDefault="00F82ECD">
            <w:pPr>
              <w:spacing w:before="120" w:afterLines="50"/>
              <w:rPr>
                <w:rFonts w:eastAsia="Microsoft YaHei"/>
                <w:lang w:eastAsia="zh-CN"/>
              </w:rPr>
            </w:pPr>
            <w:r>
              <w:rPr>
                <w:rFonts w:eastAsia="Microsoft YaHei"/>
                <w:lang w:eastAsia="zh-CN"/>
              </w:rPr>
              <w:t xml:space="preserve">Do not support, SRS power for coverage-limited UEs can be increased over multiple OFDM symbols with legacy schemes including repetition, frequency hopping, and/or partial sounding. </w:t>
            </w:r>
          </w:p>
          <w:p w14:paraId="6BD7B0ED" w14:textId="77777777" w:rsidR="00E77665" w:rsidRDefault="00F82ECD">
            <w:pPr>
              <w:spacing w:before="120" w:afterLines="50"/>
              <w:rPr>
                <w:rFonts w:eastAsia="Microsoft YaHei"/>
                <w:lang w:eastAsia="zh-CN"/>
              </w:rPr>
            </w:pPr>
            <w:r>
              <w:rPr>
                <w:rFonts w:eastAsia="Microsoft YaHei"/>
                <w:lang w:eastAsia="zh-CN"/>
              </w:rPr>
              <w:t>We don’t see a strong need for specifying a fourth (and a fifth) scheme for achieving the same power per port.</w:t>
            </w:r>
          </w:p>
        </w:tc>
      </w:tr>
      <w:tr w:rsidR="00E77665" w14:paraId="745DBB34" w14:textId="77777777">
        <w:tc>
          <w:tcPr>
            <w:tcW w:w="1728" w:type="dxa"/>
          </w:tcPr>
          <w:p w14:paraId="65D93F7A" w14:textId="77777777" w:rsidR="00E77665" w:rsidRDefault="00F82ECD">
            <w:pPr>
              <w:spacing w:before="120" w:afterLines="50"/>
              <w:rPr>
                <w:rFonts w:eastAsia="Microsoft YaHei"/>
                <w:lang w:eastAsia="zh-CN"/>
              </w:rPr>
            </w:pPr>
            <w:r>
              <w:rPr>
                <w:rFonts w:eastAsia="Microsoft YaHei" w:hint="eastAsia"/>
                <w:lang w:eastAsia="zh-CN"/>
              </w:rPr>
              <w:t>CATT</w:t>
            </w:r>
          </w:p>
        </w:tc>
        <w:tc>
          <w:tcPr>
            <w:tcW w:w="7622" w:type="dxa"/>
          </w:tcPr>
          <w:p w14:paraId="5A651EDC" w14:textId="77777777" w:rsidR="00E77665" w:rsidRDefault="00F82ECD">
            <w:pPr>
              <w:spacing w:before="120" w:afterLines="50"/>
              <w:rPr>
                <w:rFonts w:eastAsia="Microsoft YaHei"/>
                <w:lang w:eastAsia="zh-CN"/>
              </w:rPr>
            </w:pPr>
            <w:r>
              <w:rPr>
                <w:rFonts w:hint="eastAsia"/>
                <w:sz w:val="20"/>
                <w:szCs w:val="20"/>
                <w:lang w:eastAsia="zh-CN"/>
              </w:rPr>
              <w:t>Support.</w:t>
            </w:r>
          </w:p>
        </w:tc>
      </w:tr>
    </w:tbl>
    <w:p w14:paraId="4AE3BF90" w14:textId="77777777" w:rsidR="00E77665" w:rsidRDefault="00E77665">
      <w:pPr>
        <w:rPr>
          <w:bCs/>
          <w:szCs w:val="20"/>
        </w:rPr>
      </w:pPr>
    </w:p>
    <w:p w14:paraId="1E38D2F4" w14:textId="77777777" w:rsidR="00E77665" w:rsidRDefault="00F82ECD">
      <w:pPr>
        <w:pStyle w:val="Heading4"/>
        <w:numPr>
          <w:ilvl w:val="0"/>
          <w:numId w:val="0"/>
        </w:numPr>
        <w:ind w:left="720" w:hanging="720"/>
        <w:rPr>
          <w:u w:val="single"/>
        </w:rPr>
      </w:pPr>
      <w:r>
        <w:rPr>
          <w:u w:val="single"/>
        </w:rPr>
        <w:t>FL update</w:t>
      </w:r>
    </w:p>
    <w:p w14:paraId="050193BD" w14:textId="77777777" w:rsidR="00E77665" w:rsidRDefault="00F82ECD">
      <w:pPr>
        <w:snapToGrid/>
        <w:spacing w:after="0" w:line="276" w:lineRule="auto"/>
        <w:rPr>
          <w:iCs/>
        </w:rPr>
      </w:pPr>
      <w:r>
        <w:rPr>
          <w:iCs/>
        </w:rPr>
        <w:t xml:space="preserve">Note that 8-port SRS for AS on one OFDM symbol has already been agreed and only multiple OFDM symbols needs to be decided. There are 14 proponents for multiple symbols but there are also a number of opponents. The FL suggests to consider if the following proposal for multiple OFDM symbols is agreeable by the group. </w:t>
      </w:r>
    </w:p>
    <w:p w14:paraId="288D7CDF" w14:textId="77777777" w:rsidR="00E77665" w:rsidRDefault="00E77665">
      <w:pPr>
        <w:snapToGrid/>
        <w:spacing w:after="0" w:line="276" w:lineRule="auto"/>
        <w:rPr>
          <w:iCs/>
          <w:sz w:val="24"/>
        </w:rPr>
      </w:pPr>
    </w:p>
    <w:p w14:paraId="56FC4E3A" w14:textId="77777777" w:rsidR="00E77665" w:rsidRDefault="00F82ECD">
      <w:pPr>
        <w:spacing w:before="120" w:afterLines="50"/>
        <w:rPr>
          <w:b/>
          <w:bCs/>
        </w:rPr>
      </w:pPr>
      <w:r>
        <w:rPr>
          <w:b/>
          <w:bCs/>
          <w:iCs/>
          <w:szCs w:val="20"/>
        </w:rPr>
        <w:t>Proposal 3.1.2: For 8-port SRS resource(s) or SRS resource set(s) with usage ‘antennaSwitching’ (i.e., for 8T8R antenna switching), support t</w:t>
      </w:r>
      <w:r>
        <w:rPr>
          <w:b/>
          <w:bCs/>
        </w:rPr>
        <w:t>he 8 ports mapped onto multiple OFDM symbols with different mappings on different OFDM symbols.</w:t>
      </w:r>
    </w:p>
    <w:p w14:paraId="2851F165" w14:textId="77777777" w:rsidR="00E77665" w:rsidRDefault="00E77665">
      <w:pPr>
        <w:spacing w:before="120" w:afterLines="50"/>
        <w:rPr>
          <w:iCs/>
          <w:sz w:val="24"/>
        </w:rPr>
      </w:pPr>
    </w:p>
    <w:tbl>
      <w:tblPr>
        <w:tblStyle w:val="TableGrid"/>
        <w:tblW w:w="9350" w:type="dxa"/>
        <w:tblLayout w:type="fixed"/>
        <w:tblLook w:val="04A0" w:firstRow="1" w:lastRow="0" w:firstColumn="1" w:lastColumn="0" w:noHBand="0" w:noVBand="1"/>
      </w:tblPr>
      <w:tblGrid>
        <w:gridCol w:w="1728"/>
        <w:gridCol w:w="7622"/>
      </w:tblGrid>
      <w:tr w:rsidR="00E77665" w14:paraId="391C94C3" w14:textId="77777777">
        <w:trPr>
          <w:trHeight w:val="273"/>
        </w:trPr>
        <w:tc>
          <w:tcPr>
            <w:tcW w:w="1728" w:type="dxa"/>
            <w:shd w:val="clear" w:color="auto" w:fill="00B0F0"/>
          </w:tcPr>
          <w:p w14:paraId="6AA67FDD" w14:textId="77777777" w:rsidR="00E77665" w:rsidRDefault="00F82ECD">
            <w:pPr>
              <w:spacing w:before="120" w:afterLines="50"/>
              <w:rPr>
                <w:rFonts w:eastAsia="Microsoft YaHei"/>
                <w:b/>
              </w:rPr>
            </w:pPr>
            <w:r>
              <w:rPr>
                <w:rFonts w:eastAsia="Microsoft YaHei"/>
                <w:b/>
              </w:rPr>
              <w:t>Company</w:t>
            </w:r>
          </w:p>
        </w:tc>
        <w:tc>
          <w:tcPr>
            <w:tcW w:w="7622" w:type="dxa"/>
            <w:shd w:val="clear" w:color="auto" w:fill="00B0F0"/>
          </w:tcPr>
          <w:p w14:paraId="108428C4" w14:textId="77777777" w:rsidR="00E77665" w:rsidRDefault="00F82ECD">
            <w:pPr>
              <w:spacing w:before="120" w:afterLines="50"/>
              <w:rPr>
                <w:rFonts w:eastAsia="Microsoft YaHei"/>
                <w:b/>
              </w:rPr>
            </w:pPr>
            <w:r>
              <w:rPr>
                <w:rFonts w:eastAsia="Microsoft YaHei"/>
                <w:b/>
              </w:rPr>
              <w:t>View</w:t>
            </w:r>
          </w:p>
        </w:tc>
      </w:tr>
      <w:tr w:rsidR="00E77665" w14:paraId="6D7170FA" w14:textId="77777777">
        <w:tc>
          <w:tcPr>
            <w:tcW w:w="1728" w:type="dxa"/>
          </w:tcPr>
          <w:p w14:paraId="1883C11A" w14:textId="77777777" w:rsidR="00E77665" w:rsidRDefault="00F82ECD">
            <w:pPr>
              <w:spacing w:before="120" w:afterLines="50"/>
              <w:rPr>
                <w:rFonts w:eastAsia="Microsoft YaHei"/>
              </w:rPr>
            </w:pPr>
            <w:r>
              <w:rPr>
                <w:rFonts w:eastAsia="Microsoft YaHei"/>
              </w:rPr>
              <w:t>QC</w:t>
            </w:r>
          </w:p>
        </w:tc>
        <w:tc>
          <w:tcPr>
            <w:tcW w:w="7622" w:type="dxa"/>
          </w:tcPr>
          <w:p w14:paraId="1193C822" w14:textId="77777777" w:rsidR="00E77665" w:rsidRDefault="00F82ECD">
            <w:pPr>
              <w:spacing w:before="120" w:afterLines="50"/>
              <w:rPr>
                <w:rFonts w:eastAsia="Microsoft YaHei"/>
              </w:rPr>
            </w:pPr>
            <w:r>
              <w:rPr>
                <w:rFonts w:eastAsia="Microsoft YaHei"/>
              </w:rPr>
              <w:t>We are not sure “</w:t>
            </w:r>
            <w:r>
              <w:rPr>
                <w:b/>
                <w:bCs/>
              </w:rPr>
              <w:t>with different mappings</w:t>
            </w:r>
            <w:r>
              <w:rPr>
                <w:rFonts w:eastAsia="Microsoft YaHei"/>
              </w:rPr>
              <w:t xml:space="preserve">” means in the FL proposal. Suggest removing this phrase to avoid confusion or adding details in a sub-bullet to clarify. </w:t>
            </w:r>
          </w:p>
        </w:tc>
      </w:tr>
      <w:tr w:rsidR="00E77665" w14:paraId="064A370A" w14:textId="77777777">
        <w:tc>
          <w:tcPr>
            <w:tcW w:w="1728" w:type="dxa"/>
          </w:tcPr>
          <w:p w14:paraId="3408229A" w14:textId="77777777" w:rsidR="00E77665" w:rsidRDefault="00F82ECD">
            <w:pPr>
              <w:spacing w:before="120" w:afterLines="50"/>
              <w:rPr>
                <w:rFonts w:eastAsia="Microsoft YaHei"/>
              </w:rPr>
            </w:pPr>
            <w:r>
              <w:rPr>
                <w:rFonts w:eastAsia="Microsoft YaHei" w:hint="eastAsia"/>
                <w:lang w:eastAsia="zh-CN"/>
              </w:rPr>
              <w:t>ZTE</w:t>
            </w:r>
          </w:p>
        </w:tc>
        <w:tc>
          <w:tcPr>
            <w:tcW w:w="7622" w:type="dxa"/>
          </w:tcPr>
          <w:p w14:paraId="37244A7C" w14:textId="77777777" w:rsidR="00E77665" w:rsidRDefault="00F82ECD">
            <w:pPr>
              <w:spacing w:before="120" w:afterLines="50"/>
              <w:rPr>
                <w:rFonts w:eastAsia="Microsoft YaHei"/>
              </w:rPr>
            </w:pPr>
            <w:r>
              <w:rPr>
                <w:rFonts w:eastAsia="Microsoft YaHei" w:hint="eastAsia"/>
                <w:lang w:eastAsia="zh-CN"/>
              </w:rPr>
              <w:t xml:space="preserve">The different mappings on different OFDM symbols is not clear. Does it mean different port groups mapping on different OFDM symbols.  Then it means TDM. We can not support unless the restriction of different mappings on different  OFDM </w:t>
            </w:r>
            <w:r>
              <w:rPr>
                <w:rFonts w:eastAsia="Microsoft YaHei" w:hint="eastAsia"/>
                <w:lang w:eastAsia="zh-CN"/>
              </w:rPr>
              <w:lastRenderedPageBreak/>
              <w:t xml:space="preserve">symbols are deleted. </w:t>
            </w:r>
          </w:p>
        </w:tc>
      </w:tr>
      <w:tr w:rsidR="00E77665" w14:paraId="62131214" w14:textId="77777777">
        <w:tc>
          <w:tcPr>
            <w:tcW w:w="1728" w:type="dxa"/>
          </w:tcPr>
          <w:p w14:paraId="682E32C1" w14:textId="6726925A" w:rsidR="00E77665" w:rsidRPr="00E55957" w:rsidRDefault="00E55957">
            <w:pPr>
              <w:spacing w:before="120" w:afterLines="50"/>
              <w:rPr>
                <w:rFonts w:eastAsia="MS Mincho"/>
                <w:lang w:eastAsia="ja-JP"/>
              </w:rPr>
            </w:pPr>
            <w:r>
              <w:rPr>
                <w:rFonts w:eastAsia="MS Mincho" w:hint="eastAsia"/>
                <w:lang w:eastAsia="ja-JP"/>
              </w:rPr>
              <w:lastRenderedPageBreak/>
              <w:t>S</w:t>
            </w:r>
            <w:r>
              <w:rPr>
                <w:rFonts w:eastAsia="MS Mincho"/>
                <w:lang w:eastAsia="ja-JP"/>
              </w:rPr>
              <w:t>harp</w:t>
            </w:r>
          </w:p>
        </w:tc>
        <w:tc>
          <w:tcPr>
            <w:tcW w:w="7622" w:type="dxa"/>
          </w:tcPr>
          <w:p w14:paraId="3C183922" w14:textId="77777777" w:rsidR="00E55957" w:rsidRDefault="00E55957" w:rsidP="00E55957">
            <w:pPr>
              <w:spacing w:before="120" w:afterLines="50"/>
              <w:rPr>
                <w:rFonts w:eastAsia="MS Mincho"/>
                <w:lang w:eastAsia="ja-JP"/>
              </w:rPr>
            </w:pPr>
            <w:r>
              <w:rPr>
                <w:rFonts w:eastAsia="MS Mincho"/>
                <w:lang w:eastAsia="ja-JP"/>
              </w:rPr>
              <w:t>We think Proposal 3.1.2 is unnecessary due to increasing spec impact.</w:t>
            </w:r>
          </w:p>
          <w:p w14:paraId="4F5DF1D3" w14:textId="6A222A09" w:rsidR="00E77665" w:rsidRDefault="00E55957" w:rsidP="00E55957">
            <w:pPr>
              <w:spacing w:before="120" w:afterLines="50"/>
              <w:rPr>
                <w:rFonts w:eastAsia="Microsoft YaHei"/>
              </w:rPr>
            </w:pPr>
            <w:r>
              <w:rPr>
                <w:rFonts w:eastAsia="MS Mincho"/>
                <w:lang w:eastAsia="ja-JP"/>
              </w:rPr>
              <w:t xml:space="preserve">Furthermore, we’d like to clarify </w:t>
            </w:r>
            <w:r w:rsidR="00F82ECD">
              <w:rPr>
                <w:rFonts w:eastAsia="MS Mincho"/>
                <w:lang w:eastAsia="ja-JP"/>
              </w:rPr>
              <w:t>that</w:t>
            </w:r>
            <w:r>
              <w:rPr>
                <w:rFonts w:eastAsia="MS Mincho"/>
                <w:lang w:eastAsia="ja-JP"/>
              </w:rPr>
              <w:t xml:space="preserve"> “with different mapping” means TDM, not TD-OCC.</w:t>
            </w:r>
          </w:p>
        </w:tc>
      </w:tr>
      <w:tr w:rsidR="00CD3463" w14:paraId="35C56920" w14:textId="77777777">
        <w:tc>
          <w:tcPr>
            <w:tcW w:w="1728" w:type="dxa"/>
          </w:tcPr>
          <w:p w14:paraId="10A96EB9" w14:textId="3E6B66E0" w:rsidR="00CD3463" w:rsidRDefault="00CD3463" w:rsidP="00CD3463">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4F09606F" w14:textId="395668F5" w:rsidR="00CD3463" w:rsidRDefault="00CD3463" w:rsidP="00CD3463">
            <w:pPr>
              <w:spacing w:before="120" w:afterLines="50"/>
              <w:rPr>
                <w:rFonts w:eastAsia="Microsoft YaHei"/>
                <w:lang w:eastAsia="zh-CN"/>
              </w:rPr>
            </w:pPr>
            <w:r>
              <w:rPr>
                <w:rFonts w:eastAsia="Microsoft YaHei" w:hint="eastAsia"/>
                <w:lang w:eastAsia="zh-CN"/>
              </w:rPr>
              <w:t>W</w:t>
            </w:r>
            <w:r>
              <w:rPr>
                <w:rFonts w:eastAsia="Microsoft YaHei"/>
                <w:lang w:eastAsia="zh-CN"/>
              </w:rPr>
              <w:t>e are fine to delete different mappings.</w:t>
            </w:r>
          </w:p>
        </w:tc>
      </w:tr>
      <w:tr w:rsidR="00D95C93" w14:paraId="623901C6" w14:textId="77777777">
        <w:tc>
          <w:tcPr>
            <w:tcW w:w="1728" w:type="dxa"/>
          </w:tcPr>
          <w:p w14:paraId="7BE16BF5" w14:textId="0AD08D5F" w:rsidR="00D95C93" w:rsidRDefault="00D95C93" w:rsidP="00CD3463">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11F795C3" w14:textId="67AB2BD8" w:rsidR="00D95C93" w:rsidRDefault="005F24EC" w:rsidP="005F24EC">
            <w:pPr>
              <w:spacing w:before="120" w:afterLines="50"/>
              <w:rPr>
                <w:rFonts w:eastAsia="Microsoft YaHei"/>
                <w:lang w:eastAsia="zh-CN"/>
              </w:rPr>
            </w:pPr>
            <w:r>
              <w:rPr>
                <w:rFonts w:eastAsia="Microsoft YaHei"/>
                <w:lang w:eastAsia="zh-CN"/>
              </w:rPr>
              <w:t>We support</w:t>
            </w:r>
            <w:r w:rsidR="00D95C93">
              <w:rPr>
                <w:rFonts w:eastAsia="Microsoft YaHei"/>
                <w:lang w:eastAsia="zh-CN"/>
              </w:rPr>
              <w:t xml:space="preserve"> TDM multiplexing of 8 ports on multiple symbols</w:t>
            </w:r>
          </w:p>
        </w:tc>
      </w:tr>
      <w:tr w:rsidR="00BB4EE4" w14:paraId="6C5250FD" w14:textId="77777777">
        <w:tc>
          <w:tcPr>
            <w:tcW w:w="1728" w:type="dxa"/>
          </w:tcPr>
          <w:p w14:paraId="1F020F5B" w14:textId="0A6866E5" w:rsidR="00BB4EE4" w:rsidRDefault="00BB4EE4" w:rsidP="00BB4EE4">
            <w:pPr>
              <w:spacing w:before="120" w:afterLines="50"/>
              <w:rPr>
                <w:rFonts w:eastAsia="Microsoft YaHei"/>
                <w:lang w:eastAsia="zh-CN"/>
              </w:rPr>
            </w:pPr>
            <w:r>
              <w:rPr>
                <w:rFonts w:eastAsia="Microsoft YaHei" w:hint="eastAsia"/>
                <w:lang w:eastAsia="zh-CN"/>
              </w:rPr>
              <w:t>Lenovo</w:t>
            </w:r>
          </w:p>
        </w:tc>
        <w:tc>
          <w:tcPr>
            <w:tcW w:w="7622" w:type="dxa"/>
          </w:tcPr>
          <w:p w14:paraId="62401404" w14:textId="77777777" w:rsidR="00BB4EE4" w:rsidRDefault="00BB4EE4" w:rsidP="00BB4EE4">
            <w:pPr>
              <w:spacing w:before="120" w:afterLines="50"/>
              <w:rPr>
                <w:rFonts w:eastAsia="Microsoft YaHei"/>
                <w:lang w:eastAsia="zh-CN"/>
              </w:rPr>
            </w:pPr>
            <w:r>
              <w:rPr>
                <w:rFonts w:eastAsia="Microsoft YaHei"/>
                <w:lang w:eastAsia="zh-CN"/>
              </w:rPr>
              <w:t>“different mappings on different OFDM symbols” is not clear to us. If it means TDMed ports multiplexing scheme, all the 8 ports may be sounded by multiple SRS resources, e.g., by two 4-port SRS resource. We suggest the following update:</w:t>
            </w:r>
          </w:p>
          <w:p w14:paraId="2D13D154" w14:textId="4F4CB977" w:rsidR="00BB4EE4" w:rsidRDefault="00BB4EE4" w:rsidP="00BB4EE4">
            <w:pPr>
              <w:spacing w:before="120" w:afterLines="50"/>
              <w:rPr>
                <w:rFonts w:eastAsia="Microsoft YaHei"/>
                <w:lang w:eastAsia="zh-CN"/>
              </w:rPr>
            </w:pPr>
            <w:r>
              <w:rPr>
                <w:b/>
                <w:bCs/>
                <w:iCs/>
                <w:szCs w:val="20"/>
              </w:rPr>
              <w:t xml:space="preserve">Proposal 3.1.2: For </w:t>
            </w:r>
            <w:r w:rsidRPr="002B4CE1">
              <w:rPr>
                <w:b/>
                <w:bCs/>
                <w:iCs/>
                <w:strike/>
                <w:color w:val="FF0000"/>
                <w:szCs w:val="20"/>
              </w:rPr>
              <w:t>8-port SRS resource(s) or</w:t>
            </w:r>
            <w:r>
              <w:rPr>
                <w:b/>
                <w:bCs/>
                <w:iCs/>
                <w:szCs w:val="20"/>
              </w:rPr>
              <w:t xml:space="preserve"> SRS resource set(s) with usage ‘antennaSwitching’ </w:t>
            </w:r>
            <w:r w:rsidRPr="002B4CE1">
              <w:rPr>
                <w:b/>
                <w:bCs/>
                <w:iCs/>
                <w:strike/>
                <w:color w:val="FF0000"/>
                <w:szCs w:val="20"/>
              </w:rPr>
              <w:t>(i.e.,</w:t>
            </w:r>
            <w:r>
              <w:rPr>
                <w:b/>
                <w:bCs/>
                <w:iCs/>
                <w:szCs w:val="20"/>
              </w:rPr>
              <w:t xml:space="preserve"> for 8T8R antenna switching</w:t>
            </w:r>
            <w:r w:rsidRPr="002B4CE1">
              <w:rPr>
                <w:b/>
                <w:bCs/>
                <w:iCs/>
                <w:strike/>
                <w:color w:val="FF0000"/>
                <w:szCs w:val="20"/>
              </w:rPr>
              <w:t>)</w:t>
            </w:r>
            <w:r>
              <w:rPr>
                <w:b/>
                <w:bCs/>
                <w:iCs/>
                <w:szCs w:val="20"/>
              </w:rPr>
              <w:t>, support t</w:t>
            </w:r>
            <w:r>
              <w:rPr>
                <w:b/>
                <w:bCs/>
              </w:rPr>
              <w:t>he 8 ports mapped onto multiple OFDM symbols</w:t>
            </w:r>
            <w:r w:rsidRPr="002B4CE1">
              <w:rPr>
                <w:b/>
                <w:bCs/>
                <w:iCs/>
                <w:strike/>
                <w:color w:val="FF0000"/>
                <w:szCs w:val="20"/>
              </w:rPr>
              <w:t xml:space="preserve"> with different mappings on different OFDM symbols</w:t>
            </w:r>
            <w:r>
              <w:rPr>
                <w:b/>
                <w:bCs/>
              </w:rPr>
              <w:t>.</w:t>
            </w:r>
          </w:p>
        </w:tc>
      </w:tr>
      <w:tr w:rsidR="00BE3E76" w14:paraId="6CE883A8" w14:textId="77777777">
        <w:tc>
          <w:tcPr>
            <w:tcW w:w="1728" w:type="dxa"/>
          </w:tcPr>
          <w:p w14:paraId="3813B3DD" w14:textId="4695BE8F" w:rsidR="00BE3E76" w:rsidRDefault="00BE3E76" w:rsidP="00BE3E76">
            <w:pPr>
              <w:spacing w:before="120" w:afterLines="50"/>
              <w:rPr>
                <w:rFonts w:eastAsia="Microsoft YaHei"/>
                <w:lang w:eastAsia="zh-CN"/>
              </w:rPr>
            </w:pPr>
            <w:r>
              <w:rPr>
                <w:rFonts w:eastAsia="Malgun Gothic" w:hint="eastAsia"/>
                <w:lang w:eastAsia="ko-KR"/>
              </w:rPr>
              <w:t>LGE</w:t>
            </w:r>
          </w:p>
        </w:tc>
        <w:tc>
          <w:tcPr>
            <w:tcW w:w="7622" w:type="dxa"/>
          </w:tcPr>
          <w:p w14:paraId="66E7FD2D" w14:textId="79BC4265" w:rsidR="00BE3E76" w:rsidRDefault="00BE3E76" w:rsidP="00BE3E76">
            <w:pPr>
              <w:spacing w:before="120" w:afterLines="50"/>
              <w:rPr>
                <w:rFonts w:eastAsia="Microsoft YaHei"/>
                <w:lang w:eastAsia="zh-CN"/>
              </w:rPr>
            </w:pPr>
            <w:r>
              <w:rPr>
                <w:rFonts w:eastAsia="Malgun Gothic"/>
                <w:lang w:eastAsia="ko-KR"/>
              </w:rPr>
              <w:t>N</w:t>
            </w:r>
            <w:r>
              <w:rPr>
                <w:rFonts w:eastAsia="Malgun Gothic" w:hint="eastAsia"/>
                <w:lang w:eastAsia="ko-KR"/>
              </w:rPr>
              <w:t xml:space="preserve">ot </w:t>
            </w:r>
            <w:r>
              <w:rPr>
                <w:rFonts w:eastAsia="Malgun Gothic"/>
                <w:lang w:eastAsia="ko-KR"/>
              </w:rPr>
              <w:t>support. As we commented before, different ports across different OFDM symbols for 8T8R don’t have clear benefit.</w:t>
            </w:r>
          </w:p>
        </w:tc>
      </w:tr>
      <w:tr w:rsidR="00580C64" w14:paraId="656034A4" w14:textId="77777777">
        <w:tc>
          <w:tcPr>
            <w:tcW w:w="1728" w:type="dxa"/>
          </w:tcPr>
          <w:p w14:paraId="493CB483" w14:textId="2D2D2942" w:rsidR="00580C64" w:rsidRDefault="00580C64" w:rsidP="00BE3E76">
            <w:pPr>
              <w:spacing w:before="120" w:afterLines="50"/>
              <w:rPr>
                <w:rFonts w:eastAsia="Malgun Gothic"/>
                <w:lang w:eastAsia="ko-KR"/>
              </w:rPr>
            </w:pPr>
            <w:r>
              <w:rPr>
                <w:rFonts w:eastAsia="Malgun Gothic"/>
                <w:lang w:eastAsia="ko-KR"/>
              </w:rPr>
              <w:t>Ericsson</w:t>
            </w:r>
          </w:p>
        </w:tc>
        <w:tc>
          <w:tcPr>
            <w:tcW w:w="7622" w:type="dxa"/>
          </w:tcPr>
          <w:p w14:paraId="36D05DA2" w14:textId="77777777" w:rsidR="00580C64" w:rsidRDefault="00580C64" w:rsidP="00580C64">
            <w:pPr>
              <w:spacing w:before="120" w:afterLines="50"/>
              <w:rPr>
                <w:rFonts w:eastAsia="Microsoft YaHei"/>
                <w:lang w:eastAsia="zh-CN"/>
              </w:rPr>
            </w:pPr>
            <w:r>
              <w:rPr>
                <w:rFonts w:eastAsia="Microsoft YaHei"/>
                <w:lang w:eastAsia="zh-CN"/>
              </w:rPr>
              <w:t>It is not clear what is meant by “different mappings on different OFDM symbols”. Indeed, legacy frequency hopping scheme matches this descriptions as different frequency-domain mappings are used on the different OFDM symbols.</w:t>
            </w:r>
          </w:p>
          <w:p w14:paraId="72A4D276" w14:textId="77777777" w:rsidR="00580C64" w:rsidRDefault="00580C64" w:rsidP="00580C64">
            <w:pPr>
              <w:spacing w:before="120" w:afterLines="50"/>
              <w:rPr>
                <w:rFonts w:eastAsia="Microsoft YaHei"/>
                <w:lang w:eastAsia="zh-CN"/>
              </w:rPr>
            </w:pPr>
            <w:r>
              <w:rPr>
                <w:rFonts w:eastAsia="Microsoft YaHei"/>
                <w:lang w:eastAsia="zh-CN"/>
              </w:rPr>
              <w:t>Clearly, it should be possible for an 8-port SRS resource to span one or multiple OFDM symbols (configured by legacy higher-layer parameter ‘resourceMapping’).  Then the question is whether different time-domain mappings (i.e., TDM) should be supported for an 8-port SRS resource. SRS power for coverage-limited UEs can be increased over multiple OFDM symbols with legacy schemes including repetition, frequency hopping, and/or partial sounding. We do not see a need for supporting additional schemes for increasing SRS coverage. Proponents of SRS TDM should clarify what is the advantage over, e.g., SRS frequency  hopping.</w:t>
            </w:r>
          </w:p>
          <w:p w14:paraId="38E5DD1B" w14:textId="382AE510" w:rsidR="00580C64" w:rsidRDefault="00580C64" w:rsidP="00580C64">
            <w:pPr>
              <w:spacing w:before="120" w:afterLines="50"/>
              <w:rPr>
                <w:rFonts w:eastAsia="Malgun Gothic"/>
                <w:lang w:eastAsia="ko-KR"/>
              </w:rPr>
            </w:pPr>
            <w:r>
              <w:rPr>
                <w:rFonts w:eastAsia="Microsoft YaHei"/>
                <w:lang w:eastAsia="zh-CN"/>
              </w:rPr>
              <w:t>Besides, it is likely that an 8T8R UE will indicate support for both 4T8R and 8T8R  antenna switching in which case two SRS resources that are TDM:ed can be configured. Hence, it seems that TDM between SRS ports within an SRS resource results in duplicate configurations.</w:t>
            </w:r>
          </w:p>
        </w:tc>
      </w:tr>
      <w:tr w:rsidR="006E1881" w14:paraId="42A49964" w14:textId="77777777">
        <w:tc>
          <w:tcPr>
            <w:tcW w:w="1728" w:type="dxa"/>
          </w:tcPr>
          <w:p w14:paraId="17E308E3" w14:textId="39B39470" w:rsidR="006E1881" w:rsidRDefault="006E1881" w:rsidP="00BE3E76">
            <w:pPr>
              <w:spacing w:before="120" w:afterLines="50"/>
              <w:rPr>
                <w:rFonts w:eastAsia="Malgun Gothic"/>
                <w:lang w:eastAsia="ko-KR"/>
              </w:rPr>
            </w:pPr>
            <w:r>
              <w:rPr>
                <w:rFonts w:eastAsiaTheme="minorEastAsia" w:hint="eastAsia"/>
                <w:lang w:eastAsia="zh-CN"/>
              </w:rPr>
              <w:t>CATT</w:t>
            </w:r>
          </w:p>
        </w:tc>
        <w:tc>
          <w:tcPr>
            <w:tcW w:w="7622" w:type="dxa"/>
          </w:tcPr>
          <w:p w14:paraId="7BD8AE53" w14:textId="70A2EA4E" w:rsidR="006E1881" w:rsidRDefault="006E1881" w:rsidP="005D1EA9">
            <w:pPr>
              <w:spacing w:before="120" w:afterLines="50"/>
              <w:rPr>
                <w:rFonts w:eastAsia="Microsoft YaHei"/>
                <w:lang w:eastAsia="zh-CN"/>
              </w:rPr>
            </w:pPr>
            <w:r>
              <w:rPr>
                <w:rFonts w:eastAsiaTheme="minorEastAsia" w:hint="eastAsia"/>
                <w:lang w:eastAsia="zh-CN"/>
              </w:rPr>
              <w:t xml:space="preserve">We also think </w:t>
            </w:r>
            <w:r>
              <w:rPr>
                <w:rFonts w:eastAsiaTheme="minorEastAsia"/>
                <w:lang w:eastAsia="zh-CN"/>
              </w:rPr>
              <w:t>“</w:t>
            </w:r>
            <w:r>
              <w:rPr>
                <w:rFonts w:eastAsia="Microsoft YaHei"/>
                <w:lang w:eastAsia="zh-CN"/>
              </w:rPr>
              <w:t>different mappings on different OFDM symbols</w:t>
            </w:r>
            <w:r>
              <w:rPr>
                <w:rFonts w:eastAsiaTheme="minorEastAsia"/>
                <w:lang w:eastAsia="zh-CN"/>
              </w:rPr>
              <w:t>”</w:t>
            </w:r>
            <w:r>
              <w:rPr>
                <w:rFonts w:eastAsiaTheme="minorEastAsia" w:hint="eastAsia"/>
                <w:lang w:eastAsia="zh-CN"/>
              </w:rPr>
              <w:t xml:space="preserve"> is not clear. One </w:t>
            </w:r>
            <w:r w:rsidR="005A7AD9">
              <w:rPr>
                <w:rFonts w:eastAsiaTheme="minorEastAsia" w:hint="eastAsia"/>
                <w:lang w:eastAsia="zh-CN"/>
              </w:rPr>
              <w:t>alternative</w:t>
            </w:r>
            <w:r>
              <w:rPr>
                <w:rFonts w:eastAsiaTheme="minorEastAsia" w:hint="eastAsia"/>
                <w:lang w:eastAsia="zh-CN"/>
              </w:rPr>
              <w:t xml:space="preserve"> is chang</w:t>
            </w:r>
            <w:r w:rsidR="005D1EA9">
              <w:rPr>
                <w:rFonts w:eastAsiaTheme="minorEastAsia" w:hint="eastAsia"/>
                <w:lang w:eastAsia="zh-CN"/>
              </w:rPr>
              <w:t>ing</w:t>
            </w:r>
            <w:r>
              <w:rPr>
                <w:rFonts w:eastAsiaTheme="minorEastAsia" w:hint="eastAsia"/>
                <w:lang w:eastAsia="zh-CN"/>
              </w:rPr>
              <w:t xml:space="preserve"> it to </w:t>
            </w:r>
            <w:r>
              <w:rPr>
                <w:rFonts w:eastAsiaTheme="minorEastAsia"/>
                <w:lang w:eastAsia="zh-CN"/>
              </w:rPr>
              <w:t>“</w:t>
            </w:r>
            <w:r>
              <w:rPr>
                <w:rFonts w:eastAsiaTheme="minorEastAsia" w:hint="eastAsia"/>
                <w:lang w:eastAsia="zh-CN"/>
              </w:rPr>
              <w:t>different OFDM symbols are mapped with different SRS ports</w:t>
            </w:r>
            <w:r>
              <w:rPr>
                <w:rFonts w:eastAsiaTheme="minorEastAsia"/>
                <w:lang w:eastAsia="zh-CN"/>
              </w:rPr>
              <w:t>”</w:t>
            </w:r>
            <w:r>
              <w:rPr>
                <w:rFonts w:eastAsiaTheme="minorEastAsia" w:hint="eastAsia"/>
                <w:lang w:eastAsia="zh-CN"/>
              </w:rPr>
              <w:t>.</w:t>
            </w:r>
          </w:p>
        </w:tc>
      </w:tr>
    </w:tbl>
    <w:p w14:paraId="715ED28E" w14:textId="77777777" w:rsidR="00E77665" w:rsidRDefault="00E77665">
      <w:pPr>
        <w:snapToGrid/>
        <w:spacing w:after="0" w:line="276" w:lineRule="auto"/>
        <w:rPr>
          <w:iCs/>
          <w:sz w:val="24"/>
        </w:rPr>
      </w:pPr>
    </w:p>
    <w:p w14:paraId="5DC07AEF" w14:textId="77777777" w:rsidR="00E77665" w:rsidRDefault="00E77665">
      <w:pPr>
        <w:rPr>
          <w:bCs/>
          <w:szCs w:val="20"/>
          <w:lang w:eastAsia="zh-CN"/>
        </w:rPr>
      </w:pPr>
    </w:p>
    <w:p w14:paraId="3C390BA6" w14:textId="77777777" w:rsidR="00E77665" w:rsidRDefault="00E77665">
      <w:pPr>
        <w:rPr>
          <w:bCs/>
          <w:szCs w:val="20"/>
        </w:rPr>
      </w:pPr>
    </w:p>
    <w:p w14:paraId="7380BD90" w14:textId="77777777" w:rsidR="00E77665" w:rsidRDefault="00F82ECD">
      <w:pPr>
        <w:pStyle w:val="Heading3"/>
      </w:pPr>
      <w:r>
        <w:t xml:space="preserve">High-level design to support 8 ports in multiple OFDM symbols for 8 Tx SRS </w:t>
      </w:r>
    </w:p>
    <w:p w14:paraId="2CF52A7C" w14:textId="77777777" w:rsidR="00E77665" w:rsidRDefault="00F82ECD">
      <w:r>
        <w:t>Please provide inputs to the following discussion point:</w:t>
      </w:r>
    </w:p>
    <w:p w14:paraId="546BA38C" w14:textId="77777777" w:rsidR="00E77665" w:rsidRDefault="00F82ECD">
      <w:pPr>
        <w:pStyle w:val="bullet1"/>
      </w:pPr>
      <w:r>
        <w:lastRenderedPageBreak/>
        <w:t>When 8-port SRS resource(s) or SRS resource set(s) in multiple OFDM symbols is/are to be supported in a non-repetition way, high-level designs on how to support the 8 ports in the multiple OFDM symbols</w:t>
      </w:r>
    </w:p>
    <w:p w14:paraId="406E1D28" w14:textId="77777777" w:rsidR="00E77665" w:rsidRDefault="00F82ECD">
      <w:pPr>
        <w:pStyle w:val="bullet2"/>
        <w:rPr>
          <w:szCs w:val="22"/>
        </w:rPr>
      </w:pPr>
      <w:r>
        <w:rPr>
          <w:szCs w:val="22"/>
        </w:rPr>
        <w:t>E.g., different ports are mapped to different OFDM symbols, i.e., TDMed 8 ports</w:t>
      </w:r>
    </w:p>
    <w:p w14:paraId="5B616591" w14:textId="77777777" w:rsidR="00E77665" w:rsidRDefault="00F82ECD">
      <w:pPr>
        <w:pStyle w:val="bullet3"/>
        <w:rPr>
          <w:sz w:val="22"/>
          <w:szCs w:val="22"/>
        </w:rPr>
      </w:pPr>
      <w:r>
        <w:rPr>
          <w:sz w:val="22"/>
          <w:szCs w:val="22"/>
        </w:rPr>
        <w:t xml:space="preserve">Supported by CATT, CEWiT, CMCC, Futurewei, Huawei, HiSilicon, InterDigital, KDDI, Lenovo, </w:t>
      </w:r>
      <w:del w:id="71" w:author="Author" w:date="2022-10-10T18:53:00Z">
        <w:r>
          <w:rPr>
            <w:sz w:val="22"/>
            <w:szCs w:val="22"/>
          </w:rPr>
          <w:delText xml:space="preserve">LG, </w:delText>
        </w:r>
      </w:del>
      <w:r>
        <w:rPr>
          <w:sz w:val="22"/>
          <w:szCs w:val="22"/>
        </w:rPr>
        <w:t>OPPO, Qualcomm, Samsung, Spreadtrum, Xiaomi</w:t>
      </w:r>
      <w:ins w:id="72" w:author="Author" w:date="2022-10-11T01:32:00Z">
        <w:r>
          <w:rPr>
            <w:sz w:val="22"/>
            <w:szCs w:val="22"/>
          </w:rPr>
          <w:t>, vivo</w:t>
        </w:r>
      </w:ins>
    </w:p>
    <w:p w14:paraId="428243F1" w14:textId="77777777" w:rsidR="00E77665" w:rsidRDefault="00F82ECD">
      <w:pPr>
        <w:pStyle w:val="bullet2"/>
        <w:rPr>
          <w:szCs w:val="22"/>
        </w:rPr>
      </w:pPr>
      <w:r>
        <w:rPr>
          <w:szCs w:val="22"/>
        </w:rPr>
        <w:t>E.g., the 8 ports are mapped to different OFDM symbols according to TD OCC, i.e., 8 ports with TD-OCC</w:t>
      </w:r>
    </w:p>
    <w:p w14:paraId="1A754D58" w14:textId="77777777" w:rsidR="00E77665" w:rsidRDefault="00F82ECD">
      <w:pPr>
        <w:pStyle w:val="bullet3"/>
        <w:rPr>
          <w:sz w:val="22"/>
          <w:szCs w:val="22"/>
        </w:rPr>
      </w:pPr>
      <w:r>
        <w:rPr>
          <w:sz w:val="22"/>
          <w:szCs w:val="22"/>
        </w:rPr>
        <w:t xml:space="preserve">Supported by CMCC, Futurewei, Lenovo, </w:t>
      </w:r>
      <w:del w:id="73" w:author="Author" w:date="2022-10-10T18:53:00Z">
        <w:r>
          <w:rPr>
            <w:sz w:val="22"/>
            <w:szCs w:val="22"/>
          </w:rPr>
          <w:delText xml:space="preserve">LG, </w:delText>
        </w:r>
      </w:del>
      <w:r>
        <w:rPr>
          <w:sz w:val="22"/>
          <w:szCs w:val="22"/>
        </w:rPr>
        <w:t>Spreadtrum, ZTE</w:t>
      </w:r>
    </w:p>
    <w:p w14:paraId="2124E5D0" w14:textId="77777777" w:rsidR="00E77665" w:rsidRDefault="00F82ECD">
      <w:pPr>
        <w:pStyle w:val="bullet3"/>
        <w:rPr>
          <w:sz w:val="22"/>
          <w:szCs w:val="22"/>
        </w:rPr>
      </w:pPr>
      <w:r>
        <w:rPr>
          <w:sz w:val="22"/>
          <w:szCs w:val="22"/>
        </w:rPr>
        <w:t>If supported, RAN1 needs to further discuss TD OCC for SRS with less than 8 ports</w:t>
      </w:r>
    </w:p>
    <w:p w14:paraId="1F9122EC" w14:textId="77777777" w:rsidR="00E77665" w:rsidRDefault="00F82ECD">
      <w:pPr>
        <w:pStyle w:val="bullet2"/>
        <w:rPr>
          <w:szCs w:val="22"/>
        </w:rPr>
      </w:pPr>
      <w:r>
        <w:rPr>
          <w:szCs w:val="22"/>
        </w:rPr>
        <w:t>The discussions may be different for different usages and may depend on the outcome of subsections 3.1.1 and 3.1.2.</w:t>
      </w:r>
    </w:p>
    <w:p w14:paraId="1DF580B8" w14:textId="77777777" w:rsidR="00E77665" w:rsidRDefault="00E77665">
      <w:pPr>
        <w:rPr>
          <w:bCs/>
          <w:szCs w:val="20"/>
        </w:rPr>
      </w:pPr>
    </w:p>
    <w:tbl>
      <w:tblPr>
        <w:tblStyle w:val="TableGrid"/>
        <w:tblW w:w="9350" w:type="dxa"/>
        <w:tblLayout w:type="fixed"/>
        <w:tblLook w:val="04A0" w:firstRow="1" w:lastRow="0" w:firstColumn="1" w:lastColumn="0" w:noHBand="0" w:noVBand="1"/>
      </w:tblPr>
      <w:tblGrid>
        <w:gridCol w:w="1728"/>
        <w:gridCol w:w="7622"/>
      </w:tblGrid>
      <w:tr w:rsidR="00E77665" w14:paraId="3FCA6DD9" w14:textId="77777777">
        <w:trPr>
          <w:trHeight w:val="273"/>
        </w:trPr>
        <w:tc>
          <w:tcPr>
            <w:tcW w:w="1728" w:type="dxa"/>
            <w:shd w:val="clear" w:color="auto" w:fill="00B0F0"/>
          </w:tcPr>
          <w:p w14:paraId="6E57C32C" w14:textId="77777777" w:rsidR="00E77665" w:rsidRDefault="00F82ECD">
            <w:pPr>
              <w:spacing w:before="120" w:afterLines="50"/>
              <w:rPr>
                <w:rFonts w:eastAsia="Microsoft YaHei"/>
                <w:b/>
              </w:rPr>
            </w:pPr>
            <w:r>
              <w:rPr>
                <w:rFonts w:eastAsia="Microsoft YaHei"/>
                <w:b/>
              </w:rPr>
              <w:t>Company</w:t>
            </w:r>
          </w:p>
        </w:tc>
        <w:tc>
          <w:tcPr>
            <w:tcW w:w="7622" w:type="dxa"/>
            <w:shd w:val="clear" w:color="auto" w:fill="00B0F0"/>
          </w:tcPr>
          <w:p w14:paraId="37E74EE5" w14:textId="77777777" w:rsidR="00E77665" w:rsidRDefault="00F82ECD">
            <w:pPr>
              <w:spacing w:before="120" w:afterLines="50"/>
              <w:rPr>
                <w:rFonts w:eastAsia="Microsoft YaHei"/>
                <w:b/>
              </w:rPr>
            </w:pPr>
            <w:r>
              <w:rPr>
                <w:rFonts w:eastAsia="Microsoft YaHei"/>
                <w:b/>
              </w:rPr>
              <w:t>View</w:t>
            </w:r>
          </w:p>
        </w:tc>
      </w:tr>
      <w:tr w:rsidR="00E77665" w14:paraId="72BA7FC3" w14:textId="77777777">
        <w:tc>
          <w:tcPr>
            <w:tcW w:w="1728" w:type="dxa"/>
          </w:tcPr>
          <w:p w14:paraId="53E502AF" w14:textId="77777777" w:rsidR="00E77665" w:rsidRDefault="00F82ECD">
            <w:pPr>
              <w:spacing w:before="120" w:afterLines="50"/>
              <w:rPr>
                <w:rFonts w:eastAsia="Microsoft YaHei"/>
              </w:rPr>
            </w:pPr>
            <w:r>
              <w:rPr>
                <w:rFonts w:eastAsia="Microsoft YaHei"/>
              </w:rPr>
              <w:t>Apple</w:t>
            </w:r>
          </w:p>
        </w:tc>
        <w:tc>
          <w:tcPr>
            <w:tcW w:w="7622" w:type="dxa"/>
          </w:tcPr>
          <w:p w14:paraId="13A4E026" w14:textId="77777777" w:rsidR="00E77665" w:rsidRDefault="00F82ECD">
            <w:pPr>
              <w:spacing w:before="120" w:afterLines="50"/>
              <w:rPr>
                <w:rFonts w:eastAsia="Microsoft YaHei"/>
              </w:rPr>
            </w:pPr>
            <w:r>
              <w:rPr>
                <w:rFonts w:eastAsia="Microsoft YaHei"/>
              </w:rPr>
              <w:t>It is TD-OCC</w:t>
            </w:r>
          </w:p>
          <w:p w14:paraId="3737CCD9" w14:textId="77777777" w:rsidR="00E77665" w:rsidRDefault="00F82ECD">
            <w:pPr>
              <w:spacing w:before="120" w:afterLines="50"/>
              <w:rPr>
                <w:rFonts w:eastAsia="Microsoft YaHei"/>
              </w:rPr>
            </w:pPr>
            <w:r>
              <w:rPr>
                <w:rFonts w:eastAsia="Microsoft YaHei"/>
              </w:rPr>
              <w:t>There can be different TD-OCC, identity, Hadamard, DFT, etc.</w:t>
            </w:r>
          </w:p>
        </w:tc>
      </w:tr>
      <w:tr w:rsidR="00E77665" w14:paraId="4FB70E90" w14:textId="77777777">
        <w:tc>
          <w:tcPr>
            <w:tcW w:w="1728" w:type="dxa"/>
          </w:tcPr>
          <w:p w14:paraId="77C4615C" w14:textId="77777777" w:rsidR="00E77665" w:rsidRDefault="00F82ECD">
            <w:pPr>
              <w:spacing w:before="120" w:afterLines="50"/>
              <w:rPr>
                <w:rFonts w:eastAsia="Microsoft YaHei"/>
              </w:rPr>
            </w:pPr>
            <w:r>
              <w:rPr>
                <w:rFonts w:eastAsia="Microsoft YaHei"/>
              </w:rPr>
              <w:t>Google</w:t>
            </w:r>
          </w:p>
        </w:tc>
        <w:tc>
          <w:tcPr>
            <w:tcW w:w="7622" w:type="dxa"/>
          </w:tcPr>
          <w:p w14:paraId="43D7FAA3" w14:textId="77777777" w:rsidR="00E77665" w:rsidRDefault="00F82ECD">
            <w:pPr>
              <w:spacing w:before="120" w:afterLines="50"/>
              <w:rPr>
                <w:rFonts w:eastAsia="Microsoft YaHei"/>
              </w:rPr>
            </w:pPr>
            <w:r>
              <w:rPr>
                <w:rFonts w:eastAsia="Microsoft YaHei"/>
              </w:rPr>
              <w:t>Do not support</w:t>
            </w:r>
          </w:p>
        </w:tc>
      </w:tr>
      <w:tr w:rsidR="00E77665" w14:paraId="7121CC7C" w14:textId="77777777">
        <w:tc>
          <w:tcPr>
            <w:tcW w:w="1728" w:type="dxa"/>
          </w:tcPr>
          <w:p w14:paraId="3CB691DD" w14:textId="77777777" w:rsidR="00E77665" w:rsidRDefault="00F82ECD">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4306A62C" w14:textId="77777777" w:rsidR="00E77665" w:rsidRDefault="00F82ECD">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think TDM would outperform TD-OCC for power limited UEs. </w:t>
            </w:r>
          </w:p>
        </w:tc>
      </w:tr>
      <w:tr w:rsidR="00E77665" w14:paraId="15FFA4DD" w14:textId="77777777">
        <w:tc>
          <w:tcPr>
            <w:tcW w:w="1728" w:type="dxa"/>
          </w:tcPr>
          <w:p w14:paraId="38AE9D78" w14:textId="77777777" w:rsidR="00E77665" w:rsidRDefault="00F82ECD">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1DDBD824" w14:textId="77777777" w:rsidR="00E77665" w:rsidRDefault="00F82ECD">
            <w:pPr>
              <w:spacing w:before="120" w:afterLines="50"/>
              <w:rPr>
                <w:rFonts w:eastAsia="Microsoft YaHei"/>
                <w:lang w:eastAsia="zh-CN"/>
              </w:rPr>
            </w:pPr>
            <w:r>
              <w:rPr>
                <w:rFonts w:eastAsia="Microsoft YaHei"/>
                <w:lang w:eastAsia="zh-CN"/>
              </w:rPr>
              <w:t>Support in general, more discussion are needed.</w:t>
            </w:r>
          </w:p>
        </w:tc>
      </w:tr>
      <w:tr w:rsidR="00E77665" w14:paraId="162671A1" w14:textId="77777777">
        <w:tc>
          <w:tcPr>
            <w:tcW w:w="1728" w:type="dxa"/>
          </w:tcPr>
          <w:p w14:paraId="0B646637" w14:textId="77777777" w:rsidR="00E77665" w:rsidRDefault="00F82ECD">
            <w:pPr>
              <w:spacing w:before="120" w:afterLines="50"/>
              <w:rPr>
                <w:rFonts w:eastAsia="Microsoft YaHei"/>
                <w:lang w:eastAsia="zh-CN"/>
              </w:rPr>
            </w:pPr>
            <w:r>
              <w:rPr>
                <w:rFonts w:eastAsia="Microsoft YaHei" w:hint="eastAsia"/>
                <w:lang w:eastAsia="zh-CN"/>
              </w:rPr>
              <w:t>ZTE</w:t>
            </w:r>
          </w:p>
        </w:tc>
        <w:tc>
          <w:tcPr>
            <w:tcW w:w="7622" w:type="dxa"/>
          </w:tcPr>
          <w:p w14:paraId="25B1FABD" w14:textId="77777777" w:rsidR="00E77665" w:rsidRDefault="00F82ECD">
            <w:pPr>
              <w:spacing w:before="120" w:afterLines="50"/>
              <w:rPr>
                <w:rFonts w:eastAsia="Microsoft YaHei"/>
                <w:lang w:eastAsia="zh-CN"/>
              </w:rPr>
            </w:pPr>
            <w:r>
              <w:rPr>
                <w:rFonts w:eastAsia="Microsoft YaHei" w:hint="eastAsia"/>
                <w:lang w:eastAsia="zh-CN"/>
              </w:rPr>
              <w:t xml:space="preserve">Support TD-OCC. </w:t>
            </w:r>
          </w:p>
          <w:p w14:paraId="37ECE553" w14:textId="77777777" w:rsidR="00E77665" w:rsidRDefault="00F82ECD">
            <w:pPr>
              <w:spacing w:before="120" w:afterLines="50"/>
              <w:rPr>
                <w:rFonts w:eastAsia="Microsoft YaHei"/>
                <w:lang w:eastAsia="zh-CN"/>
              </w:rPr>
            </w:pPr>
            <w:r>
              <w:rPr>
                <w:rFonts w:eastAsia="Microsoft YaHei" w:hint="eastAsia"/>
                <w:lang w:eastAsia="zh-CN"/>
              </w:rPr>
              <w:t xml:space="preserve">@OPPO, TD-OCC has same power boosting effect as TDM. In addition, compared with TDM, TD-OCC can further improve SINR and does not need time gap for switching between different SRS port groups. </w:t>
            </w:r>
          </w:p>
        </w:tc>
      </w:tr>
      <w:tr w:rsidR="00E77665" w14:paraId="001AE938" w14:textId="77777777">
        <w:tc>
          <w:tcPr>
            <w:tcW w:w="1728" w:type="dxa"/>
          </w:tcPr>
          <w:p w14:paraId="5BE1E41C" w14:textId="77777777" w:rsidR="00E77665" w:rsidRDefault="00F82ECD">
            <w:pPr>
              <w:spacing w:before="120" w:afterLines="50"/>
              <w:rPr>
                <w:rFonts w:eastAsia="Microsoft YaHei"/>
                <w:lang w:eastAsia="zh-CN"/>
              </w:rPr>
            </w:pPr>
            <w:r>
              <w:rPr>
                <w:rFonts w:eastAsia="Microsoft YaHei" w:hint="eastAsia"/>
                <w:lang w:eastAsia="zh-CN"/>
              </w:rPr>
              <w:t>S</w:t>
            </w:r>
            <w:r>
              <w:rPr>
                <w:rFonts w:eastAsia="Microsoft YaHei"/>
                <w:lang w:eastAsia="zh-CN"/>
              </w:rPr>
              <w:t>preadtrum</w:t>
            </w:r>
          </w:p>
        </w:tc>
        <w:tc>
          <w:tcPr>
            <w:tcW w:w="7622" w:type="dxa"/>
          </w:tcPr>
          <w:p w14:paraId="03F8EFFA" w14:textId="77777777" w:rsidR="00E77665" w:rsidRDefault="00F82ECD">
            <w:pPr>
              <w:spacing w:before="120" w:afterLines="50"/>
              <w:rPr>
                <w:rFonts w:eastAsia="Microsoft YaHei"/>
                <w:lang w:eastAsia="zh-CN"/>
              </w:rPr>
            </w:pPr>
            <w:r>
              <w:rPr>
                <w:rFonts w:eastAsia="Microsoft YaHei" w:hint="eastAsia"/>
                <w:lang w:eastAsia="zh-CN"/>
              </w:rPr>
              <w:t>W</w:t>
            </w:r>
            <w:r>
              <w:rPr>
                <w:rFonts w:eastAsia="Microsoft YaHei"/>
                <w:lang w:eastAsia="zh-CN"/>
              </w:rPr>
              <w:t>e think it can be jointly discussed with Section 2.5.</w:t>
            </w:r>
          </w:p>
        </w:tc>
      </w:tr>
      <w:tr w:rsidR="00E77665" w14:paraId="4E57A621" w14:textId="77777777">
        <w:tc>
          <w:tcPr>
            <w:tcW w:w="1728" w:type="dxa"/>
          </w:tcPr>
          <w:p w14:paraId="2371C0F1" w14:textId="77777777" w:rsidR="00E77665" w:rsidRDefault="00F82ECD">
            <w:pPr>
              <w:spacing w:before="120" w:afterLines="50"/>
              <w:rPr>
                <w:rFonts w:eastAsia="Microsoft YaHei"/>
                <w:lang w:eastAsia="zh-CN"/>
              </w:rPr>
            </w:pPr>
            <w:r>
              <w:rPr>
                <w:rFonts w:eastAsia="Microsoft YaHei" w:hint="eastAsia"/>
                <w:lang w:eastAsia="zh-CN"/>
              </w:rPr>
              <w:t>L</w:t>
            </w:r>
            <w:r>
              <w:rPr>
                <w:rFonts w:eastAsia="Microsoft YaHei"/>
                <w:lang w:eastAsia="zh-CN"/>
              </w:rPr>
              <w:t>enovo</w:t>
            </w:r>
          </w:p>
        </w:tc>
        <w:tc>
          <w:tcPr>
            <w:tcW w:w="7622" w:type="dxa"/>
          </w:tcPr>
          <w:p w14:paraId="5E03AED9" w14:textId="77777777" w:rsidR="00E77665" w:rsidRDefault="00F82ECD">
            <w:pPr>
              <w:spacing w:before="120" w:afterLines="50"/>
              <w:rPr>
                <w:rFonts w:eastAsia="Microsoft YaHei"/>
                <w:lang w:eastAsia="zh-CN"/>
              </w:rPr>
            </w:pPr>
            <w:r>
              <w:rPr>
                <w:rFonts w:eastAsia="Microsoft YaHei"/>
                <w:lang w:eastAsia="zh-CN"/>
              </w:rPr>
              <w:t>We prefer TDM scheme compared with TD-OCC.</w:t>
            </w:r>
          </w:p>
        </w:tc>
      </w:tr>
      <w:tr w:rsidR="00E77665" w14:paraId="64428234" w14:textId="77777777">
        <w:tc>
          <w:tcPr>
            <w:tcW w:w="1728" w:type="dxa"/>
          </w:tcPr>
          <w:p w14:paraId="138D1E07" w14:textId="77777777" w:rsidR="00E77665" w:rsidRDefault="00F82ECD">
            <w:pPr>
              <w:spacing w:before="120" w:afterLines="50"/>
              <w:rPr>
                <w:rFonts w:eastAsia="Microsoft YaHei"/>
                <w:lang w:eastAsia="zh-CN"/>
              </w:rPr>
            </w:pPr>
            <w:r>
              <w:rPr>
                <w:rFonts w:eastAsia="Microsoft YaHei" w:hint="eastAsia"/>
                <w:lang w:eastAsia="zh-CN"/>
              </w:rPr>
              <w:t>C</w:t>
            </w:r>
            <w:r>
              <w:rPr>
                <w:rFonts w:eastAsia="Microsoft YaHei"/>
                <w:lang w:eastAsia="zh-CN"/>
              </w:rPr>
              <w:t>MCC</w:t>
            </w:r>
          </w:p>
        </w:tc>
        <w:tc>
          <w:tcPr>
            <w:tcW w:w="7622" w:type="dxa"/>
          </w:tcPr>
          <w:p w14:paraId="27C5A472" w14:textId="77777777" w:rsidR="00E77665" w:rsidRDefault="00F82ECD">
            <w:pPr>
              <w:spacing w:before="120" w:afterLines="50"/>
              <w:rPr>
                <w:rFonts w:eastAsia="Microsoft YaHei"/>
                <w:lang w:eastAsia="zh-CN"/>
              </w:rPr>
            </w:pPr>
            <w:r>
              <w:rPr>
                <w:rFonts w:eastAsia="Microsoft YaHei"/>
                <w:lang w:eastAsia="zh-CN"/>
              </w:rPr>
              <w:t>We are fine with either one of them.</w:t>
            </w:r>
          </w:p>
        </w:tc>
      </w:tr>
      <w:tr w:rsidR="00E77665" w14:paraId="4E6B3108" w14:textId="77777777">
        <w:tc>
          <w:tcPr>
            <w:tcW w:w="1728" w:type="dxa"/>
          </w:tcPr>
          <w:p w14:paraId="6689E818" w14:textId="77777777" w:rsidR="00E77665" w:rsidRDefault="00F82ECD">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5399CD70" w14:textId="77777777" w:rsidR="00E77665" w:rsidRDefault="00F82ECD">
            <w:pPr>
              <w:spacing w:before="120" w:afterLines="50"/>
              <w:rPr>
                <w:rFonts w:eastAsia="MS Mincho"/>
                <w:lang w:eastAsia="ja-JP"/>
              </w:rPr>
            </w:pPr>
            <w:r>
              <w:rPr>
                <w:rFonts w:eastAsia="MS Mincho" w:hint="eastAsia"/>
                <w:lang w:eastAsia="ja-JP"/>
              </w:rPr>
              <w:t>N</w:t>
            </w:r>
            <w:r>
              <w:rPr>
                <w:rFonts w:eastAsia="MS Mincho"/>
                <w:lang w:eastAsia="ja-JP"/>
              </w:rPr>
              <w:t>ot support</w:t>
            </w:r>
          </w:p>
        </w:tc>
      </w:tr>
      <w:tr w:rsidR="00E77665" w14:paraId="4299276F" w14:textId="77777777">
        <w:tc>
          <w:tcPr>
            <w:tcW w:w="1728" w:type="dxa"/>
          </w:tcPr>
          <w:p w14:paraId="0144D69A" w14:textId="77777777" w:rsidR="00E77665" w:rsidRDefault="00F82ECD">
            <w:pPr>
              <w:spacing w:before="120" w:afterLines="50"/>
              <w:rPr>
                <w:rFonts w:eastAsia="MS Mincho"/>
                <w:lang w:eastAsia="ja-JP"/>
              </w:rPr>
            </w:pPr>
            <w:r>
              <w:rPr>
                <w:rFonts w:eastAsia="Malgun Gothic" w:hint="eastAsia"/>
                <w:lang w:eastAsia="ko-KR"/>
              </w:rPr>
              <w:t>Samsung</w:t>
            </w:r>
          </w:p>
        </w:tc>
        <w:tc>
          <w:tcPr>
            <w:tcW w:w="7622" w:type="dxa"/>
          </w:tcPr>
          <w:p w14:paraId="48E98B7D" w14:textId="77777777" w:rsidR="00E77665" w:rsidRDefault="00F82ECD">
            <w:pPr>
              <w:spacing w:before="120" w:afterLines="50"/>
              <w:rPr>
                <w:rFonts w:eastAsia="MS Mincho"/>
                <w:lang w:eastAsia="ja-JP"/>
              </w:rPr>
            </w:pPr>
            <w:r>
              <w:rPr>
                <w:rFonts w:eastAsia="Malgun Gothic" w:hint="eastAsia"/>
                <w:lang w:eastAsia="ko-KR"/>
              </w:rPr>
              <w:t>Support TDM.</w:t>
            </w:r>
          </w:p>
        </w:tc>
      </w:tr>
      <w:tr w:rsidR="00E77665" w14:paraId="20221E08" w14:textId="77777777">
        <w:tc>
          <w:tcPr>
            <w:tcW w:w="1728" w:type="dxa"/>
          </w:tcPr>
          <w:p w14:paraId="088A9748" w14:textId="77777777" w:rsidR="00E77665" w:rsidRDefault="00F82ECD">
            <w:pPr>
              <w:spacing w:before="120" w:afterLines="50"/>
              <w:rPr>
                <w:rFonts w:eastAsia="Malgun Gothic"/>
                <w:lang w:eastAsia="ko-KR"/>
              </w:rPr>
            </w:pPr>
            <w:r>
              <w:rPr>
                <w:rFonts w:eastAsia="Malgun Gothic"/>
                <w:lang w:eastAsia="ko-KR"/>
              </w:rPr>
              <w:t>Intel</w:t>
            </w:r>
          </w:p>
        </w:tc>
        <w:tc>
          <w:tcPr>
            <w:tcW w:w="7622" w:type="dxa"/>
          </w:tcPr>
          <w:p w14:paraId="47DA6359" w14:textId="77777777" w:rsidR="00E77665" w:rsidRDefault="00F82ECD">
            <w:pPr>
              <w:spacing w:before="120" w:afterLines="50"/>
              <w:rPr>
                <w:rFonts w:eastAsia="Malgun Gothic"/>
                <w:lang w:eastAsia="ko-KR"/>
              </w:rPr>
            </w:pPr>
            <w:r>
              <w:rPr>
                <w:rFonts w:eastAsia="Malgun Gothic"/>
                <w:lang w:eastAsia="ko-KR"/>
              </w:rPr>
              <w:t>Not support. There is no agreement to support 8-port with multiple symbols</w:t>
            </w:r>
          </w:p>
        </w:tc>
      </w:tr>
      <w:tr w:rsidR="00E77665" w14:paraId="6C5826B8" w14:textId="77777777">
        <w:tc>
          <w:tcPr>
            <w:tcW w:w="1728" w:type="dxa"/>
          </w:tcPr>
          <w:p w14:paraId="57E6E46F" w14:textId="77777777" w:rsidR="00E77665" w:rsidRDefault="00F82ECD">
            <w:pPr>
              <w:spacing w:before="120" w:afterLines="50"/>
              <w:rPr>
                <w:rFonts w:eastAsia="Malgun Gothic"/>
                <w:lang w:eastAsia="ko-KR"/>
              </w:rPr>
            </w:pPr>
            <w:r>
              <w:rPr>
                <w:rFonts w:eastAsia="Malgun Gothic" w:hint="eastAsia"/>
                <w:lang w:eastAsia="ko-KR"/>
              </w:rPr>
              <w:t>LGE</w:t>
            </w:r>
          </w:p>
        </w:tc>
        <w:tc>
          <w:tcPr>
            <w:tcW w:w="7622" w:type="dxa"/>
          </w:tcPr>
          <w:p w14:paraId="4FD653C2" w14:textId="77777777" w:rsidR="00E77665" w:rsidRDefault="00F82ECD">
            <w:pPr>
              <w:spacing w:before="120" w:afterLines="50"/>
              <w:rPr>
                <w:rFonts w:eastAsia="Malgun Gothic"/>
                <w:lang w:eastAsia="ko-KR"/>
              </w:rPr>
            </w:pPr>
            <w:r>
              <w:rPr>
                <w:rFonts w:eastAsia="Malgun Gothic"/>
                <w:lang w:eastAsia="ko-KR"/>
              </w:rPr>
              <w:t>P</w:t>
            </w:r>
            <w:r>
              <w:rPr>
                <w:rFonts w:eastAsia="Malgun Gothic" w:hint="eastAsia"/>
                <w:lang w:eastAsia="ko-KR"/>
              </w:rPr>
              <w:t xml:space="preserve">refer </w:t>
            </w:r>
            <w:r>
              <w:rPr>
                <w:rFonts w:eastAsia="Malgun Gothic"/>
                <w:lang w:eastAsia="ko-KR"/>
              </w:rPr>
              <w:t>to discuss after the discussion on section 3.1.1.</w:t>
            </w:r>
          </w:p>
        </w:tc>
      </w:tr>
      <w:tr w:rsidR="00E77665" w14:paraId="51A1F949" w14:textId="77777777">
        <w:tc>
          <w:tcPr>
            <w:tcW w:w="1728" w:type="dxa"/>
          </w:tcPr>
          <w:p w14:paraId="0CD25A9B" w14:textId="77777777" w:rsidR="00E77665" w:rsidRDefault="00F82ECD">
            <w:pPr>
              <w:spacing w:before="120" w:afterLines="50"/>
              <w:rPr>
                <w:rFonts w:eastAsia="MS Mincho"/>
                <w:lang w:eastAsia="ja-JP"/>
              </w:rPr>
            </w:pPr>
            <w:r>
              <w:rPr>
                <w:rFonts w:eastAsia="MS Mincho" w:hint="eastAsia"/>
                <w:lang w:eastAsia="ja-JP"/>
              </w:rPr>
              <w:t>K</w:t>
            </w:r>
            <w:r>
              <w:rPr>
                <w:rFonts w:eastAsia="MS Mincho"/>
                <w:lang w:eastAsia="ja-JP"/>
              </w:rPr>
              <w:t>DDI</w:t>
            </w:r>
          </w:p>
        </w:tc>
        <w:tc>
          <w:tcPr>
            <w:tcW w:w="7622" w:type="dxa"/>
          </w:tcPr>
          <w:p w14:paraId="7CEAA63A" w14:textId="77777777" w:rsidR="00E77665" w:rsidRDefault="00F82ECD">
            <w:pPr>
              <w:spacing w:before="120" w:afterLines="50"/>
              <w:rPr>
                <w:rFonts w:eastAsia="MS Mincho"/>
                <w:lang w:eastAsia="ja-JP"/>
              </w:rPr>
            </w:pPr>
            <w:r>
              <w:rPr>
                <w:rFonts w:eastAsia="MS Mincho" w:hint="eastAsia"/>
                <w:lang w:eastAsia="ja-JP"/>
              </w:rPr>
              <w:t>W</w:t>
            </w:r>
            <w:r>
              <w:rPr>
                <w:rFonts w:eastAsia="MS Mincho"/>
                <w:lang w:eastAsia="ja-JP"/>
              </w:rPr>
              <w:t>e prefer TDM.</w:t>
            </w:r>
          </w:p>
          <w:p w14:paraId="50F7E892" w14:textId="77777777" w:rsidR="00E77665" w:rsidRDefault="00F82ECD">
            <w:pPr>
              <w:spacing w:before="120" w:afterLines="50"/>
              <w:rPr>
                <w:rFonts w:eastAsia="MS Mincho"/>
                <w:lang w:eastAsia="ja-JP"/>
              </w:rPr>
            </w:pPr>
            <w:r>
              <w:rPr>
                <w:rFonts w:eastAsia="MS Mincho"/>
                <w:lang w:eastAsia="ja-JP"/>
              </w:rPr>
              <w:t xml:space="preserve">Further study is need for TD-OCC. </w:t>
            </w:r>
          </w:p>
        </w:tc>
      </w:tr>
      <w:tr w:rsidR="00E77665" w14:paraId="45E1F80A" w14:textId="77777777">
        <w:tc>
          <w:tcPr>
            <w:tcW w:w="1728" w:type="dxa"/>
          </w:tcPr>
          <w:p w14:paraId="4DE553F7" w14:textId="77777777" w:rsidR="00E77665" w:rsidRDefault="00F82ECD">
            <w:pPr>
              <w:spacing w:before="120" w:afterLines="50"/>
              <w:rPr>
                <w:rFonts w:eastAsia="MS Mincho"/>
                <w:lang w:eastAsia="ja-JP"/>
              </w:rPr>
            </w:pPr>
            <w:r>
              <w:rPr>
                <w:rFonts w:eastAsia="Malgun Gothic"/>
                <w:lang w:eastAsia="ko-KR"/>
              </w:rPr>
              <w:t>Nokia/NSB</w:t>
            </w:r>
          </w:p>
        </w:tc>
        <w:tc>
          <w:tcPr>
            <w:tcW w:w="7622" w:type="dxa"/>
          </w:tcPr>
          <w:p w14:paraId="71D2FA87" w14:textId="77777777" w:rsidR="00E77665" w:rsidRDefault="00F82ECD">
            <w:pPr>
              <w:spacing w:before="120" w:afterLines="50"/>
              <w:rPr>
                <w:rFonts w:eastAsia="MS Mincho"/>
                <w:lang w:eastAsia="ja-JP"/>
              </w:rPr>
            </w:pPr>
            <w:r>
              <w:rPr>
                <w:rFonts w:eastAsia="Malgun Gothic"/>
                <w:lang w:eastAsia="ko-KR"/>
              </w:rPr>
              <w:t xml:space="preserve">This depends on the proposal 3.1.1 and 3.1.2. We don’t support without clear </w:t>
            </w:r>
            <w:r>
              <w:rPr>
                <w:rFonts w:eastAsia="Malgun Gothic"/>
                <w:lang w:eastAsia="ko-KR"/>
              </w:rPr>
              <w:lastRenderedPageBreak/>
              <w:t xml:space="preserve">justification. Between two schemes, we slightly prefer TD-OCC, and need more study for the main motivation of multi-symbol transmission.  </w:t>
            </w:r>
          </w:p>
        </w:tc>
      </w:tr>
      <w:tr w:rsidR="00E77665" w14:paraId="07810C74" w14:textId="77777777">
        <w:tc>
          <w:tcPr>
            <w:tcW w:w="1728" w:type="dxa"/>
          </w:tcPr>
          <w:p w14:paraId="08F58029" w14:textId="77777777" w:rsidR="00E77665" w:rsidRDefault="00F82ECD">
            <w:pPr>
              <w:spacing w:before="120" w:afterLines="50"/>
              <w:rPr>
                <w:rFonts w:eastAsia="Microsoft YaHei"/>
              </w:rPr>
            </w:pPr>
            <w:r>
              <w:rPr>
                <w:rFonts w:eastAsia="Microsoft YaHei"/>
              </w:rPr>
              <w:lastRenderedPageBreak/>
              <w:t>QC</w:t>
            </w:r>
          </w:p>
        </w:tc>
        <w:tc>
          <w:tcPr>
            <w:tcW w:w="7622" w:type="dxa"/>
          </w:tcPr>
          <w:p w14:paraId="4D426748" w14:textId="77777777" w:rsidR="00E77665" w:rsidRDefault="00F82ECD">
            <w:pPr>
              <w:spacing w:before="120" w:afterLines="50"/>
              <w:rPr>
                <w:rFonts w:eastAsia="Microsoft YaHei"/>
              </w:rPr>
            </w:pPr>
            <w:r>
              <w:rPr>
                <w:rFonts w:eastAsia="Microsoft YaHei"/>
              </w:rPr>
              <w:t xml:space="preserve">Like we commented above, we don’t support the TD-OCC approach on this topic. </w:t>
            </w:r>
          </w:p>
        </w:tc>
      </w:tr>
      <w:tr w:rsidR="00E77665" w14:paraId="2F7417C3" w14:textId="77777777">
        <w:tc>
          <w:tcPr>
            <w:tcW w:w="1728" w:type="dxa"/>
          </w:tcPr>
          <w:p w14:paraId="7CC762B4" w14:textId="77777777" w:rsidR="00E77665" w:rsidRDefault="00F82ECD">
            <w:pPr>
              <w:spacing w:before="120" w:afterLines="50"/>
              <w:rPr>
                <w:rFonts w:eastAsia="Microsoft YaHei"/>
              </w:rPr>
            </w:pPr>
            <w:r>
              <w:rPr>
                <w:rFonts w:eastAsia="Microsoft YaHei" w:hint="eastAsia"/>
                <w:lang w:eastAsia="zh-CN"/>
              </w:rPr>
              <w:t>v</w:t>
            </w:r>
            <w:r>
              <w:rPr>
                <w:rFonts w:eastAsia="Microsoft YaHei"/>
                <w:lang w:eastAsia="zh-CN"/>
              </w:rPr>
              <w:t>ivo</w:t>
            </w:r>
          </w:p>
        </w:tc>
        <w:tc>
          <w:tcPr>
            <w:tcW w:w="7622" w:type="dxa"/>
          </w:tcPr>
          <w:p w14:paraId="082285CF" w14:textId="77777777" w:rsidR="00E77665" w:rsidRDefault="00F82ECD">
            <w:pPr>
              <w:spacing w:before="120" w:afterLines="50"/>
              <w:rPr>
                <w:rFonts w:eastAsia="Microsoft YaHei"/>
              </w:rPr>
            </w:pPr>
            <w:r>
              <w:rPr>
                <w:rFonts w:eastAsia="Microsoft YaHei" w:hint="eastAsia"/>
                <w:lang w:eastAsia="zh-CN"/>
              </w:rPr>
              <w:t>P</w:t>
            </w:r>
            <w:r>
              <w:rPr>
                <w:rFonts w:eastAsia="Microsoft YaHei"/>
                <w:lang w:eastAsia="zh-CN"/>
              </w:rPr>
              <w:t>refer two 4-port SRS resources based on TDM manner</w:t>
            </w:r>
          </w:p>
        </w:tc>
      </w:tr>
      <w:tr w:rsidR="00E77665" w14:paraId="6CA27A19" w14:textId="77777777">
        <w:tc>
          <w:tcPr>
            <w:tcW w:w="1728" w:type="dxa"/>
          </w:tcPr>
          <w:p w14:paraId="13C06B36" w14:textId="77777777" w:rsidR="00E77665" w:rsidRDefault="00F82ECD">
            <w:pPr>
              <w:spacing w:before="120" w:afterLines="50"/>
              <w:rPr>
                <w:rFonts w:eastAsia="Microsoft YaHei"/>
                <w:lang w:eastAsia="zh-CN"/>
              </w:rPr>
            </w:pPr>
            <w:r>
              <w:rPr>
                <w:rFonts w:eastAsia="Microsoft YaHei"/>
                <w:lang w:eastAsia="zh-CN"/>
              </w:rPr>
              <w:t>Ericsson</w:t>
            </w:r>
          </w:p>
        </w:tc>
        <w:tc>
          <w:tcPr>
            <w:tcW w:w="7622" w:type="dxa"/>
          </w:tcPr>
          <w:p w14:paraId="57DDA226" w14:textId="77777777" w:rsidR="00E77665" w:rsidRDefault="00F82ECD">
            <w:pPr>
              <w:spacing w:before="120" w:afterLines="50"/>
              <w:rPr>
                <w:rFonts w:eastAsia="Microsoft YaHei"/>
                <w:lang w:eastAsia="zh-CN"/>
              </w:rPr>
            </w:pPr>
            <w:r>
              <w:rPr>
                <w:rFonts w:eastAsia="Microsoft YaHei"/>
                <w:lang w:eastAsia="zh-CN"/>
              </w:rPr>
              <w:t>As discussed above, we are not supportive of either scheme as there are already several standardized coverage-enhancement schemes for an SRS resource (that are supported irrespectively of the number of ports).</w:t>
            </w:r>
          </w:p>
        </w:tc>
      </w:tr>
      <w:tr w:rsidR="00E77665" w14:paraId="5C25870C" w14:textId="77777777">
        <w:tc>
          <w:tcPr>
            <w:tcW w:w="1728" w:type="dxa"/>
          </w:tcPr>
          <w:p w14:paraId="3032F94F" w14:textId="77777777" w:rsidR="00E77665" w:rsidRDefault="00F82ECD">
            <w:pPr>
              <w:spacing w:before="120" w:afterLines="50"/>
              <w:rPr>
                <w:rFonts w:eastAsia="Microsoft YaHei"/>
                <w:lang w:eastAsia="zh-CN"/>
              </w:rPr>
            </w:pPr>
            <w:r>
              <w:rPr>
                <w:rFonts w:eastAsia="Microsoft YaHei" w:hint="eastAsia"/>
                <w:lang w:eastAsia="zh-CN"/>
              </w:rPr>
              <w:t>CATT</w:t>
            </w:r>
          </w:p>
        </w:tc>
        <w:tc>
          <w:tcPr>
            <w:tcW w:w="7622" w:type="dxa"/>
          </w:tcPr>
          <w:p w14:paraId="2E9318A7" w14:textId="77777777" w:rsidR="00E77665" w:rsidRDefault="00F82ECD">
            <w:pPr>
              <w:spacing w:before="120" w:afterLines="50"/>
              <w:rPr>
                <w:rFonts w:eastAsia="Microsoft YaHei"/>
                <w:lang w:eastAsia="zh-CN"/>
              </w:rPr>
            </w:pPr>
            <w:r>
              <w:rPr>
                <w:rFonts w:eastAsia="Microsoft YaHei" w:hint="eastAsia"/>
                <w:lang w:eastAsia="zh-CN"/>
              </w:rPr>
              <w:t xml:space="preserve">Support TDM. </w:t>
            </w:r>
            <w:r>
              <w:rPr>
                <w:rFonts w:eastAsia="MS Mincho"/>
                <w:lang w:eastAsia="ja-JP"/>
              </w:rPr>
              <w:t>Further study is need for TD-OCC.</w:t>
            </w:r>
          </w:p>
        </w:tc>
      </w:tr>
      <w:tr w:rsidR="00B12086" w14:paraId="05CE17CF" w14:textId="77777777">
        <w:tc>
          <w:tcPr>
            <w:tcW w:w="1728" w:type="dxa"/>
          </w:tcPr>
          <w:p w14:paraId="51CE4099" w14:textId="3CED2252" w:rsidR="00B12086" w:rsidRDefault="00B12086" w:rsidP="00B12086">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7622" w:type="dxa"/>
          </w:tcPr>
          <w:p w14:paraId="70910086" w14:textId="704A7E26" w:rsidR="00B12086" w:rsidRDefault="00B12086" w:rsidP="00B12086">
            <w:pPr>
              <w:spacing w:before="120" w:afterLines="50"/>
              <w:rPr>
                <w:rFonts w:eastAsia="Microsoft YaHei"/>
                <w:lang w:eastAsia="zh-CN"/>
              </w:rPr>
            </w:pPr>
            <w:r>
              <w:rPr>
                <w:rFonts w:eastAsia="MS Mincho"/>
                <w:lang w:eastAsia="ja-JP"/>
              </w:rPr>
              <w:t xml:space="preserve">We think at first we need to conclude whether to support multiple OFDM symbols different ports. </w:t>
            </w:r>
          </w:p>
        </w:tc>
      </w:tr>
    </w:tbl>
    <w:p w14:paraId="26BAC308" w14:textId="77777777" w:rsidR="00E77665" w:rsidRDefault="00E77665">
      <w:pPr>
        <w:rPr>
          <w:bCs/>
          <w:szCs w:val="20"/>
        </w:rPr>
      </w:pPr>
    </w:p>
    <w:p w14:paraId="65D8E46B" w14:textId="77777777" w:rsidR="00E77665" w:rsidRDefault="00E77665">
      <w:pPr>
        <w:rPr>
          <w:bCs/>
          <w:szCs w:val="20"/>
        </w:rPr>
      </w:pPr>
    </w:p>
    <w:p w14:paraId="4CBFC6E5" w14:textId="77777777" w:rsidR="00E77665" w:rsidRDefault="00E77665">
      <w:pPr>
        <w:rPr>
          <w:bCs/>
          <w:szCs w:val="20"/>
        </w:rPr>
      </w:pPr>
    </w:p>
    <w:p w14:paraId="743E19DA" w14:textId="77777777" w:rsidR="00E77665" w:rsidRDefault="00F82ECD">
      <w:pPr>
        <w:pStyle w:val="Heading3"/>
      </w:pPr>
      <w:r>
        <w:t xml:space="preserve">Detailed designs to support 8 ports in one or multiple OFDM symbols for 8 Tx SRS </w:t>
      </w:r>
    </w:p>
    <w:p w14:paraId="0D72B829" w14:textId="77777777" w:rsidR="00E77665" w:rsidRDefault="00F82ECD">
      <w:r>
        <w:t>The following discussion point will be discussed based on the outcomes of previous subsections:</w:t>
      </w:r>
    </w:p>
    <w:p w14:paraId="050FA908" w14:textId="77777777" w:rsidR="00E77665" w:rsidRDefault="00F82ECD">
      <w:pPr>
        <w:pStyle w:val="bullet1"/>
      </w:pPr>
      <w:r>
        <w:t>When 8-port SRS resource(s) or SRS resource set(s) in one or multiple OFDM symbols is/are to be supported, detailed designs on how to support the 8 ports in the multiple OFDM symbols</w:t>
      </w:r>
    </w:p>
    <w:p w14:paraId="44D44ADC" w14:textId="77777777" w:rsidR="00E77665" w:rsidRDefault="00F82ECD">
      <w:pPr>
        <w:pStyle w:val="bullet2"/>
      </w:pPr>
      <w:r>
        <w:t>E.g., comb and comb offset allocation, cyclic shift allocation, etc.</w:t>
      </w:r>
    </w:p>
    <w:p w14:paraId="1F48A12E" w14:textId="77777777" w:rsidR="00E77665" w:rsidRDefault="00E77665">
      <w:pPr>
        <w:snapToGrid/>
        <w:spacing w:after="0" w:line="276" w:lineRule="auto"/>
        <w:rPr>
          <w:iCs/>
          <w:sz w:val="24"/>
        </w:rPr>
      </w:pPr>
    </w:p>
    <w:p w14:paraId="405C3196" w14:textId="77777777" w:rsidR="00E77665" w:rsidRDefault="00E77665">
      <w:pPr>
        <w:snapToGrid/>
        <w:spacing w:after="0" w:line="276" w:lineRule="auto"/>
        <w:rPr>
          <w:iCs/>
          <w:sz w:val="24"/>
        </w:rPr>
      </w:pPr>
    </w:p>
    <w:p w14:paraId="2BE71319" w14:textId="77777777" w:rsidR="00E77665" w:rsidRDefault="00F82ECD">
      <w:pPr>
        <w:pStyle w:val="Heading2"/>
      </w:pPr>
      <w:r>
        <w:t>Other designs / design parameters for 8 Tx SRS</w:t>
      </w:r>
    </w:p>
    <w:p w14:paraId="5AD4641F" w14:textId="77777777" w:rsidR="00E77665" w:rsidRDefault="00F82ECD">
      <w:r>
        <w:t>Some other designs / design parameters for 8 Tx SRS were also discussed:</w:t>
      </w:r>
    </w:p>
    <w:p w14:paraId="2111E263" w14:textId="77777777" w:rsidR="00E77665" w:rsidRDefault="00F82ECD">
      <w:pPr>
        <w:pStyle w:val="bullet1"/>
      </w:pPr>
      <w:r>
        <w:t>Precoded SRS for AS</w:t>
      </w:r>
    </w:p>
    <w:p w14:paraId="4626C3BC" w14:textId="77777777" w:rsidR="00E77665" w:rsidRDefault="00F82ECD">
      <w:pPr>
        <w:pStyle w:val="bullet1"/>
      </w:pPr>
      <w:r>
        <w:t>Full power mode</w:t>
      </w:r>
    </w:p>
    <w:p w14:paraId="582FDFFB" w14:textId="77777777" w:rsidR="00E77665" w:rsidRDefault="00F82ECD">
      <w:pPr>
        <w:pStyle w:val="bullet1"/>
      </w:pPr>
      <w:r>
        <w:t>Antenna switching downgrade</w:t>
      </w:r>
    </w:p>
    <w:p w14:paraId="3FB09479" w14:textId="77777777" w:rsidR="00E77665" w:rsidRDefault="00F82ECD">
      <w:pPr>
        <w:pStyle w:val="bullet1"/>
      </w:pPr>
      <w:r>
        <w:t>PAPR issue</w:t>
      </w:r>
    </w:p>
    <w:p w14:paraId="743CBC32" w14:textId="77777777" w:rsidR="00E77665" w:rsidRDefault="00F82ECD">
      <w:pPr>
        <w:pStyle w:val="bullet1"/>
        <w:numPr>
          <w:ilvl w:val="0"/>
          <w:numId w:val="0"/>
        </w:numPr>
        <w:rPr>
          <w:rFonts w:eastAsia="Microsoft YaHei"/>
          <w:szCs w:val="22"/>
        </w:rPr>
      </w:pPr>
      <w:r>
        <w:t xml:space="preserve">These can be further discussed. </w:t>
      </w:r>
      <w:r>
        <w:rPr>
          <w:rFonts w:eastAsia="Microsoft YaHei"/>
          <w:szCs w:val="22"/>
        </w:rPr>
        <w:t xml:space="preserve">Companies’ views on the above are collected as follows. </w:t>
      </w:r>
      <w:r>
        <w:t>Any other views, issues, potential enhancements, and clarifications can also be provided.</w:t>
      </w:r>
    </w:p>
    <w:p w14:paraId="590CCCFD" w14:textId="77777777" w:rsidR="00E77665" w:rsidRDefault="00E77665">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7665" w14:paraId="14FC6A51" w14:textId="77777777">
        <w:trPr>
          <w:trHeight w:val="273"/>
        </w:trPr>
        <w:tc>
          <w:tcPr>
            <w:tcW w:w="1728" w:type="dxa"/>
            <w:shd w:val="clear" w:color="auto" w:fill="00B0F0"/>
          </w:tcPr>
          <w:p w14:paraId="5B20E571" w14:textId="77777777" w:rsidR="00E77665" w:rsidRDefault="00F82ECD">
            <w:pPr>
              <w:spacing w:before="120" w:afterLines="50"/>
              <w:rPr>
                <w:rFonts w:eastAsia="Microsoft YaHei"/>
                <w:b/>
              </w:rPr>
            </w:pPr>
            <w:r>
              <w:rPr>
                <w:rFonts w:eastAsia="Microsoft YaHei"/>
                <w:b/>
              </w:rPr>
              <w:t>Company</w:t>
            </w:r>
          </w:p>
        </w:tc>
        <w:tc>
          <w:tcPr>
            <w:tcW w:w="7622" w:type="dxa"/>
            <w:shd w:val="clear" w:color="auto" w:fill="00B0F0"/>
          </w:tcPr>
          <w:p w14:paraId="180F1099" w14:textId="77777777" w:rsidR="00E77665" w:rsidRDefault="00F82ECD">
            <w:pPr>
              <w:spacing w:before="120" w:afterLines="50"/>
              <w:rPr>
                <w:rFonts w:eastAsia="Microsoft YaHei"/>
                <w:b/>
              </w:rPr>
            </w:pPr>
            <w:r>
              <w:rPr>
                <w:rFonts w:eastAsia="Microsoft YaHei"/>
                <w:b/>
              </w:rPr>
              <w:t>View</w:t>
            </w:r>
          </w:p>
        </w:tc>
      </w:tr>
      <w:tr w:rsidR="00E77665" w14:paraId="31F7F6A5" w14:textId="77777777">
        <w:tc>
          <w:tcPr>
            <w:tcW w:w="1728" w:type="dxa"/>
          </w:tcPr>
          <w:p w14:paraId="328769C3" w14:textId="77777777" w:rsidR="00E77665" w:rsidRDefault="00E77665">
            <w:pPr>
              <w:spacing w:before="120" w:afterLines="50"/>
              <w:rPr>
                <w:rFonts w:eastAsia="Microsoft YaHei"/>
              </w:rPr>
            </w:pPr>
          </w:p>
        </w:tc>
        <w:tc>
          <w:tcPr>
            <w:tcW w:w="7622" w:type="dxa"/>
          </w:tcPr>
          <w:p w14:paraId="0FF12A7F" w14:textId="77777777" w:rsidR="00E77665" w:rsidRDefault="00E77665">
            <w:pPr>
              <w:spacing w:before="120" w:afterLines="50"/>
              <w:rPr>
                <w:rFonts w:eastAsia="Microsoft YaHei"/>
              </w:rPr>
            </w:pPr>
          </w:p>
        </w:tc>
      </w:tr>
      <w:tr w:rsidR="00E77665" w14:paraId="3FD5B4CF" w14:textId="77777777">
        <w:tc>
          <w:tcPr>
            <w:tcW w:w="1728" w:type="dxa"/>
          </w:tcPr>
          <w:p w14:paraId="10BDEDBD" w14:textId="77777777" w:rsidR="00E77665" w:rsidRDefault="00E77665">
            <w:pPr>
              <w:spacing w:before="120" w:afterLines="50"/>
              <w:rPr>
                <w:rFonts w:eastAsia="Microsoft YaHei"/>
              </w:rPr>
            </w:pPr>
          </w:p>
        </w:tc>
        <w:tc>
          <w:tcPr>
            <w:tcW w:w="7622" w:type="dxa"/>
          </w:tcPr>
          <w:p w14:paraId="61561E4F" w14:textId="77777777" w:rsidR="00E77665" w:rsidRDefault="00E77665">
            <w:pPr>
              <w:spacing w:before="120" w:afterLines="50"/>
              <w:rPr>
                <w:rFonts w:eastAsia="Microsoft YaHei"/>
              </w:rPr>
            </w:pPr>
          </w:p>
        </w:tc>
      </w:tr>
      <w:tr w:rsidR="00E77665" w14:paraId="33218E37" w14:textId="77777777">
        <w:tc>
          <w:tcPr>
            <w:tcW w:w="1728" w:type="dxa"/>
          </w:tcPr>
          <w:p w14:paraId="04864990" w14:textId="77777777" w:rsidR="00E77665" w:rsidRDefault="00E77665">
            <w:pPr>
              <w:spacing w:before="120" w:afterLines="50"/>
              <w:rPr>
                <w:rFonts w:eastAsia="Microsoft YaHei"/>
              </w:rPr>
            </w:pPr>
          </w:p>
        </w:tc>
        <w:tc>
          <w:tcPr>
            <w:tcW w:w="7622" w:type="dxa"/>
          </w:tcPr>
          <w:p w14:paraId="2EC0BD0E" w14:textId="77777777" w:rsidR="00E77665" w:rsidRDefault="00E77665">
            <w:pPr>
              <w:spacing w:before="120" w:afterLines="50"/>
              <w:rPr>
                <w:rFonts w:eastAsia="Microsoft YaHei"/>
              </w:rPr>
            </w:pPr>
          </w:p>
        </w:tc>
      </w:tr>
    </w:tbl>
    <w:p w14:paraId="29599C70" w14:textId="77777777" w:rsidR="00E77665" w:rsidRDefault="00E77665">
      <w:pPr>
        <w:pStyle w:val="bullet1"/>
        <w:numPr>
          <w:ilvl w:val="0"/>
          <w:numId w:val="0"/>
        </w:numPr>
        <w:rPr>
          <w:rFonts w:eastAsia="Microsoft YaHei"/>
          <w:szCs w:val="22"/>
        </w:rPr>
      </w:pPr>
    </w:p>
    <w:p w14:paraId="6DD340F6" w14:textId="77777777" w:rsidR="00E77665" w:rsidRDefault="00E77665">
      <w:pPr>
        <w:rPr>
          <w:b/>
          <w:szCs w:val="20"/>
        </w:rPr>
      </w:pPr>
    </w:p>
    <w:p w14:paraId="5C701A1F" w14:textId="77777777" w:rsidR="00E77665" w:rsidRDefault="00E77665">
      <w:pPr>
        <w:rPr>
          <w:b/>
          <w:szCs w:val="20"/>
        </w:rPr>
      </w:pPr>
    </w:p>
    <w:p w14:paraId="53A701BC" w14:textId="77777777" w:rsidR="00E77665" w:rsidRDefault="00F82ECD">
      <w:pPr>
        <w:pStyle w:val="Heading1"/>
      </w:pPr>
      <w:bookmarkStart w:id="74" w:name="_Hlk99709641"/>
      <w:r>
        <w:lastRenderedPageBreak/>
        <w:t>Conclusions</w:t>
      </w:r>
    </w:p>
    <w:bookmarkEnd w:id="74"/>
    <w:p w14:paraId="48FA6768" w14:textId="5F340B56" w:rsidR="00E77665" w:rsidRDefault="00BE3783">
      <w:pPr>
        <w:spacing w:after="180"/>
        <w:rPr>
          <w:b/>
          <w:i/>
          <w:szCs w:val="20"/>
        </w:rPr>
      </w:pPr>
      <w:r>
        <w:rPr>
          <w:b/>
          <w:i/>
          <w:szCs w:val="20"/>
        </w:rPr>
        <w:t>For Tuesday GTW</w:t>
      </w:r>
    </w:p>
    <w:p w14:paraId="6AA3BD47" w14:textId="3AF17E6D" w:rsidR="00BE3783" w:rsidRDefault="00BE3783">
      <w:pPr>
        <w:spacing w:after="180"/>
        <w:rPr>
          <w:b/>
          <w:i/>
          <w:szCs w:val="20"/>
        </w:rPr>
      </w:pPr>
    </w:p>
    <w:p w14:paraId="5E872D85" w14:textId="77777777" w:rsidR="00BE3783" w:rsidRDefault="00BE3783" w:rsidP="00BE3783">
      <w:pPr>
        <w:spacing w:before="120" w:afterLines="50"/>
        <w:rPr>
          <w:b/>
          <w:bCs/>
          <w:iCs/>
          <w:szCs w:val="20"/>
        </w:rPr>
      </w:pPr>
      <w:r>
        <w:rPr>
          <w:b/>
          <w:bCs/>
          <w:iCs/>
          <w:szCs w:val="20"/>
        </w:rPr>
        <w:t>Proposal 2.2: Support randomized code-domain resource mapping for SRS transmission.</w:t>
      </w:r>
    </w:p>
    <w:p w14:paraId="02EA341E" w14:textId="77777777" w:rsidR="00BE3783" w:rsidRDefault="00BE3783" w:rsidP="00BE3783">
      <w:pPr>
        <w:pStyle w:val="bullet1"/>
        <w:rPr>
          <w:b/>
          <w:bCs/>
        </w:rPr>
      </w:pPr>
      <w:r>
        <w:rPr>
          <w:b/>
          <w:bCs/>
        </w:rPr>
        <w:t>Introduce at least cyclic shift hopping / randomization to SRS resource</w:t>
      </w:r>
    </w:p>
    <w:p w14:paraId="6DDE0C7B" w14:textId="77777777" w:rsidR="00BE3783" w:rsidRDefault="00BE3783" w:rsidP="00BE3783">
      <w:pPr>
        <w:pStyle w:val="bullet2"/>
        <w:rPr>
          <w:b/>
          <w:bCs/>
        </w:rPr>
      </w:pPr>
      <w:r>
        <w:rPr>
          <w:b/>
          <w:bCs/>
        </w:rPr>
        <w:t xml:space="preserve">FFS Cyclic shift allocation pattern(s) and parameter(s) used to determine the cyclic shift for each SRS port of </w:t>
      </w:r>
      <w:proofErr w:type="gramStart"/>
      <w:r>
        <w:rPr>
          <w:b/>
          <w:bCs/>
        </w:rPr>
        <w:t>a</w:t>
      </w:r>
      <w:proofErr w:type="gramEnd"/>
      <w:r>
        <w:rPr>
          <w:b/>
          <w:bCs/>
        </w:rPr>
        <w:t xml:space="preserve"> SRS resource in a SRS transmission occasion.</w:t>
      </w:r>
    </w:p>
    <w:p w14:paraId="7A91C39E" w14:textId="77777777" w:rsidR="00BE3783" w:rsidRDefault="00BE3783" w:rsidP="00BE3783">
      <w:pPr>
        <w:pStyle w:val="bullet1"/>
        <w:rPr>
          <w:b/>
          <w:bCs/>
        </w:rPr>
      </w:pPr>
      <w:r>
        <w:rPr>
          <w:b/>
          <w:bCs/>
        </w:rPr>
        <w:t>FFS other schemes.</w:t>
      </w:r>
    </w:p>
    <w:p w14:paraId="5D8BFD74" w14:textId="77777777" w:rsidR="00BE3783" w:rsidRDefault="00BE3783">
      <w:pPr>
        <w:spacing w:after="180"/>
        <w:rPr>
          <w:b/>
          <w:i/>
          <w:szCs w:val="20"/>
        </w:rPr>
      </w:pPr>
    </w:p>
    <w:p w14:paraId="42D678EB" w14:textId="38E9A4A4" w:rsidR="00BE3783" w:rsidRDefault="00BE3783">
      <w:pPr>
        <w:spacing w:after="180"/>
        <w:rPr>
          <w:b/>
          <w:i/>
          <w:szCs w:val="20"/>
        </w:rPr>
      </w:pPr>
    </w:p>
    <w:p w14:paraId="0DBA0AF2" w14:textId="77777777" w:rsidR="00BE3783" w:rsidRDefault="00BE3783" w:rsidP="00BE3783">
      <w:pPr>
        <w:snapToGrid/>
        <w:spacing w:after="0" w:line="276" w:lineRule="auto"/>
        <w:rPr>
          <w:b/>
          <w:bCs/>
          <w:iCs/>
          <w:szCs w:val="20"/>
        </w:rPr>
      </w:pPr>
      <w:r>
        <w:rPr>
          <w:b/>
          <w:bCs/>
          <w:iCs/>
          <w:szCs w:val="20"/>
        </w:rPr>
        <w:t>Proposal 2.1: Support at least one of the following options for comb offset hopping for SRS.</w:t>
      </w:r>
    </w:p>
    <w:p w14:paraId="35429D49" w14:textId="77777777" w:rsidR="00BE3783" w:rsidRDefault="00BE3783" w:rsidP="00BE3783">
      <w:pPr>
        <w:pStyle w:val="ListParagraph"/>
        <w:numPr>
          <w:ilvl w:val="0"/>
          <w:numId w:val="8"/>
        </w:numPr>
        <w:spacing w:after="0" w:line="276" w:lineRule="auto"/>
        <w:rPr>
          <w:rFonts w:ascii="Times New Roman" w:hAnsi="Times New Roman"/>
          <w:b/>
          <w:bCs/>
          <w:iCs/>
          <w:szCs w:val="20"/>
        </w:rPr>
      </w:pPr>
      <w:r>
        <w:rPr>
          <w:rFonts w:ascii="Times New Roman" w:hAnsi="Times New Roman"/>
          <w:b/>
          <w:bCs/>
          <w:iCs/>
          <w:szCs w:val="20"/>
        </w:rPr>
        <w:t>Option 1: Extend comb offset hopping as a function of symbol index defined for SRS-</w:t>
      </w:r>
      <w:proofErr w:type="spellStart"/>
      <w:r>
        <w:rPr>
          <w:rFonts w:ascii="Times New Roman" w:hAnsi="Times New Roman"/>
          <w:b/>
          <w:bCs/>
          <w:iCs/>
          <w:szCs w:val="20"/>
        </w:rPr>
        <w:t>PosResource</w:t>
      </w:r>
      <w:proofErr w:type="spellEnd"/>
      <w:r>
        <w:rPr>
          <w:rFonts w:ascii="Times New Roman" w:hAnsi="Times New Roman"/>
          <w:b/>
          <w:bCs/>
          <w:iCs/>
          <w:szCs w:val="20"/>
        </w:rPr>
        <w:t xml:space="preserve"> to SRS-Resource.</w:t>
      </w:r>
    </w:p>
    <w:p w14:paraId="5798DC46" w14:textId="77777777" w:rsidR="00BE3783" w:rsidRDefault="00BE3783" w:rsidP="00BE3783">
      <w:pPr>
        <w:pStyle w:val="ListParagraph"/>
        <w:numPr>
          <w:ilvl w:val="0"/>
          <w:numId w:val="8"/>
        </w:numPr>
        <w:spacing w:after="0" w:line="276" w:lineRule="auto"/>
        <w:rPr>
          <w:rFonts w:ascii="Times New Roman" w:hAnsi="Times New Roman"/>
          <w:b/>
          <w:bCs/>
          <w:iCs/>
          <w:szCs w:val="20"/>
        </w:rPr>
      </w:pPr>
      <w:r>
        <w:rPr>
          <w:rFonts w:ascii="Times New Roman" w:hAnsi="Times New Roman"/>
          <w:b/>
          <w:bCs/>
          <w:iCs/>
          <w:szCs w:val="20"/>
        </w:rPr>
        <w:t>Option 2: The comb offset is determined pseudo-randomly as a function of time (e.g., slot index, symbol index) with a certain UE-specific initialization.</w:t>
      </w:r>
    </w:p>
    <w:p w14:paraId="1E4752B5" w14:textId="77777777" w:rsidR="00BE3783" w:rsidRDefault="00BE3783" w:rsidP="00BE3783">
      <w:pPr>
        <w:pStyle w:val="ListParagraph"/>
        <w:numPr>
          <w:ilvl w:val="0"/>
          <w:numId w:val="8"/>
        </w:numPr>
        <w:spacing w:after="0" w:line="276" w:lineRule="auto"/>
        <w:rPr>
          <w:rFonts w:ascii="Times New Roman" w:hAnsi="Times New Roman"/>
          <w:b/>
          <w:bCs/>
          <w:iCs/>
          <w:szCs w:val="20"/>
        </w:rPr>
      </w:pPr>
      <w:r>
        <w:rPr>
          <w:rFonts w:ascii="Times New Roman" w:hAnsi="Times New Roman"/>
          <w:b/>
          <w:bCs/>
          <w:iCs/>
          <w:szCs w:val="20"/>
        </w:rPr>
        <w:t xml:space="preserve">FFS: Other details, e.g., how the comb offset value is determined by the parameters for each SRS port of </w:t>
      </w:r>
      <w:proofErr w:type="gramStart"/>
      <w:r>
        <w:rPr>
          <w:rFonts w:ascii="Times New Roman" w:hAnsi="Times New Roman"/>
          <w:b/>
          <w:bCs/>
          <w:iCs/>
          <w:szCs w:val="20"/>
        </w:rPr>
        <w:t>a</w:t>
      </w:r>
      <w:proofErr w:type="gramEnd"/>
      <w:r>
        <w:rPr>
          <w:rFonts w:ascii="Times New Roman" w:hAnsi="Times New Roman"/>
          <w:b/>
          <w:bCs/>
          <w:iCs/>
          <w:szCs w:val="20"/>
        </w:rPr>
        <w:t xml:space="preserve"> SRS resource for a SRS transmission occasion.</w:t>
      </w:r>
    </w:p>
    <w:p w14:paraId="765DF62D" w14:textId="77777777" w:rsidR="00BE3783" w:rsidRPr="00BE3783" w:rsidRDefault="00BE3783">
      <w:pPr>
        <w:spacing w:after="180"/>
        <w:rPr>
          <w:b/>
          <w:i/>
          <w:szCs w:val="20"/>
          <w:lang w:val="en-GB"/>
        </w:rPr>
      </w:pPr>
    </w:p>
    <w:p w14:paraId="737A8846" w14:textId="2514612E" w:rsidR="00BE3783" w:rsidRDefault="00BE3783" w:rsidP="00BE3783">
      <w:pPr>
        <w:spacing w:before="120" w:afterLines="50"/>
        <w:rPr>
          <w:rFonts w:eastAsia="Microsoft YaHei"/>
          <w:b/>
          <w:bCs/>
        </w:rPr>
      </w:pPr>
      <w:r>
        <w:rPr>
          <w:b/>
          <w:bCs/>
          <w:iCs/>
          <w:szCs w:val="20"/>
        </w:rPr>
        <w:t>Proposal 2.8</w:t>
      </w:r>
      <w:r w:rsidR="005556DC">
        <w:rPr>
          <w:b/>
          <w:bCs/>
          <w:iCs/>
          <w:szCs w:val="20"/>
        </w:rPr>
        <w:t>-A</w:t>
      </w:r>
      <w:r>
        <w:rPr>
          <w:b/>
          <w:bCs/>
          <w:iCs/>
          <w:szCs w:val="20"/>
        </w:rPr>
        <w:t xml:space="preserve">: Support </w:t>
      </w:r>
      <w:r>
        <w:rPr>
          <w:rFonts w:eastAsia="Microsoft YaHei"/>
          <w:b/>
          <w:bCs/>
        </w:rPr>
        <w:t>enhanced signaling for flexible SRS transmission, and down select one or more enhanced signaling from the following list:</w:t>
      </w:r>
    </w:p>
    <w:p w14:paraId="3ECAD96B" w14:textId="77777777" w:rsidR="00BE3783" w:rsidRPr="00BE3783" w:rsidRDefault="00BE3783" w:rsidP="00BE3783">
      <w:pPr>
        <w:pStyle w:val="bullet1"/>
        <w:rPr>
          <w:rFonts w:ascii="Times New Roman" w:hAnsi="Times New Roman"/>
          <w:b/>
          <w:bCs/>
        </w:rPr>
      </w:pPr>
      <w:r w:rsidRPr="00BE3783">
        <w:rPr>
          <w:rFonts w:ascii="Times New Roman" w:hAnsi="Times New Roman"/>
          <w:b/>
          <w:bCs/>
        </w:rPr>
        <w:t>For dynamic update of SRS parameters, study one or more of the following parameters</w:t>
      </w:r>
    </w:p>
    <w:p w14:paraId="0703BE9B" w14:textId="77777777" w:rsidR="00BE3783" w:rsidRPr="00BE3783" w:rsidRDefault="00BE3783" w:rsidP="00BE3783">
      <w:pPr>
        <w:pStyle w:val="bullet2"/>
        <w:rPr>
          <w:b/>
          <w:bCs/>
        </w:rPr>
      </w:pPr>
      <w:r w:rsidRPr="00BE3783">
        <w:rPr>
          <w:b/>
          <w:bCs/>
          <w:lang w:val="en-GB" w:eastAsia="ja-JP"/>
        </w:rPr>
        <w:t>Frequency-domain parameter (e.g., BW change, comb change and/or hopping location change)</w:t>
      </w:r>
    </w:p>
    <w:p w14:paraId="35B406E4" w14:textId="77777777" w:rsidR="00BE3783" w:rsidRPr="00BE3783" w:rsidRDefault="00BE3783" w:rsidP="00BE3783">
      <w:pPr>
        <w:pStyle w:val="bullet2"/>
        <w:rPr>
          <w:b/>
          <w:bCs/>
        </w:rPr>
      </w:pPr>
      <w:r w:rsidRPr="00BE3783">
        <w:rPr>
          <w:b/>
          <w:bCs/>
          <w:lang w:eastAsia="ja-JP"/>
        </w:rPr>
        <w:t>P</w:t>
      </w:r>
      <w:proofErr w:type="spellStart"/>
      <w:r w:rsidRPr="00BE3783">
        <w:rPr>
          <w:b/>
          <w:bCs/>
          <w:lang w:val="en-GB" w:eastAsia="ja-JP"/>
        </w:rPr>
        <w:t>ower</w:t>
      </w:r>
      <w:proofErr w:type="spellEnd"/>
      <w:r w:rsidRPr="00BE3783">
        <w:rPr>
          <w:b/>
          <w:bCs/>
          <w:lang w:val="en-GB" w:eastAsia="ja-JP"/>
        </w:rPr>
        <w:t xml:space="preserve"> control parameter</w:t>
      </w:r>
    </w:p>
    <w:p w14:paraId="567936B6" w14:textId="77777777" w:rsidR="00BE3783" w:rsidRPr="00BE3783" w:rsidRDefault="00BE3783" w:rsidP="00BE3783">
      <w:pPr>
        <w:pStyle w:val="bullet2"/>
        <w:rPr>
          <w:b/>
          <w:bCs/>
        </w:rPr>
      </w:pPr>
      <w:r w:rsidRPr="00BE3783">
        <w:rPr>
          <w:b/>
          <w:bCs/>
          <w:lang w:val="en-GB" w:eastAsia="ja-JP"/>
        </w:rPr>
        <w:t>RPFS parameters</w:t>
      </w:r>
    </w:p>
    <w:p w14:paraId="0334D4D0" w14:textId="77777777" w:rsidR="00BE3783" w:rsidRPr="00BE3783" w:rsidRDefault="00BE3783" w:rsidP="00BE3783">
      <w:pPr>
        <w:pStyle w:val="bullet2"/>
        <w:rPr>
          <w:b/>
          <w:bCs/>
        </w:rPr>
      </w:pPr>
      <w:r w:rsidRPr="00BE3783">
        <w:rPr>
          <w:b/>
          <w:bCs/>
          <w:lang w:val="en-GB" w:eastAsia="ja-JP"/>
        </w:rPr>
        <w:t>Number of antennas in antenna switching</w:t>
      </w:r>
    </w:p>
    <w:p w14:paraId="1CD4EA3C" w14:textId="1A1D5E24" w:rsidR="00BE3783" w:rsidRPr="005718B1" w:rsidRDefault="00BE3783" w:rsidP="00BE3783">
      <w:pPr>
        <w:pStyle w:val="bullet2"/>
        <w:rPr>
          <w:b/>
          <w:bCs/>
        </w:rPr>
      </w:pPr>
      <w:r w:rsidRPr="00BE3783">
        <w:rPr>
          <w:b/>
          <w:bCs/>
          <w:lang w:val="en-GB" w:eastAsia="ja-JP"/>
        </w:rPr>
        <w:t>Code-domain parameters (cyclic shift / SRS sequence)</w:t>
      </w:r>
    </w:p>
    <w:p w14:paraId="73B14D89" w14:textId="572B7814" w:rsidR="005718B1" w:rsidRPr="005718B1" w:rsidRDefault="005718B1" w:rsidP="00BE3783">
      <w:pPr>
        <w:pStyle w:val="bullet2"/>
        <w:rPr>
          <w:b/>
          <w:bCs/>
        </w:rPr>
      </w:pPr>
      <w:r>
        <w:rPr>
          <w:rFonts w:eastAsia="Microsoft YaHei" w:hint="eastAsia"/>
          <w:noProof/>
          <w:position w:val="-10"/>
          <w:lang w:eastAsia="zh-CN"/>
        </w:rPr>
        <w:object w:dxaOrig="440" w:dyaOrig="360" w14:anchorId="73F88564">
          <v:shape id="_x0000_i1031" type="#_x0000_t75" alt="" style="width:21.75pt;height:18.6pt;mso-width-percent:0;mso-height-percent:0;mso-width-percent:0;mso-height-percent:0" o:ole="">
            <v:imagedata r:id="rId12" o:title=""/>
          </v:shape>
          <o:OLEObject Type="Embed" ProgID="Equation.3" ShapeID="_x0000_i1031" DrawAspect="Content" ObjectID="_1726975695" r:id="rId15"/>
        </w:object>
      </w:r>
      <w:r>
        <w:rPr>
          <w:rFonts w:eastAsia="Microsoft YaHei" w:hint="eastAsia"/>
          <w:lang w:eastAsia="zh-CN"/>
        </w:rPr>
        <w:t xml:space="preserve"> </w:t>
      </w:r>
    </w:p>
    <w:p w14:paraId="39AA760D" w14:textId="35282086" w:rsidR="005718B1" w:rsidRPr="00BE3783" w:rsidRDefault="005718B1" w:rsidP="00BE3783">
      <w:pPr>
        <w:pStyle w:val="bullet2"/>
        <w:rPr>
          <w:b/>
          <w:bCs/>
        </w:rPr>
      </w:pPr>
      <w:r>
        <w:rPr>
          <w:rFonts w:eastAsia="Microsoft YaHei"/>
          <w:lang w:eastAsia="zh-CN"/>
        </w:rPr>
        <w:t>Time-domain parameters</w:t>
      </w:r>
    </w:p>
    <w:p w14:paraId="2F2ABBE5" w14:textId="77777777" w:rsidR="00BE3783" w:rsidRPr="00BE3783" w:rsidRDefault="00BE3783" w:rsidP="00BE3783">
      <w:pPr>
        <w:pStyle w:val="bullet1"/>
        <w:rPr>
          <w:b/>
          <w:bCs/>
        </w:rPr>
      </w:pPr>
      <w:r w:rsidRPr="00BE3783">
        <w:rPr>
          <w:b/>
          <w:bCs/>
          <w:lang w:eastAsia="ja-JP"/>
        </w:rPr>
        <w:t>A</w:t>
      </w:r>
      <w:proofErr w:type="spellStart"/>
      <w:r w:rsidRPr="00BE3783">
        <w:rPr>
          <w:b/>
          <w:bCs/>
          <w:lang w:val="en-GB" w:eastAsia="ja-JP"/>
        </w:rPr>
        <w:t>ctivation</w:t>
      </w:r>
      <w:proofErr w:type="spellEnd"/>
      <w:r w:rsidRPr="00BE3783">
        <w:rPr>
          <w:b/>
          <w:bCs/>
          <w:lang w:val="en-GB" w:eastAsia="ja-JP"/>
        </w:rPr>
        <w:t xml:space="preserve"> by DCI for SP SRS</w:t>
      </w:r>
    </w:p>
    <w:p w14:paraId="1576FE3C" w14:textId="77777777" w:rsidR="00BE3783" w:rsidRDefault="00BE3783" w:rsidP="00BE3783">
      <w:pPr>
        <w:pStyle w:val="bullet1"/>
        <w:rPr>
          <w:b/>
          <w:bCs/>
        </w:rPr>
      </w:pPr>
      <w:r w:rsidRPr="00BE3783">
        <w:rPr>
          <w:b/>
          <w:bCs/>
          <w:lang w:eastAsia="ja-JP"/>
        </w:rPr>
        <w:t>Enhanced c</w:t>
      </w:r>
      <w:proofErr w:type="spellStart"/>
      <w:r w:rsidRPr="00BE3783">
        <w:rPr>
          <w:b/>
          <w:bCs/>
          <w:lang w:val="en-GB" w:eastAsia="ja-JP"/>
        </w:rPr>
        <w:t>ancellation</w:t>
      </w:r>
      <w:proofErr w:type="spellEnd"/>
      <w:r w:rsidRPr="00BE3783">
        <w:rPr>
          <w:b/>
          <w:bCs/>
          <w:lang w:val="en-GB" w:eastAsia="ja-JP"/>
        </w:rPr>
        <w:t xml:space="preserve"> </w:t>
      </w:r>
      <w:r>
        <w:rPr>
          <w:b/>
          <w:bCs/>
          <w:lang w:val="en-GB" w:eastAsia="ja-JP"/>
        </w:rPr>
        <w:t>indication in DCI format 2_4</w:t>
      </w:r>
    </w:p>
    <w:p w14:paraId="495DE004" w14:textId="73260CE1" w:rsidR="00E77665" w:rsidRDefault="00E77665">
      <w:pPr>
        <w:spacing w:after="180"/>
        <w:rPr>
          <w:b/>
          <w:i/>
          <w:szCs w:val="20"/>
        </w:rPr>
      </w:pPr>
    </w:p>
    <w:p w14:paraId="139B4E6E" w14:textId="5B32759B" w:rsidR="005556DC" w:rsidRDefault="005556DC" w:rsidP="005556DC">
      <w:pPr>
        <w:spacing w:before="120" w:afterLines="50"/>
        <w:rPr>
          <w:b/>
          <w:bCs/>
          <w:iCs/>
          <w:szCs w:val="20"/>
        </w:rPr>
      </w:pPr>
      <w:r>
        <w:rPr>
          <w:b/>
          <w:bCs/>
          <w:iCs/>
          <w:szCs w:val="20"/>
        </w:rPr>
        <w:t>Proposal 3.1.1</w:t>
      </w:r>
      <w:r w:rsidR="00AC3848">
        <w:rPr>
          <w:b/>
          <w:bCs/>
          <w:iCs/>
          <w:szCs w:val="20"/>
        </w:rPr>
        <w:t>-A</w:t>
      </w:r>
      <w:r>
        <w:rPr>
          <w:b/>
          <w:bCs/>
          <w:iCs/>
          <w:szCs w:val="20"/>
        </w:rPr>
        <w:t xml:space="preserve">: For SRS resource(s) or SRS resource set(s) with usage ‘codebook’ </w:t>
      </w:r>
      <w:r w:rsidRPr="005556DC">
        <w:rPr>
          <w:b/>
          <w:bCs/>
          <w:iCs/>
          <w:szCs w:val="20"/>
        </w:rPr>
        <w:t>for 8Tx PUSCH</w:t>
      </w:r>
      <w:r>
        <w:rPr>
          <w:b/>
          <w:bCs/>
          <w:iCs/>
          <w:szCs w:val="20"/>
        </w:rPr>
        <w:t xml:space="preserve"> and </w:t>
      </w:r>
      <w:r w:rsidRPr="005556DC">
        <w:rPr>
          <w:b/>
          <w:bCs/>
          <w:iCs/>
          <w:szCs w:val="20"/>
        </w:rPr>
        <w:t>not configured with repetition</w:t>
      </w:r>
      <w:r>
        <w:rPr>
          <w:b/>
          <w:bCs/>
          <w:iCs/>
          <w:szCs w:val="20"/>
        </w:rPr>
        <w:t xml:space="preserve">, down select one from the following options: </w:t>
      </w:r>
    </w:p>
    <w:p w14:paraId="481C8E94" w14:textId="77777777" w:rsidR="005556DC" w:rsidRDefault="005556DC" w:rsidP="005556DC">
      <w:pPr>
        <w:pStyle w:val="bullet1"/>
        <w:rPr>
          <w:b/>
          <w:bCs/>
        </w:rPr>
      </w:pPr>
      <w:r>
        <w:rPr>
          <w:b/>
          <w:bCs/>
        </w:rPr>
        <w:t xml:space="preserve">Option 1: Only one OFDM symbol </w:t>
      </w:r>
    </w:p>
    <w:p w14:paraId="0A969B96" w14:textId="77777777" w:rsidR="005556DC" w:rsidRDefault="005556DC" w:rsidP="005556DC">
      <w:pPr>
        <w:pStyle w:val="bullet1"/>
        <w:rPr>
          <w:b/>
          <w:bCs/>
        </w:rPr>
      </w:pPr>
      <w:r>
        <w:rPr>
          <w:b/>
          <w:bCs/>
        </w:rPr>
        <w:t xml:space="preserve">Option 3: One or multiple OFDM symbols </w:t>
      </w:r>
    </w:p>
    <w:p w14:paraId="15C910A6" w14:textId="19E0EBD1" w:rsidR="00BE3783" w:rsidRDefault="00BE3783">
      <w:pPr>
        <w:spacing w:after="180"/>
        <w:rPr>
          <w:b/>
          <w:i/>
          <w:szCs w:val="20"/>
        </w:rPr>
      </w:pPr>
    </w:p>
    <w:p w14:paraId="39D69440" w14:textId="77777777" w:rsidR="00AC3848" w:rsidRDefault="00AC3848" w:rsidP="00AC3848">
      <w:pPr>
        <w:spacing w:before="120" w:afterLines="50"/>
        <w:rPr>
          <w:b/>
          <w:bCs/>
        </w:rPr>
      </w:pPr>
      <w:r>
        <w:rPr>
          <w:b/>
          <w:bCs/>
          <w:iCs/>
          <w:szCs w:val="20"/>
        </w:rPr>
        <w:t>Proposal 3.1.2: For 8-port SRS resource(s) or SRS resource set(s) with usage ‘</w:t>
      </w:r>
      <w:proofErr w:type="spellStart"/>
      <w:r>
        <w:rPr>
          <w:b/>
          <w:bCs/>
          <w:iCs/>
          <w:szCs w:val="20"/>
        </w:rPr>
        <w:t>antennaSwitching</w:t>
      </w:r>
      <w:proofErr w:type="spellEnd"/>
      <w:r>
        <w:rPr>
          <w:b/>
          <w:bCs/>
          <w:iCs/>
          <w:szCs w:val="20"/>
        </w:rPr>
        <w:t>’ (i.e., for 8T8R antenna switching), support t</w:t>
      </w:r>
      <w:r>
        <w:rPr>
          <w:b/>
          <w:bCs/>
        </w:rPr>
        <w:t>he 8 ports mapped onto multiple OFDM symbols with different mappings on different OFDM symbols.</w:t>
      </w:r>
    </w:p>
    <w:p w14:paraId="64C37D0D" w14:textId="4666BC52" w:rsidR="005556DC" w:rsidRDefault="005556DC">
      <w:pPr>
        <w:spacing w:after="180"/>
        <w:rPr>
          <w:b/>
          <w:i/>
          <w:szCs w:val="20"/>
        </w:rPr>
      </w:pPr>
    </w:p>
    <w:p w14:paraId="6E53802F" w14:textId="77777777" w:rsidR="005556DC" w:rsidRDefault="005556DC">
      <w:pPr>
        <w:spacing w:after="180"/>
        <w:rPr>
          <w:b/>
          <w:i/>
          <w:szCs w:val="20"/>
        </w:rPr>
      </w:pPr>
    </w:p>
    <w:p w14:paraId="3167CE20" w14:textId="77777777" w:rsidR="00E77665" w:rsidRDefault="00F82ECD">
      <w:pPr>
        <w:pStyle w:val="Heading1"/>
        <w:numPr>
          <w:ilvl w:val="0"/>
          <w:numId w:val="0"/>
        </w:numPr>
        <w:ind w:left="432" w:hanging="432"/>
        <w:rPr>
          <w:rFonts w:cs="Arial"/>
        </w:rPr>
      </w:pPr>
      <w:bookmarkStart w:id="75" w:name="_Ref124589665"/>
      <w:bookmarkStart w:id="76" w:name="_Ref124671424"/>
      <w:bookmarkStart w:id="77" w:name="_Ref71620620"/>
      <w:r>
        <w:rPr>
          <w:rFonts w:cs="Arial"/>
        </w:rPr>
        <w:t>References</w:t>
      </w:r>
    </w:p>
    <w:p w14:paraId="765B5ED7" w14:textId="77777777" w:rsidR="00E77665" w:rsidRDefault="00F82ECD">
      <w:pPr>
        <w:pStyle w:val="References"/>
        <w:rPr>
          <w:color w:val="000000" w:themeColor="text1"/>
          <w:sz w:val="22"/>
          <w:szCs w:val="22"/>
        </w:rPr>
      </w:pPr>
      <w:bookmarkStart w:id="78" w:name="_Ref45631853"/>
      <w:bookmarkStart w:id="79" w:name="_Ref6583376"/>
      <w:bookmarkStart w:id="80" w:name="_Ref167612875"/>
      <w:bookmarkStart w:id="81" w:name="_Ref167612671"/>
      <w:bookmarkEnd w:id="75"/>
      <w:bookmarkEnd w:id="76"/>
      <w:bookmarkEnd w:id="77"/>
      <w:r>
        <w:rPr>
          <w:sz w:val="22"/>
          <w:szCs w:val="22"/>
        </w:rPr>
        <w:t xml:space="preserve">RP-213598, </w:t>
      </w:r>
      <w:r>
        <w:rPr>
          <w:rFonts w:eastAsia="Batang"/>
          <w:bCs/>
          <w:sz w:val="22"/>
          <w:szCs w:val="22"/>
          <w:lang w:eastAsia="zh-CN"/>
        </w:rPr>
        <w:t>New WID: MIMO Evolution for Downlink and Uplink</w:t>
      </w:r>
      <w:r>
        <w:rPr>
          <w:bCs/>
          <w:sz w:val="22"/>
          <w:szCs w:val="22"/>
        </w:rPr>
        <w:t xml:space="preserve">, Samsung (Moderator), </w:t>
      </w:r>
      <w:bookmarkEnd w:id="2"/>
      <w:bookmarkEnd w:id="78"/>
      <w:bookmarkEnd w:id="79"/>
      <w:bookmarkEnd w:id="80"/>
      <w:bookmarkEnd w:id="81"/>
      <w:r>
        <w:rPr>
          <w:bCs/>
          <w:sz w:val="22"/>
          <w:szCs w:val="22"/>
        </w:rPr>
        <w:t>RAN#94-e.</w:t>
      </w:r>
    </w:p>
    <w:p w14:paraId="2A52474E" w14:textId="77777777" w:rsidR="00E77665" w:rsidRDefault="00F82ECD">
      <w:pPr>
        <w:pStyle w:val="References"/>
      </w:pPr>
      <w:r>
        <w:t>R1-2208376, SRS enhancements for TDD CJT and 8TX operation, FUTUREWEI.</w:t>
      </w:r>
    </w:p>
    <w:p w14:paraId="31865613" w14:textId="77777777" w:rsidR="00E77665" w:rsidRDefault="00F82ECD">
      <w:pPr>
        <w:pStyle w:val="References"/>
      </w:pPr>
      <w:r>
        <w:t>R1-2208443, SRS enhancement for TDD CJT and UL 8Tx operation in Rel-18, Huawei, HiSilicon.</w:t>
      </w:r>
    </w:p>
    <w:p w14:paraId="09A0EF79" w14:textId="77777777" w:rsidR="00E77665" w:rsidRDefault="00F82ECD">
      <w:pPr>
        <w:pStyle w:val="References"/>
      </w:pPr>
      <w:r>
        <w:t>R1-2208497, Discussion on SRS Enhancements, InterDigital, Inc.</w:t>
      </w:r>
    </w:p>
    <w:p w14:paraId="7E0F9CE4" w14:textId="77777777" w:rsidR="00E77665" w:rsidRDefault="00F82ECD">
      <w:pPr>
        <w:pStyle w:val="References"/>
      </w:pPr>
      <w:r>
        <w:t>R1-2208506, SRS enhancement targeting TDD CJT and 8 TX operation, ZTE.</w:t>
      </w:r>
    </w:p>
    <w:p w14:paraId="3802CFEA" w14:textId="77777777" w:rsidR="00E77665" w:rsidRDefault="00F82ECD">
      <w:pPr>
        <w:pStyle w:val="References"/>
      </w:pPr>
      <w:r>
        <w:t>R1-2208543, Discussion on SRS enhancement targeting TDD CJT and 8 TX operation, Spreadtrum Communications.</w:t>
      </w:r>
    </w:p>
    <w:p w14:paraId="5EEF0BDD" w14:textId="77777777" w:rsidR="00E77665" w:rsidRDefault="00F82ECD">
      <w:pPr>
        <w:pStyle w:val="References"/>
      </w:pPr>
      <w:r>
        <w:t>R1-2208630, Discussion on SRS enhancement, vivo.</w:t>
      </w:r>
    </w:p>
    <w:p w14:paraId="13A6FE8C" w14:textId="77777777" w:rsidR="00E77665" w:rsidRDefault="00F82ECD">
      <w:pPr>
        <w:pStyle w:val="References"/>
      </w:pPr>
      <w:r>
        <w:t>R1-2208744, Discussion of SRS enhancement, Lenovo.</w:t>
      </w:r>
    </w:p>
    <w:p w14:paraId="087FEB7F" w14:textId="77777777" w:rsidR="00E77665" w:rsidRDefault="00F82ECD">
      <w:pPr>
        <w:pStyle w:val="References"/>
      </w:pPr>
      <w:r>
        <w:t>R1-2208796, SRS enhancement targeting TDD CJT and 8 TX operation, OPPO.</w:t>
      </w:r>
    </w:p>
    <w:p w14:paraId="2E7A282D" w14:textId="77777777" w:rsidR="00E77665" w:rsidRDefault="00F82ECD">
      <w:pPr>
        <w:pStyle w:val="References"/>
      </w:pPr>
      <w:r>
        <w:t>R1-2208874, On SRS Enhancement, Google.</w:t>
      </w:r>
    </w:p>
    <w:p w14:paraId="1F64134D" w14:textId="77777777" w:rsidR="00E77665" w:rsidRDefault="00F82ECD">
      <w:pPr>
        <w:pStyle w:val="References"/>
      </w:pPr>
      <w:r>
        <w:t>R1-2208895, SRS enhancement targeting TDD CJT and 8 TX operation, LG Electronics.</w:t>
      </w:r>
    </w:p>
    <w:p w14:paraId="5D45395A" w14:textId="77777777" w:rsidR="00E77665" w:rsidRDefault="00F82ECD">
      <w:pPr>
        <w:pStyle w:val="References"/>
      </w:pPr>
      <w:r>
        <w:t>R1-2208949, Discussion on SRS enhancement, CATT.</w:t>
      </w:r>
    </w:p>
    <w:p w14:paraId="43B61D5E" w14:textId="77777777" w:rsidR="00E77665" w:rsidRDefault="00F82ECD">
      <w:pPr>
        <w:pStyle w:val="References"/>
      </w:pPr>
      <w:r>
        <w:t>R1-2209043, Discussion on SRS enhancement in Rel-18, Intel Corporation.</w:t>
      </w:r>
    </w:p>
    <w:p w14:paraId="3C9179AA" w14:textId="77777777" w:rsidR="00E77665" w:rsidRDefault="00F82ECD">
      <w:pPr>
        <w:pStyle w:val="References"/>
      </w:pPr>
      <w:r>
        <w:t>R1-2209091, Considerations on SRS enhancement targeting TDD CJT and 8 TX operation, Sony.</w:t>
      </w:r>
    </w:p>
    <w:p w14:paraId="33F5326B" w14:textId="77777777" w:rsidR="00E77665" w:rsidRDefault="00F82ECD">
      <w:pPr>
        <w:pStyle w:val="References"/>
      </w:pPr>
      <w:r>
        <w:t>R1-2209142, Discussion on SRS enhancement, NEC.</w:t>
      </w:r>
    </w:p>
    <w:p w14:paraId="609C0D88" w14:textId="77777777" w:rsidR="00E77665" w:rsidRDefault="00F82ECD">
      <w:pPr>
        <w:pStyle w:val="References"/>
      </w:pPr>
      <w:r>
        <w:t>R1-2209260, Discussion on SRS enhancements, xiaomi.</w:t>
      </w:r>
    </w:p>
    <w:p w14:paraId="5DC0125D" w14:textId="77777777" w:rsidR="00E77665" w:rsidRDefault="00F82ECD">
      <w:pPr>
        <w:pStyle w:val="References"/>
      </w:pPr>
      <w:r>
        <w:t>R1-2209324, Discussion on SRS enhancement targeting TDD CJT and 8 TX operation, CMCC.</w:t>
      </w:r>
    </w:p>
    <w:p w14:paraId="2C8D7292" w14:textId="77777777" w:rsidR="00E77665" w:rsidRDefault="00F82ECD">
      <w:pPr>
        <w:pStyle w:val="References"/>
      </w:pPr>
      <w:r>
        <w:t>R1-2209383, SRS enhancement targeting TDD CJT and 8 TX operation, Sharp.</w:t>
      </w:r>
    </w:p>
    <w:p w14:paraId="49711D63" w14:textId="77777777" w:rsidR="00E77665" w:rsidRDefault="00F82ECD">
      <w:pPr>
        <w:pStyle w:val="References"/>
      </w:pPr>
      <w:r>
        <w:t>R1-2209434, Views on enhanced SRS configuration for 8TX and TDD CJT, KDDI Corporation.</w:t>
      </w:r>
    </w:p>
    <w:p w14:paraId="13812A59" w14:textId="77777777" w:rsidR="00E77665" w:rsidRDefault="00F82ECD">
      <w:pPr>
        <w:pStyle w:val="References"/>
      </w:pPr>
      <w:r>
        <w:t>R1-2209572, Views on Rel-18 MIMO SRS enhancement, Apple.</w:t>
      </w:r>
    </w:p>
    <w:p w14:paraId="5D424177" w14:textId="77777777" w:rsidR="00E77665" w:rsidRDefault="00F82ECD">
      <w:pPr>
        <w:pStyle w:val="References"/>
      </w:pPr>
      <w:r>
        <w:t>R1-2209623, On SRS enhancements targeting TDD CJT and 8 TX operation, Ericsson.</w:t>
      </w:r>
    </w:p>
    <w:p w14:paraId="51D667B8" w14:textId="77777777" w:rsidR="00E77665" w:rsidRDefault="00F82ECD">
      <w:pPr>
        <w:pStyle w:val="References"/>
      </w:pPr>
      <w:r>
        <w:t>R1-2209718, Views on SRS enhancements, Samsung.</w:t>
      </w:r>
    </w:p>
    <w:p w14:paraId="2955D07E" w14:textId="77777777" w:rsidR="00E77665" w:rsidRDefault="00F82ECD">
      <w:pPr>
        <w:pStyle w:val="References"/>
      </w:pPr>
      <w:r>
        <w:t>R1-2209892, Discussion on SRS enhancement, NTT DOCOMO, INC.</w:t>
      </w:r>
    </w:p>
    <w:p w14:paraId="5C2C32A9" w14:textId="77777777" w:rsidR="00E77665" w:rsidRDefault="00F82ECD">
      <w:pPr>
        <w:pStyle w:val="References"/>
      </w:pPr>
      <w:r>
        <w:t>R1-2209971, SRS enhancement for TDD CJT and 8 Tx operation, Qualcomm Incorporated.</w:t>
      </w:r>
    </w:p>
    <w:p w14:paraId="26A062C6" w14:textId="77777777" w:rsidR="00E77665" w:rsidRDefault="00F82ECD">
      <w:pPr>
        <w:pStyle w:val="References"/>
      </w:pPr>
      <w:r>
        <w:t>R1-2210065, SRS enhancement for TDD CJT and 8Tx operation, Nokia, Nokia Shanghai Bell.</w:t>
      </w:r>
    </w:p>
    <w:p w14:paraId="71FA168D" w14:textId="77777777" w:rsidR="00E77665" w:rsidRDefault="00F82ECD">
      <w:pPr>
        <w:pStyle w:val="References"/>
        <w:rPr>
          <w:color w:val="000000" w:themeColor="text1"/>
        </w:rPr>
      </w:pPr>
      <w:r>
        <w:t>R1-2210106, Discussion on SRS Enhancements for 8Tx Operation, CEWiT.</w:t>
      </w:r>
    </w:p>
    <w:p w14:paraId="22400A26" w14:textId="77777777" w:rsidR="00E77665" w:rsidRDefault="00E77665">
      <w:pPr>
        <w:pStyle w:val="References"/>
        <w:numPr>
          <w:ilvl w:val="0"/>
          <w:numId w:val="0"/>
        </w:numPr>
        <w:ind w:left="360" w:hanging="360"/>
        <w:rPr>
          <w:color w:val="000000" w:themeColor="text1"/>
          <w:sz w:val="22"/>
          <w:szCs w:val="22"/>
        </w:rPr>
      </w:pPr>
    </w:p>
    <w:p w14:paraId="0DD20F14" w14:textId="77777777" w:rsidR="00E77665" w:rsidRDefault="00E77665">
      <w:pPr>
        <w:spacing w:after="180"/>
        <w:rPr>
          <w:b/>
          <w:i/>
          <w:szCs w:val="20"/>
        </w:rPr>
      </w:pPr>
    </w:p>
    <w:p w14:paraId="4E991961" w14:textId="77777777" w:rsidR="00E77665" w:rsidRDefault="00F82ECD">
      <w:pPr>
        <w:pStyle w:val="Heading1"/>
        <w:numPr>
          <w:ilvl w:val="0"/>
          <w:numId w:val="0"/>
        </w:numPr>
        <w:ind w:left="432" w:hanging="432"/>
        <w:rPr>
          <w:rFonts w:cs="Arial"/>
        </w:rPr>
      </w:pPr>
      <w:r>
        <w:rPr>
          <w:rFonts w:cs="Arial"/>
        </w:rPr>
        <w:t xml:space="preserve">Appendix </w:t>
      </w:r>
    </w:p>
    <w:p w14:paraId="626F7108" w14:textId="77777777" w:rsidR="00E77665" w:rsidRDefault="00F82ECD">
      <w:pPr>
        <w:pStyle w:val="Heading2"/>
        <w:numPr>
          <w:ilvl w:val="0"/>
          <w:numId w:val="0"/>
        </w:numPr>
      </w:pPr>
      <w:r>
        <w:t xml:space="preserve">Appendix 1: Agreements from RAN1#109-e </w:t>
      </w:r>
    </w:p>
    <w:p w14:paraId="68503518" w14:textId="77777777" w:rsidR="00E77665" w:rsidRDefault="00F82ECD">
      <w:pPr>
        <w:rPr>
          <w:rFonts w:eastAsia="Malgun Gothic"/>
          <w:b/>
          <w:bCs/>
          <w:highlight w:val="green"/>
          <w:lang w:eastAsia="ko-KR"/>
        </w:rPr>
      </w:pPr>
      <w:r>
        <w:rPr>
          <w:b/>
          <w:bCs/>
          <w:highlight w:val="green"/>
        </w:rPr>
        <w:t>Agreement</w:t>
      </w:r>
    </w:p>
    <w:p w14:paraId="6811B6DA" w14:textId="77777777" w:rsidR="00E77665" w:rsidRDefault="00F82ECD">
      <w:pPr>
        <w:rPr>
          <w:rFonts w:eastAsiaTheme="minorEastAsia"/>
          <w:lang w:eastAsia="zh-CN"/>
        </w:rPr>
      </w:pPr>
      <w:r>
        <w:rPr>
          <w:bCs/>
        </w:rPr>
        <w:t>For SRS EVM, adopt combined relevant parts from Rel-17 SRS EVM and Rel-18 FDD CJT EVM as starting point</w:t>
      </w:r>
    </w:p>
    <w:p w14:paraId="0AA0C0EF" w14:textId="77777777" w:rsidR="00E77665" w:rsidRDefault="00F82ECD">
      <w:pPr>
        <w:numPr>
          <w:ilvl w:val="0"/>
          <w:numId w:val="1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Details are provided in Appendix 3 of R1-2205330 for system-level simulations</w:t>
      </w:r>
    </w:p>
    <w:p w14:paraId="54164E57" w14:textId="77777777" w:rsidR="00E77665" w:rsidRDefault="00F82ECD">
      <w:pPr>
        <w:numPr>
          <w:ilvl w:val="0"/>
          <w:numId w:val="1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Details are provided in Appendix 4 of R1-2205330 for link-level simulations.</w:t>
      </w:r>
    </w:p>
    <w:p w14:paraId="76C83E50" w14:textId="77777777" w:rsidR="00E77665" w:rsidRDefault="00F82ECD">
      <w:pPr>
        <w:rPr>
          <w:rFonts w:eastAsia="Malgun Gothic"/>
          <w:b/>
          <w:bCs/>
          <w:highlight w:val="green"/>
          <w:lang w:eastAsia="ko-KR"/>
        </w:rPr>
      </w:pPr>
      <w:r>
        <w:t> </w:t>
      </w:r>
      <w:r>
        <w:rPr>
          <w:b/>
          <w:bCs/>
          <w:highlight w:val="green"/>
        </w:rPr>
        <w:t>Agreement</w:t>
      </w:r>
    </w:p>
    <w:p w14:paraId="7B0B73AD" w14:textId="77777777" w:rsidR="00E77665" w:rsidRDefault="00F82ECD">
      <w:pPr>
        <w:rPr>
          <w:rFonts w:eastAsiaTheme="minorEastAsia"/>
          <w:lang w:eastAsia="zh-CN"/>
        </w:rPr>
      </w:pPr>
      <w:r>
        <w:rPr>
          <w:bCs/>
        </w:rPr>
        <w:t>For 8 Tx SRS, a starting point of UE antenna configurations can be:</w:t>
      </w:r>
    </w:p>
    <w:p w14:paraId="0161B45B" w14:textId="77777777" w:rsidR="00E77665" w:rsidRDefault="00F82ECD">
      <w:pPr>
        <w:numPr>
          <w:ilvl w:val="0"/>
          <w:numId w:val="1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(M, N, P; Mg,Ng; Mp, Np) = (2,2,2; 1,1; 2,2), (dH, dV) = (0.5, 0.5)λ, or</w:t>
      </w:r>
    </w:p>
    <w:p w14:paraId="1C50A7F4" w14:textId="77777777" w:rsidR="00E77665" w:rsidRDefault="00F82ECD">
      <w:pPr>
        <w:numPr>
          <w:ilvl w:val="0"/>
          <w:numId w:val="1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lastRenderedPageBreak/>
        <w:t>(M, N, P; Mg,Ng; Mp, Np) = (1,4,2; 1,1; 1,4), (dH, dV) = (0.5, 0.5)λ.</w:t>
      </w:r>
    </w:p>
    <w:p w14:paraId="5D480B84" w14:textId="77777777" w:rsidR="00E77665" w:rsidRDefault="00F82ECD">
      <w:pPr>
        <w:numPr>
          <w:ilvl w:val="0"/>
          <w:numId w:val="1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FFS other 8 Tx UE antenna configuration and alignment with outcomes from other agenda items.</w:t>
      </w:r>
    </w:p>
    <w:p w14:paraId="2FEE9E0F" w14:textId="77777777" w:rsidR="00E77665" w:rsidRDefault="00F82ECD">
      <w:pPr>
        <w:rPr>
          <w:rFonts w:eastAsiaTheme="minorEastAsia"/>
          <w:b/>
          <w:bCs/>
          <w:lang w:eastAsia="zh-CN"/>
        </w:rPr>
      </w:pPr>
      <w:r>
        <w:rPr>
          <w:b/>
          <w:bCs/>
          <w:highlight w:val="green"/>
        </w:rPr>
        <w:t>Agreement</w:t>
      </w:r>
      <w:r>
        <w:rPr>
          <w:b/>
          <w:bCs/>
        </w:rPr>
        <w:t xml:space="preserve"> </w:t>
      </w:r>
    </w:p>
    <w:p w14:paraId="7032722C" w14:textId="77777777" w:rsidR="00E77665" w:rsidRDefault="00F82ECD">
      <w:pPr>
        <w:rPr>
          <w:bCs/>
        </w:rPr>
      </w:pPr>
      <w:r>
        <w:t>For SRS EVM, consider additional EVM as follows</w:t>
      </w:r>
    </w:p>
    <w:p w14:paraId="5A53022F" w14:textId="77777777" w:rsidR="00E77665" w:rsidRDefault="00F82ECD">
      <w:pPr>
        <w:numPr>
          <w:ilvl w:val="0"/>
          <w:numId w:val="11"/>
        </w:numPr>
        <w:adjustRightInd/>
        <w:spacing w:after="0" w:line="240" w:lineRule="auto"/>
        <w:rPr>
          <w:bCs/>
        </w:rPr>
      </w:pPr>
      <w:r>
        <w:t>Realistic channel estimation based on sequence generation for SRS modelling, at least for TDD CJT SRS LLS and 8 Tx SRS LLS as baseline</w:t>
      </w:r>
    </w:p>
    <w:p w14:paraId="3D87BD2F" w14:textId="77777777" w:rsidR="00E77665" w:rsidRDefault="00F82ECD">
      <w:pPr>
        <w:numPr>
          <w:ilvl w:val="0"/>
          <w:numId w:val="11"/>
        </w:numPr>
        <w:adjustRightInd/>
        <w:spacing w:after="0" w:line="240" w:lineRule="auto"/>
        <w:rPr>
          <w:bCs/>
        </w:rPr>
      </w:pPr>
      <w:r>
        <w:t>Evaluation metrics for 8 Tx SRS LLS can be MSE , BLER or throughput</w:t>
      </w:r>
    </w:p>
    <w:p w14:paraId="1B71946F" w14:textId="77777777" w:rsidR="00E77665" w:rsidRDefault="00F82ECD">
      <w:pPr>
        <w:numPr>
          <w:ilvl w:val="0"/>
          <w:numId w:val="11"/>
        </w:numPr>
        <w:adjustRightInd/>
        <w:spacing w:after="0" w:line="240" w:lineRule="auto"/>
        <w:rPr>
          <w:bCs/>
        </w:rPr>
      </w:pPr>
      <w:r>
        <w:t>TDL-C for TDD CJT SRS LLS can be included as optional.</w:t>
      </w:r>
    </w:p>
    <w:p w14:paraId="6F58306D" w14:textId="77777777" w:rsidR="00E77665" w:rsidRDefault="00F82ECD">
      <w:pPr>
        <w:rPr>
          <w:b/>
          <w:bCs/>
        </w:rPr>
      </w:pPr>
      <w:r>
        <w:rPr>
          <w:b/>
          <w:bCs/>
          <w:highlight w:val="green"/>
        </w:rPr>
        <w:t>Agreement</w:t>
      </w:r>
      <w:r>
        <w:rPr>
          <w:b/>
          <w:bCs/>
        </w:rPr>
        <w:t xml:space="preserve"> </w:t>
      </w:r>
    </w:p>
    <w:p w14:paraId="2546B817" w14:textId="77777777" w:rsidR="00E77665" w:rsidRDefault="00F82ECD">
      <w:pPr>
        <w:rPr>
          <w:bCs/>
        </w:rPr>
      </w:pPr>
      <w:r>
        <w:rPr>
          <w:bCs/>
        </w:rPr>
        <w:t>Consider the scenario where there exists SRSs sent by a UE and utilized by multiple TRPs for channel estimation, and the pathlosses between the UE and the TRPs differ by at least x dB in Rel-18 SRS study</w:t>
      </w:r>
    </w:p>
    <w:p w14:paraId="251112D0" w14:textId="77777777" w:rsidR="00E77665" w:rsidRDefault="00F82ECD">
      <w:pPr>
        <w:pStyle w:val="listauto1"/>
        <w:numPr>
          <w:ilvl w:val="0"/>
          <w:numId w:val="11"/>
        </w:numPr>
        <w:spacing w:after="240"/>
        <w:rPr>
          <w:b w:val="0"/>
          <w:bCs w:val="0"/>
          <w:szCs w:val="22"/>
          <w:lang w:val="en-US"/>
        </w:rPr>
      </w:pPr>
      <w:r>
        <w:rPr>
          <w:b w:val="0"/>
          <w:bCs w:val="0"/>
          <w:szCs w:val="22"/>
          <w:lang w:val="en-US" w:eastAsia="zh-CN"/>
        </w:rPr>
        <w:t>x can be {3,6,10}, and other values can be used</w:t>
      </w:r>
      <w:r>
        <w:rPr>
          <w:b w:val="0"/>
          <w:bCs w:val="0"/>
          <w:szCs w:val="22"/>
          <w:lang w:val="en-US"/>
        </w:rPr>
        <w:t>.</w:t>
      </w:r>
    </w:p>
    <w:p w14:paraId="1B0B81D8" w14:textId="77777777" w:rsidR="00E77665" w:rsidRDefault="00F82ECD">
      <w:pPr>
        <w:rPr>
          <w:b/>
          <w:bCs/>
        </w:rPr>
      </w:pPr>
      <w:r>
        <w:rPr>
          <w:b/>
          <w:bCs/>
          <w:highlight w:val="green"/>
        </w:rPr>
        <w:t>Agreement</w:t>
      </w:r>
      <w:r>
        <w:rPr>
          <w:b/>
          <w:bCs/>
        </w:rPr>
        <w:t xml:space="preserve"> </w:t>
      </w:r>
    </w:p>
    <w:p w14:paraId="2380EB80" w14:textId="77777777" w:rsidR="00E77665" w:rsidRDefault="00F82ECD">
      <w:pPr>
        <w:rPr>
          <w:rFonts w:eastAsia="Malgun Gothic"/>
          <w:bCs/>
        </w:rPr>
      </w:pPr>
      <w:r>
        <w:rPr>
          <w:bCs/>
        </w:rPr>
        <w:t>Study the following for SRS enhancement to manage inter-TRP cross-SRS interference targeting TDD CJT via SRS interference randomization and/or capacity enhancement</w:t>
      </w:r>
    </w:p>
    <w:p w14:paraId="23D75189" w14:textId="77777777" w:rsidR="00E77665" w:rsidRDefault="00F82ECD">
      <w:pPr>
        <w:numPr>
          <w:ilvl w:val="0"/>
          <w:numId w:val="11"/>
        </w:numPr>
        <w:shd w:val="clear" w:color="auto" w:fill="FFFFFF"/>
        <w:autoSpaceDE/>
        <w:autoSpaceDN/>
        <w:adjustRightInd/>
        <w:snapToGrid/>
        <w:spacing w:after="0" w:line="240" w:lineRule="auto"/>
        <w:jc w:val="left"/>
        <w:rPr>
          <w:rFonts w:eastAsia="Times New Roman"/>
          <w:bCs/>
          <w:color w:val="000000"/>
          <w:lang w:eastAsia="ja-JP"/>
        </w:rPr>
      </w:pPr>
      <w:bookmarkStart w:id="82" w:name="_Hlk110606485"/>
      <w:r>
        <w:rPr>
          <w:rFonts w:eastAsia="Times New Roman"/>
          <w:bCs/>
          <w:color w:val="000000"/>
          <w:lang w:eastAsia="ja-JP"/>
        </w:rPr>
        <w:t>Randomized frequency-domain resource mapping for SRS transmission</w:t>
      </w:r>
    </w:p>
    <w:bookmarkEnd w:id="82"/>
    <w:p w14:paraId="165FCBEA" w14:textId="77777777" w:rsidR="00E77665" w:rsidRDefault="00F82ECD">
      <w:pPr>
        <w:numPr>
          <w:ilvl w:val="1"/>
          <w:numId w:val="1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further enhancements to frequency hopping, comb hopping</w:t>
      </w:r>
    </w:p>
    <w:p w14:paraId="741E8CFF" w14:textId="77777777" w:rsidR="00E77665" w:rsidRDefault="00F82ECD">
      <w:pPr>
        <w:numPr>
          <w:ilvl w:val="0"/>
          <w:numId w:val="1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Randomized code-domain resource mapping for SRS transmission</w:t>
      </w:r>
    </w:p>
    <w:p w14:paraId="53140D4B" w14:textId="77777777" w:rsidR="00E77665" w:rsidRDefault="00F82ECD">
      <w:pPr>
        <w:numPr>
          <w:ilvl w:val="1"/>
          <w:numId w:val="1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cyclic shift hopping/randomization, sequence hopping/randomization, per-hop sequence from a long SRS sequence</w:t>
      </w:r>
    </w:p>
    <w:p w14:paraId="434EDD6C" w14:textId="77777777" w:rsidR="00E77665" w:rsidRDefault="00F82ECD">
      <w:pPr>
        <w:numPr>
          <w:ilvl w:val="0"/>
          <w:numId w:val="1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Randomized transmission of SRS</w:t>
      </w:r>
    </w:p>
    <w:p w14:paraId="439156A5" w14:textId="77777777" w:rsidR="00E77665" w:rsidRDefault="00F82ECD">
      <w:pPr>
        <w:numPr>
          <w:ilvl w:val="2"/>
          <w:numId w:val="12"/>
        </w:numPr>
        <w:adjustRightInd/>
        <w:spacing w:after="0" w:line="240" w:lineRule="auto"/>
        <w:contextualSpacing/>
        <w:rPr>
          <w:rFonts w:eastAsiaTheme="minorEastAsia"/>
          <w:bCs/>
          <w:lang w:eastAsia="zh-CN"/>
        </w:rPr>
      </w:pPr>
      <w:r>
        <w:rPr>
          <w:bCs/>
        </w:rPr>
        <w:t>E.g., pseudo-random muting of SRS transmission for periodic and semi-persistent SRS</w:t>
      </w:r>
    </w:p>
    <w:p w14:paraId="39B5CCB0" w14:textId="77777777" w:rsidR="00E77665" w:rsidRDefault="00F82ECD">
      <w:pPr>
        <w:numPr>
          <w:ilvl w:val="0"/>
          <w:numId w:val="1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Per-TRP power control and/or power control of one SRS towards to multiple TRPs</w:t>
      </w:r>
    </w:p>
    <w:p w14:paraId="0E7A4020" w14:textId="77777777" w:rsidR="00E77665" w:rsidRDefault="00F82ECD">
      <w:pPr>
        <w:numPr>
          <w:ilvl w:val="0"/>
          <w:numId w:val="1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SRS TD OCC</w:t>
      </w:r>
    </w:p>
    <w:p w14:paraId="02FACA58" w14:textId="77777777" w:rsidR="00E77665" w:rsidRDefault="00F82ECD">
      <w:pPr>
        <w:numPr>
          <w:ilvl w:val="0"/>
          <w:numId w:val="1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Increasing the maximum number of cyclic shifts </w:t>
      </w:r>
    </w:p>
    <w:p w14:paraId="6A3146B7" w14:textId="77777777" w:rsidR="00E77665" w:rsidRDefault="00F82ECD">
      <w:pPr>
        <w:numPr>
          <w:ilvl w:val="1"/>
          <w:numId w:val="1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multiplying mask sequence to the legacy SRS sequence to effectively increase the maximum cyclic shifts</w:t>
      </w:r>
    </w:p>
    <w:p w14:paraId="7F72D5E3" w14:textId="77777777" w:rsidR="00E77665" w:rsidRDefault="00F82ECD">
      <w:pPr>
        <w:numPr>
          <w:ilvl w:val="0"/>
          <w:numId w:val="1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Precoded SRS for DL CSI acquisition</w:t>
      </w:r>
    </w:p>
    <w:p w14:paraId="73845C86" w14:textId="77777777" w:rsidR="00E77665" w:rsidRDefault="00F82ECD">
      <w:pPr>
        <w:numPr>
          <w:ilvl w:val="0"/>
          <w:numId w:val="11"/>
        </w:numPr>
        <w:shd w:val="clear" w:color="auto" w:fill="FFFFFF"/>
        <w:autoSpaceDE/>
        <w:autoSpaceDN/>
        <w:adjustRightInd/>
        <w:snapToGrid/>
        <w:spacing w:after="0" w:line="240" w:lineRule="auto"/>
        <w:jc w:val="left"/>
        <w:rPr>
          <w:rFonts w:eastAsia="Times New Roman"/>
          <w:bCs/>
          <w:color w:val="000000"/>
          <w:lang w:eastAsia="ja-JP"/>
        </w:rPr>
      </w:pPr>
      <w:bookmarkStart w:id="83" w:name="_Hlk111638510"/>
      <w:r>
        <w:rPr>
          <w:rFonts w:eastAsia="Times New Roman"/>
          <w:bCs/>
          <w:color w:val="000000"/>
          <w:lang w:eastAsia="ja-JP"/>
        </w:rPr>
        <w:t>Enhanced signaling for flexible SRS transmission</w:t>
      </w:r>
    </w:p>
    <w:p w14:paraId="37DE72A5" w14:textId="77777777" w:rsidR="00E77665" w:rsidRDefault="00F82ECD">
      <w:pPr>
        <w:numPr>
          <w:ilvl w:val="1"/>
          <w:numId w:val="1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dynamic update of SRS parameters</w:t>
      </w:r>
      <w:bookmarkEnd w:id="83"/>
    </w:p>
    <w:p w14:paraId="6BE1086B" w14:textId="77777777" w:rsidR="00E77665" w:rsidRDefault="00F82ECD">
      <w:pPr>
        <w:numPr>
          <w:ilvl w:val="0"/>
          <w:numId w:val="1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Partial frequency sounding extensions</w:t>
      </w:r>
    </w:p>
    <w:p w14:paraId="330CE0F7" w14:textId="77777777" w:rsidR="00E77665" w:rsidRDefault="00F82ECD">
      <w:pPr>
        <w:numPr>
          <w:ilvl w:val="1"/>
          <w:numId w:val="11"/>
        </w:numPr>
        <w:shd w:val="clear" w:color="auto" w:fill="FFFFFF"/>
        <w:autoSpaceDE/>
        <w:autoSpaceDN/>
        <w:adjustRightInd/>
        <w:snapToGrid/>
        <w:spacing w:after="0" w:line="240" w:lineRule="auto"/>
        <w:jc w:val="left"/>
        <w:rPr>
          <w:rFonts w:eastAsia="Times New Roman"/>
          <w:bCs/>
          <w:color w:val="000000"/>
          <w:lang w:eastAsia="ja-JP"/>
        </w:rPr>
      </w:pPr>
      <w:r>
        <w:rPr>
          <w:bCs/>
        </w:rPr>
        <w:t>E.g., larger partial frequency sounding factor, starting RB location hopping enhancements, partial frequency hopping on other bandwidths corresponding to</w:t>
      </w:r>
      <w:r>
        <w:t xml:space="preserve"> </w:t>
      </w:r>
      <m:oMath>
        <m:r>
          <m:rPr>
            <m:sty m:val="p"/>
          </m:rPr>
          <w:rPr>
            <w:rFonts w:ascii="Cambria Math" w:hAnsi="Cambria Math"/>
          </w:rPr>
          <m:t>b</m:t>
        </m:r>
      </m:oMath>
      <w:r>
        <w:t xml:space="preserve">, </w:t>
      </w:r>
      <m:oMath>
        <m:sSub>
          <m:sSubPr>
            <m:ctrlPr>
              <w:rPr>
                <w:rFonts w:ascii="Cambria Math" w:hAnsi="Cambria Math"/>
                <w:i/>
                <w:iCs/>
              </w:rPr>
            </m:ctrlPr>
          </m:sSubPr>
          <m:e>
            <m:r>
              <w:rPr>
                <w:rFonts w:ascii="Cambria Math" w:hAnsi="Cambria Math"/>
              </w:rPr>
              <m:t>b</m:t>
            </m:r>
          </m:e>
          <m:sub>
            <m:r>
              <w:rPr>
                <w:rFonts w:ascii="Cambria Math" w:hAnsi="Cambria Math"/>
              </w:rPr>
              <m:t>hop</m:t>
            </m:r>
          </m:sub>
        </m:sSub>
        <m:r>
          <w:rPr>
            <w:rFonts w:ascii="Cambria Math" w:hAnsi="Cambria Math"/>
          </w:rPr>
          <m:t>&lt;b&lt;</m:t>
        </m:r>
        <m:sSub>
          <m:sSubPr>
            <m:ctrlPr>
              <w:rPr>
                <w:rFonts w:ascii="Cambria Math" w:hAnsi="Cambria Math"/>
                <w:i/>
                <w:iCs/>
              </w:rPr>
            </m:ctrlPr>
          </m:sSubPr>
          <m:e>
            <m:r>
              <w:rPr>
                <w:rFonts w:ascii="Cambria Math" w:hAnsi="Cambria Math"/>
              </w:rPr>
              <m:t>B</m:t>
            </m:r>
          </m:e>
          <m:sub>
            <m:r>
              <w:rPr>
                <w:rFonts w:ascii="Cambria Math" w:hAnsi="Cambria Math"/>
              </w:rPr>
              <m:t>SRS</m:t>
            </m:r>
          </m:sub>
        </m:sSub>
      </m:oMath>
      <w:r>
        <w:t xml:space="preserve">   besides the last bandwidth </w:t>
      </w:r>
      <m:oMath>
        <m:sSub>
          <m:sSubPr>
            <m:ctrlPr>
              <w:rPr>
                <w:rFonts w:ascii="Cambria Math" w:hAnsi="Cambria Math"/>
                <w:i/>
                <w:iCs/>
              </w:rPr>
            </m:ctrlPr>
          </m:sSubPr>
          <m:e>
            <m:r>
              <w:rPr>
                <w:rFonts w:ascii="Cambria Math" w:hAnsi="Cambria Math"/>
              </w:rPr>
              <m:t>B</m:t>
            </m:r>
          </m:e>
          <m:sub>
            <m:r>
              <w:rPr>
                <w:rFonts w:ascii="Cambria Math" w:hAnsi="Cambria Math"/>
              </w:rPr>
              <m:t>SRS</m:t>
            </m:r>
          </m:sub>
        </m:sSub>
      </m:oMath>
      <w:r>
        <w:rPr>
          <w:bCs/>
        </w:rPr>
        <w:t xml:space="preserve"> </w:t>
      </w:r>
    </w:p>
    <w:p w14:paraId="101F3362" w14:textId="77777777" w:rsidR="00E77665" w:rsidRDefault="00F82ECD">
      <w:pPr>
        <w:numPr>
          <w:ilvl w:val="0"/>
          <w:numId w:val="11"/>
        </w:numPr>
        <w:shd w:val="clear" w:color="auto" w:fill="FFFFFF"/>
        <w:autoSpaceDE/>
        <w:autoSpaceDN/>
        <w:adjustRightInd/>
        <w:snapToGrid/>
        <w:spacing w:after="0" w:line="240" w:lineRule="auto"/>
        <w:jc w:val="left"/>
        <w:rPr>
          <w:rFonts w:eastAsia="Times New Roman"/>
          <w:bCs/>
          <w:color w:val="000000"/>
          <w:lang w:eastAsia="ja-JP"/>
        </w:rPr>
      </w:pPr>
      <w:r>
        <w:rPr>
          <w:bCs/>
        </w:rPr>
        <w:t>Enhanced configuration of SRS transmission to enable more efficient SRS parameter assignment</w:t>
      </w:r>
    </w:p>
    <w:p w14:paraId="1802ED4D" w14:textId="77777777" w:rsidR="00E77665" w:rsidRDefault="00F82ECD">
      <w:pPr>
        <w:numPr>
          <w:ilvl w:val="1"/>
          <w:numId w:val="11"/>
        </w:numPr>
        <w:shd w:val="clear" w:color="auto" w:fill="FFFFFF"/>
        <w:autoSpaceDE/>
        <w:autoSpaceDN/>
        <w:adjustRightInd/>
        <w:snapToGrid/>
        <w:spacing w:after="0" w:line="240" w:lineRule="auto"/>
        <w:jc w:val="left"/>
        <w:rPr>
          <w:rFonts w:eastAsia="Times New Roman"/>
          <w:bCs/>
          <w:color w:val="000000"/>
          <w:lang w:eastAsia="ja-JP"/>
        </w:rPr>
      </w:pPr>
      <w:r>
        <w:rPr>
          <w:bCs/>
        </w:rPr>
        <w:t xml:space="preserve">E.g., configuration of </w:t>
      </w:r>
      <m:oMath>
        <m:r>
          <m:rPr>
            <m:sty m:val="p"/>
          </m:rPr>
          <w:rPr>
            <w:rFonts w:ascii="Cambria Math" w:hAnsi="Cambria Math"/>
          </w:rPr>
          <m:t>v</m:t>
        </m:r>
      </m:oMath>
      <w:r>
        <w:rPr>
          <w:bCs/>
        </w:rPr>
        <w:t xml:space="preserve"> (sequence index within a group) per SRS resource</w:t>
      </w:r>
    </w:p>
    <w:p w14:paraId="43566D60" w14:textId="77777777" w:rsidR="00E77665" w:rsidRDefault="00F82ECD">
      <w:pPr>
        <w:numPr>
          <w:ilvl w:val="1"/>
          <w:numId w:val="11"/>
        </w:numPr>
        <w:shd w:val="clear" w:color="auto" w:fill="FFFFFF"/>
        <w:autoSpaceDE/>
        <w:autoSpaceDN/>
        <w:adjustRightInd/>
        <w:snapToGrid/>
        <w:spacing w:after="0" w:line="240" w:lineRule="auto"/>
        <w:jc w:val="left"/>
        <w:rPr>
          <w:rFonts w:eastAsia="Times New Roman"/>
          <w:bCs/>
          <w:color w:val="000000"/>
          <w:lang w:eastAsia="ja-JP"/>
        </w:rPr>
      </w:pPr>
      <w:r>
        <w:rPr>
          <w:bCs/>
        </w:rPr>
        <w:t>E.g., configuration of cyclic shift per SRS port per SRS resource.</w:t>
      </w:r>
    </w:p>
    <w:p w14:paraId="65AEE3E0" w14:textId="77777777" w:rsidR="00E77665" w:rsidRDefault="00F82ECD">
      <w:pPr>
        <w:numPr>
          <w:ilvl w:val="0"/>
          <w:numId w:val="11"/>
        </w:numPr>
        <w:shd w:val="clear" w:color="auto" w:fill="FFFFFF"/>
        <w:autoSpaceDE/>
        <w:autoSpaceDN/>
        <w:adjustRightInd/>
        <w:snapToGrid/>
        <w:spacing w:after="0" w:line="240" w:lineRule="auto"/>
        <w:jc w:val="left"/>
        <w:rPr>
          <w:rFonts w:eastAsia="Times New Roman"/>
          <w:bCs/>
          <w:color w:val="000000"/>
          <w:lang w:eastAsia="ja-JP"/>
        </w:rPr>
      </w:pPr>
      <w:r>
        <w:rPr>
          <w:bCs/>
        </w:rPr>
        <w:t>Resource mapping for SRS transmission based on network-provided parameters or system parameters</w:t>
      </w:r>
    </w:p>
    <w:p w14:paraId="0168E6B7" w14:textId="77777777" w:rsidR="00E77665" w:rsidRDefault="00F82ECD">
      <w:pPr>
        <w:numPr>
          <w:ilvl w:val="1"/>
          <w:numId w:val="11"/>
        </w:numPr>
        <w:shd w:val="clear" w:color="auto" w:fill="FFFFFF"/>
        <w:autoSpaceDE/>
        <w:autoSpaceDN/>
        <w:adjustRightInd/>
        <w:snapToGrid/>
        <w:spacing w:after="0" w:line="240" w:lineRule="auto"/>
        <w:jc w:val="left"/>
        <w:rPr>
          <w:rFonts w:eastAsia="Times New Roman"/>
          <w:bCs/>
          <w:color w:val="000000"/>
          <w:lang w:eastAsia="ja-JP"/>
        </w:rPr>
      </w:pPr>
      <w:r>
        <w:rPr>
          <w:bCs/>
        </w:rPr>
        <w:t>E.g., SRS resource mapping based on network-provided parameters (e.g., configurable indexes) or system parameters (e.g., slot index)</w:t>
      </w:r>
    </w:p>
    <w:p w14:paraId="3067A1E5" w14:textId="77777777" w:rsidR="00E77665" w:rsidRDefault="00F82ECD">
      <w:pPr>
        <w:rPr>
          <w:rFonts w:eastAsiaTheme="minorEastAsia"/>
          <w:bCs/>
          <w:lang w:eastAsia="ko-KR"/>
        </w:rPr>
      </w:pPr>
      <w:r>
        <w:rPr>
          <w:bCs/>
        </w:rPr>
        <w:t>Note: PAPR performance and maintaining DFT waveform property should be considered when deciding the enhancement for Rel-18.</w:t>
      </w:r>
    </w:p>
    <w:p w14:paraId="12BA9680" w14:textId="77777777" w:rsidR="00E77665" w:rsidRDefault="00F82ECD">
      <w:pPr>
        <w:rPr>
          <w:b/>
          <w:bCs/>
          <w:lang w:eastAsia="zh-CN"/>
        </w:rPr>
      </w:pPr>
      <w:r>
        <w:rPr>
          <w:b/>
          <w:bCs/>
          <w:highlight w:val="green"/>
        </w:rPr>
        <w:t>Agreement</w:t>
      </w:r>
      <w:r>
        <w:rPr>
          <w:b/>
          <w:bCs/>
        </w:rPr>
        <w:t xml:space="preserve"> </w:t>
      </w:r>
    </w:p>
    <w:p w14:paraId="1B2C7658" w14:textId="77777777" w:rsidR="00E77665" w:rsidRDefault="00F82ECD">
      <w:pPr>
        <w:rPr>
          <w:rFonts w:eastAsia="Malgun Gothic"/>
          <w:bCs/>
        </w:rPr>
      </w:pPr>
      <w:r>
        <w:rPr>
          <w:bCs/>
        </w:rPr>
        <w:t>Study the potential enhancements for SRS of 8T8R with usage antennaSwitching.</w:t>
      </w:r>
    </w:p>
    <w:p w14:paraId="13C4D4E4" w14:textId="77777777" w:rsidR="00E77665" w:rsidRDefault="00F82ECD">
      <w:pPr>
        <w:rPr>
          <w:rFonts w:eastAsiaTheme="minorEastAsia"/>
          <w:b/>
          <w:bCs/>
        </w:rPr>
      </w:pPr>
      <w:r>
        <w:rPr>
          <w:b/>
          <w:bCs/>
          <w:highlight w:val="green"/>
        </w:rPr>
        <w:t>Agreement</w:t>
      </w:r>
      <w:r>
        <w:rPr>
          <w:b/>
          <w:bCs/>
        </w:rPr>
        <w:t xml:space="preserve"> </w:t>
      </w:r>
    </w:p>
    <w:p w14:paraId="0127F288" w14:textId="77777777" w:rsidR="00E77665" w:rsidRDefault="00F82ECD">
      <w:pPr>
        <w:rPr>
          <w:lang w:eastAsia="zh-CN"/>
        </w:rPr>
      </w:pPr>
      <w:r>
        <w:rPr>
          <w:lang w:eastAsia="zh-CN"/>
        </w:rPr>
        <w:t>Study the potential enhancements for SRS for 8 Tx operation</w:t>
      </w:r>
    </w:p>
    <w:p w14:paraId="748FF001" w14:textId="77777777" w:rsidR="00E77665" w:rsidRDefault="00F82ECD">
      <w:pPr>
        <w:numPr>
          <w:ilvl w:val="0"/>
          <w:numId w:val="1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lastRenderedPageBreak/>
        <w:t>SRS resource(s) with 8 ports are configured for codebook-based PUSCH</w:t>
      </w:r>
    </w:p>
    <w:p w14:paraId="50F75F72" w14:textId="77777777" w:rsidR="00E77665" w:rsidRDefault="00F82ECD">
      <w:pPr>
        <w:numPr>
          <w:ilvl w:val="0"/>
          <w:numId w:val="1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Up to 8 single-port SRS resources are configured for non-codebook-based PUSCH</w:t>
      </w:r>
    </w:p>
    <w:p w14:paraId="3D157699" w14:textId="77777777" w:rsidR="00E77665" w:rsidRDefault="00F82ECD">
      <w:pPr>
        <w:rPr>
          <w:rFonts w:eastAsiaTheme="minorEastAsia"/>
          <w:b/>
          <w:bCs/>
          <w:lang w:eastAsia="zh-CN"/>
        </w:rPr>
      </w:pPr>
      <w:r>
        <w:rPr>
          <w:b/>
          <w:bCs/>
          <w:highlight w:val="green"/>
        </w:rPr>
        <w:t>Agreement</w:t>
      </w:r>
      <w:r>
        <w:rPr>
          <w:b/>
          <w:bCs/>
        </w:rPr>
        <w:t xml:space="preserve"> </w:t>
      </w:r>
    </w:p>
    <w:p w14:paraId="7B73B1C8" w14:textId="77777777" w:rsidR="00E77665" w:rsidRDefault="00F82ECD">
      <w:pPr>
        <w:rPr>
          <w:bCs/>
        </w:rPr>
      </w:pPr>
      <w:r>
        <w:rPr>
          <w:bCs/>
        </w:rPr>
        <w:t xml:space="preserve">For SRS enhancements to enable 8 Tx UL operation to support 4 and more layers per UE in UL targeting CPE/FWA/vehicle/Industrial devices, study aspects include, for SRS for CB/NCB/AS, </w:t>
      </w:r>
    </w:p>
    <w:p w14:paraId="20783C92" w14:textId="77777777" w:rsidR="00E77665" w:rsidRDefault="00F82ECD">
      <w:pPr>
        <w:pStyle w:val="listauto1"/>
        <w:numPr>
          <w:ilvl w:val="0"/>
          <w:numId w:val="11"/>
        </w:numPr>
        <w:spacing w:after="240"/>
        <w:rPr>
          <w:b w:val="0"/>
          <w:szCs w:val="22"/>
          <w:lang w:val="en-US" w:eastAsia="zh-CN"/>
        </w:rPr>
      </w:pPr>
      <w:r>
        <w:rPr>
          <w:b w:val="0"/>
          <w:szCs w:val="22"/>
          <w:lang w:val="en-US"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3FB86AB5" w14:textId="77777777" w:rsidR="00E77665" w:rsidRDefault="00F82ECD">
      <w:pPr>
        <w:pStyle w:val="listauto1"/>
        <w:numPr>
          <w:ilvl w:val="0"/>
          <w:numId w:val="11"/>
        </w:numPr>
        <w:spacing w:after="240"/>
        <w:rPr>
          <w:b w:val="0"/>
          <w:szCs w:val="22"/>
          <w:lang w:val="en-US" w:eastAsia="zh-CN"/>
        </w:rPr>
      </w:pPr>
      <w:r>
        <w:rPr>
          <w:b w:val="0"/>
          <w:szCs w:val="22"/>
          <w:lang w:val="en-US" w:eastAsia="zh-CN"/>
        </w:rPr>
        <w:t>For the next decision point, study</w:t>
      </w:r>
    </w:p>
    <w:p w14:paraId="20E2680A" w14:textId="77777777" w:rsidR="00E77665" w:rsidRDefault="00F82ECD">
      <w:pPr>
        <w:pStyle w:val="listauto1"/>
        <w:numPr>
          <w:ilvl w:val="1"/>
          <w:numId w:val="11"/>
        </w:numPr>
        <w:spacing w:after="240"/>
        <w:rPr>
          <w:b w:val="0"/>
          <w:szCs w:val="22"/>
          <w:lang w:val="en-US" w:eastAsia="zh-CN"/>
        </w:rPr>
      </w:pPr>
      <w:r>
        <w:rPr>
          <w:b w:val="0"/>
          <w:szCs w:val="22"/>
          <w:lang w:val="en-US" w:eastAsia="zh-CN"/>
        </w:rPr>
        <w:t>Whether to support 8 ports in one or multiple resources </w:t>
      </w:r>
    </w:p>
    <w:p w14:paraId="28BE09A5" w14:textId="77777777" w:rsidR="00E77665" w:rsidRDefault="00F82ECD">
      <w:pPr>
        <w:pStyle w:val="listauto1"/>
        <w:numPr>
          <w:ilvl w:val="1"/>
          <w:numId w:val="11"/>
        </w:numPr>
        <w:spacing w:after="240"/>
        <w:rPr>
          <w:b w:val="0"/>
          <w:szCs w:val="22"/>
          <w:lang w:val="en-US" w:eastAsia="zh-CN"/>
        </w:rPr>
      </w:pPr>
      <w:r>
        <w:rPr>
          <w:b w:val="0"/>
          <w:szCs w:val="22"/>
          <w:lang w:val="en-US" w:eastAsia="zh-CN"/>
        </w:rPr>
        <w:t>Whether to support 8 ports in one or multiple OFDM symbols</w:t>
      </w:r>
    </w:p>
    <w:p w14:paraId="1D84D9C2" w14:textId="77777777" w:rsidR="00E77665" w:rsidRDefault="00F82ECD">
      <w:pPr>
        <w:pStyle w:val="listauto1"/>
        <w:numPr>
          <w:ilvl w:val="1"/>
          <w:numId w:val="11"/>
        </w:numPr>
        <w:spacing w:after="240"/>
        <w:rPr>
          <w:b w:val="0"/>
          <w:szCs w:val="22"/>
          <w:lang w:val="en-US" w:eastAsia="zh-CN"/>
        </w:rPr>
      </w:pPr>
      <w:r>
        <w:rPr>
          <w:b w:val="0"/>
          <w:szCs w:val="22"/>
          <w:lang w:val="en-US" w:eastAsia="zh-CN"/>
        </w:rPr>
        <w:t>The maximum number of SRS resource sets.</w:t>
      </w:r>
    </w:p>
    <w:p w14:paraId="0CA2A0A6" w14:textId="77777777" w:rsidR="00E77665" w:rsidRDefault="00F82ECD">
      <w:pPr>
        <w:pStyle w:val="listauto1"/>
        <w:numPr>
          <w:ilvl w:val="0"/>
          <w:numId w:val="11"/>
        </w:numPr>
        <w:spacing w:after="240"/>
        <w:rPr>
          <w:b w:val="0"/>
          <w:szCs w:val="22"/>
          <w:lang w:val="en-US" w:eastAsia="zh-CN"/>
        </w:rPr>
      </w:pPr>
      <w:r>
        <w:rPr>
          <w:b w:val="0"/>
          <w:szCs w:val="22"/>
          <w:lang w:val="en-US" w:eastAsia="zh-CN"/>
        </w:rPr>
        <w:t>Note: For SRS for NCB, number of ports per SRS resource is still 1 (same as R15)</w:t>
      </w:r>
    </w:p>
    <w:tbl>
      <w:tblPr>
        <w:tblW w:w="9110" w:type="dxa"/>
        <w:tblLook w:val="04A0" w:firstRow="1" w:lastRow="0" w:firstColumn="1" w:lastColumn="0" w:noHBand="0" w:noVBand="1"/>
      </w:tblPr>
      <w:tblGrid>
        <w:gridCol w:w="10"/>
        <w:gridCol w:w="1250"/>
        <w:gridCol w:w="1477"/>
        <w:gridCol w:w="6363"/>
        <w:gridCol w:w="10"/>
      </w:tblGrid>
      <w:tr w:rsidR="00E77665" w14:paraId="6AD9CA24" w14:textId="77777777">
        <w:trPr>
          <w:gridAfter w:val="1"/>
          <w:wAfter w:w="10" w:type="dxa"/>
          <w:trHeight w:val="390"/>
        </w:trPr>
        <w:tc>
          <w:tcPr>
            <w:tcW w:w="9100" w:type="dxa"/>
            <w:gridSpan w:val="4"/>
            <w:tcBorders>
              <w:top w:val="nil"/>
              <w:left w:val="nil"/>
              <w:bottom w:val="single" w:sz="8" w:space="0" w:color="auto"/>
              <w:right w:val="nil"/>
            </w:tcBorders>
            <w:shd w:val="clear" w:color="auto" w:fill="auto"/>
            <w:noWrap/>
            <w:vAlign w:val="center"/>
          </w:tcPr>
          <w:p w14:paraId="55F9CA7C" w14:textId="77777777" w:rsidR="00E77665" w:rsidRDefault="00F82ECD">
            <w:pPr>
              <w:autoSpaceDE/>
              <w:autoSpaceDN/>
              <w:adjustRightInd/>
              <w:snapToGrid/>
              <w:spacing w:after="0"/>
              <w:jc w:val="center"/>
              <w:rPr>
                <w:rFonts w:eastAsia="Times New Roman"/>
                <w:color w:val="000000"/>
                <w:sz w:val="28"/>
                <w:szCs w:val="28"/>
                <w:lang w:eastAsia="zh-CN"/>
              </w:rPr>
            </w:pPr>
            <w:r>
              <w:rPr>
                <w:rFonts w:eastAsia="Times New Roman"/>
                <w:color w:val="000000"/>
                <w:sz w:val="28"/>
                <w:szCs w:val="28"/>
                <w:lang w:eastAsia="zh-CN"/>
              </w:rPr>
              <w:t>Rel-18 SLS Assumptions for TDD CJT SRS</w:t>
            </w:r>
          </w:p>
        </w:tc>
      </w:tr>
      <w:tr w:rsidR="00E77665" w14:paraId="3DE475C9" w14:textId="77777777">
        <w:trPr>
          <w:gridAfter w:val="1"/>
          <w:wAfter w:w="10" w:type="dxa"/>
          <w:trHeight w:val="405"/>
        </w:trPr>
        <w:tc>
          <w:tcPr>
            <w:tcW w:w="2737" w:type="dxa"/>
            <w:gridSpan w:val="3"/>
            <w:tcBorders>
              <w:top w:val="single" w:sz="8" w:space="0" w:color="auto"/>
              <w:left w:val="single" w:sz="8" w:space="0" w:color="auto"/>
              <w:bottom w:val="single" w:sz="8" w:space="0" w:color="auto"/>
              <w:right w:val="single" w:sz="8" w:space="0" w:color="000000"/>
            </w:tcBorders>
            <w:shd w:val="clear" w:color="000000" w:fill="D9D9D9"/>
            <w:noWrap/>
            <w:vAlign w:val="center"/>
          </w:tcPr>
          <w:p w14:paraId="402CB1C7"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Parameter</w:t>
            </w:r>
          </w:p>
        </w:tc>
        <w:tc>
          <w:tcPr>
            <w:tcW w:w="6363" w:type="dxa"/>
            <w:tcBorders>
              <w:top w:val="nil"/>
              <w:left w:val="nil"/>
              <w:bottom w:val="single" w:sz="8" w:space="0" w:color="auto"/>
              <w:right w:val="single" w:sz="8" w:space="0" w:color="auto"/>
            </w:tcBorders>
            <w:shd w:val="clear" w:color="000000" w:fill="D9D9D9"/>
            <w:noWrap/>
            <w:vAlign w:val="center"/>
          </w:tcPr>
          <w:p w14:paraId="0DACEBF3"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Value</w:t>
            </w:r>
          </w:p>
        </w:tc>
      </w:tr>
      <w:tr w:rsidR="00E77665" w14:paraId="39745084" w14:textId="77777777">
        <w:trPr>
          <w:gridAfter w:val="1"/>
          <w:wAfter w:w="10" w:type="dxa"/>
          <w:trHeight w:val="42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08775D1"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Duplex, Waveform </w:t>
            </w:r>
          </w:p>
        </w:tc>
        <w:tc>
          <w:tcPr>
            <w:tcW w:w="6363" w:type="dxa"/>
            <w:tcBorders>
              <w:top w:val="nil"/>
              <w:left w:val="nil"/>
              <w:bottom w:val="single" w:sz="8" w:space="0" w:color="auto"/>
              <w:right w:val="single" w:sz="8" w:space="0" w:color="auto"/>
            </w:tcBorders>
            <w:shd w:val="clear" w:color="auto" w:fill="auto"/>
            <w:vAlign w:val="center"/>
          </w:tcPr>
          <w:p w14:paraId="67BF8593"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TDD, OFDM </w:t>
            </w:r>
          </w:p>
        </w:tc>
      </w:tr>
      <w:tr w:rsidR="00E77665" w14:paraId="2A508200"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E419D69"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Multiple access </w:t>
            </w:r>
          </w:p>
        </w:tc>
        <w:tc>
          <w:tcPr>
            <w:tcW w:w="6363" w:type="dxa"/>
            <w:tcBorders>
              <w:top w:val="nil"/>
              <w:left w:val="nil"/>
              <w:bottom w:val="single" w:sz="8" w:space="0" w:color="auto"/>
              <w:right w:val="single" w:sz="8" w:space="0" w:color="auto"/>
            </w:tcBorders>
            <w:shd w:val="clear" w:color="auto" w:fill="auto"/>
            <w:vAlign w:val="center"/>
          </w:tcPr>
          <w:p w14:paraId="7640AD97"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OFDMA </w:t>
            </w:r>
          </w:p>
        </w:tc>
      </w:tr>
      <w:tr w:rsidR="00E77665" w14:paraId="3BEA60E2"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D98157C"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Scenario</w:t>
            </w:r>
          </w:p>
        </w:tc>
        <w:tc>
          <w:tcPr>
            <w:tcW w:w="6363" w:type="dxa"/>
            <w:tcBorders>
              <w:top w:val="nil"/>
              <w:left w:val="nil"/>
              <w:bottom w:val="single" w:sz="8" w:space="0" w:color="auto"/>
              <w:right w:val="single" w:sz="8" w:space="0" w:color="auto"/>
            </w:tcBorders>
            <w:shd w:val="clear" w:color="auto" w:fill="auto"/>
            <w:vAlign w:val="center"/>
          </w:tcPr>
          <w:p w14:paraId="7E7D2DEE" w14:textId="77777777" w:rsidR="00E77665" w:rsidRDefault="00E77665">
            <w:pPr>
              <w:autoSpaceDE/>
              <w:autoSpaceDN/>
              <w:adjustRightInd/>
              <w:snapToGrid/>
              <w:spacing w:after="0"/>
              <w:jc w:val="left"/>
              <w:rPr>
                <w:rFonts w:eastAsia="Times New Roman"/>
                <w:color w:val="000000"/>
                <w:sz w:val="18"/>
                <w:szCs w:val="18"/>
                <w:lang w:eastAsia="zh-CN"/>
              </w:rPr>
            </w:pPr>
          </w:p>
          <w:tbl>
            <w:tblPr>
              <w:tblW w:w="0" w:type="auto"/>
              <w:tblCellSpacing w:w="0" w:type="dxa"/>
              <w:tblCellMar>
                <w:left w:w="0" w:type="dxa"/>
                <w:right w:w="0" w:type="dxa"/>
              </w:tblCellMar>
              <w:tblLook w:val="04A0" w:firstRow="1" w:lastRow="0" w:firstColumn="1" w:lastColumn="0" w:noHBand="0" w:noVBand="1"/>
            </w:tblPr>
            <w:tblGrid>
              <w:gridCol w:w="5920"/>
            </w:tblGrid>
            <w:tr w:rsidR="00E77665" w14:paraId="00697B57" w14:textId="77777777">
              <w:trPr>
                <w:trHeight w:val="5535"/>
                <w:tblCellSpacing w:w="0" w:type="dxa"/>
              </w:trPr>
              <w:tc>
                <w:tcPr>
                  <w:tcW w:w="5920" w:type="dxa"/>
                  <w:tcBorders>
                    <w:top w:val="nil"/>
                    <w:left w:val="nil"/>
                    <w:bottom w:val="single" w:sz="8" w:space="0" w:color="auto"/>
                    <w:right w:val="single" w:sz="8" w:space="0" w:color="auto"/>
                  </w:tcBorders>
                  <w:shd w:val="clear" w:color="auto" w:fill="auto"/>
                  <w:vAlign w:val="center"/>
                </w:tcPr>
                <w:p w14:paraId="2357F547"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noProof/>
                      <w:color w:val="000000"/>
                      <w:sz w:val="18"/>
                      <w:szCs w:val="18"/>
                      <w:lang w:eastAsia="zh-CN"/>
                    </w:rPr>
                    <mc:AlternateContent>
                      <mc:Choice Requires="wpg">
                        <w:drawing>
                          <wp:anchor distT="0" distB="0" distL="114300" distR="114300" simplePos="0" relativeHeight="251659264" behindDoc="0" locked="0" layoutInCell="1" allowOverlap="1" wp14:anchorId="262CECC9" wp14:editId="24849936">
                            <wp:simplePos x="0" y="0"/>
                            <wp:positionH relativeFrom="column">
                              <wp:posOffset>1450975</wp:posOffset>
                            </wp:positionH>
                            <wp:positionV relativeFrom="paragraph">
                              <wp:posOffset>1523365</wp:posOffset>
                            </wp:positionV>
                            <wp:extent cx="1342390" cy="1361440"/>
                            <wp:effectExtent l="0" t="0" r="0" b="0"/>
                            <wp:wrapNone/>
                            <wp:docPr id="8" name="Group 8"/>
                            <wp:cNvGraphicFramePr/>
                            <a:graphic xmlns:a="http://schemas.openxmlformats.org/drawingml/2006/main">
                              <a:graphicData uri="http://schemas.microsoft.com/office/word/2010/wordprocessingGroup">
                                <wpg:wgp>
                                  <wpg:cNvGrpSpPr/>
                                  <wpg:grpSpPr>
                                    <a:xfrm>
                                      <a:off x="0" y="0"/>
                                      <a:ext cx="1342390" cy="1361440"/>
                                      <a:chOff x="0" y="0"/>
                                      <a:chExt cx="1343024" cy="1361440"/>
                                    </a:xfrm>
                                  </wpg:grpSpPr>
                                  <pic:pic xmlns:pic="http://schemas.openxmlformats.org/drawingml/2006/picture">
                                    <pic:nvPicPr>
                                      <pic:cNvPr id="9" name="Picture 9"/>
                                      <pic:cNvPicPr>
                                        <a:picLocks noChangeAspect="1"/>
                                      </pic:cNvPicPr>
                                    </pic:nvPicPr>
                                    <pic:blipFill>
                                      <a:blip r:embed="rId16"/>
                                      <a:srcRect t="17475" r="65870" b="25870"/>
                                      <a:stretch>
                                        <a:fillRect/>
                                      </a:stretch>
                                    </pic:blipFill>
                                    <pic:spPr>
                                      <a:xfrm>
                                        <a:off x="0" y="0"/>
                                        <a:ext cx="1343024" cy="1114711"/>
                                      </a:xfrm>
                                      <a:prstGeom prst="rect">
                                        <a:avLst/>
                                      </a:prstGeom>
                                    </pic:spPr>
                                  </pic:pic>
                                  <wps:wsp>
                                    <wps:cNvPr id="10" name="TextBox 4"/>
                                    <wps:cNvSpPr txBox="1"/>
                                    <wps:spPr>
                                      <a:xfrm>
                                        <a:off x="152399" y="1009650"/>
                                        <a:ext cx="1010762" cy="35179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0DF67D51" w14:textId="77777777" w:rsidR="00E77665" w:rsidRDefault="00F82ECD">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wps:txbx>
                                    <wps:bodyPr wrap="none" rtlCol="0" anchor="t">
                                      <a:spAutoFit/>
                                    </wps:bodyPr>
                                  </wps:wsp>
                                </wpg:wgp>
                              </a:graphicData>
                            </a:graphic>
                          </wp:anchor>
                        </w:drawing>
                      </mc:Choice>
                      <mc:Fallback>
                        <w:pict>
                          <v:group w14:anchorId="262CECC9" id="Group 8" o:spid="_x0000_s1026" style="position:absolute;margin-left:114.25pt;margin-top:119.95pt;width:105.7pt;height:107.2pt;z-index:251659264" coordsize="13430,136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tEAhJgMAALMHAAAOAAAAZHJzL2Uyb0RvYy54bWycVW1P2zAQ/j5p/8HK&#10;d0jTVxqRIgYDTUJbBewHuI6TWCS2Zbtt+u93ZyctpZsGfGjql7vzc889Z19etU1NNtxYoWQWJeeD&#10;iHDJVC5kmUW/n+/OLiJiHZU5rZXkWbTjNrpafP1yudUpH6pK1Tk3BIJIm251FlXO6TSOLat4Q+25&#10;0lzCZqFMQx1MTRnnhm4helPHw8FgGm+VybVRjFsLq7dhM1r4+EXBmftVFJY7UmcRYHP+a/x3hd94&#10;cUnT0lBdCdbBoJ9A0VAh4dB9qFvqKFkbcRKqEcwoqwp3zlQTq6IQjPscIJtk8Cabe6PW2udSpttS&#10;72kCat/w9Omw7Ofm3ugnvTTAxFaXwIWfYS5tYRr8B5Sk9ZTt9pTx1hEGi8loPBzNgVkGe8lomozH&#10;HamsAuZP/Fj1/eA5GgzHJ55xf3B8BEcLlsKv4wBGJxz8Xyvg5daGR12Q5l0xGmpe1voMyqWpEytR&#10;C7fz0oPCICi5WQq2NGECdC4NEXkWzSMiaQOKh108lMxRa+iANsGDYkYPir1YItVNRWXJr60GzQKV&#10;aB0fm/vp0XGrWug7UddYJRx3iYG+3+jjL9wE7d0qtm64dKGZDK8hRyVtJbSNiEl5s+KQjPmRe0A0&#10;tYY9AkBspGQ2nk3AKIumk4sZSAAaauhHvqmsM9yxCqEVABG9MCUI0W/4fA4pYLIWhPgB6b0SUJKM&#10;Z0lgrRcQ0Gusu+eqITiANAADVI2mdPNgOzS9Scd2AOCRAR5sCbiXbE8szE6o/VDrPVVUc4CAYQ9a&#10;SYC8IJZn6KtvqiVjLH9nhM1JXAvLnSxw/R9EJRPoRpAeNuNgMJ9OumbctytcMrPpMDTdaJLMoHVD&#10;Vfpm7/l4F2U0lQr1hyEOqPzI7WqOVNfykRfQEf4CwQXLTLm6qQ0KB/KGuyxIpwfiHdAwqOZDvp0L&#10;enN/+X/w7L2TP19Jt/dvhFTGa8c/TRwT2FB4VFzbi64I9j0VgQDkwrWrtivnSuU7qOYWHpwskvAi&#10;Qv+4+kaF14lKVimgJYjU6uu1A3q9UDFOcO7igyj9yL8MMDp6el7PvdXhrV38AQAA//8DAFBLAwQK&#10;AAAAAAAAACEAwWT7/YR7AACEewAAFAAAAGRycy9tZWRpYS9pbWFnZTEucG5niVBORw0KGgoAAAAN&#10;SUhEUgAAARYAAACLCAYAAAHTxYbwAAAAAXNSR0IArs4c6QAAAARnQU1BAACxjwv8YQUAAAAJcEhZ&#10;cwAAFxEAABcRAcom8z8AAHsZSURBVHhe7V0HQBVX1n4pm002+2+STe89xt577733ikrvvYmAgqKi&#10;9N57B7H33nuvCBZQBAHpgrTvP+e+eQhqEs1GE837zJdpd+bNDGe+OefeO/fInjf6GodES7N/LkDo&#10;bRiE5JQUSKueP9wS08EcZxfD54PhVhGQfTMbsi9nPb+TwlVVnNlljL7Gweim54veVqFi/l+ttDHA&#10;PAyyT6cjpzwdxdVXH3tS195+++3yhylteyrgsgbyz+ohc9c0jLbZCQOv8zBuG4nepsEwahOOD9vo&#10;QvbRVATH+uJudRaKHj4hcQ8fA9qULC/x5PhZNVzt1NqJwI25fATcuyfDzP6RUG3uivFDY4E9MlyM&#10;lCGz6DJW+DihrYZXV2lXmey1114rl//04yEVe2IYB+7G+oNXcT3nHu+NkmIZsrJuYl7AevQxcAP2&#10;yzDQJACxsbGIj4t9/F0pjdJHVcYhMV/kPQmlidZinoqslZd8MlzOLMHtgipczS5HlV1TVNo1w+3s&#10;bGgsTxbTuRHTMDNkNhIS4mG6PEKclLSrzEP8ooSaW+dxYc9a1ORcltbIIZV9Ymw4fB1ttPyRPP0H&#10;HNVthtGLVqOsMB9T3A2gFzcQs717YlVSHJYvd378ncnJyUFtcS5qbl8Sy9u3bxdTKtJaXvLJ0Hni&#10;F+itbYZmfT/DXdu2gufoZxyHaaD0lVdglDwYRimDIVt/D7K1ZRiq5ZYk7SrgIH6VUFt+FzW56dKS&#10;HFKZJ0YvTUN0n/Ej2ccKoOSY4PoWPflAgndrilBA7GUWDtnmWry+suDxd+dh0Kbm8hJPh4Gmm9/2&#10;XbUVObcO0hWegobLatgtHYEKlGH98XPiZLrr+pX3sIh66ov93cC940DZcSQukCHB+QuEWcpwLf8G&#10;CmuLnt9JPIwjXjJ4GsgweF7c7z4JHWn6UsCcaE+cQtTkFQRnafoN8VOimVh6xrAgOhK/IKoQexKn&#10;Ex2IbxH5pAYT3yX+jdFK1XP3t1OWm0qLfx66avl+VFhYiOrq6j/vcZ4XchIzFq+Bb2qmJKEkop/N&#10;wFvNtTDIMuKWVOzZAmkaQJq6cDd9Vt6AR1IGjFuHw6Qlyf/XKvhx5ELhet7DDRy9dvbRu/ULXl6Q&#10;fOuTo7V2+CBkaKHusppwrlSW7MQg1QAM+0ZHeHk/z1iKjiMXIL8yA/tObMDek1sbn8yrr75aJt3F&#10;RyAVeSqw22mj3Zb3xoJwbURHy8SJGLWJAHbLkL/pHawM6obTVw/jRuHlxr8h/9nHgzavkpd6cqRl&#10;lYI5ap4ntmyRoYd+hHCqmMPMvYFD9JMHZEhKiGvs6b3++uvsGwqnqvLkWnEC7M+Ub/US8wyp6BOh&#10;taHbu3oe69BN1x9e686jH0UEa/adR/Ca/cK56qofgLlh04V319soGHFxDd5V0u8J1BbfhpfeWHFi&#10;DUHFHjjMT4BV+69h1+nbOKDVFP2NgxA58VuUFuahqOAOZnl0h27caJitHQADfT2sTGzsAztJvynA&#10;d6WurEBakkMq98ToPv1HfPDVv5E+vyfu2rVFxvzuIFeODwSTVDqJxEHoqx0K2Try9KJ+JUypyb2C&#10;uopSaUmcSEt5qSdH54mfoPPET7F571aMtw2HRthGnPvse/Q0DUMtuVf3yMF6lb27jVX4JPDRR9te&#10;+u1HIG1/KgzxSPtnf6ut77O76RSxkpyrE3BcPgg2yycIl9MyeIOY9jYJvd/fMqZW2u3ZordxaBWq&#10;zmCIvh0WzJZhfC8ZqlCOUqJU5PnD3t7+9Z3uMuz3kf1PJ2EoTV949JamY6TpZGmqRuxMZEeLHS9r&#10;4jPHPOJ8ohZRm2hD/I64iKhBfJPIiJemSjxzuKRSrEboZxIiplpeW/68p/fPhEfSVcxwWguXhCtY&#10;nrBb3AyGtttqaQ6wDNqMppNc0FbFG53V/V7uG9VZ22cGO7YmS1Oh6rId7uTcjlGxIe8pQNyM0uJC&#10;MW0ybTn6TV0GB8/VwvvuO3kJBs94qFboRca6tYuQtmUyOdYaqEnTxJGV46DrcUh4/ZM1nbA08gwC&#10;19yCaQvy/NtGiXpew9ah0Osor+f9sL0+BkynG0IRQRe9IPJ3LyG79BJulaThTuUNNJvpaSv91OMh&#10;bvNTQNrtmQO5M2HltoJCIE0gcy68wxdhuBk5+OT0L46mSISmqQf7wLBtONR7hYkAYOTsEJg1C8fx&#10;lJ+BXfJAgAOCwqqrcFu5GQX3M7D30nGk511E7r0rv3wt4kp/B6Tdnzksgw9BzXUbdDx3or8pBRl0&#10;M5ijbdzr58sr3sQAy1AS32B01fEXQQj2EQ/Tvd3wPqq20TzdpLEL4jDVKQ5G/qug7rXuyW4Ku+QK&#10;1lU+8IYZHDcotjWEdJhngvYaAf/KzKvGoVPXsOnwdWzffxabdh2H2vL9/Ms4fVqG7GwZJjtYichs&#10;z+7dsAncgDu5uci/kwMclN+Mjc7y6XL/OCxcuBCG+roialNXV8fCkA2PXoP80hqj4c2pTj+Iiv1R&#10;8uWcNBE+1N59UK2ggHS4ZwLjgF0iRDW1WgB9Y2vkFdUCDk1RbN9ORImlC9qhwLoZth8+K25ObEwM&#10;ivLvYKJ9NMbMbwfVgN4iWNMM64uRlvEUrMXB3d0dPj4+WOEfhaFWkVXSTz2AdF2/CMUNYhQUNA7u&#10;FMjKynqmN6avacLxLpO/Ry8tM/C0rZo+qu1+xhzTpSizb432RtEotm2NyTOX8l8IDsM0xHRO5CyY&#10;remDITZu0IyYAv2EkTBaOQiyDZVyrq/Eq6t+pT5auj6sWbNGmpODraPiQDSqM0+h6rrceWoIbvfI&#10;zMx8pjdlkHW4uBldJn+LfqaxNP1CLHed2gyjTbwxmvRmsuEyXP74GxTzpRCdhqjCmaZbid3s/DF8&#10;kT5GLdHEDP+JkK0pgcwuGTLraNGGInPdI4+yfwnStT4CucVclJYa49q1a8/0pijQ1zQ2g2/Gt+0/&#10;RKvBX6LLXE3c57YaXMLkBRHIu7EDXs7mKHvjTXFjDvPlEPtbhMMv2B9W9lYiut+4YzNuFt2FjK0k&#10;laaz7MX8cO0l70k/9XjIL/fJkJGR8Vxuyi9B1CbQzblyKhWoO4cuOoE46CkDx9DRy77FXi8Z+hr5&#10;Y+XB0zidcRaHzh3GievXkXjo3J963s8dQcs7YK8HPTqG0fB16ojd7q+Km9RWO66pVOSpwCb0CpFD&#10;3mW8gjCJOF4+K8Lhz4mjxZJM9iExnMgVWVOJX0rz3AbP5f5UzFzoIm7OPiK3s0mr/xb4P2mqhBJP&#10;hv8SuS1TIQEN4SpNXyXyttfEkkw2XJoyFNse3vfh5ZcLnfRCdzWf7Z7000yX5U1VvGdKq//ekLyI&#10;ekir/744eDEbqampKCstETfE398fMXsf38fupYWa+264cpN06g240FSBYVYRCFp/VFoCfhq9FG1V&#10;fNButjcGmoU8davzC4OOOt6fKLqFeq+8LqbTF8WJm3D16lURs+0+dRXD50WK9vo3m2nJu4x+NPXl&#10;tZwV8WlwCj+BGQau4qbMNHCD35pscVP27NqB/Xv3iHnZV7Pw1hezaKqCN76cBT37aPQ2Cn85boyN&#10;XyC4r4J7iJPoybEo8rzoxWHhfwiOkWexJPo8vFKuiSpLrt81ax4O7Z508WQd//hBFf9po4d2s1zF&#10;8oe9rXH3fgZGz6cgsyIdLWd7PXWz85+O3vZhb6ZtnoLVfoPhEbIYhxLH4PKWqeKRcY2/DL0FMWK+&#10;q4EvzNrFiK4uTMM2Yeii6yNuxBddjCH7fAbe+FENxTXXkHPvKkbZRCC/KhN3Kn4j4H1cl5jXX3/9&#10;kXVMaZdnjtyTBig5Pgc5+6fDJ2wRzqyZICq9+5klYYL9fqivOA1T37MwbhWOvl/MhPnPZC1kKXqt&#10;AoXFyD6bjv8004TswynoaRCImyVXEJkSjDG2EXByW4iwBH+0VfM5Jf1cY/xS1xwbGxtprjFol0Yd&#10;YJ8VWqiFH1roswzInCMeId2l7sDN2XwGjci1/31Mg4WV8GM0fkooNLtGiDrcY0nNxFTDRl+0AExb&#10;HIPbZVfQVTcAN4vT0GyWp5v0c41BR34sTE1NpblHIe36zHH/kiZZhwZu7Z0B7pTV0ygIiYky6OrK&#10;bwjPb9z5qdQfKhxdPxknpuU73sS1+Ac3hVsCuG8UtxcVVd8WveJPZf1CvQtZyS/2jjcyMpLmHgXt&#10;miI/wrPFSJvYSpOA/dBw2y6aRBTWsfLAKDhE0A2TlvtZRaGfeQh6GgahjW60uBGrF8sQ4EuPHN+U&#10;vTJcTv0KUxfHQtcrGfbRj6nxV4CO+Iv4NUthSId4pki/VY6M7Hs4nX5X1P4PtYzEibSf+ddx7ZoM&#10;Gbe+QPTWvqLGn7tk8ZT7ifGnCZujuwE76RL3yJAQMghqi5JEv7EhdPN4OsUx8dFreO2110SHNkZt&#10;WUF9Db+iH9m8efPEVL7tYqNtDDrEU/e+exqEbr6IRc5emL/QWdwUN59w+Aazoya3Dr4pPC0vykdJ&#10;cTEK8+U3xc/XF/0sVgkLyV9LZY7IkLnuY3EjkpOTMcwiBCkpKbCzs3v0pvCFNUTZSjvc2xkobxPK&#10;voDFixfTlG5G3lWUxhihfJsXamm+IaRDPRMk7slATkE1vWE240xGIQ6cz0FaZinu2LYD7L8n/oCr&#10;Nl3FjSi9m4ex86PglbS73lo0oidioocx5oTNgM6iGHFT4uPiMHNBGFKT4xEfHw9TzwZfbNHrtkK6&#10;rnrU5F97YC3Ea8vHPVjmRrPH1PrTodbJj/jHw97e/tWMbH58KnC7mPSWHp/WBtHIt22LMrsWKCfy&#10;pyIdjaKFleTcvo27BQVYu/skBtsugXZkf6iGzILxysGY6NACE2xCxY1JSEgQ/UAH0htL+ik5pGt6&#10;LPgmIG0HohNSUHs4RjwytSV50tbGyM3NfabWMn3p6rqNRzKx63QOjl8uEF8SHdFthjq6SL4pB7Wb&#10;ipbFypK7oqtnCVnMlgNnYJI6BPoJAzE3aA50Ywdg2oqu6G0YQjcjHmGhIUggK+mgG7hb+pl6NOoG&#10;2hDz588X39vwzanNvw5PT09py6Og47SRH+7ZgHtzcpsQf0zE03t2zeFmoQcsbIYM2564Mr8HSm1b&#10;8onUM/PdT8SHRZNWmMN0dV/0oLeR8cqBGD/fFrK1pRCf1Ky/h+GarhOkn3kA6brqcebMGWnuQbOq&#10;sBoJVVVV0pwcz7oFsb9ZVHWrwV/gkx/fQbepX9KN+Q6dZg5EAT0y8/p8Cqven9Kj1A7+3SegrsFN&#10;YQ5yWSpuDHOAdnOYr+0F2bpy0XLY3ZJuiu8xyFLyHnv+jnxx3BL4MLhZ9f6ZDbh/ap205gHc3NzE&#10;lPZvJT/Ms0GXSV+jy5Tv0X1GK3SfPQJdp/4grGWYSQDGGLpioqk7But7iJtAsQfuv/a6mL8o3Zhh&#10;DvqYuEIfE9xmo5NFMmRrSiFbsBLdrWIgm58AWfR1DDAMKJB+7gHE1T0GwkroxjS0lIa4cePGY+/y&#10;H4kBFgHopW0pbkS3aT+gp6Yeus3sL//8reqk+NALpTRPl/HTwrViWvvqq/DvOQGDpjuJfskuK3eL&#10;6aajp4SVfBJwBrLVJfQIRQrLGabl8dj63Ppv9xqitkT+UWFd2V1pTWPQfr/rU7qnBfcO7zThO7Qe&#10;+qW4OXduHsQyBwNU3t0vbsq6JHesPrhb3JCNREf+OxPv4x6yC2/DY81+7D91AOl3ruLfQRfl7cxq&#10;S8X0s7CHPoloCOk6nxjPq+FdgSH6G/7Z2yTmg56mCd8KKyk/jg6a/jD3SZBbDd0cN5desHIej0Ur&#10;BqCLaZywjkqUo59pCGppjpfzqwu5R3tJD/OI+z2f4PtFO+l6nwhU/mf5bs8fE51SyYxPgQQPydHO&#10;uJKxDz0Mw0R78nrXf4vpYW8ZRcPxZC3lOHHpJKpprqOWH5rpeP9bOszLB3FTqs+g9NYuoPKEaFNW&#10;G06xjue7CLWUId5ehomG+sI6bpZko7iuFLZxe5+rdf+paK+R+A5bR8ryz8lS3kVv41DsouU4lx/+&#10;PjfhcRhv4yMemyBzGYwnynsiSJueCr7EUUT+MmEF0Z/IMCF+S+SuFl7EJcRuRP5yoT+xC5HhQ/Qk&#10;qhONecWfjT1St4wDntz19KGY5hnBQ5oq8RcGdyj6NfxHmjbER9L0pQJ3p/iEaEBUdL/gMKOZNOXH&#10;+DNiGFGVqMBAIn/QxN/Qs8Op+FZ+nDRV4mUDO17cyUbRJMGjJowk8ggK/NfnFwcPVHCIyJ17/kn8&#10;B9GO+DaRwd/hrSay5SheKi8F+DFi8EU3BI/g0BDck0nhwSp6LPFNYrAmMRXLSijxgqPpTNelUsgp&#10;oPjOklFWWYUfZ7oOkIoq8XdGizkeZ9kooqOjcfnyZVy6eL7eWG7duoX09HRs27wRrVW9XaRdlHhZ&#10;0VPfp1t7TY/RnbQ9h/c09O/VTs1tcDt113btNdy/6msSWiusglBSUiKG4amuuo8+hkFiXX5+vmhO&#10;uHRJXmncWtXzjHRYJV42dNX1Oc9DICl6N850Wlvfw5E5Zn6KMALG/JCtsA7aLC3R66eiCp11/HDl&#10;Zr60fB/vdTWV93wkci9I/qBbsfzdSKe/dyXTi4z+ZuF1XinXYbJ0FZZHn4eBYyIZyzphLAsDDsDG&#10;czvMl68Dj6uVU/Dga2F+Fd2+fVt8aavAhcw8vP6jGoaprMB3HQ0x0zgQ//hJXRjL/xGNHGIxxzwE&#10;Xac4Y4h9FAfSSvyV0Eo9XNsvwR3e0Z5YHOqDGYvDob/CDzMd/NDfPBqeyVeFeszz2AZvUheDZWvQ&#10;Q98Php67sSziJJyjz8Ej5RrcqRz3kO2h7oc+GgHorx0kRj8YZRGJSQvjMGZhLGRfzITs69l44yc1&#10;QdnnM/Fpb0u82VRTdC0W/GS6vByxs17g7hZzfAKbzvRc2ssgyK3JTA+bH2d4aLTV8FfWrDxvNFMN&#10;34ob8v6dghlq8OCu0orlq2oYbBaIyQtXYu6yjfBNvSEMhw2Dp/wFgq7bDgwyC4eF/0HMGhJa3+2R&#10;+4OysfBUsTzANFR0uu+m5YOvBtiIEf0Urx+e76btiy/6zRNlrMPWIav4sugWeedeOkbOi0B2aZpY&#10;zi67gslOf+Ig1H83dNGPKMX1uSi/oIZ4t/5YaNAetTc0RBdyXNXCMrPOqLmiiZo0dWgtXlZvKMzp&#10;eiswUd0R4+bYiuWZS9dBt7N8rMBen0/BmO9MhXH0MZEbi2nbaPT4bCKMafukuZH1RvLql7OgYR2O&#10;176fizbD7MW6175XReL+/bh+9yJcfJbA2EofFzOPiD76N8l4fMM94OBsK7Y7pez+3QbzxYkTJ6S3&#10;42/j3r36Tpi/CUtLy5fKirlzwOq1ZBQKBbk2F2Pn+SE+0Q6rV9lg4nxf+fDgiu1kVNYhWnQnuN+D&#10;DMvjVernmd2mJIohN1lBzFpFQaN3OHqZBWP2oDD0NwgWH20oFIfL9VWLhl/QTKzw1oTFcisyCg0s&#10;9dSFo5cBPNfuER2uWUGyitNQWM1DQsViOBnVhuOHUFSbScqSLrZzOe9NB5/6b/PFqVOn6MSfHayt&#10;rV862etumkyGoCo3iAwtrPEbjAubJ4sp97SvJg4zD8KlzK/pDjwwjoYdyxXsqBuD6SNDxXcZCsOY&#10;9KMNJvxgLTeSVuHoZxhMrzUyRB6LhzudE7lXvhisSFrmsXpUPbaKVxgbxK3SK1izPQkXb57Eul0p&#10;4sMXl5TNmLkkFhMcEp76b/LlszYUBbjPt/SbLw0m2IXV4tZsMSoVLs2kVxD5MLfVhbI4ebuhtvZV&#10;unIZcnJkuH9fBisrGZbEykesqquTISxMhpQUGc6ckmHEQndYNpF//sU0bB4Ei1byL59MiSYrjOoN&#10;gkc8r9kjw4H41ihgYzkkg6sebTss397LNF58GsZfREWvDEFazmlhOGxAnHmhvYbfdekSnhhfNexb&#10;+jzAHx5Jv/3Co6Wah+6lzBLRfZzJCSEUX2MwNx7OwsUbX9JVy2j6DbrqRqKo7N9imTnQLAD7z7Wu&#10;X+6hH4LywnwU3MlBRUkB5gdtEOM0cS/roLXHUb79TbmxkJHc3vQBOurF4ubGj2C/QhtqC+zrB7li&#10;OiyfjdSkOCQnxGFtShwpXIhIucBjO4VHxaGNdoBidM8nwldnz4oa5kfAHznUk7uuFzw6+NUvoa66&#10;UvTIrL17E3Xl8hEBH8Zjv7p4wdB6rvv27Pz7iE/divRbpVi0zKveWPgzno07j2HTzuO4nlMBn1XD&#10;6arlBsH095dPeYQzxbqJdhuRe/s2Dh86hOPHjolvFHi0M/5oIzcnB1mZmdhz7Dz0HcwbGUXZFhn2&#10;+dL8biIZ0bX1n6OJeqIwCv6Qg79hWLUyGUMtQsSoaDyEdGIibU+KB4XQ3D/pN/HNLxmK+CzoTgbK&#10;N7mKMbA488n90+tReThR3iW3XN4lt7z8wbdoNTlSb3faT5A/Fsm5TPPp4qsa0lup5AO8yAbTQdM7&#10;K/dudb2CXLlZhtxiUAgcCu/Uo7hTBOw4cBaxKVtw9XY57hRWo6+VMywiDWAeYQCnGFXYxGpjUdJc&#10;uK2eisj1x5BNRsGGcZpcgtOnT4tvNxaGbhLrsm/dgpurqzCaOzm34eE2Gnc2/BclW95G+dY3Ubbj&#10;fZq+Jb4Z62EYjaT4WKxcuRIzZszAsmXLMN/KDMMlY9HQ0EB4eDhmzZqFVSkJ6KYf9Kuvo2/On288&#10;/vjDqC26jdq8a+IPL6b0B68VXxKRAZBR1JIRVGYcRV1lmdxImLlpKF+zGOUbVqBs3TLUkboUeU1A&#10;benjP6hhcO2kdE4vHDpo+VyN3X4B42xjkHWnUhjN9TtVYppLxhJH2waZh+EmbVPXtcRd2zbiMw3+&#10;yomHBuSPeni5yLY1Ruk4oarsLo6eTUM3vQBkXLuB/Du5OHr4MLJu3kJnHX8cP5cmxlN0DNsBw6Th&#10;9Z9y8NdQPISgYnnEonlISSRjoVfORJtQ6C8NF6+jOFKYGGIvcpK9Q6KRQAYVR8bTXjOAM3k8Fj9e&#10;uHBB+lP9NvgP3XCASmEo+ddRaPEDjp27jDyjL1FbeLPRdkF+dZXK2zJ+Cw4ODi+swbSc42bDeaIU&#10;6rJh+xGkbtiLDTuOinVbjmUi3mKK+OqrZEE7GPX4GHWOreqN5bRhc2Rbt8HyYV/C2VyfXj25QkmY&#10;+Xl5iImOFoNuimUylMl2qTBd3QfDTVtT+NwUvVSaQC1MRRiL5eYRmO7SDaPntcfkFeMQECb/vpDJ&#10;IyfyGJSsJvwKYqNxD0lAV53gr6VLeTwmTJgg/ZmeHpcup2FHlDsqo7RRHDwX5WHqSPZZLG39ffj3&#10;v//9fIbUf0boZ2SHLlOao/OUluipZYVOk36g+TboNLk5lltZCfVQsNquKaaZumCSiRtirGbhvl0z&#10;sZ6/peRvKxdZmcKgvzoMBmtDc4Qhhs9YDK3RxpgxzR6d9SJhtrZ3vYIwTdf0wWBrT8zw1iUj6tdo&#10;m278aPQxCcdA81Dhr4y0DMFEywDMsPLHuHlPkbDqaQyGv+blJnOBulrxSmqkIuQEN/RJjh8/jsMk&#10;n0+Ct99++4U1lEHGQf/tpTZefMrE7DpFPugqfzLJKc/Ex3CTPsUMcx8MNA5AIb1u7i1shwkt3oPv&#10;6K+RPa+1MBY2mrEmnuhrE0Z+LjmpDagYnFXBUWre0IqcJOpQ2CCMVw7CtOVdyWiGQtW/o/j0cpCl&#10;t9j2qecp+SdSzLVl6GEeKb4hE8uri9HJeQcd8gkxduxY6U/WGNxvYs8e+bg3D6PmztXGhiKxNv+G&#10;VOJRXLx48bHG869//atGOpUXDv1M4sd0ndZCfAz4TbsP8FOPT/Bpk3fRR8cUHcd9jq/bfIC2I75C&#10;E1rfZdKX6GEUihq7Jii2bYXaRW1xb0FrVCxoIwyI1/9ovaqRUThJU07wx9P5RE/iaaLNECOYre4r&#10;N5bUIZiwsKP4WHmiYyexrBEyDW/GZUO2pQYycrhl2q6QxWXJP0vlBIEmQZAt2wiZ2158HXwBve3t&#10;X5cu69fBBnPlypXHfrr6OLC/wp/El2/zQfl6Z9zbTe/eze6o5sEUSHWeBObm5nj//fdfWENh9DdN&#10;UOky+UehKKwkfQw90WPuFJr/BN1m9UM/0zh6NTWj7d+SsXyFNmo8Ovpp8fUXcEak3hFfmd4/ieqS&#10;Y4ho0b+RsViMNRIpeRYO18JkNedG25gO6w6jGvfER5fuq/fSMfmDOgo2UIHvzBOFcggF2VCJtxJv&#10;Y6CBP35w3YtWjuvFENH1ikNs5XmYDvmEGD16NP8NnxgPO7y8/DR46623qqWffqHR2yCyRc+5w+tf&#10;Q5wU6uMf3sFXrf5LBiJf13nCR+hmECMM417ufty8uB6VpYfF6M7ic+SSo0AFGREZ0PcGUVjZ5oHR&#10;LCTeIMZKy+c+peOZRWLvlXSk3U5HftVd3LibBZeUXWIU6Lz7Bcgg5c/Iuiwinp+dtz0wjLlOkKUU&#10;QGYaAtnWOryZmIO+RkHoYxZZIl3Ok2PkyJHyv+QToq6iRLySOHR+GrwshqIADwTS39gcPeYMIg5E&#10;j9m9BLvP6oLuMztj7tIk8QUySo9j7+Zg7NnE3STPY+pCMhZan39rNxIiliIy0AG1ZcfQR9e/3lge&#10;ZvzPPZBXWYii2lIkrk1GevZVJG9Igc/6AyLj6umrZ3Hg9EG4+3uguK4YKmSQnCBMDASw4b78FbSR&#10;pjze+rpyDNH2iJEu4+nxtAbztHjzzTdf6FfP70ETFe8g8bqh188IqzCs3b0ZqKZl/mz93gkRQq/d&#10;ReuozI2r++Hi0BE73OXDpfOX2zxkOs+LT1GdfsbBq9eEIdwovIMuOv44eyuLzKQUJXUl6E1Ksenk&#10;BWE4FfRSGmgRUSedxrNBv379sHPnzj+c//znP+nh+Hui+WyfjrczD0rjGpyA8yJDpEQ7Y7mjIRnO&#10;OaD4GFbt2IGN7u9gkZoMm5bL4KYnw1qXdxDj/A0O+8kwsjs5tjNkiLR5A8tXHRE5m8UX7sXZ8Ajw&#10;xBLXpSitKRfryFFAWzVveoMp8UKit37gFyOtIypZXcbMD8d4+yhMWBANFadY9LJIwSFPGXZ7yBBl&#10;I8MBH1ISMpiFC0ciYElr8R03Jzbc5y1XGB5qf5zTJnhvOg4vou/mEwjdfQahu84g8fBltJztzvmU&#10;lXhZ0ckg4fphMpj+xgEIWtJGfOTPCpO6SIZdNNWx0cVsa0ucJoPpoJ9MEfSzxwgiJ7UYSnw4Twrn&#10;fVSAm675Y1n+9Lo7kUe6V4xyr0hW+TgoPrN+R5ry73CyDCWeAK31Vy5mFVH4KNHzKRKypdfPTFId&#10;Mp4DtK2tfgoFR88XbAD8JTQbBH8Oybnn+Ss3znSiAH9tzVlKuQwnDVV8cKz4Pp+nnCqejS6EyHAi&#10;/ovIWVVCiZzAnwcxYGPjY3Ugcu69r4icCZXB4wDwufAQHn979DII/bGlztoJzXQ2TGilt061pd5a&#10;9ea669Va6a2x6mfg/rFUTAkllPi7IZ3I6srqyUM29CMyehF5JJXvxZJckXnIB35VM1jtOX8VgwdR&#10;UmCQNOUBlRTjAfLbgMfOaC+W6A0mkcH5qxcS2ZXg7XwOvO8QIg/upkiFzyO1KPEXAUckPEaIItEZ&#10;TzlNgmLMRjaeN4j86lcMmsIGxK989gs5exJjjjTlpGmcwJzBA7GwK6AA+5Y8nggfeyKRDZI5lsg+&#10;quIcePQuTrTGx+bjKfEXhCIT3v+CJ2nsY+NjdWLDacIrCC/NKD0vGzgKHEbkVwEPv8RPOYNfP2ry&#10;WVkwkUca4iiRgwrupcaBAtOSyPkP+DXDrxJOxZggzX9AVBgAR6aKNI2sKgzO/DeZyOP9MdhgWMl4&#10;7EAFWKX4N/sSdXkFQRG4KKGEEkoooURv46AhrVS9drWY47G6tbpXUss5Hv4/zFhh/9UUZ/XR9mGc&#10;LlQJJeQwCuD8SXLkFpYi9+6D8VrGLUz62zbGKvEQms12TZXsQiAjuwAZtwqkJaC2tg4/TnfhmnUl&#10;/s5orxHwj6R9aeAP//ibrtDQUGTfvVdvLOvWrROd5nU91ijV5e+ODlp+4iOrwsJC8ckpJ3ZKzy7E&#10;1Wz5159sLIzrVy6iySyXtdJuSrys6GoSMrWDlufQduoefXsYBI5or+Heo62qW9N26j6DrvEnjISK&#10;CnlKOR775mZeCTKl9aw4vI471m88/uzTGSnxJ6Kzltca75TrIjm598obmLggWcyvSLiC4dYJwiAa&#10;YsOhyxg5LxJ9jIJQVV0jrX2Anya7oOkkVzQjDrSKQ5uZnuig6ot+5nFKQ3qR0cze/g0jv0P1Q4T5&#10;kLFMsE+qX+YhTy0DNggjyKHop4uOH7L4y3oJbkn7oe22WloCpixOhOzT6fJx5L6chZ56/mLKAxPK&#10;PpmGIdaRB6SfVuJFQ0/DwLtsIL9kLMyZi9djzrIUbDueLgyitrZWZOJs+D3XmPnRCN14HP9uo/dg&#10;0MGGxsIjVH47B//taoEBlomKDmhKvCjoqu3TcVHUebgnZUBrfjj0HRLgEnteGIsnvZY0rIPhv+4O&#10;zJasxBCLUMks5OARJtLS0kRiTgW66/rjXz/MFePfTtD2xgcttOXG8tkM9J2wGB0Gz4e6RQi66gbe&#10;l05BiRcFI+1XwiP5KjxJTcao2GBZ1BnoktGwsbABqVsFYa6ZL6ZoLcGCsFP1o2jX1dzH0cMHsWf3&#10;TlRWyAd6jNx2Cq+Rcsg+nobphgHoM9YRQ1Vc5MZCqmKyOB7N+lvD2DEWr3w6A8PmRf8Rrd1K/JGY&#10;tTwBnlGeWBHujYkO0bD09oX6En+MnRcA59iL9a+aeZ7b4eC3F5McUsWH7V5kQBYr1sNvbY4YONkr&#10;5Rq6GQai/9xA9NMIRF/dIAw1DsM4m2jMWJaEJuOdhF/y6ndz8J+W2nivjS5kH04RqTHZV+F58SqS&#10;/JkOc7zRdJZXYHMVL682qj7OzVW8l/48w9P4x+neU1Xsw7ifixLPE03mkoVclUarTNOAzlJ3IGsO&#10;zcsHIOxhEC5G2GY/Rc99J71qIoVR8GDJE+2TMdVhlXBw2Zic6HU1YWywGLqUqd0tTJAHHzRvGo4+&#10;ZGDCGNhXIYNoMnYROs7xEGrT3ywU/yYDEiNsS9vnuCShtPYa7t7PwKErJ8UAyvmVGSiuvoYB5hEv&#10;1ZehLwT8Ysg4FGPdkrGoL/YEMh+MuJ1zXBd6ngfQixRjefxl8epxT5KPru2RfI3m08U2m6Bj6Gri&#10;D7NmD4Y11eoRJqhY1u0ajrfb6uGDLiYipH7laxVSGiIbBxnRB52NxXp2dr8c5iAMg0emZO44exSX&#10;cs7XL2fkX8LPMz2VQ7I/L7TSikhDtiqSPAciY9tU7IsbJRnLXJxaNR6VZ1WxO24Eptl7IWD1Tel1&#10;lAHTZWtg778POvbRcn+GqOm6DRq95YZh3i6WpnJDURiLbqsAmLQKxzDTCLz5s4ZcQchA+k9zxuuk&#10;LD+Tr6JQlGYTnOC6cgvS75zD7fKruHz7NLaePoq0OxdoOQO3StNxp/I69AM2Ketkngfaa0R8dWq3&#10;FXBFE2v9h2Bj8FB4ze8GDSe5sdw4NAtnNkzCMvPOYvz+qYt31BuLU9gJTNN1huGiJIqEcsUrqoeO&#10;n3jdsGF0/3QCzNvHQ6MnGUv3B8bCQ7WbNg/HD5MWyQ2DVGXEXDdYLk2Elk2E3FchVWk921OMqn0P&#10;+YhICkLsqjDsOHcC6XkXxYjbIXF+iKT1RfQ6aq7imSRd0lPjs7fffrv8SfjWW289dv3j+I9//KNc&#10;Ov5LgzE8vgr7KmQst/bOEFN+/Qw1DwTuqAhlQbqWUBd+HTkHOGK83S6Mmb8L4233QsfjADRdTsHQ&#10;8zQGzyMlaSu9elr6YOx3prBoGwf1XmHQ7czGEoHBX6mLcfu5zNSZkXKH9uOpaD/cXhjJ+63J2aXw&#10;+c3mWth14bgwCgtbY1zIOg43f2ccyjiLqwWXYO80D5ezTyE4zhd5VZmI2HXoyQfzaYhXXnnlQeeJ&#10;Pxh0eO5L+tKgjWbYhfpsINdUsWuzpYhwSi5qYoBJMA5uN5cbk+S7WK7w4btQT2Mf2i7Nu62aRobw&#10;wFexbBGDIZrBmDwuFAP0efz+UJi2lBuKIDm/Nu4m8PWfhWXe2hhiFYbl3lpw8tTDcNPlKK65KvwS&#10;Npjc8nTsJuPpYxSMiQujUVqXiZslV5Bz75ooww5wW1XfXdJlPTG+OHnyJJ38k0GRfu1J8bIlemDE&#10;pDjjzikddNcPReZRfVISNblxZKgj/ZAhetD6CjKeSmLSnj50Fx4Yi4GXZaPlTrMSRMQzeXwohqmH&#10;1I/fb9IqAjpdw9DLPBj67eVDtHfRjxbDrYtBk/fLyDgDxGDJYnmfDLYxe4Sh3Ci8hJ4GQdhy6ohI&#10;IVNYdRWznePhFL9BvKY4Q4hxyJan/7u8+uqrTzcqz+8A/Uyy/NdeDnTRDVm3Za21UBY2kux9M7Ap&#10;ZBiilvdFdRq9lih0DotdiA7aUXz1jfiwsZy+1hz99EKEagiSoXDamEFfqcG0XYzwVaaPCkU/zQjc&#10;2fRe/ejajxgL0WKROgy8k+G9ZqswkPTcszieth8b967CldwzuE5G1E03AKmHDqCFiqfiG/YnxlNn&#10;BHmasXQVeBmTPKgsjSB/RV0Yy/0LanCb1xXbokci7/Askl8N7N84D1l3PqKrJwMxkCE5WW4chpKx&#10;mJnJcPWqDNGRMgy0faAoQlXaRmHktwYwbit/BfG2CbbOwjAqt8pwZ9VDxnJQhvRYmpLqjLRfhWwp&#10;qUNBdRYWrbDDlgNrcbf2llhXQq+fgRbk+zwtnoeqKEA/x9/FvDRorhoxrvKitjy30HXOBkKvIs4M&#10;wsvZKpjg6MhXLWhtLUNeHs3XPjCW9etl2E9/cM4KUlnzNiYOjK7PCGLaIgKGzeXJqZi9p8fXp445&#10;Gy7DNneap337GQcJY0mwk2Glo3z7/phmOHfrPG6VpOHklf3YenAtth9eLwzlBjFy90F00vf4j3QZ&#10;T4yveJz4p8VvDef+S3iZMoIw2ql59lsYdRTG/vthEUR/AL1I6HrtIu7EeIeNuFNErwzJWOR8Hf1M&#10;QzHIzB8FJe88tE2GwVYexDAMtAxFH9NgUWvbXT8AnTT9EOw/tv5Vcy1ehnNhNE/GInwYTvxwRIbC&#10;dfLtvL4vGdEEcmqnL4nHrGXx0PVeCbOg1XBbvQ3t1Lx5lIunw2uvvfYgW8NzAv1sqvzXX3zMcF6P&#10;DGk49szcCgy3jqxfvpl3H110uCWZ/nhELdf5cEmk15O0vHJPP0ywX1G/fDnrc+w7fkUMu84pZPTd&#10;V6GmvAjFBXdQd68IQ4wWP/BNyDhsnPVgvsQY+VveQWvtJFxY/R2wV9pOr6JxNolISYwT9A2NEeP0&#10;c6aQNclxGGr1FCNsS/j6V3MN/cq4tr/HZ1Fg/vz5L4W6tJzt6puZU4GrtytFypgbNN/QWJjHLxdg&#10;cfRMzFnmQFcuN4rSUvmUX0E81fOwRvimURhqkSoMhcfpzyHquqWirDBfnhWEuHLXOZRtexNrInpj&#10;tIXHg2xmPCXjWRvRC72MyDjJYObaWYnkDoqx+10DoxEe9WAsfzacthr+DQdw+nX8kqrUlhfKx7rl&#10;YdelMW+fZgjTOnoaagtvobYoB6iRhnF/CPTzq+Rn8eJiSeIx3CoEJk2bDSNzWxRW1NUby/mrBbie&#10;W4ktu45jzHzuBSc3DAULCsipjX6w7JFCTnFuDvLu3EFwcDAK8vKgsTy53lg4dQwnqPpJLRElO95+&#10;oDA0ddGRoXqHtExGY7zYDAs8oxAbF4ekpCSRX2iFfxQiouWGwh3COUOInvvqJ35ofzHfUM2tc40H&#10;RVYwJ00q8fh6lprcK2Ic/0b7kMHVVTxa1/eiJ6dqp+GdcTu/Cqs27oPKXG2RCaSgTG4sWXlVsHVY&#10;jmVuAUhaswtFFYC5Pzm/kmHcuSPD7dsyXLooX66pfQ3W/vuEUTC9vbxQeLeg3lhybt9GUFAQykpL&#10;cSMzC/EBveWGwSQV8TeVIY6cW4XK9DYKFK+e5ORkqKqqQl9fH76RKYiUjIWVfePGjdDXUkdH7YCd&#10;0iX9MkhVfjF1KqvJ/QvbUXEgBhX7InBvu69IMlV5JEme1IHL1DzoRCwGUGYFYmMRTBN5ihQGVpMr&#10;7yr4MOg0Xkh1aTYx8Y2YnVdwWUp3dyOvGnklQND6U+io5QNOKZNJ63gbG9FlmjpFH4N5pKFITjUv&#10;Shfzo3VgG6cFt3VT0cvQG+VFDxTk6JEjKMrPg+qyRFSXFcqNJTBQZDLjxFRjF25A3rb3kLfxPXly&#10;qh3/oen/oWrH69gX1wqB4XKj0NHRQUBAgKgQ9Q1PEGljOGGVioqK2Obn5w+ngER0mxvMIzD8Ir79&#10;tWimJv86au9moer8NpRE6qI4RFUYQXEwT9PF/JV0uQHU3b8nf12RYVTsDcO9rZ4oW+2I4sBZYjz/&#10;sjWLRaKrx8He3v6FVZeO2r452aQsbBgHz+eITtZHLt7B7YJqzA/ZAV33dWKeDeZ2QRUGazuTnP6I&#10;KrumSJvfA5fm9xIZQersmmCgoQ9KC/OEseTczhavI66ej9l0GN31AsQ6Jm9n32XVjlNQCVKBWsQU&#10;qIZPQ0+jMKhFTcKsEBX0n79EOLFyvySO/JZ4WLhGYax1iGiO4PUJCfQaom3y7XHopBu4XrqsR/H6&#10;66/LP075FYhXEatEfRq7y6gtuPHg1XK/gjz04kavrOrrx3H/7GaUb/MmFUokddohEkH8Guh0XsgP&#10;pnrbh70ZtuUiBpmHImnXJZHJjJXmWs59XLh6V2QvG2YVgcjNZ6HltxsVds3rcw6dtOmP4zYD65eZ&#10;QRtOCHXRckmBY9gWMc+dtUvyc7E4Ygs0V6SIdfxa6qzvAuPUASIriOmqfuhnElS/bLamD2baxiIx&#10;PhZewdHoaRgsXj+KSMjYOQKT5ocKI+EUeFMX/fr307+qKvWorflF34XT3+XNa4WCeS0ek8Xssjw3&#10;IpOU5XG5ERviRU5711rVIy6vqKY+8jlx8RaclvvgxIVbFCFVIIMipN2nbmKZqQ6K7duh0K6xsXAy&#10;Kl6fY90apuZ2UF2aiFJyYhW+C7+SFi9aJOZLKHweNS8SE22ToR7UAzrR/THKuh0s1g2oNxZOIWOQ&#10;OAj9jHQwwjIE7hQBsdHExsbBi/wgdmyjoqKEPzPKKgSmLlFor+nXSbqcR/HGG29USn+nJ4LcABon&#10;o6q6tBv5m/2A2+dQsT+q0TZB6bX0pKDTWic/uxcPGp5bkX6zTBjL6cs58PCLgL7JPKEyN+/cRxuD&#10;SGBBU5j1/ASb5/6EvZo/1xsLG4oJrc+1aYNN0z+Ditvm+tcN8+CBA9i0SZ5Qk5mZlYURjtYivd3k&#10;JZ1hvn4Y9OJ61RvLaDIeTnvXY/qXGGwegaQERZgchzlz5kBXV1cYDa9jZeljElYkXcbjwc7N06Ku&#10;ivwSfhWxc1uUheJ5zbCUboqOhT1K5zcHirPlDi5HQnnXgOqnskd8+OGHL6y6tFJzV1194Do2HM7E&#10;xsM3sOVoJnafzsHOk7ewPPEwDswbKnIj2vX7DHmkLDvUmpC/0hOnyGDE+v6fYTut4/V+xjNwNy9X&#10;5HVmH4ZVhsmVcvdL76KjRrh4zcz26QmNkD6YuqwLzNf2F76IyeqBwlC0IvpBP34gNCInwjMoBpw0&#10;MzY6Cg4L7LFm9SqEhoSIV5Kx+5MN37FU+hv9LmgZmKJmpRVKyOm9F6FB89bwDQ6Ttj49bt68ySfd&#10;Vn5qLx76mcbHdp7MORGbofPkn9FTZ4HIldh5ahu01bRDtd3P4tXDORDLbVtg77zh6G8chIHGgSi1&#10;bSXWK/yWOruf0E7VH0b91aA+0gj9VF1hNFgLcyZYYbyKE2YHqAu/REGTVf2hHjoDPXRiaL5xfkST&#10;1P6kOL7obxkhciQONwvCOMtATLUKwJx5/uiqF8jj1P02fk9CTZYu/sMyarIbJKdiv4Rw/fp13Lp1&#10;S8w/Dd5+gXMkcq6hPrra9cmpOk/8DL11FzRY/hTGFs4iFW+ubQf0MA7DoXlDUG7XEnCgV5PZfJib&#10;z0cNGRSnv5sxzwU1r77K72VB4wnm9fPMPgZhMOV0dysHwTB5CHobUhRExmK2pjeGzV+BsU52QnkU&#10;hvT9kv2QrS0VfDvmBmSpRZCtk+cc6mW/ig75ZHCS/la/CU70ze9NBUSEpDAUBfnVI+Hy5csoKSmR&#10;ln4dWfQOpnNpIz+lFw/9zeJy2CA4kebDxtJ1yg8is1mH2ZOhY+aIcKs5ImzmlL1ZVq0RMv4b8lna&#10;krq0FK+RRKtpsBpp0Mg4HjaWkn++jWlhmhgyzw1T3Y1E5lXD5MGY6d4d6iG9yW8Zhl76kUJtRpg5&#10;Q7ahoj613bsR6Xg9Oa9+mQ1omIarvXQpv47x48dLf7LHg5NqrljBjVyNIXyTh41FUpeG4PqAtWvX&#10;Nqq8exgvsqr0t0ho2X1WL3Qjg/jkx3fQasiX9cbSdvhXaD30S5Fos9vULzDCNEi8gvhVU0Z+yn6t&#10;pjip31w4uLyOE2p2sokVBuFHPETcQtSdMq/eUOqI94lzJy2G5fru9a8bzrrK+Z3VAnvDYsMwoSiz&#10;fLTwXlgaZOvZWIpFnsR3w6/g1ZUFkJHRyBJzIPM9huY+x+nQT4bHJmMuLi4WCaMfCwqDH6nOZ0q1&#10;uo8Df+BtYWEhLT0Af79L59BKfiovHgZYholEmS0GfoHPm76Hb9t/gLbDPkJvvQVoOegLNKEohzOy&#10;srp0ntYRR2zI0SUfpdSuNe4taIMaB3nmVc4iH2s9E1uadhVG4U68S6whKowll3iHGErk5b4uLmQo&#10;g4Sx6MXJHduZbt1FOM2vqV6G4SI1r0xzBU1LIDMKwLtR1+XGsmgdZN5H5BlYt9RgsI7nGemSfh0P&#10;p+otKysTr51fhJTTmSvfuNKt4mAsKo+trH81/RrYaKysrKSlFztNb1+T2FFdpjSp9026TfsRXeh1&#10;1EvLRPQh4WysXejVxGl8RRkyqq76vhhl6oOJJu4YZ+iCcea+mGTsghl6DvTHDa1XEIplUS3NT5u7&#10;RExvEVltwolsRKGdxmGIgwGGORhi5BItTHY1xLjlapjsOQuTlxnhNTYKftX4nYDMNhEyiwj8J+qa&#10;PCPr8h0iba/MJkG8it6PvoZhOt6KgZd/FdyNCzdu3BAjCz0JWEVqi7JReTQFRb5TURKhI15DZeud&#10;pRK/Dm6AXLZsGd0DMfrzC4uBFv5kCN+QkXyB7rOHoa9RIC1/S4byOTmiK9BLQ084uMJ/mdoCgSs3&#10;ytP0Eo+d3CnPvHqflutOYaRzSr2xMDM++BxNFqxGcPex+HnBKhz4rnWj7apD9OlOVovkvDydsyIZ&#10;lSJTYilC1u+VJ9BkYxGJNCvRatlWtFi8Ef2MgvBWwu0HicCZ6+9hsK5XtHRZv4727duLP+KTQu6z&#10;XCQ1kRoLua3oMT7Lr+H//u//XvjEmr1N4sd0m9EFfU0i0HVaO1KPr4WayJ3db2m+qcjt3G1GN7TX&#10;JuWoPSXPkUjcd2Q7qgqP1i+z0SzuPFEYwjA9HxhOotd2A+OI7zAYHa1jce+NN1H+jzcRceRCfY5E&#10;zu2s4pyEwlr5Mud1bsWvITKSz/xPoad5hNxo2H+hKOgj8mXEunXlIgtrbzJK6ZKeCNwr54lRW5D5&#10;wFeR+EsNhY8Dh9j0my3kP/1iY4BFYl7nCe/LXzXE5v0/F1niWwz4XL5uEqmOqjrOndtNYeVJVBUc&#10;Qk76Fhw4ugO1CkOpIkWnbW6xKzFa26M+dC4nHicmE9mH4XVa0+ajk36QMJBzNy7gQtYl1KEKKsuS&#10;UFRbLJY5t/ORjHR0MwnDG0l35CqyqQqyBSshC70EmZariJJaLt6AVku3Yoi6hyKlzZNh1KhR0p/y&#10;ydCozejmOWntk+Gtt956adL1cmNib81pcsMgRWk78mu0JIf3h64fC3+FX0NDreJFVvj4MCdhKC5O&#10;xjh4bBfq2FAqTsHOUh3J0c5Iv7QOg6fLfRQFdxEDidek5WOf/ICLBTm4cfcmElcn4UL6JdzMvy6M&#10;paKuEgGRgWQ6NXD2WILh5iHyOhXxuimEzGU3ZOEUIXFeZ/H6qUB/Q//flaHVXvpbPjFYYbgbw9OA&#10;W1HptxT5dl4K9DWJOdNjdh95EvDZvdFDpSdNe4gE4J01nVDFGeHJMGrJMEpu7UZuxhYcObFDGBAn&#10;Bj+8MwLnjyWL1L2nLh3A9Xc+bmQwDTlkxVqRv/lWyW2kbl6FlPUrUVKeL4ylrK4c0StjceDMQew7&#10;uh8FVUV41+OY/BXE3FwrfxWxk0uvn/Yue+iQvxPPOgE4480333wpxwTpbY/Xh+hv+OcQj7R/9jZZ&#10;8wGzh/WGD9uo+6XWJ/xmkjNrE5CEecT2mv7IvHFAJAIX28hwasnpnWWtiaUremOB83D0tA6Gi0sP&#10;2C0fgRmOhjh3O0v4JQpWkoM70iYSfSgCyyDFKUZJ/bYS+jdpYRx6m4SV9DIJrextEnq/h0VUVQ/L&#10;KHSbF48B+r6KrGi/C0+tLk+DjIwMtuSXSlWeBA5Rm0SG+A17t2C4JTm6FWQcpWQctC5l2yYMMguR&#10;ryOl6WYUD07Xy5lX93jIMMLMFftpysuc97mjboQwkDpyYu0jt8DAZ41waKvIh4nccRSjyHA4QmLn&#10;98Kd22g2y/OXux/8rxg2bJj0p/3jQapSJf3M3wqddfyXjbIOQ37OIXJkKVwmBXF2NMChHeHYuzlY&#10;REm6rnHQWhGPmGVf16fpbWgsu6R1a1w/gOvqgxhmHU4mUUqvnntI2ZRK5lKJdTs3CMNRpTDae81+&#10;dNL241yNzxS2O3fuxB9N7jhMx24q/4m/H4ZaR8rrWOh1U3n3EJY5GAiHN9TXrv711EvPEykLZIiZ&#10;L4Ojqgz7SUmGmnqKbPG+xjKEWclgP4tCa0OuGqsUr5qimhLsO3kAYYkRcPN3R2FNMQrripBw8Dx6&#10;63hzsk4lXjQ0Vw1qejWd/RNSFvZRqk5L0zNinZ7Hauz2eA3bXGQwnCDDuqUyBJnJMNzUHUd9ZTCf&#10;Iu+9rzqMIiI/KhO0R9SrFNeWYu+JfRRK1winV+HHtJjtESf9tBIvInoZhdwYQa+jEVZhGGcbgfH2&#10;0ZjlFEuRTAK0rDXEa2aTswxbVsgQT4Zx0PsVdDaMxzEv+StoFynMAR/5vLn1KHisPQavTcfhtfE4&#10;wnafReiuMwjfcw6Tl637/VGOEn99dDWKz2MHlg3hCBnHHGsL6M/XEE4tv4qcHIaKed5+kKZ9zKIq&#10;pV2V+LuhlWnk237Le5BRDMEY82XCIFhJYm3JOEhNVjq/j04G8Uha/gWcl40G5yaSdlXi74gOeokH&#10;t7u9jt2kHqwg/MqxUyFH11uGYAu5ongs6oYuBlGbpF2eKd4n9iF+ThzJKx7CR9KUwSntOTexIvU9&#10;5wFWZDVvmPq+IThXMW9rJpbkqe05Y7riGEr8BtQdFtWHyXvpdbRITYaN5Me46cnDZ/1F1s/NH+HQ&#10;1YFoTfyYyOnl5xLNiB2IXsRviIzZ0pTT3JsSeZ/VvIIQQ+TU+CbEr4h8TAYnqWaDUXQEVqSvVySh&#10;XkEcSPQgDiGyxx5P5N80J/7t0UY3xWyH+z+EYXDozGEzTw8QN7j+B230EmdJRZ8bnIicJTyRyH8w&#10;H+J3RI7LdYgMI2najmhL5IznCvAfmvtuGhO5vGLYBlYmNhZ3Ih+fl1WJdkQGZytfSuSs5myY2kQD&#10;IitWEFEJQnvTzRNa6q+d0Exv48SWemvVm+tvVGulu8akq0kqP9QvDXgsVVaoh6FIq99FmiqhhBJK&#10;KPFH4TVp+r/gSQYMfEOaKvEXxxSiHzGQ+F9iRyK/njlCZB+OAwMFBhA50PiS+AXxJ2IPIoP3Y3B9&#10;ymdExSucHVxFS7Lie6vuxHeJHOky+ByayGdFRKtwDSKlKa97j8j7KPEXQACRozyOKjlaHExUVE10&#10;laYcYfYn8mCMy4jswPYksrFxpMkIkab8h+X1nJnsQyIb4wwiQ52oQfyUyMELKxgboiKw4HNwIVoR&#10;Oajh4IW3v7CfDL9s4HoprjrgqgLub8wRpOIVworD0SJvZ4Pisvz9FKsB/8E5olRUO/AnGqw4nBeI&#10;13NVBVdn8P7fEhkcyTIVozeNILJiMYYRFefAdWcMPjarkaLeTAkllHhR8S9p+r/gSXwMVqcfiFxn&#10;xsrBPg/7REr8BcFOJ/dt5YpHdmbZX/iRyL6EQvYdifzKcBZL8opK/qPOJ7K/wb4F/7ENiRZEbqZx&#10;I7K/wsvswLKjq6g553K6REXNOf8el+ea81FEReJM9lHYgeayXxNXEpX4E7GVyL4B12KzE8p/MIUi&#10;TJWm/Me0lM/KFknT6dKUndx+REXEM5bI5TmaYoNbQFxM5Jp3xSen3IzC29jRZXCtOxsLr+f9Ff4L&#10;JwVnA+Nz4qaficS3iEr8iWDVeFydCjuoDIUjym1pDI5u2LFVZHjnZQXYGWbwNt6fHVsmRzf+RIZi&#10;neL4inIMxTqG4pwU9TCsXso6GSWUUEIJJZRQQom/ATjBVycd/5uROy9jx+lMbDuVie2ns7Du6DWE&#10;bDmLQdaxCN1yDgl7ryB8+0X4bzwLt1UnYBp+CB00vV+aVEpKKKHEH4Q2mn4/djMIqjh/I1/+1e1D&#10;yMguQD+TEGTcKpDWNMa6o9fRcq7HyYkTE/+IDglKKKHEi47mcz0GjbCNR17xPTEsZ52UoYKnivn0&#10;W/m/KiyMtNwKkDjd/mr4Eu40ooQSSvxd0VTFzUDVbSOqquUDPBcUFIg0c6mpqWJ5x44dSIiLQX55&#10;7SPCUlhYiO3bt8PHxwe5ubnQ09bE6i27McI24f5PKit+ln5CCSWU+Dvh55mu/vOj9ksyATF6/KFD&#10;h7Bq1SocPnwYMTEx8Pf3FwOCp2cXordhEK5m35VKA1euXMGxY8dEGR5v2snJCRs3rENlTR0mOKag&#10;yUw37lGphBJKvGjooRv4Uz/TsKrJSzZhouMajLVPwdgFKzHGLhmDLKMwdF4cJixchdG2iRhuHYMh&#10;FpG1A0xD77fX8Ebg+uOSRPw6Kqtq4JK4Dy3neuJ0xpON+ssRlKHvJnTR9d8+dH607zCbKD/mUNto&#10;52E2MU79jIMdhs2PMR9uF6M93C5WZbh97IQRC+OGDrWP7dfF2EXZ00QJJf4sdNbyHDp0XjyWxV6C&#10;V8o1uCdl1NM3NROznNZign0SfFJviHUeEnnZLuQEehoEirqTx4EFZPbSZHTV9Yd78n6U3rsv1q/e&#10;fwEDzUIxcl4ktp/IEOsehx0nr6L1bHe8+t1cyD6eCtmn0+X8aCpe/1ENPfX88Y8m6vJ1X86C7Cvi&#10;FzPxVgsd9DUJw2CrCMU3I0ooocTzQidNT+Pxi9bCLTFdiAZPG9Jn5Q3MlITFe+X1R7Z7JV/Dosiz&#10;6K4fgIs3clFVUwv/NYfRi8Id1eUrn8gz4bBI33MtOmv7YXn8HpSUyxOJBm44hu8nLMErLBZfq0D2&#10;zewHJBF5s5mWEJa3mmvJRaXh9q9U8Oo3c9BTPwzDbaJUpMtVQgklnjU6aXsGzVqxXXgpQiTIO/FZ&#10;k02exVX4rL4F71VZwiuZvmjVA2FJuAIPKu+zOluUd41Pgx/t40EC1EnLH5ou8srah1FRUYETJ07A&#10;w8NDpEo6deoU3N3dRRqChqgmYYreegrdSZh+HLNIeCLCW/l8JmSfSV4Jk9azoDQUlle+nY3POhvj&#10;7aaakH0yDf+h9f9toYXWKj4YZhPJnfSVUEKJZ4nO2l776D/hkSi8j8WhxzF2ti0MHBMxfKoZjBYn&#10;k7BkYsbiNfXC4kGiszTyDHTtozF2ji18195G/zGamKC6ACGb7mKYZTwWRmyTZOIBWFiuXr2KwMBA&#10;bNu2TWRL4vldu3ZJJeS4X1WDuStS8WFvSyEer31PovL+JJg7JUDdOgwa88IxVtML44gsJo08li9J&#10;fD6YDFuXlfi+hxmcAzYgMG4Xvmiji29HL8UQ68jnMuSgEkq80EhMTHytk26IXVP1GM8mqpEuP8yJ&#10;shNUibHtqhtq2EE7fM5XM+MnfqsSO/zrWdF9v5ge3/HbWeGdehgEZFoEHqsXFQ6BVsRehJXbZsw2&#10;9YG6ZRAWhRyFmoU/DOyjMH3pRkxckIyANTfhRfvM99oB02VrMEl9ESxWrMdcM18MnWxMonMdfuTl&#10;TLRfBQPPNTh8OQsnr9/GyWu3ceFmHm4W38Otogrcyi9Fwb0qlNcApZU0vV8F7uVy5VYBBlqE413y&#10;OoR38sUsvNdCG17hWzFoujP+21IbHYbaYqqBP95poo5Xv1dFD10/ConIQyER+qCdPswWx6PnOEd8&#10;1d0UI1TdMXyuGz7tYAjZh1Pw+QA7DLaMuKIc/FYJJX4BHXUj3m+vHXFn31Y74LYKcH2unDeIt1Sg&#10;7+wG77DFQPZsemI1gDRN1FzWQvklLWgsWo4ZS3bBl8IchbfC9E7NQuC6HCyPvwy1FVtF5edY20RR&#10;QatBy931/TDcKhp2YSepXC55MDfgSqGRqNCl8IjnOXQy8N6NXgYB0OgeCqOWYdBvK6dB6zCo9g4V&#10;9S9zeoVAq10I1DqFYE7nYMzuGISRc8Pw/XgHeUVso/oS8kaY7JF8PBX/Ig+l7UwX9DcNJWHxRzct&#10;X3zYxYTEaIaouG20b/0xVPAKTVvOcMXC+O0I3HYILmv2wnXtPuJeWIRtwQi7RCxduRtOybtgF7sd&#10;VuFbYBqyGTNcN6Cjlm/DUUaVUOLlQwvt8FZ9TMJrrh4yAa6pApdJOBRMI15VhdYSD7iHOAGZcxpv&#10;Z5L4LPRyxEjbTQhYnSVCHMuAwxhqGSk6r+l57BJiwR6NewPh4boYLmtFZYdYRKIniYeWy1axjQWF&#10;t01xWoXeGn4waB8O41bhMGrzgCYtw6HVIwx9jYPFlJcbbjdtHo4pKpFoMn2JXCS+JkHgKYnCl/3n&#10;oY9RMLrr+OKjbqZyAeF6FxYcEqJ/NSOxmbEC/c3D8POYRfgHeTNCoLjSlzyfN37WQCctP2w8eQR3&#10;72cgs+hyPe/cS8fu88cwyiYCl3LOI7s0rdH2ouqr8NywHy3neG+R/gRKKPFy4ec54WPHL4hE8Vkd&#10;EhV1EhGtxryhDWSoQX2xJzwaCst1Wp9J+1zRlM/nayAuyQHNVIMw1TEVTlHnhAfDdSgKIWFxWRJ+&#10;Cs7R5ykEyiSv5DqFSMewPOaCKMdN0ctiLoo6GBaL3hbBGDYnGCYsKK0biwbz14TFuE2EoBmJy9Sp&#10;EWip6oIWE5ein2kIfhrl2FgouD6FQhuF6Ih5hZcjrft6oA15XCHoONcDn/axJsEMxrFrp5FXkYGs&#10;4gfCwfN3KtKx+fQRjJgX/lhhuUEsrLqKpENH0U7dL13ZP0aJlwpN5obP03ENQ80VEpQMDRSeUUWy&#10;10AkeQ7AhqChsNdrD/+FPYCbWpKwUCiUORfVF9Vxdf9MuM3riiNJY5FLQuNi2RUnEgfjwDYbdDOI&#10;wfK4y41EhemRfA2Lw05g5HQL6C+Mx8DxutC2jcQC/33wTJGHUZ60z/K4SxhkG4Uxk4OFMCiEYlqT&#10;hRj9nTFUm7nCpG2UEBLNh4SF12u28MakH23Q/bMJUG/hDvMWUdDoH4Fuen54vYmaPARShDQkKh+0&#10;1kXvKUtguDAGk3V9MGjmClgtTcIXnYzkXoyiLIVN/9fBCJMcY3G14BKyS65g9fYkLPNwxMkrB7Fu&#10;VwqiV4YgPecktp89jtHzI5CedxE5ZRnYcmAtAqK8cOHmCSRvjEHS+mhk3D6BA+nnyFMLLmut4qfI&#10;4vFcwWN08ki+LwobDn+kxF8QTeeGxziF+MnrUTjcSdfCqTUTsC18OFb5Dka8W3/siBiBUKfe5MnM&#10;gc5SD7mwZM1FxVlVnN82RZTZFTsKW0KGIdVnEJCtR2Xn4vxuI/QwCIVj5HlR+epNngm3BrknpMHI&#10;IQ5a1sFYEnoMxo4JmGPsCQcSFr81t+C/+qYIi7qa+mPqqFCYNXsgKoZtwtD/SxW0+3Awxv9gCfN2&#10;cfXC0oe8B63uDzwWi/YJGPK1BsZ9bybmeZ1Ji3Bo9wgXXse/Wus8EAwKgb7uboqWg2yEsGiSl8Et&#10;RDokeP9toS33ZrgceTCf9LeFvu8q5JRfwc3iy8ituI6Ne1bBzX8Zzl4/Cit7U6whoXFaMR8HMi48&#10;EJZyeai0xM1BlMvIPYewBH+4+C5FKbJx4fYFjLSLQ1MVbx6k+bnBddSoUbh9+/YfygMHDsDS0vKx&#10;2/4Xcn+Cd955hxM68aDESvwF0VItQl19RSTq0shTYW9FUVfCYU0GhT8sNOSZ4KomohMWoD95BAPN&#10;gjDYLBCxifYkQrRPDpW5QaEQ78chE++rOA6JVdo+E3TRDYJr0jj4rR5JwjGCQp+xWBo3BVMcFmC4&#10;lTPmh86Fqa8u9DxMoL7CikIge3Q3D8S0EeEwb/ogrBHCQJ6ITks/zGnqDLMWkUJEZg0NxQD9YPSw&#10;CsbEiaGinPBwWpPIUHnjNpGNj0H76HUOx0Da59vJXvhsuDs+G+GOj4a44N1+y/DpUGd8P2Ih3u65&#10;CO/2XYqPBq8QfL/PEnw/0R3LkzfhbtWD+pQbhZfEND33LK4VXMTt8qu4XXqJxCIL7qlbMIDCLvZs&#10;uE7l2OV9OHxhN85nHsOJtP3Yf2YHsiXBuVWShptEXb8NaDPX57mkLXIbN26cvEH+D0ZlZSVycnKk&#10;pT8WLDAkLrV0/kpx+YuimWrkxMkOkSg/r01CoSbqUVhMLh0wgvYSdwobQuES7ISis1yXMkde5sYc&#10;lJzTwvLAJbQ9DKYuLsg6ri9tJ7G5xGIzB3s22KCvqS/yit4la5A9wsXRajDwsnzstqKyf2P4AndM&#10;Ghj9wGNpRYJB87qdwjFmRgh6mQdj9KwQ6HQJE+uZhu3CMWlCKHqbBWO4WojwYHi9qJ+RhMWclkcN&#10;j8MsRwdgD/3eQeIB4n7iURnOp36HASYBqNz+D/k2Xs88IsO+mGboY56Ac9nnhccihIXI9ScsHGdv&#10;noVF0CrRqU/XMxnHr53G5dzzsAlbg87atM5Lvo7L3i67IvZVCFReRTqOXT+LIVZRte3UfDmVxDOF&#10;+4QJE+hmPxtw5yI3Nzdp6Y8Hi5YkLso8GH9RtFSPGDBpQTiCYxyFN6Lq6IlTu01EKw+3BCk8kIoz&#10;NM+ezHVtVJ8ngaGwCddpSmHPzk2WGGPtj+EWgdi51RzuASswe/k8sgB6IH+BvyYszJraVzHb3R6j&#10;Bsdh7sBQ9Dcgj0k3GLMHkZiR12FKYY1CLJimbWOg3zqYptHCK+HWINV+YRikEyzqX2YMDyWBCUPv&#10;qYlY6EnnzWKx6yHSumNJzYSw5G96Ry48D20/nfQtehpF4lTWeSEQcbv3YphVGIZbhyN+z17kkuDc&#10;vX8V+VWZwnu5WXIFd+7fQDmFOwWVV5Gwdy+GWlJIR55MxPbdQqAqcQOx+w6jnYbf1d463jxK8jPF&#10;MxUVRnFxsQhbniV4LIx33323jq5HKS5/UbSZE/JhF/3wzIM7bOWeB3sdipAmTROVF9WxN2YUghf1&#10;QqBjT+yJGSkqbTN3TZOHQFyOw6mcWbBY7gM9b2P6y9ODSKyuluHWrUfn7cO0YfiQsBQWylBQIJ+/&#10;do3KZslgF6uHnpMShKfxcFNzvai0i0bnT0ZjRhNHdPt0AgzbhIo6Gd5m3FoeUumSZ9NWOwnBAWPk&#10;nshOIgsHC8xe4q8JC5dVeC9U9tq6z9FWzRezliUjPf+iEJhb5LWwB8JCcvHmCWw/tF7Ut5y5dhgH&#10;KOTRMlATdSu3StPrPZxTN87APDAVvUxj0E3H/7kkdHjmosLIyspCeHi4tPTsoBSXvz6452hL9fDz&#10;q9c81E+FhOPy5snYEj4ca/2HIOfQLGyl+b2xox6ICoVI9y5oYohJJMI2D6O/OD2AEvPyZHB1lc+z&#10;aLi4yOcXhDcWlpoaGXbRQ7xpkwwbNshw7pwMB+lh3rlVhog9k9FlWiKJhVwoHhYWk7aRUGvuhlHf&#10;GmLmz4tIaGLqt7Fno9U1HB10Y7Ervr087GGxoNBmzRIZAkxlyKHfE+JCwnEwoRX6GQeiQCEstL6S&#10;ymuOlCHOjpaPEXfL10+1sMLSlH1CJBQhTXZZhqhD0dCbi60H15GXclMIzL5T25BTca2+HNen5FA4&#10;ZBi0Ga3mentLf4ZnCq+JEyfSzX72uHPnDv0hN0lLzxb8W0px+eujnWbQZe2lLljkZ4vF3vZY5GWP&#10;JT528A21RUiUA7yD58Mr2BYBYfMQHmWFiBhLeAbZU7gRhPPXv6O/ND10DXjmjAzJyTJ6uchw5YoM&#10;m+khPnPxPUx3Wg4DT6v6cuzNbNlCD/saGSoqZNi+XYYDJAK1tfLt6470RA+1KMzoE4o5PUMwpzdN&#10;e8mnar3DoNEzDOo9mKFQp3mtbmHQ6xiGySMj0NM8BFfXfi73OFhUJFbRbxRtlGH+TBlKSdBwSIYT&#10;ST+jPwlL0eZ/y8WGxGW7l1yAlmnKUMeeCwsLH2MfCc58fVhHykOaqwUXcf3uJQqBMlBYdwsF1Zmi&#10;j0sJspBXmYF8YsH9DNzDdZy5eQ5DbWLRao4XZ0p85vCaPHky3cjnA/Yk1q9fLy09ezQQF07hpMRf&#10;CBMTE19ro+552mftGRSVAtn5VbiVd1+woLgW249nYbh1JC5nliK7oApZdyoFb9L2zNwKTFq4DbYh&#10;M+ivTA/cY7j9RCeMtvEQ9R1x24eiqvp1nMn4EdMXO6GPcQhitg1DXd0rj92X6ZEyAjMcNyLjWiYu&#10;pl/D+bSruMC8chWqzkkw9l6NM5cysPv4eWw9dBYb9p9Gys7jGGCZgpXB3eWhTANREeENC8dh4nEZ&#10;Tq38CSq2juStBGOYubfgxmjaj8RDkL0XnvJ+imPQ/nc3/x8GmnjBYGkUlnhHwNEzHHZu4bB3D4e+&#10;E38eEAADpxBBLccQqC4Ipt8Jwni7WHTTC1Tk932meK6iwrh58yaioqKkpecDFpf33nuPxaW9/LKV&#10;+LNBYdAHnXR885L2ZAhBScsqbUQWjvUHrwphOZ1+FxnZ5Y+Uyc6/DyPvI9By06G/MoU9Je/AIUKT&#10;Hp5ImPsb43rOp2L9L7Gi6l9YkTALXam8sY8ZbjQor7LUGAtCDuNeUT5uZ2fXM4dYVHAHum6pmBew&#10;HmWFjbffybktOMp+AwK9BsvFhb0N8oQqdr4Bf98J6GkYjtl2jjie0lQeJrHYMGn+1MommGW7CG20&#10;E7HEbS4Kt/6fvAwfg7yfsynfobtBBLxD4pCUEIfY2Nh6JiXEwj0oGkPJWwqPikF83INtzNTEONj5&#10;JqGjbtAxmb29IvXdHw7vKVOm0E18ctRVVaC2KBs1eddQcyedpldRe/cmassKUFctH9Tmt1BUVITj&#10;x59sCMA/Evn5+fjvf//L4qJIva/En4TWam5t+piG1ew6nS08kCs3y3DsXBaJxz1cvF6EU5dzxPpH&#10;hCWzBOm3ypGZVyOE5cadKhSWA76rTuHbqTFI3j2A/tL0AD6Gx8lDmEnhR1ERvfHvyshrliEoqHGZ&#10;3afbYdoiJzSdHY7k7cdRTqKSfesW8ujFVEx2m5+Xh9u0zMKi47ryscKSc5uFJQeF+bmY47wRFo5z&#10;YbTYgkKdIEQGjkD1rtceCIXCCyGvpIDCsQPedG7raJlFhgSpbPtb8PCahg66cVBbsABenhMw0DQK&#10;kdGxSIhvLBpMFhqXgGgM+QVhYa4kcXEJTkB3w+A7/AGo9Cf5w/B0okKiUZN9iXgBNbdp+lheRM2t&#10;86JMbeEt1NVUSTs3Bg+Iw4Pk/CZqa4Rg1eRflx+fj/045qSh7l6htNOvI48Mg8SFO9EpxeVPQhtV&#10;94ljF6bgFIlFFgnDsfM3scjZCwuc3ISoxCRtxDJXf9wlwWgkLLfKkF1EIhIchxmzNbFu60G4+YbD&#10;aYUvtu0+gnWHb6Orrh9u5H5Ef2l6MB8iV+haWMhw/boMKSkyLF4sX9ewzLmr36CLbjB2HbmEkrsk&#10;IpJQZGVmInXlStpnMcrLykg07kBjeTJsAjfUC0suiQl7M6YmJmJU/7LSUpSRMC2OPoBplhbysKah&#10;mChIXsjVWBnsZsmwbpkMm5xp3aGHyhyRIdxvCIZbJZCgxCExMQGurq7Q1taGi4sLPD09oa+vjxXO&#10;S+EZmoBhFiFCfFhYEhISsHz5cmhpaYkBqfjZ09fVhp2TC4Zax9R00Ar+w+offZ/WU6ktyZU/xNkk&#10;HuSp1BbdQm3BDWImeSxZqMm9QmJCnks+eTJURmxjQSCRqSt7MIo5gwfK4XDocWCvp5a9IcVvPSJe&#10;v0Aqz7/3JFCKy5+HtmreC7W9twuRSCemZZUIL4U9loRV23AuIx/BUSvh4hmM7NwyrDt4DcOsInAl&#10;qwy3C2uwdushuPtGQE3LCG4+YfAOjIGnfxTWbN6P3OJa7D2Ti576MThx5Qf6S9MD+RQM2TCU9k1F&#10;xrUbKLiTW++BlBQXIzAggETJApcuXhTeSBEJi+aKxsLCLC0pEQLkRg89C1A2rWOvJ3TdCQwwWIry&#10;7W/WNx8LoVGQPJjsZPKq/GmexYe381QKf8wW62CKfbLwNtjriI+PF9UJc+bMAQ8yxevMzc2hp6P5&#10;iLBw2YiICFE2JCREZBoQ88FBiI1PwFj7eLTV9p8s/Yl+N/ymT59ON/LpwCGQeNBJQKqvHUNx0GxU&#10;7A5GaYwxSqINUL7RhdbNQXGEDj3ol1GWai/KiIc+57JcYCrLxLGupKXBwcFBzCtQd69YlKn3iMgL&#10;qUo/iKpLu1GdcRhVaftQfeOkEBBepxCUqrS9chHiZQrLxCg7T4AGYZEin78SzwFt1T0WG/jvxLXb&#10;95BOYtKwvuRGTgWy8+5j3YGrmLggDt31/OGaeAgRm86Iwaq54nH1vnRRH3O7sE6IUVZBbX1YxMs3&#10;cu5BzWsrtHVsEGKgATd9AyzVM4WLvhGsdOejvUY8rPXmY5GeOaxp2UR3AfR1HDFMzQsjbZPJ6+A6&#10;kpx6oWDWh0KFd3G/rFgIz8LQTWil5o1pjnG4nH4d94oKxH6iLL24Csi+eL5ecArzsOXgWeENDTPz&#10;wnAL+j1LD0ywXoFxlm6YSNPRtDyCOM7aBZPmOWO6zVLM4YpdQ1+YrojBqqTG9SksFqGhoYKREeGI&#10;DA1EZGwCZiwIQ0/DIPiHyfdhceHuHSwqomxkZP1+8XFcTxMrvK/OekHLpT/TU+N3iYoCLAzCM8hN&#10;R8W+CFRd3oPK46m4f3oD7u0IwP2zm1FbnIOam+dwb7sP7m3zlgsFCws/+LSePZ/qWqD0vqQAtbXk&#10;AWXQcR8KsXLTUJ11mgRqAaou7ECx33SUrXJA+RYPFAXMFL/PdT0VB2NQsTeMvJyrQvyeBpK4sOei&#10;FJfniJZzPIxmu2wSXksueSHnrxVhUdQe9DAIwJxlK7HtWKYQj+skNArRYSHKKajGrlM3MZfKdNf3&#10;pxBjL4VOxaJsVm4ljlzKQw/zOKSaj0W13c/It22LAolldi1w0qa/aH05bjMQ5bSs2MasofI+xrMw&#10;ZvEaUfHKZEFgz4RDoo37TmGcbZQYRyUgda/Ydr/0LkqL7iJ20xH0NwnBSOsIrN19UpTn/RSiwt7P&#10;teuZGGGRiDFLTWC+thdMVvWvp8XanlAPm45+JkHQSxgB09V9pG39YL6uFzQjJ9DvhsArKAbJJAIK&#10;YeH55IQ4LPaOEnUqPJzCPLdIJJCQpJBn40jrB5uFiG2LfaJEWRaRhuKUTOU8QuLRxySsvKte2O9K&#10;qPY/iUo96kgIOMRReAlPSRaDsnXLkKP+fygJUZVXBD+mnJwXSVzOyH+LvSUSH+G18DbyaKpJqKou&#10;76V1J+i8ntBVeQic5e79999XistzRne9wFn9rRMwYl4UgtadJJEpF03MV27KheRyZomoTwkMT8ZS&#10;Vz+cTsuFh18EAsKScD33fn0r0vL4A2JAp0mOyehrHIJT8/qh0q55vWDctfttYeEyLELV9k2x1mI0&#10;htol4cT5dCwK34JuegHQd0+l5SsipMm/I/dm2IM5e+YMEijMWLFiBXkzBbhXXIBj59Lo7Z+CLjok&#10;fBFbhEDtO34RnTXDMctfE9ZbBsA4dQiJxhCYrx9GIjIUpqn9oBoySwiLbtxo2j4ARimDxXYuZ7p6&#10;AAxSJqCfRTDcA2IRRSGOqmM4eSXBmL0wjO5RDFLJM2FBSUxMFFQIR0pyEnkt8VQmGrPIk+lhEATN&#10;xeGiYnf9yjhYeyWhk07Q8d+bXzpgxgxu6/8DwRWrXLdy65z8oX9EFB4liwiHTUWLupMQVKE4WBWF&#10;yweLEIaF4nH7PJZCZMj7KcgU5/G/gsXlgw8+YHHpLL9dSjwPtNT2fa+rXsDdVQeuCVFReCfMW3fr&#10;4O4bDms7JxiazUdGdjGWuPhh3dbDFPpU15e7TQKzNPE4hui5Im9BZ2yf8x1Men6CIvt2KCbqdfsI&#10;+zSbotah1SPCUrawHXaqN4Fh949xl4TlkE4zhI/5DIEqXYVnsu8kedplhfWeR0NyRW3a5cs4eOAA&#10;bObNw9WMDLGOt+XcptBH8lrMfdejjZo/eR3TYZDYG2NtO2CgTnMMNW6FKcu6oOesJjAhYVELfSAs&#10;ZmsHQTuqP5r3+xwz3bphiGErTKBz7aPaCh21lmPmgmgR4jT0XuIopImOjhYVufyse3l5wdfXF507&#10;dxZZGRVik0JeS2J8LOa7RaCvVSKFmwEB0p/jqRGqrq4uPULPBnVVlaLJWf7As3fBYU1jseHtpWGa&#10;qPUehQ3r1mLGHFVUUkhUGamJu86D5OGQImRqSD4mH0/ykERrU7U8UdQfidLSUnz22WcsLr3kt02J&#10;54Fuc5f9X0ctn5vxu67gbkkdbt65L8Ia7sNyK78aOYW1oj7lOoVCGeTNXLyaL+piuCn6WnY5JixZ&#10;h5l69ii1a4UiuzZCUBYO+ByZlq2xZPAXmNf3U4SM/wZY9KiwFMxvi3KH9rAf8BluWrUWjJ3yHYJH&#10;f47chd3RV8cDq/acRVlhnqiEbSgsinoXrkspvHu30TYmV+guDNmGjtqe0IsfDcuNgygUaoOuU34g&#10;gRkoxGWUdTsMNmxJoVF/zA2aIzrxsbCYrBoIY/JUeqk0wXCz1sJrmbioEwbQPqar+2Kogz1UF8jD&#10;HYWwMFk8uFLW1NRUVOhyi9GIESNgZ2eH5ORkUYa9mqiYWIxbkIgO2n460p/hd+HT1157rfhZf/TX&#10;CJyRn8SmrqIUqC4XPW2PrpiDfL0Pccy0MyrC1YB4PaQvGoqrS0ag2OxrnHOZidKyctqnBLhXhDpm&#10;ZdkvNln/0TA2NmZRSZHfMiWeJwZZRf7Qyyj0fhdtV3TRdkEPXTf01Pck+qCngT96Gfqhr5En0ZeE&#10;IYAewAAMNA1Be8NoLDE3FPUpirAm16YNCim0uTOfpiQyZQvaoXZBc5TbNkeQpRraG8XgsM0QwP4H&#10;FNm2ofJtRfk8Ehkm71e2sD1ta01eTBvMMnCAWegueG87DbfNJxGw8yyCdp5BMDF++3GEbzmGkD3n&#10;EXvgIlYeuYyNJ69g59kMTFqQhD7mzhTSDIHxyoEwSh4M0zVDYbZOHt5wOMTzPDVf11OEQiwsBom8&#10;rj/tw+spVKJ9GpblEMlsTR+MXGyNaTYxCKEQJyQsCsFEnk9ITEFMXCKiY+IQEx2DpKQkEa7Fk6hw&#10;i5JrUBx6GYeVddIPaSbd/v8JH7366qtFJ0+elB6jZ4va2lrRZZ9/jzvDcXs+o6botgifRLO0grxc&#10;cke+vbpajNWydOlSrFy5Usw/DxgZGbGoJMlvlRLPE/1Nk/oMsIhAt+nt0XniZ+gy6RuJX6PzhA/R&#10;S8sUvXXtaf4TsU7BzhM+RefpneghCcUxEooKu2ZCWLiupNi2FWrsmuCyTU+YUhjVySgKFuY2uDK/&#10;hxALb0stdDWKwGRTV+ydNxxVdk1RZvugzoWPUUnHO2IzCG3nJSKx7SCQgTxCk/FmcBqs2mhdHbHq&#10;1ddgNdwYA9yXwYw8DBaDhmShMVvTGzqxYzHa0ZEENBJjFi/AxOVW6KkXiaE2rtAInyoExESqb2lI&#10;01X9oBM1nkKnAPwn5Ar+kZiLN2Oy8E9mXDY+9D+NbqYReDfwPN4Nuoj/+p3BBz4n8JH3CbRYvguD&#10;dH1WSbf/D8HHz1JcMijG5E46XF9x7949aa0ctSV5okXokTCnIW+dQ135o53ctm/fDh0dHRw5ckRa&#10;88dCEpVk+S1S4nmij1m85kDLQHSZ8hO6TCYxmfx9I7LQ9NIyI2FZQPNfPLJdiMyUZuhIXs22eRNI&#10;TH5CvNUMDDb2xxgTT6y3noB7ds1Rbd8caaYthUdy3aIVjug2Q5ZZU9TaNxPCMoUEpptROHwtNYWw&#10;wP5bRFrPRlOLFBz9unkj4WhI4wnmcBim8dhtTJ+u09BjmY8QAg5huKVnlq8m+pv5Y4C5H1T81Ek4&#10;+tO2fjBbS97MWvZm+pJ3MoA8GC0hHH2MQjHdU5/EaJA4BovNXL/Z6GYch38k3YFsTSlkq4oecG0Z&#10;/hN1FT0sovB6ch5kq0sab19fgc/C0jBIzydjhEbAv6Q/xf8M9lwK/whx4U5u3EGH28brfqVFhsOh&#10;+r4pv8XsixRCNRalhuB6EPZmFixYgPLycmnt74ehoSH9/ZWi8megr2mC+wCz5eg86UsSie9E3UPn&#10;SXLBUMw/LCxdp/6AJj0+QYcx36D1kC/xc69P0XHc1+hKotRW1wWzzD1xx7a9aDrmUIY9D27x4YpZ&#10;p8Gf45JJS1GRGzr+G6xT+RGlFCaxkBRSWQ6nbs7vhOUWBuhgGo2e9EDffO+jxwqGgoaTLH9VWJjr&#10;WvRBe9sYISTjl9pAP2GE8FZEeCS8l8G0biA0gvugx8yfoOrfG33VmqIbXavVZhIbEhLtmHEYtXAx&#10;+hiGYYSlMzrYpOCV1cWPigaThOXdiCvoYR75QFjWlQtBkfE+tF22uQbvxN/iYT/LB6ot/1b6k/zP&#10;EOLye77VOXfuHMzMzHD48GFpzW+DW26euGmaytUWZkt7/jY4b66tra3wZjj8ehpw92e6FwnyW6LE&#10;80Rf0/gt/QwtSCw+JY/je3Sa8B2+7/QRvmn7ATqN/xbfd/4IX7fh+c/QW1suLJ3Gf07r3hdlWgz4&#10;XAjPN+0+QPN+n6HbtB/QZeLnaKNpi4WWdhTaPKhz4Zahi8YtEDzuG+zV/BnH9JohhoTsrGFzlNA2&#10;RblCCpE4HFK3Xoqhal6498abQhgOE42IVZJQhBB3S/O6U+bBsYGwZBHNiEXEq8QUaXr6i2boYhkF&#10;zehJwntpGNYYp8qnHcd/h7EkilyXMmVJZ7o334s6FRYe3m66pi+mLTZBU4ftJBT3INtAQrF0M2QL&#10;UyGLyoAsPgsy+xTIgs7gXfJYutPvvbqyQF5uph1kThvkojJzIWSL1gkReoO297FJwFBN94HSn+Z/&#10;xkevvPLKb4rL/fv3Re88HviaR317anCfl9x0ecsOtxLlpMnrVLi7f941mifRyaV19d3/SYAKsqSd&#10;nw4sLCww3F25pqYGt27dkrY8CqWo/DkYbhXzXl/T6LTeWjNFHcmDkEYuLk16fkoC8h09VDTf4wPy&#10;TN5Hbx0roi2V/wDdp0teDbHtiK/RZthX5N1IxyCyULVV04a+xTJk2nRC+ryuyOAR52w6IouWb83v&#10;iGvzu+IKrbsxrxOybTrgDoVHFbbNRH1MD+tIaE6eXy8UzEtEa2I2kQVlE1GxzYA8lobCwvQl3ia6&#10;Ek8SFxIribfe/QR9DMIwO0IFluu7C0+knmv7iv4tVpv6i3nLjf1pmethKERa3YcEZgDGWC7GV8uP&#10;yD0P9kzY+0imUGjZVsi0XCGbtYDmt0E2dzHeDb2M7lYxcmFZReVSC0lYNkKmtoy8lfskSFtofilk&#10;W+qE59PNaTOGabkYSH+m/xkfkrjcfVhc0tPToaurKx7Q/xkUIolmZA6Fcq8Ij6QkUg/lqx1Fj9ri&#10;UHXxKUBpnCmK/Geg6sp+3D+1HqUr7aUD/G84evSoGP/28uXL9UNhGhgY0N9fKSp/Bnobpr7b1yTq&#10;ai+NSXJvRSEsgiwon4lpD9WZIiVqH0M3dJ89Ar00jdHPLIE8Fwd0ndFFvi/XrzTaXy4snWeNwgCz&#10;SBw6tRdpVw/iUtoBnL98EMfTDiJ03WaMnB+F9Axan3EIpy4ewOEz+7Hz7EEsSqRt0xej7pVXGgnF&#10;47j3h7aYNncJmtqvEmO6xHcYjJpXX63fXi1Na6Spgmc+/hbdLWKxKI5+L+YA7ML3wj5iL+zCdmMC&#10;eRvDLBNoeQ/MA7bBwHsTtNzWY86y1RisG4RPvY5CtpFEQRHyrKEQJ+oaZAGn5Z7IevJiwi7h3fAr&#10;6EpeyEB9X/w37LJciDZWycnl2NtRzLPg8LFo31ZehzFYxzNc+lP9z/jgH//4RwG3c7NXkpaWJh6+&#10;PxIc2tT3QSGvpOJgLInHOlQeTkDlsRTc2+aDin2Rck8m/xoqj69CSawpamj5jwaPO0PXHC+/dCX+&#10;DHAPz76mcaf7aM8lL+UDIQbdZnRHb71FJCbh6KmhSeHRz5LwfEukMEeIxuckJt+gx9yJolmWe9n2&#10;mDtJCAwLErPjXH1MXJCEsoIjwD16YZYce8Cqk9h3ZDvG24ajqvAoUPbQ9ppT2H58D/rMdcPdN//d&#10;SBBK//kv+PaahA7WcWg1PwmLhqoj672P67cf/K4VJqs54+cFq2Exzhg3/vtpo/2Z677rgL6LU3Gz&#10;LB+l9O9uTVE9a3APLit3Q8U5iebKUFRXhMJaZrEom3+/ELPsI/COx3HJYyFBYI+F5l8jcfjBdS/6&#10;GwagMwnKeyQsQmQ2VOLfMZlob5+KfkZB+N5tH17l/XgbezEKgaLljyLSMcgwILe3jvcn0p/pD8EH&#10;b7zxxt0TJ05Ij98fC+7MVh8KPVyn0pBchkKlP6In7ePALUt0rXHyS1biz0Yfo+D9g+YlivqTbjN6&#10;yoVk0lf13geHOJ0nfSfqVDqM/QY/dfsYzft/LkKmLpNZTD5F1+ldhBfDicA6aHpBzy0BdSwoLBrl&#10;J4FSmlaQp8ok4fhVYWHeP4H0awcxSN8PG5p0oVDHCj84rMVU1aXY80O7R8RCwfsN5vP+/S6chqii&#10;hV0Khut6Y/eP7eHaYTQm+W1BaW0Jykk6Sun/LCglJCLM6oeE5YGolIP/X1RXTGXuw9wjGe8v2Y13&#10;Ym4IEWGB/cbjIAkGCwQJDrcQRZMX43cCsvhbkIVelHs0sZl4hTyc79wPkMgEoqNtMv4TfR2yTVVo&#10;5n0UQzQ9KMJ7NviAePdZNenW3S+Xh0O/JC5CeC4Bz6BHLUMSlVhxpUr8ZdDHJM5woIU3CQWLBXsn&#10;ClH5Ae1Hf4OvWr2Pr1q/jxYDvxAVtFyp+1P3T9B9xo/ysuStdJ3yE9rMdcTSyLVkPyQg1WeRnbYJ&#10;KtNGiOnxY6lwdjTAiV2hOHn+ACYviEAdiwgLSzEJTN0lJEctQ3K0M4pzDmFdijv27k3AAKeViG3R&#10;t5GAKFhG5DqUXUSunDUlLiIWEx8uO2OkGUzj95IVViEt+wqsF87DibOncLssF7sP7YWzpzOy8q7B&#10;Y+1+qCyTC0s1+TCpm1fB1dcVN7IzkUHb49ckICw6AK4J2/CtZbIQhUeamtkb4boUk2DIXHZBto9O&#10;Qc8bMs9D8kpcLsP70Py74WkYah2PAbpejtKf45mBR5LKf1biwqgtui0Pi5iKbvpERQe5ZwHu1kzX&#10;FSOuUIm/HPoax88aaBFIQvGD8EI6T/qCpl+QaJCYTGUPhvklCQ2FOmO/ICEhb4U8m84TPka3mX3Q&#10;VjMYcRs2knGRqFSeRtaF9fBytYKFkQpO7Y/Fno2BiAzkITquCI+lkbDUXkBEwEK4OBnB330efFws&#10;cWBbGFaQEOVf3YRZQZvg0W7kI2Jxj+hPTCSeJ64iphLvEBVluK5m8mgLuOw8hTpU4C55IflVd3Gv&#10;qhLLvVcgeUMKbmTeoHkXHDyxB36bjtYLC3ss+ffv4nbpHVjYWuLstfOwXWyH02ln6TpqEblpH340&#10;iRFeiAiJFMKylkTDdQ9k8+KElyLzPwmZz1ERFj0oU4Y3E3PQb148Bmk9nwG1Gf8l5j9Nc/JfGUpR&#10;eTHQ2yhkwACrxFN9TSKu9DWNyOxrHC4xhBh6q49xSL6gUVB+XyP/vD6G/gU0X95JLwy7Dm4lr4NE&#10;pbhBSMOsooeQQ6G6c2QJZ8lb2YUpCyPRRTcQR07sFKERKin8v0chEwmSmN4/g7Ic8i54vzLaVnsS&#10;jjFr0Xe6O1QnOUBvrA10x9pCb4wtLIeZQX+yNVSnOkJ3vC2MRlvDgtbZDjCEQ18tDFF3w7rzV0SY&#10;UyDVpXB4w6HPPVSKaRmFOoyymjLoeq3CzCWJJEKVtJ3CHyKHQuUkSjytJI+Hgyc+VhWV2H7yLDqa&#10;ReH/YrLwVnIe3kq6gzeTcuv5Rkp+Y1KZ10mIPg+9hEEGfnkDTX0/km7/c4PwXF50ceFh+Og6lKLy&#10;EqOFRsDPfYzDqq9lHCBRIGFgcSklkmjcp/mg1LXoqR+E6Y5ROHyKxYTKkGdz9MwuTCOR6aQdAO+k&#10;NSi/S146ezwN611oOWztNvTUXoptbm/gqJcMhzzlPEbzO9xfwUgzFyQ6f4oT0rbD0rb9HjIM07eB&#10;edgeEoFy4a2wsLAolJFM1JJYHL9xHaouKXQOflgctx1ZRXnYd/kKJiyIEUM1BGw8gMJqrlu5JwRJ&#10;UdHL5P0j9pxBe02fo/00XT4fO2P5R8yRap7fDtLx/mGQjssPY9Sdvx+qtuKnEequ7UboEmk6XNuj&#10;fX9dr5bS7ftTwJ5L3qFDh6TH9MWChoYGi0qUuBIlXmq01wj4qpt+cNmFi/tx4cpezFosH4wpZPU6&#10;VHIdCgsGiw2LRc15oJw8kQryUHgdLqAk7zBcYlLpIfXHzEVROHluN1B9EroeazHO0AT7SSx2u8uw&#10;swH3kHCsd/03Rpi5InrZt0JIGm5nstComMyBmtcO+p1KFJFI+K8/IM5tulMC9l66gvskOjUkPfdJ&#10;PtiDya8ppJLyesaskjtwiNmGDpq+0HJPxZmsTHEc9lYsInah6QxXN+kWvHAQYdGLJi6SqESKK1Di&#10;bwHueNd8ru/55XEbyAIoBKog8VB4HkJQzuHMwXjoa03G5eMpiA5yhLnhLKREO5PwXJCXYY+HBGX7&#10;/q1oqRUHQ5uZOO4jw0FfEhYSjt0kFAdo/gCt20vLa13+g2GmHohx/qZeWHbRNHWRDPu8ZVjpKMPG&#10;xTI4Oo7E9yrhWJGyC8VVcg+kSPJAaijwiUqJxhK3pcjOy6EtlaJOxcHZkcrVijKVIgwqw5ojZzGe&#10;vJmeJlHooec3Vbr0FxbvEvcSz75AXEZU4m+In2d7J7okbhECUS8qpcdRW3QEN2/sEK0/29f6ISly&#10;Gbas8saqOBdRr6IQlqzr+9HVKAEL7QfgXKAMLjoyaI2SYburDA5zZfAzlsFkkgzR82TY5PEuhpu6&#10;I8H5Cxyk8GfdEhnMJstgOU0GN10ZrGhqM1MGDy0Zgpe3Qyf9WJy6mUlBjLypmVlcW4bL2Vew/+QB&#10;uPm7Y8+hvYhdFQeL+RYorCwmASoR5bhCN+NuLkbZJ6LtXK9R0uUqoYQSzwtN5/j4L4jcgoKCY7h7&#10;+zAKmNmHUZZ3FJV3j6GC1vO0qug4aoqZx1BDopK6bTNaaIQjcEkLEcbsIaaQ1xFgJk+F6kwCYT1d&#10;Lhbbl8uwzf2fGGHqipTlH2Of5NHwPpwSdS2JjJehDIG0L687SIxd9gU66wRiT9pV8qqqRUjD9S+1&#10;IvSpo3/3xboakh5ummbPhsll1526jI5afnmdDYI+li5TCSWUeN7ooury369meH77k4rnzz+pBAh+&#10;PdXz568nuzX9cZZfp59VfLv8QPx6ukeXz6d4d/5uhme/NjoJoboO1iKs2SXVk3Bow2ENh0K8/jiF&#10;QqHLWmOU2XIMMPGHipU1ehhFwMh2Lja6/gdHyHN5uD5GwSMkLo5LpqCNZszZJjPdlzZlznJb0Xy2&#10;R2A9Z7kHtJjtEdFqrldSi9megq00ApK6aPstkS5NCSWUeNHQVi/VQmXhchKHV0Q9CgvFZte3YWY3&#10;SwjILBKSBOevRevPAW79IdE5Stzh9jocHcegp3GEaCkKXNJWeCkHiCw0ezxexeyFy9BKL9VW+ikl&#10;lFDi74ROenGqk+19Md3KFkNMPeGyqK8QGQ6PFJ7MEX8Z7FRksKLQaJurDKsWyzCoowxxNjKc9JMh&#10;ctlPmGCxCN2MomFip4YRlj732+gndZN+Qom/AJ5Z0mollPgldNBO/bKPSXhJ9IqfhefxcFjDVAjK&#10;zEHyliOD8fJ6lf0+3MdFXq+yxe0tjJ7nj/b6SaOlQ7/waEM8SdxK5Gbj+RI5jSJ3gHuF+B9iQ7wt&#10;TV2JPxAffqhHEqOJocT+RFMiu3YORC3iZ0QejFqVGEz8PyLDkDiW+E+xJMe/iQ3zmPBv8zkp8BbR&#10;k/g6cQzxNLEHkTGRaEEcRuTjdCTaEx8GH0MBPrbi+hTgZf6D8yA3inN5uIwSf1N0MU74bxejuDuB&#10;zh1F6MPeioIsLHspFOKmZw6HeN0h8lR4nrdxfYqPcw90MUq68zJWuLJwKB7mhUQPIj/0/yB2JaoT&#10;+WvfwcSlRAbvww/010Q1ogaxIbSJs+WzQjD8ifxlJIvKF8RtRE7TOI6ogD5xOvEnoguRhW48kUWK&#10;hY7PaQHxS6ICM4g28lkBO2Jv+awslTiAuII4hcjXw0LGx2ew2LEIsoByJ6LFRN6XhTKQOIvIYshg&#10;QVQ03/G18PGU4qKEAInLWz2Nwq9Nd/CGiv0SzLRbhjn2i6C2YGEj6jpYQd/BEvqOljBaZAmVxT7o&#10;oh+1VjrMSw1+gPmhXkRkb2Qu0ZJoRuS3tSaR+3+0Jk4i8iC7HBOyZ9IQQ4j95LPigWxFZK+C85Pw&#10;cR+XWHookbPZ84M+gdicyN4TiwkLHB+PxYDFQgF+uBVix+fDgsAiwV9h8znyPHst7JVwGoOGIsSe&#10;VASRr5fFhn+XxYWP14TI58zXweBz5mPxOr4n1tI6JZRQ4iUFd85jIfktsKfUMKzi8Khh2KWEEkoo&#10;oYQSSiihhBLPDlwxz3VpHGJzyM11flzfxgM/c93aL4GHBOD9/kxwXd5M+exvgqsd2stnHwuuf+QB&#10;mTiUf5IUwL92b5RQ4m+Pn4lcwc4PHtenhRG5Po8r47mhgevfuLGABYeHA/AjcmNBJyJntjQiciPB&#10;p0QGV+ArynxO5IeZGyRCiFwXx6MMct0dt26ygHFZrgPkxgau8PciKuoRWei4zpLrKbl1cRqRxYz3&#10;42NyAwa3aA4ncj0e1wOyIHJr5nYiN5ooMIfYh8h1ndzqyvWdfDz+bW504TpCvk5uGeX1LC58Lnwv&#10;WhC51dWZyPeBj7uByPWGLGwsSO5EPm8+rh7xD8slpIQSLzq4Ho1Fgh9MFhpuPOCHkIWHK+r5weSW&#10;PX6A+krrGE5ERee0N4hdiCwS/MBxeRYnTjnKDygLAGMesQORR1jj1lNuuWTB4QYGhUi9SeTWSBXi&#10;IKI5kUWFz4dbTFkAuGsEiwb/Freysgjx7z3c2qpL5OtioeBzZ8+EGzj4GHz+/Nt8btw1gs+FhY67&#10;hbB48e9x4waLkjeRm7dXEvl6+DysiCxQ3xD5mliknvlwlEoooYQSSiihhBJKKKHE8wLXh/xhSc5/&#10;B7j+gzt/cl2NohPp/wKuQ+LQaQuRw56eRP7KmUOkAOL3RA7NOBzk9RwiPQm4Txnvq4QSf0uwSKwm&#10;ct3BeiLXY3BlqzGR6za4ToUrS7nugBlE5E9ZuE6i4WBIXOnJ9RfcWZKPxZ9/cCsLP5y8zJWe3BeK&#10;l7miletxuHKT62i4foQrgbmehStE+biJRN6fH04eyY17nnN5rrfg+huug+FKUt7OlcA85XPjuhOu&#10;A+E6GRYKBViI+Dp/JK4h8nVxT3mu+GXwefB1MbhOiK+dk+5xRTRX2nLveT6eojyDO3rydXF9C9cX&#10;8XYWH7527gjKwseVz0oo8bcEf2LBFaL8iQdXaPLDwZWk/OByB0p+6Hiee3BzCxA/bFw5yr29FeCK&#10;S67c5O3c65v3YbHhB+w9Iu/PDyG32LDHwQ83r+Ny/Btc6coPKleYcq9sEyKDj8e911mQuIWJH2xu&#10;qeGWLK6MZbHjMgwWQxYlXyILC3siim/ZWFi4gpXB6/mcuAJa0WrEwsC9yxlcTtErnittWawe94Ej&#10;9yznViiuJOZKXBY9vr7viO2InEqVBY8rd5WDRymhxDMG99hWfHP2R4M/hO1OZC+DBUsJJZRQQgkl&#10;lFBCif8BMtn/AwSJkbV6ltHZAAAAAElFTkSuQmCCUEsDBBQABgAIAAAAIQC66T3V4AAAAAsBAAAP&#10;AAAAZHJzL2Rvd25yZXYueG1sTI9NS8NAEIbvgv9hmYI3u/lopE2zKaWopyLYCuJtm0yT0OxsyG6T&#10;9N87etHbM8zLO89km8m0YsDeNZYUhPMABFJhy4YqBR/Hl8clCOc1lbq1hApu6GCT399lOi3tSO84&#10;HHwluIRcqhXU3neplK6o0Wg3tx0S7862N9rz2Fey7PXI5aaVURA8SaMb4gu17nBXY3E5XI2C11GP&#10;2zh8HvaX8+72dUzePvchKvUwm7ZrEB4n/xeGH31Wh5ydTvZKpROtgihaJhxliFcrEJxY/MKJIVnE&#10;IPNM/v8h/wY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BptEAh&#10;JgMAALMHAAAOAAAAAAAAAAAAAAAAADoCAABkcnMvZTJvRG9jLnhtbFBLAQItAAoAAAAAAAAAIQDB&#10;ZPv9hHsAAIR7AAAUAAAAAAAAAAAAAAAAAIwFAABkcnMvbWVkaWEvaW1hZ2UxLnBuZ1BLAQItABQA&#10;BgAIAAAAIQC66T3V4AAAAAsBAAAPAAAAAAAAAAAAAAAAAEKBAABkcnMvZG93bnJldi54bWxQSwEC&#10;LQAUAAYACAAAACEAqiYOvrwAAAAhAQAAGQAAAAAAAAAAAAAAAABPggAAZHJzL19yZWxzL2Uyb0Rv&#10;Yy54bWwucmVsc1BLBQYAAAAABgAGAHwBAABCgwAAAAA=&#10;">
                            <v:shape id="Picture 9" o:spid="_x0000_s1027" type="#_x0000_t75" style="position:absolute;width:13430;height:11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5wwAAANoAAAAPAAAAZHJzL2Rvd25yZXYueG1sRI9BSwMx&#10;FITvQv9DeAVvNrsKxa5NSymIHhR0Ww/eHpvnZunmZZvEzfrvjSD0OMzMN8x6O9lejORD51hBuShA&#10;EDdOd9wqOB4eb+5BhIissXdMCn4owHYzu1pjpV3idxrr2IoM4VChAhPjUEkZGkMWw8INxNn7ct5i&#10;zNK3UntMGW57eVsUS2mx47xgcKC9oeZUf1sFyb68nU2dyo+nzztfpvHVL+NKqev5tHsAEWmKl/B/&#10;+1krWMHflXwD5OYXAAD//wMAUEsBAi0AFAAGAAgAAAAhANvh9svuAAAAhQEAABMAAAAAAAAAAAAA&#10;AAAAAAAAAFtDb250ZW50X1R5cGVzXS54bWxQSwECLQAUAAYACAAAACEAWvQsW78AAAAVAQAACwAA&#10;AAAAAAAAAAAAAAAfAQAAX3JlbHMvLnJlbHNQSwECLQAUAAYACAAAACEAE0P8ecMAAADaAAAADwAA&#10;AAAAAAAAAAAAAAAHAgAAZHJzL2Rvd25yZXYueG1sUEsFBgAAAAADAAMAtwAAAPcCAAAAAA==&#10;">
                              <v:imagedata r:id="rId17" o:title="" croptop="11452f" cropbottom="16954f" cropright="43169f"/>
                            </v:shape>
                            <v:shapetype id="_x0000_t202" coordsize="21600,21600" o:spt="202" path="m,l,21600r21600,l21600,xe">
                              <v:stroke joinstyle="miter"/>
                              <v:path gradientshapeok="t" o:connecttype="rect"/>
                            </v:shapetype>
                            <v:shape id="TextBox 4" o:spid="_x0000_s1028" type="#_x0000_t202" style="position:absolute;left:1523;top:10096;width:10108;height:35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0DF67D51" w14:textId="77777777" w:rsidR="00E77665" w:rsidRDefault="00F82ECD">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v:textbox>
                            </v:shape>
                          </v:group>
                        </w:pict>
                      </mc:Fallback>
                    </mc:AlternateContent>
                  </w:r>
                  <w:r>
                    <w:rPr>
                      <w:rFonts w:eastAsia="Times New Roman"/>
                      <w:color w:val="000000"/>
                      <w:sz w:val="18"/>
                      <w:szCs w:val="18"/>
                      <w:lang w:eastAsia="zh-CN"/>
                    </w:rPr>
                    <w:t xml:space="preserve">Companies can simulate from the </w:t>
                  </w:r>
                  <w:r>
                    <w:rPr>
                      <w:rFonts w:eastAsia="Times New Roman"/>
                      <w:color w:val="000000" w:themeColor="text1"/>
                      <w:sz w:val="18"/>
                      <w:szCs w:val="18"/>
                      <w:lang w:eastAsia="zh-CN"/>
                    </w:rPr>
                    <w:t>following 2 layouts</w:t>
                  </w:r>
                  <w:r>
                    <w:rPr>
                      <w:rFonts w:eastAsia="Times New Roman"/>
                      <w:color w:val="000000"/>
                      <w:sz w:val="18"/>
                      <w:szCs w:val="18"/>
                      <w:lang w:eastAsia="zh-CN"/>
                    </w:rPr>
                    <w:t xml:space="preserve">. </w:t>
                  </w:r>
                  <w:r>
                    <w:rPr>
                      <w:rFonts w:eastAsia="Times New Roman"/>
                      <w:color w:val="000000"/>
                      <w:sz w:val="18"/>
                      <w:szCs w:val="18"/>
                      <w:lang w:eastAsia="zh-CN"/>
                    </w:rPr>
                    <w:br/>
                  </w:r>
                  <w:r>
                    <w:rPr>
                      <w:rFonts w:eastAsia="Times New Roman"/>
                      <w:color w:val="000000"/>
                      <w:sz w:val="18"/>
                      <w:szCs w:val="18"/>
                      <w:lang w:eastAsia="zh-CN"/>
                    </w:rPr>
                    <w:br/>
                    <w:t xml:space="preserve">1) Outdoor (typical 57-sector, or 21-sector, SLS): </w:t>
                  </w:r>
                  <w:r>
                    <w:rPr>
                      <w:rFonts w:eastAsia="Times New Roman"/>
                      <w:color w:val="000000"/>
                      <w:sz w:val="18"/>
                      <w:szCs w:val="18"/>
                      <w:lang w:eastAsia="zh-CN"/>
                    </w:rPr>
                    <w:br/>
                    <w:t xml:space="preserve">OptionA: 1 TRP per sector, 3 sectors per site. N_TRP (#TRPs): 2, 3, 4  (N_TRP is semi-statically chosen based on, e.g. RSRP). The N_TRP TRPs can be selected either only from the same site (intra-site - limited to 3 TRPs), or also from other sites (inter-site) - company should describe what is assumed  </w:t>
                  </w:r>
                  <w:r>
                    <w:rPr>
                      <w:rFonts w:eastAsia="Times New Roman"/>
                      <w:color w:val="000000"/>
                      <w:sz w:val="18"/>
                      <w:szCs w:val="18"/>
                      <w:lang w:eastAsia="zh-CN"/>
                    </w:rPr>
                    <w:br/>
                  </w:r>
                  <w:r>
                    <w:rPr>
                      <w:rFonts w:eastAsia="Times New Roman"/>
                      <w:color w:val="000000"/>
                      <w:sz w:val="18"/>
                      <w:szCs w:val="18"/>
                      <w:lang w:eastAsia="zh-CN"/>
                    </w:rPr>
                    <w:br/>
                    <w:t>OptionB: N_TRP co-located (at BS) panels per sector - companies describe how the panels are (azimuthally) oriented</w:t>
                  </w:r>
                  <w:r>
                    <w:rPr>
                      <w:rFonts w:eastAsia="Times New Roman"/>
                      <w:color w:val="000000"/>
                      <w:sz w:val="18"/>
                      <w:szCs w:val="18"/>
                      <w:lang w:eastAsia="zh-CN"/>
                    </w:rPr>
                    <w:br/>
                  </w:r>
                  <w:r>
                    <w:rPr>
                      <w:rFonts w:eastAsia="Times New Roman"/>
                      <w:color w:val="000000"/>
                      <w:sz w:val="18"/>
                      <w:szCs w:val="18"/>
                      <w:lang w:eastAsia="zh-CN"/>
                    </w:rPr>
                    <w:br/>
                    <w:t>- Dense Urban (macro only) 200m ISD or Urban Macro 500m ISD</w:t>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t xml:space="preserve">2) Indoor Hotspot: </w:t>
                  </w:r>
                  <w:r>
                    <w:rPr>
                      <w:rFonts w:eastAsia="Times New Roman"/>
                      <w:color w:val="000000"/>
                      <w:sz w:val="18"/>
                      <w:szCs w:val="18"/>
                      <w:lang w:eastAsia="zh-CN"/>
                    </w:rPr>
                    <w:br/>
                    <w:t>model in TS 38.802</w:t>
                  </w:r>
                  <w:r>
                    <w:rPr>
                      <w:rFonts w:eastAsia="Times New Roman"/>
                      <w:color w:val="000000"/>
                      <w:sz w:val="18"/>
                      <w:szCs w:val="18"/>
                      <w:lang w:eastAsia="zh-CN"/>
                    </w:rPr>
                    <w:br/>
                    <w:t>- N_TRP (#TRPs): 2, 3, 4 (N_TRP is semi-statically chosen based on, e.g. RSRP)</w:t>
                  </w:r>
                </w:p>
              </w:tc>
            </w:tr>
          </w:tbl>
          <w:p w14:paraId="69AD6436" w14:textId="77777777" w:rsidR="00E77665" w:rsidRDefault="00E77665">
            <w:pPr>
              <w:autoSpaceDE/>
              <w:autoSpaceDN/>
              <w:adjustRightInd/>
              <w:snapToGrid/>
              <w:spacing w:after="0"/>
              <w:jc w:val="left"/>
              <w:rPr>
                <w:rFonts w:eastAsia="Times New Roman"/>
                <w:color w:val="000000"/>
                <w:sz w:val="18"/>
                <w:szCs w:val="18"/>
                <w:lang w:eastAsia="zh-CN"/>
              </w:rPr>
            </w:pPr>
          </w:p>
        </w:tc>
      </w:tr>
      <w:tr w:rsidR="00E77665" w14:paraId="2F5D141B"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9938A3B"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Frequency Range</w:t>
            </w:r>
          </w:p>
        </w:tc>
        <w:tc>
          <w:tcPr>
            <w:tcW w:w="6363" w:type="dxa"/>
            <w:tcBorders>
              <w:top w:val="nil"/>
              <w:left w:val="nil"/>
              <w:bottom w:val="single" w:sz="8" w:space="0" w:color="auto"/>
              <w:right w:val="single" w:sz="8" w:space="0" w:color="auto"/>
            </w:tcBorders>
            <w:shd w:val="clear" w:color="auto" w:fill="auto"/>
            <w:vAlign w:val="center"/>
          </w:tcPr>
          <w:p w14:paraId="1C2AC1E4"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FR1 only, 3.5GHz</w:t>
            </w:r>
          </w:p>
        </w:tc>
      </w:tr>
      <w:tr w:rsidR="00E77665" w14:paraId="7448C73D"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0D92634"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Inter-BS (site) distance</w:t>
            </w:r>
          </w:p>
        </w:tc>
        <w:tc>
          <w:tcPr>
            <w:tcW w:w="6363" w:type="dxa"/>
            <w:tcBorders>
              <w:top w:val="nil"/>
              <w:left w:val="nil"/>
              <w:bottom w:val="single" w:sz="8" w:space="0" w:color="auto"/>
              <w:right w:val="single" w:sz="8" w:space="0" w:color="auto"/>
            </w:tcBorders>
            <w:shd w:val="clear" w:color="auto" w:fill="auto"/>
            <w:vAlign w:val="center"/>
          </w:tcPr>
          <w:p w14:paraId="459B5CED"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Outdoor: 200m or 500m</w:t>
            </w:r>
            <w:r>
              <w:rPr>
                <w:rFonts w:eastAsia="Times New Roman"/>
                <w:color w:val="000000"/>
                <w:sz w:val="18"/>
                <w:szCs w:val="18"/>
                <w:lang w:eastAsia="zh-CN"/>
              </w:rPr>
              <w:br/>
              <w:t>Indoor Hotspot: per TS 38.802</w:t>
            </w:r>
          </w:p>
        </w:tc>
      </w:tr>
      <w:tr w:rsidR="00E77665" w14:paraId="337725BB"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7105284"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Channel generation model</w:t>
            </w:r>
          </w:p>
        </w:tc>
        <w:tc>
          <w:tcPr>
            <w:tcW w:w="6363" w:type="dxa"/>
            <w:tcBorders>
              <w:top w:val="nil"/>
              <w:left w:val="nil"/>
              <w:bottom w:val="single" w:sz="8" w:space="0" w:color="auto"/>
              <w:right w:val="single" w:sz="8" w:space="0" w:color="auto"/>
            </w:tcBorders>
            <w:shd w:val="clear" w:color="auto" w:fill="auto"/>
            <w:vAlign w:val="center"/>
          </w:tcPr>
          <w:p w14:paraId="383A6666"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According to the TR 38.901 </w:t>
            </w:r>
            <w:r>
              <w:rPr>
                <w:rFonts w:eastAsia="Times New Roman"/>
                <w:color w:val="000000"/>
                <w:sz w:val="18"/>
                <w:szCs w:val="18"/>
                <w:lang w:eastAsia="zh-CN"/>
              </w:rPr>
              <w:br/>
            </w:r>
            <w:r>
              <w:rPr>
                <w:rFonts w:eastAsia="Times New Roman"/>
                <w:color w:val="000000"/>
                <w:sz w:val="18"/>
                <w:szCs w:val="18"/>
                <w:lang w:eastAsia="zh-CN"/>
              </w:rPr>
              <w:br/>
              <w:t>Difference in propagation delays between UE and N_TRP TRPs is taken into account in the composite Channel Impulse Response (CIR)  for CJT.</w:t>
            </w:r>
            <w:r>
              <w:rPr>
                <w:rFonts w:eastAsia="Times New Roman"/>
                <w:color w:val="000000"/>
                <w:sz w:val="18"/>
                <w:szCs w:val="18"/>
                <w:lang w:eastAsia="zh-CN"/>
              </w:rPr>
              <w:br/>
              <w:t xml:space="preserve">Otherwise, company should state if per-TRP delay offset (to "zero") is performed in </w:t>
            </w:r>
            <w:r>
              <w:rPr>
                <w:rFonts w:eastAsia="Times New Roman"/>
                <w:color w:val="000000"/>
                <w:sz w:val="18"/>
                <w:szCs w:val="18"/>
                <w:lang w:eastAsia="zh-CN"/>
              </w:rPr>
              <w:lastRenderedPageBreak/>
              <w:t>the simulation.</w:t>
            </w:r>
            <w:r>
              <w:rPr>
                <w:rFonts w:eastAsia="Times New Roman"/>
                <w:color w:val="000000"/>
                <w:sz w:val="18"/>
                <w:szCs w:val="18"/>
                <w:lang w:eastAsia="zh-CN"/>
              </w:rPr>
              <w:br/>
            </w:r>
            <w:r>
              <w:rPr>
                <w:rFonts w:eastAsia="Times New Roman"/>
                <w:color w:val="000000"/>
                <w:sz w:val="18"/>
                <w:szCs w:val="18"/>
                <w:lang w:eastAsia="zh-CN"/>
              </w:rPr>
              <w:br/>
              <w:t xml:space="preserve">Per WID, ideal synchronization and backhaul should be assumed. </w:t>
            </w:r>
            <w:r>
              <w:rPr>
                <w:rFonts w:eastAsia="Times New Roman"/>
                <w:color w:val="000000"/>
                <w:sz w:val="18"/>
                <w:szCs w:val="18"/>
                <w:lang w:eastAsia="zh-CN"/>
              </w:rPr>
              <w:br/>
              <w:t>Optionally, companies may present results with phase/frequency error and should state the assumed frequency error models and values.</w:t>
            </w:r>
          </w:p>
        </w:tc>
      </w:tr>
      <w:tr w:rsidR="00E77665" w14:paraId="130869DD"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CEF4621"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lastRenderedPageBreak/>
              <w:t>Antenna setup and port layouts at gNB</w:t>
            </w:r>
          </w:p>
        </w:tc>
        <w:tc>
          <w:tcPr>
            <w:tcW w:w="6363" w:type="dxa"/>
            <w:tcBorders>
              <w:top w:val="nil"/>
              <w:left w:val="nil"/>
              <w:bottom w:val="single" w:sz="8" w:space="0" w:color="auto"/>
              <w:right w:val="single" w:sz="8" w:space="0" w:color="auto"/>
            </w:tcBorders>
            <w:shd w:val="clear" w:color="auto" w:fill="auto"/>
            <w:vAlign w:val="center"/>
          </w:tcPr>
          <w:p w14:paraId="02625FF8" w14:textId="77777777" w:rsidR="00E77665" w:rsidRDefault="00F82ECD">
            <w:pPr>
              <w:autoSpaceDE/>
              <w:autoSpaceDN/>
              <w:adjustRightInd/>
              <w:snapToGrid/>
              <w:spacing w:after="0"/>
              <w:jc w:val="left"/>
              <w:rPr>
                <w:rFonts w:eastAsia="Times New Roman"/>
                <w:color w:val="000000"/>
                <w:sz w:val="18"/>
                <w:szCs w:val="18"/>
                <w:lang w:val="fr-FR" w:eastAsia="zh-CN"/>
              </w:rPr>
            </w:pPr>
            <w:r>
              <w:rPr>
                <w:rFonts w:eastAsia="Times New Roman"/>
                <w:color w:val="000000"/>
                <w:sz w:val="18"/>
                <w:szCs w:val="18"/>
                <w:lang w:val="fr-FR" w:eastAsia="zh-CN"/>
              </w:rPr>
              <w:t>- 8 ports: (4,4,2,1,1,1,4), (dH,dV) = (0.5, 0.8)</w:t>
            </w:r>
            <w:r>
              <w:rPr>
                <w:rFonts w:eastAsia="Times New Roman"/>
                <w:color w:val="000000"/>
                <w:sz w:val="18"/>
                <w:szCs w:val="18"/>
                <w:lang w:eastAsia="zh-CN"/>
              </w:rPr>
              <w:t>λ</w:t>
            </w:r>
            <w:r>
              <w:rPr>
                <w:rFonts w:eastAsia="Times New Roman"/>
                <w:color w:val="000000"/>
                <w:sz w:val="18"/>
                <w:szCs w:val="18"/>
                <w:lang w:val="fr-FR" w:eastAsia="zh-CN"/>
              </w:rPr>
              <w:br/>
              <w:t>- 16 ports: (8,4,2,1,1,2,4), (dH,dV) = (0.5, 0.8)</w:t>
            </w:r>
            <w:r>
              <w:rPr>
                <w:rFonts w:eastAsia="Times New Roman"/>
                <w:color w:val="000000"/>
                <w:sz w:val="18"/>
                <w:szCs w:val="18"/>
                <w:lang w:eastAsia="zh-CN"/>
              </w:rPr>
              <w:t>λ</w:t>
            </w:r>
            <w:r>
              <w:rPr>
                <w:rFonts w:eastAsia="Times New Roman"/>
                <w:color w:val="000000"/>
                <w:sz w:val="18"/>
                <w:szCs w:val="18"/>
                <w:lang w:val="fr-FR" w:eastAsia="zh-CN"/>
              </w:rPr>
              <w:br/>
              <w:t>- 32 ports: (8,8,2,1,1,2,8), (dH,dV) = (0.5, 0.8)</w:t>
            </w:r>
            <w:r>
              <w:rPr>
                <w:rFonts w:eastAsia="Times New Roman"/>
                <w:color w:val="000000"/>
                <w:sz w:val="18"/>
                <w:szCs w:val="18"/>
                <w:lang w:eastAsia="zh-CN"/>
              </w:rPr>
              <w:t>λ</w:t>
            </w:r>
            <w:r>
              <w:rPr>
                <w:rFonts w:eastAsia="Times New Roman"/>
                <w:color w:val="000000"/>
                <w:sz w:val="18"/>
                <w:szCs w:val="18"/>
                <w:lang w:val="fr-FR" w:eastAsia="zh-CN"/>
              </w:rPr>
              <w:t xml:space="preserve"> </w:t>
            </w:r>
            <w:r>
              <w:rPr>
                <w:rFonts w:eastAsia="Times New Roman"/>
                <w:color w:val="000000"/>
                <w:sz w:val="18"/>
                <w:szCs w:val="18"/>
                <w:lang w:val="fr-FR" w:eastAsia="zh-CN"/>
              </w:rPr>
              <w:br/>
              <w:t>- 64 ports: (8,8,2,1,1,4,8), (dH,dV) = (0.5, 0.8)</w:t>
            </w:r>
            <w:r>
              <w:rPr>
                <w:rFonts w:eastAsia="Times New Roman"/>
                <w:color w:val="000000"/>
                <w:sz w:val="18"/>
                <w:szCs w:val="18"/>
                <w:lang w:eastAsia="zh-CN"/>
              </w:rPr>
              <w:t>λ</w:t>
            </w:r>
            <w:r>
              <w:rPr>
                <w:rFonts w:eastAsia="Times New Roman"/>
                <w:color w:val="000000"/>
                <w:sz w:val="18"/>
                <w:szCs w:val="18"/>
                <w:lang w:val="fr-FR" w:eastAsia="zh-CN"/>
              </w:rPr>
              <w:t xml:space="preserve"> </w:t>
            </w:r>
            <w:r>
              <w:rPr>
                <w:rFonts w:eastAsia="Times New Roman"/>
                <w:color w:val="000000"/>
                <w:sz w:val="18"/>
                <w:szCs w:val="18"/>
                <w:lang w:val="fr-FR" w:eastAsia="zh-CN"/>
              </w:rPr>
              <w:br/>
              <w:t>Total #ports = N_TRP x {8,16,32,64}</w:t>
            </w:r>
          </w:p>
        </w:tc>
      </w:tr>
      <w:tr w:rsidR="00E77665" w14:paraId="4D887FE4"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4D202AD"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Antenna setup and port layouts at UE</w:t>
            </w:r>
          </w:p>
        </w:tc>
        <w:tc>
          <w:tcPr>
            <w:tcW w:w="6363" w:type="dxa"/>
            <w:tcBorders>
              <w:top w:val="nil"/>
              <w:left w:val="nil"/>
              <w:bottom w:val="single" w:sz="8" w:space="0" w:color="auto"/>
              <w:right w:val="single" w:sz="8" w:space="0" w:color="auto"/>
            </w:tcBorders>
            <w:shd w:val="clear" w:color="auto" w:fill="auto"/>
            <w:vAlign w:val="center"/>
          </w:tcPr>
          <w:p w14:paraId="47BD8AF4"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br/>
              <w:t>4RX: (1,2,2,1,1,1,2), (dH,dV) = (0.5, 0.5)λ for rank &gt; 2</w:t>
            </w:r>
          </w:p>
        </w:tc>
      </w:tr>
      <w:tr w:rsidR="00E77665" w14:paraId="6AE46FEF"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89F3216"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BS Tx power </w:t>
            </w:r>
          </w:p>
        </w:tc>
        <w:tc>
          <w:tcPr>
            <w:tcW w:w="6363" w:type="dxa"/>
            <w:tcBorders>
              <w:top w:val="nil"/>
              <w:left w:val="nil"/>
              <w:bottom w:val="single" w:sz="8" w:space="0" w:color="auto"/>
              <w:right w:val="single" w:sz="8" w:space="0" w:color="auto"/>
            </w:tcBorders>
            <w:shd w:val="clear" w:color="auto" w:fill="auto"/>
            <w:vAlign w:val="center"/>
          </w:tcPr>
          <w:p w14:paraId="5E512AD1"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Dense Urban or Urban Macro:</w:t>
            </w:r>
            <w:r>
              <w:rPr>
                <w:rFonts w:eastAsia="Times New Roman"/>
                <w:color w:val="000000"/>
                <w:sz w:val="18"/>
                <w:szCs w:val="18"/>
                <w:lang w:eastAsia="zh-CN"/>
              </w:rPr>
              <w:br/>
              <w:t>- Per TRP: 44 dBm for 20MHz, 47dBm for 40MHz, 51dBm for 100MHz</w:t>
            </w:r>
            <w:r>
              <w:rPr>
                <w:rFonts w:eastAsia="Times New Roman"/>
                <w:color w:val="000000"/>
                <w:sz w:val="18"/>
                <w:szCs w:val="18"/>
                <w:lang w:eastAsia="zh-CN"/>
              </w:rPr>
              <w:br/>
              <w:t>Indoor: per TRP 24dBm</w:t>
            </w:r>
          </w:p>
        </w:tc>
      </w:tr>
      <w:tr w:rsidR="00E77665" w14:paraId="6A98762D"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8A72620"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BS antenna height </w:t>
            </w:r>
          </w:p>
        </w:tc>
        <w:tc>
          <w:tcPr>
            <w:tcW w:w="6363" w:type="dxa"/>
            <w:tcBorders>
              <w:top w:val="nil"/>
              <w:left w:val="nil"/>
              <w:bottom w:val="single" w:sz="8" w:space="0" w:color="auto"/>
              <w:right w:val="single" w:sz="8" w:space="0" w:color="auto"/>
            </w:tcBorders>
            <w:shd w:val="clear" w:color="auto" w:fill="auto"/>
            <w:vAlign w:val="center"/>
          </w:tcPr>
          <w:p w14:paraId="1F6E6EAC"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Depending on scenarios (cf. table A.2.1-1 of TS 38.802): DU (25m), UMa (25m), Indoor Hotspot (3m)</w:t>
            </w:r>
          </w:p>
        </w:tc>
      </w:tr>
      <w:tr w:rsidR="00E77665" w14:paraId="641F9C3C"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5FA974D"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antenna height &amp; gain</w:t>
            </w:r>
          </w:p>
        </w:tc>
        <w:tc>
          <w:tcPr>
            <w:tcW w:w="6363" w:type="dxa"/>
            <w:tcBorders>
              <w:top w:val="nil"/>
              <w:left w:val="nil"/>
              <w:bottom w:val="single" w:sz="8" w:space="0" w:color="auto"/>
              <w:right w:val="single" w:sz="8" w:space="0" w:color="auto"/>
            </w:tcBorders>
            <w:shd w:val="clear" w:color="auto" w:fill="auto"/>
            <w:vAlign w:val="center"/>
          </w:tcPr>
          <w:p w14:paraId="298B67F3"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Follow TR36.873 </w:t>
            </w:r>
          </w:p>
        </w:tc>
      </w:tr>
      <w:tr w:rsidR="00E77665" w14:paraId="0A362418"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BB98429"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receiver noise figure</w:t>
            </w:r>
          </w:p>
        </w:tc>
        <w:tc>
          <w:tcPr>
            <w:tcW w:w="6363" w:type="dxa"/>
            <w:tcBorders>
              <w:top w:val="nil"/>
              <w:left w:val="nil"/>
              <w:bottom w:val="single" w:sz="8" w:space="0" w:color="auto"/>
              <w:right w:val="single" w:sz="8" w:space="0" w:color="auto"/>
            </w:tcBorders>
            <w:shd w:val="clear" w:color="auto" w:fill="auto"/>
            <w:vAlign w:val="center"/>
          </w:tcPr>
          <w:p w14:paraId="070FF4FC"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9dB</w:t>
            </w:r>
          </w:p>
        </w:tc>
      </w:tr>
      <w:tr w:rsidR="00E77665" w14:paraId="6B5C5B40"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A135734"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Modulation </w:t>
            </w:r>
          </w:p>
        </w:tc>
        <w:tc>
          <w:tcPr>
            <w:tcW w:w="6363" w:type="dxa"/>
            <w:tcBorders>
              <w:top w:val="nil"/>
              <w:left w:val="nil"/>
              <w:bottom w:val="single" w:sz="8" w:space="0" w:color="auto"/>
              <w:right w:val="single" w:sz="8" w:space="0" w:color="auto"/>
            </w:tcBorders>
            <w:shd w:val="clear" w:color="auto" w:fill="auto"/>
            <w:vAlign w:val="center"/>
          </w:tcPr>
          <w:p w14:paraId="33053F5B"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Up to 256QAM </w:t>
            </w:r>
          </w:p>
        </w:tc>
      </w:tr>
      <w:tr w:rsidR="00E77665" w14:paraId="1FFD5E86"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125943E"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Coding on PDSCH </w:t>
            </w:r>
          </w:p>
        </w:tc>
        <w:tc>
          <w:tcPr>
            <w:tcW w:w="6363" w:type="dxa"/>
            <w:tcBorders>
              <w:top w:val="nil"/>
              <w:left w:val="nil"/>
              <w:bottom w:val="single" w:sz="8" w:space="0" w:color="auto"/>
              <w:right w:val="single" w:sz="8" w:space="0" w:color="auto"/>
            </w:tcBorders>
            <w:shd w:val="clear" w:color="auto" w:fill="auto"/>
            <w:vAlign w:val="center"/>
          </w:tcPr>
          <w:p w14:paraId="29B5013E"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LDPC</w:t>
            </w:r>
            <w:r>
              <w:rPr>
                <w:rFonts w:eastAsia="Times New Roman"/>
                <w:color w:val="000000"/>
                <w:sz w:val="18"/>
                <w:szCs w:val="18"/>
                <w:lang w:eastAsia="zh-CN"/>
              </w:rPr>
              <w:br/>
              <w:t xml:space="preserve">Max code-block size=8448bit </w:t>
            </w:r>
          </w:p>
        </w:tc>
      </w:tr>
      <w:tr w:rsidR="00E77665" w14:paraId="4550240A" w14:textId="77777777">
        <w:trPr>
          <w:gridBefore w:val="1"/>
          <w:wBefore w:w="10" w:type="dxa"/>
          <w:trHeight w:val="375"/>
        </w:trPr>
        <w:tc>
          <w:tcPr>
            <w:tcW w:w="125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14:paraId="561FFA98"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Numerology</w:t>
            </w:r>
          </w:p>
        </w:tc>
        <w:tc>
          <w:tcPr>
            <w:tcW w:w="1477" w:type="dxa"/>
            <w:tcBorders>
              <w:top w:val="single" w:sz="8" w:space="0" w:color="auto"/>
              <w:left w:val="nil"/>
              <w:bottom w:val="single" w:sz="8" w:space="0" w:color="auto"/>
              <w:right w:val="nil"/>
            </w:tcBorders>
            <w:shd w:val="clear" w:color="auto" w:fill="auto"/>
            <w:noWrap/>
            <w:vAlign w:val="center"/>
          </w:tcPr>
          <w:p w14:paraId="23DD70BD"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Slot/non-slot </w:t>
            </w:r>
          </w:p>
        </w:tc>
        <w:tc>
          <w:tcPr>
            <w:tcW w:w="6373" w:type="dxa"/>
            <w:gridSpan w:val="2"/>
            <w:tcBorders>
              <w:top w:val="nil"/>
              <w:left w:val="single" w:sz="8" w:space="0" w:color="auto"/>
              <w:bottom w:val="single" w:sz="8" w:space="0" w:color="auto"/>
              <w:right w:val="single" w:sz="8" w:space="0" w:color="auto"/>
            </w:tcBorders>
            <w:shd w:val="clear" w:color="auto" w:fill="auto"/>
            <w:vAlign w:val="center"/>
          </w:tcPr>
          <w:p w14:paraId="013ABC22" w14:textId="77777777" w:rsidR="00E77665" w:rsidRDefault="00F82EC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14 OFDM symbol slot</w:t>
            </w:r>
          </w:p>
        </w:tc>
      </w:tr>
      <w:tr w:rsidR="00E77665" w14:paraId="554C7931" w14:textId="77777777">
        <w:trPr>
          <w:gridBefore w:val="1"/>
          <w:wBefore w:w="10" w:type="dxa"/>
          <w:trHeight w:val="375"/>
        </w:trPr>
        <w:tc>
          <w:tcPr>
            <w:tcW w:w="1250" w:type="dxa"/>
            <w:vMerge/>
            <w:tcBorders>
              <w:top w:val="single" w:sz="8" w:space="0" w:color="auto"/>
              <w:left w:val="single" w:sz="8" w:space="0" w:color="auto"/>
              <w:bottom w:val="single" w:sz="8" w:space="0" w:color="000000"/>
              <w:right w:val="single" w:sz="8" w:space="0" w:color="000000"/>
            </w:tcBorders>
            <w:vAlign w:val="center"/>
          </w:tcPr>
          <w:p w14:paraId="2E837C9C" w14:textId="77777777" w:rsidR="00E77665" w:rsidRDefault="00E77665">
            <w:pPr>
              <w:autoSpaceDE/>
              <w:autoSpaceDN/>
              <w:adjustRightInd/>
              <w:snapToGrid/>
              <w:spacing w:after="0"/>
              <w:jc w:val="left"/>
              <w:rPr>
                <w:rFonts w:eastAsia="Times New Roman"/>
                <w:color w:val="000000"/>
                <w:sz w:val="18"/>
                <w:szCs w:val="18"/>
                <w:lang w:eastAsia="zh-CN"/>
              </w:rPr>
            </w:pPr>
          </w:p>
        </w:tc>
        <w:tc>
          <w:tcPr>
            <w:tcW w:w="1477" w:type="dxa"/>
            <w:tcBorders>
              <w:top w:val="nil"/>
              <w:left w:val="nil"/>
              <w:bottom w:val="single" w:sz="8" w:space="0" w:color="auto"/>
              <w:right w:val="single" w:sz="8" w:space="0" w:color="auto"/>
            </w:tcBorders>
            <w:shd w:val="clear" w:color="auto" w:fill="auto"/>
            <w:noWrap/>
            <w:vAlign w:val="center"/>
          </w:tcPr>
          <w:p w14:paraId="05503DF9"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SCS </w:t>
            </w:r>
          </w:p>
        </w:tc>
        <w:tc>
          <w:tcPr>
            <w:tcW w:w="6373" w:type="dxa"/>
            <w:gridSpan w:val="2"/>
            <w:tcBorders>
              <w:top w:val="nil"/>
              <w:left w:val="nil"/>
              <w:bottom w:val="single" w:sz="8" w:space="0" w:color="auto"/>
              <w:right w:val="single" w:sz="8" w:space="0" w:color="auto"/>
            </w:tcBorders>
            <w:shd w:val="clear" w:color="auto" w:fill="auto"/>
            <w:vAlign w:val="center"/>
          </w:tcPr>
          <w:p w14:paraId="72663001" w14:textId="77777777" w:rsidR="00E77665" w:rsidRDefault="00F82EC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 xml:space="preserve">30kHz </w:t>
            </w:r>
          </w:p>
        </w:tc>
      </w:tr>
      <w:tr w:rsidR="00E77665" w14:paraId="1D3C0EFE" w14:textId="77777777">
        <w:trPr>
          <w:gridBefore w:val="1"/>
          <w:wBefore w:w="10" w:type="dxa"/>
          <w:trHeight w:val="30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1D23D1E"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Number of RBs</w:t>
            </w:r>
          </w:p>
        </w:tc>
        <w:tc>
          <w:tcPr>
            <w:tcW w:w="6373" w:type="dxa"/>
            <w:gridSpan w:val="2"/>
            <w:tcBorders>
              <w:top w:val="nil"/>
              <w:left w:val="nil"/>
              <w:bottom w:val="single" w:sz="8" w:space="0" w:color="auto"/>
              <w:right w:val="single" w:sz="8" w:space="0" w:color="auto"/>
            </w:tcBorders>
            <w:shd w:val="clear" w:color="auto" w:fill="auto"/>
            <w:vAlign w:val="center"/>
          </w:tcPr>
          <w:p w14:paraId="297F8C74" w14:textId="77777777" w:rsidR="00E77665" w:rsidRDefault="00F82EC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52RB for 20MHz, 104RB for 40MHz, 272RB for 100MHz</w:t>
            </w:r>
          </w:p>
        </w:tc>
      </w:tr>
      <w:tr w:rsidR="00E77665" w14:paraId="5731332B"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417D960"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Frame structure </w:t>
            </w:r>
          </w:p>
        </w:tc>
        <w:tc>
          <w:tcPr>
            <w:tcW w:w="6373" w:type="dxa"/>
            <w:gridSpan w:val="2"/>
            <w:tcBorders>
              <w:top w:val="nil"/>
              <w:left w:val="nil"/>
              <w:bottom w:val="single" w:sz="8" w:space="0" w:color="000000"/>
              <w:right w:val="single" w:sz="8" w:space="0" w:color="000000"/>
            </w:tcBorders>
            <w:shd w:val="clear" w:color="auto" w:fill="auto"/>
            <w:vAlign w:val="center"/>
          </w:tcPr>
          <w:p w14:paraId="41FB0D12" w14:textId="77777777" w:rsidR="00E77665" w:rsidRDefault="00F82ECD">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DSUDD, or companies to state the used frame structure</w:t>
            </w:r>
          </w:p>
        </w:tc>
      </w:tr>
      <w:tr w:rsidR="00E77665" w14:paraId="21DA3D39" w14:textId="77777777">
        <w:trPr>
          <w:gridBefore w:val="1"/>
          <w:wBefore w:w="10" w:type="dxa"/>
          <w:trHeight w:val="81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1584EB57"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scheme</w:t>
            </w:r>
          </w:p>
        </w:tc>
        <w:tc>
          <w:tcPr>
            <w:tcW w:w="6373" w:type="dxa"/>
            <w:gridSpan w:val="2"/>
            <w:tcBorders>
              <w:top w:val="nil"/>
              <w:left w:val="nil"/>
              <w:bottom w:val="single" w:sz="8" w:space="0" w:color="auto"/>
              <w:right w:val="single" w:sz="8" w:space="0" w:color="auto"/>
            </w:tcBorders>
            <w:shd w:val="clear" w:color="auto" w:fill="auto"/>
            <w:vAlign w:val="center"/>
          </w:tcPr>
          <w:p w14:paraId="27451F9B"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SU/MU-MIMO with rank adaptation is a baseline </w:t>
            </w:r>
            <w:r>
              <w:rPr>
                <w:rFonts w:eastAsia="Times New Roman"/>
                <w:color w:val="000000"/>
                <w:sz w:val="18"/>
                <w:szCs w:val="18"/>
                <w:lang w:eastAsia="zh-CN"/>
              </w:rPr>
              <w:br/>
              <w:t xml:space="preserve">For low RU, SU-MIMO or SU/MU-MIMO with rank adaptation are assumed </w:t>
            </w:r>
            <w:r>
              <w:rPr>
                <w:rFonts w:eastAsia="Times New Roman"/>
                <w:color w:val="000000"/>
                <w:sz w:val="18"/>
                <w:szCs w:val="18"/>
                <w:lang w:eastAsia="zh-CN"/>
              </w:rPr>
              <w:br/>
              <w:t xml:space="preserve">For medium/high RU, SU/MU-MIMO with rank adaptation is assumed </w:t>
            </w:r>
          </w:p>
        </w:tc>
      </w:tr>
      <w:tr w:rsidR="00E77665" w14:paraId="3AB43930" w14:textId="77777777">
        <w:trPr>
          <w:gridBefore w:val="1"/>
          <w:wBefore w:w="10" w:type="dxa"/>
          <w:trHeight w:val="46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C6B8B39"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layers</w:t>
            </w:r>
          </w:p>
        </w:tc>
        <w:tc>
          <w:tcPr>
            <w:tcW w:w="6373" w:type="dxa"/>
            <w:gridSpan w:val="2"/>
            <w:tcBorders>
              <w:top w:val="nil"/>
              <w:left w:val="nil"/>
              <w:bottom w:val="single" w:sz="8" w:space="0" w:color="auto"/>
              <w:right w:val="single" w:sz="8" w:space="0" w:color="auto"/>
            </w:tcBorders>
            <w:shd w:val="clear" w:color="auto" w:fill="auto"/>
            <w:vAlign w:val="center"/>
          </w:tcPr>
          <w:p w14:paraId="54C8E98A"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For all evaluation, companies to provide the assumption on the maximum MU layers </w:t>
            </w:r>
          </w:p>
        </w:tc>
      </w:tr>
      <w:tr w:rsidR="00E77665" w14:paraId="15A6B584" w14:textId="77777777">
        <w:trPr>
          <w:gridBefore w:val="1"/>
          <w:wBefore w:w="10" w:type="dxa"/>
          <w:trHeight w:val="43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F02A90D"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Overhead </w:t>
            </w:r>
          </w:p>
        </w:tc>
        <w:tc>
          <w:tcPr>
            <w:tcW w:w="6373" w:type="dxa"/>
            <w:gridSpan w:val="2"/>
            <w:tcBorders>
              <w:top w:val="nil"/>
              <w:left w:val="nil"/>
              <w:bottom w:val="single" w:sz="8" w:space="0" w:color="auto"/>
              <w:right w:val="single" w:sz="8" w:space="0" w:color="auto"/>
            </w:tcBorders>
            <w:shd w:val="clear" w:color="auto" w:fill="auto"/>
            <w:vAlign w:val="center"/>
          </w:tcPr>
          <w:p w14:paraId="141C1D8F" w14:textId="77777777" w:rsidR="00E77665" w:rsidRDefault="00F82EC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Companies shall provide the downlink overhead assumption</w:t>
            </w:r>
          </w:p>
        </w:tc>
      </w:tr>
      <w:tr w:rsidR="00E77665" w14:paraId="738915BC" w14:textId="77777777">
        <w:trPr>
          <w:gridBefore w:val="1"/>
          <w:wBefore w:w="10" w:type="dxa"/>
          <w:trHeight w:val="36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378E5621" w14:textId="77777777" w:rsidR="00E77665" w:rsidRDefault="00F82EC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Traffic model</w:t>
            </w:r>
          </w:p>
        </w:tc>
        <w:tc>
          <w:tcPr>
            <w:tcW w:w="6373" w:type="dxa"/>
            <w:gridSpan w:val="2"/>
            <w:tcBorders>
              <w:top w:val="nil"/>
              <w:left w:val="nil"/>
              <w:bottom w:val="nil"/>
              <w:right w:val="single" w:sz="8" w:space="0" w:color="000000"/>
            </w:tcBorders>
            <w:shd w:val="clear" w:color="auto" w:fill="auto"/>
            <w:vAlign w:val="center"/>
          </w:tcPr>
          <w:p w14:paraId="6A8B0D46" w14:textId="77777777" w:rsidR="00E77665" w:rsidRDefault="00F82ECD">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FTP 1 or FTP 3 with 20%, 50% or 70% traffic load</w:t>
            </w:r>
          </w:p>
        </w:tc>
      </w:tr>
      <w:tr w:rsidR="00E77665" w14:paraId="423533B2" w14:textId="77777777">
        <w:trPr>
          <w:gridBefore w:val="1"/>
          <w:wBefore w:w="10" w:type="dxa"/>
          <w:trHeight w:val="84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D13CF4C" w14:textId="77777777" w:rsidR="00E77665" w:rsidRDefault="00F82EC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distribution</w:t>
            </w:r>
          </w:p>
        </w:tc>
        <w:tc>
          <w:tcPr>
            <w:tcW w:w="6373" w:type="dxa"/>
            <w:gridSpan w:val="2"/>
            <w:tcBorders>
              <w:top w:val="single" w:sz="8" w:space="0" w:color="auto"/>
              <w:left w:val="nil"/>
              <w:bottom w:val="single" w:sz="8" w:space="0" w:color="auto"/>
              <w:right w:val="single" w:sz="8" w:space="0" w:color="auto"/>
            </w:tcBorders>
            <w:shd w:val="clear" w:color="auto" w:fill="auto"/>
            <w:vAlign w:val="center"/>
          </w:tcPr>
          <w:p w14:paraId="2C047625" w14:textId="77777777" w:rsidR="00E77665" w:rsidRDefault="00F82EC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According to TS 38.802</w:t>
            </w:r>
            <w:r>
              <w:rPr>
                <w:rFonts w:eastAsia="Times New Roman"/>
                <w:color w:val="000000" w:themeColor="text1"/>
                <w:sz w:val="18"/>
                <w:szCs w:val="18"/>
                <w:lang w:eastAsia="zh-CN"/>
              </w:rPr>
              <w:br/>
              <w:t xml:space="preserve">- DU and UMa: 80% indoor (3km/h), 20% outdoor (30km/h) </w:t>
            </w:r>
            <w:r>
              <w:rPr>
                <w:rFonts w:eastAsia="Times New Roman"/>
                <w:color w:val="000000" w:themeColor="text1"/>
                <w:sz w:val="18"/>
                <w:szCs w:val="18"/>
                <w:lang w:eastAsia="zh-CN"/>
              </w:rPr>
              <w:br/>
              <w:t>- Indoor Hotspot: 100% indoor (3km/h)</w:t>
            </w:r>
          </w:p>
        </w:tc>
      </w:tr>
      <w:tr w:rsidR="00E77665" w14:paraId="641EA1D4" w14:textId="77777777">
        <w:trPr>
          <w:gridBefore w:val="1"/>
          <w:wBefore w:w="10" w:type="dxa"/>
          <w:trHeight w:val="40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E0D0DBB" w14:textId="77777777" w:rsidR="00E77665" w:rsidRDefault="00F82EC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receiver</w:t>
            </w:r>
          </w:p>
        </w:tc>
        <w:tc>
          <w:tcPr>
            <w:tcW w:w="6373" w:type="dxa"/>
            <w:gridSpan w:val="2"/>
            <w:tcBorders>
              <w:top w:val="nil"/>
              <w:left w:val="nil"/>
              <w:bottom w:val="single" w:sz="8" w:space="0" w:color="auto"/>
              <w:right w:val="single" w:sz="8" w:space="0" w:color="auto"/>
            </w:tcBorders>
            <w:shd w:val="clear" w:color="auto" w:fill="auto"/>
            <w:vAlign w:val="center"/>
          </w:tcPr>
          <w:p w14:paraId="25D47F26" w14:textId="77777777" w:rsidR="00E77665" w:rsidRDefault="00F82EC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MMSE-IRC as the baseline receiver</w:t>
            </w:r>
          </w:p>
        </w:tc>
      </w:tr>
      <w:tr w:rsidR="00E77665" w14:paraId="3D3CFA26"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63337BB" w14:textId="77777777" w:rsidR="00E77665" w:rsidRDefault="00F82EC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75EDC21E" w14:textId="77777777" w:rsidR="00E77665" w:rsidRDefault="00F82EC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Realistic</w:t>
            </w:r>
          </w:p>
        </w:tc>
      </w:tr>
      <w:tr w:rsidR="00E77665" w14:paraId="4FDB35D6" w14:textId="77777777">
        <w:trPr>
          <w:gridBefore w:val="1"/>
          <w:wBefore w:w="10" w:type="dxa"/>
          <w:trHeight w:val="42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67556A61" w14:textId="77777777" w:rsidR="00E77665" w:rsidRDefault="00F82EC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Evaluation Metric</w:t>
            </w:r>
          </w:p>
        </w:tc>
        <w:tc>
          <w:tcPr>
            <w:tcW w:w="6373" w:type="dxa"/>
            <w:gridSpan w:val="2"/>
            <w:tcBorders>
              <w:top w:val="nil"/>
              <w:left w:val="nil"/>
              <w:bottom w:val="single" w:sz="8" w:space="0" w:color="auto"/>
              <w:right w:val="single" w:sz="8" w:space="0" w:color="auto"/>
            </w:tcBorders>
            <w:shd w:val="clear" w:color="auto" w:fill="auto"/>
            <w:vAlign w:val="center"/>
          </w:tcPr>
          <w:p w14:paraId="52DEFEA1" w14:textId="77777777" w:rsidR="00E77665" w:rsidRDefault="00F82EC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throughput</w:t>
            </w:r>
          </w:p>
        </w:tc>
      </w:tr>
      <w:tr w:rsidR="00E77665" w14:paraId="573740DA" w14:textId="77777777">
        <w:trPr>
          <w:gridBefore w:val="1"/>
          <w:wBefore w:w="10" w:type="dxa"/>
          <w:trHeight w:val="315"/>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27AD3A4B" w14:textId="77777777" w:rsidR="00E77665" w:rsidRDefault="00F82EC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Baseline for performance evaluation</w:t>
            </w:r>
          </w:p>
        </w:tc>
        <w:tc>
          <w:tcPr>
            <w:tcW w:w="6373" w:type="dxa"/>
            <w:gridSpan w:val="2"/>
            <w:tcBorders>
              <w:top w:val="nil"/>
              <w:left w:val="nil"/>
              <w:bottom w:val="single" w:sz="8" w:space="0" w:color="auto"/>
              <w:right w:val="single" w:sz="8" w:space="0" w:color="auto"/>
            </w:tcBorders>
            <w:shd w:val="clear" w:color="auto" w:fill="auto"/>
            <w:vAlign w:val="center"/>
          </w:tcPr>
          <w:p w14:paraId="3BA22A22" w14:textId="77777777" w:rsidR="00E77665" w:rsidRDefault="00F82EC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R17 SRS design</w:t>
            </w:r>
          </w:p>
        </w:tc>
      </w:tr>
      <w:tr w:rsidR="00E77665" w14:paraId="28CB7AFA" w14:textId="77777777">
        <w:trPr>
          <w:gridBefore w:val="1"/>
          <w:wBefore w:w="10" w:type="dxa"/>
          <w:trHeight w:val="1350"/>
        </w:trPr>
        <w:tc>
          <w:tcPr>
            <w:tcW w:w="2727"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7DBFD79D" w14:textId="77777777" w:rsidR="00E77665" w:rsidRDefault="00F82EC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SRS modeling for UL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43BF9BDE" w14:textId="77777777" w:rsidR="00E77665" w:rsidRDefault="00F82EC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Companies to state the used SRS periodicity.</w:t>
            </w:r>
            <w:r>
              <w:rPr>
                <w:rFonts w:eastAsia="Times New Roman"/>
                <w:color w:val="000000" w:themeColor="text1"/>
                <w:sz w:val="18"/>
                <w:szCs w:val="18"/>
                <w:lang w:eastAsia="zh-CN"/>
              </w:rPr>
              <w:br/>
              <w:t xml:space="preserve">Companies to state the SRS channel estimation modeling </w:t>
            </w:r>
            <w:r>
              <w:rPr>
                <w:rFonts w:eastAsia="Times New Roman"/>
                <w:color w:val="000000" w:themeColor="text1"/>
                <w:sz w:val="18"/>
                <w:szCs w:val="18"/>
                <w:lang w:eastAsia="zh-CN"/>
              </w:rPr>
              <w:br/>
              <w:t>Number of ports = 2 or 4</w:t>
            </w:r>
            <w:r>
              <w:rPr>
                <w:rFonts w:eastAsia="Times New Roman"/>
                <w:color w:val="000000" w:themeColor="text1"/>
                <w:sz w:val="18"/>
                <w:szCs w:val="18"/>
                <w:lang w:eastAsia="zh-CN"/>
              </w:rPr>
              <w:br/>
              <w:t>Tx power = 23 dBm</w:t>
            </w:r>
          </w:p>
        </w:tc>
      </w:tr>
    </w:tbl>
    <w:p w14:paraId="21398ECE" w14:textId="77777777" w:rsidR="00E77665" w:rsidRDefault="00E77665">
      <w:pPr>
        <w:pStyle w:val="References"/>
        <w:numPr>
          <w:ilvl w:val="0"/>
          <w:numId w:val="0"/>
        </w:numPr>
        <w:rPr>
          <w:color w:val="000000" w:themeColor="text1"/>
          <w:sz w:val="22"/>
          <w:szCs w:val="22"/>
        </w:rPr>
      </w:pPr>
    </w:p>
    <w:tbl>
      <w:tblPr>
        <w:tblW w:w="9740" w:type="dxa"/>
        <w:tblLook w:val="04A0" w:firstRow="1" w:lastRow="0" w:firstColumn="1" w:lastColumn="0" w:noHBand="0" w:noVBand="1"/>
      </w:tblPr>
      <w:tblGrid>
        <w:gridCol w:w="1860"/>
        <w:gridCol w:w="7880"/>
      </w:tblGrid>
      <w:tr w:rsidR="00E77665" w14:paraId="7B5F6B89" w14:textId="77777777">
        <w:trPr>
          <w:trHeight w:val="390"/>
        </w:trPr>
        <w:tc>
          <w:tcPr>
            <w:tcW w:w="9740" w:type="dxa"/>
            <w:gridSpan w:val="2"/>
            <w:tcBorders>
              <w:top w:val="nil"/>
              <w:left w:val="nil"/>
              <w:bottom w:val="single" w:sz="8" w:space="0" w:color="auto"/>
              <w:right w:val="nil"/>
            </w:tcBorders>
            <w:shd w:val="clear" w:color="auto" w:fill="auto"/>
            <w:noWrap/>
            <w:vAlign w:val="center"/>
          </w:tcPr>
          <w:p w14:paraId="38284157" w14:textId="77777777" w:rsidR="00E77665" w:rsidRDefault="00F82ECD">
            <w:pPr>
              <w:autoSpaceDE/>
              <w:autoSpaceDN/>
              <w:adjustRightInd/>
              <w:snapToGrid/>
              <w:spacing w:after="0"/>
              <w:jc w:val="center"/>
              <w:rPr>
                <w:color w:val="000000" w:themeColor="text1"/>
                <w:sz w:val="28"/>
                <w:szCs w:val="28"/>
                <w:lang w:eastAsia="zh-CN"/>
              </w:rPr>
            </w:pPr>
            <w:r>
              <w:rPr>
                <w:color w:val="000000" w:themeColor="text1"/>
                <w:sz w:val="28"/>
                <w:szCs w:val="28"/>
                <w:lang w:eastAsia="zh-CN"/>
              </w:rPr>
              <w:t>Rel-18 LLS Assumptions for TDD CJT SRS</w:t>
            </w:r>
          </w:p>
        </w:tc>
      </w:tr>
      <w:tr w:rsidR="00E77665" w14:paraId="7931451F" w14:textId="77777777">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16AD6B2C" w14:textId="77777777" w:rsidR="00E77665" w:rsidRDefault="00F82ECD">
            <w:pPr>
              <w:autoSpaceDE/>
              <w:autoSpaceDN/>
              <w:adjustRightInd/>
              <w:snapToGrid/>
              <w:spacing w:after="0"/>
              <w:jc w:val="left"/>
              <w:rPr>
                <w:color w:val="000000" w:themeColor="text1"/>
                <w:sz w:val="18"/>
                <w:szCs w:val="18"/>
                <w:lang w:eastAsia="zh-CN"/>
              </w:rPr>
            </w:pPr>
            <w:r>
              <w:rPr>
                <w:color w:val="000000" w:themeColor="text1"/>
                <w:sz w:val="18"/>
                <w:szCs w:val="18"/>
                <w:lang w:eastAsia="zh-CN"/>
              </w:rPr>
              <w:lastRenderedPageBreak/>
              <w:t>Parameter</w:t>
            </w:r>
          </w:p>
        </w:tc>
        <w:tc>
          <w:tcPr>
            <w:tcW w:w="7880" w:type="dxa"/>
            <w:tcBorders>
              <w:top w:val="nil"/>
              <w:left w:val="nil"/>
              <w:bottom w:val="single" w:sz="8" w:space="0" w:color="auto"/>
              <w:right w:val="single" w:sz="8" w:space="0" w:color="auto"/>
            </w:tcBorders>
            <w:shd w:val="clear" w:color="000000" w:fill="D9D9D9"/>
            <w:noWrap/>
            <w:vAlign w:val="center"/>
          </w:tcPr>
          <w:p w14:paraId="15F528F7" w14:textId="77777777" w:rsidR="00E77665" w:rsidRDefault="00F82ECD">
            <w:pPr>
              <w:autoSpaceDE/>
              <w:autoSpaceDN/>
              <w:adjustRightInd/>
              <w:snapToGrid/>
              <w:spacing w:after="0"/>
              <w:jc w:val="left"/>
              <w:rPr>
                <w:color w:val="000000" w:themeColor="text1"/>
                <w:sz w:val="18"/>
                <w:szCs w:val="18"/>
                <w:lang w:eastAsia="zh-CN"/>
              </w:rPr>
            </w:pPr>
            <w:r>
              <w:rPr>
                <w:color w:val="000000" w:themeColor="text1"/>
                <w:sz w:val="18"/>
                <w:szCs w:val="18"/>
                <w:lang w:eastAsia="zh-CN"/>
              </w:rPr>
              <w:t>Value</w:t>
            </w:r>
          </w:p>
        </w:tc>
      </w:tr>
      <w:tr w:rsidR="00E77665" w14:paraId="46C37F99"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7235BBB5" w14:textId="77777777" w:rsidR="00E77665" w:rsidRDefault="00F82ECD">
            <w:pPr>
              <w:autoSpaceDE/>
              <w:autoSpaceDN/>
              <w:adjustRightInd/>
              <w:snapToGrid/>
              <w:spacing w:after="0"/>
              <w:jc w:val="left"/>
              <w:rPr>
                <w:color w:val="000000" w:themeColor="text1"/>
                <w:sz w:val="18"/>
                <w:szCs w:val="18"/>
                <w:lang w:eastAsia="zh-CN"/>
              </w:rPr>
            </w:pPr>
            <w:r>
              <w:rPr>
                <w:color w:val="000000" w:themeColor="text1"/>
                <w:sz w:val="18"/>
                <w:szCs w:val="18"/>
                <w:lang w:eastAsia="zh-CN"/>
              </w:rPr>
              <w:t>Scenario</w:t>
            </w:r>
          </w:p>
        </w:tc>
        <w:tc>
          <w:tcPr>
            <w:tcW w:w="7880" w:type="dxa"/>
            <w:tcBorders>
              <w:top w:val="nil"/>
              <w:left w:val="nil"/>
              <w:bottom w:val="single" w:sz="8" w:space="0" w:color="auto"/>
              <w:right w:val="single" w:sz="8" w:space="0" w:color="auto"/>
            </w:tcBorders>
            <w:shd w:val="clear" w:color="000000" w:fill="FFFFFF"/>
            <w:vAlign w:val="center"/>
          </w:tcPr>
          <w:p w14:paraId="126EFBED" w14:textId="77777777" w:rsidR="00E77665" w:rsidRDefault="00F82ECD">
            <w:pPr>
              <w:autoSpaceDE/>
              <w:autoSpaceDN/>
              <w:adjustRightInd/>
              <w:snapToGrid/>
              <w:spacing w:after="0"/>
              <w:jc w:val="left"/>
              <w:rPr>
                <w:color w:val="000000" w:themeColor="text1"/>
                <w:sz w:val="18"/>
                <w:szCs w:val="18"/>
                <w:lang w:eastAsia="zh-CN"/>
              </w:rPr>
            </w:pPr>
            <w:r>
              <w:rPr>
                <w:color w:val="000000" w:themeColor="text1"/>
                <w:sz w:val="18"/>
                <w:szCs w:val="18"/>
                <w:lang w:eastAsia="zh-CN"/>
              </w:rPr>
              <w:t>N_TRP (#TRPs): 2, 3, 4</w:t>
            </w:r>
          </w:p>
        </w:tc>
      </w:tr>
      <w:tr w:rsidR="00E77665" w14:paraId="1CDAB833" w14:textId="77777777">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5502FBE1" w14:textId="77777777" w:rsidR="00E77665" w:rsidRDefault="00F82ECD">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6E85C4C5" w14:textId="77777777" w:rsidR="00E77665" w:rsidRDefault="00F82ECD">
            <w:pPr>
              <w:autoSpaceDE/>
              <w:autoSpaceDN/>
              <w:adjustRightInd/>
              <w:snapToGrid/>
              <w:spacing w:after="0"/>
              <w:jc w:val="left"/>
              <w:rPr>
                <w:color w:val="000000" w:themeColor="text1"/>
                <w:sz w:val="18"/>
                <w:szCs w:val="18"/>
                <w:lang w:eastAsia="zh-CN"/>
              </w:rPr>
            </w:pPr>
            <w:r>
              <w:rPr>
                <w:color w:val="000000" w:themeColor="text1"/>
                <w:sz w:val="18"/>
                <w:szCs w:val="18"/>
                <w:lang w:eastAsia="zh-CN"/>
              </w:rPr>
              <w:t>3.5 GHz with 30 kHz SCS</w:t>
            </w:r>
          </w:p>
        </w:tc>
      </w:tr>
      <w:tr w:rsidR="00E77665" w14:paraId="383E03F9" w14:textId="77777777">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0DD92F1B" w14:textId="77777777" w:rsidR="00E77665" w:rsidRDefault="00F82ECD">
            <w:pPr>
              <w:autoSpaceDE/>
              <w:autoSpaceDN/>
              <w:adjustRightInd/>
              <w:snapToGrid/>
              <w:spacing w:after="0"/>
              <w:jc w:val="left"/>
              <w:rPr>
                <w:color w:val="000000" w:themeColor="text1"/>
                <w:sz w:val="18"/>
                <w:szCs w:val="18"/>
                <w:lang w:eastAsia="zh-CN"/>
              </w:rPr>
            </w:pPr>
            <w:r>
              <w:rPr>
                <w:color w:val="000000" w:themeColor="text1"/>
                <w:sz w:val="18"/>
                <w:szCs w:val="18"/>
                <w:lang w:eastAsia="zh-CN"/>
              </w:rPr>
              <w:t>System bandwidth</w:t>
            </w:r>
          </w:p>
        </w:tc>
        <w:tc>
          <w:tcPr>
            <w:tcW w:w="7880" w:type="dxa"/>
            <w:tcBorders>
              <w:top w:val="nil"/>
              <w:left w:val="nil"/>
              <w:bottom w:val="single" w:sz="8" w:space="0" w:color="auto"/>
              <w:right w:val="single" w:sz="8" w:space="0" w:color="auto"/>
            </w:tcBorders>
            <w:shd w:val="clear" w:color="000000" w:fill="FFFFFF"/>
            <w:vAlign w:val="center"/>
          </w:tcPr>
          <w:p w14:paraId="5FF0E996" w14:textId="77777777" w:rsidR="00E77665" w:rsidRDefault="00F82ECD">
            <w:pPr>
              <w:autoSpaceDE/>
              <w:autoSpaceDN/>
              <w:adjustRightInd/>
              <w:snapToGrid/>
              <w:spacing w:after="0"/>
              <w:jc w:val="left"/>
              <w:rPr>
                <w:color w:val="000000" w:themeColor="text1"/>
                <w:sz w:val="18"/>
                <w:szCs w:val="18"/>
                <w:lang w:eastAsia="zh-CN"/>
              </w:rPr>
            </w:pPr>
            <w:r>
              <w:rPr>
                <w:color w:val="000000" w:themeColor="text1"/>
                <w:sz w:val="18"/>
                <w:szCs w:val="18"/>
                <w:lang w:eastAsia="zh-CN"/>
              </w:rPr>
              <w:t>20MHz, 40MHz, 100MHz</w:t>
            </w:r>
          </w:p>
        </w:tc>
      </w:tr>
      <w:tr w:rsidR="00E77665" w14:paraId="2B90FF0E" w14:textId="77777777">
        <w:trPr>
          <w:trHeight w:val="3120"/>
        </w:trPr>
        <w:tc>
          <w:tcPr>
            <w:tcW w:w="1860" w:type="dxa"/>
            <w:tcBorders>
              <w:top w:val="nil"/>
              <w:left w:val="single" w:sz="8" w:space="0" w:color="auto"/>
              <w:bottom w:val="single" w:sz="8" w:space="0" w:color="auto"/>
              <w:right w:val="single" w:sz="8" w:space="0" w:color="auto"/>
            </w:tcBorders>
            <w:shd w:val="clear" w:color="000000" w:fill="FFFFFF"/>
            <w:vAlign w:val="center"/>
          </w:tcPr>
          <w:p w14:paraId="3E2B3130" w14:textId="77777777" w:rsidR="00E77665" w:rsidRDefault="00F82ECD">
            <w:pPr>
              <w:autoSpaceDE/>
              <w:autoSpaceDN/>
              <w:adjustRightInd/>
              <w:snapToGrid/>
              <w:spacing w:after="0"/>
              <w:jc w:val="left"/>
              <w:rPr>
                <w:color w:val="000000" w:themeColor="text1"/>
                <w:sz w:val="18"/>
                <w:szCs w:val="18"/>
                <w:lang w:eastAsia="zh-CN"/>
              </w:rPr>
            </w:pPr>
            <w:r>
              <w:rPr>
                <w:color w:val="000000" w:themeColor="text1"/>
                <w:sz w:val="18"/>
                <w:szCs w:val="18"/>
                <w:lang w:eastAsia="zh-CN"/>
              </w:rPr>
              <w:t>Channel model</w:t>
            </w:r>
          </w:p>
        </w:tc>
        <w:tc>
          <w:tcPr>
            <w:tcW w:w="7880" w:type="dxa"/>
            <w:tcBorders>
              <w:top w:val="nil"/>
              <w:left w:val="nil"/>
              <w:bottom w:val="single" w:sz="8" w:space="0" w:color="auto"/>
              <w:right w:val="single" w:sz="8" w:space="0" w:color="auto"/>
            </w:tcBorders>
            <w:shd w:val="clear" w:color="000000" w:fill="FFFFFF"/>
            <w:vAlign w:val="center"/>
          </w:tcPr>
          <w:p w14:paraId="1A0ACE17" w14:textId="77777777" w:rsidR="00E77665" w:rsidRDefault="00F82ECD">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CDL-B or CDL-C in TR 38.901 with 30ns or 300ns delay spread as baseline for MU-MIMO and SU-MIMO </w:t>
            </w:r>
            <w:r>
              <w:rPr>
                <w:color w:val="000000" w:themeColor="text1"/>
                <w:sz w:val="18"/>
                <w:szCs w:val="18"/>
                <w:lang w:eastAsia="zh-CN"/>
              </w:rPr>
              <w:br/>
              <w:t xml:space="preserve">Note: Other delay spread is not precluded. </w:t>
            </w:r>
            <w:r>
              <w:rPr>
                <w:color w:val="000000" w:themeColor="text1"/>
                <w:sz w:val="18"/>
                <w:szCs w:val="18"/>
                <w:lang w:eastAsia="zh-CN"/>
              </w:rPr>
              <w:br/>
            </w:r>
            <w:r>
              <w:rPr>
                <w:color w:val="000000" w:themeColor="text1"/>
                <w:sz w:val="18"/>
                <w:szCs w:val="18"/>
                <w:lang w:eastAsia="zh-CN"/>
              </w:rPr>
              <w:br/>
              <w:t>Difference in propagation delays between UE and N_TRP TRPs is taken into account in the composite Channel Impulse Response (CIR)  for CJT.</w:t>
            </w:r>
            <w:r>
              <w:rPr>
                <w:color w:val="000000" w:themeColor="text1"/>
                <w:sz w:val="18"/>
                <w:szCs w:val="18"/>
                <w:lang w:eastAsia="zh-CN"/>
              </w:rPr>
              <w:br/>
              <w:t>Otherwise, company should state if per-TRP delay offset (to "zero") is performed in the simulation.</w:t>
            </w:r>
            <w:r>
              <w:rPr>
                <w:color w:val="000000" w:themeColor="text1"/>
                <w:sz w:val="18"/>
                <w:szCs w:val="18"/>
                <w:lang w:eastAsia="zh-CN"/>
              </w:rPr>
              <w:br/>
            </w:r>
            <w:r>
              <w:rPr>
                <w:color w:val="000000" w:themeColor="text1"/>
                <w:sz w:val="18"/>
                <w:szCs w:val="18"/>
                <w:lang w:eastAsia="zh-CN"/>
              </w:rPr>
              <w:br/>
              <w:t xml:space="preserve">Per WID, ideal synchronization and backhaul should be assumed. </w:t>
            </w:r>
            <w:r>
              <w:rPr>
                <w:color w:val="000000" w:themeColor="text1"/>
                <w:sz w:val="18"/>
                <w:szCs w:val="18"/>
                <w:lang w:eastAsia="zh-CN"/>
              </w:rPr>
              <w:br/>
              <w:t>Optionally, companies may present results with phase/frequency error and should state the assumed frequency error models and values.</w:t>
            </w:r>
          </w:p>
        </w:tc>
      </w:tr>
      <w:tr w:rsidR="00E77665" w14:paraId="0F21077C" w14:textId="77777777">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7495867D" w14:textId="77777777" w:rsidR="00E77665" w:rsidRDefault="00F82ECD">
            <w:pPr>
              <w:autoSpaceDE/>
              <w:autoSpaceDN/>
              <w:adjustRightInd/>
              <w:snapToGrid/>
              <w:spacing w:after="0"/>
              <w:jc w:val="left"/>
              <w:rPr>
                <w:color w:val="000000" w:themeColor="text1"/>
                <w:sz w:val="18"/>
                <w:szCs w:val="18"/>
                <w:lang w:eastAsia="zh-CN"/>
              </w:rPr>
            </w:pPr>
            <w:r>
              <w:rPr>
                <w:color w:val="000000" w:themeColor="text1"/>
                <w:sz w:val="18"/>
                <w:szCs w:val="18"/>
                <w:lang w:eastAsia="zh-CN"/>
              </w:rPr>
              <w:t>UE velocity</w:t>
            </w:r>
          </w:p>
        </w:tc>
        <w:tc>
          <w:tcPr>
            <w:tcW w:w="7880" w:type="dxa"/>
            <w:tcBorders>
              <w:top w:val="nil"/>
              <w:left w:val="nil"/>
              <w:bottom w:val="single" w:sz="8" w:space="0" w:color="auto"/>
              <w:right w:val="single" w:sz="8" w:space="0" w:color="auto"/>
            </w:tcBorders>
            <w:shd w:val="clear" w:color="000000" w:fill="FFFFFF"/>
            <w:vAlign w:val="center"/>
          </w:tcPr>
          <w:p w14:paraId="2755516A" w14:textId="77777777" w:rsidR="00E77665" w:rsidRDefault="00F82ECD">
            <w:pPr>
              <w:autoSpaceDE/>
              <w:autoSpaceDN/>
              <w:adjustRightInd/>
              <w:snapToGrid/>
              <w:spacing w:after="0"/>
              <w:jc w:val="left"/>
              <w:rPr>
                <w:color w:val="000000" w:themeColor="text1"/>
                <w:sz w:val="18"/>
                <w:szCs w:val="18"/>
                <w:lang w:eastAsia="zh-CN"/>
              </w:rPr>
            </w:pPr>
            <w:r>
              <w:rPr>
                <w:color w:val="000000" w:themeColor="text1"/>
                <w:sz w:val="18"/>
                <w:szCs w:val="18"/>
                <w:lang w:eastAsia="zh-CN"/>
              </w:rPr>
              <w:t>3km/h</w:t>
            </w:r>
          </w:p>
        </w:tc>
      </w:tr>
      <w:tr w:rsidR="00E77665" w14:paraId="77BDF6B0" w14:textId="77777777">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0128C777" w14:textId="77777777" w:rsidR="00E77665" w:rsidRDefault="00F82ECD">
            <w:pPr>
              <w:autoSpaceDE/>
              <w:autoSpaceDN/>
              <w:adjustRightInd/>
              <w:snapToGrid/>
              <w:spacing w:after="0"/>
              <w:jc w:val="left"/>
              <w:rPr>
                <w:color w:val="000000" w:themeColor="text1"/>
                <w:sz w:val="18"/>
                <w:szCs w:val="18"/>
                <w:lang w:eastAsia="zh-CN"/>
              </w:rPr>
            </w:pPr>
            <w:r>
              <w:rPr>
                <w:color w:val="000000" w:themeColor="text1"/>
                <w:sz w:val="18"/>
                <w:szCs w:val="18"/>
                <w:lang w:eastAsia="zh-CN"/>
              </w:rPr>
              <w:t>Antennas at UE</w:t>
            </w:r>
          </w:p>
        </w:tc>
        <w:tc>
          <w:tcPr>
            <w:tcW w:w="7880" w:type="dxa"/>
            <w:tcBorders>
              <w:top w:val="nil"/>
              <w:left w:val="nil"/>
              <w:bottom w:val="single" w:sz="8" w:space="0" w:color="auto"/>
              <w:right w:val="single" w:sz="8" w:space="0" w:color="auto"/>
            </w:tcBorders>
            <w:shd w:val="clear" w:color="000000" w:fill="FFFFFF"/>
            <w:vAlign w:val="center"/>
          </w:tcPr>
          <w:p w14:paraId="1478C22D" w14:textId="77777777" w:rsidR="00E77665" w:rsidRDefault="00F82ECD">
            <w:pPr>
              <w:autoSpaceDE/>
              <w:autoSpaceDN/>
              <w:adjustRightInd/>
              <w:snapToGrid/>
              <w:spacing w:after="0"/>
              <w:jc w:val="left"/>
              <w:rPr>
                <w:color w:val="000000" w:themeColor="text1"/>
                <w:sz w:val="18"/>
                <w:szCs w:val="18"/>
                <w:lang w:eastAsia="zh-CN"/>
              </w:rPr>
            </w:pPr>
            <w:r>
              <w:rPr>
                <w:color w:val="000000" w:themeColor="text1"/>
                <w:sz w:val="18"/>
                <w:szCs w:val="18"/>
                <w:lang w:eastAsia="zh-CN"/>
              </w:rPr>
              <w:t>1T4R, 2T4R, 4T4R</w:t>
            </w:r>
          </w:p>
        </w:tc>
      </w:tr>
      <w:tr w:rsidR="00E77665" w14:paraId="4D7EEA25" w14:textId="77777777">
        <w:trPr>
          <w:trHeight w:val="1020"/>
        </w:trPr>
        <w:tc>
          <w:tcPr>
            <w:tcW w:w="1860" w:type="dxa"/>
            <w:tcBorders>
              <w:top w:val="nil"/>
              <w:left w:val="single" w:sz="8" w:space="0" w:color="auto"/>
              <w:bottom w:val="single" w:sz="8" w:space="0" w:color="auto"/>
              <w:right w:val="single" w:sz="8" w:space="0" w:color="auto"/>
            </w:tcBorders>
            <w:shd w:val="clear" w:color="000000" w:fill="FFFFFF"/>
            <w:vAlign w:val="center"/>
          </w:tcPr>
          <w:p w14:paraId="4DADA813" w14:textId="77777777" w:rsidR="00E77665" w:rsidRDefault="00F82ECD">
            <w:pPr>
              <w:autoSpaceDE/>
              <w:autoSpaceDN/>
              <w:adjustRightInd/>
              <w:snapToGrid/>
              <w:spacing w:after="0"/>
              <w:jc w:val="left"/>
              <w:rPr>
                <w:color w:val="000000" w:themeColor="text1"/>
                <w:sz w:val="18"/>
                <w:szCs w:val="18"/>
                <w:lang w:eastAsia="zh-CN"/>
              </w:rPr>
            </w:pPr>
            <w:r>
              <w:rPr>
                <w:color w:val="000000" w:themeColor="text1"/>
                <w:sz w:val="18"/>
                <w:szCs w:val="18"/>
                <w:lang w:eastAsia="zh-CN"/>
              </w:rPr>
              <w:t>Antennas at gNB</w:t>
            </w:r>
          </w:p>
        </w:tc>
        <w:tc>
          <w:tcPr>
            <w:tcW w:w="7880" w:type="dxa"/>
            <w:tcBorders>
              <w:top w:val="nil"/>
              <w:left w:val="nil"/>
              <w:bottom w:val="single" w:sz="8" w:space="0" w:color="auto"/>
              <w:right w:val="single" w:sz="8" w:space="0" w:color="auto"/>
            </w:tcBorders>
            <w:shd w:val="clear" w:color="000000" w:fill="FFFFFF"/>
            <w:vAlign w:val="center"/>
          </w:tcPr>
          <w:p w14:paraId="1A15B2F4" w14:textId="77777777" w:rsidR="00E77665" w:rsidRDefault="00F82ECD">
            <w:pPr>
              <w:autoSpaceDE/>
              <w:autoSpaceDN/>
              <w:adjustRightInd/>
              <w:snapToGrid/>
              <w:spacing w:after="0"/>
              <w:jc w:val="left"/>
              <w:rPr>
                <w:color w:val="000000" w:themeColor="text1"/>
                <w:sz w:val="18"/>
                <w:szCs w:val="18"/>
                <w:lang w:val="sv-SE" w:eastAsia="zh-CN"/>
              </w:rPr>
            </w:pPr>
            <w:r>
              <w:rPr>
                <w:color w:val="000000" w:themeColor="text1"/>
                <w:sz w:val="18"/>
                <w:szCs w:val="18"/>
                <w:lang w:val="sv-SE" w:eastAsia="zh-CN"/>
              </w:rPr>
              <w:t>64 ports: (8,8,2,1,1,4,8), (dH,dV) = (0.5, 0.8)</w:t>
            </w:r>
            <w:r>
              <w:rPr>
                <w:color w:val="000000" w:themeColor="text1"/>
                <w:sz w:val="18"/>
                <w:szCs w:val="18"/>
                <w:lang w:eastAsia="zh-CN"/>
              </w:rPr>
              <w:t>λ</w:t>
            </w:r>
            <w:r>
              <w:rPr>
                <w:color w:val="000000" w:themeColor="text1"/>
                <w:sz w:val="18"/>
                <w:szCs w:val="18"/>
                <w:lang w:val="sv-SE" w:eastAsia="zh-CN"/>
              </w:rPr>
              <w:t xml:space="preserve"> </w:t>
            </w:r>
            <w:r>
              <w:rPr>
                <w:color w:val="000000" w:themeColor="text1"/>
                <w:sz w:val="18"/>
                <w:szCs w:val="18"/>
                <w:lang w:val="sv-SE" w:eastAsia="zh-CN"/>
              </w:rPr>
              <w:br/>
              <w:t>32 ports: (8,8,2,1,1,2,8), (dH,dV) = (0.5, 0.8)</w:t>
            </w:r>
            <w:r>
              <w:rPr>
                <w:color w:val="000000" w:themeColor="text1"/>
                <w:sz w:val="18"/>
                <w:szCs w:val="18"/>
                <w:lang w:eastAsia="zh-CN"/>
              </w:rPr>
              <w:t>λ</w:t>
            </w:r>
            <w:r>
              <w:rPr>
                <w:color w:val="000000" w:themeColor="text1"/>
                <w:sz w:val="18"/>
                <w:szCs w:val="18"/>
                <w:lang w:val="sv-SE" w:eastAsia="zh-CN"/>
              </w:rPr>
              <w:t xml:space="preserve"> </w:t>
            </w:r>
            <w:r>
              <w:rPr>
                <w:color w:val="000000" w:themeColor="text1"/>
                <w:sz w:val="18"/>
                <w:szCs w:val="18"/>
                <w:lang w:val="sv-SE" w:eastAsia="zh-CN"/>
              </w:rPr>
              <w:br/>
              <w:t>16 ports: (8,4,2,1,1,2,4), (dH,dV) = (0.5, 0.8)</w:t>
            </w:r>
            <w:r>
              <w:rPr>
                <w:color w:val="000000" w:themeColor="text1"/>
                <w:sz w:val="18"/>
                <w:szCs w:val="18"/>
                <w:lang w:eastAsia="zh-CN"/>
              </w:rPr>
              <w:t>λ</w:t>
            </w:r>
          </w:p>
        </w:tc>
      </w:tr>
      <w:tr w:rsidR="00E77665" w14:paraId="7F9CB770" w14:textId="77777777">
        <w:trPr>
          <w:trHeight w:val="405"/>
        </w:trPr>
        <w:tc>
          <w:tcPr>
            <w:tcW w:w="1860" w:type="dxa"/>
            <w:tcBorders>
              <w:top w:val="nil"/>
              <w:left w:val="single" w:sz="8" w:space="0" w:color="auto"/>
              <w:bottom w:val="single" w:sz="8" w:space="0" w:color="auto"/>
              <w:right w:val="single" w:sz="8" w:space="0" w:color="auto"/>
            </w:tcBorders>
            <w:shd w:val="clear" w:color="000000" w:fill="FFFFFF"/>
            <w:vAlign w:val="center"/>
          </w:tcPr>
          <w:p w14:paraId="18E96D6D" w14:textId="77777777" w:rsidR="00E77665" w:rsidRDefault="00F82ECD">
            <w:pPr>
              <w:autoSpaceDE/>
              <w:autoSpaceDN/>
              <w:adjustRightInd/>
              <w:snapToGrid/>
              <w:spacing w:after="0"/>
              <w:jc w:val="left"/>
              <w:rPr>
                <w:color w:val="000000" w:themeColor="text1"/>
                <w:sz w:val="18"/>
                <w:szCs w:val="18"/>
                <w:lang w:eastAsia="zh-CN"/>
              </w:rPr>
            </w:pPr>
            <w:r>
              <w:rPr>
                <w:rFonts w:cs="Times"/>
                <w:color w:val="000000" w:themeColor="text1"/>
                <w:sz w:val="18"/>
                <w:szCs w:val="18"/>
                <w:lang w:eastAsia="zh-CN"/>
              </w:rPr>
              <w:t>Rank and MCS</w:t>
            </w:r>
          </w:p>
        </w:tc>
        <w:tc>
          <w:tcPr>
            <w:tcW w:w="7880" w:type="dxa"/>
            <w:tcBorders>
              <w:top w:val="nil"/>
              <w:left w:val="nil"/>
              <w:bottom w:val="single" w:sz="8" w:space="0" w:color="auto"/>
              <w:right w:val="single" w:sz="8" w:space="0" w:color="auto"/>
            </w:tcBorders>
            <w:shd w:val="clear" w:color="000000" w:fill="FFFFFF"/>
            <w:vAlign w:val="center"/>
          </w:tcPr>
          <w:p w14:paraId="4E17BC39" w14:textId="77777777" w:rsidR="00E77665" w:rsidRDefault="00F82ECD">
            <w:pPr>
              <w:autoSpaceDE/>
              <w:autoSpaceDN/>
              <w:adjustRightInd/>
              <w:snapToGrid/>
              <w:spacing w:after="0"/>
              <w:jc w:val="left"/>
              <w:rPr>
                <w:color w:val="000000" w:themeColor="text1"/>
                <w:sz w:val="18"/>
                <w:szCs w:val="18"/>
                <w:lang w:eastAsia="zh-CN"/>
              </w:rPr>
            </w:pPr>
            <w:r>
              <w:rPr>
                <w:rFonts w:cs="Times"/>
                <w:color w:val="000000" w:themeColor="text1"/>
                <w:sz w:val="18"/>
                <w:szCs w:val="18"/>
                <w:lang w:eastAsia="zh-CN"/>
              </w:rPr>
              <w:t>Rank/MCS can be adaptive or fixed.</w:t>
            </w:r>
          </w:p>
        </w:tc>
      </w:tr>
      <w:tr w:rsidR="00E77665" w14:paraId="0100A0BC" w14:textId="77777777">
        <w:trPr>
          <w:trHeight w:val="705"/>
        </w:trPr>
        <w:tc>
          <w:tcPr>
            <w:tcW w:w="1860" w:type="dxa"/>
            <w:tcBorders>
              <w:top w:val="nil"/>
              <w:left w:val="single" w:sz="8" w:space="0" w:color="auto"/>
              <w:bottom w:val="single" w:sz="8" w:space="0" w:color="auto"/>
              <w:right w:val="single" w:sz="8" w:space="0" w:color="auto"/>
            </w:tcBorders>
            <w:shd w:val="clear" w:color="000000" w:fill="FFFFFF"/>
            <w:vAlign w:val="center"/>
          </w:tcPr>
          <w:p w14:paraId="3A3630A2" w14:textId="77777777" w:rsidR="00E77665" w:rsidRDefault="00F82ECD">
            <w:pPr>
              <w:autoSpaceDE/>
              <w:autoSpaceDN/>
              <w:adjustRightInd/>
              <w:snapToGrid/>
              <w:spacing w:after="0"/>
              <w:jc w:val="left"/>
              <w:rPr>
                <w:color w:val="000000" w:themeColor="text1"/>
                <w:sz w:val="18"/>
                <w:szCs w:val="18"/>
                <w:lang w:eastAsia="zh-CN"/>
              </w:rPr>
            </w:pPr>
            <w:r>
              <w:rPr>
                <w:color w:val="000000" w:themeColor="text1"/>
                <w:sz w:val="18"/>
                <w:szCs w:val="18"/>
                <w:lang w:eastAsia="zh-CN"/>
              </w:rPr>
              <w:t>Evaluation metrics</w:t>
            </w:r>
          </w:p>
        </w:tc>
        <w:tc>
          <w:tcPr>
            <w:tcW w:w="7880" w:type="dxa"/>
            <w:tcBorders>
              <w:top w:val="nil"/>
              <w:left w:val="nil"/>
              <w:bottom w:val="single" w:sz="8" w:space="0" w:color="auto"/>
              <w:right w:val="single" w:sz="8" w:space="0" w:color="auto"/>
            </w:tcBorders>
            <w:shd w:val="clear" w:color="000000" w:fill="FFFFFF"/>
            <w:vAlign w:val="center"/>
          </w:tcPr>
          <w:p w14:paraId="4BF494E3" w14:textId="77777777" w:rsidR="00E77665" w:rsidRDefault="00F82ECD">
            <w:pPr>
              <w:autoSpaceDE/>
              <w:autoSpaceDN/>
              <w:adjustRightInd/>
              <w:snapToGrid/>
              <w:spacing w:after="0"/>
              <w:jc w:val="left"/>
              <w:rPr>
                <w:color w:val="000000" w:themeColor="text1"/>
                <w:sz w:val="18"/>
                <w:szCs w:val="18"/>
                <w:lang w:eastAsia="zh-CN"/>
              </w:rPr>
            </w:pPr>
            <w:r>
              <w:rPr>
                <w:color w:val="000000" w:themeColor="text1"/>
                <w:sz w:val="18"/>
                <w:szCs w:val="18"/>
                <w:lang w:eastAsia="zh-CN"/>
              </w:rPr>
              <w:t>MSE, BLER or throughput</w:t>
            </w:r>
          </w:p>
        </w:tc>
      </w:tr>
      <w:tr w:rsidR="00E77665" w14:paraId="0304CE5F"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1022FEBA" w14:textId="77777777" w:rsidR="00E77665" w:rsidRDefault="00F82ECD">
            <w:pPr>
              <w:autoSpaceDE/>
              <w:autoSpaceDN/>
              <w:adjustRightInd/>
              <w:snapToGrid/>
              <w:spacing w:after="0"/>
              <w:jc w:val="left"/>
              <w:rPr>
                <w:color w:val="000000" w:themeColor="text1"/>
                <w:sz w:val="18"/>
                <w:szCs w:val="18"/>
                <w:lang w:eastAsia="zh-CN"/>
              </w:rPr>
            </w:pPr>
            <w:r>
              <w:rPr>
                <w:color w:val="000000" w:themeColor="text1"/>
                <w:sz w:val="18"/>
                <w:szCs w:val="18"/>
                <w:lang w:eastAsia="zh-CN"/>
              </w:rPr>
              <w:t>B</w:t>
            </w:r>
            <w:r>
              <w:rPr>
                <w:rFonts w:ascii="SimSun" w:hAnsi="SimSun"/>
                <w:color w:val="000000" w:themeColor="text1"/>
                <w:sz w:val="18"/>
                <w:szCs w:val="18"/>
                <w:lang w:eastAsia="zh-CN"/>
              </w:rPr>
              <w:t>aseline</w:t>
            </w:r>
          </w:p>
        </w:tc>
        <w:tc>
          <w:tcPr>
            <w:tcW w:w="7880" w:type="dxa"/>
            <w:tcBorders>
              <w:top w:val="nil"/>
              <w:left w:val="nil"/>
              <w:bottom w:val="single" w:sz="8" w:space="0" w:color="auto"/>
              <w:right w:val="single" w:sz="8" w:space="0" w:color="auto"/>
            </w:tcBorders>
            <w:shd w:val="clear" w:color="000000" w:fill="FFFFFF"/>
            <w:vAlign w:val="center"/>
          </w:tcPr>
          <w:p w14:paraId="2992E26A" w14:textId="77777777" w:rsidR="00E77665" w:rsidRDefault="00F82ECD">
            <w:pPr>
              <w:autoSpaceDE/>
              <w:autoSpaceDN/>
              <w:adjustRightInd/>
              <w:snapToGrid/>
              <w:spacing w:after="0"/>
              <w:jc w:val="left"/>
              <w:rPr>
                <w:color w:val="000000" w:themeColor="text1"/>
                <w:sz w:val="18"/>
                <w:szCs w:val="18"/>
                <w:lang w:eastAsia="zh-CN"/>
              </w:rPr>
            </w:pPr>
            <w:r>
              <w:rPr>
                <w:color w:val="000000" w:themeColor="text1"/>
                <w:sz w:val="18"/>
                <w:szCs w:val="18"/>
                <w:lang w:eastAsia="zh-CN"/>
              </w:rPr>
              <w:t>R17 SRS design</w:t>
            </w:r>
          </w:p>
        </w:tc>
      </w:tr>
      <w:tr w:rsidR="00E77665" w14:paraId="64D6ACB5"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6A6DC3C6" w14:textId="77777777" w:rsidR="00E77665" w:rsidRDefault="00F82ECD">
            <w:pPr>
              <w:autoSpaceDE/>
              <w:autoSpaceDN/>
              <w:adjustRightInd/>
              <w:snapToGrid/>
              <w:spacing w:after="0"/>
              <w:jc w:val="left"/>
              <w:rPr>
                <w:color w:val="000000" w:themeColor="text1"/>
                <w:sz w:val="18"/>
                <w:szCs w:val="18"/>
                <w:lang w:eastAsia="zh-CN"/>
              </w:rPr>
            </w:pPr>
            <w:r>
              <w:rPr>
                <w:color w:val="000000" w:themeColor="text1"/>
                <w:sz w:val="18"/>
                <w:szCs w:val="18"/>
                <w:lang w:eastAsia="zh-CN"/>
              </w:rPr>
              <w:t>Precoding granularity</w:t>
            </w:r>
          </w:p>
        </w:tc>
        <w:tc>
          <w:tcPr>
            <w:tcW w:w="7880" w:type="dxa"/>
            <w:tcBorders>
              <w:top w:val="nil"/>
              <w:left w:val="nil"/>
              <w:bottom w:val="single" w:sz="8" w:space="0" w:color="auto"/>
              <w:right w:val="single" w:sz="8" w:space="0" w:color="auto"/>
            </w:tcBorders>
            <w:shd w:val="clear" w:color="000000" w:fill="FFFFFF"/>
            <w:vAlign w:val="center"/>
          </w:tcPr>
          <w:p w14:paraId="0FFC8067" w14:textId="77777777" w:rsidR="00E77665" w:rsidRDefault="00F82ECD">
            <w:pPr>
              <w:autoSpaceDE/>
              <w:autoSpaceDN/>
              <w:adjustRightInd/>
              <w:snapToGrid/>
              <w:spacing w:after="0"/>
              <w:jc w:val="left"/>
              <w:rPr>
                <w:color w:val="000000" w:themeColor="text1"/>
                <w:sz w:val="18"/>
                <w:szCs w:val="18"/>
                <w:lang w:eastAsia="zh-CN"/>
              </w:rPr>
            </w:pPr>
            <w:r>
              <w:rPr>
                <w:color w:val="000000" w:themeColor="text1"/>
                <w:sz w:val="18"/>
                <w:szCs w:val="18"/>
                <w:lang w:eastAsia="zh-CN"/>
              </w:rPr>
              <w:t>Fixed: 2, 4 or wideband for DL, wideband for UL.</w:t>
            </w:r>
          </w:p>
        </w:tc>
      </w:tr>
      <w:tr w:rsidR="00E77665" w14:paraId="2C6D5CA3" w14:textId="77777777">
        <w:trPr>
          <w:trHeight w:val="960"/>
        </w:trPr>
        <w:tc>
          <w:tcPr>
            <w:tcW w:w="1860" w:type="dxa"/>
            <w:tcBorders>
              <w:top w:val="nil"/>
              <w:left w:val="single" w:sz="8" w:space="0" w:color="auto"/>
              <w:bottom w:val="single" w:sz="8" w:space="0" w:color="auto"/>
              <w:right w:val="single" w:sz="8" w:space="0" w:color="auto"/>
            </w:tcBorders>
            <w:shd w:val="clear" w:color="000000" w:fill="FFFFFF"/>
            <w:vAlign w:val="center"/>
          </w:tcPr>
          <w:p w14:paraId="1AAC8BED" w14:textId="77777777" w:rsidR="00E77665" w:rsidRDefault="00F82ECD">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6880B359" w14:textId="77777777" w:rsidR="00E77665" w:rsidRDefault="00F82ECD">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SRS periodicity.</w:t>
            </w:r>
            <w:r>
              <w:rPr>
                <w:color w:val="000000" w:themeColor="text1"/>
                <w:sz w:val="18"/>
                <w:szCs w:val="18"/>
                <w:lang w:eastAsia="zh-CN"/>
              </w:rPr>
              <w:br/>
              <w:t>Frequency hopping</w:t>
            </w:r>
            <w:r>
              <w:rPr>
                <w:rFonts w:ascii="SimSun" w:hAnsi="SimSun"/>
                <w:color w:val="000000" w:themeColor="text1"/>
                <w:sz w:val="18"/>
                <w:szCs w:val="18"/>
                <w:lang w:eastAsia="zh-CN"/>
              </w:rPr>
              <w:t>：</w:t>
            </w:r>
            <w:r>
              <w:rPr>
                <w:color w:val="000000" w:themeColor="text1"/>
                <w:sz w:val="18"/>
                <w:szCs w:val="18"/>
                <w:lang w:eastAsia="zh-CN"/>
              </w:rPr>
              <w:t>Companies to state whether SRS frequency hopping is enabled and the hopping pattern if so.</w:t>
            </w:r>
          </w:p>
        </w:tc>
      </w:tr>
      <w:tr w:rsidR="00E77665" w14:paraId="01BA54EC"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7A87A3FD" w14:textId="77777777" w:rsidR="00E77665" w:rsidRDefault="00F82ECD">
            <w:pPr>
              <w:autoSpaceDE/>
              <w:autoSpaceDN/>
              <w:adjustRightInd/>
              <w:snapToGrid/>
              <w:spacing w:after="0"/>
              <w:jc w:val="left"/>
              <w:rPr>
                <w:color w:val="000000" w:themeColor="text1"/>
                <w:sz w:val="18"/>
                <w:szCs w:val="18"/>
                <w:lang w:eastAsia="zh-CN"/>
              </w:rPr>
            </w:pPr>
            <w:r>
              <w:rPr>
                <w:color w:val="000000" w:themeColor="text1"/>
                <w:sz w:val="18"/>
                <w:szCs w:val="18"/>
                <w:lang w:eastAsia="zh-CN"/>
              </w:rPr>
              <w:t>DL SNR</w:t>
            </w:r>
          </w:p>
        </w:tc>
        <w:tc>
          <w:tcPr>
            <w:tcW w:w="7880" w:type="dxa"/>
            <w:tcBorders>
              <w:top w:val="nil"/>
              <w:left w:val="nil"/>
              <w:bottom w:val="single" w:sz="8" w:space="0" w:color="auto"/>
              <w:right w:val="single" w:sz="8" w:space="0" w:color="auto"/>
            </w:tcBorders>
            <w:shd w:val="clear" w:color="000000" w:fill="FFFFFF"/>
            <w:vAlign w:val="center"/>
          </w:tcPr>
          <w:p w14:paraId="40AB2BC1" w14:textId="77777777" w:rsidR="00E77665" w:rsidRDefault="00F82ECD">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difference between DL SNR and UL SNR</w:t>
            </w:r>
          </w:p>
        </w:tc>
      </w:tr>
    </w:tbl>
    <w:p w14:paraId="645891FC" w14:textId="77777777" w:rsidR="00E77665" w:rsidRDefault="00E77665">
      <w:pPr>
        <w:pStyle w:val="References"/>
        <w:numPr>
          <w:ilvl w:val="0"/>
          <w:numId w:val="0"/>
        </w:numPr>
        <w:ind w:left="360" w:hanging="360"/>
        <w:rPr>
          <w:color w:val="000000" w:themeColor="text1"/>
          <w:sz w:val="22"/>
          <w:szCs w:val="22"/>
        </w:rPr>
      </w:pPr>
    </w:p>
    <w:p w14:paraId="34E56FDA" w14:textId="77777777" w:rsidR="00E77665" w:rsidRDefault="00F82ECD">
      <w:pPr>
        <w:pStyle w:val="Heading2"/>
        <w:numPr>
          <w:ilvl w:val="0"/>
          <w:numId w:val="0"/>
        </w:numPr>
      </w:pPr>
      <w:r>
        <w:t xml:space="preserve">Appendix 2: Agreements from RAN1#110 </w:t>
      </w:r>
    </w:p>
    <w:p w14:paraId="6100DFFA" w14:textId="77777777" w:rsidR="00E77665" w:rsidRDefault="00F82ECD">
      <w:pPr>
        <w:rPr>
          <w:rFonts w:eastAsia="Batang"/>
          <w:b/>
          <w:bCs/>
          <w:highlight w:val="green"/>
          <w:lang w:eastAsia="zh-CN"/>
        </w:rPr>
      </w:pPr>
      <w:r>
        <w:rPr>
          <w:b/>
          <w:bCs/>
          <w:highlight w:val="green"/>
          <w:lang w:eastAsia="zh-CN"/>
        </w:rPr>
        <w:t>Agreement</w:t>
      </w:r>
    </w:p>
    <w:p w14:paraId="799D553B" w14:textId="77777777" w:rsidR="00E77665" w:rsidRDefault="00F82ECD">
      <w:pPr>
        <w:rPr>
          <w:lang w:eastAsia="zh-CN"/>
        </w:rPr>
      </w:pPr>
      <w:r>
        <w:t>For Rel-18 reference signal enhancements, support and specify the following features (the agreed WID scopes apply):</w:t>
      </w:r>
    </w:p>
    <w:p w14:paraId="23DBA95A" w14:textId="77777777" w:rsidR="00E77665" w:rsidRDefault="00F82ECD">
      <w:pPr>
        <w:pStyle w:val="bullet1"/>
        <w:numPr>
          <w:ilvl w:val="0"/>
          <w:numId w:val="13"/>
        </w:numPr>
        <w:spacing w:line="240" w:lineRule="auto"/>
        <w:rPr>
          <w:rFonts w:ascii="Times New Roman" w:hAnsi="Times New Roman"/>
          <w:sz w:val="20"/>
          <w:szCs w:val="20"/>
        </w:rPr>
      </w:pPr>
      <w:r>
        <w:rPr>
          <w:rFonts w:ascii="Times New Roman" w:hAnsi="Times New Roman"/>
          <w:sz w:val="20"/>
          <w:szCs w:val="20"/>
        </w:rPr>
        <w:t>SRS enhancement to manage inter-TRP cross-SRS interference targeting TDD CJT via SRS capacity enhancement and/or interference randomization;</w:t>
      </w:r>
    </w:p>
    <w:p w14:paraId="3CFCB158" w14:textId="77777777" w:rsidR="00E77665" w:rsidRDefault="00F82ECD">
      <w:pPr>
        <w:pStyle w:val="bullet2"/>
        <w:spacing w:line="256" w:lineRule="auto"/>
        <w:rPr>
          <w:sz w:val="20"/>
          <w:szCs w:val="20"/>
        </w:rPr>
      </w:pPr>
      <w:r>
        <w:rPr>
          <w:sz w:val="20"/>
          <w:szCs w:val="20"/>
        </w:rPr>
        <w:t>RAN1 should strive to minimize the number of schemes supported in Rel-18</w:t>
      </w:r>
    </w:p>
    <w:p w14:paraId="452C5A08" w14:textId="77777777" w:rsidR="00E77665" w:rsidRDefault="00F82ECD">
      <w:pPr>
        <w:pStyle w:val="bullet1"/>
        <w:numPr>
          <w:ilvl w:val="0"/>
          <w:numId w:val="13"/>
        </w:numPr>
        <w:spacing w:line="240" w:lineRule="auto"/>
        <w:rPr>
          <w:rFonts w:ascii="Times New Roman" w:hAnsi="Times New Roman"/>
          <w:sz w:val="20"/>
          <w:szCs w:val="20"/>
        </w:rPr>
      </w:pPr>
      <w:r>
        <w:rPr>
          <w:rFonts w:ascii="Times New Roman" w:hAnsi="Times New Roman"/>
          <w:sz w:val="20"/>
          <w:szCs w:val="20"/>
        </w:rPr>
        <w:t>SRS enhancements to enable 8 Tx UL operation and 8T8R SRS for DL operation.</w:t>
      </w:r>
    </w:p>
    <w:p w14:paraId="5186AF4F" w14:textId="77777777" w:rsidR="00E77665" w:rsidRDefault="00F82ECD">
      <w:pPr>
        <w:pStyle w:val="bullet2"/>
        <w:spacing w:line="256" w:lineRule="auto"/>
        <w:rPr>
          <w:sz w:val="20"/>
          <w:szCs w:val="20"/>
          <w:lang w:eastAsia="zh-CN"/>
        </w:rPr>
      </w:pPr>
      <w:r>
        <w:rPr>
          <w:sz w:val="20"/>
          <w:szCs w:val="20"/>
          <w:lang w:eastAsia="zh-CN"/>
        </w:rPr>
        <w:lastRenderedPageBreak/>
        <w:t>Target usage includes antenna switching, codebook/non-codebook based SRS</w:t>
      </w:r>
    </w:p>
    <w:p w14:paraId="370051B3" w14:textId="77777777" w:rsidR="00E77665" w:rsidRDefault="00F82ECD">
      <w:pPr>
        <w:rPr>
          <w:b/>
          <w:bCs/>
          <w:highlight w:val="green"/>
          <w:lang w:eastAsia="zh-CN"/>
        </w:rPr>
      </w:pPr>
      <w:r>
        <w:rPr>
          <w:b/>
          <w:bCs/>
          <w:highlight w:val="green"/>
          <w:lang w:eastAsia="zh-CN"/>
        </w:rPr>
        <w:t>Agreement</w:t>
      </w:r>
    </w:p>
    <w:p w14:paraId="224B1E5D" w14:textId="77777777" w:rsidR="00E77665" w:rsidRDefault="00F82ECD">
      <w:pPr>
        <w:rPr>
          <w:bCs/>
        </w:rPr>
      </w:pPr>
      <w:r>
        <w:rPr>
          <w:bCs/>
        </w:rPr>
        <w:t>For 8 Tx SRS, at least support</w:t>
      </w:r>
    </w:p>
    <w:p w14:paraId="36D8A390" w14:textId="77777777" w:rsidR="00E77665" w:rsidRDefault="00F82ECD">
      <w:pPr>
        <w:pStyle w:val="bullet1"/>
        <w:numPr>
          <w:ilvl w:val="0"/>
          <w:numId w:val="13"/>
        </w:numPr>
        <w:spacing w:line="256" w:lineRule="auto"/>
        <w:rPr>
          <w:bCs/>
          <w:sz w:val="20"/>
          <w:szCs w:val="20"/>
        </w:rPr>
      </w:pPr>
      <w:r>
        <w:rPr>
          <w:bCs/>
          <w:sz w:val="20"/>
          <w:szCs w:val="20"/>
        </w:rPr>
        <w:t>8 ports in 1 SRS resource for ‘antennaSwitching’;</w:t>
      </w:r>
    </w:p>
    <w:p w14:paraId="3007939F" w14:textId="77777777" w:rsidR="00E77665" w:rsidRDefault="00F82ECD">
      <w:pPr>
        <w:pStyle w:val="bullet1"/>
        <w:numPr>
          <w:ilvl w:val="1"/>
          <w:numId w:val="13"/>
        </w:numPr>
        <w:spacing w:line="256" w:lineRule="auto"/>
        <w:rPr>
          <w:bCs/>
          <w:sz w:val="20"/>
          <w:szCs w:val="20"/>
        </w:rPr>
      </w:pPr>
      <w:r>
        <w:rPr>
          <w:bCs/>
          <w:sz w:val="20"/>
          <w:szCs w:val="20"/>
        </w:rPr>
        <w:t xml:space="preserve">FFS 8 ports in one or multiple SRS resources for ‘codebook’ </w:t>
      </w:r>
    </w:p>
    <w:p w14:paraId="2DB6F91A" w14:textId="77777777" w:rsidR="00E77665" w:rsidRDefault="00F82ECD">
      <w:pPr>
        <w:rPr>
          <w:bCs/>
        </w:rPr>
      </w:pPr>
      <w:r>
        <w:rPr>
          <w:bCs/>
        </w:rPr>
        <w:t>Above does not imply support for 8 ports in one or multiple OFDM symbols</w:t>
      </w:r>
    </w:p>
    <w:p w14:paraId="5F7F3914" w14:textId="77777777" w:rsidR="00E77665" w:rsidRDefault="00F82ECD">
      <w:pPr>
        <w:rPr>
          <w:b/>
          <w:bCs/>
          <w:highlight w:val="green"/>
          <w:lang w:eastAsia="zh-CN"/>
        </w:rPr>
      </w:pPr>
      <w:r>
        <w:rPr>
          <w:b/>
          <w:bCs/>
          <w:highlight w:val="green"/>
          <w:lang w:eastAsia="zh-CN"/>
        </w:rPr>
        <w:t>Agreement</w:t>
      </w:r>
    </w:p>
    <w:p w14:paraId="2EBD9DEA" w14:textId="77777777" w:rsidR="00E77665" w:rsidRDefault="00F82ECD">
      <w:pPr>
        <w:rPr>
          <w:bCs/>
          <w:szCs w:val="24"/>
        </w:rPr>
      </w:pPr>
      <w:r>
        <w:rPr>
          <w:bCs/>
        </w:rPr>
        <w:t>For the maximum number of SRS resource sets for SRS with 8T8R with ‘</w:t>
      </w:r>
      <w:r>
        <w:rPr>
          <w:bCs/>
          <w:i/>
          <w:iCs/>
        </w:rPr>
        <w:t>antennaSwitching’</w:t>
      </w:r>
      <w:r>
        <w:rPr>
          <w:bCs/>
        </w:rPr>
        <w:t>, keep the existing value of the maximum number of SRS resource sets (as provided in Rel-17 antenna switching nTnR)</w:t>
      </w:r>
    </w:p>
    <w:p w14:paraId="3B5FF831" w14:textId="77777777" w:rsidR="00E77665" w:rsidRDefault="00F82ECD">
      <w:pPr>
        <w:rPr>
          <w:rFonts w:eastAsia="Batang"/>
          <w:b/>
          <w:bCs/>
          <w:highlight w:val="green"/>
          <w:lang w:eastAsia="zh-CN"/>
        </w:rPr>
      </w:pPr>
      <w:r>
        <w:rPr>
          <w:b/>
          <w:bCs/>
          <w:highlight w:val="green"/>
          <w:lang w:eastAsia="zh-CN"/>
        </w:rPr>
        <w:t>Agreement</w:t>
      </w:r>
    </w:p>
    <w:p w14:paraId="6BC15600" w14:textId="77777777" w:rsidR="00E77665" w:rsidRDefault="00F82ECD">
      <w:pPr>
        <w:rPr>
          <w:bCs/>
          <w:szCs w:val="18"/>
        </w:rPr>
      </w:pPr>
      <w:r>
        <w:rPr>
          <w:bCs/>
          <w:szCs w:val="18"/>
        </w:rPr>
        <w:t>For an 8-port SRS resource in an SRS resource set with usage antennaSwitching (i.e., for 8T8R antenna switching), the 8-port SRS resource is transmitted in at least one OFDM symbol.</w:t>
      </w:r>
    </w:p>
    <w:p w14:paraId="730D34E9" w14:textId="77777777" w:rsidR="00E77665" w:rsidRDefault="00F82ECD">
      <w:pPr>
        <w:pStyle w:val="bullet1"/>
        <w:spacing w:line="256" w:lineRule="auto"/>
        <w:rPr>
          <w:bCs/>
          <w:sz w:val="20"/>
          <w:szCs w:val="22"/>
          <w:lang w:eastAsia="zh-CN"/>
        </w:rPr>
      </w:pPr>
      <w:r>
        <w:rPr>
          <w:bCs/>
          <w:sz w:val="20"/>
          <w:szCs w:val="22"/>
        </w:rPr>
        <w:t>FFS: the resource transmitted in multiple OFDM symbols where different ports are mapped to different symbols.</w:t>
      </w:r>
    </w:p>
    <w:p w14:paraId="5CB3B2AC" w14:textId="77777777" w:rsidR="00E77665" w:rsidRDefault="00F82ECD">
      <w:pPr>
        <w:rPr>
          <w:rFonts w:eastAsia="Batang"/>
          <w:b/>
          <w:bCs/>
          <w:highlight w:val="green"/>
          <w:lang w:eastAsia="zh-CN"/>
        </w:rPr>
      </w:pPr>
      <w:r>
        <w:rPr>
          <w:b/>
          <w:bCs/>
          <w:highlight w:val="green"/>
          <w:lang w:eastAsia="zh-CN"/>
        </w:rPr>
        <w:t>Agreement</w:t>
      </w:r>
    </w:p>
    <w:p w14:paraId="74DA5D34" w14:textId="77777777" w:rsidR="00E77665" w:rsidRDefault="00F82ECD">
      <w:pPr>
        <w:spacing w:before="120" w:afterLines="50"/>
        <w:rPr>
          <w:rFonts w:eastAsia="Microsoft YaHei"/>
          <w:lang w:eastAsia="zh-CN"/>
        </w:rPr>
      </w:pPr>
      <w:r>
        <w:rPr>
          <w:rFonts w:eastAsia="Microsoft YaHei"/>
          <w:lang w:eastAsia="zh-CN"/>
        </w:rPr>
        <w:t xml:space="preserve">For SRS resource set(s) with usage ‘nonCodebook’ support 8 1-port SRS resources in one or multiple OFDM symbols. </w:t>
      </w:r>
    </w:p>
    <w:p w14:paraId="7836833B" w14:textId="77777777" w:rsidR="00E77665" w:rsidRDefault="00F82ECD">
      <w:pPr>
        <w:pStyle w:val="ListParagraph"/>
        <w:numPr>
          <w:ilvl w:val="0"/>
          <w:numId w:val="14"/>
        </w:numPr>
        <w:spacing w:before="120" w:afterLines="50" w:after="120" w:line="256" w:lineRule="auto"/>
        <w:rPr>
          <w:rFonts w:ascii="Times New Roman" w:eastAsia="Microsoft YaHei" w:hAnsi="Times New Roman"/>
          <w:lang w:eastAsia="zh-CN"/>
        </w:rPr>
      </w:pPr>
      <w:r>
        <w:rPr>
          <w:rFonts w:ascii="Times New Roman" w:eastAsia="Microsoft YaHei" w:hAnsi="Times New Roman"/>
          <w:lang w:eastAsia="zh-CN"/>
        </w:rPr>
        <w:t>Note: The maximum number of simultaneous SRS resources is determined via UE-capability signalling.</w:t>
      </w:r>
    </w:p>
    <w:p w14:paraId="5E556BA3" w14:textId="77777777" w:rsidR="00E77665" w:rsidRDefault="00E77665">
      <w:pPr>
        <w:pStyle w:val="References"/>
        <w:numPr>
          <w:ilvl w:val="0"/>
          <w:numId w:val="0"/>
        </w:numPr>
        <w:ind w:left="360" w:hanging="360"/>
        <w:rPr>
          <w:color w:val="000000" w:themeColor="text1"/>
          <w:sz w:val="22"/>
          <w:szCs w:val="22"/>
          <w:lang w:val="en-GB"/>
        </w:rPr>
      </w:pPr>
    </w:p>
    <w:p w14:paraId="0E0F3A23" w14:textId="77777777" w:rsidR="00E77665" w:rsidRDefault="00E77665">
      <w:pPr>
        <w:pStyle w:val="References"/>
        <w:numPr>
          <w:ilvl w:val="0"/>
          <w:numId w:val="0"/>
        </w:numPr>
        <w:ind w:left="360" w:hanging="360"/>
        <w:rPr>
          <w:color w:val="000000" w:themeColor="text1"/>
          <w:sz w:val="22"/>
          <w:szCs w:val="22"/>
        </w:rPr>
      </w:pPr>
    </w:p>
    <w:sectPr w:rsidR="00E77665">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61A26" w14:textId="77777777" w:rsidR="00FD5C8D" w:rsidRDefault="00FD5C8D" w:rsidP="00CD3463">
      <w:pPr>
        <w:spacing w:after="0" w:line="240" w:lineRule="auto"/>
      </w:pPr>
      <w:r>
        <w:separator/>
      </w:r>
    </w:p>
  </w:endnote>
  <w:endnote w:type="continuationSeparator" w:id="0">
    <w:p w14:paraId="3201F60E" w14:textId="77777777" w:rsidR="00FD5C8D" w:rsidRDefault="00FD5C8D" w:rsidP="00CD3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D3DF3" w14:textId="77777777" w:rsidR="00FD5C8D" w:rsidRDefault="00FD5C8D" w:rsidP="00CD3463">
      <w:pPr>
        <w:spacing w:after="0" w:line="240" w:lineRule="auto"/>
      </w:pPr>
      <w:r>
        <w:separator/>
      </w:r>
    </w:p>
  </w:footnote>
  <w:footnote w:type="continuationSeparator" w:id="0">
    <w:p w14:paraId="0D11CB83" w14:textId="77777777" w:rsidR="00FD5C8D" w:rsidRDefault="00FD5C8D" w:rsidP="00CD34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1FB77358"/>
    <w:multiLevelType w:val="multilevel"/>
    <w:tmpl w:val="1FB773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52137355"/>
    <w:multiLevelType w:val="multilevel"/>
    <w:tmpl w:val="521373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4D0E5A"/>
    <w:multiLevelType w:val="multilevel"/>
    <w:tmpl w:val="704D0E5A"/>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05391617">
    <w:abstractNumId w:val="4"/>
  </w:num>
  <w:num w:numId="2" w16cid:durableId="1727292671">
    <w:abstractNumId w:val="5"/>
  </w:num>
  <w:num w:numId="3" w16cid:durableId="476731201">
    <w:abstractNumId w:val="11"/>
  </w:num>
  <w:num w:numId="4" w16cid:durableId="1157114056">
    <w:abstractNumId w:val="10"/>
  </w:num>
  <w:num w:numId="5" w16cid:durableId="1934774449">
    <w:abstractNumId w:val="7"/>
  </w:num>
  <w:num w:numId="6" w16cid:durableId="110517985">
    <w:abstractNumId w:val="13"/>
  </w:num>
  <w:num w:numId="7" w16cid:durableId="159780019">
    <w:abstractNumId w:val="0"/>
  </w:num>
  <w:num w:numId="8" w16cid:durableId="449126172">
    <w:abstractNumId w:val="6"/>
  </w:num>
  <w:num w:numId="9" w16cid:durableId="48765951">
    <w:abstractNumId w:val="1"/>
  </w:num>
  <w:num w:numId="10" w16cid:durableId="939028503">
    <w:abstractNumId w:val="9"/>
  </w:num>
  <w:num w:numId="11" w16cid:durableId="541484510">
    <w:abstractNumId w:val="8"/>
  </w:num>
  <w:num w:numId="12" w16cid:durableId="1139956153">
    <w:abstractNumId w:val="2"/>
  </w:num>
  <w:num w:numId="13" w16cid:durableId="167989472">
    <w:abstractNumId w:val="12"/>
  </w:num>
  <w:num w:numId="14" w16cid:durableId="1906139019">
    <w:abstractNumId w:val="3"/>
  </w:num>
  <w:num w:numId="15" w16cid:durableId="18091250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doNotDisplayPageBoundaries/>
  <w:embedSystemFonts/>
  <w:bordersDoNotSurroundHeader/>
  <w:bordersDoNotSurroundFooter/>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AxtTQ0MrQwNjNR0lEKTi0uzszPAykwrQUAolmIvCwAAAA="/>
  </w:docVars>
  <w:rsids>
    <w:rsidRoot w:val="00CF5263"/>
    <w:rsid w:val="00000767"/>
    <w:rsid w:val="00000C1B"/>
    <w:rsid w:val="00000D04"/>
    <w:rsid w:val="00000DB2"/>
    <w:rsid w:val="000011C6"/>
    <w:rsid w:val="00001309"/>
    <w:rsid w:val="0000144B"/>
    <w:rsid w:val="00001718"/>
    <w:rsid w:val="00001E4A"/>
    <w:rsid w:val="00001E62"/>
    <w:rsid w:val="0000203F"/>
    <w:rsid w:val="000020F6"/>
    <w:rsid w:val="00002893"/>
    <w:rsid w:val="000033A3"/>
    <w:rsid w:val="00003605"/>
    <w:rsid w:val="00003B0B"/>
    <w:rsid w:val="00003C56"/>
    <w:rsid w:val="00003EC2"/>
    <w:rsid w:val="000040A9"/>
    <w:rsid w:val="0000451C"/>
    <w:rsid w:val="0000458E"/>
    <w:rsid w:val="000045A1"/>
    <w:rsid w:val="00004684"/>
    <w:rsid w:val="00004E70"/>
    <w:rsid w:val="00004E99"/>
    <w:rsid w:val="0000587F"/>
    <w:rsid w:val="00005E66"/>
    <w:rsid w:val="000061D6"/>
    <w:rsid w:val="00006387"/>
    <w:rsid w:val="000067E8"/>
    <w:rsid w:val="00006B4B"/>
    <w:rsid w:val="00006DB8"/>
    <w:rsid w:val="000072B6"/>
    <w:rsid w:val="00007813"/>
    <w:rsid w:val="00007FD7"/>
    <w:rsid w:val="000100F2"/>
    <w:rsid w:val="000102D7"/>
    <w:rsid w:val="000105F4"/>
    <w:rsid w:val="000109E6"/>
    <w:rsid w:val="00010DBC"/>
    <w:rsid w:val="0001116D"/>
    <w:rsid w:val="00011278"/>
    <w:rsid w:val="000114E4"/>
    <w:rsid w:val="0001169A"/>
    <w:rsid w:val="00011F67"/>
    <w:rsid w:val="000124E9"/>
    <w:rsid w:val="00012862"/>
    <w:rsid w:val="000128E6"/>
    <w:rsid w:val="00012B69"/>
    <w:rsid w:val="00012EB8"/>
    <w:rsid w:val="00012F77"/>
    <w:rsid w:val="00013371"/>
    <w:rsid w:val="000150CD"/>
    <w:rsid w:val="00015894"/>
    <w:rsid w:val="00015A05"/>
    <w:rsid w:val="00015B19"/>
    <w:rsid w:val="00015EFB"/>
    <w:rsid w:val="000165E2"/>
    <w:rsid w:val="0001665B"/>
    <w:rsid w:val="00016B0E"/>
    <w:rsid w:val="00016EF9"/>
    <w:rsid w:val="00016FAD"/>
    <w:rsid w:val="000172BE"/>
    <w:rsid w:val="00017628"/>
    <w:rsid w:val="00017BC0"/>
    <w:rsid w:val="00017D8A"/>
    <w:rsid w:val="000202BA"/>
    <w:rsid w:val="00021184"/>
    <w:rsid w:val="00021CC4"/>
    <w:rsid w:val="0002247C"/>
    <w:rsid w:val="000227D0"/>
    <w:rsid w:val="000231C2"/>
    <w:rsid w:val="00023388"/>
    <w:rsid w:val="00023425"/>
    <w:rsid w:val="00023685"/>
    <w:rsid w:val="000237D8"/>
    <w:rsid w:val="000238BC"/>
    <w:rsid w:val="00023A6C"/>
    <w:rsid w:val="00023E9E"/>
    <w:rsid w:val="00024075"/>
    <w:rsid w:val="000241BE"/>
    <w:rsid w:val="000242F2"/>
    <w:rsid w:val="000245DB"/>
    <w:rsid w:val="00024D52"/>
    <w:rsid w:val="00024E8C"/>
    <w:rsid w:val="0002615C"/>
    <w:rsid w:val="00026280"/>
    <w:rsid w:val="00026282"/>
    <w:rsid w:val="00026875"/>
    <w:rsid w:val="00026D4B"/>
    <w:rsid w:val="000272F7"/>
    <w:rsid w:val="000275C6"/>
    <w:rsid w:val="00027AD6"/>
    <w:rsid w:val="00027C0F"/>
    <w:rsid w:val="00027C82"/>
    <w:rsid w:val="00027D51"/>
    <w:rsid w:val="00027E45"/>
    <w:rsid w:val="0003024C"/>
    <w:rsid w:val="00030533"/>
    <w:rsid w:val="000306AB"/>
    <w:rsid w:val="0003083D"/>
    <w:rsid w:val="00030E09"/>
    <w:rsid w:val="000318D5"/>
    <w:rsid w:val="00031ADB"/>
    <w:rsid w:val="00031D2F"/>
    <w:rsid w:val="00031E68"/>
    <w:rsid w:val="00032056"/>
    <w:rsid w:val="00032389"/>
    <w:rsid w:val="000325FA"/>
    <w:rsid w:val="00032681"/>
    <w:rsid w:val="000328CA"/>
    <w:rsid w:val="00032E40"/>
    <w:rsid w:val="0003376B"/>
    <w:rsid w:val="00033DB2"/>
    <w:rsid w:val="00034676"/>
    <w:rsid w:val="000346E6"/>
    <w:rsid w:val="000346FE"/>
    <w:rsid w:val="00034AD1"/>
    <w:rsid w:val="00034B32"/>
    <w:rsid w:val="00034E5B"/>
    <w:rsid w:val="000350B8"/>
    <w:rsid w:val="000350C8"/>
    <w:rsid w:val="000352B3"/>
    <w:rsid w:val="00035DB5"/>
    <w:rsid w:val="00036660"/>
    <w:rsid w:val="00036823"/>
    <w:rsid w:val="000370EF"/>
    <w:rsid w:val="000371DD"/>
    <w:rsid w:val="00037454"/>
    <w:rsid w:val="00037A6B"/>
    <w:rsid w:val="00040180"/>
    <w:rsid w:val="00040239"/>
    <w:rsid w:val="0004023E"/>
    <w:rsid w:val="0004024B"/>
    <w:rsid w:val="000404D2"/>
    <w:rsid w:val="00040505"/>
    <w:rsid w:val="000412D3"/>
    <w:rsid w:val="000418F9"/>
    <w:rsid w:val="00041A6F"/>
    <w:rsid w:val="00041C10"/>
    <w:rsid w:val="00041C57"/>
    <w:rsid w:val="00041D96"/>
    <w:rsid w:val="00042A3A"/>
    <w:rsid w:val="00042ADB"/>
    <w:rsid w:val="00042B78"/>
    <w:rsid w:val="000434B7"/>
    <w:rsid w:val="000435E4"/>
    <w:rsid w:val="00043A23"/>
    <w:rsid w:val="00043B7C"/>
    <w:rsid w:val="00043C05"/>
    <w:rsid w:val="00043CFF"/>
    <w:rsid w:val="000445FA"/>
    <w:rsid w:val="00044FF9"/>
    <w:rsid w:val="00045A0E"/>
    <w:rsid w:val="00045C7A"/>
    <w:rsid w:val="00046189"/>
    <w:rsid w:val="0004660B"/>
    <w:rsid w:val="00046796"/>
    <w:rsid w:val="000467FD"/>
    <w:rsid w:val="0004682C"/>
    <w:rsid w:val="00046AAF"/>
    <w:rsid w:val="00046C43"/>
    <w:rsid w:val="00047225"/>
    <w:rsid w:val="00047D21"/>
    <w:rsid w:val="00047D47"/>
    <w:rsid w:val="00047E60"/>
    <w:rsid w:val="00047F9C"/>
    <w:rsid w:val="00047FCB"/>
    <w:rsid w:val="00050439"/>
    <w:rsid w:val="00050BE1"/>
    <w:rsid w:val="00050D8A"/>
    <w:rsid w:val="000512E3"/>
    <w:rsid w:val="00051462"/>
    <w:rsid w:val="0005153C"/>
    <w:rsid w:val="00051589"/>
    <w:rsid w:val="00051794"/>
    <w:rsid w:val="00051D59"/>
    <w:rsid w:val="00051F63"/>
    <w:rsid w:val="00052144"/>
    <w:rsid w:val="000526E1"/>
    <w:rsid w:val="00052AD2"/>
    <w:rsid w:val="00052B4E"/>
    <w:rsid w:val="00052CF8"/>
    <w:rsid w:val="00052FEE"/>
    <w:rsid w:val="00053017"/>
    <w:rsid w:val="000530DF"/>
    <w:rsid w:val="000543DD"/>
    <w:rsid w:val="00054BBB"/>
    <w:rsid w:val="00054E0C"/>
    <w:rsid w:val="0005541D"/>
    <w:rsid w:val="00055700"/>
    <w:rsid w:val="00055742"/>
    <w:rsid w:val="00055A7C"/>
    <w:rsid w:val="00055B2E"/>
    <w:rsid w:val="00055B33"/>
    <w:rsid w:val="000565C8"/>
    <w:rsid w:val="000567AD"/>
    <w:rsid w:val="00056C19"/>
    <w:rsid w:val="000574D8"/>
    <w:rsid w:val="00057DC8"/>
    <w:rsid w:val="00060AB2"/>
    <w:rsid w:val="0006123B"/>
    <w:rsid w:val="000612E1"/>
    <w:rsid w:val="000614FE"/>
    <w:rsid w:val="0006295E"/>
    <w:rsid w:val="000637A6"/>
    <w:rsid w:val="00063B1C"/>
    <w:rsid w:val="0006448A"/>
    <w:rsid w:val="00064720"/>
    <w:rsid w:val="00064E40"/>
    <w:rsid w:val="00064FA5"/>
    <w:rsid w:val="0006566F"/>
    <w:rsid w:val="00065A9D"/>
    <w:rsid w:val="00065D38"/>
    <w:rsid w:val="00066207"/>
    <w:rsid w:val="0006694E"/>
    <w:rsid w:val="00067CD0"/>
    <w:rsid w:val="00067DD1"/>
    <w:rsid w:val="00070210"/>
    <w:rsid w:val="00070395"/>
    <w:rsid w:val="00070447"/>
    <w:rsid w:val="0007065E"/>
    <w:rsid w:val="000706E7"/>
    <w:rsid w:val="00070796"/>
    <w:rsid w:val="00070B8F"/>
    <w:rsid w:val="00070EF8"/>
    <w:rsid w:val="00070F3B"/>
    <w:rsid w:val="00070FC0"/>
    <w:rsid w:val="00071192"/>
    <w:rsid w:val="000713A7"/>
    <w:rsid w:val="000715D7"/>
    <w:rsid w:val="00071E72"/>
    <w:rsid w:val="00072399"/>
    <w:rsid w:val="0007258D"/>
    <w:rsid w:val="0007272F"/>
    <w:rsid w:val="00072A80"/>
    <w:rsid w:val="000731A0"/>
    <w:rsid w:val="00073367"/>
    <w:rsid w:val="000735B1"/>
    <w:rsid w:val="000736C1"/>
    <w:rsid w:val="00073797"/>
    <w:rsid w:val="00073A82"/>
    <w:rsid w:val="00073DEC"/>
    <w:rsid w:val="000745AA"/>
    <w:rsid w:val="00074E86"/>
    <w:rsid w:val="00075338"/>
    <w:rsid w:val="0007557C"/>
    <w:rsid w:val="00076097"/>
    <w:rsid w:val="000760AA"/>
    <w:rsid w:val="0007629A"/>
    <w:rsid w:val="00076541"/>
    <w:rsid w:val="000769A1"/>
    <w:rsid w:val="00076DE8"/>
    <w:rsid w:val="00076E44"/>
    <w:rsid w:val="00076E51"/>
    <w:rsid w:val="0007716E"/>
    <w:rsid w:val="000772F4"/>
    <w:rsid w:val="000776EB"/>
    <w:rsid w:val="00077BF2"/>
    <w:rsid w:val="00077FF7"/>
    <w:rsid w:val="00080EA1"/>
    <w:rsid w:val="0008117F"/>
    <w:rsid w:val="000813EE"/>
    <w:rsid w:val="00081D0A"/>
    <w:rsid w:val="000823B0"/>
    <w:rsid w:val="00082517"/>
    <w:rsid w:val="0008252B"/>
    <w:rsid w:val="0008335B"/>
    <w:rsid w:val="00083379"/>
    <w:rsid w:val="0008344C"/>
    <w:rsid w:val="00083587"/>
    <w:rsid w:val="00083699"/>
    <w:rsid w:val="0008377D"/>
    <w:rsid w:val="0008379C"/>
    <w:rsid w:val="00083838"/>
    <w:rsid w:val="00083B6A"/>
    <w:rsid w:val="00084159"/>
    <w:rsid w:val="000846E6"/>
    <w:rsid w:val="00084FB9"/>
    <w:rsid w:val="000856AB"/>
    <w:rsid w:val="000858FD"/>
    <w:rsid w:val="00085E04"/>
    <w:rsid w:val="00085E72"/>
    <w:rsid w:val="0008670A"/>
    <w:rsid w:val="00086800"/>
    <w:rsid w:val="00086AA0"/>
    <w:rsid w:val="00087913"/>
    <w:rsid w:val="00087B2F"/>
    <w:rsid w:val="000902DC"/>
    <w:rsid w:val="000907A6"/>
    <w:rsid w:val="00090946"/>
    <w:rsid w:val="00090C72"/>
    <w:rsid w:val="000911AE"/>
    <w:rsid w:val="00091422"/>
    <w:rsid w:val="00091758"/>
    <w:rsid w:val="0009182E"/>
    <w:rsid w:val="0009243C"/>
    <w:rsid w:val="00092A7D"/>
    <w:rsid w:val="00092B9D"/>
    <w:rsid w:val="00092DF7"/>
    <w:rsid w:val="000932A6"/>
    <w:rsid w:val="00093697"/>
    <w:rsid w:val="0009379C"/>
    <w:rsid w:val="00093D42"/>
    <w:rsid w:val="00093DD0"/>
    <w:rsid w:val="000942B1"/>
    <w:rsid w:val="00094391"/>
    <w:rsid w:val="000945A7"/>
    <w:rsid w:val="000947A1"/>
    <w:rsid w:val="00094943"/>
    <w:rsid w:val="00094A16"/>
    <w:rsid w:val="00094DE6"/>
    <w:rsid w:val="00095799"/>
    <w:rsid w:val="00096356"/>
    <w:rsid w:val="00096372"/>
    <w:rsid w:val="00096524"/>
    <w:rsid w:val="00096B5C"/>
    <w:rsid w:val="00096DCF"/>
    <w:rsid w:val="00096F8A"/>
    <w:rsid w:val="0009765B"/>
    <w:rsid w:val="0009798B"/>
    <w:rsid w:val="00097C40"/>
    <w:rsid w:val="00097C99"/>
    <w:rsid w:val="000A0338"/>
    <w:rsid w:val="000A03B1"/>
    <w:rsid w:val="000A0756"/>
    <w:rsid w:val="000A0B2A"/>
    <w:rsid w:val="000A0F14"/>
    <w:rsid w:val="000A1180"/>
    <w:rsid w:val="000A122F"/>
    <w:rsid w:val="000A1441"/>
    <w:rsid w:val="000A1A06"/>
    <w:rsid w:val="000A1B60"/>
    <w:rsid w:val="000A21B4"/>
    <w:rsid w:val="000A2767"/>
    <w:rsid w:val="000A2809"/>
    <w:rsid w:val="000A2CC7"/>
    <w:rsid w:val="000A2ED6"/>
    <w:rsid w:val="000A33EC"/>
    <w:rsid w:val="000A41D1"/>
    <w:rsid w:val="000A4205"/>
    <w:rsid w:val="000A4226"/>
    <w:rsid w:val="000A4A19"/>
    <w:rsid w:val="000A4BAB"/>
    <w:rsid w:val="000A4D2A"/>
    <w:rsid w:val="000A4DEA"/>
    <w:rsid w:val="000A5028"/>
    <w:rsid w:val="000A54B7"/>
    <w:rsid w:val="000A56FB"/>
    <w:rsid w:val="000A5C81"/>
    <w:rsid w:val="000A60E6"/>
    <w:rsid w:val="000A6351"/>
    <w:rsid w:val="000A63D6"/>
    <w:rsid w:val="000A6542"/>
    <w:rsid w:val="000A72D6"/>
    <w:rsid w:val="000A7318"/>
    <w:rsid w:val="000A7B38"/>
    <w:rsid w:val="000A7F11"/>
    <w:rsid w:val="000B015B"/>
    <w:rsid w:val="000B0343"/>
    <w:rsid w:val="000B0405"/>
    <w:rsid w:val="000B061A"/>
    <w:rsid w:val="000B0D86"/>
    <w:rsid w:val="000B1076"/>
    <w:rsid w:val="000B13B8"/>
    <w:rsid w:val="000B1406"/>
    <w:rsid w:val="000B1F10"/>
    <w:rsid w:val="000B1FE1"/>
    <w:rsid w:val="000B2985"/>
    <w:rsid w:val="000B2C88"/>
    <w:rsid w:val="000B3017"/>
    <w:rsid w:val="000B3342"/>
    <w:rsid w:val="000B3905"/>
    <w:rsid w:val="000B3A59"/>
    <w:rsid w:val="000B3B37"/>
    <w:rsid w:val="000B3D2A"/>
    <w:rsid w:val="000B40FA"/>
    <w:rsid w:val="000B41C5"/>
    <w:rsid w:val="000B4D45"/>
    <w:rsid w:val="000B5005"/>
    <w:rsid w:val="000B51FA"/>
    <w:rsid w:val="000B53A3"/>
    <w:rsid w:val="000B56AB"/>
    <w:rsid w:val="000B5905"/>
    <w:rsid w:val="000B5975"/>
    <w:rsid w:val="000B5D73"/>
    <w:rsid w:val="000B60DB"/>
    <w:rsid w:val="000B64D3"/>
    <w:rsid w:val="000B6D3A"/>
    <w:rsid w:val="000B6E2C"/>
    <w:rsid w:val="000B6E5C"/>
    <w:rsid w:val="000B7126"/>
    <w:rsid w:val="000B7263"/>
    <w:rsid w:val="000B76C5"/>
    <w:rsid w:val="000B76F1"/>
    <w:rsid w:val="000B7A10"/>
    <w:rsid w:val="000C009D"/>
    <w:rsid w:val="000C055B"/>
    <w:rsid w:val="000C115D"/>
    <w:rsid w:val="000C1535"/>
    <w:rsid w:val="000C1769"/>
    <w:rsid w:val="000C1F4B"/>
    <w:rsid w:val="000C2141"/>
    <w:rsid w:val="000C252B"/>
    <w:rsid w:val="000C2FBD"/>
    <w:rsid w:val="000C3626"/>
    <w:rsid w:val="000C3B0C"/>
    <w:rsid w:val="000C422D"/>
    <w:rsid w:val="000C450B"/>
    <w:rsid w:val="000C4F96"/>
    <w:rsid w:val="000C4FE1"/>
    <w:rsid w:val="000C522C"/>
    <w:rsid w:val="000C5899"/>
    <w:rsid w:val="000C58C6"/>
    <w:rsid w:val="000C5974"/>
    <w:rsid w:val="000C5ADD"/>
    <w:rsid w:val="000C5F91"/>
    <w:rsid w:val="000C6025"/>
    <w:rsid w:val="000C64ED"/>
    <w:rsid w:val="000C66B9"/>
    <w:rsid w:val="000C6EFA"/>
    <w:rsid w:val="000C70FB"/>
    <w:rsid w:val="000C7345"/>
    <w:rsid w:val="000C7349"/>
    <w:rsid w:val="000C7418"/>
    <w:rsid w:val="000C7B8F"/>
    <w:rsid w:val="000C7EFC"/>
    <w:rsid w:val="000D0565"/>
    <w:rsid w:val="000D0811"/>
    <w:rsid w:val="000D0AA0"/>
    <w:rsid w:val="000D0E4E"/>
    <w:rsid w:val="000D1122"/>
    <w:rsid w:val="000D113C"/>
    <w:rsid w:val="000D12D1"/>
    <w:rsid w:val="000D158F"/>
    <w:rsid w:val="000D159A"/>
    <w:rsid w:val="000D16FF"/>
    <w:rsid w:val="000D1796"/>
    <w:rsid w:val="000D19C6"/>
    <w:rsid w:val="000D22CC"/>
    <w:rsid w:val="000D23E1"/>
    <w:rsid w:val="000D2C23"/>
    <w:rsid w:val="000D36AE"/>
    <w:rsid w:val="000D38A1"/>
    <w:rsid w:val="000D3930"/>
    <w:rsid w:val="000D3C4B"/>
    <w:rsid w:val="000D3C60"/>
    <w:rsid w:val="000D3E54"/>
    <w:rsid w:val="000D3EE0"/>
    <w:rsid w:val="000D3F3E"/>
    <w:rsid w:val="000D4217"/>
    <w:rsid w:val="000D4245"/>
    <w:rsid w:val="000D47DC"/>
    <w:rsid w:val="000D4C4E"/>
    <w:rsid w:val="000D5077"/>
    <w:rsid w:val="000D51C3"/>
    <w:rsid w:val="000D5362"/>
    <w:rsid w:val="000D53D7"/>
    <w:rsid w:val="000D57E3"/>
    <w:rsid w:val="000D57F8"/>
    <w:rsid w:val="000D5851"/>
    <w:rsid w:val="000D5C60"/>
    <w:rsid w:val="000D5E32"/>
    <w:rsid w:val="000D5FEE"/>
    <w:rsid w:val="000D60D0"/>
    <w:rsid w:val="000D71E2"/>
    <w:rsid w:val="000D73A5"/>
    <w:rsid w:val="000D741A"/>
    <w:rsid w:val="000D75AE"/>
    <w:rsid w:val="000D7844"/>
    <w:rsid w:val="000D7ADF"/>
    <w:rsid w:val="000D7CC5"/>
    <w:rsid w:val="000E00FB"/>
    <w:rsid w:val="000E07D6"/>
    <w:rsid w:val="000E125F"/>
    <w:rsid w:val="000E1380"/>
    <w:rsid w:val="000E14A7"/>
    <w:rsid w:val="000E18DF"/>
    <w:rsid w:val="000E211D"/>
    <w:rsid w:val="000E2511"/>
    <w:rsid w:val="000E261A"/>
    <w:rsid w:val="000E2A24"/>
    <w:rsid w:val="000E2F00"/>
    <w:rsid w:val="000E3946"/>
    <w:rsid w:val="000E3C55"/>
    <w:rsid w:val="000E405F"/>
    <w:rsid w:val="000E422F"/>
    <w:rsid w:val="000E4761"/>
    <w:rsid w:val="000E48AF"/>
    <w:rsid w:val="000E53AC"/>
    <w:rsid w:val="000E53E8"/>
    <w:rsid w:val="000E5753"/>
    <w:rsid w:val="000E588B"/>
    <w:rsid w:val="000E5959"/>
    <w:rsid w:val="000E59A0"/>
    <w:rsid w:val="000E5A2A"/>
    <w:rsid w:val="000E6027"/>
    <w:rsid w:val="000E612F"/>
    <w:rsid w:val="000E6F97"/>
    <w:rsid w:val="000E715C"/>
    <w:rsid w:val="000E7403"/>
    <w:rsid w:val="000E7970"/>
    <w:rsid w:val="000E7A84"/>
    <w:rsid w:val="000E7AF7"/>
    <w:rsid w:val="000E7E06"/>
    <w:rsid w:val="000E7E2D"/>
    <w:rsid w:val="000E7F43"/>
    <w:rsid w:val="000F00D1"/>
    <w:rsid w:val="000F0C84"/>
    <w:rsid w:val="000F1046"/>
    <w:rsid w:val="000F12B4"/>
    <w:rsid w:val="000F15BC"/>
    <w:rsid w:val="000F17FC"/>
    <w:rsid w:val="000F180A"/>
    <w:rsid w:val="000F190E"/>
    <w:rsid w:val="000F1C92"/>
    <w:rsid w:val="000F2413"/>
    <w:rsid w:val="000F2723"/>
    <w:rsid w:val="000F2D25"/>
    <w:rsid w:val="000F2EEE"/>
    <w:rsid w:val="000F3697"/>
    <w:rsid w:val="000F407D"/>
    <w:rsid w:val="000F4818"/>
    <w:rsid w:val="000F4B19"/>
    <w:rsid w:val="000F5BC8"/>
    <w:rsid w:val="000F5C14"/>
    <w:rsid w:val="000F5ED4"/>
    <w:rsid w:val="000F631C"/>
    <w:rsid w:val="000F637B"/>
    <w:rsid w:val="000F649E"/>
    <w:rsid w:val="000F6515"/>
    <w:rsid w:val="000F65A0"/>
    <w:rsid w:val="000F6D19"/>
    <w:rsid w:val="000F7096"/>
    <w:rsid w:val="000F7326"/>
    <w:rsid w:val="000F7537"/>
    <w:rsid w:val="000F7B1B"/>
    <w:rsid w:val="000F7F58"/>
    <w:rsid w:val="00100128"/>
    <w:rsid w:val="00100226"/>
    <w:rsid w:val="001003B3"/>
    <w:rsid w:val="00100CDC"/>
    <w:rsid w:val="00100D53"/>
    <w:rsid w:val="00100F2E"/>
    <w:rsid w:val="00100FF3"/>
    <w:rsid w:val="00101539"/>
    <w:rsid w:val="00101753"/>
    <w:rsid w:val="00101CB8"/>
    <w:rsid w:val="00101EB7"/>
    <w:rsid w:val="001026CA"/>
    <w:rsid w:val="00102BF9"/>
    <w:rsid w:val="00102CED"/>
    <w:rsid w:val="001033E1"/>
    <w:rsid w:val="00104099"/>
    <w:rsid w:val="00104210"/>
    <w:rsid w:val="0010431F"/>
    <w:rsid w:val="001043C2"/>
    <w:rsid w:val="001043E1"/>
    <w:rsid w:val="001046C3"/>
    <w:rsid w:val="00104ABD"/>
    <w:rsid w:val="00104B45"/>
    <w:rsid w:val="0010505A"/>
    <w:rsid w:val="0010532D"/>
    <w:rsid w:val="00105CC7"/>
    <w:rsid w:val="00106241"/>
    <w:rsid w:val="00106A5E"/>
    <w:rsid w:val="00106C10"/>
    <w:rsid w:val="001074C1"/>
    <w:rsid w:val="00107724"/>
    <w:rsid w:val="00107779"/>
    <w:rsid w:val="001078C2"/>
    <w:rsid w:val="00107BDE"/>
    <w:rsid w:val="00107E1C"/>
    <w:rsid w:val="00110243"/>
    <w:rsid w:val="0011071C"/>
    <w:rsid w:val="001112C4"/>
    <w:rsid w:val="001113D1"/>
    <w:rsid w:val="00111444"/>
    <w:rsid w:val="00111723"/>
    <w:rsid w:val="00111860"/>
    <w:rsid w:val="00111E41"/>
    <w:rsid w:val="00111FFA"/>
    <w:rsid w:val="001123DC"/>
    <w:rsid w:val="001129B5"/>
    <w:rsid w:val="00112AD7"/>
    <w:rsid w:val="00112BE6"/>
    <w:rsid w:val="00112FE5"/>
    <w:rsid w:val="0011344D"/>
    <w:rsid w:val="00113589"/>
    <w:rsid w:val="001141E3"/>
    <w:rsid w:val="001144DF"/>
    <w:rsid w:val="001145D7"/>
    <w:rsid w:val="00114BF1"/>
    <w:rsid w:val="001152B9"/>
    <w:rsid w:val="0011557B"/>
    <w:rsid w:val="00115705"/>
    <w:rsid w:val="00115B5D"/>
    <w:rsid w:val="00115D54"/>
    <w:rsid w:val="00116182"/>
    <w:rsid w:val="001161A4"/>
    <w:rsid w:val="001163BF"/>
    <w:rsid w:val="00116585"/>
    <w:rsid w:val="001166AC"/>
    <w:rsid w:val="001169EC"/>
    <w:rsid w:val="00117141"/>
    <w:rsid w:val="001172A2"/>
    <w:rsid w:val="00117678"/>
    <w:rsid w:val="001179BC"/>
    <w:rsid w:val="00117C85"/>
    <w:rsid w:val="00117EB0"/>
    <w:rsid w:val="001200A2"/>
    <w:rsid w:val="001203A0"/>
    <w:rsid w:val="001203BC"/>
    <w:rsid w:val="00120B13"/>
    <w:rsid w:val="00121145"/>
    <w:rsid w:val="0012132E"/>
    <w:rsid w:val="00121750"/>
    <w:rsid w:val="00121970"/>
    <w:rsid w:val="00121A3B"/>
    <w:rsid w:val="001229E3"/>
    <w:rsid w:val="00122A9C"/>
    <w:rsid w:val="001233BB"/>
    <w:rsid w:val="001237A3"/>
    <w:rsid w:val="00123D79"/>
    <w:rsid w:val="00123DA4"/>
    <w:rsid w:val="00124258"/>
    <w:rsid w:val="00124875"/>
    <w:rsid w:val="00124C93"/>
    <w:rsid w:val="00124D84"/>
    <w:rsid w:val="00124D97"/>
    <w:rsid w:val="00124DC9"/>
    <w:rsid w:val="001250DD"/>
    <w:rsid w:val="001255B5"/>
    <w:rsid w:val="001256A7"/>
    <w:rsid w:val="00125733"/>
    <w:rsid w:val="00125AE9"/>
    <w:rsid w:val="001263AA"/>
    <w:rsid w:val="001266D1"/>
    <w:rsid w:val="00126AD7"/>
    <w:rsid w:val="001270FE"/>
    <w:rsid w:val="001273F3"/>
    <w:rsid w:val="001303A2"/>
    <w:rsid w:val="00130779"/>
    <w:rsid w:val="001307A1"/>
    <w:rsid w:val="001308D7"/>
    <w:rsid w:val="00130E59"/>
    <w:rsid w:val="00130F5A"/>
    <w:rsid w:val="001314A8"/>
    <w:rsid w:val="0013160D"/>
    <w:rsid w:val="00131887"/>
    <w:rsid w:val="001321D3"/>
    <w:rsid w:val="00132296"/>
    <w:rsid w:val="00132404"/>
    <w:rsid w:val="00132554"/>
    <w:rsid w:val="00132FAA"/>
    <w:rsid w:val="00133599"/>
    <w:rsid w:val="00133BF7"/>
    <w:rsid w:val="00134115"/>
    <w:rsid w:val="001341A4"/>
    <w:rsid w:val="001347DE"/>
    <w:rsid w:val="0013492F"/>
    <w:rsid w:val="001349C9"/>
    <w:rsid w:val="00134B88"/>
    <w:rsid w:val="0013575D"/>
    <w:rsid w:val="00135A01"/>
    <w:rsid w:val="0013645E"/>
    <w:rsid w:val="00136A23"/>
    <w:rsid w:val="00136B99"/>
    <w:rsid w:val="00137732"/>
    <w:rsid w:val="0014063E"/>
    <w:rsid w:val="0014087D"/>
    <w:rsid w:val="00140CE0"/>
    <w:rsid w:val="00140F74"/>
    <w:rsid w:val="00141191"/>
    <w:rsid w:val="0014159C"/>
    <w:rsid w:val="00141F9F"/>
    <w:rsid w:val="001425C5"/>
    <w:rsid w:val="00142665"/>
    <w:rsid w:val="0014279D"/>
    <w:rsid w:val="00142B3C"/>
    <w:rsid w:val="00143181"/>
    <w:rsid w:val="00143294"/>
    <w:rsid w:val="0014384A"/>
    <w:rsid w:val="00143B7B"/>
    <w:rsid w:val="00144167"/>
    <w:rsid w:val="00144347"/>
    <w:rsid w:val="0014450F"/>
    <w:rsid w:val="00144D8F"/>
    <w:rsid w:val="00144DCF"/>
    <w:rsid w:val="00145AE8"/>
    <w:rsid w:val="00145B32"/>
    <w:rsid w:val="00145C74"/>
    <w:rsid w:val="00145D3A"/>
    <w:rsid w:val="00145DC9"/>
    <w:rsid w:val="001462E9"/>
    <w:rsid w:val="001466E4"/>
    <w:rsid w:val="00146B4B"/>
    <w:rsid w:val="00146E32"/>
    <w:rsid w:val="00147011"/>
    <w:rsid w:val="0015005A"/>
    <w:rsid w:val="0015064E"/>
    <w:rsid w:val="00150848"/>
    <w:rsid w:val="00150B25"/>
    <w:rsid w:val="00150C0B"/>
    <w:rsid w:val="00150CE4"/>
    <w:rsid w:val="00150DD0"/>
    <w:rsid w:val="00150F7D"/>
    <w:rsid w:val="00151058"/>
    <w:rsid w:val="00151619"/>
    <w:rsid w:val="00151717"/>
    <w:rsid w:val="0015185A"/>
    <w:rsid w:val="00151CA4"/>
    <w:rsid w:val="00151FDC"/>
    <w:rsid w:val="0015204C"/>
    <w:rsid w:val="001520D0"/>
    <w:rsid w:val="00152119"/>
    <w:rsid w:val="00152835"/>
    <w:rsid w:val="0015295C"/>
    <w:rsid w:val="00152CFF"/>
    <w:rsid w:val="001531BF"/>
    <w:rsid w:val="00153B6B"/>
    <w:rsid w:val="00153BCD"/>
    <w:rsid w:val="00153D18"/>
    <w:rsid w:val="00153D4A"/>
    <w:rsid w:val="001540B6"/>
    <w:rsid w:val="00154240"/>
    <w:rsid w:val="001547C7"/>
    <w:rsid w:val="001549C2"/>
    <w:rsid w:val="00154DA8"/>
    <w:rsid w:val="001559FA"/>
    <w:rsid w:val="00156374"/>
    <w:rsid w:val="00156615"/>
    <w:rsid w:val="00156BC0"/>
    <w:rsid w:val="00157292"/>
    <w:rsid w:val="001572C1"/>
    <w:rsid w:val="001573F4"/>
    <w:rsid w:val="001577D8"/>
    <w:rsid w:val="00157D0F"/>
    <w:rsid w:val="00157FC3"/>
    <w:rsid w:val="00160739"/>
    <w:rsid w:val="00160CAD"/>
    <w:rsid w:val="0016114A"/>
    <w:rsid w:val="0016180E"/>
    <w:rsid w:val="00161D33"/>
    <w:rsid w:val="00161FE4"/>
    <w:rsid w:val="001623A2"/>
    <w:rsid w:val="0016252D"/>
    <w:rsid w:val="0016271E"/>
    <w:rsid w:val="00162C47"/>
    <w:rsid w:val="00162D7A"/>
    <w:rsid w:val="0016338A"/>
    <w:rsid w:val="001633C3"/>
    <w:rsid w:val="00164742"/>
    <w:rsid w:val="001648E3"/>
    <w:rsid w:val="00164CED"/>
    <w:rsid w:val="00164DAB"/>
    <w:rsid w:val="00164E92"/>
    <w:rsid w:val="001651BC"/>
    <w:rsid w:val="001651FB"/>
    <w:rsid w:val="0016541D"/>
    <w:rsid w:val="00165BBB"/>
    <w:rsid w:val="00165C72"/>
    <w:rsid w:val="00165F16"/>
    <w:rsid w:val="00165FEB"/>
    <w:rsid w:val="0016613F"/>
    <w:rsid w:val="00166215"/>
    <w:rsid w:val="00166232"/>
    <w:rsid w:val="00166487"/>
    <w:rsid w:val="00166591"/>
    <w:rsid w:val="001665B8"/>
    <w:rsid w:val="001666C4"/>
    <w:rsid w:val="00166983"/>
    <w:rsid w:val="00166C20"/>
    <w:rsid w:val="00166CC0"/>
    <w:rsid w:val="00167A37"/>
    <w:rsid w:val="00167C3C"/>
    <w:rsid w:val="00167ED2"/>
    <w:rsid w:val="001701C3"/>
    <w:rsid w:val="0017060E"/>
    <w:rsid w:val="00170E24"/>
    <w:rsid w:val="00170F94"/>
    <w:rsid w:val="00171143"/>
    <w:rsid w:val="00172254"/>
    <w:rsid w:val="0017260C"/>
    <w:rsid w:val="00172864"/>
    <w:rsid w:val="00172B82"/>
    <w:rsid w:val="00172EFA"/>
    <w:rsid w:val="001734C8"/>
    <w:rsid w:val="00173608"/>
    <w:rsid w:val="00173C6A"/>
    <w:rsid w:val="00173DDA"/>
    <w:rsid w:val="00173FD2"/>
    <w:rsid w:val="00174177"/>
    <w:rsid w:val="001745EC"/>
    <w:rsid w:val="0017461F"/>
    <w:rsid w:val="001747B7"/>
    <w:rsid w:val="00174828"/>
    <w:rsid w:val="00174B63"/>
    <w:rsid w:val="00175C30"/>
    <w:rsid w:val="0017616E"/>
    <w:rsid w:val="001762F8"/>
    <w:rsid w:val="00176519"/>
    <w:rsid w:val="00177069"/>
    <w:rsid w:val="00177100"/>
    <w:rsid w:val="00177206"/>
    <w:rsid w:val="00177E31"/>
    <w:rsid w:val="00177FC1"/>
    <w:rsid w:val="0018014F"/>
    <w:rsid w:val="00180445"/>
    <w:rsid w:val="0018070A"/>
    <w:rsid w:val="001813D2"/>
    <w:rsid w:val="001815A2"/>
    <w:rsid w:val="00181812"/>
    <w:rsid w:val="00181FC1"/>
    <w:rsid w:val="00182698"/>
    <w:rsid w:val="001828DE"/>
    <w:rsid w:val="00182F13"/>
    <w:rsid w:val="00183034"/>
    <w:rsid w:val="001830F7"/>
    <w:rsid w:val="001831AF"/>
    <w:rsid w:val="001834A8"/>
    <w:rsid w:val="0018371D"/>
    <w:rsid w:val="001839A8"/>
    <w:rsid w:val="00183EE6"/>
    <w:rsid w:val="001844E5"/>
    <w:rsid w:val="00184540"/>
    <w:rsid w:val="00184E75"/>
    <w:rsid w:val="0018528A"/>
    <w:rsid w:val="00185434"/>
    <w:rsid w:val="001855C1"/>
    <w:rsid w:val="0018588A"/>
    <w:rsid w:val="00186BE6"/>
    <w:rsid w:val="00186F40"/>
    <w:rsid w:val="00186FDA"/>
    <w:rsid w:val="00187252"/>
    <w:rsid w:val="00187F33"/>
    <w:rsid w:val="001915CF"/>
    <w:rsid w:val="00191B3A"/>
    <w:rsid w:val="00191C91"/>
    <w:rsid w:val="0019257E"/>
    <w:rsid w:val="00192D70"/>
    <w:rsid w:val="00192DD9"/>
    <w:rsid w:val="00192EFE"/>
    <w:rsid w:val="001931F7"/>
    <w:rsid w:val="001937F2"/>
    <w:rsid w:val="00193878"/>
    <w:rsid w:val="00193AF4"/>
    <w:rsid w:val="00193C3F"/>
    <w:rsid w:val="00193D7B"/>
    <w:rsid w:val="00194339"/>
    <w:rsid w:val="00194848"/>
    <w:rsid w:val="00194BA9"/>
    <w:rsid w:val="00194F68"/>
    <w:rsid w:val="00195709"/>
    <w:rsid w:val="001958EA"/>
    <w:rsid w:val="00195BFF"/>
    <w:rsid w:val="00195DBD"/>
    <w:rsid w:val="00195E0E"/>
    <w:rsid w:val="00196BED"/>
    <w:rsid w:val="00196D29"/>
    <w:rsid w:val="00196D46"/>
    <w:rsid w:val="00196E54"/>
    <w:rsid w:val="00197464"/>
    <w:rsid w:val="00197E62"/>
    <w:rsid w:val="001A01A5"/>
    <w:rsid w:val="001A0216"/>
    <w:rsid w:val="001A0D86"/>
    <w:rsid w:val="001A0E0D"/>
    <w:rsid w:val="001A136B"/>
    <w:rsid w:val="001A1536"/>
    <w:rsid w:val="001A180D"/>
    <w:rsid w:val="001A1BAC"/>
    <w:rsid w:val="001A23CE"/>
    <w:rsid w:val="001A24A0"/>
    <w:rsid w:val="001A270E"/>
    <w:rsid w:val="001A2BBD"/>
    <w:rsid w:val="001A2C89"/>
    <w:rsid w:val="001A3A2B"/>
    <w:rsid w:val="001A4965"/>
    <w:rsid w:val="001A57EE"/>
    <w:rsid w:val="001A5C71"/>
    <w:rsid w:val="001A6196"/>
    <w:rsid w:val="001A673E"/>
    <w:rsid w:val="001A6907"/>
    <w:rsid w:val="001A6AA1"/>
    <w:rsid w:val="001A76BB"/>
    <w:rsid w:val="001A7763"/>
    <w:rsid w:val="001B0041"/>
    <w:rsid w:val="001B0525"/>
    <w:rsid w:val="001B0779"/>
    <w:rsid w:val="001B07B3"/>
    <w:rsid w:val="001B08A4"/>
    <w:rsid w:val="001B160B"/>
    <w:rsid w:val="001B1C8F"/>
    <w:rsid w:val="001B2439"/>
    <w:rsid w:val="001B27A5"/>
    <w:rsid w:val="001B31DB"/>
    <w:rsid w:val="001B3964"/>
    <w:rsid w:val="001B4452"/>
    <w:rsid w:val="001B446F"/>
    <w:rsid w:val="001B463A"/>
    <w:rsid w:val="001B466C"/>
    <w:rsid w:val="001B4988"/>
    <w:rsid w:val="001B4F34"/>
    <w:rsid w:val="001B52EC"/>
    <w:rsid w:val="001B554A"/>
    <w:rsid w:val="001B5A0A"/>
    <w:rsid w:val="001B5CC6"/>
    <w:rsid w:val="001B5FFC"/>
    <w:rsid w:val="001B631B"/>
    <w:rsid w:val="001B64C4"/>
    <w:rsid w:val="001B6564"/>
    <w:rsid w:val="001B691A"/>
    <w:rsid w:val="001B72E7"/>
    <w:rsid w:val="001B7520"/>
    <w:rsid w:val="001B7D23"/>
    <w:rsid w:val="001C005D"/>
    <w:rsid w:val="001C02D8"/>
    <w:rsid w:val="001C04E3"/>
    <w:rsid w:val="001C13F1"/>
    <w:rsid w:val="001C1479"/>
    <w:rsid w:val="001C16AF"/>
    <w:rsid w:val="001C1B1E"/>
    <w:rsid w:val="001C1FBB"/>
    <w:rsid w:val="001C2378"/>
    <w:rsid w:val="001C28E1"/>
    <w:rsid w:val="001C2C8C"/>
    <w:rsid w:val="001C3837"/>
    <w:rsid w:val="001C38CE"/>
    <w:rsid w:val="001C3902"/>
    <w:rsid w:val="001C3EE9"/>
    <w:rsid w:val="001C3FA4"/>
    <w:rsid w:val="001C40F9"/>
    <w:rsid w:val="001C40FC"/>
    <w:rsid w:val="001C41B6"/>
    <w:rsid w:val="001C4371"/>
    <w:rsid w:val="001C458B"/>
    <w:rsid w:val="001C48A0"/>
    <w:rsid w:val="001C50F9"/>
    <w:rsid w:val="001C52AC"/>
    <w:rsid w:val="001C5BBB"/>
    <w:rsid w:val="001C5D4F"/>
    <w:rsid w:val="001C64C0"/>
    <w:rsid w:val="001C6503"/>
    <w:rsid w:val="001C69DA"/>
    <w:rsid w:val="001C6F06"/>
    <w:rsid w:val="001C75AF"/>
    <w:rsid w:val="001C7611"/>
    <w:rsid w:val="001C7760"/>
    <w:rsid w:val="001D0B05"/>
    <w:rsid w:val="001D0B9A"/>
    <w:rsid w:val="001D0C7B"/>
    <w:rsid w:val="001D2360"/>
    <w:rsid w:val="001D2372"/>
    <w:rsid w:val="001D2CE6"/>
    <w:rsid w:val="001D3050"/>
    <w:rsid w:val="001D3109"/>
    <w:rsid w:val="001D3170"/>
    <w:rsid w:val="001D3284"/>
    <w:rsid w:val="001D332E"/>
    <w:rsid w:val="001D3A6F"/>
    <w:rsid w:val="001D4735"/>
    <w:rsid w:val="001D4FC8"/>
    <w:rsid w:val="001D5033"/>
    <w:rsid w:val="001D5702"/>
    <w:rsid w:val="001D5C88"/>
    <w:rsid w:val="001D6382"/>
    <w:rsid w:val="001D645F"/>
    <w:rsid w:val="001D6567"/>
    <w:rsid w:val="001D695C"/>
    <w:rsid w:val="001D6DCA"/>
    <w:rsid w:val="001D6FD9"/>
    <w:rsid w:val="001D780E"/>
    <w:rsid w:val="001D7A29"/>
    <w:rsid w:val="001E05C3"/>
    <w:rsid w:val="001E0AB0"/>
    <w:rsid w:val="001E0AD3"/>
    <w:rsid w:val="001E147E"/>
    <w:rsid w:val="001E14A0"/>
    <w:rsid w:val="001E33AA"/>
    <w:rsid w:val="001E36E4"/>
    <w:rsid w:val="001E379D"/>
    <w:rsid w:val="001E3A3C"/>
    <w:rsid w:val="001E462D"/>
    <w:rsid w:val="001E4849"/>
    <w:rsid w:val="001E4FDE"/>
    <w:rsid w:val="001E5C23"/>
    <w:rsid w:val="001E5FFA"/>
    <w:rsid w:val="001E6354"/>
    <w:rsid w:val="001E63D4"/>
    <w:rsid w:val="001E7504"/>
    <w:rsid w:val="001E76DF"/>
    <w:rsid w:val="001E7A1F"/>
    <w:rsid w:val="001F0883"/>
    <w:rsid w:val="001F1308"/>
    <w:rsid w:val="001F1525"/>
    <w:rsid w:val="001F1A5C"/>
    <w:rsid w:val="001F1E87"/>
    <w:rsid w:val="001F1EB6"/>
    <w:rsid w:val="001F22B7"/>
    <w:rsid w:val="001F231E"/>
    <w:rsid w:val="001F2A88"/>
    <w:rsid w:val="001F2E23"/>
    <w:rsid w:val="001F341F"/>
    <w:rsid w:val="001F3911"/>
    <w:rsid w:val="001F3F09"/>
    <w:rsid w:val="001F3F1A"/>
    <w:rsid w:val="001F3FAE"/>
    <w:rsid w:val="001F40E6"/>
    <w:rsid w:val="001F4315"/>
    <w:rsid w:val="001F4923"/>
    <w:rsid w:val="001F4B51"/>
    <w:rsid w:val="001F4CBD"/>
    <w:rsid w:val="001F5115"/>
    <w:rsid w:val="001F5441"/>
    <w:rsid w:val="001F54E6"/>
    <w:rsid w:val="001F5545"/>
    <w:rsid w:val="001F5612"/>
    <w:rsid w:val="001F5777"/>
    <w:rsid w:val="001F5937"/>
    <w:rsid w:val="001F59E3"/>
    <w:rsid w:val="001F59ED"/>
    <w:rsid w:val="001F5A1B"/>
    <w:rsid w:val="001F5AC1"/>
    <w:rsid w:val="001F5D18"/>
    <w:rsid w:val="001F5FE7"/>
    <w:rsid w:val="001F6093"/>
    <w:rsid w:val="001F7121"/>
    <w:rsid w:val="001F7534"/>
    <w:rsid w:val="00200076"/>
    <w:rsid w:val="00200934"/>
    <w:rsid w:val="002009BC"/>
    <w:rsid w:val="00200D2C"/>
    <w:rsid w:val="002018C2"/>
    <w:rsid w:val="002019D8"/>
    <w:rsid w:val="00201D73"/>
    <w:rsid w:val="00201E4F"/>
    <w:rsid w:val="00201EC7"/>
    <w:rsid w:val="0020209D"/>
    <w:rsid w:val="0020309F"/>
    <w:rsid w:val="0020349A"/>
    <w:rsid w:val="002034B4"/>
    <w:rsid w:val="0020398F"/>
    <w:rsid w:val="00203B37"/>
    <w:rsid w:val="00203D9E"/>
    <w:rsid w:val="00204032"/>
    <w:rsid w:val="002043AA"/>
    <w:rsid w:val="002048C2"/>
    <w:rsid w:val="0020492D"/>
    <w:rsid w:val="00204AFE"/>
    <w:rsid w:val="00204BAD"/>
    <w:rsid w:val="00204D60"/>
    <w:rsid w:val="0020536B"/>
    <w:rsid w:val="00205627"/>
    <w:rsid w:val="002056D0"/>
    <w:rsid w:val="00205A0F"/>
    <w:rsid w:val="00205F24"/>
    <w:rsid w:val="002062BF"/>
    <w:rsid w:val="00206E38"/>
    <w:rsid w:val="00206E5A"/>
    <w:rsid w:val="00207118"/>
    <w:rsid w:val="0021026E"/>
    <w:rsid w:val="002103F7"/>
    <w:rsid w:val="00210860"/>
    <w:rsid w:val="00210B6A"/>
    <w:rsid w:val="0021120F"/>
    <w:rsid w:val="00211504"/>
    <w:rsid w:val="0021195E"/>
    <w:rsid w:val="002119E0"/>
    <w:rsid w:val="00211C40"/>
    <w:rsid w:val="00211DAC"/>
    <w:rsid w:val="0021210A"/>
    <w:rsid w:val="00212CB6"/>
    <w:rsid w:val="00212E37"/>
    <w:rsid w:val="002137E5"/>
    <w:rsid w:val="002139DE"/>
    <w:rsid w:val="00213B5D"/>
    <w:rsid w:val="00213FC3"/>
    <w:rsid w:val="002140FF"/>
    <w:rsid w:val="00214854"/>
    <w:rsid w:val="00214B2E"/>
    <w:rsid w:val="002150CD"/>
    <w:rsid w:val="00215736"/>
    <w:rsid w:val="00215C05"/>
    <w:rsid w:val="0021615A"/>
    <w:rsid w:val="002164D8"/>
    <w:rsid w:val="00216CA5"/>
    <w:rsid w:val="00220114"/>
    <w:rsid w:val="00220894"/>
    <w:rsid w:val="0022095C"/>
    <w:rsid w:val="00221052"/>
    <w:rsid w:val="00221080"/>
    <w:rsid w:val="00221772"/>
    <w:rsid w:val="00222837"/>
    <w:rsid w:val="00222C46"/>
    <w:rsid w:val="00222D2D"/>
    <w:rsid w:val="0022360B"/>
    <w:rsid w:val="00223C9C"/>
    <w:rsid w:val="00224536"/>
    <w:rsid w:val="00224952"/>
    <w:rsid w:val="00224BD1"/>
    <w:rsid w:val="00224DD2"/>
    <w:rsid w:val="00224F1B"/>
    <w:rsid w:val="002252F4"/>
    <w:rsid w:val="0022551B"/>
    <w:rsid w:val="0022573B"/>
    <w:rsid w:val="002257F7"/>
    <w:rsid w:val="00225905"/>
    <w:rsid w:val="0022594F"/>
    <w:rsid w:val="00225A6A"/>
    <w:rsid w:val="00225AC7"/>
    <w:rsid w:val="00225ACC"/>
    <w:rsid w:val="00225C2F"/>
    <w:rsid w:val="00226A68"/>
    <w:rsid w:val="00227237"/>
    <w:rsid w:val="0022738E"/>
    <w:rsid w:val="00227790"/>
    <w:rsid w:val="00227AA2"/>
    <w:rsid w:val="00227DBD"/>
    <w:rsid w:val="00227EC4"/>
    <w:rsid w:val="00230565"/>
    <w:rsid w:val="00230A04"/>
    <w:rsid w:val="00231C25"/>
    <w:rsid w:val="00231C6F"/>
    <w:rsid w:val="0023244C"/>
    <w:rsid w:val="002328C4"/>
    <w:rsid w:val="002329C4"/>
    <w:rsid w:val="00232A90"/>
    <w:rsid w:val="00232B3B"/>
    <w:rsid w:val="00232FDB"/>
    <w:rsid w:val="00233050"/>
    <w:rsid w:val="0023320D"/>
    <w:rsid w:val="002335E1"/>
    <w:rsid w:val="00233771"/>
    <w:rsid w:val="00234151"/>
    <w:rsid w:val="002347DD"/>
    <w:rsid w:val="00234F28"/>
    <w:rsid w:val="00234F8C"/>
    <w:rsid w:val="0023535E"/>
    <w:rsid w:val="00235542"/>
    <w:rsid w:val="00235DAD"/>
    <w:rsid w:val="00235DB2"/>
    <w:rsid w:val="00235DEA"/>
    <w:rsid w:val="00236200"/>
    <w:rsid w:val="002369B0"/>
    <w:rsid w:val="00236AD8"/>
    <w:rsid w:val="00236B3F"/>
    <w:rsid w:val="00237014"/>
    <w:rsid w:val="0023729A"/>
    <w:rsid w:val="00237EB4"/>
    <w:rsid w:val="002401F5"/>
    <w:rsid w:val="0024066E"/>
    <w:rsid w:val="002407C9"/>
    <w:rsid w:val="00240A67"/>
    <w:rsid w:val="00240E54"/>
    <w:rsid w:val="002419CC"/>
    <w:rsid w:val="00241CFB"/>
    <w:rsid w:val="00241DE5"/>
    <w:rsid w:val="00242380"/>
    <w:rsid w:val="00242441"/>
    <w:rsid w:val="0024246E"/>
    <w:rsid w:val="002431A2"/>
    <w:rsid w:val="00244938"/>
    <w:rsid w:val="0024494A"/>
    <w:rsid w:val="00244C2D"/>
    <w:rsid w:val="00244E12"/>
    <w:rsid w:val="00244E32"/>
    <w:rsid w:val="002451C5"/>
    <w:rsid w:val="002452FA"/>
    <w:rsid w:val="00245E6C"/>
    <w:rsid w:val="00245F1F"/>
    <w:rsid w:val="00245F5C"/>
    <w:rsid w:val="00246187"/>
    <w:rsid w:val="0024663B"/>
    <w:rsid w:val="00246F24"/>
    <w:rsid w:val="00247103"/>
    <w:rsid w:val="00247188"/>
    <w:rsid w:val="00247236"/>
    <w:rsid w:val="00247694"/>
    <w:rsid w:val="002476CB"/>
    <w:rsid w:val="00247C61"/>
    <w:rsid w:val="00247D84"/>
    <w:rsid w:val="00247EA0"/>
    <w:rsid w:val="00250067"/>
    <w:rsid w:val="00250842"/>
    <w:rsid w:val="00250FCC"/>
    <w:rsid w:val="002512C8"/>
    <w:rsid w:val="00251429"/>
    <w:rsid w:val="002516DE"/>
    <w:rsid w:val="00251F81"/>
    <w:rsid w:val="002522D5"/>
    <w:rsid w:val="00252855"/>
    <w:rsid w:val="00252BE0"/>
    <w:rsid w:val="00252E2E"/>
    <w:rsid w:val="00253289"/>
    <w:rsid w:val="002534A0"/>
    <w:rsid w:val="00253588"/>
    <w:rsid w:val="00253C1D"/>
    <w:rsid w:val="002546F4"/>
    <w:rsid w:val="00254E7F"/>
    <w:rsid w:val="0025519D"/>
    <w:rsid w:val="002551D0"/>
    <w:rsid w:val="0025531F"/>
    <w:rsid w:val="00255374"/>
    <w:rsid w:val="00255780"/>
    <w:rsid w:val="002559BE"/>
    <w:rsid w:val="00255BA9"/>
    <w:rsid w:val="002570F3"/>
    <w:rsid w:val="00257BF4"/>
    <w:rsid w:val="00260003"/>
    <w:rsid w:val="0026035D"/>
    <w:rsid w:val="00260660"/>
    <w:rsid w:val="00260697"/>
    <w:rsid w:val="002606D6"/>
    <w:rsid w:val="002611C9"/>
    <w:rsid w:val="00261B4D"/>
    <w:rsid w:val="00261C98"/>
    <w:rsid w:val="002621B9"/>
    <w:rsid w:val="0026248E"/>
    <w:rsid w:val="002626AE"/>
    <w:rsid w:val="00262757"/>
    <w:rsid w:val="00262802"/>
    <w:rsid w:val="00262914"/>
    <w:rsid w:val="00263178"/>
    <w:rsid w:val="00263D2F"/>
    <w:rsid w:val="00263D53"/>
    <w:rsid w:val="00263F38"/>
    <w:rsid w:val="00263FBC"/>
    <w:rsid w:val="00264559"/>
    <w:rsid w:val="002647BF"/>
    <w:rsid w:val="002647D5"/>
    <w:rsid w:val="00264B07"/>
    <w:rsid w:val="00264F3C"/>
    <w:rsid w:val="00265032"/>
    <w:rsid w:val="002651FB"/>
    <w:rsid w:val="0026538C"/>
    <w:rsid w:val="00265781"/>
    <w:rsid w:val="00265933"/>
    <w:rsid w:val="00265FFD"/>
    <w:rsid w:val="00266B13"/>
    <w:rsid w:val="00266B23"/>
    <w:rsid w:val="00266CBB"/>
    <w:rsid w:val="002677FE"/>
    <w:rsid w:val="00270728"/>
    <w:rsid w:val="00270D42"/>
    <w:rsid w:val="00270FA0"/>
    <w:rsid w:val="002714D5"/>
    <w:rsid w:val="00271779"/>
    <w:rsid w:val="0027195D"/>
    <w:rsid w:val="002720C8"/>
    <w:rsid w:val="00272194"/>
    <w:rsid w:val="00272382"/>
    <w:rsid w:val="0027239E"/>
    <w:rsid w:val="002724CE"/>
    <w:rsid w:val="00272B03"/>
    <w:rsid w:val="00273264"/>
    <w:rsid w:val="002733E2"/>
    <w:rsid w:val="00273DB1"/>
    <w:rsid w:val="00273FB7"/>
    <w:rsid w:val="00274269"/>
    <w:rsid w:val="0027469F"/>
    <w:rsid w:val="00274B9C"/>
    <w:rsid w:val="002750B1"/>
    <w:rsid w:val="00275ECE"/>
    <w:rsid w:val="00275F51"/>
    <w:rsid w:val="00276935"/>
    <w:rsid w:val="00276A35"/>
    <w:rsid w:val="00276F36"/>
    <w:rsid w:val="00277024"/>
    <w:rsid w:val="002774DD"/>
    <w:rsid w:val="00277835"/>
    <w:rsid w:val="00277986"/>
    <w:rsid w:val="00277C94"/>
    <w:rsid w:val="00280886"/>
    <w:rsid w:val="00280AB1"/>
    <w:rsid w:val="00280F1C"/>
    <w:rsid w:val="0028103F"/>
    <w:rsid w:val="00281148"/>
    <w:rsid w:val="00281274"/>
    <w:rsid w:val="002818F9"/>
    <w:rsid w:val="00281DC7"/>
    <w:rsid w:val="00281F61"/>
    <w:rsid w:val="002821C8"/>
    <w:rsid w:val="0028344F"/>
    <w:rsid w:val="00283591"/>
    <w:rsid w:val="00283AD1"/>
    <w:rsid w:val="0028443B"/>
    <w:rsid w:val="002846CE"/>
    <w:rsid w:val="0028497B"/>
    <w:rsid w:val="00284B4D"/>
    <w:rsid w:val="00284BAE"/>
    <w:rsid w:val="002859AF"/>
    <w:rsid w:val="0028613C"/>
    <w:rsid w:val="002861EE"/>
    <w:rsid w:val="00286395"/>
    <w:rsid w:val="002865BC"/>
    <w:rsid w:val="00286AE7"/>
    <w:rsid w:val="00286C48"/>
    <w:rsid w:val="00286D65"/>
    <w:rsid w:val="00287243"/>
    <w:rsid w:val="002872FE"/>
    <w:rsid w:val="002874C0"/>
    <w:rsid w:val="00287552"/>
    <w:rsid w:val="0028786B"/>
    <w:rsid w:val="00287C8B"/>
    <w:rsid w:val="00287E8F"/>
    <w:rsid w:val="00287FC6"/>
    <w:rsid w:val="00290647"/>
    <w:rsid w:val="00291385"/>
    <w:rsid w:val="00291422"/>
    <w:rsid w:val="00291C35"/>
    <w:rsid w:val="00291DC6"/>
    <w:rsid w:val="0029237F"/>
    <w:rsid w:val="00292715"/>
    <w:rsid w:val="00292BA8"/>
    <w:rsid w:val="00292DE9"/>
    <w:rsid w:val="0029306D"/>
    <w:rsid w:val="002933F6"/>
    <w:rsid w:val="00293728"/>
    <w:rsid w:val="00293E57"/>
    <w:rsid w:val="0029463F"/>
    <w:rsid w:val="002947D1"/>
    <w:rsid w:val="002948DF"/>
    <w:rsid w:val="00294ADA"/>
    <w:rsid w:val="00294D90"/>
    <w:rsid w:val="0029546B"/>
    <w:rsid w:val="00295B7A"/>
    <w:rsid w:val="002961F8"/>
    <w:rsid w:val="0029628D"/>
    <w:rsid w:val="002971B9"/>
    <w:rsid w:val="002A0079"/>
    <w:rsid w:val="002A0348"/>
    <w:rsid w:val="002A0749"/>
    <w:rsid w:val="002A0E29"/>
    <w:rsid w:val="002A1AA0"/>
    <w:rsid w:val="002A1E92"/>
    <w:rsid w:val="002A1E9C"/>
    <w:rsid w:val="002A1ED7"/>
    <w:rsid w:val="002A204D"/>
    <w:rsid w:val="002A2521"/>
    <w:rsid w:val="002A2616"/>
    <w:rsid w:val="002A26E1"/>
    <w:rsid w:val="002A2C30"/>
    <w:rsid w:val="002A310E"/>
    <w:rsid w:val="002A335E"/>
    <w:rsid w:val="002A34FF"/>
    <w:rsid w:val="002A368A"/>
    <w:rsid w:val="002A4065"/>
    <w:rsid w:val="002A40CA"/>
    <w:rsid w:val="002A4B4D"/>
    <w:rsid w:val="002A4E11"/>
    <w:rsid w:val="002A59F0"/>
    <w:rsid w:val="002A5F0F"/>
    <w:rsid w:val="002A5F99"/>
    <w:rsid w:val="002A62B5"/>
    <w:rsid w:val="002A6432"/>
    <w:rsid w:val="002A6B34"/>
    <w:rsid w:val="002A6F25"/>
    <w:rsid w:val="002A6FD3"/>
    <w:rsid w:val="002A7357"/>
    <w:rsid w:val="002A7EC0"/>
    <w:rsid w:val="002B0A7D"/>
    <w:rsid w:val="002B0BC8"/>
    <w:rsid w:val="002B17E2"/>
    <w:rsid w:val="002B1A69"/>
    <w:rsid w:val="002B1BD3"/>
    <w:rsid w:val="002B1F96"/>
    <w:rsid w:val="002B20D7"/>
    <w:rsid w:val="002B2216"/>
    <w:rsid w:val="002B2723"/>
    <w:rsid w:val="002B2DBC"/>
    <w:rsid w:val="002B2E4A"/>
    <w:rsid w:val="002B2E4F"/>
    <w:rsid w:val="002B303A"/>
    <w:rsid w:val="002B39B8"/>
    <w:rsid w:val="002B41F8"/>
    <w:rsid w:val="002B4337"/>
    <w:rsid w:val="002B44D6"/>
    <w:rsid w:val="002B48A7"/>
    <w:rsid w:val="002B538E"/>
    <w:rsid w:val="002B5DCA"/>
    <w:rsid w:val="002B6062"/>
    <w:rsid w:val="002B620F"/>
    <w:rsid w:val="002B6BDC"/>
    <w:rsid w:val="002B6EFB"/>
    <w:rsid w:val="002B719C"/>
    <w:rsid w:val="002B71D8"/>
    <w:rsid w:val="002B75B0"/>
    <w:rsid w:val="002B7837"/>
    <w:rsid w:val="002B7A8E"/>
    <w:rsid w:val="002B7AA1"/>
    <w:rsid w:val="002B7CBD"/>
    <w:rsid w:val="002B7EAF"/>
    <w:rsid w:val="002C04B4"/>
    <w:rsid w:val="002C0732"/>
    <w:rsid w:val="002C099C"/>
    <w:rsid w:val="002C0B23"/>
    <w:rsid w:val="002C0B74"/>
    <w:rsid w:val="002C0C8B"/>
    <w:rsid w:val="002C0CBB"/>
    <w:rsid w:val="002C0E6C"/>
    <w:rsid w:val="002C1034"/>
    <w:rsid w:val="002C1201"/>
    <w:rsid w:val="002C1460"/>
    <w:rsid w:val="002C1BED"/>
    <w:rsid w:val="002C1CF7"/>
    <w:rsid w:val="002C1DFB"/>
    <w:rsid w:val="002C20F2"/>
    <w:rsid w:val="002C2700"/>
    <w:rsid w:val="002C2FEB"/>
    <w:rsid w:val="002C30EA"/>
    <w:rsid w:val="002C317A"/>
    <w:rsid w:val="002C3279"/>
    <w:rsid w:val="002C38B2"/>
    <w:rsid w:val="002C3A1F"/>
    <w:rsid w:val="002C3DAB"/>
    <w:rsid w:val="002C3DC2"/>
    <w:rsid w:val="002C3EA3"/>
    <w:rsid w:val="002C3F54"/>
    <w:rsid w:val="002C3F9C"/>
    <w:rsid w:val="002C4463"/>
    <w:rsid w:val="002C4C9F"/>
    <w:rsid w:val="002C51A7"/>
    <w:rsid w:val="002C54F7"/>
    <w:rsid w:val="002C5AFA"/>
    <w:rsid w:val="002C65FB"/>
    <w:rsid w:val="002C696B"/>
    <w:rsid w:val="002C6A12"/>
    <w:rsid w:val="002C6E3E"/>
    <w:rsid w:val="002C7147"/>
    <w:rsid w:val="002C73E3"/>
    <w:rsid w:val="002C75D7"/>
    <w:rsid w:val="002C7896"/>
    <w:rsid w:val="002C7CB0"/>
    <w:rsid w:val="002C7DF5"/>
    <w:rsid w:val="002D0439"/>
    <w:rsid w:val="002D0779"/>
    <w:rsid w:val="002D0BC1"/>
    <w:rsid w:val="002D11B7"/>
    <w:rsid w:val="002D1202"/>
    <w:rsid w:val="002D2234"/>
    <w:rsid w:val="002D28DA"/>
    <w:rsid w:val="002D2AA1"/>
    <w:rsid w:val="002D2D24"/>
    <w:rsid w:val="002D2F1A"/>
    <w:rsid w:val="002D3040"/>
    <w:rsid w:val="002D3055"/>
    <w:rsid w:val="002D36D1"/>
    <w:rsid w:val="002D3BBC"/>
    <w:rsid w:val="002D3C29"/>
    <w:rsid w:val="002D4171"/>
    <w:rsid w:val="002D438A"/>
    <w:rsid w:val="002D4582"/>
    <w:rsid w:val="002D4BE1"/>
    <w:rsid w:val="002D4D75"/>
    <w:rsid w:val="002D4FDF"/>
    <w:rsid w:val="002D50C6"/>
    <w:rsid w:val="002D5152"/>
    <w:rsid w:val="002D53C8"/>
    <w:rsid w:val="002D55B8"/>
    <w:rsid w:val="002D5634"/>
    <w:rsid w:val="002D56E4"/>
    <w:rsid w:val="002D5738"/>
    <w:rsid w:val="002D5E53"/>
    <w:rsid w:val="002D5ED8"/>
    <w:rsid w:val="002D6D07"/>
    <w:rsid w:val="002D6E53"/>
    <w:rsid w:val="002D6FD6"/>
    <w:rsid w:val="002D716B"/>
    <w:rsid w:val="002D7212"/>
    <w:rsid w:val="002D72CC"/>
    <w:rsid w:val="002D734F"/>
    <w:rsid w:val="002D7E51"/>
    <w:rsid w:val="002E0038"/>
    <w:rsid w:val="002E0319"/>
    <w:rsid w:val="002E0AF5"/>
    <w:rsid w:val="002E0FEA"/>
    <w:rsid w:val="002E1093"/>
    <w:rsid w:val="002E10DA"/>
    <w:rsid w:val="002E179B"/>
    <w:rsid w:val="002E1914"/>
    <w:rsid w:val="002E1A2F"/>
    <w:rsid w:val="002E1C9E"/>
    <w:rsid w:val="002E1E84"/>
    <w:rsid w:val="002E1FF3"/>
    <w:rsid w:val="002E215A"/>
    <w:rsid w:val="002E2304"/>
    <w:rsid w:val="002E257B"/>
    <w:rsid w:val="002E2BB3"/>
    <w:rsid w:val="002E3982"/>
    <w:rsid w:val="002E3C65"/>
    <w:rsid w:val="002E3F5B"/>
    <w:rsid w:val="002E4362"/>
    <w:rsid w:val="002E46C1"/>
    <w:rsid w:val="002E4D2F"/>
    <w:rsid w:val="002E5B07"/>
    <w:rsid w:val="002E63D9"/>
    <w:rsid w:val="002E640E"/>
    <w:rsid w:val="002E6603"/>
    <w:rsid w:val="002E67AF"/>
    <w:rsid w:val="002E6878"/>
    <w:rsid w:val="002E7328"/>
    <w:rsid w:val="002E739D"/>
    <w:rsid w:val="002E7625"/>
    <w:rsid w:val="002E7BF5"/>
    <w:rsid w:val="002E7FFE"/>
    <w:rsid w:val="002F038D"/>
    <w:rsid w:val="002F062B"/>
    <w:rsid w:val="002F0C28"/>
    <w:rsid w:val="002F0C5C"/>
    <w:rsid w:val="002F0FE0"/>
    <w:rsid w:val="002F1212"/>
    <w:rsid w:val="002F1221"/>
    <w:rsid w:val="002F147C"/>
    <w:rsid w:val="002F18A7"/>
    <w:rsid w:val="002F1A06"/>
    <w:rsid w:val="002F1B54"/>
    <w:rsid w:val="002F1D7E"/>
    <w:rsid w:val="002F27DF"/>
    <w:rsid w:val="002F281C"/>
    <w:rsid w:val="002F2999"/>
    <w:rsid w:val="002F2A2E"/>
    <w:rsid w:val="002F33CC"/>
    <w:rsid w:val="002F3CDE"/>
    <w:rsid w:val="002F410F"/>
    <w:rsid w:val="002F4114"/>
    <w:rsid w:val="002F49BB"/>
    <w:rsid w:val="002F4B43"/>
    <w:rsid w:val="002F559A"/>
    <w:rsid w:val="002F5DD6"/>
    <w:rsid w:val="002F5FEA"/>
    <w:rsid w:val="002F6147"/>
    <w:rsid w:val="002F639B"/>
    <w:rsid w:val="002F63A8"/>
    <w:rsid w:val="002F63E7"/>
    <w:rsid w:val="002F6EB7"/>
    <w:rsid w:val="002F782B"/>
    <w:rsid w:val="002F7BE3"/>
    <w:rsid w:val="002F7C22"/>
    <w:rsid w:val="002F7E6A"/>
    <w:rsid w:val="00300165"/>
    <w:rsid w:val="00300445"/>
    <w:rsid w:val="003008C7"/>
    <w:rsid w:val="00300978"/>
    <w:rsid w:val="00300F00"/>
    <w:rsid w:val="003010CF"/>
    <w:rsid w:val="00301A3D"/>
    <w:rsid w:val="00301C01"/>
    <w:rsid w:val="00301D78"/>
    <w:rsid w:val="00302074"/>
    <w:rsid w:val="00302EF6"/>
    <w:rsid w:val="0030313B"/>
    <w:rsid w:val="00303440"/>
    <w:rsid w:val="00303507"/>
    <w:rsid w:val="00303694"/>
    <w:rsid w:val="003036ED"/>
    <w:rsid w:val="003039B7"/>
    <w:rsid w:val="00303B43"/>
    <w:rsid w:val="00303C3F"/>
    <w:rsid w:val="003041E6"/>
    <w:rsid w:val="00304D9B"/>
    <w:rsid w:val="00304E7F"/>
    <w:rsid w:val="00305215"/>
    <w:rsid w:val="00305A40"/>
    <w:rsid w:val="00305FF9"/>
    <w:rsid w:val="00306089"/>
    <w:rsid w:val="00306608"/>
    <w:rsid w:val="00306814"/>
    <w:rsid w:val="00306827"/>
    <w:rsid w:val="00306E6B"/>
    <w:rsid w:val="0030723C"/>
    <w:rsid w:val="0030799D"/>
    <w:rsid w:val="003100C8"/>
    <w:rsid w:val="00311161"/>
    <w:rsid w:val="00311AE0"/>
    <w:rsid w:val="00311CA8"/>
    <w:rsid w:val="00311DE6"/>
    <w:rsid w:val="00312400"/>
    <w:rsid w:val="00312739"/>
    <w:rsid w:val="00312BDD"/>
    <w:rsid w:val="00312D10"/>
    <w:rsid w:val="003137B4"/>
    <w:rsid w:val="00313C7D"/>
    <w:rsid w:val="00313D2E"/>
    <w:rsid w:val="00314541"/>
    <w:rsid w:val="003151D1"/>
    <w:rsid w:val="0031545C"/>
    <w:rsid w:val="00315EB4"/>
    <w:rsid w:val="00315F2C"/>
    <w:rsid w:val="00316DFF"/>
    <w:rsid w:val="00317689"/>
    <w:rsid w:val="003178DA"/>
    <w:rsid w:val="00317B1D"/>
    <w:rsid w:val="00317DB8"/>
    <w:rsid w:val="00317E6F"/>
    <w:rsid w:val="00320085"/>
    <w:rsid w:val="00320618"/>
    <w:rsid w:val="0032079A"/>
    <w:rsid w:val="00320F61"/>
    <w:rsid w:val="0032100B"/>
    <w:rsid w:val="0032141A"/>
    <w:rsid w:val="00321507"/>
    <w:rsid w:val="00321B3C"/>
    <w:rsid w:val="00321BD7"/>
    <w:rsid w:val="00321C3B"/>
    <w:rsid w:val="00322217"/>
    <w:rsid w:val="0032260F"/>
    <w:rsid w:val="00322636"/>
    <w:rsid w:val="003228DA"/>
    <w:rsid w:val="00322B78"/>
    <w:rsid w:val="0032377E"/>
    <w:rsid w:val="00323BD5"/>
    <w:rsid w:val="00323D6B"/>
    <w:rsid w:val="00323F2A"/>
    <w:rsid w:val="0032409E"/>
    <w:rsid w:val="00324562"/>
    <w:rsid w:val="003245D2"/>
    <w:rsid w:val="00324D8B"/>
    <w:rsid w:val="00325A30"/>
    <w:rsid w:val="00325C6D"/>
    <w:rsid w:val="003267FA"/>
    <w:rsid w:val="00326957"/>
    <w:rsid w:val="00326AE2"/>
    <w:rsid w:val="00326D00"/>
    <w:rsid w:val="00326E13"/>
    <w:rsid w:val="0032766D"/>
    <w:rsid w:val="00327792"/>
    <w:rsid w:val="00327947"/>
    <w:rsid w:val="00327F88"/>
    <w:rsid w:val="00330D56"/>
    <w:rsid w:val="00330DB1"/>
    <w:rsid w:val="003311E9"/>
    <w:rsid w:val="00331426"/>
    <w:rsid w:val="0033171D"/>
    <w:rsid w:val="003317B6"/>
    <w:rsid w:val="0033183A"/>
    <w:rsid w:val="00331949"/>
    <w:rsid w:val="00331EE8"/>
    <w:rsid w:val="00331F28"/>
    <w:rsid w:val="00331FC3"/>
    <w:rsid w:val="0033200E"/>
    <w:rsid w:val="0033213B"/>
    <w:rsid w:val="00332ADE"/>
    <w:rsid w:val="00332C81"/>
    <w:rsid w:val="00332E41"/>
    <w:rsid w:val="0033312B"/>
    <w:rsid w:val="003336B3"/>
    <w:rsid w:val="00333B17"/>
    <w:rsid w:val="003343EC"/>
    <w:rsid w:val="003343F6"/>
    <w:rsid w:val="00334DC5"/>
    <w:rsid w:val="003350E2"/>
    <w:rsid w:val="0033596C"/>
    <w:rsid w:val="00335B75"/>
    <w:rsid w:val="00335D8C"/>
    <w:rsid w:val="00335DA8"/>
    <w:rsid w:val="00335FCA"/>
    <w:rsid w:val="00336072"/>
    <w:rsid w:val="0033632E"/>
    <w:rsid w:val="003363A1"/>
    <w:rsid w:val="003365AE"/>
    <w:rsid w:val="0033668B"/>
    <w:rsid w:val="003373D2"/>
    <w:rsid w:val="003374CF"/>
    <w:rsid w:val="003375C4"/>
    <w:rsid w:val="00337931"/>
    <w:rsid w:val="00337CA1"/>
    <w:rsid w:val="00337F31"/>
    <w:rsid w:val="00340286"/>
    <w:rsid w:val="00340BAC"/>
    <w:rsid w:val="00340E86"/>
    <w:rsid w:val="00340F9F"/>
    <w:rsid w:val="00341115"/>
    <w:rsid w:val="003413E0"/>
    <w:rsid w:val="00341749"/>
    <w:rsid w:val="00341F43"/>
    <w:rsid w:val="00341FFE"/>
    <w:rsid w:val="0034226D"/>
    <w:rsid w:val="00342404"/>
    <w:rsid w:val="00342972"/>
    <w:rsid w:val="00342DE0"/>
    <w:rsid w:val="00342F71"/>
    <w:rsid w:val="00342F85"/>
    <w:rsid w:val="00342FDD"/>
    <w:rsid w:val="00343118"/>
    <w:rsid w:val="003435BC"/>
    <w:rsid w:val="00343892"/>
    <w:rsid w:val="003439D5"/>
    <w:rsid w:val="00343E08"/>
    <w:rsid w:val="003440E5"/>
    <w:rsid w:val="00344275"/>
    <w:rsid w:val="0034429B"/>
    <w:rsid w:val="003442D8"/>
    <w:rsid w:val="00344866"/>
    <w:rsid w:val="00344925"/>
    <w:rsid w:val="003449E9"/>
    <w:rsid w:val="00344C72"/>
    <w:rsid w:val="003450BA"/>
    <w:rsid w:val="00345193"/>
    <w:rsid w:val="00345C3B"/>
    <w:rsid w:val="00345C56"/>
    <w:rsid w:val="00346097"/>
    <w:rsid w:val="0034638C"/>
    <w:rsid w:val="00346561"/>
    <w:rsid w:val="00346F7F"/>
    <w:rsid w:val="00347715"/>
    <w:rsid w:val="0034779F"/>
    <w:rsid w:val="00350108"/>
    <w:rsid w:val="00350762"/>
    <w:rsid w:val="003507C4"/>
    <w:rsid w:val="00350D29"/>
    <w:rsid w:val="003512C7"/>
    <w:rsid w:val="0035151B"/>
    <w:rsid w:val="0035152D"/>
    <w:rsid w:val="003517E3"/>
    <w:rsid w:val="003519A1"/>
    <w:rsid w:val="00351CAD"/>
    <w:rsid w:val="00352480"/>
    <w:rsid w:val="0035275F"/>
    <w:rsid w:val="003528FB"/>
    <w:rsid w:val="00352A86"/>
    <w:rsid w:val="00352BBC"/>
    <w:rsid w:val="00352F64"/>
    <w:rsid w:val="003530D2"/>
    <w:rsid w:val="0035331A"/>
    <w:rsid w:val="003534BF"/>
    <w:rsid w:val="003534E1"/>
    <w:rsid w:val="00353511"/>
    <w:rsid w:val="0035382D"/>
    <w:rsid w:val="00353DB1"/>
    <w:rsid w:val="00353F59"/>
    <w:rsid w:val="0035463B"/>
    <w:rsid w:val="003548D8"/>
    <w:rsid w:val="003554CA"/>
    <w:rsid w:val="00355918"/>
    <w:rsid w:val="0035603C"/>
    <w:rsid w:val="0035767D"/>
    <w:rsid w:val="00357748"/>
    <w:rsid w:val="00357C41"/>
    <w:rsid w:val="00360232"/>
    <w:rsid w:val="003602E0"/>
    <w:rsid w:val="0036099D"/>
    <w:rsid w:val="00360D01"/>
    <w:rsid w:val="00360E3B"/>
    <w:rsid w:val="003616EC"/>
    <w:rsid w:val="00361708"/>
    <w:rsid w:val="00361994"/>
    <w:rsid w:val="00361C7A"/>
    <w:rsid w:val="00361F97"/>
    <w:rsid w:val="00362569"/>
    <w:rsid w:val="00362818"/>
    <w:rsid w:val="00362AE6"/>
    <w:rsid w:val="00362B08"/>
    <w:rsid w:val="00362B5F"/>
    <w:rsid w:val="00362FB2"/>
    <w:rsid w:val="003631D0"/>
    <w:rsid w:val="003632FB"/>
    <w:rsid w:val="003636CD"/>
    <w:rsid w:val="003639C2"/>
    <w:rsid w:val="00363ABF"/>
    <w:rsid w:val="0036487C"/>
    <w:rsid w:val="00364A8D"/>
    <w:rsid w:val="00365411"/>
    <w:rsid w:val="003655E9"/>
    <w:rsid w:val="00365B9A"/>
    <w:rsid w:val="00365E63"/>
    <w:rsid w:val="00365FA2"/>
    <w:rsid w:val="003664B0"/>
    <w:rsid w:val="00366C69"/>
    <w:rsid w:val="00367441"/>
    <w:rsid w:val="0036782B"/>
    <w:rsid w:val="00367B1D"/>
    <w:rsid w:val="003702C3"/>
    <w:rsid w:val="003707F6"/>
    <w:rsid w:val="00370AF9"/>
    <w:rsid w:val="00370B16"/>
    <w:rsid w:val="00370E4F"/>
    <w:rsid w:val="00371215"/>
    <w:rsid w:val="00371CB1"/>
    <w:rsid w:val="00372630"/>
    <w:rsid w:val="00372BE4"/>
    <w:rsid w:val="00372CA6"/>
    <w:rsid w:val="00372F0D"/>
    <w:rsid w:val="003733CF"/>
    <w:rsid w:val="003737C9"/>
    <w:rsid w:val="00373A90"/>
    <w:rsid w:val="00374059"/>
    <w:rsid w:val="00374411"/>
    <w:rsid w:val="0037459F"/>
    <w:rsid w:val="003748F7"/>
    <w:rsid w:val="0037535B"/>
    <w:rsid w:val="00375394"/>
    <w:rsid w:val="00375517"/>
    <w:rsid w:val="0037552D"/>
    <w:rsid w:val="003756DB"/>
    <w:rsid w:val="00375A77"/>
    <w:rsid w:val="00375B9C"/>
    <w:rsid w:val="00375FC8"/>
    <w:rsid w:val="00376991"/>
    <w:rsid w:val="00377031"/>
    <w:rsid w:val="003770BB"/>
    <w:rsid w:val="0037771A"/>
    <w:rsid w:val="00377D97"/>
    <w:rsid w:val="003801F5"/>
    <w:rsid w:val="003802DC"/>
    <w:rsid w:val="003807F0"/>
    <w:rsid w:val="00380ADB"/>
    <w:rsid w:val="00380BF5"/>
    <w:rsid w:val="00380E4E"/>
    <w:rsid w:val="00380FBF"/>
    <w:rsid w:val="00381156"/>
    <w:rsid w:val="00381964"/>
    <w:rsid w:val="003819EA"/>
    <w:rsid w:val="003819F8"/>
    <w:rsid w:val="00381CA7"/>
    <w:rsid w:val="003820E9"/>
    <w:rsid w:val="003828AD"/>
    <w:rsid w:val="00382A43"/>
    <w:rsid w:val="00382D60"/>
    <w:rsid w:val="00382E66"/>
    <w:rsid w:val="00382F29"/>
    <w:rsid w:val="003833D8"/>
    <w:rsid w:val="00383C8D"/>
    <w:rsid w:val="00383CB1"/>
    <w:rsid w:val="003842DC"/>
    <w:rsid w:val="003847D2"/>
    <w:rsid w:val="003852FB"/>
    <w:rsid w:val="00385429"/>
    <w:rsid w:val="00385B05"/>
    <w:rsid w:val="00386382"/>
    <w:rsid w:val="003865EF"/>
    <w:rsid w:val="003869C2"/>
    <w:rsid w:val="00386BA1"/>
    <w:rsid w:val="00386BA9"/>
    <w:rsid w:val="00387595"/>
    <w:rsid w:val="00390017"/>
    <w:rsid w:val="003901A3"/>
    <w:rsid w:val="003906F4"/>
    <w:rsid w:val="0039072F"/>
    <w:rsid w:val="00390C45"/>
    <w:rsid w:val="00390E03"/>
    <w:rsid w:val="00390EC7"/>
    <w:rsid w:val="0039119C"/>
    <w:rsid w:val="003913BC"/>
    <w:rsid w:val="003919F6"/>
    <w:rsid w:val="00391A39"/>
    <w:rsid w:val="0039218D"/>
    <w:rsid w:val="00392ADC"/>
    <w:rsid w:val="00392B93"/>
    <w:rsid w:val="00392EF3"/>
    <w:rsid w:val="0039309A"/>
    <w:rsid w:val="00393603"/>
    <w:rsid w:val="003940CE"/>
    <w:rsid w:val="00394739"/>
    <w:rsid w:val="00394D0F"/>
    <w:rsid w:val="003951BC"/>
    <w:rsid w:val="00395826"/>
    <w:rsid w:val="00395843"/>
    <w:rsid w:val="0039585D"/>
    <w:rsid w:val="00395A1D"/>
    <w:rsid w:val="00395A29"/>
    <w:rsid w:val="00396055"/>
    <w:rsid w:val="0039665D"/>
    <w:rsid w:val="00396D33"/>
    <w:rsid w:val="00397096"/>
    <w:rsid w:val="0039738B"/>
    <w:rsid w:val="00397540"/>
    <w:rsid w:val="00397C1D"/>
    <w:rsid w:val="00397D10"/>
    <w:rsid w:val="00397D21"/>
    <w:rsid w:val="003A015A"/>
    <w:rsid w:val="003A180F"/>
    <w:rsid w:val="003A183F"/>
    <w:rsid w:val="003A18DD"/>
    <w:rsid w:val="003A192D"/>
    <w:rsid w:val="003A1DE1"/>
    <w:rsid w:val="003A20C8"/>
    <w:rsid w:val="003A2C29"/>
    <w:rsid w:val="003A2DE2"/>
    <w:rsid w:val="003A2EC3"/>
    <w:rsid w:val="003A2FF9"/>
    <w:rsid w:val="003A3130"/>
    <w:rsid w:val="003A3358"/>
    <w:rsid w:val="003A36F2"/>
    <w:rsid w:val="003A3D11"/>
    <w:rsid w:val="003A3D39"/>
    <w:rsid w:val="003A3D94"/>
    <w:rsid w:val="003A3E58"/>
    <w:rsid w:val="003A3EC7"/>
    <w:rsid w:val="003A40B4"/>
    <w:rsid w:val="003A4360"/>
    <w:rsid w:val="003A487B"/>
    <w:rsid w:val="003A4C3F"/>
    <w:rsid w:val="003A4DA8"/>
    <w:rsid w:val="003A597E"/>
    <w:rsid w:val="003A5A88"/>
    <w:rsid w:val="003A5BAD"/>
    <w:rsid w:val="003A6FD6"/>
    <w:rsid w:val="003A721D"/>
    <w:rsid w:val="003A73FF"/>
    <w:rsid w:val="003A7702"/>
    <w:rsid w:val="003A7710"/>
    <w:rsid w:val="003A7834"/>
    <w:rsid w:val="003A7F4F"/>
    <w:rsid w:val="003B01F5"/>
    <w:rsid w:val="003B043C"/>
    <w:rsid w:val="003B0AAB"/>
    <w:rsid w:val="003B0B5B"/>
    <w:rsid w:val="003B0BD0"/>
    <w:rsid w:val="003B0CE2"/>
    <w:rsid w:val="003B0E79"/>
    <w:rsid w:val="003B14CE"/>
    <w:rsid w:val="003B19A2"/>
    <w:rsid w:val="003B1E1E"/>
    <w:rsid w:val="003B1E66"/>
    <w:rsid w:val="003B215D"/>
    <w:rsid w:val="003B2306"/>
    <w:rsid w:val="003B31A4"/>
    <w:rsid w:val="003B31B1"/>
    <w:rsid w:val="003B3575"/>
    <w:rsid w:val="003B3783"/>
    <w:rsid w:val="003B38D1"/>
    <w:rsid w:val="003B3AF5"/>
    <w:rsid w:val="003B3F08"/>
    <w:rsid w:val="003B4123"/>
    <w:rsid w:val="003B4221"/>
    <w:rsid w:val="003B451B"/>
    <w:rsid w:val="003B50BC"/>
    <w:rsid w:val="003B5B97"/>
    <w:rsid w:val="003B5D97"/>
    <w:rsid w:val="003B6272"/>
    <w:rsid w:val="003B6376"/>
    <w:rsid w:val="003B63A4"/>
    <w:rsid w:val="003B644C"/>
    <w:rsid w:val="003B678F"/>
    <w:rsid w:val="003B68FE"/>
    <w:rsid w:val="003B6D67"/>
    <w:rsid w:val="003B6D7D"/>
    <w:rsid w:val="003B7C44"/>
    <w:rsid w:val="003B7D7E"/>
    <w:rsid w:val="003C04B9"/>
    <w:rsid w:val="003C0520"/>
    <w:rsid w:val="003C0621"/>
    <w:rsid w:val="003C0D71"/>
    <w:rsid w:val="003C1012"/>
    <w:rsid w:val="003C11C9"/>
    <w:rsid w:val="003C1229"/>
    <w:rsid w:val="003C149B"/>
    <w:rsid w:val="003C190A"/>
    <w:rsid w:val="003C1FD4"/>
    <w:rsid w:val="003C213D"/>
    <w:rsid w:val="003C25AD"/>
    <w:rsid w:val="003C2B1B"/>
    <w:rsid w:val="003C2B4E"/>
    <w:rsid w:val="003C2BF1"/>
    <w:rsid w:val="003C2D21"/>
    <w:rsid w:val="003C2D8E"/>
    <w:rsid w:val="003C30A0"/>
    <w:rsid w:val="003C34B0"/>
    <w:rsid w:val="003C40A3"/>
    <w:rsid w:val="003C42A1"/>
    <w:rsid w:val="003C42AB"/>
    <w:rsid w:val="003C4503"/>
    <w:rsid w:val="003C5252"/>
    <w:rsid w:val="003C5303"/>
    <w:rsid w:val="003C56F7"/>
    <w:rsid w:val="003C58F8"/>
    <w:rsid w:val="003C5964"/>
    <w:rsid w:val="003C5A14"/>
    <w:rsid w:val="003C5E6B"/>
    <w:rsid w:val="003C5ED6"/>
    <w:rsid w:val="003C6201"/>
    <w:rsid w:val="003C64A8"/>
    <w:rsid w:val="003C6B81"/>
    <w:rsid w:val="003C77B5"/>
    <w:rsid w:val="003C79D0"/>
    <w:rsid w:val="003C7ACC"/>
    <w:rsid w:val="003C7AD7"/>
    <w:rsid w:val="003C7E23"/>
    <w:rsid w:val="003D025B"/>
    <w:rsid w:val="003D02E0"/>
    <w:rsid w:val="003D07CB"/>
    <w:rsid w:val="003D0992"/>
    <w:rsid w:val="003D0A1D"/>
    <w:rsid w:val="003D0FC3"/>
    <w:rsid w:val="003D1902"/>
    <w:rsid w:val="003D194C"/>
    <w:rsid w:val="003D1FE2"/>
    <w:rsid w:val="003D2B1E"/>
    <w:rsid w:val="003D2B59"/>
    <w:rsid w:val="003D2C1D"/>
    <w:rsid w:val="003D2C34"/>
    <w:rsid w:val="003D31B9"/>
    <w:rsid w:val="003D350A"/>
    <w:rsid w:val="003D3538"/>
    <w:rsid w:val="003D3568"/>
    <w:rsid w:val="003D38F8"/>
    <w:rsid w:val="003D3DDD"/>
    <w:rsid w:val="003D3E57"/>
    <w:rsid w:val="003D3FDB"/>
    <w:rsid w:val="003D4022"/>
    <w:rsid w:val="003D4133"/>
    <w:rsid w:val="003D46F1"/>
    <w:rsid w:val="003D4BFF"/>
    <w:rsid w:val="003D4C62"/>
    <w:rsid w:val="003D4D3F"/>
    <w:rsid w:val="003D5277"/>
    <w:rsid w:val="003D534F"/>
    <w:rsid w:val="003D5AB9"/>
    <w:rsid w:val="003D5CBF"/>
    <w:rsid w:val="003D5DA3"/>
    <w:rsid w:val="003D60B6"/>
    <w:rsid w:val="003D64EE"/>
    <w:rsid w:val="003D66D2"/>
    <w:rsid w:val="003D729E"/>
    <w:rsid w:val="003D79D6"/>
    <w:rsid w:val="003D7AFD"/>
    <w:rsid w:val="003D7B59"/>
    <w:rsid w:val="003E0282"/>
    <w:rsid w:val="003E034F"/>
    <w:rsid w:val="003E0473"/>
    <w:rsid w:val="003E07AE"/>
    <w:rsid w:val="003E0811"/>
    <w:rsid w:val="003E0F3F"/>
    <w:rsid w:val="003E14FC"/>
    <w:rsid w:val="003E19ED"/>
    <w:rsid w:val="003E1A89"/>
    <w:rsid w:val="003E28FB"/>
    <w:rsid w:val="003E2976"/>
    <w:rsid w:val="003E3013"/>
    <w:rsid w:val="003E33B8"/>
    <w:rsid w:val="003E3454"/>
    <w:rsid w:val="003E349D"/>
    <w:rsid w:val="003E390F"/>
    <w:rsid w:val="003E3926"/>
    <w:rsid w:val="003E3B8E"/>
    <w:rsid w:val="003E3CFE"/>
    <w:rsid w:val="003E3D8B"/>
    <w:rsid w:val="003E4858"/>
    <w:rsid w:val="003E4FC3"/>
    <w:rsid w:val="003E530E"/>
    <w:rsid w:val="003E557D"/>
    <w:rsid w:val="003E57DB"/>
    <w:rsid w:val="003E5B9F"/>
    <w:rsid w:val="003E6316"/>
    <w:rsid w:val="003E631C"/>
    <w:rsid w:val="003E666E"/>
    <w:rsid w:val="003E6884"/>
    <w:rsid w:val="003E6894"/>
    <w:rsid w:val="003E6AC5"/>
    <w:rsid w:val="003E6DAF"/>
    <w:rsid w:val="003E6F93"/>
    <w:rsid w:val="003E790E"/>
    <w:rsid w:val="003E7B58"/>
    <w:rsid w:val="003E7D44"/>
    <w:rsid w:val="003F0096"/>
    <w:rsid w:val="003F00C3"/>
    <w:rsid w:val="003F0381"/>
    <w:rsid w:val="003F045C"/>
    <w:rsid w:val="003F073C"/>
    <w:rsid w:val="003F0850"/>
    <w:rsid w:val="003F0BD0"/>
    <w:rsid w:val="003F0D12"/>
    <w:rsid w:val="003F12C3"/>
    <w:rsid w:val="003F15A3"/>
    <w:rsid w:val="003F15A9"/>
    <w:rsid w:val="003F160C"/>
    <w:rsid w:val="003F1858"/>
    <w:rsid w:val="003F1C89"/>
    <w:rsid w:val="003F1E69"/>
    <w:rsid w:val="003F2646"/>
    <w:rsid w:val="003F2729"/>
    <w:rsid w:val="003F2AE2"/>
    <w:rsid w:val="003F2B82"/>
    <w:rsid w:val="003F2FF9"/>
    <w:rsid w:val="003F324F"/>
    <w:rsid w:val="003F33BC"/>
    <w:rsid w:val="003F3913"/>
    <w:rsid w:val="003F3B02"/>
    <w:rsid w:val="003F3D4E"/>
    <w:rsid w:val="003F3D7A"/>
    <w:rsid w:val="003F4271"/>
    <w:rsid w:val="003F477E"/>
    <w:rsid w:val="003F4BF8"/>
    <w:rsid w:val="003F4D06"/>
    <w:rsid w:val="003F4D8A"/>
    <w:rsid w:val="003F4E2C"/>
    <w:rsid w:val="003F558E"/>
    <w:rsid w:val="003F591D"/>
    <w:rsid w:val="003F65E7"/>
    <w:rsid w:val="003F6CD2"/>
    <w:rsid w:val="003F7642"/>
    <w:rsid w:val="003F788D"/>
    <w:rsid w:val="003F7936"/>
    <w:rsid w:val="003F7A39"/>
    <w:rsid w:val="004008FE"/>
    <w:rsid w:val="00400C8A"/>
    <w:rsid w:val="00400EEF"/>
    <w:rsid w:val="0040126E"/>
    <w:rsid w:val="004020D4"/>
    <w:rsid w:val="004021B6"/>
    <w:rsid w:val="0040274F"/>
    <w:rsid w:val="00402B47"/>
    <w:rsid w:val="00402F84"/>
    <w:rsid w:val="00402FCE"/>
    <w:rsid w:val="0040368A"/>
    <w:rsid w:val="004039EC"/>
    <w:rsid w:val="00403B83"/>
    <w:rsid w:val="00403F9A"/>
    <w:rsid w:val="004041FF"/>
    <w:rsid w:val="004045BB"/>
    <w:rsid w:val="004047C4"/>
    <w:rsid w:val="00404DC8"/>
    <w:rsid w:val="0040523D"/>
    <w:rsid w:val="0040570B"/>
    <w:rsid w:val="004057CF"/>
    <w:rsid w:val="00405A3E"/>
    <w:rsid w:val="00405AB5"/>
    <w:rsid w:val="00405EDB"/>
    <w:rsid w:val="00405FB1"/>
    <w:rsid w:val="00406460"/>
    <w:rsid w:val="004079B0"/>
    <w:rsid w:val="00407FB5"/>
    <w:rsid w:val="004101CF"/>
    <w:rsid w:val="00410729"/>
    <w:rsid w:val="00410751"/>
    <w:rsid w:val="00410B83"/>
    <w:rsid w:val="00411553"/>
    <w:rsid w:val="004115F1"/>
    <w:rsid w:val="00411780"/>
    <w:rsid w:val="00411B81"/>
    <w:rsid w:val="00412461"/>
    <w:rsid w:val="0041248D"/>
    <w:rsid w:val="00412546"/>
    <w:rsid w:val="00412A65"/>
    <w:rsid w:val="00412DD8"/>
    <w:rsid w:val="00412E28"/>
    <w:rsid w:val="00413053"/>
    <w:rsid w:val="0041319C"/>
    <w:rsid w:val="0041362B"/>
    <w:rsid w:val="0041362E"/>
    <w:rsid w:val="004137B6"/>
    <w:rsid w:val="00413A54"/>
    <w:rsid w:val="00413C10"/>
    <w:rsid w:val="00413CD9"/>
    <w:rsid w:val="00413F9A"/>
    <w:rsid w:val="004140CA"/>
    <w:rsid w:val="0041420A"/>
    <w:rsid w:val="00414B7F"/>
    <w:rsid w:val="00414C65"/>
    <w:rsid w:val="004154F5"/>
    <w:rsid w:val="00415594"/>
    <w:rsid w:val="00415948"/>
    <w:rsid w:val="00415D76"/>
    <w:rsid w:val="00415E1C"/>
    <w:rsid w:val="004162B3"/>
    <w:rsid w:val="00416310"/>
    <w:rsid w:val="00416665"/>
    <w:rsid w:val="004166AA"/>
    <w:rsid w:val="00416A67"/>
    <w:rsid w:val="00416ACB"/>
    <w:rsid w:val="00417C3A"/>
    <w:rsid w:val="00417F6C"/>
    <w:rsid w:val="00420351"/>
    <w:rsid w:val="00420F14"/>
    <w:rsid w:val="004212A1"/>
    <w:rsid w:val="00421DCF"/>
    <w:rsid w:val="00421F52"/>
    <w:rsid w:val="00422341"/>
    <w:rsid w:val="0042248D"/>
    <w:rsid w:val="004226CC"/>
    <w:rsid w:val="00422CF6"/>
    <w:rsid w:val="00422DF3"/>
    <w:rsid w:val="00423641"/>
    <w:rsid w:val="00423732"/>
    <w:rsid w:val="004237F1"/>
    <w:rsid w:val="00423980"/>
    <w:rsid w:val="004239C7"/>
    <w:rsid w:val="00423DA5"/>
    <w:rsid w:val="00423F38"/>
    <w:rsid w:val="00423FBF"/>
    <w:rsid w:val="0042498A"/>
    <w:rsid w:val="00424E1D"/>
    <w:rsid w:val="0042505F"/>
    <w:rsid w:val="00425077"/>
    <w:rsid w:val="004252A5"/>
    <w:rsid w:val="00426015"/>
    <w:rsid w:val="00426266"/>
    <w:rsid w:val="00426706"/>
    <w:rsid w:val="00426EA4"/>
    <w:rsid w:val="00427738"/>
    <w:rsid w:val="0042786C"/>
    <w:rsid w:val="004303FC"/>
    <w:rsid w:val="0043099A"/>
    <w:rsid w:val="00430A2D"/>
    <w:rsid w:val="004312B0"/>
    <w:rsid w:val="00431505"/>
    <w:rsid w:val="0043190D"/>
    <w:rsid w:val="00431AF0"/>
    <w:rsid w:val="00431B0C"/>
    <w:rsid w:val="00431DFD"/>
    <w:rsid w:val="0043213A"/>
    <w:rsid w:val="0043260B"/>
    <w:rsid w:val="00432D69"/>
    <w:rsid w:val="00432E25"/>
    <w:rsid w:val="004330F4"/>
    <w:rsid w:val="00433159"/>
    <w:rsid w:val="00433590"/>
    <w:rsid w:val="0043393D"/>
    <w:rsid w:val="004339A4"/>
    <w:rsid w:val="004344C7"/>
    <w:rsid w:val="004346EC"/>
    <w:rsid w:val="00434AF6"/>
    <w:rsid w:val="00435274"/>
    <w:rsid w:val="004352AD"/>
    <w:rsid w:val="0043545D"/>
    <w:rsid w:val="0043547E"/>
    <w:rsid w:val="004354B1"/>
    <w:rsid w:val="0043567A"/>
    <w:rsid w:val="004356B2"/>
    <w:rsid w:val="00435BD0"/>
    <w:rsid w:val="00435FE2"/>
    <w:rsid w:val="0043623C"/>
    <w:rsid w:val="0043649E"/>
    <w:rsid w:val="004369F3"/>
    <w:rsid w:val="00436D78"/>
    <w:rsid w:val="00436E2F"/>
    <w:rsid w:val="00436EAB"/>
    <w:rsid w:val="004376CE"/>
    <w:rsid w:val="004377CA"/>
    <w:rsid w:val="00437812"/>
    <w:rsid w:val="004379F4"/>
    <w:rsid w:val="00437B9B"/>
    <w:rsid w:val="00440827"/>
    <w:rsid w:val="00440C0D"/>
    <w:rsid w:val="00440E37"/>
    <w:rsid w:val="00440F02"/>
    <w:rsid w:val="004423FF"/>
    <w:rsid w:val="0044245A"/>
    <w:rsid w:val="004429C7"/>
    <w:rsid w:val="00442BE7"/>
    <w:rsid w:val="00442E51"/>
    <w:rsid w:val="004434F4"/>
    <w:rsid w:val="00443A05"/>
    <w:rsid w:val="00443D0E"/>
    <w:rsid w:val="00444003"/>
    <w:rsid w:val="004445E6"/>
    <w:rsid w:val="00444818"/>
    <w:rsid w:val="004452CA"/>
    <w:rsid w:val="004457B8"/>
    <w:rsid w:val="00445852"/>
    <w:rsid w:val="00445B23"/>
    <w:rsid w:val="00445D92"/>
    <w:rsid w:val="00445E81"/>
    <w:rsid w:val="004461D9"/>
    <w:rsid w:val="004462E2"/>
    <w:rsid w:val="00446483"/>
    <w:rsid w:val="00446AC6"/>
    <w:rsid w:val="00446D07"/>
    <w:rsid w:val="004472BD"/>
    <w:rsid w:val="0044759B"/>
    <w:rsid w:val="004479D0"/>
    <w:rsid w:val="00447B43"/>
    <w:rsid w:val="00447F2F"/>
    <w:rsid w:val="00447F54"/>
    <w:rsid w:val="0045037E"/>
    <w:rsid w:val="00450B7E"/>
    <w:rsid w:val="00450F2A"/>
    <w:rsid w:val="00450FBB"/>
    <w:rsid w:val="0045134F"/>
    <w:rsid w:val="0045136B"/>
    <w:rsid w:val="0045169F"/>
    <w:rsid w:val="004516B2"/>
    <w:rsid w:val="00451C7E"/>
    <w:rsid w:val="0045255B"/>
    <w:rsid w:val="00452925"/>
    <w:rsid w:val="004529A5"/>
    <w:rsid w:val="00452A2A"/>
    <w:rsid w:val="00453BB6"/>
    <w:rsid w:val="00453CAA"/>
    <w:rsid w:val="00453CE2"/>
    <w:rsid w:val="00454358"/>
    <w:rsid w:val="00454624"/>
    <w:rsid w:val="00454841"/>
    <w:rsid w:val="00455113"/>
    <w:rsid w:val="00455272"/>
    <w:rsid w:val="00455B3A"/>
    <w:rsid w:val="00455BCB"/>
    <w:rsid w:val="00455EFE"/>
    <w:rsid w:val="00456175"/>
    <w:rsid w:val="00456421"/>
    <w:rsid w:val="0045685B"/>
    <w:rsid w:val="00456D6C"/>
    <w:rsid w:val="00456DAB"/>
    <w:rsid w:val="0045709B"/>
    <w:rsid w:val="00457656"/>
    <w:rsid w:val="00457825"/>
    <w:rsid w:val="00457D9A"/>
    <w:rsid w:val="00457F0D"/>
    <w:rsid w:val="00460BBD"/>
    <w:rsid w:val="00460CC3"/>
    <w:rsid w:val="00460E16"/>
    <w:rsid w:val="00460E86"/>
    <w:rsid w:val="0046122F"/>
    <w:rsid w:val="004615BD"/>
    <w:rsid w:val="00461BB9"/>
    <w:rsid w:val="00461E03"/>
    <w:rsid w:val="0046283C"/>
    <w:rsid w:val="00462C6C"/>
    <w:rsid w:val="00463690"/>
    <w:rsid w:val="00463921"/>
    <w:rsid w:val="00464021"/>
    <w:rsid w:val="004644C8"/>
    <w:rsid w:val="004646B4"/>
    <w:rsid w:val="00464A88"/>
    <w:rsid w:val="00464B01"/>
    <w:rsid w:val="00464F97"/>
    <w:rsid w:val="004651A0"/>
    <w:rsid w:val="0046548A"/>
    <w:rsid w:val="00465742"/>
    <w:rsid w:val="0046612C"/>
    <w:rsid w:val="00466532"/>
    <w:rsid w:val="0046659F"/>
    <w:rsid w:val="00466740"/>
    <w:rsid w:val="00466CBE"/>
    <w:rsid w:val="00467488"/>
    <w:rsid w:val="00467524"/>
    <w:rsid w:val="004679E2"/>
    <w:rsid w:val="00467D52"/>
    <w:rsid w:val="004700A3"/>
    <w:rsid w:val="004702B8"/>
    <w:rsid w:val="00470789"/>
    <w:rsid w:val="0047083E"/>
    <w:rsid w:val="00470B8A"/>
    <w:rsid w:val="00470DB5"/>
    <w:rsid w:val="00470DED"/>
    <w:rsid w:val="00470EB5"/>
    <w:rsid w:val="00470FF9"/>
    <w:rsid w:val="0047101D"/>
    <w:rsid w:val="00471030"/>
    <w:rsid w:val="0047145D"/>
    <w:rsid w:val="00471495"/>
    <w:rsid w:val="004717C9"/>
    <w:rsid w:val="0047181A"/>
    <w:rsid w:val="004718F1"/>
    <w:rsid w:val="00472419"/>
    <w:rsid w:val="0047252F"/>
    <w:rsid w:val="0047286B"/>
    <w:rsid w:val="004728BE"/>
    <w:rsid w:val="00472B1A"/>
    <w:rsid w:val="00472E27"/>
    <w:rsid w:val="00472E55"/>
    <w:rsid w:val="00473198"/>
    <w:rsid w:val="004731B3"/>
    <w:rsid w:val="00473300"/>
    <w:rsid w:val="00473504"/>
    <w:rsid w:val="00473F71"/>
    <w:rsid w:val="004740FC"/>
    <w:rsid w:val="00474220"/>
    <w:rsid w:val="00474302"/>
    <w:rsid w:val="00474313"/>
    <w:rsid w:val="004744BA"/>
    <w:rsid w:val="00474862"/>
    <w:rsid w:val="00474DA2"/>
    <w:rsid w:val="00474E54"/>
    <w:rsid w:val="00474FBB"/>
    <w:rsid w:val="00474FD4"/>
    <w:rsid w:val="004752D3"/>
    <w:rsid w:val="0047542A"/>
    <w:rsid w:val="004754E1"/>
    <w:rsid w:val="0047561B"/>
    <w:rsid w:val="00475CE0"/>
    <w:rsid w:val="004765E0"/>
    <w:rsid w:val="00476827"/>
    <w:rsid w:val="00476B36"/>
    <w:rsid w:val="00476BD4"/>
    <w:rsid w:val="00477383"/>
    <w:rsid w:val="00477736"/>
    <w:rsid w:val="00477AFD"/>
    <w:rsid w:val="00477C35"/>
    <w:rsid w:val="00477E71"/>
    <w:rsid w:val="00477EF6"/>
    <w:rsid w:val="00477FB9"/>
    <w:rsid w:val="00480928"/>
    <w:rsid w:val="00480988"/>
    <w:rsid w:val="00480E05"/>
    <w:rsid w:val="00480F25"/>
    <w:rsid w:val="00480FBD"/>
    <w:rsid w:val="004812E6"/>
    <w:rsid w:val="00481394"/>
    <w:rsid w:val="00481397"/>
    <w:rsid w:val="00481438"/>
    <w:rsid w:val="004816BE"/>
    <w:rsid w:val="004817FE"/>
    <w:rsid w:val="00482783"/>
    <w:rsid w:val="00482BA7"/>
    <w:rsid w:val="00482BBE"/>
    <w:rsid w:val="00482C3A"/>
    <w:rsid w:val="00482CF8"/>
    <w:rsid w:val="00482DA9"/>
    <w:rsid w:val="004837C7"/>
    <w:rsid w:val="00483A12"/>
    <w:rsid w:val="00483BBB"/>
    <w:rsid w:val="00483C32"/>
    <w:rsid w:val="00483FB7"/>
    <w:rsid w:val="0048439D"/>
    <w:rsid w:val="004848BA"/>
    <w:rsid w:val="00484A77"/>
    <w:rsid w:val="00485073"/>
    <w:rsid w:val="0048540F"/>
    <w:rsid w:val="00485970"/>
    <w:rsid w:val="00485B8E"/>
    <w:rsid w:val="00485BA7"/>
    <w:rsid w:val="00485C0D"/>
    <w:rsid w:val="00485C35"/>
    <w:rsid w:val="00485EBB"/>
    <w:rsid w:val="00486575"/>
    <w:rsid w:val="004866D0"/>
    <w:rsid w:val="00486936"/>
    <w:rsid w:val="00486C50"/>
    <w:rsid w:val="004870B0"/>
    <w:rsid w:val="00487B59"/>
    <w:rsid w:val="00487FD8"/>
    <w:rsid w:val="00490282"/>
    <w:rsid w:val="00490533"/>
    <w:rsid w:val="00490589"/>
    <w:rsid w:val="0049064A"/>
    <w:rsid w:val="00491048"/>
    <w:rsid w:val="0049162F"/>
    <w:rsid w:val="004917F8"/>
    <w:rsid w:val="00491996"/>
    <w:rsid w:val="004919B7"/>
    <w:rsid w:val="00492D44"/>
    <w:rsid w:val="00493895"/>
    <w:rsid w:val="00493C77"/>
    <w:rsid w:val="00494242"/>
    <w:rsid w:val="00494E8E"/>
    <w:rsid w:val="00494F26"/>
    <w:rsid w:val="00494F67"/>
    <w:rsid w:val="00494FC8"/>
    <w:rsid w:val="004950AF"/>
    <w:rsid w:val="004954ED"/>
    <w:rsid w:val="004955BC"/>
    <w:rsid w:val="00495676"/>
    <w:rsid w:val="00495D63"/>
    <w:rsid w:val="0049629E"/>
    <w:rsid w:val="0049648F"/>
    <w:rsid w:val="004964E8"/>
    <w:rsid w:val="00496599"/>
    <w:rsid w:val="00496606"/>
    <w:rsid w:val="004967A9"/>
    <w:rsid w:val="00496A8E"/>
    <w:rsid w:val="00496F05"/>
    <w:rsid w:val="00497370"/>
    <w:rsid w:val="00497A90"/>
    <w:rsid w:val="004A0202"/>
    <w:rsid w:val="004A0675"/>
    <w:rsid w:val="004A0F39"/>
    <w:rsid w:val="004A0F48"/>
    <w:rsid w:val="004A152B"/>
    <w:rsid w:val="004A16BB"/>
    <w:rsid w:val="004A2477"/>
    <w:rsid w:val="004A251F"/>
    <w:rsid w:val="004A29E4"/>
    <w:rsid w:val="004A2C8C"/>
    <w:rsid w:val="004A31B4"/>
    <w:rsid w:val="004A3329"/>
    <w:rsid w:val="004A3428"/>
    <w:rsid w:val="004A3BF1"/>
    <w:rsid w:val="004A3CF6"/>
    <w:rsid w:val="004A3E42"/>
    <w:rsid w:val="004A4045"/>
    <w:rsid w:val="004A418D"/>
    <w:rsid w:val="004A436E"/>
    <w:rsid w:val="004A4715"/>
    <w:rsid w:val="004A4F39"/>
    <w:rsid w:val="004A5046"/>
    <w:rsid w:val="004A508C"/>
    <w:rsid w:val="004A565E"/>
    <w:rsid w:val="004A5972"/>
    <w:rsid w:val="004A59EB"/>
    <w:rsid w:val="004A5AF6"/>
    <w:rsid w:val="004A5D55"/>
    <w:rsid w:val="004A5DF3"/>
    <w:rsid w:val="004A6134"/>
    <w:rsid w:val="004A630C"/>
    <w:rsid w:val="004A7092"/>
    <w:rsid w:val="004A7437"/>
    <w:rsid w:val="004A74BE"/>
    <w:rsid w:val="004A7F0C"/>
    <w:rsid w:val="004B042B"/>
    <w:rsid w:val="004B0431"/>
    <w:rsid w:val="004B0671"/>
    <w:rsid w:val="004B0A22"/>
    <w:rsid w:val="004B0A85"/>
    <w:rsid w:val="004B1C92"/>
    <w:rsid w:val="004B2A5E"/>
    <w:rsid w:val="004B2FD9"/>
    <w:rsid w:val="004B42CC"/>
    <w:rsid w:val="004B44D6"/>
    <w:rsid w:val="004B49E6"/>
    <w:rsid w:val="004B4A58"/>
    <w:rsid w:val="004B4C61"/>
    <w:rsid w:val="004B4D69"/>
    <w:rsid w:val="004B4DE4"/>
    <w:rsid w:val="004B5145"/>
    <w:rsid w:val="004B5863"/>
    <w:rsid w:val="004B59CC"/>
    <w:rsid w:val="004B62B5"/>
    <w:rsid w:val="004B6A5A"/>
    <w:rsid w:val="004B6C16"/>
    <w:rsid w:val="004B73F0"/>
    <w:rsid w:val="004B7570"/>
    <w:rsid w:val="004B7E99"/>
    <w:rsid w:val="004C01A8"/>
    <w:rsid w:val="004C0D13"/>
    <w:rsid w:val="004C1840"/>
    <w:rsid w:val="004C1F16"/>
    <w:rsid w:val="004C247A"/>
    <w:rsid w:val="004C24C9"/>
    <w:rsid w:val="004C252E"/>
    <w:rsid w:val="004C28A2"/>
    <w:rsid w:val="004C2983"/>
    <w:rsid w:val="004C2B04"/>
    <w:rsid w:val="004C30AE"/>
    <w:rsid w:val="004C31B6"/>
    <w:rsid w:val="004C34ED"/>
    <w:rsid w:val="004C3678"/>
    <w:rsid w:val="004C375C"/>
    <w:rsid w:val="004C4006"/>
    <w:rsid w:val="004C4EEF"/>
    <w:rsid w:val="004C5319"/>
    <w:rsid w:val="004C5395"/>
    <w:rsid w:val="004C58AA"/>
    <w:rsid w:val="004C5DDF"/>
    <w:rsid w:val="004C621F"/>
    <w:rsid w:val="004C6C17"/>
    <w:rsid w:val="004C7149"/>
    <w:rsid w:val="004C73E6"/>
    <w:rsid w:val="004C786C"/>
    <w:rsid w:val="004C7948"/>
    <w:rsid w:val="004C7BB8"/>
    <w:rsid w:val="004C7C60"/>
    <w:rsid w:val="004D013E"/>
    <w:rsid w:val="004D059C"/>
    <w:rsid w:val="004D0C61"/>
    <w:rsid w:val="004D0DFE"/>
    <w:rsid w:val="004D12A9"/>
    <w:rsid w:val="004D1804"/>
    <w:rsid w:val="004D1B89"/>
    <w:rsid w:val="004D1D91"/>
    <w:rsid w:val="004D22C3"/>
    <w:rsid w:val="004D241B"/>
    <w:rsid w:val="004D2504"/>
    <w:rsid w:val="004D25E7"/>
    <w:rsid w:val="004D2784"/>
    <w:rsid w:val="004D2E1A"/>
    <w:rsid w:val="004D32E7"/>
    <w:rsid w:val="004D39B5"/>
    <w:rsid w:val="004D3E74"/>
    <w:rsid w:val="004D40AE"/>
    <w:rsid w:val="004D41C6"/>
    <w:rsid w:val="004D4924"/>
    <w:rsid w:val="004D52AB"/>
    <w:rsid w:val="004D54C5"/>
    <w:rsid w:val="004D55FF"/>
    <w:rsid w:val="004D576A"/>
    <w:rsid w:val="004D5EA6"/>
    <w:rsid w:val="004D6012"/>
    <w:rsid w:val="004D6230"/>
    <w:rsid w:val="004D6292"/>
    <w:rsid w:val="004D6888"/>
    <w:rsid w:val="004D6F4D"/>
    <w:rsid w:val="004D6F95"/>
    <w:rsid w:val="004D70CF"/>
    <w:rsid w:val="004D72FE"/>
    <w:rsid w:val="004D7358"/>
    <w:rsid w:val="004D77A8"/>
    <w:rsid w:val="004D7908"/>
    <w:rsid w:val="004D7CB6"/>
    <w:rsid w:val="004D7E91"/>
    <w:rsid w:val="004E003A"/>
    <w:rsid w:val="004E0768"/>
    <w:rsid w:val="004E0922"/>
    <w:rsid w:val="004E1A31"/>
    <w:rsid w:val="004E1A70"/>
    <w:rsid w:val="004E1C6F"/>
    <w:rsid w:val="004E2413"/>
    <w:rsid w:val="004E2971"/>
    <w:rsid w:val="004E298C"/>
    <w:rsid w:val="004E2DE0"/>
    <w:rsid w:val="004E3CAA"/>
    <w:rsid w:val="004E3EB5"/>
    <w:rsid w:val="004E401C"/>
    <w:rsid w:val="004E4060"/>
    <w:rsid w:val="004E409A"/>
    <w:rsid w:val="004E4456"/>
    <w:rsid w:val="004E4B86"/>
    <w:rsid w:val="004E4FA5"/>
    <w:rsid w:val="004E53DF"/>
    <w:rsid w:val="004E60E4"/>
    <w:rsid w:val="004E63D8"/>
    <w:rsid w:val="004E6995"/>
    <w:rsid w:val="004E6B8B"/>
    <w:rsid w:val="004E6F4A"/>
    <w:rsid w:val="004E759F"/>
    <w:rsid w:val="004E7A42"/>
    <w:rsid w:val="004E7C7A"/>
    <w:rsid w:val="004E7F04"/>
    <w:rsid w:val="004F0961"/>
    <w:rsid w:val="004F0E25"/>
    <w:rsid w:val="004F0FB9"/>
    <w:rsid w:val="004F11B9"/>
    <w:rsid w:val="004F1C3B"/>
    <w:rsid w:val="004F1C8E"/>
    <w:rsid w:val="004F2438"/>
    <w:rsid w:val="004F25EF"/>
    <w:rsid w:val="004F2755"/>
    <w:rsid w:val="004F2910"/>
    <w:rsid w:val="004F2F7E"/>
    <w:rsid w:val="004F32B5"/>
    <w:rsid w:val="004F3A5A"/>
    <w:rsid w:val="004F3BDC"/>
    <w:rsid w:val="004F3E2E"/>
    <w:rsid w:val="004F407E"/>
    <w:rsid w:val="004F41E5"/>
    <w:rsid w:val="004F4AF0"/>
    <w:rsid w:val="004F517A"/>
    <w:rsid w:val="004F5479"/>
    <w:rsid w:val="004F58E8"/>
    <w:rsid w:val="004F596E"/>
    <w:rsid w:val="004F5A48"/>
    <w:rsid w:val="004F5B93"/>
    <w:rsid w:val="004F5F40"/>
    <w:rsid w:val="004F6200"/>
    <w:rsid w:val="004F62BA"/>
    <w:rsid w:val="004F69AC"/>
    <w:rsid w:val="004F6C73"/>
    <w:rsid w:val="004F6C7A"/>
    <w:rsid w:val="004F6C9A"/>
    <w:rsid w:val="004F7358"/>
    <w:rsid w:val="004F7528"/>
    <w:rsid w:val="004F79B9"/>
    <w:rsid w:val="004F7BCA"/>
    <w:rsid w:val="004F7D89"/>
    <w:rsid w:val="00500662"/>
    <w:rsid w:val="00501349"/>
    <w:rsid w:val="0050163B"/>
    <w:rsid w:val="00501720"/>
    <w:rsid w:val="00501981"/>
    <w:rsid w:val="00501A85"/>
    <w:rsid w:val="00501BB3"/>
    <w:rsid w:val="005021DD"/>
    <w:rsid w:val="005022B1"/>
    <w:rsid w:val="005026CA"/>
    <w:rsid w:val="00502723"/>
    <w:rsid w:val="005029DC"/>
    <w:rsid w:val="00502A51"/>
    <w:rsid w:val="00502B72"/>
    <w:rsid w:val="00502CFE"/>
    <w:rsid w:val="00502FB1"/>
    <w:rsid w:val="00503273"/>
    <w:rsid w:val="0050376D"/>
    <w:rsid w:val="00503A0F"/>
    <w:rsid w:val="00504009"/>
    <w:rsid w:val="005042A8"/>
    <w:rsid w:val="00504BC1"/>
    <w:rsid w:val="00505134"/>
    <w:rsid w:val="00505173"/>
    <w:rsid w:val="005052AC"/>
    <w:rsid w:val="00505913"/>
    <w:rsid w:val="00505C04"/>
    <w:rsid w:val="00505F75"/>
    <w:rsid w:val="00506853"/>
    <w:rsid w:val="00506E84"/>
    <w:rsid w:val="005076EC"/>
    <w:rsid w:val="00510D82"/>
    <w:rsid w:val="00511626"/>
    <w:rsid w:val="005118E5"/>
    <w:rsid w:val="005119B0"/>
    <w:rsid w:val="00511F15"/>
    <w:rsid w:val="005123B6"/>
    <w:rsid w:val="00512A1D"/>
    <w:rsid w:val="00512D58"/>
    <w:rsid w:val="00512E0D"/>
    <w:rsid w:val="0051318C"/>
    <w:rsid w:val="005136E1"/>
    <w:rsid w:val="00513701"/>
    <w:rsid w:val="005142CD"/>
    <w:rsid w:val="005143C9"/>
    <w:rsid w:val="005149F7"/>
    <w:rsid w:val="00515298"/>
    <w:rsid w:val="005157A9"/>
    <w:rsid w:val="00515840"/>
    <w:rsid w:val="00515C1B"/>
    <w:rsid w:val="00515EC0"/>
    <w:rsid w:val="00516044"/>
    <w:rsid w:val="00516750"/>
    <w:rsid w:val="0051685C"/>
    <w:rsid w:val="00516951"/>
    <w:rsid w:val="005173A7"/>
    <w:rsid w:val="005176D7"/>
    <w:rsid w:val="00517742"/>
    <w:rsid w:val="005177E1"/>
    <w:rsid w:val="00517C7A"/>
    <w:rsid w:val="00517E0B"/>
    <w:rsid w:val="00520327"/>
    <w:rsid w:val="00520510"/>
    <w:rsid w:val="005208E1"/>
    <w:rsid w:val="00520C0A"/>
    <w:rsid w:val="00521594"/>
    <w:rsid w:val="005218B6"/>
    <w:rsid w:val="005219AF"/>
    <w:rsid w:val="00521AC2"/>
    <w:rsid w:val="00521C33"/>
    <w:rsid w:val="00522589"/>
    <w:rsid w:val="0052283C"/>
    <w:rsid w:val="00522E3C"/>
    <w:rsid w:val="00522F96"/>
    <w:rsid w:val="005232F1"/>
    <w:rsid w:val="00523617"/>
    <w:rsid w:val="0052361E"/>
    <w:rsid w:val="005241E5"/>
    <w:rsid w:val="00524204"/>
    <w:rsid w:val="00524489"/>
    <w:rsid w:val="00524545"/>
    <w:rsid w:val="00524937"/>
    <w:rsid w:val="005250C3"/>
    <w:rsid w:val="005255BF"/>
    <w:rsid w:val="005257DE"/>
    <w:rsid w:val="005265A9"/>
    <w:rsid w:val="00526D26"/>
    <w:rsid w:val="00527161"/>
    <w:rsid w:val="005271A5"/>
    <w:rsid w:val="00527200"/>
    <w:rsid w:val="00527802"/>
    <w:rsid w:val="00527F05"/>
    <w:rsid w:val="00530157"/>
    <w:rsid w:val="00530FEB"/>
    <w:rsid w:val="00531491"/>
    <w:rsid w:val="00531D5C"/>
    <w:rsid w:val="00531EBE"/>
    <w:rsid w:val="005320E5"/>
    <w:rsid w:val="0053217E"/>
    <w:rsid w:val="00532BFE"/>
    <w:rsid w:val="00532F8B"/>
    <w:rsid w:val="00533119"/>
    <w:rsid w:val="00533737"/>
    <w:rsid w:val="00533B69"/>
    <w:rsid w:val="00533D04"/>
    <w:rsid w:val="00533D90"/>
    <w:rsid w:val="00534034"/>
    <w:rsid w:val="00535079"/>
    <w:rsid w:val="0053527C"/>
    <w:rsid w:val="005353F4"/>
    <w:rsid w:val="005355C6"/>
    <w:rsid w:val="005359EE"/>
    <w:rsid w:val="00535B79"/>
    <w:rsid w:val="00535C2A"/>
    <w:rsid w:val="00535D7C"/>
    <w:rsid w:val="00535F78"/>
    <w:rsid w:val="00536579"/>
    <w:rsid w:val="005367F7"/>
    <w:rsid w:val="00536C1E"/>
    <w:rsid w:val="00536DCF"/>
    <w:rsid w:val="005370EF"/>
    <w:rsid w:val="005373F0"/>
    <w:rsid w:val="0054046C"/>
    <w:rsid w:val="00540528"/>
    <w:rsid w:val="005411F6"/>
    <w:rsid w:val="00541910"/>
    <w:rsid w:val="00541B25"/>
    <w:rsid w:val="00542354"/>
    <w:rsid w:val="0054343A"/>
    <w:rsid w:val="00543678"/>
    <w:rsid w:val="005437F3"/>
    <w:rsid w:val="00543821"/>
    <w:rsid w:val="00543974"/>
    <w:rsid w:val="00543B96"/>
    <w:rsid w:val="00543EBF"/>
    <w:rsid w:val="005446EA"/>
    <w:rsid w:val="005447F3"/>
    <w:rsid w:val="00544ABA"/>
    <w:rsid w:val="00545234"/>
    <w:rsid w:val="0054541A"/>
    <w:rsid w:val="00545565"/>
    <w:rsid w:val="00545633"/>
    <w:rsid w:val="0054593A"/>
    <w:rsid w:val="00545AD5"/>
    <w:rsid w:val="0054622F"/>
    <w:rsid w:val="0054667B"/>
    <w:rsid w:val="005467FB"/>
    <w:rsid w:val="00546AE9"/>
    <w:rsid w:val="00546CA8"/>
    <w:rsid w:val="00546F19"/>
    <w:rsid w:val="00546FEF"/>
    <w:rsid w:val="0054718C"/>
    <w:rsid w:val="00547989"/>
    <w:rsid w:val="00550A47"/>
    <w:rsid w:val="00551320"/>
    <w:rsid w:val="005518A4"/>
    <w:rsid w:val="00552768"/>
    <w:rsid w:val="00552935"/>
    <w:rsid w:val="00552A30"/>
    <w:rsid w:val="00552BCF"/>
    <w:rsid w:val="00552C52"/>
    <w:rsid w:val="00553127"/>
    <w:rsid w:val="005537D5"/>
    <w:rsid w:val="00554712"/>
    <w:rsid w:val="00554973"/>
    <w:rsid w:val="00554BE7"/>
    <w:rsid w:val="0055516E"/>
    <w:rsid w:val="00555187"/>
    <w:rsid w:val="005556DC"/>
    <w:rsid w:val="005556F9"/>
    <w:rsid w:val="00556078"/>
    <w:rsid w:val="0055634A"/>
    <w:rsid w:val="00556B2F"/>
    <w:rsid w:val="00556C3F"/>
    <w:rsid w:val="00556D68"/>
    <w:rsid w:val="00556FA2"/>
    <w:rsid w:val="00557014"/>
    <w:rsid w:val="00557040"/>
    <w:rsid w:val="00557173"/>
    <w:rsid w:val="00557301"/>
    <w:rsid w:val="005573B1"/>
    <w:rsid w:val="005574FE"/>
    <w:rsid w:val="005575FE"/>
    <w:rsid w:val="005576A1"/>
    <w:rsid w:val="00557A64"/>
    <w:rsid w:val="00557BF7"/>
    <w:rsid w:val="0056050C"/>
    <w:rsid w:val="0056056D"/>
    <w:rsid w:val="005605C0"/>
    <w:rsid w:val="00560D23"/>
    <w:rsid w:val="005615D8"/>
    <w:rsid w:val="00561B5E"/>
    <w:rsid w:val="00561C1D"/>
    <w:rsid w:val="00561DB2"/>
    <w:rsid w:val="00561F4F"/>
    <w:rsid w:val="00562152"/>
    <w:rsid w:val="00562351"/>
    <w:rsid w:val="00562577"/>
    <w:rsid w:val="005626D6"/>
    <w:rsid w:val="00562778"/>
    <w:rsid w:val="0056294D"/>
    <w:rsid w:val="0056316F"/>
    <w:rsid w:val="00563346"/>
    <w:rsid w:val="0056363E"/>
    <w:rsid w:val="005637DB"/>
    <w:rsid w:val="005638D4"/>
    <w:rsid w:val="00563961"/>
    <w:rsid w:val="00563BFA"/>
    <w:rsid w:val="00563CBD"/>
    <w:rsid w:val="00563F23"/>
    <w:rsid w:val="005643CA"/>
    <w:rsid w:val="00564596"/>
    <w:rsid w:val="0056475F"/>
    <w:rsid w:val="00565101"/>
    <w:rsid w:val="0056569F"/>
    <w:rsid w:val="005656ED"/>
    <w:rsid w:val="00565AFD"/>
    <w:rsid w:val="00565C9E"/>
    <w:rsid w:val="00565DAC"/>
    <w:rsid w:val="00565F51"/>
    <w:rsid w:val="00566109"/>
    <w:rsid w:val="00566269"/>
    <w:rsid w:val="005662D2"/>
    <w:rsid w:val="00566544"/>
    <w:rsid w:val="00566608"/>
    <w:rsid w:val="00566C83"/>
    <w:rsid w:val="00566E31"/>
    <w:rsid w:val="00567140"/>
    <w:rsid w:val="005674AB"/>
    <w:rsid w:val="005700FE"/>
    <w:rsid w:val="00570225"/>
    <w:rsid w:val="0057092C"/>
    <w:rsid w:val="00570E24"/>
    <w:rsid w:val="00570FF8"/>
    <w:rsid w:val="005711F8"/>
    <w:rsid w:val="005717AB"/>
    <w:rsid w:val="005718B1"/>
    <w:rsid w:val="00572760"/>
    <w:rsid w:val="005729FF"/>
    <w:rsid w:val="00572B34"/>
    <w:rsid w:val="00572D26"/>
    <w:rsid w:val="005731CA"/>
    <w:rsid w:val="0057320B"/>
    <w:rsid w:val="00573FAD"/>
    <w:rsid w:val="005743DE"/>
    <w:rsid w:val="00574AD1"/>
    <w:rsid w:val="00574CE2"/>
    <w:rsid w:val="00574F3F"/>
    <w:rsid w:val="0057562C"/>
    <w:rsid w:val="005759F6"/>
    <w:rsid w:val="00575E3E"/>
    <w:rsid w:val="00575FE7"/>
    <w:rsid w:val="005763B2"/>
    <w:rsid w:val="005765F5"/>
    <w:rsid w:val="0057684A"/>
    <w:rsid w:val="00576C91"/>
    <w:rsid w:val="00576D6C"/>
    <w:rsid w:val="00576E24"/>
    <w:rsid w:val="0057790E"/>
    <w:rsid w:val="00577A2E"/>
    <w:rsid w:val="0058073A"/>
    <w:rsid w:val="005808A6"/>
    <w:rsid w:val="00580C64"/>
    <w:rsid w:val="00580E48"/>
    <w:rsid w:val="00580E4C"/>
    <w:rsid w:val="00580F0A"/>
    <w:rsid w:val="00581246"/>
    <w:rsid w:val="00581692"/>
    <w:rsid w:val="00581A4B"/>
    <w:rsid w:val="005825FC"/>
    <w:rsid w:val="00582C3A"/>
    <w:rsid w:val="00582E1A"/>
    <w:rsid w:val="00583147"/>
    <w:rsid w:val="00584083"/>
    <w:rsid w:val="005840F7"/>
    <w:rsid w:val="005843AA"/>
    <w:rsid w:val="00584416"/>
    <w:rsid w:val="00584752"/>
    <w:rsid w:val="005847E5"/>
    <w:rsid w:val="00584874"/>
    <w:rsid w:val="00584B16"/>
    <w:rsid w:val="00584B39"/>
    <w:rsid w:val="00585028"/>
    <w:rsid w:val="00585253"/>
    <w:rsid w:val="00585428"/>
    <w:rsid w:val="005854D1"/>
    <w:rsid w:val="005856A2"/>
    <w:rsid w:val="0058590B"/>
    <w:rsid w:val="00585F5B"/>
    <w:rsid w:val="0058620A"/>
    <w:rsid w:val="00586538"/>
    <w:rsid w:val="00586E43"/>
    <w:rsid w:val="00586EE3"/>
    <w:rsid w:val="005878CF"/>
    <w:rsid w:val="00587C48"/>
    <w:rsid w:val="00587E92"/>
    <w:rsid w:val="00587FC0"/>
    <w:rsid w:val="0059040F"/>
    <w:rsid w:val="005906AD"/>
    <w:rsid w:val="00590DA6"/>
    <w:rsid w:val="00590FF4"/>
    <w:rsid w:val="005913D8"/>
    <w:rsid w:val="00591786"/>
    <w:rsid w:val="00591B9B"/>
    <w:rsid w:val="00591C7D"/>
    <w:rsid w:val="00591FD8"/>
    <w:rsid w:val="0059239D"/>
    <w:rsid w:val="0059246F"/>
    <w:rsid w:val="00592A47"/>
    <w:rsid w:val="00592B03"/>
    <w:rsid w:val="00593063"/>
    <w:rsid w:val="00593249"/>
    <w:rsid w:val="005932C5"/>
    <w:rsid w:val="0059375C"/>
    <w:rsid w:val="00593AB9"/>
    <w:rsid w:val="00594291"/>
    <w:rsid w:val="00594ABB"/>
    <w:rsid w:val="00594D1C"/>
    <w:rsid w:val="00594E1D"/>
    <w:rsid w:val="00594E36"/>
    <w:rsid w:val="00594F0A"/>
    <w:rsid w:val="00595255"/>
    <w:rsid w:val="0059525E"/>
    <w:rsid w:val="00595887"/>
    <w:rsid w:val="00596123"/>
    <w:rsid w:val="005961F7"/>
    <w:rsid w:val="00596504"/>
    <w:rsid w:val="005966F6"/>
    <w:rsid w:val="00596A0A"/>
    <w:rsid w:val="00596B9C"/>
    <w:rsid w:val="0059737D"/>
    <w:rsid w:val="005A04BA"/>
    <w:rsid w:val="005A054D"/>
    <w:rsid w:val="005A07DC"/>
    <w:rsid w:val="005A095E"/>
    <w:rsid w:val="005A0A46"/>
    <w:rsid w:val="005A10B9"/>
    <w:rsid w:val="005A11EA"/>
    <w:rsid w:val="005A126A"/>
    <w:rsid w:val="005A15DA"/>
    <w:rsid w:val="005A1BF0"/>
    <w:rsid w:val="005A1F15"/>
    <w:rsid w:val="005A269F"/>
    <w:rsid w:val="005A305E"/>
    <w:rsid w:val="005A30BB"/>
    <w:rsid w:val="005A355E"/>
    <w:rsid w:val="005A3887"/>
    <w:rsid w:val="005A3A3A"/>
    <w:rsid w:val="005A40D0"/>
    <w:rsid w:val="005A47B2"/>
    <w:rsid w:val="005A4869"/>
    <w:rsid w:val="005A57EA"/>
    <w:rsid w:val="005A5893"/>
    <w:rsid w:val="005A5AF9"/>
    <w:rsid w:val="005A5DDE"/>
    <w:rsid w:val="005A5E23"/>
    <w:rsid w:val="005A6C8A"/>
    <w:rsid w:val="005A7AD9"/>
    <w:rsid w:val="005A7F6C"/>
    <w:rsid w:val="005B0542"/>
    <w:rsid w:val="005B092A"/>
    <w:rsid w:val="005B09AD"/>
    <w:rsid w:val="005B0EF0"/>
    <w:rsid w:val="005B15D6"/>
    <w:rsid w:val="005B1628"/>
    <w:rsid w:val="005B162A"/>
    <w:rsid w:val="005B1667"/>
    <w:rsid w:val="005B17C6"/>
    <w:rsid w:val="005B17EF"/>
    <w:rsid w:val="005B1877"/>
    <w:rsid w:val="005B1C65"/>
    <w:rsid w:val="005B1E76"/>
    <w:rsid w:val="005B1FD1"/>
    <w:rsid w:val="005B2225"/>
    <w:rsid w:val="005B25F9"/>
    <w:rsid w:val="005B2799"/>
    <w:rsid w:val="005B29DA"/>
    <w:rsid w:val="005B2AF5"/>
    <w:rsid w:val="005B2B77"/>
    <w:rsid w:val="005B3330"/>
    <w:rsid w:val="005B3D4A"/>
    <w:rsid w:val="005B452B"/>
    <w:rsid w:val="005B4A24"/>
    <w:rsid w:val="005B4D87"/>
    <w:rsid w:val="005B4FA7"/>
    <w:rsid w:val="005B519B"/>
    <w:rsid w:val="005B5856"/>
    <w:rsid w:val="005B58EB"/>
    <w:rsid w:val="005B5B09"/>
    <w:rsid w:val="005B5F44"/>
    <w:rsid w:val="005B6111"/>
    <w:rsid w:val="005B6AA5"/>
    <w:rsid w:val="005B6B2C"/>
    <w:rsid w:val="005B6C77"/>
    <w:rsid w:val="005B6F10"/>
    <w:rsid w:val="005B7068"/>
    <w:rsid w:val="005B7DD1"/>
    <w:rsid w:val="005C00A0"/>
    <w:rsid w:val="005C0157"/>
    <w:rsid w:val="005C03C1"/>
    <w:rsid w:val="005C0679"/>
    <w:rsid w:val="005C0943"/>
    <w:rsid w:val="005C0A1E"/>
    <w:rsid w:val="005C0E50"/>
    <w:rsid w:val="005C1321"/>
    <w:rsid w:val="005C1525"/>
    <w:rsid w:val="005C1873"/>
    <w:rsid w:val="005C1F42"/>
    <w:rsid w:val="005C2446"/>
    <w:rsid w:val="005C28FA"/>
    <w:rsid w:val="005C2CAF"/>
    <w:rsid w:val="005C378E"/>
    <w:rsid w:val="005C3AFA"/>
    <w:rsid w:val="005C3C23"/>
    <w:rsid w:val="005C4017"/>
    <w:rsid w:val="005C40F4"/>
    <w:rsid w:val="005C433E"/>
    <w:rsid w:val="005C43BE"/>
    <w:rsid w:val="005C44F3"/>
    <w:rsid w:val="005C4A99"/>
    <w:rsid w:val="005C4BBD"/>
    <w:rsid w:val="005C4F05"/>
    <w:rsid w:val="005C5FAF"/>
    <w:rsid w:val="005C66E6"/>
    <w:rsid w:val="005C68A4"/>
    <w:rsid w:val="005C6E4A"/>
    <w:rsid w:val="005C712D"/>
    <w:rsid w:val="005C746F"/>
    <w:rsid w:val="005C75DB"/>
    <w:rsid w:val="005C7BB6"/>
    <w:rsid w:val="005C7C75"/>
    <w:rsid w:val="005D0784"/>
    <w:rsid w:val="005D09FA"/>
    <w:rsid w:val="005D0E4F"/>
    <w:rsid w:val="005D0F92"/>
    <w:rsid w:val="005D1E32"/>
    <w:rsid w:val="005D1E47"/>
    <w:rsid w:val="005D1EA9"/>
    <w:rsid w:val="005D206B"/>
    <w:rsid w:val="005D22B7"/>
    <w:rsid w:val="005D2839"/>
    <w:rsid w:val="005D2BDE"/>
    <w:rsid w:val="005D3D76"/>
    <w:rsid w:val="005D4578"/>
    <w:rsid w:val="005D4AC8"/>
    <w:rsid w:val="005D4DB0"/>
    <w:rsid w:val="005D4E3F"/>
    <w:rsid w:val="005D4EFA"/>
    <w:rsid w:val="005D4F01"/>
    <w:rsid w:val="005D502B"/>
    <w:rsid w:val="005D50C4"/>
    <w:rsid w:val="005D5455"/>
    <w:rsid w:val="005D55BA"/>
    <w:rsid w:val="005D5ADB"/>
    <w:rsid w:val="005D5E0F"/>
    <w:rsid w:val="005D648A"/>
    <w:rsid w:val="005D7321"/>
    <w:rsid w:val="005D7E0D"/>
    <w:rsid w:val="005E080E"/>
    <w:rsid w:val="005E09B9"/>
    <w:rsid w:val="005E0B3F"/>
    <w:rsid w:val="005E1171"/>
    <w:rsid w:val="005E1FBC"/>
    <w:rsid w:val="005E234A"/>
    <w:rsid w:val="005E2867"/>
    <w:rsid w:val="005E2BBB"/>
    <w:rsid w:val="005E2EBA"/>
    <w:rsid w:val="005E2FFC"/>
    <w:rsid w:val="005E35CC"/>
    <w:rsid w:val="005E371E"/>
    <w:rsid w:val="005E457D"/>
    <w:rsid w:val="005E4813"/>
    <w:rsid w:val="005E53F9"/>
    <w:rsid w:val="005E54F1"/>
    <w:rsid w:val="005E5EA7"/>
    <w:rsid w:val="005E6309"/>
    <w:rsid w:val="005E6674"/>
    <w:rsid w:val="005E6FBA"/>
    <w:rsid w:val="005E6FF2"/>
    <w:rsid w:val="005E7614"/>
    <w:rsid w:val="005E775D"/>
    <w:rsid w:val="005E7BBB"/>
    <w:rsid w:val="005F0551"/>
    <w:rsid w:val="005F067D"/>
    <w:rsid w:val="005F0A43"/>
    <w:rsid w:val="005F0E91"/>
    <w:rsid w:val="005F15D9"/>
    <w:rsid w:val="005F171E"/>
    <w:rsid w:val="005F1993"/>
    <w:rsid w:val="005F1C50"/>
    <w:rsid w:val="005F24EC"/>
    <w:rsid w:val="005F25A0"/>
    <w:rsid w:val="005F26BF"/>
    <w:rsid w:val="005F27BF"/>
    <w:rsid w:val="005F2E2F"/>
    <w:rsid w:val="005F38DF"/>
    <w:rsid w:val="005F3D1F"/>
    <w:rsid w:val="005F4014"/>
    <w:rsid w:val="005F4171"/>
    <w:rsid w:val="005F46D6"/>
    <w:rsid w:val="005F4B46"/>
    <w:rsid w:val="005F4DD6"/>
    <w:rsid w:val="005F50D8"/>
    <w:rsid w:val="005F53A1"/>
    <w:rsid w:val="005F53D8"/>
    <w:rsid w:val="005F56E5"/>
    <w:rsid w:val="005F5879"/>
    <w:rsid w:val="005F5A5A"/>
    <w:rsid w:val="005F5C93"/>
    <w:rsid w:val="005F5E04"/>
    <w:rsid w:val="005F5E63"/>
    <w:rsid w:val="005F653A"/>
    <w:rsid w:val="005F6B37"/>
    <w:rsid w:val="005F6B77"/>
    <w:rsid w:val="005F70C2"/>
    <w:rsid w:val="005F7487"/>
    <w:rsid w:val="005F75FE"/>
    <w:rsid w:val="005F7625"/>
    <w:rsid w:val="005F7A05"/>
    <w:rsid w:val="005F7FEC"/>
    <w:rsid w:val="006002C7"/>
    <w:rsid w:val="006006C5"/>
    <w:rsid w:val="00600F95"/>
    <w:rsid w:val="0060144E"/>
    <w:rsid w:val="00601839"/>
    <w:rsid w:val="006018A2"/>
    <w:rsid w:val="0060256D"/>
    <w:rsid w:val="00602759"/>
    <w:rsid w:val="0060277A"/>
    <w:rsid w:val="00602787"/>
    <w:rsid w:val="00602B7C"/>
    <w:rsid w:val="0060312D"/>
    <w:rsid w:val="00603312"/>
    <w:rsid w:val="0060341F"/>
    <w:rsid w:val="00603537"/>
    <w:rsid w:val="006035FF"/>
    <w:rsid w:val="00603DA4"/>
    <w:rsid w:val="00603F02"/>
    <w:rsid w:val="00603F6D"/>
    <w:rsid w:val="006046BF"/>
    <w:rsid w:val="00604DC7"/>
    <w:rsid w:val="00604E47"/>
    <w:rsid w:val="00605441"/>
    <w:rsid w:val="00605BCA"/>
    <w:rsid w:val="00606638"/>
    <w:rsid w:val="006068A8"/>
    <w:rsid w:val="00606970"/>
    <w:rsid w:val="006069CA"/>
    <w:rsid w:val="00606A20"/>
    <w:rsid w:val="00606DD8"/>
    <w:rsid w:val="006072C6"/>
    <w:rsid w:val="00607710"/>
    <w:rsid w:val="00607A2E"/>
    <w:rsid w:val="00607D8D"/>
    <w:rsid w:val="006109ED"/>
    <w:rsid w:val="00610FC0"/>
    <w:rsid w:val="00612163"/>
    <w:rsid w:val="00612464"/>
    <w:rsid w:val="006130F7"/>
    <w:rsid w:val="0061315A"/>
    <w:rsid w:val="00613AF8"/>
    <w:rsid w:val="00613D8E"/>
    <w:rsid w:val="006142E0"/>
    <w:rsid w:val="0061444B"/>
    <w:rsid w:val="00614626"/>
    <w:rsid w:val="00614642"/>
    <w:rsid w:val="00614842"/>
    <w:rsid w:val="006152C7"/>
    <w:rsid w:val="0061579D"/>
    <w:rsid w:val="006160C4"/>
    <w:rsid w:val="00616112"/>
    <w:rsid w:val="006161FB"/>
    <w:rsid w:val="00617365"/>
    <w:rsid w:val="006173CF"/>
    <w:rsid w:val="006174D1"/>
    <w:rsid w:val="006175A0"/>
    <w:rsid w:val="006175C4"/>
    <w:rsid w:val="00617B4F"/>
    <w:rsid w:val="00620035"/>
    <w:rsid w:val="006205CA"/>
    <w:rsid w:val="00621CCF"/>
    <w:rsid w:val="00621F53"/>
    <w:rsid w:val="00622A62"/>
    <w:rsid w:val="00622C17"/>
    <w:rsid w:val="00622CD5"/>
    <w:rsid w:val="00622CDC"/>
    <w:rsid w:val="00622E2A"/>
    <w:rsid w:val="00622FD6"/>
    <w:rsid w:val="00623089"/>
    <w:rsid w:val="0062308E"/>
    <w:rsid w:val="00623371"/>
    <w:rsid w:val="006233FF"/>
    <w:rsid w:val="006234C4"/>
    <w:rsid w:val="00623A6F"/>
    <w:rsid w:val="006244C9"/>
    <w:rsid w:val="006245F6"/>
    <w:rsid w:val="0062471B"/>
    <w:rsid w:val="0062475D"/>
    <w:rsid w:val="0062495F"/>
    <w:rsid w:val="0062496B"/>
    <w:rsid w:val="00624EB3"/>
    <w:rsid w:val="0062564A"/>
    <w:rsid w:val="00625862"/>
    <w:rsid w:val="00625A74"/>
    <w:rsid w:val="00625D6C"/>
    <w:rsid w:val="0062639E"/>
    <w:rsid w:val="006264D1"/>
    <w:rsid w:val="0062660B"/>
    <w:rsid w:val="006268E9"/>
    <w:rsid w:val="00626918"/>
    <w:rsid w:val="00626AD1"/>
    <w:rsid w:val="006272A4"/>
    <w:rsid w:val="00627A58"/>
    <w:rsid w:val="006300E9"/>
    <w:rsid w:val="0063017D"/>
    <w:rsid w:val="006304BC"/>
    <w:rsid w:val="00630511"/>
    <w:rsid w:val="00630DCE"/>
    <w:rsid w:val="00630F86"/>
    <w:rsid w:val="0063120A"/>
    <w:rsid w:val="006312D6"/>
    <w:rsid w:val="0063141A"/>
    <w:rsid w:val="0063150B"/>
    <w:rsid w:val="00631585"/>
    <w:rsid w:val="00632303"/>
    <w:rsid w:val="006327F6"/>
    <w:rsid w:val="006332D5"/>
    <w:rsid w:val="00633F4F"/>
    <w:rsid w:val="00633F5B"/>
    <w:rsid w:val="00634935"/>
    <w:rsid w:val="00634ACF"/>
    <w:rsid w:val="00634B28"/>
    <w:rsid w:val="00634B8F"/>
    <w:rsid w:val="00635035"/>
    <w:rsid w:val="00635037"/>
    <w:rsid w:val="006355DB"/>
    <w:rsid w:val="0063580D"/>
    <w:rsid w:val="006359DB"/>
    <w:rsid w:val="00635CAE"/>
    <w:rsid w:val="00635EF3"/>
    <w:rsid w:val="00636A58"/>
    <w:rsid w:val="00636C12"/>
    <w:rsid w:val="00636EBD"/>
    <w:rsid w:val="00637240"/>
    <w:rsid w:val="00637759"/>
    <w:rsid w:val="006377B1"/>
    <w:rsid w:val="00637D2D"/>
    <w:rsid w:val="00640507"/>
    <w:rsid w:val="006405AF"/>
    <w:rsid w:val="00640B08"/>
    <w:rsid w:val="00641134"/>
    <w:rsid w:val="00641620"/>
    <w:rsid w:val="0064238C"/>
    <w:rsid w:val="00643092"/>
    <w:rsid w:val="00643607"/>
    <w:rsid w:val="00643660"/>
    <w:rsid w:val="00644356"/>
    <w:rsid w:val="006447DC"/>
    <w:rsid w:val="00644C95"/>
    <w:rsid w:val="00645361"/>
    <w:rsid w:val="00645817"/>
    <w:rsid w:val="00645E59"/>
    <w:rsid w:val="00646711"/>
    <w:rsid w:val="006475AB"/>
    <w:rsid w:val="0064769F"/>
    <w:rsid w:val="0064790A"/>
    <w:rsid w:val="00647C74"/>
    <w:rsid w:val="00647CBC"/>
    <w:rsid w:val="00647F6C"/>
    <w:rsid w:val="00650139"/>
    <w:rsid w:val="0065041C"/>
    <w:rsid w:val="006504F1"/>
    <w:rsid w:val="00650C6D"/>
    <w:rsid w:val="00650EC9"/>
    <w:rsid w:val="006511C3"/>
    <w:rsid w:val="00651704"/>
    <w:rsid w:val="0065185B"/>
    <w:rsid w:val="0065188A"/>
    <w:rsid w:val="00651C8D"/>
    <w:rsid w:val="00651EE4"/>
    <w:rsid w:val="00652756"/>
    <w:rsid w:val="006528D9"/>
    <w:rsid w:val="00652AD8"/>
    <w:rsid w:val="00652AFF"/>
    <w:rsid w:val="00652B79"/>
    <w:rsid w:val="00652C80"/>
    <w:rsid w:val="00652D3F"/>
    <w:rsid w:val="00652DEC"/>
    <w:rsid w:val="006532D0"/>
    <w:rsid w:val="006533C1"/>
    <w:rsid w:val="006533C3"/>
    <w:rsid w:val="00653A53"/>
    <w:rsid w:val="00654068"/>
    <w:rsid w:val="0065479C"/>
    <w:rsid w:val="00654B38"/>
    <w:rsid w:val="00654B83"/>
    <w:rsid w:val="00654BB5"/>
    <w:rsid w:val="00655061"/>
    <w:rsid w:val="0065510C"/>
    <w:rsid w:val="0065548F"/>
    <w:rsid w:val="0065565F"/>
    <w:rsid w:val="0065589D"/>
    <w:rsid w:val="00655B63"/>
    <w:rsid w:val="006561DE"/>
    <w:rsid w:val="00656209"/>
    <w:rsid w:val="00656C12"/>
    <w:rsid w:val="00656ECC"/>
    <w:rsid w:val="006571F6"/>
    <w:rsid w:val="0065725C"/>
    <w:rsid w:val="00657C1F"/>
    <w:rsid w:val="00660650"/>
    <w:rsid w:val="0066096E"/>
    <w:rsid w:val="006613F4"/>
    <w:rsid w:val="00661579"/>
    <w:rsid w:val="006618CC"/>
    <w:rsid w:val="00661ACB"/>
    <w:rsid w:val="00661E09"/>
    <w:rsid w:val="00662111"/>
    <w:rsid w:val="00662118"/>
    <w:rsid w:val="006628E2"/>
    <w:rsid w:val="00662D5A"/>
    <w:rsid w:val="00662E2F"/>
    <w:rsid w:val="006635DC"/>
    <w:rsid w:val="006638AD"/>
    <w:rsid w:val="006639C1"/>
    <w:rsid w:val="0066431B"/>
    <w:rsid w:val="00664995"/>
    <w:rsid w:val="00664B49"/>
    <w:rsid w:val="00664C10"/>
    <w:rsid w:val="00664F2B"/>
    <w:rsid w:val="00665DF4"/>
    <w:rsid w:val="0066652D"/>
    <w:rsid w:val="006665F0"/>
    <w:rsid w:val="006665F2"/>
    <w:rsid w:val="0066676A"/>
    <w:rsid w:val="0066732C"/>
    <w:rsid w:val="006679F5"/>
    <w:rsid w:val="00667B77"/>
    <w:rsid w:val="00667D81"/>
    <w:rsid w:val="00667EBA"/>
    <w:rsid w:val="0067013A"/>
    <w:rsid w:val="00670695"/>
    <w:rsid w:val="00670866"/>
    <w:rsid w:val="006708EF"/>
    <w:rsid w:val="00670F01"/>
    <w:rsid w:val="00670F07"/>
    <w:rsid w:val="006716DA"/>
    <w:rsid w:val="00671742"/>
    <w:rsid w:val="0067176A"/>
    <w:rsid w:val="0067205D"/>
    <w:rsid w:val="00672436"/>
    <w:rsid w:val="00672893"/>
    <w:rsid w:val="006728A5"/>
    <w:rsid w:val="006728ED"/>
    <w:rsid w:val="006732B1"/>
    <w:rsid w:val="006737FE"/>
    <w:rsid w:val="00673980"/>
    <w:rsid w:val="00673D9A"/>
    <w:rsid w:val="0067446F"/>
    <w:rsid w:val="006746A4"/>
    <w:rsid w:val="00674858"/>
    <w:rsid w:val="00674B13"/>
    <w:rsid w:val="00674D86"/>
    <w:rsid w:val="00674FA6"/>
    <w:rsid w:val="00675150"/>
    <w:rsid w:val="006753F1"/>
    <w:rsid w:val="00675558"/>
    <w:rsid w:val="00675611"/>
    <w:rsid w:val="00675A60"/>
    <w:rsid w:val="00675BE2"/>
    <w:rsid w:val="00675DDE"/>
    <w:rsid w:val="0067620B"/>
    <w:rsid w:val="006763D7"/>
    <w:rsid w:val="00676487"/>
    <w:rsid w:val="0067697E"/>
    <w:rsid w:val="00676C90"/>
    <w:rsid w:val="00677443"/>
    <w:rsid w:val="0067744E"/>
    <w:rsid w:val="0067769A"/>
    <w:rsid w:val="00677B6A"/>
    <w:rsid w:val="00677C65"/>
    <w:rsid w:val="00680022"/>
    <w:rsid w:val="00680130"/>
    <w:rsid w:val="00680413"/>
    <w:rsid w:val="006806A3"/>
    <w:rsid w:val="006806A6"/>
    <w:rsid w:val="00680B78"/>
    <w:rsid w:val="00680C38"/>
    <w:rsid w:val="0068118B"/>
    <w:rsid w:val="00681211"/>
    <w:rsid w:val="0068125F"/>
    <w:rsid w:val="00681A9A"/>
    <w:rsid w:val="00681B36"/>
    <w:rsid w:val="006822C5"/>
    <w:rsid w:val="006822EC"/>
    <w:rsid w:val="00682517"/>
    <w:rsid w:val="00682D81"/>
    <w:rsid w:val="00682E14"/>
    <w:rsid w:val="00682F90"/>
    <w:rsid w:val="006833DC"/>
    <w:rsid w:val="00683B5F"/>
    <w:rsid w:val="0068436C"/>
    <w:rsid w:val="00684567"/>
    <w:rsid w:val="00684884"/>
    <w:rsid w:val="0068490B"/>
    <w:rsid w:val="00684D10"/>
    <w:rsid w:val="00684DA4"/>
    <w:rsid w:val="006851C4"/>
    <w:rsid w:val="0068545E"/>
    <w:rsid w:val="0068573D"/>
    <w:rsid w:val="006857E9"/>
    <w:rsid w:val="00685957"/>
    <w:rsid w:val="00685FD4"/>
    <w:rsid w:val="006860A2"/>
    <w:rsid w:val="006862F7"/>
    <w:rsid w:val="00686612"/>
    <w:rsid w:val="0068661E"/>
    <w:rsid w:val="00687A00"/>
    <w:rsid w:val="00687E10"/>
    <w:rsid w:val="0069036D"/>
    <w:rsid w:val="00690A49"/>
    <w:rsid w:val="00690B77"/>
    <w:rsid w:val="00690BB6"/>
    <w:rsid w:val="006912D4"/>
    <w:rsid w:val="0069135B"/>
    <w:rsid w:val="00691610"/>
    <w:rsid w:val="0069168C"/>
    <w:rsid w:val="0069198D"/>
    <w:rsid w:val="00691B30"/>
    <w:rsid w:val="00691DFC"/>
    <w:rsid w:val="00692012"/>
    <w:rsid w:val="00692955"/>
    <w:rsid w:val="006930A1"/>
    <w:rsid w:val="0069321F"/>
    <w:rsid w:val="0069334F"/>
    <w:rsid w:val="006933D7"/>
    <w:rsid w:val="00693E1F"/>
    <w:rsid w:val="00693ECB"/>
    <w:rsid w:val="00694373"/>
    <w:rsid w:val="00694377"/>
    <w:rsid w:val="00694482"/>
    <w:rsid w:val="0069459A"/>
    <w:rsid w:val="00694797"/>
    <w:rsid w:val="00694F2D"/>
    <w:rsid w:val="00695246"/>
    <w:rsid w:val="00695257"/>
    <w:rsid w:val="006956D9"/>
    <w:rsid w:val="00695887"/>
    <w:rsid w:val="0069599B"/>
    <w:rsid w:val="00697733"/>
    <w:rsid w:val="00697808"/>
    <w:rsid w:val="006A04D9"/>
    <w:rsid w:val="006A10C8"/>
    <w:rsid w:val="006A254E"/>
    <w:rsid w:val="006A2C30"/>
    <w:rsid w:val="006A301C"/>
    <w:rsid w:val="006A307F"/>
    <w:rsid w:val="006A3263"/>
    <w:rsid w:val="006A3544"/>
    <w:rsid w:val="006A39DC"/>
    <w:rsid w:val="006A3E2B"/>
    <w:rsid w:val="006A3FF2"/>
    <w:rsid w:val="006A44B1"/>
    <w:rsid w:val="006A45AE"/>
    <w:rsid w:val="006A5220"/>
    <w:rsid w:val="006A5F2D"/>
    <w:rsid w:val="006A6262"/>
    <w:rsid w:val="006A6823"/>
    <w:rsid w:val="006A6E17"/>
    <w:rsid w:val="006A7515"/>
    <w:rsid w:val="006A792F"/>
    <w:rsid w:val="006A7977"/>
    <w:rsid w:val="006A7B9D"/>
    <w:rsid w:val="006B0126"/>
    <w:rsid w:val="006B10E4"/>
    <w:rsid w:val="006B120D"/>
    <w:rsid w:val="006B17E7"/>
    <w:rsid w:val="006B19E8"/>
    <w:rsid w:val="006B1A8A"/>
    <w:rsid w:val="006B1FD5"/>
    <w:rsid w:val="006B24D6"/>
    <w:rsid w:val="006B2578"/>
    <w:rsid w:val="006B2D12"/>
    <w:rsid w:val="006B2EC1"/>
    <w:rsid w:val="006B2F57"/>
    <w:rsid w:val="006B35A4"/>
    <w:rsid w:val="006B3B9C"/>
    <w:rsid w:val="006B3C83"/>
    <w:rsid w:val="006B419C"/>
    <w:rsid w:val="006B475C"/>
    <w:rsid w:val="006B495F"/>
    <w:rsid w:val="006B4CED"/>
    <w:rsid w:val="006B506C"/>
    <w:rsid w:val="006B5354"/>
    <w:rsid w:val="006B555A"/>
    <w:rsid w:val="006B5BD6"/>
    <w:rsid w:val="006B5E37"/>
    <w:rsid w:val="006B600A"/>
    <w:rsid w:val="006B61BC"/>
    <w:rsid w:val="006B624E"/>
    <w:rsid w:val="006B6635"/>
    <w:rsid w:val="006B6BCE"/>
    <w:rsid w:val="006B6F23"/>
    <w:rsid w:val="006B7466"/>
    <w:rsid w:val="006B750A"/>
    <w:rsid w:val="006B7A69"/>
    <w:rsid w:val="006B7D22"/>
    <w:rsid w:val="006B7D2C"/>
    <w:rsid w:val="006C09E1"/>
    <w:rsid w:val="006C0A66"/>
    <w:rsid w:val="006C1019"/>
    <w:rsid w:val="006C165C"/>
    <w:rsid w:val="006C2006"/>
    <w:rsid w:val="006C2047"/>
    <w:rsid w:val="006C258A"/>
    <w:rsid w:val="006C2BB5"/>
    <w:rsid w:val="006C2BEE"/>
    <w:rsid w:val="006C2C71"/>
    <w:rsid w:val="006C2CFE"/>
    <w:rsid w:val="006C3AD8"/>
    <w:rsid w:val="006C426C"/>
    <w:rsid w:val="006C447D"/>
    <w:rsid w:val="006C4516"/>
    <w:rsid w:val="006C455E"/>
    <w:rsid w:val="006C4816"/>
    <w:rsid w:val="006C4E49"/>
    <w:rsid w:val="006C5393"/>
    <w:rsid w:val="006C58C6"/>
    <w:rsid w:val="006C5958"/>
    <w:rsid w:val="006C5B4F"/>
    <w:rsid w:val="006C60BF"/>
    <w:rsid w:val="006C643C"/>
    <w:rsid w:val="006C6E3A"/>
    <w:rsid w:val="006C6FD7"/>
    <w:rsid w:val="006C7481"/>
    <w:rsid w:val="006C76CB"/>
    <w:rsid w:val="006C78DB"/>
    <w:rsid w:val="006C7923"/>
    <w:rsid w:val="006C7A4E"/>
    <w:rsid w:val="006C7C91"/>
    <w:rsid w:val="006D00DB"/>
    <w:rsid w:val="006D0361"/>
    <w:rsid w:val="006D03BF"/>
    <w:rsid w:val="006D0AE5"/>
    <w:rsid w:val="006D0E17"/>
    <w:rsid w:val="006D1097"/>
    <w:rsid w:val="006D11E2"/>
    <w:rsid w:val="006D16B0"/>
    <w:rsid w:val="006D17D8"/>
    <w:rsid w:val="006D1C2B"/>
    <w:rsid w:val="006D2182"/>
    <w:rsid w:val="006D2444"/>
    <w:rsid w:val="006D254B"/>
    <w:rsid w:val="006D266F"/>
    <w:rsid w:val="006D2736"/>
    <w:rsid w:val="006D2835"/>
    <w:rsid w:val="006D289B"/>
    <w:rsid w:val="006D2D6D"/>
    <w:rsid w:val="006D2F9A"/>
    <w:rsid w:val="006D30DC"/>
    <w:rsid w:val="006D32EB"/>
    <w:rsid w:val="006D33BA"/>
    <w:rsid w:val="006D3461"/>
    <w:rsid w:val="006D3474"/>
    <w:rsid w:val="006D356A"/>
    <w:rsid w:val="006D37B9"/>
    <w:rsid w:val="006D3A39"/>
    <w:rsid w:val="006D3A5D"/>
    <w:rsid w:val="006D3BE1"/>
    <w:rsid w:val="006D48FC"/>
    <w:rsid w:val="006D54ED"/>
    <w:rsid w:val="006D5C4F"/>
    <w:rsid w:val="006D5D0E"/>
    <w:rsid w:val="006D5F0F"/>
    <w:rsid w:val="006D62BC"/>
    <w:rsid w:val="006D6450"/>
    <w:rsid w:val="006D665A"/>
    <w:rsid w:val="006D67F2"/>
    <w:rsid w:val="006D6866"/>
    <w:rsid w:val="006D68C8"/>
    <w:rsid w:val="006D6939"/>
    <w:rsid w:val="006D6EEB"/>
    <w:rsid w:val="006D6F42"/>
    <w:rsid w:val="006D6F46"/>
    <w:rsid w:val="006D7AEC"/>
    <w:rsid w:val="006D7EB0"/>
    <w:rsid w:val="006D7FAB"/>
    <w:rsid w:val="006E0138"/>
    <w:rsid w:val="006E037E"/>
    <w:rsid w:val="006E06E9"/>
    <w:rsid w:val="006E0BB0"/>
    <w:rsid w:val="006E1230"/>
    <w:rsid w:val="006E12C3"/>
    <w:rsid w:val="006E13F0"/>
    <w:rsid w:val="006E1881"/>
    <w:rsid w:val="006E1A57"/>
    <w:rsid w:val="006E2407"/>
    <w:rsid w:val="006E2529"/>
    <w:rsid w:val="006E2A36"/>
    <w:rsid w:val="006E2B19"/>
    <w:rsid w:val="006E2D4B"/>
    <w:rsid w:val="006E3DA8"/>
    <w:rsid w:val="006E4189"/>
    <w:rsid w:val="006E452E"/>
    <w:rsid w:val="006E45F3"/>
    <w:rsid w:val="006E4A2F"/>
    <w:rsid w:val="006E4ED4"/>
    <w:rsid w:val="006E4EE4"/>
    <w:rsid w:val="006E555C"/>
    <w:rsid w:val="006E58DC"/>
    <w:rsid w:val="006E5AB6"/>
    <w:rsid w:val="006E5E19"/>
    <w:rsid w:val="006E61C3"/>
    <w:rsid w:val="006E7157"/>
    <w:rsid w:val="006E77F1"/>
    <w:rsid w:val="006E799D"/>
    <w:rsid w:val="006F003A"/>
    <w:rsid w:val="006F0593"/>
    <w:rsid w:val="006F1064"/>
    <w:rsid w:val="006F1B76"/>
    <w:rsid w:val="006F1EB7"/>
    <w:rsid w:val="006F1FFC"/>
    <w:rsid w:val="006F2217"/>
    <w:rsid w:val="006F2381"/>
    <w:rsid w:val="006F2723"/>
    <w:rsid w:val="006F2EE5"/>
    <w:rsid w:val="006F3065"/>
    <w:rsid w:val="006F363E"/>
    <w:rsid w:val="006F4885"/>
    <w:rsid w:val="006F49EF"/>
    <w:rsid w:val="006F4A02"/>
    <w:rsid w:val="006F4BE0"/>
    <w:rsid w:val="006F5103"/>
    <w:rsid w:val="006F52E5"/>
    <w:rsid w:val="006F52FF"/>
    <w:rsid w:val="006F54E1"/>
    <w:rsid w:val="006F57BB"/>
    <w:rsid w:val="006F6066"/>
    <w:rsid w:val="006F6850"/>
    <w:rsid w:val="006F6AB2"/>
    <w:rsid w:val="006F6BD7"/>
    <w:rsid w:val="006F6C69"/>
    <w:rsid w:val="006F6FC4"/>
    <w:rsid w:val="006F707E"/>
    <w:rsid w:val="006F7363"/>
    <w:rsid w:val="006F7370"/>
    <w:rsid w:val="006F7B07"/>
    <w:rsid w:val="007001DC"/>
    <w:rsid w:val="007003D1"/>
    <w:rsid w:val="007009A2"/>
    <w:rsid w:val="00700A02"/>
    <w:rsid w:val="007014BD"/>
    <w:rsid w:val="007015D6"/>
    <w:rsid w:val="0070188A"/>
    <w:rsid w:val="007025CB"/>
    <w:rsid w:val="00702D13"/>
    <w:rsid w:val="00702DB1"/>
    <w:rsid w:val="00702E4A"/>
    <w:rsid w:val="00702FC8"/>
    <w:rsid w:val="00703182"/>
    <w:rsid w:val="007034AA"/>
    <w:rsid w:val="007038CC"/>
    <w:rsid w:val="00703C5D"/>
    <w:rsid w:val="00703C9D"/>
    <w:rsid w:val="0070490C"/>
    <w:rsid w:val="007053D0"/>
    <w:rsid w:val="007054F5"/>
    <w:rsid w:val="00705743"/>
    <w:rsid w:val="00705B1F"/>
    <w:rsid w:val="00705B2B"/>
    <w:rsid w:val="00705C38"/>
    <w:rsid w:val="007060B1"/>
    <w:rsid w:val="00706465"/>
    <w:rsid w:val="00706607"/>
    <w:rsid w:val="0070695A"/>
    <w:rsid w:val="00706C97"/>
    <w:rsid w:val="00707180"/>
    <w:rsid w:val="007072EB"/>
    <w:rsid w:val="00707755"/>
    <w:rsid w:val="0070782D"/>
    <w:rsid w:val="00707D16"/>
    <w:rsid w:val="00707E73"/>
    <w:rsid w:val="00710374"/>
    <w:rsid w:val="007109C2"/>
    <w:rsid w:val="00711250"/>
    <w:rsid w:val="007112A3"/>
    <w:rsid w:val="00711340"/>
    <w:rsid w:val="0071208E"/>
    <w:rsid w:val="007123D4"/>
    <w:rsid w:val="00712825"/>
    <w:rsid w:val="00712C42"/>
    <w:rsid w:val="00712CDA"/>
    <w:rsid w:val="0071312C"/>
    <w:rsid w:val="00713382"/>
    <w:rsid w:val="007136E0"/>
    <w:rsid w:val="007137CF"/>
    <w:rsid w:val="00713DE4"/>
    <w:rsid w:val="0071409B"/>
    <w:rsid w:val="00714C47"/>
    <w:rsid w:val="00714C50"/>
    <w:rsid w:val="00715578"/>
    <w:rsid w:val="007157CD"/>
    <w:rsid w:val="00716462"/>
    <w:rsid w:val="007164DB"/>
    <w:rsid w:val="00716A5B"/>
    <w:rsid w:val="00717CCE"/>
    <w:rsid w:val="00720093"/>
    <w:rsid w:val="00720379"/>
    <w:rsid w:val="007204D2"/>
    <w:rsid w:val="00720786"/>
    <w:rsid w:val="00720853"/>
    <w:rsid w:val="00721053"/>
    <w:rsid w:val="0072107A"/>
    <w:rsid w:val="00721084"/>
    <w:rsid w:val="00721262"/>
    <w:rsid w:val="007217CA"/>
    <w:rsid w:val="00721B2D"/>
    <w:rsid w:val="00721D9B"/>
    <w:rsid w:val="00721E63"/>
    <w:rsid w:val="00722121"/>
    <w:rsid w:val="007224B9"/>
    <w:rsid w:val="00722D9F"/>
    <w:rsid w:val="00722F94"/>
    <w:rsid w:val="0072305A"/>
    <w:rsid w:val="00723350"/>
    <w:rsid w:val="00723AA7"/>
    <w:rsid w:val="007241BA"/>
    <w:rsid w:val="0072432E"/>
    <w:rsid w:val="0072530E"/>
    <w:rsid w:val="007253F9"/>
    <w:rsid w:val="00725C99"/>
    <w:rsid w:val="00726036"/>
    <w:rsid w:val="00726279"/>
    <w:rsid w:val="007265BF"/>
    <w:rsid w:val="007266C8"/>
    <w:rsid w:val="0072690D"/>
    <w:rsid w:val="0072692D"/>
    <w:rsid w:val="00726A9B"/>
    <w:rsid w:val="00726AD4"/>
    <w:rsid w:val="00726D75"/>
    <w:rsid w:val="00727530"/>
    <w:rsid w:val="007275F1"/>
    <w:rsid w:val="00727A76"/>
    <w:rsid w:val="00727BA4"/>
    <w:rsid w:val="00727D25"/>
    <w:rsid w:val="007311C4"/>
    <w:rsid w:val="00731411"/>
    <w:rsid w:val="007314F0"/>
    <w:rsid w:val="007318AB"/>
    <w:rsid w:val="00731B08"/>
    <w:rsid w:val="00731E7C"/>
    <w:rsid w:val="007320A4"/>
    <w:rsid w:val="007328D9"/>
    <w:rsid w:val="007329EF"/>
    <w:rsid w:val="00732A75"/>
    <w:rsid w:val="00732AED"/>
    <w:rsid w:val="00732EC3"/>
    <w:rsid w:val="0073327A"/>
    <w:rsid w:val="007339F7"/>
    <w:rsid w:val="00733BC3"/>
    <w:rsid w:val="00733CB2"/>
    <w:rsid w:val="00733DB2"/>
    <w:rsid w:val="0073439E"/>
    <w:rsid w:val="00734508"/>
    <w:rsid w:val="00734539"/>
    <w:rsid w:val="00734ABA"/>
    <w:rsid w:val="00734EBE"/>
    <w:rsid w:val="00734F68"/>
    <w:rsid w:val="00735A80"/>
    <w:rsid w:val="00735DD7"/>
    <w:rsid w:val="00735EA8"/>
    <w:rsid w:val="0073653A"/>
    <w:rsid w:val="00736DD8"/>
    <w:rsid w:val="007377FA"/>
    <w:rsid w:val="00737832"/>
    <w:rsid w:val="0073792B"/>
    <w:rsid w:val="00737B4A"/>
    <w:rsid w:val="00740106"/>
    <w:rsid w:val="0074076A"/>
    <w:rsid w:val="007407D3"/>
    <w:rsid w:val="00740C89"/>
    <w:rsid w:val="00741230"/>
    <w:rsid w:val="0074165B"/>
    <w:rsid w:val="00741AF4"/>
    <w:rsid w:val="00741B33"/>
    <w:rsid w:val="00741DCC"/>
    <w:rsid w:val="00741E32"/>
    <w:rsid w:val="0074203A"/>
    <w:rsid w:val="0074225E"/>
    <w:rsid w:val="007427B5"/>
    <w:rsid w:val="00742865"/>
    <w:rsid w:val="0074296C"/>
    <w:rsid w:val="00742C83"/>
    <w:rsid w:val="0074360F"/>
    <w:rsid w:val="00743A2F"/>
    <w:rsid w:val="00744278"/>
    <w:rsid w:val="00744A26"/>
    <w:rsid w:val="00744A64"/>
    <w:rsid w:val="00744D47"/>
    <w:rsid w:val="00744EA0"/>
    <w:rsid w:val="00745005"/>
    <w:rsid w:val="00745210"/>
    <w:rsid w:val="007459C7"/>
    <w:rsid w:val="00745BFC"/>
    <w:rsid w:val="0074638D"/>
    <w:rsid w:val="00746484"/>
    <w:rsid w:val="007464F4"/>
    <w:rsid w:val="0074704F"/>
    <w:rsid w:val="00747854"/>
    <w:rsid w:val="0074787C"/>
    <w:rsid w:val="00747BE9"/>
    <w:rsid w:val="00747E2C"/>
    <w:rsid w:val="00747F48"/>
    <w:rsid w:val="00747F4C"/>
    <w:rsid w:val="00750155"/>
    <w:rsid w:val="00750564"/>
    <w:rsid w:val="00750721"/>
    <w:rsid w:val="00750B7F"/>
    <w:rsid w:val="00751091"/>
    <w:rsid w:val="0075196F"/>
    <w:rsid w:val="00751B83"/>
    <w:rsid w:val="00751BEA"/>
    <w:rsid w:val="007520D0"/>
    <w:rsid w:val="0075268B"/>
    <w:rsid w:val="00752C72"/>
    <w:rsid w:val="00753191"/>
    <w:rsid w:val="00754359"/>
    <w:rsid w:val="00754411"/>
    <w:rsid w:val="00754BD9"/>
    <w:rsid w:val="00754E7A"/>
    <w:rsid w:val="0075540C"/>
    <w:rsid w:val="0075567D"/>
    <w:rsid w:val="00755DB1"/>
    <w:rsid w:val="00756209"/>
    <w:rsid w:val="00756237"/>
    <w:rsid w:val="00756384"/>
    <w:rsid w:val="00756434"/>
    <w:rsid w:val="00756EA5"/>
    <w:rsid w:val="007573A7"/>
    <w:rsid w:val="007574F0"/>
    <w:rsid w:val="007574FC"/>
    <w:rsid w:val="00757557"/>
    <w:rsid w:val="00757577"/>
    <w:rsid w:val="00757820"/>
    <w:rsid w:val="007603F1"/>
    <w:rsid w:val="0076051D"/>
    <w:rsid w:val="007605C1"/>
    <w:rsid w:val="00760628"/>
    <w:rsid w:val="00760975"/>
    <w:rsid w:val="00760AF8"/>
    <w:rsid w:val="00760D54"/>
    <w:rsid w:val="00761A5B"/>
    <w:rsid w:val="00761CC8"/>
    <w:rsid w:val="00761EF5"/>
    <w:rsid w:val="00761FDA"/>
    <w:rsid w:val="007621FF"/>
    <w:rsid w:val="00763240"/>
    <w:rsid w:val="007634E3"/>
    <w:rsid w:val="0076373C"/>
    <w:rsid w:val="007638AA"/>
    <w:rsid w:val="00763976"/>
    <w:rsid w:val="00764194"/>
    <w:rsid w:val="0076438F"/>
    <w:rsid w:val="0076443E"/>
    <w:rsid w:val="00764E4F"/>
    <w:rsid w:val="00764F13"/>
    <w:rsid w:val="00765272"/>
    <w:rsid w:val="00765DCD"/>
    <w:rsid w:val="00765ED3"/>
    <w:rsid w:val="007661A0"/>
    <w:rsid w:val="0076659D"/>
    <w:rsid w:val="0076681D"/>
    <w:rsid w:val="00766A65"/>
    <w:rsid w:val="00766B1A"/>
    <w:rsid w:val="007671F5"/>
    <w:rsid w:val="007672ED"/>
    <w:rsid w:val="007676B8"/>
    <w:rsid w:val="00767848"/>
    <w:rsid w:val="00767DA2"/>
    <w:rsid w:val="007703B0"/>
    <w:rsid w:val="00770443"/>
    <w:rsid w:val="0077062D"/>
    <w:rsid w:val="0077139A"/>
    <w:rsid w:val="0077175C"/>
    <w:rsid w:val="00771870"/>
    <w:rsid w:val="00771BF9"/>
    <w:rsid w:val="00771FCC"/>
    <w:rsid w:val="00772F8A"/>
    <w:rsid w:val="0077341A"/>
    <w:rsid w:val="00773641"/>
    <w:rsid w:val="0077387D"/>
    <w:rsid w:val="007739C6"/>
    <w:rsid w:val="00773BD9"/>
    <w:rsid w:val="00773ED0"/>
    <w:rsid w:val="00774773"/>
    <w:rsid w:val="00774889"/>
    <w:rsid w:val="00774FF5"/>
    <w:rsid w:val="007750B3"/>
    <w:rsid w:val="00775158"/>
    <w:rsid w:val="0077573B"/>
    <w:rsid w:val="0077579D"/>
    <w:rsid w:val="00775F23"/>
    <w:rsid w:val="00775F76"/>
    <w:rsid w:val="00776591"/>
    <w:rsid w:val="00776AEA"/>
    <w:rsid w:val="0077774F"/>
    <w:rsid w:val="00777A3B"/>
    <w:rsid w:val="00777BA0"/>
    <w:rsid w:val="00777C46"/>
    <w:rsid w:val="0078019E"/>
    <w:rsid w:val="00780289"/>
    <w:rsid w:val="007803BD"/>
    <w:rsid w:val="00780507"/>
    <w:rsid w:val="00781139"/>
    <w:rsid w:val="007811DC"/>
    <w:rsid w:val="00781A90"/>
    <w:rsid w:val="00781B62"/>
    <w:rsid w:val="007820FA"/>
    <w:rsid w:val="00782371"/>
    <w:rsid w:val="007827AF"/>
    <w:rsid w:val="0078285F"/>
    <w:rsid w:val="00782B74"/>
    <w:rsid w:val="00782C08"/>
    <w:rsid w:val="00783207"/>
    <w:rsid w:val="00783377"/>
    <w:rsid w:val="007833B1"/>
    <w:rsid w:val="0078346F"/>
    <w:rsid w:val="00783564"/>
    <w:rsid w:val="00783E1D"/>
    <w:rsid w:val="007845AB"/>
    <w:rsid w:val="0078483B"/>
    <w:rsid w:val="007848E9"/>
    <w:rsid w:val="00784C52"/>
    <w:rsid w:val="00784EED"/>
    <w:rsid w:val="007851E8"/>
    <w:rsid w:val="00785506"/>
    <w:rsid w:val="00785900"/>
    <w:rsid w:val="007860F3"/>
    <w:rsid w:val="0078659A"/>
    <w:rsid w:val="007866BA"/>
    <w:rsid w:val="00786810"/>
    <w:rsid w:val="00786958"/>
    <w:rsid w:val="00786A97"/>
    <w:rsid w:val="00786E71"/>
    <w:rsid w:val="00786FE9"/>
    <w:rsid w:val="007875C0"/>
    <w:rsid w:val="00787702"/>
    <w:rsid w:val="00787ACE"/>
    <w:rsid w:val="00787B54"/>
    <w:rsid w:val="00787DB2"/>
    <w:rsid w:val="0079004C"/>
    <w:rsid w:val="007908F8"/>
    <w:rsid w:val="007912BA"/>
    <w:rsid w:val="0079158B"/>
    <w:rsid w:val="0079162F"/>
    <w:rsid w:val="00791ACA"/>
    <w:rsid w:val="007925C1"/>
    <w:rsid w:val="00793A57"/>
    <w:rsid w:val="007940F4"/>
    <w:rsid w:val="0079471F"/>
    <w:rsid w:val="00794924"/>
    <w:rsid w:val="0079492F"/>
    <w:rsid w:val="00794957"/>
    <w:rsid w:val="0079506E"/>
    <w:rsid w:val="00795D7A"/>
    <w:rsid w:val="00795E59"/>
    <w:rsid w:val="007963B8"/>
    <w:rsid w:val="00796995"/>
    <w:rsid w:val="00796E8E"/>
    <w:rsid w:val="00796FB7"/>
    <w:rsid w:val="0079723A"/>
    <w:rsid w:val="007A0011"/>
    <w:rsid w:val="007A0231"/>
    <w:rsid w:val="007A0A21"/>
    <w:rsid w:val="007A0BC2"/>
    <w:rsid w:val="007A0CBC"/>
    <w:rsid w:val="007A11C5"/>
    <w:rsid w:val="007A1B02"/>
    <w:rsid w:val="007A1B12"/>
    <w:rsid w:val="007A1F44"/>
    <w:rsid w:val="007A1FE9"/>
    <w:rsid w:val="007A2392"/>
    <w:rsid w:val="007A23FF"/>
    <w:rsid w:val="007A25D6"/>
    <w:rsid w:val="007A28D4"/>
    <w:rsid w:val="007A295B"/>
    <w:rsid w:val="007A2B87"/>
    <w:rsid w:val="007A2BB2"/>
    <w:rsid w:val="007A3424"/>
    <w:rsid w:val="007A355C"/>
    <w:rsid w:val="007A35EF"/>
    <w:rsid w:val="007A3674"/>
    <w:rsid w:val="007A3EEA"/>
    <w:rsid w:val="007A433C"/>
    <w:rsid w:val="007A43A2"/>
    <w:rsid w:val="007A4D04"/>
    <w:rsid w:val="007A4F65"/>
    <w:rsid w:val="007A59F6"/>
    <w:rsid w:val="007A5B0E"/>
    <w:rsid w:val="007A5D15"/>
    <w:rsid w:val="007A6046"/>
    <w:rsid w:val="007A6225"/>
    <w:rsid w:val="007A6D15"/>
    <w:rsid w:val="007A73ED"/>
    <w:rsid w:val="007A7A96"/>
    <w:rsid w:val="007B03AF"/>
    <w:rsid w:val="007B07C4"/>
    <w:rsid w:val="007B1543"/>
    <w:rsid w:val="007B1AC0"/>
    <w:rsid w:val="007B1B9F"/>
    <w:rsid w:val="007B1C91"/>
    <w:rsid w:val="007B1EE1"/>
    <w:rsid w:val="007B25A8"/>
    <w:rsid w:val="007B2627"/>
    <w:rsid w:val="007B270A"/>
    <w:rsid w:val="007B2D3B"/>
    <w:rsid w:val="007B31F3"/>
    <w:rsid w:val="007B32D6"/>
    <w:rsid w:val="007B3B14"/>
    <w:rsid w:val="007B4173"/>
    <w:rsid w:val="007B43D3"/>
    <w:rsid w:val="007B4BCE"/>
    <w:rsid w:val="007B509C"/>
    <w:rsid w:val="007B5139"/>
    <w:rsid w:val="007B52CD"/>
    <w:rsid w:val="007B55C5"/>
    <w:rsid w:val="007B64BE"/>
    <w:rsid w:val="007B67E7"/>
    <w:rsid w:val="007B759A"/>
    <w:rsid w:val="007B780D"/>
    <w:rsid w:val="007B782B"/>
    <w:rsid w:val="007B7DB7"/>
    <w:rsid w:val="007B7DC1"/>
    <w:rsid w:val="007B7EDB"/>
    <w:rsid w:val="007C008F"/>
    <w:rsid w:val="007C0136"/>
    <w:rsid w:val="007C0718"/>
    <w:rsid w:val="007C086A"/>
    <w:rsid w:val="007C1066"/>
    <w:rsid w:val="007C116D"/>
    <w:rsid w:val="007C1549"/>
    <w:rsid w:val="007C19AD"/>
    <w:rsid w:val="007C1BBC"/>
    <w:rsid w:val="007C1E70"/>
    <w:rsid w:val="007C1F18"/>
    <w:rsid w:val="007C1F83"/>
    <w:rsid w:val="007C21FF"/>
    <w:rsid w:val="007C2800"/>
    <w:rsid w:val="007C2977"/>
    <w:rsid w:val="007C2A16"/>
    <w:rsid w:val="007C2ABC"/>
    <w:rsid w:val="007C3598"/>
    <w:rsid w:val="007C3EDB"/>
    <w:rsid w:val="007C3FA8"/>
    <w:rsid w:val="007C417E"/>
    <w:rsid w:val="007C4642"/>
    <w:rsid w:val="007C48D8"/>
    <w:rsid w:val="007C4D62"/>
    <w:rsid w:val="007C4E37"/>
    <w:rsid w:val="007C516A"/>
    <w:rsid w:val="007C52B5"/>
    <w:rsid w:val="007C5956"/>
    <w:rsid w:val="007C5F1A"/>
    <w:rsid w:val="007C6552"/>
    <w:rsid w:val="007C669D"/>
    <w:rsid w:val="007C68DA"/>
    <w:rsid w:val="007C6BB7"/>
    <w:rsid w:val="007C71E8"/>
    <w:rsid w:val="007C767B"/>
    <w:rsid w:val="007C7BB9"/>
    <w:rsid w:val="007C7D6A"/>
    <w:rsid w:val="007D01D9"/>
    <w:rsid w:val="007D03D1"/>
    <w:rsid w:val="007D09F2"/>
    <w:rsid w:val="007D10A0"/>
    <w:rsid w:val="007D129A"/>
    <w:rsid w:val="007D1565"/>
    <w:rsid w:val="007D1C9B"/>
    <w:rsid w:val="007D229A"/>
    <w:rsid w:val="007D2394"/>
    <w:rsid w:val="007D2EBC"/>
    <w:rsid w:val="007D2EF3"/>
    <w:rsid w:val="007D2F44"/>
    <w:rsid w:val="007D2F4D"/>
    <w:rsid w:val="007D33A9"/>
    <w:rsid w:val="007D366C"/>
    <w:rsid w:val="007D3C97"/>
    <w:rsid w:val="007D4178"/>
    <w:rsid w:val="007D489B"/>
    <w:rsid w:val="007D4D33"/>
    <w:rsid w:val="007D5403"/>
    <w:rsid w:val="007D5584"/>
    <w:rsid w:val="007D604B"/>
    <w:rsid w:val="007D6138"/>
    <w:rsid w:val="007D62DD"/>
    <w:rsid w:val="007D7175"/>
    <w:rsid w:val="007D7ADE"/>
    <w:rsid w:val="007D7FA9"/>
    <w:rsid w:val="007E0131"/>
    <w:rsid w:val="007E02A5"/>
    <w:rsid w:val="007E08C8"/>
    <w:rsid w:val="007E1369"/>
    <w:rsid w:val="007E141D"/>
    <w:rsid w:val="007E150D"/>
    <w:rsid w:val="007E1A1B"/>
    <w:rsid w:val="007E1A88"/>
    <w:rsid w:val="007E1CCE"/>
    <w:rsid w:val="007E27EB"/>
    <w:rsid w:val="007E39A9"/>
    <w:rsid w:val="007E3C20"/>
    <w:rsid w:val="007E4782"/>
    <w:rsid w:val="007E4C46"/>
    <w:rsid w:val="007E4C88"/>
    <w:rsid w:val="007E52BF"/>
    <w:rsid w:val="007E5343"/>
    <w:rsid w:val="007E55F9"/>
    <w:rsid w:val="007E585E"/>
    <w:rsid w:val="007E5FD9"/>
    <w:rsid w:val="007E6210"/>
    <w:rsid w:val="007E635F"/>
    <w:rsid w:val="007E6387"/>
    <w:rsid w:val="007E68EC"/>
    <w:rsid w:val="007E6E00"/>
    <w:rsid w:val="007E7329"/>
    <w:rsid w:val="007E7B35"/>
    <w:rsid w:val="007E7CA5"/>
    <w:rsid w:val="007E7DDF"/>
    <w:rsid w:val="007E7EC4"/>
    <w:rsid w:val="007F01B9"/>
    <w:rsid w:val="007F02F2"/>
    <w:rsid w:val="007F04C0"/>
    <w:rsid w:val="007F070A"/>
    <w:rsid w:val="007F11C8"/>
    <w:rsid w:val="007F1205"/>
    <w:rsid w:val="007F1CFB"/>
    <w:rsid w:val="007F1F1C"/>
    <w:rsid w:val="007F220B"/>
    <w:rsid w:val="007F22F5"/>
    <w:rsid w:val="007F25C6"/>
    <w:rsid w:val="007F27DD"/>
    <w:rsid w:val="007F2B3C"/>
    <w:rsid w:val="007F2D74"/>
    <w:rsid w:val="007F3974"/>
    <w:rsid w:val="007F3B1A"/>
    <w:rsid w:val="007F3CFA"/>
    <w:rsid w:val="007F3E77"/>
    <w:rsid w:val="007F4212"/>
    <w:rsid w:val="007F4247"/>
    <w:rsid w:val="007F42CE"/>
    <w:rsid w:val="007F47F7"/>
    <w:rsid w:val="007F4C0A"/>
    <w:rsid w:val="007F4DB7"/>
    <w:rsid w:val="007F4FC9"/>
    <w:rsid w:val="007F50B1"/>
    <w:rsid w:val="007F58C6"/>
    <w:rsid w:val="007F5B62"/>
    <w:rsid w:val="007F5EC6"/>
    <w:rsid w:val="007F60C3"/>
    <w:rsid w:val="007F631C"/>
    <w:rsid w:val="007F6675"/>
    <w:rsid w:val="007F6851"/>
    <w:rsid w:val="007F6880"/>
    <w:rsid w:val="007F6F9E"/>
    <w:rsid w:val="007F7477"/>
    <w:rsid w:val="007F75DE"/>
    <w:rsid w:val="007F76B4"/>
    <w:rsid w:val="007F788A"/>
    <w:rsid w:val="007F7A37"/>
    <w:rsid w:val="007F7A9C"/>
    <w:rsid w:val="007F7B00"/>
    <w:rsid w:val="007F7E00"/>
    <w:rsid w:val="008001B4"/>
    <w:rsid w:val="008001C7"/>
    <w:rsid w:val="008003BF"/>
    <w:rsid w:val="00800769"/>
    <w:rsid w:val="00800DD5"/>
    <w:rsid w:val="00800ED2"/>
    <w:rsid w:val="0080125C"/>
    <w:rsid w:val="00801A03"/>
    <w:rsid w:val="00801AB2"/>
    <w:rsid w:val="00801AD0"/>
    <w:rsid w:val="00801F63"/>
    <w:rsid w:val="0080245F"/>
    <w:rsid w:val="0080251E"/>
    <w:rsid w:val="00802564"/>
    <w:rsid w:val="00802BFD"/>
    <w:rsid w:val="00802E74"/>
    <w:rsid w:val="008033C5"/>
    <w:rsid w:val="00803A9A"/>
    <w:rsid w:val="00804A0C"/>
    <w:rsid w:val="00804B92"/>
    <w:rsid w:val="00804CA0"/>
    <w:rsid w:val="00804DA1"/>
    <w:rsid w:val="00804E21"/>
    <w:rsid w:val="00805092"/>
    <w:rsid w:val="0080591C"/>
    <w:rsid w:val="00806558"/>
    <w:rsid w:val="0080682C"/>
    <w:rsid w:val="00806AAF"/>
    <w:rsid w:val="008070AC"/>
    <w:rsid w:val="008074A5"/>
    <w:rsid w:val="008074C6"/>
    <w:rsid w:val="00807FCE"/>
    <w:rsid w:val="008101FD"/>
    <w:rsid w:val="00810420"/>
    <w:rsid w:val="0081044B"/>
    <w:rsid w:val="00810D01"/>
    <w:rsid w:val="00810D8D"/>
    <w:rsid w:val="00810DCB"/>
    <w:rsid w:val="00811138"/>
    <w:rsid w:val="00811835"/>
    <w:rsid w:val="00811AFA"/>
    <w:rsid w:val="00811C43"/>
    <w:rsid w:val="00811DF1"/>
    <w:rsid w:val="00812148"/>
    <w:rsid w:val="008128B1"/>
    <w:rsid w:val="00812950"/>
    <w:rsid w:val="00813FD5"/>
    <w:rsid w:val="00814E3E"/>
    <w:rsid w:val="00814F60"/>
    <w:rsid w:val="008156FB"/>
    <w:rsid w:val="0081581D"/>
    <w:rsid w:val="008162E8"/>
    <w:rsid w:val="00816E9B"/>
    <w:rsid w:val="00816FCB"/>
    <w:rsid w:val="008172BE"/>
    <w:rsid w:val="00817B71"/>
    <w:rsid w:val="00817EC7"/>
    <w:rsid w:val="00820244"/>
    <w:rsid w:val="00820386"/>
    <w:rsid w:val="008205E8"/>
    <w:rsid w:val="00820D95"/>
    <w:rsid w:val="00820DA4"/>
    <w:rsid w:val="00820DCE"/>
    <w:rsid w:val="0082102D"/>
    <w:rsid w:val="008210C5"/>
    <w:rsid w:val="00821974"/>
    <w:rsid w:val="00821B95"/>
    <w:rsid w:val="008221B3"/>
    <w:rsid w:val="0082248E"/>
    <w:rsid w:val="00822944"/>
    <w:rsid w:val="00822FAA"/>
    <w:rsid w:val="0082329D"/>
    <w:rsid w:val="00823FB6"/>
    <w:rsid w:val="00823FC3"/>
    <w:rsid w:val="00824A11"/>
    <w:rsid w:val="00824B6F"/>
    <w:rsid w:val="00824F36"/>
    <w:rsid w:val="00824FDF"/>
    <w:rsid w:val="00825125"/>
    <w:rsid w:val="00825299"/>
    <w:rsid w:val="008254EC"/>
    <w:rsid w:val="00825624"/>
    <w:rsid w:val="00825749"/>
    <w:rsid w:val="008257CC"/>
    <w:rsid w:val="00825ABD"/>
    <w:rsid w:val="00825CA9"/>
    <w:rsid w:val="00825F5C"/>
    <w:rsid w:val="00826139"/>
    <w:rsid w:val="008261DA"/>
    <w:rsid w:val="00826775"/>
    <w:rsid w:val="008274BF"/>
    <w:rsid w:val="00827577"/>
    <w:rsid w:val="00830DC3"/>
    <w:rsid w:val="00830EC0"/>
    <w:rsid w:val="00830EF1"/>
    <w:rsid w:val="00831555"/>
    <w:rsid w:val="00831F37"/>
    <w:rsid w:val="00831F52"/>
    <w:rsid w:val="00832154"/>
    <w:rsid w:val="008321C2"/>
    <w:rsid w:val="0083236E"/>
    <w:rsid w:val="00832B89"/>
    <w:rsid w:val="00832F5C"/>
    <w:rsid w:val="00834046"/>
    <w:rsid w:val="008344AC"/>
    <w:rsid w:val="00834AEB"/>
    <w:rsid w:val="00834AF8"/>
    <w:rsid w:val="00834DE6"/>
    <w:rsid w:val="00834ECD"/>
    <w:rsid w:val="008359E0"/>
    <w:rsid w:val="00835A01"/>
    <w:rsid w:val="0083689A"/>
    <w:rsid w:val="0083743D"/>
    <w:rsid w:val="00837458"/>
    <w:rsid w:val="008375C2"/>
    <w:rsid w:val="008376F6"/>
    <w:rsid w:val="00837940"/>
    <w:rsid w:val="00837D5B"/>
    <w:rsid w:val="00840607"/>
    <w:rsid w:val="008408A1"/>
    <w:rsid w:val="008408C9"/>
    <w:rsid w:val="00840A16"/>
    <w:rsid w:val="00841268"/>
    <w:rsid w:val="00841271"/>
    <w:rsid w:val="00841CD2"/>
    <w:rsid w:val="008424BA"/>
    <w:rsid w:val="00842899"/>
    <w:rsid w:val="00842B77"/>
    <w:rsid w:val="00842B92"/>
    <w:rsid w:val="00842EA3"/>
    <w:rsid w:val="0084309F"/>
    <w:rsid w:val="008434C3"/>
    <w:rsid w:val="008435CF"/>
    <w:rsid w:val="00843A61"/>
    <w:rsid w:val="00843D01"/>
    <w:rsid w:val="00844873"/>
    <w:rsid w:val="00844AFA"/>
    <w:rsid w:val="00844D1D"/>
    <w:rsid w:val="00844EF4"/>
    <w:rsid w:val="0084556E"/>
    <w:rsid w:val="0084592F"/>
    <w:rsid w:val="00845B5C"/>
    <w:rsid w:val="00845C12"/>
    <w:rsid w:val="008463FE"/>
    <w:rsid w:val="008469D9"/>
    <w:rsid w:val="00846DC0"/>
    <w:rsid w:val="00847279"/>
    <w:rsid w:val="008474A7"/>
    <w:rsid w:val="00847AEF"/>
    <w:rsid w:val="00847E62"/>
    <w:rsid w:val="0085067A"/>
    <w:rsid w:val="008506B6"/>
    <w:rsid w:val="00850AE0"/>
    <w:rsid w:val="00850B26"/>
    <w:rsid w:val="00851E3B"/>
    <w:rsid w:val="008524D2"/>
    <w:rsid w:val="00852E19"/>
    <w:rsid w:val="00852FEA"/>
    <w:rsid w:val="008530F8"/>
    <w:rsid w:val="008532E6"/>
    <w:rsid w:val="00853BA2"/>
    <w:rsid w:val="0085405A"/>
    <w:rsid w:val="00854A53"/>
    <w:rsid w:val="008551A3"/>
    <w:rsid w:val="00855F56"/>
    <w:rsid w:val="00856031"/>
    <w:rsid w:val="0085608D"/>
    <w:rsid w:val="0085640A"/>
    <w:rsid w:val="00856441"/>
    <w:rsid w:val="00856833"/>
    <w:rsid w:val="00856840"/>
    <w:rsid w:val="00856FEC"/>
    <w:rsid w:val="00857699"/>
    <w:rsid w:val="008579FA"/>
    <w:rsid w:val="00860445"/>
    <w:rsid w:val="0086048D"/>
    <w:rsid w:val="0086087C"/>
    <w:rsid w:val="0086099F"/>
    <w:rsid w:val="00860D8E"/>
    <w:rsid w:val="00861562"/>
    <w:rsid w:val="00861D51"/>
    <w:rsid w:val="00861F8B"/>
    <w:rsid w:val="0086205A"/>
    <w:rsid w:val="0086275E"/>
    <w:rsid w:val="008637E6"/>
    <w:rsid w:val="00863A33"/>
    <w:rsid w:val="00863B42"/>
    <w:rsid w:val="00864147"/>
    <w:rsid w:val="00864384"/>
    <w:rsid w:val="008643D3"/>
    <w:rsid w:val="00864440"/>
    <w:rsid w:val="00864543"/>
    <w:rsid w:val="00864B61"/>
    <w:rsid w:val="00864D76"/>
    <w:rsid w:val="008650FC"/>
    <w:rsid w:val="00865EAC"/>
    <w:rsid w:val="008662B0"/>
    <w:rsid w:val="00866514"/>
    <w:rsid w:val="00866533"/>
    <w:rsid w:val="00866E61"/>
    <w:rsid w:val="00866EB3"/>
    <w:rsid w:val="00866EF5"/>
    <w:rsid w:val="0086701A"/>
    <w:rsid w:val="00867541"/>
    <w:rsid w:val="00867957"/>
    <w:rsid w:val="00867BD2"/>
    <w:rsid w:val="00867C48"/>
    <w:rsid w:val="00867E65"/>
    <w:rsid w:val="008707F7"/>
    <w:rsid w:val="00870FF0"/>
    <w:rsid w:val="0087121F"/>
    <w:rsid w:val="008712FD"/>
    <w:rsid w:val="00871566"/>
    <w:rsid w:val="008716A1"/>
    <w:rsid w:val="00871E36"/>
    <w:rsid w:val="00871FB0"/>
    <w:rsid w:val="008726FD"/>
    <w:rsid w:val="00872AA7"/>
    <w:rsid w:val="00872D3F"/>
    <w:rsid w:val="008733AA"/>
    <w:rsid w:val="008733E4"/>
    <w:rsid w:val="00873804"/>
    <w:rsid w:val="00873C29"/>
    <w:rsid w:val="00873F15"/>
    <w:rsid w:val="00874096"/>
    <w:rsid w:val="008740C1"/>
    <w:rsid w:val="00874212"/>
    <w:rsid w:val="0087446C"/>
    <w:rsid w:val="00874572"/>
    <w:rsid w:val="00874668"/>
    <w:rsid w:val="008748C2"/>
    <w:rsid w:val="00874B0C"/>
    <w:rsid w:val="00874B4D"/>
    <w:rsid w:val="00874E7C"/>
    <w:rsid w:val="0087503D"/>
    <w:rsid w:val="008753D8"/>
    <w:rsid w:val="008756A4"/>
    <w:rsid w:val="00875793"/>
    <w:rsid w:val="0087598C"/>
    <w:rsid w:val="00875B0E"/>
    <w:rsid w:val="00875CFB"/>
    <w:rsid w:val="00875F73"/>
    <w:rsid w:val="008765D9"/>
    <w:rsid w:val="008765FE"/>
    <w:rsid w:val="00876D2D"/>
    <w:rsid w:val="00877049"/>
    <w:rsid w:val="00877658"/>
    <w:rsid w:val="00877F56"/>
    <w:rsid w:val="00880680"/>
    <w:rsid w:val="00880933"/>
    <w:rsid w:val="00880D53"/>
    <w:rsid w:val="00880F30"/>
    <w:rsid w:val="00881168"/>
    <w:rsid w:val="0088126B"/>
    <w:rsid w:val="00881711"/>
    <w:rsid w:val="008819D2"/>
    <w:rsid w:val="00881C05"/>
    <w:rsid w:val="00882238"/>
    <w:rsid w:val="0088320C"/>
    <w:rsid w:val="00883283"/>
    <w:rsid w:val="008833E8"/>
    <w:rsid w:val="00883746"/>
    <w:rsid w:val="008845A6"/>
    <w:rsid w:val="00885006"/>
    <w:rsid w:val="0088513B"/>
    <w:rsid w:val="00885AD5"/>
    <w:rsid w:val="008860D2"/>
    <w:rsid w:val="0088623A"/>
    <w:rsid w:val="00886333"/>
    <w:rsid w:val="008864EC"/>
    <w:rsid w:val="008865C8"/>
    <w:rsid w:val="00886CCA"/>
    <w:rsid w:val="00887B48"/>
    <w:rsid w:val="00887D94"/>
    <w:rsid w:val="0089083B"/>
    <w:rsid w:val="00890AA3"/>
    <w:rsid w:val="00890B98"/>
    <w:rsid w:val="00890D8C"/>
    <w:rsid w:val="00890EC6"/>
    <w:rsid w:val="0089111A"/>
    <w:rsid w:val="00891625"/>
    <w:rsid w:val="0089176E"/>
    <w:rsid w:val="008917E0"/>
    <w:rsid w:val="008918B6"/>
    <w:rsid w:val="00891DA1"/>
    <w:rsid w:val="0089213B"/>
    <w:rsid w:val="00892365"/>
    <w:rsid w:val="00892752"/>
    <w:rsid w:val="008928D6"/>
    <w:rsid w:val="00892963"/>
    <w:rsid w:val="00892BE5"/>
    <w:rsid w:val="0089300F"/>
    <w:rsid w:val="00893082"/>
    <w:rsid w:val="008935BA"/>
    <w:rsid w:val="0089387C"/>
    <w:rsid w:val="00893933"/>
    <w:rsid w:val="00893F8B"/>
    <w:rsid w:val="0089444E"/>
    <w:rsid w:val="00894862"/>
    <w:rsid w:val="008949DF"/>
    <w:rsid w:val="008951BF"/>
    <w:rsid w:val="008951DB"/>
    <w:rsid w:val="008951F3"/>
    <w:rsid w:val="00895E47"/>
    <w:rsid w:val="0089691B"/>
    <w:rsid w:val="00896C81"/>
    <w:rsid w:val="00896CFD"/>
    <w:rsid w:val="00896D83"/>
    <w:rsid w:val="00897096"/>
    <w:rsid w:val="008972B9"/>
    <w:rsid w:val="00897878"/>
    <w:rsid w:val="00897C6F"/>
    <w:rsid w:val="008A0167"/>
    <w:rsid w:val="008A03D1"/>
    <w:rsid w:val="008A0618"/>
    <w:rsid w:val="008A0831"/>
    <w:rsid w:val="008A0AB2"/>
    <w:rsid w:val="008A0CFC"/>
    <w:rsid w:val="008A12FE"/>
    <w:rsid w:val="008A1B11"/>
    <w:rsid w:val="008A2282"/>
    <w:rsid w:val="008A28B6"/>
    <w:rsid w:val="008A2BB1"/>
    <w:rsid w:val="008A2CDF"/>
    <w:rsid w:val="008A3466"/>
    <w:rsid w:val="008A3693"/>
    <w:rsid w:val="008A36F6"/>
    <w:rsid w:val="008A389F"/>
    <w:rsid w:val="008A3D02"/>
    <w:rsid w:val="008A4FEB"/>
    <w:rsid w:val="008A566A"/>
    <w:rsid w:val="008A5940"/>
    <w:rsid w:val="008A5C77"/>
    <w:rsid w:val="008A5CEE"/>
    <w:rsid w:val="008A6314"/>
    <w:rsid w:val="008A6719"/>
    <w:rsid w:val="008A6B34"/>
    <w:rsid w:val="008A6DAA"/>
    <w:rsid w:val="008A732B"/>
    <w:rsid w:val="008A73B2"/>
    <w:rsid w:val="008A7425"/>
    <w:rsid w:val="008A7435"/>
    <w:rsid w:val="008A7BF1"/>
    <w:rsid w:val="008B043F"/>
    <w:rsid w:val="008B0808"/>
    <w:rsid w:val="008B0877"/>
    <w:rsid w:val="008B0AEC"/>
    <w:rsid w:val="008B0FB4"/>
    <w:rsid w:val="008B1223"/>
    <w:rsid w:val="008B1725"/>
    <w:rsid w:val="008B1828"/>
    <w:rsid w:val="008B183D"/>
    <w:rsid w:val="008B1E53"/>
    <w:rsid w:val="008B1E5B"/>
    <w:rsid w:val="008B24DC"/>
    <w:rsid w:val="008B27C8"/>
    <w:rsid w:val="008B298F"/>
    <w:rsid w:val="008B2E11"/>
    <w:rsid w:val="008B389D"/>
    <w:rsid w:val="008B3C5C"/>
    <w:rsid w:val="008B41D2"/>
    <w:rsid w:val="008B421E"/>
    <w:rsid w:val="008B4A05"/>
    <w:rsid w:val="008B501D"/>
    <w:rsid w:val="008B50E1"/>
    <w:rsid w:val="008B5102"/>
    <w:rsid w:val="008B51A4"/>
    <w:rsid w:val="008B5299"/>
    <w:rsid w:val="008B5890"/>
    <w:rsid w:val="008B599F"/>
    <w:rsid w:val="008B5A5F"/>
    <w:rsid w:val="008B5AB0"/>
    <w:rsid w:val="008B5D36"/>
    <w:rsid w:val="008B6019"/>
    <w:rsid w:val="008B6054"/>
    <w:rsid w:val="008B6934"/>
    <w:rsid w:val="008B6F06"/>
    <w:rsid w:val="008B7B08"/>
    <w:rsid w:val="008B7B5B"/>
    <w:rsid w:val="008C0468"/>
    <w:rsid w:val="008C068A"/>
    <w:rsid w:val="008C068D"/>
    <w:rsid w:val="008C0724"/>
    <w:rsid w:val="008C093F"/>
    <w:rsid w:val="008C13F0"/>
    <w:rsid w:val="008C1B7F"/>
    <w:rsid w:val="008C1F26"/>
    <w:rsid w:val="008C1F57"/>
    <w:rsid w:val="008C2097"/>
    <w:rsid w:val="008C2288"/>
    <w:rsid w:val="008C29E7"/>
    <w:rsid w:val="008C2A3A"/>
    <w:rsid w:val="008C2B62"/>
    <w:rsid w:val="008C317C"/>
    <w:rsid w:val="008C376C"/>
    <w:rsid w:val="008C4205"/>
    <w:rsid w:val="008C47A0"/>
    <w:rsid w:val="008C4C7E"/>
    <w:rsid w:val="008C51AC"/>
    <w:rsid w:val="008C5C46"/>
    <w:rsid w:val="008C6184"/>
    <w:rsid w:val="008C63CD"/>
    <w:rsid w:val="008C6865"/>
    <w:rsid w:val="008C6A13"/>
    <w:rsid w:val="008C6C82"/>
    <w:rsid w:val="008C7008"/>
    <w:rsid w:val="008C745B"/>
    <w:rsid w:val="008C7509"/>
    <w:rsid w:val="008C785E"/>
    <w:rsid w:val="008C7B5D"/>
    <w:rsid w:val="008C7D7D"/>
    <w:rsid w:val="008C7DD4"/>
    <w:rsid w:val="008D014E"/>
    <w:rsid w:val="008D03B3"/>
    <w:rsid w:val="008D03C0"/>
    <w:rsid w:val="008D078D"/>
    <w:rsid w:val="008D0863"/>
    <w:rsid w:val="008D0AFB"/>
    <w:rsid w:val="008D13DA"/>
    <w:rsid w:val="008D1511"/>
    <w:rsid w:val="008D2238"/>
    <w:rsid w:val="008D2790"/>
    <w:rsid w:val="008D27E2"/>
    <w:rsid w:val="008D32DF"/>
    <w:rsid w:val="008D35E9"/>
    <w:rsid w:val="008D3889"/>
    <w:rsid w:val="008D3959"/>
    <w:rsid w:val="008D3966"/>
    <w:rsid w:val="008D3998"/>
    <w:rsid w:val="008D4352"/>
    <w:rsid w:val="008D44E3"/>
    <w:rsid w:val="008D509B"/>
    <w:rsid w:val="008D5335"/>
    <w:rsid w:val="008D563A"/>
    <w:rsid w:val="008D5702"/>
    <w:rsid w:val="008D580C"/>
    <w:rsid w:val="008D5A60"/>
    <w:rsid w:val="008D604A"/>
    <w:rsid w:val="008D60BC"/>
    <w:rsid w:val="008D6155"/>
    <w:rsid w:val="008D69E2"/>
    <w:rsid w:val="008D6D7B"/>
    <w:rsid w:val="008D7279"/>
    <w:rsid w:val="008D73D8"/>
    <w:rsid w:val="008D7D04"/>
    <w:rsid w:val="008D7EB7"/>
    <w:rsid w:val="008E0064"/>
    <w:rsid w:val="008E01E9"/>
    <w:rsid w:val="008E0430"/>
    <w:rsid w:val="008E0A2E"/>
    <w:rsid w:val="008E0DB3"/>
    <w:rsid w:val="008E0EB8"/>
    <w:rsid w:val="008E10A6"/>
    <w:rsid w:val="008E1271"/>
    <w:rsid w:val="008E149D"/>
    <w:rsid w:val="008E1A5B"/>
    <w:rsid w:val="008E1F1E"/>
    <w:rsid w:val="008E2251"/>
    <w:rsid w:val="008E24B3"/>
    <w:rsid w:val="008E24CA"/>
    <w:rsid w:val="008E2A99"/>
    <w:rsid w:val="008E2F6E"/>
    <w:rsid w:val="008E32B1"/>
    <w:rsid w:val="008E38AD"/>
    <w:rsid w:val="008E3EEC"/>
    <w:rsid w:val="008E46AE"/>
    <w:rsid w:val="008E484D"/>
    <w:rsid w:val="008E4886"/>
    <w:rsid w:val="008E4A36"/>
    <w:rsid w:val="008E50AB"/>
    <w:rsid w:val="008E53CF"/>
    <w:rsid w:val="008E5B76"/>
    <w:rsid w:val="008E5BF2"/>
    <w:rsid w:val="008E5C81"/>
    <w:rsid w:val="008E6219"/>
    <w:rsid w:val="008E6232"/>
    <w:rsid w:val="008E6886"/>
    <w:rsid w:val="008E7172"/>
    <w:rsid w:val="008E72FA"/>
    <w:rsid w:val="008E769A"/>
    <w:rsid w:val="008F03E1"/>
    <w:rsid w:val="008F0A38"/>
    <w:rsid w:val="008F0F84"/>
    <w:rsid w:val="008F1014"/>
    <w:rsid w:val="008F11C9"/>
    <w:rsid w:val="008F1229"/>
    <w:rsid w:val="008F1402"/>
    <w:rsid w:val="008F14BD"/>
    <w:rsid w:val="008F1EDE"/>
    <w:rsid w:val="008F23D8"/>
    <w:rsid w:val="008F2592"/>
    <w:rsid w:val="008F2FD5"/>
    <w:rsid w:val="008F31F2"/>
    <w:rsid w:val="008F37E5"/>
    <w:rsid w:val="008F3EE1"/>
    <w:rsid w:val="008F4160"/>
    <w:rsid w:val="008F48C2"/>
    <w:rsid w:val="008F4A7E"/>
    <w:rsid w:val="008F4DF9"/>
    <w:rsid w:val="008F512E"/>
    <w:rsid w:val="008F5209"/>
    <w:rsid w:val="008F56DF"/>
    <w:rsid w:val="008F576D"/>
    <w:rsid w:val="008F5840"/>
    <w:rsid w:val="008F598B"/>
    <w:rsid w:val="008F5D7F"/>
    <w:rsid w:val="008F5EEF"/>
    <w:rsid w:val="008F66FE"/>
    <w:rsid w:val="008F683D"/>
    <w:rsid w:val="008F72CC"/>
    <w:rsid w:val="008F72CD"/>
    <w:rsid w:val="008F7575"/>
    <w:rsid w:val="008F75D2"/>
    <w:rsid w:val="008F7A22"/>
    <w:rsid w:val="008F7A35"/>
    <w:rsid w:val="009004BE"/>
    <w:rsid w:val="00900712"/>
    <w:rsid w:val="00900727"/>
    <w:rsid w:val="00900FEC"/>
    <w:rsid w:val="0090101F"/>
    <w:rsid w:val="0090114D"/>
    <w:rsid w:val="009012F2"/>
    <w:rsid w:val="00901BBD"/>
    <w:rsid w:val="009029E4"/>
    <w:rsid w:val="00902B2F"/>
    <w:rsid w:val="00902BF9"/>
    <w:rsid w:val="00902F4D"/>
    <w:rsid w:val="0090313D"/>
    <w:rsid w:val="009032B9"/>
    <w:rsid w:val="009034B9"/>
    <w:rsid w:val="00903802"/>
    <w:rsid w:val="009039F5"/>
    <w:rsid w:val="009042C6"/>
    <w:rsid w:val="00904640"/>
    <w:rsid w:val="00904748"/>
    <w:rsid w:val="009048A9"/>
    <w:rsid w:val="00904914"/>
    <w:rsid w:val="00904AA6"/>
    <w:rsid w:val="00905E4F"/>
    <w:rsid w:val="00905F2A"/>
    <w:rsid w:val="00906275"/>
    <w:rsid w:val="00906487"/>
    <w:rsid w:val="0090696D"/>
    <w:rsid w:val="00906ADB"/>
    <w:rsid w:val="00906CD6"/>
    <w:rsid w:val="00906E4D"/>
    <w:rsid w:val="00906F29"/>
    <w:rsid w:val="00906F31"/>
    <w:rsid w:val="0090729B"/>
    <w:rsid w:val="00907576"/>
    <w:rsid w:val="009078B3"/>
    <w:rsid w:val="00907A4F"/>
    <w:rsid w:val="00907A77"/>
    <w:rsid w:val="00907C68"/>
    <w:rsid w:val="00907E00"/>
    <w:rsid w:val="00910119"/>
    <w:rsid w:val="00910606"/>
    <w:rsid w:val="0091088D"/>
    <w:rsid w:val="00910ACC"/>
    <w:rsid w:val="00910B83"/>
    <w:rsid w:val="00910EFB"/>
    <w:rsid w:val="00910FC9"/>
    <w:rsid w:val="009112B8"/>
    <w:rsid w:val="00911789"/>
    <w:rsid w:val="009118C3"/>
    <w:rsid w:val="0091194C"/>
    <w:rsid w:val="00911B66"/>
    <w:rsid w:val="009122A6"/>
    <w:rsid w:val="00912334"/>
    <w:rsid w:val="0091255D"/>
    <w:rsid w:val="009127B9"/>
    <w:rsid w:val="0091291A"/>
    <w:rsid w:val="00912D4A"/>
    <w:rsid w:val="00912DAB"/>
    <w:rsid w:val="009130C1"/>
    <w:rsid w:val="009133A6"/>
    <w:rsid w:val="0091356F"/>
    <w:rsid w:val="00913612"/>
    <w:rsid w:val="0091366A"/>
    <w:rsid w:val="00913824"/>
    <w:rsid w:val="00913DCC"/>
    <w:rsid w:val="00913EA7"/>
    <w:rsid w:val="00913F74"/>
    <w:rsid w:val="00914698"/>
    <w:rsid w:val="0091539E"/>
    <w:rsid w:val="0091557E"/>
    <w:rsid w:val="00915757"/>
    <w:rsid w:val="009159B3"/>
    <w:rsid w:val="00915D10"/>
    <w:rsid w:val="00915D4B"/>
    <w:rsid w:val="00915FC5"/>
    <w:rsid w:val="0091607D"/>
    <w:rsid w:val="00916181"/>
    <w:rsid w:val="00916A38"/>
    <w:rsid w:val="00916B93"/>
    <w:rsid w:val="00917389"/>
    <w:rsid w:val="00917474"/>
    <w:rsid w:val="009176B1"/>
    <w:rsid w:val="009179FD"/>
    <w:rsid w:val="009204C5"/>
    <w:rsid w:val="0092180D"/>
    <w:rsid w:val="009218BD"/>
    <w:rsid w:val="009223CE"/>
    <w:rsid w:val="009227D5"/>
    <w:rsid w:val="00922B60"/>
    <w:rsid w:val="00922F17"/>
    <w:rsid w:val="009232C9"/>
    <w:rsid w:val="00923608"/>
    <w:rsid w:val="009237DA"/>
    <w:rsid w:val="009238E5"/>
    <w:rsid w:val="00923D82"/>
    <w:rsid w:val="00923F12"/>
    <w:rsid w:val="0092435A"/>
    <w:rsid w:val="00924FF8"/>
    <w:rsid w:val="009258AE"/>
    <w:rsid w:val="00925918"/>
    <w:rsid w:val="00925BA8"/>
    <w:rsid w:val="00925BE2"/>
    <w:rsid w:val="0092694F"/>
    <w:rsid w:val="009269BC"/>
    <w:rsid w:val="00926DA7"/>
    <w:rsid w:val="00927F41"/>
    <w:rsid w:val="00927F8B"/>
    <w:rsid w:val="009301DF"/>
    <w:rsid w:val="0093094D"/>
    <w:rsid w:val="00930DE3"/>
    <w:rsid w:val="009312BE"/>
    <w:rsid w:val="00931486"/>
    <w:rsid w:val="0093172C"/>
    <w:rsid w:val="0093179E"/>
    <w:rsid w:val="00931C2C"/>
    <w:rsid w:val="00931C5F"/>
    <w:rsid w:val="00931FB9"/>
    <w:rsid w:val="0093205C"/>
    <w:rsid w:val="009328C7"/>
    <w:rsid w:val="00933533"/>
    <w:rsid w:val="009336EC"/>
    <w:rsid w:val="00933C76"/>
    <w:rsid w:val="00933CC7"/>
    <w:rsid w:val="00933F56"/>
    <w:rsid w:val="00934209"/>
    <w:rsid w:val="00934642"/>
    <w:rsid w:val="0093484C"/>
    <w:rsid w:val="00934C13"/>
    <w:rsid w:val="0093515C"/>
    <w:rsid w:val="00935228"/>
    <w:rsid w:val="00935556"/>
    <w:rsid w:val="009355A2"/>
    <w:rsid w:val="00935AC1"/>
    <w:rsid w:val="00935E66"/>
    <w:rsid w:val="00935F9E"/>
    <w:rsid w:val="00936645"/>
    <w:rsid w:val="00936D98"/>
    <w:rsid w:val="00936E06"/>
    <w:rsid w:val="009378AF"/>
    <w:rsid w:val="0093794C"/>
    <w:rsid w:val="00940324"/>
    <w:rsid w:val="0094138D"/>
    <w:rsid w:val="00941523"/>
    <w:rsid w:val="0094198D"/>
    <w:rsid w:val="00941E23"/>
    <w:rsid w:val="009420AC"/>
    <w:rsid w:val="00942154"/>
    <w:rsid w:val="00942B1A"/>
    <w:rsid w:val="00942C80"/>
    <w:rsid w:val="00943029"/>
    <w:rsid w:val="00943064"/>
    <w:rsid w:val="00943197"/>
    <w:rsid w:val="009435BF"/>
    <w:rsid w:val="009435F2"/>
    <w:rsid w:val="009438A5"/>
    <w:rsid w:val="009439FD"/>
    <w:rsid w:val="00943CC4"/>
    <w:rsid w:val="009444E4"/>
    <w:rsid w:val="009446D2"/>
    <w:rsid w:val="00944856"/>
    <w:rsid w:val="00944E41"/>
    <w:rsid w:val="00945180"/>
    <w:rsid w:val="009451C9"/>
    <w:rsid w:val="009453FC"/>
    <w:rsid w:val="009458AE"/>
    <w:rsid w:val="0094590C"/>
    <w:rsid w:val="00945EF4"/>
    <w:rsid w:val="00945FBB"/>
    <w:rsid w:val="00946355"/>
    <w:rsid w:val="009468B7"/>
    <w:rsid w:val="00946A9B"/>
    <w:rsid w:val="00946AB1"/>
    <w:rsid w:val="0094724E"/>
    <w:rsid w:val="00947913"/>
    <w:rsid w:val="00947973"/>
    <w:rsid w:val="00947BE6"/>
    <w:rsid w:val="0095048D"/>
    <w:rsid w:val="00950729"/>
    <w:rsid w:val="00950C97"/>
    <w:rsid w:val="00951300"/>
    <w:rsid w:val="00951348"/>
    <w:rsid w:val="00951ADB"/>
    <w:rsid w:val="00951CF2"/>
    <w:rsid w:val="009531B9"/>
    <w:rsid w:val="00953591"/>
    <w:rsid w:val="0095380C"/>
    <w:rsid w:val="00954353"/>
    <w:rsid w:val="00954A32"/>
    <w:rsid w:val="00954D4E"/>
    <w:rsid w:val="00955678"/>
    <w:rsid w:val="00955BB3"/>
    <w:rsid w:val="00955C0A"/>
    <w:rsid w:val="00955C4F"/>
    <w:rsid w:val="00956109"/>
    <w:rsid w:val="00956651"/>
    <w:rsid w:val="00957073"/>
    <w:rsid w:val="009575AA"/>
    <w:rsid w:val="00957C55"/>
    <w:rsid w:val="00960CE7"/>
    <w:rsid w:val="00961A13"/>
    <w:rsid w:val="00961A83"/>
    <w:rsid w:val="0096227C"/>
    <w:rsid w:val="00962654"/>
    <w:rsid w:val="009628F6"/>
    <w:rsid w:val="0096294B"/>
    <w:rsid w:val="00962EB2"/>
    <w:rsid w:val="0096353C"/>
    <w:rsid w:val="00963B86"/>
    <w:rsid w:val="00963C1D"/>
    <w:rsid w:val="00964635"/>
    <w:rsid w:val="00964777"/>
    <w:rsid w:val="00964C73"/>
    <w:rsid w:val="00965350"/>
    <w:rsid w:val="009657F1"/>
    <w:rsid w:val="0096625D"/>
    <w:rsid w:val="0096648B"/>
    <w:rsid w:val="009664F5"/>
    <w:rsid w:val="00966835"/>
    <w:rsid w:val="00966BC1"/>
    <w:rsid w:val="00967CDB"/>
    <w:rsid w:val="00967E6F"/>
    <w:rsid w:val="00970239"/>
    <w:rsid w:val="009702E4"/>
    <w:rsid w:val="009709F8"/>
    <w:rsid w:val="00970CFB"/>
    <w:rsid w:val="00970E97"/>
    <w:rsid w:val="00971743"/>
    <w:rsid w:val="00971757"/>
    <w:rsid w:val="009717D1"/>
    <w:rsid w:val="0097194B"/>
    <w:rsid w:val="0097262E"/>
    <w:rsid w:val="0097271B"/>
    <w:rsid w:val="009728F6"/>
    <w:rsid w:val="00972929"/>
    <w:rsid w:val="00972C2A"/>
    <w:rsid w:val="00972E05"/>
    <w:rsid w:val="00972F91"/>
    <w:rsid w:val="0097317C"/>
    <w:rsid w:val="00973261"/>
    <w:rsid w:val="00973827"/>
    <w:rsid w:val="009739F2"/>
    <w:rsid w:val="00973C09"/>
    <w:rsid w:val="00973D63"/>
    <w:rsid w:val="009742D3"/>
    <w:rsid w:val="00974587"/>
    <w:rsid w:val="00974A57"/>
    <w:rsid w:val="0097528F"/>
    <w:rsid w:val="0097597B"/>
    <w:rsid w:val="00975D5B"/>
    <w:rsid w:val="0097699B"/>
    <w:rsid w:val="00976F32"/>
    <w:rsid w:val="00977214"/>
    <w:rsid w:val="009772AD"/>
    <w:rsid w:val="0097751E"/>
    <w:rsid w:val="00977878"/>
    <w:rsid w:val="00977B52"/>
    <w:rsid w:val="00977BA7"/>
    <w:rsid w:val="00977C7E"/>
    <w:rsid w:val="00977C9D"/>
    <w:rsid w:val="00977DA0"/>
    <w:rsid w:val="00977E45"/>
    <w:rsid w:val="00977EB0"/>
    <w:rsid w:val="009801D4"/>
    <w:rsid w:val="00980506"/>
    <w:rsid w:val="00980517"/>
    <w:rsid w:val="0098086D"/>
    <w:rsid w:val="0098194F"/>
    <w:rsid w:val="00981B98"/>
    <w:rsid w:val="0098207A"/>
    <w:rsid w:val="009826C8"/>
    <w:rsid w:val="00982D80"/>
    <w:rsid w:val="00982F56"/>
    <w:rsid w:val="00982F5C"/>
    <w:rsid w:val="009834BD"/>
    <w:rsid w:val="00983686"/>
    <w:rsid w:val="009836E4"/>
    <w:rsid w:val="00983707"/>
    <w:rsid w:val="00983771"/>
    <w:rsid w:val="009839D7"/>
    <w:rsid w:val="00983A55"/>
    <w:rsid w:val="0098412F"/>
    <w:rsid w:val="00984157"/>
    <w:rsid w:val="009841B8"/>
    <w:rsid w:val="0098442D"/>
    <w:rsid w:val="0098473F"/>
    <w:rsid w:val="00984AED"/>
    <w:rsid w:val="00984D4C"/>
    <w:rsid w:val="00984E7F"/>
    <w:rsid w:val="0098506D"/>
    <w:rsid w:val="009852DE"/>
    <w:rsid w:val="009853C3"/>
    <w:rsid w:val="00985F28"/>
    <w:rsid w:val="00986068"/>
    <w:rsid w:val="00986149"/>
    <w:rsid w:val="00986176"/>
    <w:rsid w:val="0098686E"/>
    <w:rsid w:val="00986E7F"/>
    <w:rsid w:val="00987536"/>
    <w:rsid w:val="00990226"/>
    <w:rsid w:val="00990BD5"/>
    <w:rsid w:val="00990F56"/>
    <w:rsid w:val="009914E7"/>
    <w:rsid w:val="00991960"/>
    <w:rsid w:val="0099196F"/>
    <w:rsid w:val="00991C36"/>
    <w:rsid w:val="009926E2"/>
    <w:rsid w:val="009928D2"/>
    <w:rsid w:val="00992B98"/>
    <w:rsid w:val="00992F8E"/>
    <w:rsid w:val="0099359F"/>
    <w:rsid w:val="0099424D"/>
    <w:rsid w:val="00994871"/>
    <w:rsid w:val="00994CB8"/>
    <w:rsid w:val="00994E08"/>
    <w:rsid w:val="009951F9"/>
    <w:rsid w:val="0099569C"/>
    <w:rsid w:val="00995768"/>
    <w:rsid w:val="00995B62"/>
    <w:rsid w:val="00995C95"/>
    <w:rsid w:val="00995E85"/>
    <w:rsid w:val="00996468"/>
    <w:rsid w:val="0099649B"/>
    <w:rsid w:val="009967D1"/>
    <w:rsid w:val="00996876"/>
    <w:rsid w:val="009969CB"/>
    <w:rsid w:val="00996FFA"/>
    <w:rsid w:val="0099712B"/>
    <w:rsid w:val="0099723D"/>
    <w:rsid w:val="009973F1"/>
    <w:rsid w:val="009973F3"/>
    <w:rsid w:val="00997CC1"/>
    <w:rsid w:val="00997F3C"/>
    <w:rsid w:val="009A00C5"/>
    <w:rsid w:val="009A010D"/>
    <w:rsid w:val="009A0649"/>
    <w:rsid w:val="009A08A1"/>
    <w:rsid w:val="009A0C6F"/>
    <w:rsid w:val="009A14EF"/>
    <w:rsid w:val="009A1585"/>
    <w:rsid w:val="009A1697"/>
    <w:rsid w:val="009A1729"/>
    <w:rsid w:val="009A1D2D"/>
    <w:rsid w:val="009A1F76"/>
    <w:rsid w:val="009A28B8"/>
    <w:rsid w:val="009A2DF9"/>
    <w:rsid w:val="009A30B4"/>
    <w:rsid w:val="009A33AB"/>
    <w:rsid w:val="009A3546"/>
    <w:rsid w:val="009A35BC"/>
    <w:rsid w:val="009A3A86"/>
    <w:rsid w:val="009A4173"/>
    <w:rsid w:val="009A4869"/>
    <w:rsid w:val="009A5C31"/>
    <w:rsid w:val="009A6A6B"/>
    <w:rsid w:val="009A737F"/>
    <w:rsid w:val="009A749F"/>
    <w:rsid w:val="009A7DAA"/>
    <w:rsid w:val="009B03F6"/>
    <w:rsid w:val="009B0872"/>
    <w:rsid w:val="009B0FF9"/>
    <w:rsid w:val="009B1C76"/>
    <w:rsid w:val="009B1EF9"/>
    <w:rsid w:val="009B24E0"/>
    <w:rsid w:val="009B26AC"/>
    <w:rsid w:val="009B29EF"/>
    <w:rsid w:val="009B37E2"/>
    <w:rsid w:val="009B3936"/>
    <w:rsid w:val="009B3FB6"/>
    <w:rsid w:val="009B402B"/>
    <w:rsid w:val="009B4519"/>
    <w:rsid w:val="009B463B"/>
    <w:rsid w:val="009B46F7"/>
    <w:rsid w:val="009B506B"/>
    <w:rsid w:val="009B57EF"/>
    <w:rsid w:val="009B58C8"/>
    <w:rsid w:val="009B5B85"/>
    <w:rsid w:val="009B611B"/>
    <w:rsid w:val="009B61CC"/>
    <w:rsid w:val="009B6286"/>
    <w:rsid w:val="009B62D3"/>
    <w:rsid w:val="009B6468"/>
    <w:rsid w:val="009B657A"/>
    <w:rsid w:val="009B66AF"/>
    <w:rsid w:val="009B66B5"/>
    <w:rsid w:val="009B6D0F"/>
    <w:rsid w:val="009B6D48"/>
    <w:rsid w:val="009B70AF"/>
    <w:rsid w:val="009B7204"/>
    <w:rsid w:val="009B725F"/>
    <w:rsid w:val="009B7B5B"/>
    <w:rsid w:val="009B7BB3"/>
    <w:rsid w:val="009B7D2C"/>
    <w:rsid w:val="009C0074"/>
    <w:rsid w:val="009C0564"/>
    <w:rsid w:val="009C09D0"/>
    <w:rsid w:val="009C10FA"/>
    <w:rsid w:val="009C16A5"/>
    <w:rsid w:val="009C17DA"/>
    <w:rsid w:val="009C1ABF"/>
    <w:rsid w:val="009C25C6"/>
    <w:rsid w:val="009C2685"/>
    <w:rsid w:val="009C2CE0"/>
    <w:rsid w:val="009C2FF8"/>
    <w:rsid w:val="009C367D"/>
    <w:rsid w:val="009C37ED"/>
    <w:rsid w:val="009C3832"/>
    <w:rsid w:val="009C39BC"/>
    <w:rsid w:val="009C3D10"/>
    <w:rsid w:val="009C3ECC"/>
    <w:rsid w:val="009C3FF9"/>
    <w:rsid w:val="009C41D0"/>
    <w:rsid w:val="009C44F7"/>
    <w:rsid w:val="009C4B08"/>
    <w:rsid w:val="009C4BC2"/>
    <w:rsid w:val="009C4D22"/>
    <w:rsid w:val="009C5144"/>
    <w:rsid w:val="009C5437"/>
    <w:rsid w:val="009C5C6B"/>
    <w:rsid w:val="009C6711"/>
    <w:rsid w:val="009C675A"/>
    <w:rsid w:val="009C6786"/>
    <w:rsid w:val="009C6D5F"/>
    <w:rsid w:val="009C715D"/>
    <w:rsid w:val="009C7249"/>
    <w:rsid w:val="009C7320"/>
    <w:rsid w:val="009C73FE"/>
    <w:rsid w:val="009C76FC"/>
    <w:rsid w:val="009C7C63"/>
    <w:rsid w:val="009C7D4C"/>
    <w:rsid w:val="009D05BA"/>
    <w:rsid w:val="009D0729"/>
    <w:rsid w:val="009D0ACF"/>
    <w:rsid w:val="009D0F66"/>
    <w:rsid w:val="009D1435"/>
    <w:rsid w:val="009D1A06"/>
    <w:rsid w:val="009D1BA4"/>
    <w:rsid w:val="009D20A9"/>
    <w:rsid w:val="009D20C9"/>
    <w:rsid w:val="009D20D1"/>
    <w:rsid w:val="009D22E4"/>
    <w:rsid w:val="009D22F7"/>
    <w:rsid w:val="009D2916"/>
    <w:rsid w:val="009D319C"/>
    <w:rsid w:val="009D39DB"/>
    <w:rsid w:val="009D3BDE"/>
    <w:rsid w:val="009D4012"/>
    <w:rsid w:val="009D409E"/>
    <w:rsid w:val="009D472D"/>
    <w:rsid w:val="009D4877"/>
    <w:rsid w:val="009D4906"/>
    <w:rsid w:val="009D4CBF"/>
    <w:rsid w:val="009D50CC"/>
    <w:rsid w:val="009D5B2E"/>
    <w:rsid w:val="009D5BAB"/>
    <w:rsid w:val="009D5E18"/>
    <w:rsid w:val="009D5FF6"/>
    <w:rsid w:val="009D6038"/>
    <w:rsid w:val="009D62A1"/>
    <w:rsid w:val="009D669E"/>
    <w:rsid w:val="009D6A0A"/>
    <w:rsid w:val="009D6DBD"/>
    <w:rsid w:val="009D6FA6"/>
    <w:rsid w:val="009D6FBA"/>
    <w:rsid w:val="009D707F"/>
    <w:rsid w:val="009D7580"/>
    <w:rsid w:val="009E051E"/>
    <w:rsid w:val="009E058F"/>
    <w:rsid w:val="009E0A9E"/>
    <w:rsid w:val="009E0B8B"/>
    <w:rsid w:val="009E19A2"/>
    <w:rsid w:val="009E1E78"/>
    <w:rsid w:val="009E2150"/>
    <w:rsid w:val="009E2302"/>
    <w:rsid w:val="009E2642"/>
    <w:rsid w:val="009E269A"/>
    <w:rsid w:val="009E2A51"/>
    <w:rsid w:val="009E338B"/>
    <w:rsid w:val="009E33B5"/>
    <w:rsid w:val="009E369D"/>
    <w:rsid w:val="009E39A4"/>
    <w:rsid w:val="009E3AFD"/>
    <w:rsid w:val="009E3CD1"/>
    <w:rsid w:val="009E3CDD"/>
    <w:rsid w:val="009E40EB"/>
    <w:rsid w:val="009E4A12"/>
    <w:rsid w:val="009E4B16"/>
    <w:rsid w:val="009E4F07"/>
    <w:rsid w:val="009E5593"/>
    <w:rsid w:val="009E585E"/>
    <w:rsid w:val="009E5C60"/>
    <w:rsid w:val="009E6142"/>
    <w:rsid w:val="009E64B0"/>
    <w:rsid w:val="009E64DB"/>
    <w:rsid w:val="009E6794"/>
    <w:rsid w:val="009E7189"/>
    <w:rsid w:val="009E74C7"/>
    <w:rsid w:val="009E793D"/>
    <w:rsid w:val="009E79CB"/>
    <w:rsid w:val="009E7C89"/>
    <w:rsid w:val="009E7D27"/>
    <w:rsid w:val="009E7E46"/>
    <w:rsid w:val="009E7FC1"/>
    <w:rsid w:val="009F01E1"/>
    <w:rsid w:val="009F04CD"/>
    <w:rsid w:val="009F067F"/>
    <w:rsid w:val="009F0B4D"/>
    <w:rsid w:val="009F0FAF"/>
    <w:rsid w:val="009F1096"/>
    <w:rsid w:val="009F13BC"/>
    <w:rsid w:val="009F150E"/>
    <w:rsid w:val="009F161E"/>
    <w:rsid w:val="009F1C97"/>
    <w:rsid w:val="009F1E20"/>
    <w:rsid w:val="009F266E"/>
    <w:rsid w:val="009F27AD"/>
    <w:rsid w:val="009F27D7"/>
    <w:rsid w:val="009F2DD5"/>
    <w:rsid w:val="009F2E5C"/>
    <w:rsid w:val="009F3FB5"/>
    <w:rsid w:val="009F4129"/>
    <w:rsid w:val="009F4471"/>
    <w:rsid w:val="009F4AD2"/>
    <w:rsid w:val="009F4B47"/>
    <w:rsid w:val="009F4EDC"/>
    <w:rsid w:val="009F521F"/>
    <w:rsid w:val="009F5356"/>
    <w:rsid w:val="009F553C"/>
    <w:rsid w:val="009F55DB"/>
    <w:rsid w:val="009F5600"/>
    <w:rsid w:val="009F59F8"/>
    <w:rsid w:val="009F5D5B"/>
    <w:rsid w:val="009F620E"/>
    <w:rsid w:val="009F6DF1"/>
    <w:rsid w:val="009F72FD"/>
    <w:rsid w:val="00A00457"/>
    <w:rsid w:val="00A005B0"/>
    <w:rsid w:val="00A01370"/>
    <w:rsid w:val="00A01373"/>
    <w:rsid w:val="00A01514"/>
    <w:rsid w:val="00A01A49"/>
    <w:rsid w:val="00A01F17"/>
    <w:rsid w:val="00A022A5"/>
    <w:rsid w:val="00A022C1"/>
    <w:rsid w:val="00A02F7B"/>
    <w:rsid w:val="00A030E1"/>
    <w:rsid w:val="00A03A22"/>
    <w:rsid w:val="00A04294"/>
    <w:rsid w:val="00A04463"/>
    <w:rsid w:val="00A04634"/>
    <w:rsid w:val="00A0497B"/>
    <w:rsid w:val="00A04D67"/>
    <w:rsid w:val="00A050E1"/>
    <w:rsid w:val="00A050F7"/>
    <w:rsid w:val="00A05672"/>
    <w:rsid w:val="00A05FD1"/>
    <w:rsid w:val="00A06119"/>
    <w:rsid w:val="00A0611F"/>
    <w:rsid w:val="00A062CE"/>
    <w:rsid w:val="00A0671A"/>
    <w:rsid w:val="00A06D21"/>
    <w:rsid w:val="00A06E12"/>
    <w:rsid w:val="00A06FB2"/>
    <w:rsid w:val="00A0703A"/>
    <w:rsid w:val="00A07465"/>
    <w:rsid w:val="00A0778F"/>
    <w:rsid w:val="00A07A48"/>
    <w:rsid w:val="00A1013B"/>
    <w:rsid w:val="00A10175"/>
    <w:rsid w:val="00A10587"/>
    <w:rsid w:val="00A106AD"/>
    <w:rsid w:val="00A108EE"/>
    <w:rsid w:val="00A10BB8"/>
    <w:rsid w:val="00A10D74"/>
    <w:rsid w:val="00A11A6F"/>
    <w:rsid w:val="00A11C08"/>
    <w:rsid w:val="00A11F8C"/>
    <w:rsid w:val="00A1200D"/>
    <w:rsid w:val="00A12EB1"/>
    <w:rsid w:val="00A13415"/>
    <w:rsid w:val="00A134BA"/>
    <w:rsid w:val="00A13508"/>
    <w:rsid w:val="00A1364C"/>
    <w:rsid w:val="00A137A5"/>
    <w:rsid w:val="00A137E4"/>
    <w:rsid w:val="00A13DDD"/>
    <w:rsid w:val="00A14008"/>
    <w:rsid w:val="00A145A4"/>
    <w:rsid w:val="00A14813"/>
    <w:rsid w:val="00A14855"/>
    <w:rsid w:val="00A148FA"/>
    <w:rsid w:val="00A14DDB"/>
    <w:rsid w:val="00A14F9A"/>
    <w:rsid w:val="00A150B2"/>
    <w:rsid w:val="00A1566A"/>
    <w:rsid w:val="00A156F7"/>
    <w:rsid w:val="00A15772"/>
    <w:rsid w:val="00A15E70"/>
    <w:rsid w:val="00A1617D"/>
    <w:rsid w:val="00A165BF"/>
    <w:rsid w:val="00A167D1"/>
    <w:rsid w:val="00A16E83"/>
    <w:rsid w:val="00A1729C"/>
    <w:rsid w:val="00A172E8"/>
    <w:rsid w:val="00A176CA"/>
    <w:rsid w:val="00A17715"/>
    <w:rsid w:val="00A179FF"/>
    <w:rsid w:val="00A17F8F"/>
    <w:rsid w:val="00A20BD1"/>
    <w:rsid w:val="00A20FB8"/>
    <w:rsid w:val="00A21223"/>
    <w:rsid w:val="00A21A36"/>
    <w:rsid w:val="00A21DF7"/>
    <w:rsid w:val="00A21FA2"/>
    <w:rsid w:val="00A22401"/>
    <w:rsid w:val="00A22436"/>
    <w:rsid w:val="00A2270A"/>
    <w:rsid w:val="00A2275C"/>
    <w:rsid w:val="00A22A44"/>
    <w:rsid w:val="00A2338E"/>
    <w:rsid w:val="00A234FB"/>
    <w:rsid w:val="00A23C0B"/>
    <w:rsid w:val="00A23DED"/>
    <w:rsid w:val="00A24555"/>
    <w:rsid w:val="00A246D9"/>
    <w:rsid w:val="00A24AE8"/>
    <w:rsid w:val="00A24BDE"/>
    <w:rsid w:val="00A24C48"/>
    <w:rsid w:val="00A25294"/>
    <w:rsid w:val="00A254EE"/>
    <w:rsid w:val="00A25512"/>
    <w:rsid w:val="00A2553C"/>
    <w:rsid w:val="00A259DE"/>
    <w:rsid w:val="00A25BE7"/>
    <w:rsid w:val="00A26475"/>
    <w:rsid w:val="00A268B3"/>
    <w:rsid w:val="00A26EAE"/>
    <w:rsid w:val="00A27008"/>
    <w:rsid w:val="00A27221"/>
    <w:rsid w:val="00A273DB"/>
    <w:rsid w:val="00A27581"/>
    <w:rsid w:val="00A27657"/>
    <w:rsid w:val="00A2787E"/>
    <w:rsid w:val="00A27914"/>
    <w:rsid w:val="00A279CB"/>
    <w:rsid w:val="00A27CDF"/>
    <w:rsid w:val="00A30227"/>
    <w:rsid w:val="00A3042A"/>
    <w:rsid w:val="00A304ED"/>
    <w:rsid w:val="00A30731"/>
    <w:rsid w:val="00A30847"/>
    <w:rsid w:val="00A30924"/>
    <w:rsid w:val="00A309C6"/>
    <w:rsid w:val="00A30B8A"/>
    <w:rsid w:val="00A30D13"/>
    <w:rsid w:val="00A30EF8"/>
    <w:rsid w:val="00A3101C"/>
    <w:rsid w:val="00A3146E"/>
    <w:rsid w:val="00A314F9"/>
    <w:rsid w:val="00A319D0"/>
    <w:rsid w:val="00A32316"/>
    <w:rsid w:val="00A324C2"/>
    <w:rsid w:val="00A325F6"/>
    <w:rsid w:val="00A33172"/>
    <w:rsid w:val="00A33F17"/>
    <w:rsid w:val="00A33FAB"/>
    <w:rsid w:val="00A3432B"/>
    <w:rsid w:val="00A346BA"/>
    <w:rsid w:val="00A3483A"/>
    <w:rsid w:val="00A34BC4"/>
    <w:rsid w:val="00A34C59"/>
    <w:rsid w:val="00A34C67"/>
    <w:rsid w:val="00A34D62"/>
    <w:rsid w:val="00A3611D"/>
    <w:rsid w:val="00A36152"/>
    <w:rsid w:val="00A36339"/>
    <w:rsid w:val="00A3663A"/>
    <w:rsid w:val="00A3669A"/>
    <w:rsid w:val="00A366E4"/>
    <w:rsid w:val="00A36D5B"/>
    <w:rsid w:val="00A376FD"/>
    <w:rsid w:val="00A4042F"/>
    <w:rsid w:val="00A40A74"/>
    <w:rsid w:val="00A40D44"/>
    <w:rsid w:val="00A40F09"/>
    <w:rsid w:val="00A41278"/>
    <w:rsid w:val="00A41ADD"/>
    <w:rsid w:val="00A41D9F"/>
    <w:rsid w:val="00A42799"/>
    <w:rsid w:val="00A428FB"/>
    <w:rsid w:val="00A4314B"/>
    <w:rsid w:val="00A4339A"/>
    <w:rsid w:val="00A43731"/>
    <w:rsid w:val="00A4376F"/>
    <w:rsid w:val="00A43FD0"/>
    <w:rsid w:val="00A4410D"/>
    <w:rsid w:val="00A446AE"/>
    <w:rsid w:val="00A44919"/>
    <w:rsid w:val="00A4497E"/>
    <w:rsid w:val="00A449AC"/>
    <w:rsid w:val="00A44C13"/>
    <w:rsid w:val="00A4549F"/>
    <w:rsid w:val="00A457E8"/>
    <w:rsid w:val="00A45B9B"/>
    <w:rsid w:val="00A45C93"/>
    <w:rsid w:val="00A46053"/>
    <w:rsid w:val="00A460BF"/>
    <w:rsid w:val="00A462FE"/>
    <w:rsid w:val="00A46744"/>
    <w:rsid w:val="00A46DE3"/>
    <w:rsid w:val="00A46EFA"/>
    <w:rsid w:val="00A4787E"/>
    <w:rsid w:val="00A501C9"/>
    <w:rsid w:val="00A50506"/>
    <w:rsid w:val="00A507F0"/>
    <w:rsid w:val="00A50963"/>
    <w:rsid w:val="00A50D63"/>
    <w:rsid w:val="00A50F0F"/>
    <w:rsid w:val="00A51328"/>
    <w:rsid w:val="00A513E0"/>
    <w:rsid w:val="00A5174F"/>
    <w:rsid w:val="00A51768"/>
    <w:rsid w:val="00A5183D"/>
    <w:rsid w:val="00A51D0A"/>
    <w:rsid w:val="00A528D7"/>
    <w:rsid w:val="00A52A3E"/>
    <w:rsid w:val="00A52FDB"/>
    <w:rsid w:val="00A533D3"/>
    <w:rsid w:val="00A53C82"/>
    <w:rsid w:val="00A53D52"/>
    <w:rsid w:val="00A53F55"/>
    <w:rsid w:val="00A540F6"/>
    <w:rsid w:val="00A5417B"/>
    <w:rsid w:val="00A54599"/>
    <w:rsid w:val="00A54B82"/>
    <w:rsid w:val="00A54DF4"/>
    <w:rsid w:val="00A55416"/>
    <w:rsid w:val="00A55E08"/>
    <w:rsid w:val="00A55EAB"/>
    <w:rsid w:val="00A55EB5"/>
    <w:rsid w:val="00A569D4"/>
    <w:rsid w:val="00A56A44"/>
    <w:rsid w:val="00A56B6B"/>
    <w:rsid w:val="00A56C2D"/>
    <w:rsid w:val="00A5704D"/>
    <w:rsid w:val="00A570C6"/>
    <w:rsid w:val="00A5723F"/>
    <w:rsid w:val="00A57413"/>
    <w:rsid w:val="00A57DC7"/>
    <w:rsid w:val="00A57F18"/>
    <w:rsid w:val="00A57F1A"/>
    <w:rsid w:val="00A60163"/>
    <w:rsid w:val="00A6038D"/>
    <w:rsid w:val="00A604E8"/>
    <w:rsid w:val="00A60CF0"/>
    <w:rsid w:val="00A60D51"/>
    <w:rsid w:val="00A60DB0"/>
    <w:rsid w:val="00A610A0"/>
    <w:rsid w:val="00A61429"/>
    <w:rsid w:val="00A61514"/>
    <w:rsid w:val="00A61645"/>
    <w:rsid w:val="00A619A4"/>
    <w:rsid w:val="00A61EFF"/>
    <w:rsid w:val="00A61F57"/>
    <w:rsid w:val="00A62080"/>
    <w:rsid w:val="00A62322"/>
    <w:rsid w:val="00A62D65"/>
    <w:rsid w:val="00A630A2"/>
    <w:rsid w:val="00A63217"/>
    <w:rsid w:val="00A632B8"/>
    <w:rsid w:val="00A63700"/>
    <w:rsid w:val="00A63A25"/>
    <w:rsid w:val="00A63BF3"/>
    <w:rsid w:val="00A64942"/>
    <w:rsid w:val="00A64B3B"/>
    <w:rsid w:val="00A65184"/>
    <w:rsid w:val="00A65911"/>
    <w:rsid w:val="00A65C0A"/>
    <w:rsid w:val="00A6643C"/>
    <w:rsid w:val="00A664E3"/>
    <w:rsid w:val="00A6682B"/>
    <w:rsid w:val="00A66EC0"/>
    <w:rsid w:val="00A66F8E"/>
    <w:rsid w:val="00A67544"/>
    <w:rsid w:val="00A67678"/>
    <w:rsid w:val="00A676B2"/>
    <w:rsid w:val="00A67D80"/>
    <w:rsid w:val="00A7000A"/>
    <w:rsid w:val="00A700FA"/>
    <w:rsid w:val="00A70234"/>
    <w:rsid w:val="00A703A7"/>
    <w:rsid w:val="00A7058C"/>
    <w:rsid w:val="00A7068F"/>
    <w:rsid w:val="00A7075B"/>
    <w:rsid w:val="00A714FA"/>
    <w:rsid w:val="00A71629"/>
    <w:rsid w:val="00A71CE6"/>
    <w:rsid w:val="00A71D23"/>
    <w:rsid w:val="00A7333A"/>
    <w:rsid w:val="00A736B2"/>
    <w:rsid w:val="00A73D0D"/>
    <w:rsid w:val="00A74A92"/>
    <w:rsid w:val="00A74E31"/>
    <w:rsid w:val="00A75238"/>
    <w:rsid w:val="00A75257"/>
    <w:rsid w:val="00A75399"/>
    <w:rsid w:val="00A7572F"/>
    <w:rsid w:val="00A75CC1"/>
    <w:rsid w:val="00A75CD6"/>
    <w:rsid w:val="00A75E88"/>
    <w:rsid w:val="00A7611B"/>
    <w:rsid w:val="00A7635A"/>
    <w:rsid w:val="00A767B3"/>
    <w:rsid w:val="00A774EE"/>
    <w:rsid w:val="00A77619"/>
    <w:rsid w:val="00A8056E"/>
    <w:rsid w:val="00A80655"/>
    <w:rsid w:val="00A80F91"/>
    <w:rsid w:val="00A81066"/>
    <w:rsid w:val="00A814BC"/>
    <w:rsid w:val="00A81789"/>
    <w:rsid w:val="00A81B41"/>
    <w:rsid w:val="00A829B9"/>
    <w:rsid w:val="00A82B57"/>
    <w:rsid w:val="00A82D58"/>
    <w:rsid w:val="00A82EFD"/>
    <w:rsid w:val="00A82F20"/>
    <w:rsid w:val="00A83863"/>
    <w:rsid w:val="00A8399D"/>
    <w:rsid w:val="00A83E3D"/>
    <w:rsid w:val="00A83E44"/>
    <w:rsid w:val="00A8419D"/>
    <w:rsid w:val="00A8443A"/>
    <w:rsid w:val="00A8479C"/>
    <w:rsid w:val="00A8482A"/>
    <w:rsid w:val="00A85422"/>
    <w:rsid w:val="00A8557B"/>
    <w:rsid w:val="00A855A6"/>
    <w:rsid w:val="00A858F9"/>
    <w:rsid w:val="00A85A05"/>
    <w:rsid w:val="00A85D99"/>
    <w:rsid w:val="00A8638C"/>
    <w:rsid w:val="00A86731"/>
    <w:rsid w:val="00A86800"/>
    <w:rsid w:val="00A86D63"/>
    <w:rsid w:val="00A8704F"/>
    <w:rsid w:val="00A87797"/>
    <w:rsid w:val="00A8799D"/>
    <w:rsid w:val="00A90165"/>
    <w:rsid w:val="00A901F2"/>
    <w:rsid w:val="00A90650"/>
    <w:rsid w:val="00A90730"/>
    <w:rsid w:val="00A90D1B"/>
    <w:rsid w:val="00A90E72"/>
    <w:rsid w:val="00A91DEC"/>
    <w:rsid w:val="00A92286"/>
    <w:rsid w:val="00A922A2"/>
    <w:rsid w:val="00A924C2"/>
    <w:rsid w:val="00A926A4"/>
    <w:rsid w:val="00A92A59"/>
    <w:rsid w:val="00A92D2A"/>
    <w:rsid w:val="00A93050"/>
    <w:rsid w:val="00A931DE"/>
    <w:rsid w:val="00A931F9"/>
    <w:rsid w:val="00A9323F"/>
    <w:rsid w:val="00A9327B"/>
    <w:rsid w:val="00A9361B"/>
    <w:rsid w:val="00A93B64"/>
    <w:rsid w:val="00A93B69"/>
    <w:rsid w:val="00A94335"/>
    <w:rsid w:val="00A94469"/>
    <w:rsid w:val="00A945A5"/>
    <w:rsid w:val="00A94FF8"/>
    <w:rsid w:val="00A95ABF"/>
    <w:rsid w:val="00A95C8A"/>
    <w:rsid w:val="00A95E78"/>
    <w:rsid w:val="00A95EEB"/>
    <w:rsid w:val="00A95F33"/>
    <w:rsid w:val="00A963C7"/>
    <w:rsid w:val="00A96C23"/>
    <w:rsid w:val="00A96D5E"/>
    <w:rsid w:val="00A9729C"/>
    <w:rsid w:val="00A97665"/>
    <w:rsid w:val="00A97AB5"/>
    <w:rsid w:val="00A97E5C"/>
    <w:rsid w:val="00AA06A3"/>
    <w:rsid w:val="00AA080D"/>
    <w:rsid w:val="00AA0BEE"/>
    <w:rsid w:val="00AA0BF5"/>
    <w:rsid w:val="00AA0E0D"/>
    <w:rsid w:val="00AA1181"/>
    <w:rsid w:val="00AA159C"/>
    <w:rsid w:val="00AA1626"/>
    <w:rsid w:val="00AA1772"/>
    <w:rsid w:val="00AA1987"/>
    <w:rsid w:val="00AA1AE3"/>
    <w:rsid w:val="00AA1C25"/>
    <w:rsid w:val="00AA1C7A"/>
    <w:rsid w:val="00AA1CD1"/>
    <w:rsid w:val="00AA1DCC"/>
    <w:rsid w:val="00AA2133"/>
    <w:rsid w:val="00AA2674"/>
    <w:rsid w:val="00AA2C92"/>
    <w:rsid w:val="00AA2E5A"/>
    <w:rsid w:val="00AA32F0"/>
    <w:rsid w:val="00AA3308"/>
    <w:rsid w:val="00AA332F"/>
    <w:rsid w:val="00AA3407"/>
    <w:rsid w:val="00AA34F1"/>
    <w:rsid w:val="00AA3CE3"/>
    <w:rsid w:val="00AA3DB7"/>
    <w:rsid w:val="00AA4073"/>
    <w:rsid w:val="00AA4358"/>
    <w:rsid w:val="00AA45A6"/>
    <w:rsid w:val="00AA4ECA"/>
    <w:rsid w:val="00AA50EB"/>
    <w:rsid w:val="00AA51F5"/>
    <w:rsid w:val="00AA5341"/>
    <w:rsid w:val="00AA5E3B"/>
    <w:rsid w:val="00AA63BE"/>
    <w:rsid w:val="00AA6615"/>
    <w:rsid w:val="00AA6752"/>
    <w:rsid w:val="00AA68B4"/>
    <w:rsid w:val="00AA728A"/>
    <w:rsid w:val="00AA76C5"/>
    <w:rsid w:val="00AA7D6C"/>
    <w:rsid w:val="00AA7DA9"/>
    <w:rsid w:val="00AB0543"/>
    <w:rsid w:val="00AB0851"/>
    <w:rsid w:val="00AB0AC9"/>
    <w:rsid w:val="00AB0CF7"/>
    <w:rsid w:val="00AB1397"/>
    <w:rsid w:val="00AB185A"/>
    <w:rsid w:val="00AB1B47"/>
    <w:rsid w:val="00AB1BA7"/>
    <w:rsid w:val="00AB1E04"/>
    <w:rsid w:val="00AB2596"/>
    <w:rsid w:val="00AB2646"/>
    <w:rsid w:val="00AB2778"/>
    <w:rsid w:val="00AB29CF"/>
    <w:rsid w:val="00AB2B87"/>
    <w:rsid w:val="00AB3084"/>
    <w:rsid w:val="00AB3113"/>
    <w:rsid w:val="00AB32D8"/>
    <w:rsid w:val="00AB3440"/>
    <w:rsid w:val="00AB348A"/>
    <w:rsid w:val="00AB3533"/>
    <w:rsid w:val="00AB3F38"/>
    <w:rsid w:val="00AB43EC"/>
    <w:rsid w:val="00AB4BF4"/>
    <w:rsid w:val="00AB4C29"/>
    <w:rsid w:val="00AB5692"/>
    <w:rsid w:val="00AB577C"/>
    <w:rsid w:val="00AB5ADF"/>
    <w:rsid w:val="00AB5E57"/>
    <w:rsid w:val="00AB5FB8"/>
    <w:rsid w:val="00AB651E"/>
    <w:rsid w:val="00AB6C33"/>
    <w:rsid w:val="00AB725F"/>
    <w:rsid w:val="00AB72EC"/>
    <w:rsid w:val="00AB7868"/>
    <w:rsid w:val="00AB79B3"/>
    <w:rsid w:val="00AB7F53"/>
    <w:rsid w:val="00AC00EF"/>
    <w:rsid w:val="00AC0516"/>
    <w:rsid w:val="00AC0705"/>
    <w:rsid w:val="00AC109B"/>
    <w:rsid w:val="00AC15D9"/>
    <w:rsid w:val="00AC17F7"/>
    <w:rsid w:val="00AC18ED"/>
    <w:rsid w:val="00AC1DDF"/>
    <w:rsid w:val="00AC209E"/>
    <w:rsid w:val="00AC2263"/>
    <w:rsid w:val="00AC36A9"/>
    <w:rsid w:val="00AC3848"/>
    <w:rsid w:val="00AC3868"/>
    <w:rsid w:val="00AC43AB"/>
    <w:rsid w:val="00AC49FD"/>
    <w:rsid w:val="00AC4E94"/>
    <w:rsid w:val="00AC5636"/>
    <w:rsid w:val="00AC5676"/>
    <w:rsid w:val="00AC5788"/>
    <w:rsid w:val="00AC64F6"/>
    <w:rsid w:val="00AC65BA"/>
    <w:rsid w:val="00AC67A8"/>
    <w:rsid w:val="00AC74DA"/>
    <w:rsid w:val="00AC76A9"/>
    <w:rsid w:val="00AC7734"/>
    <w:rsid w:val="00AC7A2B"/>
    <w:rsid w:val="00AC7C25"/>
    <w:rsid w:val="00AC7ECB"/>
    <w:rsid w:val="00AD0281"/>
    <w:rsid w:val="00AD0A51"/>
    <w:rsid w:val="00AD0A5C"/>
    <w:rsid w:val="00AD0A88"/>
    <w:rsid w:val="00AD0B37"/>
    <w:rsid w:val="00AD0E64"/>
    <w:rsid w:val="00AD0EB6"/>
    <w:rsid w:val="00AD0F42"/>
    <w:rsid w:val="00AD11F7"/>
    <w:rsid w:val="00AD157D"/>
    <w:rsid w:val="00AD1A89"/>
    <w:rsid w:val="00AD1DB7"/>
    <w:rsid w:val="00AD1E29"/>
    <w:rsid w:val="00AD1FF5"/>
    <w:rsid w:val="00AD2852"/>
    <w:rsid w:val="00AD288B"/>
    <w:rsid w:val="00AD30CA"/>
    <w:rsid w:val="00AD3852"/>
    <w:rsid w:val="00AD3976"/>
    <w:rsid w:val="00AD3FB2"/>
    <w:rsid w:val="00AD479F"/>
    <w:rsid w:val="00AD4C26"/>
    <w:rsid w:val="00AD4D2A"/>
    <w:rsid w:val="00AD4E08"/>
    <w:rsid w:val="00AD5297"/>
    <w:rsid w:val="00AD542F"/>
    <w:rsid w:val="00AD55ED"/>
    <w:rsid w:val="00AD5636"/>
    <w:rsid w:val="00AD56B0"/>
    <w:rsid w:val="00AD5F62"/>
    <w:rsid w:val="00AD5FBE"/>
    <w:rsid w:val="00AD5FC7"/>
    <w:rsid w:val="00AD63CA"/>
    <w:rsid w:val="00AD6598"/>
    <w:rsid w:val="00AD729E"/>
    <w:rsid w:val="00AD7305"/>
    <w:rsid w:val="00AD7422"/>
    <w:rsid w:val="00AD7491"/>
    <w:rsid w:val="00AD75B2"/>
    <w:rsid w:val="00AD7AA5"/>
    <w:rsid w:val="00AD7D6C"/>
    <w:rsid w:val="00AD7E64"/>
    <w:rsid w:val="00AE0C56"/>
    <w:rsid w:val="00AE1255"/>
    <w:rsid w:val="00AE141B"/>
    <w:rsid w:val="00AE149E"/>
    <w:rsid w:val="00AE19B0"/>
    <w:rsid w:val="00AE1BA8"/>
    <w:rsid w:val="00AE2037"/>
    <w:rsid w:val="00AE2263"/>
    <w:rsid w:val="00AE22F2"/>
    <w:rsid w:val="00AE23F3"/>
    <w:rsid w:val="00AE28C5"/>
    <w:rsid w:val="00AE29FC"/>
    <w:rsid w:val="00AE2ADF"/>
    <w:rsid w:val="00AE2B81"/>
    <w:rsid w:val="00AE2F3F"/>
    <w:rsid w:val="00AE3416"/>
    <w:rsid w:val="00AE3B4E"/>
    <w:rsid w:val="00AE3E88"/>
    <w:rsid w:val="00AE40EE"/>
    <w:rsid w:val="00AE43D0"/>
    <w:rsid w:val="00AE453C"/>
    <w:rsid w:val="00AE4DDA"/>
    <w:rsid w:val="00AE4E58"/>
    <w:rsid w:val="00AE568C"/>
    <w:rsid w:val="00AE59EC"/>
    <w:rsid w:val="00AE6257"/>
    <w:rsid w:val="00AE6302"/>
    <w:rsid w:val="00AE67B3"/>
    <w:rsid w:val="00AE69DA"/>
    <w:rsid w:val="00AE6C6A"/>
    <w:rsid w:val="00AE6D11"/>
    <w:rsid w:val="00AE7864"/>
    <w:rsid w:val="00AE7933"/>
    <w:rsid w:val="00AE7949"/>
    <w:rsid w:val="00AF02D2"/>
    <w:rsid w:val="00AF09E8"/>
    <w:rsid w:val="00AF0B68"/>
    <w:rsid w:val="00AF1206"/>
    <w:rsid w:val="00AF1BE3"/>
    <w:rsid w:val="00AF1D1D"/>
    <w:rsid w:val="00AF2597"/>
    <w:rsid w:val="00AF25D5"/>
    <w:rsid w:val="00AF2AB0"/>
    <w:rsid w:val="00AF2B41"/>
    <w:rsid w:val="00AF32B3"/>
    <w:rsid w:val="00AF362D"/>
    <w:rsid w:val="00AF364A"/>
    <w:rsid w:val="00AF37C6"/>
    <w:rsid w:val="00AF3BAF"/>
    <w:rsid w:val="00AF3DBB"/>
    <w:rsid w:val="00AF45EB"/>
    <w:rsid w:val="00AF493D"/>
    <w:rsid w:val="00AF4B8D"/>
    <w:rsid w:val="00AF5021"/>
    <w:rsid w:val="00AF5194"/>
    <w:rsid w:val="00AF53EF"/>
    <w:rsid w:val="00AF5D7A"/>
    <w:rsid w:val="00AF66A9"/>
    <w:rsid w:val="00AF69AC"/>
    <w:rsid w:val="00AF6A77"/>
    <w:rsid w:val="00AF6C6C"/>
    <w:rsid w:val="00AF6FEF"/>
    <w:rsid w:val="00AF73C3"/>
    <w:rsid w:val="00AF760D"/>
    <w:rsid w:val="00AF795C"/>
    <w:rsid w:val="00AF7992"/>
    <w:rsid w:val="00AF7BB3"/>
    <w:rsid w:val="00B00414"/>
    <w:rsid w:val="00B00752"/>
    <w:rsid w:val="00B00C3D"/>
    <w:rsid w:val="00B00F2E"/>
    <w:rsid w:val="00B0193D"/>
    <w:rsid w:val="00B026C1"/>
    <w:rsid w:val="00B02735"/>
    <w:rsid w:val="00B02AE1"/>
    <w:rsid w:val="00B02B9C"/>
    <w:rsid w:val="00B02C89"/>
    <w:rsid w:val="00B02D41"/>
    <w:rsid w:val="00B03318"/>
    <w:rsid w:val="00B03521"/>
    <w:rsid w:val="00B0353B"/>
    <w:rsid w:val="00B03CF2"/>
    <w:rsid w:val="00B040B2"/>
    <w:rsid w:val="00B04184"/>
    <w:rsid w:val="00B0497B"/>
    <w:rsid w:val="00B04D88"/>
    <w:rsid w:val="00B06892"/>
    <w:rsid w:val="00B07150"/>
    <w:rsid w:val="00B10558"/>
    <w:rsid w:val="00B106D8"/>
    <w:rsid w:val="00B111C7"/>
    <w:rsid w:val="00B12086"/>
    <w:rsid w:val="00B12868"/>
    <w:rsid w:val="00B128AC"/>
    <w:rsid w:val="00B12EF9"/>
    <w:rsid w:val="00B143EF"/>
    <w:rsid w:val="00B14680"/>
    <w:rsid w:val="00B149F1"/>
    <w:rsid w:val="00B14E25"/>
    <w:rsid w:val="00B156A9"/>
    <w:rsid w:val="00B1584C"/>
    <w:rsid w:val="00B15F83"/>
    <w:rsid w:val="00B15FC2"/>
    <w:rsid w:val="00B160FF"/>
    <w:rsid w:val="00B16322"/>
    <w:rsid w:val="00B1662E"/>
    <w:rsid w:val="00B16847"/>
    <w:rsid w:val="00B16A6F"/>
    <w:rsid w:val="00B176DC"/>
    <w:rsid w:val="00B17E82"/>
    <w:rsid w:val="00B200FD"/>
    <w:rsid w:val="00B204A9"/>
    <w:rsid w:val="00B20A17"/>
    <w:rsid w:val="00B20EB7"/>
    <w:rsid w:val="00B214E9"/>
    <w:rsid w:val="00B21E4E"/>
    <w:rsid w:val="00B223F8"/>
    <w:rsid w:val="00B22743"/>
    <w:rsid w:val="00B22772"/>
    <w:rsid w:val="00B22C0D"/>
    <w:rsid w:val="00B22FB9"/>
    <w:rsid w:val="00B23000"/>
    <w:rsid w:val="00B2334E"/>
    <w:rsid w:val="00B23AF4"/>
    <w:rsid w:val="00B23C15"/>
    <w:rsid w:val="00B24080"/>
    <w:rsid w:val="00B242CB"/>
    <w:rsid w:val="00B243F2"/>
    <w:rsid w:val="00B2527B"/>
    <w:rsid w:val="00B25762"/>
    <w:rsid w:val="00B25981"/>
    <w:rsid w:val="00B25B40"/>
    <w:rsid w:val="00B25FDE"/>
    <w:rsid w:val="00B26123"/>
    <w:rsid w:val="00B265CA"/>
    <w:rsid w:val="00B26AB0"/>
    <w:rsid w:val="00B26AD2"/>
    <w:rsid w:val="00B26CA2"/>
    <w:rsid w:val="00B26EF6"/>
    <w:rsid w:val="00B27784"/>
    <w:rsid w:val="00B27A81"/>
    <w:rsid w:val="00B27A99"/>
    <w:rsid w:val="00B30A97"/>
    <w:rsid w:val="00B30B4E"/>
    <w:rsid w:val="00B30B7F"/>
    <w:rsid w:val="00B3113D"/>
    <w:rsid w:val="00B31246"/>
    <w:rsid w:val="00B31435"/>
    <w:rsid w:val="00B32347"/>
    <w:rsid w:val="00B326F0"/>
    <w:rsid w:val="00B326FF"/>
    <w:rsid w:val="00B32864"/>
    <w:rsid w:val="00B33B90"/>
    <w:rsid w:val="00B340AA"/>
    <w:rsid w:val="00B346A5"/>
    <w:rsid w:val="00B34A2C"/>
    <w:rsid w:val="00B34A9F"/>
    <w:rsid w:val="00B34B80"/>
    <w:rsid w:val="00B34D93"/>
    <w:rsid w:val="00B34EFE"/>
    <w:rsid w:val="00B3501B"/>
    <w:rsid w:val="00B350BA"/>
    <w:rsid w:val="00B3574D"/>
    <w:rsid w:val="00B358EA"/>
    <w:rsid w:val="00B35CDA"/>
    <w:rsid w:val="00B3601A"/>
    <w:rsid w:val="00B372F2"/>
    <w:rsid w:val="00B37509"/>
    <w:rsid w:val="00B37D97"/>
    <w:rsid w:val="00B37F02"/>
    <w:rsid w:val="00B37F13"/>
    <w:rsid w:val="00B40442"/>
    <w:rsid w:val="00B40BC3"/>
    <w:rsid w:val="00B40DA8"/>
    <w:rsid w:val="00B411BD"/>
    <w:rsid w:val="00B41559"/>
    <w:rsid w:val="00B4163A"/>
    <w:rsid w:val="00B418E8"/>
    <w:rsid w:val="00B42285"/>
    <w:rsid w:val="00B4229B"/>
    <w:rsid w:val="00B423D5"/>
    <w:rsid w:val="00B424D1"/>
    <w:rsid w:val="00B4274B"/>
    <w:rsid w:val="00B42A2F"/>
    <w:rsid w:val="00B42DA2"/>
    <w:rsid w:val="00B435B1"/>
    <w:rsid w:val="00B4367F"/>
    <w:rsid w:val="00B438BA"/>
    <w:rsid w:val="00B43C8A"/>
    <w:rsid w:val="00B43DA2"/>
    <w:rsid w:val="00B44493"/>
    <w:rsid w:val="00B4469B"/>
    <w:rsid w:val="00B44E06"/>
    <w:rsid w:val="00B44F99"/>
    <w:rsid w:val="00B450C6"/>
    <w:rsid w:val="00B451E9"/>
    <w:rsid w:val="00B45679"/>
    <w:rsid w:val="00B45876"/>
    <w:rsid w:val="00B4595C"/>
    <w:rsid w:val="00B46082"/>
    <w:rsid w:val="00B46976"/>
    <w:rsid w:val="00B46C29"/>
    <w:rsid w:val="00B472D2"/>
    <w:rsid w:val="00B4732E"/>
    <w:rsid w:val="00B473E6"/>
    <w:rsid w:val="00B47A15"/>
    <w:rsid w:val="00B47C41"/>
    <w:rsid w:val="00B47E37"/>
    <w:rsid w:val="00B5031A"/>
    <w:rsid w:val="00B505C1"/>
    <w:rsid w:val="00B50636"/>
    <w:rsid w:val="00B507E6"/>
    <w:rsid w:val="00B51130"/>
    <w:rsid w:val="00B5115A"/>
    <w:rsid w:val="00B5131D"/>
    <w:rsid w:val="00B51542"/>
    <w:rsid w:val="00B517A6"/>
    <w:rsid w:val="00B51D1D"/>
    <w:rsid w:val="00B5310E"/>
    <w:rsid w:val="00B5321B"/>
    <w:rsid w:val="00B54ACC"/>
    <w:rsid w:val="00B54B63"/>
    <w:rsid w:val="00B54CF5"/>
    <w:rsid w:val="00B54DCB"/>
    <w:rsid w:val="00B557FA"/>
    <w:rsid w:val="00B55AC2"/>
    <w:rsid w:val="00B55CFF"/>
    <w:rsid w:val="00B56028"/>
    <w:rsid w:val="00B560C9"/>
    <w:rsid w:val="00B561C6"/>
    <w:rsid w:val="00B5634A"/>
    <w:rsid w:val="00B5641C"/>
    <w:rsid w:val="00B56533"/>
    <w:rsid w:val="00B56569"/>
    <w:rsid w:val="00B56CFC"/>
    <w:rsid w:val="00B572A6"/>
    <w:rsid w:val="00B57777"/>
    <w:rsid w:val="00B579F0"/>
    <w:rsid w:val="00B57A17"/>
    <w:rsid w:val="00B57F2A"/>
    <w:rsid w:val="00B6010A"/>
    <w:rsid w:val="00B60459"/>
    <w:rsid w:val="00B6186B"/>
    <w:rsid w:val="00B61BE2"/>
    <w:rsid w:val="00B623C9"/>
    <w:rsid w:val="00B6266F"/>
    <w:rsid w:val="00B62907"/>
    <w:rsid w:val="00B62BD7"/>
    <w:rsid w:val="00B62E0B"/>
    <w:rsid w:val="00B63573"/>
    <w:rsid w:val="00B63A39"/>
    <w:rsid w:val="00B63C32"/>
    <w:rsid w:val="00B63E29"/>
    <w:rsid w:val="00B640BC"/>
    <w:rsid w:val="00B64434"/>
    <w:rsid w:val="00B64519"/>
    <w:rsid w:val="00B6548B"/>
    <w:rsid w:val="00B657E1"/>
    <w:rsid w:val="00B658F4"/>
    <w:rsid w:val="00B659C5"/>
    <w:rsid w:val="00B66237"/>
    <w:rsid w:val="00B66559"/>
    <w:rsid w:val="00B66D3B"/>
    <w:rsid w:val="00B67684"/>
    <w:rsid w:val="00B677A4"/>
    <w:rsid w:val="00B6788C"/>
    <w:rsid w:val="00B679A2"/>
    <w:rsid w:val="00B67D4D"/>
    <w:rsid w:val="00B70361"/>
    <w:rsid w:val="00B70D58"/>
    <w:rsid w:val="00B711CE"/>
    <w:rsid w:val="00B7158B"/>
    <w:rsid w:val="00B71CA8"/>
    <w:rsid w:val="00B71DC8"/>
    <w:rsid w:val="00B71F5A"/>
    <w:rsid w:val="00B72167"/>
    <w:rsid w:val="00B73469"/>
    <w:rsid w:val="00B73871"/>
    <w:rsid w:val="00B73A6A"/>
    <w:rsid w:val="00B73DEC"/>
    <w:rsid w:val="00B746C6"/>
    <w:rsid w:val="00B74B5B"/>
    <w:rsid w:val="00B753C5"/>
    <w:rsid w:val="00B75FC2"/>
    <w:rsid w:val="00B7604C"/>
    <w:rsid w:val="00B7614D"/>
    <w:rsid w:val="00B7652C"/>
    <w:rsid w:val="00B76615"/>
    <w:rsid w:val="00B76639"/>
    <w:rsid w:val="00B766BF"/>
    <w:rsid w:val="00B76FA6"/>
    <w:rsid w:val="00B774B7"/>
    <w:rsid w:val="00B77DDA"/>
    <w:rsid w:val="00B80049"/>
    <w:rsid w:val="00B8048C"/>
    <w:rsid w:val="00B80910"/>
    <w:rsid w:val="00B80B71"/>
    <w:rsid w:val="00B8107B"/>
    <w:rsid w:val="00B815DF"/>
    <w:rsid w:val="00B815F2"/>
    <w:rsid w:val="00B817AC"/>
    <w:rsid w:val="00B817EA"/>
    <w:rsid w:val="00B818F4"/>
    <w:rsid w:val="00B81B8E"/>
    <w:rsid w:val="00B81BC9"/>
    <w:rsid w:val="00B81C74"/>
    <w:rsid w:val="00B81F21"/>
    <w:rsid w:val="00B81FE9"/>
    <w:rsid w:val="00B8222F"/>
    <w:rsid w:val="00B82615"/>
    <w:rsid w:val="00B82672"/>
    <w:rsid w:val="00B82805"/>
    <w:rsid w:val="00B829BE"/>
    <w:rsid w:val="00B82BB3"/>
    <w:rsid w:val="00B82CF3"/>
    <w:rsid w:val="00B83444"/>
    <w:rsid w:val="00B836ED"/>
    <w:rsid w:val="00B84BAF"/>
    <w:rsid w:val="00B84BFE"/>
    <w:rsid w:val="00B853BE"/>
    <w:rsid w:val="00B8579F"/>
    <w:rsid w:val="00B858D6"/>
    <w:rsid w:val="00B85CE0"/>
    <w:rsid w:val="00B8644E"/>
    <w:rsid w:val="00B86476"/>
    <w:rsid w:val="00B86701"/>
    <w:rsid w:val="00B867B3"/>
    <w:rsid w:val="00B86A3D"/>
    <w:rsid w:val="00B86A65"/>
    <w:rsid w:val="00B86E3E"/>
    <w:rsid w:val="00B86E97"/>
    <w:rsid w:val="00B86FC1"/>
    <w:rsid w:val="00B86FF3"/>
    <w:rsid w:val="00B87360"/>
    <w:rsid w:val="00B875C7"/>
    <w:rsid w:val="00B879BB"/>
    <w:rsid w:val="00B87B67"/>
    <w:rsid w:val="00B87C56"/>
    <w:rsid w:val="00B87CBB"/>
    <w:rsid w:val="00B87EC9"/>
    <w:rsid w:val="00B90751"/>
    <w:rsid w:val="00B90D10"/>
    <w:rsid w:val="00B90FE5"/>
    <w:rsid w:val="00B910C7"/>
    <w:rsid w:val="00B91863"/>
    <w:rsid w:val="00B919AD"/>
    <w:rsid w:val="00B91A2B"/>
    <w:rsid w:val="00B91FAD"/>
    <w:rsid w:val="00B925E3"/>
    <w:rsid w:val="00B92863"/>
    <w:rsid w:val="00B92914"/>
    <w:rsid w:val="00B93204"/>
    <w:rsid w:val="00B9348A"/>
    <w:rsid w:val="00B9455D"/>
    <w:rsid w:val="00B949A6"/>
    <w:rsid w:val="00B94B12"/>
    <w:rsid w:val="00B94E17"/>
    <w:rsid w:val="00B94E37"/>
    <w:rsid w:val="00B951E1"/>
    <w:rsid w:val="00B957FE"/>
    <w:rsid w:val="00B958CD"/>
    <w:rsid w:val="00B95ABB"/>
    <w:rsid w:val="00B95C7B"/>
    <w:rsid w:val="00B95EE3"/>
    <w:rsid w:val="00B95F02"/>
    <w:rsid w:val="00B96BEF"/>
    <w:rsid w:val="00B96FC0"/>
    <w:rsid w:val="00B971E6"/>
    <w:rsid w:val="00B97260"/>
    <w:rsid w:val="00B974E0"/>
    <w:rsid w:val="00B974F3"/>
    <w:rsid w:val="00B97A69"/>
    <w:rsid w:val="00B97B2D"/>
    <w:rsid w:val="00B97E20"/>
    <w:rsid w:val="00B97EDC"/>
    <w:rsid w:val="00BA0073"/>
    <w:rsid w:val="00BA029E"/>
    <w:rsid w:val="00BA02A5"/>
    <w:rsid w:val="00BA0375"/>
    <w:rsid w:val="00BA05BC"/>
    <w:rsid w:val="00BA0632"/>
    <w:rsid w:val="00BA0AAA"/>
    <w:rsid w:val="00BA0D1B"/>
    <w:rsid w:val="00BA0DFB"/>
    <w:rsid w:val="00BA1AC9"/>
    <w:rsid w:val="00BA1BD4"/>
    <w:rsid w:val="00BA23B1"/>
    <w:rsid w:val="00BA26B7"/>
    <w:rsid w:val="00BA284F"/>
    <w:rsid w:val="00BA292F"/>
    <w:rsid w:val="00BA2FB7"/>
    <w:rsid w:val="00BA2FEF"/>
    <w:rsid w:val="00BA33B2"/>
    <w:rsid w:val="00BA3569"/>
    <w:rsid w:val="00BA39EB"/>
    <w:rsid w:val="00BA4484"/>
    <w:rsid w:val="00BA471A"/>
    <w:rsid w:val="00BA53BD"/>
    <w:rsid w:val="00BA5E62"/>
    <w:rsid w:val="00BA5F4D"/>
    <w:rsid w:val="00BA6425"/>
    <w:rsid w:val="00BA66A2"/>
    <w:rsid w:val="00BA6847"/>
    <w:rsid w:val="00BA6872"/>
    <w:rsid w:val="00BA6B41"/>
    <w:rsid w:val="00BA6B5D"/>
    <w:rsid w:val="00BA7E4E"/>
    <w:rsid w:val="00BA7E92"/>
    <w:rsid w:val="00BB001A"/>
    <w:rsid w:val="00BB00EA"/>
    <w:rsid w:val="00BB0149"/>
    <w:rsid w:val="00BB07C9"/>
    <w:rsid w:val="00BB0F56"/>
    <w:rsid w:val="00BB1548"/>
    <w:rsid w:val="00BB18A9"/>
    <w:rsid w:val="00BB18B0"/>
    <w:rsid w:val="00BB19D6"/>
    <w:rsid w:val="00BB1CE7"/>
    <w:rsid w:val="00BB2052"/>
    <w:rsid w:val="00BB2FD3"/>
    <w:rsid w:val="00BB2FDF"/>
    <w:rsid w:val="00BB2FFF"/>
    <w:rsid w:val="00BB3130"/>
    <w:rsid w:val="00BB3DFD"/>
    <w:rsid w:val="00BB407D"/>
    <w:rsid w:val="00BB4252"/>
    <w:rsid w:val="00BB4565"/>
    <w:rsid w:val="00BB49CB"/>
    <w:rsid w:val="00BB4C31"/>
    <w:rsid w:val="00BB4EE4"/>
    <w:rsid w:val="00BB52EE"/>
    <w:rsid w:val="00BB5557"/>
    <w:rsid w:val="00BB5FCB"/>
    <w:rsid w:val="00BB604B"/>
    <w:rsid w:val="00BB630E"/>
    <w:rsid w:val="00BB7E15"/>
    <w:rsid w:val="00BC0053"/>
    <w:rsid w:val="00BC00EC"/>
    <w:rsid w:val="00BC01DD"/>
    <w:rsid w:val="00BC0328"/>
    <w:rsid w:val="00BC04E1"/>
    <w:rsid w:val="00BC08C5"/>
    <w:rsid w:val="00BC12FB"/>
    <w:rsid w:val="00BC13BA"/>
    <w:rsid w:val="00BC13D3"/>
    <w:rsid w:val="00BC160A"/>
    <w:rsid w:val="00BC1832"/>
    <w:rsid w:val="00BC1C3C"/>
    <w:rsid w:val="00BC2790"/>
    <w:rsid w:val="00BC2878"/>
    <w:rsid w:val="00BC28A5"/>
    <w:rsid w:val="00BC307F"/>
    <w:rsid w:val="00BC3132"/>
    <w:rsid w:val="00BC3159"/>
    <w:rsid w:val="00BC3257"/>
    <w:rsid w:val="00BC370E"/>
    <w:rsid w:val="00BC39DB"/>
    <w:rsid w:val="00BC3A32"/>
    <w:rsid w:val="00BC3A94"/>
    <w:rsid w:val="00BC3B07"/>
    <w:rsid w:val="00BC3B37"/>
    <w:rsid w:val="00BC4127"/>
    <w:rsid w:val="00BC4343"/>
    <w:rsid w:val="00BC46EF"/>
    <w:rsid w:val="00BC4A0D"/>
    <w:rsid w:val="00BC4AF2"/>
    <w:rsid w:val="00BC5023"/>
    <w:rsid w:val="00BC528E"/>
    <w:rsid w:val="00BC5399"/>
    <w:rsid w:val="00BC5C2F"/>
    <w:rsid w:val="00BC5C43"/>
    <w:rsid w:val="00BC64C2"/>
    <w:rsid w:val="00BC6719"/>
    <w:rsid w:val="00BC68B7"/>
    <w:rsid w:val="00BC6A0A"/>
    <w:rsid w:val="00BC6BC1"/>
    <w:rsid w:val="00BC6F8A"/>
    <w:rsid w:val="00BC6FD6"/>
    <w:rsid w:val="00BC76FA"/>
    <w:rsid w:val="00BC793D"/>
    <w:rsid w:val="00BD008E"/>
    <w:rsid w:val="00BD0444"/>
    <w:rsid w:val="00BD051B"/>
    <w:rsid w:val="00BD09EE"/>
    <w:rsid w:val="00BD0A93"/>
    <w:rsid w:val="00BD0D96"/>
    <w:rsid w:val="00BD0F02"/>
    <w:rsid w:val="00BD1911"/>
    <w:rsid w:val="00BD19DB"/>
    <w:rsid w:val="00BD1D24"/>
    <w:rsid w:val="00BD2C74"/>
    <w:rsid w:val="00BD2F3B"/>
    <w:rsid w:val="00BD3038"/>
    <w:rsid w:val="00BD3372"/>
    <w:rsid w:val="00BD378A"/>
    <w:rsid w:val="00BD3B58"/>
    <w:rsid w:val="00BD445E"/>
    <w:rsid w:val="00BD4708"/>
    <w:rsid w:val="00BD4E51"/>
    <w:rsid w:val="00BD4FEC"/>
    <w:rsid w:val="00BD50AA"/>
    <w:rsid w:val="00BD5135"/>
    <w:rsid w:val="00BD5573"/>
    <w:rsid w:val="00BD596B"/>
    <w:rsid w:val="00BD5F18"/>
    <w:rsid w:val="00BD5FB4"/>
    <w:rsid w:val="00BD6061"/>
    <w:rsid w:val="00BD6077"/>
    <w:rsid w:val="00BD6479"/>
    <w:rsid w:val="00BD6DE1"/>
    <w:rsid w:val="00BD7028"/>
    <w:rsid w:val="00BD7031"/>
    <w:rsid w:val="00BD7291"/>
    <w:rsid w:val="00BD7C6A"/>
    <w:rsid w:val="00BD7E7D"/>
    <w:rsid w:val="00BD7EA3"/>
    <w:rsid w:val="00BD7FE2"/>
    <w:rsid w:val="00BE0B19"/>
    <w:rsid w:val="00BE0DD8"/>
    <w:rsid w:val="00BE131B"/>
    <w:rsid w:val="00BE13F0"/>
    <w:rsid w:val="00BE1784"/>
    <w:rsid w:val="00BE1C90"/>
    <w:rsid w:val="00BE1D82"/>
    <w:rsid w:val="00BE1EE4"/>
    <w:rsid w:val="00BE1F8B"/>
    <w:rsid w:val="00BE27E4"/>
    <w:rsid w:val="00BE28A4"/>
    <w:rsid w:val="00BE29AA"/>
    <w:rsid w:val="00BE2B4F"/>
    <w:rsid w:val="00BE2F39"/>
    <w:rsid w:val="00BE332D"/>
    <w:rsid w:val="00BE3783"/>
    <w:rsid w:val="00BE3808"/>
    <w:rsid w:val="00BE39E6"/>
    <w:rsid w:val="00BE3CF1"/>
    <w:rsid w:val="00BE3DC2"/>
    <w:rsid w:val="00BE3E76"/>
    <w:rsid w:val="00BE40C8"/>
    <w:rsid w:val="00BE4211"/>
    <w:rsid w:val="00BE4B20"/>
    <w:rsid w:val="00BE4E50"/>
    <w:rsid w:val="00BE5786"/>
    <w:rsid w:val="00BE5825"/>
    <w:rsid w:val="00BE5FC4"/>
    <w:rsid w:val="00BE612E"/>
    <w:rsid w:val="00BE65AF"/>
    <w:rsid w:val="00BE660D"/>
    <w:rsid w:val="00BE66C9"/>
    <w:rsid w:val="00BE6C02"/>
    <w:rsid w:val="00BE6E6D"/>
    <w:rsid w:val="00BE6EA1"/>
    <w:rsid w:val="00BE7529"/>
    <w:rsid w:val="00BE7596"/>
    <w:rsid w:val="00BE77AE"/>
    <w:rsid w:val="00BE7812"/>
    <w:rsid w:val="00BE7C4D"/>
    <w:rsid w:val="00BE7D1F"/>
    <w:rsid w:val="00BE7F6A"/>
    <w:rsid w:val="00BF00E9"/>
    <w:rsid w:val="00BF0195"/>
    <w:rsid w:val="00BF0274"/>
    <w:rsid w:val="00BF0296"/>
    <w:rsid w:val="00BF03A4"/>
    <w:rsid w:val="00BF044D"/>
    <w:rsid w:val="00BF044E"/>
    <w:rsid w:val="00BF056E"/>
    <w:rsid w:val="00BF063F"/>
    <w:rsid w:val="00BF071C"/>
    <w:rsid w:val="00BF08C4"/>
    <w:rsid w:val="00BF0A11"/>
    <w:rsid w:val="00BF0BAF"/>
    <w:rsid w:val="00BF0FFF"/>
    <w:rsid w:val="00BF1018"/>
    <w:rsid w:val="00BF136A"/>
    <w:rsid w:val="00BF19CE"/>
    <w:rsid w:val="00BF1B6E"/>
    <w:rsid w:val="00BF1DF2"/>
    <w:rsid w:val="00BF1FD2"/>
    <w:rsid w:val="00BF224E"/>
    <w:rsid w:val="00BF2B6F"/>
    <w:rsid w:val="00BF30FD"/>
    <w:rsid w:val="00BF325E"/>
    <w:rsid w:val="00BF351A"/>
    <w:rsid w:val="00BF38FF"/>
    <w:rsid w:val="00BF3914"/>
    <w:rsid w:val="00BF3E57"/>
    <w:rsid w:val="00BF46A7"/>
    <w:rsid w:val="00BF49B1"/>
    <w:rsid w:val="00BF507C"/>
    <w:rsid w:val="00BF5212"/>
    <w:rsid w:val="00BF5552"/>
    <w:rsid w:val="00BF5ABE"/>
    <w:rsid w:val="00BF5C09"/>
    <w:rsid w:val="00BF5CC9"/>
    <w:rsid w:val="00BF6837"/>
    <w:rsid w:val="00BF6C95"/>
    <w:rsid w:val="00BF6CBF"/>
    <w:rsid w:val="00BF73F2"/>
    <w:rsid w:val="00BF7509"/>
    <w:rsid w:val="00BF785D"/>
    <w:rsid w:val="00C00114"/>
    <w:rsid w:val="00C004C7"/>
    <w:rsid w:val="00C00A43"/>
    <w:rsid w:val="00C01671"/>
    <w:rsid w:val="00C016C9"/>
    <w:rsid w:val="00C0171E"/>
    <w:rsid w:val="00C01C32"/>
    <w:rsid w:val="00C01ECD"/>
    <w:rsid w:val="00C01F5E"/>
    <w:rsid w:val="00C02419"/>
    <w:rsid w:val="00C026D3"/>
    <w:rsid w:val="00C02766"/>
    <w:rsid w:val="00C02977"/>
    <w:rsid w:val="00C02E71"/>
    <w:rsid w:val="00C02F76"/>
    <w:rsid w:val="00C03231"/>
    <w:rsid w:val="00C037D4"/>
    <w:rsid w:val="00C039F9"/>
    <w:rsid w:val="00C03EE8"/>
    <w:rsid w:val="00C0483A"/>
    <w:rsid w:val="00C04920"/>
    <w:rsid w:val="00C049A2"/>
    <w:rsid w:val="00C04AAF"/>
    <w:rsid w:val="00C05356"/>
    <w:rsid w:val="00C053EA"/>
    <w:rsid w:val="00C05434"/>
    <w:rsid w:val="00C05AD9"/>
    <w:rsid w:val="00C05BEC"/>
    <w:rsid w:val="00C05E73"/>
    <w:rsid w:val="00C06AA8"/>
    <w:rsid w:val="00C06B4E"/>
    <w:rsid w:val="00C06C8F"/>
    <w:rsid w:val="00C06E04"/>
    <w:rsid w:val="00C06E7D"/>
    <w:rsid w:val="00C07228"/>
    <w:rsid w:val="00C0734F"/>
    <w:rsid w:val="00C07738"/>
    <w:rsid w:val="00C0787D"/>
    <w:rsid w:val="00C07C21"/>
    <w:rsid w:val="00C07D1F"/>
    <w:rsid w:val="00C07F17"/>
    <w:rsid w:val="00C102A2"/>
    <w:rsid w:val="00C1112B"/>
    <w:rsid w:val="00C117B5"/>
    <w:rsid w:val="00C11A88"/>
    <w:rsid w:val="00C11BED"/>
    <w:rsid w:val="00C12012"/>
    <w:rsid w:val="00C121E4"/>
    <w:rsid w:val="00C1227E"/>
    <w:rsid w:val="00C12874"/>
    <w:rsid w:val="00C12990"/>
    <w:rsid w:val="00C12BAC"/>
    <w:rsid w:val="00C12BC1"/>
    <w:rsid w:val="00C13BDA"/>
    <w:rsid w:val="00C13FFD"/>
    <w:rsid w:val="00C14632"/>
    <w:rsid w:val="00C1479D"/>
    <w:rsid w:val="00C14A8E"/>
    <w:rsid w:val="00C15646"/>
    <w:rsid w:val="00C158CD"/>
    <w:rsid w:val="00C167DB"/>
    <w:rsid w:val="00C16C30"/>
    <w:rsid w:val="00C16D77"/>
    <w:rsid w:val="00C16E58"/>
    <w:rsid w:val="00C17D26"/>
    <w:rsid w:val="00C17D71"/>
    <w:rsid w:val="00C208DC"/>
    <w:rsid w:val="00C20A00"/>
    <w:rsid w:val="00C210A7"/>
    <w:rsid w:val="00C21448"/>
    <w:rsid w:val="00C21673"/>
    <w:rsid w:val="00C21C7A"/>
    <w:rsid w:val="00C22AB9"/>
    <w:rsid w:val="00C22BC4"/>
    <w:rsid w:val="00C22E7A"/>
    <w:rsid w:val="00C23042"/>
    <w:rsid w:val="00C23130"/>
    <w:rsid w:val="00C23639"/>
    <w:rsid w:val="00C237B7"/>
    <w:rsid w:val="00C242B8"/>
    <w:rsid w:val="00C24631"/>
    <w:rsid w:val="00C2480E"/>
    <w:rsid w:val="00C24E6E"/>
    <w:rsid w:val="00C254F9"/>
    <w:rsid w:val="00C255A5"/>
    <w:rsid w:val="00C25758"/>
    <w:rsid w:val="00C2584B"/>
    <w:rsid w:val="00C25942"/>
    <w:rsid w:val="00C25D34"/>
    <w:rsid w:val="00C25DD9"/>
    <w:rsid w:val="00C2620C"/>
    <w:rsid w:val="00C264B5"/>
    <w:rsid w:val="00C2663F"/>
    <w:rsid w:val="00C26DB8"/>
    <w:rsid w:val="00C26E38"/>
    <w:rsid w:val="00C272EF"/>
    <w:rsid w:val="00C27A40"/>
    <w:rsid w:val="00C27F79"/>
    <w:rsid w:val="00C3077E"/>
    <w:rsid w:val="00C30E10"/>
    <w:rsid w:val="00C30E58"/>
    <w:rsid w:val="00C312BD"/>
    <w:rsid w:val="00C31B6A"/>
    <w:rsid w:val="00C32217"/>
    <w:rsid w:val="00C3236C"/>
    <w:rsid w:val="00C32B71"/>
    <w:rsid w:val="00C335AF"/>
    <w:rsid w:val="00C33B06"/>
    <w:rsid w:val="00C33E41"/>
    <w:rsid w:val="00C3400F"/>
    <w:rsid w:val="00C3419F"/>
    <w:rsid w:val="00C3430D"/>
    <w:rsid w:val="00C344A0"/>
    <w:rsid w:val="00C34B64"/>
    <w:rsid w:val="00C34C36"/>
    <w:rsid w:val="00C352B3"/>
    <w:rsid w:val="00C35F17"/>
    <w:rsid w:val="00C3654C"/>
    <w:rsid w:val="00C36732"/>
    <w:rsid w:val="00C36BF5"/>
    <w:rsid w:val="00C36C09"/>
    <w:rsid w:val="00C36DBC"/>
    <w:rsid w:val="00C36DC7"/>
    <w:rsid w:val="00C37330"/>
    <w:rsid w:val="00C3740E"/>
    <w:rsid w:val="00C376BA"/>
    <w:rsid w:val="00C3787F"/>
    <w:rsid w:val="00C378C5"/>
    <w:rsid w:val="00C37F54"/>
    <w:rsid w:val="00C40373"/>
    <w:rsid w:val="00C4082D"/>
    <w:rsid w:val="00C40AE6"/>
    <w:rsid w:val="00C40DDF"/>
    <w:rsid w:val="00C411AF"/>
    <w:rsid w:val="00C4138D"/>
    <w:rsid w:val="00C413CB"/>
    <w:rsid w:val="00C41517"/>
    <w:rsid w:val="00C41BE4"/>
    <w:rsid w:val="00C41D0E"/>
    <w:rsid w:val="00C41D4B"/>
    <w:rsid w:val="00C41E3A"/>
    <w:rsid w:val="00C42486"/>
    <w:rsid w:val="00C42D0F"/>
    <w:rsid w:val="00C4304C"/>
    <w:rsid w:val="00C43315"/>
    <w:rsid w:val="00C4395B"/>
    <w:rsid w:val="00C43F62"/>
    <w:rsid w:val="00C43FA9"/>
    <w:rsid w:val="00C44942"/>
    <w:rsid w:val="00C451E5"/>
    <w:rsid w:val="00C452F5"/>
    <w:rsid w:val="00C456F9"/>
    <w:rsid w:val="00C45C59"/>
    <w:rsid w:val="00C4652B"/>
    <w:rsid w:val="00C46555"/>
    <w:rsid w:val="00C46687"/>
    <w:rsid w:val="00C46B15"/>
    <w:rsid w:val="00C46F7D"/>
    <w:rsid w:val="00C479B5"/>
    <w:rsid w:val="00C5008C"/>
    <w:rsid w:val="00C50242"/>
    <w:rsid w:val="00C5034D"/>
    <w:rsid w:val="00C5050E"/>
    <w:rsid w:val="00C50E99"/>
    <w:rsid w:val="00C50F0D"/>
    <w:rsid w:val="00C516E0"/>
    <w:rsid w:val="00C5192A"/>
    <w:rsid w:val="00C51E82"/>
    <w:rsid w:val="00C51E83"/>
    <w:rsid w:val="00C5201B"/>
    <w:rsid w:val="00C5219C"/>
    <w:rsid w:val="00C5234B"/>
    <w:rsid w:val="00C52654"/>
    <w:rsid w:val="00C52744"/>
    <w:rsid w:val="00C53263"/>
    <w:rsid w:val="00C5396F"/>
    <w:rsid w:val="00C53EB3"/>
    <w:rsid w:val="00C542D4"/>
    <w:rsid w:val="00C549ED"/>
    <w:rsid w:val="00C54C13"/>
    <w:rsid w:val="00C54D71"/>
    <w:rsid w:val="00C55868"/>
    <w:rsid w:val="00C55A0A"/>
    <w:rsid w:val="00C55B49"/>
    <w:rsid w:val="00C55DB4"/>
    <w:rsid w:val="00C563F5"/>
    <w:rsid w:val="00C56405"/>
    <w:rsid w:val="00C56596"/>
    <w:rsid w:val="00C56D1E"/>
    <w:rsid w:val="00C57026"/>
    <w:rsid w:val="00C570F7"/>
    <w:rsid w:val="00C573E8"/>
    <w:rsid w:val="00C574BB"/>
    <w:rsid w:val="00C57D4D"/>
    <w:rsid w:val="00C61983"/>
    <w:rsid w:val="00C61E91"/>
    <w:rsid w:val="00C62254"/>
    <w:rsid w:val="00C627AE"/>
    <w:rsid w:val="00C629A7"/>
    <w:rsid w:val="00C62CD5"/>
    <w:rsid w:val="00C62E85"/>
    <w:rsid w:val="00C63636"/>
    <w:rsid w:val="00C636E6"/>
    <w:rsid w:val="00C639D6"/>
    <w:rsid w:val="00C63F8E"/>
    <w:rsid w:val="00C647FB"/>
    <w:rsid w:val="00C6494F"/>
    <w:rsid w:val="00C64EA9"/>
    <w:rsid w:val="00C654E0"/>
    <w:rsid w:val="00C65955"/>
    <w:rsid w:val="00C671EE"/>
    <w:rsid w:val="00C672B4"/>
    <w:rsid w:val="00C67719"/>
    <w:rsid w:val="00C679F8"/>
    <w:rsid w:val="00C67EAB"/>
    <w:rsid w:val="00C703B5"/>
    <w:rsid w:val="00C706D4"/>
    <w:rsid w:val="00C70A02"/>
    <w:rsid w:val="00C70DFF"/>
    <w:rsid w:val="00C70ED7"/>
    <w:rsid w:val="00C72990"/>
    <w:rsid w:val="00C72BD2"/>
    <w:rsid w:val="00C72EF5"/>
    <w:rsid w:val="00C73556"/>
    <w:rsid w:val="00C74D70"/>
    <w:rsid w:val="00C74FEE"/>
    <w:rsid w:val="00C7563B"/>
    <w:rsid w:val="00C7599C"/>
    <w:rsid w:val="00C75A6B"/>
    <w:rsid w:val="00C75F96"/>
    <w:rsid w:val="00C760D3"/>
    <w:rsid w:val="00C763B6"/>
    <w:rsid w:val="00C7644F"/>
    <w:rsid w:val="00C764E9"/>
    <w:rsid w:val="00C76541"/>
    <w:rsid w:val="00C7669C"/>
    <w:rsid w:val="00C768F6"/>
    <w:rsid w:val="00C772E3"/>
    <w:rsid w:val="00C77323"/>
    <w:rsid w:val="00C77547"/>
    <w:rsid w:val="00C7791C"/>
    <w:rsid w:val="00C80073"/>
    <w:rsid w:val="00C800C2"/>
    <w:rsid w:val="00C800EA"/>
    <w:rsid w:val="00C805E7"/>
    <w:rsid w:val="00C80701"/>
    <w:rsid w:val="00C80DEA"/>
    <w:rsid w:val="00C80ED7"/>
    <w:rsid w:val="00C81E6B"/>
    <w:rsid w:val="00C832DC"/>
    <w:rsid w:val="00C836EF"/>
    <w:rsid w:val="00C8377F"/>
    <w:rsid w:val="00C83D54"/>
    <w:rsid w:val="00C840F9"/>
    <w:rsid w:val="00C84854"/>
    <w:rsid w:val="00C84991"/>
    <w:rsid w:val="00C852A9"/>
    <w:rsid w:val="00C853D6"/>
    <w:rsid w:val="00C8646D"/>
    <w:rsid w:val="00C864DD"/>
    <w:rsid w:val="00C876BC"/>
    <w:rsid w:val="00C90075"/>
    <w:rsid w:val="00C901F4"/>
    <w:rsid w:val="00C9138E"/>
    <w:rsid w:val="00C91801"/>
    <w:rsid w:val="00C91DE3"/>
    <w:rsid w:val="00C92491"/>
    <w:rsid w:val="00C928A1"/>
    <w:rsid w:val="00C92C7F"/>
    <w:rsid w:val="00C9369D"/>
    <w:rsid w:val="00C9383D"/>
    <w:rsid w:val="00C93F3E"/>
    <w:rsid w:val="00C944FA"/>
    <w:rsid w:val="00C9484A"/>
    <w:rsid w:val="00C95854"/>
    <w:rsid w:val="00C959FD"/>
    <w:rsid w:val="00C95D24"/>
    <w:rsid w:val="00C95E94"/>
    <w:rsid w:val="00C95EFF"/>
    <w:rsid w:val="00C962B2"/>
    <w:rsid w:val="00C966A0"/>
    <w:rsid w:val="00C96E6F"/>
    <w:rsid w:val="00C9719C"/>
    <w:rsid w:val="00C97872"/>
    <w:rsid w:val="00C97FB4"/>
    <w:rsid w:val="00CA017A"/>
    <w:rsid w:val="00CA0440"/>
    <w:rsid w:val="00CA0532"/>
    <w:rsid w:val="00CA14B8"/>
    <w:rsid w:val="00CA1505"/>
    <w:rsid w:val="00CA15F4"/>
    <w:rsid w:val="00CA17DE"/>
    <w:rsid w:val="00CA221D"/>
    <w:rsid w:val="00CA2241"/>
    <w:rsid w:val="00CA33DC"/>
    <w:rsid w:val="00CA3C60"/>
    <w:rsid w:val="00CA3CDD"/>
    <w:rsid w:val="00CA403B"/>
    <w:rsid w:val="00CA46C8"/>
    <w:rsid w:val="00CA4B3D"/>
    <w:rsid w:val="00CA4B42"/>
    <w:rsid w:val="00CA505A"/>
    <w:rsid w:val="00CA55DB"/>
    <w:rsid w:val="00CA5699"/>
    <w:rsid w:val="00CA59DD"/>
    <w:rsid w:val="00CA75B3"/>
    <w:rsid w:val="00CA7830"/>
    <w:rsid w:val="00CB008E"/>
    <w:rsid w:val="00CB01FA"/>
    <w:rsid w:val="00CB0737"/>
    <w:rsid w:val="00CB097A"/>
    <w:rsid w:val="00CB0A29"/>
    <w:rsid w:val="00CB0E3E"/>
    <w:rsid w:val="00CB144B"/>
    <w:rsid w:val="00CB19D2"/>
    <w:rsid w:val="00CB24A2"/>
    <w:rsid w:val="00CB26EC"/>
    <w:rsid w:val="00CB2881"/>
    <w:rsid w:val="00CB2BCB"/>
    <w:rsid w:val="00CB2D2A"/>
    <w:rsid w:val="00CB441E"/>
    <w:rsid w:val="00CB4793"/>
    <w:rsid w:val="00CB4991"/>
    <w:rsid w:val="00CB568D"/>
    <w:rsid w:val="00CB5B1E"/>
    <w:rsid w:val="00CB5C61"/>
    <w:rsid w:val="00CB6190"/>
    <w:rsid w:val="00CB6982"/>
    <w:rsid w:val="00CB6BEB"/>
    <w:rsid w:val="00CB6C42"/>
    <w:rsid w:val="00CB7206"/>
    <w:rsid w:val="00CB745F"/>
    <w:rsid w:val="00CB787A"/>
    <w:rsid w:val="00CC04D4"/>
    <w:rsid w:val="00CC083D"/>
    <w:rsid w:val="00CC0C4A"/>
    <w:rsid w:val="00CC12E2"/>
    <w:rsid w:val="00CC1391"/>
    <w:rsid w:val="00CC17F0"/>
    <w:rsid w:val="00CC1853"/>
    <w:rsid w:val="00CC1D13"/>
    <w:rsid w:val="00CC1ECC"/>
    <w:rsid w:val="00CC1FAE"/>
    <w:rsid w:val="00CC2188"/>
    <w:rsid w:val="00CC3037"/>
    <w:rsid w:val="00CC3A23"/>
    <w:rsid w:val="00CC3BD5"/>
    <w:rsid w:val="00CC3CD6"/>
    <w:rsid w:val="00CC3ECC"/>
    <w:rsid w:val="00CC426A"/>
    <w:rsid w:val="00CC50D9"/>
    <w:rsid w:val="00CC5160"/>
    <w:rsid w:val="00CC5800"/>
    <w:rsid w:val="00CC70D9"/>
    <w:rsid w:val="00CC7212"/>
    <w:rsid w:val="00CC737C"/>
    <w:rsid w:val="00CC737E"/>
    <w:rsid w:val="00CC748F"/>
    <w:rsid w:val="00CD0460"/>
    <w:rsid w:val="00CD04EB"/>
    <w:rsid w:val="00CD0638"/>
    <w:rsid w:val="00CD087D"/>
    <w:rsid w:val="00CD0B7C"/>
    <w:rsid w:val="00CD0D7D"/>
    <w:rsid w:val="00CD0EA2"/>
    <w:rsid w:val="00CD0F5D"/>
    <w:rsid w:val="00CD10AA"/>
    <w:rsid w:val="00CD1190"/>
    <w:rsid w:val="00CD12AC"/>
    <w:rsid w:val="00CD12EF"/>
    <w:rsid w:val="00CD1C0B"/>
    <w:rsid w:val="00CD239A"/>
    <w:rsid w:val="00CD2DD4"/>
    <w:rsid w:val="00CD3463"/>
    <w:rsid w:val="00CD36A7"/>
    <w:rsid w:val="00CD4471"/>
    <w:rsid w:val="00CD469A"/>
    <w:rsid w:val="00CD49CB"/>
    <w:rsid w:val="00CD5098"/>
    <w:rsid w:val="00CD527A"/>
    <w:rsid w:val="00CD52FB"/>
    <w:rsid w:val="00CD5512"/>
    <w:rsid w:val="00CD5514"/>
    <w:rsid w:val="00CD5647"/>
    <w:rsid w:val="00CD5BCB"/>
    <w:rsid w:val="00CD611C"/>
    <w:rsid w:val="00CD6B7C"/>
    <w:rsid w:val="00CD6E3D"/>
    <w:rsid w:val="00CD6F06"/>
    <w:rsid w:val="00CD7197"/>
    <w:rsid w:val="00CD71AB"/>
    <w:rsid w:val="00CD73F6"/>
    <w:rsid w:val="00CD73FA"/>
    <w:rsid w:val="00CD7958"/>
    <w:rsid w:val="00CE0109"/>
    <w:rsid w:val="00CE0FCD"/>
    <w:rsid w:val="00CE11C1"/>
    <w:rsid w:val="00CE11F2"/>
    <w:rsid w:val="00CE1779"/>
    <w:rsid w:val="00CE1EA8"/>
    <w:rsid w:val="00CE1FC5"/>
    <w:rsid w:val="00CE31B7"/>
    <w:rsid w:val="00CE33AA"/>
    <w:rsid w:val="00CE3A32"/>
    <w:rsid w:val="00CE3C8E"/>
    <w:rsid w:val="00CE431C"/>
    <w:rsid w:val="00CE435D"/>
    <w:rsid w:val="00CE46E5"/>
    <w:rsid w:val="00CE485A"/>
    <w:rsid w:val="00CE5279"/>
    <w:rsid w:val="00CE5528"/>
    <w:rsid w:val="00CE5A78"/>
    <w:rsid w:val="00CE6680"/>
    <w:rsid w:val="00CE6872"/>
    <w:rsid w:val="00CE6AAC"/>
    <w:rsid w:val="00CE7129"/>
    <w:rsid w:val="00CE78AE"/>
    <w:rsid w:val="00CE7E62"/>
    <w:rsid w:val="00CF01DF"/>
    <w:rsid w:val="00CF02C3"/>
    <w:rsid w:val="00CF0416"/>
    <w:rsid w:val="00CF0957"/>
    <w:rsid w:val="00CF0D8E"/>
    <w:rsid w:val="00CF195E"/>
    <w:rsid w:val="00CF19DA"/>
    <w:rsid w:val="00CF1C7F"/>
    <w:rsid w:val="00CF1CC0"/>
    <w:rsid w:val="00CF1D35"/>
    <w:rsid w:val="00CF24F8"/>
    <w:rsid w:val="00CF25CF"/>
    <w:rsid w:val="00CF2653"/>
    <w:rsid w:val="00CF2DB5"/>
    <w:rsid w:val="00CF2E6A"/>
    <w:rsid w:val="00CF2EC6"/>
    <w:rsid w:val="00CF2F44"/>
    <w:rsid w:val="00CF3CD3"/>
    <w:rsid w:val="00CF4247"/>
    <w:rsid w:val="00CF425E"/>
    <w:rsid w:val="00CF4BD3"/>
    <w:rsid w:val="00CF5239"/>
    <w:rsid w:val="00CF5263"/>
    <w:rsid w:val="00CF5418"/>
    <w:rsid w:val="00CF5852"/>
    <w:rsid w:val="00CF5ADC"/>
    <w:rsid w:val="00CF5D5D"/>
    <w:rsid w:val="00CF5E61"/>
    <w:rsid w:val="00CF60B5"/>
    <w:rsid w:val="00CF6BA8"/>
    <w:rsid w:val="00CF6C5F"/>
    <w:rsid w:val="00CF6DF9"/>
    <w:rsid w:val="00CF7EE8"/>
    <w:rsid w:val="00D001EF"/>
    <w:rsid w:val="00D004FA"/>
    <w:rsid w:val="00D006A7"/>
    <w:rsid w:val="00D00D81"/>
    <w:rsid w:val="00D0120E"/>
    <w:rsid w:val="00D013F6"/>
    <w:rsid w:val="00D01B21"/>
    <w:rsid w:val="00D01E2F"/>
    <w:rsid w:val="00D03095"/>
    <w:rsid w:val="00D030B7"/>
    <w:rsid w:val="00D03102"/>
    <w:rsid w:val="00D03420"/>
    <w:rsid w:val="00D03727"/>
    <w:rsid w:val="00D0378A"/>
    <w:rsid w:val="00D03D32"/>
    <w:rsid w:val="00D04289"/>
    <w:rsid w:val="00D0435F"/>
    <w:rsid w:val="00D044A7"/>
    <w:rsid w:val="00D04E17"/>
    <w:rsid w:val="00D05132"/>
    <w:rsid w:val="00D05EA9"/>
    <w:rsid w:val="00D06421"/>
    <w:rsid w:val="00D071F8"/>
    <w:rsid w:val="00D07252"/>
    <w:rsid w:val="00D074F4"/>
    <w:rsid w:val="00D07CE1"/>
    <w:rsid w:val="00D1026A"/>
    <w:rsid w:val="00D107CF"/>
    <w:rsid w:val="00D10E56"/>
    <w:rsid w:val="00D116B7"/>
    <w:rsid w:val="00D11B0B"/>
    <w:rsid w:val="00D12075"/>
    <w:rsid w:val="00D12293"/>
    <w:rsid w:val="00D12C8F"/>
    <w:rsid w:val="00D130EB"/>
    <w:rsid w:val="00D138F9"/>
    <w:rsid w:val="00D13A98"/>
    <w:rsid w:val="00D1415C"/>
    <w:rsid w:val="00D14236"/>
    <w:rsid w:val="00D14553"/>
    <w:rsid w:val="00D14D40"/>
    <w:rsid w:val="00D14DB1"/>
    <w:rsid w:val="00D15327"/>
    <w:rsid w:val="00D15F02"/>
    <w:rsid w:val="00D15F43"/>
    <w:rsid w:val="00D15F92"/>
    <w:rsid w:val="00D15FA2"/>
    <w:rsid w:val="00D16326"/>
    <w:rsid w:val="00D165DF"/>
    <w:rsid w:val="00D16826"/>
    <w:rsid w:val="00D16E87"/>
    <w:rsid w:val="00D16EB0"/>
    <w:rsid w:val="00D17028"/>
    <w:rsid w:val="00D172AA"/>
    <w:rsid w:val="00D17A22"/>
    <w:rsid w:val="00D17C6A"/>
    <w:rsid w:val="00D17DD2"/>
    <w:rsid w:val="00D17EC3"/>
    <w:rsid w:val="00D201BB"/>
    <w:rsid w:val="00D2024B"/>
    <w:rsid w:val="00D20B8B"/>
    <w:rsid w:val="00D20C86"/>
    <w:rsid w:val="00D2162C"/>
    <w:rsid w:val="00D21A3C"/>
    <w:rsid w:val="00D21B99"/>
    <w:rsid w:val="00D21F68"/>
    <w:rsid w:val="00D229E3"/>
    <w:rsid w:val="00D22B87"/>
    <w:rsid w:val="00D22C9B"/>
    <w:rsid w:val="00D233F1"/>
    <w:rsid w:val="00D23D15"/>
    <w:rsid w:val="00D23E4F"/>
    <w:rsid w:val="00D24765"/>
    <w:rsid w:val="00D2483A"/>
    <w:rsid w:val="00D24E46"/>
    <w:rsid w:val="00D254A4"/>
    <w:rsid w:val="00D256F8"/>
    <w:rsid w:val="00D258DB"/>
    <w:rsid w:val="00D259EB"/>
    <w:rsid w:val="00D25AA0"/>
    <w:rsid w:val="00D2685C"/>
    <w:rsid w:val="00D26A3B"/>
    <w:rsid w:val="00D26E27"/>
    <w:rsid w:val="00D2782E"/>
    <w:rsid w:val="00D27D8A"/>
    <w:rsid w:val="00D302FD"/>
    <w:rsid w:val="00D3038A"/>
    <w:rsid w:val="00D3098D"/>
    <w:rsid w:val="00D312F2"/>
    <w:rsid w:val="00D31859"/>
    <w:rsid w:val="00D31A02"/>
    <w:rsid w:val="00D31AB7"/>
    <w:rsid w:val="00D322F4"/>
    <w:rsid w:val="00D32786"/>
    <w:rsid w:val="00D32A09"/>
    <w:rsid w:val="00D32C50"/>
    <w:rsid w:val="00D32D51"/>
    <w:rsid w:val="00D3323C"/>
    <w:rsid w:val="00D33456"/>
    <w:rsid w:val="00D335A2"/>
    <w:rsid w:val="00D3396F"/>
    <w:rsid w:val="00D33B81"/>
    <w:rsid w:val="00D33D4D"/>
    <w:rsid w:val="00D34092"/>
    <w:rsid w:val="00D34572"/>
    <w:rsid w:val="00D34A0B"/>
    <w:rsid w:val="00D350C8"/>
    <w:rsid w:val="00D35F76"/>
    <w:rsid w:val="00D36234"/>
    <w:rsid w:val="00D36371"/>
    <w:rsid w:val="00D368B9"/>
    <w:rsid w:val="00D368E6"/>
    <w:rsid w:val="00D36BA8"/>
    <w:rsid w:val="00D36FB7"/>
    <w:rsid w:val="00D370ED"/>
    <w:rsid w:val="00D373B7"/>
    <w:rsid w:val="00D375C6"/>
    <w:rsid w:val="00D37A10"/>
    <w:rsid w:val="00D37A53"/>
    <w:rsid w:val="00D37F9C"/>
    <w:rsid w:val="00D41005"/>
    <w:rsid w:val="00D41145"/>
    <w:rsid w:val="00D41512"/>
    <w:rsid w:val="00D41C3C"/>
    <w:rsid w:val="00D41CC4"/>
    <w:rsid w:val="00D41CE5"/>
    <w:rsid w:val="00D4287F"/>
    <w:rsid w:val="00D43490"/>
    <w:rsid w:val="00D435C8"/>
    <w:rsid w:val="00D437D8"/>
    <w:rsid w:val="00D44041"/>
    <w:rsid w:val="00D441F2"/>
    <w:rsid w:val="00D4467B"/>
    <w:rsid w:val="00D44994"/>
    <w:rsid w:val="00D45297"/>
    <w:rsid w:val="00D45532"/>
    <w:rsid w:val="00D459EB"/>
    <w:rsid w:val="00D45A74"/>
    <w:rsid w:val="00D45C8D"/>
    <w:rsid w:val="00D45DF3"/>
    <w:rsid w:val="00D46174"/>
    <w:rsid w:val="00D46BA7"/>
    <w:rsid w:val="00D47749"/>
    <w:rsid w:val="00D477EC"/>
    <w:rsid w:val="00D47DD0"/>
    <w:rsid w:val="00D47E6F"/>
    <w:rsid w:val="00D50183"/>
    <w:rsid w:val="00D50284"/>
    <w:rsid w:val="00D502B5"/>
    <w:rsid w:val="00D50385"/>
    <w:rsid w:val="00D505A1"/>
    <w:rsid w:val="00D51071"/>
    <w:rsid w:val="00D5131B"/>
    <w:rsid w:val="00D519A2"/>
    <w:rsid w:val="00D51C7E"/>
    <w:rsid w:val="00D51D12"/>
    <w:rsid w:val="00D52244"/>
    <w:rsid w:val="00D52F94"/>
    <w:rsid w:val="00D53263"/>
    <w:rsid w:val="00D5326F"/>
    <w:rsid w:val="00D5362B"/>
    <w:rsid w:val="00D536E7"/>
    <w:rsid w:val="00D538AB"/>
    <w:rsid w:val="00D53F45"/>
    <w:rsid w:val="00D55072"/>
    <w:rsid w:val="00D55084"/>
    <w:rsid w:val="00D551B5"/>
    <w:rsid w:val="00D5554C"/>
    <w:rsid w:val="00D55EDB"/>
    <w:rsid w:val="00D55F97"/>
    <w:rsid w:val="00D562D9"/>
    <w:rsid w:val="00D56430"/>
    <w:rsid w:val="00D569FB"/>
    <w:rsid w:val="00D56AF5"/>
    <w:rsid w:val="00D56DB2"/>
    <w:rsid w:val="00D5702C"/>
    <w:rsid w:val="00D5747F"/>
    <w:rsid w:val="00D57495"/>
    <w:rsid w:val="00D574FA"/>
    <w:rsid w:val="00D57560"/>
    <w:rsid w:val="00D57A0E"/>
    <w:rsid w:val="00D57AB5"/>
    <w:rsid w:val="00D602D7"/>
    <w:rsid w:val="00D605D6"/>
    <w:rsid w:val="00D60834"/>
    <w:rsid w:val="00D60C8D"/>
    <w:rsid w:val="00D60DEE"/>
    <w:rsid w:val="00D61374"/>
    <w:rsid w:val="00D61453"/>
    <w:rsid w:val="00D6168A"/>
    <w:rsid w:val="00D616A5"/>
    <w:rsid w:val="00D61712"/>
    <w:rsid w:val="00D617DD"/>
    <w:rsid w:val="00D61FF0"/>
    <w:rsid w:val="00D6211D"/>
    <w:rsid w:val="00D628AE"/>
    <w:rsid w:val="00D62B0A"/>
    <w:rsid w:val="00D62BD2"/>
    <w:rsid w:val="00D62C97"/>
    <w:rsid w:val="00D6345B"/>
    <w:rsid w:val="00D63517"/>
    <w:rsid w:val="00D6394B"/>
    <w:rsid w:val="00D63B75"/>
    <w:rsid w:val="00D63BE5"/>
    <w:rsid w:val="00D6423D"/>
    <w:rsid w:val="00D64547"/>
    <w:rsid w:val="00D64569"/>
    <w:rsid w:val="00D646BB"/>
    <w:rsid w:val="00D648A1"/>
    <w:rsid w:val="00D64B18"/>
    <w:rsid w:val="00D64F4F"/>
    <w:rsid w:val="00D6520D"/>
    <w:rsid w:val="00D659B1"/>
    <w:rsid w:val="00D66D92"/>
    <w:rsid w:val="00D66E18"/>
    <w:rsid w:val="00D66FAA"/>
    <w:rsid w:val="00D6734D"/>
    <w:rsid w:val="00D675BF"/>
    <w:rsid w:val="00D67733"/>
    <w:rsid w:val="00D67823"/>
    <w:rsid w:val="00D679CF"/>
    <w:rsid w:val="00D679D3"/>
    <w:rsid w:val="00D67A82"/>
    <w:rsid w:val="00D67A90"/>
    <w:rsid w:val="00D67EE9"/>
    <w:rsid w:val="00D70966"/>
    <w:rsid w:val="00D70A36"/>
    <w:rsid w:val="00D70A4B"/>
    <w:rsid w:val="00D70C7D"/>
    <w:rsid w:val="00D71305"/>
    <w:rsid w:val="00D71900"/>
    <w:rsid w:val="00D71EA1"/>
    <w:rsid w:val="00D720B4"/>
    <w:rsid w:val="00D729A9"/>
    <w:rsid w:val="00D72BE6"/>
    <w:rsid w:val="00D72DE1"/>
    <w:rsid w:val="00D72F24"/>
    <w:rsid w:val="00D73042"/>
    <w:rsid w:val="00D73219"/>
    <w:rsid w:val="00D73444"/>
    <w:rsid w:val="00D73469"/>
    <w:rsid w:val="00D7348D"/>
    <w:rsid w:val="00D7356F"/>
    <w:rsid w:val="00D73587"/>
    <w:rsid w:val="00D73EBB"/>
    <w:rsid w:val="00D73F90"/>
    <w:rsid w:val="00D746E9"/>
    <w:rsid w:val="00D74B92"/>
    <w:rsid w:val="00D74E95"/>
    <w:rsid w:val="00D74F3B"/>
    <w:rsid w:val="00D751FB"/>
    <w:rsid w:val="00D754D6"/>
    <w:rsid w:val="00D75B44"/>
    <w:rsid w:val="00D75F7B"/>
    <w:rsid w:val="00D761AA"/>
    <w:rsid w:val="00D76513"/>
    <w:rsid w:val="00D76CC6"/>
    <w:rsid w:val="00D76FAE"/>
    <w:rsid w:val="00D77040"/>
    <w:rsid w:val="00D7706A"/>
    <w:rsid w:val="00D777D7"/>
    <w:rsid w:val="00D77948"/>
    <w:rsid w:val="00D77C3E"/>
    <w:rsid w:val="00D77F1A"/>
    <w:rsid w:val="00D77FA8"/>
    <w:rsid w:val="00D80135"/>
    <w:rsid w:val="00D803CE"/>
    <w:rsid w:val="00D80592"/>
    <w:rsid w:val="00D807ED"/>
    <w:rsid w:val="00D80AB8"/>
    <w:rsid w:val="00D80D7B"/>
    <w:rsid w:val="00D80FEC"/>
    <w:rsid w:val="00D81271"/>
    <w:rsid w:val="00D81792"/>
    <w:rsid w:val="00D819B1"/>
    <w:rsid w:val="00D81BA1"/>
    <w:rsid w:val="00D81FA3"/>
    <w:rsid w:val="00D82494"/>
    <w:rsid w:val="00D826C5"/>
    <w:rsid w:val="00D8358F"/>
    <w:rsid w:val="00D83898"/>
    <w:rsid w:val="00D83AE9"/>
    <w:rsid w:val="00D83F48"/>
    <w:rsid w:val="00D8404A"/>
    <w:rsid w:val="00D84266"/>
    <w:rsid w:val="00D84C46"/>
    <w:rsid w:val="00D84D39"/>
    <w:rsid w:val="00D84E7F"/>
    <w:rsid w:val="00D85096"/>
    <w:rsid w:val="00D857B8"/>
    <w:rsid w:val="00D85D1F"/>
    <w:rsid w:val="00D86192"/>
    <w:rsid w:val="00D8648B"/>
    <w:rsid w:val="00D87175"/>
    <w:rsid w:val="00D871C0"/>
    <w:rsid w:val="00D87ABF"/>
    <w:rsid w:val="00D87C75"/>
    <w:rsid w:val="00D90774"/>
    <w:rsid w:val="00D909E8"/>
    <w:rsid w:val="00D90CD3"/>
    <w:rsid w:val="00D90E2C"/>
    <w:rsid w:val="00D919E6"/>
    <w:rsid w:val="00D91BE1"/>
    <w:rsid w:val="00D91E1E"/>
    <w:rsid w:val="00D925AD"/>
    <w:rsid w:val="00D92B24"/>
    <w:rsid w:val="00D92C29"/>
    <w:rsid w:val="00D93221"/>
    <w:rsid w:val="00D934D3"/>
    <w:rsid w:val="00D936E2"/>
    <w:rsid w:val="00D94933"/>
    <w:rsid w:val="00D9503C"/>
    <w:rsid w:val="00D95104"/>
    <w:rsid w:val="00D95132"/>
    <w:rsid w:val="00D95274"/>
    <w:rsid w:val="00D95600"/>
    <w:rsid w:val="00D956C9"/>
    <w:rsid w:val="00D95900"/>
    <w:rsid w:val="00D95A7D"/>
    <w:rsid w:val="00D95C93"/>
    <w:rsid w:val="00D95FD3"/>
    <w:rsid w:val="00D9683C"/>
    <w:rsid w:val="00D96F0C"/>
    <w:rsid w:val="00D977A0"/>
    <w:rsid w:val="00D97884"/>
    <w:rsid w:val="00D97C79"/>
    <w:rsid w:val="00D97F43"/>
    <w:rsid w:val="00D97FCC"/>
    <w:rsid w:val="00D97FE1"/>
    <w:rsid w:val="00DA01B1"/>
    <w:rsid w:val="00DA0712"/>
    <w:rsid w:val="00DA0A32"/>
    <w:rsid w:val="00DA0A7F"/>
    <w:rsid w:val="00DA1728"/>
    <w:rsid w:val="00DA1AE9"/>
    <w:rsid w:val="00DA1C31"/>
    <w:rsid w:val="00DA1FE6"/>
    <w:rsid w:val="00DA20BC"/>
    <w:rsid w:val="00DA2575"/>
    <w:rsid w:val="00DA26BA"/>
    <w:rsid w:val="00DA272E"/>
    <w:rsid w:val="00DA2ED5"/>
    <w:rsid w:val="00DA2ED7"/>
    <w:rsid w:val="00DA3634"/>
    <w:rsid w:val="00DA3635"/>
    <w:rsid w:val="00DA369D"/>
    <w:rsid w:val="00DA3873"/>
    <w:rsid w:val="00DA3E7A"/>
    <w:rsid w:val="00DA3EF7"/>
    <w:rsid w:val="00DA430C"/>
    <w:rsid w:val="00DA4C70"/>
    <w:rsid w:val="00DA4DE3"/>
    <w:rsid w:val="00DA5471"/>
    <w:rsid w:val="00DA5F96"/>
    <w:rsid w:val="00DA615D"/>
    <w:rsid w:val="00DA618D"/>
    <w:rsid w:val="00DA6198"/>
    <w:rsid w:val="00DA6598"/>
    <w:rsid w:val="00DA6904"/>
    <w:rsid w:val="00DA6C0F"/>
    <w:rsid w:val="00DA702F"/>
    <w:rsid w:val="00DA7F8A"/>
    <w:rsid w:val="00DB0176"/>
    <w:rsid w:val="00DB0404"/>
    <w:rsid w:val="00DB069C"/>
    <w:rsid w:val="00DB08DD"/>
    <w:rsid w:val="00DB11F8"/>
    <w:rsid w:val="00DB18F8"/>
    <w:rsid w:val="00DB1D7D"/>
    <w:rsid w:val="00DB1F2A"/>
    <w:rsid w:val="00DB2175"/>
    <w:rsid w:val="00DB2507"/>
    <w:rsid w:val="00DB2655"/>
    <w:rsid w:val="00DB297F"/>
    <w:rsid w:val="00DB2C83"/>
    <w:rsid w:val="00DB3153"/>
    <w:rsid w:val="00DB317A"/>
    <w:rsid w:val="00DB3334"/>
    <w:rsid w:val="00DB3B82"/>
    <w:rsid w:val="00DB3D73"/>
    <w:rsid w:val="00DB407F"/>
    <w:rsid w:val="00DB431B"/>
    <w:rsid w:val="00DB43EE"/>
    <w:rsid w:val="00DB4501"/>
    <w:rsid w:val="00DB479D"/>
    <w:rsid w:val="00DB485D"/>
    <w:rsid w:val="00DB4C6E"/>
    <w:rsid w:val="00DB5293"/>
    <w:rsid w:val="00DB539A"/>
    <w:rsid w:val="00DB56B0"/>
    <w:rsid w:val="00DB5B33"/>
    <w:rsid w:val="00DB6ED8"/>
    <w:rsid w:val="00DB737B"/>
    <w:rsid w:val="00DB7746"/>
    <w:rsid w:val="00DB7D06"/>
    <w:rsid w:val="00DB7F51"/>
    <w:rsid w:val="00DC03DE"/>
    <w:rsid w:val="00DC0A7A"/>
    <w:rsid w:val="00DC0DED"/>
    <w:rsid w:val="00DC1301"/>
    <w:rsid w:val="00DC1327"/>
    <w:rsid w:val="00DC1350"/>
    <w:rsid w:val="00DC19BA"/>
    <w:rsid w:val="00DC19D3"/>
    <w:rsid w:val="00DC1BAA"/>
    <w:rsid w:val="00DC1F63"/>
    <w:rsid w:val="00DC287F"/>
    <w:rsid w:val="00DC2884"/>
    <w:rsid w:val="00DC3237"/>
    <w:rsid w:val="00DC367A"/>
    <w:rsid w:val="00DC36F3"/>
    <w:rsid w:val="00DC41A4"/>
    <w:rsid w:val="00DC44DB"/>
    <w:rsid w:val="00DC46C3"/>
    <w:rsid w:val="00DC4B77"/>
    <w:rsid w:val="00DC4C33"/>
    <w:rsid w:val="00DC52CD"/>
    <w:rsid w:val="00DC5672"/>
    <w:rsid w:val="00DC5726"/>
    <w:rsid w:val="00DC5839"/>
    <w:rsid w:val="00DC60A2"/>
    <w:rsid w:val="00DC64CB"/>
    <w:rsid w:val="00DC6600"/>
    <w:rsid w:val="00DC67BD"/>
    <w:rsid w:val="00DC6924"/>
    <w:rsid w:val="00DC6A67"/>
    <w:rsid w:val="00DC6A8E"/>
    <w:rsid w:val="00DC71F2"/>
    <w:rsid w:val="00DC7770"/>
    <w:rsid w:val="00DC77F3"/>
    <w:rsid w:val="00DC7E52"/>
    <w:rsid w:val="00DD0430"/>
    <w:rsid w:val="00DD064F"/>
    <w:rsid w:val="00DD0AFE"/>
    <w:rsid w:val="00DD0B81"/>
    <w:rsid w:val="00DD0EF9"/>
    <w:rsid w:val="00DD12C5"/>
    <w:rsid w:val="00DD18FF"/>
    <w:rsid w:val="00DD1F85"/>
    <w:rsid w:val="00DD2025"/>
    <w:rsid w:val="00DD20FE"/>
    <w:rsid w:val="00DD219C"/>
    <w:rsid w:val="00DD22EA"/>
    <w:rsid w:val="00DD23A0"/>
    <w:rsid w:val="00DD3062"/>
    <w:rsid w:val="00DD30E4"/>
    <w:rsid w:val="00DD3463"/>
    <w:rsid w:val="00DD39E0"/>
    <w:rsid w:val="00DD39FF"/>
    <w:rsid w:val="00DD3BBA"/>
    <w:rsid w:val="00DD3DD7"/>
    <w:rsid w:val="00DD3EF5"/>
    <w:rsid w:val="00DD53FA"/>
    <w:rsid w:val="00DD58C2"/>
    <w:rsid w:val="00DD5F42"/>
    <w:rsid w:val="00DD617B"/>
    <w:rsid w:val="00DD690B"/>
    <w:rsid w:val="00DD6D4E"/>
    <w:rsid w:val="00DD6E04"/>
    <w:rsid w:val="00DD79A6"/>
    <w:rsid w:val="00DE0312"/>
    <w:rsid w:val="00DE0443"/>
    <w:rsid w:val="00DE068C"/>
    <w:rsid w:val="00DE0A29"/>
    <w:rsid w:val="00DE0B4E"/>
    <w:rsid w:val="00DE0C95"/>
    <w:rsid w:val="00DE0E59"/>
    <w:rsid w:val="00DE0F6C"/>
    <w:rsid w:val="00DE12F0"/>
    <w:rsid w:val="00DE17A8"/>
    <w:rsid w:val="00DE1D34"/>
    <w:rsid w:val="00DE219B"/>
    <w:rsid w:val="00DE311E"/>
    <w:rsid w:val="00DE3407"/>
    <w:rsid w:val="00DE3979"/>
    <w:rsid w:val="00DE4A75"/>
    <w:rsid w:val="00DE4DA0"/>
    <w:rsid w:val="00DE52E3"/>
    <w:rsid w:val="00DE6C3A"/>
    <w:rsid w:val="00DE70CB"/>
    <w:rsid w:val="00DE72BC"/>
    <w:rsid w:val="00DE7742"/>
    <w:rsid w:val="00DE7C00"/>
    <w:rsid w:val="00DE7D90"/>
    <w:rsid w:val="00DF035F"/>
    <w:rsid w:val="00DF03E9"/>
    <w:rsid w:val="00DF03ED"/>
    <w:rsid w:val="00DF0418"/>
    <w:rsid w:val="00DF04EE"/>
    <w:rsid w:val="00DF0BF4"/>
    <w:rsid w:val="00DF10B2"/>
    <w:rsid w:val="00DF179D"/>
    <w:rsid w:val="00DF1E9C"/>
    <w:rsid w:val="00DF2168"/>
    <w:rsid w:val="00DF23BE"/>
    <w:rsid w:val="00DF2907"/>
    <w:rsid w:val="00DF2D2C"/>
    <w:rsid w:val="00DF2F0C"/>
    <w:rsid w:val="00DF3A91"/>
    <w:rsid w:val="00DF4572"/>
    <w:rsid w:val="00DF4658"/>
    <w:rsid w:val="00DF5154"/>
    <w:rsid w:val="00DF53C9"/>
    <w:rsid w:val="00DF5A1C"/>
    <w:rsid w:val="00DF5C5B"/>
    <w:rsid w:val="00DF5F55"/>
    <w:rsid w:val="00DF6403"/>
    <w:rsid w:val="00DF652E"/>
    <w:rsid w:val="00DF6C8B"/>
    <w:rsid w:val="00DF6F17"/>
    <w:rsid w:val="00DF6F28"/>
    <w:rsid w:val="00DF7637"/>
    <w:rsid w:val="00DF78FA"/>
    <w:rsid w:val="00DF7974"/>
    <w:rsid w:val="00DF7AE1"/>
    <w:rsid w:val="00DF7D23"/>
    <w:rsid w:val="00DF7F11"/>
    <w:rsid w:val="00E002F1"/>
    <w:rsid w:val="00E00453"/>
    <w:rsid w:val="00E0082C"/>
    <w:rsid w:val="00E00DCC"/>
    <w:rsid w:val="00E01545"/>
    <w:rsid w:val="00E01BF3"/>
    <w:rsid w:val="00E01DAA"/>
    <w:rsid w:val="00E021F3"/>
    <w:rsid w:val="00E023E5"/>
    <w:rsid w:val="00E02432"/>
    <w:rsid w:val="00E02645"/>
    <w:rsid w:val="00E0273C"/>
    <w:rsid w:val="00E02A2B"/>
    <w:rsid w:val="00E03769"/>
    <w:rsid w:val="00E03DF0"/>
    <w:rsid w:val="00E04022"/>
    <w:rsid w:val="00E04DC9"/>
    <w:rsid w:val="00E04E98"/>
    <w:rsid w:val="00E05626"/>
    <w:rsid w:val="00E05FAD"/>
    <w:rsid w:val="00E05FD1"/>
    <w:rsid w:val="00E06528"/>
    <w:rsid w:val="00E066DB"/>
    <w:rsid w:val="00E069C6"/>
    <w:rsid w:val="00E06C8A"/>
    <w:rsid w:val="00E06CC1"/>
    <w:rsid w:val="00E0728F"/>
    <w:rsid w:val="00E0744F"/>
    <w:rsid w:val="00E0749C"/>
    <w:rsid w:val="00E0755C"/>
    <w:rsid w:val="00E07679"/>
    <w:rsid w:val="00E076F6"/>
    <w:rsid w:val="00E0780E"/>
    <w:rsid w:val="00E07A8C"/>
    <w:rsid w:val="00E10708"/>
    <w:rsid w:val="00E10A80"/>
    <w:rsid w:val="00E10C61"/>
    <w:rsid w:val="00E112CA"/>
    <w:rsid w:val="00E117DD"/>
    <w:rsid w:val="00E11873"/>
    <w:rsid w:val="00E1196C"/>
    <w:rsid w:val="00E120FE"/>
    <w:rsid w:val="00E1280E"/>
    <w:rsid w:val="00E13173"/>
    <w:rsid w:val="00E134D4"/>
    <w:rsid w:val="00E13922"/>
    <w:rsid w:val="00E13B0C"/>
    <w:rsid w:val="00E13D0D"/>
    <w:rsid w:val="00E149CA"/>
    <w:rsid w:val="00E14A7E"/>
    <w:rsid w:val="00E14B2D"/>
    <w:rsid w:val="00E14BA8"/>
    <w:rsid w:val="00E14BC3"/>
    <w:rsid w:val="00E14C9D"/>
    <w:rsid w:val="00E14EA8"/>
    <w:rsid w:val="00E151E1"/>
    <w:rsid w:val="00E15629"/>
    <w:rsid w:val="00E15AB0"/>
    <w:rsid w:val="00E15BE3"/>
    <w:rsid w:val="00E16598"/>
    <w:rsid w:val="00E16766"/>
    <w:rsid w:val="00E16A7A"/>
    <w:rsid w:val="00E17619"/>
    <w:rsid w:val="00E17805"/>
    <w:rsid w:val="00E17CAC"/>
    <w:rsid w:val="00E200C1"/>
    <w:rsid w:val="00E200FB"/>
    <w:rsid w:val="00E20395"/>
    <w:rsid w:val="00E204C8"/>
    <w:rsid w:val="00E209D3"/>
    <w:rsid w:val="00E20AD3"/>
    <w:rsid w:val="00E20EA4"/>
    <w:rsid w:val="00E20F79"/>
    <w:rsid w:val="00E21278"/>
    <w:rsid w:val="00E2150A"/>
    <w:rsid w:val="00E219F1"/>
    <w:rsid w:val="00E21D31"/>
    <w:rsid w:val="00E21E29"/>
    <w:rsid w:val="00E224A9"/>
    <w:rsid w:val="00E229B9"/>
    <w:rsid w:val="00E22BFE"/>
    <w:rsid w:val="00E22CCD"/>
    <w:rsid w:val="00E23296"/>
    <w:rsid w:val="00E239FC"/>
    <w:rsid w:val="00E23A11"/>
    <w:rsid w:val="00E23FB7"/>
    <w:rsid w:val="00E244CC"/>
    <w:rsid w:val="00E24A27"/>
    <w:rsid w:val="00E24B5C"/>
    <w:rsid w:val="00E24D07"/>
    <w:rsid w:val="00E25F89"/>
    <w:rsid w:val="00E26009"/>
    <w:rsid w:val="00E26387"/>
    <w:rsid w:val="00E26C3C"/>
    <w:rsid w:val="00E2723B"/>
    <w:rsid w:val="00E27299"/>
    <w:rsid w:val="00E274C4"/>
    <w:rsid w:val="00E27BE2"/>
    <w:rsid w:val="00E30304"/>
    <w:rsid w:val="00E304BE"/>
    <w:rsid w:val="00E307E0"/>
    <w:rsid w:val="00E30808"/>
    <w:rsid w:val="00E3117A"/>
    <w:rsid w:val="00E311C3"/>
    <w:rsid w:val="00E320D3"/>
    <w:rsid w:val="00E32221"/>
    <w:rsid w:val="00E32299"/>
    <w:rsid w:val="00E323A0"/>
    <w:rsid w:val="00E32D62"/>
    <w:rsid w:val="00E32D7C"/>
    <w:rsid w:val="00E32FFA"/>
    <w:rsid w:val="00E33011"/>
    <w:rsid w:val="00E33387"/>
    <w:rsid w:val="00E33698"/>
    <w:rsid w:val="00E3385D"/>
    <w:rsid w:val="00E339DC"/>
    <w:rsid w:val="00E33E15"/>
    <w:rsid w:val="00E34398"/>
    <w:rsid w:val="00E34858"/>
    <w:rsid w:val="00E34C92"/>
    <w:rsid w:val="00E34E7F"/>
    <w:rsid w:val="00E34E80"/>
    <w:rsid w:val="00E353A4"/>
    <w:rsid w:val="00E35581"/>
    <w:rsid w:val="00E35756"/>
    <w:rsid w:val="00E361B8"/>
    <w:rsid w:val="00E3697B"/>
    <w:rsid w:val="00E36A1B"/>
    <w:rsid w:val="00E36E72"/>
    <w:rsid w:val="00E36F01"/>
    <w:rsid w:val="00E3761F"/>
    <w:rsid w:val="00E37DDE"/>
    <w:rsid w:val="00E40949"/>
    <w:rsid w:val="00E40C38"/>
    <w:rsid w:val="00E40EF3"/>
    <w:rsid w:val="00E41496"/>
    <w:rsid w:val="00E41749"/>
    <w:rsid w:val="00E41EBB"/>
    <w:rsid w:val="00E42428"/>
    <w:rsid w:val="00E429ED"/>
    <w:rsid w:val="00E42E79"/>
    <w:rsid w:val="00E42EFE"/>
    <w:rsid w:val="00E431DB"/>
    <w:rsid w:val="00E43F37"/>
    <w:rsid w:val="00E441E6"/>
    <w:rsid w:val="00E44566"/>
    <w:rsid w:val="00E4469B"/>
    <w:rsid w:val="00E44B44"/>
    <w:rsid w:val="00E45009"/>
    <w:rsid w:val="00E450ED"/>
    <w:rsid w:val="00E45171"/>
    <w:rsid w:val="00E452C1"/>
    <w:rsid w:val="00E45520"/>
    <w:rsid w:val="00E45584"/>
    <w:rsid w:val="00E459A9"/>
    <w:rsid w:val="00E45C64"/>
    <w:rsid w:val="00E45E21"/>
    <w:rsid w:val="00E46C20"/>
    <w:rsid w:val="00E46C47"/>
    <w:rsid w:val="00E470D4"/>
    <w:rsid w:val="00E4765D"/>
    <w:rsid w:val="00E4791B"/>
    <w:rsid w:val="00E47E31"/>
    <w:rsid w:val="00E50913"/>
    <w:rsid w:val="00E50A11"/>
    <w:rsid w:val="00E50AC6"/>
    <w:rsid w:val="00E50D8F"/>
    <w:rsid w:val="00E5108D"/>
    <w:rsid w:val="00E51983"/>
    <w:rsid w:val="00E51ACD"/>
    <w:rsid w:val="00E51DDD"/>
    <w:rsid w:val="00E51FDD"/>
    <w:rsid w:val="00E521E0"/>
    <w:rsid w:val="00E5233D"/>
    <w:rsid w:val="00E523C6"/>
    <w:rsid w:val="00E52435"/>
    <w:rsid w:val="00E52904"/>
    <w:rsid w:val="00E53122"/>
    <w:rsid w:val="00E531EA"/>
    <w:rsid w:val="00E53227"/>
    <w:rsid w:val="00E5325F"/>
    <w:rsid w:val="00E5351B"/>
    <w:rsid w:val="00E536D3"/>
    <w:rsid w:val="00E53AA6"/>
    <w:rsid w:val="00E53C81"/>
    <w:rsid w:val="00E53F50"/>
    <w:rsid w:val="00E53FA9"/>
    <w:rsid w:val="00E5414C"/>
    <w:rsid w:val="00E541A3"/>
    <w:rsid w:val="00E547B3"/>
    <w:rsid w:val="00E547C6"/>
    <w:rsid w:val="00E547DB"/>
    <w:rsid w:val="00E5554B"/>
    <w:rsid w:val="00E55957"/>
    <w:rsid w:val="00E559B5"/>
    <w:rsid w:val="00E55B54"/>
    <w:rsid w:val="00E55D70"/>
    <w:rsid w:val="00E566CF"/>
    <w:rsid w:val="00E566D6"/>
    <w:rsid w:val="00E57050"/>
    <w:rsid w:val="00E5733D"/>
    <w:rsid w:val="00E575C6"/>
    <w:rsid w:val="00E57613"/>
    <w:rsid w:val="00E57842"/>
    <w:rsid w:val="00E57EAC"/>
    <w:rsid w:val="00E6023F"/>
    <w:rsid w:val="00E604EF"/>
    <w:rsid w:val="00E61CC0"/>
    <w:rsid w:val="00E61E92"/>
    <w:rsid w:val="00E6277B"/>
    <w:rsid w:val="00E62EA7"/>
    <w:rsid w:val="00E636AA"/>
    <w:rsid w:val="00E63893"/>
    <w:rsid w:val="00E642C0"/>
    <w:rsid w:val="00E64424"/>
    <w:rsid w:val="00E64C99"/>
    <w:rsid w:val="00E64CD3"/>
    <w:rsid w:val="00E64E8F"/>
    <w:rsid w:val="00E65B29"/>
    <w:rsid w:val="00E65D8F"/>
    <w:rsid w:val="00E66248"/>
    <w:rsid w:val="00E66464"/>
    <w:rsid w:val="00E664F7"/>
    <w:rsid w:val="00E66931"/>
    <w:rsid w:val="00E66945"/>
    <w:rsid w:val="00E669F3"/>
    <w:rsid w:val="00E671C9"/>
    <w:rsid w:val="00E6743F"/>
    <w:rsid w:val="00E6758E"/>
    <w:rsid w:val="00E67AF4"/>
    <w:rsid w:val="00E67D7E"/>
    <w:rsid w:val="00E67E23"/>
    <w:rsid w:val="00E70016"/>
    <w:rsid w:val="00E7002F"/>
    <w:rsid w:val="00E70658"/>
    <w:rsid w:val="00E7091B"/>
    <w:rsid w:val="00E70A60"/>
    <w:rsid w:val="00E70AD9"/>
    <w:rsid w:val="00E70BC7"/>
    <w:rsid w:val="00E70F07"/>
    <w:rsid w:val="00E70FBC"/>
    <w:rsid w:val="00E71C4F"/>
    <w:rsid w:val="00E72BDF"/>
    <w:rsid w:val="00E72C01"/>
    <w:rsid w:val="00E741AC"/>
    <w:rsid w:val="00E74797"/>
    <w:rsid w:val="00E747AA"/>
    <w:rsid w:val="00E747F3"/>
    <w:rsid w:val="00E74F75"/>
    <w:rsid w:val="00E75174"/>
    <w:rsid w:val="00E75EBA"/>
    <w:rsid w:val="00E7610A"/>
    <w:rsid w:val="00E763B4"/>
    <w:rsid w:val="00E764EC"/>
    <w:rsid w:val="00E76928"/>
    <w:rsid w:val="00E76E71"/>
    <w:rsid w:val="00E77530"/>
    <w:rsid w:val="00E77665"/>
    <w:rsid w:val="00E77848"/>
    <w:rsid w:val="00E779B3"/>
    <w:rsid w:val="00E77B2A"/>
    <w:rsid w:val="00E77EF2"/>
    <w:rsid w:val="00E804D2"/>
    <w:rsid w:val="00E80514"/>
    <w:rsid w:val="00E80A0A"/>
    <w:rsid w:val="00E80B09"/>
    <w:rsid w:val="00E80E5B"/>
    <w:rsid w:val="00E8105B"/>
    <w:rsid w:val="00E816C5"/>
    <w:rsid w:val="00E817F2"/>
    <w:rsid w:val="00E817FD"/>
    <w:rsid w:val="00E81CA5"/>
    <w:rsid w:val="00E81CE0"/>
    <w:rsid w:val="00E81E7C"/>
    <w:rsid w:val="00E82087"/>
    <w:rsid w:val="00E82147"/>
    <w:rsid w:val="00E8224D"/>
    <w:rsid w:val="00E82391"/>
    <w:rsid w:val="00E823B0"/>
    <w:rsid w:val="00E830DA"/>
    <w:rsid w:val="00E83F1A"/>
    <w:rsid w:val="00E844D8"/>
    <w:rsid w:val="00E8485A"/>
    <w:rsid w:val="00E8519F"/>
    <w:rsid w:val="00E85209"/>
    <w:rsid w:val="00E85247"/>
    <w:rsid w:val="00E852D6"/>
    <w:rsid w:val="00E85387"/>
    <w:rsid w:val="00E8567B"/>
    <w:rsid w:val="00E85CC3"/>
    <w:rsid w:val="00E85CE3"/>
    <w:rsid w:val="00E8608D"/>
    <w:rsid w:val="00E8644A"/>
    <w:rsid w:val="00E870A9"/>
    <w:rsid w:val="00E90279"/>
    <w:rsid w:val="00E90635"/>
    <w:rsid w:val="00E909A1"/>
    <w:rsid w:val="00E90BFF"/>
    <w:rsid w:val="00E914D1"/>
    <w:rsid w:val="00E91531"/>
    <w:rsid w:val="00E91673"/>
    <w:rsid w:val="00E91AB7"/>
    <w:rsid w:val="00E91EF7"/>
    <w:rsid w:val="00E91F04"/>
    <w:rsid w:val="00E91F35"/>
    <w:rsid w:val="00E92144"/>
    <w:rsid w:val="00E923A9"/>
    <w:rsid w:val="00E9259E"/>
    <w:rsid w:val="00E928C6"/>
    <w:rsid w:val="00E93430"/>
    <w:rsid w:val="00E93542"/>
    <w:rsid w:val="00E93719"/>
    <w:rsid w:val="00E94EC1"/>
    <w:rsid w:val="00E9538E"/>
    <w:rsid w:val="00E95BA6"/>
    <w:rsid w:val="00E96335"/>
    <w:rsid w:val="00E963F0"/>
    <w:rsid w:val="00E96698"/>
    <w:rsid w:val="00E9693D"/>
    <w:rsid w:val="00E96E31"/>
    <w:rsid w:val="00E97403"/>
    <w:rsid w:val="00E97648"/>
    <w:rsid w:val="00EA0012"/>
    <w:rsid w:val="00EA07E9"/>
    <w:rsid w:val="00EA0A4F"/>
    <w:rsid w:val="00EA0A62"/>
    <w:rsid w:val="00EA0BBA"/>
    <w:rsid w:val="00EA0E4A"/>
    <w:rsid w:val="00EA1667"/>
    <w:rsid w:val="00EA1A54"/>
    <w:rsid w:val="00EA2226"/>
    <w:rsid w:val="00EA2483"/>
    <w:rsid w:val="00EA26FC"/>
    <w:rsid w:val="00EA32D2"/>
    <w:rsid w:val="00EA3A2F"/>
    <w:rsid w:val="00EA3B5A"/>
    <w:rsid w:val="00EA410E"/>
    <w:rsid w:val="00EA4F7B"/>
    <w:rsid w:val="00EA4FD1"/>
    <w:rsid w:val="00EA50E9"/>
    <w:rsid w:val="00EA53C2"/>
    <w:rsid w:val="00EA5695"/>
    <w:rsid w:val="00EA5B0A"/>
    <w:rsid w:val="00EA5B4B"/>
    <w:rsid w:val="00EA65AD"/>
    <w:rsid w:val="00EA6F6A"/>
    <w:rsid w:val="00EA76D8"/>
    <w:rsid w:val="00EA77FD"/>
    <w:rsid w:val="00EA7FCF"/>
    <w:rsid w:val="00EB0CA3"/>
    <w:rsid w:val="00EB104F"/>
    <w:rsid w:val="00EB1092"/>
    <w:rsid w:val="00EB12D1"/>
    <w:rsid w:val="00EB1888"/>
    <w:rsid w:val="00EB1B27"/>
    <w:rsid w:val="00EB1DA8"/>
    <w:rsid w:val="00EB2685"/>
    <w:rsid w:val="00EB28C3"/>
    <w:rsid w:val="00EB2B09"/>
    <w:rsid w:val="00EB2C29"/>
    <w:rsid w:val="00EB2D2E"/>
    <w:rsid w:val="00EB34A6"/>
    <w:rsid w:val="00EB488B"/>
    <w:rsid w:val="00EB4A19"/>
    <w:rsid w:val="00EB4B75"/>
    <w:rsid w:val="00EB4BEA"/>
    <w:rsid w:val="00EB4CFF"/>
    <w:rsid w:val="00EB53A6"/>
    <w:rsid w:val="00EB5476"/>
    <w:rsid w:val="00EB5DFA"/>
    <w:rsid w:val="00EB5FB6"/>
    <w:rsid w:val="00EB5FF6"/>
    <w:rsid w:val="00EB67FC"/>
    <w:rsid w:val="00EB6A03"/>
    <w:rsid w:val="00EB6B9B"/>
    <w:rsid w:val="00EB703E"/>
    <w:rsid w:val="00EB70B0"/>
    <w:rsid w:val="00EB73C8"/>
    <w:rsid w:val="00EB74F4"/>
    <w:rsid w:val="00EB7633"/>
    <w:rsid w:val="00EB7736"/>
    <w:rsid w:val="00EB7808"/>
    <w:rsid w:val="00EB7894"/>
    <w:rsid w:val="00EB7AAC"/>
    <w:rsid w:val="00EC0E7F"/>
    <w:rsid w:val="00EC0EED"/>
    <w:rsid w:val="00EC13E5"/>
    <w:rsid w:val="00EC1DCD"/>
    <w:rsid w:val="00EC2BF5"/>
    <w:rsid w:val="00EC2E2D"/>
    <w:rsid w:val="00EC35AE"/>
    <w:rsid w:val="00EC363A"/>
    <w:rsid w:val="00EC3F42"/>
    <w:rsid w:val="00EC462B"/>
    <w:rsid w:val="00EC4723"/>
    <w:rsid w:val="00EC48D0"/>
    <w:rsid w:val="00EC53B6"/>
    <w:rsid w:val="00EC56E0"/>
    <w:rsid w:val="00EC5A59"/>
    <w:rsid w:val="00EC6057"/>
    <w:rsid w:val="00EC6847"/>
    <w:rsid w:val="00EC6B13"/>
    <w:rsid w:val="00EC6EB4"/>
    <w:rsid w:val="00EC6F7B"/>
    <w:rsid w:val="00EC78F3"/>
    <w:rsid w:val="00EC7A52"/>
    <w:rsid w:val="00EC7DB6"/>
    <w:rsid w:val="00EC7F0B"/>
    <w:rsid w:val="00ED0256"/>
    <w:rsid w:val="00ED02A6"/>
    <w:rsid w:val="00ED050D"/>
    <w:rsid w:val="00ED10AD"/>
    <w:rsid w:val="00ED1567"/>
    <w:rsid w:val="00ED162F"/>
    <w:rsid w:val="00ED168F"/>
    <w:rsid w:val="00ED16D6"/>
    <w:rsid w:val="00ED1AC1"/>
    <w:rsid w:val="00ED2346"/>
    <w:rsid w:val="00ED2AE0"/>
    <w:rsid w:val="00ED2E52"/>
    <w:rsid w:val="00ED3024"/>
    <w:rsid w:val="00ED31B8"/>
    <w:rsid w:val="00ED31DB"/>
    <w:rsid w:val="00ED32B2"/>
    <w:rsid w:val="00ED3414"/>
    <w:rsid w:val="00ED346F"/>
    <w:rsid w:val="00ED3C23"/>
    <w:rsid w:val="00ED3D72"/>
    <w:rsid w:val="00ED4385"/>
    <w:rsid w:val="00ED4410"/>
    <w:rsid w:val="00ED49B0"/>
    <w:rsid w:val="00ED4FDC"/>
    <w:rsid w:val="00ED541A"/>
    <w:rsid w:val="00ED5BB1"/>
    <w:rsid w:val="00ED5D0B"/>
    <w:rsid w:val="00ED5FE4"/>
    <w:rsid w:val="00ED623A"/>
    <w:rsid w:val="00ED62DA"/>
    <w:rsid w:val="00ED6FAD"/>
    <w:rsid w:val="00ED71C5"/>
    <w:rsid w:val="00ED72B5"/>
    <w:rsid w:val="00ED743F"/>
    <w:rsid w:val="00ED7B77"/>
    <w:rsid w:val="00ED7F05"/>
    <w:rsid w:val="00EE0101"/>
    <w:rsid w:val="00EE0D31"/>
    <w:rsid w:val="00EE12BD"/>
    <w:rsid w:val="00EE16FA"/>
    <w:rsid w:val="00EE18B9"/>
    <w:rsid w:val="00EE1ACF"/>
    <w:rsid w:val="00EE1D0F"/>
    <w:rsid w:val="00EE1DBF"/>
    <w:rsid w:val="00EE2800"/>
    <w:rsid w:val="00EE2806"/>
    <w:rsid w:val="00EE2B17"/>
    <w:rsid w:val="00EE2E5E"/>
    <w:rsid w:val="00EE302D"/>
    <w:rsid w:val="00EE32CE"/>
    <w:rsid w:val="00EE3533"/>
    <w:rsid w:val="00EE3C42"/>
    <w:rsid w:val="00EE3D4F"/>
    <w:rsid w:val="00EE4091"/>
    <w:rsid w:val="00EE4277"/>
    <w:rsid w:val="00EE476C"/>
    <w:rsid w:val="00EE4B09"/>
    <w:rsid w:val="00EE507A"/>
    <w:rsid w:val="00EE534D"/>
    <w:rsid w:val="00EE5560"/>
    <w:rsid w:val="00EE588E"/>
    <w:rsid w:val="00EE592A"/>
    <w:rsid w:val="00EE596F"/>
    <w:rsid w:val="00EE5AD0"/>
    <w:rsid w:val="00EE5ED1"/>
    <w:rsid w:val="00EE6ABC"/>
    <w:rsid w:val="00EE6BE3"/>
    <w:rsid w:val="00EE6EC6"/>
    <w:rsid w:val="00EE6F1E"/>
    <w:rsid w:val="00EE74DD"/>
    <w:rsid w:val="00EE7D65"/>
    <w:rsid w:val="00EE7D82"/>
    <w:rsid w:val="00EE7E31"/>
    <w:rsid w:val="00EF00B0"/>
    <w:rsid w:val="00EF0348"/>
    <w:rsid w:val="00EF054F"/>
    <w:rsid w:val="00EF0E8D"/>
    <w:rsid w:val="00EF1BFD"/>
    <w:rsid w:val="00EF1F9C"/>
    <w:rsid w:val="00EF21E0"/>
    <w:rsid w:val="00EF25C1"/>
    <w:rsid w:val="00EF2EA1"/>
    <w:rsid w:val="00EF2FAE"/>
    <w:rsid w:val="00EF337F"/>
    <w:rsid w:val="00EF34B0"/>
    <w:rsid w:val="00EF3EC4"/>
    <w:rsid w:val="00EF4366"/>
    <w:rsid w:val="00EF45A1"/>
    <w:rsid w:val="00EF4787"/>
    <w:rsid w:val="00EF4BC6"/>
    <w:rsid w:val="00EF4BE6"/>
    <w:rsid w:val="00EF4CD6"/>
    <w:rsid w:val="00EF5120"/>
    <w:rsid w:val="00EF525D"/>
    <w:rsid w:val="00EF55A0"/>
    <w:rsid w:val="00EF5664"/>
    <w:rsid w:val="00EF63D1"/>
    <w:rsid w:val="00EF6513"/>
    <w:rsid w:val="00EF6683"/>
    <w:rsid w:val="00EF6CAC"/>
    <w:rsid w:val="00EF6F9F"/>
    <w:rsid w:val="00EF7002"/>
    <w:rsid w:val="00EF712D"/>
    <w:rsid w:val="00EF7307"/>
    <w:rsid w:val="00EF769B"/>
    <w:rsid w:val="00EF7F5B"/>
    <w:rsid w:val="00F006C1"/>
    <w:rsid w:val="00F007D7"/>
    <w:rsid w:val="00F00F03"/>
    <w:rsid w:val="00F0155E"/>
    <w:rsid w:val="00F01D65"/>
    <w:rsid w:val="00F02030"/>
    <w:rsid w:val="00F02651"/>
    <w:rsid w:val="00F027BA"/>
    <w:rsid w:val="00F029B1"/>
    <w:rsid w:val="00F039ED"/>
    <w:rsid w:val="00F03E79"/>
    <w:rsid w:val="00F04591"/>
    <w:rsid w:val="00F049B2"/>
    <w:rsid w:val="00F04B6F"/>
    <w:rsid w:val="00F0628D"/>
    <w:rsid w:val="00F0661B"/>
    <w:rsid w:val="00F06651"/>
    <w:rsid w:val="00F068A9"/>
    <w:rsid w:val="00F06CC4"/>
    <w:rsid w:val="00F07027"/>
    <w:rsid w:val="00F07D34"/>
    <w:rsid w:val="00F07DE6"/>
    <w:rsid w:val="00F101CF"/>
    <w:rsid w:val="00F1056C"/>
    <w:rsid w:val="00F1070D"/>
    <w:rsid w:val="00F107F1"/>
    <w:rsid w:val="00F10FC1"/>
    <w:rsid w:val="00F112FD"/>
    <w:rsid w:val="00F11F71"/>
    <w:rsid w:val="00F121D9"/>
    <w:rsid w:val="00F1294F"/>
    <w:rsid w:val="00F12E20"/>
    <w:rsid w:val="00F12F6B"/>
    <w:rsid w:val="00F12FDD"/>
    <w:rsid w:val="00F133A1"/>
    <w:rsid w:val="00F13CEF"/>
    <w:rsid w:val="00F13ECD"/>
    <w:rsid w:val="00F14D13"/>
    <w:rsid w:val="00F15491"/>
    <w:rsid w:val="00F155CE"/>
    <w:rsid w:val="00F156C5"/>
    <w:rsid w:val="00F16750"/>
    <w:rsid w:val="00F169F3"/>
    <w:rsid w:val="00F16BF2"/>
    <w:rsid w:val="00F17C4F"/>
    <w:rsid w:val="00F17EAE"/>
    <w:rsid w:val="00F20200"/>
    <w:rsid w:val="00F20658"/>
    <w:rsid w:val="00F20FF5"/>
    <w:rsid w:val="00F2117B"/>
    <w:rsid w:val="00F2135D"/>
    <w:rsid w:val="00F215FF"/>
    <w:rsid w:val="00F218D4"/>
    <w:rsid w:val="00F21E9A"/>
    <w:rsid w:val="00F2250A"/>
    <w:rsid w:val="00F22738"/>
    <w:rsid w:val="00F22840"/>
    <w:rsid w:val="00F22B48"/>
    <w:rsid w:val="00F22EB5"/>
    <w:rsid w:val="00F22F9E"/>
    <w:rsid w:val="00F2302A"/>
    <w:rsid w:val="00F245A3"/>
    <w:rsid w:val="00F24788"/>
    <w:rsid w:val="00F24DA7"/>
    <w:rsid w:val="00F25529"/>
    <w:rsid w:val="00F255FE"/>
    <w:rsid w:val="00F25A20"/>
    <w:rsid w:val="00F26252"/>
    <w:rsid w:val="00F2640F"/>
    <w:rsid w:val="00F2674D"/>
    <w:rsid w:val="00F26A9B"/>
    <w:rsid w:val="00F27C34"/>
    <w:rsid w:val="00F27DC5"/>
    <w:rsid w:val="00F27E46"/>
    <w:rsid w:val="00F301C2"/>
    <w:rsid w:val="00F302E1"/>
    <w:rsid w:val="00F307BB"/>
    <w:rsid w:val="00F3125E"/>
    <w:rsid w:val="00F316D9"/>
    <w:rsid w:val="00F3174A"/>
    <w:rsid w:val="00F31951"/>
    <w:rsid w:val="00F31AAE"/>
    <w:rsid w:val="00F31B22"/>
    <w:rsid w:val="00F31B49"/>
    <w:rsid w:val="00F322C9"/>
    <w:rsid w:val="00F322FA"/>
    <w:rsid w:val="00F32408"/>
    <w:rsid w:val="00F3288D"/>
    <w:rsid w:val="00F32D66"/>
    <w:rsid w:val="00F32F11"/>
    <w:rsid w:val="00F32F56"/>
    <w:rsid w:val="00F338CA"/>
    <w:rsid w:val="00F33D4F"/>
    <w:rsid w:val="00F345F4"/>
    <w:rsid w:val="00F34607"/>
    <w:rsid w:val="00F347FD"/>
    <w:rsid w:val="00F34884"/>
    <w:rsid w:val="00F34CD6"/>
    <w:rsid w:val="00F35480"/>
    <w:rsid w:val="00F35550"/>
    <w:rsid w:val="00F35873"/>
    <w:rsid w:val="00F35920"/>
    <w:rsid w:val="00F35E8A"/>
    <w:rsid w:val="00F35FBB"/>
    <w:rsid w:val="00F36312"/>
    <w:rsid w:val="00F365FB"/>
    <w:rsid w:val="00F366A5"/>
    <w:rsid w:val="00F36C5F"/>
    <w:rsid w:val="00F371AA"/>
    <w:rsid w:val="00F37259"/>
    <w:rsid w:val="00F37268"/>
    <w:rsid w:val="00F37C5E"/>
    <w:rsid w:val="00F40421"/>
    <w:rsid w:val="00F405A4"/>
    <w:rsid w:val="00F406F4"/>
    <w:rsid w:val="00F40954"/>
    <w:rsid w:val="00F40C80"/>
    <w:rsid w:val="00F40E56"/>
    <w:rsid w:val="00F410EF"/>
    <w:rsid w:val="00F41DA9"/>
    <w:rsid w:val="00F41F05"/>
    <w:rsid w:val="00F433BD"/>
    <w:rsid w:val="00F435D6"/>
    <w:rsid w:val="00F43E4F"/>
    <w:rsid w:val="00F43F8D"/>
    <w:rsid w:val="00F444ED"/>
    <w:rsid w:val="00F44E4C"/>
    <w:rsid w:val="00F44EC5"/>
    <w:rsid w:val="00F44EC6"/>
    <w:rsid w:val="00F45A9A"/>
    <w:rsid w:val="00F45F2D"/>
    <w:rsid w:val="00F460C7"/>
    <w:rsid w:val="00F46FCA"/>
    <w:rsid w:val="00F470CB"/>
    <w:rsid w:val="00F470D6"/>
    <w:rsid w:val="00F4711B"/>
    <w:rsid w:val="00F47498"/>
    <w:rsid w:val="00F4795F"/>
    <w:rsid w:val="00F47B5C"/>
    <w:rsid w:val="00F5021E"/>
    <w:rsid w:val="00F512B2"/>
    <w:rsid w:val="00F51AAC"/>
    <w:rsid w:val="00F5283D"/>
    <w:rsid w:val="00F52ABA"/>
    <w:rsid w:val="00F52BC7"/>
    <w:rsid w:val="00F52D1B"/>
    <w:rsid w:val="00F53BF4"/>
    <w:rsid w:val="00F54266"/>
    <w:rsid w:val="00F546B1"/>
    <w:rsid w:val="00F54937"/>
    <w:rsid w:val="00F54AA1"/>
    <w:rsid w:val="00F54CB0"/>
    <w:rsid w:val="00F55043"/>
    <w:rsid w:val="00F55514"/>
    <w:rsid w:val="00F558E0"/>
    <w:rsid w:val="00F5626D"/>
    <w:rsid w:val="00F56681"/>
    <w:rsid w:val="00F56949"/>
    <w:rsid w:val="00F56A11"/>
    <w:rsid w:val="00F56ACB"/>
    <w:rsid w:val="00F56B0F"/>
    <w:rsid w:val="00F56BAB"/>
    <w:rsid w:val="00F56DCF"/>
    <w:rsid w:val="00F56EEA"/>
    <w:rsid w:val="00F57034"/>
    <w:rsid w:val="00F57258"/>
    <w:rsid w:val="00F57B1F"/>
    <w:rsid w:val="00F603BA"/>
    <w:rsid w:val="00F60BE9"/>
    <w:rsid w:val="00F61162"/>
    <w:rsid w:val="00F618E7"/>
    <w:rsid w:val="00F61D51"/>
    <w:rsid w:val="00F61DF3"/>
    <w:rsid w:val="00F61EAD"/>
    <w:rsid w:val="00F61FD8"/>
    <w:rsid w:val="00F62478"/>
    <w:rsid w:val="00F62DBF"/>
    <w:rsid w:val="00F63040"/>
    <w:rsid w:val="00F635F1"/>
    <w:rsid w:val="00F641FC"/>
    <w:rsid w:val="00F647F7"/>
    <w:rsid w:val="00F65270"/>
    <w:rsid w:val="00F6583C"/>
    <w:rsid w:val="00F6589A"/>
    <w:rsid w:val="00F65CDB"/>
    <w:rsid w:val="00F65F8E"/>
    <w:rsid w:val="00F6665C"/>
    <w:rsid w:val="00F66920"/>
    <w:rsid w:val="00F671FA"/>
    <w:rsid w:val="00F673EE"/>
    <w:rsid w:val="00F676DE"/>
    <w:rsid w:val="00F67836"/>
    <w:rsid w:val="00F6783E"/>
    <w:rsid w:val="00F67B53"/>
    <w:rsid w:val="00F70822"/>
    <w:rsid w:val="00F70DBE"/>
    <w:rsid w:val="00F70F01"/>
    <w:rsid w:val="00F71124"/>
    <w:rsid w:val="00F714D2"/>
    <w:rsid w:val="00F716C9"/>
    <w:rsid w:val="00F71888"/>
    <w:rsid w:val="00F719CD"/>
    <w:rsid w:val="00F71AAE"/>
    <w:rsid w:val="00F71BB8"/>
    <w:rsid w:val="00F7222B"/>
    <w:rsid w:val="00F72584"/>
    <w:rsid w:val="00F7264F"/>
    <w:rsid w:val="00F7290D"/>
    <w:rsid w:val="00F7302F"/>
    <w:rsid w:val="00F732EC"/>
    <w:rsid w:val="00F73A7D"/>
    <w:rsid w:val="00F73D08"/>
    <w:rsid w:val="00F73E74"/>
    <w:rsid w:val="00F73EBA"/>
    <w:rsid w:val="00F749CD"/>
    <w:rsid w:val="00F753D6"/>
    <w:rsid w:val="00F7541E"/>
    <w:rsid w:val="00F75721"/>
    <w:rsid w:val="00F7586B"/>
    <w:rsid w:val="00F75D45"/>
    <w:rsid w:val="00F75F2F"/>
    <w:rsid w:val="00F76445"/>
    <w:rsid w:val="00F76654"/>
    <w:rsid w:val="00F76D0C"/>
    <w:rsid w:val="00F76ECC"/>
    <w:rsid w:val="00F77037"/>
    <w:rsid w:val="00F7724F"/>
    <w:rsid w:val="00F779FD"/>
    <w:rsid w:val="00F80399"/>
    <w:rsid w:val="00F80549"/>
    <w:rsid w:val="00F80D42"/>
    <w:rsid w:val="00F80E8B"/>
    <w:rsid w:val="00F812C8"/>
    <w:rsid w:val="00F8132D"/>
    <w:rsid w:val="00F818AE"/>
    <w:rsid w:val="00F81B40"/>
    <w:rsid w:val="00F81BEA"/>
    <w:rsid w:val="00F820C4"/>
    <w:rsid w:val="00F8230B"/>
    <w:rsid w:val="00F82457"/>
    <w:rsid w:val="00F82ECD"/>
    <w:rsid w:val="00F834F1"/>
    <w:rsid w:val="00F83553"/>
    <w:rsid w:val="00F83829"/>
    <w:rsid w:val="00F83F1D"/>
    <w:rsid w:val="00F84069"/>
    <w:rsid w:val="00F840C2"/>
    <w:rsid w:val="00F8429A"/>
    <w:rsid w:val="00F843D7"/>
    <w:rsid w:val="00F84728"/>
    <w:rsid w:val="00F84997"/>
    <w:rsid w:val="00F849C2"/>
    <w:rsid w:val="00F84E92"/>
    <w:rsid w:val="00F85536"/>
    <w:rsid w:val="00F85B1B"/>
    <w:rsid w:val="00F8631D"/>
    <w:rsid w:val="00F8657A"/>
    <w:rsid w:val="00F86603"/>
    <w:rsid w:val="00F86637"/>
    <w:rsid w:val="00F8679A"/>
    <w:rsid w:val="00F86C89"/>
    <w:rsid w:val="00F86F07"/>
    <w:rsid w:val="00F87117"/>
    <w:rsid w:val="00F8736C"/>
    <w:rsid w:val="00F87BEC"/>
    <w:rsid w:val="00F87D9F"/>
    <w:rsid w:val="00F9030E"/>
    <w:rsid w:val="00F903BD"/>
    <w:rsid w:val="00F90ADB"/>
    <w:rsid w:val="00F90E78"/>
    <w:rsid w:val="00F91209"/>
    <w:rsid w:val="00F918F3"/>
    <w:rsid w:val="00F91A2B"/>
    <w:rsid w:val="00F92104"/>
    <w:rsid w:val="00F9221F"/>
    <w:rsid w:val="00F931C7"/>
    <w:rsid w:val="00F93281"/>
    <w:rsid w:val="00F934E4"/>
    <w:rsid w:val="00F93559"/>
    <w:rsid w:val="00F93D72"/>
    <w:rsid w:val="00F93E65"/>
    <w:rsid w:val="00F93FD8"/>
    <w:rsid w:val="00F94070"/>
    <w:rsid w:val="00F9469E"/>
    <w:rsid w:val="00F947EC"/>
    <w:rsid w:val="00F94FCE"/>
    <w:rsid w:val="00F950B5"/>
    <w:rsid w:val="00F9513F"/>
    <w:rsid w:val="00F956A6"/>
    <w:rsid w:val="00F9600D"/>
    <w:rsid w:val="00F9632B"/>
    <w:rsid w:val="00F967B3"/>
    <w:rsid w:val="00F96AF6"/>
    <w:rsid w:val="00F96CDF"/>
    <w:rsid w:val="00F96F06"/>
    <w:rsid w:val="00F97120"/>
    <w:rsid w:val="00F97291"/>
    <w:rsid w:val="00F97908"/>
    <w:rsid w:val="00F979FA"/>
    <w:rsid w:val="00F97B43"/>
    <w:rsid w:val="00FA07F8"/>
    <w:rsid w:val="00FA099E"/>
    <w:rsid w:val="00FA09D2"/>
    <w:rsid w:val="00FA0DF3"/>
    <w:rsid w:val="00FA105C"/>
    <w:rsid w:val="00FA10A7"/>
    <w:rsid w:val="00FA1212"/>
    <w:rsid w:val="00FA1475"/>
    <w:rsid w:val="00FA148A"/>
    <w:rsid w:val="00FA250A"/>
    <w:rsid w:val="00FA26BA"/>
    <w:rsid w:val="00FA2704"/>
    <w:rsid w:val="00FA27C8"/>
    <w:rsid w:val="00FA2A78"/>
    <w:rsid w:val="00FA2D22"/>
    <w:rsid w:val="00FA3113"/>
    <w:rsid w:val="00FA33C9"/>
    <w:rsid w:val="00FA35E3"/>
    <w:rsid w:val="00FA3B76"/>
    <w:rsid w:val="00FA4379"/>
    <w:rsid w:val="00FA45EE"/>
    <w:rsid w:val="00FA468D"/>
    <w:rsid w:val="00FA489E"/>
    <w:rsid w:val="00FA4D66"/>
    <w:rsid w:val="00FA5267"/>
    <w:rsid w:val="00FA52B9"/>
    <w:rsid w:val="00FA56AE"/>
    <w:rsid w:val="00FA5A4E"/>
    <w:rsid w:val="00FA5D08"/>
    <w:rsid w:val="00FA5E00"/>
    <w:rsid w:val="00FA6157"/>
    <w:rsid w:val="00FA6A9C"/>
    <w:rsid w:val="00FA71F2"/>
    <w:rsid w:val="00FA7278"/>
    <w:rsid w:val="00FA7991"/>
    <w:rsid w:val="00FA7EDA"/>
    <w:rsid w:val="00FB0001"/>
    <w:rsid w:val="00FB0082"/>
    <w:rsid w:val="00FB0243"/>
    <w:rsid w:val="00FB0AC3"/>
    <w:rsid w:val="00FB1527"/>
    <w:rsid w:val="00FB167C"/>
    <w:rsid w:val="00FB1E67"/>
    <w:rsid w:val="00FB2537"/>
    <w:rsid w:val="00FB25F7"/>
    <w:rsid w:val="00FB2A3B"/>
    <w:rsid w:val="00FB31BD"/>
    <w:rsid w:val="00FB338E"/>
    <w:rsid w:val="00FB33DC"/>
    <w:rsid w:val="00FB36D0"/>
    <w:rsid w:val="00FB4338"/>
    <w:rsid w:val="00FB477E"/>
    <w:rsid w:val="00FB494F"/>
    <w:rsid w:val="00FB4B2E"/>
    <w:rsid w:val="00FB4C2A"/>
    <w:rsid w:val="00FB4C9C"/>
    <w:rsid w:val="00FB5148"/>
    <w:rsid w:val="00FB570B"/>
    <w:rsid w:val="00FB5DB6"/>
    <w:rsid w:val="00FB60BD"/>
    <w:rsid w:val="00FB6165"/>
    <w:rsid w:val="00FB6D5F"/>
    <w:rsid w:val="00FB716C"/>
    <w:rsid w:val="00FB74B1"/>
    <w:rsid w:val="00FB78E7"/>
    <w:rsid w:val="00FC0150"/>
    <w:rsid w:val="00FC0188"/>
    <w:rsid w:val="00FC02CE"/>
    <w:rsid w:val="00FC03AB"/>
    <w:rsid w:val="00FC052B"/>
    <w:rsid w:val="00FC0778"/>
    <w:rsid w:val="00FC08A8"/>
    <w:rsid w:val="00FC0A50"/>
    <w:rsid w:val="00FC0E4C"/>
    <w:rsid w:val="00FC0FFE"/>
    <w:rsid w:val="00FC100D"/>
    <w:rsid w:val="00FC1054"/>
    <w:rsid w:val="00FC1066"/>
    <w:rsid w:val="00FC12F8"/>
    <w:rsid w:val="00FC14CE"/>
    <w:rsid w:val="00FC223F"/>
    <w:rsid w:val="00FC24C4"/>
    <w:rsid w:val="00FC29C7"/>
    <w:rsid w:val="00FC2E01"/>
    <w:rsid w:val="00FC2F3C"/>
    <w:rsid w:val="00FC2FCB"/>
    <w:rsid w:val="00FC3ADC"/>
    <w:rsid w:val="00FC40DE"/>
    <w:rsid w:val="00FC412D"/>
    <w:rsid w:val="00FC4668"/>
    <w:rsid w:val="00FC4729"/>
    <w:rsid w:val="00FC4A5F"/>
    <w:rsid w:val="00FC4A8C"/>
    <w:rsid w:val="00FC4C6C"/>
    <w:rsid w:val="00FC53DB"/>
    <w:rsid w:val="00FC586C"/>
    <w:rsid w:val="00FC5ED5"/>
    <w:rsid w:val="00FC5FC2"/>
    <w:rsid w:val="00FC6177"/>
    <w:rsid w:val="00FC63D1"/>
    <w:rsid w:val="00FC7528"/>
    <w:rsid w:val="00FC7E26"/>
    <w:rsid w:val="00FD0572"/>
    <w:rsid w:val="00FD0717"/>
    <w:rsid w:val="00FD1295"/>
    <w:rsid w:val="00FD1A97"/>
    <w:rsid w:val="00FD1ECF"/>
    <w:rsid w:val="00FD1F26"/>
    <w:rsid w:val="00FD2205"/>
    <w:rsid w:val="00FD27E6"/>
    <w:rsid w:val="00FD2D7B"/>
    <w:rsid w:val="00FD3027"/>
    <w:rsid w:val="00FD30E2"/>
    <w:rsid w:val="00FD328D"/>
    <w:rsid w:val="00FD355C"/>
    <w:rsid w:val="00FD37F6"/>
    <w:rsid w:val="00FD39D3"/>
    <w:rsid w:val="00FD3C96"/>
    <w:rsid w:val="00FD40CF"/>
    <w:rsid w:val="00FD4589"/>
    <w:rsid w:val="00FD4608"/>
    <w:rsid w:val="00FD473E"/>
    <w:rsid w:val="00FD4B1B"/>
    <w:rsid w:val="00FD50F8"/>
    <w:rsid w:val="00FD5928"/>
    <w:rsid w:val="00FD5C8D"/>
    <w:rsid w:val="00FD5DB9"/>
    <w:rsid w:val="00FD66F4"/>
    <w:rsid w:val="00FD6879"/>
    <w:rsid w:val="00FD7425"/>
    <w:rsid w:val="00FD766A"/>
    <w:rsid w:val="00FD7924"/>
    <w:rsid w:val="00FD7CF5"/>
    <w:rsid w:val="00FD7DF9"/>
    <w:rsid w:val="00FD7FC9"/>
    <w:rsid w:val="00FE0001"/>
    <w:rsid w:val="00FE0564"/>
    <w:rsid w:val="00FE07C2"/>
    <w:rsid w:val="00FE0A29"/>
    <w:rsid w:val="00FE0B51"/>
    <w:rsid w:val="00FE0B78"/>
    <w:rsid w:val="00FE0BD1"/>
    <w:rsid w:val="00FE0ED4"/>
    <w:rsid w:val="00FE1A6C"/>
    <w:rsid w:val="00FE1B2B"/>
    <w:rsid w:val="00FE1EAB"/>
    <w:rsid w:val="00FE2137"/>
    <w:rsid w:val="00FE2266"/>
    <w:rsid w:val="00FE23ED"/>
    <w:rsid w:val="00FE25A2"/>
    <w:rsid w:val="00FE284B"/>
    <w:rsid w:val="00FE2FA2"/>
    <w:rsid w:val="00FE3004"/>
    <w:rsid w:val="00FE3465"/>
    <w:rsid w:val="00FE35A6"/>
    <w:rsid w:val="00FE3CC4"/>
    <w:rsid w:val="00FE4C2E"/>
    <w:rsid w:val="00FE5204"/>
    <w:rsid w:val="00FE6654"/>
    <w:rsid w:val="00FE67CF"/>
    <w:rsid w:val="00FE686C"/>
    <w:rsid w:val="00FE6D20"/>
    <w:rsid w:val="00FE6FB9"/>
    <w:rsid w:val="00FE7549"/>
    <w:rsid w:val="00FE79BD"/>
    <w:rsid w:val="00FE7BCC"/>
    <w:rsid w:val="00FE7CA0"/>
    <w:rsid w:val="00FE7DDB"/>
    <w:rsid w:val="00FF0832"/>
    <w:rsid w:val="00FF10DC"/>
    <w:rsid w:val="00FF126D"/>
    <w:rsid w:val="00FF14AB"/>
    <w:rsid w:val="00FF2310"/>
    <w:rsid w:val="00FF2319"/>
    <w:rsid w:val="00FF27AB"/>
    <w:rsid w:val="00FF2DE3"/>
    <w:rsid w:val="00FF2E73"/>
    <w:rsid w:val="00FF34D1"/>
    <w:rsid w:val="00FF36B0"/>
    <w:rsid w:val="00FF3C06"/>
    <w:rsid w:val="00FF3FE2"/>
    <w:rsid w:val="00FF40EF"/>
    <w:rsid w:val="00FF47E1"/>
    <w:rsid w:val="00FF4AE2"/>
    <w:rsid w:val="00FF50A8"/>
    <w:rsid w:val="00FF50CA"/>
    <w:rsid w:val="00FF53E5"/>
    <w:rsid w:val="00FF571E"/>
    <w:rsid w:val="00FF5AF8"/>
    <w:rsid w:val="00FF5BC1"/>
    <w:rsid w:val="00FF6386"/>
    <w:rsid w:val="00FF6856"/>
    <w:rsid w:val="00FF6882"/>
    <w:rsid w:val="00FF6B40"/>
    <w:rsid w:val="00FF6BD1"/>
    <w:rsid w:val="00FF6C8A"/>
    <w:rsid w:val="00FF6CC0"/>
    <w:rsid w:val="00FF6EB8"/>
    <w:rsid w:val="00FF70E7"/>
    <w:rsid w:val="00FF7512"/>
    <w:rsid w:val="00FF753C"/>
    <w:rsid w:val="00FF7563"/>
    <w:rsid w:val="00FF7699"/>
    <w:rsid w:val="00FF7D46"/>
    <w:rsid w:val="01FF47C5"/>
    <w:rsid w:val="05302606"/>
    <w:rsid w:val="10861F7B"/>
    <w:rsid w:val="13776C89"/>
    <w:rsid w:val="16A46DAB"/>
    <w:rsid w:val="26C05F5A"/>
    <w:rsid w:val="29312956"/>
    <w:rsid w:val="2B1C6C9A"/>
    <w:rsid w:val="2CA416C8"/>
    <w:rsid w:val="2F0D3B6F"/>
    <w:rsid w:val="456159C0"/>
    <w:rsid w:val="46363F37"/>
    <w:rsid w:val="48092AE4"/>
    <w:rsid w:val="49B74ED3"/>
    <w:rsid w:val="619302DB"/>
    <w:rsid w:val="65C46DE7"/>
    <w:rsid w:val="6D0C6A69"/>
    <w:rsid w:val="6D8C3780"/>
    <w:rsid w:val="6DC14762"/>
    <w:rsid w:val="757D26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0F2A8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lsdException w:name="Table Web 3" w:semiHidden="1"/>
    <w:lsdException w:name="Balloon Text" w:semiHidden="1" w:unhideWhenUsed="1" w:qFormat="1"/>
    <w:lsdException w:name="Table Grid" w:semiHidden="1" w:uiPriority="39" w:qFormat="1"/>
    <w:lsdException w:name="Table Theme" w:semiHidden="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sz w:val="22"/>
      <w:szCs w:val="22"/>
      <w:lang w:eastAsia="en-US"/>
    </w:rPr>
  </w:style>
  <w:style w:type="paragraph" w:styleId="Heading1">
    <w:name w:val="heading 1"/>
    <w:basedOn w:val="Normal"/>
    <w:next w:val="Normal"/>
    <w:link w:val="Heading1Char"/>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rFonts w:ascii="Arial" w:hAnsi="Arial"/>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rFonts w:ascii="Arial" w:hAnsi="Arial"/>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qFormat/>
    <w:pPr>
      <w:autoSpaceDE/>
      <w:autoSpaceDN/>
      <w:adjustRightInd/>
      <w:snapToGrid/>
      <w:spacing w:before="100" w:beforeAutospacing="1" w:after="100" w:afterAutospacing="1"/>
      <w:jc w:val="left"/>
    </w:pPr>
    <w:rPr>
      <w:rFonts w:eastAsia="Times New Roman"/>
      <w:sz w:val="24"/>
      <w:szCs w:val="24"/>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basedOn w:val="DefaultParagraphFont"/>
    <w:link w:val="Heading1"/>
    <w:qFormat/>
    <w:rPr>
      <w:rFonts w:ascii="Arial" w:hAnsi="Arial"/>
      <w:b/>
      <w:bCs/>
      <w:sz w:val="28"/>
      <w:szCs w:val="28"/>
    </w:rPr>
  </w:style>
  <w:style w:type="character" w:customStyle="1" w:styleId="Heading3Char">
    <w:name w:val="Heading 3 Char"/>
    <w:basedOn w:val="DefaultParagraphFont"/>
    <w:link w:val="Heading3"/>
    <w:qFormat/>
    <w:rPr>
      <w:rFonts w:ascii="Arial" w:hAnsi="Arial"/>
      <w:b/>
      <w:sz w:val="22"/>
      <w:szCs w:val="22"/>
      <w:lang w:eastAsia="en-US"/>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autoSpaceDE/>
      <w:autoSpaceDN/>
      <w:adjustRightInd/>
      <w:snapToGrid/>
      <w:spacing w:after="160"/>
      <w:ind w:left="720"/>
      <w:contextualSpacing/>
      <w:jc w:val="left"/>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Normal"/>
    <w:link w:val="bullet1Char"/>
    <w:uiPriority w:val="99"/>
    <w:qFormat/>
    <w:pPr>
      <w:numPr>
        <w:numId w:val="3"/>
      </w:numPr>
      <w:autoSpaceDE/>
      <w:autoSpaceDN/>
      <w:adjustRightInd/>
      <w:snapToGrid/>
      <w:spacing w:after="0"/>
    </w:pPr>
    <w:rPr>
      <w:rFonts w:ascii="Times" w:eastAsia="Batang" w:hAnsi="Times"/>
      <w:szCs w:val="24"/>
    </w:rPr>
  </w:style>
  <w:style w:type="paragraph" w:customStyle="1" w:styleId="bullet2">
    <w:name w:val="bullet2"/>
    <w:basedOn w:val="Normal"/>
    <w:link w:val="bullet2Char"/>
    <w:uiPriority w:val="99"/>
    <w:qFormat/>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Normal"/>
    <w:uiPriority w:val="99"/>
    <w:qFormat/>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Pr>
      <w:rFonts w:eastAsia="Batang"/>
      <w:sz w:val="22"/>
      <w:szCs w:val="24"/>
      <w:lang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pPr>
      <w:spacing w:after="160" w:line="259" w:lineRule="auto"/>
      <w:jc w:val="both"/>
    </w:pPr>
    <w:rPr>
      <w:sz w:val="22"/>
      <w:szCs w:val="22"/>
      <w:lang w:eastAsia="en-US"/>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pPr>
      <w:autoSpaceDE/>
      <w:autoSpaceDN/>
      <w:adjustRightInd/>
      <w:snapToGrid/>
      <w:spacing w:after="0"/>
      <w:jc w:val="left"/>
    </w:pPr>
    <w:rPr>
      <w:rFonts w:ascii="Calibri" w:eastAsia="Calibri" w:hAnsi="Calibri" w:cs="Calibri"/>
    </w:rPr>
  </w:style>
  <w:style w:type="paragraph" w:customStyle="1" w:styleId="xxmsonormal">
    <w:name w:val="x_xmsonormal"/>
    <w:basedOn w:val="Normal"/>
    <w:qFormat/>
    <w:pPr>
      <w:autoSpaceDE/>
      <w:autoSpaceDN/>
      <w:adjustRightInd/>
      <w:snapToGrid/>
      <w:spacing w:after="0"/>
      <w:jc w:val="left"/>
    </w:pPr>
    <w:rPr>
      <w:rFonts w:ascii="SimSun" w:hAnsi="SimSun" w:cs="Calibri"/>
      <w:sz w:val="24"/>
      <w:szCs w:val="24"/>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5"/>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pPr>
    <w:rPr>
      <w:sz w:val="22"/>
      <w:szCs w:val="22"/>
      <w:lang w:eastAsia="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10">
    <w:name w:val="修订1"/>
    <w:hidden/>
    <w:uiPriority w:val="99"/>
    <w:semiHidden/>
    <w:qFormat/>
    <w:pPr>
      <w:spacing w:after="160" w:line="259" w:lineRule="auto"/>
    </w:pPr>
    <w:rPr>
      <w:sz w:val="22"/>
      <w:szCs w:val="22"/>
      <w:lang w:eastAsia="en-US"/>
    </w:rPr>
  </w:style>
  <w:style w:type="paragraph" w:customStyle="1" w:styleId="2">
    <w:name w:val="修订2"/>
    <w:hidden/>
    <w:uiPriority w:val="99"/>
    <w:semiHidden/>
    <w:qFormat/>
    <w:rPr>
      <w:sz w:val="22"/>
      <w:szCs w:val="22"/>
      <w:lang w:eastAsia="en-US"/>
    </w:rPr>
  </w:style>
  <w:style w:type="paragraph" w:customStyle="1" w:styleId="20">
    <w:name w:val="変更箇所2"/>
    <w:hidden/>
    <w:uiPriority w:val="99"/>
    <w:semiHidden/>
    <w:qFormat/>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001559">
      <w:bodyDiv w:val="1"/>
      <w:marLeft w:val="0"/>
      <w:marRight w:val="0"/>
      <w:marTop w:val="0"/>
      <w:marBottom w:val="0"/>
      <w:divBdr>
        <w:top w:val="none" w:sz="0" w:space="0" w:color="auto"/>
        <w:left w:val="none" w:sz="0" w:space="0" w:color="auto"/>
        <w:bottom w:val="none" w:sz="0" w:space="0" w:color="auto"/>
        <w:right w:val="none" w:sz="0" w:space="0" w:color="auto"/>
      </w:divBdr>
    </w:div>
    <w:div w:id="15042482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3.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C15941A-FECC-429B-B12A-DF0EC979601D}">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E516842-318F-4E6F-93BD-08F463481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14332</Words>
  <Characters>81697</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cp:lastPrinted>2007-06-18T22:08:00Z</cp:lastPrinted>
  <dcterms:created xsi:type="dcterms:W3CDTF">2022-10-11T11:40:00Z</dcterms:created>
  <dcterms:modified xsi:type="dcterms:W3CDTF">2022-10-11T11:40:00Z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(3)VMNgAH/Xk8rr83o73RFmb44ajwbA9eAB0/sbYINFnyfoBR4HPtwHA0Mgotu3EfKndYVNCwQS
qpPODBzNHuqgwEp4sMBt3xYxUPGsokZlbhdWyisk0STWi614/UQKKB4C0ap9H5byc4s0oMZh
SdbKfhx1t7BeyKEifyAdKpPn0iOlhjEWrneEdfeLS8zNBF9x00HmDIdmGMp3K6N18aGS7ZAl
Efg7qZyNHM8aC7LhO7</vt:lpwstr>
  </property>
  <property fmtid="{D5CDD505-2E9C-101B-9397-08002B2CF9AE}" pid="13" name="_2015_ms_pID_725343_00">
    <vt:lpwstr>_2015_ms_pID_725343</vt:lpwstr>
  </property>
  <property fmtid="{D5CDD505-2E9C-101B-9397-08002B2CF9AE}" pid="14" name="_2015_ms_pID_7253431">
    <vt:lpwstr>cgr8w5d40HkSwpTRmkGCHDE55nnQxfSHQGqrHQHApOio25cuRpvJ7f
mPfMdKt2jCdh1W9Wg5vjDxQaO6T4vBrlA4uiSOtie79btu9CVPE8qmAQ0F2GAtKThjAC0Y/Y
kdhXqkjv2RaB5COgTcUOueTl6EVP1JVog6PXfq9eUNlbsTUynwN9bOHoOOoRI3E1Pv/hjCHK
zDeqNoPIX0qz7qkhERTfRLGcivvOzJ3bcROc</vt:lpwstr>
  </property>
  <property fmtid="{D5CDD505-2E9C-101B-9397-08002B2CF9AE}" pid="15" name="_2015_ms_pID_7253431_00">
    <vt:lpwstr>_2015_ms_pID_7253431</vt:lpwstr>
  </property>
  <property fmtid="{D5CDD505-2E9C-101B-9397-08002B2CF9AE}" pid="16" name="_2015_ms_pID_7253432">
    <vt:lpwstr>RnfPZ1O/PvVfY48DYFAmny8tW719h8dQRYan
xJiZz8MeNMfcXmnmihpM2K2LAf1T0cpv+moE/NbyB5n0Kd2AvI4=</vt:lpwstr>
  </property>
  <property fmtid="{D5CDD505-2E9C-101B-9397-08002B2CF9AE}" pid="17" name="_2015_ms_pID_7253432_00">
    <vt:lpwstr>_2015_ms_pID_7253432</vt:lpwstr>
  </property>
  <property fmtid="{D5CDD505-2E9C-101B-9397-08002B2CF9AE}" pid="18" name="ContentTypeId">
    <vt:lpwstr>0x010100F3E9551B3FDDA24EBF0A209BAAD637CA</vt:lpwstr>
  </property>
  <property fmtid="{D5CDD505-2E9C-101B-9397-08002B2CF9AE}" pid="19" name="_dlc_DocIdItemGuid">
    <vt:lpwstr>4971d91d-a4c5-4635-a5d2-4506f27951e6</vt:lpwstr>
  </property>
  <property fmtid="{D5CDD505-2E9C-101B-9397-08002B2CF9AE}" pid="20" name="KSOProductBuildVer">
    <vt:lpwstr>2052-11.8.2.9022</vt:lpwstr>
  </property>
  <property fmtid="{D5CDD505-2E9C-101B-9397-08002B2CF9AE}" pid="21" name="CWMfaed8b2ab2cf4a899bb44ff5dfe0f2e7">
    <vt:lpwstr>CWMHFr8RhSxozLp8QDsFgwjksoaTV67Tpg8/kRaP/kbL4aFuwoPku9q6eG9s8xMYGJtDL15chhXdVROdDk6Sj5qsA==</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1665209384</vt:lpwstr>
  </property>
</Properties>
</file>