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B2A2" w14:textId="2422EBFA" w:rsidR="00C93DBC" w:rsidRPr="00DA1453" w:rsidRDefault="00426D4B" w:rsidP="00C93DBC">
      <w:pPr>
        <w:snapToGrid w:val="0"/>
        <w:spacing w:after="0"/>
        <w:rPr>
          <w:rFonts w:cs="Arial"/>
          <w:b/>
          <w:sz w:val="28"/>
          <w:szCs w:val="28"/>
        </w:rPr>
      </w:pPr>
      <w:r w:rsidRPr="00DA1453">
        <w:rPr>
          <w:rFonts w:cs="Arial"/>
          <w:b/>
          <w:sz w:val="28"/>
          <w:szCs w:val="28"/>
        </w:rPr>
        <w:t>3GPP TSG RAN WG</w:t>
      </w:r>
      <w:r w:rsidR="00741FE5">
        <w:rPr>
          <w:rFonts w:cs="Arial"/>
          <w:b/>
          <w:sz w:val="28"/>
          <w:szCs w:val="28"/>
        </w:rPr>
        <w:t>1</w:t>
      </w:r>
      <w:r w:rsidRPr="00DA1453">
        <w:rPr>
          <w:rFonts w:cs="Arial"/>
          <w:b/>
          <w:sz w:val="28"/>
          <w:szCs w:val="28"/>
        </w:rPr>
        <w:t xml:space="preserve"> Meeting #</w:t>
      </w:r>
      <w:r w:rsidR="004D567E">
        <w:rPr>
          <w:rFonts w:cs="Arial"/>
          <w:b/>
          <w:sz w:val="28"/>
          <w:szCs w:val="28"/>
        </w:rPr>
        <w:t>1</w:t>
      </w:r>
      <w:r w:rsidR="00C12E58">
        <w:rPr>
          <w:rFonts w:cs="Arial"/>
          <w:b/>
          <w:sz w:val="28"/>
          <w:szCs w:val="28"/>
        </w:rPr>
        <w:t>10</w:t>
      </w:r>
      <w:r w:rsidR="00A24652">
        <w:rPr>
          <w:rFonts w:cs="Arial"/>
          <w:b/>
          <w:sz w:val="28"/>
          <w:szCs w:val="28"/>
        </w:rPr>
        <w:t>-bis-e</w:t>
      </w:r>
      <w:r w:rsidR="00C93DBC" w:rsidRPr="00DA1453">
        <w:rPr>
          <w:rFonts w:cs="Arial"/>
          <w:b/>
          <w:sz w:val="28"/>
          <w:szCs w:val="28"/>
        </w:rPr>
        <w:tab/>
      </w:r>
      <w:r w:rsidR="00862FFF" w:rsidRPr="00DA1453">
        <w:rPr>
          <w:rFonts w:cs="Arial" w:hint="eastAsia"/>
          <w:b/>
          <w:sz w:val="28"/>
          <w:szCs w:val="28"/>
        </w:rPr>
        <w:t xml:space="preserve">      </w:t>
      </w:r>
      <w:r w:rsidR="00CA6365" w:rsidRPr="00DA1453">
        <w:rPr>
          <w:rFonts w:cs="Arial"/>
          <w:b/>
          <w:sz w:val="28"/>
          <w:szCs w:val="28"/>
        </w:rPr>
        <w:t xml:space="preserve">           </w:t>
      </w:r>
      <w:r w:rsidR="006B2E02" w:rsidRPr="00DA1453">
        <w:rPr>
          <w:rFonts w:cs="Arial"/>
          <w:b/>
          <w:sz w:val="28"/>
          <w:szCs w:val="28"/>
        </w:rPr>
        <w:tab/>
        <w:t xml:space="preserve">       </w:t>
      </w:r>
      <w:r w:rsidR="006F77CA">
        <w:rPr>
          <w:rFonts w:cs="Arial"/>
          <w:b/>
          <w:sz w:val="28"/>
          <w:szCs w:val="28"/>
        </w:rPr>
        <w:t xml:space="preserve">       </w:t>
      </w:r>
      <w:r w:rsidR="001C631A">
        <w:rPr>
          <w:rFonts w:cs="Arial"/>
          <w:b/>
          <w:sz w:val="28"/>
          <w:szCs w:val="28"/>
        </w:rPr>
        <w:t xml:space="preserve">   </w:t>
      </w:r>
      <w:r w:rsidR="002E6B74" w:rsidRPr="002E6B74">
        <w:rPr>
          <w:rFonts w:cs="Arial"/>
          <w:b/>
          <w:sz w:val="28"/>
          <w:szCs w:val="28"/>
        </w:rPr>
        <w:t>R1-221018</w:t>
      </w:r>
      <w:r w:rsidR="001A4516">
        <w:rPr>
          <w:rFonts w:cs="Arial"/>
          <w:b/>
          <w:sz w:val="28"/>
          <w:szCs w:val="28"/>
        </w:rPr>
        <w:t>7</w:t>
      </w:r>
      <w:r w:rsidR="002B5693" w:rsidRPr="002B5693">
        <w:rPr>
          <w:rFonts w:cs="Arial"/>
          <w:b/>
          <w:sz w:val="28"/>
          <w:szCs w:val="28"/>
        </w:rPr>
        <w:t xml:space="preserve"> </w:t>
      </w:r>
    </w:p>
    <w:p w14:paraId="6BBF9F28" w14:textId="3F362854" w:rsidR="00C93DBC" w:rsidRPr="00DA1453" w:rsidRDefault="00590FC3" w:rsidP="0007137B">
      <w:pPr>
        <w:snapToGrid w:val="0"/>
        <w:spacing w:after="0"/>
        <w:rPr>
          <w:rFonts w:cs="Arial"/>
          <w:b/>
          <w:sz w:val="28"/>
          <w:szCs w:val="28"/>
        </w:rPr>
      </w:pPr>
      <w:r w:rsidRPr="00590FC3">
        <w:rPr>
          <w:rFonts w:cs="Arial"/>
          <w:b/>
          <w:sz w:val="28"/>
          <w:szCs w:val="28"/>
        </w:rPr>
        <w:t>e-Meeting</w:t>
      </w:r>
      <w:r w:rsidR="00C12E58" w:rsidRPr="00C12E58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October</w:t>
      </w:r>
      <w:r w:rsidR="00C12E58" w:rsidRPr="00C12E58">
        <w:rPr>
          <w:rFonts w:cs="Arial"/>
          <w:b/>
          <w:sz w:val="28"/>
          <w:szCs w:val="28"/>
        </w:rPr>
        <w:t xml:space="preserve"> </w:t>
      </w:r>
      <w:r w:rsidR="002B1D9B">
        <w:rPr>
          <w:rFonts w:cs="Arial"/>
          <w:b/>
          <w:sz w:val="28"/>
          <w:szCs w:val="28"/>
        </w:rPr>
        <w:t>10th</w:t>
      </w:r>
      <w:r w:rsidR="00C12E58" w:rsidRPr="00C12E58">
        <w:rPr>
          <w:rFonts w:cs="Arial"/>
          <w:b/>
          <w:sz w:val="28"/>
          <w:szCs w:val="28"/>
        </w:rPr>
        <w:t xml:space="preserve"> – </w:t>
      </w:r>
      <w:r w:rsidR="002B1D9B">
        <w:rPr>
          <w:rFonts w:cs="Arial"/>
          <w:b/>
          <w:sz w:val="28"/>
          <w:szCs w:val="28"/>
        </w:rPr>
        <w:t>19</w:t>
      </w:r>
      <w:r w:rsidR="00C12E58" w:rsidRPr="00C12E58">
        <w:rPr>
          <w:rFonts w:cs="Arial"/>
          <w:b/>
          <w:sz w:val="28"/>
          <w:szCs w:val="28"/>
        </w:rPr>
        <w:t>th, 2022</w:t>
      </w:r>
    </w:p>
    <w:p w14:paraId="3149A51D" w14:textId="77777777" w:rsidR="0060603E" w:rsidRPr="00DA1453" w:rsidRDefault="0060603E" w:rsidP="00735233">
      <w:pPr>
        <w:snapToGrid w:val="0"/>
        <w:spacing w:after="0"/>
        <w:rPr>
          <w:rFonts w:cs="Arial"/>
          <w:b/>
          <w:sz w:val="28"/>
          <w:szCs w:val="28"/>
        </w:rPr>
      </w:pPr>
    </w:p>
    <w:p w14:paraId="71500C72" w14:textId="65D952BF" w:rsidR="0060603E" w:rsidRPr="00437D70" w:rsidRDefault="0060603E" w:rsidP="002D479B">
      <w:pPr>
        <w:ind w:left="1800" w:hanging="1800"/>
        <w:rPr>
          <w:b/>
          <w:sz w:val="24"/>
          <w:szCs w:val="24"/>
        </w:rPr>
      </w:pPr>
      <w:r w:rsidRPr="00437D70">
        <w:rPr>
          <w:b/>
          <w:sz w:val="24"/>
          <w:szCs w:val="24"/>
        </w:rPr>
        <w:t>Agenda Item:</w:t>
      </w:r>
      <w:r w:rsidRPr="00437D70">
        <w:rPr>
          <w:b/>
          <w:sz w:val="24"/>
          <w:szCs w:val="24"/>
        </w:rPr>
        <w:tab/>
      </w:r>
      <w:r w:rsidR="001C631A">
        <w:rPr>
          <w:b/>
          <w:sz w:val="24"/>
          <w:szCs w:val="24"/>
        </w:rPr>
        <w:t>9</w:t>
      </w:r>
      <w:r w:rsidR="00896889" w:rsidRPr="00437D70">
        <w:rPr>
          <w:b/>
          <w:sz w:val="24"/>
          <w:szCs w:val="24"/>
        </w:rPr>
        <w:t>.</w:t>
      </w:r>
      <w:r w:rsidR="001C631A">
        <w:rPr>
          <w:b/>
          <w:sz w:val="24"/>
          <w:szCs w:val="24"/>
        </w:rPr>
        <w:t>4</w:t>
      </w:r>
      <w:r w:rsidR="00896889" w:rsidRPr="00437D70">
        <w:rPr>
          <w:b/>
          <w:sz w:val="24"/>
          <w:szCs w:val="24"/>
        </w:rPr>
        <w:t>.</w:t>
      </w:r>
      <w:r w:rsidR="00EF4A4F">
        <w:rPr>
          <w:b/>
          <w:sz w:val="24"/>
          <w:szCs w:val="24"/>
        </w:rPr>
        <w:t>2</w:t>
      </w:r>
      <w:r w:rsidR="00E84E7A" w:rsidRPr="00437D70">
        <w:rPr>
          <w:b/>
          <w:sz w:val="24"/>
          <w:szCs w:val="24"/>
        </w:rPr>
        <w:t xml:space="preserve"> </w:t>
      </w:r>
      <w:r w:rsidR="00EF4A4F">
        <w:rPr>
          <w:b/>
          <w:sz w:val="24"/>
          <w:szCs w:val="24"/>
        </w:rPr>
        <w:t>–</w:t>
      </w:r>
      <w:r w:rsidR="00E84E7A" w:rsidRPr="00437D70">
        <w:rPr>
          <w:b/>
          <w:sz w:val="24"/>
          <w:szCs w:val="24"/>
        </w:rPr>
        <w:t xml:space="preserve"> </w:t>
      </w:r>
      <w:r w:rsidR="00EF4A4F">
        <w:rPr>
          <w:b/>
          <w:sz w:val="24"/>
          <w:szCs w:val="24"/>
        </w:rPr>
        <w:t>Co-channel coexistence for LTE sidelink and NR sidelink</w:t>
      </w:r>
    </w:p>
    <w:p w14:paraId="26FA531F" w14:textId="77777777" w:rsidR="00CE0C9D" w:rsidRPr="00DA1453" w:rsidRDefault="0060603E" w:rsidP="002D479B">
      <w:pPr>
        <w:ind w:left="1800" w:hanging="1800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Source:</w:t>
      </w:r>
      <w:r w:rsidRPr="00DA1453">
        <w:rPr>
          <w:b/>
          <w:sz w:val="24"/>
          <w:szCs w:val="24"/>
        </w:rPr>
        <w:tab/>
      </w:r>
      <w:r w:rsidR="00426D4B" w:rsidRPr="00DA1453">
        <w:rPr>
          <w:b/>
          <w:sz w:val="24"/>
          <w:szCs w:val="24"/>
        </w:rPr>
        <w:t>Continental Automotive GmbH</w:t>
      </w:r>
    </w:p>
    <w:p w14:paraId="6C53A0B4" w14:textId="2B2DC11B" w:rsidR="0060603E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Title:</w:t>
      </w:r>
      <w:r w:rsidR="002D479B" w:rsidRPr="00DA1453">
        <w:rPr>
          <w:b/>
          <w:sz w:val="24"/>
          <w:szCs w:val="24"/>
        </w:rPr>
        <w:tab/>
      </w:r>
      <w:r w:rsidR="00EF4A4F">
        <w:rPr>
          <w:b/>
          <w:sz w:val="24"/>
          <w:szCs w:val="24"/>
        </w:rPr>
        <w:t>Discussion on Co-channel coexistence for LTE sidelink and NR sidelink</w:t>
      </w:r>
    </w:p>
    <w:p w14:paraId="5F490E6D" w14:textId="114DD898" w:rsidR="002D479B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Document for:</w:t>
      </w:r>
      <w:r w:rsidRPr="00DA1453">
        <w:rPr>
          <w:b/>
          <w:sz w:val="24"/>
          <w:szCs w:val="24"/>
        </w:rPr>
        <w:tab/>
      </w:r>
      <w:bookmarkStart w:id="0" w:name="DocumentFor"/>
      <w:bookmarkEnd w:id="0"/>
      <w:r w:rsidR="00426D4B" w:rsidRPr="00DA1453">
        <w:rPr>
          <w:b/>
          <w:sz w:val="24"/>
          <w:szCs w:val="24"/>
        </w:rPr>
        <w:t>Discussion</w:t>
      </w:r>
    </w:p>
    <w:p w14:paraId="727B0533" w14:textId="77777777" w:rsidR="00AB0C7D" w:rsidRPr="00AB0C7D" w:rsidRDefault="00AB0C7D" w:rsidP="001C631A">
      <w:pPr>
        <w:ind w:left="1800" w:hanging="1800"/>
        <w:jc w:val="left"/>
        <w:rPr>
          <w:b/>
          <w:sz w:val="2"/>
          <w:szCs w:val="2"/>
        </w:rPr>
      </w:pPr>
    </w:p>
    <w:p w14:paraId="7803A123" w14:textId="77777777" w:rsidR="00707D20" w:rsidRPr="00AA3993" w:rsidRDefault="00424124" w:rsidP="00C4678A">
      <w:pPr>
        <w:pStyle w:val="Heading1"/>
      </w:pPr>
      <w:r w:rsidRPr="00AA3993">
        <w:t>Introduction</w:t>
      </w:r>
    </w:p>
    <w:p w14:paraId="3E49A24B" w14:textId="77777777" w:rsidR="00426D4B" w:rsidRPr="00DA1453" w:rsidRDefault="00426D4B" w:rsidP="00896889">
      <w:pPr>
        <w:rPr>
          <w:sz w:val="10"/>
          <w:szCs w:val="10"/>
        </w:rPr>
      </w:pPr>
    </w:p>
    <w:p w14:paraId="29E3E459" w14:textId="27D8818B" w:rsidR="00236F3F" w:rsidRDefault="00236F3F" w:rsidP="00236F3F">
      <w:pPr>
        <w:pStyle w:val="NoSpacing"/>
      </w:pPr>
      <w:r>
        <w:rPr>
          <w:sz w:val="22"/>
          <w:szCs w:val="22"/>
        </w:rPr>
        <w:t>In RAN</w:t>
      </w:r>
      <w:r w:rsidR="00A955B2">
        <w:rPr>
          <w:sz w:val="22"/>
          <w:szCs w:val="22"/>
        </w:rPr>
        <w:t>1</w:t>
      </w:r>
      <w:r>
        <w:rPr>
          <w:sz w:val="22"/>
          <w:szCs w:val="22"/>
        </w:rPr>
        <w:t>#</w:t>
      </w:r>
      <w:r w:rsidR="00A955B2">
        <w:rPr>
          <w:sz w:val="22"/>
          <w:szCs w:val="22"/>
        </w:rPr>
        <w:t>109</w:t>
      </w:r>
      <w:r>
        <w:rPr>
          <w:sz w:val="22"/>
          <w:szCs w:val="22"/>
        </w:rPr>
        <w:t xml:space="preserve">e [1], </w:t>
      </w:r>
      <w:r w:rsidR="00313302">
        <w:rPr>
          <w:sz w:val="22"/>
          <w:szCs w:val="22"/>
        </w:rPr>
        <w:t>the following agreements were made regarding co-channel coexistence for LTE and NR sidelink</w:t>
      </w:r>
      <w:r>
        <w:rPr>
          <w:sz w:val="22"/>
          <w:szCs w:val="22"/>
        </w:rPr>
        <w:t>:</w:t>
      </w:r>
    </w:p>
    <w:p w14:paraId="26BC00A7" w14:textId="77777777" w:rsidR="00426D4B" w:rsidRPr="00AA3993" w:rsidRDefault="00426D4B" w:rsidP="00BE6BB3">
      <w:pPr>
        <w:pStyle w:val="NoSpacing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1"/>
      </w:tblGrid>
      <w:tr w:rsidR="00426D4B" w:rsidRPr="00AA3993" w14:paraId="6979E046" w14:textId="77777777" w:rsidTr="00AC54DB">
        <w:trPr>
          <w:jc w:val="center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97CB" w14:textId="77777777" w:rsidR="00346F47" w:rsidRPr="00526F0A" w:rsidRDefault="00346F47" w:rsidP="00346F47">
            <w:pPr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72D72AD9" w14:textId="77777777" w:rsidR="00346F47" w:rsidRPr="003370FD" w:rsidRDefault="00346F47" w:rsidP="00346F47">
            <w:pPr>
              <w:rPr>
                <w:lang w:eastAsia="x-none"/>
              </w:rPr>
            </w:pPr>
            <w:r w:rsidRPr="003370FD">
              <w:rPr>
                <w:lang w:eastAsia="x-none"/>
              </w:rPr>
              <w:t>For the study of co-channel coexistence solutions in Rel-18, the combination of operational modes Mode 2 NR SL with Mode 4 LTE SL (Combination A) is considered with high priority.</w:t>
            </w:r>
          </w:p>
          <w:p w14:paraId="4393BA72" w14:textId="3CDB8546" w:rsidR="00346F47" w:rsidRDefault="00346F47" w:rsidP="00346F47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after="180"/>
              <w:jc w:val="left"/>
              <w:textAlignment w:val="baseline"/>
              <w:rPr>
                <w:lang w:eastAsia="ko-KR"/>
              </w:rPr>
            </w:pPr>
            <w:r w:rsidRPr="00C6486D">
              <w:rPr>
                <w:highlight w:val="yellow"/>
                <w:lang w:eastAsia="ko-KR"/>
              </w:rPr>
              <w:t>FFS: Whether/how</w:t>
            </w:r>
            <w:r w:rsidRPr="00C6486D">
              <w:rPr>
                <w:color w:val="5B9BD5"/>
                <w:highlight w:val="yellow"/>
                <w:lang w:eastAsia="ko-KR"/>
              </w:rPr>
              <w:t xml:space="preserve"> </w:t>
            </w:r>
            <w:r w:rsidRPr="00C6486D">
              <w:rPr>
                <w:highlight w:val="yellow"/>
                <w:lang w:eastAsia="ko-KR"/>
              </w:rPr>
              <w:t>to support Mode 1 NR SL + Mode 4 LTE SL (Combination B) and/or Mode 2 NR SL + Mode 3 LTE SL (Combination C)</w:t>
            </w:r>
            <w:r w:rsidRPr="003370FD">
              <w:rPr>
                <w:lang w:eastAsia="ko-KR"/>
              </w:rPr>
              <w:t>.</w:t>
            </w:r>
          </w:p>
          <w:p w14:paraId="6D6DC06D" w14:textId="77777777" w:rsidR="00A955B2" w:rsidRPr="00526F0A" w:rsidRDefault="00A955B2" w:rsidP="00A955B2">
            <w:pPr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267C143A" w14:textId="77777777" w:rsidR="00A955B2" w:rsidRPr="003370FD" w:rsidRDefault="00A955B2" w:rsidP="00A955B2">
            <w:pPr>
              <w:rPr>
                <w:lang w:eastAsia="x-none"/>
              </w:rPr>
            </w:pPr>
            <w:r w:rsidRPr="00C6486D">
              <w:rPr>
                <w:highlight w:val="yellow"/>
                <w:lang w:eastAsia="x-none"/>
              </w:rPr>
              <w:t>Feasibility of semi-static resource pool partitioning and dynamic resource sharing</w:t>
            </w:r>
            <w:r w:rsidRPr="003370FD">
              <w:rPr>
                <w:lang w:eastAsia="x-none"/>
              </w:rPr>
              <w:t xml:space="preserve"> as possible solutions for co-channel coexistence are to be studied.</w:t>
            </w:r>
          </w:p>
          <w:p w14:paraId="26EAB1C3" w14:textId="77777777" w:rsidR="00CB6418" w:rsidRPr="00526F0A" w:rsidRDefault="00CB6418" w:rsidP="00CB6418">
            <w:pPr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14B24070" w14:textId="77777777" w:rsidR="00CB6418" w:rsidRPr="003370FD" w:rsidRDefault="00CB6418" w:rsidP="00CB6418">
            <w:pPr>
              <w:rPr>
                <w:lang w:eastAsia="x-none"/>
              </w:rPr>
            </w:pPr>
            <w:r w:rsidRPr="003370FD">
              <w:rPr>
                <w:lang w:eastAsia="x-none"/>
              </w:rPr>
              <w:t xml:space="preserve">For studying the feasibility of dynamic resource sharing as a possible solution for co-channel coexistence, </w:t>
            </w:r>
          </w:p>
          <w:p w14:paraId="155EBDD1" w14:textId="77777777" w:rsidR="00CB6418" w:rsidRPr="003370FD" w:rsidRDefault="00CB6418" w:rsidP="00CB641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ind w:hanging="357"/>
              <w:contextualSpacing w:val="0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For device type A, the NR SL module uses the sensing and resource reservation information shared by the LTE SL module.</w:t>
            </w:r>
          </w:p>
          <w:p w14:paraId="6EA4A615" w14:textId="77777777" w:rsidR="00CB6418" w:rsidRPr="003370FD" w:rsidRDefault="00CB6418" w:rsidP="00CB6418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contextualSpacing w:val="0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FFS details on how the NR SL module uses this information.</w:t>
            </w:r>
          </w:p>
          <w:p w14:paraId="3D846572" w14:textId="77777777" w:rsidR="00CB6418" w:rsidRPr="003370FD" w:rsidRDefault="00CB6418" w:rsidP="00CB6418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contextualSpacing w:val="0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FFS details on how the LTE SL module shares the information to the NR SL module, exact information shared, timeline etc.</w:t>
            </w:r>
          </w:p>
          <w:p w14:paraId="1B349CF5" w14:textId="77777777" w:rsidR="00CB6418" w:rsidRPr="003370FD" w:rsidRDefault="00CB6418" w:rsidP="00CB641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ind w:hanging="357"/>
              <w:contextualSpacing w:val="0"/>
              <w:rPr>
                <w:bCs/>
                <w:lang w:eastAsia="ko-KR"/>
              </w:rPr>
            </w:pPr>
            <w:r w:rsidRPr="001C481D">
              <w:rPr>
                <w:bCs/>
                <w:highlight w:val="yellow"/>
                <w:lang w:eastAsia="ko-KR"/>
              </w:rPr>
              <w:t>FFS:</w:t>
            </w:r>
            <w:r w:rsidRPr="003370FD">
              <w:rPr>
                <w:bCs/>
                <w:lang w:eastAsia="ko-KR"/>
              </w:rPr>
              <w:t xml:space="preserve"> </w:t>
            </w:r>
            <w:r w:rsidRPr="001C481D">
              <w:rPr>
                <w:bCs/>
                <w:highlight w:val="yellow"/>
                <w:lang w:eastAsia="ko-KR"/>
              </w:rPr>
              <w:t>Whether/how to define other method(s) for device type A to be aware of resources being occupied by LTE SL</w:t>
            </w:r>
            <w:r w:rsidRPr="003370FD">
              <w:rPr>
                <w:bCs/>
                <w:lang w:eastAsia="ko-KR"/>
              </w:rPr>
              <w:t>.</w:t>
            </w:r>
          </w:p>
          <w:p w14:paraId="4C7634FA" w14:textId="77777777" w:rsidR="00CB6418" w:rsidRPr="003370FD" w:rsidRDefault="00CB6418" w:rsidP="00CB641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/>
              <w:ind w:hanging="357"/>
              <w:contextualSpacing w:val="0"/>
              <w:rPr>
                <w:bCs/>
                <w:lang w:eastAsia="ko-KR"/>
              </w:rPr>
            </w:pPr>
            <w:r w:rsidRPr="001C481D">
              <w:rPr>
                <w:bCs/>
                <w:highlight w:val="yellow"/>
                <w:lang w:eastAsia="ko-KR"/>
              </w:rPr>
              <w:t>FFS: Whether/how device type B should be supported</w:t>
            </w:r>
            <w:r w:rsidRPr="003370FD">
              <w:rPr>
                <w:bCs/>
                <w:lang w:eastAsia="ko-KR"/>
              </w:rPr>
              <w:t>.</w:t>
            </w:r>
          </w:p>
          <w:p w14:paraId="5AAC8156" w14:textId="77777777" w:rsidR="00CB6418" w:rsidRPr="003370FD" w:rsidRDefault="00CB6418" w:rsidP="00CB6418">
            <w:pPr>
              <w:pStyle w:val="ListParagraph"/>
              <w:overflowPunct w:val="0"/>
              <w:autoSpaceDE w:val="0"/>
              <w:autoSpaceDN w:val="0"/>
              <w:adjustRightInd w:val="0"/>
              <w:spacing w:before="0" w:after="180"/>
              <w:ind w:left="0"/>
              <w:jc w:val="left"/>
              <w:textAlignment w:val="baseline"/>
              <w:rPr>
                <w:lang w:eastAsia="ko-KR"/>
              </w:rPr>
            </w:pPr>
          </w:p>
          <w:p w14:paraId="486EDE8F" w14:textId="77777777" w:rsidR="00C54340" w:rsidRPr="00C54340" w:rsidRDefault="00C54340" w:rsidP="00C54340">
            <w:pPr>
              <w:spacing w:after="0"/>
              <w:rPr>
                <w:bCs/>
                <w:sz w:val="2"/>
                <w:lang w:eastAsia="ko-KR"/>
              </w:rPr>
            </w:pPr>
          </w:p>
          <w:p w14:paraId="605CF6EE" w14:textId="77777777" w:rsidR="00426D4B" w:rsidRPr="00C54340" w:rsidRDefault="00426D4B" w:rsidP="006D3DE0">
            <w:pPr>
              <w:pStyle w:val="NoSpacing"/>
              <w:ind w:left="380"/>
              <w:rPr>
                <w:sz w:val="8"/>
                <w:szCs w:val="22"/>
              </w:rPr>
            </w:pPr>
          </w:p>
        </w:tc>
      </w:tr>
    </w:tbl>
    <w:p w14:paraId="039DD924" w14:textId="77777777" w:rsidR="00BE6BB3" w:rsidRDefault="00BE6BB3" w:rsidP="00BE6BB3">
      <w:pPr>
        <w:pStyle w:val="NoSpacing"/>
        <w:rPr>
          <w:sz w:val="28"/>
          <w:szCs w:val="22"/>
        </w:rPr>
      </w:pPr>
    </w:p>
    <w:p w14:paraId="32DB0B9E" w14:textId="7E216DA0" w:rsidR="0050221F" w:rsidRDefault="0050221F" w:rsidP="00A2685B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In addition, </w:t>
      </w:r>
      <w:r w:rsidR="00D74A68">
        <w:rPr>
          <w:sz w:val="22"/>
          <w:szCs w:val="22"/>
        </w:rPr>
        <w:t xml:space="preserve">RAN1 agreed to continue working on </w:t>
      </w:r>
      <w:r w:rsidR="00555964">
        <w:rPr>
          <w:sz w:val="22"/>
          <w:szCs w:val="22"/>
        </w:rPr>
        <w:t>solutions for dynamic resource pool sharing</w:t>
      </w:r>
      <w:r w:rsidR="00ED5AEC">
        <w:rPr>
          <w:sz w:val="22"/>
          <w:szCs w:val="22"/>
        </w:rPr>
        <w:t>, as captured in the revision of the Work Item Description (WID) [</w:t>
      </w:r>
      <w:r w:rsidR="002F5B40">
        <w:rPr>
          <w:sz w:val="22"/>
          <w:szCs w:val="22"/>
        </w:rPr>
        <w:t>2</w:t>
      </w:r>
      <w:r w:rsidR="00ED5AEC">
        <w:rPr>
          <w:sz w:val="22"/>
          <w:szCs w:val="22"/>
        </w:rPr>
        <w:t xml:space="preserve">], after RAN#97e. </w:t>
      </w:r>
    </w:p>
    <w:p w14:paraId="0CC865CF" w14:textId="77777777" w:rsidR="00ED5AEC" w:rsidRPr="00AA3993" w:rsidRDefault="00ED5AEC" w:rsidP="00ED5AEC">
      <w:pPr>
        <w:pStyle w:val="NoSpacing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1"/>
      </w:tblGrid>
      <w:tr w:rsidR="00ED5AEC" w:rsidRPr="00AA3993" w14:paraId="0122DC08" w14:textId="77777777" w:rsidTr="00597760">
        <w:trPr>
          <w:jc w:val="center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76EA" w14:textId="1DB4A389" w:rsidR="00ED5AEC" w:rsidRPr="00C54340" w:rsidRDefault="00597760" w:rsidP="00597760">
            <w:pPr>
              <w:pStyle w:val="ListParagraph"/>
              <w:overflowPunct w:val="0"/>
              <w:autoSpaceDE w:val="0"/>
              <w:autoSpaceDN w:val="0"/>
              <w:adjustRightInd w:val="0"/>
              <w:spacing w:before="0" w:after="180"/>
              <w:ind w:left="0"/>
              <w:jc w:val="left"/>
              <w:textAlignment w:val="baseline"/>
              <w:rPr>
                <w:sz w:val="8"/>
                <w:szCs w:val="22"/>
              </w:rPr>
            </w:pPr>
            <w:r w:rsidRPr="00597760">
              <w:rPr>
                <w:lang w:eastAsia="ko-KR"/>
              </w:rPr>
              <w:t>RAN1 continues the work on dynamic resource pool sharing based on existing agreements and WID with high priority for Type A devices and operating combination A</w:t>
            </w:r>
            <w:r>
              <w:rPr>
                <w:lang w:eastAsia="ko-KR"/>
              </w:rPr>
              <w:t>.</w:t>
            </w:r>
          </w:p>
        </w:tc>
      </w:tr>
    </w:tbl>
    <w:p w14:paraId="3DE43F4E" w14:textId="77777777" w:rsidR="0050221F" w:rsidRDefault="0050221F" w:rsidP="00A2685B">
      <w:pPr>
        <w:pStyle w:val="NoSpacing"/>
        <w:rPr>
          <w:sz w:val="22"/>
          <w:szCs w:val="22"/>
        </w:rPr>
      </w:pPr>
    </w:p>
    <w:p w14:paraId="3D2DE15B" w14:textId="6FBC0211" w:rsidR="00D12226" w:rsidRDefault="00D12226" w:rsidP="00A2685B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The general framework of co-channel coexistence is very important </w:t>
      </w:r>
      <w:r w:rsidR="00232E2B">
        <w:rPr>
          <w:sz w:val="22"/>
          <w:szCs w:val="22"/>
        </w:rPr>
        <w:t>to</w:t>
      </w:r>
      <w:r w:rsidR="001F2E73">
        <w:rPr>
          <w:sz w:val="22"/>
          <w:szCs w:val="22"/>
        </w:rPr>
        <w:t xml:space="preserve"> </w:t>
      </w:r>
      <w:r w:rsidR="005076F7">
        <w:rPr>
          <w:sz w:val="22"/>
          <w:szCs w:val="22"/>
        </w:rPr>
        <w:t>make possible a smooth and gradual</w:t>
      </w:r>
      <w:r w:rsidR="00232E2B">
        <w:rPr>
          <w:sz w:val="22"/>
          <w:szCs w:val="22"/>
        </w:rPr>
        <w:t xml:space="preserve"> </w:t>
      </w:r>
      <w:r w:rsidR="005076F7">
        <w:rPr>
          <w:sz w:val="22"/>
          <w:szCs w:val="22"/>
        </w:rPr>
        <w:t>a</w:t>
      </w:r>
      <w:r w:rsidR="005819FF">
        <w:rPr>
          <w:sz w:val="22"/>
          <w:szCs w:val="22"/>
        </w:rPr>
        <w:t>doption</w:t>
      </w:r>
      <w:r w:rsidR="00007605">
        <w:rPr>
          <w:sz w:val="22"/>
          <w:szCs w:val="22"/>
        </w:rPr>
        <w:t xml:space="preserve"> NR sidelink technolog</w:t>
      </w:r>
      <w:r w:rsidR="005A1A83">
        <w:rPr>
          <w:sz w:val="22"/>
          <w:szCs w:val="22"/>
        </w:rPr>
        <w:t>y</w:t>
      </w:r>
      <w:r w:rsidR="00BB4CBA">
        <w:rPr>
          <w:sz w:val="22"/>
          <w:szCs w:val="22"/>
        </w:rPr>
        <w:t>,</w:t>
      </w:r>
      <w:r w:rsidR="001F2E73">
        <w:rPr>
          <w:sz w:val="22"/>
          <w:szCs w:val="22"/>
        </w:rPr>
        <w:t xml:space="preserve"> </w:t>
      </w:r>
      <w:r w:rsidR="00E26E30">
        <w:rPr>
          <w:sz w:val="22"/>
          <w:szCs w:val="22"/>
        </w:rPr>
        <w:t>increase the spectrum usage efficiency</w:t>
      </w:r>
      <w:r w:rsidR="00BB4CBA">
        <w:rPr>
          <w:sz w:val="22"/>
          <w:szCs w:val="22"/>
        </w:rPr>
        <w:t>,</w:t>
      </w:r>
      <w:r w:rsidR="00A515F7">
        <w:rPr>
          <w:sz w:val="22"/>
          <w:szCs w:val="22"/>
        </w:rPr>
        <w:t xml:space="preserve"> and </w:t>
      </w:r>
      <w:r w:rsidR="00BB4CBA">
        <w:rPr>
          <w:sz w:val="22"/>
          <w:szCs w:val="22"/>
        </w:rPr>
        <w:t xml:space="preserve">enable more </w:t>
      </w:r>
      <w:r w:rsidR="00A515F7">
        <w:rPr>
          <w:sz w:val="22"/>
          <w:szCs w:val="22"/>
        </w:rPr>
        <w:t>deployment flexibility [</w:t>
      </w:r>
      <w:r w:rsidR="002F5B40">
        <w:rPr>
          <w:sz w:val="22"/>
          <w:szCs w:val="22"/>
        </w:rPr>
        <w:t>3</w:t>
      </w:r>
      <w:r w:rsidR="00A515F7">
        <w:rPr>
          <w:sz w:val="22"/>
          <w:szCs w:val="22"/>
        </w:rPr>
        <w:t>]</w:t>
      </w:r>
      <w:r w:rsidR="00007605">
        <w:rPr>
          <w:sz w:val="22"/>
          <w:szCs w:val="22"/>
        </w:rPr>
        <w:t>. As well-known, both NR and LTE are expected</w:t>
      </w:r>
      <w:r w:rsidR="00F70607">
        <w:rPr>
          <w:sz w:val="22"/>
          <w:szCs w:val="22"/>
        </w:rPr>
        <w:t xml:space="preserve"> to be, at least </w:t>
      </w:r>
      <w:r w:rsidR="00214ECB">
        <w:rPr>
          <w:sz w:val="22"/>
          <w:szCs w:val="22"/>
        </w:rPr>
        <w:t>initially,</w:t>
      </w:r>
      <w:r w:rsidR="00F70607">
        <w:rPr>
          <w:sz w:val="22"/>
          <w:szCs w:val="22"/>
        </w:rPr>
        <w:t xml:space="preserve"> complementary, being LTE SL </w:t>
      </w:r>
      <w:r w:rsidR="003A6B97">
        <w:rPr>
          <w:sz w:val="22"/>
          <w:szCs w:val="22"/>
        </w:rPr>
        <w:t xml:space="preserve">and NR SL </w:t>
      </w:r>
      <w:r w:rsidR="00F70607">
        <w:rPr>
          <w:sz w:val="22"/>
          <w:szCs w:val="22"/>
        </w:rPr>
        <w:t>mainly used for safety</w:t>
      </w:r>
      <w:r w:rsidR="00285348">
        <w:rPr>
          <w:sz w:val="22"/>
          <w:szCs w:val="22"/>
        </w:rPr>
        <w:t xml:space="preserve"> (in the </w:t>
      </w:r>
      <w:r w:rsidR="002A043A">
        <w:rPr>
          <w:sz w:val="22"/>
          <w:szCs w:val="22"/>
        </w:rPr>
        <w:t xml:space="preserve">very </w:t>
      </w:r>
      <w:r w:rsidR="00285348">
        <w:rPr>
          <w:sz w:val="22"/>
          <w:szCs w:val="22"/>
        </w:rPr>
        <w:t>short-term)</w:t>
      </w:r>
      <w:r w:rsidR="003A6B97">
        <w:rPr>
          <w:sz w:val="22"/>
          <w:szCs w:val="22"/>
        </w:rPr>
        <w:t xml:space="preserve"> and advanced</w:t>
      </w:r>
      <w:r w:rsidR="00285348">
        <w:rPr>
          <w:sz w:val="22"/>
          <w:szCs w:val="22"/>
        </w:rPr>
        <w:t xml:space="preserve"> </w:t>
      </w:r>
      <w:r w:rsidR="00285348">
        <w:rPr>
          <w:sz w:val="22"/>
          <w:szCs w:val="22"/>
        </w:rPr>
        <w:lastRenderedPageBreak/>
        <w:t xml:space="preserve">(in the </w:t>
      </w:r>
      <w:r w:rsidR="002A043A">
        <w:rPr>
          <w:sz w:val="22"/>
          <w:szCs w:val="22"/>
        </w:rPr>
        <w:t>short to medium term</w:t>
      </w:r>
      <w:r w:rsidR="00285348">
        <w:rPr>
          <w:sz w:val="22"/>
          <w:szCs w:val="22"/>
        </w:rPr>
        <w:t>)</w:t>
      </w:r>
      <w:r w:rsidR="00F70607">
        <w:rPr>
          <w:sz w:val="22"/>
          <w:szCs w:val="22"/>
        </w:rPr>
        <w:t xml:space="preserve"> applications</w:t>
      </w:r>
      <w:r w:rsidR="003A6B97">
        <w:rPr>
          <w:sz w:val="22"/>
          <w:szCs w:val="22"/>
        </w:rPr>
        <w:t xml:space="preserve">, respectively. </w:t>
      </w:r>
      <w:r w:rsidR="00121E84">
        <w:rPr>
          <w:sz w:val="22"/>
          <w:szCs w:val="22"/>
        </w:rPr>
        <w:t xml:space="preserve">In this context, it is necessary to </w:t>
      </w:r>
      <w:r w:rsidR="008D7A41">
        <w:rPr>
          <w:sz w:val="22"/>
          <w:szCs w:val="22"/>
        </w:rPr>
        <w:t>introduce mechanism</w:t>
      </w:r>
      <w:r w:rsidR="00337424">
        <w:rPr>
          <w:sz w:val="22"/>
          <w:szCs w:val="22"/>
        </w:rPr>
        <w:t xml:space="preserve">s to allow NR SL to </w:t>
      </w:r>
      <w:r w:rsidR="00881710">
        <w:rPr>
          <w:sz w:val="22"/>
          <w:szCs w:val="22"/>
        </w:rPr>
        <w:t xml:space="preserve">gradually take over the </w:t>
      </w:r>
      <w:r w:rsidR="00732B91">
        <w:rPr>
          <w:sz w:val="22"/>
          <w:szCs w:val="22"/>
        </w:rPr>
        <w:t xml:space="preserve">ITS </w:t>
      </w:r>
      <w:r w:rsidR="00881710">
        <w:rPr>
          <w:sz w:val="22"/>
          <w:szCs w:val="22"/>
        </w:rPr>
        <w:t>spectru</w:t>
      </w:r>
      <w:r w:rsidR="00732B91">
        <w:rPr>
          <w:sz w:val="22"/>
          <w:szCs w:val="22"/>
        </w:rPr>
        <w:t>m, while coexisting wi</w:t>
      </w:r>
      <w:r w:rsidR="00252108">
        <w:rPr>
          <w:sz w:val="22"/>
          <w:szCs w:val="22"/>
        </w:rPr>
        <w:t>th LTE SL</w:t>
      </w:r>
      <w:r w:rsidR="00E71AF1">
        <w:rPr>
          <w:sz w:val="22"/>
          <w:szCs w:val="22"/>
        </w:rPr>
        <w:t>.</w:t>
      </w:r>
    </w:p>
    <w:p w14:paraId="2875E872" w14:textId="77777777" w:rsidR="00D12226" w:rsidRDefault="00D12226" w:rsidP="00A2685B">
      <w:pPr>
        <w:pStyle w:val="NoSpacing"/>
        <w:rPr>
          <w:sz w:val="22"/>
          <w:szCs w:val="22"/>
        </w:rPr>
      </w:pPr>
    </w:p>
    <w:p w14:paraId="599FE948" w14:textId="613FA90E" w:rsidR="00C20E06" w:rsidRDefault="00A2685B" w:rsidP="00A2685B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AE3CDD">
        <w:rPr>
          <w:sz w:val="22"/>
          <w:szCs w:val="22"/>
        </w:rPr>
        <w:t>this contribution, we provide our view</w:t>
      </w:r>
      <w:r w:rsidR="00236E15">
        <w:rPr>
          <w:sz w:val="22"/>
          <w:szCs w:val="22"/>
        </w:rPr>
        <w:t>s</w:t>
      </w:r>
      <w:r w:rsidR="00AE3CDD">
        <w:rPr>
          <w:sz w:val="22"/>
          <w:szCs w:val="22"/>
        </w:rPr>
        <w:t xml:space="preserve"> about</w:t>
      </w:r>
      <w:r w:rsidR="004B6D6F">
        <w:rPr>
          <w:sz w:val="22"/>
          <w:szCs w:val="22"/>
        </w:rPr>
        <w:t xml:space="preserve"> operational modes</w:t>
      </w:r>
      <w:r w:rsidR="009C1B9D">
        <w:rPr>
          <w:sz w:val="22"/>
          <w:szCs w:val="22"/>
        </w:rPr>
        <w:t xml:space="preserve">, </w:t>
      </w:r>
      <w:r w:rsidR="00732A9B">
        <w:rPr>
          <w:sz w:val="22"/>
          <w:szCs w:val="22"/>
        </w:rPr>
        <w:t xml:space="preserve">device types, </w:t>
      </w:r>
      <w:r w:rsidR="00946B14">
        <w:rPr>
          <w:sz w:val="22"/>
          <w:szCs w:val="22"/>
        </w:rPr>
        <w:t>usage of different numerologies</w:t>
      </w:r>
      <w:r w:rsidR="00AC0103">
        <w:rPr>
          <w:sz w:val="22"/>
          <w:szCs w:val="22"/>
        </w:rPr>
        <w:t xml:space="preserve">, </w:t>
      </w:r>
      <w:r w:rsidR="009C1B9D">
        <w:rPr>
          <w:sz w:val="22"/>
          <w:szCs w:val="22"/>
        </w:rPr>
        <w:t>synchronization between NR</w:t>
      </w:r>
      <w:r w:rsidR="00632B92">
        <w:rPr>
          <w:sz w:val="22"/>
          <w:szCs w:val="22"/>
        </w:rPr>
        <w:t xml:space="preserve"> SL</w:t>
      </w:r>
      <w:r w:rsidR="009C1B9D">
        <w:rPr>
          <w:sz w:val="22"/>
          <w:szCs w:val="22"/>
        </w:rPr>
        <w:t xml:space="preserve"> and L</w:t>
      </w:r>
      <w:r w:rsidR="00632B92">
        <w:rPr>
          <w:sz w:val="22"/>
          <w:szCs w:val="22"/>
        </w:rPr>
        <w:t>TE SL,</w:t>
      </w:r>
      <w:r w:rsidR="00B9591C">
        <w:rPr>
          <w:sz w:val="22"/>
          <w:szCs w:val="22"/>
        </w:rPr>
        <w:t xml:space="preserve"> </w:t>
      </w:r>
      <w:r w:rsidR="00632B92">
        <w:rPr>
          <w:sz w:val="22"/>
          <w:szCs w:val="22"/>
        </w:rPr>
        <w:t xml:space="preserve">and </w:t>
      </w:r>
      <w:r w:rsidR="00D74A9F">
        <w:rPr>
          <w:sz w:val="22"/>
          <w:szCs w:val="22"/>
        </w:rPr>
        <w:t xml:space="preserve">other (e.g., </w:t>
      </w:r>
      <w:r w:rsidR="000E4CCF">
        <w:rPr>
          <w:sz w:val="22"/>
          <w:szCs w:val="22"/>
        </w:rPr>
        <w:t>resource sharing</w:t>
      </w:r>
      <w:r w:rsidR="00D74A9F">
        <w:rPr>
          <w:sz w:val="22"/>
          <w:szCs w:val="22"/>
        </w:rPr>
        <w:t>)</w:t>
      </w:r>
      <w:r w:rsidR="000E4CCF">
        <w:rPr>
          <w:sz w:val="22"/>
          <w:szCs w:val="22"/>
        </w:rPr>
        <w:t xml:space="preserve"> aspects</w:t>
      </w:r>
      <w:r w:rsidR="00AB0C7D">
        <w:rPr>
          <w:sz w:val="22"/>
          <w:szCs w:val="22"/>
        </w:rPr>
        <w:t xml:space="preserve">. </w:t>
      </w:r>
    </w:p>
    <w:p w14:paraId="24E29729" w14:textId="754E9EBE" w:rsidR="00A515F7" w:rsidRDefault="00A515F7" w:rsidP="00A2685B">
      <w:pPr>
        <w:pStyle w:val="NoSpacing"/>
        <w:rPr>
          <w:sz w:val="22"/>
          <w:szCs w:val="22"/>
          <w:lang w:val="en-GB"/>
        </w:rPr>
      </w:pPr>
    </w:p>
    <w:p w14:paraId="47D8194A" w14:textId="1EB9CF89" w:rsidR="00D011A0" w:rsidRDefault="00D011A0" w:rsidP="00D011A0">
      <w:pPr>
        <w:pStyle w:val="Heading1"/>
      </w:pPr>
      <w:r>
        <w:t>Operational Modes</w:t>
      </w:r>
      <w:r w:rsidR="00732A9B">
        <w:t xml:space="preserve"> and Device Types</w:t>
      </w:r>
    </w:p>
    <w:p w14:paraId="484EF7B6" w14:textId="112415E0" w:rsidR="00D011A0" w:rsidRDefault="00D011A0" w:rsidP="00D011A0">
      <w:pPr>
        <w:rPr>
          <w:sz w:val="10"/>
          <w:szCs w:val="10"/>
        </w:rPr>
      </w:pPr>
    </w:p>
    <w:p w14:paraId="32A7066A" w14:textId="22444DFB" w:rsidR="00B9591C" w:rsidRDefault="00F21C1C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line with th</w:t>
      </w:r>
      <w:r w:rsidR="00302BE1">
        <w:rPr>
          <w:sz w:val="22"/>
          <w:szCs w:val="22"/>
          <w:lang w:val="en-GB"/>
        </w:rPr>
        <w:t xml:space="preserve">e adjustment made in the WID [3], we support </w:t>
      </w:r>
      <w:r w:rsidR="00D816B7">
        <w:rPr>
          <w:sz w:val="22"/>
          <w:szCs w:val="22"/>
          <w:lang w:val="en-GB"/>
        </w:rPr>
        <w:t>giving high priority to Combination A,</w:t>
      </w:r>
      <w:r w:rsidR="00580F1B">
        <w:rPr>
          <w:sz w:val="22"/>
          <w:szCs w:val="22"/>
          <w:lang w:val="en-GB"/>
        </w:rPr>
        <w:t xml:space="preserve"> under the understanding that Combinations B and C are important scenarios </w:t>
      </w:r>
      <w:r w:rsidR="00625E48">
        <w:rPr>
          <w:sz w:val="22"/>
          <w:szCs w:val="22"/>
          <w:lang w:val="en-GB"/>
        </w:rPr>
        <w:t>likely to be found in practical deployments</w:t>
      </w:r>
      <w:r w:rsidR="00BE036A">
        <w:rPr>
          <w:sz w:val="22"/>
          <w:szCs w:val="22"/>
          <w:lang w:val="en-GB"/>
        </w:rPr>
        <w:t xml:space="preserve">, in particular Combination C which is </w:t>
      </w:r>
      <w:r w:rsidR="002911A3">
        <w:rPr>
          <w:sz w:val="22"/>
          <w:szCs w:val="22"/>
          <w:lang w:val="en-GB"/>
        </w:rPr>
        <w:t xml:space="preserve">equivalent to Combination A from NR SL perspective. </w:t>
      </w:r>
    </w:p>
    <w:p w14:paraId="474926E6" w14:textId="77777777" w:rsidR="00B9591C" w:rsidRDefault="00B9591C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60A618FA" w14:textId="32EFF7B6" w:rsidR="002A52EC" w:rsidRPr="008A1045" w:rsidRDefault="002A52EC" w:rsidP="002A52EC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 w:rsidR="00B1706B">
        <w:rPr>
          <w:b/>
          <w:sz w:val="22"/>
          <w:szCs w:val="22"/>
          <w:u w:val="single"/>
        </w:rPr>
        <w:t>1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The study of co-channel coexistence should </w:t>
      </w:r>
      <w:r w:rsidR="007C6AAB">
        <w:rPr>
          <w:b/>
          <w:sz w:val="22"/>
          <w:szCs w:val="22"/>
        </w:rPr>
        <w:t>prioritize Combination A</w:t>
      </w:r>
      <w:r w:rsidR="0088557E">
        <w:rPr>
          <w:b/>
          <w:sz w:val="22"/>
          <w:szCs w:val="22"/>
        </w:rPr>
        <w:t>, but should also</w:t>
      </w:r>
      <w:r>
        <w:rPr>
          <w:b/>
          <w:sz w:val="22"/>
          <w:szCs w:val="22"/>
        </w:rPr>
        <w:t xml:space="preserve"> consider </w:t>
      </w:r>
      <w:r w:rsidR="0088557E">
        <w:rPr>
          <w:b/>
          <w:sz w:val="22"/>
          <w:szCs w:val="22"/>
        </w:rPr>
        <w:t xml:space="preserve">enhancements applicable to </w:t>
      </w:r>
      <w:r>
        <w:rPr>
          <w:b/>
          <w:sz w:val="22"/>
          <w:szCs w:val="22"/>
        </w:rPr>
        <w:t>Combination</w:t>
      </w:r>
      <w:r w:rsidR="00C93352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B and C.  </w:t>
      </w:r>
    </w:p>
    <w:p w14:paraId="572ADC34" w14:textId="77777777" w:rsidR="00B9591C" w:rsidRDefault="00B9591C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03DA0B35" w14:textId="77777777" w:rsidR="006E4037" w:rsidRDefault="00784AF4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Regarding device types, </w:t>
      </w:r>
      <w:r w:rsidR="00E004CB">
        <w:rPr>
          <w:sz w:val="22"/>
          <w:szCs w:val="22"/>
          <w:lang w:val="en-GB"/>
        </w:rPr>
        <w:t>we also agree the focus to be placed on Type A</w:t>
      </w:r>
      <w:r w:rsidR="00FF253D">
        <w:rPr>
          <w:sz w:val="22"/>
          <w:szCs w:val="22"/>
          <w:lang w:val="en-GB"/>
        </w:rPr>
        <w:t xml:space="preserve">, but </w:t>
      </w:r>
      <w:r w:rsidR="009743BE">
        <w:rPr>
          <w:sz w:val="22"/>
          <w:szCs w:val="22"/>
          <w:lang w:val="en-GB"/>
        </w:rPr>
        <w:t xml:space="preserve">it should be notice that </w:t>
      </w:r>
      <w:r w:rsidR="00A25959">
        <w:rPr>
          <w:sz w:val="22"/>
          <w:szCs w:val="22"/>
          <w:lang w:val="en-GB"/>
        </w:rPr>
        <w:t xml:space="preserve">in practice Type B devices could be increasingly important </w:t>
      </w:r>
      <w:r w:rsidR="00F726BE">
        <w:rPr>
          <w:sz w:val="22"/>
          <w:szCs w:val="22"/>
          <w:lang w:val="en-GB"/>
        </w:rPr>
        <w:t>as the penetration of NR (and eventually NR sidelink) continues.</w:t>
      </w:r>
    </w:p>
    <w:p w14:paraId="35AE617D" w14:textId="77777777" w:rsidR="006E4037" w:rsidRDefault="006E4037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7DDEC5A8" w14:textId="0070585A" w:rsidR="006E4037" w:rsidRPr="008A1045" w:rsidRDefault="006E4037" w:rsidP="006E4037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2</w:t>
      </w:r>
      <w:r w:rsidRPr="008A1045">
        <w:rPr>
          <w:b/>
          <w:sz w:val="22"/>
          <w:szCs w:val="22"/>
        </w:rPr>
        <w:t xml:space="preserve">: </w:t>
      </w:r>
      <w:r w:rsidR="00186D0F">
        <w:rPr>
          <w:b/>
          <w:sz w:val="22"/>
          <w:szCs w:val="22"/>
        </w:rPr>
        <w:t xml:space="preserve">Both Type A and B </w:t>
      </w:r>
      <w:r w:rsidR="00632B51">
        <w:rPr>
          <w:b/>
          <w:sz w:val="22"/>
          <w:szCs w:val="22"/>
        </w:rPr>
        <w:t>should be considered in t</w:t>
      </w:r>
      <w:r>
        <w:rPr>
          <w:b/>
          <w:sz w:val="22"/>
          <w:szCs w:val="22"/>
        </w:rPr>
        <w:t>he study of co-channel coexistence</w:t>
      </w:r>
      <w:r w:rsidR="00632B5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 </w:t>
      </w:r>
    </w:p>
    <w:p w14:paraId="3D8B8B27" w14:textId="5EEC98CA" w:rsidR="00B9591C" w:rsidRDefault="00F726BE" w:rsidP="002F14B2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</w:t>
      </w:r>
    </w:p>
    <w:p w14:paraId="3C0C5399" w14:textId="1E71DAB6" w:rsidR="00C77E41" w:rsidRDefault="00AC0103" w:rsidP="00C4678A">
      <w:pPr>
        <w:pStyle w:val="Heading1"/>
      </w:pPr>
      <w:r>
        <w:t>Numerologies and Synchronization</w:t>
      </w:r>
    </w:p>
    <w:p w14:paraId="07017139" w14:textId="77777777" w:rsidR="00715844" w:rsidRPr="00AB0C7D" w:rsidRDefault="00715844" w:rsidP="00715844">
      <w:pPr>
        <w:rPr>
          <w:sz w:val="10"/>
          <w:szCs w:val="10"/>
        </w:rPr>
      </w:pPr>
    </w:p>
    <w:p w14:paraId="05512889" w14:textId="067441B4" w:rsidR="00A51483" w:rsidRDefault="009D08F2" w:rsidP="00A51483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Given the clear advantages of using higher numerologies</w:t>
      </w:r>
      <w:r w:rsidR="003F7FD4">
        <w:rPr>
          <w:sz w:val="22"/>
          <w:szCs w:val="22"/>
          <w:lang w:val="en-GB"/>
        </w:rPr>
        <w:t xml:space="preserve"> (</w:t>
      </w:r>
      <w:r w:rsidR="005F65E2">
        <w:rPr>
          <w:sz w:val="22"/>
          <w:szCs w:val="22"/>
          <w:lang w:val="en-GB"/>
        </w:rPr>
        <w:t>reliability in high mobility scenarios and lower latencies</w:t>
      </w:r>
      <w:r w:rsidR="003F7FD4">
        <w:rPr>
          <w:sz w:val="22"/>
          <w:szCs w:val="22"/>
          <w:lang w:val="en-GB"/>
        </w:rPr>
        <w:t>)</w:t>
      </w:r>
      <w:r w:rsidR="004D1558">
        <w:rPr>
          <w:sz w:val="22"/>
          <w:szCs w:val="22"/>
          <w:lang w:val="en-GB"/>
        </w:rPr>
        <w:t xml:space="preserve"> we consider that </w:t>
      </w:r>
      <w:r w:rsidR="00D368C7">
        <w:rPr>
          <w:sz w:val="22"/>
          <w:szCs w:val="22"/>
          <w:lang w:val="en-GB"/>
        </w:rPr>
        <w:t>solutions for co-channel coexistence should support deployments</w:t>
      </w:r>
      <w:r w:rsidR="003F7FD4">
        <w:rPr>
          <w:sz w:val="22"/>
          <w:szCs w:val="22"/>
          <w:lang w:val="en-GB"/>
        </w:rPr>
        <w:t xml:space="preserve"> where NR SL operates such sub-carrier spacings </w:t>
      </w:r>
      <w:r w:rsidR="003F7FD4">
        <w:rPr>
          <w:sz w:val="22"/>
          <w:szCs w:val="22"/>
          <w:lang w:val="en-GB"/>
        </w:rPr>
        <w:t>(e.g., 30 and 60 kHz)</w:t>
      </w:r>
      <w:r w:rsidR="003F7FD4">
        <w:rPr>
          <w:sz w:val="22"/>
          <w:szCs w:val="22"/>
          <w:lang w:val="en-GB"/>
        </w:rPr>
        <w:t xml:space="preserve">. </w:t>
      </w:r>
      <w:r w:rsidR="0066697B">
        <w:rPr>
          <w:sz w:val="22"/>
          <w:szCs w:val="22"/>
          <w:lang w:val="en-GB"/>
        </w:rPr>
        <w:t xml:space="preserve">However, this </w:t>
      </w:r>
      <w:r w:rsidR="007D226B">
        <w:rPr>
          <w:sz w:val="22"/>
          <w:szCs w:val="22"/>
          <w:lang w:val="en-GB"/>
        </w:rPr>
        <w:t xml:space="preserve">should come with the understanding that several </w:t>
      </w:r>
      <w:r w:rsidR="0056303D">
        <w:rPr>
          <w:sz w:val="22"/>
          <w:szCs w:val="22"/>
          <w:lang w:val="en-GB"/>
        </w:rPr>
        <w:t xml:space="preserve">potential </w:t>
      </w:r>
      <w:r w:rsidR="00C9003F">
        <w:rPr>
          <w:sz w:val="22"/>
          <w:szCs w:val="22"/>
          <w:lang w:val="en-GB"/>
        </w:rPr>
        <w:t>problems</w:t>
      </w:r>
      <w:r w:rsidR="0056303D">
        <w:rPr>
          <w:sz w:val="22"/>
          <w:szCs w:val="22"/>
          <w:lang w:val="en-GB"/>
        </w:rPr>
        <w:t xml:space="preserve"> identified will be properly addressed, e.g., AGC</w:t>
      </w:r>
      <w:r w:rsidR="00C9003F">
        <w:rPr>
          <w:sz w:val="22"/>
          <w:szCs w:val="22"/>
          <w:lang w:val="en-GB"/>
        </w:rPr>
        <w:t xml:space="preserve"> issues.</w:t>
      </w:r>
    </w:p>
    <w:p w14:paraId="712FAEC9" w14:textId="77777777" w:rsidR="000441AA" w:rsidRDefault="000441AA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42ACCF8F" w14:textId="257B123C" w:rsidR="000441AA" w:rsidRPr="008A1045" w:rsidRDefault="000441AA" w:rsidP="000441AA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 w:rsidR="00A51483">
        <w:rPr>
          <w:b/>
          <w:sz w:val="22"/>
          <w:szCs w:val="22"/>
          <w:u w:val="single"/>
        </w:rPr>
        <w:t>3</w:t>
      </w:r>
      <w:r w:rsidRPr="008A1045">
        <w:rPr>
          <w:b/>
          <w:sz w:val="22"/>
          <w:szCs w:val="22"/>
        </w:rPr>
        <w:t xml:space="preserve">: </w:t>
      </w:r>
      <w:r w:rsidR="00055616">
        <w:rPr>
          <w:b/>
          <w:sz w:val="22"/>
          <w:szCs w:val="22"/>
        </w:rPr>
        <w:t>Solutions for c</w:t>
      </w:r>
      <w:r w:rsidR="0030358E">
        <w:rPr>
          <w:b/>
          <w:sz w:val="22"/>
          <w:szCs w:val="22"/>
        </w:rPr>
        <w:t xml:space="preserve">o-channel co-existence should </w:t>
      </w:r>
      <w:r w:rsidR="00055616">
        <w:rPr>
          <w:b/>
          <w:sz w:val="22"/>
          <w:szCs w:val="22"/>
        </w:rPr>
        <w:t xml:space="preserve">support NR SL operating in higher </w:t>
      </w:r>
      <w:r w:rsidR="00AD6C43">
        <w:rPr>
          <w:b/>
          <w:sz w:val="22"/>
          <w:szCs w:val="22"/>
        </w:rPr>
        <w:t>numerologies than 15 kHz</w:t>
      </w:r>
      <w:r w:rsidR="007D226B">
        <w:rPr>
          <w:b/>
          <w:sz w:val="22"/>
          <w:szCs w:val="22"/>
        </w:rPr>
        <w:t>.</w:t>
      </w:r>
    </w:p>
    <w:p w14:paraId="699F3298" w14:textId="44B48E6A" w:rsidR="008C5BF7" w:rsidRDefault="008C5BF7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2EA2C3B9" w14:textId="50712BDE" w:rsidR="00654060" w:rsidRDefault="0064395E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</w:t>
      </w:r>
      <w:r w:rsidR="00C9003F">
        <w:rPr>
          <w:sz w:val="22"/>
          <w:szCs w:val="22"/>
          <w:lang w:val="en-GB"/>
        </w:rPr>
        <w:t xml:space="preserve">here is </w:t>
      </w:r>
      <w:r w:rsidR="00C372CA">
        <w:rPr>
          <w:sz w:val="22"/>
          <w:szCs w:val="22"/>
          <w:lang w:val="en-GB"/>
        </w:rPr>
        <w:t xml:space="preserve">common understanding </w:t>
      </w:r>
      <w:r>
        <w:rPr>
          <w:sz w:val="22"/>
          <w:szCs w:val="22"/>
          <w:lang w:val="en-GB"/>
        </w:rPr>
        <w:t>in RAN1 that the existing</w:t>
      </w:r>
      <w:r w:rsidR="00C372CA">
        <w:rPr>
          <w:sz w:val="22"/>
          <w:szCs w:val="22"/>
          <w:lang w:val="en-GB"/>
        </w:rPr>
        <w:t xml:space="preserve"> in-device</w:t>
      </w:r>
      <w:r>
        <w:rPr>
          <w:sz w:val="22"/>
          <w:szCs w:val="22"/>
          <w:lang w:val="en-GB"/>
        </w:rPr>
        <w:t xml:space="preserve"> co-existence frame</w:t>
      </w:r>
      <w:r w:rsidR="002756A3">
        <w:rPr>
          <w:sz w:val="22"/>
          <w:szCs w:val="22"/>
          <w:lang w:val="en-GB"/>
        </w:rPr>
        <w:t>work provides means to achieve slot</w:t>
      </w:r>
      <w:r w:rsidR="00830D32">
        <w:rPr>
          <w:sz w:val="22"/>
          <w:szCs w:val="22"/>
          <w:lang w:val="en-GB"/>
        </w:rPr>
        <w:t>/subframe</w:t>
      </w:r>
      <w:r w:rsidR="005C4214">
        <w:rPr>
          <w:sz w:val="22"/>
          <w:szCs w:val="22"/>
          <w:lang w:val="en-GB"/>
        </w:rPr>
        <w:t xml:space="preserve"> level alignment between NR SL and LTE SL. However, several companies have indicated </w:t>
      </w:r>
      <w:r w:rsidR="00654060">
        <w:rPr>
          <w:sz w:val="22"/>
          <w:szCs w:val="22"/>
          <w:lang w:val="en-GB"/>
        </w:rPr>
        <w:t>cases where this assumption could not be the case, and several solutions have been proposed</w:t>
      </w:r>
      <w:r w:rsidR="00D13EF1">
        <w:rPr>
          <w:sz w:val="22"/>
          <w:szCs w:val="22"/>
          <w:lang w:val="en-GB"/>
        </w:rPr>
        <w:t xml:space="preserve"> (e.g., using LTE </w:t>
      </w:r>
      <w:r w:rsidR="00F740AD">
        <w:rPr>
          <w:sz w:val="22"/>
          <w:szCs w:val="22"/>
          <w:lang w:val="en-GB"/>
        </w:rPr>
        <w:t>SLSS as sync source</w:t>
      </w:r>
      <w:r w:rsidR="00D13EF1">
        <w:rPr>
          <w:sz w:val="22"/>
          <w:szCs w:val="22"/>
          <w:lang w:val="en-GB"/>
        </w:rPr>
        <w:t>)</w:t>
      </w:r>
      <w:r w:rsidR="00654060">
        <w:rPr>
          <w:sz w:val="22"/>
          <w:szCs w:val="22"/>
          <w:lang w:val="en-GB"/>
        </w:rPr>
        <w:t xml:space="preserve">. </w:t>
      </w:r>
      <w:r w:rsidR="00F740AD">
        <w:rPr>
          <w:sz w:val="22"/>
          <w:szCs w:val="22"/>
          <w:lang w:val="en-GB"/>
        </w:rPr>
        <w:t>However, s</w:t>
      </w:r>
      <w:r w:rsidR="00120591">
        <w:rPr>
          <w:sz w:val="22"/>
          <w:szCs w:val="22"/>
          <w:lang w:val="en-GB"/>
        </w:rPr>
        <w:t>hall RAN1 consider scenarios or solutions where this assumption does not hold</w:t>
      </w:r>
      <w:r w:rsidR="000E22CF">
        <w:rPr>
          <w:sz w:val="22"/>
          <w:szCs w:val="22"/>
          <w:lang w:val="en-GB"/>
        </w:rPr>
        <w:t>, e.g., for example with a fixed shift between NR and LTE subframe</w:t>
      </w:r>
      <w:r w:rsidR="00D9771D">
        <w:rPr>
          <w:sz w:val="22"/>
          <w:szCs w:val="22"/>
          <w:lang w:val="en-GB"/>
        </w:rPr>
        <w:t>s.</w:t>
      </w:r>
    </w:p>
    <w:p w14:paraId="4307040A" w14:textId="77777777" w:rsidR="00654060" w:rsidRDefault="00654060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5CD5F78C" w14:textId="618D9E7A" w:rsidR="00654060" w:rsidRDefault="00120591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8A1045">
        <w:rPr>
          <w:b/>
          <w:sz w:val="22"/>
          <w:szCs w:val="22"/>
        </w:rPr>
        <w:t xml:space="preserve">: </w:t>
      </w:r>
      <w:r w:rsidR="00D13EF1">
        <w:rPr>
          <w:b/>
          <w:sz w:val="22"/>
          <w:szCs w:val="22"/>
        </w:rPr>
        <w:t xml:space="preserve">RAN1 should </w:t>
      </w:r>
      <w:r w:rsidR="00D9771D">
        <w:rPr>
          <w:b/>
          <w:sz w:val="22"/>
          <w:szCs w:val="22"/>
        </w:rPr>
        <w:t xml:space="preserve">consider both scenarios with full </w:t>
      </w:r>
      <w:r w:rsidR="001076F0">
        <w:rPr>
          <w:b/>
          <w:sz w:val="22"/>
          <w:szCs w:val="22"/>
        </w:rPr>
        <w:t>synchronization and fixed misalignment between</w:t>
      </w:r>
      <w:r w:rsidR="00D9771D">
        <w:rPr>
          <w:b/>
          <w:sz w:val="22"/>
          <w:szCs w:val="22"/>
        </w:rPr>
        <w:t xml:space="preserve"> NR SL and LTE SL</w:t>
      </w:r>
      <w:r w:rsidR="001076F0">
        <w:rPr>
          <w:b/>
          <w:sz w:val="22"/>
          <w:szCs w:val="22"/>
        </w:rPr>
        <w:t xml:space="preserve">. </w:t>
      </w:r>
    </w:p>
    <w:p w14:paraId="5FBEC5B2" w14:textId="4686226E" w:rsidR="001076F0" w:rsidRDefault="00C372CA" w:rsidP="007A4AC1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</w:t>
      </w:r>
    </w:p>
    <w:p w14:paraId="11EAD385" w14:textId="64EA460B" w:rsidR="001076F0" w:rsidRPr="004D567E" w:rsidRDefault="001076F0" w:rsidP="001076F0">
      <w:pPr>
        <w:pStyle w:val="Heading1"/>
      </w:pPr>
      <w:r>
        <w:t>Other Aspects</w:t>
      </w:r>
    </w:p>
    <w:p w14:paraId="78C15EBE" w14:textId="77777777" w:rsidR="001076F0" w:rsidRPr="004D567E" w:rsidRDefault="001076F0" w:rsidP="001076F0">
      <w:pPr>
        <w:autoSpaceDE w:val="0"/>
        <w:autoSpaceDN w:val="0"/>
        <w:adjustRightInd w:val="0"/>
        <w:spacing w:before="0" w:after="0"/>
        <w:jc w:val="left"/>
        <w:rPr>
          <w:color w:val="FF0000"/>
          <w:lang w:val="en-GB"/>
        </w:rPr>
      </w:pPr>
    </w:p>
    <w:p w14:paraId="22E3A2D7" w14:textId="19B4DB13" w:rsidR="001076F0" w:rsidRDefault="002C0FD7" w:rsidP="001076F0">
      <w:pPr>
        <w:autoSpaceDE w:val="0"/>
        <w:autoSpaceDN w:val="0"/>
        <w:adjustRightInd w:val="0"/>
        <w:spacing w:before="0" w:after="0"/>
        <w:rPr>
          <w:sz w:val="22"/>
        </w:rPr>
      </w:pPr>
      <w:r>
        <w:rPr>
          <w:sz w:val="22"/>
        </w:rPr>
        <w:t xml:space="preserve">Regarding </w:t>
      </w:r>
      <w:r w:rsidR="00E40364">
        <w:rPr>
          <w:sz w:val="22"/>
        </w:rPr>
        <w:t xml:space="preserve">semi-static </w:t>
      </w:r>
      <w:r w:rsidR="00E31C3D">
        <w:rPr>
          <w:sz w:val="22"/>
        </w:rPr>
        <w:t xml:space="preserve">resource partitioning </w:t>
      </w:r>
      <w:r w:rsidR="00E40364">
        <w:rPr>
          <w:sz w:val="22"/>
        </w:rPr>
        <w:t xml:space="preserve">solutions for co-channel co-existence, </w:t>
      </w:r>
      <w:r w:rsidR="00756847">
        <w:rPr>
          <w:sz w:val="22"/>
        </w:rPr>
        <w:t xml:space="preserve">we consider that both TDM- and FDM-based schemes </w:t>
      </w:r>
      <w:r w:rsidR="00960B51">
        <w:rPr>
          <w:sz w:val="22"/>
        </w:rPr>
        <w:t>should</w:t>
      </w:r>
      <w:r w:rsidR="00FB392E">
        <w:rPr>
          <w:sz w:val="22"/>
        </w:rPr>
        <w:t xml:space="preserve"> be </w:t>
      </w:r>
      <w:r w:rsidR="00CA61C0">
        <w:rPr>
          <w:sz w:val="22"/>
        </w:rPr>
        <w:t>considered</w:t>
      </w:r>
      <w:r w:rsidR="00960B51">
        <w:rPr>
          <w:sz w:val="22"/>
        </w:rPr>
        <w:t xml:space="preserve">, </w:t>
      </w:r>
      <w:r w:rsidR="007C5486">
        <w:rPr>
          <w:sz w:val="22"/>
        </w:rPr>
        <w:t>studied,</w:t>
      </w:r>
      <w:r w:rsidR="00FB392E">
        <w:rPr>
          <w:sz w:val="22"/>
        </w:rPr>
        <w:t xml:space="preserve"> </w:t>
      </w:r>
      <w:r w:rsidR="00CA61C0">
        <w:rPr>
          <w:sz w:val="22"/>
        </w:rPr>
        <w:t>and eventually specified</w:t>
      </w:r>
      <w:r w:rsidR="009510EA">
        <w:rPr>
          <w:sz w:val="22"/>
        </w:rPr>
        <w:t xml:space="preserve">, </w:t>
      </w:r>
      <w:proofErr w:type="gramStart"/>
      <w:r w:rsidR="009510EA">
        <w:rPr>
          <w:sz w:val="22"/>
        </w:rPr>
        <w:t>as long as</w:t>
      </w:r>
      <w:proofErr w:type="gramEnd"/>
      <w:r w:rsidR="009510EA">
        <w:rPr>
          <w:sz w:val="22"/>
        </w:rPr>
        <w:t xml:space="preserve"> </w:t>
      </w:r>
      <w:r w:rsidR="00CF419E">
        <w:rPr>
          <w:sz w:val="22"/>
        </w:rPr>
        <w:t>all the</w:t>
      </w:r>
      <w:r w:rsidR="00280733">
        <w:rPr>
          <w:sz w:val="22"/>
        </w:rPr>
        <w:t xml:space="preserve"> issues identified so far</w:t>
      </w:r>
      <w:r w:rsidR="00CF419E">
        <w:rPr>
          <w:sz w:val="22"/>
        </w:rPr>
        <w:t xml:space="preserve"> are properly mitigated</w:t>
      </w:r>
      <w:r w:rsidR="00CA61C0">
        <w:rPr>
          <w:sz w:val="22"/>
        </w:rPr>
        <w:t>. These solutions can be useful in some regions and</w:t>
      </w:r>
      <w:r w:rsidR="009510EA">
        <w:rPr>
          <w:sz w:val="22"/>
        </w:rPr>
        <w:t xml:space="preserve">/or </w:t>
      </w:r>
      <w:r w:rsidR="009510EA">
        <w:rPr>
          <w:sz w:val="22"/>
        </w:rPr>
        <w:lastRenderedPageBreak/>
        <w:t xml:space="preserve">specific scenarios, and hence, </w:t>
      </w:r>
      <w:r w:rsidR="00CF419E">
        <w:rPr>
          <w:sz w:val="22"/>
        </w:rPr>
        <w:t xml:space="preserve">we favor </w:t>
      </w:r>
      <w:r w:rsidR="009510EA">
        <w:rPr>
          <w:sz w:val="22"/>
        </w:rPr>
        <w:t>having the</w:t>
      </w:r>
      <w:r w:rsidR="00CF419E">
        <w:rPr>
          <w:sz w:val="22"/>
        </w:rPr>
        <w:t>m</w:t>
      </w:r>
      <w:r w:rsidR="009510EA">
        <w:rPr>
          <w:sz w:val="22"/>
        </w:rPr>
        <w:t xml:space="preserve"> as alternatives</w:t>
      </w:r>
      <w:r w:rsidR="00280733">
        <w:rPr>
          <w:sz w:val="22"/>
        </w:rPr>
        <w:t>, in addition to dynamic resource sharing</w:t>
      </w:r>
      <w:r w:rsidR="009510EA">
        <w:rPr>
          <w:sz w:val="22"/>
        </w:rPr>
        <w:t xml:space="preserve">. </w:t>
      </w:r>
    </w:p>
    <w:p w14:paraId="2FD1E24A" w14:textId="21E2F8BE" w:rsidR="004F70AD" w:rsidRDefault="004F70AD" w:rsidP="001076F0">
      <w:pPr>
        <w:autoSpaceDE w:val="0"/>
        <w:autoSpaceDN w:val="0"/>
        <w:adjustRightInd w:val="0"/>
        <w:spacing w:before="0" w:after="0"/>
        <w:rPr>
          <w:sz w:val="22"/>
        </w:rPr>
      </w:pPr>
    </w:p>
    <w:p w14:paraId="225DB503" w14:textId="4E9BDD11" w:rsidR="00426D4B" w:rsidRDefault="004F70AD" w:rsidP="00CE76D0">
      <w:pPr>
        <w:autoSpaceDE w:val="0"/>
        <w:autoSpaceDN w:val="0"/>
        <w:adjustRightInd w:val="0"/>
        <w:spacing w:before="0" w:after="0"/>
        <w:rPr>
          <w:sz w:val="22"/>
        </w:rPr>
      </w:pPr>
      <w:r>
        <w:rPr>
          <w:sz w:val="22"/>
        </w:rPr>
        <w:t xml:space="preserve">Regarding </w:t>
      </w:r>
      <w:r w:rsidR="00024DA9">
        <w:rPr>
          <w:sz w:val="22"/>
        </w:rPr>
        <w:t xml:space="preserve">the </w:t>
      </w:r>
      <w:r w:rsidR="00CE76D0">
        <w:rPr>
          <w:sz w:val="22"/>
        </w:rPr>
        <w:t xml:space="preserve">capabilities of Rel. 18 NR SL </w:t>
      </w:r>
      <w:r w:rsidR="00CE76D0" w:rsidRPr="00CE76D0">
        <w:rPr>
          <w:sz w:val="22"/>
        </w:rPr>
        <w:t xml:space="preserve">only devices </w:t>
      </w:r>
      <w:r w:rsidR="00CE76D0">
        <w:rPr>
          <w:sz w:val="22"/>
        </w:rPr>
        <w:t xml:space="preserve">(Type B), </w:t>
      </w:r>
      <w:r w:rsidR="002D55ED">
        <w:rPr>
          <w:sz w:val="22"/>
        </w:rPr>
        <w:t xml:space="preserve">we support </w:t>
      </w:r>
      <w:r w:rsidR="002A7315">
        <w:rPr>
          <w:sz w:val="22"/>
        </w:rPr>
        <w:t>the option of decoding LTE SCI</w:t>
      </w:r>
      <w:r w:rsidR="00FB181F">
        <w:rPr>
          <w:sz w:val="22"/>
        </w:rPr>
        <w:t xml:space="preserve">. </w:t>
      </w:r>
    </w:p>
    <w:p w14:paraId="4C7CBB14" w14:textId="6E6D2AA8" w:rsidR="00FB181F" w:rsidRDefault="00FB181F" w:rsidP="00CE76D0">
      <w:pPr>
        <w:autoSpaceDE w:val="0"/>
        <w:autoSpaceDN w:val="0"/>
        <w:adjustRightInd w:val="0"/>
        <w:spacing w:before="0" w:after="0"/>
        <w:rPr>
          <w:sz w:val="22"/>
        </w:rPr>
      </w:pPr>
    </w:p>
    <w:p w14:paraId="3FB13824" w14:textId="4CE842CE" w:rsidR="00FB181F" w:rsidRDefault="00FB181F" w:rsidP="00FB181F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5</w:t>
      </w:r>
      <w:r w:rsidRPr="008A1045">
        <w:rPr>
          <w:b/>
          <w:sz w:val="22"/>
          <w:szCs w:val="22"/>
        </w:rPr>
        <w:t xml:space="preserve">: </w:t>
      </w:r>
      <w:r w:rsidR="000B5916">
        <w:rPr>
          <w:b/>
          <w:sz w:val="22"/>
          <w:szCs w:val="22"/>
        </w:rPr>
        <w:t xml:space="preserve">Type B devices should support </w:t>
      </w:r>
      <w:r w:rsidR="003D6D04">
        <w:rPr>
          <w:b/>
          <w:sz w:val="22"/>
          <w:szCs w:val="22"/>
        </w:rPr>
        <w:t>receiving and decoding LTE</w:t>
      </w:r>
      <w:r w:rsidR="00965F73">
        <w:rPr>
          <w:b/>
          <w:sz w:val="22"/>
          <w:szCs w:val="22"/>
        </w:rPr>
        <w:t xml:space="preserve"> signals, e.g., </w:t>
      </w:r>
      <w:r w:rsidR="003D6D04">
        <w:rPr>
          <w:b/>
          <w:sz w:val="22"/>
          <w:szCs w:val="22"/>
        </w:rPr>
        <w:t xml:space="preserve">SCI. </w:t>
      </w:r>
      <w:r w:rsidR="007C548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</w:p>
    <w:p w14:paraId="6D0A5023" w14:textId="77777777" w:rsidR="00FB181F" w:rsidRPr="00FB181F" w:rsidRDefault="00FB181F" w:rsidP="00CE76D0">
      <w:pPr>
        <w:autoSpaceDE w:val="0"/>
        <w:autoSpaceDN w:val="0"/>
        <w:adjustRightInd w:val="0"/>
        <w:spacing w:before="0" w:after="0"/>
        <w:rPr>
          <w:sz w:val="22"/>
          <w:lang w:val="en-GB"/>
        </w:rPr>
      </w:pPr>
    </w:p>
    <w:p w14:paraId="699192C2" w14:textId="5EC8729C" w:rsidR="00FB181F" w:rsidRPr="004D567E" w:rsidRDefault="00FB181F" w:rsidP="00FB181F">
      <w:pPr>
        <w:pStyle w:val="Heading1"/>
      </w:pPr>
      <w:r>
        <w:t>Conclusions</w:t>
      </w:r>
    </w:p>
    <w:p w14:paraId="7FF60B61" w14:textId="77777777" w:rsidR="005C3EEC" w:rsidRPr="004D567E" w:rsidRDefault="005C3EEC" w:rsidP="009A0826">
      <w:pPr>
        <w:autoSpaceDE w:val="0"/>
        <w:autoSpaceDN w:val="0"/>
        <w:adjustRightInd w:val="0"/>
        <w:spacing w:before="0" w:after="0"/>
        <w:jc w:val="left"/>
        <w:rPr>
          <w:color w:val="FF0000"/>
          <w:lang w:val="en-GB"/>
        </w:rPr>
      </w:pPr>
    </w:p>
    <w:p w14:paraId="1D1F8509" w14:textId="605FB512" w:rsidR="00D71D03" w:rsidRDefault="009A0826" w:rsidP="00236F3F">
      <w:pPr>
        <w:autoSpaceDE w:val="0"/>
        <w:autoSpaceDN w:val="0"/>
        <w:adjustRightInd w:val="0"/>
        <w:spacing w:before="0" w:after="0"/>
        <w:rPr>
          <w:sz w:val="22"/>
        </w:rPr>
      </w:pPr>
      <w:r w:rsidRPr="00437D70">
        <w:rPr>
          <w:sz w:val="22"/>
        </w:rPr>
        <w:t xml:space="preserve">In this </w:t>
      </w:r>
      <w:r w:rsidR="004258F5">
        <w:rPr>
          <w:sz w:val="22"/>
        </w:rPr>
        <w:t xml:space="preserve">contribution, </w:t>
      </w:r>
      <w:r w:rsidR="000709F7">
        <w:rPr>
          <w:sz w:val="22"/>
        </w:rPr>
        <w:t xml:space="preserve">we have provided </w:t>
      </w:r>
      <w:r w:rsidR="004258F5">
        <w:rPr>
          <w:sz w:val="22"/>
        </w:rPr>
        <w:t>our view about</w:t>
      </w:r>
      <w:r w:rsidR="000709F7">
        <w:rPr>
          <w:sz w:val="22"/>
          <w:szCs w:val="22"/>
        </w:rPr>
        <w:t xml:space="preserve"> operational modes, device types, usage of different numerologies, synchronization between NR SL and LTE SL, and other (e.g., resource sharing) aspects</w:t>
      </w:r>
      <w:r w:rsidR="004258F5">
        <w:rPr>
          <w:sz w:val="22"/>
          <w:szCs w:val="22"/>
        </w:rPr>
        <w:t>.</w:t>
      </w:r>
      <w:r w:rsidR="00262661">
        <w:rPr>
          <w:sz w:val="22"/>
          <w:szCs w:val="22"/>
        </w:rPr>
        <w:t xml:space="preserve"> The proposals are summarized as follows:</w:t>
      </w:r>
    </w:p>
    <w:p w14:paraId="5D3F5EA5" w14:textId="77777777" w:rsidR="006A5A0A" w:rsidRDefault="006A5A0A" w:rsidP="006A5A0A">
      <w:pPr>
        <w:autoSpaceDE w:val="0"/>
        <w:autoSpaceDN w:val="0"/>
        <w:adjustRightInd w:val="0"/>
        <w:spacing w:before="0" w:after="0"/>
        <w:rPr>
          <w:b/>
          <w:sz w:val="22"/>
          <w:szCs w:val="22"/>
          <w:u w:val="single"/>
        </w:rPr>
      </w:pPr>
    </w:p>
    <w:p w14:paraId="0AF4B140" w14:textId="77777777" w:rsidR="00965F73" w:rsidRPr="008A1045" w:rsidRDefault="00965F73" w:rsidP="00965F73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1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The study of co-channel coexistence should prioritize Combination A, but should also consider enhancements applicable to Combinations B and C.  </w:t>
      </w:r>
    </w:p>
    <w:p w14:paraId="66BFA71E" w14:textId="6ED521AE" w:rsidR="006A5A0A" w:rsidRDefault="006A5A0A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6E6FB403" w14:textId="77777777" w:rsidR="00965F73" w:rsidRPr="008A1045" w:rsidRDefault="00965F73" w:rsidP="00965F73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2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Both Type A and B should be considered in the study of co-channel coexistence.  </w:t>
      </w:r>
    </w:p>
    <w:p w14:paraId="0179F811" w14:textId="3F2E4E5C" w:rsid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7FF94176" w14:textId="7677D741" w:rsidR="00714F6F" w:rsidRDefault="00714F6F" w:rsidP="00714F6F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3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Solutions for co-channel co-existence should support NR SL operating in higher numerologies than 15 kHz.</w:t>
      </w:r>
    </w:p>
    <w:p w14:paraId="6E89C3B0" w14:textId="77777777" w:rsidR="00714F6F" w:rsidRPr="008A1045" w:rsidRDefault="00714F6F" w:rsidP="00714F6F">
      <w:pPr>
        <w:autoSpaceDE w:val="0"/>
        <w:autoSpaceDN w:val="0"/>
        <w:adjustRightInd w:val="0"/>
        <w:spacing w:before="0" w:after="0"/>
        <w:rPr>
          <w:b/>
          <w:sz w:val="22"/>
          <w:szCs w:val="22"/>
          <w:lang w:val="en-GB"/>
        </w:rPr>
      </w:pPr>
    </w:p>
    <w:p w14:paraId="02DD14E9" w14:textId="6C6F6CBE" w:rsidR="00714F6F" w:rsidRDefault="00714F6F" w:rsidP="00714F6F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RAN1 should consider both scenarios with full synchronization and fixed misalignment between NR SL and LTE SL. </w:t>
      </w:r>
    </w:p>
    <w:p w14:paraId="09ABAB90" w14:textId="77777777" w:rsidR="00714F6F" w:rsidRDefault="00714F6F" w:rsidP="00714F6F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</w:p>
    <w:p w14:paraId="12CA0D5D" w14:textId="77777777" w:rsidR="00714F6F" w:rsidRDefault="00714F6F" w:rsidP="00714F6F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8A1045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5</w:t>
      </w:r>
      <w:r w:rsidRPr="008A104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Type B devices should support receiving and decoding LTE signals, e.g., SCI.    </w:t>
      </w:r>
    </w:p>
    <w:p w14:paraId="6E810360" w14:textId="666B6B04" w:rsidR="00EA192E" w:rsidRPr="00714F6F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5F14AFEF" w14:textId="77777777" w:rsidR="00EA192E" w:rsidRP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  <w:lang w:val="en-GB"/>
        </w:rPr>
      </w:pPr>
    </w:p>
    <w:p w14:paraId="617B18A4" w14:textId="77777777" w:rsidR="00426D4B" w:rsidRPr="004D567E" w:rsidRDefault="00426D4B" w:rsidP="00C4678A">
      <w:pPr>
        <w:pStyle w:val="Heading1"/>
      </w:pPr>
      <w:r w:rsidRPr="004D567E">
        <w:t xml:space="preserve">References </w:t>
      </w:r>
    </w:p>
    <w:p w14:paraId="4A6D3740" w14:textId="77777777" w:rsidR="00360D5A" w:rsidRDefault="00360D5A" w:rsidP="00360D5A">
      <w:pPr>
        <w:pStyle w:val="NoSpacing"/>
        <w:rPr>
          <w:color w:val="FF0000"/>
          <w:lang w:val="en-GB" w:eastAsia="zh-CN"/>
        </w:rPr>
      </w:pPr>
    </w:p>
    <w:p w14:paraId="5AED6CC3" w14:textId="63778CBB" w:rsidR="00E301EE" w:rsidRDefault="00E301EE" w:rsidP="00E301EE">
      <w:pPr>
        <w:pStyle w:val="NoSpacing"/>
        <w:rPr>
          <w:sz w:val="22"/>
          <w:szCs w:val="22"/>
        </w:rPr>
      </w:pPr>
      <w:r w:rsidRPr="00887145">
        <w:rPr>
          <w:sz w:val="22"/>
          <w:szCs w:val="22"/>
        </w:rPr>
        <w:t>[1] RP-22</w:t>
      </w:r>
      <w:r w:rsidR="008C2E9E">
        <w:rPr>
          <w:sz w:val="22"/>
          <w:szCs w:val="22"/>
        </w:rPr>
        <w:t>1064</w:t>
      </w:r>
      <w:r w:rsidRPr="00887145">
        <w:rPr>
          <w:sz w:val="22"/>
          <w:szCs w:val="22"/>
        </w:rPr>
        <w:t>, “NR Sidelink Evolution Status Report to TSG”, OPPO, 3GPP RAN#9</w:t>
      </w:r>
      <w:r w:rsidR="008C2E9E">
        <w:rPr>
          <w:sz w:val="22"/>
          <w:szCs w:val="22"/>
        </w:rPr>
        <w:t>6</w:t>
      </w:r>
      <w:r w:rsidRPr="00887145">
        <w:rPr>
          <w:sz w:val="22"/>
          <w:szCs w:val="22"/>
        </w:rPr>
        <w:t xml:space="preserve">, </w:t>
      </w:r>
      <w:r w:rsidR="00916FD9">
        <w:rPr>
          <w:sz w:val="22"/>
          <w:szCs w:val="22"/>
        </w:rPr>
        <w:t>June</w:t>
      </w:r>
      <w:r w:rsidRPr="00887145">
        <w:rPr>
          <w:sz w:val="22"/>
          <w:szCs w:val="22"/>
        </w:rPr>
        <w:t xml:space="preserve"> 2022.</w:t>
      </w:r>
    </w:p>
    <w:p w14:paraId="7C5EDAA4" w14:textId="04B5812C" w:rsidR="002F5B40" w:rsidRPr="00887145" w:rsidRDefault="002F5B40" w:rsidP="00E301EE">
      <w:pPr>
        <w:pStyle w:val="NoSpacing"/>
        <w:rPr>
          <w:sz w:val="22"/>
          <w:szCs w:val="22"/>
        </w:rPr>
      </w:pPr>
      <w:r w:rsidRPr="002F5B40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Pr="002F5B40">
        <w:rPr>
          <w:sz w:val="22"/>
          <w:szCs w:val="22"/>
        </w:rPr>
        <w:t>] RP-221938, “WID revision: NR sidelink evolution,” OPPO, 3GPP TSG RAN Meeting #97e, September 2022</w:t>
      </w:r>
    </w:p>
    <w:p w14:paraId="61725EDD" w14:textId="40AE80C8" w:rsidR="00F1421F" w:rsidRPr="001C2863" w:rsidRDefault="00F1421F" w:rsidP="00F1421F">
      <w:pPr>
        <w:pStyle w:val="NoSpacing"/>
        <w:rPr>
          <w:sz w:val="22"/>
          <w:szCs w:val="22"/>
        </w:rPr>
      </w:pPr>
      <w:r w:rsidRPr="001C2863">
        <w:rPr>
          <w:sz w:val="22"/>
          <w:szCs w:val="22"/>
        </w:rPr>
        <w:t>[</w:t>
      </w:r>
      <w:r w:rsidR="002F5B40">
        <w:rPr>
          <w:sz w:val="22"/>
          <w:szCs w:val="22"/>
        </w:rPr>
        <w:t>3</w:t>
      </w:r>
      <w:r w:rsidRPr="001C2863">
        <w:rPr>
          <w:sz w:val="22"/>
          <w:szCs w:val="22"/>
        </w:rPr>
        <w:t xml:space="preserve">] </w:t>
      </w:r>
      <w:r w:rsidR="00C378B9" w:rsidRPr="001C2863">
        <w:rPr>
          <w:sz w:val="22"/>
          <w:szCs w:val="22"/>
        </w:rPr>
        <w:t>RWS-210360</w:t>
      </w:r>
      <w:r w:rsidRPr="001C2863">
        <w:rPr>
          <w:sz w:val="22"/>
          <w:szCs w:val="22"/>
        </w:rPr>
        <w:t>, “</w:t>
      </w:r>
      <w:r w:rsidR="00B07AD3" w:rsidRPr="001C2863">
        <w:rPr>
          <w:sz w:val="22"/>
          <w:szCs w:val="22"/>
        </w:rPr>
        <w:t xml:space="preserve">5GAA input to </w:t>
      </w:r>
      <w:r w:rsidR="00563318" w:rsidRPr="001C2863">
        <w:rPr>
          <w:sz w:val="22"/>
          <w:szCs w:val="22"/>
        </w:rPr>
        <w:t>3GPP Rel. 18 Workshop</w:t>
      </w:r>
      <w:r w:rsidRPr="001C2863">
        <w:rPr>
          <w:sz w:val="22"/>
          <w:szCs w:val="22"/>
        </w:rPr>
        <w:t>”, Jun. 202</w:t>
      </w:r>
      <w:r w:rsidR="001C2863" w:rsidRPr="001C2863">
        <w:rPr>
          <w:sz w:val="22"/>
          <w:szCs w:val="22"/>
        </w:rPr>
        <w:t>1</w:t>
      </w:r>
      <w:r w:rsidRPr="001C2863">
        <w:rPr>
          <w:sz w:val="22"/>
          <w:szCs w:val="22"/>
        </w:rPr>
        <w:t>.</w:t>
      </w:r>
    </w:p>
    <w:p w14:paraId="54AE60DF" w14:textId="77777777" w:rsidR="008E330B" w:rsidRPr="00E301EE" w:rsidRDefault="008E330B" w:rsidP="00360D5A">
      <w:pPr>
        <w:pStyle w:val="NoSpacing"/>
        <w:rPr>
          <w:color w:val="FF0000"/>
          <w:lang w:eastAsia="zh-CN"/>
        </w:rPr>
      </w:pPr>
    </w:p>
    <w:p w14:paraId="40C72454" w14:textId="77777777" w:rsidR="008E330B" w:rsidRPr="004D567E" w:rsidRDefault="008E330B" w:rsidP="00360D5A">
      <w:pPr>
        <w:pStyle w:val="NoSpacing"/>
        <w:rPr>
          <w:color w:val="FF0000"/>
          <w:lang w:val="en-GB" w:eastAsia="zh-CN"/>
        </w:rPr>
      </w:pPr>
    </w:p>
    <w:sectPr w:rsidR="008E330B" w:rsidRPr="004D567E" w:rsidSect="006B2E02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5AFA" w14:textId="77777777" w:rsidR="00D30704" w:rsidRDefault="00D30704" w:rsidP="00424124">
      <w:pPr>
        <w:spacing w:before="0" w:after="0"/>
      </w:pPr>
      <w:r>
        <w:separator/>
      </w:r>
    </w:p>
  </w:endnote>
  <w:endnote w:type="continuationSeparator" w:id="0">
    <w:p w14:paraId="5F14733D" w14:textId="77777777" w:rsidR="00D30704" w:rsidRDefault="00D30704" w:rsidP="00424124">
      <w:pPr>
        <w:spacing w:before="0" w:after="0"/>
      </w:pPr>
      <w:r>
        <w:continuationSeparator/>
      </w:r>
    </w:p>
  </w:endnote>
  <w:endnote w:type="continuationNotice" w:id="1">
    <w:p w14:paraId="46FD7CBC" w14:textId="77777777" w:rsidR="00D30704" w:rsidRDefault="00D3070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4EAD0" w14:textId="77777777" w:rsidR="00D30704" w:rsidRDefault="00D30704" w:rsidP="00424124">
      <w:pPr>
        <w:spacing w:before="0" w:after="0"/>
      </w:pPr>
      <w:r>
        <w:separator/>
      </w:r>
    </w:p>
  </w:footnote>
  <w:footnote w:type="continuationSeparator" w:id="0">
    <w:p w14:paraId="3C936273" w14:textId="77777777" w:rsidR="00D30704" w:rsidRDefault="00D30704" w:rsidP="00424124">
      <w:pPr>
        <w:spacing w:before="0" w:after="0"/>
      </w:pPr>
      <w:r>
        <w:continuationSeparator/>
      </w:r>
    </w:p>
  </w:footnote>
  <w:footnote w:type="continuationNotice" w:id="1">
    <w:p w14:paraId="65CCB9E7" w14:textId="77777777" w:rsidR="00D30704" w:rsidRDefault="00D3070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9C8"/>
    <w:multiLevelType w:val="hybridMultilevel"/>
    <w:tmpl w:val="61E652CE"/>
    <w:lvl w:ilvl="0" w:tplc="0407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910D47"/>
    <w:multiLevelType w:val="hybridMultilevel"/>
    <w:tmpl w:val="4156E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B5ADA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85646"/>
    <w:multiLevelType w:val="hybridMultilevel"/>
    <w:tmpl w:val="20F0F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F1CA7"/>
    <w:multiLevelType w:val="hybridMultilevel"/>
    <w:tmpl w:val="BC664B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562CFC"/>
    <w:multiLevelType w:val="hybridMultilevel"/>
    <w:tmpl w:val="D4E6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D4D54"/>
    <w:multiLevelType w:val="hybridMultilevel"/>
    <w:tmpl w:val="8DF8E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6758E"/>
    <w:multiLevelType w:val="hybridMultilevel"/>
    <w:tmpl w:val="1CAC5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4AD7"/>
    <w:multiLevelType w:val="hybridMultilevel"/>
    <w:tmpl w:val="28C80F2C"/>
    <w:lvl w:ilvl="0" w:tplc="7E5043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770D1C"/>
    <w:multiLevelType w:val="multilevel"/>
    <w:tmpl w:val="4618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04338C"/>
    <w:multiLevelType w:val="hybridMultilevel"/>
    <w:tmpl w:val="5D1E9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258B9"/>
    <w:multiLevelType w:val="hybridMultilevel"/>
    <w:tmpl w:val="AD10B9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2513F"/>
    <w:multiLevelType w:val="hybridMultilevel"/>
    <w:tmpl w:val="F6D4ADCC"/>
    <w:lvl w:ilvl="0" w:tplc="EF46E02C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D3071"/>
    <w:multiLevelType w:val="hybridMultilevel"/>
    <w:tmpl w:val="3266BF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56E5EC">
      <w:start w:val="1"/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909CA"/>
    <w:multiLevelType w:val="hybridMultilevel"/>
    <w:tmpl w:val="71B0FC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62725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50320"/>
    <w:multiLevelType w:val="hybridMultilevel"/>
    <w:tmpl w:val="3242928C"/>
    <w:lvl w:ilvl="0" w:tplc="5826FED4">
      <w:start w:val="1"/>
      <w:numFmt w:val="bullet"/>
      <w:lvlText w:val="&gt;"/>
      <w:lvlJc w:val="left"/>
      <w:pPr>
        <w:ind w:left="1440" w:hanging="360"/>
      </w:pPr>
      <w:rPr>
        <w:rFonts w:ascii="HGSoeiKakugothicUB" w:eastAsia="HGSoeiKakugothicUB" w:hAnsi="HGSoeiKakugothicUB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78F7545"/>
    <w:multiLevelType w:val="hybridMultilevel"/>
    <w:tmpl w:val="44E682BC"/>
    <w:lvl w:ilvl="0" w:tplc="9970C392">
      <w:start w:val="1"/>
      <w:numFmt w:val="bullet"/>
      <w:lvlText w:val="►"/>
      <w:lvlJc w:val="left"/>
      <w:pPr>
        <w:ind w:left="7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F844D33"/>
    <w:multiLevelType w:val="hybridMultilevel"/>
    <w:tmpl w:val="A6D01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644D58"/>
    <w:multiLevelType w:val="hybridMultilevel"/>
    <w:tmpl w:val="B824E51A"/>
    <w:lvl w:ilvl="0" w:tplc="B156E5E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E33B0D"/>
    <w:multiLevelType w:val="hybridMultilevel"/>
    <w:tmpl w:val="CB6A2BB8"/>
    <w:lvl w:ilvl="0" w:tplc="D0BC4D66">
      <w:start w:val="1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E3CD0"/>
    <w:multiLevelType w:val="hybridMultilevel"/>
    <w:tmpl w:val="64C2BC76"/>
    <w:lvl w:ilvl="0" w:tplc="8490F3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9747A"/>
    <w:multiLevelType w:val="multilevel"/>
    <w:tmpl w:val="209E8F5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27A2756"/>
    <w:multiLevelType w:val="hybridMultilevel"/>
    <w:tmpl w:val="AEDA97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A730B"/>
    <w:multiLevelType w:val="hybridMultilevel"/>
    <w:tmpl w:val="606C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F21DC"/>
    <w:multiLevelType w:val="hybridMultilevel"/>
    <w:tmpl w:val="605CFF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A389F"/>
    <w:multiLevelType w:val="hybridMultilevel"/>
    <w:tmpl w:val="D5BE51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0495C"/>
    <w:multiLevelType w:val="hybridMultilevel"/>
    <w:tmpl w:val="2BBE6826"/>
    <w:lvl w:ilvl="0" w:tplc="2FC29CD6">
      <w:start w:val="1"/>
      <w:numFmt w:val="bullet"/>
      <w:lvlText w:val="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7"/>
  </w:num>
  <w:num w:numId="4">
    <w:abstractNumId w:val="14"/>
  </w:num>
  <w:num w:numId="5">
    <w:abstractNumId w:val="5"/>
  </w:num>
  <w:num w:numId="6">
    <w:abstractNumId w:val="27"/>
  </w:num>
  <w:num w:numId="7">
    <w:abstractNumId w:val="16"/>
  </w:num>
  <w:num w:numId="8">
    <w:abstractNumId w:val="23"/>
  </w:num>
  <w:num w:numId="9">
    <w:abstractNumId w:val="11"/>
  </w:num>
  <w:num w:numId="10">
    <w:abstractNumId w:val="28"/>
  </w:num>
  <w:num w:numId="11">
    <w:abstractNumId w:val="30"/>
  </w:num>
  <w:num w:numId="12">
    <w:abstractNumId w:val="22"/>
  </w:num>
  <w:num w:numId="13">
    <w:abstractNumId w:val="10"/>
  </w:num>
  <w:num w:numId="14">
    <w:abstractNumId w:val="21"/>
  </w:num>
  <w:num w:numId="15">
    <w:abstractNumId w:val="25"/>
  </w:num>
  <w:num w:numId="16">
    <w:abstractNumId w:val="9"/>
  </w:num>
  <w:num w:numId="17">
    <w:abstractNumId w:val="4"/>
  </w:num>
  <w:num w:numId="18">
    <w:abstractNumId w:val="2"/>
  </w:num>
  <w:num w:numId="19">
    <w:abstractNumId w:val="33"/>
  </w:num>
  <w:num w:numId="20">
    <w:abstractNumId w:val="24"/>
  </w:num>
  <w:num w:numId="21">
    <w:abstractNumId w:val="26"/>
  </w:num>
  <w:num w:numId="22">
    <w:abstractNumId w:val="29"/>
  </w:num>
  <w:num w:numId="23">
    <w:abstractNumId w:val="7"/>
  </w:num>
  <w:num w:numId="24">
    <w:abstractNumId w:val="31"/>
  </w:num>
  <w:num w:numId="25">
    <w:abstractNumId w:val="12"/>
  </w:num>
  <w:num w:numId="26">
    <w:abstractNumId w:val="17"/>
  </w:num>
  <w:num w:numId="27">
    <w:abstractNumId w:val="3"/>
  </w:num>
  <w:num w:numId="28">
    <w:abstractNumId w:val="1"/>
  </w:num>
  <w:num w:numId="29">
    <w:abstractNumId w:val="15"/>
  </w:num>
  <w:num w:numId="30">
    <w:abstractNumId w:val="18"/>
  </w:num>
  <w:num w:numId="31">
    <w:abstractNumId w:val="32"/>
  </w:num>
  <w:num w:numId="32">
    <w:abstractNumId w:val="20"/>
  </w:num>
  <w:num w:numId="33">
    <w:abstractNumId w:val="8"/>
  </w:num>
  <w:num w:numId="34">
    <w:abstractNumId w:val="13"/>
  </w:num>
  <w:num w:numId="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removePersonalInformation/>
  <w:removeDateAndTime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124"/>
    <w:rsid w:val="000003EE"/>
    <w:rsid w:val="0000047F"/>
    <w:rsid w:val="00000C03"/>
    <w:rsid w:val="00000DC6"/>
    <w:rsid w:val="00001127"/>
    <w:rsid w:val="000023F7"/>
    <w:rsid w:val="000052FF"/>
    <w:rsid w:val="000060DA"/>
    <w:rsid w:val="00007605"/>
    <w:rsid w:val="00012DB0"/>
    <w:rsid w:val="0001485D"/>
    <w:rsid w:val="000149EC"/>
    <w:rsid w:val="00014D74"/>
    <w:rsid w:val="00015872"/>
    <w:rsid w:val="000158E6"/>
    <w:rsid w:val="00017F58"/>
    <w:rsid w:val="00020823"/>
    <w:rsid w:val="000213E8"/>
    <w:rsid w:val="0002357E"/>
    <w:rsid w:val="00024946"/>
    <w:rsid w:val="00024DA9"/>
    <w:rsid w:val="00026A7C"/>
    <w:rsid w:val="00030016"/>
    <w:rsid w:val="0003047E"/>
    <w:rsid w:val="00032472"/>
    <w:rsid w:val="00032D47"/>
    <w:rsid w:val="0003684E"/>
    <w:rsid w:val="000412AC"/>
    <w:rsid w:val="0004163B"/>
    <w:rsid w:val="0004375F"/>
    <w:rsid w:val="000441AA"/>
    <w:rsid w:val="00046322"/>
    <w:rsid w:val="00046BC3"/>
    <w:rsid w:val="000478FB"/>
    <w:rsid w:val="00051B4B"/>
    <w:rsid w:val="0005240B"/>
    <w:rsid w:val="0005320E"/>
    <w:rsid w:val="00054590"/>
    <w:rsid w:val="00054863"/>
    <w:rsid w:val="00055022"/>
    <w:rsid w:val="000550BC"/>
    <w:rsid w:val="00055616"/>
    <w:rsid w:val="0005580F"/>
    <w:rsid w:val="00056DB6"/>
    <w:rsid w:val="00062EDA"/>
    <w:rsid w:val="0006346F"/>
    <w:rsid w:val="00063ECE"/>
    <w:rsid w:val="00065C45"/>
    <w:rsid w:val="00065C57"/>
    <w:rsid w:val="000709F7"/>
    <w:rsid w:val="0007137B"/>
    <w:rsid w:val="00071591"/>
    <w:rsid w:val="000730C9"/>
    <w:rsid w:val="0007575F"/>
    <w:rsid w:val="00075FD1"/>
    <w:rsid w:val="00076626"/>
    <w:rsid w:val="00076BDE"/>
    <w:rsid w:val="0007707D"/>
    <w:rsid w:val="000807B5"/>
    <w:rsid w:val="00080B25"/>
    <w:rsid w:val="00081D01"/>
    <w:rsid w:val="0008246C"/>
    <w:rsid w:val="000829FB"/>
    <w:rsid w:val="000845CB"/>
    <w:rsid w:val="00084721"/>
    <w:rsid w:val="000856F0"/>
    <w:rsid w:val="00085800"/>
    <w:rsid w:val="000865E3"/>
    <w:rsid w:val="00087E67"/>
    <w:rsid w:val="0009451F"/>
    <w:rsid w:val="00094E50"/>
    <w:rsid w:val="000A105E"/>
    <w:rsid w:val="000A18B7"/>
    <w:rsid w:val="000A36A9"/>
    <w:rsid w:val="000A53F4"/>
    <w:rsid w:val="000A5BFA"/>
    <w:rsid w:val="000A5EB0"/>
    <w:rsid w:val="000A6A93"/>
    <w:rsid w:val="000A7C1A"/>
    <w:rsid w:val="000B0720"/>
    <w:rsid w:val="000B455B"/>
    <w:rsid w:val="000B45BF"/>
    <w:rsid w:val="000B5916"/>
    <w:rsid w:val="000B5AAE"/>
    <w:rsid w:val="000B5F12"/>
    <w:rsid w:val="000B695D"/>
    <w:rsid w:val="000B744C"/>
    <w:rsid w:val="000C285D"/>
    <w:rsid w:val="000C57B9"/>
    <w:rsid w:val="000C70B3"/>
    <w:rsid w:val="000C785E"/>
    <w:rsid w:val="000C789C"/>
    <w:rsid w:val="000D02F7"/>
    <w:rsid w:val="000D28B3"/>
    <w:rsid w:val="000D5080"/>
    <w:rsid w:val="000D51D7"/>
    <w:rsid w:val="000D5C42"/>
    <w:rsid w:val="000D7907"/>
    <w:rsid w:val="000E0F49"/>
    <w:rsid w:val="000E1A76"/>
    <w:rsid w:val="000E2254"/>
    <w:rsid w:val="000E22CF"/>
    <w:rsid w:val="000E2603"/>
    <w:rsid w:val="000E29D8"/>
    <w:rsid w:val="000E2D57"/>
    <w:rsid w:val="000E2F81"/>
    <w:rsid w:val="000E4CC3"/>
    <w:rsid w:val="000E4CCF"/>
    <w:rsid w:val="000E51EC"/>
    <w:rsid w:val="000E57A0"/>
    <w:rsid w:val="000E7B3B"/>
    <w:rsid w:val="000F0255"/>
    <w:rsid w:val="000F31E2"/>
    <w:rsid w:val="000F5C62"/>
    <w:rsid w:val="000F698C"/>
    <w:rsid w:val="000F6995"/>
    <w:rsid w:val="000F6A47"/>
    <w:rsid w:val="001002EE"/>
    <w:rsid w:val="00100499"/>
    <w:rsid w:val="0010303E"/>
    <w:rsid w:val="00105BD1"/>
    <w:rsid w:val="00106B64"/>
    <w:rsid w:val="001076F0"/>
    <w:rsid w:val="001101C8"/>
    <w:rsid w:val="001114F2"/>
    <w:rsid w:val="0011327D"/>
    <w:rsid w:val="001140DA"/>
    <w:rsid w:val="00116A54"/>
    <w:rsid w:val="00116DA6"/>
    <w:rsid w:val="00120591"/>
    <w:rsid w:val="00121E84"/>
    <w:rsid w:val="001234D3"/>
    <w:rsid w:val="001258CD"/>
    <w:rsid w:val="00125BC3"/>
    <w:rsid w:val="001269B9"/>
    <w:rsid w:val="00127A4E"/>
    <w:rsid w:val="00133CE5"/>
    <w:rsid w:val="0013495A"/>
    <w:rsid w:val="00134C08"/>
    <w:rsid w:val="0014132F"/>
    <w:rsid w:val="001417A8"/>
    <w:rsid w:val="00142C1F"/>
    <w:rsid w:val="00143A0C"/>
    <w:rsid w:val="001452E2"/>
    <w:rsid w:val="00153412"/>
    <w:rsid w:val="00153793"/>
    <w:rsid w:val="001546D4"/>
    <w:rsid w:val="0015549E"/>
    <w:rsid w:val="00157AA3"/>
    <w:rsid w:val="00157F18"/>
    <w:rsid w:val="001633BF"/>
    <w:rsid w:val="001650BC"/>
    <w:rsid w:val="00167FE4"/>
    <w:rsid w:val="001713AB"/>
    <w:rsid w:val="00172743"/>
    <w:rsid w:val="00172AE4"/>
    <w:rsid w:val="00173F3A"/>
    <w:rsid w:val="00175DE5"/>
    <w:rsid w:val="001766B8"/>
    <w:rsid w:val="00176D06"/>
    <w:rsid w:val="0017741C"/>
    <w:rsid w:val="001819FA"/>
    <w:rsid w:val="00184348"/>
    <w:rsid w:val="001859E7"/>
    <w:rsid w:val="00186235"/>
    <w:rsid w:val="001864BC"/>
    <w:rsid w:val="00186D0F"/>
    <w:rsid w:val="0019255B"/>
    <w:rsid w:val="001936CD"/>
    <w:rsid w:val="00195663"/>
    <w:rsid w:val="001A0316"/>
    <w:rsid w:val="001A0D59"/>
    <w:rsid w:val="001A1326"/>
    <w:rsid w:val="001A1BC0"/>
    <w:rsid w:val="001A24A8"/>
    <w:rsid w:val="001A303A"/>
    <w:rsid w:val="001A390C"/>
    <w:rsid w:val="001A398E"/>
    <w:rsid w:val="001A3E88"/>
    <w:rsid w:val="001A4275"/>
    <w:rsid w:val="001A4516"/>
    <w:rsid w:val="001A6212"/>
    <w:rsid w:val="001A783B"/>
    <w:rsid w:val="001B2211"/>
    <w:rsid w:val="001B3628"/>
    <w:rsid w:val="001B5C3E"/>
    <w:rsid w:val="001B6075"/>
    <w:rsid w:val="001B6F75"/>
    <w:rsid w:val="001B731B"/>
    <w:rsid w:val="001B7547"/>
    <w:rsid w:val="001B78D6"/>
    <w:rsid w:val="001B7ED6"/>
    <w:rsid w:val="001C099C"/>
    <w:rsid w:val="001C187B"/>
    <w:rsid w:val="001C1934"/>
    <w:rsid w:val="001C1D96"/>
    <w:rsid w:val="001C2752"/>
    <w:rsid w:val="001C2863"/>
    <w:rsid w:val="001C34DD"/>
    <w:rsid w:val="001C36BE"/>
    <w:rsid w:val="001C45D1"/>
    <w:rsid w:val="001C481D"/>
    <w:rsid w:val="001C53C1"/>
    <w:rsid w:val="001C5755"/>
    <w:rsid w:val="001C6237"/>
    <w:rsid w:val="001C631A"/>
    <w:rsid w:val="001D0EE5"/>
    <w:rsid w:val="001D13F9"/>
    <w:rsid w:val="001D2FB9"/>
    <w:rsid w:val="001D6297"/>
    <w:rsid w:val="001D7154"/>
    <w:rsid w:val="001E0CE1"/>
    <w:rsid w:val="001E12EF"/>
    <w:rsid w:val="001E2C6D"/>
    <w:rsid w:val="001E3E45"/>
    <w:rsid w:val="001E47FA"/>
    <w:rsid w:val="001E4803"/>
    <w:rsid w:val="001E4BBC"/>
    <w:rsid w:val="001E58CC"/>
    <w:rsid w:val="001E649C"/>
    <w:rsid w:val="001F2E6F"/>
    <w:rsid w:val="001F2E73"/>
    <w:rsid w:val="001F385C"/>
    <w:rsid w:val="001F59ED"/>
    <w:rsid w:val="001F5A74"/>
    <w:rsid w:val="001F5EB8"/>
    <w:rsid w:val="001F6C05"/>
    <w:rsid w:val="001F7787"/>
    <w:rsid w:val="00200026"/>
    <w:rsid w:val="00201958"/>
    <w:rsid w:val="0020256E"/>
    <w:rsid w:val="00205316"/>
    <w:rsid w:val="002057B3"/>
    <w:rsid w:val="002064A5"/>
    <w:rsid w:val="00207066"/>
    <w:rsid w:val="00211834"/>
    <w:rsid w:val="00211D37"/>
    <w:rsid w:val="00212204"/>
    <w:rsid w:val="00213CE4"/>
    <w:rsid w:val="00214304"/>
    <w:rsid w:val="00214BC1"/>
    <w:rsid w:val="00214ECB"/>
    <w:rsid w:val="00216763"/>
    <w:rsid w:val="00220DE8"/>
    <w:rsid w:val="00222269"/>
    <w:rsid w:val="00223489"/>
    <w:rsid w:val="002240E6"/>
    <w:rsid w:val="0022431D"/>
    <w:rsid w:val="00224D11"/>
    <w:rsid w:val="00224EDC"/>
    <w:rsid w:val="00226DEF"/>
    <w:rsid w:val="00231180"/>
    <w:rsid w:val="00231371"/>
    <w:rsid w:val="00232E2B"/>
    <w:rsid w:val="00233CD3"/>
    <w:rsid w:val="00233D70"/>
    <w:rsid w:val="00235373"/>
    <w:rsid w:val="00236E15"/>
    <w:rsid w:val="00236F3F"/>
    <w:rsid w:val="00237CEF"/>
    <w:rsid w:val="00240C25"/>
    <w:rsid w:val="00241A82"/>
    <w:rsid w:val="00241F6F"/>
    <w:rsid w:val="002421A5"/>
    <w:rsid w:val="00243765"/>
    <w:rsid w:val="00243C21"/>
    <w:rsid w:val="00246D61"/>
    <w:rsid w:val="0024786A"/>
    <w:rsid w:val="0025196A"/>
    <w:rsid w:val="00251BE6"/>
    <w:rsid w:val="00252108"/>
    <w:rsid w:val="002522D5"/>
    <w:rsid w:val="002532CF"/>
    <w:rsid w:val="0025376F"/>
    <w:rsid w:val="002548C8"/>
    <w:rsid w:val="00254A9F"/>
    <w:rsid w:val="00255F03"/>
    <w:rsid w:val="00256BCF"/>
    <w:rsid w:val="002600C4"/>
    <w:rsid w:val="002613B7"/>
    <w:rsid w:val="00262116"/>
    <w:rsid w:val="00262661"/>
    <w:rsid w:val="00262D22"/>
    <w:rsid w:val="00262E32"/>
    <w:rsid w:val="00265011"/>
    <w:rsid w:val="002670F8"/>
    <w:rsid w:val="00267362"/>
    <w:rsid w:val="00270C24"/>
    <w:rsid w:val="002725E8"/>
    <w:rsid w:val="00272769"/>
    <w:rsid w:val="00272EC2"/>
    <w:rsid w:val="0027351F"/>
    <w:rsid w:val="002739AB"/>
    <w:rsid w:val="00273B2A"/>
    <w:rsid w:val="00273FD6"/>
    <w:rsid w:val="00274C19"/>
    <w:rsid w:val="002756A3"/>
    <w:rsid w:val="00280733"/>
    <w:rsid w:val="00282DE8"/>
    <w:rsid w:val="002832A5"/>
    <w:rsid w:val="00283FDC"/>
    <w:rsid w:val="00285348"/>
    <w:rsid w:val="002871C4"/>
    <w:rsid w:val="0028735D"/>
    <w:rsid w:val="002878EC"/>
    <w:rsid w:val="002911A3"/>
    <w:rsid w:val="00293BD4"/>
    <w:rsid w:val="002968D7"/>
    <w:rsid w:val="00297225"/>
    <w:rsid w:val="002A005E"/>
    <w:rsid w:val="002A0111"/>
    <w:rsid w:val="002A043A"/>
    <w:rsid w:val="002A0E51"/>
    <w:rsid w:val="002A1B5C"/>
    <w:rsid w:val="002A52EC"/>
    <w:rsid w:val="002A7315"/>
    <w:rsid w:val="002B0723"/>
    <w:rsid w:val="002B0DBF"/>
    <w:rsid w:val="002B1799"/>
    <w:rsid w:val="002B1D9B"/>
    <w:rsid w:val="002B5693"/>
    <w:rsid w:val="002C0488"/>
    <w:rsid w:val="002C07D6"/>
    <w:rsid w:val="002C0FD7"/>
    <w:rsid w:val="002C14C3"/>
    <w:rsid w:val="002C2FA8"/>
    <w:rsid w:val="002C3E8C"/>
    <w:rsid w:val="002C4097"/>
    <w:rsid w:val="002C41F6"/>
    <w:rsid w:val="002C5365"/>
    <w:rsid w:val="002D3D42"/>
    <w:rsid w:val="002D479B"/>
    <w:rsid w:val="002D55ED"/>
    <w:rsid w:val="002D6EC9"/>
    <w:rsid w:val="002D6F6C"/>
    <w:rsid w:val="002D709D"/>
    <w:rsid w:val="002D787B"/>
    <w:rsid w:val="002E28F4"/>
    <w:rsid w:val="002E2C8A"/>
    <w:rsid w:val="002E348C"/>
    <w:rsid w:val="002E39DD"/>
    <w:rsid w:val="002E5851"/>
    <w:rsid w:val="002E6722"/>
    <w:rsid w:val="002E6743"/>
    <w:rsid w:val="002E680E"/>
    <w:rsid w:val="002E6B74"/>
    <w:rsid w:val="002E7A8B"/>
    <w:rsid w:val="002F05D0"/>
    <w:rsid w:val="002F14B2"/>
    <w:rsid w:val="002F31AB"/>
    <w:rsid w:val="002F3785"/>
    <w:rsid w:val="002F3860"/>
    <w:rsid w:val="002F3DAB"/>
    <w:rsid w:val="002F4447"/>
    <w:rsid w:val="002F4B43"/>
    <w:rsid w:val="002F4C4A"/>
    <w:rsid w:val="002F4C92"/>
    <w:rsid w:val="002F55D6"/>
    <w:rsid w:val="002F5B40"/>
    <w:rsid w:val="002F7FEC"/>
    <w:rsid w:val="00302BE1"/>
    <w:rsid w:val="00302C98"/>
    <w:rsid w:val="0030358E"/>
    <w:rsid w:val="00306528"/>
    <w:rsid w:val="00313302"/>
    <w:rsid w:val="0031429F"/>
    <w:rsid w:val="00314693"/>
    <w:rsid w:val="00315DC4"/>
    <w:rsid w:val="00317020"/>
    <w:rsid w:val="00320B4D"/>
    <w:rsid w:val="00321972"/>
    <w:rsid w:val="00323934"/>
    <w:rsid w:val="00324DBC"/>
    <w:rsid w:val="00325979"/>
    <w:rsid w:val="00326FF6"/>
    <w:rsid w:val="00327A22"/>
    <w:rsid w:val="0033466E"/>
    <w:rsid w:val="00334843"/>
    <w:rsid w:val="00334DAE"/>
    <w:rsid w:val="00335B1B"/>
    <w:rsid w:val="0033606B"/>
    <w:rsid w:val="00336165"/>
    <w:rsid w:val="003371E6"/>
    <w:rsid w:val="00337424"/>
    <w:rsid w:val="0034068D"/>
    <w:rsid w:val="00342130"/>
    <w:rsid w:val="00343DA7"/>
    <w:rsid w:val="0034543F"/>
    <w:rsid w:val="00346605"/>
    <w:rsid w:val="00346F47"/>
    <w:rsid w:val="00351236"/>
    <w:rsid w:val="0035318F"/>
    <w:rsid w:val="00356E5B"/>
    <w:rsid w:val="00360D5A"/>
    <w:rsid w:val="003618D7"/>
    <w:rsid w:val="0036306A"/>
    <w:rsid w:val="003633FC"/>
    <w:rsid w:val="0036525C"/>
    <w:rsid w:val="0036562A"/>
    <w:rsid w:val="00365823"/>
    <w:rsid w:val="00371859"/>
    <w:rsid w:val="00371A0F"/>
    <w:rsid w:val="003727DB"/>
    <w:rsid w:val="00376B36"/>
    <w:rsid w:val="00380D78"/>
    <w:rsid w:val="0038240A"/>
    <w:rsid w:val="00384225"/>
    <w:rsid w:val="003859F3"/>
    <w:rsid w:val="00386642"/>
    <w:rsid w:val="003868F3"/>
    <w:rsid w:val="00387DBA"/>
    <w:rsid w:val="003908FF"/>
    <w:rsid w:val="003958BD"/>
    <w:rsid w:val="00396764"/>
    <w:rsid w:val="003A2610"/>
    <w:rsid w:val="003A298A"/>
    <w:rsid w:val="003A315C"/>
    <w:rsid w:val="003A41BB"/>
    <w:rsid w:val="003A566A"/>
    <w:rsid w:val="003A6B97"/>
    <w:rsid w:val="003A725B"/>
    <w:rsid w:val="003B17D5"/>
    <w:rsid w:val="003B1EC9"/>
    <w:rsid w:val="003B44CA"/>
    <w:rsid w:val="003B68E5"/>
    <w:rsid w:val="003B7744"/>
    <w:rsid w:val="003C2454"/>
    <w:rsid w:val="003C57A5"/>
    <w:rsid w:val="003C79E3"/>
    <w:rsid w:val="003D06C3"/>
    <w:rsid w:val="003D1148"/>
    <w:rsid w:val="003D36C9"/>
    <w:rsid w:val="003D66DB"/>
    <w:rsid w:val="003D6D04"/>
    <w:rsid w:val="003D78DC"/>
    <w:rsid w:val="003E1084"/>
    <w:rsid w:val="003E1304"/>
    <w:rsid w:val="003E1DC4"/>
    <w:rsid w:val="003E33CE"/>
    <w:rsid w:val="003E3C2B"/>
    <w:rsid w:val="003E47CA"/>
    <w:rsid w:val="003E60DE"/>
    <w:rsid w:val="003E6819"/>
    <w:rsid w:val="003E6CF9"/>
    <w:rsid w:val="003E7121"/>
    <w:rsid w:val="003E7DB1"/>
    <w:rsid w:val="003F0731"/>
    <w:rsid w:val="003F0CC0"/>
    <w:rsid w:val="003F33B4"/>
    <w:rsid w:val="003F3F0E"/>
    <w:rsid w:val="003F551B"/>
    <w:rsid w:val="003F7FD4"/>
    <w:rsid w:val="0040159C"/>
    <w:rsid w:val="00402196"/>
    <w:rsid w:val="00403748"/>
    <w:rsid w:val="00405F6D"/>
    <w:rsid w:val="00412042"/>
    <w:rsid w:val="0041208B"/>
    <w:rsid w:val="004124FA"/>
    <w:rsid w:val="00413239"/>
    <w:rsid w:val="0041433D"/>
    <w:rsid w:val="00414ACF"/>
    <w:rsid w:val="00415280"/>
    <w:rsid w:val="00415B01"/>
    <w:rsid w:val="004166AE"/>
    <w:rsid w:val="0041743F"/>
    <w:rsid w:val="00422022"/>
    <w:rsid w:val="00422353"/>
    <w:rsid w:val="0042251B"/>
    <w:rsid w:val="00423C30"/>
    <w:rsid w:val="00423E79"/>
    <w:rsid w:val="00424124"/>
    <w:rsid w:val="004258F5"/>
    <w:rsid w:val="00425E73"/>
    <w:rsid w:val="00426D4B"/>
    <w:rsid w:val="00430005"/>
    <w:rsid w:val="004308A9"/>
    <w:rsid w:val="00431006"/>
    <w:rsid w:val="00432BFE"/>
    <w:rsid w:val="00433466"/>
    <w:rsid w:val="00434212"/>
    <w:rsid w:val="00435B80"/>
    <w:rsid w:val="004364BB"/>
    <w:rsid w:val="00436B37"/>
    <w:rsid w:val="0043745D"/>
    <w:rsid w:val="0043789C"/>
    <w:rsid w:val="00437C68"/>
    <w:rsid w:val="00437D70"/>
    <w:rsid w:val="004404FA"/>
    <w:rsid w:val="00440F6E"/>
    <w:rsid w:val="00441B76"/>
    <w:rsid w:val="004432DD"/>
    <w:rsid w:val="00443645"/>
    <w:rsid w:val="00443CD6"/>
    <w:rsid w:val="00445AC3"/>
    <w:rsid w:val="0044788F"/>
    <w:rsid w:val="004529E4"/>
    <w:rsid w:val="00452C74"/>
    <w:rsid w:val="0045399B"/>
    <w:rsid w:val="004548F2"/>
    <w:rsid w:val="004552C9"/>
    <w:rsid w:val="0045539B"/>
    <w:rsid w:val="004607AC"/>
    <w:rsid w:val="0046127E"/>
    <w:rsid w:val="00461807"/>
    <w:rsid w:val="00461B30"/>
    <w:rsid w:val="00464DC1"/>
    <w:rsid w:val="00465E32"/>
    <w:rsid w:val="004678E1"/>
    <w:rsid w:val="00471456"/>
    <w:rsid w:val="00471D99"/>
    <w:rsid w:val="00472E7F"/>
    <w:rsid w:val="00473281"/>
    <w:rsid w:val="00473B68"/>
    <w:rsid w:val="00474AC3"/>
    <w:rsid w:val="0047641D"/>
    <w:rsid w:val="00477E1B"/>
    <w:rsid w:val="00477FC7"/>
    <w:rsid w:val="004825F4"/>
    <w:rsid w:val="00482C43"/>
    <w:rsid w:val="00482FFD"/>
    <w:rsid w:val="0048301B"/>
    <w:rsid w:val="004833DD"/>
    <w:rsid w:val="0048455F"/>
    <w:rsid w:val="0048729B"/>
    <w:rsid w:val="00487F1A"/>
    <w:rsid w:val="004901E6"/>
    <w:rsid w:val="004903BF"/>
    <w:rsid w:val="004904D3"/>
    <w:rsid w:val="00492084"/>
    <w:rsid w:val="00492DF6"/>
    <w:rsid w:val="0049564A"/>
    <w:rsid w:val="00496578"/>
    <w:rsid w:val="00496F4D"/>
    <w:rsid w:val="00497900"/>
    <w:rsid w:val="004A27A0"/>
    <w:rsid w:val="004A5ABE"/>
    <w:rsid w:val="004A5B15"/>
    <w:rsid w:val="004A6424"/>
    <w:rsid w:val="004A69D0"/>
    <w:rsid w:val="004A73A9"/>
    <w:rsid w:val="004B20D4"/>
    <w:rsid w:val="004B623D"/>
    <w:rsid w:val="004B6D6F"/>
    <w:rsid w:val="004B6E00"/>
    <w:rsid w:val="004C0D1F"/>
    <w:rsid w:val="004C186B"/>
    <w:rsid w:val="004C2580"/>
    <w:rsid w:val="004C3007"/>
    <w:rsid w:val="004C3F2E"/>
    <w:rsid w:val="004C42F7"/>
    <w:rsid w:val="004C4856"/>
    <w:rsid w:val="004C5E4C"/>
    <w:rsid w:val="004C771F"/>
    <w:rsid w:val="004D054E"/>
    <w:rsid w:val="004D0880"/>
    <w:rsid w:val="004D1558"/>
    <w:rsid w:val="004D20E6"/>
    <w:rsid w:val="004D3537"/>
    <w:rsid w:val="004D44C1"/>
    <w:rsid w:val="004D567E"/>
    <w:rsid w:val="004D780D"/>
    <w:rsid w:val="004D7CF8"/>
    <w:rsid w:val="004E1D73"/>
    <w:rsid w:val="004E5174"/>
    <w:rsid w:val="004E5DA6"/>
    <w:rsid w:val="004E6BC0"/>
    <w:rsid w:val="004E6D3B"/>
    <w:rsid w:val="004F208F"/>
    <w:rsid w:val="004F5285"/>
    <w:rsid w:val="004F70AD"/>
    <w:rsid w:val="004F7571"/>
    <w:rsid w:val="004F7A6B"/>
    <w:rsid w:val="004F7E2A"/>
    <w:rsid w:val="00500395"/>
    <w:rsid w:val="0050221F"/>
    <w:rsid w:val="00502B41"/>
    <w:rsid w:val="00502FEF"/>
    <w:rsid w:val="005036CD"/>
    <w:rsid w:val="00505392"/>
    <w:rsid w:val="005055A6"/>
    <w:rsid w:val="00505FAC"/>
    <w:rsid w:val="00506906"/>
    <w:rsid w:val="00507060"/>
    <w:rsid w:val="005076F7"/>
    <w:rsid w:val="0050774A"/>
    <w:rsid w:val="00510557"/>
    <w:rsid w:val="005114D8"/>
    <w:rsid w:val="0051179B"/>
    <w:rsid w:val="00511CCD"/>
    <w:rsid w:val="005127D9"/>
    <w:rsid w:val="005146F8"/>
    <w:rsid w:val="0051621B"/>
    <w:rsid w:val="00516DC4"/>
    <w:rsid w:val="00522574"/>
    <w:rsid w:val="00523623"/>
    <w:rsid w:val="00524CC6"/>
    <w:rsid w:val="00524DEA"/>
    <w:rsid w:val="00525F05"/>
    <w:rsid w:val="0053284E"/>
    <w:rsid w:val="00536554"/>
    <w:rsid w:val="00537066"/>
    <w:rsid w:val="00541E7B"/>
    <w:rsid w:val="0054281D"/>
    <w:rsid w:val="005446F6"/>
    <w:rsid w:val="005448C6"/>
    <w:rsid w:val="005465DA"/>
    <w:rsid w:val="00547D98"/>
    <w:rsid w:val="0055004A"/>
    <w:rsid w:val="00555964"/>
    <w:rsid w:val="005559B6"/>
    <w:rsid w:val="00556028"/>
    <w:rsid w:val="005566BF"/>
    <w:rsid w:val="005575A4"/>
    <w:rsid w:val="00560185"/>
    <w:rsid w:val="00560B41"/>
    <w:rsid w:val="0056120B"/>
    <w:rsid w:val="0056238B"/>
    <w:rsid w:val="00562B3E"/>
    <w:rsid w:val="0056303D"/>
    <w:rsid w:val="00563318"/>
    <w:rsid w:val="0056346F"/>
    <w:rsid w:val="00563BB8"/>
    <w:rsid w:val="00563BD9"/>
    <w:rsid w:val="00565BDB"/>
    <w:rsid w:val="0057301E"/>
    <w:rsid w:val="005758E7"/>
    <w:rsid w:val="00575A37"/>
    <w:rsid w:val="005778C8"/>
    <w:rsid w:val="00577CF5"/>
    <w:rsid w:val="00577DD5"/>
    <w:rsid w:val="00580E2C"/>
    <w:rsid w:val="00580F1B"/>
    <w:rsid w:val="0058120D"/>
    <w:rsid w:val="005819FF"/>
    <w:rsid w:val="00584985"/>
    <w:rsid w:val="0058666C"/>
    <w:rsid w:val="00587DF9"/>
    <w:rsid w:val="00590557"/>
    <w:rsid w:val="00590FC3"/>
    <w:rsid w:val="005917D6"/>
    <w:rsid w:val="00597760"/>
    <w:rsid w:val="005A021F"/>
    <w:rsid w:val="005A1A83"/>
    <w:rsid w:val="005A40CD"/>
    <w:rsid w:val="005A5129"/>
    <w:rsid w:val="005A5745"/>
    <w:rsid w:val="005A5B02"/>
    <w:rsid w:val="005A654E"/>
    <w:rsid w:val="005A66AC"/>
    <w:rsid w:val="005B1400"/>
    <w:rsid w:val="005B18D5"/>
    <w:rsid w:val="005B3CDB"/>
    <w:rsid w:val="005B47BD"/>
    <w:rsid w:val="005B60AE"/>
    <w:rsid w:val="005B6FA6"/>
    <w:rsid w:val="005C30BD"/>
    <w:rsid w:val="005C3EEC"/>
    <w:rsid w:val="005C4214"/>
    <w:rsid w:val="005C6ED7"/>
    <w:rsid w:val="005D1C18"/>
    <w:rsid w:val="005D223E"/>
    <w:rsid w:val="005D2900"/>
    <w:rsid w:val="005D2C51"/>
    <w:rsid w:val="005D7C56"/>
    <w:rsid w:val="005E59D1"/>
    <w:rsid w:val="005F0949"/>
    <w:rsid w:val="005F0F81"/>
    <w:rsid w:val="005F104D"/>
    <w:rsid w:val="005F10B2"/>
    <w:rsid w:val="005F2890"/>
    <w:rsid w:val="005F3070"/>
    <w:rsid w:val="005F613D"/>
    <w:rsid w:val="005F65E2"/>
    <w:rsid w:val="005F6602"/>
    <w:rsid w:val="005F6B62"/>
    <w:rsid w:val="005F729B"/>
    <w:rsid w:val="0060190B"/>
    <w:rsid w:val="00601C6B"/>
    <w:rsid w:val="00601D1F"/>
    <w:rsid w:val="00603015"/>
    <w:rsid w:val="00603FC3"/>
    <w:rsid w:val="00604838"/>
    <w:rsid w:val="006055C6"/>
    <w:rsid w:val="0060603E"/>
    <w:rsid w:val="00606BD1"/>
    <w:rsid w:val="0061288E"/>
    <w:rsid w:val="00612A3A"/>
    <w:rsid w:val="00614B6C"/>
    <w:rsid w:val="00617A12"/>
    <w:rsid w:val="0062071C"/>
    <w:rsid w:val="00620E86"/>
    <w:rsid w:val="00625E48"/>
    <w:rsid w:val="00626112"/>
    <w:rsid w:val="00632B51"/>
    <w:rsid w:val="00632B92"/>
    <w:rsid w:val="00633323"/>
    <w:rsid w:val="006335CE"/>
    <w:rsid w:val="00634707"/>
    <w:rsid w:val="00635F53"/>
    <w:rsid w:val="00636F85"/>
    <w:rsid w:val="00640798"/>
    <w:rsid w:val="006412CE"/>
    <w:rsid w:val="00642C1B"/>
    <w:rsid w:val="00643762"/>
    <w:rsid w:val="0064395E"/>
    <w:rsid w:val="00643FF1"/>
    <w:rsid w:val="00644034"/>
    <w:rsid w:val="00646D77"/>
    <w:rsid w:val="00650DE7"/>
    <w:rsid w:val="006515E6"/>
    <w:rsid w:val="006521D1"/>
    <w:rsid w:val="00652AC8"/>
    <w:rsid w:val="00653C07"/>
    <w:rsid w:val="00654060"/>
    <w:rsid w:val="0065519D"/>
    <w:rsid w:val="00655798"/>
    <w:rsid w:val="006579A6"/>
    <w:rsid w:val="00657CDF"/>
    <w:rsid w:val="0066157D"/>
    <w:rsid w:val="006627B9"/>
    <w:rsid w:val="0066297A"/>
    <w:rsid w:val="00663B9E"/>
    <w:rsid w:val="00663E09"/>
    <w:rsid w:val="00666431"/>
    <w:rsid w:val="0066697B"/>
    <w:rsid w:val="006669CA"/>
    <w:rsid w:val="00667F24"/>
    <w:rsid w:val="0067393B"/>
    <w:rsid w:val="006756FB"/>
    <w:rsid w:val="00675A1A"/>
    <w:rsid w:val="00675C01"/>
    <w:rsid w:val="00675C66"/>
    <w:rsid w:val="00676CB7"/>
    <w:rsid w:val="0068019E"/>
    <w:rsid w:val="006813C0"/>
    <w:rsid w:val="00682599"/>
    <w:rsid w:val="00683393"/>
    <w:rsid w:val="00684560"/>
    <w:rsid w:val="006852D4"/>
    <w:rsid w:val="00685E11"/>
    <w:rsid w:val="00686272"/>
    <w:rsid w:val="00687C31"/>
    <w:rsid w:val="00687F02"/>
    <w:rsid w:val="00690108"/>
    <w:rsid w:val="00690654"/>
    <w:rsid w:val="006906B5"/>
    <w:rsid w:val="0069170A"/>
    <w:rsid w:val="006A068F"/>
    <w:rsid w:val="006A0CFA"/>
    <w:rsid w:val="006A0EDC"/>
    <w:rsid w:val="006A1ED7"/>
    <w:rsid w:val="006A2989"/>
    <w:rsid w:val="006A2D2E"/>
    <w:rsid w:val="006A2F4B"/>
    <w:rsid w:val="006A3E35"/>
    <w:rsid w:val="006A487E"/>
    <w:rsid w:val="006A4C00"/>
    <w:rsid w:val="006A5A0A"/>
    <w:rsid w:val="006B075B"/>
    <w:rsid w:val="006B1BFF"/>
    <w:rsid w:val="006B2010"/>
    <w:rsid w:val="006B2221"/>
    <w:rsid w:val="006B2425"/>
    <w:rsid w:val="006B2E02"/>
    <w:rsid w:val="006C07D0"/>
    <w:rsid w:val="006C2839"/>
    <w:rsid w:val="006C452E"/>
    <w:rsid w:val="006C4823"/>
    <w:rsid w:val="006C494C"/>
    <w:rsid w:val="006C4F84"/>
    <w:rsid w:val="006D0DAD"/>
    <w:rsid w:val="006D1148"/>
    <w:rsid w:val="006D132C"/>
    <w:rsid w:val="006D1E33"/>
    <w:rsid w:val="006D2E13"/>
    <w:rsid w:val="006D3DE0"/>
    <w:rsid w:val="006D40EA"/>
    <w:rsid w:val="006D44F3"/>
    <w:rsid w:val="006D4EAA"/>
    <w:rsid w:val="006D574C"/>
    <w:rsid w:val="006D58E5"/>
    <w:rsid w:val="006D79FC"/>
    <w:rsid w:val="006E243D"/>
    <w:rsid w:val="006E3FF0"/>
    <w:rsid w:val="006E4037"/>
    <w:rsid w:val="006E4278"/>
    <w:rsid w:val="006E5204"/>
    <w:rsid w:val="006E790B"/>
    <w:rsid w:val="006F055C"/>
    <w:rsid w:val="006F12AA"/>
    <w:rsid w:val="006F2B28"/>
    <w:rsid w:val="006F39A0"/>
    <w:rsid w:val="006F4504"/>
    <w:rsid w:val="006F45F6"/>
    <w:rsid w:val="006F4D05"/>
    <w:rsid w:val="006F5B48"/>
    <w:rsid w:val="006F65EC"/>
    <w:rsid w:val="006F6BC9"/>
    <w:rsid w:val="006F77CA"/>
    <w:rsid w:val="00700CD7"/>
    <w:rsid w:val="007014E6"/>
    <w:rsid w:val="00705442"/>
    <w:rsid w:val="007056BE"/>
    <w:rsid w:val="00706F08"/>
    <w:rsid w:val="00707704"/>
    <w:rsid w:val="00707D20"/>
    <w:rsid w:val="00711A1C"/>
    <w:rsid w:val="00712602"/>
    <w:rsid w:val="0071345A"/>
    <w:rsid w:val="00714F6F"/>
    <w:rsid w:val="00715844"/>
    <w:rsid w:val="00716BF6"/>
    <w:rsid w:val="00717419"/>
    <w:rsid w:val="00721AD7"/>
    <w:rsid w:val="007225EF"/>
    <w:rsid w:val="00722BA6"/>
    <w:rsid w:val="00723DC5"/>
    <w:rsid w:val="00724C53"/>
    <w:rsid w:val="00724D9F"/>
    <w:rsid w:val="007251EF"/>
    <w:rsid w:val="00726177"/>
    <w:rsid w:val="00727952"/>
    <w:rsid w:val="00727D72"/>
    <w:rsid w:val="00727FCC"/>
    <w:rsid w:val="00732A9B"/>
    <w:rsid w:val="00732B91"/>
    <w:rsid w:val="007338D6"/>
    <w:rsid w:val="00735233"/>
    <w:rsid w:val="007354E9"/>
    <w:rsid w:val="00737B1F"/>
    <w:rsid w:val="00740550"/>
    <w:rsid w:val="00740B36"/>
    <w:rsid w:val="00741FE5"/>
    <w:rsid w:val="00743515"/>
    <w:rsid w:val="00743857"/>
    <w:rsid w:val="00747A6F"/>
    <w:rsid w:val="00747EE6"/>
    <w:rsid w:val="00750254"/>
    <w:rsid w:val="00750BFE"/>
    <w:rsid w:val="00752E62"/>
    <w:rsid w:val="00754F88"/>
    <w:rsid w:val="0075622F"/>
    <w:rsid w:val="00756847"/>
    <w:rsid w:val="0075694B"/>
    <w:rsid w:val="00757142"/>
    <w:rsid w:val="0076067D"/>
    <w:rsid w:val="00761103"/>
    <w:rsid w:val="00761C18"/>
    <w:rsid w:val="007646A2"/>
    <w:rsid w:val="007646E6"/>
    <w:rsid w:val="0076769E"/>
    <w:rsid w:val="007700E8"/>
    <w:rsid w:val="00773337"/>
    <w:rsid w:val="00775AAE"/>
    <w:rsid w:val="00777FF8"/>
    <w:rsid w:val="00781A96"/>
    <w:rsid w:val="007824F9"/>
    <w:rsid w:val="0078276B"/>
    <w:rsid w:val="00782CDC"/>
    <w:rsid w:val="0078315B"/>
    <w:rsid w:val="00783676"/>
    <w:rsid w:val="007839F9"/>
    <w:rsid w:val="0078448F"/>
    <w:rsid w:val="00784AF4"/>
    <w:rsid w:val="00787C82"/>
    <w:rsid w:val="007902DD"/>
    <w:rsid w:val="0079085A"/>
    <w:rsid w:val="00790F25"/>
    <w:rsid w:val="00791128"/>
    <w:rsid w:val="00791183"/>
    <w:rsid w:val="00791B69"/>
    <w:rsid w:val="00792240"/>
    <w:rsid w:val="00793146"/>
    <w:rsid w:val="00794285"/>
    <w:rsid w:val="00795D8E"/>
    <w:rsid w:val="00796058"/>
    <w:rsid w:val="007963FD"/>
    <w:rsid w:val="0079642D"/>
    <w:rsid w:val="00796EA8"/>
    <w:rsid w:val="007A2765"/>
    <w:rsid w:val="007A3629"/>
    <w:rsid w:val="007A4AC1"/>
    <w:rsid w:val="007A5732"/>
    <w:rsid w:val="007A5B4E"/>
    <w:rsid w:val="007A6747"/>
    <w:rsid w:val="007A6EE1"/>
    <w:rsid w:val="007B13E5"/>
    <w:rsid w:val="007B1847"/>
    <w:rsid w:val="007B2F6B"/>
    <w:rsid w:val="007B473A"/>
    <w:rsid w:val="007B6F34"/>
    <w:rsid w:val="007C0391"/>
    <w:rsid w:val="007C196D"/>
    <w:rsid w:val="007C3793"/>
    <w:rsid w:val="007C45F3"/>
    <w:rsid w:val="007C5486"/>
    <w:rsid w:val="007C6682"/>
    <w:rsid w:val="007C6AAB"/>
    <w:rsid w:val="007D1213"/>
    <w:rsid w:val="007D226B"/>
    <w:rsid w:val="007D28E1"/>
    <w:rsid w:val="007D2C48"/>
    <w:rsid w:val="007D42A7"/>
    <w:rsid w:val="007D67E9"/>
    <w:rsid w:val="007E4FC3"/>
    <w:rsid w:val="007E546F"/>
    <w:rsid w:val="007E5D1D"/>
    <w:rsid w:val="007E6950"/>
    <w:rsid w:val="007E753C"/>
    <w:rsid w:val="007F1928"/>
    <w:rsid w:val="007F1ECE"/>
    <w:rsid w:val="007F392E"/>
    <w:rsid w:val="007F3C16"/>
    <w:rsid w:val="007F4F22"/>
    <w:rsid w:val="007F5530"/>
    <w:rsid w:val="007F57EB"/>
    <w:rsid w:val="007F662C"/>
    <w:rsid w:val="007F79C5"/>
    <w:rsid w:val="007F7A3B"/>
    <w:rsid w:val="008002F1"/>
    <w:rsid w:val="00800739"/>
    <w:rsid w:val="00800C47"/>
    <w:rsid w:val="00801AC7"/>
    <w:rsid w:val="00802159"/>
    <w:rsid w:val="0080286E"/>
    <w:rsid w:val="0080289C"/>
    <w:rsid w:val="008074C0"/>
    <w:rsid w:val="00811362"/>
    <w:rsid w:val="00811A1B"/>
    <w:rsid w:val="00812377"/>
    <w:rsid w:val="00812D9E"/>
    <w:rsid w:val="00815A4A"/>
    <w:rsid w:val="00816408"/>
    <w:rsid w:val="00817625"/>
    <w:rsid w:val="00824DED"/>
    <w:rsid w:val="008250E6"/>
    <w:rsid w:val="00825B98"/>
    <w:rsid w:val="00826E5A"/>
    <w:rsid w:val="00830D32"/>
    <w:rsid w:val="0083439F"/>
    <w:rsid w:val="00834818"/>
    <w:rsid w:val="00834D84"/>
    <w:rsid w:val="00836669"/>
    <w:rsid w:val="00836E50"/>
    <w:rsid w:val="00837F53"/>
    <w:rsid w:val="00843734"/>
    <w:rsid w:val="008437B2"/>
    <w:rsid w:val="00843F1C"/>
    <w:rsid w:val="008462EE"/>
    <w:rsid w:val="00846707"/>
    <w:rsid w:val="00847213"/>
    <w:rsid w:val="00847E82"/>
    <w:rsid w:val="00850236"/>
    <w:rsid w:val="00850DCE"/>
    <w:rsid w:val="00851DB7"/>
    <w:rsid w:val="008522F4"/>
    <w:rsid w:val="008528FF"/>
    <w:rsid w:val="008529E0"/>
    <w:rsid w:val="00854FBB"/>
    <w:rsid w:val="008577CD"/>
    <w:rsid w:val="00862FFF"/>
    <w:rsid w:val="0086355A"/>
    <w:rsid w:val="008650AE"/>
    <w:rsid w:val="008661BA"/>
    <w:rsid w:val="00870B30"/>
    <w:rsid w:val="00871CA8"/>
    <w:rsid w:val="0087383D"/>
    <w:rsid w:val="00874BCD"/>
    <w:rsid w:val="0087579F"/>
    <w:rsid w:val="008765F6"/>
    <w:rsid w:val="0087670F"/>
    <w:rsid w:val="008769D4"/>
    <w:rsid w:val="0087704A"/>
    <w:rsid w:val="008777F6"/>
    <w:rsid w:val="00881710"/>
    <w:rsid w:val="0088234C"/>
    <w:rsid w:val="00882D49"/>
    <w:rsid w:val="00884202"/>
    <w:rsid w:val="00884A1E"/>
    <w:rsid w:val="00885004"/>
    <w:rsid w:val="0088557E"/>
    <w:rsid w:val="00886658"/>
    <w:rsid w:val="00886BE2"/>
    <w:rsid w:val="00887145"/>
    <w:rsid w:val="00887789"/>
    <w:rsid w:val="00887AB4"/>
    <w:rsid w:val="008904B1"/>
    <w:rsid w:val="008939AB"/>
    <w:rsid w:val="00893C68"/>
    <w:rsid w:val="00893D58"/>
    <w:rsid w:val="00894290"/>
    <w:rsid w:val="00894630"/>
    <w:rsid w:val="00895278"/>
    <w:rsid w:val="008955D1"/>
    <w:rsid w:val="00896889"/>
    <w:rsid w:val="00896C1A"/>
    <w:rsid w:val="00897548"/>
    <w:rsid w:val="00897C97"/>
    <w:rsid w:val="008A0744"/>
    <w:rsid w:val="008A1045"/>
    <w:rsid w:val="008A10CA"/>
    <w:rsid w:val="008A1117"/>
    <w:rsid w:val="008A25A1"/>
    <w:rsid w:val="008A4697"/>
    <w:rsid w:val="008A4E43"/>
    <w:rsid w:val="008A5ECD"/>
    <w:rsid w:val="008A7BFC"/>
    <w:rsid w:val="008B15ED"/>
    <w:rsid w:val="008B2215"/>
    <w:rsid w:val="008B5783"/>
    <w:rsid w:val="008C1AFD"/>
    <w:rsid w:val="008C2E9E"/>
    <w:rsid w:val="008C5BF7"/>
    <w:rsid w:val="008C68B6"/>
    <w:rsid w:val="008C77A0"/>
    <w:rsid w:val="008D0853"/>
    <w:rsid w:val="008D12E3"/>
    <w:rsid w:val="008D1AEF"/>
    <w:rsid w:val="008D22EE"/>
    <w:rsid w:val="008D25D4"/>
    <w:rsid w:val="008D3773"/>
    <w:rsid w:val="008D45FB"/>
    <w:rsid w:val="008D47BC"/>
    <w:rsid w:val="008D6F81"/>
    <w:rsid w:val="008D745F"/>
    <w:rsid w:val="008D755C"/>
    <w:rsid w:val="008D7A41"/>
    <w:rsid w:val="008E090B"/>
    <w:rsid w:val="008E24D5"/>
    <w:rsid w:val="008E2AC6"/>
    <w:rsid w:val="008E2BD1"/>
    <w:rsid w:val="008E2C3B"/>
    <w:rsid w:val="008E330B"/>
    <w:rsid w:val="008E39A2"/>
    <w:rsid w:val="008E6B52"/>
    <w:rsid w:val="008F1281"/>
    <w:rsid w:val="008F2066"/>
    <w:rsid w:val="009003CA"/>
    <w:rsid w:val="009019A6"/>
    <w:rsid w:val="00903056"/>
    <w:rsid w:val="0090307E"/>
    <w:rsid w:val="00903CFA"/>
    <w:rsid w:val="00903F8B"/>
    <w:rsid w:val="00904CF6"/>
    <w:rsid w:val="00911383"/>
    <w:rsid w:val="00915D0F"/>
    <w:rsid w:val="009165A0"/>
    <w:rsid w:val="0091693F"/>
    <w:rsid w:val="00916FD9"/>
    <w:rsid w:val="00917290"/>
    <w:rsid w:val="00917705"/>
    <w:rsid w:val="009211A7"/>
    <w:rsid w:val="00921EC9"/>
    <w:rsid w:val="00922B7D"/>
    <w:rsid w:val="00923168"/>
    <w:rsid w:val="00923C3D"/>
    <w:rsid w:val="0092403B"/>
    <w:rsid w:val="0092430D"/>
    <w:rsid w:val="00925FA2"/>
    <w:rsid w:val="00926A9C"/>
    <w:rsid w:val="00927803"/>
    <w:rsid w:val="009338D4"/>
    <w:rsid w:val="00933D72"/>
    <w:rsid w:val="00935D5E"/>
    <w:rsid w:val="00936678"/>
    <w:rsid w:val="009410C9"/>
    <w:rsid w:val="00943A75"/>
    <w:rsid w:val="00944AC6"/>
    <w:rsid w:val="00945A1B"/>
    <w:rsid w:val="00946B14"/>
    <w:rsid w:val="0095049A"/>
    <w:rsid w:val="009510EA"/>
    <w:rsid w:val="00951527"/>
    <w:rsid w:val="00952694"/>
    <w:rsid w:val="009564A2"/>
    <w:rsid w:val="00957CD1"/>
    <w:rsid w:val="00960B51"/>
    <w:rsid w:val="00961DB2"/>
    <w:rsid w:val="0096246D"/>
    <w:rsid w:val="00965F73"/>
    <w:rsid w:val="00967433"/>
    <w:rsid w:val="009700A3"/>
    <w:rsid w:val="00971465"/>
    <w:rsid w:val="0097292F"/>
    <w:rsid w:val="009741D9"/>
    <w:rsid w:val="009743BE"/>
    <w:rsid w:val="00974685"/>
    <w:rsid w:val="0098091C"/>
    <w:rsid w:val="00980AE8"/>
    <w:rsid w:val="009826CF"/>
    <w:rsid w:val="00982CA4"/>
    <w:rsid w:val="009832CB"/>
    <w:rsid w:val="00984235"/>
    <w:rsid w:val="00986815"/>
    <w:rsid w:val="0099114F"/>
    <w:rsid w:val="00993D92"/>
    <w:rsid w:val="009942EB"/>
    <w:rsid w:val="00994C6F"/>
    <w:rsid w:val="009956FC"/>
    <w:rsid w:val="009A0826"/>
    <w:rsid w:val="009A0D8B"/>
    <w:rsid w:val="009A395F"/>
    <w:rsid w:val="009A4D63"/>
    <w:rsid w:val="009A54FC"/>
    <w:rsid w:val="009A74B7"/>
    <w:rsid w:val="009A7A5B"/>
    <w:rsid w:val="009B08C5"/>
    <w:rsid w:val="009B1024"/>
    <w:rsid w:val="009B2DE5"/>
    <w:rsid w:val="009B52C0"/>
    <w:rsid w:val="009B7665"/>
    <w:rsid w:val="009B79AA"/>
    <w:rsid w:val="009B7E86"/>
    <w:rsid w:val="009C1B9D"/>
    <w:rsid w:val="009C2167"/>
    <w:rsid w:val="009C284A"/>
    <w:rsid w:val="009C3671"/>
    <w:rsid w:val="009C4FCA"/>
    <w:rsid w:val="009C5D7C"/>
    <w:rsid w:val="009D08F2"/>
    <w:rsid w:val="009D0F50"/>
    <w:rsid w:val="009D231C"/>
    <w:rsid w:val="009D45BF"/>
    <w:rsid w:val="009D466B"/>
    <w:rsid w:val="009D46C1"/>
    <w:rsid w:val="009D5CE3"/>
    <w:rsid w:val="009E0D02"/>
    <w:rsid w:val="009E19F7"/>
    <w:rsid w:val="009E3773"/>
    <w:rsid w:val="009E41FF"/>
    <w:rsid w:val="009E4AEF"/>
    <w:rsid w:val="009E4D11"/>
    <w:rsid w:val="009E5838"/>
    <w:rsid w:val="009E5FF7"/>
    <w:rsid w:val="009E6CF7"/>
    <w:rsid w:val="009F1856"/>
    <w:rsid w:val="009F5583"/>
    <w:rsid w:val="009F768E"/>
    <w:rsid w:val="00A0025B"/>
    <w:rsid w:val="00A00E27"/>
    <w:rsid w:val="00A01AF0"/>
    <w:rsid w:val="00A0255C"/>
    <w:rsid w:val="00A04600"/>
    <w:rsid w:val="00A04F95"/>
    <w:rsid w:val="00A05105"/>
    <w:rsid w:val="00A06D40"/>
    <w:rsid w:val="00A11704"/>
    <w:rsid w:val="00A11840"/>
    <w:rsid w:val="00A133C2"/>
    <w:rsid w:val="00A13D0A"/>
    <w:rsid w:val="00A16736"/>
    <w:rsid w:val="00A20B1E"/>
    <w:rsid w:val="00A21D30"/>
    <w:rsid w:val="00A220F0"/>
    <w:rsid w:val="00A226FF"/>
    <w:rsid w:val="00A22C61"/>
    <w:rsid w:val="00A22D15"/>
    <w:rsid w:val="00A24652"/>
    <w:rsid w:val="00A258A9"/>
    <w:rsid w:val="00A25959"/>
    <w:rsid w:val="00A262E4"/>
    <w:rsid w:val="00A2685B"/>
    <w:rsid w:val="00A31B96"/>
    <w:rsid w:val="00A3486C"/>
    <w:rsid w:val="00A3502C"/>
    <w:rsid w:val="00A36D9F"/>
    <w:rsid w:val="00A3772F"/>
    <w:rsid w:val="00A37B93"/>
    <w:rsid w:val="00A37DE4"/>
    <w:rsid w:val="00A400E3"/>
    <w:rsid w:val="00A40E5C"/>
    <w:rsid w:val="00A41771"/>
    <w:rsid w:val="00A41CF3"/>
    <w:rsid w:val="00A42D63"/>
    <w:rsid w:val="00A435B6"/>
    <w:rsid w:val="00A43F8B"/>
    <w:rsid w:val="00A44F49"/>
    <w:rsid w:val="00A4674D"/>
    <w:rsid w:val="00A4746D"/>
    <w:rsid w:val="00A51310"/>
    <w:rsid w:val="00A51483"/>
    <w:rsid w:val="00A515F7"/>
    <w:rsid w:val="00A51F3C"/>
    <w:rsid w:val="00A55898"/>
    <w:rsid w:val="00A55EB8"/>
    <w:rsid w:val="00A55FF3"/>
    <w:rsid w:val="00A56135"/>
    <w:rsid w:val="00A5672B"/>
    <w:rsid w:val="00A56E5D"/>
    <w:rsid w:val="00A6006A"/>
    <w:rsid w:val="00A603CE"/>
    <w:rsid w:val="00A61531"/>
    <w:rsid w:val="00A64CF7"/>
    <w:rsid w:val="00A65040"/>
    <w:rsid w:val="00A65A6C"/>
    <w:rsid w:val="00A660FA"/>
    <w:rsid w:val="00A66A04"/>
    <w:rsid w:val="00A67338"/>
    <w:rsid w:val="00A7039D"/>
    <w:rsid w:val="00A710C6"/>
    <w:rsid w:val="00A717FF"/>
    <w:rsid w:val="00A72CC2"/>
    <w:rsid w:val="00A74441"/>
    <w:rsid w:val="00A7502B"/>
    <w:rsid w:val="00A81106"/>
    <w:rsid w:val="00A826E6"/>
    <w:rsid w:val="00A835B2"/>
    <w:rsid w:val="00A841AC"/>
    <w:rsid w:val="00A84412"/>
    <w:rsid w:val="00A8520C"/>
    <w:rsid w:val="00A85E46"/>
    <w:rsid w:val="00A8721E"/>
    <w:rsid w:val="00A87EDE"/>
    <w:rsid w:val="00A919A2"/>
    <w:rsid w:val="00A91D55"/>
    <w:rsid w:val="00A92495"/>
    <w:rsid w:val="00A94695"/>
    <w:rsid w:val="00A955B2"/>
    <w:rsid w:val="00A9581F"/>
    <w:rsid w:val="00A95880"/>
    <w:rsid w:val="00AA3993"/>
    <w:rsid w:val="00AA3C24"/>
    <w:rsid w:val="00AA5899"/>
    <w:rsid w:val="00AA7896"/>
    <w:rsid w:val="00AA7C90"/>
    <w:rsid w:val="00AB050D"/>
    <w:rsid w:val="00AB0872"/>
    <w:rsid w:val="00AB0C7D"/>
    <w:rsid w:val="00AB11A8"/>
    <w:rsid w:val="00AB54B4"/>
    <w:rsid w:val="00AB57EC"/>
    <w:rsid w:val="00AB7B33"/>
    <w:rsid w:val="00AB7FC6"/>
    <w:rsid w:val="00AC0103"/>
    <w:rsid w:val="00AC33CC"/>
    <w:rsid w:val="00AC3469"/>
    <w:rsid w:val="00AC3EE7"/>
    <w:rsid w:val="00AC54DB"/>
    <w:rsid w:val="00AC5E87"/>
    <w:rsid w:val="00AC7254"/>
    <w:rsid w:val="00AD115D"/>
    <w:rsid w:val="00AD12D0"/>
    <w:rsid w:val="00AD16AE"/>
    <w:rsid w:val="00AD29B4"/>
    <w:rsid w:val="00AD2F18"/>
    <w:rsid w:val="00AD4431"/>
    <w:rsid w:val="00AD5A6D"/>
    <w:rsid w:val="00AD6C43"/>
    <w:rsid w:val="00AD6C53"/>
    <w:rsid w:val="00AE190E"/>
    <w:rsid w:val="00AE1DFC"/>
    <w:rsid w:val="00AE24C0"/>
    <w:rsid w:val="00AE33AA"/>
    <w:rsid w:val="00AE3CDD"/>
    <w:rsid w:val="00AE506B"/>
    <w:rsid w:val="00AE72F4"/>
    <w:rsid w:val="00AF3194"/>
    <w:rsid w:val="00AF3535"/>
    <w:rsid w:val="00AF4473"/>
    <w:rsid w:val="00AF4985"/>
    <w:rsid w:val="00AF4B61"/>
    <w:rsid w:val="00AF4FB6"/>
    <w:rsid w:val="00AF5884"/>
    <w:rsid w:val="00AF6593"/>
    <w:rsid w:val="00AF65DE"/>
    <w:rsid w:val="00AF6E53"/>
    <w:rsid w:val="00B001D2"/>
    <w:rsid w:val="00B01540"/>
    <w:rsid w:val="00B03A1E"/>
    <w:rsid w:val="00B04278"/>
    <w:rsid w:val="00B0638F"/>
    <w:rsid w:val="00B0666A"/>
    <w:rsid w:val="00B07AD3"/>
    <w:rsid w:val="00B12672"/>
    <w:rsid w:val="00B12C8B"/>
    <w:rsid w:val="00B13D54"/>
    <w:rsid w:val="00B155D9"/>
    <w:rsid w:val="00B158ED"/>
    <w:rsid w:val="00B1706B"/>
    <w:rsid w:val="00B20FED"/>
    <w:rsid w:val="00B21964"/>
    <w:rsid w:val="00B222C9"/>
    <w:rsid w:val="00B236A0"/>
    <w:rsid w:val="00B23CCC"/>
    <w:rsid w:val="00B2434D"/>
    <w:rsid w:val="00B24AE5"/>
    <w:rsid w:val="00B24D29"/>
    <w:rsid w:val="00B26706"/>
    <w:rsid w:val="00B27201"/>
    <w:rsid w:val="00B308A8"/>
    <w:rsid w:val="00B34716"/>
    <w:rsid w:val="00B35577"/>
    <w:rsid w:val="00B35589"/>
    <w:rsid w:val="00B357C4"/>
    <w:rsid w:val="00B4097D"/>
    <w:rsid w:val="00B413F4"/>
    <w:rsid w:val="00B4191A"/>
    <w:rsid w:val="00B41AF3"/>
    <w:rsid w:val="00B4217F"/>
    <w:rsid w:val="00B42841"/>
    <w:rsid w:val="00B43054"/>
    <w:rsid w:val="00B442F5"/>
    <w:rsid w:val="00B4494B"/>
    <w:rsid w:val="00B45495"/>
    <w:rsid w:val="00B56429"/>
    <w:rsid w:val="00B5796F"/>
    <w:rsid w:val="00B61A13"/>
    <w:rsid w:val="00B633E5"/>
    <w:rsid w:val="00B6444E"/>
    <w:rsid w:val="00B648CA"/>
    <w:rsid w:val="00B65C4E"/>
    <w:rsid w:val="00B65FC6"/>
    <w:rsid w:val="00B66028"/>
    <w:rsid w:val="00B66908"/>
    <w:rsid w:val="00B67518"/>
    <w:rsid w:val="00B720BF"/>
    <w:rsid w:val="00B74894"/>
    <w:rsid w:val="00B82A41"/>
    <w:rsid w:val="00B82B83"/>
    <w:rsid w:val="00B833BD"/>
    <w:rsid w:val="00B85797"/>
    <w:rsid w:val="00B87F20"/>
    <w:rsid w:val="00B909F7"/>
    <w:rsid w:val="00B90E32"/>
    <w:rsid w:val="00B931F5"/>
    <w:rsid w:val="00B93875"/>
    <w:rsid w:val="00B948D3"/>
    <w:rsid w:val="00B95842"/>
    <w:rsid w:val="00B9591C"/>
    <w:rsid w:val="00B9666C"/>
    <w:rsid w:val="00B96A24"/>
    <w:rsid w:val="00BA2CCF"/>
    <w:rsid w:val="00BA2D94"/>
    <w:rsid w:val="00BA360A"/>
    <w:rsid w:val="00BA3A3A"/>
    <w:rsid w:val="00BA3EB4"/>
    <w:rsid w:val="00BA41FD"/>
    <w:rsid w:val="00BA6015"/>
    <w:rsid w:val="00BA677D"/>
    <w:rsid w:val="00BB2572"/>
    <w:rsid w:val="00BB26FF"/>
    <w:rsid w:val="00BB3E08"/>
    <w:rsid w:val="00BB3E6A"/>
    <w:rsid w:val="00BB4CBA"/>
    <w:rsid w:val="00BB72D1"/>
    <w:rsid w:val="00BB78F0"/>
    <w:rsid w:val="00BB7F09"/>
    <w:rsid w:val="00BC1A49"/>
    <w:rsid w:val="00BC2376"/>
    <w:rsid w:val="00BC2FF6"/>
    <w:rsid w:val="00BC3127"/>
    <w:rsid w:val="00BC56BC"/>
    <w:rsid w:val="00BC65BC"/>
    <w:rsid w:val="00BC69B7"/>
    <w:rsid w:val="00BC6F83"/>
    <w:rsid w:val="00BD105D"/>
    <w:rsid w:val="00BD211B"/>
    <w:rsid w:val="00BD2D7D"/>
    <w:rsid w:val="00BD34B4"/>
    <w:rsid w:val="00BD3B41"/>
    <w:rsid w:val="00BD551D"/>
    <w:rsid w:val="00BD721F"/>
    <w:rsid w:val="00BE036A"/>
    <w:rsid w:val="00BE29FA"/>
    <w:rsid w:val="00BE3908"/>
    <w:rsid w:val="00BE3AE0"/>
    <w:rsid w:val="00BE4DF9"/>
    <w:rsid w:val="00BE5264"/>
    <w:rsid w:val="00BE594E"/>
    <w:rsid w:val="00BE6319"/>
    <w:rsid w:val="00BE6BB3"/>
    <w:rsid w:val="00BF0DAA"/>
    <w:rsid w:val="00BF1475"/>
    <w:rsid w:val="00BF2C5D"/>
    <w:rsid w:val="00BF31E3"/>
    <w:rsid w:val="00BF3E95"/>
    <w:rsid w:val="00BF535F"/>
    <w:rsid w:val="00BF5FFC"/>
    <w:rsid w:val="00BF629F"/>
    <w:rsid w:val="00BF6F04"/>
    <w:rsid w:val="00BF6FAF"/>
    <w:rsid w:val="00BF7EFB"/>
    <w:rsid w:val="00C00137"/>
    <w:rsid w:val="00C006C2"/>
    <w:rsid w:val="00C056EE"/>
    <w:rsid w:val="00C07731"/>
    <w:rsid w:val="00C11209"/>
    <w:rsid w:val="00C1131B"/>
    <w:rsid w:val="00C11436"/>
    <w:rsid w:val="00C12008"/>
    <w:rsid w:val="00C12815"/>
    <w:rsid w:val="00C12E58"/>
    <w:rsid w:val="00C12F02"/>
    <w:rsid w:val="00C143B5"/>
    <w:rsid w:val="00C17D16"/>
    <w:rsid w:val="00C20E06"/>
    <w:rsid w:val="00C2127B"/>
    <w:rsid w:val="00C218A9"/>
    <w:rsid w:val="00C22BA4"/>
    <w:rsid w:val="00C241E8"/>
    <w:rsid w:val="00C25EE3"/>
    <w:rsid w:val="00C3079E"/>
    <w:rsid w:val="00C30D25"/>
    <w:rsid w:val="00C31067"/>
    <w:rsid w:val="00C314D2"/>
    <w:rsid w:val="00C326A7"/>
    <w:rsid w:val="00C32E6E"/>
    <w:rsid w:val="00C3422D"/>
    <w:rsid w:val="00C3478B"/>
    <w:rsid w:val="00C34E5B"/>
    <w:rsid w:val="00C372CA"/>
    <w:rsid w:val="00C378B9"/>
    <w:rsid w:val="00C415AB"/>
    <w:rsid w:val="00C41C4E"/>
    <w:rsid w:val="00C44FF4"/>
    <w:rsid w:val="00C45797"/>
    <w:rsid w:val="00C4678A"/>
    <w:rsid w:val="00C4732B"/>
    <w:rsid w:val="00C47EE0"/>
    <w:rsid w:val="00C523B2"/>
    <w:rsid w:val="00C52F51"/>
    <w:rsid w:val="00C54340"/>
    <w:rsid w:val="00C601F3"/>
    <w:rsid w:val="00C60931"/>
    <w:rsid w:val="00C63006"/>
    <w:rsid w:val="00C63962"/>
    <w:rsid w:val="00C6486D"/>
    <w:rsid w:val="00C64EA3"/>
    <w:rsid w:val="00C66145"/>
    <w:rsid w:val="00C67568"/>
    <w:rsid w:val="00C67BBC"/>
    <w:rsid w:val="00C67C31"/>
    <w:rsid w:val="00C70BA3"/>
    <w:rsid w:val="00C70E0E"/>
    <w:rsid w:val="00C71871"/>
    <w:rsid w:val="00C72D10"/>
    <w:rsid w:val="00C73A85"/>
    <w:rsid w:val="00C74C9B"/>
    <w:rsid w:val="00C75550"/>
    <w:rsid w:val="00C77E41"/>
    <w:rsid w:val="00C77F20"/>
    <w:rsid w:val="00C816CB"/>
    <w:rsid w:val="00C81F9D"/>
    <w:rsid w:val="00C8552D"/>
    <w:rsid w:val="00C8670D"/>
    <w:rsid w:val="00C86A15"/>
    <w:rsid w:val="00C9003F"/>
    <w:rsid w:val="00C902EF"/>
    <w:rsid w:val="00C90887"/>
    <w:rsid w:val="00C913B6"/>
    <w:rsid w:val="00C93352"/>
    <w:rsid w:val="00C93DBC"/>
    <w:rsid w:val="00C9499E"/>
    <w:rsid w:val="00C95918"/>
    <w:rsid w:val="00CA06D8"/>
    <w:rsid w:val="00CA1208"/>
    <w:rsid w:val="00CA28EA"/>
    <w:rsid w:val="00CA2B1F"/>
    <w:rsid w:val="00CA37F4"/>
    <w:rsid w:val="00CA61C0"/>
    <w:rsid w:val="00CA6365"/>
    <w:rsid w:val="00CA6A9E"/>
    <w:rsid w:val="00CA6B02"/>
    <w:rsid w:val="00CA6EA3"/>
    <w:rsid w:val="00CB0979"/>
    <w:rsid w:val="00CB15A7"/>
    <w:rsid w:val="00CB3A85"/>
    <w:rsid w:val="00CB3AEA"/>
    <w:rsid w:val="00CB3B4D"/>
    <w:rsid w:val="00CB4527"/>
    <w:rsid w:val="00CB5BB3"/>
    <w:rsid w:val="00CB6313"/>
    <w:rsid w:val="00CB6418"/>
    <w:rsid w:val="00CB7E09"/>
    <w:rsid w:val="00CC0B76"/>
    <w:rsid w:val="00CC18EF"/>
    <w:rsid w:val="00CC1EE1"/>
    <w:rsid w:val="00CC59BD"/>
    <w:rsid w:val="00CC6FF8"/>
    <w:rsid w:val="00CC77F1"/>
    <w:rsid w:val="00CD0FE4"/>
    <w:rsid w:val="00CD1A11"/>
    <w:rsid w:val="00CD3154"/>
    <w:rsid w:val="00CD4676"/>
    <w:rsid w:val="00CD4804"/>
    <w:rsid w:val="00CD4CD8"/>
    <w:rsid w:val="00CD6204"/>
    <w:rsid w:val="00CD65E6"/>
    <w:rsid w:val="00CE0C9D"/>
    <w:rsid w:val="00CE2E30"/>
    <w:rsid w:val="00CE3E32"/>
    <w:rsid w:val="00CE4EFF"/>
    <w:rsid w:val="00CE517B"/>
    <w:rsid w:val="00CE5B32"/>
    <w:rsid w:val="00CE6005"/>
    <w:rsid w:val="00CE7224"/>
    <w:rsid w:val="00CE76D0"/>
    <w:rsid w:val="00CF0225"/>
    <w:rsid w:val="00CF0FBE"/>
    <w:rsid w:val="00CF126C"/>
    <w:rsid w:val="00CF26C0"/>
    <w:rsid w:val="00CF419E"/>
    <w:rsid w:val="00CF51CB"/>
    <w:rsid w:val="00CF6C9D"/>
    <w:rsid w:val="00CF774E"/>
    <w:rsid w:val="00D0118C"/>
    <w:rsid w:val="00D011A0"/>
    <w:rsid w:val="00D029C0"/>
    <w:rsid w:val="00D03DE2"/>
    <w:rsid w:val="00D04317"/>
    <w:rsid w:val="00D0664D"/>
    <w:rsid w:val="00D07EB4"/>
    <w:rsid w:val="00D100FB"/>
    <w:rsid w:val="00D10164"/>
    <w:rsid w:val="00D12226"/>
    <w:rsid w:val="00D1255B"/>
    <w:rsid w:val="00D1301B"/>
    <w:rsid w:val="00D1320F"/>
    <w:rsid w:val="00D13EF1"/>
    <w:rsid w:val="00D147D3"/>
    <w:rsid w:val="00D157B6"/>
    <w:rsid w:val="00D210CF"/>
    <w:rsid w:val="00D22623"/>
    <w:rsid w:val="00D23CDC"/>
    <w:rsid w:val="00D268EB"/>
    <w:rsid w:val="00D274C6"/>
    <w:rsid w:val="00D27D99"/>
    <w:rsid w:val="00D30617"/>
    <w:rsid w:val="00D30704"/>
    <w:rsid w:val="00D32A1A"/>
    <w:rsid w:val="00D32A2E"/>
    <w:rsid w:val="00D32D64"/>
    <w:rsid w:val="00D34468"/>
    <w:rsid w:val="00D35DB8"/>
    <w:rsid w:val="00D36652"/>
    <w:rsid w:val="00D368C7"/>
    <w:rsid w:val="00D36B77"/>
    <w:rsid w:val="00D42B5C"/>
    <w:rsid w:val="00D456D8"/>
    <w:rsid w:val="00D4596F"/>
    <w:rsid w:val="00D45A0E"/>
    <w:rsid w:val="00D4758C"/>
    <w:rsid w:val="00D524D1"/>
    <w:rsid w:val="00D539AA"/>
    <w:rsid w:val="00D54862"/>
    <w:rsid w:val="00D54FFA"/>
    <w:rsid w:val="00D56786"/>
    <w:rsid w:val="00D61EAB"/>
    <w:rsid w:val="00D645B1"/>
    <w:rsid w:val="00D6590E"/>
    <w:rsid w:val="00D67DE4"/>
    <w:rsid w:val="00D701D3"/>
    <w:rsid w:val="00D71D03"/>
    <w:rsid w:val="00D72666"/>
    <w:rsid w:val="00D7445F"/>
    <w:rsid w:val="00D74A68"/>
    <w:rsid w:val="00D74A9F"/>
    <w:rsid w:val="00D74BEB"/>
    <w:rsid w:val="00D75D47"/>
    <w:rsid w:val="00D75D54"/>
    <w:rsid w:val="00D76AD9"/>
    <w:rsid w:val="00D76B3C"/>
    <w:rsid w:val="00D80343"/>
    <w:rsid w:val="00D816B7"/>
    <w:rsid w:val="00D8438A"/>
    <w:rsid w:val="00D852A3"/>
    <w:rsid w:val="00D85943"/>
    <w:rsid w:val="00D87210"/>
    <w:rsid w:val="00D87B02"/>
    <w:rsid w:val="00D92B1D"/>
    <w:rsid w:val="00D95074"/>
    <w:rsid w:val="00D97707"/>
    <w:rsid w:val="00D9771D"/>
    <w:rsid w:val="00DA1453"/>
    <w:rsid w:val="00DA1D8D"/>
    <w:rsid w:val="00DA442C"/>
    <w:rsid w:val="00DA4D78"/>
    <w:rsid w:val="00DA4F3E"/>
    <w:rsid w:val="00DB0928"/>
    <w:rsid w:val="00DB245F"/>
    <w:rsid w:val="00DB6471"/>
    <w:rsid w:val="00DB6F72"/>
    <w:rsid w:val="00DB71B8"/>
    <w:rsid w:val="00DB7219"/>
    <w:rsid w:val="00DB7BFD"/>
    <w:rsid w:val="00DC0B58"/>
    <w:rsid w:val="00DC0E31"/>
    <w:rsid w:val="00DC6901"/>
    <w:rsid w:val="00DC70D0"/>
    <w:rsid w:val="00DC7DD6"/>
    <w:rsid w:val="00DD27FE"/>
    <w:rsid w:val="00DD3AE8"/>
    <w:rsid w:val="00DD46ED"/>
    <w:rsid w:val="00DD4FE6"/>
    <w:rsid w:val="00DD5EA6"/>
    <w:rsid w:val="00DD6F21"/>
    <w:rsid w:val="00DE3891"/>
    <w:rsid w:val="00DE58FA"/>
    <w:rsid w:val="00DE5C8D"/>
    <w:rsid w:val="00DE662C"/>
    <w:rsid w:val="00DE705C"/>
    <w:rsid w:val="00DF0117"/>
    <w:rsid w:val="00DF1388"/>
    <w:rsid w:val="00DF13AD"/>
    <w:rsid w:val="00DF1EEF"/>
    <w:rsid w:val="00DF2422"/>
    <w:rsid w:val="00DF2E0A"/>
    <w:rsid w:val="00DF4368"/>
    <w:rsid w:val="00DF5D78"/>
    <w:rsid w:val="00E00164"/>
    <w:rsid w:val="00E004CB"/>
    <w:rsid w:val="00E030D7"/>
    <w:rsid w:val="00E036D5"/>
    <w:rsid w:val="00E03A2F"/>
    <w:rsid w:val="00E03CCA"/>
    <w:rsid w:val="00E03F99"/>
    <w:rsid w:val="00E04B36"/>
    <w:rsid w:val="00E05A7B"/>
    <w:rsid w:val="00E06D67"/>
    <w:rsid w:val="00E06DB6"/>
    <w:rsid w:val="00E10148"/>
    <w:rsid w:val="00E10D4E"/>
    <w:rsid w:val="00E13146"/>
    <w:rsid w:val="00E13622"/>
    <w:rsid w:val="00E14394"/>
    <w:rsid w:val="00E14453"/>
    <w:rsid w:val="00E14FE2"/>
    <w:rsid w:val="00E174FC"/>
    <w:rsid w:val="00E20070"/>
    <w:rsid w:val="00E20994"/>
    <w:rsid w:val="00E20B90"/>
    <w:rsid w:val="00E22124"/>
    <w:rsid w:val="00E22C45"/>
    <w:rsid w:val="00E25B41"/>
    <w:rsid w:val="00E261AD"/>
    <w:rsid w:val="00E26E30"/>
    <w:rsid w:val="00E276ED"/>
    <w:rsid w:val="00E301EE"/>
    <w:rsid w:val="00E30B3F"/>
    <w:rsid w:val="00E31C3D"/>
    <w:rsid w:val="00E324C0"/>
    <w:rsid w:val="00E33F7B"/>
    <w:rsid w:val="00E367AB"/>
    <w:rsid w:val="00E37D22"/>
    <w:rsid w:val="00E40344"/>
    <w:rsid w:val="00E40364"/>
    <w:rsid w:val="00E4068B"/>
    <w:rsid w:val="00E40921"/>
    <w:rsid w:val="00E41532"/>
    <w:rsid w:val="00E42143"/>
    <w:rsid w:val="00E431DD"/>
    <w:rsid w:val="00E43358"/>
    <w:rsid w:val="00E52DFB"/>
    <w:rsid w:val="00E53546"/>
    <w:rsid w:val="00E535AD"/>
    <w:rsid w:val="00E5558E"/>
    <w:rsid w:val="00E576BD"/>
    <w:rsid w:val="00E57BE9"/>
    <w:rsid w:val="00E613A3"/>
    <w:rsid w:val="00E61B9C"/>
    <w:rsid w:val="00E61D98"/>
    <w:rsid w:val="00E62300"/>
    <w:rsid w:val="00E62483"/>
    <w:rsid w:val="00E63D71"/>
    <w:rsid w:val="00E663A6"/>
    <w:rsid w:val="00E664F4"/>
    <w:rsid w:val="00E66790"/>
    <w:rsid w:val="00E67086"/>
    <w:rsid w:val="00E671FF"/>
    <w:rsid w:val="00E71AF1"/>
    <w:rsid w:val="00E73CD2"/>
    <w:rsid w:val="00E73DDF"/>
    <w:rsid w:val="00E76E7C"/>
    <w:rsid w:val="00E80349"/>
    <w:rsid w:val="00E84E7A"/>
    <w:rsid w:val="00E857E4"/>
    <w:rsid w:val="00E85B05"/>
    <w:rsid w:val="00E871B1"/>
    <w:rsid w:val="00E87DD2"/>
    <w:rsid w:val="00E905E9"/>
    <w:rsid w:val="00E9139D"/>
    <w:rsid w:val="00E91F98"/>
    <w:rsid w:val="00E92487"/>
    <w:rsid w:val="00E9357D"/>
    <w:rsid w:val="00E94180"/>
    <w:rsid w:val="00E95E34"/>
    <w:rsid w:val="00E965A4"/>
    <w:rsid w:val="00E96A61"/>
    <w:rsid w:val="00E97290"/>
    <w:rsid w:val="00E9751F"/>
    <w:rsid w:val="00EA169D"/>
    <w:rsid w:val="00EA192E"/>
    <w:rsid w:val="00EA230F"/>
    <w:rsid w:val="00EA2968"/>
    <w:rsid w:val="00EA3B02"/>
    <w:rsid w:val="00EA491B"/>
    <w:rsid w:val="00EA5A59"/>
    <w:rsid w:val="00EA5C6C"/>
    <w:rsid w:val="00EA63E7"/>
    <w:rsid w:val="00EA6898"/>
    <w:rsid w:val="00EB00EF"/>
    <w:rsid w:val="00EB3301"/>
    <w:rsid w:val="00EB7211"/>
    <w:rsid w:val="00EC0021"/>
    <w:rsid w:val="00EC1A44"/>
    <w:rsid w:val="00EC2D9F"/>
    <w:rsid w:val="00EC3464"/>
    <w:rsid w:val="00EC629B"/>
    <w:rsid w:val="00ED0514"/>
    <w:rsid w:val="00ED05FE"/>
    <w:rsid w:val="00ED169E"/>
    <w:rsid w:val="00ED2D08"/>
    <w:rsid w:val="00ED3422"/>
    <w:rsid w:val="00ED5AEC"/>
    <w:rsid w:val="00ED7C3C"/>
    <w:rsid w:val="00EE0CA4"/>
    <w:rsid w:val="00EE3077"/>
    <w:rsid w:val="00EE4A18"/>
    <w:rsid w:val="00EE4B55"/>
    <w:rsid w:val="00EE5C42"/>
    <w:rsid w:val="00EE5F50"/>
    <w:rsid w:val="00EF27B1"/>
    <w:rsid w:val="00EF2B7F"/>
    <w:rsid w:val="00EF4A4F"/>
    <w:rsid w:val="00EF61D1"/>
    <w:rsid w:val="00EF7466"/>
    <w:rsid w:val="00F0465D"/>
    <w:rsid w:val="00F12EC3"/>
    <w:rsid w:val="00F13EAE"/>
    <w:rsid w:val="00F13EED"/>
    <w:rsid w:val="00F1421F"/>
    <w:rsid w:val="00F15322"/>
    <w:rsid w:val="00F154D0"/>
    <w:rsid w:val="00F1674C"/>
    <w:rsid w:val="00F201A8"/>
    <w:rsid w:val="00F21C1C"/>
    <w:rsid w:val="00F2204B"/>
    <w:rsid w:val="00F22E6E"/>
    <w:rsid w:val="00F235D0"/>
    <w:rsid w:val="00F261D6"/>
    <w:rsid w:val="00F26DCC"/>
    <w:rsid w:val="00F31E2B"/>
    <w:rsid w:val="00F33B86"/>
    <w:rsid w:val="00F35911"/>
    <w:rsid w:val="00F35ADA"/>
    <w:rsid w:val="00F369E6"/>
    <w:rsid w:val="00F377FF"/>
    <w:rsid w:val="00F41480"/>
    <w:rsid w:val="00F41E7B"/>
    <w:rsid w:val="00F42446"/>
    <w:rsid w:val="00F42D43"/>
    <w:rsid w:val="00F4437D"/>
    <w:rsid w:val="00F44793"/>
    <w:rsid w:val="00F459E5"/>
    <w:rsid w:val="00F508EE"/>
    <w:rsid w:val="00F529B0"/>
    <w:rsid w:val="00F53BDD"/>
    <w:rsid w:val="00F543DB"/>
    <w:rsid w:val="00F54874"/>
    <w:rsid w:val="00F5591D"/>
    <w:rsid w:val="00F568DC"/>
    <w:rsid w:val="00F57965"/>
    <w:rsid w:val="00F616D8"/>
    <w:rsid w:val="00F62F31"/>
    <w:rsid w:val="00F630F7"/>
    <w:rsid w:val="00F63999"/>
    <w:rsid w:val="00F639DE"/>
    <w:rsid w:val="00F65336"/>
    <w:rsid w:val="00F659AC"/>
    <w:rsid w:val="00F70607"/>
    <w:rsid w:val="00F710BE"/>
    <w:rsid w:val="00F717C2"/>
    <w:rsid w:val="00F71E38"/>
    <w:rsid w:val="00F726BE"/>
    <w:rsid w:val="00F72B1B"/>
    <w:rsid w:val="00F72D37"/>
    <w:rsid w:val="00F73464"/>
    <w:rsid w:val="00F735D5"/>
    <w:rsid w:val="00F740AD"/>
    <w:rsid w:val="00F77E12"/>
    <w:rsid w:val="00F77E29"/>
    <w:rsid w:val="00F811C8"/>
    <w:rsid w:val="00F814DE"/>
    <w:rsid w:val="00F8308F"/>
    <w:rsid w:val="00F90045"/>
    <w:rsid w:val="00F90508"/>
    <w:rsid w:val="00F91FB8"/>
    <w:rsid w:val="00F920CF"/>
    <w:rsid w:val="00F925FE"/>
    <w:rsid w:val="00F92795"/>
    <w:rsid w:val="00F94F65"/>
    <w:rsid w:val="00F95CB5"/>
    <w:rsid w:val="00FA0713"/>
    <w:rsid w:val="00FA1378"/>
    <w:rsid w:val="00FA156F"/>
    <w:rsid w:val="00FA20D9"/>
    <w:rsid w:val="00FA28D1"/>
    <w:rsid w:val="00FA3A19"/>
    <w:rsid w:val="00FA47CC"/>
    <w:rsid w:val="00FA490F"/>
    <w:rsid w:val="00FA5D82"/>
    <w:rsid w:val="00FA6558"/>
    <w:rsid w:val="00FA72F0"/>
    <w:rsid w:val="00FB0655"/>
    <w:rsid w:val="00FB14D3"/>
    <w:rsid w:val="00FB181F"/>
    <w:rsid w:val="00FB1DD7"/>
    <w:rsid w:val="00FB392E"/>
    <w:rsid w:val="00FC1F75"/>
    <w:rsid w:val="00FC668A"/>
    <w:rsid w:val="00FC740C"/>
    <w:rsid w:val="00FD02C3"/>
    <w:rsid w:val="00FD1DD8"/>
    <w:rsid w:val="00FD2480"/>
    <w:rsid w:val="00FD3258"/>
    <w:rsid w:val="00FD489B"/>
    <w:rsid w:val="00FD530D"/>
    <w:rsid w:val="00FD5AF7"/>
    <w:rsid w:val="00FD5E9C"/>
    <w:rsid w:val="00FD720C"/>
    <w:rsid w:val="00FD78B9"/>
    <w:rsid w:val="00FE01A7"/>
    <w:rsid w:val="00FE0217"/>
    <w:rsid w:val="00FE0DE5"/>
    <w:rsid w:val="00FE378F"/>
    <w:rsid w:val="00FE41E4"/>
    <w:rsid w:val="00FE4C4C"/>
    <w:rsid w:val="00FE4DDE"/>
    <w:rsid w:val="00FE6163"/>
    <w:rsid w:val="00FE64A8"/>
    <w:rsid w:val="00FE6C15"/>
    <w:rsid w:val="00FE7976"/>
    <w:rsid w:val="00FE7ABB"/>
    <w:rsid w:val="00FE7F0B"/>
    <w:rsid w:val="00FF1070"/>
    <w:rsid w:val="00FF1DFC"/>
    <w:rsid w:val="00FF253D"/>
    <w:rsid w:val="00FF3CC2"/>
    <w:rsid w:val="00FF3DC9"/>
    <w:rsid w:val="00FF4C0E"/>
    <w:rsid w:val="00FF6978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FD4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val="en-US"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E13622"/>
    <w:pPr>
      <w:keepNext/>
      <w:numPr>
        <w:numId w:val="29"/>
      </w:numPr>
      <w:pBdr>
        <w:bottom w:val="single" w:sz="4" w:space="1" w:color="auto"/>
      </w:pBdr>
      <w:spacing w:before="240" w:after="60"/>
      <w:ind w:left="360"/>
      <w:outlineLvl w:val="0"/>
    </w:pPr>
    <w:rPr>
      <w:b/>
      <w:sz w:val="36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13622"/>
    <w:rPr>
      <w:rFonts w:ascii="Arial" w:eastAsia="Times New Roman" w:hAnsi="Arial"/>
      <w:b/>
      <w:sz w:val="36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Zchn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871C4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871C4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871C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871C4"/>
    <w:rPr>
      <w:rFonts w:ascii="Arial" w:eastAsia="MS Mincho" w:hAnsi="Arial"/>
      <w:noProof/>
      <w:szCs w:val="24"/>
      <w:lang w:val="en-GB" w:eastAsia="en-GB"/>
    </w:rPr>
  </w:style>
  <w:style w:type="paragraph" w:customStyle="1" w:styleId="TAH">
    <w:name w:val="TAH"/>
    <w:basedOn w:val="TAC"/>
    <w:link w:val="TAHCar"/>
    <w:rsid w:val="0048455F"/>
    <w:rPr>
      <w:b/>
    </w:rPr>
  </w:style>
  <w:style w:type="paragraph" w:customStyle="1" w:styleId="TAC">
    <w:name w:val="TAC"/>
    <w:basedOn w:val="Normal"/>
    <w:link w:val="TACChar"/>
    <w:rsid w:val="0048455F"/>
    <w:pPr>
      <w:keepNext/>
      <w:keepLines/>
      <w:spacing w:before="0" w:after="0"/>
      <w:jc w:val="center"/>
    </w:pPr>
    <w:rPr>
      <w:sz w:val="18"/>
      <w:lang w:val="x-none"/>
    </w:rPr>
  </w:style>
  <w:style w:type="paragraph" w:customStyle="1" w:styleId="TH">
    <w:name w:val="TH"/>
    <w:basedOn w:val="Normal"/>
    <w:link w:val="THChar"/>
    <w:qFormat/>
    <w:rsid w:val="0048455F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48455F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48455F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rsid w:val="0048455F"/>
    <w:rPr>
      <w:rFonts w:ascii="Arial" w:eastAsia="Times New Roman" w:hAnsi="Arial"/>
      <w:b/>
      <w:sz w:val="18"/>
      <w:lang w:val="x-none"/>
    </w:rPr>
  </w:style>
  <w:style w:type="character" w:customStyle="1" w:styleId="B1Zchn">
    <w:name w:val="B1 Zchn"/>
    <w:link w:val="B1"/>
    <w:rsid w:val="00743515"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rsid w:val="00743515"/>
    <w:rPr>
      <w:rFonts w:ascii="Times New Roman" w:eastAsia="MS Mincho" w:hAnsi="Times New Roman"/>
      <w:lang w:val="en-GB"/>
    </w:rPr>
  </w:style>
  <w:style w:type="character" w:styleId="Emphasis">
    <w:name w:val="Emphasis"/>
    <w:uiPriority w:val="20"/>
    <w:qFormat/>
    <w:rsid w:val="00E5558E"/>
    <w:rPr>
      <w:i/>
      <w:iCs/>
    </w:rPr>
  </w:style>
  <w:style w:type="character" w:customStyle="1" w:styleId="ilfuvd">
    <w:name w:val="ilfuvd"/>
    <w:rsid w:val="00432BFE"/>
  </w:style>
  <w:style w:type="paragraph" w:customStyle="1" w:styleId="3GPPNormalText">
    <w:name w:val="3GPP Normal Text"/>
    <w:basedOn w:val="BodyText"/>
    <w:link w:val="3GPPNormalTextChar"/>
    <w:qFormat/>
    <w:rsid w:val="006D0DAD"/>
    <w:pPr>
      <w:tabs>
        <w:tab w:val="clear" w:pos="1440"/>
      </w:tabs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rsid w:val="006D0DAD"/>
    <w:rPr>
      <w:rFonts w:ascii="Times New Roman" w:eastAsia="MS Mincho" w:hAnsi="Times New Roman"/>
      <w:sz w:val="22"/>
      <w:szCs w:val="24"/>
    </w:rPr>
  </w:style>
  <w:style w:type="paragraph" w:customStyle="1" w:styleId="NO">
    <w:name w:val="NO"/>
    <w:basedOn w:val="Normal"/>
    <w:link w:val="NOChar1"/>
    <w:rsid w:val="00D32D64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hAnsi="Times New Roman"/>
      <w:lang w:val="en-GB" w:eastAsia="x-none"/>
    </w:rPr>
  </w:style>
  <w:style w:type="paragraph" w:customStyle="1" w:styleId="FP">
    <w:name w:val="FP"/>
    <w:basedOn w:val="Normal"/>
    <w:rsid w:val="00D32D64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NOChar1">
    <w:name w:val="NO Char1"/>
    <w:link w:val="NO"/>
    <w:rsid w:val="00D32D64"/>
    <w:rPr>
      <w:rFonts w:ascii="Times New Roman" w:eastAsia="Times New Roman" w:hAnsi="Times New Roman"/>
      <w:lang w:val="en-GB" w:eastAsia="x-none"/>
    </w:rPr>
  </w:style>
  <w:style w:type="character" w:customStyle="1" w:styleId="TALChar">
    <w:name w:val="TAL Char"/>
    <w:link w:val="TAL"/>
    <w:qFormat/>
    <w:rsid w:val="00D32D64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953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8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50D82-C99E-4379-A384-35265A7B9A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2022-09-30T23:02:00Z</dcterms:created>
  <dcterms:modified xsi:type="dcterms:W3CDTF">2022-09-30T23:02:00Z</dcterms:modified>
</cp:coreProperties>
</file>