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36475" w14:textId="6CC0553C" w:rsidR="00F42666" w:rsidRPr="00F42666" w:rsidRDefault="00F42666" w:rsidP="00F42666">
      <w:pPr>
        <w:tabs>
          <w:tab w:val="center" w:pos="4536"/>
          <w:tab w:val="right" w:pos="7938"/>
          <w:tab w:val="right" w:pos="9639"/>
        </w:tabs>
        <w:ind w:right="2"/>
        <w:rPr>
          <w:rFonts w:ascii="Times New Roman" w:hAnsi="Times New Roman"/>
          <w:b/>
          <w:bCs/>
          <w:sz w:val="28"/>
        </w:rPr>
      </w:pPr>
      <w:bookmarkStart w:id="0" w:name="_Hlk68522968"/>
      <w:r w:rsidRPr="00F42666">
        <w:rPr>
          <w:rFonts w:ascii="Times New Roman" w:hAnsi="Times New Roman"/>
          <w:b/>
          <w:bCs/>
          <w:sz w:val="28"/>
        </w:rPr>
        <w:t>3GPP TSG RAN WG1 #110</w:t>
      </w:r>
      <w:r w:rsidR="00AF25E7">
        <w:rPr>
          <w:rFonts w:ascii="Times New Roman" w:hAnsi="Times New Roman"/>
          <w:b/>
          <w:bCs/>
          <w:sz w:val="28"/>
        </w:rPr>
        <w:t>bis-e</w:t>
      </w:r>
      <w:r w:rsidRPr="00F42666">
        <w:rPr>
          <w:rFonts w:ascii="Times New Roman" w:hAnsi="Times New Roman"/>
          <w:b/>
          <w:bCs/>
          <w:sz w:val="28"/>
        </w:rPr>
        <w:tab/>
      </w:r>
      <w:r w:rsidRPr="00F42666">
        <w:rPr>
          <w:rFonts w:ascii="Times New Roman" w:hAnsi="Times New Roman"/>
          <w:b/>
          <w:bCs/>
          <w:sz w:val="28"/>
        </w:rPr>
        <w:tab/>
      </w:r>
      <w:r w:rsidRPr="00F42666">
        <w:rPr>
          <w:rFonts w:ascii="Times New Roman" w:hAnsi="Times New Roman"/>
          <w:b/>
          <w:bCs/>
          <w:sz w:val="28"/>
        </w:rPr>
        <w:tab/>
        <w:t>R1-22</w:t>
      </w:r>
      <w:r w:rsidR="00022DF7">
        <w:rPr>
          <w:rFonts w:ascii="Times New Roman" w:hAnsi="Times New Roman"/>
          <w:b/>
          <w:bCs/>
          <w:sz w:val="28"/>
        </w:rPr>
        <w:t>10141</w:t>
      </w:r>
    </w:p>
    <w:p w14:paraId="3D05B918" w14:textId="1AC78D1D" w:rsidR="00F42666" w:rsidRPr="00F42666" w:rsidRDefault="00AF25E7" w:rsidP="00F42666">
      <w:pPr>
        <w:tabs>
          <w:tab w:val="center" w:pos="4536"/>
          <w:tab w:val="right" w:pos="7938"/>
          <w:tab w:val="right" w:pos="9639"/>
        </w:tabs>
        <w:ind w:right="2"/>
        <w:rPr>
          <w:rFonts w:ascii="Times New Roman" w:hAnsi="Times New Roman"/>
          <w:b/>
          <w:bCs/>
          <w:sz w:val="28"/>
        </w:rPr>
      </w:pPr>
      <w:r>
        <w:rPr>
          <w:rFonts w:ascii="Times New Roman" w:hAnsi="Times New Roman"/>
          <w:b/>
          <w:bCs/>
          <w:sz w:val="28"/>
        </w:rPr>
        <w:t>e-Meeting</w:t>
      </w:r>
      <w:r w:rsidR="00F42666" w:rsidRPr="00F42666">
        <w:rPr>
          <w:rFonts w:ascii="Times New Roman" w:hAnsi="Times New Roman"/>
          <w:b/>
          <w:bCs/>
          <w:sz w:val="28"/>
        </w:rPr>
        <w:t xml:space="preserve">, </w:t>
      </w:r>
      <w:r>
        <w:rPr>
          <w:rFonts w:ascii="Times New Roman" w:hAnsi="Times New Roman"/>
          <w:b/>
          <w:bCs/>
          <w:sz w:val="28"/>
        </w:rPr>
        <w:t>October</w:t>
      </w:r>
      <w:r w:rsidR="00F42666" w:rsidRPr="00F42666">
        <w:rPr>
          <w:rFonts w:ascii="Times New Roman" w:hAnsi="Times New Roman"/>
          <w:b/>
          <w:bCs/>
          <w:sz w:val="28"/>
        </w:rPr>
        <w:t xml:space="preserve"> </w:t>
      </w:r>
      <w:r>
        <w:rPr>
          <w:rFonts w:ascii="Times New Roman" w:hAnsi="Times New Roman"/>
          <w:b/>
          <w:bCs/>
          <w:sz w:val="28"/>
        </w:rPr>
        <w:t>10</w:t>
      </w:r>
      <w:r>
        <w:rPr>
          <w:rFonts w:ascii="Times New Roman" w:hAnsi="Times New Roman"/>
          <w:b/>
          <w:bCs/>
          <w:sz w:val="28"/>
          <w:vertAlign w:val="superscript"/>
        </w:rPr>
        <w:t>th</w:t>
      </w:r>
      <w:r w:rsidR="00F42666" w:rsidRPr="00F42666">
        <w:rPr>
          <w:rFonts w:ascii="Times New Roman" w:hAnsi="Times New Roman"/>
          <w:b/>
          <w:bCs/>
          <w:sz w:val="28"/>
        </w:rPr>
        <w:t xml:space="preserve">– </w:t>
      </w:r>
      <w:r>
        <w:rPr>
          <w:rFonts w:ascii="Times New Roman" w:hAnsi="Times New Roman"/>
          <w:b/>
          <w:bCs/>
          <w:sz w:val="28"/>
        </w:rPr>
        <w:t>19</w:t>
      </w:r>
      <w:r w:rsidR="0040287E" w:rsidRPr="0040287E">
        <w:rPr>
          <w:rFonts w:ascii="Times New Roman" w:hAnsi="Times New Roman"/>
          <w:b/>
          <w:bCs/>
          <w:sz w:val="28"/>
          <w:vertAlign w:val="superscript"/>
        </w:rPr>
        <w:t>th</w:t>
      </w:r>
      <w:r w:rsidR="00F42666" w:rsidRPr="00F42666">
        <w:rPr>
          <w:rFonts w:ascii="Times New Roman" w:hAnsi="Times New Roman"/>
          <w:b/>
          <w:bCs/>
          <w:sz w:val="28"/>
        </w:rPr>
        <w:t>, 2022</w:t>
      </w:r>
    </w:p>
    <w:bookmarkEnd w:id="0"/>
    <w:p w14:paraId="071C7E86" w14:textId="4AB388BB" w:rsidR="0061662E" w:rsidRDefault="0061662E" w:rsidP="009B5EA2">
      <w:pPr>
        <w:widowControl/>
        <w:wordWrap/>
        <w:autoSpaceDE/>
        <w:autoSpaceDN/>
        <w:spacing w:after="120"/>
        <w:jc w:val="left"/>
        <w:rPr>
          <w:rFonts w:ascii="Times New Roman" w:eastAsia="MS Mincho" w:hAnsi="Times New Roman"/>
          <w:b/>
          <w:kern w:val="0"/>
          <w:sz w:val="24"/>
          <w:szCs w:val="20"/>
          <w:lang w:eastAsia="en-US"/>
        </w:rPr>
      </w:pPr>
    </w:p>
    <w:p w14:paraId="4DEFDB12" w14:textId="6A0619E6" w:rsidR="00F265C9" w:rsidRPr="00566B1C" w:rsidRDefault="00F265C9" w:rsidP="00F265C9">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t>WILUS Inc.</w:t>
      </w:r>
    </w:p>
    <w:p w14:paraId="05B4110B" w14:textId="42542E70" w:rsidR="00F265C9" w:rsidRPr="00565985" w:rsidRDefault="00F265C9" w:rsidP="00F265C9">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1B24A6">
        <w:rPr>
          <w:rFonts w:ascii="Times New Roman" w:eastAsia="MS Mincho" w:hAnsi="Times New Roman"/>
          <w:b/>
          <w:kern w:val="0"/>
          <w:sz w:val="24"/>
          <w:szCs w:val="20"/>
          <w:lang w:eastAsia="en-US"/>
        </w:rPr>
        <w:t>Discussion</w:t>
      </w:r>
      <w:r w:rsidR="00082D60" w:rsidRPr="00082D60">
        <w:rPr>
          <w:rFonts w:ascii="Times New Roman" w:eastAsia="MS Mincho" w:hAnsi="Times New Roman"/>
          <w:b/>
          <w:kern w:val="0"/>
          <w:sz w:val="24"/>
          <w:szCs w:val="20"/>
          <w:lang w:eastAsia="en-US"/>
        </w:rPr>
        <w:t xml:space="preserve"> on </w:t>
      </w:r>
      <w:r w:rsidR="0035182C">
        <w:rPr>
          <w:rFonts w:ascii="Times New Roman" w:eastAsia="MS Mincho" w:hAnsi="Times New Roman"/>
          <w:b/>
          <w:kern w:val="0"/>
          <w:sz w:val="24"/>
          <w:szCs w:val="20"/>
          <w:lang w:eastAsia="en-US"/>
        </w:rPr>
        <w:t xml:space="preserve">co-channel coexistence </w:t>
      </w:r>
      <w:r w:rsidR="001E2518">
        <w:rPr>
          <w:rFonts w:ascii="Times New Roman" w:eastAsia="MS Mincho" w:hAnsi="Times New Roman"/>
          <w:b/>
          <w:kern w:val="0"/>
          <w:sz w:val="24"/>
          <w:szCs w:val="20"/>
          <w:lang w:eastAsia="en-US"/>
        </w:rPr>
        <w:t>for LTE sidelink and NR sidelink</w:t>
      </w:r>
    </w:p>
    <w:p w14:paraId="67FE7BC1" w14:textId="688956B2" w:rsidR="00F265C9" w:rsidRPr="00566B1C" w:rsidRDefault="00F265C9" w:rsidP="00F265C9">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sidR="001E2518">
        <w:rPr>
          <w:rFonts w:ascii="Times New Roman" w:hAnsi="Times New Roman"/>
          <w:b/>
          <w:kern w:val="0"/>
          <w:sz w:val="24"/>
          <w:szCs w:val="20"/>
        </w:rPr>
        <w:t>9.4.2</w:t>
      </w:r>
    </w:p>
    <w:p w14:paraId="28DE9420" w14:textId="3D82BAA8" w:rsidR="00F265C9" w:rsidRPr="00566B1C" w:rsidRDefault="00F265C9" w:rsidP="00F265C9">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w:t>
      </w:r>
      <w:r w:rsidRPr="00B071C0">
        <w:rPr>
          <w:rFonts w:ascii="Arial" w:hAnsi="Arial" w:cs="Arial"/>
          <w:sz w:val="16"/>
          <w:szCs w:val="16"/>
        </w:rPr>
        <w:t xml:space="preserve"> </w:t>
      </w:r>
    </w:p>
    <w:p w14:paraId="7DE55082" w14:textId="77777777" w:rsidR="00F265C9" w:rsidRPr="00566B1C" w:rsidRDefault="00F265C9" w:rsidP="00F265C9">
      <w:pPr>
        <w:widowControl/>
        <w:pBdr>
          <w:bottom w:val="single" w:sz="4" w:space="1" w:color="auto"/>
        </w:pBdr>
        <w:wordWrap/>
        <w:autoSpaceDE/>
        <w:autoSpaceDN/>
        <w:jc w:val="left"/>
        <w:rPr>
          <w:rFonts w:ascii="Times New Roman" w:eastAsia="MS Mincho" w:hAnsi="Times New Roman"/>
          <w:kern w:val="0"/>
          <w:szCs w:val="20"/>
          <w:lang w:eastAsia="en-US"/>
        </w:rPr>
      </w:pPr>
    </w:p>
    <w:p w14:paraId="614E96F7" w14:textId="3941EF94" w:rsidR="00F265C9" w:rsidRPr="00F265C9" w:rsidRDefault="00F265C9" w:rsidP="00F265C9">
      <w:pPr>
        <w:keepNext/>
        <w:widowControl/>
        <w:numPr>
          <w:ilvl w:val="0"/>
          <w:numId w:val="3"/>
        </w:numPr>
        <w:wordWrap/>
        <w:autoSpaceDE/>
        <w:autoSpaceDN/>
        <w:spacing w:before="240" w:after="120" w:line="276" w:lineRule="auto"/>
        <w:ind w:right="284"/>
        <w:outlineLvl w:val="0"/>
        <w:rPr>
          <w:rFonts w:ascii="Times New Roman" w:hAnsi="Times New Roman"/>
          <w:b/>
          <w:bCs/>
          <w:kern w:val="0"/>
          <w:sz w:val="28"/>
          <w:szCs w:val="28"/>
        </w:rPr>
      </w:pPr>
      <w:r w:rsidRPr="00F265C9">
        <w:rPr>
          <w:rFonts w:ascii="Times New Roman" w:hAnsi="Times New Roman"/>
          <w:b/>
          <w:bCs/>
          <w:kern w:val="0"/>
          <w:sz w:val="28"/>
          <w:szCs w:val="28"/>
        </w:rPr>
        <w:t>Introduction</w:t>
      </w:r>
    </w:p>
    <w:p w14:paraId="4AEC7386" w14:textId="68E53EC7" w:rsidR="00082D60" w:rsidRPr="00233FF4" w:rsidRDefault="0097603F" w:rsidP="00233FF4">
      <w:pPr>
        <w:widowControl/>
        <w:wordWrap/>
        <w:autoSpaceDE/>
        <w:autoSpaceDN/>
        <w:spacing w:after="120" w:line="276" w:lineRule="auto"/>
        <w:ind w:firstLineChars="50" w:firstLine="110"/>
        <w:rPr>
          <w:rFonts w:ascii="Times" w:eastAsia="바탕" w:hAnsi="Times"/>
          <w:kern w:val="0"/>
          <w:sz w:val="22"/>
          <w:szCs w:val="28"/>
          <w:lang w:val="en-GB"/>
        </w:rPr>
      </w:pPr>
      <w:r>
        <w:rPr>
          <w:rFonts w:ascii="Times" w:eastAsia="바탕" w:hAnsi="Times" w:hint="eastAsia"/>
          <w:kern w:val="0"/>
          <w:sz w:val="22"/>
          <w:szCs w:val="28"/>
          <w:lang w:val="en-GB"/>
        </w:rPr>
        <w:t>A</w:t>
      </w:r>
      <w:r>
        <w:rPr>
          <w:rFonts w:ascii="Times" w:eastAsia="바탕" w:hAnsi="Times"/>
          <w:kern w:val="0"/>
          <w:sz w:val="22"/>
          <w:szCs w:val="28"/>
          <w:lang w:val="en-GB"/>
        </w:rPr>
        <w:t>t the RAN1#1</w:t>
      </w:r>
      <w:r w:rsidR="0010009C">
        <w:rPr>
          <w:rFonts w:ascii="Times" w:eastAsia="바탕" w:hAnsi="Times"/>
          <w:kern w:val="0"/>
          <w:sz w:val="22"/>
          <w:szCs w:val="28"/>
          <w:lang w:val="en-GB"/>
        </w:rPr>
        <w:t>10</w:t>
      </w:r>
      <w:r w:rsidR="006B6289">
        <w:rPr>
          <w:rFonts w:ascii="Times" w:eastAsia="바탕" w:hAnsi="Times"/>
          <w:kern w:val="0"/>
          <w:sz w:val="22"/>
          <w:szCs w:val="28"/>
          <w:lang w:val="en-GB"/>
        </w:rPr>
        <w:t xml:space="preserve"> and the RAN#97</w:t>
      </w:r>
      <w:r w:rsidR="004C3C0A">
        <w:rPr>
          <w:rFonts w:ascii="Times" w:eastAsia="바탕" w:hAnsi="Times"/>
          <w:kern w:val="0"/>
          <w:sz w:val="22"/>
          <w:szCs w:val="28"/>
          <w:lang w:val="en-GB"/>
        </w:rPr>
        <w:t>-</w:t>
      </w:r>
      <w:r w:rsidR="006B6289">
        <w:rPr>
          <w:rFonts w:ascii="Times" w:eastAsia="바탕" w:hAnsi="Times"/>
          <w:kern w:val="0"/>
          <w:sz w:val="22"/>
          <w:szCs w:val="28"/>
          <w:lang w:val="en-GB"/>
        </w:rPr>
        <w:t>e</w:t>
      </w:r>
      <w:r>
        <w:rPr>
          <w:rFonts w:ascii="Times" w:eastAsia="바탕" w:hAnsi="Times"/>
          <w:kern w:val="0"/>
          <w:sz w:val="22"/>
          <w:szCs w:val="28"/>
          <w:lang w:val="en-GB"/>
        </w:rPr>
        <w:t xml:space="preserve"> meeting</w:t>
      </w:r>
      <w:r w:rsidR="00815BC5">
        <w:rPr>
          <w:rFonts w:ascii="Times" w:eastAsia="바탕" w:hAnsi="Times"/>
          <w:kern w:val="0"/>
          <w:sz w:val="22"/>
          <w:szCs w:val="28"/>
          <w:lang w:val="en-GB"/>
        </w:rPr>
        <w:t xml:space="preserve">, </w:t>
      </w:r>
      <w:r w:rsidR="00724235">
        <w:rPr>
          <w:rFonts w:ascii="Times" w:eastAsia="바탕" w:hAnsi="Times"/>
          <w:kern w:val="0"/>
          <w:sz w:val="22"/>
          <w:szCs w:val="28"/>
          <w:lang w:val="en-GB"/>
        </w:rPr>
        <w:t>following</w:t>
      </w:r>
      <w:r w:rsidR="008F3E2F">
        <w:rPr>
          <w:rFonts w:ascii="Times" w:eastAsia="바탕" w:hAnsi="Times"/>
          <w:kern w:val="0"/>
          <w:sz w:val="22"/>
          <w:szCs w:val="28"/>
          <w:lang w:val="en-GB"/>
        </w:rPr>
        <w:t>s</w:t>
      </w:r>
      <w:r w:rsidR="00724235">
        <w:rPr>
          <w:rFonts w:ascii="Times" w:eastAsia="바탕" w:hAnsi="Times"/>
          <w:kern w:val="0"/>
          <w:sz w:val="22"/>
          <w:szCs w:val="28"/>
          <w:lang w:val="en-GB"/>
        </w:rPr>
        <w:t xml:space="preserve"> </w:t>
      </w:r>
      <w:r w:rsidR="00815BC5">
        <w:rPr>
          <w:rFonts w:ascii="Times" w:eastAsia="바탕" w:hAnsi="Times"/>
          <w:kern w:val="0"/>
          <w:sz w:val="22"/>
          <w:szCs w:val="28"/>
          <w:lang w:val="en-GB"/>
        </w:rPr>
        <w:t xml:space="preserve">were </w:t>
      </w:r>
      <w:r w:rsidR="00724235">
        <w:rPr>
          <w:rFonts w:ascii="Times" w:eastAsia="바탕" w:hAnsi="Times"/>
          <w:kern w:val="0"/>
          <w:sz w:val="22"/>
          <w:szCs w:val="28"/>
          <w:lang w:val="en-GB"/>
        </w:rPr>
        <w:t xml:space="preserve">agreed </w:t>
      </w:r>
      <w:r w:rsidR="004C60E1">
        <w:rPr>
          <w:rFonts w:ascii="Times" w:eastAsia="바탕" w:hAnsi="Times"/>
          <w:kern w:val="0"/>
          <w:sz w:val="22"/>
          <w:szCs w:val="28"/>
          <w:lang w:val="en-GB"/>
        </w:rPr>
        <w:t>for co-channel coexistence</w:t>
      </w:r>
      <w:r w:rsidR="002A1FBD">
        <w:rPr>
          <w:rFonts w:ascii="Times" w:eastAsia="바탕" w:hAnsi="Times"/>
          <w:kern w:val="0"/>
          <w:sz w:val="22"/>
          <w:szCs w:val="28"/>
          <w:lang w:val="en-GB"/>
        </w:rPr>
        <w:t xml:space="preserve"> for </w:t>
      </w:r>
      <w:r w:rsidR="002A1FBD">
        <w:rPr>
          <w:rFonts w:ascii="Times" w:eastAsia="바탕" w:hAnsi="Times" w:hint="eastAsia"/>
          <w:kern w:val="0"/>
          <w:sz w:val="22"/>
          <w:szCs w:val="28"/>
          <w:lang w:val="en-GB"/>
        </w:rPr>
        <w:t>L</w:t>
      </w:r>
      <w:r w:rsidR="002A1FBD">
        <w:rPr>
          <w:rFonts w:ascii="Times" w:eastAsia="바탕" w:hAnsi="Times"/>
          <w:kern w:val="0"/>
          <w:sz w:val="22"/>
          <w:szCs w:val="28"/>
          <w:lang w:val="en-GB"/>
        </w:rPr>
        <w:t>TE SL and NR SL</w:t>
      </w:r>
      <w:r w:rsidR="00815BC5">
        <w:rPr>
          <w:rFonts w:ascii="Times" w:eastAsia="바탕" w:hAnsi="Times"/>
          <w:kern w:val="0"/>
          <w:sz w:val="22"/>
          <w:szCs w:val="28"/>
          <w:lang w:val="en-GB"/>
        </w:rPr>
        <w:t xml:space="preserve"> </w:t>
      </w:r>
      <w:r w:rsidR="00724235">
        <w:rPr>
          <w:rFonts w:ascii="Times" w:eastAsia="바탕" w:hAnsi="Times"/>
          <w:kern w:val="0"/>
          <w:sz w:val="22"/>
          <w:szCs w:val="28"/>
          <w:lang w:val="en-GB"/>
        </w:rPr>
        <w:t>[1]</w:t>
      </w:r>
      <w:r w:rsidR="004C3C0A">
        <w:rPr>
          <w:rFonts w:ascii="Times" w:eastAsia="바탕" w:hAnsi="Times"/>
          <w:kern w:val="0"/>
          <w:sz w:val="22"/>
          <w:szCs w:val="28"/>
          <w:lang w:val="en-GB"/>
        </w:rPr>
        <w:t>, [2]</w:t>
      </w:r>
      <w:r w:rsidR="00724235">
        <w:rPr>
          <w:rFonts w:ascii="Times" w:eastAsia="바탕" w:hAnsi="Times"/>
          <w:kern w:val="0"/>
          <w:sz w:val="22"/>
          <w:szCs w:val="28"/>
          <w:lang w:val="en-GB"/>
        </w:rPr>
        <w:t>.</w:t>
      </w:r>
    </w:p>
    <w:tbl>
      <w:tblPr>
        <w:tblStyle w:val="a5"/>
        <w:tblW w:w="0" w:type="auto"/>
        <w:tblLook w:val="04A0" w:firstRow="1" w:lastRow="0" w:firstColumn="1" w:lastColumn="0" w:noHBand="0" w:noVBand="1"/>
      </w:tblPr>
      <w:tblGrid>
        <w:gridCol w:w="9736"/>
      </w:tblGrid>
      <w:tr w:rsidR="00D957F2" w14:paraId="37B8DBD1" w14:textId="77777777" w:rsidTr="00654C3D">
        <w:trPr>
          <w:trHeight w:val="346"/>
        </w:trPr>
        <w:tc>
          <w:tcPr>
            <w:tcW w:w="9736" w:type="dxa"/>
          </w:tcPr>
          <w:p w14:paraId="36D1C973" w14:textId="3E8B0305" w:rsidR="0010009C" w:rsidRPr="00654C3D" w:rsidRDefault="0010009C" w:rsidP="00654C3D">
            <w:pPr>
              <w:widowControl/>
              <w:wordWrap/>
              <w:overflowPunct w:val="0"/>
              <w:adjustRightInd w:val="0"/>
              <w:spacing w:line="259" w:lineRule="auto"/>
              <w:jc w:val="left"/>
              <w:textAlignment w:val="baseline"/>
              <w:rPr>
                <w:rFonts w:ascii="Times New Roman" w:eastAsia="DengXian" w:hAnsi="Times New Roman"/>
                <w:b/>
                <w:i/>
                <w:iCs/>
                <w:kern w:val="0"/>
                <w:szCs w:val="20"/>
                <w:highlight w:val="darkYellow"/>
                <w:u w:val="single"/>
                <w:lang w:val="en-GB" w:eastAsia="zh-CN"/>
              </w:rPr>
            </w:pPr>
            <w:r w:rsidRPr="00654C3D">
              <w:rPr>
                <w:rFonts w:ascii="Times New Roman" w:eastAsia="DengXian" w:hAnsi="Times New Roman"/>
                <w:b/>
                <w:i/>
                <w:iCs/>
                <w:kern w:val="0"/>
                <w:szCs w:val="20"/>
                <w:highlight w:val="darkYellow"/>
                <w:u w:val="single"/>
                <w:lang w:val="en-GB" w:eastAsia="zh-CN"/>
              </w:rPr>
              <w:t>Working assumption</w:t>
            </w:r>
            <w:r w:rsidR="002A1FBD" w:rsidRPr="00654C3D">
              <w:rPr>
                <w:rFonts w:ascii="Times New Roman" w:eastAsia="DengXian" w:hAnsi="Times New Roman"/>
                <w:b/>
                <w:i/>
                <w:iCs/>
                <w:kern w:val="0"/>
                <w:szCs w:val="20"/>
                <w:highlight w:val="darkYellow"/>
                <w:u w:val="single"/>
                <w:lang w:val="en-GB" w:eastAsia="zh-CN"/>
              </w:rPr>
              <w:t xml:space="preserve"> at RAN1#110 meeting</w:t>
            </w:r>
          </w:p>
          <w:p w14:paraId="292A13BA" w14:textId="77777777" w:rsidR="0010009C" w:rsidRPr="00654C3D" w:rsidRDefault="0010009C" w:rsidP="0010009C">
            <w:pPr>
              <w:widowControl/>
              <w:wordWrap/>
              <w:overflowPunct w:val="0"/>
              <w:adjustRightInd w:val="0"/>
              <w:spacing w:after="120" w:line="259" w:lineRule="auto"/>
              <w:jc w:val="left"/>
              <w:textAlignment w:val="baseline"/>
              <w:rPr>
                <w:rFonts w:ascii="Times New Roman" w:eastAsia="DengXian" w:hAnsi="Times New Roman"/>
                <w:i/>
                <w:iCs/>
                <w:kern w:val="0"/>
                <w:szCs w:val="20"/>
                <w:lang w:val="en-GB"/>
              </w:rPr>
            </w:pPr>
            <w:r w:rsidRPr="00654C3D">
              <w:rPr>
                <w:rFonts w:ascii="Times New Roman" w:eastAsia="MS Mincho" w:hAnsi="Times New Roman"/>
                <w:i/>
                <w:iCs/>
                <w:kern w:val="0"/>
                <w:szCs w:val="20"/>
                <w:lang w:val="en-GB" w:eastAsia="en-US"/>
              </w:rPr>
              <w:t xml:space="preserve">Co-channel coexistence between LTE SL and NR SL is supported for device type A. Device type A contains both LTE SL and NR SL modules. </w:t>
            </w:r>
            <w:r w:rsidRPr="00654C3D">
              <w:rPr>
                <w:rFonts w:ascii="Times New Roman" w:eastAsia="DengXian" w:hAnsi="Times New Roman"/>
                <w:i/>
                <w:iCs/>
                <w:kern w:val="0"/>
                <w:szCs w:val="20"/>
                <w:lang w:val="en-GB"/>
              </w:rPr>
              <w:t>For device type A, the NR SL module may use the sensing and resource reservation information shared by the LTE SL module.</w:t>
            </w:r>
          </w:p>
          <w:p w14:paraId="5B87ACEB" w14:textId="6266B2CE" w:rsidR="008F3E2F" w:rsidRPr="00654C3D" w:rsidRDefault="008F3E2F" w:rsidP="008F3E2F">
            <w:pPr>
              <w:widowControl/>
              <w:wordWrap/>
              <w:autoSpaceDE/>
              <w:autoSpaceDN/>
              <w:spacing w:before="120" w:line="259" w:lineRule="auto"/>
              <w:rPr>
                <w:rFonts w:ascii="Times New Roman" w:eastAsia="MS Mincho" w:hAnsi="Times New Roman"/>
                <w:b/>
                <w:i/>
                <w:iCs/>
                <w:kern w:val="0"/>
                <w:szCs w:val="20"/>
                <w:u w:val="single"/>
                <w:lang w:val="en-GB" w:eastAsia="en-US"/>
              </w:rPr>
            </w:pPr>
            <w:r w:rsidRPr="00654C3D">
              <w:rPr>
                <w:rFonts w:ascii="Times New Roman" w:eastAsia="MS Mincho" w:hAnsi="Times New Roman"/>
                <w:b/>
                <w:i/>
                <w:iCs/>
                <w:kern w:val="0"/>
                <w:szCs w:val="20"/>
                <w:u w:val="single"/>
                <w:lang w:val="en-GB" w:eastAsia="en-US"/>
              </w:rPr>
              <w:t>Conclusion</w:t>
            </w:r>
            <w:r w:rsidR="002A1FBD" w:rsidRPr="00654C3D">
              <w:rPr>
                <w:rFonts w:ascii="Times New Roman" w:eastAsia="MS Mincho" w:hAnsi="Times New Roman"/>
                <w:b/>
                <w:i/>
                <w:iCs/>
                <w:kern w:val="0"/>
                <w:szCs w:val="20"/>
                <w:u w:val="single"/>
                <w:lang w:val="en-GB" w:eastAsia="en-US"/>
              </w:rPr>
              <w:t xml:space="preserve"> at RAN1#110 meeting</w:t>
            </w:r>
          </w:p>
          <w:p w14:paraId="7F01A1E3" w14:textId="77777777" w:rsidR="008F3E2F" w:rsidRPr="00654C3D" w:rsidRDefault="008F3E2F" w:rsidP="008F3E2F">
            <w:pPr>
              <w:widowControl/>
              <w:wordWrap/>
              <w:autoSpaceDE/>
              <w:autoSpaceDN/>
              <w:spacing w:line="259" w:lineRule="auto"/>
              <w:rPr>
                <w:rFonts w:ascii="Times New Roman" w:eastAsia="MS Mincho" w:hAnsi="Times New Roman"/>
                <w:i/>
                <w:iCs/>
                <w:kern w:val="0"/>
                <w:szCs w:val="20"/>
                <w:lang w:eastAsia="en-US"/>
              </w:rPr>
            </w:pPr>
            <w:r w:rsidRPr="00654C3D">
              <w:rPr>
                <w:rFonts w:ascii="Times New Roman" w:eastAsia="MS Mincho" w:hAnsi="Times New Roman"/>
                <w:i/>
                <w:iCs/>
                <w:kern w:val="0"/>
                <w:szCs w:val="20"/>
                <w:lang w:eastAsia="en-US"/>
              </w:rPr>
              <w:t>For co-channel coexistence in Rel-18, RAN1 concludes that the TDM-based semi-static resource pool partitioning based on Rel-16/17 specifications is one possible solution to ensure co-channel coexistence between LTE-V UEs and NR-V UEs.</w:t>
            </w:r>
          </w:p>
          <w:p w14:paraId="7CAC7E97" w14:textId="77777777" w:rsidR="008F3E2F" w:rsidRPr="00654C3D" w:rsidRDefault="008F3E2F" w:rsidP="008F3E2F">
            <w:pPr>
              <w:widowControl/>
              <w:numPr>
                <w:ilvl w:val="1"/>
                <w:numId w:val="10"/>
              </w:numPr>
              <w:wordWrap/>
              <w:autoSpaceDE/>
              <w:autoSpaceDN/>
              <w:spacing w:line="259" w:lineRule="auto"/>
              <w:ind w:left="720"/>
              <w:rPr>
                <w:rFonts w:ascii="Times New Roman" w:eastAsia="MS Mincho" w:hAnsi="Times New Roman"/>
                <w:i/>
                <w:iCs/>
                <w:kern w:val="0"/>
                <w:szCs w:val="20"/>
                <w:lang w:eastAsia="en-US"/>
              </w:rPr>
            </w:pPr>
            <w:r w:rsidRPr="00654C3D">
              <w:rPr>
                <w:rFonts w:ascii="Times New Roman" w:eastAsia="MS Mincho" w:hAnsi="Times New Roman"/>
                <w:i/>
                <w:iCs/>
                <w:kern w:val="0"/>
                <w:szCs w:val="20"/>
                <w:lang w:eastAsia="en-US"/>
              </w:rPr>
              <w:t>Note: The LTE and NR resource pools do not overlap in time with each other in the TDM-based semi-static resource pool partitioning.</w:t>
            </w:r>
          </w:p>
          <w:p w14:paraId="00817440" w14:textId="77777777" w:rsidR="008F3E2F" w:rsidRPr="00654C3D" w:rsidRDefault="008F3E2F" w:rsidP="008F3E2F">
            <w:pPr>
              <w:widowControl/>
              <w:numPr>
                <w:ilvl w:val="1"/>
                <w:numId w:val="10"/>
              </w:numPr>
              <w:wordWrap/>
              <w:autoSpaceDE/>
              <w:autoSpaceDN/>
              <w:spacing w:line="259" w:lineRule="auto"/>
              <w:ind w:left="720"/>
              <w:rPr>
                <w:rFonts w:ascii="Times New Roman" w:eastAsia="MS Mincho" w:hAnsi="Times New Roman"/>
                <w:i/>
                <w:iCs/>
                <w:kern w:val="0"/>
                <w:szCs w:val="20"/>
                <w:lang w:eastAsia="en-US"/>
              </w:rPr>
            </w:pPr>
            <w:r w:rsidRPr="00654C3D">
              <w:rPr>
                <w:rFonts w:ascii="Times New Roman" w:eastAsia="MS Mincho" w:hAnsi="Times New Roman"/>
                <w:i/>
                <w:iCs/>
                <w:kern w:val="0"/>
                <w:szCs w:val="20"/>
                <w:lang w:eastAsia="en-US"/>
              </w:rPr>
              <w:t>Note 2: Rel-16 in-device coexistence framework can ensure alignment between the slot boundary of the NR SL time slot and the subframe boundary of the LTE SL subframe</w:t>
            </w:r>
          </w:p>
          <w:p w14:paraId="01556570" w14:textId="77777777" w:rsidR="008F3E2F" w:rsidRPr="00654C3D" w:rsidRDefault="008F3E2F" w:rsidP="008F3E2F">
            <w:pPr>
              <w:widowControl/>
              <w:numPr>
                <w:ilvl w:val="1"/>
                <w:numId w:val="10"/>
              </w:numPr>
              <w:wordWrap/>
              <w:autoSpaceDE/>
              <w:autoSpaceDN/>
              <w:spacing w:line="259" w:lineRule="auto"/>
              <w:ind w:left="720"/>
              <w:rPr>
                <w:rFonts w:ascii="Times New Roman" w:eastAsia="MS Mincho" w:hAnsi="Times New Roman"/>
                <w:i/>
                <w:iCs/>
                <w:kern w:val="0"/>
                <w:szCs w:val="20"/>
                <w:lang w:eastAsia="en-US"/>
              </w:rPr>
            </w:pPr>
            <w:r w:rsidRPr="00654C3D">
              <w:rPr>
                <w:rFonts w:ascii="Times New Roman" w:eastAsia="MS Mincho" w:hAnsi="Times New Roman"/>
                <w:i/>
                <w:iCs/>
                <w:kern w:val="0"/>
                <w:szCs w:val="20"/>
                <w:lang w:eastAsia="en-US"/>
              </w:rPr>
              <w:t>FFS: potential enhancements for synchronization can be further investigated</w:t>
            </w:r>
          </w:p>
          <w:p w14:paraId="40C2E0BC" w14:textId="339CDE68" w:rsidR="008F3E2F" w:rsidRPr="00654C3D" w:rsidRDefault="008F3E2F" w:rsidP="008F3E2F">
            <w:pPr>
              <w:widowControl/>
              <w:wordWrap/>
              <w:autoSpaceDE/>
              <w:autoSpaceDN/>
              <w:spacing w:before="120" w:line="259" w:lineRule="auto"/>
              <w:rPr>
                <w:rFonts w:ascii="Times New Roman" w:eastAsia="MS Mincho" w:hAnsi="Times New Roman"/>
                <w:b/>
                <w:i/>
                <w:iCs/>
                <w:kern w:val="0"/>
                <w:szCs w:val="20"/>
                <w:highlight w:val="green"/>
                <w:u w:val="single"/>
                <w:lang w:val="en-GB" w:eastAsia="en-US"/>
              </w:rPr>
            </w:pPr>
            <w:r w:rsidRPr="00654C3D">
              <w:rPr>
                <w:rFonts w:ascii="Times New Roman" w:eastAsia="MS Mincho" w:hAnsi="Times New Roman"/>
                <w:b/>
                <w:i/>
                <w:iCs/>
                <w:kern w:val="0"/>
                <w:szCs w:val="20"/>
                <w:highlight w:val="green"/>
                <w:u w:val="single"/>
                <w:lang w:val="en-GB" w:eastAsia="en-US"/>
              </w:rPr>
              <w:t>Agreement</w:t>
            </w:r>
            <w:r w:rsidR="002A1FBD" w:rsidRPr="00654C3D">
              <w:rPr>
                <w:rFonts w:ascii="Times New Roman" w:eastAsia="MS Mincho" w:hAnsi="Times New Roman"/>
                <w:b/>
                <w:i/>
                <w:iCs/>
                <w:kern w:val="0"/>
                <w:szCs w:val="20"/>
                <w:highlight w:val="green"/>
                <w:u w:val="single"/>
                <w:lang w:val="en-GB" w:eastAsia="en-US"/>
              </w:rPr>
              <w:t xml:space="preserve"> at RAN1#110 meeting</w:t>
            </w:r>
          </w:p>
          <w:p w14:paraId="0F345ECC" w14:textId="77777777" w:rsidR="008F3E2F" w:rsidRPr="00654C3D" w:rsidRDefault="008F3E2F" w:rsidP="008F3E2F">
            <w:pPr>
              <w:widowControl/>
              <w:wordWrap/>
              <w:autoSpaceDE/>
              <w:autoSpaceDN/>
              <w:spacing w:line="259" w:lineRule="auto"/>
              <w:rPr>
                <w:rFonts w:ascii="Times New Roman" w:eastAsia="MS Mincho" w:hAnsi="Times New Roman"/>
                <w:i/>
                <w:iCs/>
                <w:kern w:val="0"/>
                <w:szCs w:val="20"/>
                <w:lang w:eastAsia="en-US"/>
              </w:rPr>
            </w:pPr>
            <w:r w:rsidRPr="00654C3D">
              <w:rPr>
                <w:rFonts w:ascii="Times New Roman" w:eastAsia="MS Mincho" w:hAnsi="Times New Roman"/>
                <w:i/>
                <w:iCs/>
                <w:kern w:val="0"/>
                <w:szCs w:val="20"/>
                <w:lang w:eastAsia="en-US"/>
              </w:rPr>
              <w:t>For co-channel coexistence in Rel-18, dynamic resource pool sharing is studied, with the following constraints:</w:t>
            </w:r>
          </w:p>
          <w:p w14:paraId="67256B0F" w14:textId="77777777" w:rsidR="008F3E2F" w:rsidRPr="00654C3D" w:rsidRDefault="008F3E2F" w:rsidP="008F3E2F">
            <w:pPr>
              <w:widowControl/>
              <w:numPr>
                <w:ilvl w:val="1"/>
                <w:numId w:val="10"/>
              </w:numPr>
              <w:wordWrap/>
              <w:autoSpaceDE/>
              <w:autoSpaceDN/>
              <w:spacing w:line="259" w:lineRule="auto"/>
              <w:ind w:left="720"/>
              <w:rPr>
                <w:rFonts w:ascii="Times New Roman" w:eastAsia="MS Mincho" w:hAnsi="Times New Roman"/>
                <w:i/>
                <w:iCs/>
                <w:kern w:val="0"/>
                <w:szCs w:val="20"/>
                <w:lang w:eastAsia="en-US"/>
              </w:rPr>
            </w:pPr>
            <w:r w:rsidRPr="00654C3D">
              <w:rPr>
                <w:rFonts w:ascii="Times New Roman" w:eastAsia="MS Mincho" w:hAnsi="Times New Roman"/>
                <w:i/>
                <w:iCs/>
                <w:kern w:val="0"/>
                <w:szCs w:val="20"/>
                <w:lang w:eastAsia="en-US"/>
              </w:rPr>
              <w:t>NR SL resource pool is configured with 15 kHz SCS.</w:t>
            </w:r>
          </w:p>
          <w:p w14:paraId="21890C12" w14:textId="77777777" w:rsidR="008F3E2F" w:rsidRPr="00654C3D" w:rsidRDefault="008F3E2F" w:rsidP="008F3E2F">
            <w:pPr>
              <w:widowControl/>
              <w:numPr>
                <w:ilvl w:val="2"/>
                <w:numId w:val="10"/>
              </w:numPr>
              <w:wordWrap/>
              <w:autoSpaceDE/>
              <w:autoSpaceDN/>
              <w:spacing w:line="259" w:lineRule="auto"/>
              <w:ind w:left="1080"/>
              <w:rPr>
                <w:rFonts w:ascii="Times New Roman" w:eastAsia="MS Mincho" w:hAnsi="Times New Roman"/>
                <w:i/>
                <w:iCs/>
                <w:kern w:val="0"/>
                <w:szCs w:val="20"/>
                <w:lang w:eastAsia="en-US"/>
              </w:rPr>
            </w:pPr>
            <w:r w:rsidRPr="00654C3D">
              <w:rPr>
                <w:rFonts w:ascii="Times New Roman" w:eastAsia="MS Mincho" w:hAnsi="Times New Roman"/>
                <w:i/>
                <w:iCs/>
                <w:kern w:val="0"/>
                <w:szCs w:val="20"/>
                <w:lang w:eastAsia="en-US"/>
              </w:rPr>
              <w:t>FFS support of NR SL resource pool configured with higher SCS, including other solutions to overcome the AGC issue caused by the differing SCSs between the NR SL and LTE SL resource pools</w:t>
            </w:r>
          </w:p>
          <w:p w14:paraId="21A0DE6A" w14:textId="77777777" w:rsidR="008F3E2F" w:rsidRPr="00654C3D" w:rsidRDefault="008F3E2F" w:rsidP="008F3E2F">
            <w:pPr>
              <w:widowControl/>
              <w:numPr>
                <w:ilvl w:val="1"/>
                <w:numId w:val="10"/>
              </w:numPr>
              <w:wordWrap/>
              <w:autoSpaceDE/>
              <w:autoSpaceDN/>
              <w:spacing w:line="259" w:lineRule="auto"/>
              <w:ind w:left="720"/>
              <w:rPr>
                <w:rFonts w:ascii="Times New Roman" w:eastAsia="MS Mincho" w:hAnsi="Times New Roman"/>
                <w:i/>
                <w:iCs/>
                <w:kern w:val="0"/>
                <w:szCs w:val="20"/>
                <w:lang w:eastAsia="en-US"/>
              </w:rPr>
            </w:pPr>
            <w:r w:rsidRPr="00654C3D">
              <w:rPr>
                <w:rFonts w:ascii="Times New Roman" w:eastAsia="MS Mincho" w:hAnsi="Times New Roman"/>
                <w:i/>
                <w:iCs/>
                <w:kern w:val="0"/>
                <w:szCs w:val="20"/>
                <w:lang w:eastAsia="en-US"/>
              </w:rPr>
              <w:t>For NR PSFCH (if configured), at least the following alternatives are studied:</w:t>
            </w:r>
          </w:p>
          <w:p w14:paraId="3381541D" w14:textId="77777777" w:rsidR="008F3E2F" w:rsidRPr="00654C3D" w:rsidRDefault="008F3E2F" w:rsidP="008F3E2F">
            <w:pPr>
              <w:widowControl/>
              <w:numPr>
                <w:ilvl w:val="2"/>
                <w:numId w:val="10"/>
              </w:numPr>
              <w:wordWrap/>
              <w:autoSpaceDE/>
              <w:autoSpaceDN/>
              <w:spacing w:line="259" w:lineRule="auto"/>
              <w:ind w:left="1080"/>
              <w:rPr>
                <w:rFonts w:ascii="Times New Roman" w:eastAsia="MS Mincho" w:hAnsi="Times New Roman"/>
                <w:i/>
                <w:iCs/>
                <w:kern w:val="0"/>
                <w:szCs w:val="20"/>
                <w:lang w:eastAsia="en-US"/>
              </w:rPr>
            </w:pPr>
            <w:r w:rsidRPr="00654C3D">
              <w:rPr>
                <w:rFonts w:ascii="Times New Roman" w:eastAsia="MS Mincho" w:hAnsi="Times New Roman"/>
                <w:i/>
                <w:iCs/>
                <w:kern w:val="0"/>
                <w:szCs w:val="20"/>
                <w:lang w:eastAsia="en-US"/>
              </w:rPr>
              <w:t>Alt 1: Avoid PSFCH transmission in time slots that overlap with subframes used for LTE SL transmissions.</w:t>
            </w:r>
          </w:p>
          <w:p w14:paraId="03849A94" w14:textId="77777777" w:rsidR="008F3E2F" w:rsidRPr="00654C3D" w:rsidRDefault="008F3E2F" w:rsidP="008F3E2F">
            <w:pPr>
              <w:widowControl/>
              <w:numPr>
                <w:ilvl w:val="3"/>
                <w:numId w:val="10"/>
              </w:numPr>
              <w:wordWrap/>
              <w:autoSpaceDE/>
              <w:autoSpaceDN/>
              <w:spacing w:line="259" w:lineRule="auto"/>
              <w:ind w:left="1440"/>
              <w:rPr>
                <w:rFonts w:ascii="Times New Roman" w:eastAsia="MS Mincho" w:hAnsi="Times New Roman"/>
                <w:i/>
                <w:iCs/>
                <w:kern w:val="0"/>
                <w:szCs w:val="20"/>
                <w:lang w:eastAsia="en-US"/>
              </w:rPr>
            </w:pPr>
            <w:r w:rsidRPr="00654C3D">
              <w:rPr>
                <w:rFonts w:ascii="Times New Roman" w:eastAsia="MS Mincho" w:hAnsi="Times New Roman"/>
                <w:i/>
                <w:iCs/>
                <w:kern w:val="0"/>
                <w:szCs w:val="20"/>
                <w:lang w:eastAsia="en-US"/>
              </w:rPr>
              <w:t>FFS: Avoiding PSFCH transmissions can be performed by the UE transmitting PSFCH and/or the UE transmitting PSSCH.</w:t>
            </w:r>
          </w:p>
          <w:p w14:paraId="112AE288" w14:textId="77777777" w:rsidR="008F3E2F" w:rsidRPr="00654C3D" w:rsidRDefault="008F3E2F" w:rsidP="008F3E2F">
            <w:pPr>
              <w:widowControl/>
              <w:numPr>
                <w:ilvl w:val="2"/>
                <w:numId w:val="10"/>
              </w:numPr>
              <w:wordWrap/>
              <w:autoSpaceDE/>
              <w:autoSpaceDN/>
              <w:spacing w:line="259" w:lineRule="auto"/>
              <w:ind w:left="1080"/>
              <w:rPr>
                <w:rFonts w:ascii="Times New Roman" w:eastAsia="MS Mincho" w:hAnsi="Times New Roman"/>
                <w:i/>
                <w:iCs/>
                <w:kern w:val="0"/>
                <w:szCs w:val="20"/>
                <w:lang w:eastAsia="en-US"/>
              </w:rPr>
            </w:pPr>
            <w:r w:rsidRPr="00654C3D">
              <w:rPr>
                <w:rFonts w:ascii="Times New Roman" w:eastAsia="MS Mincho" w:hAnsi="Times New Roman"/>
                <w:i/>
                <w:iCs/>
                <w:kern w:val="0"/>
                <w:szCs w:val="20"/>
                <w:lang w:eastAsia="en-US"/>
              </w:rPr>
              <w:t>Alt 2: NR SL UEs use a periodically repeating set of PSFCH slots.</w:t>
            </w:r>
          </w:p>
          <w:p w14:paraId="0CEB6DDB" w14:textId="64029898" w:rsidR="006B6289" w:rsidRPr="00654C3D" w:rsidRDefault="008F3E2F" w:rsidP="00654C3D">
            <w:pPr>
              <w:widowControl/>
              <w:numPr>
                <w:ilvl w:val="3"/>
                <w:numId w:val="10"/>
              </w:numPr>
              <w:wordWrap/>
              <w:autoSpaceDE/>
              <w:autoSpaceDN/>
              <w:spacing w:after="120" w:line="259" w:lineRule="auto"/>
              <w:ind w:left="1440"/>
              <w:rPr>
                <w:rFonts w:ascii="Times New Roman" w:eastAsiaTheme="minorEastAsia" w:hAnsi="Times New Roman" w:cs="Mangal"/>
                <w:i/>
                <w:iCs/>
                <w:szCs w:val="20"/>
                <w:lang w:val="en-GB"/>
              </w:rPr>
            </w:pPr>
            <w:r w:rsidRPr="00654C3D">
              <w:rPr>
                <w:rFonts w:ascii="Times New Roman" w:eastAsia="MS Mincho" w:hAnsi="Times New Roman"/>
                <w:i/>
                <w:iCs/>
                <w:kern w:val="0"/>
                <w:szCs w:val="20"/>
                <w:lang w:eastAsia="en-US"/>
              </w:rPr>
              <w:t>FFS: periodicities of the set.</w:t>
            </w:r>
          </w:p>
          <w:p w14:paraId="22E7D2F2" w14:textId="4ABC9593" w:rsidR="006B6289" w:rsidRPr="00654C3D" w:rsidRDefault="006B6289" w:rsidP="006B6289">
            <w:pPr>
              <w:widowControl/>
              <w:wordWrap/>
              <w:autoSpaceDE/>
              <w:autoSpaceDN/>
              <w:spacing w:before="120" w:line="259" w:lineRule="auto"/>
              <w:rPr>
                <w:rFonts w:ascii="Times New Roman" w:eastAsia="MS Mincho" w:hAnsi="Times New Roman"/>
                <w:b/>
                <w:i/>
                <w:iCs/>
                <w:kern w:val="0"/>
                <w:szCs w:val="20"/>
                <w:highlight w:val="green"/>
                <w:u w:val="single"/>
                <w:lang w:val="en-GB" w:eastAsia="en-US"/>
              </w:rPr>
            </w:pPr>
            <w:r w:rsidRPr="00654C3D">
              <w:rPr>
                <w:rFonts w:ascii="Times New Roman" w:eastAsia="MS Mincho" w:hAnsi="Times New Roman"/>
                <w:b/>
                <w:i/>
                <w:iCs/>
                <w:kern w:val="0"/>
                <w:szCs w:val="20"/>
                <w:highlight w:val="green"/>
                <w:u w:val="single"/>
                <w:lang w:val="en-GB" w:eastAsia="en-US"/>
              </w:rPr>
              <w:t>Agreement at RAN#97</w:t>
            </w:r>
            <w:r w:rsidR="004C3C0A" w:rsidRPr="00654C3D">
              <w:rPr>
                <w:rFonts w:ascii="Times New Roman" w:eastAsia="MS Mincho" w:hAnsi="Times New Roman"/>
                <w:b/>
                <w:i/>
                <w:iCs/>
                <w:kern w:val="0"/>
                <w:szCs w:val="20"/>
                <w:highlight w:val="green"/>
                <w:u w:val="single"/>
                <w:lang w:val="en-GB" w:eastAsia="en-US"/>
              </w:rPr>
              <w:t>-e</w:t>
            </w:r>
            <w:r w:rsidRPr="00654C3D">
              <w:rPr>
                <w:rFonts w:ascii="Times New Roman" w:eastAsia="MS Mincho" w:hAnsi="Times New Roman"/>
                <w:b/>
                <w:i/>
                <w:iCs/>
                <w:kern w:val="0"/>
                <w:szCs w:val="20"/>
                <w:highlight w:val="green"/>
                <w:u w:val="single"/>
                <w:lang w:val="en-GB" w:eastAsia="en-US"/>
              </w:rPr>
              <w:t xml:space="preserve"> meeting</w:t>
            </w:r>
          </w:p>
          <w:p w14:paraId="3EE21CFC" w14:textId="77777777" w:rsidR="006B6289" w:rsidRPr="00654C3D" w:rsidRDefault="006B6289" w:rsidP="006B6289">
            <w:pPr>
              <w:spacing w:after="120"/>
              <w:rPr>
                <w:rFonts w:ascii="Times New Roman" w:eastAsiaTheme="minorEastAsia" w:hAnsi="Times New Roman" w:cs="Mangal"/>
                <w:i/>
                <w:iCs/>
                <w:szCs w:val="20"/>
                <w:lang w:val="en-GB"/>
              </w:rPr>
            </w:pPr>
            <w:r w:rsidRPr="00654C3D">
              <w:rPr>
                <w:rFonts w:ascii="Times New Roman" w:eastAsiaTheme="minorEastAsia" w:hAnsi="Times New Roman" w:cs="Mangal"/>
                <w:i/>
                <w:iCs/>
                <w:szCs w:val="20"/>
                <w:lang w:val="en-GB"/>
              </w:rPr>
              <w:t>Study and specify, if necessary, mechanism(s) for co-channel coexistence for LTE sidelink and NR sidelink including performance, necessity, feasibility, and potential specification impact if any [RAN1, RAN2, RAN4]</w:t>
            </w:r>
          </w:p>
          <w:p w14:paraId="037ED2C2" w14:textId="77777777" w:rsidR="006B6289" w:rsidRPr="00654C3D" w:rsidRDefault="006B6289" w:rsidP="006B6289">
            <w:pPr>
              <w:numPr>
                <w:ilvl w:val="0"/>
                <w:numId w:val="15"/>
              </w:numPr>
              <w:spacing w:after="120"/>
              <w:rPr>
                <w:rFonts w:ascii="Times New Roman" w:eastAsiaTheme="minorEastAsia" w:hAnsi="Times New Roman" w:cs="Mangal"/>
                <w:i/>
                <w:iCs/>
                <w:szCs w:val="20"/>
                <w:lang w:val="en-GB"/>
              </w:rPr>
            </w:pPr>
            <w:r w:rsidRPr="00654C3D">
              <w:rPr>
                <w:rFonts w:ascii="Times New Roman" w:eastAsiaTheme="minorEastAsia" w:hAnsi="Times New Roman" w:cs="Mangal"/>
                <w:i/>
                <w:iCs/>
                <w:szCs w:val="20"/>
                <w:lang w:val="en-GB"/>
              </w:rPr>
              <w:t>Reuse the in-device coexistence framework defined in Rel-16 as much as possible</w:t>
            </w:r>
          </w:p>
          <w:p w14:paraId="16117B6E" w14:textId="4586E153" w:rsidR="008F3E2F" w:rsidRPr="006B6289" w:rsidRDefault="006B6289" w:rsidP="0010009C">
            <w:pPr>
              <w:numPr>
                <w:ilvl w:val="0"/>
                <w:numId w:val="15"/>
              </w:numPr>
              <w:spacing w:after="120"/>
              <w:rPr>
                <w:rFonts w:ascii="Times New Roman" w:eastAsiaTheme="minorEastAsia" w:hAnsi="Times New Roman" w:cs="Mangal"/>
                <w:iCs/>
                <w:sz w:val="22"/>
                <w:lang w:val="en-GB"/>
              </w:rPr>
            </w:pPr>
            <w:r w:rsidRPr="00654C3D">
              <w:rPr>
                <w:rFonts w:ascii="Times New Roman" w:eastAsiaTheme="minorEastAsia" w:hAnsi="Times New Roman" w:cs="Mangal"/>
                <w:i/>
                <w:iCs/>
                <w:szCs w:val="20"/>
                <w:lang w:val="en-GB"/>
              </w:rPr>
              <w:t>Note, RAN1 continues the work on dynamic resource pool sharing based on existing agreements and WID with high priority for Type A devices and operating combination A</w:t>
            </w:r>
          </w:p>
        </w:tc>
      </w:tr>
    </w:tbl>
    <w:p w14:paraId="23581BB1" w14:textId="1AA0752F" w:rsidR="00233FF4" w:rsidRPr="00233FF4" w:rsidRDefault="00233FF4">
      <w:pPr>
        <w:widowControl/>
        <w:wordWrap/>
        <w:autoSpaceDE/>
        <w:autoSpaceDN/>
        <w:spacing w:after="120" w:line="276" w:lineRule="auto"/>
        <w:rPr>
          <w:rFonts w:ascii="Times" w:eastAsia="바탕" w:hAnsi="Times"/>
          <w:kern w:val="0"/>
          <w:sz w:val="22"/>
          <w:szCs w:val="28"/>
        </w:rPr>
      </w:pPr>
      <w:r w:rsidRPr="00200C05">
        <w:rPr>
          <w:rFonts w:ascii="Times New Roman" w:hAnsi="Times New Roman" w:hint="eastAsia"/>
          <w:kern w:val="0"/>
          <w:sz w:val="22"/>
        </w:rPr>
        <w:t>I</w:t>
      </w:r>
      <w:r w:rsidRPr="00200C05">
        <w:rPr>
          <w:rFonts w:ascii="Times New Roman" w:hAnsi="Times New Roman"/>
          <w:kern w:val="0"/>
          <w:sz w:val="22"/>
        </w:rPr>
        <w:t xml:space="preserve">n this contribution, we </w:t>
      </w:r>
      <w:r>
        <w:rPr>
          <w:rFonts w:ascii="Times New Roman" w:hAnsi="Times New Roman"/>
          <w:kern w:val="0"/>
          <w:sz w:val="22"/>
        </w:rPr>
        <w:t>discuss issues on co-channel coexistence for LTE sidelink and NR sidelink</w:t>
      </w:r>
      <w:r w:rsidR="00724235">
        <w:rPr>
          <w:rFonts w:ascii="Times New Roman" w:hAnsi="Times New Roman"/>
          <w:kern w:val="0"/>
          <w:sz w:val="22"/>
        </w:rPr>
        <w:t xml:space="preserve"> and provides our view</w:t>
      </w:r>
      <w:r w:rsidR="009444D6">
        <w:rPr>
          <w:rFonts w:ascii="Times New Roman" w:hAnsi="Times New Roman" w:hint="eastAsia"/>
          <w:kern w:val="0"/>
          <w:sz w:val="22"/>
        </w:rPr>
        <w:t>s</w:t>
      </w:r>
      <w:r w:rsidR="002A1FBD">
        <w:rPr>
          <w:rFonts w:ascii="Times New Roman" w:hAnsi="Times New Roman"/>
          <w:kern w:val="0"/>
          <w:sz w:val="22"/>
        </w:rPr>
        <w:t>.</w:t>
      </w:r>
    </w:p>
    <w:p w14:paraId="22DE75AB" w14:textId="41B78004" w:rsidR="004902E0" w:rsidRDefault="00F50CFF" w:rsidP="003B0B5F">
      <w:pPr>
        <w:pStyle w:val="1"/>
        <w:rPr>
          <w:rFonts w:ascii="Times New Roman" w:eastAsia="맑은 고딕" w:hAnsi="Times New Roman"/>
          <w:bCs/>
          <w:sz w:val="28"/>
          <w:szCs w:val="28"/>
          <w:lang w:val="en-US" w:eastAsia="ko-KR"/>
        </w:rPr>
      </w:pPr>
      <w:bookmarkStart w:id="1" w:name="OLE_LINK71"/>
      <w:bookmarkStart w:id="2" w:name="OLE_LINK72"/>
      <w:r>
        <w:rPr>
          <w:rFonts w:ascii="Times New Roman" w:eastAsia="맑은 고딕" w:hAnsi="Times New Roman"/>
          <w:bCs/>
          <w:sz w:val="28"/>
          <w:szCs w:val="28"/>
          <w:lang w:val="en-US" w:eastAsia="ko-KR"/>
        </w:rPr>
        <w:lastRenderedPageBreak/>
        <w:t xml:space="preserve">Discussion on co-channel coexistence </w:t>
      </w:r>
      <w:r w:rsidR="007719FD">
        <w:rPr>
          <w:rFonts w:ascii="Times New Roman" w:eastAsia="맑은 고딕" w:hAnsi="Times New Roman"/>
          <w:bCs/>
          <w:sz w:val="28"/>
          <w:szCs w:val="28"/>
          <w:lang w:val="en-US" w:eastAsia="ko-KR"/>
        </w:rPr>
        <w:t>for LTE sidelink and NR sidelink</w:t>
      </w:r>
    </w:p>
    <w:p w14:paraId="569FC7AB" w14:textId="0A4048A7" w:rsidR="00FE7F3F" w:rsidRPr="00760C06" w:rsidRDefault="00297023" w:rsidP="003B0B5F">
      <w:pPr>
        <w:widowControl/>
        <w:wordWrap/>
        <w:autoSpaceDE/>
        <w:autoSpaceDN/>
        <w:spacing w:after="120" w:line="276" w:lineRule="auto"/>
        <w:rPr>
          <w:rFonts w:ascii="Times" w:eastAsia="바탕" w:hAnsi="Times"/>
          <w:kern w:val="0"/>
          <w:sz w:val="22"/>
          <w:szCs w:val="28"/>
          <w:lang w:val="en-GB"/>
        </w:rPr>
      </w:pPr>
      <w:bookmarkStart w:id="3" w:name="OLE_LINK69"/>
      <w:bookmarkEnd w:id="1"/>
      <w:bookmarkEnd w:id="2"/>
      <w:r>
        <w:rPr>
          <w:rFonts w:ascii="Times" w:eastAsia="바탕" w:hAnsi="Times"/>
          <w:kern w:val="0"/>
          <w:sz w:val="22"/>
          <w:szCs w:val="28"/>
          <w:lang w:val="en-GB"/>
        </w:rPr>
        <w:t>In this section, we discuss i</w:t>
      </w:r>
      <w:r w:rsidR="00DA78FB">
        <w:rPr>
          <w:rFonts w:ascii="Times" w:eastAsia="바탕" w:hAnsi="Times"/>
          <w:kern w:val="0"/>
          <w:sz w:val="22"/>
          <w:szCs w:val="28"/>
          <w:lang w:val="en-GB"/>
        </w:rPr>
        <w:t>ssues</w:t>
      </w:r>
      <w:r w:rsidR="00492A58">
        <w:rPr>
          <w:rFonts w:ascii="Times" w:eastAsia="바탕" w:hAnsi="Times"/>
          <w:kern w:val="0"/>
          <w:sz w:val="22"/>
          <w:szCs w:val="28"/>
          <w:lang w:val="en-GB"/>
        </w:rPr>
        <w:t xml:space="preserve"> on dynamic resource sharing </w:t>
      </w:r>
      <w:r w:rsidR="00B51921">
        <w:rPr>
          <w:rFonts w:ascii="Times" w:eastAsia="바탕" w:hAnsi="Times"/>
          <w:kern w:val="0"/>
          <w:sz w:val="22"/>
          <w:szCs w:val="28"/>
          <w:lang w:val="en-GB"/>
        </w:rPr>
        <w:t>of</w:t>
      </w:r>
      <w:r w:rsidR="00492A58">
        <w:rPr>
          <w:rFonts w:ascii="Times" w:eastAsia="바탕" w:hAnsi="Times"/>
          <w:kern w:val="0"/>
          <w:sz w:val="22"/>
          <w:szCs w:val="28"/>
          <w:lang w:val="en-GB"/>
        </w:rPr>
        <w:t xml:space="preserve"> co-channel coexistence</w:t>
      </w:r>
      <w:r w:rsidR="00B51921">
        <w:rPr>
          <w:rFonts w:ascii="Times" w:eastAsia="바탕" w:hAnsi="Times"/>
          <w:kern w:val="0"/>
          <w:sz w:val="22"/>
          <w:szCs w:val="28"/>
          <w:lang w:val="en-GB"/>
        </w:rPr>
        <w:t xml:space="preserve"> for LTE sidelink and NR sidelink</w:t>
      </w:r>
      <w:r w:rsidR="004C3C0A">
        <w:rPr>
          <w:rFonts w:ascii="Times" w:eastAsia="바탕" w:hAnsi="Times"/>
          <w:kern w:val="0"/>
          <w:sz w:val="22"/>
          <w:szCs w:val="28"/>
          <w:lang w:val="en-GB"/>
        </w:rPr>
        <w:t xml:space="preserve"> with respect to Type A devices and operating combination A.</w:t>
      </w:r>
    </w:p>
    <w:p w14:paraId="242FCC41" w14:textId="6DD67884" w:rsidR="00DE0424" w:rsidRPr="001E414A" w:rsidRDefault="00DE0424" w:rsidP="003B0B5F">
      <w:pPr>
        <w:widowControl/>
        <w:wordWrap/>
        <w:autoSpaceDE/>
        <w:autoSpaceDN/>
        <w:spacing w:after="120" w:line="276" w:lineRule="auto"/>
        <w:rPr>
          <w:rFonts w:ascii="Times" w:eastAsia="바탕" w:hAnsi="Times"/>
          <w:b/>
          <w:bCs/>
          <w:kern w:val="0"/>
          <w:sz w:val="22"/>
          <w:szCs w:val="28"/>
          <w:u w:val="single"/>
          <w:lang w:val="en-GB"/>
        </w:rPr>
      </w:pPr>
      <w:r w:rsidRPr="001E414A">
        <w:rPr>
          <w:rFonts w:ascii="Times" w:eastAsia="바탕" w:hAnsi="Times" w:hint="eastAsia"/>
          <w:b/>
          <w:bCs/>
          <w:kern w:val="0"/>
          <w:sz w:val="22"/>
          <w:szCs w:val="28"/>
          <w:u w:val="single"/>
          <w:lang w:val="en-GB"/>
        </w:rPr>
        <w:t>I</w:t>
      </w:r>
      <w:r w:rsidRPr="001E414A">
        <w:rPr>
          <w:rFonts w:ascii="Times" w:eastAsia="바탕" w:hAnsi="Times"/>
          <w:b/>
          <w:bCs/>
          <w:kern w:val="0"/>
          <w:sz w:val="22"/>
          <w:szCs w:val="28"/>
          <w:u w:val="single"/>
          <w:lang w:val="en-GB"/>
        </w:rPr>
        <w:t>ssue</w:t>
      </w:r>
      <w:r w:rsidR="00D97F10">
        <w:rPr>
          <w:rFonts w:ascii="Times" w:eastAsia="바탕" w:hAnsi="Times"/>
          <w:b/>
          <w:bCs/>
          <w:kern w:val="0"/>
          <w:sz w:val="22"/>
          <w:szCs w:val="28"/>
          <w:u w:val="single"/>
          <w:lang w:val="en-GB"/>
        </w:rPr>
        <w:t xml:space="preserve"> 1</w:t>
      </w:r>
      <w:r w:rsidRPr="001E414A">
        <w:rPr>
          <w:rFonts w:ascii="Times" w:eastAsia="바탕" w:hAnsi="Times"/>
          <w:b/>
          <w:bCs/>
          <w:kern w:val="0"/>
          <w:sz w:val="22"/>
          <w:szCs w:val="28"/>
          <w:u w:val="single"/>
          <w:lang w:val="en-GB"/>
        </w:rPr>
        <w:t xml:space="preserve">: </w:t>
      </w:r>
      <w:r w:rsidR="00656149">
        <w:rPr>
          <w:rFonts w:ascii="Times" w:eastAsia="바탕" w:hAnsi="Times"/>
          <w:b/>
          <w:bCs/>
          <w:kern w:val="0"/>
          <w:sz w:val="22"/>
          <w:szCs w:val="28"/>
          <w:u w:val="single"/>
          <w:lang w:val="en-GB"/>
        </w:rPr>
        <w:t xml:space="preserve">PSFCH configuration of NR </w:t>
      </w:r>
      <w:r w:rsidR="00760C06">
        <w:rPr>
          <w:rFonts w:ascii="Times" w:eastAsia="바탕" w:hAnsi="Times"/>
          <w:b/>
          <w:bCs/>
          <w:kern w:val="0"/>
          <w:sz w:val="22"/>
          <w:szCs w:val="28"/>
          <w:u w:val="single"/>
          <w:lang w:val="en-GB"/>
        </w:rPr>
        <w:t xml:space="preserve">SL </w:t>
      </w:r>
      <w:r w:rsidR="00656149">
        <w:rPr>
          <w:rFonts w:ascii="Times" w:eastAsia="바탕" w:hAnsi="Times"/>
          <w:b/>
          <w:bCs/>
          <w:kern w:val="0"/>
          <w:sz w:val="22"/>
          <w:szCs w:val="28"/>
          <w:u w:val="single"/>
          <w:lang w:val="en-GB"/>
        </w:rPr>
        <w:t>resource pool</w:t>
      </w:r>
    </w:p>
    <w:p w14:paraId="01795EDC" w14:textId="08633B76" w:rsidR="00351730" w:rsidRDefault="00351730" w:rsidP="003B0B5F">
      <w:pPr>
        <w:widowControl/>
        <w:wordWrap/>
        <w:autoSpaceDE/>
        <w:autoSpaceDN/>
        <w:spacing w:after="120" w:line="276" w:lineRule="auto"/>
        <w:ind w:firstLineChars="100" w:firstLine="220"/>
        <w:rPr>
          <w:rFonts w:ascii="Times" w:eastAsia="바탕" w:hAnsi="Times"/>
          <w:kern w:val="0"/>
          <w:sz w:val="22"/>
          <w:szCs w:val="28"/>
          <w:lang w:val="en-GB"/>
        </w:rPr>
      </w:pPr>
      <w:r>
        <w:rPr>
          <w:rFonts w:ascii="Times" w:eastAsia="바탕" w:hAnsi="Times" w:hint="eastAsia"/>
          <w:kern w:val="0"/>
          <w:sz w:val="22"/>
          <w:szCs w:val="28"/>
          <w:lang w:val="en-GB"/>
        </w:rPr>
        <w:t>I</w:t>
      </w:r>
      <w:r>
        <w:rPr>
          <w:rFonts w:ascii="Times" w:eastAsia="바탕" w:hAnsi="Times"/>
          <w:kern w:val="0"/>
          <w:sz w:val="22"/>
          <w:szCs w:val="28"/>
          <w:lang w:val="en-GB"/>
        </w:rPr>
        <w:t xml:space="preserve">n the </w:t>
      </w:r>
      <w:r w:rsidR="002A1FBD">
        <w:rPr>
          <w:rFonts w:ascii="Times" w:eastAsia="바탕" w:hAnsi="Times"/>
          <w:kern w:val="0"/>
          <w:sz w:val="22"/>
          <w:szCs w:val="28"/>
          <w:lang w:val="en-GB"/>
        </w:rPr>
        <w:t xml:space="preserve">previous </w:t>
      </w:r>
      <w:r>
        <w:rPr>
          <w:rFonts w:ascii="Times" w:eastAsia="바탕" w:hAnsi="Times"/>
          <w:kern w:val="0"/>
          <w:sz w:val="22"/>
          <w:szCs w:val="28"/>
          <w:lang w:val="en-GB"/>
        </w:rPr>
        <w:t>RAN1</w:t>
      </w:r>
      <w:r w:rsidR="002A1FBD">
        <w:rPr>
          <w:rFonts w:ascii="Times" w:eastAsia="바탕" w:hAnsi="Times"/>
          <w:kern w:val="0"/>
          <w:sz w:val="22"/>
          <w:szCs w:val="28"/>
          <w:lang w:val="en-GB"/>
        </w:rPr>
        <w:t>#110</w:t>
      </w:r>
      <w:r>
        <w:rPr>
          <w:rFonts w:ascii="Times" w:eastAsia="바탕" w:hAnsi="Times"/>
          <w:kern w:val="0"/>
          <w:sz w:val="22"/>
          <w:szCs w:val="28"/>
          <w:lang w:val="en-GB"/>
        </w:rPr>
        <w:t xml:space="preserve"> meeting, Alt</w:t>
      </w:r>
      <w:r w:rsidR="003D7953">
        <w:rPr>
          <w:rFonts w:ascii="Times" w:eastAsia="바탕" w:hAnsi="Times"/>
          <w:kern w:val="0"/>
          <w:sz w:val="22"/>
          <w:szCs w:val="28"/>
          <w:lang w:val="en-GB"/>
        </w:rPr>
        <w:t xml:space="preserve"> </w:t>
      </w:r>
      <w:r>
        <w:rPr>
          <w:rFonts w:ascii="Times" w:eastAsia="바탕" w:hAnsi="Times"/>
          <w:kern w:val="0"/>
          <w:sz w:val="22"/>
          <w:szCs w:val="28"/>
          <w:lang w:val="en-GB"/>
        </w:rPr>
        <w:t>1 and Alt</w:t>
      </w:r>
      <w:r w:rsidR="003D7953">
        <w:rPr>
          <w:rFonts w:ascii="Times" w:eastAsia="바탕" w:hAnsi="Times"/>
          <w:kern w:val="0"/>
          <w:sz w:val="22"/>
          <w:szCs w:val="28"/>
          <w:lang w:val="en-GB"/>
        </w:rPr>
        <w:t xml:space="preserve"> </w:t>
      </w:r>
      <w:r>
        <w:rPr>
          <w:rFonts w:ascii="Times" w:eastAsia="바탕" w:hAnsi="Times"/>
          <w:kern w:val="0"/>
          <w:sz w:val="22"/>
          <w:szCs w:val="28"/>
          <w:lang w:val="en-GB"/>
        </w:rPr>
        <w:t>2 were suggested as solution</w:t>
      </w:r>
      <w:r w:rsidR="009444D6">
        <w:rPr>
          <w:rFonts w:ascii="Times" w:eastAsia="바탕" w:hAnsi="Times"/>
          <w:kern w:val="0"/>
          <w:sz w:val="22"/>
          <w:szCs w:val="28"/>
          <w:lang w:val="en-GB"/>
        </w:rPr>
        <w:t>s</w:t>
      </w:r>
      <w:r>
        <w:rPr>
          <w:rFonts w:ascii="Times" w:eastAsia="바탕" w:hAnsi="Times"/>
          <w:kern w:val="0"/>
          <w:sz w:val="22"/>
          <w:szCs w:val="28"/>
          <w:lang w:val="en-GB"/>
        </w:rPr>
        <w:t xml:space="preserve"> for PSFCH transmission in co-channel</w:t>
      </w:r>
      <w:r w:rsidR="00B242E2">
        <w:rPr>
          <w:rFonts w:ascii="Times" w:eastAsia="바탕" w:hAnsi="Times"/>
          <w:kern w:val="0"/>
          <w:sz w:val="22"/>
          <w:szCs w:val="28"/>
          <w:lang w:val="en-GB"/>
        </w:rPr>
        <w:t xml:space="preserve">. </w:t>
      </w:r>
      <w:r w:rsidR="00F9051F">
        <w:rPr>
          <w:rFonts w:ascii="Times" w:eastAsia="바탕" w:hAnsi="Times"/>
          <w:kern w:val="0"/>
          <w:sz w:val="22"/>
          <w:szCs w:val="28"/>
          <w:lang w:val="en-GB"/>
        </w:rPr>
        <w:t>In our view, each method has pros and cons respectively</w:t>
      </w:r>
      <w:r w:rsidR="009C13BE">
        <w:rPr>
          <w:rFonts w:ascii="Times" w:eastAsia="바탕" w:hAnsi="Times"/>
          <w:kern w:val="0"/>
          <w:sz w:val="22"/>
          <w:szCs w:val="28"/>
          <w:lang w:val="en-GB"/>
        </w:rPr>
        <w:t>.</w:t>
      </w:r>
    </w:p>
    <w:p w14:paraId="4437C3A0" w14:textId="52E628A2" w:rsidR="00FF7BBF" w:rsidRPr="00D7285A" w:rsidRDefault="00D7285A" w:rsidP="003B0B5F">
      <w:pPr>
        <w:widowControl/>
        <w:wordWrap/>
        <w:autoSpaceDE/>
        <w:autoSpaceDN/>
        <w:spacing w:after="120" w:line="276" w:lineRule="auto"/>
        <w:ind w:firstLineChars="100" w:firstLine="216"/>
        <w:rPr>
          <w:rFonts w:ascii="Times" w:eastAsia="바탕" w:hAnsi="Times"/>
          <w:b/>
          <w:bCs/>
          <w:kern w:val="0"/>
          <w:sz w:val="22"/>
          <w:szCs w:val="28"/>
          <w:u w:val="single"/>
          <w:lang w:val="en-GB"/>
        </w:rPr>
      </w:pPr>
      <w:r>
        <w:rPr>
          <w:rFonts w:ascii="Times" w:eastAsia="바탕" w:hAnsi="Times"/>
          <w:b/>
          <w:bCs/>
          <w:kern w:val="0"/>
          <w:sz w:val="22"/>
          <w:szCs w:val="28"/>
          <w:u w:val="single"/>
          <w:lang w:val="en-GB"/>
        </w:rPr>
        <w:t xml:space="preserve">Issue </w:t>
      </w:r>
      <w:r w:rsidR="00D97F10">
        <w:rPr>
          <w:rFonts w:ascii="Times" w:eastAsia="바탕" w:hAnsi="Times"/>
          <w:b/>
          <w:bCs/>
          <w:kern w:val="0"/>
          <w:sz w:val="22"/>
          <w:szCs w:val="28"/>
          <w:u w:val="single"/>
          <w:lang w:val="en-GB"/>
        </w:rPr>
        <w:t>1</w:t>
      </w:r>
      <w:r>
        <w:rPr>
          <w:rFonts w:ascii="Times" w:eastAsia="바탕" w:hAnsi="Times"/>
          <w:b/>
          <w:bCs/>
          <w:kern w:val="0"/>
          <w:sz w:val="22"/>
          <w:szCs w:val="28"/>
          <w:u w:val="single"/>
          <w:lang w:val="en-GB"/>
        </w:rPr>
        <w:t xml:space="preserve">-1: </w:t>
      </w:r>
      <w:r w:rsidR="009444D6">
        <w:rPr>
          <w:rFonts w:ascii="Times" w:eastAsia="바탕" w:hAnsi="Times"/>
          <w:b/>
          <w:bCs/>
          <w:kern w:val="0"/>
          <w:sz w:val="22"/>
          <w:szCs w:val="28"/>
          <w:u w:val="single"/>
          <w:lang w:val="en-GB"/>
        </w:rPr>
        <w:t xml:space="preserve">Discussions </w:t>
      </w:r>
      <w:r w:rsidR="00FF7BBF" w:rsidRPr="00D7285A">
        <w:rPr>
          <w:rFonts w:ascii="Times" w:eastAsia="바탕" w:hAnsi="Times"/>
          <w:b/>
          <w:bCs/>
          <w:kern w:val="0"/>
          <w:sz w:val="22"/>
          <w:szCs w:val="28"/>
          <w:u w:val="single"/>
          <w:lang w:val="en-GB"/>
        </w:rPr>
        <w:t>on Alt1</w:t>
      </w:r>
    </w:p>
    <w:p w14:paraId="2660E443" w14:textId="23443F68" w:rsidR="001F32C1" w:rsidRDefault="003D7953" w:rsidP="003B0B5F">
      <w:pPr>
        <w:widowControl/>
        <w:wordWrap/>
        <w:autoSpaceDE/>
        <w:autoSpaceDN/>
        <w:spacing w:after="120" w:line="276" w:lineRule="auto"/>
        <w:ind w:firstLineChars="100" w:firstLine="220"/>
        <w:rPr>
          <w:rFonts w:ascii="Times" w:eastAsia="바탕" w:hAnsi="Times"/>
          <w:kern w:val="0"/>
          <w:sz w:val="22"/>
          <w:szCs w:val="28"/>
          <w:lang w:val="en-GB"/>
        </w:rPr>
      </w:pPr>
      <w:r>
        <w:rPr>
          <w:rFonts w:ascii="Times" w:eastAsia="바탕" w:hAnsi="Times" w:hint="eastAsia"/>
          <w:kern w:val="0"/>
          <w:sz w:val="22"/>
          <w:szCs w:val="28"/>
          <w:lang w:val="en-GB"/>
        </w:rPr>
        <w:t>F</w:t>
      </w:r>
      <w:r>
        <w:rPr>
          <w:rFonts w:ascii="Times" w:eastAsia="바탕" w:hAnsi="Times"/>
          <w:kern w:val="0"/>
          <w:sz w:val="22"/>
          <w:szCs w:val="28"/>
          <w:lang w:val="en-GB"/>
        </w:rPr>
        <w:t xml:space="preserve">FS point for Alt 1 is to determine which device should perform avoiding PSFCH transmissions: </w:t>
      </w:r>
      <w:r w:rsidR="00364ADB">
        <w:rPr>
          <w:rFonts w:ascii="Times" w:eastAsia="바탕" w:hAnsi="Times"/>
          <w:kern w:val="0"/>
          <w:sz w:val="22"/>
          <w:szCs w:val="28"/>
          <w:lang w:val="en-GB"/>
        </w:rPr>
        <w:t xml:space="preserve">the UE transmitting PSFCH and/or the UE transmitting PSSCH. In our view, both devices should perform avoiding PSFCH transmission. For the </w:t>
      </w:r>
      <w:r w:rsidR="009444D6">
        <w:rPr>
          <w:rFonts w:ascii="Times" w:eastAsia="바탕" w:hAnsi="Times"/>
          <w:kern w:val="0"/>
          <w:sz w:val="22"/>
          <w:szCs w:val="28"/>
          <w:lang w:val="en-GB"/>
        </w:rPr>
        <w:t>UE</w:t>
      </w:r>
      <w:r w:rsidR="00364ADB">
        <w:rPr>
          <w:rFonts w:ascii="Times" w:eastAsia="바탕" w:hAnsi="Times"/>
          <w:kern w:val="0"/>
          <w:sz w:val="22"/>
          <w:szCs w:val="28"/>
          <w:lang w:val="en-GB"/>
        </w:rPr>
        <w:t xml:space="preserve"> transmitting PSSCH, </w:t>
      </w:r>
      <w:r w:rsidR="000A6DFA">
        <w:rPr>
          <w:rFonts w:ascii="Times" w:eastAsia="바탕" w:hAnsi="Times"/>
          <w:kern w:val="0"/>
          <w:sz w:val="22"/>
          <w:szCs w:val="28"/>
          <w:lang w:val="en-GB"/>
        </w:rPr>
        <w:t>s</w:t>
      </w:r>
      <w:r w:rsidR="00364ADB">
        <w:rPr>
          <w:rFonts w:ascii="Times" w:eastAsia="바탕" w:hAnsi="Times"/>
          <w:kern w:val="0"/>
          <w:sz w:val="22"/>
          <w:szCs w:val="28"/>
          <w:lang w:val="en-GB"/>
        </w:rPr>
        <w:t xml:space="preserve">ince we assume type A devices, </w:t>
      </w:r>
      <w:r w:rsidR="005322F7">
        <w:rPr>
          <w:rFonts w:ascii="Times" w:eastAsia="바탕" w:hAnsi="Times"/>
          <w:kern w:val="0"/>
          <w:sz w:val="22"/>
          <w:szCs w:val="28"/>
          <w:lang w:val="en-GB"/>
        </w:rPr>
        <w:t xml:space="preserve">the </w:t>
      </w:r>
      <w:r w:rsidR="009444D6">
        <w:rPr>
          <w:rFonts w:ascii="Times" w:eastAsia="바탕" w:hAnsi="Times"/>
          <w:kern w:val="0"/>
          <w:sz w:val="22"/>
          <w:szCs w:val="28"/>
          <w:lang w:val="en-GB"/>
        </w:rPr>
        <w:t xml:space="preserve">UE </w:t>
      </w:r>
      <w:r w:rsidR="005322F7">
        <w:rPr>
          <w:rFonts w:ascii="Times" w:eastAsia="바탕" w:hAnsi="Times"/>
          <w:kern w:val="0"/>
          <w:sz w:val="22"/>
          <w:szCs w:val="28"/>
          <w:lang w:val="en-GB"/>
        </w:rPr>
        <w:t>can decode LTE SCI, which contains resource reservation information of LTE SL UE. The UE transmitting NR PSSCH can perform resource allocation process based on resource reservation information of LTE SL UE</w:t>
      </w:r>
      <w:r w:rsidR="000A6DFA">
        <w:rPr>
          <w:rFonts w:ascii="Times" w:eastAsia="바탕" w:hAnsi="Times"/>
          <w:kern w:val="0"/>
          <w:sz w:val="22"/>
          <w:szCs w:val="28"/>
          <w:lang w:val="en-GB"/>
        </w:rPr>
        <w:t>, i.e.,</w:t>
      </w:r>
      <w:r w:rsidR="005322F7">
        <w:rPr>
          <w:rFonts w:ascii="Times" w:eastAsia="바탕" w:hAnsi="Times"/>
          <w:kern w:val="0"/>
          <w:sz w:val="22"/>
          <w:szCs w:val="28"/>
          <w:lang w:val="en-GB"/>
        </w:rPr>
        <w:t xml:space="preserve"> it may </w:t>
      </w:r>
      <w:r w:rsidR="000A6DFA">
        <w:rPr>
          <w:rFonts w:ascii="Times" w:eastAsia="바탕" w:hAnsi="Times"/>
          <w:kern w:val="0"/>
          <w:sz w:val="22"/>
          <w:szCs w:val="28"/>
          <w:lang w:val="en-GB"/>
        </w:rPr>
        <w:t>exclude</w:t>
      </w:r>
      <w:r w:rsidR="005322F7">
        <w:rPr>
          <w:rFonts w:ascii="Times" w:eastAsia="바탕" w:hAnsi="Times"/>
          <w:kern w:val="0"/>
          <w:sz w:val="22"/>
          <w:szCs w:val="28"/>
          <w:lang w:val="en-GB"/>
        </w:rPr>
        <w:t xml:space="preserve"> single-slot resources</w:t>
      </w:r>
      <w:r w:rsidR="000A6DFA">
        <w:rPr>
          <w:rFonts w:ascii="Times" w:eastAsia="바탕" w:hAnsi="Times"/>
          <w:kern w:val="0"/>
          <w:sz w:val="22"/>
          <w:szCs w:val="28"/>
          <w:lang w:val="en-GB"/>
        </w:rPr>
        <w:t xml:space="preserve"> from candidate resource set</w:t>
      </w:r>
      <w:r w:rsidR="005322F7">
        <w:rPr>
          <w:rFonts w:ascii="Times" w:eastAsia="바탕" w:hAnsi="Times"/>
          <w:kern w:val="0"/>
          <w:sz w:val="22"/>
          <w:szCs w:val="28"/>
          <w:lang w:val="en-GB"/>
        </w:rPr>
        <w:t xml:space="preserve"> </w:t>
      </w:r>
      <w:r w:rsidR="00543D37">
        <w:rPr>
          <w:rFonts w:ascii="Times" w:eastAsia="바탕" w:hAnsi="Times"/>
          <w:kern w:val="0"/>
          <w:sz w:val="22"/>
          <w:szCs w:val="28"/>
          <w:lang w:val="en-GB"/>
        </w:rPr>
        <w:t xml:space="preserve">when </w:t>
      </w:r>
      <w:r w:rsidR="000A6DFA">
        <w:rPr>
          <w:rFonts w:ascii="Times" w:eastAsia="바탕" w:hAnsi="Times"/>
          <w:kern w:val="0"/>
          <w:sz w:val="22"/>
          <w:szCs w:val="28"/>
          <w:lang w:val="en-GB"/>
        </w:rPr>
        <w:t>the subframe correspond</w:t>
      </w:r>
      <w:r w:rsidR="00543D37">
        <w:rPr>
          <w:rFonts w:ascii="Times" w:eastAsia="바탕" w:hAnsi="Times"/>
          <w:kern w:val="0"/>
          <w:sz w:val="22"/>
          <w:szCs w:val="28"/>
          <w:lang w:val="en-GB"/>
        </w:rPr>
        <w:t>ing</w:t>
      </w:r>
      <w:r w:rsidR="000A6DFA">
        <w:rPr>
          <w:rFonts w:ascii="Times" w:eastAsia="바탕" w:hAnsi="Times"/>
          <w:kern w:val="0"/>
          <w:sz w:val="22"/>
          <w:szCs w:val="28"/>
          <w:lang w:val="en-GB"/>
        </w:rPr>
        <w:t xml:space="preserve"> to </w:t>
      </w:r>
      <w:r w:rsidR="005322F7">
        <w:rPr>
          <w:rFonts w:ascii="Times" w:eastAsia="바탕" w:hAnsi="Times"/>
          <w:kern w:val="0"/>
          <w:sz w:val="22"/>
          <w:szCs w:val="28"/>
          <w:lang w:val="en-GB"/>
        </w:rPr>
        <w:t xml:space="preserve">the </w:t>
      </w:r>
      <w:r w:rsidR="000A6DFA">
        <w:rPr>
          <w:rFonts w:ascii="Times" w:eastAsia="바탕" w:hAnsi="Times"/>
          <w:kern w:val="0"/>
          <w:sz w:val="22"/>
          <w:szCs w:val="28"/>
          <w:lang w:val="en-GB"/>
        </w:rPr>
        <w:t>associated</w:t>
      </w:r>
      <w:r w:rsidR="005322F7">
        <w:rPr>
          <w:rFonts w:ascii="Times" w:eastAsia="바탕" w:hAnsi="Times"/>
          <w:kern w:val="0"/>
          <w:sz w:val="22"/>
          <w:szCs w:val="28"/>
          <w:lang w:val="en-GB"/>
        </w:rPr>
        <w:t xml:space="preserve"> PSFCH occasion</w:t>
      </w:r>
      <w:r w:rsidR="000A6DFA">
        <w:rPr>
          <w:rFonts w:ascii="Times" w:eastAsia="바탕" w:hAnsi="Times"/>
          <w:kern w:val="0"/>
          <w:sz w:val="22"/>
          <w:szCs w:val="28"/>
          <w:lang w:val="en-GB"/>
        </w:rPr>
        <w:t xml:space="preserve"> slot is reserved by LTE SL UE. Also, the </w:t>
      </w:r>
      <w:r w:rsidR="009444D6">
        <w:rPr>
          <w:rFonts w:ascii="Times" w:eastAsia="바탕" w:hAnsi="Times"/>
          <w:kern w:val="0"/>
          <w:sz w:val="22"/>
          <w:szCs w:val="28"/>
          <w:lang w:val="en-GB"/>
        </w:rPr>
        <w:t>UE</w:t>
      </w:r>
      <w:r w:rsidR="000A6DFA">
        <w:rPr>
          <w:rFonts w:ascii="Times" w:eastAsia="바탕" w:hAnsi="Times"/>
          <w:kern w:val="0"/>
          <w:sz w:val="22"/>
          <w:szCs w:val="28"/>
          <w:lang w:val="en-GB"/>
        </w:rPr>
        <w:t xml:space="preserve"> transmitting PSSCH </w:t>
      </w:r>
      <w:r w:rsidR="0058740E">
        <w:rPr>
          <w:rFonts w:ascii="Times" w:eastAsia="바탕" w:hAnsi="Times"/>
          <w:kern w:val="0"/>
          <w:sz w:val="22"/>
          <w:szCs w:val="28"/>
          <w:lang w:val="en-GB"/>
        </w:rPr>
        <w:t>can use the re-evaluation process of NR SL resource allocation Mode 2, if the subframe correspond</w:t>
      </w:r>
      <w:r w:rsidR="00543D37">
        <w:rPr>
          <w:rFonts w:ascii="Times" w:eastAsia="바탕" w:hAnsi="Times"/>
          <w:kern w:val="0"/>
          <w:sz w:val="22"/>
          <w:szCs w:val="28"/>
          <w:lang w:val="en-GB"/>
        </w:rPr>
        <w:t>ing</w:t>
      </w:r>
      <w:r w:rsidR="0058740E">
        <w:rPr>
          <w:rFonts w:ascii="Times" w:eastAsia="바탕" w:hAnsi="Times"/>
          <w:kern w:val="0"/>
          <w:sz w:val="22"/>
          <w:szCs w:val="28"/>
          <w:lang w:val="en-GB"/>
        </w:rPr>
        <w:t xml:space="preserve"> to the associated PSFCH occasion slot is reserved by LTE SL UE [3].</w:t>
      </w:r>
    </w:p>
    <w:p w14:paraId="04361403" w14:textId="77D5CBD9" w:rsidR="00B43CD5" w:rsidRPr="00B43CD5" w:rsidRDefault="00B43CD5" w:rsidP="003B0B5F">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Pr>
          <w:rFonts w:ascii="Times" w:eastAsia="바탕" w:hAnsi="Times"/>
          <w:b/>
          <w:bCs/>
          <w:i/>
          <w:iCs/>
          <w:kern w:val="0"/>
          <w:sz w:val="22"/>
          <w:szCs w:val="28"/>
          <w:lang w:val="en-GB"/>
        </w:rPr>
        <w:t xml:space="preserve">Proposal </w:t>
      </w:r>
      <w:r w:rsidR="00BA7B62">
        <w:rPr>
          <w:rFonts w:ascii="Times" w:eastAsia="바탕" w:hAnsi="Times"/>
          <w:b/>
          <w:bCs/>
          <w:i/>
          <w:iCs/>
          <w:kern w:val="0"/>
          <w:sz w:val="22"/>
          <w:szCs w:val="28"/>
          <w:lang w:val="en-GB"/>
        </w:rPr>
        <w:t>1</w:t>
      </w:r>
      <w:r>
        <w:rPr>
          <w:rFonts w:ascii="Times" w:eastAsia="바탕" w:hAnsi="Times"/>
          <w:b/>
          <w:bCs/>
          <w:i/>
          <w:iCs/>
          <w:kern w:val="0"/>
          <w:sz w:val="22"/>
          <w:szCs w:val="28"/>
          <w:lang w:val="en-GB"/>
        </w:rPr>
        <w:t>:</w:t>
      </w:r>
      <w:r>
        <w:rPr>
          <w:rFonts w:ascii="Times" w:eastAsia="바탕" w:hAnsi="Times"/>
          <w:i/>
          <w:iCs/>
          <w:kern w:val="0"/>
          <w:sz w:val="22"/>
          <w:szCs w:val="28"/>
          <w:lang w:val="en-GB"/>
        </w:rPr>
        <w:t xml:space="preserve"> The UE transmitting PSSCH </w:t>
      </w:r>
      <w:r w:rsidR="00BB5E2E">
        <w:rPr>
          <w:rFonts w:ascii="Times" w:eastAsia="바탕" w:hAnsi="Times"/>
          <w:i/>
          <w:iCs/>
          <w:kern w:val="0"/>
          <w:sz w:val="22"/>
          <w:szCs w:val="28"/>
          <w:lang w:val="en-GB"/>
        </w:rPr>
        <w:t>should</w:t>
      </w:r>
      <w:r>
        <w:rPr>
          <w:rFonts w:ascii="Times" w:eastAsia="바탕" w:hAnsi="Times"/>
          <w:i/>
          <w:iCs/>
          <w:kern w:val="0"/>
          <w:sz w:val="22"/>
          <w:szCs w:val="28"/>
          <w:lang w:val="en-GB"/>
        </w:rPr>
        <w:t xml:space="preserve"> perform avoiding PSFCH transmission</w:t>
      </w:r>
      <w:r w:rsidR="00D7285A">
        <w:rPr>
          <w:rFonts w:ascii="Times" w:eastAsia="바탕" w:hAnsi="Times"/>
          <w:i/>
          <w:iCs/>
          <w:kern w:val="0"/>
          <w:sz w:val="22"/>
          <w:szCs w:val="28"/>
          <w:lang w:val="en-GB"/>
        </w:rPr>
        <w:t>s</w:t>
      </w:r>
      <w:r>
        <w:rPr>
          <w:rFonts w:ascii="Times" w:eastAsia="바탕" w:hAnsi="Times"/>
          <w:i/>
          <w:iCs/>
          <w:kern w:val="0"/>
          <w:sz w:val="22"/>
          <w:szCs w:val="28"/>
          <w:lang w:val="en-GB"/>
        </w:rPr>
        <w:t xml:space="preserve"> by using the resource exclusion process or the re-evaluation process of NR SL Mode 2.</w:t>
      </w:r>
    </w:p>
    <w:p w14:paraId="4A1D880D" w14:textId="720863D5" w:rsidR="0058740E" w:rsidRDefault="0058740E" w:rsidP="003B0B5F">
      <w:pPr>
        <w:widowControl/>
        <w:wordWrap/>
        <w:autoSpaceDE/>
        <w:autoSpaceDN/>
        <w:spacing w:after="120" w:line="276" w:lineRule="auto"/>
        <w:ind w:firstLineChars="100" w:firstLine="220"/>
        <w:rPr>
          <w:rFonts w:ascii="Times" w:eastAsia="바탕" w:hAnsi="Times"/>
          <w:kern w:val="0"/>
          <w:sz w:val="22"/>
          <w:szCs w:val="28"/>
          <w:lang w:val="en-GB"/>
        </w:rPr>
      </w:pPr>
      <w:r>
        <w:rPr>
          <w:rFonts w:ascii="Times" w:eastAsia="바탕" w:hAnsi="Times"/>
          <w:kern w:val="0"/>
          <w:sz w:val="22"/>
          <w:szCs w:val="28"/>
          <w:lang w:val="en-GB"/>
        </w:rPr>
        <w:t xml:space="preserve">The </w:t>
      </w:r>
      <w:r w:rsidR="009444D6">
        <w:rPr>
          <w:rFonts w:ascii="Times" w:eastAsia="바탕" w:hAnsi="Times"/>
          <w:kern w:val="0"/>
          <w:sz w:val="22"/>
          <w:szCs w:val="28"/>
          <w:lang w:val="en-GB"/>
        </w:rPr>
        <w:t>UE</w:t>
      </w:r>
      <w:r>
        <w:rPr>
          <w:rFonts w:ascii="Times" w:eastAsia="바탕" w:hAnsi="Times"/>
          <w:kern w:val="0"/>
          <w:sz w:val="22"/>
          <w:szCs w:val="28"/>
          <w:lang w:val="en-GB"/>
        </w:rPr>
        <w:t xml:space="preserve"> transmitting PSFCH should </w:t>
      </w:r>
      <w:r w:rsidR="005A005B">
        <w:rPr>
          <w:rFonts w:ascii="Times" w:eastAsia="바탕" w:hAnsi="Times"/>
          <w:kern w:val="0"/>
          <w:sz w:val="22"/>
          <w:szCs w:val="28"/>
          <w:lang w:val="en-GB"/>
        </w:rPr>
        <w:t xml:space="preserve">also perform avoiding PSFCH transmissions. Considering the </w:t>
      </w:r>
      <w:r w:rsidR="009444D6">
        <w:rPr>
          <w:rFonts w:ascii="Times" w:eastAsia="바탕" w:hAnsi="Times"/>
          <w:kern w:val="0"/>
          <w:sz w:val="22"/>
          <w:szCs w:val="28"/>
          <w:lang w:val="en-GB"/>
        </w:rPr>
        <w:t xml:space="preserve">sample V2X </w:t>
      </w:r>
      <w:r w:rsidR="005A005B">
        <w:rPr>
          <w:rFonts w:ascii="Times" w:eastAsia="바탕" w:hAnsi="Times"/>
          <w:kern w:val="0"/>
          <w:sz w:val="22"/>
          <w:szCs w:val="28"/>
          <w:lang w:val="en-GB"/>
        </w:rPr>
        <w:t>topology described below</w:t>
      </w:r>
      <w:r w:rsidR="0091581E">
        <w:rPr>
          <w:rFonts w:ascii="Times" w:eastAsia="바탕" w:hAnsi="Times"/>
          <w:kern w:val="0"/>
          <w:sz w:val="22"/>
          <w:szCs w:val="28"/>
          <w:lang w:val="en-GB"/>
        </w:rPr>
        <w:t xml:space="preserve"> </w:t>
      </w:r>
      <w:r w:rsidR="008C417D">
        <w:rPr>
          <w:rFonts w:ascii="Times" w:eastAsia="바탕" w:hAnsi="Times"/>
          <w:kern w:val="0"/>
          <w:sz w:val="22"/>
          <w:szCs w:val="28"/>
          <w:lang w:val="en-GB"/>
        </w:rPr>
        <w:t>(Figure 1)</w:t>
      </w:r>
      <w:r w:rsidR="005A005B">
        <w:rPr>
          <w:rFonts w:ascii="Times" w:eastAsia="바탕" w:hAnsi="Times"/>
          <w:kern w:val="0"/>
          <w:sz w:val="22"/>
          <w:szCs w:val="28"/>
          <w:lang w:val="en-GB"/>
        </w:rPr>
        <w:t xml:space="preserve">, the </w:t>
      </w:r>
      <w:r w:rsidR="009444D6">
        <w:rPr>
          <w:rFonts w:ascii="Times" w:eastAsia="바탕" w:hAnsi="Times"/>
          <w:kern w:val="0"/>
          <w:sz w:val="22"/>
          <w:szCs w:val="28"/>
          <w:lang w:val="en-GB"/>
        </w:rPr>
        <w:t>UE</w:t>
      </w:r>
      <w:r w:rsidR="005A005B">
        <w:rPr>
          <w:rFonts w:ascii="Times" w:eastAsia="바탕" w:hAnsi="Times"/>
          <w:kern w:val="0"/>
          <w:sz w:val="22"/>
          <w:szCs w:val="28"/>
          <w:lang w:val="en-GB"/>
        </w:rPr>
        <w:t xml:space="preserve"> </w:t>
      </w:r>
      <w:r w:rsidR="00F470FB">
        <w:rPr>
          <w:rFonts w:ascii="Times" w:eastAsia="바탕" w:hAnsi="Times"/>
          <w:kern w:val="0"/>
          <w:sz w:val="22"/>
          <w:szCs w:val="28"/>
          <w:lang w:val="en-GB"/>
        </w:rPr>
        <w:t>transmitting PSSCH</w:t>
      </w:r>
      <w:r w:rsidR="008E65FE">
        <w:rPr>
          <w:rFonts w:ascii="Times" w:eastAsia="바탕" w:hAnsi="Times"/>
          <w:kern w:val="0"/>
          <w:sz w:val="22"/>
          <w:szCs w:val="28"/>
          <w:lang w:val="en-GB"/>
        </w:rPr>
        <w:t>(A)</w:t>
      </w:r>
      <w:r w:rsidR="00F470FB">
        <w:rPr>
          <w:rFonts w:ascii="Times" w:eastAsia="바탕" w:hAnsi="Times"/>
          <w:kern w:val="0"/>
          <w:sz w:val="22"/>
          <w:szCs w:val="28"/>
          <w:lang w:val="en-GB"/>
        </w:rPr>
        <w:t xml:space="preserve"> </w:t>
      </w:r>
      <w:r w:rsidR="008E65FE">
        <w:rPr>
          <w:rFonts w:ascii="Times" w:eastAsia="바탕" w:hAnsi="Times"/>
          <w:kern w:val="0"/>
          <w:sz w:val="22"/>
          <w:szCs w:val="28"/>
          <w:lang w:val="en-GB"/>
        </w:rPr>
        <w:t>can</w:t>
      </w:r>
      <w:r w:rsidR="00F470FB">
        <w:rPr>
          <w:rFonts w:ascii="Times" w:eastAsia="바탕" w:hAnsi="Times"/>
          <w:kern w:val="0"/>
          <w:sz w:val="22"/>
          <w:szCs w:val="28"/>
          <w:lang w:val="en-GB"/>
        </w:rPr>
        <w:t>not</w:t>
      </w:r>
      <w:r w:rsidR="00F52FDC">
        <w:rPr>
          <w:rFonts w:ascii="Times" w:eastAsia="바탕" w:hAnsi="Times"/>
          <w:kern w:val="0"/>
          <w:sz w:val="22"/>
          <w:szCs w:val="28"/>
          <w:lang w:val="en-GB"/>
        </w:rPr>
        <w:t xml:space="preserve"> consider</w:t>
      </w:r>
      <w:r w:rsidR="00335F94">
        <w:rPr>
          <w:rFonts w:ascii="Times" w:eastAsia="바탕" w:hAnsi="Times"/>
          <w:kern w:val="0"/>
          <w:sz w:val="22"/>
          <w:szCs w:val="28"/>
          <w:lang w:val="en-GB"/>
        </w:rPr>
        <w:t xml:space="preserve"> </w:t>
      </w:r>
      <w:r w:rsidR="008E65FE">
        <w:rPr>
          <w:rFonts w:ascii="Times" w:eastAsia="바탕" w:hAnsi="Times"/>
          <w:kern w:val="0"/>
          <w:sz w:val="22"/>
          <w:szCs w:val="28"/>
          <w:lang w:val="en-GB"/>
        </w:rPr>
        <w:t xml:space="preserve">resource reservation information of LTE SL UE(C). In this case, the </w:t>
      </w:r>
      <w:r w:rsidR="009444D6">
        <w:rPr>
          <w:rFonts w:ascii="Times" w:eastAsia="바탕" w:hAnsi="Times"/>
          <w:kern w:val="0"/>
          <w:sz w:val="22"/>
          <w:szCs w:val="28"/>
          <w:lang w:val="en-GB"/>
        </w:rPr>
        <w:t>UE</w:t>
      </w:r>
      <w:r w:rsidR="008E65FE">
        <w:rPr>
          <w:rFonts w:ascii="Times" w:eastAsia="바탕" w:hAnsi="Times"/>
          <w:kern w:val="0"/>
          <w:sz w:val="22"/>
          <w:szCs w:val="28"/>
          <w:lang w:val="en-GB"/>
        </w:rPr>
        <w:t xml:space="preserve"> transmitting PSFCH(B) should perform avoiding PSFCH transmissions</w:t>
      </w:r>
      <w:r w:rsidR="00781BB0">
        <w:rPr>
          <w:rFonts w:ascii="Times" w:eastAsia="바탕" w:hAnsi="Times"/>
          <w:kern w:val="0"/>
          <w:sz w:val="22"/>
          <w:szCs w:val="28"/>
          <w:lang w:val="en-GB"/>
        </w:rPr>
        <w:t xml:space="preserve"> considering resource reservation information of LTE SL UE(C)</w:t>
      </w:r>
      <w:r w:rsidR="008E65FE">
        <w:rPr>
          <w:rFonts w:ascii="Times" w:eastAsia="바탕" w:hAnsi="Times"/>
          <w:kern w:val="0"/>
          <w:sz w:val="22"/>
          <w:szCs w:val="28"/>
          <w:lang w:val="en-GB"/>
        </w:rPr>
        <w:t>.</w:t>
      </w:r>
      <w:r w:rsidR="001E55BE">
        <w:rPr>
          <w:rFonts w:ascii="Times" w:eastAsia="바탕" w:hAnsi="Times"/>
          <w:kern w:val="0"/>
          <w:sz w:val="22"/>
          <w:szCs w:val="28"/>
          <w:lang w:val="en-GB"/>
        </w:rPr>
        <w:t xml:space="preserve"> </w:t>
      </w:r>
      <w:r w:rsidR="00BA7B62">
        <w:rPr>
          <w:rFonts w:ascii="Times" w:eastAsia="바탕" w:hAnsi="Times"/>
          <w:kern w:val="0"/>
          <w:sz w:val="22"/>
          <w:szCs w:val="28"/>
          <w:lang w:val="en-GB"/>
        </w:rPr>
        <w:t>Hence</w:t>
      </w:r>
      <w:r w:rsidR="00B43CD5">
        <w:rPr>
          <w:rFonts w:ascii="Times" w:eastAsia="바탕" w:hAnsi="Times"/>
          <w:kern w:val="0"/>
          <w:sz w:val="22"/>
          <w:szCs w:val="28"/>
          <w:lang w:val="en-GB"/>
        </w:rPr>
        <w:t xml:space="preserve">, the UE transmitting PSFCH </w:t>
      </w:r>
      <w:r w:rsidR="00654C3D">
        <w:rPr>
          <w:rFonts w:ascii="Times" w:eastAsia="바탕" w:hAnsi="Times"/>
          <w:kern w:val="0"/>
          <w:sz w:val="22"/>
          <w:szCs w:val="28"/>
          <w:lang w:val="en-GB"/>
        </w:rPr>
        <w:t>s</w:t>
      </w:r>
      <w:proofErr w:type="spellStart"/>
      <w:r w:rsidR="00654C3D">
        <w:rPr>
          <w:rFonts w:ascii="Times" w:eastAsia="바탕" w:hAnsi="Times"/>
          <w:kern w:val="0"/>
          <w:sz w:val="22"/>
          <w:szCs w:val="28"/>
        </w:rPr>
        <w:t>hould</w:t>
      </w:r>
      <w:proofErr w:type="spellEnd"/>
      <w:r w:rsidR="00781BB0">
        <w:rPr>
          <w:rFonts w:ascii="Times" w:eastAsia="바탕" w:hAnsi="Times"/>
          <w:kern w:val="0"/>
          <w:sz w:val="22"/>
          <w:szCs w:val="28"/>
          <w:lang w:val="en-GB"/>
        </w:rPr>
        <w:t xml:space="preserve"> </w:t>
      </w:r>
      <w:r w:rsidR="00B43CD5">
        <w:rPr>
          <w:rFonts w:ascii="Times" w:eastAsia="바탕" w:hAnsi="Times"/>
          <w:kern w:val="0"/>
          <w:sz w:val="22"/>
          <w:szCs w:val="28"/>
          <w:lang w:val="en-GB"/>
        </w:rPr>
        <w:t>perform avoiding PSFCH</w:t>
      </w:r>
      <w:r w:rsidR="00781BB0">
        <w:rPr>
          <w:rFonts w:ascii="Times" w:eastAsia="바탕" w:hAnsi="Times"/>
          <w:kern w:val="0"/>
          <w:sz w:val="22"/>
          <w:szCs w:val="28"/>
          <w:lang w:val="en-GB"/>
        </w:rPr>
        <w:t xml:space="preserve"> transmission</w:t>
      </w:r>
      <w:r w:rsidR="00376048">
        <w:rPr>
          <w:rFonts w:ascii="Times" w:eastAsia="바탕" w:hAnsi="Times"/>
          <w:kern w:val="0"/>
          <w:sz w:val="22"/>
          <w:szCs w:val="28"/>
          <w:lang w:val="en-GB"/>
        </w:rPr>
        <w:t>s</w:t>
      </w:r>
      <w:r w:rsidR="00B43CD5">
        <w:rPr>
          <w:rFonts w:ascii="Times" w:eastAsia="바탕" w:hAnsi="Times"/>
          <w:kern w:val="0"/>
          <w:sz w:val="22"/>
          <w:szCs w:val="28"/>
          <w:lang w:val="en-GB"/>
        </w:rPr>
        <w:t>.</w:t>
      </w:r>
    </w:p>
    <w:p w14:paraId="444CCEC7" w14:textId="77777777" w:rsidR="008C417D" w:rsidRDefault="00BB5E2E" w:rsidP="003B0B5F">
      <w:pPr>
        <w:keepNext/>
        <w:widowControl/>
        <w:wordWrap/>
        <w:autoSpaceDE/>
        <w:autoSpaceDN/>
        <w:spacing w:after="120" w:line="276" w:lineRule="auto"/>
        <w:ind w:firstLineChars="100" w:firstLine="220"/>
        <w:jc w:val="center"/>
      </w:pPr>
      <w:r>
        <w:rPr>
          <w:rFonts w:ascii="Times" w:eastAsia="바탕" w:hAnsi="Times"/>
          <w:noProof/>
          <w:kern w:val="0"/>
          <w:sz w:val="22"/>
          <w:szCs w:val="28"/>
          <w:lang w:val="en-GB"/>
        </w:rPr>
        <w:drawing>
          <wp:inline distT="0" distB="0" distL="0" distR="0" wp14:anchorId="274E911B" wp14:editId="5110428C">
            <wp:extent cx="5058461" cy="1581150"/>
            <wp:effectExtent l="0" t="0" r="8890" b="0"/>
            <wp:docPr id="1" name="그림 1" descr="텍스트, 클립아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descr="텍스트, 클립아트이(가) 표시된 사진&#10;&#10;자동 생성된 설명"/>
                    <pic:cNvPicPr/>
                  </pic:nvPicPr>
                  <pic:blipFill>
                    <a:blip r:embed="rId8">
                      <a:extLst>
                        <a:ext uri="{28A0092B-C50C-407E-A947-70E740481C1C}">
                          <a14:useLocalDpi xmlns:a14="http://schemas.microsoft.com/office/drawing/2010/main" val="0"/>
                        </a:ext>
                      </a:extLst>
                    </a:blip>
                    <a:stretch>
                      <a:fillRect/>
                    </a:stretch>
                  </pic:blipFill>
                  <pic:spPr>
                    <a:xfrm>
                      <a:off x="0" y="0"/>
                      <a:ext cx="5138035" cy="1606023"/>
                    </a:xfrm>
                    <a:prstGeom prst="rect">
                      <a:avLst/>
                    </a:prstGeom>
                  </pic:spPr>
                </pic:pic>
              </a:graphicData>
            </a:graphic>
          </wp:inline>
        </w:drawing>
      </w:r>
    </w:p>
    <w:p w14:paraId="55292CE3" w14:textId="53C2BAB7" w:rsidR="00BB5E2E" w:rsidRPr="008C417D" w:rsidRDefault="008C417D" w:rsidP="00654C3D">
      <w:pPr>
        <w:pStyle w:val="af4"/>
        <w:wordWrap/>
        <w:jc w:val="center"/>
        <w:rPr>
          <w:rFonts w:ascii="Times" w:eastAsia="바탕" w:hAnsi="Times"/>
          <w:kern w:val="0"/>
          <w:sz w:val="22"/>
          <w:szCs w:val="28"/>
          <w:lang w:val="en-GB"/>
        </w:rPr>
      </w:pPr>
      <w:r w:rsidRPr="008C417D">
        <w:rPr>
          <w:rFonts w:ascii="Times" w:hAnsi="Times"/>
        </w:rPr>
        <w:t>Figure 1. UE topology in V2X scenario</w:t>
      </w:r>
    </w:p>
    <w:p w14:paraId="5CF4F612" w14:textId="7393DDC9" w:rsidR="00BA7B62" w:rsidRDefault="0084517C" w:rsidP="003B0B5F">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Pr>
          <w:rFonts w:ascii="Times" w:eastAsia="바탕" w:hAnsi="Times"/>
          <w:b/>
          <w:bCs/>
          <w:i/>
          <w:iCs/>
          <w:kern w:val="0"/>
          <w:sz w:val="22"/>
          <w:szCs w:val="28"/>
          <w:lang w:val="en-GB"/>
        </w:rPr>
        <w:t>Proposal</w:t>
      </w:r>
      <w:r w:rsidRPr="0050606D">
        <w:rPr>
          <w:rFonts w:ascii="Times" w:eastAsia="바탕" w:hAnsi="Times"/>
          <w:b/>
          <w:bCs/>
          <w:i/>
          <w:iCs/>
          <w:kern w:val="0"/>
          <w:sz w:val="22"/>
          <w:szCs w:val="28"/>
          <w:lang w:val="en-GB"/>
        </w:rPr>
        <w:t xml:space="preserve"> </w:t>
      </w:r>
      <w:r w:rsidR="00BA7B62">
        <w:rPr>
          <w:rFonts w:ascii="Times" w:eastAsia="바탕" w:hAnsi="Times"/>
          <w:b/>
          <w:bCs/>
          <w:i/>
          <w:iCs/>
          <w:kern w:val="0"/>
          <w:sz w:val="22"/>
          <w:szCs w:val="28"/>
          <w:lang w:val="en-GB"/>
        </w:rPr>
        <w:t>2</w:t>
      </w:r>
      <w:r w:rsidRPr="0050606D">
        <w:rPr>
          <w:rFonts w:ascii="Times" w:eastAsia="바탕" w:hAnsi="Times"/>
          <w:b/>
          <w:bCs/>
          <w:i/>
          <w:iCs/>
          <w:kern w:val="0"/>
          <w:sz w:val="22"/>
          <w:szCs w:val="28"/>
          <w:lang w:val="en-GB"/>
        </w:rPr>
        <w:t>:</w:t>
      </w:r>
      <w:r w:rsidR="00B43CD5">
        <w:rPr>
          <w:rFonts w:ascii="Times" w:eastAsia="바탕" w:hAnsi="Times"/>
          <w:i/>
          <w:iCs/>
          <w:kern w:val="0"/>
          <w:sz w:val="22"/>
          <w:szCs w:val="28"/>
          <w:lang w:val="en-GB"/>
        </w:rPr>
        <w:t xml:space="preserve"> The UE transmitting PSFCH</w:t>
      </w:r>
      <w:r w:rsidR="00BB5E2E">
        <w:rPr>
          <w:rFonts w:ascii="Times" w:eastAsia="바탕" w:hAnsi="Times"/>
          <w:i/>
          <w:iCs/>
          <w:kern w:val="0"/>
          <w:sz w:val="22"/>
          <w:szCs w:val="28"/>
          <w:lang w:val="en-GB"/>
        </w:rPr>
        <w:t xml:space="preserve"> should also perform avoiding PSFCH transmission</w:t>
      </w:r>
      <w:r w:rsidR="00D7285A">
        <w:rPr>
          <w:rFonts w:ascii="Times" w:eastAsia="바탕" w:hAnsi="Times"/>
          <w:i/>
          <w:iCs/>
          <w:kern w:val="0"/>
          <w:sz w:val="22"/>
          <w:szCs w:val="28"/>
          <w:lang w:val="en-GB"/>
        </w:rPr>
        <w:t>s.</w:t>
      </w:r>
    </w:p>
    <w:p w14:paraId="0AB069A6" w14:textId="4C6B13B9" w:rsidR="00F71B19" w:rsidRDefault="00F71B19" w:rsidP="003B0B5F">
      <w:pPr>
        <w:pStyle w:val="a9"/>
        <w:widowControl/>
        <w:numPr>
          <w:ilvl w:val="1"/>
          <w:numId w:val="14"/>
        </w:numPr>
        <w:wordWrap/>
        <w:autoSpaceDE/>
        <w:autoSpaceDN/>
        <w:spacing w:after="120" w:line="276" w:lineRule="auto"/>
        <w:ind w:leftChars="0"/>
        <w:rPr>
          <w:rFonts w:ascii="Times" w:eastAsia="바탕" w:hAnsi="Times"/>
          <w:i/>
          <w:iCs/>
          <w:kern w:val="0"/>
          <w:sz w:val="22"/>
          <w:szCs w:val="28"/>
          <w:lang w:val="en-GB"/>
        </w:rPr>
      </w:pPr>
      <w:r>
        <w:rPr>
          <w:rFonts w:ascii="Times" w:eastAsia="바탕" w:hAnsi="Times"/>
          <w:i/>
          <w:iCs/>
          <w:kern w:val="0"/>
          <w:sz w:val="22"/>
          <w:szCs w:val="28"/>
          <w:lang w:val="en-GB"/>
        </w:rPr>
        <w:t>The UE transmitting PSSCH may not receive the LTE transmission</w:t>
      </w:r>
      <w:r w:rsidR="003565F9">
        <w:rPr>
          <w:rFonts w:ascii="Times" w:eastAsia="바탕" w:hAnsi="Times"/>
          <w:i/>
          <w:iCs/>
          <w:kern w:val="0"/>
          <w:sz w:val="22"/>
          <w:szCs w:val="28"/>
          <w:lang w:val="en-GB"/>
        </w:rPr>
        <w:t xml:space="preserve"> due to UE topology</w:t>
      </w:r>
      <w:r>
        <w:rPr>
          <w:rFonts w:ascii="Times" w:eastAsia="바탕" w:hAnsi="Times"/>
          <w:i/>
          <w:iCs/>
          <w:kern w:val="0"/>
          <w:sz w:val="22"/>
          <w:szCs w:val="28"/>
          <w:lang w:val="en-GB"/>
        </w:rPr>
        <w:t>.</w:t>
      </w:r>
    </w:p>
    <w:p w14:paraId="729586CD" w14:textId="06063AA4" w:rsidR="00BA7B62" w:rsidRDefault="00BA7B62" w:rsidP="003B0B5F">
      <w:pPr>
        <w:widowControl/>
        <w:wordWrap/>
        <w:autoSpaceDE/>
        <w:autoSpaceDN/>
        <w:spacing w:after="120" w:line="276" w:lineRule="auto"/>
        <w:ind w:firstLineChars="100" w:firstLine="220"/>
        <w:rPr>
          <w:rFonts w:ascii="Times" w:eastAsia="바탕" w:hAnsi="Times"/>
          <w:kern w:val="0"/>
          <w:sz w:val="22"/>
          <w:szCs w:val="28"/>
          <w:lang w:val="en-GB"/>
        </w:rPr>
      </w:pPr>
      <w:r>
        <w:rPr>
          <w:rFonts w:ascii="Times" w:eastAsia="바탕" w:hAnsi="Times"/>
          <w:kern w:val="0"/>
          <w:sz w:val="22"/>
          <w:szCs w:val="28"/>
          <w:lang w:val="en-GB"/>
        </w:rPr>
        <w:t xml:space="preserve">According to Alt 1, if an LTE transmission is detected by an NR SL UE, the device does not transmit </w:t>
      </w:r>
      <w:r w:rsidR="00376048">
        <w:rPr>
          <w:rFonts w:ascii="Times" w:eastAsia="바탕" w:hAnsi="Times"/>
          <w:kern w:val="0"/>
          <w:sz w:val="22"/>
          <w:szCs w:val="28"/>
          <w:lang w:val="en-GB"/>
        </w:rPr>
        <w:t xml:space="preserve">NR </w:t>
      </w:r>
      <w:r>
        <w:rPr>
          <w:rFonts w:ascii="Times" w:eastAsia="바탕" w:hAnsi="Times"/>
          <w:kern w:val="0"/>
          <w:sz w:val="22"/>
          <w:szCs w:val="28"/>
          <w:lang w:val="en-GB"/>
        </w:rPr>
        <w:t>PSFCH. Also, a device transmitting NR PSSCH can resolve the problem with resource scheduling if the device</w:t>
      </w:r>
      <w:r w:rsidR="00DE475F">
        <w:rPr>
          <w:rFonts w:ascii="Times" w:eastAsia="바탕" w:hAnsi="Times"/>
          <w:kern w:val="0"/>
          <w:sz w:val="22"/>
          <w:szCs w:val="28"/>
          <w:lang w:val="en-GB"/>
        </w:rPr>
        <w:t>’s</w:t>
      </w:r>
      <w:r>
        <w:rPr>
          <w:rFonts w:ascii="Times" w:eastAsia="바탕" w:hAnsi="Times"/>
          <w:kern w:val="0"/>
          <w:sz w:val="22"/>
          <w:szCs w:val="28"/>
          <w:lang w:val="en-GB"/>
        </w:rPr>
        <w:t xml:space="preserve"> LTE </w:t>
      </w:r>
      <w:r w:rsidR="00DE475F">
        <w:rPr>
          <w:rFonts w:ascii="Times" w:eastAsia="바탕" w:hAnsi="Times"/>
          <w:kern w:val="0"/>
          <w:sz w:val="22"/>
          <w:szCs w:val="28"/>
          <w:lang w:val="en-GB"/>
        </w:rPr>
        <w:t xml:space="preserve">module </w:t>
      </w:r>
      <w:r>
        <w:rPr>
          <w:rFonts w:ascii="Times" w:eastAsia="바탕" w:hAnsi="Times"/>
          <w:kern w:val="0"/>
          <w:sz w:val="22"/>
          <w:szCs w:val="28"/>
          <w:lang w:val="en-GB"/>
        </w:rPr>
        <w:t xml:space="preserve">decodes LTE SCI. Hence, AGC issues will hardly occur </w:t>
      </w:r>
      <w:r w:rsidR="00DE475F">
        <w:rPr>
          <w:rFonts w:ascii="Times" w:eastAsia="바탕" w:hAnsi="Times"/>
          <w:kern w:val="0"/>
          <w:sz w:val="22"/>
          <w:szCs w:val="28"/>
          <w:lang w:val="en-GB"/>
        </w:rPr>
        <w:t>if</w:t>
      </w:r>
      <w:r>
        <w:rPr>
          <w:rFonts w:ascii="Times" w:eastAsia="바탕" w:hAnsi="Times"/>
          <w:kern w:val="0"/>
          <w:sz w:val="22"/>
          <w:szCs w:val="28"/>
          <w:lang w:val="en-GB"/>
        </w:rPr>
        <w:t xml:space="preserve"> an NR SL UE detects LTE SL transmissions. However, there are some issues for Alt 1 with current NR SL specifications; especially, there are some reliability issues. If the device transmitting </w:t>
      </w:r>
      <w:r w:rsidR="00DE475F">
        <w:rPr>
          <w:rFonts w:ascii="Times" w:eastAsia="바탕" w:hAnsi="Times"/>
          <w:kern w:val="0"/>
          <w:sz w:val="22"/>
          <w:szCs w:val="28"/>
        </w:rPr>
        <w:t xml:space="preserve">NR </w:t>
      </w:r>
      <w:r>
        <w:rPr>
          <w:rFonts w:ascii="Times" w:eastAsia="바탕" w:hAnsi="Times"/>
          <w:kern w:val="0"/>
          <w:sz w:val="22"/>
          <w:szCs w:val="28"/>
          <w:lang w:val="en-GB"/>
        </w:rPr>
        <w:t xml:space="preserve">PSSCH requires the NACK-only feedback, avoiding the </w:t>
      </w:r>
      <w:r w:rsidR="001A335E">
        <w:rPr>
          <w:rFonts w:ascii="Times" w:eastAsia="바탕" w:hAnsi="Times"/>
          <w:kern w:val="0"/>
          <w:sz w:val="22"/>
          <w:szCs w:val="28"/>
          <w:lang w:val="en-GB"/>
        </w:rPr>
        <w:t xml:space="preserve">PSFCH </w:t>
      </w:r>
      <w:r>
        <w:rPr>
          <w:rFonts w:ascii="Times" w:eastAsia="바탕" w:hAnsi="Times"/>
          <w:kern w:val="0"/>
          <w:sz w:val="22"/>
          <w:szCs w:val="28"/>
          <w:lang w:val="en-GB"/>
        </w:rPr>
        <w:t>transmission of NACK feedback can be re</w:t>
      </w:r>
      <w:r w:rsidR="001A335E">
        <w:rPr>
          <w:rFonts w:ascii="Times" w:eastAsia="바탕" w:hAnsi="Times"/>
          <w:kern w:val="0"/>
          <w:sz w:val="22"/>
          <w:szCs w:val="28"/>
          <w:lang w:val="en-GB"/>
        </w:rPr>
        <w:t>garded</w:t>
      </w:r>
      <w:r>
        <w:rPr>
          <w:rFonts w:ascii="Times" w:eastAsia="바탕" w:hAnsi="Times"/>
          <w:kern w:val="0"/>
          <w:sz w:val="22"/>
          <w:szCs w:val="28"/>
          <w:lang w:val="en-GB"/>
        </w:rPr>
        <w:t xml:space="preserve"> as ACK</w:t>
      </w:r>
      <w:r w:rsidR="00DE475F">
        <w:rPr>
          <w:rFonts w:ascii="Times" w:eastAsia="바탕" w:hAnsi="Times"/>
          <w:kern w:val="0"/>
          <w:sz w:val="22"/>
          <w:szCs w:val="28"/>
          <w:lang w:val="en-GB"/>
        </w:rPr>
        <w:t xml:space="preserve"> for the transmitted NR PSSCH</w:t>
      </w:r>
      <w:r>
        <w:rPr>
          <w:rFonts w:ascii="Times" w:eastAsia="바탕" w:hAnsi="Times"/>
          <w:kern w:val="0"/>
          <w:sz w:val="22"/>
          <w:szCs w:val="28"/>
          <w:lang w:val="en-GB"/>
        </w:rPr>
        <w:t xml:space="preserve">, which may </w:t>
      </w:r>
      <w:r w:rsidR="00DE475F">
        <w:rPr>
          <w:rFonts w:ascii="Times" w:eastAsia="바탕" w:hAnsi="Times"/>
          <w:kern w:val="0"/>
          <w:sz w:val="22"/>
          <w:szCs w:val="28"/>
          <w:lang w:val="en-GB"/>
        </w:rPr>
        <w:t>incur</w:t>
      </w:r>
      <w:r>
        <w:rPr>
          <w:rFonts w:ascii="Times" w:eastAsia="바탕" w:hAnsi="Times"/>
          <w:kern w:val="0"/>
          <w:sz w:val="22"/>
          <w:szCs w:val="28"/>
          <w:lang w:val="en-GB"/>
        </w:rPr>
        <w:t xml:space="preserve"> a critical reliability issue. </w:t>
      </w:r>
      <w:proofErr w:type="gramStart"/>
      <w:r w:rsidR="00DE475F">
        <w:rPr>
          <w:rFonts w:ascii="Times" w:eastAsia="바탕" w:hAnsi="Times"/>
          <w:kern w:val="0"/>
          <w:sz w:val="22"/>
          <w:szCs w:val="28"/>
          <w:lang w:val="en-GB"/>
        </w:rPr>
        <w:t>Also</w:t>
      </w:r>
      <w:proofErr w:type="gramEnd"/>
      <w:r w:rsidR="00DE475F">
        <w:rPr>
          <w:rFonts w:ascii="Times" w:eastAsia="바탕" w:hAnsi="Times"/>
          <w:kern w:val="0"/>
          <w:sz w:val="22"/>
          <w:szCs w:val="28"/>
          <w:lang w:val="en-GB"/>
        </w:rPr>
        <w:t xml:space="preserve"> i</w:t>
      </w:r>
      <w:r>
        <w:rPr>
          <w:rFonts w:ascii="Times" w:eastAsia="바탕" w:hAnsi="Times"/>
          <w:kern w:val="0"/>
          <w:sz w:val="22"/>
          <w:szCs w:val="28"/>
          <w:lang w:val="en-GB"/>
        </w:rPr>
        <w:t xml:space="preserve">f the device transmitting </w:t>
      </w:r>
      <w:r w:rsidR="00DE475F">
        <w:rPr>
          <w:rFonts w:ascii="Times" w:eastAsia="바탕" w:hAnsi="Times"/>
          <w:kern w:val="0"/>
          <w:sz w:val="22"/>
          <w:szCs w:val="28"/>
          <w:lang w:val="en-GB"/>
        </w:rPr>
        <w:t xml:space="preserve">NR </w:t>
      </w:r>
      <w:r>
        <w:rPr>
          <w:rFonts w:ascii="Times" w:eastAsia="바탕" w:hAnsi="Times"/>
          <w:kern w:val="0"/>
          <w:sz w:val="22"/>
          <w:szCs w:val="28"/>
          <w:lang w:val="en-GB"/>
        </w:rPr>
        <w:t xml:space="preserve">PSSCH requires the ACK/NACK feedback, </w:t>
      </w:r>
      <w:r>
        <w:rPr>
          <w:rFonts w:ascii="Times" w:eastAsia="바탕" w:hAnsi="Times"/>
          <w:kern w:val="0"/>
          <w:sz w:val="22"/>
          <w:szCs w:val="28"/>
          <w:lang w:val="en-GB"/>
        </w:rPr>
        <w:lastRenderedPageBreak/>
        <w:t xml:space="preserve">avoiding the </w:t>
      </w:r>
      <w:r w:rsidR="001A335E">
        <w:rPr>
          <w:rFonts w:ascii="Times" w:eastAsia="바탕" w:hAnsi="Times"/>
          <w:kern w:val="0"/>
          <w:sz w:val="22"/>
          <w:szCs w:val="28"/>
          <w:lang w:val="en-GB"/>
        </w:rPr>
        <w:t xml:space="preserve">PSFCH </w:t>
      </w:r>
      <w:r>
        <w:rPr>
          <w:rFonts w:ascii="Times" w:eastAsia="바탕" w:hAnsi="Times"/>
          <w:kern w:val="0"/>
          <w:sz w:val="22"/>
          <w:szCs w:val="28"/>
          <w:lang w:val="en-GB"/>
        </w:rPr>
        <w:t xml:space="preserve">transmission of ACK feedback </w:t>
      </w:r>
      <w:r w:rsidR="00DE475F">
        <w:rPr>
          <w:rFonts w:ascii="Times" w:eastAsia="바탕" w:hAnsi="Times"/>
          <w:kern w:val="0"/>
          <w:sz w:val="22"/>
          <w:szCs w:val="28"/>
          <w:lang w:val="en-GB"/>
        </w:rPr>
        <w:t xml:space="preserve">would </w:t>
      </w:r>
      <w:r>
        <w:rPr>
          <w:rFonts w:ascii="Times" w:eastAsia="바탕" w:hAnsi="Times"/>
          <w:kern w:val="0"/>
          <w:sz w:val="22"/>
          <w:szCs w:val="28"/>
          <w:lang w:val="en-GB"/>
        </w:rPr>
        <w:t xml:space="preserve">increase channel load, since several retransmissions of </w:t>
      </w:r>
      <w:r w:rsidR="00DE475F">
        <w:rPr>
          <w:rFonts w:ascii="Times" w:eastAsia="바탕" w:hAnsi="Times"/>
          <w:kern w:val="0"/>
          <w:sz w:val="22"/>
          <w:szCs w:val="28"/>
          <w:lang w:val="en-GB"/>
        </w:rPr>
        <w:t xml:space="preserve">the NR </w:t>
      </w:r>
      <w:r>
        <w:rPr>
          <w:rFonts w:ascii="Times" w:eastAsia="바탕" w:hAnsi="Times"/>
          <w:kern w:val="0"/>
          <w:sz w:val="22"/>
          <w:szCs w:val="28"/>
          <w:lang w:val="en-GB"/>
        </w:rPr>
        <w:t>PSSCH may be performed</w:t>
      </w:r>
      <w:r>
        <w:rPr>
          <w:rFonts w:ascii="Times" w:eastAsia="바탕" w:hAnsi="Times" w:hint="eastAsia"/>
          <w:kern w:val="0"/>
          <w:sz w:val="22"/>
          <w:szCs w:val="28"/>
          <w:lang w:val="en-GB"/>
        </w:rPr>
        <w:t>.</w:t>
      </w:r>
    </w:p>
    <w:p w14:paraId="6D6148DA" w14:textId="02F046ED" w:rsidR="00BA7B62" w:rsidRDefault="00BA7B62" w:rsidP="003B0B5F">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sidRPr="0050606D">
        <w:rPr>
          <w:rFonts w:ascii="Times" w:eastAsia="바탕" w:hAnsi="Times"/>
          <w:b/>
          <w:bCs/>
          <w:i/>
          <w:iCs/>
          <w:kern w:val="0"/>
          <w:sz w:val="22"/>
          <w:szCs w:val="28"/>
          <w:lang w:val="en-GB"/>
        </w:rPr>
        <w:t>Observation 1:</w:t>
      </w:r>
      <w:r w:rsidRPr="0050606D">
        <w:rPr>
          <w:rFonts w:ascii="Times" w:eastAsia="바탕" w:hAnsi="Times"/>
          <w:i/>
          <w:iCs/>
          <w:kern w:val="0"/>
          <w:sz w:val="22"/>
          <w:szCs w:val="28"/>
          <w:lang w:val="en-GB"/>
        </w:rPr>
        <w:t xml:space="preserve"> </w:t>
      </w:r>
      <w:r>
        <w:rPr>
          <w:rFonts w:ascii="Times" w:eastAsia="바탕" w:hAnsi="Times"/>
          <w:i/>
          <w:iCs/>
          <w:kern w:val="0"/>
          <w:sz w:val="22"/>
          <w:szCs w:val="28"/>
          <w:lang w:val="en-GB"/>
        </w:rPr>
        <w:t>Alt 1 with current NR SL specifications can cause several reliability issues.</w:t>
      </w:r>
    </w:p>
    <w:p w14:paraId="2D2977E2" w14:textId="18AE4D36" w:rsidR="00040690" w:rsidRDefault="00040690" w:rsidP="003B0B5F">
      <w:pPr>
        <w:pStyle w:val="a9"/>
        <w:widowControl/>
        <w:numPr>
          <w:ilvl w:val="1"/>
          <w:numId w:val="14"/>
        </w:numPr>
        <w:wordWrap/>
        <w:autoSpaceDE/>
        <w:autoSpaceDN/>
        <w:spacing w:after="120" w:line="276" w:lineRule="auto"/>
        <w:ind w:leftChars="0"/>
        <w:rPr>
          <w:rFonts w:ascii="Times" w:eastAsia="바탕" w:hAnsi="Times"/>
          <w:i/>
          <w:iCs/>
          <w:kern w:val="0"/>
          <w:sz w:val="22"/>
          <w:szCs w:val="28"/>
          <w:lang w:val="en-GB"/>
        </w:rPr>
      </w:pPr>
      <w:r>
        <w:rPr>
          <w:rFonts w:ascii="Times" w:eastAsia="바탕" w:hAnsi="Times"/>
          <w:i/>
          <w:iCs/>
          <w:kern w:val="0"/>
          <w:sz w:val="22"/>
          <w:szCs w:val="28"/>
          <w:lang w:val="en-GB"/>
        </w:rPr>
        <w:t>In case of NACK-only feedback,</w:t>
      </w:r>
      <w:r w:rsidR="00CE3D3B">
        <w:rPr>
          <w:rFonts w:ascii="Times" w:eastAsia="바탕" w:hAnsi="Times"/>
          <w:i/>
          <w:iCs/>
          <w:kern w:val="0"/>
          <w:sz w:val="22"/>
          <w:szCs w:val="28"/>
          <w:lang w:val="en-GB"/>
        </w:rPr>
        <w:t xml:space="preserve"> a</w:t>
      </w:r>
      <w:r>
        <w:rPr>
          <w:rFonts w:ascii="Times" w:eastAsia="바탕" w:hAnsi="Times"/>
          <w:i/>
          <w:iCs/>
          <w:kern w:val="0"/>
          <w:sz w:val="22"/>
          <w:szCs w:val="28"/>
          <w:lang w:val="en-GB"/>
        </w:rPr>
        <w:t xml:space="preserve"> UE transmitting PSSCH can </w:t>
      </w:r>
      <w:r w:rsidR="001A335E">
        <w:rPr>
          <w:rFonts w:ascii="Times" w:eastAsia="바탕" w:hAnsi="Times"/>
          <w:i/>
          <w:iCs/>
          <w:kern w:val="0"/>
          <w:sz w:val="22"/>
          <w:szCs w:val="28"/>
          <w:lang w:val="en-GB"/>
        </w:rPr>
        <w:t xml:space="preserve">regard </w:t>
      </w:r>
      <w:r>
        <w:rPr>
          <w:rFonts w:ascii="Times" w:eastAsia="바탕" w:hAnsi="Times"/>
          <w:i/>
          <w:iCs/>
          <w:kern w:val="0"/>
          <w:sz w:val="22"/>
          <w:szCs w:val="28"/>
          <w:lang w:val="en-GB"/>
        </w:rPr>
        <w:t xml:space="preserve">as ‘ACK’ if </w:t>
      </w:r>
      <w:r w:rsidR="001A335E">
        <w:rPr>
          <w:rFonts w:ascii="Times" w:eastAsia="바탕" w:hAnsi="Times"/>
          <w:i/>
          <w:iCs/>
          <w:kern w:val="0"/>
          <w:sz w:val="22"/>
          <w:szCs w:val="28"/>
          <w:lang w:val="en-GB"/>
        </w:rPr>
        <w:t xml:space="preserve">PSFCH transmission of </w:t>
      </w:r>
      <w:r>
        <w:rPr>
          <w:rFonts w:ascii="Times" w:eastAsia="바탕" w:hAnsi="Times"/>
          <w:i/>
          <w:iCs/>
          <w:kern w:val="0"/>
          <w:sz w:val="22"/>
          <w:szCs w:val="28"/>
          <w:lang w:val="en-GB"/>
        </w:rPr>
        <w:t>NACK feedback is avoided.</w:t>
      </w:r>
    </w:p>
    <w:p w14:paraId="62C5F58C" w14:textId="71D4CA3C" w:rsidR="00040690" w:rsidRPr="00023B76" w:rsidRDefault="00040690" w:rsidP="003B0B5F">
      <w:pPr>
        <w:pStyle w:val="a9"/>
        <w:widowControl/>
        <w:numPr>
          <w:ilvl w:val="1"/>
          <w:numId w:val="14"/>
        </w:numPr>
        <w:wordWrap/>
        <w:autoSpaceDE/>
        <w:autoSpaceDN/>
        <w:spacing w:after="120" w:line="276" w:lineRule="auto"/>
        <w:ind w:leftChars="0"/>
        <w:rPr>
          <w:rFonts w:ascii="Times" w:eastAsia="바탕" w:hAnsi="Times"/>
          <w:i/>
          <w:iCs/>
          <w:kern w:val="0"/>
          <w:sz w:val="22"/>
          <w:szCs w:val="28"/>
          <w:lang w:val="en-GB"/>
        </w:rPr>
      </w:pPr>
      <w:r>
        <w:rPr>
          <w:rFonts w:ascii="Times" w:eastAsia="바탕" w:hAnsi="Times" w:hint="eastAsia"/>
          <w:i/>
          <w:iCs/>
          <w:kern w:val="0"/>
          <w:sz w:val="22"/>
          <w:szCs w:val="28"/>
          <w:lang w:val="en-GB"/>
        </w:rPr>
        <w:t>I</w:t>
      </w:r>
      <w:r>
        <w:rPr>
          <w:rFonts w:ascii="Times" w:eastAsia="바탕" w:hAnsi="Times"/>
          <w:i/>
          <w:iCs/>
          <w:kern w:val="0"/>
          <w:sz w:val="22"/>
          <w:szCs w:val="28"/>
          <w:lang w:val="en-GB"/>
        </w:rPr>
        <w:t>n case of ACK/NACK feedback,</w:t>
      </w:r>
      <w:r w:rsidR="00CE3D3B">
        <w:rPr>
          <w:rFonts w:ascii="Times" w:eastAsia="바탕" w:hAnsi="Times"/>
          <w:i/>
          <w:iCs/>
          <w:kern w:val="0"/>
          <w:sz w:val="22"/>
          <w:szCs w:val="28"/>
          <w:lang w:val="en-GB"/>
        </w:rPr>
        <w:t xml:space="preserve"> </w:t>
      </w:r>
      <w:r w:rsidR="001A335E">
        <w:rPr>
          <w:rFonts w:ascii="Times" w:eastAsia="바탕" w:hAnsi="Times"/>
          <w:i/>
          <w:iCs/>
          <w:kern w:val="0"/>
          <w:sz w:val="22"/>
          <w:szCs w:val="28"/>
          <w:lang w:val="en-GB"/>
        </w:rPr>
        <w:t xml:space="preserve">a </w:t>
      </w:r>
      <w:r w:rsidR="00CE3D3B">
        <w:rPr>
          <w:rFonts w:ascii="Times" w:eastAsia="바탕" w:hAnsi="Times"/>
          <w:i/>
          <w:iCs/>
          <w:kern w:val="0"/>
          <w:sz w:val="22"/>
          <w:szCs w:val="28"/>
          <w:lang w:val="en-GB"/>
        </w:rPr>
        <w:t xml:space="preserve">channel load may </w:t>
      </w:r>
      <w:r w:rsidR="00FE5FFE">
        <w:rPr>
          <w:rFonts w:ascii="Times" w:eastAsia="바탕" w:hAnsi="Times"/>
          <w:i/>
          <w:iCs/>
          <w:kern w:val="0"/>
          <w:sz w:val="22"/>
          <w:szCs w:val="28"/>
          <w:lang w:val="en-GB"/>
        </w:rPr>
        <w:t xml:space="preserve">be </w:t>
      </w:r>
      <w:r w:rsidR="00CE3D3B">
        <w:rPr>
          <w:rFonts w:ascii="Times" w:eastAsia="바탕" w:hAnsi="Times"/>
          <w:i/>
          <w:iCs/>
          <w:kern w:val="0"/>
          <w:sz w:val="22"/>
          <w:szCs w:val="28"/>
          <w:lang w:val="en-GB"/>
        </w:rPr>
        <w:t>increase</w:t>
      </w:r>
      <w:r w:rsidR="00FE5FFE">
        <w:rPr>
          <w:rFonts w:ascii="Times" w:eastAsia="바탕" w:hAnsi="Times"/>
          <w:i/>
          <w:iCs/>
          <w:kern w:val="0"/>
          <w:sz w:val="22"/>
          <w:szCs w:val="28"/>
          <w:lang w:val="en-GB"/>
        </w:rPr>
        <w:t>d</w:t>
      </w:r>
      <w:r w:rsidR="00CE3D3B">
        <w:rPr>
          <w:rFonts w:ascii="Times" w:eastAsia="바탕" w:hAnsi="Times"/>
          <w:i/>
          <w:iCs/>
          <w:kern w:val="0"/>
          <w:sz w:val="22"/>
          <w:szCs w:val="28"/>
          <w:lang w:val="en-GB"/>
        </w:rPr>
        <w:t xml:space="preserve"> as a UE transmitting PSSCH performs retransmissions for a non-</w:t>
      </w:r>
      <w:r w:rsidR="00E40834">
        <w:rPr>
          <w:rFonts w:ascii="Times" w:eastAsia="바탕" w:hAnsi="Times"/>
          <w:i/>
          <w:iCs/>
          <w:kern w:val="0"/>
          <w:sz w:val="22"/>
          <w:szCs w:val="28"/>
          <w:lang w:val="en-GB"/>
        </w:rPr>
        <w:t>feedbacked</w:t>
      </w:r>
      <w:r w:rsidR="00CE3D3B">
        <w:rPr>
          <w:rFonts w:ascii="Times" w:eastAsia="바탕" w:hAnsi="Times"/>
          <w:i/>
          <w:iCs/>
          <w:kern w:val="0"/>
          <w:sz w:val="22"/>
          <w:szCs w:val="28"/>
          <w:lang w:val="en-GB"/>
        </w:rPr>
        <w:t xml:space="preserve"> PSSCH transmission.</w:t>
      </w:r>
    </w:p>
    <w:p w14:paraId="4834C011" w14:textId="4A13A53A" w:rsidR="00BA7B62" w:rsidRDefault="00BA7B62" w:rsidP="003B0B5F">
      <w:pPr>
        <w:widowControl/>
        <w:wordWrap/>
        <w:autoSpaceDE/>
        <w:autoSpaceDN/>
        <w:spacing w:after="120" w:line="276" w:lineRule="auto"/>
        <w:ind w:firstLineChars="100" w:firstLine="220"/>
        <w:rPr>
          <w:rFonts w:ascii="Times" w:eastAsia="바탕" w:hAnsi="Times"/>
          <w:kern w:val="0"/>
          <w:sz w:val="22"/>
          <w:szCs w:val="28"/>
          <w:lang w:val="en-GB"/>
        </w:rPr>
      </w:pPr>
      <w:r>
        <w:rPr>
          <w:rFonts w:ascii="Times" w:eastAsia="바탕" w:hAnsi="Times"/>
          <w:kern w:val="0"/>
          <w:sz w:val="22"/>
          <w:szCs w:val="28"/>
          <w:lang w:val="en-GB"/>
        </w:rPr>
        <w:t xml:space="preserve">For these reasons, we </w:t>
      </w:r>
      <w:r w:rsidR="00603E94">
        <w:rPr>
          <w:rFonts w:ascii="Times" w:eastAsia="바탕" w:hAnsi="Times"/>
          <w:kern w:val="0"/>
          <w:sz w:val="22"/>
          <w:szCs w:val="28"/>
          <w:lang w:val="en-GB"/>
        </w:rPr>
        <w:t xml:space="preserve">propose </w:t>
      </w:r>
      <w:r>
        <w:rPr>
          <w:rFonts w:ascii="Times" w:eastAsia="바탕" w:hAnsi="Times"/>
          <w:kern w:val="0"/>
          <w:sz w:val="22"/>
          <w:szCs w:val="28"/>
          <w:lang w:val="en-GB"/>
        </w:rPr>
        <w:t>to study method</w:t>
      </w:r>
      <w:r w:rsidR="00603E94">
        <w:rPr>
          <w:rFonts w:ascii="Times" w:eastAsia="바탕" w:hAnsi="Times"/>
          <w:kern w:val="0"/>
          <w:sz w:val="22"/>
          <w:szCs w:val="28"/>
          <w:lang w:val="en-GB"/>
        </w:rPr>
        <w:t>s</w:t>
      </w:r>
      <w:r>
        <w:rPr>
          <w:rFonts w:ascii="Times" w:eastAsia="바탕" w:hAnsi="Times"/>
          <w:kern w:val="0"/>
          <w:sz w:val="22"/>
          <w:szCs w:val="28"/>
          <w:lang w:val="en-GB"/>
        </w:rPr>
        <w:t xml:space="preserve"> for avoiding PSFCH transmission. There are two intuitive methods for avoiding PSFCH transmissions; to drop or to postpone. </w:t>
      </w:r>
      <w:r w:rsidR="001A335E">
        <w:rPr>
          <w:rFonts w:ascii="Times" w:eastAsia="바탕" w:hAnsi="Times"/>
          <w:kern w:val="0"/>
          <w:sz w:val="22"/>
          <w:szCs w:val="28"/>
          <w:lang w:val="en-GB"/>
        </w:rPr>
        <w:t>From the UE’s</w:t>
      </w:r>
      <w:r>
        <w:rPr>
          <w:rFonts w:ascii="Times" w:eastAsia="바탕" w:hAnsi="Times"/>
          <w:kern w:val="0"/>
          <w:sz w:val="22"/>
          <w:szCs w:val="28"/>
          <w:lang w:val="en-GB"/>
        </w:rPr>
        <w:t xml:space="preserve"> perspective, postponing the </w:t>
      </w:r>
      <w:r w:rsidR="00603E94">
        <w:rPr>
          <w:rFonts w:ascii="Times" w:eastAsia="바탕" w:hAnsi="Times"/>
          <w:kern w:val="0"/>
          <w:sz w:val="22"/>
          <w:szCs w:val="28"/>
          <w:lang w:val="en-GB"/>
        </w:rPr>
        <w:t xml:space="preserve">PSFCH </w:t>
      </w:r>
      <w:r>
        <w:rPr>
          <w:rFonts w:ascii="Times" w:eastAsia="바탕" w:hAnsi="Times"/>
          <w:kern w:val="0"/>
          <w:sz w:val="22"/>
          <w:szCs w:val="28"/>
          <w:lang w:val="en-GB"/>
        </w:rPr>
        <w:t xml:space="preserve">transmission </w:t>
      </w:r>
      <w:r w:rsidR="00603E94">
        <w:rPr>
          <w:rFonts w:ascii="Times" w:eastAsia="바탕" w:hAnsi="Times"/>
          <w:kern w:val="0"/>
          <w:sz w:val="22"/>
          <w:szCs w:val="28"/>
          <w:lang w:val="en-GB"/>
        </w:rPr>
        <w:t xml:space="preserve">would </w:t>
      </w:r>
      <w:r>
        <w:rPr>
          <w:rFonts w:ascii="Times" w:eastAsia="바탕" w:hAnsi="Times"/>
          <w:kern w:val="0"/>
          <w:sz w:val="22"/>
          <w:szCs w:val="28"/>
          <w:lang w:val="en-GB"/>
        </w:rPr>
        <w:t xml:space="preserve">perform better than dropping the </w:t>
      </w:r>
      <w:r w:rsidR="00603E94">
        <w:rPr>
          <w:rFonts w:ascii="Times" w:eastAsia="바탕" w:hAnsi="Times"/>
          <w:kern w:val="0"/>
          <w:sz w:val="22"/>
          <w:szCs w:val="28"/>
          <w:lang w:val="en-GB"/>
        </w:rPr>
        <w:t xml:space="preserve">PSFCH </w:t>
      </w:r>
      <w:r>
        <w:rPr>
          <w:rFonts w:ascii="Times" w:eastAsia="바탕" w:hAnsi="Times"/>
          <w:kern w:val="0"/>
          <w:sz w:val="22"/>
          <w:szCs w:val="28"/>
          <w:lang w:val="en-GB"/>
        </w:rPr>
        <w:t>transmission. Dropping the HARQ feedback can cause issues described abo</w:t>
      </w:r>
      <w:r w:rsidR="00CE3D3B">
        <w:rPr>
          <w:rFonts w:ascii="Times" w:eastAsia="바탕" w:hAnsi="Times"/>
          <w:kern w:val="0"/>
          <w:sz w:val="22"/>
          <w:szCs w:val="28"/>
          <w:lang w:val="en-GB"/>
        </w:rPr>
        <w:t>ve</w:t>
      </w:r>
      <w:r w:rsidR="00E40834">
        <w:rPr>
          <w:rFonts w:ascii="Times" w:eastAsia="바탕" w:hAnsi="Times"/>
          <w:kern w:val="0"/>
          <w:sz w:val="22"/>
          <w:szCs w:val="28"/>
          <w:lang w:val="en-GB"/>
        </w:rPr>
        <w:t>. For example,</w:t>
      </w:r>
      <w:r w:rsidR="00CE3D3B">
        <w:rPr>
          <w:rFonts w:ascii="Times" w:eastAsia="바탕" w:hAnsi="Times"/>
          <w:kern w:val="0"/>
          <w:sz w:val="22"/>
          <w:szCs w:val="28"/>
          <w:lang w:val="en-GB"/>
        </w:rPr>
        <w:t xml:space="preserve"> UE transmitting PSSCH can </w:t>
      </w:r>
      <w:r w:rsidR="001A335E">
        <w:rPr>
          <w:rFonts w:ascii="Times" w:eastAsia="바탕" w:hAnsi="Times"/>
          <w:kern w:val="0"/>
          <w:sz w:val="22"/>
          <w:szCs w:val="28"/>
          <w:lang w:val="en-GB"/>
        </w:rPr>
        <w:t xml:space="preserve">regard </w:t>
      </w:r>
      <w:r w:rsidR="00CE3D3B">
        <w:rPr>
          <w:rFonts w:ascii="Times" w:eastAsia="바탕" w:hAnsi="Times"/>
          <w:kern w:val="0"/>
          <w:sz w:val="22"/>
          <w:szCs w:val="28"/>
          <w:lang w:val="en-GB"/>
        </w:rPr>
        <w:t xml:space="preserve">as ‘ACK’ if </w:t>
      </w:r>
      <w:r w:rsidR="001A335E">
        <w:rPr>
          <w:rFonts w:ascii="Times" w:eastAsia="바탕" w:hAnsi="Times"/>
          <w:kern w:val="0"/>
          <w:sz w:val="22"/>
          <w:szCs w:val="28"/>
          <w:lang w:val="en-GB"/>
        </w:rPr>
        <w:t xml:space="preserve">PSFCH transmission of </w:t>
      </w:r>
      <w:r w:rsidR="00CE3D3B">
        <w:rPr>
          <w:rFonts w:ascii="Times" w:eastAsia="바탕" w:hAnsi="Times"/>
          <w:kern w:val="0"/>
          <w:sz w:val="22"/>
          <w:szCs w:val="28"/>
          <w:lang w:val="en-GB"/>
        </w:rPr>
        <w:t xml:space="preserve">NACK feedback is avoided in case of groupcast </w:t>
      </w:r>
      <w:r w:rsidR="001A335E">
        <w:rPr>
          <w:rFonts w:ascii="Times" w:eastAsia="바탕" w:hAnsi="Times"/>
          <w:kern w:val="0"/>
          <w:sz w:val="22"/>
          <w:szCs w:val="28"/>
          <w:lang w:val="en-GB"/>
        </w:rPr>
        <w:t xml:space="preserve">transmission </w:t>
      </w:r>
      <w:r w:rsidR="00CE3D3B">
        <w:rPr>
          <w:rFonts w:ascii="Times" w:eastAsia="바탕" w:hAnsi="Times"/>
          <w:kern w:val="0"/>
          <w:sz w:val="22"/>
          <w:szCs w:val="28"/>
          <w:lang w:val="en-GB"/>
        </w:rPr>
        <w:t>with NACK-only feedback</w:t>
      </w:r>
      <w:r w:rsidR="00E40834">
        <w:rPr>
          <w:rFonts w:ascii="Times" w:eastAsia="바탕" w:hAnsi="Times"/>
          <w:kern w:val="0"/>
          <w:sz w:val="22"/>
          <w:szCs w:val="28"/>
          <w:lang w:val="en-GB"/>
        </w:rPr>
        <w:t xml:space="preserve">. Also, </w:t>
      </w:r>
      <w:r w:rsidR="001A335E">
        <w:rPr>
          <w:rFonts w:ascii="Times" w:eastAsia="바탕" w:hAnsi="Times"/>
          <w:kern w:val="0"/>
          <w:sz w:val="22"/>
          <w:szCs w:val="28"/>
          <w:lang w:val="en-GB"/>
        </w:rPr>
        <w:t xml:space="preserve">a </w:t>
      </w:r>
      <w:r w:rsidR="00E40834">
        <w:rPr>
          <w:rFonts w:ascii="Times" w:eastAsia="바탕" w:hAnsi="Times"/>
          <w:kern w:val="0"/>
          <w:sz w:val="22"/>
          <w:szCs w:val="28"/>
          <w:lang w:val="en-GB"/>
        </w:rPr>
        <w:t xml:space="preserve">channel load </w:t>
      </w:r>
      <w:r w:rsidR="00252F91">
        <w:rPr>
          <w:rFonts w:ascii="Times" w:eastAsia="바탕" w:hAnsi="Times"/>
          <w:kern w:val="0"/>
          <w:sz w:val="22"/>
          <w:szCs w:val="28"/>
          <w:lang w:val="en-GB"/>
        </w:rPr>
        <w:t xml:space="preserve">would be </w:t>
      </w:r>
      <w:r w:rsidR="00E40834">
        <w:rPr>
          <w:rFonts w:ascii="Times" w:eastAsia="바탕" w:hAnsi="Times"/>
          <w:kern w:val="0"/>
          <w:sz w:val="22"/>
          <w:szCs w:val="28"/>
          <w:lang w:val="en-GB"/>
        </w:rPr>
        <w:t>increase</w:t>
      </w:r>
      <w:r w:rsidR="00252F91">
        <w:rPr>
          <w:rFonts w:ascii="Times" w:eastAsia="바탕" w:hAnsi="Times"/>
          <w:kern w:val="0"/>
          <w:sz w:val="22"/>
          <w:szCs w:val="28"/>
          <w:lang w:val="en-GB"/>
        </w:rPr>
        <w:t>d</w:t>
      </w:r>
      <w:r w:rsidR="00E40834">
        <w:rPr>
          <w:rFonts w:ascii="Times" w:eastAsia="바탕" w:hAnsi="Times"/>
          <w:kern w:val="0"/>
          <w:sz w:val="22"/>
          <w:szCs w:val="28"/>
          <w:lang w:val="en-GB"/>
        </w:rPr>
        <w:t xml:space="preserve"> as a UE transmitting PSSCH performs </w:t>
      </w:r>
      <w:r w:rsidR="001A335E">
        <w:rPr>
          <w:rFonts w:ascii="Times" w:eastAsia="바탕" w:hAnsi="Times"/>
          <w:kern w:val="0"/>
          <w:sz w:val="22"/>
          <w:szCs w:val="28"/>
          <w:lang w:val="en-GB"/>
        </w:rPr>
        <w:t>re</w:t>
      </w:r>
      <w:r w:rsidR="00E40834">
        <w:rPr>
          <w:rFonts w:ascii="Times" w:eastAsia="바탕" w:hAnsi="Times"/>
          <w:kern w:val="0"/>
          <w:sz w:val="22"/>
          <w:szCs w:val="28"/>
          <w:lang w:val="en-GB"/>
        </w:rPr>
        <w:t>transmissions for a non-feedbacked PSSCH transmission in case of unicast/groupcast with ACK/NACK feedback.</w:t>
      </w:r>
      <w:r>
        <w:rPr>
          <w:rFonts w:ascii="Times" w:eastAsia="바탕" w:hAnsi="Times"/>
          <w:kern w:val="0"/>
          <w:sz w:val="22"/>
          <w:szCs w:val="28"/>
          <w:lang w:val="en-GB"/>
        </w:rPr>
        <w:t xml:space="preserve"> Postponing the PSFCH transmission may cause latency issues, however, it can be overcome with network</w:t>
      </w:r>
      <w:r w:rsidR="001A335E">
        <w:rPr>
          <w:rFonts w:ascii="Times" w:eastAsia="바탕" w:hAnsi="Times"/>
          <w:kern w:val="0"/>
          <w:sz w:val="22"/>
          <w:szCs w:val="28"/>
          <w:lang w:val="en-GB"/>
        </w:rPr>
        <w:t>’s</w:t>
      </w:r>
      <w:r>
        <w:rPr>
          <w:rFonts w:ascii="Times" w:eastAsia="바탕" w:hAnsi="Times"/>
          <w:kern w:val="0"/>
          <w:sz w:val="22"/>
          <w:szCs w:val="28"/>
          <w:lang w:val="en-GB"/>
        </w:rPr>
        <w:t xml:space="preserve"> configuration of NR PSFCH perio</w:t>
      </w:r>
      <w:r w:rsidR="00E40834">
        <w:rPr>
          <w:rFonts w:ascii="Times" w:eastAsia="바탕" w:hAnsi="Times"/>
          <w:kern w:val="0"/>
          <w:sz w:val="22"/>
          <w:szCs w:val="28"/>
          <w:lang w:val="en-GB"/>
        </w:rPr>
        <w:t>d</w:t>
      </w:r>
      <w:r>
        <w:rPr>
          <w:rFonts w:ascii="Times" w:eastAsia="바탕" w:hAnsi="Times"/>
          <w:kern w:val="0"/>
          <w:sz w:val="22"/>
          <w:szCs w:val="28"/>
          <w:lang w:val="en-GB"/>
        </w:rPr>
        <w:t>.</w:t>
      </w:r>
      <w:r w:rsidR="00E40834">
        <w:rPr>
          <w:rFonts w:ascii="Times" w:eastAsia="바탕" w:hAnsi="Times"/>
          <w:kern w:val="0"/>
          <w:sz w:val="22"/>
          <w:szCs w:val="28"/>
          <w:lang w:val="en-GB"/>
        </w:rPr>
        <w:t xml:space="preserve"> For instance, network can configure NR PSFCH period as 1 or 2 slot</w:t>
      </w:r>
      <w:r w:rsidR="00252F91">
        <w:rPr>
          <w:rFonts w:ascii="Times" w:eastAsia="바탕" w:hAnsi="Times"/>
          <w:kern w:val="0"/>
          <w:sz w:val="22"/>
          <w:szCs w:val="28"/>
          <w:lang w:val="en-GB"/>
        </w:rPr>
        <w:t xml:space="preserve">s to reduce </w:t>
      </w:r>
      <w:r w:rsidR="00E40834">
        <w:rPr>
          <w:rFonts w:ascii="Times" w:eastAsia="바탕" w:hAnsi="Times"/>
          <w:kern w:val="0"/>
          <w:sz w:val="22"/>
          <w:szCs w:val="28"/>
          <w:lang w:val="en-GB"/>
        </w:rPr>
        <w:t xml:space="preserve">the </w:t>
      </w:r>
      <w:r w:rsidR="00252F91">
        <w:rPr>
          <w:rFonts w:ascii="Times" w:eastAsia="바탕" w:hAnsi="Times"/>
          <w:kern w:val="0"/>
          <w:sz w:val="22"/>
          <w:szCs w:val="28"/>
          <w:lang w:val="en-GB"/>
        </w:rPr>
        <w:t xml:space="preserve">feedback </w:t>
      </w:r>
      <w:r w:rsidR="00E40834">
        <w:rPr>
          <w:rFonts w:ascii="Times" w:eastAsia="바탕" w:hAnsi="Times"/>
          <w:kern w:val="0"/>
          <w:sz w:val="22"/>
          <w:szCs w:val="28"/>
          <w:lang w:val="en-GB"/>
        </w:rPr>
        <w:t>delay.</w:t>
      </w:r>
      <w:r>
        <w:rPr>
          <w:rFonts w:ascii="Times" w:eastAsia="바탕" w:hAnsi="Times"/>
          <w:kern w:val="0"/>
          <w:sz w:val="22"/>
          <w:szCs w:val="28"/>
          <w:lang w:val="en-GB"/>
        </w:rPr>
        <w:t xml:space="preserve"> Also, postponing the PSFCH transmission can mitigate reliability issues especially for the case of NACK-only feedback</w:t>
      </w:r>
      <w:r w:rsidR="00CF3E47">
        <w:rPr>
          <w:rFonts w:ascii="Times" w:eastAsia="바탕" w:hAnsi="Times"/>
          <w:kern w:val="0"/>
          <w:sz w:val="22"/>
          <w:szCs w:val="28"/>
          <w:lang w:val="en-GB"/>
        </w:rPr>
        <w:t xml:space="preserve">, since the UE transmitting PSSCH </w:t>
      </w:r>
      <w:r w:rsidR="00252F91">
        <w:rPr>
          <w:rFonts w:ascii="Times" w:eastAsia="바탕" w:hAnsi="Times"/>
          <w:kern w:val="0"/>
          <w:sz w:val="22"/>
          <w:szCs w:val="28"/>
          <w:lang w:val="en-GB"/>
        </w:rPr>
        <w:t>should</w:t>
      </w:r>
      <w:r w:rsidR="00CF3E47">
        <w:rPr>
          <w:rFonts w:ascii="Times" w:eastAsia="바탕" w:hAnsi="Times"/>
          <w:kern w:val="0"/>
          <w:sz w:val="22"/>
          <w:szCs w:val="28"/>
          <w:lang w:val="en-GB"/>
        </w:rPr>
        <w:t xml:space="preserve"> receive NACK feedback </w:t>
      </w:r>
      <w:r w:rsidR="00252F91">
        <w:rPr>
          <w:rFonts w:ascii="Times" w:eastAsia="바탕" w:hAnsi="Times"/>
          <w:kern w:val="0"/>
          <w:sz w:val="22"/>
          <w:szCs w:val="28"/>
          <w:lang w:val="en-GB"/>
        </w:rPr>
        <w:t xml:space="preserve">early </w:t>
      </w:r>
      <w:r w:rsidR="00CF3E47">
        <w:rPr>
          <w:rFonts w:ascii="Times" w:eastAsia="바탕" w:hAnsi="Times"/>
          <w:kern w:val="0"/>
          <w:sz w:val="22"/>
          <w:szCs w:val="28"/>
          <w:lang w:val="en-GB"/>
        </w:rPr>
        <w:t>and perform retransmissions of PSSCH</w:t>
      </w:r>
      <w:r w:rsidR="00252F91">
        <w:rPr>
          <w:rFonts w:ascii="Times" w:eastAsia="바탕" w:hAnsi="Times"/>
          <w:kern w:val="0"/>
          <w:sz w:val="22"/>
          <w:szCs w:val="28"/>
          <w:lang w:val="en-GB"/>
        </w:rPr>
        <w:t xml:space="preserve"> if required</w:t>
      </w:r>
      <w:r w:rsidR="00CF3E47">
        <w:rPr>
          <w:rFonts w:ascii="Times" w:eastAsia="바탕" w:hAnsi="Times"/>
          <w:kern w:val="0"/>
          <w:sz w:val="22"/>
          <w:szCs w:val="28"/>
          <w:lang w:val="en-GB"/>
        </w:rPr>
        <w:t>.</w:t>
      </w:r>
      <w:r>
        <w:rPr>
          <w:rFonts w:ascii="Times" w:eastAsia="바탕" w:hAnsi="Times"/>
          <w:kern w:val="0"/>
          <w:sz w:val="22"/>
          <w:szCs w:val="28"/>
          <w:lang w:val="en-GB"/>
        </w:rPr>
        <w:t xml:space="preserve"> Moreover, </w:t>
      </w:r>
      <w:r w:rsidR="005E1AB7">
        <w:rPr>
          <w:rFonts w:ascii="Times" w:eastAsia="바탕" w:hAnsi="Times"/>
          <w:kern w:val="0"/>
          <w:sz w:val="22"/>
          <w:szCs w:val="28"/>
          <w:lang w:val="en-GB"/>
        </w:rPr>
        <w:t xml:space="preserve">a </w:t>
      </w:r>
      <w:r>
        <w:rPr>
          <w:rFonts w:ascii="Times" w:eastAsia="바탕" w:hAnsi="Times"/>
          <w:kern w:val="0"/>
          <w:sz w:val="22"/>
          <w:szCs w:val="28"/>
          <w:lang w:val="en-GB"/>
        </w:rPr>
        <w:t xml:space="preserve">channel load will not </w:t>
      </w:r>
      <w:r w:rsidR="00252F91">
        <w:rPr>
          <w:rFonts w:ascii="Times" w:eastAsia="바탕" w:hAnsi="Times"/>
          <w:kern w:val="0"/>
          <w:sz w:val="22"/>
          <w:szCs w:val="28"/>
          <w:lang w:val="en-GB"/>
        </w:rPr>
        <w:t xml:space="preserve">be </w:t>
      </w:r>
      <w:r>
        <w:rPr>
          <w:rFonts w:ascii="Times" w:eastAsia="바탕" w:hAnsi="Times"/>
          <w:kern w:val="0"/>
          <w:sz w:val="22"/>
          <w:szCs w:val="28"/>
          <w:lang w:val="en-GB"/>
        </w:rPr>
        <w:t>increase</w:t>
      </w:r>
      <w:r w:rsidR="00252F91">
        <w:rPr>
          <w:rFonts w:ascii="Times" w:eastAsia="바탕" w:hAnsi="Times"/>
          <w:kern w:val="0"/>
          <w:sz w:val="22"/>
          <w:szCs w:val="28"/>
          <w:lang w:val="en-GB"/>
        </w:rPr>
        <w:t>d</w:t>
      </w:r>
      <w:r>
        <w:rPr>
          <w:rFonts w:ascii="Times" w:eastAsia="바탕" w:hAnsi="Times"/>
          <w:kern w:val="0"/>
          <w:sz w:val="22"/>
          <w:szCs w:val="28"/>
          <w:lang w:val="en-GB"/>
        </w:rPr>
        <w:t xml:space="preserve"> as </w:t>
      </w:r>
      <w:r w:rsidR="00250992">
        <w:rPr>
          <w:rFonts w:ascii="Times" w:eastAsia="바탕" w:hAnsi="Times"/>
          <w:kern w:val="0"/>
          <w:sz w:val="22"/>
          <w:szCs w:val="28"/>
          <w:lang w:val="en-GB"/>
        </w:rPr>
        <w:t xml:space="preserve">the UE transmitting PSSCH will not perform retransmission if the device receives </w:t>
      </w:r>
      <w:r w:rsidR="0074024C">
        <w:rPr>
          <w:rFonts w:ascii="Times" w:eastAsia="바탕" w:hAnsi="Times"/>
          <w:kern w:val="0"/>
          <w:sz w:val="22"/>
          <w:szCs w:val="28"/>
          <w:lang w:val="en-GB"/>
        </w:rPr>
        <w:t xml:space="preserve">postponed </w:t>
      </w:r>
      <w:r w:rsidR="00250992">
        <w:rPr>
          <w:rFonts w:ascii="Times" w:eastAsia="바탕" w:hAnsi="Times"/>
          <w:kern w:val="0"/>
          <w:sz w:val="22"/>
          <w:szCs w:val="28"/>
          <w:lang w:val="en-GB"/>
        </w:rPr>
        <w:t>ACK feedback.</w:t>
      </w:r>
      <w:r>
        <w:rPr>
          <w:rFonts w:ascii="Times" w:eastAsia="바탕" w:hAnsi="Times"/>
          <w:kern w:val="0"/>
          <w:sz w:val="22"/>
          <w:szCs w:val="28"/>
          <w:lang w:val="en-GB"/>
        </w:rPr>
        <w:t xml:space="preserve"> Hence, we prefer postponing PSFCH transmissions </w:t>
      </w:r>
      <w:r w:rsidR="00252F91">
        <w:rPr>
          <w:rFonts w:ascii="Times" w:eastAsia="바탕" w:hAnsi="Times"/>
          <w:kern w:val="0"/>
          <w:sz w:val="22"/>
          <w:szCs w:val="28"/>
          <w:lang w:val="en-GB"/>
        </w:rPr>
        <w:t xml:space="preserve">compared </w:t>
      </w:r>
      <w:r>
        <w:rPr>
          <w:rFonts w:ascii="Times" w:eastAsia="바탕" w:hAnsi="Times"/>
          <w:kern w:val="0"/>
          <w:sz w:val="22"/>
          <w:szCs w:val="28"/>
          <w:lang w:val="en-GB"/>
        </w:rPr>
        <w:t>to dropping it</w:t>
      </w:r>
      <w:r w:rsidR="005E1AB7">
        <w:rPr>
          <w:rFonts w:ascii="Times" w:eastAsia="바탕" w:hAnsi="Times"/>
          <w:kern w:val="0"/>
          <w:sz w:val="22"/>
          <w:szCs w:val="28"/>
          <w:lang w:val="en-GB"/>
        </w:rPr>
        <w:t xml:space="preserve"> and it should be further investigated how to indicate postponed PSFCH transmission or how to multiplex with postponed PSFCH transmission and the other </w:t>
      </w:r>
      <w:r w:rsidR="005E1AB7">
        <w:rPr>
          <w:rFonts w:ascii="Times" w:eastAsia="바탕" w:hAnsi="Times" w:hint="eastAsia"/>
          <w:kern w:val="0"/>
          <w:sz w:val="22"/>
          <w:szCs w:val="28"/>
          <w:lang w:val="en-GB"/>
        </w:rPr>
        <w:t>P</w:t>
      </w:r>
      <w:r w:rsidR="005E1AB7">
        <w:rPr>
          <w:rFonts w:ascii="Times" w:eastAsia="바탕" w:hAnsi="Times"/>
          <w:kern w:val="0"/>
          <w:sz w:val="22"/>
          <w:szCs w:val="28"/>
          <w:lang w:val="en-GB"/>
        </w:rPr>
        <w:t>SFCH transmission</w:t>
      </w:r>
      <w:r>
        <w:rPr>
          <w:rFonts w:ascii="Times" w:eastAsia="바탕" w:hAnsi="Times"/>
          <w:kern w:val="0"/>
          <w:sz w:val="22"/>
          <w:szCs w:val="28"/>
          <w:lang w:val="en-GB"/>
        </w:rPr>
        <w:t>.</w:t>
      </w:r>
    </w:p>
    <w:p w14:paraId="2AB9232B" w14:textId="05291C3E" w:rsidR="00BA7B62" w:rsidRDefault="00BA7B62" w:rsidP="003B0B5F">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Pr>
          <w:rFonts w:ascii="Times" w:eastAsia="바탕" w:hAnsi="Times"/>
          <w:b/>
          <w:bCs/>
          <w:i/>
          <w:iCs/>
          <w:kern w:val="0"/>
          <w:sz w:val="22"/>
          <w:szCs w:val="28"/>
          <w:lang w:val="en-GB"/>
        </w:rPr>
        <w:t>Proposal</w:t>
      </w:r>
      <w:r w:rsidRPr="0050606D">
        <w:rPr>
          <w:rFonts w:ascii="Times" w:eastAsia="바탕" w:hAnsi="Times"/>
          <w:b/>
          <w:bCs/>
          <w:i/>
          <w:iCs/>
          <w:kern w:val="0"/>
          <w:sz w:val="22"/>
          <w:szCs w:val="28"/>
          <w:lang w:val="en-GB"/>
        </w:rPr>
        <w:t xml:space="preserve"> </w:t>
      </w:r>
      <w:r w:rsidR="00D7285A">
        <w:rPr>
          <w:rFonts w:ascii="Times" w:eastAsia="바탕" w:hAnsi="Times"/>
          <w:b/>
          <w:bCs/>
          <w:i/>
          <w:iCs/>
          <w:kern w:val="0"/>
          <w:sz w:val="22"/>
          <w:szCs w:val="28"/>
          <w:lang w:val="en-GB"/>
        </w:rPr>
        <w:t>3</w:t>
      </w:r>
      <w:r w:rsidRPr="0050606D">
        <w:rPr>
          <w:rFonts w:ascii="Times" w:eastAsia="바탕" w:hAnsi="Times"/>
          <w:b/>
          <w:bCs/>
          <w:i/>
          <w:iCs/>
          <w:kern w:val="0"/>
          <w:sz w:val="22"/>
          <w:szCs w:val="28"/>
          <w:lang w:val="en-GB"/>
        </w:rPr>
        <w:t>:</w:t>
      </w:r>
      <w:r>
        <w:rPr>
          <w:rFonts w:ascii="Times" w:eastAsia="바탕" w:hAnsi="Times"/>
          <w:i/>
          <w:iCs/>
          <w:kern w:val="0"/>
          <w:sz w:val="22"/>
          <w:szCs w:val="28"/>
          <w:lang w:val="en-GB"/>
        </w:rPr>
        <w:t xml:space="preserve"> RAN1 to study methods for avoiding PSFCH transmission in time slots that overlap with subframes used for LTE SL transmissions.</w:t>
      </w:r>
    </w:p>
    <w:p w14:paraId="2A7A6905" w14:textId="450F9D6A" w:rsidR="00250992" w:rsidRDefault="00BA7B62" w:rsidP="003B0B5F">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Pr>
          <w:rFonts w:ascii="Times" w:eastAsia="바탕" w:hAnsi="Times"/>
          <w:b/>
          <w:bCs/>
          <w:i/>
          <w:iCs/>
          <w:kern w:val="0"/>
          <w:sz w:val="22"/>
          <w:szCs w:val="28"/>
          <w:lang w:val="en-GB"/>
        </w:rPr>
        <w:t xml:space="preserve">Proposal </w:t>
      </w:r>
      <w:r w:rsidR="00D7285A">
        <w:rPr>
          <w:rFonts w:ascii="Times" w:eastAsia="바탕" w:hAnsi="Times"/>
          <w:b/>
          <w:bCs/>
          <w:i/>
          <w:iCs/>
          <w:kern w:val="0"/>
          <w:sz w:val="22"/>
          <w:szCs w:val="28"/>
          <w:lang w:val="en-GB"/>
        </w:rPr>
        <w:t>4</w:t>
      </w:r>
      <w:r>
        <w:rPr>
          <w:rFonts w:ascii="Times" w:eastAsia="바탕" w:hAnsi="Times"/>
          <w:b/>
          <w:bCs/>
          <w:i/>
          <w:iCs/>
          <w:kern w:val="0"/>
          <w:sz w:val="22"/>
          <w:szCs w:val="28"/>
          <w:lang w:val="en-GB"/>
        </w:rPr>
        <w:t>:</w:t>
      </w:r>
      <w:r>
        <w:rPr>
          <w:rFonts w:ascii="Times" w:eastAsia="바탕" w:hAnsi="Times"/>
          <w:i/>
          <w:iCs/>
          <w:kern w:val="0"/>
          <w:sz w:val="22"/>
          <w:szCs w:val="28"/>
          <w:lang w:val="en-GB"/>
        </w:rPr>
        <w:t xml:space="preserve"> Postponing PSFCH transmission is preferable to dropping the transmission for the method for avoiding PSFCH transmission in case of co-channel coexistence.</w:t>
      </w:r>
    </w:p>
    <w:p w14:paraId="0316C1C1" w14:textId="71C03C88" w:rsidR="005E1AB7" w:rsidRPr="005E1AB7" w:rsidRDefault="005E1AB7" w:rsidP="00654C3D">
      <w:pPr>
        <w:pStyle w:val="a9"/>
        <w:widowControl/>
        <w:numPr>
          <w:ilvl w:val="1"/>
          <w:numId w:val="14"/>
        </w:numPr>
        <w:wordWrap/>
        <w:autoSpaceDE/>
        <w:autoSpaceDN/>
        <w:spacing w:after="120" w:line="276" w:lineRule="auto"/>
        <w:ind w:leftChars="0"/>
        <w:rPr>
          <w:rFonts w:ascii="Times" w:eastAsia="바탕" w:hAnsi="Times"/>
          <w:i/>
          <w:iCs/>
          <w:kern w:val="0"/>
          <w:sz w:val="22"/>
          <w:szCs w:val="28"/>
          <w:lang w:val="en-GB"/>
        </w:rPr>
      </w:pPr>
      <w:r w:rsidRPr="00654C3D">
        <w:rPr>
          <w:rFonts w:ascii="Times" w:eastAsia="바탕" w:hAnsi="Times"/>
          <w:i/>
          <w:iCs/>
          <w:kern w:val="0"/>
          <w:sz w:val="22"/>
          <w:szCs w:val="28"/>
          <w:lang w:val="en-GB"/>
        </w:rPr>
        <w:t>It should be further investigated how to indicate postponed PSFCH transmission or how to multiplex with postponed PSFCH transmission and the other PSFCH transmission.</w:t>
      </w:r>
    </w:p>
    <w:p w14:paraId="6AAE2CCE" w14:textId="6EB67F47" w:rsidR="00250992" w:rsidRDefault="00250992" w:rsidP="003B0B5F">
      <w:pPr>
        <w:widowControl/>
        <w:wordWrap/>
        <w:autoSpaceDE/>
        <w:autoSpaceDN/>
        <w:spacing w:after="120" w:line="276" w:lineRule="auto"/>
        <w:ind w:left="216"/>
        <w:rPr>
          <w:rFonts w:ascii="Times" w:eastAsia="바탕" w:hAnsi="Times"/>
          <w:kern w:val="0"/>
          <w:sz w:val="22"/>
          <w:szCs w:val="28"/>
          <w:lang w:val="en-GB"/>
        </w:rPr>
      </w:pPr>
      <w:r>
        <w:rPr>
          <w:rFonts w:ascii="Times" w:eastAsia="바탕" w:hAnsi="Times" w:hint="eastAsia"/>
          <w:kern w:val="0"/>
          <w:sz w:val="22"/>
          <w:szCs w:val="28"/>
          <w:lang w:val="en-GB"/>
        </w:rPr>
        <w:t>H</w:t>
      </w:r>
      <w:r>
        <w:rPr>
          <w:rFonts w:ascii="Times" w:eastAsia="바탕" w:hAnsi="Times"/>
          <w:kern w:val="0"/>
          <w:sz w:val="22"/>
          <w:szCs w:val="28"/>
          <w:lang w:val="en-GB"/>
        </w:rPr>
        <w:t>owever, there are some issues for postponing</w:t>
      </w:r>
      <w:r w:rsidR="00A4617B">
        <w:rPr>
          <w:rFonts w:ascii="Times" w:eastAsia="바탕" w:hAnsi="Times"/>
          <w:kern w:val="0"/>
          <w:sz w:val="22"/>
          <w:szCs w:val="28"/>
          <w:lang w:val="en-GB"/>
        </w:rPr>
        <w:t xml:space="preserve"> PSFCH transmissions. If PSFCH transmissions are postponed, there should be time limit for transmission of postponed PSFCH transmission. Time limit is essential for a UE transmitting PSSCH, because it </w:t>
      </w:r>
      <w:proofErr w:type="gramStart"/>
      <w:r w:rsidR="00A4617B">
        <w:rPr>
          <w:rFonts w:ascii="Times" w:eastAsia="바탕" w:hAnsi="Times"/>
          <w:kern w:val="0"/>
          <w:sz w:val="22"/>
          <w:szCs w:val="28"/>
          <w:lang w:val="en-GB"/>
        </w:rPr>
        <w:t>has to</w:t>
      </w:r>
      <w:proofErr w:type="gramEnd"/>
      <w:r w:rsidR="00A4617B">
        <w:rPr>
          <w:rFonts w:ascii="Times" w:eastAsia="바탕" w:hAnsi="Times"/>
          <w:kern w:val="0"/>
          <w:sz w:val="22"/>
          <w:szCs w:val="28"/>
          <w:lang w:val="en-GB"/>
        </w:rPr>
        <w:t xml:space="preserve"> determine whether to perform retransmissions. Also, if the time-frequency resource (i.e., PRB) </w:t>
      </w:r>
      <w:r w:rsidR="0000057D">
        <w:rPr>
          <w:rFonts w:ascii="Times" w:eastAsia="바탕" w:hAnsi="Times"/>
          <w:kern w:val="0"/>
          <w:sz w:val="22"/>
          <w:szCs w:val="28"/>
          <w:lang w:val="en-GB"/>
        </w:rPr>
        <w:t xml:space="preserve">of </w:t>
      </w:r>
      <w:r w:rsidR="00A4617B">
        <w:rPr>
          <w:rFonts w:ascii="Times" w:eastAsia="바탕" w:hAnsi="Times"/>
          <w:kern w:val="0"/>
          <w:sz w:val="22"/>
          <w:szCs w:val="28"/>
          <w:lang w:val="en-GB"/>
        </w:rPr>
        <w:t xml:space="preserve">postponed PSFCH transmission and new </w:t>
      </w:r>
      <w:r w:rsidR="0000057D">
        <w:rPr>
          <w:rFonts w:ascii="Times" w:eastAsia="바탕" w:hAnsi="Times"/>
          <w:kern w:val="0"/>
          <w:sz w:val="22"/>
          <w:szCs w:val="28"/>
          <w:lang w:val="en-GB"/>
        </w:rPr>
        <w:t xml:space="preserve">PSFCH transmission to a single UE is overlapped, </w:t>
      </w:r>
      <w:r w:rsidR="005E1AB7">
        <w:rPr>
          <w:rFonts w:ascii="Times" w:eastAsia="바탕" w:hAnsi="Times"/>
          <w:kern w:val="0"/>
          <w:sz w:val="22"/>
          <w:szCs w:val="28"/>
          <w:lang w:val="en-GB"/>
        </w:rPr>
        <w:t xml:space="preserve">a </w:t>
      </w:r>
      <w:r w:rsidR="0000057D">
        <w:rPr>
          <w:rFonts w:ascii="Times" w:eastAsia="바탕" w:hAnsi="Times"/>
          <w:kern w:val="0"/>
          <w:sz w:val="22"/>
          <w:szCs w:val="28"/>
          <w:lang w:val="en-GB"/>
        </w:rPr>
        <w:t xml:space="preserve">handling mechanism (e.g., multiplexing scheme) of them </w:t>
      </w:r>
      <w:r w:rsidR="005E1AB7">
        <w:rPr>
          <w:rFonts w:ascii="Times" w:eastAsia="바탕" w:hAnsi="Times"/>
          <w:kern w:val="0"/>
          <w:sz w:val="22"/>
          <w:szCs w:val="28"/>
          <w:lang w:val="en-GB"/>
        </w:rPr>
        <w:t xml:space="preserve">might </w:t>
      </w:r>
      <w:r w:rsidR="0000057D">
        <w:rPr>
          <w:rFonts w:ascii="Times" w:eastAsia="바탕" w:hAnsi="Times"/>
          <w:kern w:val="0"/>
          <w:sz w:val="22"/>
          <w:szCs w:val="28"/>
          <w:lang w:val="en-GB"/>
        </w:rPr>
        <w:t>be needed. Hence, we propose RAN1 to study time limit for transmission of postponed PSFCH transmission and handling mechanism of simultaneous PSFCH transmissions to a single UE.</w:t>
      </w:r>
    </w:p>
    <w:p w14:paraId="3068C8EA" w14:textId="6A3DC57F" w:rsidR="0000057D" w:rsidRDefault="0000057D" w:rsidP="003B0B5F">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Pr>
          <w:rFonts w:ascii="Times" w:eastAsia="바탕" w:hAnsi="Times"/>
          <w:b/>
          <w:bCs/>
          <w:i/>
          <w:iCs/>
          <w:kern w:val="0"/>
          <w:sz w:val="22"/>
          <w:szCs w:val="28"/>
          <w:lang w:val="en-GB"/>
        </w:rPr>
        <w:t xml:space="preserve">Proposal 5: </w:t>
      </w:r>
      <w:r>
        <w:rPr>
          <w:rFonts w:ascii="Times" w:eastAsia="바탕" w:hAnsi="Times"/>
          <w:i/>
          <w:iCs/>
          <w:kern w:val="0"/>
          <w:sz w:val="22"/>
          <w:szCs w:val="28"/>
          <w:lang w:val="en-GB"/>
        </w:rPr>
        <w:t>RAN1 to study methods for postponing</w:t>
      </w:r>
      <w:r w:rsidR="00FE4A2B">
        <w:rPr>
          <w:rFonts w:ascii="Times" w:eastAsia="바탕" w:hAnsi="Times"/>
          <w:i/>
          <w:iCs/>
          <w:kern w:val="0"/>
          <w:sz w:val="22"/>
          <w:szCs w:val="28"/>
          <w:lang w:val="en-GB"/>
        </w:rPr>
        <w:t xml:space="preserve"> PSFCH transmission for co-channel coexistence of LTE sidelink and NR sidelink.</w:t>
      </w:r>
    </w:p>
    <w:p w14:paraId="6534CF0B" w14:textId="1D0694D8" w:rsidR="00FE4A2B" w:rsidRDefault="00FE4A2B" w:rsidP="003B0B5F">
      <w:pPr>
        <w:pStyle w:val="a9"/>
        <w:widowControl/>
        <w:numPr>
          <w:ilvl w:val="1"/>
          <w:numId w:val="14"/>
        </w:numPr>
        <w:wordWrap/>
        <w:autoSpaceDE/>
        <w:autoSpaceDN/>
        <w:spacing w:after="120" w:line="276" w:lineRule="auto"/>
        <w:ind w:leftChars="0"/>
        <w:rPr>
          <w:rFonts w:ascii="Times" w:eastAsia="바탕" w:hAnsi="Times"/>
          <w:i/>
          <w:iCs/>
          <w:kern w:val="0"/>
          <w:sz w:val="22"/>
          <w:szCs w:val="28"/>
          <w:lang w:val="en-GB"/>
        </w:rPr>
      </w:pPr>
      <w:r>
        <w:rPr>
          <w:rFonts w:ascii="Times" w:eastAsia="바탕" w:hAnsi="Times"/>
          <w:i/>
          <w:iCs/>
          <w:kern w:val="0"/>
          <w:sz w:val="22"/>
          <w:szCs w:val="28"/>
          <w:lang w:val="en-GB"/>
        </w:rPr>
        <w:t>Time limit for transmission of postponed PSFCH transmission</w:t>
      </w:r>
      <w:r w:rsidR="00070531">
        <w:rPr>
          <w:rFonts w:ascii="Times" w:eastAsia="바탕" w:hAnsi="Times"/>
          <w:i/>
          <w:iCs/>
          <w:kern w:val="0"/>
          <w:sz w:val="22"/>
          <w:szCs w:val="28"/>
          <w:lang w:val="en-GB"/>
        </w:rPr>
        <w:t>.</w:t>
      </w:r>
    </w:p>
    <w:p w14:paraId="22CD37FF" w14:textId="3DCBDC99" w:rsidR="00FE4A2B" w:rsidRPr="0000057D" w:rsidRDefault="00FE4A2B" w:rsidP="003B0B5F">
      <w:pPr>
        <w:pStyle w:val="a9"/>
        <w:widowControl/>
        <w:numPr>
          <w:ilvl w:val="1"/>
          <w:numId w:val="14"/>
        </w:numPr>
        <w:wordWrap/>
        <w:autoSpaceDE/>
        <w:autoSpaceDN/>
        <w:spacing w:after="120" w:line="276" w:lineRule="auto"/>
        <w:ind w:leftChars="0"/>
        <w:rPr>
          <w:rFonts w:ascii="Times" w:eastAsia="바탕" w:hAnsi="Times"/>
          <w:i/>
          <w:iCs/>
          <w:kern w:val="0"/>
          <w:sz w:val="22"/>
          <w:szCs w:val="28"/>
          <w:lang w:val="en-GB"/>
        </w:rPr>
      </w:pPr>
      <w:r>
        <w:rPr>
          <w:rFonts w:ascii="Times" w:eastAsia="바탕" w:hAnsi="Times" w:hint="eastAsia"/>
          <w:i/>
          <w:iCs/>
          <w:kern w:val="0"/>
          <w:sz w:val="22"/>
          <w:szCs w:val="28"/>
          <w:lang w:val="en-GB"/>
        </w:rPr>
        <w:t>H</w:t>
      </w:r>
      <w:r>
        <w:rPr>
          <w:rFonts w:ascii="Times" w:eastAsia="바탕" w:hAnsi="Times"/>
          <w:i/>
          <w:iCs/>
          <w:kern w:val="0"/>
          <w:sz w:val="22"/>
          <w:szCs w:val="28"/>
          <w:lang w:val="en-GB"/>
        </w:rPr>
        <w:t>andling mechanism</w:t>
      </w:r>
      <w:r w:rsidR="00070531">
        <w:rPr>
          <w:rFonts w:ascii="Times" w:eastAsia="바탕" w:hAnsi="Times"/>
          <w:i/>
          <w:iCs/>
          <w:kern w:val="0"/>
          <w:sz w:val="22"/>
          <w:szCs w:val="28"/>
          <w:lang w:val="en-GB"/>
        </w:rPr>
        <w:t>s</w:t>
      </w:r>
      <w:r>
        <w:rPr>
          <w:rFonts w:ascii="Times" w:eastAsia="바탕" w:hAnsi="Times"/>
          <w:i/>
          <w:iCs/>
          <w:kern w:val="0"/>
          <w:sz w:val="22"/>
          <w:szCs w:val="28"/>
          <w:lang w:val="en-GB"/>
        </w:rPr>
        <w:t xml:space="preserve"> (e.g., multiplexing schemes) of simultaneous transmissions of postponed PSFCH and new PSFCH to a single UE.</w:t>
      </w:r>
    </w:p>
    <w:p w14:paraId="328C0025" w14:textId="77777777" w:rsidR="00654C3D" w:rsidRDefault="00654C3D" w:rsidP="003B0B5F">
      <w:pPr>
        <w:widowControl/>
        <w:wordWrap/>
        <w:autoSpaceDE/>
        <w:autoSpaceDN/>
        <w:spacing w:after="120" w:line="276" w:lineRule="auto"/>
        <w:ind w:firstLineChars="100" w:firstLine="216"/>
        <w:rPr>
          <w:rFonts w:ascii="Times" w:eastAsia="바탕" w:hAnsi="Times"/>
          <w:b/>
          <w:bCs/>
          <w:kern w:val="0"/>
          <w:sz w:val="22"/>
          <w:szCs w:val="28"/>
          <w:u w:val="single"/>
          <w:lang w:val="en-GB"/>
        </w:rPr>
      </w:pPr>
    </w:p>
    <w:p w14:paraId="3BF985BB" w14:textId="60C9A356" w:rsidR="0084517C" w:rsidRPr="00D7285A" w:rsidRDefault="00D7285A" w:rsidP="003B0B5F">
      <w:pPr>
        <w:widowControl/>
        <w:wordWrap/>
        <w:autoSpaceDE/>
        <w:autoSpaceDN/>
        <w:spacing w:after="120" w:line="276" w:lineRule="auto"/>
        <w:ind w:firstLineChars="100" w:firstLine="216"/>
        <w:rPr>
          <w:rFonts w:ascii="Times" w:eastAsia="바탕" w:hAnsi="Times"/>
          <w:b/>
          <w:bCs/>
          <w:kern w:val="0"/>
          <w:sz w:val="22"/>
          <w:szCs w:val="28"/>
          <w:u w:val="single"/>
          <w:lang w:val="en-GB"/>
        </w:rPr>
      </w:pPr>
      <w:r>
        <w:rPr>
          <w:rFonts w:ascii="Times" w:eastAsia="바탕" w:hAnsi="Times"/>
          <w:b/>
          <w:bCs/>
          <w:kern w:val="0"/>
          <w:sz w:val="22"/>
          <w:szCs w:val="28"/>
          <w:u w:val="single"/>
          <w:lang w:val="en-GB"/>
        </w:rPr>
        <w:lastRenderedPageBreak/>
        <w:t xml:space="preserve">Issue </w:t>
      </w:r>
      <w:r w:rsidR="00D97F10">
        <w:rPr>
          <w:rFonts w:ascii="Times" w:eastAsia="바탕" w:hAnsi="Times"/>
          <w:b/>
          <w:bCs/>
          <w:kern w:val="0"/>
          <w:sz w:val="22"/>
          <w:szCs w:val="28"/>
          <w:u w:val="single"/>
          <w:lang w:val="en-GB"/>
        </w:rPr>
        <w:t>1</w:t>
      </w:r>
      <w:r>
        <w:rPr>
          <w:rFonts w:ascii="Times" w:eastAsia="바탕" w:hAnsi="Times"/>
          <w:b/>
          <w:bCs/>
          <w:kern w:val="0"/>
          <w:sz w:val="22"/>
          <w:szCs w:val="28"/>
          <w:u w:val="single"/>
          <w:lang w:val="en-GB"/>
        </w:rPr>
        <w:t xml:space="preserve">-2: </w:t>
      </w:r>
      <w:r w:rsidR="0059273F">
        <w:rPr>
          <w:rFonts w:ascii="Times" w:eastAsia="바탕" w:hAnsi="Times"/>
          <w:b/>
          <w:bCs/>
          <w:kern w:val="0"/>
          <w:sz w:val="22"/>
          <w:szCs w:val="28"/>
          <w:u w:val="single"/>
          <w:lang w:val="en-GB"/>
        </w:rPr>
        <w:t>Discussions</w:t>
      </w:r>
      <w:r w:rsidR="00BB5E2E" w:rsidRPr="00D7285A">
        <w:rPr>
          <w:rFonts w:ascii="Times" w:eastAsia="바탕" w:hAnsi="Times"/>
          <w:b/>
          <w:bCs/>
          <w:kern w:val="0"/>
          <w:sz w:val="22"/>
          <w:szCs w:val="28"/>
          <w:u w:val="single"/>
          <w:lang w:val="en-GB"/>
        </w:rPr>
        <w:t xml:space="preserve"> on Alt 2</w:t>
      </w:r>
    </w:p>
    <w:p w14:paraId="20BCBD8B" w14:textId="5AA6BF49" w:rsidR="008D7465" w:rsidRPr="00233FF4" w:rsidRDefault="00D7285A" w:rsidP="003B0B5F">
      <w:pPr>
        <w:widowControl/>
        <w:wordWrap/>
        <w:autoSpaceDE/>
        <w:autoSpaceDN/>
        <w:spacing w:after="120" w:line="276" w:lineRule="auto"/>
        <w:ind w:firstLineChars="100" w:firstLine="220"/>
        <w:rPr>
          <w:rFonts w:ascii="Times" w:eastAsia="바탕" w:hAnsi="Times"/>
          <w:kern w:val="0"/>
          <w:sz w:val="22"/>
          <w:szCs w:val="28"/>
          <w:lang w:val="en-GB"/>
        </w:rPr>
      </w:pPr>
      <w:r>
        <w:rPr>
          <w:rFonts w:ascii="Times" w:eastAsia="바탕" w:hAnsi="Times" w:hint="eastAsia"/>
          <w:kern w:val="0"/>
          <w:sz w:val="22"/>
          <w:szCs w:val="28"/>
          <w:lang w:val="en-GB"/>
        </w:rPr>
        <w:t>A</w:t>
      </w:r>
      <w:r>
        <w:rPr>
          <w:rFonts w:ascii="Times" w:eastAsia="바탕" w:hAnsi="Times"/>
          <w:kern w:val="0"/>
          <w:sz w:val="22"/>
          <w:szCs w:val="28"/>
          <w:lang w:val="en-GB"/>
        </w:rPr>
        <w:t xml:space="preserve">lt 2 suggests that NR SL UEs use a periodically repeating set of PSFCH slots, </w:t>
      </w:r>
      <w:r w:rsidR="006332AE">
        <w:rPr>
          <w:rFonts w:ascii="Times" w:eastAsia="바탕" w:hAnsi="Times"/>
          <w:kern w:val="0"/>
          <w:sz w:val="22"/>
          <w:szCs w:val="28"/>
          <w:lang w:val="en-GB"/>
        </w:rPr>
        <w:t>so that LTE SL UEs can exclude subframes that corresponds to NR PSFCH slots according to LTE SL resource allocation Mode 4 [4].</w:t>
      </w:r>
      <w:r w:rsidR="008D7465">
        <w:rPr>
          <w:rFonts w:ascii="Times" w:eastAsia="바탕" w:hAnsi="Times"/>
          <w:kern w:val="0"/>
          <w:sz w:val="22"/>
          <w:szCs w:val="28"/>
          <w:lang w:val="en-GB"/>
        </w:rPr>
        <w:t xml:space="preserve"> However, we should note that this process only depends on RSSI sensing results of single-subframe resources, since LTE SL UE cannot decode NR SL transmissions.</w:t>
      </w:r>
    </w:p>
    <w:tbl>
      <w:tblPr>
        <w:tblStyle w:val="a5"/>
        <w:tblW w:w="0" w:type="auto"/>
        <w:tblLook w:val="04A0" w:firstRow="1" w:lastRow="0" w:firstColumn="1" w:lastColumn="0" w:noHBand="0" w:noVBand="1"/>
      </w:tblPr>
      <w:tblGrid>
        <w:gridCol w:w="9736"/>
      </w:tblGrid>
      <w:tr w:rsidR="008D7465" w14:paraId="4901870C" w14:textId="77777777" w:rsidTr="00007F72">
        <w:trPr>
          <w:trHeight w:val="1125"/>
        </w:trPr>
        <w:tc>
          <w:tcPr>
            <w:tcW w:w="9736" w:type="dxa"/>
          </w:tcPr>
          <w:p w14:paraId="7D9D8A81" w14:textId="292F5ED4" w:rsidR="00F10AA5" w:rsidRDefault="00F10AA5" w:rsidP="003B0B5F">
            <w:pPr>
              <w:widowControl/>
              <w:wordWrap/>
              <w:overflowPunct w:val="0"/>
              <w:adjustRightInd w:val="0"/>
              <w:spacing w:after="180"/>
              <w:ind w:left="568" w:hanging="284"/>
              <w:jc w:val="left"/>
              <w:textAlignment w:val="baseline"/>
              <w:rPr>
                <w:rFonts w:ascii="Times New Roman" w:hAnsi="Times New Roman"/>
                <w:kern w:val="0"/>
                <w:szCs w:val="20"/>
                <w:lang w:val="en-GB"/>
              </w:rPr>
            </w:pPr>
            <w:r>
              <w:rPr>
                <w:rFonts w:ascii="Times New Roman" w:hAnsi="Times New Roman"/>
                <w:kern w:val="0"/>
                <w:szCs w:val="20"/>
                <w:lang w:val="en-GB"/>
              </w:rPr>
              <w:t xml:space="preserve">TS </w:t>
            </w:r>
            <w:r>
              <w:rPr>
                <w:rFonts w:ascii="Times New Roman" w:hAnsi="Times New Roman" w:hint="eastAsia"/>
                <w:kern w:val="0"/>
                <w:szCs w:val="20"/>
                <w:lang w:val="en-GB"/>
              </w:rPr>
              <w:t>3</w:t>
            </w:r>
            <w:r>
              <w:rPr>
                <w:rFonts w:ascii="Times New Roman" w:hAnsi="Times New Roman"/>
                <w:kern w:val="0"/>
                <w:szCs w:val="20"/>
                <w:lang w:val="en-GB"/>
              </w:rPr>
              <w:t>6.213 Clause 14.1.1.6 [4]</w:t>
            </w:r>
          </w:p>
          <w:p w14:paraId="1955A5FD" w14:textId="2BC9F75E" w:rsidR="00F10AA5" w:rsidRDefault="00F10AA5" w:rsidP="003B0B5F">
            <w:pPr>
              <w:widowControl/>
              <w:wordWrap/>
              <w:overflowPunct w:val="0"/>
              <w:adjustRightInd w:val="0"/>
              <w:spacing w:after="180"/>
              <w:ind w:left="568" w:hanging="284"/>
              <w:jc w:val="left"/>
              <w:textAlignment w:val="baseline"/>
              <w:rPr>
                <w:rFonts w:ascii="Times New Roman" w:hAnsi="Times New Roman"/>
                <w:kern w:val="0"/>
                <w:szCs w:val="20"/>
                <w:lang w:val="en-GB"/>
              </w:rPr>
            </w:pPr>
            <w:r>
              <w:rPr>
                <w:rFonts w:ascii="Times New Roman" w:hAnsi="Times New Roman"/>
                <w:kern w:val="0"/>
                <w:szCs w:val="20"/>
                <w:lang w:val="en-GB"/>
              </w:rPr>
              <w:t>…(omitted)…</w:t>
            </w:r>
          </w:p>
          <w:p w14:paraId="388AD927" w14:textId="77777777" w:rsidR="006069CE" w:rsidRPr="001A3969" w:rsidRDefault="006069CE" w:rsidP="003B0B5F">
            <w:pPr>
              <w:pStyle w:val="B1"/>
              <w:rPr>
                <w:rFonts w:eastAsia="맑은 고딕"/>
                <w:lang w:eastAsia="ko-KR"/>
              </w:rPr>
            </w:pPr>
            <w:r w:rsidRPr="001A3969">
              <w:rPr>
                <w:rFonts w:eastAsia="맑은 고딕"/>
                <w:lang w:eastAsia="ko-KR"/>
              </w:rPr>
              <w:t>4)</w:t>
            </w:r>
            <w:r w:rsidRPr="001A3969">
              <w:rPr>
                <w:rFonts w:eastAsia="맑은 고딕"/>
                <w:lang w:eastAsia="ko-KR"/>
              </w:rPr>
              <w:tab/>
            </w:r>
            <w:r w:rsidRPr="001A3969">
              <w:rPr>
                <w:rFonts w:eastAsia="맑은 고딕" w:hint="eastAsia"/>
                <w:lang w:eastAsia="ko-KR"/>
              </w:rPr>
              <w:t xml:space="preserve">The set </w:t>
            </w:r>
            <w:r w:rsidR="0088079D" w:rsidRPr="001A3969">
              <w:rPr>
                <w:noProof/>
                <w:position w:val="-10"/>
              </w:rPr>
              <w:object w:dxaOrig="300" w:dyaOrig="340" w14:anchorId="36EB1A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4.75pt;height:17.55pt;mso-width-percent:0;mso-height-percent:0;mso-width-percent:0;mso-height-percent:0" o:ole="">
                  <v:imagedata r:id="rId9" o:title=""/>
                </v:shape>
                <o:OLEObject Type="Embed" ProgID="Equation.3" ShapeID="_x0000_i1025" DrawAspect="Content" ObjectID="_1726116532" r:id="rId10"/>
              </w:object>
            </w:r>
            <w:r w:rsidRPr="001A3969">
              <w:rPr>
                <w:rFonts w:eastAsia="맑은 고딕" w:hint="eastAsia"/>
                <w:lang w:eastAsia="ko-KR"/>
              </w:rPr>
              <w:t xml:space="preserve"> is initialized to the </w:t>
            </w:r>
            <w:r w:rsidRPr="001A3969">
              <w:rPr>
                <w:rFonts w:eastAsia="맑은 고딕"/>
                <w:lang w:eastAsia="ko-KR"/>
              </w:rPr>
              <w:t>union</w:t>
            </w:r>
            <w:r w:rsidRPr="001A3969">
              <w:rPr>
                <w:rFonts w:eastAsia="맑은 고딕" w:hint="eastAsia"/>
                <w:lang w:eastAsia="ko-KR"/>
              </w:rPr>
              <w:t xml:space="preserve"> of all the candidate single-subframe resources. The set </w:t>
            </w:r>
            <w:r w:rsidR="0088079D" w:rsidRPr="001A3969">
              <w:rPr>
                <w:noProof/>
                <w:position w:val="-10"/>
              </w:rPr>
              <w:object w:dxaOrig="300" w:dyaOrig="340" w14:anchorId="745296B8">
                <v:shape id="_x0000_i1026" type="#_x0000_t75" alt="" style="width:14.75pt;height:17.55pt;mso-width-percent:0;mso-height-percent:0;mso-width-percent:0;mso-height-percent:0" o:ole="">
                  <v:imagedata r:id="rId11" o:title=""/>
                </v:shape>
                <o:OLEObject Type="Embed" ProgID="Equation.3" ShapeID="_x0000_i1026" DrawAspect="Content" ObjectID="_1726116533" r:id="rId12"/>
              </w:object>
            </w:r>
            <w:r w:rsidRPr="001A3969">
              <w:rPr>
                <w:rFonts w:eastAsia="맑은 고딕" w:hint="eastAsia"/>
                <w:lang w:eastAsia="ko-KR"/>
              </w:rPr>
              <w:t xml:space="preserve"> is initialized to an empty set. </w:t>
            </w:r>
          </w:p>
          <w:p w14:paraId="41B97613" w14:textId="77777777" w:rsidR="006069CE" w:rsidRPr="001A3969" w:rsidRDefault="006069CE" w:rsidP="003B0B5F">
            <w:pPr>
              <w:pStyle w:val="B1"/>
              <w:rPr>
                <w:rFonts w:eastAsia="맑은 고딕"/>
                <w:lang w:eastAsia="ko-KR"/>
              </w:rPr>
            </w:pPr>
            <w:r w:rsidRPr="001A3969">
              <w:rPr>
                <w:rFonts w:eastAsia="맑은 고딕"/>
                <w:lang w:eastAsia="ko-KR"/>
              </w:rPr>
              <w:t>5</w:t>
            </w:r>
            <w:r w:rsidRPr="001A3969">
              <w:rPr>
                <w:rFonts w:eastAsia="맑은 고딕" w:hint="eastAsia"/>
                <w:lang w:eastAsia="ko-KR"/>
              </w:rPr>
              <w:t>)</w:t>
            </w:r>
            <w:r w:rsidRPr="001A3969">
              <w:rPr>
                <w:rFonts w:eastAsia="맑은 고딕" w:hint="eastAsia"/>
                <w:lang w:eastAsia="ko-KR"/>
              </w:rPr>
              <w:tab/>
              <w:t xml:space="preserve">The UE shall exclude any candidate single-subframe resource </w:t>
            </w:r>
            <w:r w:rsidR="0088079D" w:rsidRPr="001A3969">
              <w:rPr>
                <w:noProof/>
                <w:position w:val="-14"/>
              </w:rPr>
              <w:object w:dxaOrig="420" w:dyaOrig="380" w14:anchorId="1F6D0DAD">
                <v:shape id="_x0000_i1027" type="#_x0000_t75" alt="" style="width:21.55pt;height:18.15pt;mso-width-percent:0;mso-height-percent:0;mso-width-percent:0;mso-height-percent:0" o:ole="">
                  <v:imagedata r:id="rId13" o:title=""/>
                </v:shape>
                <o:OLEObject Type="Embed" ProgID="Equation.3" ShapeID="_x0000_i1027" DrawAspect="Content" ObjectID="_1726116534" r:id="rId14"/>
              </w:object>
            </w:r>
            <w:r w:rsidRPr="001A3969">
              <w:rPr>
                <w:rFonts w:eastAsia="맑은 고딕" w:hint="eastAsia"/>
                <w:lang w:eastAsia="ko-KR"/>
              </w:rPr>
              <w:t xml:space="preserve"> from the set </w:t>
            </w:r>
            <w:r w:rsidR="0088079D" w:rsidRPr="001A3969">
              <w:rPr>
                <w:noProof/>
                <w:position w:val="-10"/>
              </w:rPr>
              <w:object w:dxaOrig="300" w:dyaOrig="340" w14:anchorId="35B27100">
                <v:shape id="_x0000_i1028" type="#_x0000_t75" alt="" style="width:14.75pt;height:17.55pt;mso-width-percent:0;mso-height-percent:0;mso-width-percent:0;mso-height-percent:0" o:ole="">
                  <v:imagedata r:id="rId15" o:title=""/>
                </v:shape>
                <o:OLEObject Type="Embed" ProgID="Equation.3" ShapeID="_x0000_i1028" DrawAspect="Content" ObjectID="_1726116535" r:id="rId16"/>
              </w:object>
            </w:r>
            <w:r w:rsidRPr="001A3969">
              <w:rPr>
                <w:rFonts w:eastAsia="맑은 고딕" w:hint="eastAsia"/>
                <w:lang w:eastAsia="ko-KR"/>
              </w:rPr>
              <w:t xml:space="preserve"> if it meets all the following conditions:</w:t>
            </w:r>
          </w:p>
          <w:p w14:paraId="02F386A1" w14:textId="77777777" w:rsidR="006069CE" w:rsidRPr="001A3969" w:rsidRDefault="006069CE" w:rsidP="003B0B5F">
            <w:pPr>
              <w:pStyle w:val="B2"/>
              <w:rPr>
                <w:rFonts w:eastAsia="맑은 고딕"/>
                <w:lang w:eastAsia="ko-KR"/>
              </w:rPr>
            </w:pPr>
            <w:r w:rsidRPr="001A3969">
              <w:rPr>
                <w:rFonts w:eastAsia="맑은 고딕"/>
                <w:lang w:eastAsia="ko-KR"/>
              </w:rPr>
              <w:t>-</w:t>
            </w:r>
            <w:r w:rsidRPr="001A3969">
              <w:rPr>
                <w:rFonts w:eastAsia="맑은 고딕"/>
                <w:lang w:eastAsia="ko-KR"/>
              </w:rPr>
              <w:tab/>
            </w:r>
            <w:r w:rsidRPr="001A3969">
              <w:rPr>
                <w:rFonts w:eastAsia="맑은 고딕" w:hint="eastAsia"/>
                <w:lang w:eastAsia="ko-KR"/>
              </w:rPr>
              <w:t xml:space="preserve">the UE has not monitored subframe </w:t>
            </w:r>
            <w:r w:rsidR="0088079D" w:rsidRPr="001A3969">
              <w:rPr>
                <w:noProof/>
                <w:position w:val="-10"/>
              </w:rPr>
              <w:object w:dxaOrig="320" w:dyaOrig="360" w14:anchorId="19A5EDF6">
                <v:shape id="_x0000_i1029" type="#_x0000_t75" alt="" style="width:15.85pt;height:18.15pt;mso-width-percent:0;mso-height-percent:0;mso-width-percent:0;mso-height-percent:0" o:ole="">
                  <v:imagedata r:id="rId17" o:title=""/>
                </v:shape>
                <o:OLEObject Type="Embed" ProgID="Equation.3" ShapeID="_x0000_i1029" DrawAspect="Content" ObjectID="_1726116536" r:id="rId18"/>
              </w:object>
            </w:r>
            <w:r w:rsidRPr="001A3969">
              <w:rPr>
                <w:rFonts w:eastAsia="맑은 고딕" w:hint="eastAsia"/>
                <w:lang w:eastAsia="ko-KR"/>
              </w:rPr>
              <w:t xml:space="preserve"> in Step 2.</w:t>
            </w:r>
          </w:p>
          <w:p w14:paraId="53808C27" w14:textId="77777777" w:rsidR="006069CE" w:rsidRPr="001A3969" w:rsidRDefault="006069CE" w:rsidP="003B0B5F">
            <w:pPr>
              <w:pStyle w:val="B2"/>
              <w:rPr>
                <w:rFonts w:eastAsia="맑은 고딕"/>
                <w:lang w:eastAsia="ko-KR"/>
              </w:rPr>
            </w:pPr>
            <w:r w:rsidRPr="001A3969">
              <w:rPr>
                <w:rFonts w:eastAsia="맑은 고딕"/>
                <w:lang w:eastAsia="ko-KR"/>
              </w:rPr>
              <w:t>-</w:t>
            </w:r>
            <w:r w:rsidRPr="001A3969">
              <w:rPr>
                <w:rFonts w:eastAsia="맑은 고딕"/>
                <w:lang w:eastAsia="ko-KR"/>
              </w:rPr>
              <w:tab/>
            </w:r>
            <w:r w:rsidRPr="001A3969">
              <w:rPr>
                <w:rFonts w:eastAsia="맑은 고딕" w:hint="eastAsia"/>
                <w:lang w:eastAsia="ko-KR"/>
              </w:rPr>
              <w:t xml:space="preserve">there is an integer </w:t>
            </w:r>
            <w:r w:rsidRPr="001A3969">
              <w:rPr>
                <w:rFonts w:eastAsia="맑은 고딕" w:hint="eastAsia"/>
                <w:i/>
                <w:lang w:eastAsia="ko-KR"/>
              </w:rPr>
              <w:t>j</w:t>
            </w:r>
            <w:r w:rsidRPr="001A3969">
              <w:rPr>
                <w:rFonts w:eastAsia="맑은 고딕" w:hint="eastAsia"/>
                <w:lang w:eastAsia="ko-KR"/>
              </w:rPr>
              <w:t xml:space="preserve"> which meets </w:t>
            </w:r>
            <w:r w:rsidR="0088079D" w:rsidRPr="001A3969">
              <w:rPr>
                <w:noProof/>
                <w:position w:val="-14"/>
              </w:rPr>
              <w:object w:dxaOrig="2820" w:dyaOrig="400" w14:anchorId="0DA6AB7F">
                <v:shape id="_x0000_i1030" type="#_x0000_t75" alt="" style="width:141.15pt;height:19.85pt;mso-width-percent:0;mso-height-percent:0;mso-width-percent:0;mso-height-percent:0" o:ole="">
                  <v:imagedata r:id="rId19" o:title=""/>
                </v:shape>
                <o:OLEObject Type="Embed" ProgID="Equation.3" ShapeID="_x0000_i1030" DrawAspect="Content" ObjectID="_1726116537" r:id="rId20"/>
              </w:object>
            </w:r>
            <w:r w:rsidRPr="001A3969">
              <w:rPr>
                <w:rFonts w:eastAsia="맑은 고딕" w:hint="eastAsia"/>
                <w:lang w:eastAsia="ko-KR"/>
              </w:rPr>
              <w:t xml:space="preserve"> where </w:t>
            </w:r>
            <w:r w:rsidRPr="001A3969">
              <w:rPr>
                <w:rFonts w:eastAsia="맑은 고딕" w:hint="eastAsia"/>
                <w:i/>
                <w:lang w:eastAsia="ko-KR"/>
              </w:rPr>
              <w:t>j=</w:t>
            </w:r>
            <w:r w:rsidRPr="001A3969">
              <w:rPr>
                <w:rFonts w:eastAsia="맑은 고딕" w:hint="eastAsia"/>
                <w:lang w:eastAsia="ko-KR"/>
              </w:rPr>
              <w:t xml:space="preserve">0, 1, </w:t>
            </w:r>
            <w:r w:rsidRPr="001A3969">
              <w:rPr>
                <w:rFonts w:eastAsia="맑은 고딕"/>
                <w:lang w:eastAsia="ko-KR"/>
              </w:rPr>
              <w:t>…</w:t>
            </w:r>
            <w:r w:rsidRPr="001A3969">
              <w:rPr>
                <w:rFonts w:eastAsia="맑은 고딕" w:hint="eastAsia"/>
                <w:lang w:eastAsia="ko-KR"/>
              </w:rPr>
              <w:t xml:space="preserve">, </w:t>
            </w:r>
            <w:r w:rsidR="0088079D" w:rsidRPr="001A3969">
              <w:rPr>
                <w:noProof/>
                <w:position w:val="-12"/>
              </w:rPr>
              <w:object w:dxaOrig="840" w:dyaOrig="360" w14:anchorId="4E0DD24B">
                <v:shape id="_x0000_i1031" type="#_x0000_t75" alt="" style="width:42.5pt;height:18.15pt;mso-width-percent:0;mso-height-percent:0;mso-width-percent:0;mso-height-percent:0" o:ole="">
                  <v:imagedata r:id="rId21" o:title=""/>
                </v:shape>
                <o:OLEObject Type="Embed" ProgID="Equation.3" ShapeID="_x0000_i1031" DrawAspect="Content" ObjectID="_1726116538" r:id="rId22"/>
              </w:object>
            </w:r>
            <w:r w:rsidRPr="001A3969">
              <w:rPr>
                <w:rFonts w:eastAsia="맑은 고딕" w:hint="eastAsia"/>
                <w:lang w:eastAsia="ko-KR"/>
              </w:rPr>
              <w:t xml:space="preserve">, </w:t>
            </w:r>
            <w:r w:rsidR="0088079D" w:rsidRPr="001A3969">
              <w:rPr>
                <w:noProof/>
                <w:position w:val="-14"/>
              </w:rPr>
              <w:object w:dxaOrig="2760" w:dyaOrig="400" w14:anchorId="03497911">
                <v:shape id="_x0000_i1032" type="#_x0000_t75" alt="" style="width:138.9pt;height:19.85pt;mso-width-percent:0;mso-height-percent:0;mso-width-percent:0;mso-height-percent:0" o:ole="">
                  <v:imagedata r:id="rId23" o:title=""/>
                </v:shape>
                <o:OLEObject Type="Embed" ProgID="Equation.3" ShapeID="_x0000_i1032" DrawAspect="Content" ObjectID="_1726116539" r:id="rId24"/>
              </w:object>
            </w:r>
            <w:r w:rsidRPr="001A3969">
              <w:rPr>
                <w:rFonts w:eastAsia="맑은 고딕" w:hint="eastAsia"/>
                <w:lang w:eastAsia="ko-KR"/>
              </w:rPr>
              <w:t xml:space="preserve">, </w:t>
            </w:r>
            <w:r w:rsidRPr="001A3969">
              <w:rPr>
                <w:rFonts w:eastAsia="맑은 고딕" w:hint="eastAsia"/>
                <w:i/>
                <w:lang w:eastAsia="ko-KR"/>
              </w:rPr>
              <w:t>k</w:t>
            </w:r>
            <w:r w:rsidRPr="001A3969">
              <w:rPr>
                <w:rFonts w:eastAsia="맑은 고딕" w:hint="eastAsia"/>
                <w:lang w:eastAsia="ko-KR"/>
              </w:rPr>
              <w:t xml:space="preserve"> is any value allowed by the higher layer parameter </w:t>
            </w:r>
            <w:proofErr w:type="spellStart"/>
            <w:r w:rsidRPr="001A3969">
              <w:rPr>
                <w:rFonts w:eastAsia="맑은 고딕"/>
                <w:i/>
                <w:lang w:eastAsia="ko-KR"/>
              </w:rPr>
              <w:t>restrictResourceReservationPeriod</w:t>
            </w:r>
            <w:proofErr w:type="spellEnd"/>
            <w:r w:rsidRPr="001A3969">
              <w:rPr>
                <w:rFonts w:eastAsia="맑은 고딕"/>
                <w:i/>
                <w:lang w:eastAsia="ko-KR"/>
              </w:rPr>
              <w:t xml:space="preserve"> </w:t>
            </w:r>
            <w:r w:rsidRPr="001A3969">
              <w:rPr>
                <w:rFonts w:hint="eastAsia"/>
                <w:lang w:eastAsia="zh-CN"/>
              </w:rPr>
              <w:t xml:space="preserve">and </w:t>
            </w:r>
            <w:r w:rsidRPr="001A3969">
              <w:rPr>
                <w:rFonts w:hint="eastAsia"/>
                <w:i/>
                <w:lang w:eastAsia="zh-CN"/>
              </w:rPr>
              <w:t>q</w:t>
            </w:r>
            <w:r w:rsidRPr="001A3969">
              <w:rPr>
                <w:rFonts w:hint="eastAsia"/>
                <w:lang w:eastAsia="zh-CN"/>
              </w:rPr>
              <w:t>=1,2,</w:t>
            </w:r>
            <w:r w:rsidRPr="001A3969">
              <w:rPr>
                <w:lang w:eastAsia="zh-CN"/>
              </w:rPr>
              <w:t>…</w:t>
            </w:r>
            <w:r w:rsidRPr="001A3969">
              <w:rPr>
                <w:rFonts w:hint="eastAsia"/>
                <w:lang w:eastAsia="zh-CN"/>
              </w:rPr>
              <w:t>,</w:t>
            </w:r>
            <w:r w:rsidRPr="001A3969">
              <w:rPr>
                <w:rFonts w:hint="eastAsia"/>
                <w:i/>
                <w:lang w:eastAsia="zh-CN"/>
              </w:rPr>
              <w:t>Q</w:t>
            </w:r>
            <w:r w:rsidRPr="001A3969">
              <w:rPr>
                <w:rFonts w:hint="eastAsia"/>
                <w:lang w:eastAsia="zh-CN"/>
              </w:rPr>
              <w:t xml:space="preserve">. Here, </w:t>
            </w:r>
            <w:r w:rsidR="0088079D" w:rsidRPr="001A3969">
              <w:rPr>
                <w:noProof/>
                <w:position w:val="-22"/>
              </w:rPr>
              <w:object w:dxaOrig="600" w:dyaOrig="560" w14:anchorId="34B63148">
                <v:shape id="_x0000_i1033" type="#_x0000_t75" alt="" style="width:31.2pt;height:28.9pt;mso-width-percent:0;mso-height-percent:0;mso-width-percent:0;mso-height-percent:0" o:ole="">
                  <v:imagedata r:id="rId25" o:title=""/>
                </v:shape>
                <o:OLEObject Type="Embed" ProgID="Equation.3" ShapeID="_x0000_i1033" DrawAspect="Content" ObjectID="_1726116540" r:id="rId26"/>
              </w:object>
            </w:r>
            <w:r w:rsidRPr="001A3969">
              <w:rPr>
                <w:rFonts w:hint="eastAsia"/>
                <w:lang w:eastAsia="zh-CN"/>
              </w:rPr>
              <w:t xml:space="preserve"> if </w:t>
            </w:r>
            <w:r w:rsidR="0088079D" w:rsidRPr="001A3969">
              <w:rPr>
                <w:noProof/>
                <w:position w:val="-6"/>
              </w:rPr>
              <w:object w:dxaOrig="480" w:dyaOrig="260" w14:anchorId="4C8D6229">
                <v:shape id="_x0000_i1034" type="#_x0000_t75" alt="" style="width:24.4pt;height:13.05pt;mso-width-percent:0;mso-height-percent:0;mso-width-percent:0;mso-height-percent:0" o:ole="">
                  <v:imagedata r:id="rId27" o:title=""/>
                </v:shape>
                <o:OLEObject Type="Embed" ProgID="Equation.3" ShapeID="_x0000_i1034" DrawAspect="Content" ObjectID="_1726116541" r:id="rId28"/>
              </w:object>
            </w:r>
            <w:r w:rsidRPr="001A3969">
              <w:rPr>
                <w:rFonts w:hint="eastAsia"/>
                <w:lang w:eastAsia="zh-CN"/>
              </w:rPr>
              <w:t xml:space="preserve"> and </w:t>
            </w:r>
            <w:r w:rsidR="0088079D" w:rsidRPr="001A3969">
              <w:rPr>
                <w:noProof/>
                <w:position w:val="-14"/>
              </w:rPr>
              <w:object w:dxaOrig="1440" w:dyaOrig="400" w14:anchorId="66FBA8EA">
                <v:shape id="_x0000_i1035" type="#_x0000_t75" alt="" style="width:1in;height:19.85pt;mso-width-percent:0;mso-height-percent:0;mso-width-percent:0;mso-height-percent:0" o:ole="">
                  <v:imagedata r:id="rId29" o:title=""/>
                </v:shape>
                <o:OLEObject Type="Embed" ProgID="Equation.3" ShapeID="_x0000_i1035" DrawAspect="Content" ObjectID="_1726116542" r:id="rId30"/>
              </w:object>
            </w:r>
            <w:r w:rsidRPr="001A3969">
              <w:rPr>
                <w:rFonts w:hint="eastAsia"/>
                <w:lang w:eastAsia="zh-CN"/>
              </w:rPr>
              <w:t xml:space="preserve">, where </w:t>
            </w:r>
            <w:r w:rsidR="0088079D" w:rsidRPr="001A3969">
              <w:rPr>
                <w:noProof/>
                <w:position w:val="-14"/>
              </w:rPr>
              <w:object w:dxaOrig="680" w:dyaOrig="400" w14:anchorId="5F8C1A08">
                <v:shape id="_x0000_i1036" type="#_x0000_t75" alt="" style="width:33.45pt;height:19.85pt;mso-width-percent:0;mso-height-percent:0;mso-width-percent:0;mso-height-percent:0" o:ole="">
                  <v:imagedata r:id="rId31" o:title=""/>
                </v:shape>
                <o:OLEObject Type="Embed" ProgID="Equation.3" ShapeID="_x0000_i1036" DrawAspect="Content" ObjectID="_1726116543" r:id="rId32"/>
              </w:object>
            </w:r>
            <w:r w:rsidRPr="001A3969">
              <w:rPr>
                <w:rFonts w:hint="eastAsia"/>
                <w:lang w:eastAsia="zh-CN"/>
              </w:rPr>
              <w:t xml:space="preserve"> if</w:t>
            </w:r>
            <w:r w:rsidRPr="001A3969">
              <w:rPr>
                <w:lang w:eastAsia="zh-CN"/>
              </w:rPr>
              <w:t xml:space="preserve"> subframe </w:t>
            </w:r>
            <w:r w:rsidRPr="001A3969">
              <w:rPr>
                <w:i/>
                <w:lang w:eastAsia="zh-CN"/>
              </w:rPr>
              <w:t>n</w:t>
            </w:r>
            <w:r w:rsidRPr="001A3969">
              <w:rPr>
                <w:lang w:eastAsia="zh-CN"/>
              </w:rPr>
              <w:t xml:space="preserve"> belongs to the set</w:t>
            </w:r>
            <w:r w:rsidRPr="001A3969">
              <w:rPr>
                <w:rFonts w:hint="eastAsia"/>
                <w:lang w:eastAsia="zh-CN"/>
              </w:rPr>
              <w:t xml:space="preserve"> </w:t>
            </w:r>
            <w:r w:rsidR="0088079D" w:rsidRPr="001A3969">
              <w:rPr>
                <w:noProof/>
                <w:position w:val="-14"/>
              </w:rPr>
              <w:object w:dxaOrig="1300" w:dyaOrig="400" w14:anchorId="1CCF9CDE">
                <v:shape id="_x0000_i1037" type="#_x0000_t75" alt="" style="width:63.5pt;height:19.85pt;mso-width-percent:0;mso-height-percent:0;mso-width-percent:0;mso-height-percent:0" o:ole="">
                  <v:imagedata r:id="rId33" o:title=""/>
                </v:shape>
                <o:OLEObject Type="Embed" ProgID="Equation.3" ShapeID="_x0000_i1037" DrawAspect="Content" ObjectID="_1726116544" r:id="rId34"/>
              </w:object>
            </w:r>
            <w:r w:rsidRPr="001A3969">
              <w:rPr>
                <w:rFonts w:hint="eastAsia"/>
                <w:lang w:eastAsia="zh-CN"/>
              </w:rPr>
              <w:t xml:space="preserve">, </w:t>
            </w:r>
            <w:r w:rsidRPr="001A3969">
              <w:rPr>
                <w:lang w:eastAsia="zh-CN"/>
              </w:rPr>
              <w:t>otherwise subframe</w:t>
            </w:r>
            <w:r w:rsidRPr="001A3969">
              <w:rPr>
                <w:rFonts w:hint="eastAsia"/>
                <w:lang w:eastAsia="zh-CN"/>
              </w:rPr>
              <w:t xml:space="preserve"> </w:t>
            </w:r>
            <w:r w:rsidR="0088079D" w:rsidRPr="001A3969">
              <w:rPr>
                <w:noProof/>
                <w:position w:val="-14"/>
              </w:rPr>
              <w:object w:dxaOrig="320" w:dyaOrig="400" w14:anchorId="63C1C311">
                <v:shape id="_x0000_i1038" type="#_x0000_t75" alt="" style="width:15.85pt;height:19.85pt;mso-width-percent:0;mso-height-percent:0;mso-width-percent:0;mso-height-percent:0" o:ole="">
                  <v:imagedata r:id="rId35" o:title=""/>
                </v:shape>
                <o:OLEObject Type="Embed" ProgID="Equation.3" ShapeID="_x0000_i1038" DrawAspect="Content" ObjectID="_1726116545" r:id="rId36"/>
              </w:object>
            </w:r>
            <w:r w:rsidRPr="001A3969">
              <w:rPr>
                <w:lang w:eastAsia="zh-CN"/>
              </w:rPr>
              <w:t xml:space="preserve"> is the first subframe</w:t>
            </w:r>
            <w:r w:rsidRPr="001A3969">
              <w:rPr>
                <w:rFonts w:hint="eastAsia"/>
                <w:lang w:eastAsia="zh-CN"/>
              </w:rPr>
              <w:t xml:space="preserve"> </w:t>
            </w:r>
            <w:r w:rsidRPr="001A3969">
              <w:rPr>
                <w:lang w:eastAsia="zh-CN"/>
              </w:rPr>
              <w:t xml:space="preserve">belonging to the set </w:t>
            </w:r>
            <w:r w:rsidR="0088079D" w:rsidRPr="001A3969">
              <w:rPr>
                <w:noProof/>
                <w:position w:val="-14"/>
              </w:rPr>
              <w:object w:dxaOrig="1300" w:dyaOrig="400" w14:anchorId="1B655BE3">
                <v:shape id="_x0000_i1039" type="#_x0000_t75" alt="" style="width:63.5pt;height:19.85pt;mso-width-percent:0;mso-height-percent:0;mso-width-percent:0;mso-height-percent:0" o:ole="">
                  <v:imagedata r:id="rId33" o:title=""/>
                </v:shape>
                <o:OLEObject Type="Embed" ProgID="Equation.3" ShapeID="_x0000_i1039" DrawAspect="Content" ObjectID="_1726116546" r:id="rId37"/>
              </w:object>
            </w:r>
            <w:r w:rsidRPr="001A3969">
              <w:rPr>
                <w:lang w:eastAsia="zh-CN"/>
              </w:rPr>
              <w:t xml:space="preserve"> after subframe</w:t>
            </w:r>
            <w:r w:rsidRPr="001A3969">
              <w:rPr>
                <w:rFonts w:hint="eastAsia"/>
                <w:lang w:eastAsia="zh-CN"/>
              </w:rPr>
              <w:t xml:space="preserve"> </w:t>
            </w:r>
            <w:r w:rsidRPr="001A3969">
              <w:rPr>
                <w:rFonts w:hint="eastAsia"/>
                <w:i/>
                <w:lang w:eastAsia="zh-CN"/>
              </w:rPr>
              <w:t>n</w:t>
            </w:r>
            <w:r w:rsidRPr="001A3969">
              <w:rPr>
                <w:lang w:eastAsia="zh-CN"/>
              </w:rPr>
              <w:t>;</w:t>
            </w:r>
            <w:r w:rsidRPr="001A3969">
              <w:rPr>
                <w:rFonts w:hint="eastAsia"/>
                <w:lang w:eastAsia="zh-CN"/>
              </w:rPr>
              <w:t xml:space="preserve"> and </w:t>
            </w:r>
            <w:r w:rsidR="0088079D" w:rsidRPr="001A3969">
              <w:rPr>
                <w:noProof/>
                <w:position w:val="-10"/>
              </w:rPr>
              <w:object w:dxaOrig="499" w:dyaOrig="279" w14:anchorId="1A82DED8">
                <v:shape id="_x0000_i1040" type="#_x0000_t75" alt="" style="width:26.1pt;height:14.15pt;mso-width-percent:0;mso-height-percent:0;mso-width-percent:0;mso-height-percent:0" o:ole="">
                  <v:imagedata r:id="rId38" o:title=""/>
                </v:shape>
                <o:OLEObject Type="Embed" ProgID="Equation.3" ShapeID="_x0000_i1040" DrawAspect="Content" ObjectID="_1726116547" r:id="rId39"/>
              </w:object>
            </w:r>
            <w:r w:rsidRPr="001A3969">
              <w:rPr>
                <w:rFonts w:hint="eastAsia"/>
                <w:lang w:eastAsia="zh-CN"/>
              </w:rPr>
              <w:t xml:space="preserve"> otherwise</w:t>
            </w:r>
            <w:r w:rsidRPr="001A3969">
              <w:rPr>
                <w:rFonts w:eastAsia="맑은 고딕" w:hint="eastAsia"/>
                <w:lang w:eastAsia="ko-KR"/>
              </w:rPr>
              <w:t>.</w:t>
            </w:r>
          </w:p>
          <w:p w14:paraId="058DA0D2" w14:textId="77777777" w:rsidR="006069CE" w:rsidRPr="001A3969" w:rsidRDefault="006069CE" w:rsidP="003B0B5F">
            <w:pPr>
              <w:pStyle w:val="B1"/>
              <w:rPr>
                <w:rFonts w:eastAsia="맑은 고딕"/>
                <w:lang w:eastAsia="ko-KR"/>
              </w:rPr>
            </w:pPr>
            <w:r w:rsidRPr="001A3969">
              <w:rPr>
                <w:rFonts w:eastAsia="맑은 고딕"/>
                <w:lang w:eastAsia="ko-KR"/>
              </w:rPr>
              <w:t>6)</w:t>
            </w:r>
            <w:r w:rsidRPr="001A3969">
              <w:rPr>
                <w:rFonts w:eastAsia="맑은 고딕"/>
                <w:lang w:eastAsia="ko-KR"/>
              </w:rPr>
              <w:tab/>
            </w:r>
            <w:r w:rsidRPr="001A3969">
              <w:rPr>
                <w:rFonts w:eastAsia="맑은 고딕" w:hint="eastAsia"/>
                <w:lang w:eastAsia="ko-KR"/>
              </w:rPr>
              <w:t xml:space="preserve">The UE shall exclude any candidate single-subframe resource </w:t>
            </w:r>
            <w:r w:rsidR="0088079D" w:rsidRPr="001A3969">
              <w:rPr>
                <w:noProof/>
                <w:position w:val="-14"/>
              </w:rPr>
              <w:object w:dxaOrig="420" w:dyaOrig="380" w14:anchorId="29ABD3F8">
                <v:shape id="_x0000_i1041" type="#_x0000_t75" alt="" style="width:21.55pt;height:18.15pt;mso-width-percent:0;mso-height-percent:0;mso-width-percent:0;mso-height-percent:0" o:ole="">
                  <v:imagedata r:id="rId13" o:title=""/>
                </v:shape>
                <o:OLEObject Type="Embed" ProgID="Equation.3" ShapeID="_x0000_i1041" DrawAspect="Content" ObjectID="_1726116548" r:id="rId40"/>
              </w:object>
            </w:r>
            <w:r w:rsidRPr="001A3969">
              <w:rPr>
                <w:rFonts w:eastAsia="맑은 고딕" w:hint="eastAsia"/>
                <w:lang w:eastAsia="ko-KR"/>
              </w:rPr>
              <w:t xml:space="preserve"> from the set </w:t>
            </w:r>
            <w:r w:rsidR="0088079D" w:rsidRPr="001A3969">
              <w:rPr>
                <w:noProof/>
                <w:position w:val="-10"/>
              </w:rPr>
              <w:object w:dxaOrig="300" w:dyaOrig="340" w14:anchorId="3FEFA038">
                <v:shape id="_x0000_i1042" type="#_x0000_t75" alt="" style="width:14.75pt;height:17.55pt;mso-width-percent:0;mso-height-percent:0;mso-width-percent:0;mso-height-percent:0" o:ole="">
                  <v:imagedata r:id="rId15" o:title=""/>
                </v:shape>
                <o:OLEObject Type="Embed" ProgID="Equation.3" ShapeID="_x0000_i1042" DrawAspect="Content" ObjectID="_1726116549" r:id="rId41"/>
              </w:object>
            </w:r>
            <w:r w:rsidRPr="001A3969">
              <w:rPr>
                <w:rFonts w:eastAsia="맑은 고딕" w:hint="eastAsia"/>
                <w:lang w:eastAsia="ko-KR"/>
              </w:rPr>
              <w:t xml:space="preserve"> if it meets all the following conditions:</w:t>
            </w:r>
          </w:p>
          <w:p w14:paraId="255F4AF1" w14:textId="77777777" w:rsidR="006069CE" w:rsidRPr="001A3969" w:rsidRDefault="006069CE" w:rsidP="003B0B5F">
            <w:pPr>
              <w:pStyle w:val="B2"/>
              <w:rPr>
                <w:rFonts w:eastAsia="맑은 고딕"/>
                <w:lang w:eastAsia="ko-KR"/>
              </w:rPr>
            </w:pPr>
            <w:r w:rsidRPr="001A3969">
              <w:rPr>
                <w:rFonts w:eastAsia="맑은 고딕"/>
                <w:lang w:eastAsia="ko-KR"/>
              </w:rPr>
              <w:t>-</w:t>
            </w:r>
            <w:r w:rsidRPr="001A3969">
              <w:rPr>
                <w:rFonts w:eastAsia="맑은 고딕"/>
                <w:lang w:eastAsia="ko-KR"/>
              </w:rPr>
              <w:tab/>
            </w:r>
            <w:r w:rsidRPr="001A3969">
              <w:rPr>
                <w:rFonts w:eastAsia="맑은 고딕" w:hint="eastAsia"/>
                <w:lang w:eastAsia="ko-KR"/>
              </w:rPr>
              <w:t xml:space="preserve">the UE receives an SCI format 1 in subframe </w:t>
            </w:r>
            <w:r w:rsidR="0088079D" w:rsidRPr="001A3969">
              <w:rPr>
                <w:noProof/>
                <w:position w:val="-12"/>
              </w:rPr>
              <w:object w:dxaOrig="320" w:dyaOrig="380" w14:anchorId="66E256FD">
                <v:shape id="_x0000_i1043" type="#_x0000_t75" alt="" style="width:15.85pt;height:18.15pt;mso-width-percent:0;mso-height-percent:0;mso-width-percent:0;mso-height-percent:0" o:ole="">
                  <v:imagedata r:id="rId42" o:title=""/>
                </v:shape>
                <o:OLEObject Type="Embed" ProgID="Equation.3" ShapeID="_x0000_i1043" DrawAspect="Content" ObjectID="_1726116550" r:id="rId43"/>
              </w:object>
            </w:r>
            <w:r w:rsidRPr="001A3969">
              <w:rPr>
                <w:rFonts w:eastAsia="맑은 고딕" w:hint="eastAsia"/>
                <w:lang w:eastAsia="ko-KR"/>
              </w:rPr>
              <w:t xml:space="preserve">, and </w:t>
            </w:r>
            <w:r w:rsidRPr="001A3969">
              <w:rPr>
                <w:rFonts w:eastAsia="맑은 고딕"/>
                <w:lang w:eastAsia="ko-KR"/>
              </w:rPr>
              <w:t>"Resource reservation" field</w:t>
            </w:r>
            <w:r w:rsidRPr="001A3969">
              <w:rPr>
                <w:rFonts w:eastAsia="맑은 고딕" w:hint="eastAsia"/>
                <w:lang w:eastAsia="ko-KR"/>
              </w:rPr>
              <w:t xml:space="preserve"> and </w:t>
            </w:r>
            <w:r w:rsidRPr="001A3969">
              <w:rPr>
                <w:rFonts w:eastAsia="맑은 고딕"/>
                <w:lang w:eastAsia="ko-KR"/>
              </w:rPr>
              <w:t>"</w:t>
            </w:r>
            <w:r w:rsidRPr="001A3969">
              <w:rPr>
                <w:rFonts w:eastAsia="맑은 고딕" w:hint="eastAsia"/>
                <w:lang w:eastAsia="ko-KR"/>
              </w:rPr>
              <w:t>Priority</w:t>
            </w:r>
            <w:r w:rsidRPr="001A3969">
              <w:rPr>
                <w:rFonts w:eastAsia="맑은 고딕"/>
                <w:lang w:eastAsia="ko-KR"/>
              </w:rPr>
              <w:t>"</w:t>
            </w:r>
            <w:r w:rsidRPr="001A3969">
              <w:rPr>
                <w:rFonts w:eastAsia="맑은 고딕" w:hint="eastAsia"/>
                <w:lang w:eastAsia="ko-KR"/>
              </w:rPr>
              <w:t xml:space="preserve"> field</w:t>
            </w:r>
            <w:r w:rsidRPr="001A3969">
              <w:rPr>
                <w:rFonts w:eastAsia="맑은 고딕"/>
                <w:lang w:eastAsia="ko-KR"/>
              </w:rPr>
              <w:t xml:space="preserve"> in the </w:t>
            </w:r>
            <w:r w:rsidRPr="001A3969">
              <w:rPr>
                <w:rFonts w:eastAsia="맑은 고딕" w:hint="eastAsia"/>
                <w:lang w:eastAsia="ko-KR"/>
              </w:rPr>
              <w:t xml:space="preserve">received </w:t>
            </w:r>
            <w:r w:rsidRPr="001A3969">
              <w:rPr>
                <w:rFonts w:eastAsia="맑은 고딕"/>
                <w:lang w:eastAsia="ko-KR"/>
              </w:rPr>
              <w:t xml:space="preserve">SCI format 1 </w:t>
            </w:r>
            <w:r w:rsidRPr="001A3969">
              <w:rPr>
                <w:rFonts w:eastAsia="맑은 고딕" w:hint="eastAsia"/>
                <w:lang w:eastAsia="ko-KR"/>
              </w:rPr>
              <w:t xml:space="preserve">indicate the values </w:t>
            </w:r>
            <w:r w:rsidR="0088079D" w:rsidRPr="001A3969">
              <w:rPr>
                <w:noProof/>
                <w:position w:val="-14"/>
              </w:rPr>
              <w:object w:dxaOrig="700" w:dyaOrig="380" w14:anchorId="14300F2A">
                <v:shape id="_x0000_i1044" type="#_x0000_t75" alt="" style="width:36.85pt;height:18.15pt;mso-width-percent:0;mso-height-percent:0;mso-width-percent:0;mso-height-percent:0" o:ole="">
                  <v:imagedata r:id="rId44" o:title=""/>
                </v:shape>
                <o:OLEObject Type="Embed" ProgID="Equation.3" ShapeID="_x0000_i1044" DrawAspect="Content" ObjectID="_1726116551" r:id="rId45"/>
              </w:object>
            </w:r>
            <w:r w:rsidRPr="001A3969">
              <w:rPr>
                <w:rFonts w:eastAsia="맑은 고딕" w:hint="eastAsia"/>
                <w:lang w:eastAsia="ko-KR"/>
              </w:rPr>
              <w:t xml:space="preserve"> and </w:t>
            </w:r>
            <w:r w:rsidR="0088079D" w:rsidRPr="001A3969">
              <w:rPr>
                <w:noProof/>
                <w:position w:val="-10"/>
              </w:rPr>
              <w:object w:dxaOrig="700" w:dyaOrig="340" w14:anchorId="12C27D47">
                <v:shape id="_x0000_i1045" type="#_x0000_t75" alt="" style="width:35.15pt;height:17.55pt;mso-width-percent:0;mso-height-percent:0;mso-width-percent:0;mso-height-percent:0" o:ole="">
                  <v:imagedata r:id="rId46" o:title=""/>
                </v:shape>
                <o:OLEObject Type="Embed" ProgID="Equation.3" ShapeID="_x0000_i1045" DrawAspect="Content" ObjectID="_1726116552" r:id="rId47"/>
              </w:object>
            </w:r>
            <w:r w:rsidRPr="001A3969">
              <w:rPr>
                <w:rFonts w:eastAsia="맑은 고딕" w:hint="eastAsia"/>
                <w:lang w:eastAsia="ko-KR"/>
              </w:rPr>
              <w:t xml:space="preserve">, respectively according to </w:t>
            </w:r>
            <w:r>
              <w:rPr>
                <w:rFonts w:eastAsia="맑은 고딕" w:hint="eastAsia"/>
                <w:lang w:eastAsia="ko-KR"/>
              </w:rPr>
              <w:t>Clause</w:t>
            </w:r>
            <w:r w:rsidRPr="001A3969">
              <w:rPr>
                <w:rFonts w:eastAsia="맑은 고딕" w:hint="eastAsia"/>
                <w:lang w:eastAsia="ko-KR"/>
              </w:rPr>
              <w:t xml:space="preserve"> 14.2.1.</w:t>
            </w:r>
          </w:p>
          <w:p w14:paraId="53CAD14C" w14:textId="77777777" w:rsidR="006069CE" w:rsidRPr="001A3969" w:rsidRDefault="006069CE" w:rsidP="003B0B5F">
            <w:pPr>
              <w:pStyle w:val="B2"/>
              <w:rPr>
                <w:rFonts w:eastAsia="맑은 고딕"/>
                <w:lang w:eastAsia="ko-KR"/>
              </w:rPr>
            </w:pPr>
            <w:r w:rsidRPr="001A3969">
              <w:rPr>
                <w:rFonts w:eastAsia="맑은 고딕"/>
                <w:lang w:eastAsia="ko-KR"/>
              </w:rPr>
              <w:t>-</w:t>
            </w:r>
            <w:r w:rsidRPr="001A3969">
              <w:rPr>
                <w:rFonts w:eastAsia="맑은 고딕"/>
                <w:lang w:eastAsia="ko-KR"/>
              </w:rPr>
              <w:tab/>
              <w:t>PSSCH-RSRP measurement according to</w:t>
            </w:r>
            <w:r w:rsidRPr="001A3969">
              <w:rPr>
                <w:rFonts w:eastAsia="맑은 고딕" w:hint="eastAsia"/>
                <w:lang w:eastAsia="ko-KR"/>
              </w:rPr>
              <w:t xml:space="preserve"> the received SCI format 1 is higher than </w:t>
            </w:r>
            <w:r w:rsidR="0088079D" w:rsidRPr="001A3969">
              <w:rPr>
                <w:noProof/>
                <w:position w:val="-14"/>
              </w:rPr>
              <w:object w:dxaOrig="1140" w:dyaOrig="380" w14:anchorId="4A4CB70D">
                <v:shape id="_x0000_i1046" type="#_x0000_t75" alt="" style="width:58.4pt;height:18.15pt;mso-width-percent:0;mso-height-percent:0;mso-width-percent:0;mso-height-percent:0" o:ole="">
                  <v:imagedata r:id="rId48" o:title=""/>
                </v:shape>
                <o:OLEObject Type="Embed" ProgID="Equation.3" ShapeID="_x0000_i1046" DrawAspect="Content" ObjectID="_1726116553" r:id="rId49"/>
              </w:object>
            </w:r>
            <w:r w:rsidRPr="001A3969">
              <w:rPr>
                <w:rFonts w:eastAsia="맑은 고딕" w:hint="eastAsia"/>
                <w:lang w:eastAsia="ko-KR"/>
              </w:rPr>
              <w:t>.</w:t>
            </w:r>
          </w:p>
          <w:p w14:paraId="7E239A80" w14:textId="1FA7D85A" w:rsidR="006069CE" w:rsidRPr="006069CE" w:rsidRDefault="006069CE" w:rsidP="003B0B5F">
            <w:pPr>
              <w:pStyle w:val="B2"/>
              <w:rPr>
                <w:rFonts w:eastAsia="맑은 고딕"/>
                <w:lang w:eastAsia="ko-KR"/>
              </w:rPr>
            </w:pPr>
            <w:r w:rsidRPr="001A3969">
              <w:rPr>
                <w:rFonts w:eastAsia="맑은 고딕"/>
                <w:lang w:eastAsia="ko-KR"/>
              </w:rPr>
              <w:t>-</w:t>
            </w:r>
            <w:r w:rsidRPr="001A3969">
              <w:rPr>
                <w:rFonts w:eastAsia="맑은 고딕"/>
                <w:lang w:eastAsia="ko-KR"/>
              </w:rPr>
              <w:tab/>
              <w:t xml:space="preserve">the SCI format received in subframe </w:t>
            </w:r>
            <w:r w:rsidR="0088079D" w:rsidRPr="001A3969">
              <w:rPr>
                <w:noProof/>
                <w:position w:val="-12"/>
              </w:rPr>
              <w:object w:dxaOrig="320" w:dyaOrig="380" w14:anchorId="7C1758A4">
                <v:shape id="_x0000_i1047" type="#_x0000_t75" alt="" style="width:15.85pt;height:18.15pt;mso-width-percent:0;mso-height-percent:0;mso-width-percent:0;mso-height-percent:0" o:ole="">
                  <v:imagedata r:id="rId42" o:title=""/>
                </v:shape>
                <o:OLEObject Type="Embed" ProgID="Equation.3" ShapeID="_x0000_i1047" DrawAspect="Content" ObjectID="_1726116554" r:id="rId50"/>
              </w:object>
            </w:r>
            <w:r w:rsidRPr="001A3969">
              <w:rPr>
                <w:rFonts w:eastAsia="맑은 고딕"/>
                <w:lang w:eastAsia="ko-KR"/>
              </w:rPr>
              <w:t xml:space="preserve">or </w:t>
            </w:r>
            <w:r w:rsidRPr="001A3969">
              <w:rPr>
                <w:rFonts w:eastAsia="맑은 고딕" w:hint="eastAsia"/>
                <w:lang w:eastAsia="ko-KR"/>
              </w:rPr>
              <w:t>the same SCI format 1 which is assumed to be received in subframe</w:t>
            </w:r>
            <w:r w:rsidRPr="001A3969">
              <w:rPr>
                <w:rFonts w:eastAsia="맑은 고딕"/>
                <w:lang w:eastAsia="ko-KR"/>
              </w:rPr>
              <w:t>(s)</w:t>
            </w:r>
            <w:r w:rsidRPr="001A3969">
              <w:rPr>
                <w:rFonts w:eastAsia="맑은 고딕" w:hint="eastAsia"/>
                <w:lang w:eastAsia="ko-KR"/>
              </w:rPr>
              <w:t xml:space="preserve"> </w:t>
            </w:r>
            <w:r w:rsidR="0088079D" w:rsidRPr="001A3969">
              <w:rPr>
                <w:noProof/>
                <w:position w:val="-16"/>
              </w:rPr>
              <w:object w:dxaOrig="1320" w:dyaOrig="420" w14:anchorId="26B09380">
                <v:shape id="_x0000_i1048" type="#_x0000_t75" alt="" style="width:66.9pt;height:21.55pt;mso-width-percent:0;mso-height-percent:0;mso-width-percent:0;mso-height-percent:0" o:ole="">
                  <v:imagedata r:id="rId51" o:title=""/>
                </v:shape>
                <o:OLEObject Type="Embed" ProgID="Equation.3" ShapeID="_x0000_i1048" DrawAspect="Content" ObjectID="_1726116555" r:id="rId52"/>
              </w:object>
            </w:r>
            <w:r w:rsidRPr="001A3969">
              <w:rPr>
                <w:rFonts w:eastAsia="맑은 고딕" w:hint="eastAsia"/>
                <w:lang w:eastAsia="ko-KR"/>
              </w:rPr>
              <w:t xml:space="preserve"> determine</w:t>
            </w:r>
            <w:r w:rsidRPr="001A3969">
              <w:rPr>
                <w:rFonts w:eastAsia="맑은 고딕"/>
                <w:lang w:eastAsia="ko-KR"/>
              </w:rPr>
              <w:t>s</w:t>
            </w:r>
            <w:r w:rsidRPr="001A3969">
              <w:rPr>
                <w:rFonts w:eastAsia="맑은 고딕" w:hint="eastAsia"/>
                <w:lang w:eastAsia="ko-KR"/>
              </w:rPr>
              <w:t xml:space="preserve"> according to 14.1.1.4C </w:t>
            </w:r>
            <w:r w:rsidRPr="001A3969">
              <w:rPr>
                <w:rFonts w:eastAsia="맑은 고딕"/>
                <w:lang w:eastAsia="ko-KR"/>
              </w:rPr>
              <w:t>the set of resource blocks and subframes which</w:t>
            </w:r>
            <w:r w:rsidRPr="001A3969">
              <w:rPr>
                <w:rFonts w:eastAsia="맑은 고딕" w:hint="eastAsia"/>
                <w:lang w:eastAsia="ko-KR"/>
              </w:rPr>
              <w:t xml:space="preserve"> overlaps with </w:t>
            </w:r>
            <w:r w:rsidR="0088079D" w:rsidRPr="001A3969">
              <w:rPr>
                <w:noProof/>
                <w:position w:val="-18"/>
              </w:rPr>
              <w:object w:dxaOrig="1160" w:dyaOrig="400" w14:anchorId="5F175C28">
                <v:shape id="_x0000_i1049" type="#_x0000_t75" alt="" style="width:57.85pt;height:19.85pt;mso-width-percent:0;mso-height-percent:0;mso-width-percent:0;mso-height-percent:0" o:ole="">
                  <v:imagedata r:id="rId53" o:title=""/>
                </v:shape>
                <o:OLEObject Type="Embed" ProgID="Equation.3" ShapeID="_x0000_i1049" DrawAspect="Content" ObjectID="_1726116556" r:id="rId54"/>
              </w:object>
            </w:r>
            <w:r w:rsidRPr="001A3969">
              <w:rPr>
                <w:rFonts w:eastAsia="맑은 고딕" w:hint="eastAsia"/>
                <w:lang w:eastAsia="ko-KR"/>
              </w:rPr>
              <w:t xml:space="preserve"> for</w:t>
            </w:r>
            <w:r w:rsidRPr="001A3969">
              <w:rPr>
                <w:rFonts w:eastAsia="맑은 고딕"/>
                <w:lang w:eastAsia="ko-KR"/>
              </w:rPr>
              <w:t xml:space="preserve"> </w:t>
            </w:r>
            <w:r w:rsidRPr="001A3969">
              <w:rPr>
                <w:rFonts w:eastAsia="맑은 고딕" w:hint="eastAsia"/>
                <w:i/>
                <w:lang w:eastAsia="ko-KR"/>
              </w:rPr>
              <w:t>q</w:t>
            </w:r>
            <w:r w:rsidRPr="001A3969">
              <w:rPr>
                <w:rFonts w:eastAsia="맑은 고딕" w:hint="eastAsia"/>
                <w:lang w:eastAsia="ko-KR"/>
              </w:rPr>
              <w:t xml:space="preserve">=1, 2, </w:t>
            </w:r>
            <w:r w:rsidRPr="001A3969">
              <w:rPr>
                <w:rFonts w:eastAsia="맑은 고딕"/>
                <w:lang w:eastAsia="ko-KR"/>
              </w:rPr>
              <w:t>…</w:t>
            </w:r>
            <w:r w:rsidRPr="001A3969">
              <w:rPr>
                <w:rFonts w:eastAsia="맑은 고딕" w:hint="eastAsia"/>
                <w:lang w:eastAsia="ko-KR"/>
              </w:rPr>
              <w:t xml:space="preserve">, </w:t>
            </w:r>
            <w:r w:rsidRPr="001A3969">
              <w:rPr>
                <w:rFonts w:eastAsia="맑은 고딕" w:hint="eastAsia"/>
                <w:i/>
                <w:lang w:eastAsia="ko-KR"/>
              </w:rPr>
              <w:t>Q</w:t>
            </w:r>
            <w:r w:rsidRPr="001A3969">
              <w:rPr>
                <w:rFonts w:eastAsia="맑은 고딕" w:hint="eastAsia"/>
                <w:lang w:eastAsia="ko-KR"/>
              </w:rPr>
              <w:t xml:space="preserve"> and </w:t>
            </w:r>
            <w:r w:rsidRPr="001A3969">
              <w:rPr>
                <w:rFonts w:eastAsia="맑은 고딕" w:hint="eastAsia"/>
                <w:i/>
                <w:lang w:eastAsia="ko-KR"/>
              </w:rPr>
              <w:t>j=</w:t>
            </w:r>
            <w:r w:rsidRPr="001A3969">
              <w:rPr>
                <w:rFonts w:eastAsia="맑은 고딕" w:hint="eastAsia"/>
                <w:lang w:eastAsia="ko-KR"/>
              </w:rPr>
              <w:t xml:space="preserve">0, 1, </w:t>
            </w:r>
            <w:r w:rsidRPr="001A3969">
              <w:rPr>
                <w:rFonts w:eastAsia="맑은 고딕"/>
                <w:lang w:eastAsia="ko-KR"/>
              </w:rPr>
              <w:t>…</w:t>
            </w:r>
            <w:r w:rsidRPr="001A3969">
              <w:rPr>
                <w:rFonts w:eastAsia="맑은 고딕" w:hint="eastAsia"/>
                <w:lang w:eastAsia="ko-KR"/>
              </w:rPr>
              <w:t xml:space="preserve">, </w:t>
            </w:r>
            <w:r w:rsidR="0088079D" w:rsidRPr="001A3969">
              <w:rPr>
                <w:noProof/>
                <w:position w:val="-12"/>
              </w:rPr>
              <w:object w:dxaOrig="840" w:dyaOrig="360" w14:anchorId="1E374F63">
                <v:shape id="_x0000_i1050" type="#_x0000_t75" alt="" style="width:42.5pt;height:18.15pt;mso-width-percent:0;mso-height-percent:0;mso-width-percent:0;mso-height-percent:0" o:ole="">
                  <v:imagedata r:id="rId21" o:title=""/>
                </v:shape>
                <o:OLEObject Type="Embed" ProgID="Equation.3" ShapeID="_x0000_i1050" DrawAspect="Content" ObjectID="_1726116557" r:id="rId55"/>
              </w:object>
            </w:r>
            <w:r w:rsidRPr="001A3969">
              <w:rPr>
                <w:rFonts w:eastAsia="맑은 고딕" w:hint="eastAsia"/>
                <w:lang w:eastAsia="ko-KR"/>
              </w:rPr>
              <w:t>. H</w:t>
            </w:r>
            <w:r w:rsidRPr="001A3969">
              <w:rPr>
                <w:rFonts w:eastAsia="맑은 고딕"/>
                <w:lang w:eastAsia="ko-KR"/>
              </w:rPr>
              <w:t>e</w:t>
            </w:r>
            <w:r w:rsidRPr="001A3969">
              <w:rPr>
                <w:rFonts w:eastAsia="맑은 고딕" w:hint="eastAsia"/>
                <w:lang w:eastAsia="ko-KR"/>
              </w:rPr>
              <w:t xml:space="preserve">re, </w:t>
            </w:r>
            <w:r w:rsidR="0088079D" w:rsidRPr="001A3969">
              <w:rPr>
                <w:noProof/>
                <w:position w:val="-32"/>
              </w:rPr>
              <w:object w:dxaOrig="1240" w:dyaOrig="700" w14:anchorId="4AED4F2C">
                <v:shape id="_x0000_i1051" type="#_x0000_t75" alt="" style="width:61.8pt;height:35.15pt;mso-width-percent:0;mso-height-percent:0;mso-width-percent:0;mso-height-percent:0" o:ole="">
                  <v:imagedata r:id="rId56" o:title=""/>
                </v:shape>
                <o:OLEObject Type="Embed" ProgID="Equation.3" ShapeID="_x0000_i1051" DrawAspect="Content" ObjectID="_1726116558" r:id="rId57"/>
              </w:object>
            </w:r>
            <w:r w:rsidRPr="001A3969">
              <w:rPr>
                <w:rFonts w:eastAsia="맑은 고딕" w:hint="eastAsia"/>
                <w:lang w:eastAsia="ko-KR"/>
              </w:rPr>
              <w:t xml:space="preserve">if </w:t>
            </w:r>
            <w:r w:rsidR="0088079D" w:rsidRPr="001A3969">
              <w:rPr>
                <w:noProof/>
                <w:position w:val="-14"/>
              </w:rPr>
              <w:object w:dxaOrig="1100" w:dyaOrig="380" w14:anchorId="0D032C65">
                <v:shape id="_x0000_i1052" type="#_x0000_t75" alt="" style="width:54.45pt;height:18.15pt;mso-width-percent:0;mso-height-percent:0;mso-width-percent:0;mso-height-percent:0" o:ole="">
                  <v:imagedata r:id="rId58" o:title=""/>
                </v:shape>
                <o:OLEObject Type="Embed" ProgID="Equation.3" ShapeID="_x0000_i1052" DrawAspect="Content" ObjectID="_1726116559" r:id="rId59"/>
              </w:object>
            </w:r>
            <w:r w:rsidRPr="001A3969">
              <w:rPr>
                <w:rFonts w:eastAsia="맑은 고딕" w:hint="eastAsia"/>
                <w:lang w:eastAsia="ko-KR"/>
              </w:rPr>
              <w:t xml:space="preserve"> and</w:t>
            </w:r>
            <w:r w:rsidRPr="001A3969">
              <w:rPr>
                <w:rFonts w:eastAsia="맑은 고딕"/>
                <w:lang w:eastAsia="ko-KR"/>
              </w:rPr>
              <w:t xml:space="preserve"> </w:t>
            </w:r>
            <w:r w:rsidR="0088079D" w:rsidRPr="001A3969">
              <w:rPr>
                <w:noProof/>
                <w:position w:val="-14"/>
              </w:rPr>
              <w:object w:dxaOrig="2120" w:dyaOrig="380" w14:anchorId="4DCAD743">
                <v:shape id="_x0000_i1053" type="#_x0000_t75" alt="" style="width:105.45pt;height:18.15pt;mso-width-percent:0;mso-height-percent:0;mso-width-percent:0;mso-height-percent:0" o:ole="">
                  <v:imagedata r:id="rId60" o:title=""/>
                </v:shape>
                <o:OLEObject Type="Embed" ProgID="Equation.3" ShapeID="_x0000_i1053" DrawAspect="Content" ObjectID="_1726116560" r:id="rId61"/>
              </w:object>
            </w:r>
            <w:r w:rsidRPr="001A3969">
              <w:rPr>
                <w:rFonts w:eastAsia="맑은 고딕" w:hint="eastAsia"/>
                <w:lang w:eastAsia="ko-KR"/>
              </w:rPr>
              <w:t xml:space="preserve">, </w:t>
            </w:r>
            <w:bookmarkStart w:id="4" w:name="OLE_LINK8"/>
            <w:bookmarkStart w:id="5" w:name="OLE_LINK9"/>
            <w:r w:rsidRPr="001A3969">
              <w:rPr>
                <w:rFonts w:hint="eastAsia"/>
                <w:lang w:eastAsia="zh-CN"/>
              </w:rPr>
              <w:t xml:space="preserve">where </w:t>
            </w:r>
            <w:r w:rsidR="0088079D" w:rsidRPr="001A3969">
              <w:rPr>
                <w:noProof/>
                <w:position w:val="-10"/>
              </w:rPr>
              <w:object w:dxaOrig="660" w:dyaOrig="340" w14:anchorId="79B1047F">
                <v:shape id="_x0000_i1054" type="#_x0000_t75" alt="" style="width:33.45pt;height:17.55pt;mso-width-percent:0;mso-height-percent:0;mso-width-percent:0;mso-height-percent:0" o:ole="">
                  <v:imagedata r:id="rId62" o:title=""/>
                </v:shape>
                <o:OLEObject Type="Embed" ProgID="Equation.3" ShapeID="_x0000_i1054" DrawAspect="Content" ObjectID="_1726116561" r:id="rId63"/>
              </w:object>
            </w:r>
            <w:r w:rsidRPr="001A3969">
              <w:rPr>
                <w:rFonts w:hint="eastAsia"/>
                <w:lang w:eastAsia="zh-CN"/>
              </w:rPr>
              <w:t xml:space="preserve"> if subframe n belongs to the set </w:t>
            </w:r>
            <w:r w:rsidR="0088079D" w:rsidRPr="001A3969">
              <w:rPr>
                <w:noProof/>
                <w:position w:val="-14"/>
              </w:rPr>
              <w:object w:dxaOrig="1500" w:dyaOrig="400" w14:anchorId="17067034">
                <v:shape id="_x0000_i1055" type="#_x0000_t75" alt="" style="width:75.4pt;height:19.85pt;mso-width-percent:0;mso-height-percent:0;mso-width-percent:0;mso-height-percent:0" o:ole="">
                  <v:imagedata r:id="rId64" o:title=""/>
                </v:shape>
                <o:OLEObject Type="Embed" ProgID="Equation.3" ShapeID="_x0000_i1055" DrawAspect="Content" ObjectID="_1726116562" r:id="rId65"/>
              </w:object>
            </w:r>
            <w:r w:rsidRPr="001A3969">
              <w:rPr>
                <w:rFonts w:hint="eastAsia"/>
                <w:lang w:eastAsia="zh-CN"/>
              </w:rPr>
              <w:t xml:space="preserve">, otherwise subframe </w:t>
            </w:r>
            <w:r w:rsidR="0088079D" w:rsidRPr="001A3969">
              <w:rPr>
                <w:noProof/>
                <w:position w:val="-12"/>
              </w:rPr>
              <w:object w:dxaOrig="320" w:dyaOrig="380" w14:anchorId="6D0B3C4D">
                <v:shape id="_x0000_i1056" type="#_x0000_t75" alt="" style="width:15.85pt;height:18.15pt;mso-width-percent:0;mso-height-percent:0;mso-width-percent:0;mso-height-percent:0" o:ole="">
                  <v:imagedata r:id="rId66" o:title=""/>
                </v:shape>
                <o:OLEObject Type="Embed" ProgID="Equation.3" ShapeID="_x0000_i1056" DrawAspect="Content" ObjectID="_1726116563" r:id="rId67"/>
              </w:object>
            </w:r>
            <w:r w:rsidRPr="001A3969">
              <w:rPr>
                <w:rFonts w:hint="eastAsia"/>
                <w:lang w:eastAsia="zh-CN"/>
              </w:rPr>
              <w:t xml:space="preserve">is the first subframe after subframe n belonging to the set </w:t>
            </w:r>
            <w:r w:rsidR="0088079D" w:rsidRPr="001A3969">
              <w:rPr>
                <w:noProof/>
                <w:position w:val="-14"/>
              </w:rPr>
              <w:object w:dxaOrig="1500" w:dyaOrig="400" w14:anchorId="631545C4">
                <v:shape id="_x0000_i1057" type="#_x0000_t75" alt="" style="width:75.4pt;height:19.85pt;mso-width-percent:0;mso-height-percent:0;mso-width-percent:0;mso-height-percent:0" o:ole="">
                  <v:imagedata r:id="rId64" o:title=""/>
                </v:shape>
                <o:OLEObject Type="Embed" ProgID="Equation.3" ShapeID="_x0000_i1057" DrawAspect="Content" ObjectID="_1726116564" r:id="rId68"/>
              </w:object>
            </w:r>
            <w:bookmarkEnd w:id="4"/>
            <w:bookmarkEnd w:id="5"/>
            <w:r w:rsidRPr="001A3969">
              <w:rPr>
                <w:rFonts w:hint="eastAsia"/>
                <w:lang w:eastAsia="zh-CN"/>
              </w:rPr>
              <w:t>;</w:t>
            </w:r>
            <w:r w:rsidRPr="001A3969">
              <w:rPr>
                <w:rFonts w:eastAsia="맑은 고딕"/>
                <w:lang w:eastAsia="ko-KR"/>
              </w:rPr>
              <w:t xml:space="preserve"> </w:t>
            </w:r>
            <w:r w:rsidRPr="001A3969">
              <w:rPr>
                <w:rFonts w:eastAsia="맑은 고딕" w:hint="eastAsia"/>
                <w:lang w:eastAsia="ko-KR"/>
              </w:rPr>
              <w:t>otherwise</w:t>
            </w:r>
            <w:r w:rsidRPr="001A3969">
              <w:t xml:space="preserve"> </w:t>
            </w:r>
            <w:r w:rsidR="0088079D" w:rsidRPr="001A3969">
              <w:rPr>
                <w:noProof/>
                <w:position w:val="-10"/>
              </w:rPr>
              <w:object w:dxaOrig="580" w:dyaOrig="320" w14:anchorId="42224A58">
                <v:shape id="_x0000_i1058" type="#_x0000_t75" alt="" style="width:29.5pt;height:15.85pt;mso-width-percent:0;mso-height-percent:0;mso-width-percent:0;mso-height-percent:0" o:ole="">
                  <v:imagedata r:id="rId69" o:title=""/>
                </v:shape>
                <o:OLEObject Type="Embed" ProgID="Equation.3" ShapeID="_x0000_i1058" DrawAspect="Content" ObjectID="_1726116565" r:id="rId70"/>
              </w:object>
            </w:r>
            <w:r w:rsidRPr="001A3969">
              <w:t>.</w:t>
            </w:r>
          </w:p>
          <w:p w14:paraId="2816C7E5" w14:textId="3EC3EE66" w:rsidR="00F10AA5" w:rsidRPr="00F10AA5" w:rsidRDefault="00F10AA5" w:rsidP="003B0B5F">
            <w:pPr>
              <w:widowControl/>
              <w:wordWrap/>
              <w:overflowPunct w:val="0"/>
              <w:adjustRightInd w:val="0"/>
              <w:spacing w:after="180"/>
              <w:ind w:left="568" w:hanging="284"/>
              <w:jc w:val="left"/>
              <w:textAlignment w:val="baseline"/>
              <w:rPr>
                <w:rFonts w:ascii="Times New Roman" w:hAnsi="Times New Roman"/>
                <w:kern w:val="0"/>
                <w:szCs w:val="20"/>
                <w:lang w:val="en-GB"/>
              </w:rPr>
            </w:pPr>
            <w:r w:rsidRPr="00F10AA5">
              <w:rPr>
                <w:rFonts w:ascii="Times New Roman" w:hAnsi="Times New Roman"/>
                <w:kern w:val="0"/>
                <w:szCs w:val="20"/>
                <w:lang w:val="en-GB"/>
              </w:rPr>
              <w:t>7)</w:t>
            </w:r>
            <w:r w:rsidRPr="00F10AA5">
              <w:rPr>
                <w:rFonts w:ascii="Times New Roman" w:hAnsi="Times New Roman"/>
                <w:kern w:val="0"/>
                <w:szCs w:val="20"/>
                <w:lang w:val="en-GB"/>
              </w:rPr>
              <w:tab/>
            </w:r>
            <w:r w:rsidRPr="00F10AA5">
              <w:rPr>
                <w:rFonts w:ascii="Times New Roman" w:hAnsi="Times New Roman" w:hint="eastAsia"/>
                <w:kern w:val="0"/>
                <w:szCs w:val="20"/>
                <w:highlight w:val="yellow"/>
                <w:lang w:val="en-GB"/>
              </w:rPr>
              <w:t xml:space="preserve">If the number of candidate single-subframe resources remaining in the set </w:t>
            </w:r>
            <w:r w:rsidR="0088079D" w:rsidRPr="0088079D">
              <w:rPr>
                <w:rFonts w:ascii="Times New Roman" w:eastAsia="Times New Roman" w:hAnsi="Times New Roman"/>
                <w:noProof/>
                <w:kern w:val="0"/>
                <w:position w:val="-10"/>
                <w:szCs w:val="20"/>
                <w:highlight w:val="yellow"/>
                <w:lang w:val="en-GB" w:eastAsia="en-GB"/>
              </w:rPr>
              <w:object w:dxaOrig="300" w:dyaOrig="340" w14:anchorId="390F9B1C">
                <v:shape id="_x0000_i1059" type="#_x0000_t75" alt="" style="width:14.75pt;height:17.55pt;mso-width-percent:0;mso-height-percent:0;mso-width-percent:0;mso-height-percent:0" o:ole="">
                  <v:imagedata r:id="rId71" o:title=""/>
                </v:shape>
                <o:OLEObject Type="Embed" ProgID="Equation.3" ShapeID="_x0000_i1059" DrawAspect="Content" ObjectID="_1726116566" r:id="rId72"/>
              </w:object>
            </w:r>
            <w:r w:rsidRPr="00F10AA5">
              <w:rPr>
                <w:rFonts w:ascii="Times New Roman" w:hAnsi="Times New Roman" w:hint="eastAsia"/>
                <w:kern w:val="0"/>
                <w:szCs w:val="20"/>
                <w:highlight w:val="yellow"/>
                <w:lang w:val="en-GB"/>
              </w:rPr>
              <w:t xml:space="preserve"> is smaller than </w:t>
            </w:r>
            <w:r w:rsidR="0088079D" w:rsidRPr="0088079D">
              <w:rPr>
                <w:rFonts w:ascii="Times New Roman" w:eastAsia="Times New Roman" w:hAnsi="Times New Roman"/>
                <w:noProof/>
                <w:kern w:val="0"/>
                <w:position w:val="-12"/>
                <w:szCs w:val="20"/>
                <w:highlight w:val="yellow"/>
                <w:lang w:val="en-GB" w:eastAsia="en-GB"/>
              </w:rPr>
              <w:object w:dxaOrig="980" w:dyaOrig="360" w14:anchorId="26BE4FB3">
                <v:shape id="_x0000_i1060" type="#_x0000_t75" alt="" style="width:50.45pt;height:18.15pt;mso-width-percent:0;mso-height-percent:0;mso-width-percent:0;mso-height-percent:0" o:ole="">
                  <v:imagedata r:id="rId73" o:title=""/>
                </v:shape>
                <o:OLEObject Type="Embed" ProgID="Equation.DSMT4" ShapeID="_x0000_i1060" DrawAspect="Content" ObjectID="_1726116567" r:id="rId74"/>
              </w:object>
            </w:r>
            <w:r w:rsidRPr="00F10AA5">
              <w:rPr>
                <w:rFonts w:ascii="Times New Roman" w:hAnsi="Times New Roman" w:hint="eastAsia"/>
                <w:kern w:val="0"/>
                <w:szCs w:val="20"/>
                <w:highlight w:val="yellow"/>
                <w:lang w:val="en-GB"/>
              </w:rPr>
              <w:t xml:space="preserve">, </w:t>
            </w:r>
            <w:r w:rsidRPr="00F10AA5">
              <w:rPr>
                <w:rFonts w:ascii="Times New Roman" w:hAnsi="Times New Roman"/>
                <w:kern w:val="0"/>
                <w:szCs w:val="20"/>
                <w:highlight w:val="yellow"/>
                <w:lang w:val="en-GB"/>
              </w:rPr>
              <w:t xml:space="preserve">then Step 4 is repeated </w:t>
            </w:r>
            <w:r w:rsidRPr="00F10AA5">
              <w:rPr>
                <w:rFonts w:ascii="Times New Roman" w:hAnsi="Times New Roman" w:hint="eastAsia"/>
                <w:kern w:val="0"/>
                <w:szCs w:val="20"/>
                <w:highlight w:val="yellow"/>
                <w:lang w:val="en-GB"/>
              </w:rPr>
              <w:t xml:space="preserve">with </w:t>
            </w:r>
            <w:r w:rsidR="0088079D" w:rsidRPr="0088079D">
              <w:rPr>
                <w:rFonts w:ascii="Times New Roman" w:eastAsia="Times New Roman" w:hAnsi="Times New Roman"/>
                <w:noProof/>
                <w:kern w:val="0"/>
                <w:position w:val="-14"/>
                <w:szCs w:val="20"/>
                <w:highlight w:val="yellow"/>
                <w:lang w:val="en-GB" w:eastAsia="en-GB"/>
              </w:rPr>
              <w:object w:dxaOrig="499" w:dyaOrig="380" w14:anchorId="6E04474A">
                <v:shape id="_x0000_i1061" type="#_x0000_t75" alt="" style="width:24.95pt;height:18.15pt;mso-width-percent:0;mso-height-percent:0;mso-width-percent:0;mso-height-percent:0" o:ole="">
                  <v:imagedata r:id="rId75" o:title=""/>
                </v:shape>
                <o:OLEObject Type="Embed" ProgID="Equation.3" ShapeID="_x0000_i1061" DrawAspect="Content" ObjectID="_1726116568" r:id="rId76"/>
              </w:object>
            </w:r>
            <w:r w:rsidRPr="00F10AA5">
              <w:rPr>
                <w:rFonts w:ascii="Times New Roman" w:hAnsi="Times New Roman" w:hint="eastAsia"/>
                <w:kern w:val="0"/>
                <w:szCs w:val="20"/>
                <w:highlight w:val="yellow"/>
                <w:lang w:val="en-GB"/>
              </w:rPr>
              <w:t xml:space="preserve"> increased by 3 </w:t>
            </w:r>
            <w:proofErr w:type="spellStart"/>
            <w:r w:rsidRPr="00F10AA5">
              <w:rPr>
                <w:rFonts w:ascii="Times New Roman" w:hAnsi="Times New Roman" w:hint="eastAsia"/>
                <w:kern w:val="0"/>
                <w:szCs w:val="20"/>
                <w:highlight w:val="yellow"/>
                <w:lang w:val="en-GB"/>
              </w:rPr>
              <w:t>dB.</w:t>
            </w:r>
            <w:proofErr w:type="spellEnd"/>
          </w:p>
          <w:p w14:paraId="0CFF6912" w14:textId="77777777" w:rsidR="00F10AA5" w:rsidRPr="00F10AA5" w:rsidRDefault="00F10AA5" w:rsidP="003B0B5F">
            <w:pPr>
              <w:widowControl/>
              <w:wordWrap/>
              <w:overflowPunct w:val="0"/>
              <w:adjustRightInd w:val="0"/>
              <w:spacing w:after="180"/>
              <w:ind w:left="568" w:hanging="284"/>
              <w:jc w:val="left"/>
              <w:textAlignment w:val="baseline"/>
              <w:rPr>
                <w:rFonts w:ascii="Times New Roman" w:hAnsi="Times New Roman"/>
                <w:kern w:val="0"/>
                <w:szCs w:val="20"/>
                <w:lang w:val="en-GB"/>
              </w:rPr>
            </w:pPr>
            <w:r w:rsidRPr="00F10AA5">
              <w:rPr>
                <w:rFonts w:ascii="Times New Roman" w:hAnsi="Times New Roman"/>
                <w:kern w:val="0"/>
                <w:szCs w:val="20"/>
                <w:lang w:val="en-GB"/>
              </w:rPr>
              <w:lastRenderedPageBreak/>
              <w:t>8)</w:t>
            </w:r>
            <w:r w:rsidRPr="00F10AA5">
              <w:rPr>
                <w:rFonts w:ascii="Times New Roman" w:hAnsi="Times New Roman"/>
                <w:kern w:val="0"/>
                <w:szCs w:val="20"/>
                <w:lang w:val="en-GB"/>
              </w:rPr>
              <w:tab/>
            </w:r>
            <w:r w:rsidRPr="00F10AA5">
              <w:rPr>
                <w:rFonts w:ascii="Times New Roman" w:hAnsi="Times New Roman" w:hint="eastAsia"/>
                <w:kern w:val="0"/>
                <w:szCs w:val="20"/>
                <w:lang w:val="en-GB"/>
              </w:rPr>
              <w:t xml:space="preserve">For a candidate single-subframe </w:t>
            </w:r>
            <w:r w:rsidRPr="00F10AA5">
              <w:rPr>
                <w:rFonts w:ascii="Times New Roman" w:hAnsi="Times New Roman"/>
                <w:kern w:val="0"/>
                <w:szCs w:val="20"/>
                <w:lang w:val="en-GB"/>
              </w:rPr>
              <w:t>resource</w:t>
            </w:r>
            <w:r w:rsidRPr="00F10AA5">
              <w:rPr>
                <w:rFonts w:ascii="Times New Roman" w:hAnsi="Times New Roman" w:hint="eastAsia"/>
                <w:kern w:val="0"/>
                <w:szCs w:val="20"/>
                <w:lang w:val="en-GB"/>
              </w:rPr>
              <w:t xml:space="preserve"> </w:t>
            </w:r>
            <w:r w:rsidR="0088079D" w:rsidRPr="0088079D">
              <w:rPr>
                <w:rFonts w:ascii="Times New Roman" w:eastAsia="Times New Roman" w:hAnsi="Times New Roman"/>
                <w:noProof/>
                <w:kern w:val="0"/>
                <w:position w:val="-14"/>
                <w:szCs w:val="20"/>
                <w:lang w:val="en-GB" w:eastAsia="en-GB"/>
              </w:rPr>
              <w:object w:dxaOrig="420" w:dyaOrig="380" w14:anchorId="352FC3BD">
                <v:shape id="_x0000_i1062" type="#_x0000_t75" alt="" style="width:21.55pt;height:18.15pt;mso-width-percent:0;mso-height-percent:0;mso-width-percent:0;mso-height-percent:0" o:ole="">
                  <v:imagedata r:id="rId13" o:title=""/>
                </v:shape>
                <o:OLEObject Type="Embed" ProgID="Equation.3" ShapeID="_x0000_i1062" DrawAspect="Content" ObjectID="_1726116569" r:id="rId77"/>
              </w:object>
            </w:r>
            <w:r w:rsidRPr="00F10AA5">
              <w:rPr>
                <w:rFonts w:ascii="Times New Roman" w:hAnsi="Times New Roman" w:hint="eastAsia"/>
                <w:kern w:val="0"/>
                <w:szCs w:val="20"/>
                <w:lang w:val="en-GB"/>
              </w:rPr>
              <w:t xml:space="preserve"> remaining in the set</w:t>
            </w:r>
            <w:r w:rsidR="0088079D" w:rsidRPr="0088079D">
              <w:rPr>
                <w:rFonts w:ascii="Times New Roman" w:eastAsia="Times New Roman" w:hAnsi="Times New Roman"/>
                <w:noProof/>
                <w:kern w:val="0"/>
                <w:position w:val="-10"/>
                <w:szCs w:val="20"/>
                <w:lang w:val="en-GB" w:eastAsia="en-GB"/>
              </w:rPr>
              <w:object w:dxaOrig="300" w:dyaOrig="340" w14:anchorId="04750C32">
                <v:shape id="_x0000_i1063" type="#_x0000_t75" alt="" style="width:14.75pt;height:17.55pt;mso-width-percent:0;mso-height-percent:0;mso-width-percent:0;mso-height-percent:0" o:ole="">
                  <v:imagedata r:id="rId71" o:title=""/>
                </v:shape>
                <o:OLEObject Type="Embed" ProgID="Equation.3" ShapeID="_x0000_i1063" DrawAspect="Content" ObjectID="_1726116570" r:id="rId78"/>
              </w:object>
            </w:r>
            <w:r w:rsidRPr="00F10AA5">
              <w:rPr>
                <w:rFonts w:ascii="Times New Roman" w:hAnsi="Times New Roman" w:hint="eastAsia"/>
                <w:kern w:val="0"/>
                <w:szCs w:val="20"/>
                <w:lang w:val="en-GB"/>
              </w:rPr>
              <w:t xml:space="preserve">, the metric </w:t>
            </w:r>
            <w:r w:rsidR="0088079D" w:rsidRPr="0088079D">
              <w:rPr>
                <w:rFonts w:ascii="Times New Roman" w:eastAsia="Times New Roman" w:hAnsi="Times New Roman"/>
                <w:noProof/>
                <w:kern w:val="0"/>
                <w:position w:val="-14"/>
                <w:szCs w:val="20"/>
                <w:lang w:val="en-GB" w:eastAsia="en-GB"/>
              </w:rPr>
              <w:object w:dxaOrig="420" w:dyaOrig="380" w14:anchorId="1961882C">
                <v:shape id="_x0000_i1064" type="#_x0000_t75" alt="" style="width:21.55pt;height:18.15pt;mso-width-percent:0;mso-height-percent:0;mso-width-percent:0;mso-height-percent:0" o:ole="">
                  <v:imagedata r:id="rId79" o:title=""/>
                </v:shape>
                <o:OLEObject Type="Embed" ProgID="Equation.3" ShapeID="_x0000_i1064" DrawAspect="Content" ObjectID="_1726116571" r:id="rId80"/>
              </w:object>
            </w:r>
            <w:r w:rsidRPr="00F10AA5">
              <w:rPr>
                <w:rFonts w:ascii="Times New Roman" w:hAnsi="Times New Roman" w:hint="eastAsia"/>
                <w:kern w:val="0"/>
                <w:szCs w:val="20"/>
                <w:lang w:val="en-GB"/>
              </w:rPr>
              <w:t xml:space="preserve"> is defined as the linear average of S-RSSI measured in sub-channel</w:t>
            </w:r>
            <w:r w:rsidRPr="00F10AA5">
              <w:rPr>
                <w:rFonts w:ascii="Times New Roman" w:hAnsi="Times New Roman"/>
                <w:kern w:val="0"/>
                <w:szCs w:val="20"/>
                <w:lang w:val="en-GB"/>
              </w:rPr>
              <w:t>s</w:t>
            </w:r>
            <w:r w:rsidRPr="00F10AA5">
              <w:rPr>
                <w:rFonts w:ascii="Times New Roman" w:hAnsi="Times New Roman" w:hint="eastAsia"/>
                <w:kern w:val="0"/>
                <w:szCs w:val="20"/>
                <w:lang w:val="en-GB"/>
              </w:rPr>
              <w:t xml:space="preserve"> </w:t>
            </w:r>
            <w:proofErr w:type="spellStart"/>
            <w:r w:rsidRPr="00F10AA5">
              <w:rPr>
                <w:rFonts w:ascii="Times New Roman" w:hAnsi="Times New Roman" w:hint="eastAsia"/>
                <w:i/>
                <w:kern w:val="0"/>
                <w:szCs w:val="20"/>
                <w:lang w:val="en-GB"/>
              </w:rPr>
              <w:t>x+k</w:t>
            </w:r>
            <w:proofErr w:type="spellEnd"/>
            <w:r w:rsidRPr="00F10AA5">
              <w:rPr>
                <w:rFonts w:ascii="Times New Roman" w:hAnsi="Times New Roman" w:hint="eastAsia"/>
                <w:kern w:val="0"/>
                <w:szCs w:val="20"/>
                <w:lang w:val="en-GB"/>
              </w:rPr>
              <w:t xml:space="preserve"> for </w:t>
            </w:r>
            <w:r w:rsidR="0088079D" w:rsidRPr="0088079D">
              <w:rPr>
                <w:rFonts w:ascii="Times New Roman" w:eastAsia="Times New Roman" w:hAnsi="Times New Roman"/>
                <w:noProof/>
                <w:kern w:val="0"/>
                <w:position w:val="-12"/>
                <w:szCs w:val="20"/>
                <w:lang w:val="en-GB" w:eastAsia="en-GB"/>
              </w:rPr>
              <w:object w:dxaOrig="1740" w:dyaOrig="360" w14:anchorId="4DB1C7B1">
                <v:shape id="_x0000_i1065" type="#_x0000_t75" alt="" style="width:86.75pt;height:18.15pt;mso-width-percent:0;mso-height-percent:0;mso-width-percent:0;mso-height-percent:0" o:ole="">
                  <v:imagedata r:id="rId81" o:title=""/>
                </v:shape>
                <o:OLEObject Type="Embed" ProgID="Equation.3" ShapeID="_x0000_i1065" DrawAspect="Content" ObjectID="_1726116572" r:id="rId82"/>
              </w:object>
            </w:r>
            <w:r w:rsidRPr="00F10AA5">
              <w:rPr>
                <w:rFonts w:ascii="Times New Roman" w:hAnsi="Times New Roman" w:hint="eastAsia"/>
                <w:kern w:val="0"/>
                <w:szCs w:val="20"/>
                <w:lang w:val="en-GB"/>
              </w:rPr>
              <w:t xml:space="preserve"> in the monitored subframes </w:t>
            </w:r>
            <w:r w:rsidRPr="00F10AA5">
              <w:rPr>
                <w:rFonts w:ascii="Times New Roman" w:hAnsi="Times New Roman"/>
                <w:kern w:val="0"/>
                <w:szCs w:val="20"/>
                <w:lang w:val="en-GB"/>
              </w:rPr>
              <w:t xml:space="preserve">in Step 2 </w:t>
            </w:r>
            <w:r w:rsidRPr="00F10AA5">
              <w:rPr>
                <w:rFonts w:ascii="Times New Roman" w:hAnsi="Times New Roman" w:hint="eastAsia"/>
                <w:kern w:val="0"/>
                <w:szCs w:val="20"/>
                <w:lang w:val="en-GB"/>
              </w:rPr>
              <w:t xml:space="preserve">that can be expressed by </w:t>
            </w:r>
            <w:r w:rsidR="0088079D" w:rsidRPr="0088079D">
              <w:rPr>
                <w:rFonts w:ascii="Times New Roman" w:eastAsia="Times New Roman" w:hAnsi="Times New Roman"/>
                <w:noProof/>
                <w:kern w:val="0"/>
                <w:position w:val="-16"/>
                <w:szCs w:val="20"/>
                <w:lang w:val="en-GB" w:eastAsia="en-GB"/>
              </w:rPr>
              <w:object w:dxaOrig="740" w:dyaOrig="420" w14:anchorId="3846A49F">
                <v:shape id="_x0000_i1066" type="#_x0000_t75" alt="" style="width:36.85pt;height:21.55pt;mso-width-percent:0;mso-height-percent:0;mso-width-percent:0;mso-height-percent:0" o:ole="">
                  <v:imagedata r:id="rId83" o:title=""/>
                </v:shape>
                <o:OLEObject Type="Embed" ProgID="Equation.3" ShapeID="_x0000_i1066" DrawAspect="Content" ObjectID="_1726116573" r:id="rId84"/>
              </w:object>
            </w:r>
            <w:r w:rsidRPr="00F10AA5">
              <w:rPr>
                <w:rFonts w:ascii="Times New Roman" w:hAnsi="Times New Roman" w:hint="eastAsia"/>
                <w:kern w:val="0"/>
                <w:szCs w:val="20"/>
                <w:lang w:val="en-GB"/>
              </w:rPr>
              <w:t xml:space="preserve"> for a non-negative integer </w:t>
            </w:r>
            <w:r w:rsidRPr="00F10AA5">
              <w:rPr>
                <w:rFonts w:ascii="Times New Roman" w:hAnsi="Times New Roman" w:hint="eastAsia"/>
                <w:i/>
                <w:kern w:val="0"/>
                <w:szCs w:val="20"/>
                <w:lang w:val="en-GB"/>
              </w:rPr>
              <w:t>j</w:t>
            </w:r>
            <w:r w:rsidRPr="00F10AA5">
              <w:rPr>
                <w:rFonts w:ascii="Times New Roman" w:hAnsi="Times New Roman" w:hint="eastAsia"/>
                <w:kern w:val="0"/>
                <w:szCs w:val="20"/>
                <w:lang w:val="en-GB"/>
              </w:rPr>
              <w:t xml:space="preserve"> if </w:t>
            </w:r>
            <w:r w:rsidR="0088079D" w:rsidRPr="0088079D">
              <w:rPr>
                <w:rFonts w:ascii="Times New Roman" w:eastAsia="Times New Roman" w:hAnsi="Times New Roman"/>
                <w:noProof/>
                <w:kern w:val="0"/>
                <w:position w:val="-14"/>
                <w:szCs w:val="20"/>
                <w:lang w:val="en-GB" w:eastAsia="en-GB"/>
              </w:rPr>
              <w:object w:dxaOrig="1359" w:dyaOrig="360" w14:anchorId="09264101">
                <v:shape id="_x0000_i1067" type="#_x0000_t75" alt="" style="width:68.05pt;height:18.15pt;mso-width-percent:0;mso-height-percent:0;mso-width-percent:0;mso-height-percent:0" o:ole="">
                  <v:imagedata r:id="rId85" o:title=""/>
                </v:shape>
                <o:OLEObject Type="Embed" ProgID="Equation.3" ShapeID="_x0000_i1067" DrawAspect="Content" ObjectID="_1726116574" r:id="rId86"/>
              </w:object>
            </w:r>
            <w:r w:rsidRPr="00F10AA5">
              <w:rPr>
                <w:rFonts w:ascii="Times New Roman" w:hAnsi="Times New Roman" w:hint="eastAsia"/>
                <w:kern w:val="0"/>
                <w:szCs w:val="20"/>
                <w:lang w:val="en-GB"/>
              </w:rPr>
              <w:t xml:space="preserve">, and </w:t>
            </w:r>
            <w:r w:rsidR="0088079D" w:rsidRPr="0088079D">
              <w:rPr>
                <w:rFonts w:ascii="Times New Roman" w:eastAsia="Times New Roman" w:hAnsi="Times New Roman"/>
                <w:noProof/>
                <w:kern w:val="0"/>
                <w:position w:val="-20"/>
                <w:szCs w:val="20"/>
                <w:lang w:val="en-GB" w:eastAsia="en-GB"/>
              </w:rPr>
              <w:object w:dxaOrig="940" w:dyaOrig="460" w14:anchorId="1B9883A8">
                <v:shape id="_x0000_i1068" type="#_x0000_t75" alt="" style="width:47.05pt;height:23.8pt;mso-width-percent:0;mso-height-percent:0;mso-width-percent:0;mso-height-percent:0" o:ole="">
                  <v:imagedata r:id="rId87" o:title=""/>
                </v:shape>
                <o:OLEObject Type="Embed" ProgID="Equation.3" ShapeID="_x0000_i1068" DrawAspect="Content" ObjectID="_1726116575" r:id="rId88"/>
              </w:object>
            </w:r>
            <w:r w:rsidRPr="00F10AA5">
              <w:rPr>
                <w:rFonts w:ascii="Times New Roman" w:hAnsi="Times New Roman" w:hint="eastAsia"/>
                <w:kern w:val="0"/>
                <w:szCs w:val="20"/>
                <w:lang w:val="en-GB"/>
              </w:rPr>
              <w:t xml:space="preserve"> for a non-negative integer </w:t>
            </w:r>
            <w:r w:rsidRPr="00F10AA5">
              <w:rPr>
                <w:rFonts w:ascii="Times New Roman" w:hAnsi="Times New Roman" w:hint="eastAsia"/>
                <w:i/>
                <w:kern w:val="0"/>
                <w:szCs w:val="20"/>
                <w:lang w:val="en-GB"/>
              </w:rPr>
              <w:t xml:space="preserve">j </w:t>
            </w:r>
            <w:r w:rsidRPr="00F10AA5">
              <w:rPr>
                <w:rFonts w:ascii="Times New Roman" w:hAnsi="Times New Roman" w:hint="eastAsia"/>
                <w:kern w:val="0"/>
                <w:szCs w:val="20"/>
                <w:lang w:val="en-GB"/>
              </w:rPr>
              <w:t>otherwise</w:t>
            </w:r>
            <w:r w:rsidRPr="00F10AA5">
              <w:rPr>
                <w:rFonts w:ascii="Times New Roman" w:hAnsi="Times New Roman" w:hint="eastAsia"/>
                <w:i/>
                <w:kern w:val="0"/>
                <w:szCs w:val="20"/>
                <w:lang w:val="en-GB"/>
              </w:rPr>
              <w:t xml:space="preserve">. </w:t>
            </w:r>
          </w:p>
          <w:p w14:paraId="61195337" w14:textId="77777777" w:rsidR="008D7465" w:rsidRDefault="00F10AA5" w:rsidP="003B0B5F">
            <w:pPr>
              <w:widowControl/>
              <w:wordWrap/>
              <w:overflowPunct w:val="0"/>
              <w:adjustRightInd w:val="0"/>
              <w:spacing w:after="180"/>
              <w:ind w:left="568" w:hanging="284"/>
              <w:jc w:val="left"/>
              <w:textAlignment w:val="baseline"/>
              <w:rPr>
                <w:rFonts w:ascii="Times New Roman" w:hAnsi="Times New Roman"/>
                <w:kern w:val="0"/>
                <w:szCs w:val="20"/>
                <w:lang w:val="en-GB"/>
              </w:rPr>
            </w:pPr>
            <w:r w:rsidRPr="00F10AA5">
              <w:rPr>
                <w:rFonts w:ascii="Times New Roman" w:hAnsi="Times New Roman"/>
                <w:kern w:val="0"/>
                <w:szCs w:val="20"/>
                <w:lang w:val="en-GB"/>
              </w:rPr>
              <w:t>9)</w:t>
            </w:r>
            <w:r w:rsidRPr="00F10AA5">
              <w:rPr>
                <w:rFonts w:ascii="Times New Roman" w:hAnsi="Times New Roman"/>
                <w:kern w:val="0"/>
                <w:szCs w:val="20"/>
                <w:lang w:val="en-GB"/>
              </w:rPr>
              <w:tab/>
            </w:r>
            <w:r w:rsidRPr="00F10AA5">
              <w:rPr>
                <w:rFonts w:ascii="Times New Roman" w:hAnsi="Times New Roman" w:hint="eastAsia"/>
                <w:kern w:val="0"/>
                <w:szCs w:val="20"/>
                <w:lang w:val="en-GB"/>
              </w:rPr>
              <w:t xml:space="preserve">The UE moves the candidate single-subframe resource </w:t>
            </w:r>
            <w:r w:rsidR="0088079D" w:rsidRPr="0088079D">
              <w:rPr>
                <w:rFonts w:ascii="Times New Roman" w:eastAsia="Times New Roman" w:hAnsi="Times New Roman"/>
                <w:noProof/>
                <w:kern w:val="0"/>
                <w:position w:val="-14"/>
                <w:szCs w:val="20"/>
                <w:lang w:val="en-GB" w:eastAsia="en-GB"/>
              </w:rPr>
              <w:object w:dxaOrig="420" w:dyaOrig="380" w14:anchorId="44FF71AA">
                <v:shape id="_x0000_i1069" type="#_x0000_t75" alt="" style="width:21.55pt;height:18.15pt;mso-width-percent:0;mso-height-percent:0;mso-width-percent:0;mso-height-percent:0" o:ole="">
                  <v:imagedata r:id="rId13" o:title=""/>
                </v:shape>
                <o:OLEObject Type="Embed" ProgID="Equation.3" ShapeID="_x0000_i1069" DrawAspect="Content" ObjectID="_1726116576" r:id="rId89"/>
              </w:object>
            </w:r>
            <w:r w:rsidRPr="00F10AA5">
              <w:rPr>
                <w:rFonts w:ascii="Times New Roman" w:hAnsi="Times New Roman" w:hint="eastAsia"/>
                <w:kern w:val="0"/>
                <w:szCs w:val="20"/>
                <w:lang w:val="en-GB"/>
              </w:rPr>
              <w:t xml:space="preserve"> with the smallest metric </w:t>
            </w:r>
            <w:r w:rsidR="0088079D" w:rsidRPr="0088079D">
              <w:rPr>
                <w:rFonts w:ascii="Times New Roman" w:eastAsia="Times New Roman" w:hAnsi="Times New Roman"/>
                <w:noProof/>
                <w:kern w:val="0"/>
                <w:position w:val="-14"/>
                <w:szCs w:val="20"/>
                <w:lang w:val="en-GB" w:eastAsia="en-GB"/>
              </w:rPr>
              <w:object w:dxaOrig="420" w:dyaOrig="380" w14:anchorId="16B851FD">
                <v:shape id="_x0000_i1070" type="#_x0000_t75" alt="" style="width:21.55pt;height:18.15pt;mso-width-percent:0;mso-height-percent:0;mso-width-percent:0;mso-height-percent:0" o:ole="">
                  <v:imagedata r:id="rId79" o:title=""/>
                </v:shape>
                <o:OLEObject Type="Embed" ProgID="Equation.3" ShapeID="_x0000_i1070" DrawAspect="Content" ObjectID="_1726116577" r:id="rId90"/>
              </w:object>
            </w:r>
            <w:r w:rsidRPr="00F10AA5">
              <w:rPr>
                <w:rFonts w:ascii="Times New Roman" w:hAnsi="Times New Roman" w:hint="eastAsia"/>
                <w:kern w:val="0"/>
                <w:szCs w:val="20"/>
                <w:lang w:val="en-GB"/>
              </w:rPr>
              <w:t xml:space="preserve"> from the set </w:t>
            </w:r>
            <w:r w:rsidR="0088079D" w:rsidRPr="0088079D">
              <w:rPr>
                <w:rFonts w:ascii="Times New Roman" w:eastAsia="Times New Roman" w:hAnsi="Times New Roman"/>
                <w:noProof/>
                <w:kern w:val="0"/>
                <w:position w:val="-10"/>
                <w:szCs w:val="20"/>
                <w:lang w:val="en-GB" w:eastAsia="en-GB"/>
              </w:rPr>
              <w:object w:dxaOrig="300" w:dyaOrig="340" w14:anchorId="382E1879">
                <v:shape id="_x0000_i1071" type="#_x0000_t75" alt="" style="width:14.75pt;height:17.55pt;mso-width-percent:0;mso-height-percent:0;mso-width-percent:0;mso-height-percent:0" o:ole="">
                  <v:imagedata r:id="rId71" o:title=""/>
                </v:shape>
                <o:OLEObject Type="Embed" ProgID="Equation.3" ShapeID="_x0000_i1071" DrawAspect="Content" ObjectID="_1726116578" r:id="rId91"/>
              </w:object>
            </w:r>
            <w:r w:rsidRPr="00F10AA5">
              <w:rPr>
                <w:rFonts w:ascii="Times New Roman" w:hAnsi="Times New Roman" w:hint="eastAsia"/>
                <w:kern w:val="0"/>
                <w:szCs w:val="20"/>
                <w:lang w:val="en-GB"/>
              </w:rPr>
              <w:t xml:space="preserve"> to </w:t>
            </w:r>
            <w:r w:rsidR="0088079D" w:rsidRPr="0088079D">
              <w:rPr>
                <w:rFonts w:ascii="Times New Roman" w:eastAsia="Times New Roman" w:hAnsi="Times New Roman"/>
                <w:noProof/>
                <w:kern w:val="0"/>
                <w:position w:val="-10"/>
                <w:szCs w:val="20"/>
                <w:lang w:val="en-GB" w:eastAsia="en-GB"/>
              </w:rPr>
              <w:object w:dxaOrig="300" w:dyaOrig="340" w14:anchorId="5B6DB152">
                <v:shape id="_x0000_i1072" type="#_x0000_t75" alt="" style="width:14.75pt;height:17.55pt;mso-width-percent:0;mso-height-percent:0;mso-width-percent:0;mso-height-percent:0" o:ole="">
                  <v:imagedata r:id="rId92" o:title=""/>
                </v:shape>
                <o:OLEObject Type="Embed" ProgID="Equation.3" ShapeID="_x0000_i1072" DrawAspect="Content" ObjectID="_1726116579" r:id="rId93"/>
              </w:object>
            </w:r>
            <w:r w:rsidRPr="00F10AA5">
              <w:rPr>
                <w:rFonts w:ascii="Times New Roman" w:hAnsi="Times New Roman" w:hint="eastAsia"/>
                <w:kern w:val="0"/>
                <w:szCs w:val="20"/>
                <w:lang w:val="en-GB"/>
              </w:rPr>
              <w:t xml:space="preserve">. </w:t>
            </w:r>
            <w:r w:rsidRPr="00F10AA5">
              <w:rPr>
                <w:rFonts w:ascii="Times New Roman" w:hAnsi="Times New Roman" w:hint="eastAsia"/>
                <w:kern w:val="0"/>
                <w:szCs w:val="20"/>
                <w:highlight w:val="yellow"/>
                <w:lang w:val="en-GB"/>
              </w:rPr>
              <w:t xml:space="preserve">This step is repeated until the number of candidate single-subframe resources in the set </w:t>
            </w:r>
            <w:r w:rsidR="0088079D" w:rsidRPr="0088079D">
              <w:rPr>
                <w:rFonts w:ascii="Times New Roman" w:eastAsia="Times New Roman" w:hAnsi="Times New Roman"/>
                <w:noProof/>
                <w:kern w:val="0"/>
                <w:position w:val="-10"/>
                <w:szCs w:val="20"/>
                <w:highlight w:val="yellow"/>
                <w:lang w:val="en-GB" w:eastAsia="en-GB"/>
              </w:rPr>
              <w:object w:dxaOrig="300" w:dyaOrig="340" w14:anchorId="1A388F0D">
                <v:shape id="_x0000_i1073" type="#_x0000_t75" alt="" style="width:14.75pt;height:17.55pt;mso-width-percent:0;mso-height-percent:0;mso-width-percent:0;mso-height-percent:0" o:ole="">
                  <v:imagedata r:id="rId92" o:title=""/>
                </v:shape>
                <o:OLEObject Type="Embed" ProgID="Equation.3" ShapeID="_x0000_i1073" DrawAspect="Content" ObjectID="_1726116580" r:id="rId94"/>
              </w:object>
            </w:r>
            <w:r w:rsidRPr="00F10AA5">
              <w:rPr>
                <w:rFonts w:ascii="Times New Roman" w:hAnsi="Times New Roman" w:hint="eastAsia"/>
                <w:kern w:val="0"/>
                <w:szCs w:val="20"/>
                <w:highlight w:val="yellow"/>
                <w:lang w:val="en-GB"/>
              </w:rPr>
              <w:t xml:space="preserve"> becomes </w:t>
            </w:r>
            <w:r w:rsidRPr="00F10AA5">
              <w:rPr>
                <w:rFonts w:ascii="Times New Roman" w:hAnsi="Times New Roman"/>
                <w:kern w:val="0"/>
                <w:szCs w:val="20"/>
                <w:highlight w:val="yellow"/>
                <w:lang w:val="en-GB"/>
              </w:rPr>
              <w:t>greater</w:t>
            </w:r>
            <w:r w:rsidRPr="00F10AA5">
              <w:rPr>
                <w:rFonts w:ascii="Times New Roman" w:hAnsi="Times New Roman" w:hint="eastAsia"/>
                <w:kern w:val="0"/>
                <w:szCs w:val="20"/>
                <w:highlight w:val="yellow"/>
                <w:lang w:val="en-GB"/>
              </w:rPr>
              <w:t xml:space="preserve"> than or equal to </w:t>
            </w:r>
            <w:r w:rsidR="0088079D" w:rsidRPr="0088079D">
              <w:rPr>
                <w:rFonts w:ascii="Times New Roman" w:eastAsia="Times New Roman" w:hAnsi="Times New Roman"/>
                <w:noProof/>
                <w:kern w:val="0"/>
                <w:position w:val="-12"/>
                <w:szCs w:val="20"/>
                <w:highlight w:val="yellow"/>
                <w:lang w:val="en-GB" w:eastAsia="en-GB"/>
              </w:rPr>
              <w:object w:dxaOrig="980" w:dyaOrig="360" w14:anchorId="06D4ADA8">
                <v:shape id="_x0000_i1074" type="#_x0000_t75" alt="" style="width:50.45pt;height:18.15pt;mso-width-percent:0;mso-height-percent:0;mso-width-percent:0;mso-height-percent:0" o:ole="">
                  <v:imagedata r:id="rId95" o:title=""/>
                </v:shape>
                <o:OLEObject Type="Embed" ProgID="Equation.DSMT4" ShapeID="_x0000_i1074" DrawAspect="Content" ObjectID="_1726116581" r:id="rId96"/>
              </w:object>
            </w:r>
            <w:r w:rsidRPr="00F10AA5">
              <w:rPr>
                <w:rFonts w:ascii="Times New Roman" w:hAnsi="Times New Roman" w:hint="eastAsia"/>
                <w:kern w:val="0"/>
                <w:szCs w:val="20"/>
                <w:highlight w:val="yellow"/>
                <w:lang w:val="en-GB"/>
              </w:rPr>
              <w:t>,</w:t>
            </w:r>
          </w:p>
          <w:p w14:paraId="6AEE09F9" w14:textId="45C7E31E" w:rsidR="00F10AA5" w:rsidRPr="00F10AA5" w:rsidRDefault="00F10AA5" w:rsidP="003B0B5F">
            <w:pPr>
              <w:widowControl/>
              <w:wordWrap/>
              <w:overflowPunct w:val="0"/>
              <w:adjustRightInd w:val="0"/>
              <w:spacing w:after="180"/>
              <w:jc w:val="left"/>
              <w:textAlignment w:val="baseline"/>
              <w:rPr>
                <w:rFonts w:ascii="Times New Roman" w:hAnsi="Times New Roman"/>
                <w:kern w:val="0"/>
                <w:szCs w:val="20"/>
                <w:lang w:val="en-GB" w:eastAsia="en-GB"/>
              </w:rPr>
            </w:pPr>
            <w:r>
              <w:rPr>
                <w:rFonts w:ascii="Times New Roman" w:hAnsi="Times New Roman"/>
                <w:kern w:val="0"/>
                <w:szCs w:val="20"/>
                <w:lang w:val="en-GB"/>
              </w:rPr>
              <w:t>…(omitted)…</w:t>
            </w:r>
          </w:p>
        </w:tc>
      </w:tr>
    </w:tbl>
    <w:p w14:paraId="56C1ED61" w14:textId="7FA8BC3B" w:rsidR="00790361" w:rsidRDefault="00790361" w:rsidP="003B0B5F">
      <w:pPr>
        <w:widowControl/>
        <w:wordWrap/>
        <w:autoSpaceDE/>
        <w:autoSpaceDN/>
        <w:spacing w:after="120" w:line="276" w:lineRule="auto"/>
        <w:rPr>
          <w:rFonts w:ascii="Times" w:eastAsia="바탕" w:hAnsi="Times"/>
          <w:kern w:val="0"/>
          <w:sz w:val="22"/>
          <w:szCs w:val="28"/>
          <w:lang w:val="en-GB"/>
        </w:rPr>
      </w:pPr>
    </w:p>
    <w:p w14:paraId="00A54DB9" w14:textId="7ECCE709" w:rsidR="000614D6" w:rsidRDefault="006069CE" w:rsidP="003B0B5F">
      <w:pPr>
        <w:widowControl/>
        <w:wordWrap/>
        <w:autoSpaceDE/>
        <w:autoSpaceDN/>
        <w:spacing w:after="120" w:line="276" w:lineRule="auto"/>
        <w:ind w:firstLineChars="100" w:firstLine="220"/>
        <w:rPr>
          <w:rFonts w:ascii="Times" w:eastAsia="바탕" w:hAnsi="Times"/>
          <w:kern w:val="0"/>
          <w:sz w:val="22"/>
          <w:szCs w:val="28"/>
          <w:lang w:val="en-GB"/>
        </w:rPr>
      </w:pPr>
      <w:r>
        <w:rPr>
          <w:rFonts w:ascii="Times" w:eastAsia="바탕" w:hAnsi="Times"/>
          <w:kern w:val="0"/>
          <w:sz w:val="22"/>
          <w:szCs w:val="28"/>
          <w:lang w:val="en-GB"/>
        </w:rPr>
        <w:t xml:space="preserve">According to LTE SL resource allocation Mode 4, </w:t>
      </w:r>
      <w:r w:rsidR="007A7B33">
        <w:rPr>
          <w:rFonts w:ascii="Times" w:eastAsia="바탕" w:hAnsi="Times"/>
          <w:kern w:val="0"/>
          <w:sz w:val="22"/>
          <w:szCs w:val="28"/>
          <w:lang w:val="en-GB"/>
        </w:rPr>
        <w:t>resource exclusion process</w:t>
      </w:r>
      <w:r w:rsidR="00B45C4B">
        <w:rPr>
          <w:rFonts w:ascii="Times" w:eastAsia="바탕" w:hAnsi="Times"/>
          <w:kern w:val="0"/>
          <w:sz w:val="22"/>
          <w:szCs w:val="28"/>
          <w:lang w:val="en-GB"/>
        </w:rPr>
        <w:t xml:space="preserve"> based on LTE SCI reservation and RSRP measurements </w:t>
      </w:r>
      <w:r w:rsidR="00FE4A2B">
        <w:rPr>
          <w:rFonts w:ascii="Times" w:eastAsia="바탕" w:hAnsi="Times"/>
          <w:kern w:val="0"/>
          <w:sz w:val="22"/>
          <w:szCs w:val="28"/>
          <w:lang w:val="en-GB"/>
        </w:rPr>
        <w:t>(</w:t>
      </w:r>
      <w:r w:rsidR="00E94465">
        <w:rPr>
          <w:rFonts w:ascii="Times" w:eastAsia="바탕" w:hAnsi="Times"/>
          <w:kern w:val="0"/>
          <w:sz w:val="22"/>
          <w:szCs w:val="28"/>
          <w:lang w:val="en-GB"/>
        </w:rPr>
        <w:t>the above s</w:t>
      </w:r>
      <w:r w:rsidR="00FE4A2B">
        <w:rPr>
          <w:rFonts w:ascii="Times" w:eastAsia="바탕" w:hAnsi="Times"/>
          <w:kern w:val="0"/>
          <w:sz w:val="22"/>
          <w:szCs w:val="28"/>
          <w:lang w:val="en-GB"/>
        </w:rPr>
        <w:t>tep</w:t>
      </w:r>
      <w:r w:rsidR="00E94465">
        <w:rPr>
          <w:rFonts w:ascii="Times" w:eastAsia="바탕" w:hAnsi="Times"/>
          <w:kern w:val="0"/>
          <w:sz w:val="22"/>
          <w:szCs w:val="28"/>
          <w:lang w:val="en-GB"/>
        </w:rPr>
        <w:t>s of</w:t>
      </w:r>
      <w:r w:rsidR="00FE4A2B">
        <w:rPr>
          <w:rFonts w:ascii="Times" w:eastAsia="바탕" w:hAnsi="Times"/>
          <w:kern w:val="0"/>
          <w:sz w:val="22"/>
          <w:szCs w:val="28"/>
          <w:lang w:val="en-GB"/>
        </w:rPr>
        <w:t xml:space="preserve"> 5~7) </w:t>
      </w:r>
      <w:r w:rsidR="00B45C4B">
        <w:rPr>
          <w:rFonts w:ascii="Times" w:eastAsia="바탕" w:hAnsi="Times"/>
          <w:kern w:val="0"/>
          <w:sz w:val="22"/>
          <w:szCs w:val="28"/>
          <w:lang w:val="en-GB"/>
        </w:rPr>
        <w:t>is performed earlier than resource exclusion process based on RSSI sensing measurements</w:t>
      </w:r>
      <w:r w:rsidR="00FE4A2B">
        <w:rPr>
          <w:rFonts w:ascii="Times" w:eastAsia="바탕" w:hAnsi="Times"/>
          <w:kern w:val="0"/>
          <w:sz w:val="22"/>
          <w:szCs w:val="28"/>
          <w:lang w:val="en-GB"/>
        </w:rPr>
        <w:t xml:space="preserve"> (</w:t>
      </w:r>
      <w:r w:rsidR="00E94465">
        <w:rPr>
          <w:rFonts w:ascii="Times" w:eastAsia="바탕" w:hAnsi="Times"/>
          <w:kern w:val="0"/>
          <w:sz w:val="22"/>
          <w:szCs w:val="28"/>
          <w:lang w:val="en-GB"/>
        </w:rPr>
        <w:t>the above s</w:t>
      </w:r>
      <w:r w:rsidR="00FE4A2B">
        <w:rPr>
          <w:rFonts w:ascii="Times" w:eastAsia="바탕" w:hAnsi="Times"/>
          <w:kern w:val="0"/>
          <w:sz w:val="22"/>
          <w:szCs w:val="28"/>
          <w:lang w:val="en-GB"/>
        </w:rPr>
        <w:t>tep</w:t>
      </w:r>
      <w:r w:rsidR="00E94465">
        <w:rPr>
          <w:rFonts w:ascii="Times" w:eastAsia="바탕" w:hAnsi="Times"/>
          <w:kern w:val="0"/>
          <w:sz w:val="22"/>
          <w:szCs w:val="28"/>
          <w:lang w:val="en-GB"/>
        </w:rPr>
        <w:t>s of</w:t>
      </w:r>
      <w:r w:rsidR="00FE4A2B">
        <w:rPr>
          <w:rFonts w:ascii="Times" w:eastAsia="바탕" w:hAnsi="Times"/>
          <w:kern w:val="0"/>
          <w:sz w:val="22"/>
          <w:szCs w:val="28"/>
          <w:lang w:val="en-GB"/>
        </w:rPr>
        <w:t xml:space="preserve"> 8~9)</w:t>
      </w:r>
      <w:r w:rsidR="00B45C4B">
        <w:rPr>
          <w:rFonts w:ascii="Times" w:eastAsia="바탕" w:hAnsi="Times"/>
          <w:kern w:val="0"/>
          <w:sz w:val="22"/>
          <w:szCs w:val="28"/>
          <w:lang w:val="en-GB"/>
        </w:rPr>
        <w:t>.</w:t>
      </w:r>
      <w:r w:rsidR="000D6DD7">
        <w:rPr>
          <w:rFonts w:ascii="Times" w:eastAsia="바탕" w:hAnsi="Times"/>
          <w:kern w:val="0"/>
          <w:sz w:val="22"/>
          <w:szCs w:val="28"/>
          <w:lang w:val="en-GB"/>
        </w:rPr>
        <w:t xml:space="preserve"> </w:t>
      </w:r>
      <w:r w:rsidR="005247AD">
        <w:rPr>
          <w:rFonts w:ascii="Times" w:eastAsia="바탕" w:hAnsi="Times"/>
          <w:kern w:val="0"/>
          <w:sz w:val="22"/>
          <w:szCs w:val="28"/>
          <w:lang w:val="en-GB"/>
        </w:rPr>
        <w:t xml:space="preserve">It can </w:t>
      </w:r>
      <w:r w:rsidR="00E94465">
        <w:rPr>
          <w:rFonts w:ascii="Times" w:eastAsia="바탕" w:hAnsi="Times"/>
          <w:kern w:val="0"/>
          <w:sz w:val="22"/>
          <w:szCs w:val="28"/>
          <w:lang w:val="en-GB"/>
        </w:rPr>
        <w:t>incur</w:t>
      </w:r>
      <w:r w:rsidR="005247AD">
        <w:rPr>
          <w:rFonts w:ascii="Times" w:eastAsia="바탕" w:hAnsi="Times"/>
          <w:kern w:val="0"/>
          <w:sz w:val="22"/>
          <w:szCs w:val="28"/>
          <w:lang w:val="en-GB"/>
        </w:rPr>
        <w:t xml:space="preserve"> </w:t>
      </w:r>
      <w:proofErr w:type="gramStart"/>
      <w:r w:rsidR="005247AD">
        <w:rPr>
          <w:rFonts w:ascii="Times" w:eastAsia="바탕" w:hAnsi="Times"/>
          <w:kern w:val="0"/>
          <w:sz w:val="22"/>
          <w:szCs w:val="28"/>
          <w:lang w:val="en-GB"/>
        </w:rPr>
        <w:t>another</w:t>
      </w:r>
      <w:proofErr w:type="gramEnd"/>
      <w:r w:rsidR="005247AD">
        <w:rPr>
          <w:rFonts w:ascii="Times" w:eastAsia="바탕" w:hAnsi="Times"/>
          <w:kern w:val="0"/>
          <w:sz w:val="22"/>
          <w:szCs w:val="28"/>
          <w:lang w:val="en-GB"/>
        </w:rPr>
        <w:t xml:space="preserve"> issue</w:t>
      </w:r>
      <w:r w:rsidR="00E94465">
        <w:rPr>
          <w:rFonts w:ascii="Times" w:eastAsia="바탕" w:hAnsi="Times"/>
          <w:kern w:val="0"/>
          <w:sz w:val="22"/>
          <w:szCs w:val="28"/>
          <w:lang w:val="en-GB"/>
        </w:rPr>
        <w:t>s</w:t>
      </w:r>
      <w:r w:rsidR="005247AD">
        <w:rPr>
          <w:rFonts w:ascii="Times" w:eastAsia="바탕" w:hAnsi="Times"/>
          <w:kern w:val="0"/>
          <w:sz w:val="22"/>
          <w:szCs w:val="28"/>
          <w:lang w:val="en-GB"/>
        </w:rPr>
        <w:t xml:space="preserve"> for some cases for Alt 2. </w:t>
      </w:r>
      <w:r w:rsidR="00377DAD">
        <w:rPr>
          <w:rFonts w:ascii="Times" w:eastAsia="바탕" w:hAnsi="Times"/>
          <w:kern w:val="0"/>
          <w:sz w:val="22"/>
          <w:szCs w:val="28"/>
          <w:lang w:val="en-GB"/>
        </w:rPr>
        <w:t xml:space="preserve">The figure below describes the LTE SL resource selection window in Mode 4, assuming that </w:t>
      </w:r>
      <w:r w:rsidR="00E94465">
        <w:rPr>
          <w:rFonts w:ascii="Times" w:eastAsia="바탕" w:hAnsi="Times"/>
          <w:kern w:val="0"/>
          <w:sz w:val="22"/>
          <w:szCs w:val="28"/>
          <w:lang w:val="en-GB"/>
        </w:rPr>
        <w:t xml:space="preserve">the </w:t>
      </w:r>
      <w:r w:rsidR="00377DAD">
        <w:rPr>
          <w:rFonts w:ascii="Times" w:eastAsia="바탕" w:hAnsi="Times"/>
          <w:kern w:val="0"/>
          <w:sz w:val="22"/>
          <w:szCs w:val="28"/>
          <w:lang w:val="en-GB"/>
        </w:rPr>
        <w:t>channel load is high</w:t>
      </w:r>
      <w:r w:rsidR="00FB2C54">
        <w:rPr>
          <w:rFonts w:ascii="Times" w:eastAsia="바탕" w:hAnsi="Times"/>
          <w:kern w:val="0"/>
          <w:sz w:val="22"/>
          <w:szCs w:val="28"/>
          <w:lang w:val="en-GB"/>
        </w:rPr>
        <w:t xml:space="preserve">. </w:t>
      </w:r>
    </w:p>
    <w:p w14:paraId="1DC403BE" w14:textId="77777777" w:rsidR="000614D6" w:rsidRDefault="000614D6" w:rsidP="003B0B5F">
      <w:pPr>
        <w:keepNext/>
        <w:widowControl/>
        <w:wordWrap/>
        <w:autoSpaceDE/>
        <w:autoSpaceDN/>
        <w:spacing w:after="120" w:line="276" w:lineRule="auto"/>
        <w:ind w:firstLineChars="100" w:firstLine="220"/>
        <w:jc w:val="center"/>
      </w:pPr>
      <w:r>
        <w:rPr>
          <w:rFonts w:ascii="Times" w:eastAsia="바탕" w:hAnsi="Times"/>
          <w:noProof/>
          <w:kern w:val="0"/>
          <w:sz w:val="22"/>
          <w:szCs w:val="28"/>
          <w:lang w:val="en-GB"/>
        </w:rPr>
        <w:drawing>
          <wp:inline distT="0" distB="0" distL="0" distR="0" wp14:anchorId="4FF293B2" wp14:editId="2FA7EA64">
            <wp:extent cx="3340100" cy="1219763"/>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pic:cNvPicPr/>
                  </pic:nvPicPr>
                  <pic:blipFill>
                    <a:blip r:embed="rId97">
                      <a:extLst>
                        <a:ext uri="{28A0092B-C50C-407E-A947-70E740481C1C}">
                          <a14:useLocalDpi xmlns:a14="http://schemas.microsoft.com/office/drawing/2010/main" val="0"/>
                        </a:ext>
                      </a:extLst>
                    </a:blip>
                    <a:stretch>
                      <a:fillRect/>
                    </a:stretch>
                  </pic:blipFill>
                  <pic:spPr>
                    <a:xfrm>
                      <a:off x="0" y="0"/>
                      <a:ext cx="3349897" cy="1223341"/>
                    </a:xfrm>
                    <a:prstGeom prst="rect">
                      <a:avLst/>
                    </a:prstGeom>
                  </pic:spPr>
                </pic:pic>
              </a:graphicData>
            </a:graphic>
          </wp:inline>
        </w:drawing>
      </w:r>
    </w:p>
    <w:p w14:paraId="783B93D7" w14:textId="73E43F64" w:rsidR="000614D6" w:rsidRPr="00E85E4E" w:rsidRDefault="000614D6" w:rsidP="00654C3D">
      <w:pPr>
        <w:pStyle w:val="af4"/>
        <w:wordWrap/>
        <w:jc w:val="center"/>
        <w:rPr>
          <w:rFonts w:ascii="Times" w:eastAsia="바탕" w:hAnsi="Times"/>
          <w:kern w:val="0"/>
          <w:sz w:val="22"/>
          <w:szCs w:val="28"/>
          <w:lang w:val="en-GB"/>
        </w:rPr>
      </w:pPr>
      <w:r w:rsidRPr="00E85E4E">
        <w:rPr>
          <w:rFonts w:ascii="Times" w:hAnsi="Times"/>
        </w:rPr>
        <w:t>Figure 2</w:t>
      </w:r>
      <w:r w:rsidR="00E85E4E" w:rsidRPr="00E85E4E">
        <w:rPr>
          <w:rFonts w:ascii="Times" w:hAnsi="Times"/>
        </w:rPr>
        <w:t>. LTE SL UE’s resource selection window for high vehicle density</w:t>
      </w:r>
    </w:p>
    <w:p w14:paraId="2DA3EAD6" w14:textId="77777777" w:rsidR="00E85E4E" w:rsidRDefault="00E85E4E" w:rsidP="003B0B5F">
      <w:pPr>
        <w:widowControl/>
        <w:wordWrap/>
        <w:autoSpaceDE/>
        <w:autoSpaceDN/>
        <w:spacing w:after="120" w:line="276" w:lineRule="auto"/>
        <w:ind w:firstLineChars="100" w:firstLine="220"/>
        <w:rPr>
          <w:rFonts w:ascii="Times" w:eastAsia="바탕" w:hAnsi="Times"/>
          <w:kern w:val="0"/>
          <w:sz w:val="22"/>
          <w:szCs w:val="28"/>
          <w:lang w:val="en-GB"/>
        </w:rPr>
      </w:pPr>
    </w:p>
    <w:p w14:paraId="1299E2C2" w14:textId="408A1599" w:rsidR="008D7465" w:rsidRDefault="00FB2C54" w:rsidP="003B0B5F">
      <w:pPr>
        <w:widowControl/>
        <w:wordWrap/>
        <w:autoSpaceDE/>
        <w:autoSpaceDN/>
        <w:spacing w:after="120" w:line="276" w:lineRule="auto"/>
        <w:ind w:firstLineChars="100" w:firstLine="220"/>
        <w:rPr>
          <w:rFonts w:ascii="Times" w:eastAsia="바탕" w:hAnsi="Times"/>
          <w:kern w:val="0"/>
          <w:sz w:val="22"/>
          <w:szCs w:val="28"/>
          <w:lang w:val="en-GB"/>
        </w:rPr>
      </w:pPr>
      <w:r>
        <w:rPr>
          <w:rFonts w:ascii="Times" w:eastAsia="바탕" w:hAnsi="Times"/>
          <w:kern w:val="0"/>
          <w:sz w:val="22"/>
          <w:szCs w:val="28"/>
          <w:lang w:val="en-GB"/>
        </w:rPr>
        <w:t>If Alt 2 is applied,</w:t>
      </w:r>
      <w:r w:rsidR="00B232BD">
        <w:rPr>
          <w:rFonts w:ascii="Times" w:eastAsia="바탕" w:hAnsi="Times"/>
          <w:kern w:val="0"/>
          <w:sz w:val="22"/>
          <w:szCs w:val="28"/>
          <w:lang w:val="en-GB"/>
        </w:rPr>
        <w:t xml:space="preserve"> the subframe corresponds to NR PSFCH occasion will </w:t>
      </w:r>
      <w:r w:rsidR="00E94465">
        <w:rPr>
          <w:rFonts w:ascii="Times" w:eastAsia="바탕" w:hAnsi="Times"/>
          <w:kern w:val="0"/>
          <w:sz w:val="22"/>
          <w:szCs w:val="28"/>
          <w:lang w:val="en-GB"/>
        </w:rPr>
        <w:t xml:space="preserve">be </w:t>
      </w:r>
      <w:r w:rsidR="00B232BD">
        <w:rPr>
          <w:rFonts w:ascii="Times" w:eastAsia="바탕" w:hAnsi="Times"/>
          <w:kern w:val="0"/>
          <w:sz w:val="22"/>
          <w:szCs w:val="28"/>
          <w:lang w:val="en-GB"/>
        </w:rPr>
        <w:t>used by NR SL UEs, hence the RSSI measurement of the subframe will be higher than other subframes’ RSSI measurements. Thus, if the CBR</w:t>
      </w:r>
      <w:r w:rsidR="00143ABF">
        <w:rPr>
          <w:rFonts w:ascii="Times" w:eastAsia="바탕" w:hAnsi="Times"/>
          <w:kern w:val="0"/>
          <w:sz w:val="22"/>
          <w:szCs w:val="28"/>
        </w:rPr>
        <w:t xml:space="preserve"> (Channel Busy Ratio)</w:t>
      </w:r>
      <w:r w:rsidR="00B232BD">
        <w:rPr>
          <w:rFonts w:ascii="Times" w:eastAsia="바탕" w:hAnsi="Times"/>
          <w:kern w:val="0"/>
          <w:sz w:val="22"/>
          <w:szCs w:val="28"/>
          <w:lang w:val="en-GB"/>
        </w:rPr>
        <w:t xml:space="preserve"> is low, the subframe </w:t>
      </w:r>
      <w:r w:rsidR="00114F2B">
        <w:rPr>
          <w:rFonts w:ascii="Times" w:eastAsia="바탕" w:hAnsi="Times"/>
          <w:kern w:val="0"/>
          <w:sz w:val="22"/>
          <w:szCs w:val="28"/>
          <w:lang w:val="en-GB"/>
        </w:rPr>
        <w:t xml:space="preserve">used by NR SL UEs will be excluded by the resource allocation process. However, if the CBR is high, the subframe used by NR SL UEs </w:t>
      </w:r>
      <w:r w:rsidR="008C417D">
        <w:rPr>
          <w:rFonts w:ascii="Times" w:eastAsia="바탕" w:hAnsi="Times"/>
          <w:kern w:val="0"/>
          <w:sz w:val="22"/>
          <w:szCs w:val="28"/>
          <w:lang w:val="en-GB"/>
        </w:rPr>
        <w:t xml:space="preserve">cannot be excluded since other subframes used by other LTE SL UEs </w:t>
      </w:r>
      <w:r w:rsidR="00E94465">
        <w:rPr>
          <w:rFonts w:ascii="Times" w:eastAsia="바탕" w:hAnsi="Times"/>
          <w:kern w:val="0"/>
          <w:sz w:val="22"/>
          <w:szCs w:val="28"/>
          <w:lang w:val="en-GB"/>
        </w:rPr>
        <w:t xml:space="preserve">would </w:t>
      </w:r>
      <w:r w:rsidR="008C417D">
        <w:rPr>
          <w:rFonts w:ascii="Times" w:eastAsia="바탕" w:hAnsi="Times"/>
          <w:kern w:val="0"/>
          <w:sz w:val="22"/>
          <w:szCs w:val="28"/>
          <w:lang w:val="en-GB"/>
        </w:rPr>
        <w:t>be excluded earlier.</w:t>
      </w:r>
      <w:r w:rsidR="00015A0C">
        <w:rPr>
          <w:rFonts w:ascii="Times" w:eastAsia="바탕" w:hAnsi="Times"/>
          <w:kern w:val="0"/>
          <w:sz w:val="22"/>
          <w:szCs w:val="28"/>
          <w:lang w:val="en-GB"/>
        </w:rPr>
        <w:t xml:space="preserve"> Note that V2X urban scenario can be observed with high </w:t>
      </w:r>
      <w:r w:rsidR="000614D6">
        <w:rPr>
          <w:rFonts w:ascii="Times" w:eastAsia="바탕" w:hAnsi="Times"/>
          <w:kern w:val="0"/>
          <w:sz w:val="22"/>
          <w:szCs w:val="28"/>
          <w:lang w:val="en-GB"/>
        </w:rPr>
        <w:t xml:space="preserve">vehicle </w:t>
      </w:r>
      <w:r w:rsidR="00015A0C">
        <w:rPr>
          <w:rFonts w:ascii="Times" w:eastAsia="바탕" w:hAnsi="Times"/>
          <w:kern w:val="0"/>
          <w:sz w:val="22"/>
          <w:szCs w:val="28"/>
          <w:lang w:val="en-GB"/>
        </w:rPr>
        <w:t xml:space="preserve">density, which results in high CBR. </w:t>
      </w:r>
      <w:r w:rsidR="008C417D">
        <w:rPr>
          <w:rFonts w:ascii="Times" w:eastAsia="바탕" w:hAnsi="Times"/>
          <w:kern w:val="0"/>
          <w:sz w:val="22"/>
          <w:szCs w:val="28"/>
          <w:lang w:val="en-GB"/>
        </w:rPr>
        <w:t xml:space="preserve">Then, the candidate resource set </w:t>
      </w:r>
      <m:oMath>
        <m:sSub>
          <m:sSubPr>
            <m:ctrlPr>
              <w:rPr>
                <w:rFonts w:ascii="Cambria Math" w:eastAsia="바탕" w:hAnsi="Cambria Math"/>
                <w:i/>
                <w:kern w:val="0"/>
                <w:sz w:val="22"/>
                <w:szCs w:val="28"/>
                <w:lang w:val="en-GB"/>
              </w:rPr>
            </m:ctrlPr>
          </m:sSubPr>
          <m:e>
            <m:r>
              <w:rPr>
                <w:rFonts w:ascii="Cambria Math" w:eastAsia="바탕" w:hAnsi="Cambria Math"/>
                <w:kern w:val="0"/>
                <w:sz w:val="22"/>
                <w:szCs w:val="28"/>
                <w:lang w:val="en-GB"/>
              </w:rPr>
              <m:t>S</m:t>
            </m:r>
          </m:e>
          <m:sub>
            <m:r>
              <w:rPr>
                <w:rFonts w:ascii="Cambria Math" w:eastAsia="바탕" w:hAnsi="Cambria Math"/>
                <w:kern w:val="0"/>
                <w:sz w:val="22"/>
                <w:szCs w:val="28"/>
                <w:lang w:val="en-GB"/>
              </w:rPr>
              <m:t>B</m:t>
            </m:r>
          </m:sub>
        </m:sSub>
      </m:oMath>
      <w:r w:rsidR="008C417D">
        <w:rPr>
          <w:rFonts w:ascii="Times" w:eastAsia="바탕" w:hAnsi="Times" w:hint="eastAsia"/>
          <w:kern w:val="0"/>
          <w:sz w:val="22"/>
          <w:szCs w:val="28"/>
          <w:lang w:val="en-GB"/>
        </w:rPr>
        <w:t xml:space="preserve"> </w:t>
      </w:r>
      <w:r w:rsidR="008C417D">
        <w:rPr>
          <w:rFonts w:ascii="Times" w:eastAsia="바탕" w:hAnsi="Times"/>
          <w:kern w:val="0"/>
          <w:sz w:val="22"/>
          <w:szCs w:val="28"/>
          <w:lang w:val="en-GB"/>
        </w:rPr>
        <w:t xml:space="preserve">of the LTE SL UE </w:t>
      </w:r>
      <w:r w:rsidR="00E94465">
        <w:rPr>
          <w:rFonts w:ascii="Times" w:eastAsia="바탕" w:hAnsi="Times"/>
          <w:kern w:val="0"/>
          <w:sz w:val="22"/>
          <w:szCs w:val="28"/>
          <w:lang w:val="en-GB"/>
        </w:rPr>
        <w:t>would</w:t>
      </w:r>
      <w:r w:rsidR="008C417D">
        <w:rPr>
          <w:rFonts w:ascii="Times" w:eastAsia="바탕" w:hAnsi="Times"/>
          <w:kern w:val="0"/>
          <w:sz w:val="22"/>
          <w:szCs w:val="28"/>
          <w:lang w:val="en-GB"/>
        </w:rPr>
        <w:t xml:space="preserve"> include the subframe used by NR SL UEs</w:t>
      </w:r>
      <w:r w:rsidR="008E1C7B">
        <w:rPr>
          <w:rFonts w:ascii="Times" w:eastAsia="바탕" w:hAnsi="Times"/>
          <w:kern w:val="0"/>
          <w:sz w:val="22"/>
          <w:szCs w:val="28"/>
          <w:lang w:val="en-GB"/>
        </w:rPr>
        <w:t xml:space="preserve">. As a result, there is a possibility that the LTE SL UE uses the subframe used by NR SL UEs, </w:t>
      </w:r>
      <w:r w:rsidR="00015A0C">
        <w:rPr>
          <w:rFonts w:ascii="Times" w:eastAsia="바탕" w:hAnsi="Times"/>
          <w:kern w:val="0"/>
          <w:sz w:val="22"/>
          <w:szCs w:val="28"/>
          <w:lang w:val="en-GB"/>
        </w:rPr>
        <w:t xml:space="preserve">that Alt 2 needs a similar solution </w:t>
      </w:r>
      <w:r w:rsidR="00E85E4E">
        <w:rPr>
          <w:rFonts w:ascii="Times" w:eastAsia="바탕" w:hAnsi="Times"/>
          <w:kern w:val="0"/>
          <w:sz w:val="22"/>
          <w:szCs w:val="28"/>
          <w:lang w:val="en-GB"/>
        </w:rPr>
        <w:t>to</w:t>
      </w:r>
      <w:r w:rsidR="00015A0C">
        <w:rPr>
          <w:rFonts w:ascii="Times" w:eastAsia="바탕" w:hAnsi="Times"/>
          <w:kern w:val="0"/>
          <w:sz w:val="22"/>
          <w:szCs w:val="28"/>
          <w:lang w:val="en-GB"/>
        </w:rPr>
        <w:t xml:space="preserve"> Alt 1 in some cases.</w:t>
      </w:r>
      <w:r w:rsidR="000614D6">
        <w:rPr>
          <w:rFonts w:ascii="Times" w:eastAsia="바탕" w:hAnsi="Times"/>
          <w:kern w:val="0"/>
          <w:sz w:val="22"/>
          <w:szCs w:val="28"/>
          <w:lang w:val="en-GB"/>
        </w:rPr>
        <w:t xml:space="preserve"> Hence, we propose RAN1 to study Alt </w:t>
      </w:r>
      <w:r w:rsidR="00D2214C">
        <w:rPr>
          <w:rFonts w:ascii="Times" w:eastAsia="바탕" w:hAnsi="Times"/>
          <w:kern w:val="0"/>
          <w:sz w:val="22"/>
          <w:szCs w:val="28"/>
          <w:lang w:val="en-GB"/>
        </w:rPr>
        <w:t>1</w:t>
      </w:r>
      <w:r w:rsidR="000614D6">
        <w:rPr>
          <w:rFonts w:ascii="Times" w:eastAsia="바탕" w:hAnsi="Times"/>
          <w:kern w:val="0"/>
          <w:sz w:val="22"/>
          <w:szCs w:val="28"/>
          <w:lang w:val="en-GB"/>
        </w:rPr>
        <w:t>.</w:t>
      </w:r>
    </w:p>
    <w:p w14:paraId="1BF98B6E" w14:textId="5B414B95" w:rsidR="00E85E4E" w:rsidRDefault="00E85E4E" w:rsidP="003B0B5F">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sidRPr="0050606D">
        <w:rPr>
          <w:rFonts w:ascii="Times" w:eastAsia="바탕" w:hAnsi="Times"/>
          <w:b/>
          <w:bCs/>
          <w:i/>
          <w:iCs/>
          <w:kern w:val="0"/>
          <w:sz w:val="22"/>
          <w:szCs w:val="28"/>
          <w:lang w:val="en-GB"/>
        </w:rPr>
        <w:t xml:space="preserve">Observation </w:t>
      </w:r>
      <w:r>
        <w:rPr>
          <w:rFonts w:ascii="Times" w:eastAsia="바탕" w:hAnsi="Times"/>
          <w:b/>
          <w:bCs/>
          <w:i/>
          <w:iCs/>
          <w:kern w:val="0"/>
          <w:sz w:val="22"/>
          <w:szCs w:val="28"/>
          <w:lang w:val="en-GB"/>
        </w:rPr>
        <w:t>2</w:t>
      </w:r>
      <w:r w:rsidRPr="0050606D">
        <w:rPr>
          <w:rFonts w:ascii="Times" w:eastAsia="바탕" w:hAnsi="Times"/>
          <w:b/>
          <w:bCs/>
          <w:i/>
          <w:iCs/>
          <w:kern w:val="0"/>
          <w:sz w:val="22"/>
          <w:szCs w:val="28"/>
          <w:lang w:val="en-GB"/>
        </w:rPr>
        <w:t>:</w:t>
      </w:r>
      <w:r w:rsidRPr="0050606D">
        <w:rPr>
          <w:rFonts w:ascii="Times" w:eastAsia="바탕" w:hAnsi="Times"/>
          <w:i/>
          <w:iCs/>
          <w:kern w:val="0"/>
          <w:sz w:val="22"/>
          <w:szCs w:val="28"/>
          <w:lang w:val="en-GB"/>
        </w:rPr>
        <w:t xml:space="preserve"> </w:t>
      </w:r>
      <w:r w:rsidR="00484116">
        <w:rPr>
          <w:rFonts w:ascii="Times" w:eastAsia="바탕" w:hAnsi="Times"/>
          <w:i/>
          <w:iCs/>
          <w:kern w:val="0"/>
          <w:sz w:val="22"/>
          <w:szCs w:val="28"/>
          <w:lang w:val="en-GB"/>
        </w:rPr>
        <w:t>In LTE SL Mode 4, the resource exclusion process based on RSRP measurements and LTE SCI reception is performed earlier than the resource exclusion process based on RSSI measurements.</w:t>
      </w:r>
    </w:p>
    <w:p w14:paraId="37FBCBE4" w14:textId="473D7FA1" w:rsidR="00484116" w:rsidRDefault="00484116" w:rsidP="003B0B5F">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Pr>
          <w:rFonts w:ascii="Times" w:eastAsia="바탕" w:hAnsi="Times"/>
          <w:b/>
          <w:bCs/>
          <w:i/>
          <w:iCs/>
          <w:kern w:val="0"/>
          <w:sz w:val="22"/>
          <w:szCs w:val="28"/>
          <w:lang w:val="en-GB"/>
        </w:rPr>
        <w:t>Observation 3:</w:t>
      </w:r>
      <w:r>
        <w:rPr>
          <w:rFonts w:ascii="Times" w:eastAsia="바탕" w:hAnsi="Times"/>
          <w:i/>
          <w:iCs/>
          <w:kern w:val="0"/>
          <w:sz w:val="22"/>
          <w:szCs w:val="28"/>
          <w:lang w:val="en-GB"/>
        </w:rPr>
        <w:t xml:space="preserve"> From the observation 2, we can observe that LTE transmissions can occur in the NR PSFCH slots in case of high channel load.</w:t>
      </w:r>
    </w:p>
    <w:p w14:paraId="1D5610F7" w14:textId="1052603F" w:rsidR="00484116" w:rsidRDefault="00484116" w:rsidP="003B0B5F">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Pr>
          <w:rFonts w:ascii="Times" w:eastAsia="바탕" w:hAnsi="Times"/>
          <w:b/>
          <w:bCs/>
          <w:i/>
          <w:iCs/>
          <w:kern w:val="0"/>
          <w:sz w:val="22"/>
          <w:szCs w:val="28"/>
          <w:lang w:val="en-GB"/>
        </w:rPr>
        <w:t>Observation 4:</w:t>
      </w:r>
      <w:r>
        <w:rPr>
          <w:rFonts w:ascii="Times" w:eastAsia="바탕" w:hAnsi="Times"/>
          <w:i/>
          <w:iCs/>
          <w:kern w:val="0"/>
          <w:sz w:val="22"/>
          <w:szCs w:val="28"/>
          <w:lang w:val="en-GB"/>
        </w:rPr>
        <w:t xml:space="preserve"> From the observation 3, Alt 2 suffers similar issues </w:t>
      </w:r>
      <w:r w:rsidR="00E94465">
        <w:rPr>
          <w:rFonts w:ascii="Times" w:eastAsia="바탕" w:hAnsi="Times"/>
          <w:i/>
          <w:iCs/>
          <w:kern w:val="0"/>
          <w:sz w:val="22"/>
          <w:szCs w:val="28"/>
          <w:lang w:val="en-GB"/>
        </w:rPr>
        <w:t>as</w:t>
      </w:r>
      <w:r>
        <w:rPr>
          <w:rFonts w:ascii="Times" w:eastAsia="바탕" w:hAnsi="Times"/>
          <w:i/>
          <w:iCs/>
          <w:kern w:val="0"/>
          <w:sz w:val="22"/>
          <w:szCs w:val="28"/>
          <w:lang w:val="en-GB"/>
        </w:rPr>
        <w:t xml:space="preserve"> Alt 1, hence needs similar solutions </w:t>
      </w:r>
      <w:r w:rsidR="00E94465">
        <w:rPr>
          <w:rFonts w:ascii="Times" w:eastAsia="바탕" w:hAnsi="Times"/>
          <w:i/>
          <w:iCs/>
          <w:kern w:val="0"/>
          <w:sz w:val="22"/>
          <w:szCs w:val="28"/>
          <w:lang w:val="en-GB"/>
        </w:rPr>
        <w:t>as</w:t>
      </w:r>
      <w:r>
        <w:rPr>
          <w:rFonts w:ascii="Times" w:eastAsia="바탕" w:hAnsi="Times"/>
          <w:i/>
          <w:iCs/>
          <w:kern w:val="0"/>
          <w:sz w:val="22"/>
          <w:szCs w:val="28"/>
          <w:lang w:val="en-GB"/>
        </w:rPr>
        <w:t xml:space="preserve"> Alt 2.</w:t>
      </w:r>
    </w:p>
    <w:p w14:paraId="2BC95A28" w14:textId="4342FC58" w:rsidR="00E85E4E" w:rsidRPr="005949CC" w:rsidRDefault="00E85E4E" w:rsidP="003B0B5F">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Pr>
          <w:rFonts w:ascii="Times" w:eastAsia="바탕" w:hAnsi="Times"/>
          <w:b/>
          <w:bCs/>
          <w:i/>
          <w:iCs/>
          <w:kern w:val="0"/>
          <w:sz w:val="22"/>
          <w:szCs w:val="28"/>
          <w:lang w:val="en-GB"/>
        </w:rPr>
        <w:t xml:space="preserve">Proposal </w:t>
      </w:r>
      <w:r w:rsidR="001F1FFB">
        <w:rPr>
          <w:rFonts w:ascii="Times" w:eastAsia="바탕" w:hAnsi="Times"/>
          <w:b/>
          <w:bCs/>
          <w:i/>
          <w:iCs/>
          <w:kern w:val="0"/>
          <w:sz w:val="22"/>
          <w:szCs w:val="28"/>
          <w:lang w:val="en-GB"/>
        </w:rPr>
        <w:t>6</w:t>
      </w:r>
      <w:r>
        <w:rPr>
          <w:rFonts w:ascii="Times" w:eastAsia="바탕" w:hAnsi="Times"/>
          <w:b/>
          <w:bCs/>
          <w:i/>
          <w:iCs/>
          <w:kern w:val="0"/>
          <w:sz w:val="22"/>
          <w:szCs w:val="28"/>
          <w:lang w:val="en-GB"/>
        </w:rPr>
        <w:t>:</w:t>
      </w:r>
      <w:r>
        <w:rPr>
          <w:rFonts w:ascii="Times" w:eastAsia="바탕" w:hAnsi="Times"/>
          <w:i/>
          <w:iCs/>
          <w:kern w:val="0"/>
          <w:sz w:val="22"/>
          <w:szCs w:val="28"/>
          <w:lang w:val="en-GB"/>
        </w:rPr>
        <w:t xml:space="preserve"> RAN1 to study Alt </w:t>
      </w:r>
      <w:r w:rsidR="00D2214C">
        <w:rPr>
          <w:rFonts w:ascii="Times" w:eastAsia="바탕" w:hAnsi="Times"/>
          <w:i/>
          <w:iCs/>
          <w:kern w:val="0"/>
          <w:sz w:val="22"/>
          <w:szCs w:val="28"/>
          <w:lang w:val="en-GB"/>
        </w:rPr>
        <w:t>1</w:t>
      </w:r>
      <w:r w:rsidR="00005EB9">
        <w:rPr>
          <w:rFonts w:ascii="Times" w:eastAsia="바탕" w:hAnsi="Times"/>
          <w:i/>
          <w:iCs/>
          <w:kern w:val="0"/>
          <w:sz w:val="22"/>
          <w:szCs w:val="28"/>
          <w:lang w:val="en-GB"/>
        </w:rPr>
        <w:t xml:space="preserve">, i.e., </w:t>
      </w:r>
      <w:r w:rsidR="005F59EC">
        <w:rPr>
          <w:rFonts w:ascii="Times" w:eastAsia="바탕" w:hAnsi="Times"/>
          <w:i/>
          <w:iCs/>
          <w:kern w:val="0"/>
          <w:sz w:val="22"/>
          <w:szCs w:val="28"/>
          <w:lang w:val="en-GB"/>
        </w:rPr>
        <w:t>a</w:t>
      </w:r>
      <w:r w:rsidR="00005EB9">
        <w:rPr>
          <w:rFonts w:ascii="Times" w:eastAsia="바탕" w:hAnsi="Times"/>
          <w:i/>
          <w:iCs/>
          <w:kern w:val="0"/>
          <w:sz w:val="22"/>
          <w:szCs w:val="28"/>
          <w:lang w:val="en-GB"/>
        </w:rPr>
        <w:t>void PSFCH transmission in time slots that overlap with subframes used for LTE SL transmissions.</w:t>
      </w:r>
    </w:p>
    <w:bookmarkEnd w:id="3"/>
    <w:p w14:paraId="2B65DBEA" w14:textId="0E84D1AD" w:rsidR="00EE549F" w:rsidRPr="008523A3" w:rsidRDefault="00D9742D" w:rsidP="003B0B5F">
      <w:pPr>
        <w:keepNext/>
        <w:widowControl/>
        <w:numPr>
          <w:ilvl w:val="0"/>
          <w:numId w:val="3"/>
        </w:numPr>
        <w:wordWrap/>
        <w:autoSpaceDE/>
        <w:autoSpaceDN/>
        <w:spacing w:before="240" w:after="120" w:line="276" w:lineRule="auto"/>
        <w:ind w:right="284"/>
        <w:outlineLvl w:val="0"/>
        <w:rPr>
          <w:rFonts w:ascii="Times New Roman" w:hAnsi="Times New Roman"/>
          <w:b/>
          <w:bCs/>
          <w:kern w:val="0"/>
          <w:sz w:val="28"/>
          <w:szCs w:val="28"/>
        </w:rPr>
      </w:pPr>
      <w:r w:rsidRPr="008523A3">
        <w:rPr>
          <w:rFonts w:ascii="Times New Roman" w:hAnsi="Times New Roman"/>
          <w:b/>
          <w:bCs/>
          <w:kern w:val="0"/>
          <w:sz w:val="28"/>
          <w:szCs w:val="28"/>
        </w:rPr>
        <w:lastRenderedPageBreak/>
        <w:t>C</w:t>
      </w:r>
      <w:r w:rsidR="00EE549F" w:rsidRPr="008523A3">
        <w:rPr>
          <w:rFonts w:ascii="Times New Roman" w:hAnsi="Times New Roman"/>
          <w:b/>
          <w:bCs/>
          <w:kern w:val="0"/>
          <w:sz w:val="28"/>
          <w:szCs w:val="28"/>
        </w:rPr>
        <w:t>onclusion</w:t>
      </w:r>
    </w:p>
    <w:p w14:paraId="0B6A800C" w14:textId="6BF8A5E3" w:rsidR="00EE1DA2" w:rsidRPr="00442A97" w:rsidRDefault="009F6D37" w:rsidP="003B0B5F">
      <w:pPr>
        <w:widowControl/>
        <w:wordWrap/>
        <w:autoSpaceDE/>
        <w:autoSpaceDN/>
        <w:spacing w:after="180" w:line="276" w:lineRule="auto"/>
        <w:ind w:firstLineChars="50" w:firstLine="110"/>
        <w:rPr>
          <w:rFonts w:ascii="Times New Roman" w:hAnsi="Times New Roman"/>
          <w:kern w:val="0"/>
          <w:sz w:val="22"/>
        </w:rPr>
      </w:pPr>
      <w:r w:rsidRPr="00442A97">
        <w:rPr>
          <w:rFonts w:ascii="Times New Roman" w:hAnsi="Times New Roman"/>
          <w:kern w:val="0"/>
          <w:sz w:val="22"/>
        </w:rPr>
        <w:t>In this contribution,</w:t>
      </w:r>
      <w:r w:rsidR="006E6064">
        <w:rPr>
          <w:rFonts w:ascii="Times New Roman" w:hAnsi="Times New Roman"/>
          <w:kern w:val="0"/>
          <w:sz w:val="22"/>
        </w:rPr>
        <w:t xml:space="preserve"> we have discussed </w:t>
      </w:r>
      <w:r w:rsidR="00AA1663">
        <w:rPr>
          <w:rFonts w:ascii="Times New Roman" w:hAnsi="Times New Roman"/>
          <w:kern w:val="0"/>
          <w:sz w:val="22"/>
        </w:rPr>
        <w:t xml:space="preserve">issues on </w:t>
      </w:r>
      <w:r w:rsidR="00B5162D">
        <w:rPr>
          <w:rFonts w:ascii="Times New Roman" w:hAnsi="Times New Roman"/>
          <w:kern w:val="0"/>
          <w:sz w:val="22"/>
        </w:rPr>
        <w:t>co-channel coexistence for LTE sidelink and NR sidelink</w:t>
      </w:r>
      <w:r w:rsidR="00AF1D6F">
        <w:rPr>
          <w:rFonts w:ascii="Times New Roman" w:hAnsi="Times New Roman"/>
          <w:kern w:val="0"/>
          <w:sz w:val="22"/>
        </w:rPr>
        <w:t>.</w:t>
      </w:r>
      <w:r w:rsidR="00FD0AA2">
        <w:rPr>
          <w:rFonts w:ascii="Times New Roman" w:hAnsi="Times New Roman"/>
          <w:kern w:val="0"/>
          <w:sz w:val="22"/>
        </w:rPr>
        <w:t xml:space="preserve"> As a conclusion, </w:t>
      </w:r>
      <w:r w:rsidR="009E3EC7">
        <w:rPr>
          <w:rFonts w:ascii="Times New Roman" w:hAnsi="Times New Roman"/>
          <w:kern w:val="0"/>
          <w:sz w:val="22"/>
        </w:rPr>
        <w:t xml:space="preserve">we summarize our </w:t>
      </w:r>
      <w:r w:rsidR="00AD52C9">
        <w:rPr>
          <w:rFonts w:ascii="Times New Roman" w:hAnsi="Times New Roman"/>
          <w:kern w:val="0"/>
          <w:sz w:val="22"/>
        </w:rPr>
        <w:t>view as follows</w:t>
      </w:r>
      <w:r w:rsidR="00B1120B">
        <w:rPr>
          <w:rFonts w:ascii="Times New Roman" w:hAnsi="Times New Roman"/>
          <w:kern w:val="0"/>
          <w:sz w:val="22"/>
        </w:rPr>
        <w:t>:</w:t>
      </w:r>
    </w:p>
    <w:p w14:paraId="2B0E6477" w14:textId="77777777" w:rsidR="00005EB9" w:rsidRPr="00B43CD5" w:rsidRDefault="00005EB9" w:rsidP="003B0B5F">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Pr>
          <w:rFonts w:ascii="Times" w:eastAsia="바탕" w:hAnsi="Times"/>
          <w:b/>
          <w:bCs/>
          <w:i/>
          <w:iCs/>
          <w:kern w:val="0"/>
          <w:sz w:val="22"/>
          <w:szCs w:val="28"/>
          <w:lang w:val="en-GB"/>
        </w:rPr>
        <w:t>Proposal 1:</w:t>
      </w:r>
      <w:r>
        <w:rPr>
          <w:rFonts w:ascii="Times" w:eastAsia="바탕" w:hAnsi="Times"/>
          <w:i/>
          <w:iCs/>
          <w:kern w:val="0"/>
          <w:sz w:val="22"/>
          <w:szCs w:val="28"/>
          <w:lang w:val="en-GB"/>
        </w:rPr>
        <w:t xml:space="preserve"> The UE transmitting PSSCH should perform avoiding PSFCH transmissions by using the resource exclusion process or the re-evaluation process of NR SL Mode 2.</w:t>
      </w:r>
    </w:p>
    <w:p w14:paraId="66316306" w14:textId="77777777" w:rsidR="00005EB9" w:rsidRDefault="00005EB9" w:rsidP="003B0B5F">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Pr>
          <w:rFonts w:ascii="Times" w:eastAsia="바탕" w:hAnsi="Times"/>
          <w:b/>
          <w:bCs/>
          <w:i/>
          <w:iCs/>
          <w:kern w:val="0"/>
          <w:sz w:val="22"/>
          <w:szCs w:val="28"/>
          <w:lang w:val="en-GB"/>
        </w:rPr>
        <w:t>Proposal</w:t>
      </w:r>
      <w:r w:rsidRPr="0050606D">
        <w:rPr>
          <w:rFonts w:ascii="Times" w:eastAsia="바탕" w:hAnsi="Times"/>
          <w:b/>
          <w:bCs/>
          <w:i/>
          <w:iCs/>
          <w:kern w:val="0"/>
          <w:sz w:val="22"/>
          <w:szCs w:val="28"/>
          <w:lang w:val="en-GB"/>
        </w:rPr>
        <w:t xml:space="preserve"> </w:t>
      </w:r>
      <w:r>
        <w:rPr>
          <w:rFonts w:ascii="Times" w:eastAsia="바탕" w:hAnsi="Times"/>
          <w:b/>
          <w:bCs/>
          <w:i/>
          <w:iCs/>
          <w:kern w:val="0"/>
          <w:sz w:val="22"/>
          <w:szCs w:val="28"/>
          <w:lang w:val="en-GB"/>
        </w:rPr>
        <w:t>2</w:t>
      </w:r>
      <w:r w:rsidRPr="0050606D">
        <w:rPr>
          <w:rFonts w:ascii="Times" w:eastAsia="바탕" w:hAnsi="Times"/>
          <w:b/>
          <w:bCs/>
          <w:i/>
          <w:iCs/>
          <w:kern w:val="0"/>
          <w:sz w:val="22"/>
          <w:szCs w:val="28"/>
          <w:lang w:val="en-GB"/>
        </w:rPr>
        <w:t>:</w:t>
      </w:r>
      <w:r>
        <w:rPr>
          <w:rFonts w:ascii="Times" w:eastAsia="바탕" w:hAnsi="Times"/>
          <w:i/>
          <w:iCs/>
          <w:kern w:val="0"/>
          <w:sz w:val="22"/>
          <w:szCs w:val="28"/>
          <w:lang w:val="en-GB"/>
        </w:rPr>
        <w:t xml:space="preserve"> The UE transmitting PSFCH should also perform avoiding PSFCH transmissions.</w:t>
      </w:r>
    </w:p>
    <w:p w14:paraId="0FB0C901" w14:textId="65624526" w:rsidR="00005EB9" w:rsidRDefault="00005EB9" w:rsidP="003B0B5F">
      <w:pPr>
        <w:pStyle w:val="a9"/>
        <w:widowControl/>
        <w:numPr>
          <w:ilvl w:val="1"/>
          <w:numId w:val="14"/>
        </w:numPr>
        <w:wordWrap/>
        <w:autoSpaceDE/>
        <w:autoSpaceDN/>
        <w:spacing w:after="120" w:line="276" w:lineRule="auto"/>
        <w:ind w:leftChars="0"/>
        <w:rPr>
          <w:rFonts w:ascii="Times" w:eastAsia="바탕" w:hAnsi="Times"/>
          <w:i/>
          <w:iCs/>
          <w:kern w:val="0"/>
          <w:sz w:val="22"/>
          <w:szCs w:val="28"/>
          <w:lang w:val="en-GB"/>
        </w:rPr>
      </w:pPr>
      <w:r>
        <w:rPr>
          <w:rFonts w:ascii="Times" w:eastAsia="바탕" w:hAnsi="Times"/>
          <w:i/>
          <w:iCs/>
          <w:kern w:val="0"/>
          <w:sz w:val="22"/>
          <w:szCs w:val="28"/>
          <w:lang w:val="en-GB"/>
        </w:rPr>
        <w:t>The UE transmitting PSSCH may not receive the LTE transmission</w:t>
      </w:r>
      <w:r w:rsidR="003565F9">
        <w:rPr>
          <w:rFonts w:ascii="Times" w:eastAsia="바탕" w:hAnsi="Times"/>
          <w:i/>
          <w:iCs/>
          <w:kern w:val="0"/>
          <w:sz w:val="22"/>
          <w:szCs w:val="28"/>
          <w:lang w:val="en-GB"/>
        </w:rPr>
        <w:t xml:space="preserve"> </w:t>
      </w:r>
      <w:r w:rsidR="003565F9">
        <w:rPr>
          <w:rFonts w:ascii="Times" w:eastAsia="바탕" w:hAnsi="Times" w:hint="eastAsia"/>
          <w:i/>
          <w:iCs/>
          <w:kern w:val="0"/>
          <w:sz w:val="22"/>
          <w:szCs w:val="28"/>
          <w:lang w:val="en-GB"/>
        </w:rPr>
        <w:t>d</w:t>
      </w:r>
      <w:r w:rsidR="003565F9">
        <w:rPr>
          <w:rFonts w:ascii="Times" w:eastAsia="바탕" w:hAnsi="Times"/>
          <w:i/>
          <w:iCs/>
          <w:kern w:val="0"/>
          <w:sz w:val="22"/>
          <w:szCs w:val="28"/>
          <w:lang w:val="en-GB"/>
        </w:rPr>
        <w:t>ue to UE topology</w:t>
      </w:r>
      <w:r>
        <w:rPr>
          <w:rFonts w:ascii="Times" w:eastAsia="바탕" w:hAnsi="Times"/>
          <w:i/>
          <w:iCs/>
          <w:kern w:val="0"/>
          <w:sz w:val="22"/>
          <w:szCs w:val="28"/>
          <w:lang w:val="en-GB"/>
        </w:rPr>
        <w:t>.</w:t>
      </w:r>
    </w:p>
    <w:p w14:paraId="415A6478" w14:textId="77777777" w:rsidR="003B0B5F" w:rsidRDefault="003B0B5F" w:rsidP="003B0B5F">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sidRPr="0050606D">
        <w:rPr>
          <w:rFonts w:ascii="Times" w:eastAsia="바탕" w:hAnsi="Times"/>
          <w:b/>
          <w:bCs/>
          <w:i/>
          <w:iCs/>
          <w:kern w:val="0"/>
          <w:sz w:val="22"/>
          <w:szCs w:val="28"/>
          <w:lang w:val="en-GB"/>
        </w:rPr>
        <w:t>Observation 1:</w:t>
      </w:r>
      <w:r w:rsidRPr="0050606D">
        <w:rPr>
          <w:rFonts w:ascii="Times" w:eastAsia="바탕" w:hAnsi="Times"/>
          <w:i/>
          <w:iCs/>
          <w:kern w:val="0"/>
          <w:sz w:val="22"/>
          <w:szCs w:val="28"/>
          <w:lang w:val="en-GB"/>
        </w:rPr>
        <w:t xml:space="preserve"> </w:t>
      </w:r>
      <w:r>
        <w:rPr>
          <w:rFonts w:ascii="Times" w:eastAsia="바탕" w:hAnsi="Times"/>
          <w:i/>
          <w:iCs/>
          <w:kern w:val="0"/>
          <w:sz w:val="22"/>
          <w:szCs w:val="28"/>
          <w:lang w:val="en-GB"/>
        </w:rPr>
        <w:t>Alt 1 with current NR SL specifications can cause several reliability issues.</w:t>
      </w:r>
    </w:p>
    <w:p w14:paraId="43CD1846" w14:textId="77777777" w:rsidR="003B0B5F" w:rsidRDefault="003B0B5F" w:rsidP="003B0B5F">
      <w:pPr>
        <w:pStyle w:val="a9"/>
        <w:widowControl/>
        <w:numPr>
          <w:ilvl w:val="1"/>
          <w:numId w:val="14"/>
        </w:numPr>
        <w:wordWrap/>
        <w:autoSpaceDE/>
        <w:autoSpaceDN/>
        <w:spacing w:after="120" w:line="276" w:lineRule="auto"/>
        <w:ind w:leftChars="0"/>
        <w:rPr>
          <w:rFonts w:ascii="Times" w:eastAsia="바탕" w:hAnsi="Times"/>
          <w:i/>
          <w:iCs/>
          <w:kern w:val="0"/>
          <w:sz w:val="22"/>
          <w:szCs w:val="28"/>
          <w:lang w:val="en-GB"/>
        </w:rPr>
      </w:pPr>
      <w:r>
        <w:rPr>
          <w:rFonts w:ascii="Times" w:eastAsia="바탕" w:hAnsi="Times"/>
          <w:i/>
          <w:iCs/>
          <w:kern w:val="0"/>
          <w:sz w:val="22"/>
          <w:szCs w:val="28"/>
          <w:lang w:val="en-GB"/>
        </w:rPr>
        <w:t>In case of NACK-only feedback, a UE transmitting PSSCH can regard as ‘ACK’ if PSFCH transmission of NACK feedback is avoided.</w:t>
      </w:r>
    </w:p>
    <w:p w14:paraId="2E29169D" w14:textId="77777777" w:rsidR="003B0B5F" w:rsidRPr="00023B76" w:rsidRDefault="003B0B5F" w:rsidP="003B0B5F">
      <w:pPr>
        <w:pStyle w:val="a9"/>
        <w:widowControl/>
        <w:numPr>
          <w:ilvl w:val="1"/>
          <w:numId w:val="14"/>
        </w:numPr>
        <w:wordWrap/>
        <w:autoSpaceDE/>
        <w:autoSpaceDN/>
        <w:spacing w:after="120" w:line="276" w:lineRule="auto"/>
        <w:ind w:leftChars="0"/>
        <w:rPr>
          <w:rFonts w:ascii="Times" w:eastAsia="바탕" w:hAnsi="Times"/>
          <w:i/>
          <w:iCs/>
          <w:kern w:val="0"/>
          <w:sz w:val="22"/>
          <w:szCs w:val="28"/>
          <w:lang w:val="en-GB"/>
        </w:rPr>
      </w:pPr>
      <w:r>
        <w:rPr>
          <w:rFonts w:ascii="Times" w:eastAsia="바탕" w:hAnsi="Times" w:hint="eastAsia"/>
          <w:i/>
          <w:iCs/>
          <w:kern w:val="0"/>
          <w:sz w:val="22"/>
          <w:szCs w:val="28"/>
          <w:lang w:val="en-GB"/>
        </w:rPr>
        <w:t>I</w:t>
      </w:r>
      <w:r>
        <w:rPr>
          <w:rFonts w:ascii="Times" w:eastAsia="바탕" w:hAnsi="Times"/>
          <w:i/>
          <w:iCs/>
          <w:kern w:val="0"/>
          <w:sz w:val="22"/>
          <w:szCs w:val="28"/>
          <w:lang w:val="en-GB"/>
        </w:rPr>
        <w:t>n case of ACK/NACK feedback, a channel load may be increased as a UE transmitting PSSCH performs retransmissions for a non-feedbacked PSSCH transmission.</w:t>
      </w:r>
    </w:p>
    <w:p w14:paraId="1B26A557" w14:textId="45C4DBF4" w:rsidR="00005EB9" w:rsidRDefault="00005EB9" w:rsidP="003B0B5F">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Pr>
          <w:rFonts w:ascii="Times" w:eastAsia="바탕" w:hAnsi="Times"/>
          <w:b/>
          <w:bCs/>
          <w:i/>
          <w:iCs/>
          <w:kern w:val="0"/>
          <w:sz w:val="22"/>
          <w:szCs w:val="28"/>
          <w:lang w:val="en-GB"/>
        </w:rPr>
        <w:t>Proposal</w:t>
      </w:r>
      <w:r w:rsidRPr="0050606D">
        <w:rPr>
          <w:rFonts w:ascii="Times" w:eastAsia="바탕" w:hAnsi="Times"/>
          <w:b/>
          <w:bCs/>
          <w:i/>
          <w:iCs/>
          <w:kern w:val="0"/>
          <w:sz w:val="22"/>
          <w:szCs w:val="28"/>
          <w:lang w:val="en-GB"/>
        </w:rPr>
        <w:t xml:space="preserve"> </w:t>
      </w:r>
      <w:r>
        <w:rPr>
          <w:rFonts w:ascii="Times" w:eastAsia="바탕" w:hAnsi="Times"/>
          <w:b/>
          <w:bCs/>
          <w:i/>
          <w:iCs/>
          <w:kern w:val="0"/>
          <w:sz w:val="22"/>
          <w:szCs w:val="28"/>
          <w:lang w:val="en-GB"/>
        </w:rPr>
        <w:t>3</w:t>
      </w:r>
      <w:r w:rsidRPr="0050606D">
        <w:rPr>
          <w:rFonts w:ascii="Times" w:eastAsia="바탕" w:hAnsi="Times"/>
          <w:b/>
          <w:bCs/>
          <w:i/>
          <w:iCs/>
          <w:kern w:val="0"/>
          <w:sz w:val="22"/>
          <w:szCs w:val="28"/>
          <w:lang w:val="en-GB"/>
        </w:rPr>
        <w:t>:</w:t>
      </w:r>
      <w:r>
        <w:rPr>
          <w:rFonts w:ascii="Times" w:eastAsia="바탕" w:hAnsi="Times"/>
          <w:i/>
          <w:iCs/>
          <w:kern w:val="0"/>
          <w:sz w:val="22"/>
          <w:szCs w:val="28"/>
          <w:lang w:val="en-GB"/>
        </w:rPr>
        <w:t xml:space="preserve"> RAN1 to study methods for avoiding PSFCH transmission in time slots that overlap with subframes used for LTE SL transmissions.</w:t>
      </w:r>
    </w:p>
    <w:p w14:paraId="51054452" w14:textId="77777777" w:rsidR="003B0B5F" w:rsidRDefault="003B0B5F" w:rsidP="003B0B5F">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Pr>
          <w:rFonts w:ascii="Times" w:eastAsia="바탕" w:hAnsi="Times"/>
          <w:b/>
          <w:bCs/>
          <w:i/>
          <w:iCs/>
          <w:kern w:val="0"/>
          <w:sz w:val="22"/>
          <w:szCs w:val="28"/>
          <w:lang w:val="en-GB"/>
        </w:rPr>
        <w:t>Proposal 4:</w:t>
      </w:r>
      <w:r>
        <w:rPr>
          <w:rFonts w:ascii="Times" w:eastAsia="바탕" w:hAnsi="Times"/>
          <w:i/>
          <w:iCs/>
          <w:kern w:val="0"/>
          <w:sz w:val="22"/>
          <w:szCs w:val="28"/>
          <w:lang w:val="en-GB"/>
        </w:rPr>
        <w:t xml:space="preserve"> Postponing PSFCH transmission is preferable to dropping the transmission for the method for avoiding PSFCH transmission in case of co-channel coexistence.</w:t>
      </w:r>
    </w:p>
    <w:p w14:paraId="521ACE30" w14:textId="77777777" w:rsidR="003B0B5F" w:rsidRPr="005E1AB7" w:rsidRDefault="003B0B5F" w:rsidP="003B0B5F">
      <w:pPr>
        <w:pStyle w:val="a9"/>
        <w:widowControl/>
        <w:numPr>
          <w:ilvl w:val="1"/>
          <w:numId w:val="14"/>
        </w:numPr>
        <w:wordWrap/>
        <w:autoSpaceDE/>
        <w:autoSpaceDN/>
        <w:spacing w:after="120" w:line="276" w:lineRule="auto"/>
        <w:ind w:leftChars="0"/>
        <w:rPr>
          <w:rFonts w:ascii="Times" w:eastAsia="바탕" w:hAnsi="Times"/>
          <w:i/>
          <w:iCs/>
          <w:kern w:val="0"/>
          <w:sz w:val="22"/>
          <w:szCs w:val="28"/>
          <w:lang w:val="en-GB"/>
        </w:rPr>
      </w:pPr>
      <w:r w:rsidRPr="001D5D7D">
        <w:rPr>
          <w:rFonts w:ascii="Times" w:eastAsia="바탕" w:hAnsi="Times" w:hint="eastAsia"/>
          <w:i/>
          <w:iCs/>
          <w:kern w:val="0"/>
          <w:sz w:val="22"/>
          <w:szCs w:val="28"/>
          <w:lang w:val="en-GB"/>
        </w:rPr>
        <w:t>I</w:t>
      </w:r>
      <w:r w:rsidRPr="001D5D7D">
        <w:rPr>
          <w:rFonts w:ascii="Times" w:eastAsia="바탕" w:hAnsi="Times"/>
          <w:i/>
          <w:iCs/>
          <w:kern w:val="0"/>
          <w:sz w:val="22"/>
          <w:szCs w:val="28"/>
          <w:lang w:val="en-GB"/>
        </w:rPr>
        <w:t xml:space="preserve">t should be further investigated how to indicate postponed PSFCH transmission or how to multiplex with postponed PSFCH transmission and the other </w:t>
      </w:r>
      <w:r w:rsidRPr="001D5D7D">
        <w:rPr>
          <w:rFonts w:ascii="Times" w:eastAsia="바탕" w:hAnsi="Times" w:hint="eastAsia"/>
          <w:i/>
          <w:iCs/>
          <w:kern w:val="0"/>
          <w:sz w:val="22"/>
          <w:szCs w:val="28"/>
          <w:lang w:val="en-GB"/>
        </w:rPr>
        <w:t>P</w:t>
      </w:r>
      <w:r w:rsidRPr="001D5D7D">
        <w:rPr>
          <w:rFonts w:ascii="Times" w:eastAsia="바탕" w:hAnsi="Times"/>
          <w:i/>
          <w:iCs/>
          <w:kern w:val="0"/>
          <w:sz w:val="22"/>
          <w:szCs w:val="28"/>
          <w:lang w:val="en-GB"/>
        </w:rPr>
        <w:t>SFCH transmission.</w:t>
      </w:r>
    </w:p>
    <w:p w14:paraId="20195C38" w14:textId="0F840C2B" w:rsidR="00005EB9" w:rsidRDefault="00005EB9" w:rsidP="003B0B5F">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Pr>
          <w:rFonts w:ascii="Times" w:eastAsia="바탕" w:hAnsi="Times"/>
          <w:b/>
          <w:bCs/>
          <w:i/>
          <w:iCs/>
          <w:kern w:val="0"/>
          <w:sz w:val="22"/>
          <w:szCs w:val="28"/>
          <w:lang w:val="en-GB"/>
        </w:rPr>
        <w:t xml:space="preserve">Proposal 5: </w:t>
      </w:r>
      <w:r>
        <w:rPr>
          <w:rFonts w:ascii="Times" w:eastAsia="바탕" w:hAnsi="Times"/>
          <w:i/>
          <w:iCs/>
          <w:kern w:val="0"/>
          <w:sz w:val="22"/>
          <w:szCs w:val="28"/>
          <w:lang w:val="en-GB"/>
        </w:rPr>
        <w:t>RAN1 to study methods for postponing PSFCH transmission for co-channel coexistence of LTE sidelink and NR sidelink.</w:t>
      </w:r>
    </w:p>
    <w:p w14:paraId="07F38C84" w14:textId="061118EE" w:rsidR="00005EB9" w:rsidRDefault="00005EB9" w:rsidP="003B0B5F">
      <w:pPr>
        <w:pStyle w:val="a9"/>
        <w:widowControl/>
        <w:numPr>
          <w:ilvl w:val="1"/>
          <w:numId w:val="14"/>
        </w:numPr>
        <w:wordWrap/>
        <w:autoSpaceDE/>
        <w:autoSpaceDN/>
        <w:spacing w:after="120" w:line="276" w:lineRule="auto"/>
        <w:ind w:leftChars="0"/>
        <w:rPr>
          <w:rFonts w:ascii="Times" w:eastAsia="바탕" w:hAnsi="Times"/>
          <w:i/>
          <w:iCs/>
          <w:kern w:val="0"/>
          <w:sz w:val="22"/>
          <w:szCs w:val="28"/>
          <w:lang w:val="en-GB"/>
        </w:rPr>
      </w:pPr>
      <w:r>
        <w:rPr>
          <w:rFonts w:ascii="Times" w:eastAsia="바탕" w:hAnsi="Times"/>
          <w:i/>
          <w:iCs/>
          <w:kern w:val="0"/>
          <w:sz w:val="22"/>
          <w:szCs w:val="28"/>
          <w:lang w:val="en-GB"/>
        </w:rPr>
        <w:t>Time limit for transmission of postponed PSFCH transmission</w:t>
      </w:r>
      <w:r w:rsidR="00070531">
        <w:rPr>
          <w:rFonts w:ascii="Times" w:eastAsia="바탕" w:hAnsi="Times"/>
          <w:i/>
          <w:iCs/>
          <w:kern w:val="0"/>
          <w:sz w:val="22"/>
          <w:szCs w:val="28"/>
          <w:lang w:val="en-GB"/>
        </w:rPr>
        <w:t>.</w:t>
      </w:r>
    </w:p>
    <w:p w14:paraId="256251F6" w14:textId="394EDB62" w:rsidR="00005EB9" w:rsidRDefault="00005EB9" w:rsidP="003B0B5F">
      <w:pPr>
        <w:pStyle w:val="a9"/>
        <w:widowControl/>
        <w:numPr>
          <w:ilvl w:val="1"/>
          <w:numId w:val="14"/>
        </w:numPr>
        <w:wordWrap/>
        <w:autoSpaceDE/>
        <w:autoSpaceDN/>
        <w:spacing w:after="120" w:line="276" w:lineRule="auto"/>
        <w:ind w:leftChars="0"/>
        <w:rPr>
          <w:rFonts w:ascii="Times" w:eastAsia="바탕" w:hAnsi="Times"/>
          <w:i/>
          <w:iCs/>
          <w:kern w:val="0"/>
          <w:sz w:val="22"/>
          <w:szCs w:val="28"/>
          <w:lang w:val="en-GB"/>
        </w:rPr>
      </w:pPr>
      <w:r>
        <w:rPr>
          <w:rFonts w:ascii="Times" w:eastAsia="바탕" w:hAnsi="Times" w:hint="eastAsia"/>
          <w:i/>
          <w:iCs/>
          <w:kern w:val="0"/>
          <w:sz w:val="22"/>
          <w:szCs w:val="28"/>
          <w:lang w:val="en-GB"/>
        </w:rPr>
        <w:t>H</w:t>
      </w:r>
      <w:r>
        <w:rPr>
          <w:rFonts w:ascii="Times" w:eastAsia="바탕" w:hAnsi="Times"/>
          <w:i/>
          <w:iCs/>
          <w:kern w:val="0"/>
          <w:sz w:val="22"/>
          <w:szCs w:val="28"/>
          <w:lang w:val="en-GB"/>
        </w:rPr>
        <w:t>andling mechanism</w:t>
      </w:r>
      <w:r w:rsidR="00070531">
        <w:rPr>
          <w:rFonts w:ascii="Times" w:eastAsia="바탕" w:hAnsi="Times"/>
          <w:i/>
          <w:iCs/>
          <w:kern w:val="0"/>
          <w:sz w:val="22"/>
          <w:szCs w:val="28"/>
          <w:lang w:val="en-GB"/>
        </w:rPr>
        <w:t>s</w:t>
      </w:r>
      <w:r>
        <w:rPr>
          <w:rFonts w:ascii="Times" w:eastAsia="바탕" w:hAnsi="Times"/>
          <w:i/>
          <w:iCs/>
          <w:kern w:val="0"/>
          <w:sz w:val="22"/>
          <w:szCs w:val="28"/>
          <w:lang w:val="en-GB"/>
        </w:rPr>
        <w:t xml:space="preserve"> (e.g., multiplexing schemes) of simultaneous transmissions of postponed PSFCH and new PSFCH to a single UE.</w:t>
      </w:r>
    </w:p>
    <w:p w14:paraId="133E8318" w14:textId="77777777" w:rsidR="003B0B5F" w:rsidRDefault="003B0B5F" w:rsidP="003B0B5F">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sidRPr="0050606D">
        <w:rPr>
          <w:rFonts w:ascii="Times" w:eastAsia="바탕" w:hAnsi="Times"/>
          <w:b/>
          <w:bCs/>
          <w:i/>
          <w:iCs/>
          <w:kern w:val="0"/>
          <w:sz w:val="22"/>
          <w:szCs w:val="28"/>
          <w:lang w:val="en-GB"/>
        </w:rPr>
        <w:t xml:space="preserve">Observation </w:t>
      </w:r>
      <w:r>
        <w:rPr>
          <w:rFonts w:ascii="Times" w:eastAsia="바탕" w:hAnsi="Times"/>
          <w:b/>
          <w:bCs/>
          <w:i/>
          <w:iCs/>
          <w:kern w:val="0"/>
          <w:sz w:val="22"/>
          <w:szCs w:val="28"/>
          <w:lang w:val="en-GB"/>
        </w:rPr>
        <w:t>2</w:t>
      </w:r>
      <w:r w:rsidRPr="0050606D">
        <w:rPr>
          <w:rFonts w:ascii="Times" w:eastAsia="바탕" w:hAnsi="Times"/>
          <w:b/>
          <w:bCs/>
          <w:i/>
          <w:iCs/>
          <w:kern w:val="0"/>
          <w:sz w:val="22"/>
          <w:szCs w:val="28"/>
          <w:lang w:val="en-GB"/>
        </w:rPr>
        <w:t>:</w:t>
      </w:r>
      <w:r w:rsidRPr="0050606D">
        <w:rPr>
          <w:rFonts w:ascii="Times" w:eastAsia="바탕" w:hAnsi="Times"/>
          <w:i/>
          <w:iCs/>
          <w:kern w:val="0"/>
          <w:sz w:val="22"/>
          <w:szCs w:val="28"/>
          <w:lang w:val="en-GB"/>
        </w:rPr>
        <w:t xml:space="preserve"> </w:t>
      </w:r>
      <w:r>
        <w:rPr>
          <w:rFonts w:ascii="Times" w:eastAsia="바탕" w:hAnsi="Times"/>
          <w:i/>
          <w:iCs/>
          <w:kern w:val="0"/>
          <w:sz w:val="22"/>
          <w:szCs w:val="28"/>
          <w:lang w:val="en-GB"/>
        </w:rPr>
        <w:t>In LTE SL Mode 4, the resource exclusion process based on RSRP measurements and LTE SCI reception is performed earlier than the resource exclusion process based on RSSI measurements.</w:t>
      </w:r>
    </w:p>
    <w:p w14:paraId="6037EBCF" w14:textId="77777777" w:rsidR="003B0B5F" w:rsidRDefault="003B0B5F" w:rsidP="003B0B5F">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Pr>
          <w:rFonts w:ascii="Times" w:eastAsia="바탕" w:hAnsi="Times"/>
          <w:b/>
          <w:bCs/>
          <w:i/>
          <w:iCs/>
          <w:kern w:val="0"/>
          <w:sz w:val="22"/>
          <w:szCs w:val="28"/>
          <w:lang w:val="en-GB"/>
        </w:rPr>
        <w:t>Observation 3:</w:t>
      </w:r>
      <w:r>
        <w:rPr>
          <w:rFonts w:ascii="Times" w:eastAsia="바탕" w:hAnsi="Times"/>
          <w:i/>
          <w:iCs/>
          <w:kern w:val="0"/>
          <w:sz w:val="22"/>
          <w:szCs w:val="28"/>
          <w:lang w:val="en-GB"/>
        </w:rPr>
        <w:t xml:space="preserve"> From the observation 2, we can observe that LTE transmissions can occur in the NR PSFCH slots in case of high channel load.</w:t>
      </w:r>
    </w:p>
    <w:p w14:paraId="5C5E57F6" w14:textId="77777777" w:rsidR="003B0B5F" w:rsidRDefault="003B0B5F" w:rsidP="003B0B5F">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Pr>
          <w:rFonts w:ascii="Times" w:eastAsia="바탕" w:hAnsi="Times"/>
          <w:b/>
          <w:bCs/>
          <w:i/>
          <w:iCs/>
          <w:kern w:val="0"/>
          <w:sz w:val="22"/>
          <w:szCs w:val="28"/>
          <w:lang w:val="en-GB"/>
        </w:rPr>
        <w:t>Observation 4:</w:t>
      </w:r>
      <w:r>
        <w:rPr>
          <w:rFonts w:ascii="Times" w:eastAsia="바탕" w:hAnsi="Times"/>
          <w:i/>
          <w:iCs/>
          <w:kern w:val="0"/>
          <w:sz w:val="22"/>
          <w:szCs w:val="28"/>
          <w:lang w:val="en-GB"/>
        </w:rPr>
        <w:t xml:space="preserve"> From the observation 3, Alt 2 suffers similar issues as Alt 1, hence needs similar solutions as Alt 2.</w:t>
      </w:r>
    </w:p>
    <w:p w14:paraId="031D2810" w14:textId="57D394E0" w:rsidR="001D6399" w:rsidRPr="001F1FFB" w:rsidRDefault="001F1FFB" w:rsidP="003B0B5F">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Pr>
          <w:rFonts w:ascii="Times" w:eastAsia="바탕" w:hAnsi="Times"/>
          <w:b/>
          <w:bCs/>
          <w:i/>
          <w:iCs/>
          <w:kern w:val="0"/>
          <w:sz w:val="22"/>
          <w:szCs w:val="28"/>
          <w:lang w:val="en-GB"/>
        </w:rPr>
        <w:t>Proposal 6:</w:t>
      </w:r>
      <w:r>
        <w:rPr>
          <w:rFonts w:ascii="Times" w:eastAsia="바탕" w:hAnsi="Times"/>
          <w:i/>
          <w:iCs/>
          <w:kern w:val="0"/>
          <w:sz w:val="22"/>
          <w:szCs w:val="28"/>
          <w:lang w:val="en-GB"/>
        </w:rPr>
        <w:t xml:space="preserve"> RAN1 to study Alt 1, i.e., </w:t>
      </w:r>
      <w:r w:rsidR="005F59EC">
        <w:rPr>
          <w:rFonts w:ascii="Times" w:eastAsia="바탕" w:hAnsi="Times"/>
          <w:i/>
          <w:iCs/>
          <w:kern w:val="0"/>
          <w:sz w:val="22"/>
          <w:szCs w:val="28"/>
          <w:lang w:val="en-GB"/>
        </w:rPr>
        <w:t>a</w:t>
      </w:r>
      <w:r>
        <w:rPr>
          <w:rFonts w:ascii="Times" w:eastAsia="바탕" w:hAnsi="Times"/>
          <w:i/>
          <w:iCs/>
          <w:kern w:val="0"/>
          <w:sz w:val="22"/>
          <w:szCs w:val="28"/>
          <w:lang w:val="en-GB"/>
        </w:rPr>
        <w:t>void PSFCH transmission in time slots that overlap with subframes used for LTE SL transmissions.</w:t>
      </w:r>
    </w:p>
    <w:p w14:paraId="510A0C8B" w14:textId="45B60EF0" w:rsidR="00EE549F" w:rsidRPr="00D14421" w:rsidRDefault="00EE549F" w:rsidP="003B0B5F">
      <w:pPr>
        <w:widowControl/>
        <w:wordWrap/>
        <w:autoSpaceDE/>
        <w:autoSpaceDN/>
        <w:spacing w:after="120" w:line="276" w:lineRule="auto"/>
        <w:rPr>
          <w:rFonts w:ascii="Times New Roman" w:hAnsi="Times New Roman"/>
          <w:b/>
          <w:kern w:val="0"/>
          <w:sz w:val="28"/>
          <w:szCs w:val="20"/>
        </w:rPr>
      </w:pPr>
      <w:r w:rsidRPr="00D14421">
        <w:rPr>
          <w:rFonts w:ascii="Times New Roman" w:hAnsi="Times New Roman"/>
          <w:b/>
          <w:kern w:val="0"/>
          <w:sz w:val="28"/>
          <w:szCs w:val="20"/>
        </w:rPr>
        <w:t>References</w:t>
      </w:r>
    </w:p>
    <w:p w14:paraId="6EBF9727" w14:textId="596C6002" w:rsidR="009B5EA2" w:rsidRPr="004C3C0A" w:rsidRDefault="00F64E3B" w:rsidP="00654C3D">
      <w:pPr>
        <w:pStyle w:val="a9"/>
        <w:numPr>
          <w:ilvl w:val="0"/>
          <w:numId w:val="8"/>
        </w:numPr>
        <w:wordWrap/>
        <w:autoSpaceDE/>
        <w:autoSpaceDN/>
        <w:adjustRightInd w:val="0"/>
        <w:spacing w:line="276" w:lineRule="auto"/>
        <w:ind w:leftChars="0"/>
        <w:rPr>
          <w:rFonts w:ascii="Times New Roman" w:hAnsi="Times New Roman"/>
          <w:sz w:val="22"/>
          <w:szCs w:val="20"/>
          <w:lang w:eastAsia="zh-CN"/>
        </w:rPr>
      </w:pPr>
      <w:r>
        <w:rPr>
          <w:rFonts w:ascii="Times New Roman" w:eastAsia="SimSun" w:hAnsi="Times New Roman"/>
          <w:kern w:val="0"/>
          <w:sz w:val="22"/>
          <w:szCs w:val="20"/>
          <w:lang w:eastAsia="zh-CN"/>
        </w:rPr>
        <w:t>R1-220</w:t>
      </w:r>
      <w:r w:rsidR="008F3E2F">
        <w:rPr>
          <w:rFonts w:ascii="Times New Roman" w:eastAsia="SimSun" w:hAnsi="Times New Roman"/>
          <w:kern w:val="0"/>
          <w:sz w:val="22"/>
          <w:szCs w:val="20"/>
          <w:lang w:eastAsia="zh-CN"/>
        </w:rPr>
        <w:t>8096</w:t>
      </w:r>
      <w:r w:rsidR="00E40F80">
        <w:rPr>
          <w:rFonts w:ascii="Times New Roman" w:eastAsia="SimSun" w:hAnsi="Times New Roman"/>
          <w:kern w:val="0"/>
          <w:sz w:val="22"/>
          <w:szCs w:val="20"/>
          <w:lang w:eastAsia="zh-CN"/>
        </w:rPr>
        <w:t xml:space="preserve">, </w:t>
      </w:r>
      <w:r w:rsidR="008F3E2F">
        <w:rPr>
          <w:rFonts w:ascii="Times New Roman" w:eastAsia="SimSun" w:hAnsi="Times New Roman"/>
          <w:kern w:val="0"/>
          <w:sz w:val="22"/>
          <w:szCs w:val="20"/>
          <w:lang w:eastAsia="zh-CN"/>
        </w:rPr>
        <w:t>FL Summary EoM of AI 9.4.2 – Co-Channel Coexistence for LTE and NR Sidelink</w:t>
      </w:r>
    </w:p>
    <w:p w14:paraId="2DABFFD3" w14:textId="608EF094" w:rsidR="004C3C0A" w:rsidRPr="00F64E3B" w:rsidRDefault="004C3C0A" w:rsidP="00654C3D">
      <w:pPr>
        <w:pStyle w:val="a9"/>
        <w:numPr>
          <w:ilvl w:val="0"/>
          <w:numId w:val="8"/>
        </w:numPr>
        <w:wordWrap/>
        <w:autoSpaceDE/>
        <w:autoSpaceDN/>
        <w:adjustRightInd w:val="0"/>
        <w:spacing w:line="276" w:lineRule="auto"/>
        <w:ind w:leftChars="0"/>
        <w:rPr>
          <w:rFonts w:ascii="Times New Roman" w:hAnsi="Times New Roman"/>
          <w:sz w:val="22"/>
          <w:szCs w:val="20"/>
          <w:lang w:eastAsia="zh-CN"/>
        </w:rPr>
      </w:pPr>
      <w:r>
        <w:rPr>
          <w:rFonts w:ascii="Times New Roman" w:hAnsi="Times New Roman" w:hint="eastAsia"/>
          <w:sz w:val="22"/>
          <w:szCs w:val="20"/>
        </w:rPr>
        <w:t>R</w:t>
      </w:r>
      <w:r>
        <w:rPr>
          <w:rFonts w:ascii="Times New Roman" w:hAnsi="Times New Roman"/>
          <w:sz w:val="22"/>
          <w:szCs w:val="20"/>
        </w:rPr>
        <w:t>P-221938, WID revision: NR sidelink evolution</w:t>
      </w:r>
    </w:p>
    <w:p w14:paraId="21B02604" w14:textId="1090F7B9" w:rsidR="00F64E3B" w:rsidRPr="00F64E3B" w:rsidRDefault="00F64E3B" w:rsidP="00654C3D">
      <w:pPr>
        <w:pStyle w:val="a9"/>
        <w:numPr>
          <w:ilvl w:val="0"/>
          <w:numId w:val="8"/>
        </w:numPr>
        <w:wordWrap/>
        <w:autoSpaceDE/>
        <w:autoSpaceDN/>
        <w:adjustRightInd w:val="0"/>
        <w:spacing w:line="276" w:lineRule="auto"/>
        <w:ind w:leftChars="0"/>
        <w:rPr>
          <w:rFonts w:ascii="Times New Roman" w:hAnsi="Times New Roman"/>
          <w:sz w:val="22"/>
          <w:szCs w:val="20"/>
          <w:lang w:eastAsia="zh-CN"/>
        </w:rPr>
      </w:pPr>
      <w:r>
        <w:rPr>
          <w:rFonts w:ascii="Times New Roman" w:eastAsiaTheme="minorEastAsia" w:hAnsi="Times New Roman"/>
          <w:kern w:val="0"/>
          <w:sz w:val="22"/>
          <w:szCs w:val="20"/>
        </w:rPr>
        <w:t>TS 3</w:t>
      </w:r>
      <w:r w:rsidR="0058740E">
        <w:rPr>
          <w:rFonts w:ascii="Times New Roman" w:eastAsiaTheme="minorEastAsia" w:hAnsi="Times New Roman"/>
          <w:kern w:val="0"/>
          <w:sz w:val="22"/>
          <w:szCs w:val="20"/>
        </w:rPr>
        <w:t>8</w:t>
      </w:r>
      <w:r>
        <w:rPr>
          <w:rFonts w:ascii="Times New Roman" w:eastAsiaTheme="minorEastAsia" w:hAnsi="Times New Roman"/>
          <w:kern w:val="0"/>
          <w:sz w:val="22"/>
          <w:szCs w:val="20"/>
        </w:rPr>
        <w:t>.21</w:t>
      </w:r>
      <w:r w:rsidR="0058740E">
        <w:rPr>
          <w:rFonts w:ascii="Times New Roman" w:eastAsiaTheme="minorEastAsia" w:hAnsi="Times New Roman"/>
          <w:kern w:val="0"/>
          <w:sz w:val="22"/>
          <w:szCs w:val="20"/>
        </w:rPr>
        <w:t>4</w:t>
      </w:r>
    </w:p>
    <w:p w14:paraId="55E7FFF9" w14:textId="0DDDB32D" w:rsidR="00BD0F65" w:rsidRPr="0091581E" w:rsidRDefault="00F64E3B" w:rsidP="00654C3D">
      <w:pPr>
        <w:pStyle w:val="a9"/>
        <w:numPr>
          <w:ilvl w:val="0"/>
          <w:numId w:val="8"/>
        </w:numPr>
        <w:wordWrap/>
        <w:autoSpaceDE/>
        <w:autoSpaceDN/>
        <w:adjustRightInd w:val="0"/>
        <w:spacing w:line="276" w:lineRule="auto"/>
        <w:ind w:leftChars="0"/>
        <w:rPr>
          <w:rFonts w:ascii="Times New Roman" w:hAnsi="Times New Roman"/>
          <w:sz w:val="22"/>
          <w:szCs w:val="20"/>
          <w:lang w:eastAsia="zh-CN"/>
        </w:rPr>
      </w:pPr>
      <w:r>
        <w:rPr>
          <w:rFonts w:ascii="Times New Roman" w:eastAsiaTheme="minorEastAsia" w:hAnsi="Times New Roman" w:hint="eastAsia"/>
          <w:kern w:val="0"/>
          <w:sz w:val="22"/>
          <w:szCs w:val="20"/>
        </w:rPr>
        <w:t>T</w:t>
      </w:r>
      <w:r>
        <w:rPr>
          <w:rFonts w:ascii="Times New Roman" w:eastAsiaTheme="minorEastAsia" w:hAnsi="Times New Roman"/>
          <w:kern w:val="0"/>
          <w:sz w:val="22"/>
          <w:szCs w:val="20"/>
        </w:rPr>
        <w:t>S 3</w:t>
      </w:r>
      <w:r w:rsidR="006332AE">
        <w:rPr>
          <w:rFonts w:ascii="Times New Roman" w:eastAsiaTheme="minorEastAsia" w:hAnsi="Times New Roman"/>
          <w:kern w:val="0"/>
          <w:sz w:val="22"/>
          <w:szCs w:val="20"/>
        </w:rPr>
        <w:t>6.213</w:t>
      </w:r>
    </w:p>
    <w:sectPr w:rsidR="00BD0F65" w:rsidRPr="0091581E" w:rsidSect="00231C08">
      <w:footerReference w:type="default" r:id="rId9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576DA" w14:textId="77777777" w:rsidR="00E9754B" w:rsidRDefault="00E9754B" w:rsidP="00E9744E">
      <w:r>
        <w:separator/>
      </w:r>
    </w:p>
  </w:endnote>
  <w:endnote w:type="continuationSeparator" w:id="0">
    <w:p w14:paraId="1F1218B0" w14:textId="77777777" w:rsidR="00E9754B" w:rsidRDefault="00E9754B"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auto"/>
    <w:pitch w:val="variable"/>
    <w:sig w:usb0="E00002FF" w:usb1="5000205A" w:usb2="00000000" w:usb3="00000000" w:csb0="0000019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roman"/>
    <w:pitch w:val="fixed"/>
    <w:sig w:usb0="00000001" w:usb1="08070000" w:usb2="00000010" w:usb3="00000000" w:csb0="00020000"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5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modern"/>
    <w:pitch w:val="fixed"/>
    <w:sig w:usb0="A00002BF" w:usb1="38CF7CFA" w:usb2="00000016" w:usb3="00000000" w:csb0="0004000F" w:csb1="00000000"/>
  </w:font>
  <w:font w:name="Mangal">
    <w:panose1 w:val="00000400000000000000"/>
    <w:charset w:val="01"/>
    <w:family w:val="roman"/>
    <w:pitch w:val="variable"/>
    <w:sig w:usb0="00002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F928C" w14:textId="77777777" w:rsidR="006F255F" w:rsidRDefault="006F255F"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EA59A" w14:textId="77777777" w:rsidR="00E9754B" w:rsidRDefault="00E9754B" w:rsidP="00E9744E">
      <w:r>
        <w:separator/>
      </w:r>
    </w:p>
  </w:footnote>
  <w:footnote w:type="continuationSeparator" w:id="0">
    <w:p w14:paraId="7748FC15" w14:textId="77777777" w:rsidR="00E9754B" w:rsidRDefault="00E9754B"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056E9B"/>
    <w:multiLevelType w:val="hybridMultilevel"/>
    <w:tmpl w:val="4D923A10"/>
    <w:lvl w:ilvl="0" w:tplc="04090009">
      <w:start w:val="1"/>
      <w:numFmt w:val="bullet"/>
      <w:lvlText w:val=""/>
      <w:lvlJc w:val="left"/>
      <w:pPr>
        <w:ind w:left="1250" w:hanging="400"/>
      </w:pPr>
      <w:rPr>
        <w:rFonts w:ascii="Wingdings" w:hAnsi="Wingdings" w:hint="default"/>
      </w:rPr>
    </w:lvl>
    <w:lvl w:ilvl="1" w:tplc="04090003">
      <w:start w:val="1"/>
      <w:numFmt w:val="bullet"/>
      <w:lvlText w:val=""/>
      <w:lvlJc w:val="left"/>
      <w:pPr>
        <w:ind w:left="1109"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2"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785973"/>
    <w:multiLevelType w:val="hybridMultilevel"/>
    <w:tmpl w:val="0DB65060"/>
    <w:lvl w:ilvl="0" w:tplc="04090009">
      <w:start w:val="1"/>
      <w:numFmt w:val="bullet"/>
      <w:lvlText w:val=""/>
      <w:lvlJc w:val="left"/>
      <w:pPr>
        <w:ind w:left="900" w:hanging="400"/>
      </w:pPr>
      <w:rPr>
        <w:rFonts w:ascii="Wingdings" w:hAnsi="Wingdings" w:hint="default"/>
      </w:rPr>
    </w:lvl>
    <w:lvl w:ilvl="1" w:tplc="04090003">
      <w:start w:val="1"/>
      <w:numFmt w:val="bullet"/>
      <w:lvlText w:val=""/>
      <w:lvlJc w:val="left"/>
      <w:pPr>
        <w:ind w:left="1300" w:hanging="400"/>
      </w:pPr>
      <w:rPr>
        <w:rFonts w:ascii="Wingdings" w:hAnsi="Wingdings" w:hint="default"/>
      </w:rPr>
    </w:lvl>
    <w:lvl w:ilvl="2" w:tplc="04090005">
      <w:start w:val="1"/>
      <w:numFmt w:val="bullet"/>
      <w:lvlText w:val=""/>
      <w:lvlJc w:val="left"/>
      <w:pPr>
        <w:ind w:left="1700" w:hanging="400"/>
      </w:pPr>
      <w:rPr>
        <w:rFonts w:ascii="Wingdings" w:hAnsi="Wingdings" w:hint="default"/>
      </w:rPr>
    </w:lvl>
    <w:lvl w:ilvl="3" w:tplc="04090001">
      <w:start w:val="1"/>
      <w:numFmt w:val="bullet"/>
      <w:lvlText w:val=""/>
      <w:lvlJc w:val="left"/>
      <w:pPr>
        <w:ind w:left="2100" w:hanging="400"/>
      </w:pPr>
      <w:rPr>
        <w:rFonts w:ascii="Wingdings" w:hAnsi="Wingdings" w:hint="default"/>
      </w:rPr>
    </w:lvl>
    <w:lvl w:ilvl="4" w:tplc="04090003">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4"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7"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4471F25"/>
    <w:multiLevelType w:val="hybridMultilevel"/>
    <w:tmpl w:val="E50EC9BC"/>
    <w:lvl w:ilvl="0" w:tplc="62B06DC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7A9433A"/>
    <w:multiLevelType w:val="hybridMultilevel"/>
    <w:tmpl w:val="780E12E2"/>
    <w:lvl w:ilvl="0" w:tplc="D9C86634">
      <w:start w:val="1"/>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4" w15:restartNumberingAfterBreak="0">
    <w:nsid w:val="707A43FE"/>
    <w:multiLevelType w:val="hybridMultilevel"/>
    <w:tmpl w:val="E25EF2B4"/>
    <w:lvl w:ilvl="0" w:tplc="63CE75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7914D9B"/>
    <w:multiLevelType w:val="hybridMultilevel"/>
    <w:tmpl w:val="0770A2C0"/>
    <w:lvl w:ilvl="0" w:tplc="D9C86634">
      <w:start w:val="1"/>
      <w:numFmt w:val="bullet"/>
      <w:lvlText w:val="-"/>
      <w:lvlJc w:val="left"/>
      <w:pPr>
        <w:ind w:left="1595" w:hanging="400"/>
      </w:pPr>
      <w:rPr>
        <w:rFonts w:ascii="Times" w:eastAsia="바탕" w:hAnsi="Times" w:cs="Times" w:hint="default"/>
      </w:rPr>
    </w:lvl>
    <w:lvl w:ilvl="1" w:tplc="04090003" w:tentative="1">
      <w:start w:val="1"/>
      <w:numFmt w:val="bullet"/>
      <w:lvlText w:val=""/>
      <w:lvlJc w:val="left"/>
      <w:pPr>
        <w:ind w:left="1995" w:hanging="400"/>
      </w:pPr>
      <w:rPr>
        <w:rFonts w:ascii="Wingdings" w:hAnsi="Wingdings" w:hint="default"/>
      </w:rPr>
    </w:lvl>
    <w:lvl w:ilvl="2" w:tplc="04090005" w:tentative="1">
      <w:start w:val="1"/>
      <w:numFmt w:val="bullet"/>
      <w:lvlText w:val=""/>
      <w:lvlJc w:val="left"/>
      <w:pPr>
        <w:ind w:left="2395" w:hanging="400"/>
      </w:pPr>
      <w:rPr>
        <w:rFonts w:ascii="Wingdings" w:hAnsi="Wingdings" w:hint="default"/>
      </w:rPr>
    </w:lvl>
    <w:lvl w:ilvl="3" w:tplc="04090001" w:tentative="1">
      <w:start w:val="1"/>
      <w:numFmt w:val="bullet"/>
      <w:lvlText w:val=""/>
      <w:lvlJc w:val="left"/>
      <w:pPr>
        <w:ind w:left="2795" w:hanging="400"/>
      </w:pPr>
      <w:rPr>
        <w:rFonts w:ascii="Wingdings" w:hAnsi="Wingdings" w:hint="default"/>
      </w:rPr>
    </w:lvl>
    <w:lvl w:ilvl="4" w:tplc="04090003" w:tentative="1">
      <w:start w:val="1"/>
      <w:numFmt w:val="bullet"/>
      <w:lvlText w:val=""/>
      <w:lvlJc w:val="left"/>
      <w:pPr>
        <w:ind w:left="3195" w:hanging="400"/>
      </w:pPr>
      <w:rPr>
        <w:rFonts w:ascii="Wingdings" w:hAnsi="Wingdings" w:hint="default"/>
      </w:rPr>
    </w:lvl>
    <w:lvl w:ilvl="5" w:tplc="04090005" w:tentative="1">
      <w:start w:val="1"/>
      <w:numFmt w:val="bullet"/>
      <w:lvlText w:val=""/>
      <w:lvlJc w:val="left"/>
      <w:pPr>
        <w:ind w:left="3595" w:hanging="400"/>
      </w:pPr>
      <w:rPr>
        <w:rFonts w:ascii="Wingdings" w:hAnsi="Wingdings" w:hint="default"/>
      </w:rPr>
    </w:lvl>
    <w:lvl w:ilvl="6" w:tplc="04090001" w:tentative="1">
      <w:start w:val="1"/>
      <w:numFmt w:val="bullet"/>
      <w:lvlText w:val=""/>
      <w:lvlJc w:val="left"/>
      <w:pPr>
        <w:ind w:left="3995" w:hanging="400"/>
      </w:pPr>
      <w:rPr>
        <w:rFonts w:ascii="Wingdings" w:hAnsi="Wingdings" w:hint="default"/>
      </w:rPr>
    </w:lvl>
    <w:lvl w:ilvl="7" w:tplc="04090003" w:tentative="1">
      <w:start w:val="1"/>
      <w:numFmt w:val="bullet"/>
      <w:lvlText w:val=""/>
      <w:lvlJc w:val="left"/>
      <w:pPr>
        <w:ind w:left="4395" w:hanging="400"/>
      </w:pPr>
      <w:rPr>
        <w:rFonts w:ascii="Wingdings" w:hAnsi="Wingdings" w:hint="default"/>
      </w:rPr>
    </w:lvl>
    <w:lvl w:ilvl="8" w:tplc="04090005" w:tentative="1">
      <w:start w:val="1"/>
      <w:numFmt w:val="bullet"/>
      <w:lvlText w:val=""/>
      <w:lvlJc w:val="left"/>
      <w:pPr>
        <w:ind w:left="4795" w:hanging="400"/>
      </w:pPr>
      <w:rPr>
        <w:rFonts w:ascii="Wingdings" w:hAnsi="Wingdings" w:hint="default"/>
      </w:rPr>
    </w:lvl>
  </w:abstractNum>
  <w:abstractNum w:abstractNumId="1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num w:numId="1" w16cid:durableId="522133354">
    <w:abstractNumId w:val="7"/>
  </w:num>
  <w:num w:numId="2" w16cid:durableId="1291595832">
    <w:abstractNumId w:val="13"/>
    <w:lvlOverride w:ilvl="0"/>
    <w:lvlOverride w:ilvl="1"/>
    <w:lvlOverride w:ilvl="2">
      <w:startOverride w:val="1"/>
    </w:lvlOverride>
    <w:lvlOverride w:ilvl="3"/>
    <w:lvlOverride w:ilvl="4"/>
    <w:lvlOverride w:ilvl="5"/>
    <w:lvlOverride w:ilvl="6"/>
    <w:lvlOverride w:ilvl="7"/>
    <w:lvlOverride w:ilvl="8"/>
  </w:num>
  <w:num w:numId="3" w16cid:durableId="450705968">
    <w:abstractNumId w:val="6"/>
  </w:num>
  <w:num w:numId="4" w16cid:durableId="2037075536">
    <w:abstractNumId w:val="15"/>
  </w:num>
  <w:num w:numId="5" w16cid:durableId="207105351">
    <w:abstractNumId w:val="5"/>
  </w:num>
  <w:num w:numId="6" w16cid:durableId="1917663949">
    <w:abstractNumId w:val="10"/>
  </w:num>
  <w:num w:numId="7" w16cid:durableId="550534391">
    <w:abstractNumId w:val="8"/>
  </w:num>
  <w:num w:numId="8" w16cid:durableId="420833378">
    <w:abstractNumId w:val="2"/>
  </w:num>
  <w:num w:numId="9" w16cid:durableId="1011687779">
    <w:abstractNumId w:val="3"/>
  </w:num>
  <w:num w:numId="10" w16cid:durableId="653097962">
    <w:abstractNumId w:val="11"/>
  </w:num>
  <w:num w:numId="11" w16cid:durableId="779448709">
    <w:abstractNumId w:val="4"/>
  </w:num>
  <w:num w:numId="12" w16cid:durableId="995189078">
    <w:abstractNumId w:val="16"/>
  </w:num>
  <w:num w:numId="13" w16cid:durableId="576287403">
    <w:abstractNumId w:val="12"/>
  </w:num>
  <w:num w:numId="14" w16cid:durableId="282349002">
    <w:abstractNumId w:val="1"/>
  </w:num>
  <w:num w:numId="15" w16cid:durableId="1857109873">
    <w:abstractNumId w:val="0"/>
  </w:num>
  <w:num w:numId="16" w16cid:durableId="459302278">
    <w:abstractNumId w:val="9"/>
  </w:num>
  <w:num w:numId="17" w16cid:durableId="353728587">
    <w:abstractNumId w:val="14"/>
  </w:num>
  <w:num w:numId="18" w16cid:durableId="514922182">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57D"/>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4ED"/>
    <w:rsid w:val="000046CE"/>
    <w:rsid w:val="00004C7C"/>
    <w:rsid w:val="00004C92"/>
    <w:rsid w:val="00004D8C"/>
    <w:rsid w:val="00004DAA"/>
    <w:rsid w:val="00005010"/>
    <w:rsid w:val="00005060"/>
    <w:rsid w:val="000052AD"/>
    <w:rsid w:val="0000544A"/>
    <w:rsid w:val="00005BA5"/>
    <w:rsid w:val="00005CD4"/>
    <w:rsid w:val="00005EB9"/>
    <w:rsid w:val="00006467"/>
    <w:rsid w:val="0000649B"/>
    <w:rsid w:val="000066DA"/>
    <w:rsid w:val="000066FD"/>
    <w:rsid w:val="00006852"/>
    <w:rsid w:val="00006BF2"/>
    <w:rsid w:val="00006E86"/>
    <w:rsid w:val="00006E9C"/>
    <w:rsid w:val="0000707C"/>
    <w:rsid w:val="000076D3"/>
    <w:rsid w:val="000077F3"/>
    <w:rsid w:val="0000784E"/>
    <w:rsid w:val="00007ACC"/>
    <w:rsid w:val="000101CC"/>
    <w:rsid w:val="00010323"/>
    <w:rsid w:val="0001038E"/>
    <w:rsid w:val="0001112B"/>
    <w:rsid w:val="00011882"/>
    <w:rsid w:val="00011C8F"/>
    <w:rsid w:val="00011E67"/>
    <w:rsid w:val="00012629"/>
    <w:rsid w:val="00012A9C"/>
    <w:rsid w:val="00012B6D"/>
    <w:rsid w:val="000135EA"/>
    <w:rsid w:val="0001375A"/>
    <w:rsid w:val="00013AAC"/>
    <w:rsid w:val="00013AE1"/>
    <w:rsid w:val="00014C98"/>
    <w:rsid w:val="00014EB9"/>
    <w:rsid w:val="0001538D"/>
    <w:rsid w:val="0001568C"/>
    <w:rsid w:val="00015A0C"/>
    <w:rsid w:val="000162FD"/>
    <w:rsid w:val="0001649C"/>
    <w:rsid w:val="00016620"/>
    <w:rsid w:val="00016C90"/>
    <w:rsid w:val="00016E1D"/>
    <w:rsid w:val="00016F2D"/>
    <w:rsid w:val="000170FE"/>
    <w:rsid w:val="00017334"/>
    <w:rsid w:val="000173EA"/>
    <w:rsid w:val="000177E1"/>
    <w:rsid w:val="00017F9A"/>
    <w:rsid w:val="00017FA7"/>
    <w:rsid w:val="00020AD8"/>
    <w:rsid w:val="00020B62"/>
    <w:rsid w:val="00020F4E"/>
    <w:rsid w:val="000210CC"/>
    <w:rsid w:val="0002138A"/>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2DF7"/>
    <w:rsid w:val="00023B76"/>
    <w:rsid w:val="00023C47"/>
    <w:rsid w:val="00023CF0"/>
    <w:rsid w:val="00023F91"/>
    <w:rsid w:val="00024149"/>
    <w:rsid w:val="0002476D"/>
    <w:rsid w:val="00024F18"/>
    <w:rsid w:val="00025065"/>
    <w:rsid w:val="00025300"/>
    <w:rsid w:val="00025508"/>
    <w:rsid w:val="0002572C"/>
    <w:rsid w:val="00025762"/>
    <w:rsid w:val="000258D2"/>
    <w:rsid w:val="00025C78"/>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37B9C"/>
    <w:rsid w:val="0004013E"/>
    <w:rsid w:val="00040404"/>
    <w:rsid w:val="0004040C"/>
    <w:rsid w:val="00040499"/>
    <w:rsid w:val="00040690"/>
    <w:rsid w:val="00040958"/>
    <w:rsid w:val="0004098B"/>
    <w:rsid w:val="000409EB"/>
    <w:rsid w:val="00040AC2"/>
    <w:rsid w:val="00040CA7"/>
    <w:rsid w:val="00040D37"/>
    <w:rsid w:val="000410B6"/>
    <w:rsid w:val="000411AE"/>
    <w:rsid w:val="00041354"/>
    <w:rsid w:val="00041556"/>
    <w:rsid w:val="000417E2"/>
    <w:rsid w:val="0004199B"/>
    <w:rsid w:val="00041B3A"/>
    <w:rsid w:val="00041F18"/>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72"/>
    <w:rsid w:val="0004728A"/>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3A85"/>
    <w:rsid w:val="00053FB6"/>
    <w:rsid w:val="00054515"/>
    <w:rsid w:val="0005459F"/>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4D6"/>
    <w:rsid w:val="00061782"/>
    <w:rsid w:val="000619F7"/>
    <w:rsid w:val="00061E93"/>
    <w:rsid w:val="000621BB"/>
    <w:rsid w:val="000622BC"/>
    <w:rsid w:val="000626AC"/>
    <w:rsid w:val="00062838"/>
    <w:rsid w:val="00062986"/>
    <w:rsid w:val="00062B54"/>
    <w:rsid w:val="00062D8C"/>
    <w:rsid w:val="0006315D"/>
    <w:rsid w:val="00063D7C"/>
    <w:rsid w:val="000646A0"/>
    <w:rsid w:val="00064AD1"/>
    <w:rsid w:val="00064B9E"/>
    <w:rsid w:val="00064D03"/>
    <w:rsid w:val="00065B0E"/>
    <w:rsid w:val="00065CAD"/>
    <w:rsid w:val="00065CFD"/>
    <w:rsid w:val="00066DB8"/>
    <w:rsid w:val="00066F02"/>
    <w:rsid w:val="00067047"/>
    <w:rsid w:val="0006712A"/>
    <w:rsid w:val="000672C8"/>
    <w:rsid w:val="00067528"/>
    <w:rsid w:val="00067C87"/>
    <w:rsid w:val="00067E6B"/>
    <w:rsid w:val="00070080"/>
    <w:rsid w:val="0007021E"/>
    <w:rsid w:val="00070531"/>
    <w:rsid w:val="00070C3A"/>
    <w:rsid w:val="000710C4"/>
    <w:rsid w:val="000711DB"/>
    <w:rsid w:val="0007132E"/>
    <w:rsid w:val="00071781"/>
    <w:rsid w:val="000717BE"/>
    <w:rsid w:val="000721FE"/>
    <w:rsid w:val="0007242B"/>
    <w:rsid w:val="00072775"/>
    <w:rsid w:val="00072AAC"/>
    <w:rsid w:val="00072D2D"/>
    <w:rsid w:val="00072FAC"/>
    <w:rsid w:val="000732C5"/>
    <w:rsid w:val="0007342B"/>
    <w:rsid w:val="00073926"/>
    <w:rsid w:val="00073E7F"/>
    <w:rsid w:val="00074C80"/>
    <w:rsid w:val="00074EC1"/>
    <w:rsid w:val="00075368"/>
    <w:rsid w:val="00075EBC"/>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25BD"/>
    <w:rsid w:val="000828AA"/>
    <w:rsid w:val="00082CF9"/>
    <w:rsid w:val="00082D60"/>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97DAB"/>
    <w:rsid w:val="000A0039"/>
    <w:rsid w:val="000A0AF2"/>
    <w:rsid w:val="000A1128"/>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148"/>
    <w:rsid w:val="000A6522"/>
    <w:rsid w:val="000A68C1"/>
    <w:rsid w:val="000A698D"/>
    <w:rsid w:val="000A6A91"/>
    <w:rsid w:val="000A6DB4"/>
    <w:rsid w:val="000A6DFA"/>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973"/>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20C"/>
    <w:rsid w:val="000B6486"/>
    <w:rsid w:val="000B6770"/>
    <w:rsid w:val="000B6E7D"/>
    <w:rsid w:val="000B6F6A"/>
    <w:rsid w:val="000B7179"/>
    <w:rsid w:val="000B71CF"/>
    <w:rsid w:val="000B7342"/>
    <w:rsid w:val="000B73EC"/>
    <w:rsid w:val="000B75C8"/>
    <w:rsid w:val="000B75D1"/>
    <w:rsid w:val="000B7831"/>
    <w:rsid w:val="000B788F"/>
    <w:rsid w:val="000B7C45"/>
    <w:rsid w:val="000B7DA3"/>
    <w:rsid w:val="000C0575"/>
    <w:rsid w:val="000C1440"/>
    <w:rsid w:val="000C155F"/>
    <w:rsid w:val="000C1AF7"/>
    <w:rsid w:val="000C1DBE"/>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5EA6"/>
    <w:rsid w:val="000C622C"/>
    <w:rsid w:val="000C6449"/>
    <w:rsid w:val="000C649F"/>
    <w:rsid w:val="000C6DD4"/>
    <w:rsid w:val="000C73E5"/>
    <w:rsid w:val="000C7667"/>
    <w:rsid w:val="000C77AC"/>
    <w:rsid w:val="000D0440"/>
    <w:rsid w:val="000D04BC"/>
    <w:rsid w:val="000D0C33"/>
    <w:rsid w:val="000D0D50"/>
    <w:rsid w:val="000D0E0A"/>
    <w:rsid w:val="000D1105"/>
    <w:rsid w:val="000D11BB"/>
    <w:rsid w:val="000D127A"/>
    <w:rsid w:val="000D1B75"/>
    <w:rsid w:val="000D1C00"/>
    <w:rsid w:val="000D1DED"/>
    <w:rsid w:val="000D21C8"/>
    <w:rsid w:val="000D286C"/>
    <w:rsid w:val="000D2B18"/>
    <w:rsid w:val="000D2D68"/>
    <w:rsid w:val="000D2FB4"/>
    <w:rsid w:val="000D3146"/>
    <w:rsid w:val="000D320D"/>
    <w:rsid w:val="000D34DA"/>
    <w:rsid w:val="000D37D1"/>
    <w:rsid w:val="000D3F69"/>
    <w:rsid w:val="000D4069"/>
    <w:rsid w:val="000D4611"/>
    <w:rsid w:val="000D471F"/>
    <w:rsid w:val="000D4F79"/>
    <w:rsid w:val="000D5393"/>
    <w:rsid w:val="000D53BB"/>
    <w:rsid w:val="000D54A9"/>
    <w:rsid w:val="000D560B"/>
    <w:rsid w:val="000D5713"/>
    <w:rsid w:val="000D592B"/>
    <w:rsid w:val="000D5C9A"/>
    <w:rsid w:val="000D68C9"/>
    <w:rsid w:val="000D6DD7"/>
    <w:rsid w:val="000D6E83"/>
    <w:rsid w:val="000D6E94"/>
    <w:rsid w:val="000D74A9"/>
    <w:rsid w:val="000D7884"/>
    <w:rsid w:val="000E02E9"/>
    <w:rsid w:val="000E08C7"/>
    <w:rsid w:val="000E0C96"/>
    <w:rsid w:val="000E13CF"/>
    <w:rsid w:val="000E14C3"/>
    <w:rsid w:val="000E157B"/>
    <w:rsid w:val="000E179A"/>
    <w:rsid w:val="000E17C9"/>
    <w:rsid w:val="000E19FB"/>
    <w:rsid w:val="000E1B4E"/>
    <w:rsid w:val="000E1BE6"/>
    <w:rsid w:val="000E268B"/>
    <w:rsid w:val="000E2CE8"/>
    <w:rsid w:val="000E3083"/>
    <w:rsid w:val="000E350A"/>
    <w:rsid w:val="000E36AC"/>
    <w:rsid w:val="000E4A49"/>
    <w:rsid w:val="000E4C45"/>
    <w:rsid w:val="000E4CA7"/>
    <w:rsid w:val="000E5228"/>
    <w:rsid w:val="000E53DB"/>
    <w:rsid w:val="000E57E2"/>
    <w:rsid w:val="000E5B81"/>
    <w:rsid w:val="000E5C2E"/>
    <w:rsid w:val="000E633E"/>
    <w:rsid w:val="000E6742"/>
    <w:rsid w:val="000E6A04"/>
    <w:rsid w:val="000E6AC7"/>
    <w:rsid w:val="000E6D78"/>
    <w:rsid w:val="000E710A"/>
    <w:rsid w:val="000E7B21"/>
    <w:rsid w:val="000F016D"/>
    <w:rsid w:val="000F0183"/>
    <w:rsid w:val="000F01C7"/>
    <w:rsid w:val="000F0C0A"/>
    <w:rsid w:val="000F0CC4"/>
    <w:rsid w:val="000F0F80"/>
    <w:rsid w:val="000F12FC"/>
    <w:rsid w:val="000F1509"/>
    <w:rsid w:val="000F1F8F"/>
    <w:rsid w:val="000F2209"/>
    <w:rsid w:val="000F2493"/>
    <w:rsid w:val="000F25A4"/>
    <w:rsid w:val="000F2877"/>
    <w:rsid w:val="000F2A7C"/>
    <w:rsid w:val="000F2AD2"/>
    <w:rsid w:val="000F2C5D"/>
    <w:rsid w:val="000F2FAB"/>
    <w:rsid w:val="000F2FC2"/>
    <w:rsid w:val="000F36DF"/>
    <w:rsid w:val="000F3EB3"/>
    <w:rsid w:val="000F40C7"/>
    <w:rsid w:val="000F4DF8"/>
    <w:rsid w:val="000F52B5"/>
    <w:rsid w:val="000F5AB8"/>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0F7E2A"/>
    <w:rsid w:val="0010009C"/>
    <w:rsid w:val="001002CB"/>
    <w:rsid w:val="00100770"/>
    <w:rsid w:val="00100D4D"/>
    <w:rsid w:val="00100DA3"/>
    <w:rsid w:val="00100E5C"/>
    <w:rsid w:val="00100F04"/>
    <w:rsid w:val="001011C9"/>
    <w:rsid w:val="00101DE4"/>
    <w:rsid w:val="00101F6E"/>
    <w:rsid w:val="001021D9"/>
    <w:rsid w:val="0010230F"/>
    <w:rsid w:val="001023C7"/>
    <w:rsid w:val="0010244C"/>
    <w:rsid w:val="00102653"/>
    <w:rsid w:val="0010295C"/>
    <w:rsid w:val="001029C9"/>
    <w:rsid w:val="00102A85"/>
    <w:rsid w:val="00102BEC"/>
    <w:rsid w:val="00102F8B"/>
    <w:rsid w:val="001033D3"/>
    <w:rsid w:val="0010358A"/>
    <w:rsid w:val="001037F6"/>
    <w:rsid w:val="00103B9B"/>
    <w:rsid w:val="00103C39"/>
    <w:rsid w:val="00103F4D"/>
    <w:rsid w:val="00103FF1"/>
    <w:rsid w:val="00104492"/>
    <w:rsid w:val="00104517"/>
    <w:rsid w:val="00104764"/>
    <w:rsid w:val="00104971"/>
    <w:rsid w:val="0010532B"/>
    <w:rsid w:val="001053D2"/>
    <w:rsid w:val="001054F5"/>
    <w:rsid w:val="0010555A"/>
    <w:rsid w:val="00106190"/>
    <w:rsid w:val="001062B1"/>
    <w:rsid w:val="00106862"/>
    <w:rsid w:val="00107377"/>
    <w:rsid w:val="00107402"/>
    <w:rsid w:val="00107464"/>
    <w:rsid w:val="00107698"/>
    <w:rsid w:val="001079E0"/>
    <w:rsid w:val="00107CB8"/>
    <w:rsid w:val="00110177"/>
    <w:rsid w:val="00110482"/>
    <w:rsid w:val="00110984"/>
    <w:rsid w:val="00110D19"/>
    <w:rsid w:val="00110F0F"/>
    <w:rsid w:val="00111852"/>
    <w:rsid w:val="00111986"/>
    <w:rsid w:val="00111B73"/>
    <w:rsid w:val="00112144"/>
    <w:rsid w:val="00112597"/>
    <w:rsid w:val="00112872"/>
    <w:rsid w:val="00112D91"/>
    <w:rsid w:val="00112F70"/>
    <w:rsid w:val="001131B8"/>
    <w:rsid w:val="00113309"/>
    <w:rsid w:val="00113781"/>
    <w:rsid w:val="001141D2"/>
    <w:rsid w:val="00114F2B"/>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4CA0"/>
    <w:rsid w:val="00125063"/>
    <w:rsid w:val="001250DD"/>
    <w:rsid w:val="00125695"/>
    <w:rsid w:val="001258CF"/>
    <w:rsid w:val="00125961"/>
    <w:rsid w:val="0012596D"/>
    <w:rsid w:val="00125C68"/>
    <w:rsid w:val="00125DE0"/>
    <w:rsid w:val="00126394"/>
    <w:rsid w:val="0012672F"/>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3B6E"/>
    <w:rsid w:val="001346D7"/>
    <w:rsid w:val="00134A42"/>
    <w:rsid w:val="00134CD3"/>
    <w:rsid w:val="001351E9"/>
    <w:rsid w:val="00135360"/>
    <w:rsid w:val="00135D14"/>
    <w:rsid w:val="00135EB7"/>
    <w:rsid w:val="0013603C"/>
    <w:rsid w:val="0013642E"/>
    <w:rsid w:val="00136477"/>
    <w:rsid w:val="00136550"/>
    <w:rsid w:val="001366CC"/>
    <w:rsid w:val="00136EED"/>
    <w:rsid w:val="00136F3E"/>
    <w:rsid w:val="00137205"/>
    <w:rsid w:val="0013791E"/>
    <w:rsid w:val="0013797E"/>
    <w:rsid w:val="00137B55"/>
    <w:rsid w:val="00137BBF"/>
    <w:rsid w:val="00137C44"/>
    <w:rsid w:val="00140309"/>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2D8"/>
    <w:rsid w:val="00143735"/>
    <w:rsid w:val="00143ABF"/>
    <w:rsid w:val="00143B6A"/>
    <w:rsid w:val="00143FC5"/>
    <w:rsid w:val="0014415E"/>
    <w:rsid w:val="001446F1"/>
    <w:rsid w:val="001446F7"/>
    <w:rsid w:val="00144972"/>
    <w:rsid w:val="00144B79"/>
    <w:rsid w:val="00144E70"/>
    <w:rsid w:val="00144F99"/>
    <w:rsid w:val="0014513F"/>
    <w:rsid w:val="001451B1"/>
    <w:rsid w:val="00145462"/>
    <w:rsid w:val="001457A0"/>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3C3"/>
    <w:rsid w:val="001534FD"/>
    <w:rsid w:val="00153827"/>
    <w:rsid w:val="00153F99"/>
    <w:rsid w:val="00154361"/>
    <w:rsid w:val="00154746"/>
    <w:rsid w:val="001548F2"/>
    <w:rsid w:val="00154DD9"/>
    <w:rsid w:val="00154F91"/>
    <w:rsid w:val="00155559"/>
    <w:rsid w:val="001555DA"/>
    <w:rsid w:val="00155D01"/>
    <w:rsid w:val="00156174"/>
    <w:rsid w:val="001567F7"/>
    <w:rsid w:val="00156A55"/>
    <w:rsid w:val="00156AD7"/>
    <w:rsid w:val="00156BE8"/>
    <w:rsid w:val="00157A75"/>
    <w:rsid w:val="00157FC1"/>
    <w:rsid w:val="00157FF0"/>
    <w:rsid w:val="0016074B"/>
    <w:rsid w:val="00160FE7"/>
    <w:rsid w:val="0016100D"/>
    <w:rsid w:val="00161431"/>
    <w:rsid w:val="001614EB"/>
    <w:rsid w:val="001619C5"/>
    <w:rsid w:val="00161DC7"/>
    <w:rsid w:val="001625CD"/>
    <w:rsid w:val="001625E2"/>
    <w:rsid w:val="0016286C"/>
    <w:rsid w:val="00162C19"/>
    <w:rsid w:val="00162CA1"/>
    <w:rsid w:val="00162E74"/>
    <w:rsid w:val="00163284"/>
    <w:rsid w:val="001637DB"/>
    <w:rsid w:val="00163C20"/>
    <w:rsid w:val="00163CE7"/>
    <w:rsid w:val="0016406B"/>
    <w:rsid w:val="00164762"/>
    <w:rsid w:val="001647C5"/>
    <w:rsid w:val="00164947"/>
    <w:rsid w:val="00164AD9"/>
    <w:rsid w:val="00164D49"/>
    <w:rsid w:val="00164ECA"/>
    <w:rsid w:val="001655AA"/>
    <w:rsid w:val="00165D51"/>
    <w:rsid w:val="00165E99"/>
    <w:rsid w:val="00165EE2"/>
    <w:rsid w:val="00166790"/>
    <w:rsid w:val="00166E8F"/>
    <w:rsid w:val="00167166"/>
    <w:rsid w:val="001671A9"/>
    <w:rsid w:val="00167438"/>
    <w:rsid w:val="00167A5C"/>
    <w:rsid w:val="00167D8C"/>
    <w:rsid w:val="00167F55"/>
    <w:rsid w:val="00170302"/>
    <w:rsid w:val="001706CC"/>
    <w:rsid w:val="00170928"/>
    <w:rsid w:val="00170A55"/>
    <w:rsid w:val="00170A74"/>
    <w:rsid w:val="00170D80"/>
    <w:rsid w:val="00171263"/>
    <w:rsid w:val="00171C8D"/>
    <w:rsid w:val="00171C9A"/>
    <w:rsid w:val="00171DE6"/>
    <w:rsid w:val="00171F66"/>
    <w:rsid w:val="001720C7"/>
    <w:rsid w:val="001725BF"/>
    <w:rsid w:val="00172750"/>
    <w:rsid w:val="0017289A"/>
    <w:rsid w:val="00172D27"/>
    <w:rsid w:val="00172DE0"/>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D3D"/>
    <w:rsid w:val="00181D84"/>
    <w:rsid w:val="00181EAF"/>
    <w:rsid w:val="00182CAA"/>
    <w:rsid w:val="00182ED5"/>
    <w:rsid w:val="001831BE"/>
    <w:rsid w:val="0018358B"/>
    <w:rsid w:val="00183B9A"/>
    <w:rsid w:val="00183C0B"/>
    <w:rsid w:val="0018405F"/>
    <w:rsid w:val="00184076"/>
    <w:rsid w:val="0018411E"/>
    <w:rsid w:val="00184361"/>
    <w:rsid w:val="00184617"/>
    <w:rsid w:val="00184882"/>
    <w:rsid w:val="00184A64"/>
    <w:rsid w:val="00185275"/>
    <w:rsid w:val="0018567E"/>
    <w:rsid w:val="001856E3"/>
    <w:rsid w:val="00185E21"/>
    <w:rsid w:val="001861AA"/>
    <w:rsid w:val="00186297"/>
    <w:rsid w:val="001862B0"/>
    <w:rsid w:val="001866C3"/>
    <w:rsid w:val="00186701"/>
    <w:rsid w:val="00186C99"/>
    <w:rsid w:val="001870C5"/>
    <w:rsid w:val="001872BB"/>
    <w:rsid w:val="001874CC"/>
    <w:rsid w:val="00187B93"/>
    <w:rsid w:val="001900B2"/>
    <w:rsid w:val="00190283"/>
    <w:rsid w:val="00190BD7"/>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E45"/>
    <w:rsid w:val="00193FA8"/>
    <w:rsid w:val="0019445F"/>
    <w:rsid w:val="001947F1"/>
    <w:rsid w:val="00194919"/>
    <w:rsid w:val="00194A62"/>
    <w:rsid w:val="00194B3C"/>
    <w:rsid w:val="00194C50"/>
    <w:rsid w:val="001951BE"/>
    <w:rsid w:val="00195295"/>
    <w:rsid w:val="0019533D"/>
    <w:rsid w:val="0019539B"/>
    <w:rsid w:val="0019555C"/>
    <w:rsid w:val="001956AD"/>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97F1B"/>
    <w:rsid w:val="001A0318"/>
    <w:rsid w:val="001A04BD"/>
    <w:rsid w:val="001A06B4"/>
    <w:rsid w:val="001A08AA"/>
    <w:rsid w:val="001A0B5F"/>
    <w:rsid w:val="001A148C"/>
    <w:rsid w:val="001A20BD"/>
    <w:rsid w:val="001A22EF"/>
    <w:rsid w:val="001A26C5"/>
    <w:rsid w:val="001A26CE"/>
    <w:rsid w:val="001A29A6"/>
    <w:rsid w:val="001A2C69"/>
    <w:rsid w:val="001A3000"/>
    <w:rsid w:val="001A335E"/>
    <w:rsid w:val="001A3642"/>
    <w:rsid w:val="001A3A3F"/>
    <w:rsid w:val="001A3CC4"/>
    <w:rsid w:val="001A3E8F"/>
    <w:rsid w:val="001A42A0"/>
    <w:rsid w:val="001A443F"/>
    <w:rsid w:val="001A45A2"/>
    <w:rsid w:val="001A4CD4"/>
    <w:rsid w:val="001A4F26"/>
    <w:rsid w:val="001A5472"/>
    <w:rsid w:val="001A5CFD"/>
    <w:rsid w:val="001A636F"/>
    <w:rsid w:val="001A6A26"/>
    <w:rsid w:val="001A6AAA"/>
    <w:rsid w:val="001A6EB0"/>
    <w:rsid w:val="001A71A9"/>
    <w:rsid w:val="001A7E1C"/>
    <w:rsid w:val="001B01D4"/>
    <w:rsid w:val="001B08D6"/>
    <w:rsid w:val="001B090B"/>
    <w:rsid w:val="001B0957"/>
    <w:rsid w:val="001B0E69"/>
    <w:rsid w:val="001B10E0"/>
    <w:rsid w:val="001B11C9"/>
    <w:rsid w:val="001B11D8"/>
    <w:rsid w:val="001B1214"/>
    <w:rsid w:val="001B12D8"/>
    <w:rsid w:val="001B16F3"/>
    <w:rsid w:val="001B17F6"/>
    <w:rsid w:val="001B1CBB"/>
    <w:rsid w:val="001B1E9F"/>
    <w:rsid w:val="001B2016"/>
    <w:rsid w:val="001B24A6"/>
    <w:rsid w:val="001B26C0"/>
    <w:rsid w:val="001B27A6"/>
    <w:rsid w:val="001B2913"/>
    <w:rsid w:val="001B2C1C"/>
    <w:rsid w:val="001B2C1E"/>
    <w:rsid w:val="001B300C"/>
    <w:rsid w:val="001B355A"/>
    <w:rsid w:val="001B390E"/>
    <w:rsid w:val="001B3914"/>
    <w:rsid w:val="001B3943"/>
    <w:rsid w:val="001B39F4"/>
    <w:rsid w:val="001B3E6D"/>
    <w:rsid w:val="001B43D7"/>
    <w:rsid w:val="001B522B"/>
    <w:rsid w:val="001B5675"/>
    <w:rsid w:val="001B578E"/>
    <w:rsid w:val="001B5A24"/>
    <w:rsid w:val="001B5AEF"/>
    <w:rsid w:val="001B5B9C"/>
    <w:rsid w:val="001B6201"/>
    <w:rsid w:val="001B68B4"/>
    <w:rsid w:val="001B6B70"/>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D36"/>
    <w:rsid w:val="001C2E3F"/>
    <w:rsid w:val="001C2EE9"/>
    <w:rsid w:val="001C3290"/>
    <w:rsid w:val="001C37CD"/>
    <w:rsid w:val="001C39F1"/>
    <w:rsid w:val="001C3CD0"/>
    <w:rsid w:val="001C41C4"/>
    <w:rsid w:val="001C4839"/>
    <w:rsid w:val="001C4C50"/>
    <w:rsid w:val="001C5F6C"/>
    <w:rsid w:val="001C63F1"/>
    <w:rsid w:val="001C6453"/>
    <w:rsid w:val="001C64C6"/>
    <w:rsid w:val="001C6B71"/>
    <w:rsid w:val="001C71A8"/>
    <w:rsid w:val="001C7405"/>
    <w:rsid w:val="001C7C29"/>
    <w:rsid w:val="001C7ED2"/>
    <w:rsid w:val="001D05F4"/>
    <w:rsid w:val="001D0865"/>
    <w:rsid w:val="001D0CFF"/>
    <w:rsid w:val="001D0D13"/>
    <w:rsid w:val="001D110A"/>
    <w:rsid w:val="001D16D6"/>
    <w:rsid w:val="001D16EB"/>
    <w:rsid w:val="001D1AB9"/>
    <w:rsid w:val="001D1C50"/>
    <w:rsid w:val="001D1C7B"/>
    <w:rsid w:val="001D1F7E"/>
    <w:rsid w:val="001D204C"/>
    <w:rsid w:val="001D255E"/>
    <w:rsid w:val="001D27BE"/>
    <w:rsid w:val="001D27D1"/>
    <w:rsid w:val="001D303D"/>
    <w:rsid w:val="001D3091"/>
    <w:rsid w:val="001D32A9"/>
    <w:rsid w:val="001D335C"/>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399"/>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945"/>
    <w:rsid w:val="001E1B40"/>
    <w:rsid w:val="001E1C09"/>
    <w:rsid w:val="001E217F"/>
    <w:rsid w:val="001E219F"/>
    <w:rsid w:val="001E22A8"/>
    <w:rsid w:val="001E2518"/>
    <w:rsid w:val="001E25B8"/>
    <w:rsid w:val="001E25BF"/>
    <w:rsid w:val="001E261D"/>
    <w:rsid w:val="001E2862"/>
    <w:rsid w:val="001E2A71"/>
    <w:rsid w:val="001E2D1F"/>
    <w:rsid w:val="001E311B"/>
    <w:rsid w:val="001E328E"/>
    <w:rsid w:val="001E36E9"/>
    <w:rsid w:val="001E38F1"/>
    <w:rsid w:val="001E3AA3"/>
    <w:rsid w:val="001E414A"/>
    <w:rsid w:val="001E41F3"/>
    <w:rsid w:val="001E4438"/>
    <w:rsid w:val="001E4495"/>
    <w:rsid w:val="001E4AD8"/>
    <w:rsid w:val="001E4B98"/>
    <w:rsid w:val="001E4F80"/>
    <w:rsid w:val="001E51BF"/>
    <w:rsid w:val="001E55BE"/>
    <w:rsid w:val="001E560C"/>
    <w:rsid w:val="001E5656"/>
    <w:rsid w:val="001E5982"/>
    <w:rsid w:val="001E5C84"/>
    <w:rsid w:val="001E5D1C"/>
    <w:rsid w:val="001E642F"/>
    <w:rsid w:val="001E6A46"/>
    <w:rsid w:val="001E6B97"/>
    <w:rsid w:val="001E6DFE"/>
    <w:rsid w:val="001E70F2"/>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1FFB"/>
    <w:rsid w:val="001F20BD"/>
    <w:rsid w:val="001F212C"/>
    <w:rsid w:val="001F2433"/>
    <w:rsid w:val="001F24B0"/>
    <w:rsid w:val="001F2C99"/>
    <w:rsid w:val="001F2FA9"/>
    <w:rsid w:val="001F314B"/>
    <w:rsid w:val="001F32C1"/>
    <w:rsid w:val="001F36A5"/>
    <w:rsid w:val="001F3801"/>
    <w:rsid w:val="001F3B5E"/>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578"/>
    <w:rsid w:val="001F6647"/>
    <w:rsid w:val="001F6B6A"/>
    <w:rsid w:val="001F6C8F"/>
    <w:rsid w:val="001F6CAA"/>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5BC"/>
    <w:rsid w:val="00203A2F"/>
    <w:rsid w:val="00203AC4"/>
    <w:rsid w:val="00203AC6"/>
    <w:rsid w:val="00203B0C"/>
    <w:rsid w:val="002040B4"/>
    <w:rsid w:val="00204251"/>
    <w:rsid w:val="002045F3"/>
    <w:rsid w:val="002046F7"/>
    <w:rsid w:val="002050FD"/>
    <w:rsid w:val="0020513C"/>
    <w:rsid w:val="002051A2"/>
    <w:rsid w:val="002054D4"/>
    <w:rsid w:val="00205AA1"/>
    <w:rsid w:val="00205B55"/>
    <w:rsid w:val="00205C32"/>
    <w:rsid w:val="00206089"/>
    <w:rsid w:val="002065E0"/>
    <w:rsid w:val="002066B4"/>
    <w:rsid w:val="002068C6"/>
    <w:rsid w:val="00206B91"/>
    <w:rsid w:val="00206E96"/>
    <w:rsid w:val="00206FC6"/>
    <w:rsid w:val="00207031"/>
    <w:rsid w:val="002075C2"/>
    <w:rsid w:val="00207FBE"/>
    <w:rsid w:val="002104C2"/>
    <w:rsid w:val="0021060E"/>
    <w:rsid w:val="002108E6"/>
    <w:rsid w:val="00210EBD"/>
    <w:rsid w:val="00211546"/>
    <w:rsid w:val="0021169E"/>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DAB"/>
    <w:rsid w:val="00213ECA"/>
    <w:rsid w:val="00214456"/>
    <w:rsid w:val="0021451D"/>
    <w:rsid w:val="00214618"/>
    <w:rsid w:val="002146B0"/>
    <w:rsid w:val="002146D9"/>
    <w:rsid w:val="00214711"/>
    <w:rsid w:val="00214763"/>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5CA"/>
    <w:rsid w:val="002175F7"/>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4CE"/>
    <w:rsid w:val="002334CF"/>
    <w:rsid w:val="00233A27"/>
    <w:rsid w:val="00233FF4"/>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426"/>
    <w:rsid w:val="002405E4"/>
    <w:rsid w:val="0024076C"/>
    <w:rsid w:val="0024086F"/>
    <w:rsid w:val="00240C33"/>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83E"/>
    <w:rsid w:val="00245DDC"/>
    <w:rsid w:val="002469E8"/>
    <w:rsid w:val="00246A50"/>
    <w:rsid w:val="00246BEB"/>
    <w:rsid w:val="00246E63"/>
    <w:rsid w:val="002471BF"/>
    <w:rsid w:val="00247291"/>
    <w:rsid w:val="0024774E"/>
    <w:rsid w:val="002477DD"/>
    <w:rsid w:val="00247A0D"/>
    <w:rsid w:val="002503C6"/>
    <w:rsid w:val="002505CD"/>
    <w:rsid w:val="00250992"/>
    <w:rsid w:val="00250DAB"/>
    <w:rsid w:val="00250E59"/>
    <w:rsid w:val="00251137"/>
    <w:rsid w:val="00251885"/>
    <w:rsid w:val="002519C4"/>
    <w:rsid w:val="00251CEB"/>
    <w:rsid w:val="0025223C"/>
    <w:rsid w:val="002524A9"/>
    <w:rsid w:val="002525C7"/>
    <w:rsid w:val="00252A78"/>
    <w:rsid w:val="00252B5F"/>
    <w:rsid w:val="00252C1F"/>
    <w:rsid w:val="00252DEB"/>
    <w:rsid w:val="00252F91"/>
    <w:rsid w:val="00253A2D"/>
    <w:rsid w:val="00253A6F"/>
    <w:rsid w:val="00253D3D"/>
    <w:rsid w:val="0025429D"/>
    <w:rsid w:val="00255A14"/>
    <w:rsid w:val="00255C30"/>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A8"/>
    <w:rsid w:val="002605EC"/>
    <w:rsid w:val="00260FE4"/>
    <w:rsid w:val="00261139"/>
    <w:rsid w:val="00261966"/>
    <w:rsid w:val="00262043"/>
    <w:rsid w:val="0026248A"/>
    <w:rsid w:val="0026260E"/>
    <w:rsid w:val="00262760"/>
    <w:rsid w:val="002629C4"/>
    <w:rsid w:val="00262A20"/>
    <w:rsid w:val="00263025"/>
    <w:rsid w:val="00263375"/>
    <w:rsid w:val="002633AD"/>
    <w:rsid w:val="00263417"/>
    <w:rsid w:val="00263919"/>
    <w:rsid w:val="00263C30"/>
    <w:rsid w:val="00263D21"/>
    <w:rsid w:val="002644AD"/>
    <w:rsid w:val="002645BD"/>
    <w:rsid w:val="00264A3A"/>
    <w:rsid w:val="00264B53"/>
    <w:rsid w:val="00264CD6"/>
    <w:rsid w:val="00264E1E"/>
    <w:rsid w:val="00265205"/>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C99"/>
    <w:rsid w:val="00267DFF"/>
    <w:rsid w:val="00267F4D"/>
    <w:rsid w:val="0027010B"/>
    <w:rsid w:val="0027036A"/>
    <w:rsid w:val="00270964"/>
    <w:rsid w:val="00270E17"/>
    <w:rsid w:val="00270E79"/>
    <w:rsid w:val="00270FA5"/>
    <w:rsid w:val="002712E4"/>
    <w:rsid w:val="00271B8B"/>
    <w:rsid w:val="00271DE6"/>
    <w:rsid w:val="00271EAD"/>
    <w:rsid w:val="002723F3"/>
    <w:rsid w:val="00272414"/>
    <w:rsid w:val="00272437"/>
    <w:rsid w:val="00272536"/>
    <w:rsid w:val="002728BE"/>
    <w:rsid w:val="00272A1F"/>
    <w:rsid w:val="00272A3E"/>
    <w:rsid w:val="00272E10"/>
    <w:rsid w:val="00273D5B"/>
    <w:rsid w:val="00274256"/>
    <w:rsid w:val="00274CB5"/>
    <w:rsid w:val="00274E59"/>
    <w:rsid w:val="002753AA"/>
    <w:rsid w:val="0027566D"/>
    <w:rsid w:val="00275B58"/>
    <w:rsid w:val="00275CA0"/>
    <w:rsid w:val="00275E25"/>
    <w:rsid w:val="00275E3F"/>
    <w:rsid w:val="002760D7"/>
    <w:rsid w:val="0027687E"/>
    <w:rsid w:val="00276C9A"/>
    <w:rsid w:val="00276CAB"/>
    <w:rsid w:val="00277096"/>
    <w:rsid w:val="002772F9"/>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980"/>
    <w:rsid w:val="00291B11"/>
    <w:rsid w:val="002920CF"/>
    <w:rsid w:val="00292311"/>
    <w:rsid w:val="002925BD"/>
    <w:rsid w:val="00292977"/>
    <w:rsid w:val="002929F5"/>
    <w:rsid w:val="00292F6D"/>
    <w:rsid w:val="002934E3"/>
    <w:rsid w:val="002939FF"/>
    <w:rsid w:val="00293ECE"/>
    <w:rsid w:val="00294027"/>
    <w:rsid w:val="00294353"/>
    <w:rsid w:val="00294389"/>
    <w:rsid w:val="002944C3"/>
    <w:rsid w:val="002946E4"/>
    <w:rsid w:val="0029498A"/>
    <w:rsid w:val="00294C80"/>
    <w:rsid w:val="002955C3"/>
    <w:rsid w:val="00295647"/>
    <w:rsid w:val="00295790"/>
    <w:rsid w:val="0029597E"/>
    <w:rsid w:val="002963FE"/>
    <w:rsid w:val="00296420"/>
    <w:rsid w:val="00296C15"/>
    <w:rsid w:val="00296EE8"/>
    <w:rsid w:val="00297023"/>
    <w:rsid w:val="0029752A"/>
    <w:rsid w:val="002979F3"/>
    <w:rsid w:val="00297C0A"/>
    <w:rsid w:val="002A0283"/>
    <w:rsid w:val="002A0416"/>
    <w:rsid w:val="002A081F"/>
    <w:rsid w:val="002A0D73"/>
    <w:rsid w:val="002A10FC"/>
    <w:rsid w:val="002A137A"/>
    <w:rsid w:val="002A1C50"/>
    <w:rsid w:val="002A1ED3"/>
    <w:rsid w:val="002A1FBD"/>
    <w:rsid w:val="002A2106"/>
    <w:rsid w:val="002A2482"/>
    <w:rsid w:val="002A2750"/>
    <w:rsid w:val="002A3046"/>
    <w:rsid w:val="002A39AA"/>
    <w:rsid w:val="002A3DA4"/>
    <w:rsid w:val="002A3F1E"/>
    <w:rsid w:val="002A48DF"/>
    <w:rsid w:val="002A4A47"/>
    <w:rsid w:val="002A4BCA"/>
    <w:rsid w:val="002A4DD1"/>
    <w:rsid w:val="002A51ED"/>
    <w:rsid w:val="002A533D"/>
    <w:rsid w:val="002A5C00"/>
    <w:rsid w:val="002A5ED2"/>
    <w:rsid w:val="002A6332"/>
    <w:rsid w:val="002A65D5"/>
    <w:rsid w:val="002A673B"/>
    <w:rsid w:val="002A67C7"/>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898"/>
    <w:rsid w:val="002B1CFB"/>
    <w:rsid w:val="002B1F8E"/>
    <w:rsid w:val="002B22C7"/>
    <w:rsid w:val="002B2854"/>
    <w:rsid w:val="002B285F"/>
    <w:rsid w:val="002B2913"/>
    <w:rsid w:val="002B294C"/>
    <w:rsid w:val="002B29F7"/>
    <w:rsid w:val="002B2D73"/>
    <w:rsid w:val="002B2F57"/>
    <w:rsid w:val="002B37D6"/>
    <w:rsid w:val="002B38BA"/>
    <w:rsid w:val="002B3D2C"/>
    <w:rsid w:val="002B3F80"/>
    <w:rsid w:val="002B3FF0"/>
    <w:rsid w:val="002B402D"/>
    <w:rsid w:val="002B429A"/>
    <w:rsid w:val="002B4343"/>
    <w:rsid w:val="002B57B7"/>
    <w:rsid w:val="002B5800"/>
    <w:rsid w:val="002B5B58"/>
    <w:rsid w:val="002B5C13"/>
    <w:rsid w:val="002B5D58"/>
    <w:rsid w:val="002B5F3F"/>
    <w:rsid w:val="002B6110"/>
    <w:rsid w:val="002B6471"/>
    <w:rsid w:val="002B696D"/>
    <w:rsid w:val="002B6CFC"/>
    <w:rsid w:val="002B6F4B"/>
    <w:rsid w:val="002B7B89"/>
    <w:rsid w:val="002B7BCF"/>
    <w:rsid w:val="002C0587"/>
    <w:rsid w:val="002C0720"/>
    <w:rsid w:val="002C1593"/>
    <w:rsid w:val="002C1639"/>
    <w:rsid w:val="002C17EE"/>
    <w:rsid w:val="002C1A37"/>
    <w:rsid w:val="002C1BF3"/>
    <w:rsid w:val="002C20A7"/>
    <w:rsid w:val="002C24FE"/>
    <w:rsid w:val="002C26B7"/>
    <w:rsid w:val="002C2794"/>
    <w:rsid w:val="002C283D"/>
    <w:rsid w:val="002C286E"/>
    <w:rsid w:val="002C2BF2"/>
    <w:rsid w:val="002C2E22"/>
    <w:rsid w:val="002C3296"/>
    <w:rsid w:val="002C36F4"/>
    <w:rsid w:val="002C3988"/>
    <w:rsid w:val="002C3F7C"/>
    <w:rsid w:val="002C415B"/>
    <w:rsid w:val="002C4373"/>
    <w:rsid w:val="002C5412"/>
    <w:rsid w:val="002C54E1"/>
    <w:rsid w:val="002C5858"/>
    <w:rsid w:val="002C5985"/>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843"/>
    <w:rsid w:val="002D2A5E"/>
    <w:rsid w:val="002D2DA3"/>
    <w:rsid w:val="002D32D6"/>
    <w:rsid w:val="002D34E0"/>
    <w:rsid w:val="002D355C"/>
    <w:rsid w:val="002D3C68"/>
    <w:rsid w:val="002D417A"/>
    <w:rsid w:val="002D4299"/>
    <w:rsid w:val="002D449E"/>
    <w:rsid w:val="002D4615"/>
    <w:rsid w:val="002D48E0"/>
    <w:rsid w:val="002D4DEE"/>
    <w:rsid w:val="002D5183"/>
    <w:rsid w:val="002D537B"/>
    <w:rsid w:val="002D5553"/>
    <w:rsid w:val="002D5898"/>
    <w:rsid w:val="002D5AC8"/>
    <w:rsid w:val="002D5B5E"/>
    <w:rsid w:val="002D5B6C"/>
    <w:rsid w:val="002D5B79"/>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6C8"/>
    <w:rsid w:val="002E49E4"/>
    <w:rsid w:val="002E4E2A"/>
    <w:rsid w:val="002E51A0"/>
    <w:rsid w:val="002E5800"/>
    <w:rsid w:val="002E59AF"/>
    <w:rsid w:val="002E61C6"/>
    <w:rsid w:val="002E67D5"/>
    <w:rsid w:val="002E70BB"/>
    <w:rsid w:val="002E7403"/>
    <w:rsid w:val="002E7B2D"/>
    <w:rsid w:val="002E7EB9"/>
    <w:rsid w:val="002E7F54"/>
    <w:rsid w:val="002F019D"/>
    <w:rsid w:val="002F033F"/>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2A"/>
    <w:rsid w:val="002F3246"/>
    <w:rsid w:val="002F3526"/>
    <w:rsid w:val="002F3D66"/>
    <w:rsid w:val="002F3E56"/>
    <w:rsid w:val="002F3EB7"/>
    <w:rsid w:val="002F449F"/>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17E8"/>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83C"/>
    <w:rsid w:val="00307967"/>
    <w:rsid w:val="00307BAB"/>
    <w:rsid w:val="00307C06"/>
    <w:rsid w:val="00307CEB"/>
    <w:rsid w:val="00307D86"/>
    <w:rsid w:val="00310355"/>
    <w:rsid w:val="00310445"/>
    <w:rsid w:val="003104C9"/>
    <w:rsid w:val="00310771"/>
    <w:rsid w:val="00310930"/>
    <w:rsid w:val="00310C67"/>
    <w:rsid w:val="00310CE7"/>
    <w:rsid w:val="0031100C"/>
    <w:rsid w:val="00311021"/>
    <w:rsid w:val="00311540"/>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67F"/>
    <w:rsid w:val="00315EBA"/>
    <w:rsid w:val="003161D8"/>
    <w:rsid w:val="0031653C"/>
    <w:rsid w:val="00316745"/>
    <w:rsid w:val="00316773"/>
    <w:rsid w:val="00316A45"/>
    <w:rsid w:val="00316AE4"/>
    <w:rsid w:val="00316B35"/>
    <w:rsid w:val="00316EB4"/>
    <w:rsid w:val="003171BD"/>
    <w:rsid w:val="0031720B"/>
    <w:rsid w:val="003173BE"/>
    <w:rsid w:val="00317433"/>
    <w:rsid w:val="00317456"/>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065"/>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1A"/>
    <w:rsid w:val="00327864"/>
    <w:rsid w:val="00327ED4"/>
    <w:rsid w:val="00330061"/>
    <w:rsid w:val="00330704"/>
    <w:rsid w:val="003307D5"/>
    <w:rsid w:val="003309A2"/>
    <w:rsid w:val="00330BD3"/>
    <w:rsid w:val="00330C04"/>
    <w:rsid w:val="00330CD6"/>
    <w:rsid w:val="00330E40"/>
    <w:rsid w:val="003312B3"/>
    <w:rsid w:val="0033176D"/>
    <w:rsid w:val="00331AEC"/>
    <w:rsid w:val="00331CC8"/>
    <w:rsid w:val="003323E0"/>
    <w:rsid w:val="00332577"/>
    <w:rsid w:val="00332635"/>
    <w:rsid w:val="003330B4"/>
    <w:rsid w:val="003330E5"/>
    <w:rsid w:val="00333A8A"/>
    <w:rsid w:val="00333AB5"/>
    <w:rsid w:val="00334125"/>
    <w:rsid w:val="0033452E"/>
    <w:rsid w:val="00334873"/>
    <w:rsid w:val="00334A91"/>
    <w:rsid w:val="003352DE"/>
    <w:rsid w:val="00335768"/>
    <w:rsid w:val="003358FB"/>
    <w:rsid w:val="00335B82"/>
    <w:rsid w:val="00335DC4"/>
    <w:rsid w:val="00335F94"/>
    <w:rsid w:val="003360CC"/>
    <w:rsid w:val="00336178"/>
    <w:rsid w:val="0033641C"/>
    <w:rsid w:val="0033673E"/>
    <w:rsid w:val="003367AF"/>
    <w:rsid w:val="00336990"/>
    <w:rsid w:val="003370DE"/>
    <w:rsid w:val="003370ED"/>
    <w:rsid w:val="00337710"/>
    <w:rsid w:val="0033792B"/>
    <w:rsid w:val="00341301"/>
    <w:rsid w:val="003416B2"/>
    <w:rsid w:val="00341AEE"/>
    <w:rsid w:val="00341BC8"/>
    <w:rsid w:val="00341C6D"/>
    <w:rsid w:val="00341CC5"/>
    <w:rsid w:val="0034230B"/>
    <w:rsid w:val="0034270E"/>
    <w:rsid w:val="00342720"/>
    <w:rsid w:val="0034284C"/>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92F"/>
    <w:rsid w:val="00347A13"/>
    <w:rsid w:val="00347EC5"/>
    <w:rsid w:val="00350098"/>
    <w:rsid w:val="003500EF"/>
    <w:rsid w:val="00350396"/>
    <w:rsid w:val="003506EC"/>
    <w:rsid w:val="003507B9"/>
    <w:rsid w:val="00350FF6"/>
    <w:rsid w:val="003511DF"/>
    <w:rsid w:val="00351730"/>
    <w:rsid w:val="0035182C"/>
    <w:rsid w:val="003519B2"/>
    <w:rsid w:val="00351ED8"/>
    <w:rsid w:val="00352229"/>
    <w:rsid w:val="00352DB5"/>
    <w:rsid w:val="0035310F"/>
    <w:rsid w:val="00353BF9"/>
    <w:rsid w:val="00353E3D"/>
    <w:rsid w:val="003540B2"/>
    <w:rsid w:val="00354687"/>
    <w:rsid w:val="003548F3"/>
    <w:rsid w:val="00354F0F"/>
    <w:rsid w:val="00355350"/>
    <w:rsid w:val="003558DA"/>
    <w:rsid w:val="00355A37"/>
    <w:rsid w:val="00355B0F"/>
    <w:rsid w:val="00355C0F"/>
    <w:rsid w:val="00355E4A"/>
    <w:rsid w:val="0035611D"/>
    <w:rsid w:val="0035635D"/>
    <w:rsid w:val="003565F9"/>
    <w:rsid w:val="0035684E"/>
    <w:rsid w:val="00356B2D"/>
    <w:rsid w:val="00356B46"/>
    <w:rsid w:val="00356D25"/>
    <w:rsid w:val="003572AF"/>
    <w:rsid w:val="003572E4"/>
    <w:rsid w:val="0035758B"/>
    <w:rsid w:val="003577A5"/>
    <w:rsid w:val="00357E6F"/>
    <w:rsid w:val="00357FEE"/>
    <w:rsid w:val="00360296"/>
    <w:rsid w:val="00360418"/>
    <w:rsid w:val="00360B06"/>
    <w:rsid w:val="00360DD8"/>
    <w:rsid w:val="00360DDA"/>
    <w:rsid w:val="003618D6"/>
    <w:rsid w:val="003619D7"/>
    <w:rsid w:val="00361F40"/>
    <w:rsid w:val="003624B1"/>
    <w:rsid w:val="0036280D"/>
    <w:rsid w:val="00362948"/>
    <w:rsid w:val="0036296B"/>
    <w:rsid w:val="00362E70"/>
    <w:rsid w:val="003630AD"/>
    <w:rsid w:val="00363139"/>
    <w:rsid w:val="003634D1"/>
    <w:rsid w:val="003639E4"/>
    <w:rsid w:val="00363F99"/>
    <w:rsid w:val="00364333"/>
    <w:rsid w:val="003646AC"/>
    <w:rsid w:val="0036477E"/>
    <w:rsid w:val="00364ADB"/>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168"/>
    <w:rsid w:val="0037147A"/>
    <w:rsid w:val="003714CD"/>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0CD"/>
    <w:rsid w:val="00375355"/>
    <w:rsid w:val="0037541A"/>
    <w:rsid w:val="003755C0"/>
    <w:rsid w:val="00375DEC"/>
    <w:rsid w:val="0037600A"/>
    <w:rsid w:val="00376048"/>
    <w:rsid w:val="003767E4"/>
    <w:rsid w:val="00376A44"/>
    <w:rsid w:val="003771D9"/>
    <w:rsid w:val="00377429"/>
    <w:rsid w:val="00377D8F"/>
    <w:rsid w:val="00377DAD"/>
    <w:rsid w:val="00380107"/>
    <w:rsid w:val="00380723"/>
    <w:rsid w:val="003808B6"/>
    <w:rsid w:val="003808B7"/>
    <w:rsid w:val="00380A8B"/>
    <w:rsid w:val="00380F85"/>
    <w:rsid w:val="00381260"/>
    <w:rsid w:val="003818D0"/>
    <w:rsid w:val="00381BC2"/>
    <w:rsid w:val="00381E0F"/>
    <w:rsid w:val="00382092"/>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2D7C"/>
    <w:rsid w:val="00393BB0"/>
    <w:rsid w:val="00393C01"/>
    <w:rsid w:val="00393EA7"/>
    <w:rsid w:val="0039419B"/>
    <w:rsid w:val="003949CF"/>
    <w:rsid w:val="003957D3"/>
    <w:rsid w:val="00395FA2"/>
    <w:rsid w:val="003960CC"/>
    <w:rsid w:val="00396EC7"/>
    <w:rsid w:val="00397225"/>
    <w:rsid w:val="00397354"/>
    <w:rsid w:val="00397B30"/>
    <w:rsid w:val="003A01A0"/>
    <w:rsid w:val="003A0A5C"/>
    <w:rsid w:val="003A0AE6"/>
    <w:rsid w:val="003A177F"/>
    <w:rsid w:val="003A1B53"/>
    <w:rsid w:val="003A2012"/>
    <w:rsid w:val="003A2545"/>
    <w:rsid w:val="003A2664"/>
    <w:rsid w:val="003A28E9"/>
    <w:rsid w:val="003A2A9E"/>
    <w:rsid w:val="003A2CD4"/>
    <w:rsid w:val="003A2D7A"/>
    <w:rsid w:val="003A2EF4"/>
    <w:rsid w:val="003A3797"/>
    <w:rsid w:val="003A3A8C"/>
    <w:rsid w:val="003A41E6"/>
    <w:rsid w:val="003A48A3"/>
    <w:rsid w:val="003A4D83"/>
    <w:rsid w:val="003A550D"/>
    <w:rsid w:val="003A563E"/>
    <w:rsid w:val="003A5820"/>
    <w:rsid w:val="003A582D"/>
    <w:rsid w:val="003A5B8B"/>
    <w:rsid w:val="003A6159"/>
    <w:rsid w:val="003A6377"/>
    <w:rsid w:val="003A64A7"/>
    <w:rsid w:val="003A684C"/>
    <w:rsid w:val="003A6B8D"/>
    <w:rsid w:val="003A6C27"/>
    <w:rsid w:val="003A7546"/>
    <w:rsid w:val="003A7562"/>
    <w:rsid w:val="003A778D"/>
    <w:rsid w:val="003A7972"/>
    <w:rsid w:val="003A7A19"/>
    <w:rsid w:val="003A7A85"/>
    <w:rsid w:val="003A7A93"/>
    <w:rsid w:val="003B023C"/>
    <w:rsid w:val="003B04E1"/>
    <w:rsid w:val="003B0663"/>
    <w:rsid w:val="003B09BD"/>
    <w:rsid w:val="003B0A75"/>
    <w:rsid w:val="003B0B5F"/>
    <w:rsid w:val="003B128A"/>
    <w:rsid w:val="003B1506"/>
    <w:rsid w:val="003B171E"/>
    <w:rsid w:val="003B1A3C"/>
    <w:rsid w:val="003B1B2D"/>
    <w:rsid w:val="003B1D96"/>
    <w:rsid w:val="003B20B0"/>
    <w:rsid w:val="003B20CF"/>
    <w:rsid w:val="003B24E9"/>
    <w:rsid w:val="003B3A44"/>
    <w:rsid w:val="003B4263"/>
    <w:rsid w:val="003B43D2"/>
    <w:rsid w:val="003B44E7"/>
    <w:rsid w:val="003B450F"/>
    <w:rsid w:val="003B45BB"/>
    <w:rsid w:val="003B4AC9"/>
    <w:rsid w:val="003B4D3A"/>
    <w:rsid w:val="003B4FD6"/>
    <w:rsid w:val="003B51EB"/>
    <w:rsid w:val="003B6970"/>
    <w:rsid w:val="003B6A7C"/>
    <w:rsid w:val="003B7398"/>
    <w:rsid w:val="003B77AF"/>
    <w:rsid w:val="003B78F2"/>
    <w:rsid w:val="003B7AEB"/>
    <w:rsid w:val="003B7E71"/>
    <w:rsid w:val="003C0C7B"/>
    <w:rsid w:val="003C0CB9"/>
    <w:rsid w:val="003C0ED1"/>
    <w:rsid w:val="003C0F7F"/>
    <w:rsid w:val="003C146D"/>
    <w:rsid w:val="003C172F"/>
    <w:rsid w:val="003C17D5"/>
    <w:rsid w:val="003C19ED"/>
    <w:rsid w:val="003C28EF"/>
    <w:rsid w:val="003C29F5"/>
    <w:rsid w:val="003C3074"/>
    <w:rsid w:val="003C359B"/>
    <w:rsid w:val="003C3768"/>
    <w:rsid w:val="003C378A"/>
    <w:rsid w:val="003C3976"/>
    <w:rsid w:val="003C3BF9"/>
    <w:rsid w:val="003C3C8C"/>
    <w:rsid w:val="003C3CED"/>
    <w:rsid w:val="003C3F62"/>
    <w:rsid w:val="003C3FEA"/>
    <w:rsid w:val="003C4200"/>
    <w:rsid w:val="003C42C8"/>
    <w:rsid w:val="003C4820"/>
    <w:rsid w:val="003C4B80"/>
    <w:rsid w:val="003C4BC6"/>
    <w:rsid w:val="003C5062"/>
    <w:rsid w:val="003C5512"/>
    <w:rsid w:val="003C5520"/>
    <w:rsid w:val="003C55B0"/>
    <w:rsid w:val="003C55EE"/>
    <w:rsid w:val="003C58B3"/>
    <w:rsid w:val="003C5B7B"/>
    <w:rsid w:val="003C6467"/>
    <w:rsid w:val="003C66C3"/>
    <w:rsid w:val="003C673F"/>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5AA"/>
    <w:rsid w:val="003D2665"/>
    <w:rsid w:val="003D278F"/>
    <w:rsid w:val="003D2A82"/>
    <w:rsid w:val="003D320A"/>
    <w:rsid w:val="003D3596"/>
    <w:rsid w:val="003D35B1"/>
    <w:rsid w:val="003D364C"/>
    <w:rsid w:val="003D36CF"/>
    <w:rsid w:val="003D395B"/>
    <w:rsid w:val="003D39B9"/>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953"/>
    <w:rsid w:val="003D7A78"/>
    <w:rsid w:val="003D7B43"/>
    <w:rsid w:val="003E0685"/>
    <w:rsid w:val="003E08AB"/>
    <w:rsid w:val="003E09F8"/>
    <w:rsid w:val="003E0D87"/>
    <w:rsid w:val="003E1019"/>
    <w:rsid w:val="003E15D0"/>
    <w:rsid w:val="003E1B54"/>
    <w:rsid w:val="003E1B6E"/>
    <w:rsid w:val="003E1DAF"/>
    <w:rsid w:val="003E2235"/>
    <w:rsid w:val="003E223C"/>
    <w:rsid w:val="003E22C8"/>
    <w:rsid w:val="003E2800"/>
    <w:rsid w:val="003E2837"/>
    <w:rsid w:val="003E291A"/>
    <w:rsid w:val="003E3202"/>
    <w:rsid w:val="003E33D6"/>
    <w:rsid w:val="003E3492"/>
    <w:rsid w:val="003E38B3"/>
    <w:rsid w:val="003E38C3"/>
    <w:rsid w:val="003E4023"/>
    <w:rsid w:val="003E48C7"/>
    <w:rsid w:val="003E4C37"/>
    <w:rsid w:val="003E4C60"/>
    <w:rsid w:val="003E4C9C"/>
    <w:rsid w:val="003E4CBE"/>
    <w:rsid w:val="003E4E11"/>
    <w:rsid w:val="003E50C1"/>
    <w:rsid w:val="003E5125"/>
    <w:rsid w:val="003E5757"/>
    <w:rsid w:val="003E59AA"/>
    <w:rsid w:val="003E5ADE"/>
    <w:rsid w:val="003E6009"/>
    <w:rsid w:val="003E60BA"/>
    <w:rsid w:val="003E61A9"/>
    <w:rsid w:val="003E61F9"/>
    <w:rsid w:val="003E6270"/>
    <w:rsid w:val="003E62BE"/>
    <w:rsid w:val="003E663B"/>
    <w:rsid w:val="003E66C6"/>
    <w:rsid w:val="003E6872"/>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3ABB"/>
    <w:rsid w:val="003F424A"/>
    <w:rsid w:val="003F4380"/>
    <w:rsid w:val="003F47C4"/>
    <w:rsid w:val="003F4BE4"/>
    <w:rsid w:val="003F517E"/>
    <w:rsid w:val="003F538F"/>
    <w:rsid w:val="003F5608"/>
    <w:rsid w:val="003F5833"/>
    <w:rsid w:val="003F6427"/>
    <w:rsid w:val="003F68D1"/>
    <w:rsid w:val="003F6A69"/>
    <w:rsid w:val="003F6CF1"/>
    <w:rsid w:val="003F6EC1"/>
    <w:rsid w:val="003F726E"/>
    <w:rsid w:val="003F72D3"/>
    <w:rsid w:val="003F742E"/>
    <w:rsid w:val="003F7492"/>
    <w:rsid w:val="003F7593"/>
    <w:rsid w:val="003F774E"/>
    <w:rsid w:val="003F77D2"/>
    <w:rsid w:val="003F7A99"/>
    <w:rsid w:val="0040000F"/>
    <w:rsid w:val="00400161"/>
    <w:rsid w:val="0040035F"/>
    <w:rsid w:val="004003BD"/>
    <w:rsid w:val="00400450"/>
    <w:rsid w:val="0040054B"/>
    <w:rsid w:val="00400BD5"/>
    <w:rsid w:val="00400F73"/>
    <w:rsid w:val="0040183A"/>
    <w:rsid w:val="00401909"/>
    <w:rsid w:val="00401910"/>
    <w:rsid w:val="00401FDB"/>
    <w:rsid w:val="004020A6"/>
    <w:rsid w:val="0040286E"/>
    <w:rsid w:val="0040287E"/>
    <w:rsid w:val="00402FBF"/>
    <w:rsid w:val="0040312B"/>
    <w:rsid w:val="00403645"/>
    <w:rsid w:val="00404353"/>
    <w:rsid w:val="00404597"/>
    <w:rsid w:val="00404D38"/>
    <w:rsid w:val="004053CC"/>
    <w:rsid w:val="00405781"/>
    <w:rsid w:val="004059DB"/>
    <w:rsid w:val="00405AB6"/>
    <w:rsid w:val="00405B94"/>
    <w:rsid w:val="00405D38"/>
    <w:rsid w:val="00406007"/>
    <w:rsid w:val="00406677"/>
    <w:rsid w:val="004067B5"/>
    <w:rsid w:val="004067BF"/>
    <w:rsid w:val="00406B33"/>
    <w:rsid w:val="00406D06"/>
    <w:rsid w:val="00406DC3"/>
    <w:rsid w:val="00407C0B"/>
    <w:rsid w:val="00410326"/>
    <w:rsid w:val="00410380"/>
    <w:rsid w:val="004107A7"/>
    <w:rsid w:val="00410951"/>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1E1"/>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20"/>
    <w:rsid w:val="004221CB"/>
    <w:rsid w:val="004225BB"/>
    <w:rsid w:val="004225EB"/>
    <w:rsid w:val="00422703"/>
    <w:rsid w:val="004228B1"/>
    <w:rsid w:val="004228F3"/>
    <w:rsid w:val="00422C54"/>
    <w:rsid w:val="00422DE7"/>
    <w:rsid w:val="0042351B"/>
    <w:rsid w:val="00423C6D"/>
    <w:rsid w:val="00423CBB"/>
    <w:rsid w:val="00424299"/>
    <w:rsid w:val="00424B18"/>
    <w:rsid w:val="00424CE9"/>
    <w:rsid w:val="00425432"/>
    <w:rsid w:val="00425487"/>
    <w:rsid w:val="004254F8"/>
    <w:rsid w:val="00425723"/>
    <w:rsid w:val="00425867"/>
    <w:rsid w:val="00425AD5"/>
    <w:rsid w:val="00425B61"/>
    <w:rsid w:val="004261A5"/>
    <w:rsid w:val="004268B3"/>
    <w:rsid w:val="004269F4"/>
    <w:rsid w:val="004273B8"/>
    <w:rsid w:val="004276AA"/>
    <w:rsid w:val="004276DF"/>
    <w:rsid w:val="00427D6E"/>
    <w:rsid w:val="004300D3"/>
    <w:rsid w:val="004304B0"/>
    <w:rsid w:val="004304C0"/>
    <w:rsid w:val="004307D8"/>
    <w:rsid w:val="00430988"/>
    <w:rsid w:val="00430B07"/>
    <w:rsid w:val="00430E67"/>
    <w:rsid w:val="004311E0"/>
    <w:rsid w:val="0043139F"/>
    <w:rsid w:val="00431641"/>
    <w:rsid w:val="00431705"/>
    <w:rsid w:val="00431727"/>
    <w:rsid w:val="00431830"/>
    <w:rsid w:val="00431A9D"/>
    <w:rsid w:val="00431AC3"/>
    <w:rsid w:val="00431B63"/>
    <w:rsid w:val="00431B7F"/>
    <w:rsid w:val="00431E98"/>
    <w:rsid w:val="00433150"/>
    <w:rsid w:val="004331FA"/>
    <w:rsid w:val="00433341"/>
    <w:rsid w:val="0043349A"/>
    <w:rsid w:val="004335F7"/>
    <w:rsid w:val="00433B7E"/>
    <w:rsid w:val="00434494"/>
    <w:rsid w:val="0043468B"/>
    <w:rsid w:val="004347A5"/>
    <w:rsid w:val="004347C4"/>
    <w:rsid w:val="00434A3F"/>
    <w:rsid w:val="0043514F"/>
    <w:rsid w:val="00435349"/>
    <w:rsid w:val="00435528"/>
    <w:rsid w:val="00435564"/>
    <w:rsid w:val="00435861"/>
    <w:rsid w:val="00435B56"/>
    <w:rsid w:val="00435FEF"/>
    <w:rsid w:val="00436221"/>
    <w:rsid w:val="00436424"/>
    <w:rsid w:val="0043649A"/>
    <w:rsid w:val="00436879"/>
    <w:rsid w:val="00437776"/>
    <w:rsid w:val="00437C1D"/>
    <w:rsid w:val="00437EAE"/>
    <w:rsid w:val="0044011D"/>
    <w:rsid w:val="00440670"/>
    <w:rsid w:val="00440873"/>
    <w:rsid w:val="0044101F"/>
    <w:rsid w:val="004419A6"/>
    <w:rsid w:val="00441A48"/>
    <w:rsid w:val="00441EB3"/>
    <w:rsid w:val="004425FE"/>
    <w:rsid w:val="00442692"/>
    <w:rsid w:val="004426EC"/>
    <w:rsid w:val="0044289F"/>
    <w:rsid w:val="00442A97"/>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4E6"/>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B26"/>
    <w:rsid w:val="00452C81"/>
    <w:rsid w:val="00452D1B"/>
    <w:rsid w:val="004531F2"/>
    <w:rsid w:val="004535F7"/>
    <w:rsid w:val="004537C0"/>
    <w:rsid w:val="0045396A"/>
    <w:rsid w:val="00453B81"/>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3F0"/>
    <w:rsid w:val="004575CA"/>
    <w:rsid w:val="00457B38"/>
    <w:rsid w:val="00460618"/>
    <w:rsid w:val="004606C4"/>
    <w:rsid w:val="0046088E"/>
    <w:rsid w:val="00460B57"/>
    <w:rsid w:val="004613D3"/>
    <w:rsid w:val="0046173E"/>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21"/>
    <w:rsid w:val="004660D4"/>
    <w:rsid w:val="00466823"/>
    <w:rsid w:val="00466882"/>
    <w:rsid w:val="00466B85"/>
    <w:rsid w:val="00466C77"/>
    <w:rsid w:val="00467595"/>
    <w:rsid w:val="00467738"/>
    <w:rsid w:val="00467798"/>
    <w:rsid w:val="00467C07"/>
    <w:rsid w:val="0047002C"/>
    <w:rsid w:val="00470386"/>
    <w:rsid w:val="00470E26"/>
    <w:rsid w:val="0047155B"/>
    <w:rsid w:val="0047191E"/>
    <w:rsid w:val="0047195C"/>
    <w:rsid w:val="00471C33"/>
    <w:rsid w:val="00471C40"/>
    <w:rsid w:val="00471D38"/>
    <w:rsid w:val="00472292"/>
    <w:rsid w:val="004723FB"/>
    <w:rsid w:val="00472549"/>
    <w:rsid w:val="004727DD"/>
    <w:rsid w:val="00472836"/>
    <w:rsid w:val="00472BF3"/>
    <w:rsid w:val="00472CA0"/>
    <w:rsid w:val="00472D62"/>
    <w:rsid w:val="00472E58"/>
    <w:rsid w:val="00473284"/>
    <w:rsid w:val="00473384"/>
    <w:rsid w:val="00473B26"/>
    <w:rsid w:val="00473D23"/>
    <w:rsid w:val="00473D47"/>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33"/>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5C2"/>
    <w:rsid w:val="00482C37"/>
    <w:rsid w:val="00482E9D"/>
    <w:rsid w:val="0048300C"/>
    <w:rsid w:val="0048303B"/>
    <w:rsid w:val="00483323"/>
    <w:rsid w:val="0048368C"/>
    <w:rsid w:val="00483694"/>
    <w:rsid w:val="00483828"/>
    <w:rsid w:val="0048389F"/>
    <w:rsid w:val="00484116"/>
    <w:rsid w:val="00484336"/>
    <w:rsid w:val="004846B8"/>
    <w:rsid w:val="00484BCA"/>
    <w:rsid w:val="00484F38"/>
    <w:rsid w:val="00484F58"/>
    <w:rsid w:val="00485C20"/>
    <w:rsid w:val="004863FC"/>
    <w:rsid w:val="00486ACA"/>
    <w:rsid w:val="00486D9D"/>
    <w:rsid w:val="00486E1F"/>
    <w:rsid w:val="00486FDF"/>
    <w:rsid w:val="00487EFF"/>
    <w:rsid w:val="0049024E"/>
    <w:rsid w:val="004902E0"/>
    <w:rsid w:val="00490393"/>
    <w:rsid w:val="00490431"/>
    <w:rsid w:val="0049048C"/>
    <w:rsid w:val="0049077F"/>
    <w:rsid w:val="00490AAD"/>
    <w:rsid w:val="004911D9"/>
    <w:rsid w:val="00491324"/>
    <w:rsid w:val="0049146A"/>
    <w:rsid w:val="00491585"/>
    <w:rsid w:val="00492033"/>
    <w:rsid w:val="00492049"/>
    <w:rsid w:val="004920E7"/>
    <w:rsid w:val="00492839"/>
    <w:rsid w:val="00492A58"/>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87F"/>
    <w:rsid w:val="00496A3A"/>
    <w:rsid w:val="00496DBF"/>
    <w:rsid w:val="00496FDC"/>
    <w:rsid w:val="0049704F"/>
    <w:rsid w:val="004977FE"/>
    <w:rsid w:val="00497BDF"/>
    <w:rsid w:val="00497CA7"/>
    <w:rsid w:val="00497E08"/>
    <w:rsid w:val="004A07C5"/>
    <w:rsid w:val="004A0A73"/>
    <w:rsid w:val="004A0C88"/>
    <w:rsid w:val="004A0DE4"/>
    <w:rsid w:val="004A0E44"/>
    <w:rsid w:val="004A1103"/>
    <w:rsid w:val="004A13A8"/>
    <w:rsid w:val="004A13E7"/>
    <w:rsid w:val="004A14D0"/>
    <w:rsid w:val="004A154D"/>
    <w:rsid w:val="004A1E95"/>
    <w:rsid w:val="004A1F7E"/>
    <w:rsid w:val="004A2186"/>
    <w:rsid w:val="004A2283"/>
    <w:rsid w:val="004A23E0"/>
    <w:rsid w:val="004A2419"/>
    <w:rsid w:val="004A26F9"/>
    <w:rsid w:val="004A27A0"/>
    <w:rsid w:val="004A2BD9"/>
    <w:rsid w:val="004A2DE0"/>
    <w:rsid w:val="004A2E2D"/>
    <w:rsid w:val="004A2EB3"/>
    <w:rsid w:val="004A3B1A"/>
    <w:rsid w:val="004A3E2B"/>
    <w:rsid w:val="004A47F2"/>
    <w:rsid w:val="004A4B45"/>
    <w:rsid w:val="004A4F49"/>
    <w:rsid w:val="004A4F82"/>
    <w:rsid w:val="004A5100"/>
    <w:rsid w:val="004A5201"/>
    <w:rsid w:val="004A55B1"/>
    <w:rsid w:val="004A5A28"/>
    <w:rsid w:val="004A5A6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5BA"/>
    <w:rsid w:val="004B4EB2"/>
    <w:rsid w:val="004B568D"/>
    <w:rsid w:val="004B582D"/>
    <w:rsid w:val="004B5A3B"/>
    <w:rsid w:val="004B5AC0"/>
    <w:rsid w:val="004B5B09"/>
    <w:rsid w:val="004B5DE8"/>
    <w:rsid w:val="004B5E9D"/>
    <w:rsid w:val="004B5F17"/>
    <w:rsid w:val="004B5FDF"/>
    <w:rsid w:val="004B613D"/>
    <w:rsid w:val="004B62F7"/>
    <w:rsid w:val="004B6351"/>
    <w:rsid w:val="004B6760"/>
    <w:rsid w:val="004B69F2"/>
    <w:rsid w:val="004B6ECE"/>
    <w:rsid w:val="004B6EF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C0A"/>
    <w:rsid w:val="004C3C28"/>
    <w:rsid w:val="004C3F0E"/>
    <w:rsid w:val="004C431E"/>
    <w:rsid w:val="004C5676"/>
    <w:rsid w:val="004C56C6"/>
    <w:rsid w:val="004C58A3"/>
    <w:rsid w:val="004C5B68"/>
    <w:rsid w:val="004C5EB3"/>
    <w:rsid w:val="004C60E1"/>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C06"/>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D5B"/>
    <w:rsid w:val="004D6F94"/>
    <w:rsid w:val="004D6FCF"/>
    <w:rsid w:val="004D71D9"/>
    <w:rsid w:val="004D76A9"/>
    <w:rsid w:val="004D7808"/>
    <w:rsid w:val="004D7A3B"/>
    <w:rsid w:val="004E0A8B"/>
    <w:rsid w:val="004E0C46"/>
    <w:rsid w:val="004E0E9C"/>
    <w:rsid w:val="004E0ECC"/>
    <w:rsid w:val="004E0EEE"/>
    <w:rsid w:val="004E115A"/>
    <w:rsid w:val="004E14F2"/>
    <w:rsid w:val="004E1927"/>
    <w:rsid w:val="004E19C3"/>
    <w:rsid w:val="004E1AD3"/>
    <w:rsid w:val="004E29CB"/>
    <w:rsid w:val="004E2C2F"/>
    <w:rsid w:val="004E2FFA"/>
    <w:rsid w:val="004E36D7"/>
    <w:rsid w:val="004E404F"/>
    <w:rsid w:val="004E410A"/>
    <w:rsid w:val="004E4EDF"/>
    <w:rsid w:val="004E4F1E"/>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76E"/>
    <w:rsid w:val="004F5BDC"/>
    <w:rsid w:val="004F5E38"/>
    <w:rsid w:val="004F6662"/>
    <w:rsid w:val="004F6D9B"/>
    <w:rsid w:val="004F7221"/>
    <w:rsid w:val="004F751D"/>
    <w:rsid w:val="00500008"/>
    <w:rsid w:val="005000D4"/>
    <w:rsid w:val="0050021F"/>
    <w:rsid w:val="005006A3"/>
    <w:rsid w:val="00500749"/>
    <w:rsid w:val="0050097D"/>
    <w:rsid w:val="00500B82"/>
    <w:rsid w:val="00500B9A"/>
    <w:rsid w:val="00500E12"/>
    <w:rsid w:val="005010D2"/>
    <w:rsid w:val="005019FE"/>
    <w:rsid w:val="00501A10"/>
    <w:rsid w:val="00501F9B"/>
    <w:rsid w:val="00502095"/>
    <w:rsid w:val="00502189"/>
    <w:rsid w:val="005023C4"/>
    <w:rsid w:val="005029A2"/>
    <w:rsid w:val="00502B1B"/>
    <w:rsid w:val="005030B8"/>
    <w:rsid w:val="00503140"/>
    <w:rsid w:val="00503469"/>
    <w:rsid w:val="00503650"/>
    <w:rsid w:val="005038D6"/>
    <w:rsid w:val="00504406"/>
    <w:rsid w:val="00504A4F"/>
    <w:rsid w:val="00504AE2"/>
    <w:rsid w:val="00504C97"/>
    <w:rsid w:val="00504F2E"/>
    <w:rsid w:val="00505A62"/>
    <w:rsid w:val="00505AC4"/>
    <w:rsid w:val="00505F0A"/>
    <w:rsid w:val="0050606D"/>
    <w:rsid w:val="005062BA"/>
    <w:rsid w:val="005064EC"/>
    <w:rsid w:val="005068D0"/>
    <w:rsid w:val="00506B6C"/>
    <w:rsid w:val="00506C3F"/>
    <w:rsid w:val="00506DEE"/>
    <w:rsid w:val="00507349"/>
    <w:rsid w:val="00507B9C"/>
    <w:rsid w:val="00507E1B"/>
    <w:rsid w:val="00507EE6"/>
    <w:rsid w:val="005102BA"/>
    <w:rsid w:val="00510B6A"/>
    <w:rsid w:val="00510B7F"/>
    <w:rsid w:val="005114FC"/>
    <w:rsid w:val="0051162B"/>
    <w:rsid w:val="005116B1"/>
    <w:rsid w:val="00511792"/>
    <w:rsid w:val="005119FF"/>
    <w:rsid w:val="00511D79"/>
    <w:rsid w:val="005128FC"/>
    <w:rsid w:val="00512C9F"/>
    <w:rsid w:val="00512F60"/>
    <w:rsid w:val="005132AE"/>
    <w:rsid w:val="005134AA"/>
    <w:rsid w:val="00513CA9"/>
    <w:rsid w:val="00513CFA"/>
    <w:rsid w:val="0051407A"/>
    <w:rsid w:val="005148AC"/>
    <w:rsid w:val="00514F97"/>
    <w:rsid w:val="0051518A"/>
    <w:rsid w:val="005156DB"/>
    <w:rsid w:val="005159C9"/>
    <w:rsid w:val="00515BAF"/>
    <w:rsid w:val="00516004"/>
    <w:rsid w:val="00516037"/>
    <w:rsid w:val="005163B4"/>
    <w:rsid w:val="0051649A"/>
    <w:rsid w:val="005166DB"/>
    <w:rsid w:val="00516AD1"/>
    <w:rsid w:val="0051707D"/>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7AD"/>
    <w:rsid w:val="0052492D"/>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2F7"/>
    <w:rsid w:val="00532396"/>
    <w:rsid w:val="00532769"/>
    <w:rsid w:val="005327E5"/>
    <w:rsid w:val="005328D5"/>
    <w:rsid w:val="00532A45"/>
    <w:rsid w:val="00532CE0"/>
    <w:rsid w:val="00532E17"/>
    <w:rsid w:val="005330DA"/>
    <w:rsid w:val="005332C9"/>
    <w:rsid w:val="00533B11"/>
    <w:rsid w:val="00533CB7"/>
    <w:rsid w:val="00534239"/>
    <w:rsid w:val="00534398"/>
    <w:rsid w:val="00534713"/>
    <w:rsid w:val="0053493A"/>
    <w:rsid w:val="00534E52"/>
    <w:rsid w:val="00534FD7"/>
    <w:rsid w:val="00535727"/>
    <w:rsid w:val="00535DF1"/>
    <w:rsid w:val="005367CC"/>
    <w:rsid w:val="00536A95"/>
    <w:rsid w:val="00536BD6"/>
    <w:rsid w:val="00536C98"/>
    <w:rsid w:val="00537363"/>
    <w:rsid w:val="00537C27"/>
    <w:rsid w:val="00537F6B"/>
    <w:rsid w:val="005405D4"/>
    <w:rsid w:val="0054145E"/>
    <w:rsid w:val="00541B86"/>
    <w:rsid w:val="00541C5B"/>
    <w:rsid w:val="00541F36"/>
    <w:rsid w:val="0054204E"/>
    <w:rsid w:val="00543D37"/>
    <w:rsid w:val="00544105"/>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93"/>
    <w:rsid w:val="00546DB8"/>
    <w:rsid w:val="00546E58"/>
    <w:rsid w:val="00547221"/>
    <w:rsid w:val="0054780E"/>
    <w:rsid w:val="00547B8C"/>
    <w:rsid w:val="00547FBC"/>
    <w:rsid w:val="00550071"/>
    <w:rsid w:val="00550491"/>
    <w:rsid w:val="005504D7"/>
    <w:rsid w:val="0055060A"/>
    <w:rsid w:val="00550697"/>
    <w:rsid w:val="005509EC"/>
    <w:rsid w:val="00551051"/>
    <w:rsid w:val="005513CC"/>
    <w:rsid w:val="00551A1E"/>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3"/>
    <w:rsid w:val="00555314"/>
    <w:rsid w:val="005554BC"/>
    <w:rsid w:val="0055564E"/>
    <w:rsid w:val="00555861"/>
    <w:rsid w:val="00555BE8"/>
    <w:rsid w:val="00555D9A"/>
    <w:rsid w:val="0055616D"/>
    <w:rsid w:val="005567C6"/>
    <w:rsid w:val="005567C9"/>
    <w:rsid w:val="00556983"/>
    <w:rsid w:val="00556CF2"/>
    <w:rsid w:val="00556FF4"/>
    <w:rsid w:val="00557330"/>
    <w:rsid w:val="00557B90"/>
    <w:rsid w:val="00557DE2"/>
    <w:rsid w:val="005602ED"/>
    <w:rsid w:val="005603FA"/>
    <w:rsid w:val="00560534"/>
    <w:rsid w:val="005607DD"/>
    <w:rsid w:val="00560EDA"/>
    <w:rsid w:val="005610EA"/>
    <w:rsid w:val="0056138B"/>
    <w:rsid w:val="005616D3"/>
    <w:rsid w:val="00561F6C"/>
    <w:rsid w:val="005625A0"/>
    <w:rsid w:val="00563996"/>
    <w:rsid w:val="00563B41"/>
    <w:rsid w:val="00563CA2"/>
    <w:rsid w:val="00564244"/>
    <w:rsid w:val="00564272"/>
    <w:rsid w:val="005648A4"/>
    <w:rsid w:val="00564C4C"/>
    <w:rsid w:val="00564F5C"/>
    <w:rsid w:val="00565005"/>
    <w:rsid w:val="005653B9"/>
    <w:rsid w:val="005654C0"/>
    <w:rsid w:val="0056579A"/>
    <w:rsid w:val="00565985"/>
    <w:rsid w:val="005662E5"/>
    <w:rsid w:val="00566B1C"/>
    <w:rsid w:val="00566D5B"/>
    <w:rsid w:val="00567441"/>
    <w:rsid w:val="0056745E"/>
    <w:rsid w:val="0056786D"/>
    <w:rsid w:val="005679F7"/>
    <w:rsid w:val="00567AFC"/>
    <w:rsid w:val="0057043C"/>
    <w:rsid w:val="005704A0"/>
    <w:rsid w:val="00570577"/>
    <w:rsid w:val="0057093E"/>
    <w:rsid w:val="00570E14"/>
    <w:rsid w:val="005712C8"/>
    <w:rsid w:val="00571A73"/>
    <w:rsid w:val="0057207E"/>
    <w:rsid w:val="005720A0"/>
    <w:rsid w:val="005721A1"/>
    <w:rsid w:val="0057222C"/>
    <w:rsid w:val="00572269"/>
    <w:rsid w:val="0057267F"/>
    <w:rsid w:val="00572D7D"/>
    <w:rsid w:val="00572F06"/>
    <w:rsid w:val="005734DE"/>
    <w:rsid w:val="00573927"/>
    <w:rsid w:val="00573987"/>
    <w:rsid w:val="00573C83"/>
    <w:rsid w:val="00573F17"/>
    <w:rsid w:val="00573F9C"/>
    <w:rsid w:val="00573FC2"/>
    <w:rsid w:val="005743D0"/>
    <w:rsid w:val="0057447F"/>
    <w:rsid w:val="00574848"/>
    <w:rsid w:val="00574FB5"/>
    <w:rsid w:val="005752AE"/>
    <w:rsid w:val="00575630"/>
    <w:rsid w:val="0057565F"/>
    <w:rsid w:val="005758A0"/>
    <w:rsid w:val="0057590F"/>
    <w:rsid w:val="00576A12"/>
    <w:rsid w:val="00576AF0"/>
    <w:rsid w:val="00576E56"/>
    <w:rsid w:val="005773DA"/>
    <w:rsid w:val="005776DA"/>
    <w:rsid w:val="00577CC8"/>
    <w:rsid w:val="00580039"/>
    <w:rsid w:val="00580071"/>
    <w:rsid w:val="005800A1"/>
    <w:rsid w:val="0058016C"/>
    <w:rsid w:val="005801F9"/>
    <w:rsid w:val="0058027E"/>
    <w:rsid w:val="00580801"/>
    <w:rsid w:val="0058088A"/>
    <w:rsid w:val="00580AB9"/>
    <w:rsid w:val="00581077"/>
    <w:rsid w:val="00581558"/>
    <w:rsid w:val="00581696"/>
    <w:rsid w:val="00581889"/>
    <w:rsid w:val="005820F7"/>
    <w:rsid w:val="00582349"/>
    <w:rsid w:val="00582613"/>
    <w:rsid w:val="00582FD3"/>
    <w:rsid w:val="00583125"/>
    <w:rsid w:val="00583980"/>
    <w:rsid w:val="00583ABA"/>
    <w:rsid w:val="00583CDC"/>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6E3"/>
    <w:rsid w:val="00586718"/>
    <w:rsid w:val="0058677B"/>
    <w:rsid w:val="00586E27"/>
    <w:rsid w:val="00586E7A"/>
    <w:rsid w:val="00587015"/>
    <w:rsid w:val="0058709E"/>
    <w:rsid w:val="0058738D"/>
    <w:rsid w:val="0058740E"/>
    <w:rsid w:val="00587696"/>
    <w:rsid w:val="00587779"/>
    <w:rsid w:val="005879B5"/>
    <w:rsid w:val="00587B45"/>
    <w:rsid w:val="00587C1F"/>
    <w:rsid w:val="00587C3E"/>
    <w:rsid w:val="005907E8"/>
    <w:rsid w:val="0059082C"/>
    <w:rsid w:val="005908AE"/>
    <w:rsid w:val="005908BB"/>
    <w:rsid w:val="005909B0"/>
    <w:rsid w:val="00590B72"/>
    <w:rsid w:val="005915E6"/>
    <w:rsid w:val="005917B0"/>
    <w:rsid w:val="00591843"/>
    <w:rsid w:val="00591DBB"/>
    <w:rsid w:val="0059260E"/>
    <w:rsid w:val="0059273F"/>
    <w:rsid w:val="005928B9"/>
    <w:rsid w:val="00592942"/>
    <w:rsid w:val="00592CEC"/>
    <w:rsid w:val="005930EB"/>
    <w:rsid w:val="00593207"/>
    <w:rsid w:val="0059398E"/>
    <w:rsid w:val="00593BBC"/>
    <w:rsid w:val="00593F33"/>
    <w:rsid w:val="0059422C"/>
    <w:rsid w:val="00594407"/>
    <w:rsid w:val="00594503"/>
    <w:rsid w:val="00594525"/>
    <w:rsid w:val="005946F0"/>
    <w:rsid w:val="00594972"/>
    <w:rsid w:val="005949CC"/>
    <w:rsid w:val="00594A83"/>
    <w:rsid w:val="00595072"/>
    <w:rsid w:val="0059512C"/>
    <w:rsid w:val="005953B6"/>
    <w:rsid w:val="005954E5"/>
    <w:rsid w:val="00595BD6"/>
    <w:rsid w:val="00595C83"/>
    <w:rsid w:val="00596AEE"/>
    <w:rsid w:val="00596BFC"/>
    <w:rsid w:val="00596E9C"/>
    <w:rsid w:val="0059711D"/>
    <w:rsid w:val="005975A6"/>
    <w:rsid w:val="005A005B"/>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43F"/>
    <w:rsid w:val="005A344D"/>
    <w:rsid w:val="005A34EC"/>
    <w:rsid w:val="005A37F4"/>
    <w:rsid w:val="005A3A24"/>
    <w:rsid w:val="005A3FF1"/>
    <w:rsid w:val="005A40FA"/>
    <w:rsid w:val="005A432D"/>
    <w:rsid w:val="005A45F2"/>
    <w:rsid w:val="005A4643"/>
    <w:rsid w:val="005A50DD"/>
    <w:rsid w:val="005A57B8"/>
    <w:rsid w:val="005A5BFE"/>
    <w:rsid w:val="005A5E0A"/>
    <w:rsid w:val="005A6899"/>
    <w:rsid w:val="005A6A73"/>
    <w:rsid w:val="005A6B1C"/>
    <w:rsid w:val="005A7190"/>
    <w:rsid w:val="005A74DC"/>
    <w:rsid w:val="005A7521"/>
    <w:rsid w:val="005A76F0"/>
    <w:rsid w:val="005A7994"/>
    <w:rsid w:val="005A7EE6"/>
    <w:rsid w:val="005B0111"/>
    <w:rsid w:val="005B0648"/>
    <w:rsid w:val="005B07C7"/>
    <w:rsid w:val="005B0AB6"/>
    <w:rsid w:val="005B0AF7"/>
    <w:rsid w:val="005B0C47"/>
    <w:rsid w:val="005B1107"/>
    <w:rsid w:val="005B1176"/>
    <w:rsid w:val="005B126A"/>
    <w:rsid w:val="005B135D"/>
    <w:rsid w:val="005B1D53"/>
    <w:rsid w:val="005B1D5F"/>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844"/>
    <w:rsid w:val="005B693A"/>
    <w:rsid w:val="005B6A3E"/>
    <w:rsid w:val="005B6A69"/>
    <w:rsid w:val="005B6A89"/>
    <w:rsid w:val="005B6FE7"/>
    <w:rsid w:val="005B7200"/>
    <w:rsid w:val="005B735E"/>
    <w:rsid w:val="005B74D0"/>
    <w:rsid w:val="005B7635"/>
    <w:rsid w:val="005B79FE"/>
    <w:rsid w:val="005B7DE6"/>
    <w:rsid w:val="005C06B8"/>
    <w:rsid w:val="005C071F"/>
    <w:rsid w:val="005C0885"/>
    <w:rsid w:val="005C0F52"/>
    <w:rsid w:val="005C14AA"/>
    <w:rsid w:val="005C1542"/>
    <w:rsid w:val="005C15CF"/>
    <w:rsid w:val="005C1B2A"/>
    <w:rsid w:val="005C1C9D"/>
    <w:rsid w:val="005C1EC6"/>
    <w:rsid w:val="005C1F48"/>
    <w:rsid w:val="005C222E"/>
    <w:rsid w:val="005C2319"/>
    <w:rsid w:val="005C235B"/>
    <w:rsid w:val="005C24F7"/>
    <w:rsid w:val="005C2983"/>
    <w:rsid w:val="005C299F"/>
    <w:rsid w:val="005C2D4D"/>
    <w:rsid w:val="005C3355"/>
    <w:rsid w:val="005C35F2"/>
    <w:rsid w:val="005C373D"/>
    <w:rsid w:val="005C3D55"/>
    <w:rsid w:val="005C3DA5"/>
    <w:rsid w:val="005C43A6"/>
    <w:rsid w:val="005C449D"/>
    <w:rsid w:val="005C4624"/>
    <w:rsid w:val="005C4A92"/>
    <w:rsid w:val="005C4BB0"/>
    <w:rsid w:val="005C4EA9"/>
    <w:rsid w:val="005C4F42"/>
    <w:rsid w:val="005C5ACD"/>
    <w:rsid w:val="005C60DD"/>
    <w:rsid w:val="005C6395"/>
    <w:rsid w:val="005C691B"/>
    <w:rsid w:val="005C69F5"/>
    <w:rsid w:val="005C720B"/>
    <w:rsid w:val="005C741E"/>
    <w:rsid w:val="005C7694"/>
    <w:rsid w:val="005C7BFE"/>
    <w:rsid w:val="005D0E3D"/>
    <w:rsid w:val="005D1165"/>
    <w:rsid w:val="005D11E4"/>
    <w:rsid w:val="005D147B"/>
    <w:rsid w:val="005D18C4"/>
    <w:rsid w:val="005D1B35"/>
    <w:rsid w:val="005D1D94"/>
    <w:rsid w:val="005D20AC"/>
    <w:rsid w:val="005D26DE"/>
    <w:rsid w:val="005D29E3"/>
    <w:rsid w:val="005D2C11"/>
    <w:rsid w:val="005D3305"/>
    <w:rsid w:val="005D36A4"/>
    <w:rsid w:val="005D385E"/>
    <w:rsid w:val="005D405A"/>
    <w:rsid w:val="005D4209"/>
    <w:rsid w:val="005D4470"/>
    <w:rsid w:val="005D4517"/>
    <w:rsid w:val="005D4A56"/>
    <w:rsid w:val="005D4CE8"/>
    <w:rsid w:val="005D4ED7"/>
    <w:rsid w:val="005D5068"/>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06B"/>
    <w:rsid w:val="005D732B"/>
    <w:rsid w:val="005D7363"/>
    <w:rsid w:val="005D77FE"/>
    <w:rsid w:val="005D79F9"/>
    <w:rsid w:val="005D7D27"/>
    <w:rsid w:val="005D7EB4"/>
    <w:rsid w:val="005E0401"/>
    <w:rsid w:val="005E0983"/>
    <w:rsid w:val="005E0B09"/>
    <w:rsid w:val="005E1254"/>
    <w:rsid w:val="005E1464"/>
    <w:rsid w:val="005E176E"/>
    <w:rsid w:val="005E1AB7"/>
    <w:rsid w:val="005E1B70"/>
    <w:rsid w:val="005E1D0B"/>
    <w:rsid w:val="005E20D9"/>
    <w:rsid w:val="005E248D"/>
    <w:rsid w:val="005E299D"/>
    <w:rsid w:val="005E32C0"/>
    <w:rsid w:val="005E3A82"/>
    <w:rsid w:val="005E3ABD"/>
    <w:rsid w:val="005E3E3B"/>
    <w:rsid w:val="005E412C"/>
    <w:rsid w:val="005E4210"/>
    <w:rsid w:val="005E4568"/>
    <w:rsid w:val="005E4793"/>
    <w:rsid w:val="005E47CE"/>
    <w:rsid w:val="005E4919"/>
    <w:rsid w:val="005E4948"/>
    <w:rsid w:val="005E4B0A"/>
    <w:rsid w:val="005E4DAC"/>
    <w:rsid w:val="005E4DDD"/>
    <w:rsid w:val="005E54F7"/>
    <w:rsid w:val="005E5729"/>
    <w:rsid w:val="005E591E"/>
    <w:rsid w:val="005E5F02"/>
    <w:rsid w:val="005E64B4"/>
    <w:rsid w:val="005E6CD3"/>
    <w:rsid w:val="005E768D"/>
    <w:rsid w:val="005E7802"/>
    <w:rsid w:val="005E7D0E"/>
    <w:rsid w:val="005F0B27"/>
    <w:rsid w:val="005F0B52"/>
    <w:rsid w:val="005F1605"/>
    <w:rsid w:val="005F1650"/>
    <w:rsid w:val="005F18E7"/>
    <w:rsid w:val="005F1E6B"/>
    <w:rsid w:val="005F1EC0"/>
    <w:rsid w:val="005F1FD3"/>
    <w:rsid w:val="005F2A6E"/>
    <w:rsid w:val="005F2FAE"/>
    <w:rsid w:val="005F30D0"/>
    <w:rsid w:val="005F3282"/>
    <w:rsid w:val="005F3A26"/>
    <w:rsid w:val="005F3C75"/>
    <w:rsid w:val="005F3DCB"/>
    <w:rsid w:val="005F4023"/>
    <w:rsid w:val="005F456E"/>
    <w:rsid w:val="005F472D"/>
    <w:rsid w:val="005F49A3"/>
    <w:rsid w:val="005F4D76"/>
    <w:rsid w:val="005F4E5B"/>
    <w:rsid w:val="005F4EFD"/>
    <w:rsid w:val="005F4FEA"/>
    <w:rsid w:val="005F513D"/>
    <w:rsid w:val="005F5394"/>
    <w:rsid w:val="005F59EC"/>
    <w:rsid w:val="005F5A0E"/>
    <w:rsid w:val="005F5E2A"/>
    <w:rsid w:val="005F6056"/>
    <w:rsid w:val="005F6601"/>
    <w:rsid w:val="005F6750"/>
    <w:rsid w:val="005F68F8"/>
    <w:rsid w:val="005F6C84"/>
    <w:rsid w:val="005F738F"/>
    <w:rsid w:val="005F76AD"/>
    <w:rsid w:val="005F7918"/>
    <w:rsid w:val="005F7974"/>
    <w:rsid w:val="005F7F32"/>
    <w:rsid w:val="0060000F"/>
    <w:rsid w:val="00600195"/>
    <w:rsid w:val="0060039E"/>
    <w:rsid w:val="00600D2F"/>
    <w:rsid w:val="0060164C"/>
    <w:rsid w:val="006021B6"/>
    <w:rsid w:val="0060282E"/>
    <w:rsid w:val="006028B3"/>
    <w:rsid w:val="006029BC"/>
    <w:rsid w:val="00602D7F"/>
    <w:rsid w:val="00602F1E"/>
    <w:rsid w:val="00603866"/>
    <w:rsid w:val="00603888"/>
    <w:rsid w:val="006039EF"/>
    <w:rsid w:val="00603D00"/>
    <w:rsid w:val="00603E7B"/>
    <w:rsid w:val="00603E94"/>
    <w:rsid w:val="006040E1"/>
    <w:rsid w:val="00604202"/>
    <w:rsid w:val="00604418"/>
    <w:rsid w:val="00604CC1"/>
    <w:rsid w:val="00604F39"/>
    <w:rsid w:val="006054A5"/>
    <w:rsid w:val="00605550"/>
    <w:rsid w:val="006058C3"/>
    <w:rsid w:val="0060613E"/>
    <w:rsid w:val="0060640A"/>
    <w:rsid w:val="00606596"/>
    <w:rsid w:val="0060663B"/>
    <w:rsid w:val="0060688B"/>
    <w:rsid w:val="006069CE"/>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483"/>
    <w:rsid w:val="00612FCB"/>
    <w:rsid w:val="00613198"/>
    <w:rsid w:val="00613444"/>
    <w:rsid w:val="00613489"/>
    <w:rsid w:val="0061360C"/>
    <w:rsid w:val="006139ED"/>
    <w:rsid w:val="00613E26"/>
    <w:rsid w:val="0061401A"/>
    <w:rsid w:val="0061429C"/>
    <w:rsid w:val="006143CE"/>
    <w:rsid w:val="00614444"/>
    <w:rsid w:val="006149B9"/>
    <w:rsid w:val="00614A51"/>
    <w:rsid w:val="00614AAB"/>
    <w:rsid w:val="00614B36"/>
    <w:rsid w:val="00614B4A"/>
    <w:rsid w:val="00614CAE"/>
    <w:rsid w:val="00614CD5"/>
    <w:rsid w:val="00615215"/>
    <w:rsid w:val="0061586F"/>
    <w:rsid w:val="0061593B"/>
    <w:rsid w:val="00615B63"/>
    <w:rsid w:val="00615C38"/>
    <w:rsid w:val="00615D11"/>
    <w:rsid w:val="00615DBF"/>
    <w:rsid w:val="00615ED9"/>
    <w:rsid w:val="00615F97"/>
    <w:rsid w:val="006161FA"/>
    <w:rsid w:val="0061662E"/>
    <w:rsid w:val="00616706"/>
    <w:rsid w:val="006167D3"/>
    <w:rsid w:val="006169ED"/>
    <w:rsid w:val="00616D0F"/>
    <w:rsid w:val="00617008"/>
    <w:rsid w:val="0061760E"/>
    <w:rsid w:val="006176CC"/>
    <w:rsid w:val="00617711"/>
    <w:rsid w:val="00617B5F"/>
    <w:rsid w:val="00617D55"/>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1B2"/>
    <w:rsid w:val="00633236"/>
    <w:rsid w:val="006332AE"/>
    <w:rsid w:val="00633480"/>
    <w:rsid w:val="00633574"/>
    <w:rsid w:val="006335BF"/>
    <w:rsid w:val="006338B0"/>
    <w:rsid w:val="00633B31"/>
    <w:rsid w:val="00633D7E"/>
    <w:rsid w:val="00633F4B"/>
    <w:rsid w:val="006341BB"/>
    <w:rsid w:val="006346BB"/>
    <w:rsid w:val="00634969"/>
    <w:rsid w:val="00634C6E"/>
    <w:rsid w:val="00634CA0"/>
    <w:rsid w:val="006352D6"/>
    <w:rsid w:val="00635375"/>
    <w:rsid w:val="00635F57"/>
    <w:rsid w:val="0063627C"/>
    <w:rsid w:val="0063651C"/>
    <w:rsid w:val="006366F4"/>
    <w:rsid w:val="00636BDD"/>
    <w:rsid w:val="00636D29"/>
    <w:rsid w:val="0063739C"/>
    <w:rsid w:val="00637622"/>
    <w:rsid w:val="0063782D"/>
    <w:rsid w:val="00637AF1"/>
    <w:rsid w:val="00637DCD"/>
    <w:rsid w:val="006404DF"/>
    <w:rsid w:val="00640564"/>
    <w:rsid w:val="0064056C"/>
    <w:rsid w:val="0064074A"/>
    <w:rsid w:val="00640C6A"/>
    <w:rsid w:val="00640D1E"/>
    <w:rsid w:val="0064199E"/>
    <w:rsid w:val="00641C2E"/>
    <w:rsid w:val="00641CD8"/>
    <w:rsid w:val="00641E0C"/>
    <w:rsid w:val="00642581"/>
    <w:rsid w:val="00642584"/>
    <w:rsid w:val="0064281B"/>
    <w:rsid w:val="00642A9E"/>
    <w:rsid w:val="00642F53"/>
    <w:rsid w:val="00644139"/>
    <w:rsid w:val="006441E7"/>
    <w:rsid w:val="0064424C"/>
    <w:rsid w:val="00644427"/>
    <w:rsid w:val="006445B5"/>
    <w:rsid w:val="006446BD"/>
    <w:rsid w:val="00645024"/>
    <w:rsid w:val="006457FD"/>
    <w:rsid w:val="00645AF5"/>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191C"/>
    <w:rsid w:val="006521FC"/>
    <w:rsid w:val="00652468"/>
    <w:rsid w:val="00652911"/>
    <w:rsid w:val="00652D5B"/>
    <w:rsid w:val="006530BB"/>
    <w:rsid w:val="00653673"/>
    <w:rsid w:val="006537C0"/>
    <w:rsid w:val="0065480D"/>
    <w:rsid w:val="00654C3D"/>
    <w:rsid w:val="0065504C"/>
    <w:rsid w:val="0065577A"/>
    <w:rsid w:val="0065583F"/>
    <w:rsid w:val="006559D3"/>
    <w:rsid w:val="0065604A"/>
    <w:rsid w:val="00656149"/>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2CCD"/>
    <w:rsid w:val="00663901"/>
    <w:rsid w:val="00663A1C"/>
    <w:rsid w:val="00663E54"/>
    <w:rsid w:val="0066444D"/>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071"/>
    <w:rsid w:val="006766BA"/>
    <w:rsid w:val="0067673C"/>
    <w:rsid w:val="00676836"/>
    <w:rsid w:val="0067697B"/>
    <w:rsid w:val="00676CB8"/>
    <w:rsid w:val="00676DF2"/>
    <w:rsid w:val="00676EA7"/>
    <w:rsid w:val="00677BEB"/>
    <w:rsid w:val="00677CBC"/>
    <w:rsid w:val="00677E47"/>
    <w:rsid w:val="006803E0"/>
    <w:rsid w:val="006805CB"/>
    <w:rsid w:val="00680747"/>
    <w:rsid w:val="0068079F"/>
    <w:rsid w:val="0068094D"/>
    <w:rsid w:val="006809BE"/>
    <w:rsid w:val="00680C0B"/>
    <w:rsid w:val="00680D58"/>
    <w:rsid w:val="00680DFD"/>
    <w:rsid w:val="0068121F"/>
    <w:rsid w:val="006818C1"/>
    <w:rsid w:val="00681A8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5AB"/>
    <w:rsid w:val="006858C8"/>
    <w:rsid w:val="0068599D"/>
    <w:rsid w:val="00685C3E"/>
    <w:rsid w:val="00685C41"/>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43F"/>
    <w:rsid w:val="00697D20"/>
    <w:rsid w:val="00697DF1"/>
    <w:rsid w:val="006A0000"/>
    <w:rsid w:val="006A0FFB"/>
    <w:rsid w:val="006A18CC"/>
    <w:rsid w:val="006A1A61"/>
    <w:rsid w:val="006A1CF8"/>
    <w:rsid w:val="006A1CFF"/>
    <w:rsid w:val="006A20D2"/>
    <w:rsid w:val="006A28EF"/>
    <w:rsid w:val="006A29F8"/>
    <w:rsid w:val="006A2F3F"/>
    <w:rsid w:val="006A31F0"/>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3ED"/>
    <w:rsid w:val="006B0BED"/>
    <w:rsid w:val="006B0EC0"/>
    <w:rsid w:val="006B1066"/>
    <w:rsid w:val="006B199F"/>
    <w:rsid w:val="006B24B1"/>
    <w:rsid w:val="006B2556"/>
    <w:rsid w:val="006B2CF7"/>
    <w:rsid w:val="006B32B6"/>
    <w:rsid w:val="006B3317"/>
    <w:rsid w:val="006B34A1"/>
    <w:rsid w:val="006B3506"/>
    <w:rsid w:val="006B3895"/>
    <w:rsid w:val="006B3969"/>
    <w:rsid w:val="006B3A72"/>
    <w:rsid w:val="006B42B6"/>
    <w:rsid w:val="006B4343"/>
    <w:rsid w:val="006B4462"/>
    <w:rsid w:val="006B4CBD"/>
    <w:rsid w:val="006B4F40"/>
    <w:rsid w:val="006B589E"/>
    <w:rsid w:val="006B5A77"/>
    <w:rsid w:val="006B5E59"/>
    <w:rsid w:val="006B628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08"/>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6B20"/>
    <w:rsid w:val="006C70CC"/>
    <w:rsid w:val="006C72A8"/>
    <w:rsid w:val="006C76C2"/>
    <w:rsid w:val="006C7EFD"/>
    <w:rsid w:val="006D031E"/>
    <w:rsid w:val="006D04D8"/>
    <w:rsid w:val="006D080C"/>
    <w:rsid w:val="006D0B6C"/>
    <w:rsid w:val="006D0EFA"/>
    <w:rsid w:val="006D19C4"/>
    <w:rsid w:val="006D1A5C"/>
    <w:rsid w:val="006D21AF"/>
    <w:rsid w:val="006D21D7"/>
    <w:rsid w:val="006D22FA"/>
    <w:rsid w:val="006D2442"/>
    <w:rsid w:val="006D286D"/>
    <w:rsid w:val="006D292E"/>
    <w:rsid w:val="006D2A32"/>
    <w:rsid w:val="006D2F0E"/>
    <w:rsid w:val="006D3484"/>
    <w:rsid w:val="006D389A"/>
    <w:rsid w:val="006D3B72"/>
    <w:rsid w:val="006D45F4"/>
    <w:rsid w:val="006D4D00"/>
    <w:rsid w:val="006D4DF2"/>
    <w:rsid w:val="006D4E9C"/>
    <w:rsid w:val="006D4F27"/>
    <w:rsid w:val="006D5076"/>
    <w:rsid w:val="006D50C9"/>
    <w:rsid w:val="006D50EF"/>
    <w:rsid w:val="006D5144"/>
    <w:rsid w:val="006D582E"/>
    <w:rsid w:val="006D61DA"/>
    <w:rsid w:val="006D6BA7"/>
    <w:rsid w:val="006D726D"/>
    <w:rsid w:val="006D73CC"/>
    <w:rsid w:val="006D76D4"/>
    <w:rsid w:val="006D78BB"/>
    <w:rsid w:val="006D7ACC"/>
    <w:rsid w:val="006D7B39"/>
    <w:rsid w:val="006D7F02"/>
    <w:rsid w:val="006E0E0B"/>
    <w:rsid w:val="006E1A65"/>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562E"/>
    <w:rsid w:val="006E58AF"/>
    <w:rsid w:val="006E6064"/>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55F"/>
    <w:rsid w:val="006F278D"/>
    <w:rsid w:val="006F28EE"/>
    <w:rsid w:val="006F38A1"/>
    <w:rsid w:val="006F3AAB"/>
    <w:rsid w:val="006F461E"/>
    <w:rsid w:val="006F489B"/>
    <w:rsid w:val="006F4EE7"/>
    <w:rsid w:val="006F59FE"/>
    <w:rsid w:val="006F5C15"/>
    <w:rsid w:val="006F5C42"/>
    <w:rsid w:val="006F5E6B"/>
    <w:rsid w:val="006F66B0"/>
    <w:rsid w:val="006F680A"/>
    <w:rsid w:val="006F759F"/>
    <w:rsid w:val="006F7ACA"/>
    <w:rsid w:val="006F7C24"/>
    <w:rsid w:val="007009D1"/>
    <w:rsid w:val="00700D57"/>
    <w:rsid w:val="00701158"/>
    <w:rsid w:val="007012D0"/>
    <w:rsid w:val="0070166B"/>
    <w:rsid w:val="007017E4"/>
    <w:rsid w:val="00701A5E"/>
    <w:rsid w:val="00701AEA"/>
    <w:rsid w:val="00701BBB"/>
    <w:rsid w:val="00701C4C"/>
    <w:rsid w:val="00701D73"/>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89E"/>
    <w:rsid w:val="00705A59"/>
    <w:rsid w:val="00705D27"/>
    <w:rsid w:val="007060CB"/>
    <w:rsid w:val="0070621D"/>
    <w:rsid w:val="0070635B"/>
    <w:rsid w:val="00706532"/>
    <w:rsid w:val="0070673E"/>
    <w:rsid w:val="00706BAD"/>
    <w:rsid w:val="00706DE1"/>
    <w:rsid w:val="00707788"/>
    <w:rsid w:val="007077D5"/>
    <w:rsid w:val="00707998"/>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5D6"/>
    <w:rsid w:val="0071475C"/>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C59"/>
    <w:rsid w:val="007236F8"/>
    <w:rsid w:val="00723823"/>
    <w:rsid w:val="007238BC"/>
    <w:rsid w:val="00723E23"/>
    <w:rsid w:val="00724235"/>
    <w:rsid w:val="0072450F"/>
    <w:rsid w:val="00724789"/>
    <w:rsid w:val="00724922"/>
    <w:rsid w:val="00724B1D"/>
    <w:rsid w:val="00724EDA"/>
    <w:rsid w:val="0072542D"/>
    <w:rsid w:val="00725589"/>
    <w:rsid w:val="00725659"/>
    <w:rsid w:val="00725942"/>
    <w:rsid w:val="00725AA7"/>
    <w:rsid w:val="00725E0D"/>
    <w:rsid w:val="007260D0"/>
    <w:rsid w:val="0072646E"/>
    <w:rsid w:val="0072672E"/>
    <w:rsid w:val="007267E4"/>
    <w:rsid w:val="00726987"/>
    <w:rsid w:val="00726ECB"/>
    <w:rsid w:val="0072768A"/>
    <w:rsid w:val="0072798C"/>
    <w:rsid w:val="00727B66"/>
    <w:rsid w:val="00727EE3"/>
    <w:rsid w:val="007303DA"/>
    <w:rsid w:val="00730794"/>
    <w:rsid w:val="00730D83"/>
    <w:rsid w:val="0073196B"/>
    <w:rsid w:val="00731AFB"/>
    <w:rsid w:val="00732231"/>
    <w:rsid w:val="0073255B"/>
    <w:rsid w:val="0073258D"/>
    <w:rsid w:val="0073265D"/>
    <w:rsid w:val="00732678"/>
    <w:rsid w:val="00732E6A"/>
    <w:rsid w:val="00732EC2"/>
    <w:rsid w:val="00733050"/>
    <w:rsid w:val="007336D4"/>
    <w:rsid w:val="0073376A"/>
    <w:rsid w:val="00733773"/>
    <w:rsid w:val="00733CE7"/>
    <w:rsid w:val="00733F15"/>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447"/>
    <w:rsid w:val="00737863"/>
    <w:rsid w:val="00737940"/>
    <w:rsid w:val="007379F7"/>
    <w:rsid w:val="00737ABE"/>
    <w:rsid w:val="00737B2E"/>
    <w:rsid w:val="00737C87"/>
    <w:rsid w:val="00737E37"/>
    <w:rsid w:val="00740022"/>
    <w:rsid w:val="0074007C"/>
    <w:rsid w:val="0074024C"/>
    <w:rsid w:val="007405B2"/>
    <w:rsid w:val="00740774"/>
    <w:rsid w:val="00740D13"/>
    <w:rsid w:val="00740D1E"/>
    <w:rsid w:val="00740E5F"/>
    <w:rsid w:val="00740EE9"/>
    <w:rsid w:val="00741431"/>
    <w:rsid w:val="00741887"/>
    <w:rsid w:val="00741C95"/>
    <w:rsid w:val="00741F25"/>
    <w:rsid w:val="007428E7"/>
    <w:rsid w:val="007431BB"/>
    <w:rsid w:val="00743881"/>
    <w:rsid w:val="00743AA4"/>
    <w:rsid w:val="00743D38"/>
    <w:rsid w:val="00743D8F"/>
    <w:rsid w:val="00743DFA"/>
    <w:rsid w:val="007440C1"/>
    <w:rsid w:val="007441EC"/>
    <w:rsid w:val="007447C7"/>
    <w:rsid w:val="00744922"/>
    <w:rsid w:val="00744D1A"/>
    <w:rsid w:val="00744E4F"/>
    <w:rsid w:val="00744EF4"/>
    <w:rsid w:val="007451C9"/>
    <w:rsid w:val="007451D7"/>
    <w:rsid w:val="00745AFD"/>
    <w:rsid w:val="007460E6"/>
    <w:rsid w:val="00746138"/>
    <w:rsid w:val="00746747"/>
    <w:rsid w:val="00746976"/>
    <w:rsid w:val="00746E17"/>
    <w:rsid w:val="007472C9"/>
    <w:rsid w:val="00747609"/>
    <w:rsid w:val="00747E53"/>
    <w:rsid w:val="007502C9"/>
    <w:rsid w:val="00750BA5"/>
    <w:rsid w:val="00750FF9"/>
    <w:rsid w:val="007512D8"/>
    <w:rsid w:val="0075146F"/>
    <w:rsid w:val="00751B82"/>
    <w:rsid w:val="00751C18"/>
    <w:rsid w:val="00751C33"/>
    <w:rsid w:val="00751DDF"/>
    <w:rsid w:val="00751ED4"/>
    <w:rsid w:val="00752CE4"/>
    <w:rsid w:val="00752D9C"/>
    <w:rsid w:val="00752E02"/>
    <w:rsid w:val="0075308D"/>
    <w:rsid w:val="007536E6"/>
    <w:rsid w:val="007537F8"/>
    <w:rsid w:val="00753965"/>
    <w:rsid w:val="00753C0A"/>
    <w:rsid w:val="007544FA"/>
    <w:rsid w:val="0075481A"/>
    <w:rsid w:val="00754A85"/>
    <w:rsid w:val="0075574D"/>
    <w:rsid w:val="00755815"/>
    <w:rsid w:val="00756155"/>
    <w:rsid w:val="007562B6"/>
    <w:rsid w:val="0075692C"/>
    <w:rsid w:val="007569AF"/>
    <w:rsid w:val="00756F4C"/>
    <w:rsid w:val="0075703F"/>
    <w:rsid w:val="00757087"/>
    <w:rsid w:val="00757187"/>
    <w:rsid w:val="00757301"/>
    <w:rsid w:val="007574F7"/>
    <w:rsid w:val="0075769C"/>
    <w:rsid w:val="00760052"/>
    <w:rsid w:val="007602C6"/>
    <w:rsid w:val="0076088C"/>
    <w:rsid w:val="00760B8C"/>
    <w:rsid w:val="00760B95"/>
    <w:rsid w:val="00760C06"/>
    <w:rsid w:val="00760FF7"/>
    <w:rsid w:val="007615EA"/>
    <w:rsid w:val="00761626"/>
    <w:rsid w:val="00761F6B"/>
    <w:rsid w:val="00762211"/>
    <w:rsid w:val="007622BB"/>
    <w:rsid w:val="007623DB"/>
    <w:rsid w:val="00762CF7"/>
    <w:rsid w:val="00762F3B"/>
    <w:rsid w:val="007630C6"/>
    <w:rsid w:val="007634D4"/>
    <w:rsid w:val="007639D2"/>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4F8"/>
    <w:rsid w:val="0077091C"/>
    <w:rsid w:val="00770B1D"/>
    <w:rsid w:val="00770CE5"/>
    <w:rsid w:val="00770E00"/>
    <w:rsid w:val="0077123C"/>
    <w:rsid w:val="0077170A"/>
    <w:rsid w:val="007719FD"/>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CCC"/>
    <w:rsid w:val="00775DB5"/>
    <w:rsid w:val="0077653F"/>
    <w:rsid w:val="00776A0E"/>
    <w:rsid w:val="00776A94"/>
    <w:rsid w:val="00776B48"/>
    <w:rsid w:val="00776B4C"/>
    <w:rsid w:val="00776B9D"/>
    <w:rsid w:val="00776D2C"/>
    <w:rsid w:val="00777D3F"/>
    <w:rsid w:val="007803B4"/>
    <w:rsid w:val="00780420"/>
    <w:rsid w:val="00780ED4"/>
    <w:rsid w:val="007810CA"/>
    <w:rsid w:val="00781200"/>
    <w:rsid w:val="00781331"/>
    <w:rsid w:val="007813C7"/>
    <w:rsid w:val="007814E3"/>
    <w:rsid w:val="00781707"/>
    <w:rsid w:val="007819D9"/>
    <w:rsid w:val="00781BB0"/>
    <w:rsid w:val="007829E4"/>
    <w:rsid w:val="00782B33"/>
    <w:rsid w:val="00782CCD"/>
    <w:rsid w:val="00782CE6"/>
    <w:rsid w:val="00782DB5"/>
    <w:rsid w:val="00782E4F"/>
    <w:rsid w:val="00782E58"/>
    <w:rsid w:val="007831A4"/>
    <w:rsid w:val="007831CB"/>
    <w:rsid w:val="007832AA"/>
    <w:rsid w:val="007832D5"/>
    <w:rsid w:val="00783435"/>
    <w:rsid w:val="0078345E"/>
    <w:rsid w:val="007835A7"/>
    <w:rsid w:val="00783824"/>
    <w:rsid w:val="007849A7"/>
    <w:rsid w:val="00784E05"/>
    <w:rsid w:val="00784E0C"/>
    <w:rsid w:val="00784F2B"/>
    <w:rsid w:val="00784FA8"/>
    <w:rsid w:val="0078518D"/>
    <w:rsid w:val="007855BF"/>
    <w:rsid w:val="007861FB"/>
    <w:rsid w:val="007863FE"/>
    <w:rsid w:val="00786775"/>
    <w:rsid w:val="00786984"/>
    <w:rsid w:val="00786D05"/>
    <w:rsid w:val="00787137"/>
    <w:rsid w:val="007871A4"/>
    <w:rsid w:val="007874EB"/>
    <w:rsid w:val="00787694"/>
    <w:rsid w:val="0078781B"/>
    <w:rsid w:val="00787886"/>
    <w:rsid w:val="007878EB"/>
    <w:rsid w:val="007879B4"/>
    <w:rsid w:val="00787EBC"/>
    <w:rsid w:val="00790361"/>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855"/>
    <w:rsid w:val="00795E9B"/>
    <w:rsid w:val="00795F6F"/>
    <w:rsid w:val="00796521"/>
    <w:rsid w:val="00796B44"/>
    <w:rsid w:val="00796EC2"/>
    <w:rsid w:val="007973CF"/>
    <w:rsid w:val="00797467"/>
    <w:rsid w:val="007974EB"/>
    <w:rsid w:val="0079753A"/>
    <w:rsid w:val="007976ED"/>
    <w:rsid w:val="0079785C"/>
    <w:rsid w:val="00797989"/>
    <w:rsid w:val="00797A5E"/>
    <w:rsid w:val="00797AAE"/>
    <w:rsid w:val="00797B3F"/>
    <w:rsid w:val="00797C77"/>
    <w:rsid w:val="007A048B"/>
    <w:rsid w:val="007A0608"/>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A85"/>
    <w:rsid w:val="007A6C84"/>
    <w:rsid w:val="007A6D16"/>
    <w:rsid w:val="007A704D"/>
    <w:rsid w:val="007A7A7F"/>
    <w:rsid w:val="007A7B33"/>
    <w:rsid w:val="007B00B7"/>
    <w:rsid w:val="007B021F"/>
    <w:rsid w:val="007B0659"/>
    <w:rsid w:val="007B0761"/>
    <w:rsid w:val="007B0CA9"/>
    <w:rsid w:val="007B0FD2"/>
    <w:rsid w:val="007B1422"/>
    <w:rsid w:val="007B189A"/>
    <w:rsid w:val="007B2E7B"/>
    <w:rsid w:val="007B2E93"/>
    <w:rsid w:val="007B2EA0"/>
    <w:rsid w:val="007B2F90"/>
    <w:rsid w:val="007B2F9D"/>
    <w:rsid w:val="007B30F3"/>
    <w:rsid w:val="007B373B"/>
    <w:rsid w:val="007B40DC"/>
    <w:rsid w:val="007B433E"/>
    <w:rsid w:val="007B56C7"/>
    <w:rsid w:val="007B59EA"/>
    <w:rsid w:val="007B5C23"/>
    <w:rsid w:val="007B5D68"/>
    <w:rsid w:val="007B60B4"/>
    <w:rsid w:val="007B6193"/>
    <w:rsid w:val="007B6410"/>
    <w:rsid w:val="007B6429"/>
    <w:rsid w:val="007B650D"/>
    <w:rsid w:val="007B6BFE"/>
    <w:rsid w:val="007B6C6C"/>
    <w:rsid w:val="007B6D3D"/>
    <w:rsid w:val="007B6ED9"/>
    <w:rsid w:val="007B7708"/>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2FA3"/>
    <w:rsid w:val="007C3064"/>
    <w:rsid w:val="007C331B"/>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310"/>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A0A"/>
    <w:rsid w:val="007D3B48"/>
    <w:rsid w:val="007D3ECF"/>
    <w:rsid w:val="007D3F49"/>
    <w:rsid w:val="007D41CE"/>
    <w:rsid w:val="007D4272"/>
    <w:rsid w:val="007D47D8"/>
    <w:rsid w:val="007D49D6"/>
    <w:rsid w:val="007D4BDF"/>
    <w:rsid w:val="007D4C20"/>
    <w:rsid w:val="007D5011"/>
    <w:rsid w:val="007D5384"/>
    <w:rsid w:val="007D5AA7"/>
    <w:rsid w:val="007D5AD0"/>
    <w:rsid w:val="007D5B6B"/>
    <w:rsid w:val="007D5D56"/>
    <w:rsid w:val="007D6069"/>
    <w:rsid w:val="007D634C"/>
    <w:rsid w:val="007D6B75"/>
    <w:rsid w:val="007D6DFB"/>
    <w:rsid w:val="007D6E67"/>
    <w:rsid w:val="007D71A8"/>
    <w:rsid w:val="007D72F3"/>
    <w:rsid w:val="007D7AD0"/>
    <w:rsid w:val="007D7B0F"/>
    <w:rsid w:val="007D7EF6"/>
    <w:rsid w:val="007E005B"/>
    <w:rsid w:val="007E017C"/>
    <w:rsid w:val="007E043E"/>
    <w:rsid w:val="007E0826"/>
    <w:rsid w:val="007E0AC8"/>
    <w:rsid w:val="007E0CDC"/>
    <w:rsid w:val="007E100A"/>
    <w:rsid w:val="007E109A"/>
    <w:rsid w:val="007E1765"/>
    <w:rsid w:val="007E1A9F"/>
    <w:rsid w:val="007E1B98"/>
    <w:rsid w:val="007E2E0B"/>
    <w:rsid w:val="007E2E80"/>
    <w:rsid w:val="007E31D8"/>
    <w:rsid w:val="007E330B"/>
    <w:rsid w:val="007E37CF"/>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7FA"/>
    <w:rsid w:val="007E69DA"/>
    <w:rsid w:val="007E725C"/>
    <w:rsid w:val="007E72D1"/>
    <w:rsid w:val="007E79E1"/>
    <w:rsid w:val="007E7A91"/>
    <w:rsid w:val="007E7EE7"/>
    <w:rsid w:val="007F031C"/>
    <w:rsid w:val="007F060B"/>
    <w:rsid w:val="007F0628"/>
    <w:rsid w:val="007F0713"/>
    <w:rsid w:val="007F0796"/>
    <w:rsid w:val="007F0C27"/>
    <w:rsid w:val="007F0C86"/>
    <w:rsid w:val="007F0F72"/>
    <w:rsid w:val="007F18C0"/>
    <w:rsid w:val="007F18C8"/>
    <w:rsid w:val="007F1EEB"/>
    <w:rsid w:val="007F1F16"/>
    <w:rsid w:val="007F216D"/>
    <w:rsid w:val="007F21B3"/>
    <w:rsid w:val="007F226A"/>
    <w:rsid w:val="007F2BF3"/>
    <w:rsid w:val="007F2CA6"/>
    <w:rsid w:val="007F2ED9"/>
    <w:rsid w:val="007F302B"/>
    <w:rsid w:val="007F3318"/>
    <w:rsid w:val="007F3453"/>
    <w:rsid w:val="007F34D0"/>
    <w:rsid w:val="007F35C7"/>
    <w:rsid w:val="007F4244"/>
    <w:rsid w:val="007F43AD"/>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727"/>
    <w:rsid w:val="00801D39"/>
    <w:rsid w:val="00801D9D"/>
    <w:rsid w:val="00801FCE"/>
    <w:rsid w:val="0080245C"/>
    <w:rsid w:val="00802466"/>
    <w:rsid w:val="008027D2"/>
    <w:rsid w:val="00803114"/>
    <w:rsid w:val="008031AA"/>
    <w:rsid w:val="008036F9"/>
    <w:rsid w:val="0080382C"/>
    <w:rsid w:val="008038B4"/>
    <w:rsid w:val="00803BA8"/>
    <w:rsid w:val="00803CEE"/>
    <w:rsid w:val="00803E66"/>
    <w:rsid w:val="00804255"/>
    <w:rsid w:val="00804B01"/>
    <w:rsid w:val="00804D65"/>
    <w:rsid w:val="00804DF7"/>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B0F"/>
    <w:rsid w:val="00814C77"/>
    <w:rsid w:val="008152BC"/>
    <w:rsid w:val="00815A5F"/>
    <w:rsid w:val="00815BC5"/>
    <w:rsid w:val="00815F0E"/>
    <w:rsid w:val="0081615F"/>
    <w:rsid w:val="0081704C"/>
    <w:rsid w:val="008178B7"/>
    <w:rsid w:val="00817D44"/>
    <w:rsid w:val="00817D6D"/>
    <w:rsid w:val="00817D78"/>
    <w:rsid w:val="0082035F"/>
    <w:rsid w:val="0082066B"/>
    <w:rsid w:val="00820832"/>
    <w:rsid w:val="008209BD"/>
    <w:rsid w:val="00820BE3"/>
    <w:rsid w:val="00820CFF"/>
    <w:rsid w:val="00820EAA"/>
    <w:rsid w:val="00821463"/>
    <w:rsid w:val="0082175A"/>
    <w:rsid w:val="00821A40"/>
    <w:rsid w:val="00821A82"/>
    <w:rsid w:val="00821ABF"/>
    <w:rsid w:val="00821F24"/>
    <w:rsid w:val="008220A0"/>
    <w:rsid w:val="008220EB"/>
    <w:rsid w:val="00822235"/>
    <w:rsid w:val="008223D2"/>
    <w:rsid w:val="00822438"/>
    <w:rsid w:val="008225EC"/>
    <w:rsid w:val="00822A15"/>
    <w:rsid w:val="00822D8F"/>
    <w:rsid w:val="00822FC6"/>
    <w:rsid w:val="00822FE0"/>
    <w:rsid w:val="00823125"/>
    <w:rsid w:val="008235E9"/>
    <w:rsid w:val="008235F5"/>
    <w:rsid w:val="00823F18"/>
    <w:rsid w:val="008240FD"/>
    <w:rsid w:val="00824234"/>
    <w:rsid w:val="008243B4"/>
    <w:rsid w:val="008243FA"/>
    <w:rsid w:val="00824789"/>
    <w:rsid w:val="00824ACA"/>
    <w:rsid w:val="00824EC3"/>
    <w:rsid w:val="00825093"/>
    <w:rsid w:val="0082522D"/>
    <w:rsid w:val="0082535E"/>
    <w:rsid w:val="00825390"/>
    <w:rsid w:val="00825467"/>
    <w:rsid w:val="008255BA"/>
    <w:rsid w:val="008256D2"/>
    <w:rsid w:val="00825CDE"/>
    <w:rsid w:val="00826128"/>
    <w:rsid w:val="00826622"/>
    <w:rsid w:val="00826933"/>
    <w:rsid w:val="00826A6D"/>
    <w:rsid w:val="00826DD3"/>
    <w:rsid w:val="00826FAC"/>
    <w:rsid w:val="00827072"/>
    <w:rsid w:val="00827326"/>
    <w:rsid w:val="00827532"/>
    <w:rsid w:val="00827F04"/>
    <w:rsid w:val="00830251"/>
    <w:rsid w:val="00830A5A"/>
    <w:rsid w:val="00830BA9"/>
    <w:rsid w:val="00830C2E"/>
    <w:rsid w:val="008314E6"/>
    <w:rsid w:val="008318B7"/>
    <w:rsid w:val="00831AA3"/>
    <w:rsid w:val="008320F6"/>
    <w:rsid w:val="008325C6"/>
    <w:rsid w:val="008325DC"/>
    <w:rsid w:val="00832A5C"/>
    <w:rsid w:val="00832C96"/>
    <w:rsid w:val="00832DFB"/>
    <w:rsid w:val="00832DFE"/>
    <w:rsid w:val="00832F2B"/>
    <w:rsid w:val="00833128"/>
    <w:rsid w:val="0083325D"/>
    <w:rsid w:val="008335D8"/>
    <w:rsid w:val="00833B5B"/>
    <w:rsid w:val="00834362"/>
    <w:rsid w:val="008343E7"/>
    <w:rsid w:val="008345A3"/>
    <w:rsid w:val="00834718"/>
    <w:rsid w:val="00834D0B"/>
    <w:rsid w:val="00834EE6"/>
    <w:rsid w:val="00835003"/>
    <w:rsid w:val="0083539E"/>
    <w:rsid w:val="00835945"/>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957"/>
    <w:rsid w:val="00841A73"/>
    <w:rsid w:val="00842454"/>
    <w:rsid w:val="00842624"/>
    <w:rsid w:val="00842745"/>
    <w:rsid w:val="00842874"/>
    <w:rsid w:val="00843397"/>
    <w:rsid w:val="0084353D"/>
    <w:rsid w:val="00843C39"/>
    <w:rsid w:val="00844302"/>
    <w:rsid w:val="0084439B"/>
    <w:rsid w:val="00844417"/>
    <w:rsid w:val="008447BB"/>
    <w:rsid w:val="00844EC2"/>
    <w:rsid w:val="0084517C"/>
    <w:rsid w:val="008457CF"/>
    <w:rsid w:val="00845D6F"/>
    <w:rsid w:val="00846264"/>
    <w:rsid w:val="00846C53"/>
    <w:rsid w:val="008472C0"/>
    <w:rsid w:val="008472E5"/>
    <w:rsid w:val="0084761A"/>
    <w:rsid w:val="008500F0"/>
    <w:rsid w:val="008508C8"/>
    <w:rsid w:val="00850AB8"/>
    <w:rsid w:val="00850B7C"/>
    <w:rsid w:val="0085143F"/>
    <w:rsid w:val="00851800"/>
    <w:rsid w:val="0085189E"/>
    <w:rsid w:val="008523A3"/>
    <w:rsid w:val="00852430"/>
    <w:rsid w:val="0085245B"/>
    <w:rsid w:val="00852622"/>
    <w:rsid w:val="00852898"/>
    <w:rsid w:val="00852C9A"/>
    <w:rsid w:val="00852FAD"/>
    <w:rsid w:val="0085318F"/>
    <w:rsid w:val="0085349F"/>
    <w:rsid w:val="008534FD"/>
    <w:rsid w:val="008543F2"/>
    <w:rsid w:val="00854825"/>
    <w:rsid w:val="00854EAF"/>
    <w:rsid w:val="00854F65"/>
    <w:rsid w:val="00855178"/>
    <w:rsid w:val="00855623"/>
    <w:rsid w:val="00855993"/>
    <w:rsid w:val="00855CD0"/>
    <w:rsid w:val="0085636B"/>
    <w:rsid w:val="008564C3"/>
    <w:rsid w:val="008564CB"/>
    <w:rsid w:val="008569BA"/>
    <w:rsid w:val="008601BE"/>
    <w:rsid w:val="0086022D"/>
    <w:rsid w:val="00860BD4"/>
    <w:rsid w:val="00861108"/>
    <w:rsid w:val="008611E7"/>
    <w:rsid w:val="00861566"/>
    <w:rsid w:val="00861EC8"/>
    <w:rsid w:val="00862213"/>
    <w:rsid w:val="0086245B"/>
    <w:rsid w:val="00862751"/>
    <w:rsid w:val="00862846"/>
    <w:rsid w:val="00862D7E"/>
    <w:rsid w:val="00862DD1"/>
    <w:rsid w:val="008633C5"/>
    <w:rsid w:val="00863879"/>
    <w:rsid w:val="008638E8"/>
    <w:rsid w:val="00863DD4"/>
    <w:rsid w:val="00864245"/>
    <w:rsid w:val="0086449F"/>
    <w:rsid w:val="008648F1"/>
    <w:rsid w:val="008649F9"/>
    <w:rsid w:val="00864D3E"/>
    <w:rsid w:val="00864E15"/>
    <w:rsid w:val="008654EB"/>
    <w:rsid w:val="00865575"/>
    <w:rsid w:val="00865691"/>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3A9"/>
    <w:rsid w:val="00874752"/>
    <w:rsid w:val="00875497"/>
    <w:rsid w:val="0087558C"/>
    <w:rsid w:val="00875DFB"/>
    <w:rsid w:val="00875F06"/>
    <w:rsid w:val="00876644"/>
    <w:rsid w:val="00876CBF"/>
    <w:rsid w:val="008771B5"/>
    <w:rsid w:val="0087727E"/>
    <w:rsid w:val="0087732D"/>
    <w:rsid w:val="00877D0C"/>
    <w:rsid w:val="00877DBA"/>
    <w:rsid w:val="008803D2"/>
    <w:rsid w:val="0088065D"/>
    <w:rsid w:val="008806DE"/>
    <w:rsid w:val="00880760"/>
    <w:rsid w:val="0088079D"/>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5B2"/>
    <w:rsid w:val="008849A4"/>
    <w:rsid w:val="00884B1F"/>
    <w:rsid w:val="00884D43"/>
    <w:rsid w:val="00885217"/>
    <w:rsid w:val="0088527C"/>
    <w:rsid w:val="00885503"/>
    <w:rsid w:val="00885886"/>
    <w:rsid w:val="00886AB1"/>
    <w:rsid w:val="00886B0D"/>
    <w:rsid w:val="00886E50"/>
    <w:rsid w:val="008872D4"/>
    <w:rsid w:val="0088756B"/>
    <w:rsid w:val="00887C89"/>
    <w:rsid w:val="00887EF7"/>
    <w:rsid w:val="0089006E"/>
    <w:rsid w:val="008903B7"/>
    <w:rsid w:val="008907CD"/>
    <w:rsid w:val="00890B90"/>
    <w:rsid w:val="00890D85"/>
    <w:rsid w:val="0089164B"/>
    <w:rsid w:val="008919AF"/>
    <w:rsid w:val="0089236C"/>
    <w:rsid w:val="0089265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21"/>
    <w:rsid w:val="00896DBA"/>
    <w:rsid w:val="008970D0"/>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0A9"/>
    <w:rsid w:val="008A511D"/>
    <w:rsid w:val="008A5AE0"/>
    <w:rsid w:val="008A5B9A"/>
    <w:rsid w:val="008A5BC8"/>
    <w:rsid w:val="008A5BCB"/>
    <w:rsid w:val="008A6313"/>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25"/>
    <w:rsid w:val="008B1BFE"/>
    <w:rsid w:val="008B1F16"/>
    <w:rsid w:val="008B2687"/>
    <w:rsid w:val="008B2EB2"/>
    <w:rsid w:val="008B2FD4"/>
    <w:rsid w:val="008B302E"/>
    <w:rsid w:val="008B3132"/>
    <w:rsid w:val="008B345A"/>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138"/>
    <w:rsid w:val="008B73C3"/>
    <w:rsid w:val="008B76DD"/>
    <w:rsid w:val="008B7C1C"/>
    <w:rsid w:val="008C0098"/>
    <w:rsid w:val="008C00D1"/>
    <w:rsid w:val="008C010E"/>
    <w:rsid w:val="008C01A7"/>
    <w:rsid w:val="008C0939"/>
    <w:rsid w:val="008C100C"/>
    <w:rsid w:val="008C11A1"/>
    <w:rsid w:val="008C13D2"/>
    <w:rsid w:val="008C15DC"/>
    <w:rsid w:val="008C1ABF"/>
    <w:rsid w:val="008C1D1C"/>
    <w:rsid w:val="008C1EB7"/>
    <w:rsid w:val="008C1F22"/>
    <w:rsid w:val="008C1F91"/>
    <w:rsid w:val="008C2176"/>
    <w:rsid w:val="008C3D8F"/>
    <w:rsid w:val="008C4018"/>
    <w:rsid w:val="008C417D"/>
    <w:rsid w:val="008C45BA"/>
    <w:rsid w:val="008C4A68"/>
    <w:rsid w:val="008C4ADF"/>
    <w:rsid w:val="008C4B58"/>
    <w:rsid w:val="008C4C41"/>
    <w:rsid w:val="008C4D36"/>
    <w:rsid w:val="008C5054"/>
    <w:rsid w:val="008C5DF6"/>
    <w:rsid w:val="008C5E91"/>
    <w:rsid w:val="008C6511"/>
    <w:rsid w:val="008C698A"/>
    <w:rsid w:val="008C7280"/>
    <w:rsid w:val="008C7370"/>
    <w:rsid w:val="008C764A"/>
    <w:rsid w:val="008C787B"/>
    <w:rsid w:val="008C796E"/>
    <w:rsid w:val="008D0307"/>
    <w:rsid w:val="008D03F4"/>
    <w:rsid w:val="008D058B"/>
    <w:rsid w:val="008D06A8"/>
    <w:rsid w:val="008D075A"/>
    <w:rsid w:val="008D0832"/>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4484"/>
    <w:rsid w:val="008D513C"/>
    <w:rsid w:val="008D5263"/>
    <w:rsid w:val="008D5444"/>
    <w:rsid w:val="008D545E"/>
    <w:rsid w:val="008D5523"/>
    <w:rsid w:val="008D5539"/>
    <w:rsid w:val="008D578B"/>
    <w:rsid w:val="008D5816"/>
    <w:rsid w:val="008D6212"/>
    <w:rsid w:val="008D68C8"/>
    <w:rsid w:val="008D6920"/>
    <w:rsid w:val="008D7064"/>
    <w:rsid w:val="008D7423"/>
    <w:rsid w:val="008D7465"/>
    <w:rsid w:val="008D796B"/>
    <w:rsid w:val="008E0382"/>
    <w:rsid w:val="008E03BF"/>
    <w:rsid w:val="008E0419"/>
    <w:rsid w:val="008E1016"/>
    <w:rsid w:val="008E134D"/>
    <w:rsid w:val="008E15DE"/>
    <w:rsid w:val="008E17FE"/>
    <w:rsid w:val="008E18DC"/>
    <w:rsid w:val="008E1C7B"/>
    <w:rsid w:val="008E1D65"/>
    <w:rsid w:val="008E28E8"/>
    <w:rsid w:val="008E3161"/>
    <w:rsid w:val="008E3517"/>
    <w:rsid w:val="008E359F"/>
    <w:rsid w:val="008E37AB"/>
    <w:rsid w:val="008E3850"/>
    <w:rsid w:val="008E4215"/>
    <w:rsid w:val="008E429D"/>
    <w:rsid w:val="008E42AB"/>
    <w:rsid w:val="008E43B7"/>
    <w:rsid w:val="008E4936"/>
    <w:rsid w:val="008E4DE9"/>
    <w:rsid w:val="008E57DF"/>
    <w:rsid w:val="008E6094"/>
    <w:rsid w:val="008E6387"/>
    <w:rsid w:val="008E6474"/>
    <w:rsid w:val="008E64FF"/>
    <w:rsid w:val="008E65FE"/>
    <w:rsid w:val="008E6799"/>
    <w:rsid w:val="008E6CE3"/>
    <w:rsid w:val="008E764F"/>
    <w:rsid w:val="008E7A02"/>
    <w:rsid w:val="008F03FD"/>
    <w:rsid w:val="008F056E"/>
    <w:rsid w:val="008F07AB"/>
    <w:rsid w:val="008F0A52"/>
    <w:rsid w:val="008F0D6E"/>
    <w:rsid w:val="008F0DF3"/>
    <w:rsid w:val="008F1369"/>
    <w:rsid w:val="008F15E5"/>
    <w:rsid w:val="008F1608"/>
    <w:rsid w:val="008F16E9"/>
    <w:rsid w:val="008F19EB"/>
    <w:rsid w:val="008F1D63"/>
    <w:rsid w:val="008F1D80"/>
    <w:rsid w:val="008F1D8D"/>
    <w:rsid w:val="008F260F"/>
    <w:rsid w:val="008F26DD"/>
    <w:rsid w:val="008F2A1D"/>
    <w:rsid w:val="008F2C7D"/>
    <w:rsid w:val="008F2D4E"/>
    <w:rsid w:val="008F2D65"/>
    <w:rsid w:val="008F3329"/>
    <w:rsid w:val="008F34B5"/>
    <w:rsid w:val="008F3BF3"/>
    <w:rsid w:val="008F3E2F"/>
    <w:rsid w:val="008F40B2"/>
    <w:rsid w:val="008F418D"/>
    <w:rsid w:val="008F4540"/>
    <w:rsid w:val="008F4574"/>
    <w:rsid w:val="008F49A3"/>
    <w:rsid w:val="008F4BB0"/>
    <w:rsid w:val="008F5927"/>
    <w:rsid w:val="008F5E62"/>
    <w:rsid w:val="008F5F6C"/>
    <w:rsid w:val="008F6248"/>
    <w:rsid w:val="008F6291"/>
    <w:rsid w:val="008F62C2"/>
    <w:rsid w:val="008F686F"/>
    <w:rsid w:val="008F6B53"/>
    <w:rsid w:val="008F6B8C"/>
    <w:rsid w:val="008F6E19"/>
    <w:rsid w:val="008F6FA2"/>
    <w:rsid w:val="008F6FF6"/>
    <w:rsid w:val="008F720C"/>
    <w:rsid w:val="008F7E59"/>
    <w:rsid w:val="00900600"/>
    <w:rsid w:val="009006A2"/>
    <w:rsid w:val="009008A0"/>
    <w:rsid w:val="009008F2"/>
    <w:rsid w:val="00900ACC"/>
    <w:rsid w:val="00900BBF"/>
    <w:rsid w:val="00900DA1"/>
    <w:rsid w:val="0090146D"/>
    <w:rsid w:val="0090170E"/>
    <w:rsid w:val="00901A9A"/>
    <w:rsid w:val="009028B4"/>
    <w:rsid w:val="00902959"/>
    <w:rsid w:val="00902C79"/>
    <w:rsid w:val="00902E16"/>
    <w:rsid w:val="009039AB"/>
    <w:rsid w:val="00903CC8"/>
    <w:rsid w:val="00904055"/>
    <w:rsid w:val="00904434"/>
    <w:rsid w:val="009044E9"/>
    <w:rsid w:val="00904853"/>
    <w:rsid w:val="00904864"/>
    <w:rsid w:val="00904AF9"/>
    <w:rsid w:val="00904CC4"/>
    <w:rsid w:val="00904D30"/>
    <w:rsid w:val="00905179"/>
    <w:rsid w:val="0090579E"/>
    <w:rsid w:val="00905A73"/>
    <w:rsid w:val="00905BDC"/>
    <w:rsid w:val="00905E84"/>
    <w:rsid w:val="009064BF"/>
    <w:rsid w:val="009064CB"/>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702"/>
    <w:rsid w:val="0091284D"/>
    <w:rsid w:val="00912945"/>
    <w:rsid w:val="00912DD9"/>
    <w:rsid w:val="00912F30"/>
    <w:rsid w:val="00913228"/>
    <w:rsid w:val="009139C6"/>
    <w:rsid w:val="00913E82"/>
    <w:rsid w:val="00914749"/>
    <w:rsid w:val="00914DC0"/>
    <w:rsid w:val="009150C4"/>
    <w:rsid w:val="00915177"/>
    <w:rsid w:val="0091581E"/>
    <w:rsid w:val="0091599E"/>
    <w:rsid w:val="00917E3E"/>
    <w:rsid w:val="009201EB"/>
    <w:rsid w:val="009202E5"/>
    <w:rsid w:val="0092039D"/>
    <w:rsid w:val="0092062F"/>
    <w:rsid w:val="00920B2F"/>
    <w:rsid w:val="00920BF7"/>
    <w:rsid w:val="00920C84"/>
    <w:rsid w:val="00920C94"/>
    <w:rsid w:val="00920CC7"/>
    <w:rsid w:val="00920D51"/>
    <w:rsid w:val="0092163D"/>
    <w:rsid w:val="00921AAB"/>
    <w:rsid w:val="00921B6B"/>
    <w:rsid w:val="00921EC0"/>
    <w:rsid w:val="00921F63"/>
    <w:rsid w:val="009221E1"/>
    <w:rsid w:val="00922568"/>
    <w:rsid w:val="00922CCD"/>
    <w:rsid w:val="00922CE0"/>
    <w:rsid w:val="009230AB"/>
    <w:rsid w:val="009237D1"/>
    <w:rsid w:val="00923AA4"/>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411"/>
    <w:rsid w:val="00930C4F"/>
    <w:rsid w:val="00930E08"/>
    <w:rsid w:val="009318AF"/>
    <w:rsid w:val="009318F9"/>
    <w:rsid w:val="00931D2F"/>
    <w:rsid w:val="00931F3C"/>
    <w:rsid w:val="00931FCE"/>
    <w:rsid w:val="009320DC"/>
    <w:rsid w:val="0093219A"/>
    <w:rsid w:val="00932D7F"/>
    <w:rsid w:val="00933544"/>
    <w:rsid w:val="0093354A"/>
    <w:rsid w:val="00933643"/>
    <w:rsid w:val="0093420B"/>
    <w:rsid w:val="00934364"/>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412"/>
    <w:rsid w:val="00941863"/>
    <w:rsid w:val="00941B5A"/>
    <w:rsid w:val="00941BF7"/>
    <w:rsid w:val="00941DA5"/>
    <w:rsid w:val="00941F8C"/>
    <w:rsid w:val="0094222F"/>
    <w:rsid w:val="009425A9"/>
    <w:rsid w:val="009428F7"/>
    <w:rsid w:val="00942B4D"/>
    <w:rsid w:val="00942D69"/>
    <w:rsid w:val="00942FB2"/>
    <w:rsid w:val="0094367D"/>
    <w:rsid w:val="00944067"/>
    <w:rsid w:val="009441D3"/>
    <w:rsid w:val="009444D6"/>
    <w:rsid w:val="0094462C"/>
    <w:rsid w:val="009446B7"/>
    <w:rsid w:val="00944C66"/>
    <w:rsid w:val="009454F9"/>
    <w:rsid w:val="00945E0D"/>
    <w:rsid w:val="00946565"/>
    <w:rsid w:val="00946607"/>
    <w:rsid w:val="0094772E"/>
    <w:rsid w:val="0094777A"/>
    <w:rsid w:val="009477AC"/>
    <w:rsid w:val="00950C43"/>
    <w:rsid w:val="00951309"/>
    <w:rsid w:val="00951431"/>
    <w:rsid w:val="00951478"/>
    <w:rsid w:val="00951E36"/>
    <w:rsid w:val="00951F41"/>
    <w:rsid w:val="00951F9E"/>
    <w:rsid w:val="00951FBF"/>
    <w:rsid w:val="0095216A"/>
    <w:rsid w:val="00952284"/>
    <w:rsid w:val="009525EC"/>
    <w:rsid w:val="009528CD"/>
    <w:rsid w:val="00952908"/>
    <w:rsid w:val="00952A03"/>
    <w:rsid w:val="009530ED"/>
    <w:rsid w:val="0095345D"/>
    <w:rsid w:val="009534F1"/>
    <w:rsid w:val="00953F22"/>
    <w:rsid w:val="00953FEC"/>
    <w:rsid w:val="009541D7"/>
    <w:rsid w:val="00954677"/>
    <w:rsid w:val="00954EBA"/>
    <w:rsid w:val="0095523F"/>
    <w:rsid w:val="00955390"/>
    <w:rsid w:val="00955742"/>
    <w:rsid w:val="00955948"/>
    <w:rsid w:val="00955B81"/>
    <w:rsid w:val="00955E3B"/>
    <w:rsid w:val="00956027"/>
    <w:rsid w:val="00956033"/>
    <w:rsid w:val="00956155"/>
    <w:rsid w:val="00956394"/>
    <w:rsid w:val="0095655D"/>
    <w:rsid w:val="009569EA"/>
    <w:rsid w:val="00956A04"/>
    <w:rsid w:val="00957578"/>
    <w:rsid w:val="00957696"/>
    <w:rsid w:val="0095770B"/>
    <w:rsid w:val="00957876"/>
    <w:rsid w:val="00957C5E"/>
    <w:rsid w:val="00960343"/>
    <w:rsid w:val="0096049A"/>
    <w:rsid w:val="0096059A"/>
    <w:rsid w:val="0096059C"/>
    <w:rsid w:val="00960AB0"/>
    <w:rsid w:val="00960CF2"/>
    <w:rsid w:val="00960D72"/>
    <w:rsid w:val="009611B7"/>
    <w:rsid w:val="00961394"/>
    <w:rsid w:val="0096146B"/>
    <w:rsid w:val="00961D52"/>
    <w:rsid w:val="00961E16"/>
    <w:rsid w:val="009623A2"/>
    <w:rsid w:val="009623A5"/>
    <w:rsid w:val="009629CD"/>
    <w:rsid w:val="00962D75"/>
    <w:rsid w:val="00962E01"/>
    <w:rsid w:val="00962E36"/>
    <w:rsid w:val="0096300C"/>
    <w:rsid w:val="00963575"/>
    <w:rsid w:val="009636FF"/>
    <w:rsid w:val="0096375A"/>
    <w:rsid w:val="0096428F"/>
    <w:rsid w:val="00964564"/>
    <w:rsid w:val="00964729"/>
    <w:rsid w:val="009648D3"/>
    <w:rsid w:val="0096495D"/>
    <w:rsid w:val="00964D16"/>
    <w:rsid w:val="009654BD"/>
    <w:rsid w:val="0096566B"/>
    <w:rsid w:val="0096591A"/>
    <w:rsid w:val="00965938"/>
    <w:rsid w:val="00965D51"/>
    <w:rsid w:val="00966333"/>
    <w:rsid w:val="009663FE"/>
    <w:rsid w:val="009665F4"/>
    <w:rsid w:val="00966717"/>
    <w:rsid w:val="009668EF"/>
    <w:rsid w:val="00966AEB"/>
    <w:rsid w:val="00966E2B"/>
    <w:rsid w:val="00967330"/>
    <w:rsid w:val="009674A3"/>
    <w:rsid w:val="0096770B"/>
    <w:rsid w:val="00967716"/>
    <w:rsid w:val="009679B7"/>
    <w:rsid w:val="00967A88"/>
    <w:rsid w:val="00967B50"/>
    <w:rsid w:val="00967EB1"/>
    <w:rsid w:val="00970004"/>
    <w:rsid w:val="00970326"/>
    <w:rsid w:val="0097041B"/>
    <w:rsid w:val="00970576"/>
    <w:rsid w:val="00970783"/>
    <w:rsid w:val="0097086B"/>
    <w:rsid w:val="009709AC"/>
    <w:rsid w:val="0097131E"/>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3F"/>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03F"/>
    <w:rsid w:val="00985226"/>
    <w:rsid w:val="00985EC8"/>
    <w:rsid w:val="00986063"/>
    <w:rsid w:val="009864BD"/>
    <w:rsid w:val="00987416"/>
    <w:rsid w:val="009877F3"/>
    <w:rsid w:val="00987A2E"/>
    <w:rsid w:val="00987EB4"/>
    <w:rsid w:val="00987F4D"/>
    <w:rsid w:val="00987F6D"/>
    <w:rsid w:val="00990187"/>
    <w:rsid w:val="009901B3"/>
    <w:rsid w:val="00990CDA"/>
    <w:rsid w:val="00991121"/>
    <w:rsid w:val="00991395"/>
    <w:rsid w:val="00991BA2"/>
    <w:rsid w:val="00991CF3"/>
    <w:rsid w:val="009921AC"/>
    <w:rsid w:val="009924D7"/>
    <w:rsid w:val="0099270B"/>
    <w:rsid w:val="00992788"/>
    <w:rsid w:val="009927B3"/>
    <w:rsid w:val="00992992"/>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A6F"/>
    <w:rsid w:val="00997F65"/>
    <w:rsid w:val="009A06F7"/>
    <w:rsid w:val="009A080E"/>
    <w:rsid w:val="009A086C"/>
    <w:rsid w:val="009A0A0D"/>
    <w:rsid w:val="009A0DA3"/>
    <w:rsid w:val="009A0ED8"/>
    <w:rsid w:val="009A1161"/>
    <w:rsid w:val="009A123C"/>
    <w:rsid w:val="009A141F"/>
    <w:rsid w:val="009A1850"/>
    <w:rsid w:val="009A1A91"/>
    <w:rsid w:val="009A1AAC"/>
    <w:rsid w:val="009A1EE1"/>
    <w:rsid w:val="009A1FBB"/>
    <w:rsid w:val="009A206C"/>
    <w:rsid w:val="009A2236"/>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B3D"/>
    <w:rsid w:val="009A6F77"/>
    <w:rsid w:val="009A715E"/>
    <w:rsid w:val="009A7966"/>
    <w:rsid w:val="009A799F"/>
    <w:rsid w:val="009A7B4A"/>
    <w:rsid w:val="009B05C0"/>
    <w:rsid w:val="009B083E"/>
    <w:rsid w:val="009B0D75"/>
    <w:rsid w:val="009B0FFC"/>
    <w:rsid w:val="009B11FB"/>
    <w:rsid w:val="009B295F"/>
    <w:rsid w:val="009B2CE0"/>
    <w:rsid w:val="009B2F03"/>
    <w:rsid w:val="009B3372"/>
    <w:rsid w:val="009B35DA"/>
    <w:rsid w:val="009B3ADC"/>
    <w:rsid w:val="009B49CA"/>
    <w:rsid w:val="009B4A3E"/>
    <w:rsid w:val="009B4F83"/>
    <w:rsid w:val="009B5223"/>
    <w:rsid w:val="009B5390"/>
    <w:rsid w:val="009B53D7"/>
    <w:rsid w:val="009B5A5A"/>
    <w:rsid w:val="009B5EA2"/>
    <w:rsid w:val="009B5F5E"/>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09B0"/>
    <w:rsid w:val="009C0DD7"/>
    <w:rsid w:val="009C0E0D"/>
    <w:rsid w:val="009C1100"/>
    <w:rsid w:val="009C12BB"/>
    <w:rsid w:val="009C13BE"/>
    <w:rsid w:val="009C1882"/>
    <w:rsid w:val="009C1A92"/>
    <w:rsid w:val="009C1C42"/>
    <w:rsid w:val="009C1DDB"/>
    <w:rsid w:val="009C1EE1"/>
    <w:rsid w:val="009C2203"/>
    <w:rsid w:val="009C2251"/>
    <w:rsid w:val="009C233F"/>
    <w:rsid w:val="009C2723"/>
    <w:rsid w:val="009C2885"/>
    <w:rsid w:val="009C28D2"/>
    <w:rsid w:val="009C29BC"/>
    <w:rsid w:val="009C29D5"/>
    <w:rsid w:val="009C2D8A"/>
    <w:rsid w:val="009C3006"/>
    <w:rsid w:val="009C303A"/>
    <w:rsid w:val="009C3230"/>
    <w:rsid w:val="009C3690"/>
    <w:rsid w:val="009C3AF3"/>
    <w:rsid w:val="009C3B78"/>
    <w:rsid w:val="009C3DA7"/>
    <w:rsid w:val="009C3EFE"/>
    <w:rsid w:val="009C43EF"/>
    <w:rsid w:val="009C4863"/>
    <w:rsid w:val="009C4C15"/>
    <w:rsid w:val="009C5BFF"/>
    <w:rsid w:val="009C5CAC"/>
    <w:rsid w:val="009C5E88"/>
    <w:rsid w:val="009C6546"/>
    <w:rsid w:val="009C6F20"/>
    <w:rsid w:val="009C7411"/>
    <w:rsid w:val="009C765D"/>
    <w:rsid w:val="009C76E4"/>
    <w:rsid w:val="009D0016"/>
    <w:rsid w:val="009D024B"/>
    <w:rsid w:val="009D091C"/>
    <w:rsid w:val="009D0BF5"/>
    <w:rsid w:val="009D0C48"/>
    <w:rsid w:val="009D0F2B"/>
    <w:rsid w:val="009D173A"/>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8B6"/>
    <w:rsid w:val="009E09BD"/>
    <w:rsid w:val="009E0A24"/>
    <w:rsid w:val="009E0B6C"/>
    <w:rsid w:val="009E0BE1"/>
    <w:rsid w:val="009E0CA9"/>
    <w:rsid w:val="009E205E"/>
    <w:rsid w:val="009E2E0B"/>
    <w:rsid w:val="009E3010"/>
    <w:rsid w:val="009E356D"/>
    <w:rsid w:val="009E3684"/>
    <w:rsid w:val="009E38F9"/>
    <w:rsid w:val="009E3A0A"/>
    <w:rsid w:val="009E3DE5"/>
    <w:rsid w:val="009E3EC7"/>
    <w:rsid w:val="009E4141"/>
    <w:rsid w:val="009E4BED"/>
    <w:rsid w:val="009E57B4"/>
    <w:rsid w:val="009E5BF0"/>
    <w:rsid w:val="009E5F26"/>
    <w:rsid w:val="009E5FE2"/>
    <w:rsid w:val="009E6102"/>
    <w:rsid w:val="009E610C"/>
    <w:rsid w:val="009E6558"/>
    <w:rsid w:val="009E6880"/>
    <w:rsid w:val="009E6CF6"/>
    <w:rsid w:val="009E7638"/>
    <w:rsid w:val="009E7C44"/>
    <w:rsid w:val="009E7CFE"/>
    <w:rsid w:val="009E7DBD"/>
    <w:rsid w:val="009E7F08"/>
    <w:rsid w:val="009F0105"/>
    <w:rsid w:val="009F0153"/>
    <w:rsid w:val="009F018E"/>
    <w:rsid w:val="009F03D3"/>
    <w:rsid w:val="009F04E4"/>
    <w:rsid w:val="009F0A92"/>
    <w:rsid w:val="009F0B13"/>
    <w:rsid w:val="009F0FA9"/>
    <w:rsid w:val="009F1127"/>
    <w:rsid w:val="009F133B"/>
    <w:rsid w:val="009F151C"/>
    <w:rsid w:val="009F1BE7"/>
    <w:rsid w:val="009F2350"/>
    <w:rsid w:val="009F2D86"/>
    <w:rsid w:val="009F2F0A"/>
    <w:rsid w:val="009F3398"/>
    <w:rsid w:val="009F3423"/>
    <w:rsid w:val="009F3446"/>
    <w:rsid w:val="009F3D73"/>
    <w:rsid w:val="009F418E"/>
    <w:rsid w:val="009F44F4"/>
    <w:rsid w:val="009F47E1"/>
    <w:rsid w:val="009F484D"/>
    <w:rsid w:val="009F4BF7"/>
    <w:rsid w:val="009F5248"/>
    <w:rsid w:val="009F5B34"/>
    <w:rsid w:val="009F5D59"/>
    <w:rsid w:val="009F6075"/>
    <w:rsid w:val="009F61A5"/>
    <w:rsid w:val="009F62B6"/>
    <w:rsid w:val="009F6687"/>
    <w:rsid w:val="009F67AF"/>
    <w:rsid w:val="009F6AD1"/>
    <w:rsid w:val="009F6BA6"/>
    <w:rsid w:val="009F6D37"/>
    <w:rsid w:val="009F6FD0"/>
    <w:rsid w:val="009F70E5"/>
    <w:rsid w:val="009F739F"/>
    <w:rsid w:val="009F73A2"/>
    <w:rsid w:val="009F75F0"/>
    <w:rsid w:val="00A00360"/>
    <w:rsid w:val="00A00BF6"/>
    <w:rsid w:val="00A01040"/>
    <w:rsid w:val="00A01057"/>
    <w:rsid w:val="00A01067"/>
    <w:rsid w:val="00A01428"/>
    <w:rsid w:val="00A01890"/>
    <w:rsid w:val="00A01ADD"/>
    <w:rsid w:val="00A01BF1"/>
    <w:rsid w:val="00A01E35"/>
    <w:rsid w:val="00A01FB9"/>
    <w:rsid w:val="00A02132"/>
    <w:rsid w:val="00A0265D"/>
    <w:rsid w:val="00A02CBE"/>
    <w:rsid w:val="00A02D23"/>
    <w:rsid w:val="00A02D2B"/>
    <w:rsid w:val="00A02DE3"/>
    <w:rsid w:val="00A02E93"/>
    <w:rsid w:val="00A0304A"/>
    <w:rsid w:val="00A03986"/>
    <w:rsid w:val="00A03FEE"/>
    <w:rsid w:val="00A04123"/>
    <w:rsid w:val="00A0428D"/>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18F7"/>
    <w:rsid w:val="00A12652"/>
    <w:rsid w:val="00A12A1D"/>
    <w:rsid w:val="00A12CEC"/>
    <w:rsid w:val="00A13119"/>
    <w:rsid w:val="00A13173"/>
    <w:rsid w:val="00A135F0"/>
    <w:rsid w:val="00A13822"/>
    <w:rsid w:val="00A13D7F"/>
    <w:rsid w:val="00A1400B"/>
    <w:rsid w:val="00A144E3"/>
    <w:rsid w:val="00A14731"/>
    <w:rsid w:val="00A14741"/>
    <w:rsid w:val="00A149AB"/>
    <w:rsid w:val="00A14AB0"/>
    <w:rsid w:val="00A14B7E"/>
    <w:rsid w:val="00A14BED"/>
    <w:rsid w:val="00A150C6"/>
    <w:rsid w:val="00A15613"/>
    <w:rsid w:val="00A159DF"/>
    <w:rsid w:val="00A15C90"/>
    <w:rsid w:val="00A1616D"/>
    <w:rsid w:val="00A16175"/>
    <w:rsid w:val="00A16405"/>
    <w:rsid w:val="00A16AB0"/>
    <w:rsid w:val="00A1706D"/>
    <w:rsid w:val="00A17183"/>
    <w:rsid w:val="00A17E11"/>
    <w:rsid w:val="00A20008"/>
    <w:rsid w:val="00A2004D"/>
    <w:rsid w:val="00A20192"/>
    <w:rsid w:val="00A201C7"/>
    <w:rsid w:val="00A205EB"/>
    <w:rsid w:val="00A20B6C"/>
    <w:rsid w:val="00A20DB0"/>
    <w:rsid w:val="00A20E16"/>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3A7D"/>
    <w:rsid w:val="00A23DAD"/>
    <w:rsid w:val="00A24385"/>
    <w:rsid w:val="00A24422"/>
    <w:rsid w:val="00A24842"/>
    <w:rsid w:val="00A24F67"/>
    <w:rsid w:val="00A250AF"/>
    <w:rsid w:val="00A2515D"/>
    <w:rsid w:val="00A25458"/>
    <w:rsid w:val="00A25607"/>
    <w:rsid w:val="00A25B1D"/>
    <w:rsid w:val="00A25B6C"/>
    <w:rsid w:val="00A2662E"/>
    <w:rsid w:val="00A26ABD"/>
    <w:rsid w:val="00A26CC7"/>
    <w:rsid w:val="00A26D1E"/>
    <w:rsid w:val="00A26DE2"/>
    <w:rsid w:val="00A26E1F"/>
    <w:rsid w:val="00A26E22"/>
    <w:rsid w:val="00A26E67"/>
    <w:rsid w:val="00A26EE7"/>
    <w:rsid w:val="00A27448"/>
    <w:rsid w:val="00A2757E"/>
    <w:rsid w:val="00A275F8"/>
    <w:rsid w:val="00A3001C"/>
    <w:rsid w:val="00A3028C"/>
    <w:rsid w:val="00A30778"/>
    <w:rsid w:val="00A307D2"/>
    <w:rsid w:val="00A31369"/>
    <w:rsid w:val="00A318E0"/>
    <w:rsid w:val="00A31955"/>
    <w:rsid w:val="00A31C47"/>
    <w:rsid w:val="00A32279"/>
    <w:rsid w:val="00A3266B"/>
    <w:rsid w:val="00A32829"/>
    <w:rsid w:val="00A3292D"/>
    <w:rsid w:val="00A32BE7"/>
    <w:rsid w:val="00A32FD6"/>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CBE"/>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17B"/>
    <w:rsid w:val="00A46308"/>
    <w:rsid w:val="00A46436"/>
    <w:rsid w:val="00A46489"/>
    <w:rsid w:val="00A468C4"/>
    <w:rsid w:val="00A46AD7"/>
    <w:rsid w:val="00A474EE"/>
    <w:rsid w:val="00A4765A"/>
    <w:rsid w:val="00A47865"/>
    <w:rsid w:val="00A478FD"/>
    <w:rsid w:val="00A47923"/>
    <w:rsid w:val="00A47FB3"/>
    <w:rsid w:val="00A5016F"/>
    <w:rsid w:val="00A5083D"/>
    <w:rsid w:val="00A50B1E"/>
    <w:rsid w:val="00A50E10"/>
    <w:rsid w:val="00A511C6"/>
    <w:rsid w:val="00A512B0"/>
    <w:rsid w:val="00A51415"/>
    <w:rsid w:val="00A51A00"/>
    <w:rsid w:val="00A51DD4"/>
    <w:rsid w:val="00A52338"/>
    <w:rsid w:val="00A52373"/>
    <w:rsid w:val="00A5268C"/>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5679"/>
    <w:rsid w:val="00A56083"/>
    <w:rsid w:val="00A56457"/>
    <w:rsid w:val="00A566EF"/>
    <w:rsid w:val="00A569FC"/>
    <w:rsid w:val="00A56C1A"/>
    <w:rsid w:val="00A56CAB"/>
    <w:rsid w:val="00A570AF"/>
    <w:rsid w:val="00A57201"/>
    <w:rsid w:val="00A572DA"/>
    <w:rsid w:val="00A575F4"/>
    <w:rsid w:val="00A579D3"/>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851"/>
    <w:rsid w:val="00A71AAF"/>
    <w:rsid w:val="00A720B6"/>
    <w:rsid w:val="00A72165"/>
    <w:rsid w:val="00A727D0"/>
    <w:rsid w:val="00A72BE6"/>
    <w:rsid w:val="00A7324F"/>
    <w:rsid w:val="00A7330F"/>
    <w:rsid w:val="00A738F2"/>
    <w:rsid w:val="00A73C5C"/>
    <w:rsid w:val="00A73D8E"/>
    <w:rsid w:val="00A73FF6"/>
    <w:rsid w:val="00A74288"/>
    <w:rsid w:val="00A744C5"/>
    <w:rsid w:val="00A758B2"/>
    <w:rsid w:val="00A7598B"/>
    <w:rsid w:val="00A75A72"/>
    <w:rsid w:val="00A75F31"/>
    <w:rsid w:val="00A7600C"/>
    <w:rsid w:val="00A761D9"/>
    <w:rsid w:val="00A76687"/>
    <w:rsid w:val="00A76833"/>
    <w:rsid w:val="00A76B1F"/>
    <w:rsid w:val="00A76F63"/>
    <w:rsid w:val="00A77115"/>
    <w:rsid w:val="00A77738"/>
    <w:rsid w:val="00A779B0"/>
    <w:rsid w:val="00A77A50"/>
    <w:rsid w:val="00A77B42"/>
    <w:rsid w:val="00A77F79"/>
    <w:rsid w:val="00A800F2"/>
    <w:rsid w:val="00A806B6"/>
    <w:rsid w:val="00A80873"/>
    <w:rsid w:val="00A80E9B"/>
    <w:rsid w:val="00A80F3C"/>
    <w:rsid w:val="00A810C4"/>
    <w:rsid w:val="00A81276"/>
    <w:rsid w:val="00A812B9"/>
    <w:rsid w:val="00A8144D"/>
    <w:rsid w:val="00A81844"/>
    <w:rsid w:val="00A81C82"/>
    <w:rsid w:val="00A82030"/>
    <w:rsid w:val="00A826ED"/>
    <w:rsid w:val="00A82762"/>
    <w:rsid w:val="00A82DCE"/>
    <w:rsid w:val="00A8324B"/>
    <w:rsid w:val="00A83727"/>
    <w:rsid w:val="00A838EB"/>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689"/>
    <w:rsid w:val="00A93F4C"/>
    <w:rsid w:val="00A949ED"/>
    <w:rsid w:val="00A94B6C"/>
    <w:rsid w:val="00A94ED1"/>
    <w:rsid w:val="00A94F49"/>
    <w:rsid w:val="00A950E2"/>
    <w:rsid w:val="00A953E1"/>
    <w:rsid w:val="00A95EE1"/>
    <w:rsid w:val="00A95F2B"/>
    <w:rsid w:val="00A964AB"/>
    <w:rsid w:val="00A965CC"/>
    <w:rsid w:val="00A96680"/>
    <w:rsid w:val="00A9693D"/>
    <w:rsid w:val="00A96C33"/>
    <w:rsid w:val="00A96D28"/>
    <w:rsid w:val="00A97CB3"/>
    <w:rsid w:val="00A97D82"/>
    <w:rsid w:val="00AA014C"/>
    <w:rsid w:val="00AA0752"/>
    <w:rsid w:val="00AA0B55"/>
    <w:rsid w:val="00AA0EF8"/>
    <w:rsid w:val="00AA0F49"/>
    <w:rsid w:val="00AA1095"/>
    <w:rsid w:val="00AA1297"/>
    <w:rsid w:val="00AA15E3"/>
    <w:rsid w:val="00AA1663"/>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3D"/>
    <w:rsid w:val="00AA5FA4"/>
    <w:rsid w:val="00AA613F"/>
    <w:rsid w:val="00AA647C"/>
    <w:rsid w:val="00AA654F"/>
    <w:rsid w:val="00AA6752"/>
    <w:rsid w:val="00AA6AF8"/>
    <w:rsid w:val="00AA7037"/>
    <w:rsid w:val="00AA7406"/>
    <w:rsid w:val="00AA7A4E"/>
    <w:rsid w:val="00AA7AB4"/>
    <w:rsid w:val="00AB01D2"/>
    <w:rsid w:val="00AB0C32"/>
    <w:rsid w:val="00AB0D02"/>
    <w:rsid w:val="00AB1167"/>
    <w:rsid w:val="00AB17D7"/>
    <w:rsid w:val="00AB18A8"/>
    <w:rsid w:val="00AB1E7D"/>
    <w:rsid w:val="00AB1E98"/>
    <w:rsid w:val="00AB2095"/>
    <w:rsid w:val="00AB2319"/>
    <w:rsid w:val="00AB2A57"/>
    <w:rsid w:val="00AB2D2C"/>
    <w:rsid w:val="00AB34CC"/>
    <w:rsid w:val="00AB3765"/>
    <w:rsid w:val="00AB37A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64F"/>
    <w:rsid w:val="00AB675E"/>
    <w:rsid w:val="00AB687F"/>
    <w:rsid w:val="00AB6ECD"/>
    <w:rsid w:val="00AB6F63"/>
    <w:rsid w:val="00AB73FD"/>
    <w:rsid w:val="00AB7951"/>
    <w:rsid w:val="00AC018C"/>
    <w:rsid w:val="00AC01DA"/>
    <w:rsid w:val="00AC0307"/>
    <w:rsid w:val="00AC037B"/>
    <w:rsid w:val="00AC06D0"/>
    <w:rsid w:val="00AC12E4"/>
    <w:rsid w:val="00AC1E30"/>
    <w:rsid w:val="00AC282E"/>
    <w:rsid w:val="00AC2C24"/>
    <w:rsid w:val="00AC2C5F"/>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9B5"/>
    <w:rsid w:val="00AC5AD7"/>
    <w:rsid w:val="00AC64F2"/>
    <w:rsid w:val="00AC6791"/>
    <w:rsid w:val="00AC679B"/>
    <w:rsid w:val="00AC6813"/>
    <w:rsid w:val="00AC6905"/>
    <w:rsid w:val="00AC6FE0"/>
    <w:rsid w:val="00AC704C"/>
    <w:rsid w:val="00AC7563"/>
    <w:rsid w:val="00AC766C"/>
    <w:rsid w:val="00AC7B5C"/>
    <w:rsid w:val="00AC7E30"/>
    <w:rsid w:val="00AD01F4"/>
    <w:rsid w:val="00AD0602"/>
    <w:rsid w:val="00AD0645"/>
    <w:rsid w:val="00AD06D1"/>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729"/>
    <w:rsid w:val="00AD3997"/>
    <w:rsid w:val="00AD3B05"/>
    <w:rsid w:val="00AD3B4D"/>
    <w:rsid w:val="00AD3BE9"/>
    <w:rsid w:val="00AD3C2B"/>
    <w:rsid w:val="00AD4290"/>
    <w:rsid w:val="00AD42C9"/>
    <w:rsid w:val="00AD4513"/>
    <w:rsid w:val="00AD4EC2"/>
    <w:rsid w:val="00AD52C9"/>
    <w:rsid w:val="00AD5523"/>
    <w:rsid w:val="00AD55F4"/>
    <w:rsid w:val="00AD648A"/>
    <w:rsid w:val="00AD6549"/>
    <w:rsid w:val="00AD67FB"/>
    <w:rsid w:val="00AD698E"/>
    <w:rsid w:val="00AD6A39"/>
    <w:rsid w:val="00AD7210"/>
    <w:rsid w:val="00AD796A"/>
    <w:rsid w:val="00AD7BF0"/>
    <w:rsid w:val="00AD7D9B"/>
    <w:rsid w:val="00AE01EB"/>
    <w:rsid w:val="00AE092C"/>
    <w:rsid w:val="00AE0A28"/>
    <w:rsid w:val="00AE0D7A"/>
    <w:rsid w:val="00AE11C2"/>
    <w:rsid w:val="00AE11DC"/>
    <w:rsid w:val="00AE1200"/>
    <w:rsid w:val="00AE17FA"/>
    <w:rsid w:val="00AE1998"/>
    <w:rsid w:val="00AE1CB1"/>
    <w:rsid w:val="00AE25E0"/>
    <w:rsid w:val="00AE26D7"/>
    <w:rsid w:val="00AE27B6"/>
    <w:rsid w:val="00AE2CBE"/>
    <w:rsid w:val="00AE3074"/>
    <w:rsid w:val="00AE33B1"/>
    <w:rsid w:val="00AE3660"/>
    <w:rsid w:val="00AE36CC"/>
    <w:rsid w:val="00AE39DA"/>
    <w:rsid w:val="00AE3F0C"/>
    <w:rsid w:val="00AE4096"/>
    <w:rsid w:val="00AE4480"/>
    <w:rsid w:val="00AE44CF"/>
    <w:rsid w:val="00AE4BBB"/>
    <w:rsid w:val="00AE4CC4"/>
    <w:rsid w:val="00AE5935"/>
    <w:rsid w:val="00AE66C4"/>
    <w:rsid w:val="00AE68EE"/>
    <w:rsid w:val="00AE6E0F"/>
    <w:rsid w:val="00AE7054"/>
    <w:rsid w:val="00AE7239"/>
    <w:rsid w:val="00AE73E9"/>
    <w:rsid w:val="00AE7456"/>
    <w:rsid w:val="00AE7498"/>
    <w:rsid w:val="00AE7853"/>
    <w:rsid w:val="00AE793B"/>
    <w:rsid w:val="00AE7964"/>
    <w:rsid w:val="00AE7A19"/>
    <w:rsid w:val="00AE7EF3"/>
    <w:rsid w:val="00AF0677"/>
    <w:rsid w:val="00AF0B6C"/>
    <w:rsid w:val="00AF0F2D"/>
    <w:rsid w:val="00AF132E"/>
    <w:rsid w:val="00AF13A7"/>
    <w:rsid w:val="00AF192C"/>
    <w:rsid w:val="00AF1D6F"/>
    <w:rsid w:val="00AF1F58"/>
    <w:rsid w:val="00AF1FFD"/>
    <w:rsid w:val="00AF2127"/>
    <w:rsid w:val="00AF21DF"/>
    <w:rsid w:val="00AF2229"/>
    <w:rsid w:val="00AF258F"/>
    <w:rsid w:val="00AF25E7"/>
    <w:rsid w:val="00AF25F2"/>
    <w:rsid w:val="00AF3709"/>
    <w:rsid w:val="00AF3964"/>
    <w:rsid w:val="00AF39EC"/>
    <w:rsid w:val="00AF3EA0"/>
    <w:rsid w:val="00AF40FF"/>
    <w:rsid w:val="00AF483C"/>
    <w:rsid w:val="00AF4F1C"/>
    <w:rsid w:val="00AF53E6"/>
    <w:rsid w:val="00AF5C65"/>
    <w:rsid w:val="00AF5F20"/>
    <w:rsid w:val="00AF5FEA"/>
    <w:rsid w:val="00AF6673"/>
    <w:rsid w:val="00AF6ED6"/>
    <w:rsid w:val="00AF6F63"/>
    <w:rsid w:val="00AF7104"/>
    <w:rsid w:val="00AF755F"/>
    <w:rsid w:val="00AF78DE"/>
    <w:rsid w:val="00AF7A36"/>
    <w:rsid w:val="00AF7DA3"/>
    <w:rsid w:val="00B00120"/>
    <w:rsid w:val="00B00A2E"/>
    <w:rsid w:val="00B00A71"/>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63F"/>
    <w:rsid w:val="00B05818"/>
    <w:rsid w:val="00B05C4C"/>
    <w:rsid w:val="00B06510"/>
    <w:rsid w:val="00B06530"/>
    <w:rsid w:val="00B065E9"/>
    <w:rsid w:val="00B06C3B"/>
    <w:rsid w:val="00B07177"/>
    <w:rsid w:val="00B071C0"/>
    <w:rsid w:val="00B07343"/>
    <w:rsid w:val="00B07FD3"/>
    <w:rsid w:val="00B10269"/>
    <w:rsid w:val="00B105A6"/>
    <w:rsid w:val="00B10767"/>
    <w:rsid w:val="00B10B04"/>
    <w:rsid w:val="00B1120B"/>
    <w:rsid w:val="00B1127B"/>
    <w:rsid w:val="00B113FC"/>
    <w:rsid w:val="00B1143A"/>
    <w:rsid w:val="00B1152C"/>
    <w:rsid w:val="00B115FD"/>
    <w:rsid w:val="00B11A88"/>
    <w:rsid w:val="00B11BE7"/>
    <w:rsid w:val="00B11CD3"/>
    <w:rsid w:val="00B121D4"/>
    <w:rsid w:val="00B122CF"/>
    <w:rsid w:val="00B12751"/>
    <w:rsid w:val="00B127FF"/>
    <w:rsid w:val="00B1291E"/>
    <w:rsid w:val="00B12D19"/>
    <w:rsid w:val="00B13201"/>
    <w:rsid w:val="00B136AD"/>
    <w:rsid w:val="00B138D5"/>
    <w:rsid w:val="00B13A1B"/>
    <w:rsid w:val="00B13C8B"/>
    <w:rsid w:val="00B14039"/>
    <w:rsid w:val="00B14088"/>
    <w:rsid w:val="00B14B5C"/>
    <w:rsid w:val="00B14C35"/>
    <w:rsid w:val="00B14EBC"/>
    <w:rsid w:val="00B15119"/>
    <w:rsid w:val="00B15A4D"/>
    <w:rsid w:val="00B15CCC"/>
    <w:rsid w:val="00B15D09"/>
    <w:rsid w:val="00B16686"/>
    <w:rsid w:val="00B16A73"/>
    <w:rsid w:val="00B16ACE"/>
    <w:rsid w:val="00B17295"/>
    <w:rsid w:val="00B175E9"/>
    <w:rsid w:val="00B175F3"/>
    <w:rsid w:val="00B1760B"/>
    <w:rsid w:val="00B17640"/>
    <w:rsid w:val="00B17A31"/>
    <w:rsid w:val="00B17CB5"/>
    <w:rsid w:val="00B204A2"/>
    <w:rsid w:val="00B209C5"/>
    <w:rsid w:val="00B21173"/>
    <w:rsid w:val="00B2146B"/>
    <w:rsid w:val="00B21ECC"/>
    <w:rsid w:val="00B21FC6"/>
    <w:rsid w:val="00B230E8"/>
    <w:rsid w:val="00B232BD"/>
    <w:rsid w:val="00B23736"/>
    <w:rsid w:val="00B23886"/>
    <w:rsid w:val="00B23AD0"/>
    <w:rsid w:val="00B23B37"/>
    <w:rsid w:val="00B23CB1"/>
    <w:rsid w:val="00B23E40"/>
    <w:rsid w:val="00B23EBA"/>
    <w:rsid w:val="00B23EE1"/>
    <w:rsid w:val="00B242E2"/>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DAF"/>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95"/>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3CD5"/>
    <w:rsid w:val="00B444DE"/>
    <w:rsid w:val="00B44773"/>
    <w:rsid w:val="00B44D66"/>
    <w:rsid w:val="00B44E84"/>
    <w:rsid w:val="00B452DB"/>
    <w:rsid w:val="00B4559D"/>
    <w:rsid w:val="00B45C23"/>
    <w:rsid w:val="00B45C4B"/>
    <w:rsid w:val="00B46374"/>
    <w:rsid w:val="00B4668F"/>
    <w:rsid w:val="00B466A4"/>
    <w:rsid w:val="00B46CCA"/>
    <w:rsid w:val="00B47634"/>
    <w:rsid w:val="00B476E8"/>
    <w:rsid w:val="00B4775C"/>
    <w:rsid w:val="00B47948"/>
    <w:rsid w:val="00B47C25"/>
    <w:rsid w:val="00B47F46"/>
    <w:rsid w:val="00B5002B"/>
    <w:rsid w:val="00B50D9A"/>
    <w:rsid w:val="00B50E49"/>
    <w:rsid w:val="00B50EB0"/>
    <w:rsid w:val="00B51363"/>
    <w:rsid w:val="00B515C3"/>
    <w:rsid w:val="00B5162D"/>
    <w:rsid w:val="00B51921"/>
    <w:rsid w:val="00B51D39"/>
    <w:rsid w:val="00B51DB4"/>
    <w:rsid w:val="00B52232"/>
    <w:rsid w:val="00B52647"/>
    <w:rsid w:val="00B526D3"/>
    <w:rsid w:val="00B5293E"/>
    <w:rsid w:val="00B52B73"/>
    <w:rsid w:val="00B530A5"/>
    <w:rsid w:val="00B535ED"/>
    <w:rsid w:val="00B53939"/>
    <w:rsid w:val="00B53AE2"/>
    <w:rsid w:val="00B54176"/>
    <w:rsid w:val="00B543F3"/>
    <w:rsid w:val="00B54772"/>
    <w:rsid w:val="00B5483F"/>
    <w:rsid w:val="00B54B39"/>
    <w:rsid w:val="00B54EC8"/>
    <w:rsid w:val="00B55081"/>
    <w:rsid w:val="00B5583B"/>
    <w:rsid w:val="00B55C08"/>
    <w:rsid w:val="00B55FAB"/>
    <w:rsid w:val="00B55FE8"/>
    <w:rsid w:val="00B56A71"/>
    <w:rsid w:val="00B56AF3"/>
    <w:rsid w:val="00B56B18"/>
    <w:rsid w:val="00B5721E"/>
    <w:rsid w:val="00B573BA"/>
    <w:rsid w:val="00B57CE2"/>
    <w:rsid w:val="00B57EF2"/>
    <w:rsid w:val="00B6012E"/>
    <w:rsid w:val="00B60575"/>
    <w:rsid w:val="00B60CA9"/>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209"/>
    <w:rsid w:val="00B6726A"/>
    <w:rsid w:val="00B67517"/>
    <w:rsid w:val="00B67AA4"/>
    <w:rsid w:val="00B67FB2"/>
    <w:rsid w:val="00B702F7"/>
    <w:rsid w:val="00B708E7"/>
    <w:rsid w:val="00B70A60"/>
    <w:rsid w:val="00B70C79"/>
    <w:rsid w:val="00B70EDE"/>
    <w:rsid w:val="00B70EF9"/>
    <w:rsid w:val="00B70FA8"/>
    <w:rsid w:val="00B711B3"/>
    <w:rsid w:val="00B71A63"/>
    <w:rsid w:val="00B71C18"/>
    <w:rsid w:val="00B71C5E"/>
    <w:rsid w:val="00B71C82"/>
    <w:rsid w:val="00B71E61"/>
    <w:rsid w:val="00B71ECB"/>
    <w:rsid w:val="00B71EF6"/>
    <w:rsid w:val="00B721AD"/>
    <w:rsid w:val="00B72346"/>
    <w:rsid w:val="00B72387"/>
    <w:rsid w:val="00B72516"/>
    <w:rsid w:val="00B72564"/>
    <w:rsid w:val="00B7265B"/>
    <w:rsid w:val="00B72CAF"/>
    <w:rsid w:val="00B72CE6"/>
    <w:rsid w:val="00B72E14"/>
    <w:rsid w:val="00B72F25"/>
    <w:rsid w:val="00B72F74"/>
    <w:rsid w:val="00B730D0"/>
    <w:rsid w:val="00B732BF"/>
    <w:rsid w:val="00B73976"/>
    <w:rsid w:val="00B7408B"/>
    <w:rsid w:val="00B74864"/>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480"/>
    <w:rsid w:val="00B85628"/>
    <w:rsid w:val="00B856E3"/>
    <w:rsid w:val="00B85964"/>
    <w:rsid w:val="00B863E1"/>
    <w:rsid w:val="00B86609"/>
    <w:rsid w:val="00B868C0"/>
    <w:rsid w:val="00B87283"/>
    <w:rsid w:val="00B900C5"/>
    <w:rsid w:val="00B906FC"/>
    <w:rsid w:val="00B90758"/>
    <w:rsid w:val="00B90A49"/>
    <w:rsid w:val="00B911A1"/>
    <w:rsid w:val="00B91509"/>
    <w:rsid w:val="00B9157A"/>
    <w:rsid w:val="00B91EB8"/>
    <w:rsid w:val="00B921ED"/>
    <w:rsid w:val="00B925CE"/>
    <w:rsid w:val="00B92A95"/>
    <w:rsid w:val="00B92B97"/>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BA2"/>
    <w:rsid w:val="00BA1C03"/>
    <w:rsid w:val="00BA1F38"/>
    <w:rsid w:val="00BA202C"/>
    <w:rsid w:val="00BA2129"/>
    <w:rsid w:val="00BA2265"/>
    <w:rsid w:val="00BA246A"/>
    <w:rsid w:val="00BA2A7E"/>
    <w:rsid w:val="00BA319E"/>
    <w:rsid w:val="00BA352A"/>
    <w:rsid w:val="00BA3556"/>
    <w:rsid w:val="00BA3886"/>
    <w:rsid w:val="00BA38A9"/>
    <w:rsid w:val="00BA3E8E"/>
    <w:rsid w:val="00BA4168"/>
    <w:rsid w:val="00BA42CC"/>
    <w:rsid w:val="00BA555F"/>
    <w:rsid w:val="00BA5DDF"/>
    <w:rsid w:val="00BA5E2A"/>
    <w:rsid w:val="00BA603D"/>
    <w:rsid w:val="00BA64E6"/>
    <w:rsid w:val="00BA682F"/>
    <w:rsid w:val="00BA6B0D"/>
    <w:rsid w:val="00BA6E03"/>
    <w:rsid w:val="00BA6F46"/>
    <w:rsid w:val="00BA73DA"/>
    <w:rsid w:val="00BA744D"/>
    <w:rsid w:val="00BA7B62"/>
    <w:rsid w:val="00BA7C69"/>
    <w:rsid w:val="00BB0444"/>
    <w:rsid w:val="00BB047A"/>
    <w:rsid w:val="00BB04CA"/>
    <w:rsid w:val="00BB0A9E"/>
    <w:rsid w:val="00BB110E"/>
    <w:rsid w:val="00BB1291"/>
    <w:rsid w:val="00BB1300"/>
    <w:rsid w:val="00BB15A0"/>
    <w:rsid w:val="00BB1C0E"/>
    <w:rsid w:val="00BB1E87"/>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5E2E"/>
    <w:rsid w:val="00BB6236"/>
    <w:rsid w:val="00BB638D"/>
    <w:rsid w:val="00BB650B"/>
    <w:rsid w:val="00BB652F"/>
    <w:rsid w:val="00BB6CC9"/>
    <w:rsid w:val="00BB6F44"/>
    <w:rsid w:val="00BB70AF"/>
    <w:rsid w:val="00BB71B1"/>
    <w:rsid w:val="00BB7964"/>
    <w:rsid w:val="00BB7BB5"/>
    <w:rsid w:val="00BC08A8"/>
    <w:rsid w:val="00BC0C1B"/>
    <w:rsid w:val="00BC0D30"/>
    <w:rsid w:val="00BC102F"/>
    <w:rsid w:val="00BC13D1"/>
    <w:rsid w:val="00BC147F"/>
    <w:rsid w:val="00BC1671"/>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072"/>
    <w:rsid w:val="00BC4106"/>
    <w:rsid w:val="00BC43FB"/>
    <w:rsid w:val="00BC48BA"/>
    <w:rsid w:val="00BC4988"/>
    <w:rsid w:val="00BC4C9F"/>
    <w:rsid w:val="00BC500A"/>
    <w:rsid w:val="00BC511C"/>
    <w:rsid w:val="00BC51CE"/>
    <w:rsid w:val="00BC5CB6"/>
    <w:rsid w:val="00BC5FC8"/>
    <w:rsid w:val="00BC633A"/>
    <w:rsid w:val="00BC65F5"/>
    <w:rsid w:val="00BC6AF6"/>
    <w:rsid w:val="00BC6F91"/>
    <w:rsid w:val="00BC77B2"/>
    <w:rsid w:val="00BC79C0"/>
    <w:rsid w:val="00BC7B2E"/>
    <w:rsid w:val="00BD001E"/>
    <w:rsid w:val="00BD080D"/>
    <w:rsid w:val="00BD0B2E"/>
    <w:rsid w:val="00BD0F65"/>
    <w:rsid w:val="00BD1085"/>
    <w:rsid w:val="00BD14C6"/>
    <w:rsid w:val="00BD1998"/>
    <w:rsid w:val="00BD1E9E"/>
    <w:rsid w:val="00BD20F3"/>
    <w:rsid w:val="00BD216F"/>
    <w:rsid w:val="00BD236E"/>
    <w:rsid w:val="00BD2B30"/>
    <w:rsid w:val="00BD2F99"/>
    <w:rsid w:val="00BD3000"/>
    <w:rsid w:val="00BD38AB"/>
    <w:rsid w:val="00BD3CB3"/>
    <w:rsid w:val="00BD40FD"/>
    <w:rsid w:val="00BD43B0"/>
    <w:rsid w:val="00BD4711"/>
    <w:rsid w:val="00BD49D5"/>
    <w:rsid w:val="00BD4C29"/>
    <w:rsid w:val="00BD4D9B"/>
    <w:rsid w:val="00BD51DB"/>
    <w:rsid w:val="00BD573A"/>
    <w:rsid w:val="00BD59A2"/>
    <w:rsid w:val="00BD59C0"/>
    <w:rsid w:val="00BD5C40"/>
    <w:rsid w:val="00BD5C8E"/>
    <w:rsid w:val="00BD614B"/>
    <w:rsid w:val="00BD61D4"/>
    <w:rsid w:val="00BD670D"/>
    <w:rsid w:val="00BD6D2B"/>
    <w:rsid w:val="00BD6D2D"/>
    <w:rsid w:val="00BD6E78"/>
    <w:rsid w:val="00BD6FC9"/>
    <w:rsid w:val="00BD72B7"/>
    <w:rsid w:val="00BD742B"/>
    <w:rsid w:val="00BD7A55"/>
    <w:rsid w:val="00BE014B"/>
    <w:rsid w:val="00BE0174"/>
    <w:rsid w:val="00BE027C"/>
    <w:rsid w:val="00BE02FD"/>
    <w:rsid w:val="00BE06C5"/>
    <w:rsid w:val="00BE07DE"/>
    <w:rsid w:val="00BE1054"/>
    <w:rsid w:val="00BE15D3"/>
    <w:rsid w:val="00BE1751"/>
    <w:rsid w:val="00BE1752"/>
    <w:rsid w:val="00BE1BF4"/>
    <w:rsid w:val="00BE1D61"/>
    <w:rsid w:val="00BE24E0"/>
    <w:rsid w:val="00BE2758"/>
    <w:rsid w:val="00BE27EA"/>
    <w:rsid w:val="00BE3379"/>
    <w:rsid w:val="00BE3864"/>
    <w:rsid w:val="00BE3AEE"/>
    <w:rsid w:val="00BE3DCD"/>
    <w:rsid w:val="00BE40EE"/>
    <w:rsid w:val="00BE4393"/>
    <w:rsid w:val="00BE4415"/>
    <w:rsid w:val="00BE4626"/>
    <w:rsid w:val="00BE480B"/>
    <w:rsid w:val="00BE4973"/>
    <w:rsid w:val="00BE4AD3"/>
    <w:rsid w:val="00BE4F5D"/>
    <w:rsid w:val="00BE5232"/>
    <w:rsid w:val="00BE529B"/>
    <w:rsid w:val="00BE5377"/>
    <w:rsid w:val="00BE53B2"/>
    <w:rsid w:val="00BE551C"/>
    <w:rsid w:val="00BE5771"/>
    <w:rsid w:val="00BE57D6"/>
    <w:rsid w:val="00BE5D96"/>
    <w:rsid w:val="00BE5E1D"/>
    <w:rsid w:val="00BE63F7"/>
    <w:rsid w:val="00BE6EB2"/>
    <w:rsid w:val="00BE7A4B"/>
    <w:rsid w:val="00BE7CEA"/>
    <w:rsid w:val="00BE7E9C"/>
    <w:rsid w:val="00BF0B9D"/>
    <w:rsid w:val="00BF0BBF"/>
    <w:rsid w:val="00BF0EE6"/>
    <w:rsid w:val="00BF1175"/>
    <w:rsid w:val="00BF12E4"/>
    <w:rsid w:val="00BF19A3"/>
    <w:rsid w:val="00BF1C35"/>
    <w:rsid w:val="00BF1FCB"/>
    <w:rsid w:val="00BF26FC"/>
    <w:rsid w:val="00BF28BA"/>
    <w:rsid w:val="00BF2AE2"/>
    <w:rsid w:val="00BF3005"/>
    <w:rsid w:val="00BF3354"/>
    <w:rsid w:val="00BF36E5"/>
    <w:rsid w:val="00BF3806"/>
    <w:rsid w:val="00BF3AF6"/>
    <w:rsid w:val="00BF3B19"/>
    <w:rsid w:val="00BF4565"/>
    <w:rsid w:val="00BF4C2A"/>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5FC"/>
    <w:rsid w:val="00C0061C"/>
    <w:rsid w:val="00C01045"/>
    <w:rsid w:val="00C0144A"/>
    <w:rsid w:val="00C01946"/>
    <w:rsid w:val="00C01B35"/>
    <w:rsid w:val="00C01CE7"/>
    <w:rsid w:val="00C01E4C"/>
    <w:rsid w:val="00C02045"/>
    <w:rsid w:val="00C022AC"/>
    <w:rsid w:val="00C024B1"/>
    <w:rsid w:val="00C02DC7"/>
    <w:rsid w:val="00C02DD8"/>
    <w:rsid w:val="00C0334C"/>
    <w:rsid w:val="00C03428"/>
    <w:rsid w:val="00C03801"/>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964"/>
    <w:rsid w:val="00C10C2D"/>
    <w:rsid w:val="00C10E19"/>
    <w:rsid w:val="00C112D4"/>
    <w:rsid w:val="00C1140B"/>
    <w:rsid w:val="00C11534"/>
    <w:rsid w:val="00C11A79"/>
    <w:rsid w:val="00C11AD4"/>
    <w:rsid w:val="00C11C45"/>
    <w:rsid w:val="00C1225A"/>
    <w:rsid w:val="00C1272B"/>
    <w:rsid w:val="00C12A38"/>
    <w:rsid w:val="00C12C43"/>
    <w:rsid w:val="00C13372"/>
    <w:rsid w:val="00C13F52"/>
    <w:rsid w:val="00C143B0"/>
    <w:rsid w:val="00C14A5B"/>
    <w:rsid w:val="00C14E3B"/>
    <w:rsid w:val="00C14F6B"/>
    <w:rsid w:val="00C15702"/>
    <w:rsid w:val="00C1582A"/>
    <w:rsid w:val="00C15F94"/>
    <w:rsid w:val="00C16183"/>
    <w:rsid w:val="00C16425"/>
    <w:rsid w:val="00C167EB"/>
    <w:rsid w:val="00C16936"/>
    <w:rsid w:val="00C169E0"/>
    <w:rsid w:val="00C17BF1"/>
    <w:rsid w:val="00C17DF1"/>
    <w:rsid w:val="00C17FE3"/>
    <w:rsid w:val="00C20B84"/>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6BB"/>
    <w:rsid w:val="00C258EC"/>
    <w:rsid w:val="00C25E36"/>
    <w:rsid w:val="00C2630C"/>
    <w:rsid w:val="00C26745"/>
    <w:rsid w:val="00C26E41"/>
    <w:rsid w:val="00C26E69"/>
    <w:rsid w:val="00C26F1F"/>
    <w:rsid w:val="00C27346"/>
    <w:rsid w:val="00C273A7"/>
    <w:rsid w:val="00C276AD"/>
    <w:rsid w:val="00C27B7E"/>
    <w:rsid w:val="00C27CBA"/>
    <w:rsid w:val="00C27E31"/>
    <w:rsid w:val="00C3031D"/>
    <w:rsid w:val="00C30354"/>
    <w:rsid w:val="00C30B11"/>
    <w:rsid w:val="00C30D0F"/>
    <w:rsid w:val="00C310E1"/>
    <w:rsid w:val="00C31731"/>
    <w:rsid w:val="00C31932"/>
    <w:rsid w:val="00C3194C"/>
    <w:rsid w:val="00C31986"/>
    <w:rsid w:val="00C31D4F"/>
    <w:rsid w:val="00C31D78"/>
    <w:rsid w:val="00C31F5D"/>
    <w:rsid w:val="00C320F5"/>
    <w:rsid w:val="00C3223D"/>
    <w:rsid w:val="00C32607"/>
    <w:rsid w:val="00C32AE4"/>
    <w:rsid w:val="00C32CD7"/>
    <w:rsid w:val="00C32CF1"/>
    <w:rsid w:val="00C32DF4"/>
    <w:rsid w:val="00C32F8A"/>
    <w:rsid w:val="00C33B6D"/>
    <w:rsid w:val="00C33D5C"/>
    <w:rsid w:val="00C33E8E"/>
    <w:rsid w:val="00C3442B"/>
    <w:rsid w:val="00C345C4"/>
    <w:rsid w:val="00C34863"/>
    <w:rsid w:val="00C349E3"/>
    <w:rsid w:val="00C34C7F"/>
    <w:rsid w:val="00C34E2A"/>
    <w:rsid w:val="00C3516B"/>
    <w:rsid w:val="00C35460"/>
    <w:rsid w:val="00C36120"/>
    <w:rsid w:val="00C36BBA"/>
    <w:rsid w:val="00C36C6D"/>
    <w:rsid w:val="00C36E10"/>
    <w:rsid w:val="00C373FF"/>
    <w:rsid w:val="00C3753E"/>
    <w:rsid w:val="00C376FB"/>
    <w:rsid w:val="00C37E6C"/>
    <w:rsid w:val="00C37FAC"/>
    <w:rsid w:val="00C41510"/>
    <w:rsid w:val="00C41757"/>
    <w:rsid w:val="00C41CC1"/>
    <w:rsid w:val="00C42756"/>
    <w:rsid w:val="00C42880"/>
    <w:rsid w:val="00C42EC1"/>
    <w:rsid w:val="00C42ECF"/>
    <w:rsid w:val="00C43402"/>
    <w:rsid w:val="00C43F15"/>
    <w:rsid w:val="00C44199"/>
    <w:rsid w:val="00C4425A"/>
    <w:rsid w:val="00C44337"/>
    <w:rsid w:val="00C4444E"/>
    <w:rsid w:val="00C4455A"/>
    <w:rsid w:val="00C44569"/>
    <w:rsid w:val="00C4479D"/>
    <w:rsid w:val="00C44D8C"/>
    <w:rsid w:val="00C4524D"/>
    <w:rsid w:val="00C4585D"/>
    <w:rsid w:val="00C458F3"/>
    <w:rsid w:val="00C45A3F"/>
    <w:rsid w:val="00C45C31"/>
    <w:rsid w:val="00C45D38"/>
    <w:rsid w:val="00C45EA1"/>
    <w:rsid w:val="00C461AE"/>
    <w:rsid w:val="00C462D0"/>
    <w:rsid w:val="00C46478"/>
    <w:rsid w:val="00C46667"/>
    <w:rsid w:val="00C46671"/>
    <w:rsid w:val="00C46A66"/>
    <w:rsid w:val="00C5006D"/>
    <w:rsid w:val="00C50407"/>
    <w:rsid w:val="00C50644"/>
    <w:rsid w:val="00C50742"/>
    <w:rsid w:val="00C519B8"/>
    <w:rsid w:val="00C51BD4"/>
    <w:rsid w:val="00C51CFA"/>
    <w:rsid w:val="00C52094"/>
    <w:rsid w:val="00C52544"/>
    <w:rsid w:val="00C527D2"/>
    <w:rsid w:val="00C530AD"/>
    <w:rsid w:val="00C5332A"/>
    <w:rsid w:val="00C53500"/>
    <w:rsid w:val="00C53574"/>
    <w:rsid w:val="00C53B20"/>
    <w:rsid w:val="00C53C46"/>
    <w:rsid w:val="00C53FBD"/>
    <w:rsid w:val="00C54703"/>
    <w:rsid w:val="00C5473E"/>
    <w:rsid w:val="00C54908"/>
    <w:rsid w:val="00C54F21"/>
    <w:rsid w:val="00C54F9D"/>
    <w:rsid w:val="00C553D5"/>
    <w:rsid w:val="00C55426"/>
    <w:rsid w:val="00C5578C"/>
    <w:rsid w:val="00C557E9"/>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BB3"/>
    <w:rsid w:val="00C62C21"/>
    <w:rsid w:val="00C62CA4"/>
    <w:rsid w:val="00C63251"/>
    <w:rsid w:val="00C632F6"/>
    <w:rsid w:val="00C63950"/>
    <w:rsid w:val="00C63C1F"/>
    <w:rsid w:val="00C64D17"/>
    <w:rsid w:val="00C651A2"/>
    <w:rsid w:val="00C6546E"/>
    <w:rsid w:val="00C654E2"/>
    <w:rsid w:val="00C656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2D77"/>
    <w:rsid w:val="00C7328B"/>
    <w:rsid w:val="00C73806"/>
    <w:rsid w:val="00C73957"/>
    <w:rsid w:val="00C739C9"/>
    <w:rsid w:val="00C73B68"/>
    <w:rsid w:val="00C73D4D"/>
    <w:rsid w:val="00C74260"/>
    <w:rsid w:val="00C7463C"/>
    <w:rsid w:val="00C74B48"/>
    <w:rsid w:val="00C75035"/>
    <w:rsid w:val="00C758A1"/>
    <w:rsid w:val="00C75D50"/>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1FD"/>
    <w:rsid w:val="00C85289"/>
    <w:rsid w:val="00C8552D"/>
    <w:rsid w:val="00C85994"/>
    <w:rsid w:val="00C85A04"/>
    <w:rsid w:val="00C86117"/>
    <w:rsid w:val="00C86838"/>
    <w:rsid w:val="00C86D51"/>
    <w:rsid w:val="00C87388"/>
    <w:rsid w:val="00C87A7E"/>
    <w:rsid w:val="00C87D97"/>
    <w:rsid w:val="00C90237"/>
    <w:rsid w:val="00C90C6A"/>
    <w:rsid w:val="00C90F91"/>
    <w:rsid w:val="00C90FCF"/>
    <w:rsid w:val="00C9133F"/>
    <w:rsid w:val="00C91434"/>
    <w:rsid w:val="00C91794"/>
    <w:rsid w:val="00C919D5"/>
    <w:rsid w:val="00C91B21"/>
    <w:rsid w:val="00C91EBE"/>
    <w:rsid w:val="00C9250F"/>
    <w:rsid w:val="00C92C37"/>
    <w:rsid w:val="00C92FBD"/>
    <w:rsid w:val="00C9328C"/>
    <w:rsid w:val="00C933BE"/>
    <w:rsid w:val="00C933D1"/>
    <w:rsid w:val="00C93CE1"/>
    <w:rsid w:val="00C94195"/>
    <w:rsid w:val="00C941AC"/>
    <w:rsid w:val="00C941F1"/>
    <w:rsid w:val="00C947D6"/>
    <w:rsid w:val="00C94907"/>
    <w:rsid w:val="00C94987"/>
    <w:rsid w:val="00C94A4F"/>
    <w:rsid w:val="00C94AA6"/>
    <w:rsid w:val="00C950AE"/>
    <w:rsid w:val="00C952CA"/>
    <w:rsid w:val="00C95304"/>
    <w:rsid w:val="00C95424"/>
    <w:rsid w:val="00C95633"/>
    <w:rsid w:val="00C95992"/>
    <w:rsid w:val="00C95A88"/>
    <w:rsid w:val="00C95EB8"/>
    <w:rsid w:val="00C95FF8"/>
    <w:rsid w:val="00C9657D"/>
    <w:rsid w:val="00C967BA"/>
    <w:rsid w:val="00C96857"/>
    <w:rsid w:val="00C96E4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4DC"/>
    <w:rsid w:val="00CA251A"/>
    <w:rsid w:val="00CA2A41"/>
    <w:rsid w:val="00CA301E"/>
    <w:rsid w:val="00CA32E4"/>
    <w:rsid w:val="00CA3382"/>
    <w:rsid w:val="00CA3848"/>
    <w:rsid w:val="00CA3B70"/>
    <w:rsid w:val="00CA3F9F"/>
    <w:rsid w:val="00CA47DA"/>
    <w:rsid w:val="00CA4BE7"/>
    <w:rsid w:val="00CA4BEC"/>
    <w:rsid w:val="00CA4CDE"/>
    <w:rsid w:val="00CA4E98"/>
    <w:rsid w:val="00CA520B"/>
    <w:rsid w:val="00CA5650"/>
    <w:rsid w:val="00CA56AA"/>
    <w:rsid w:val="00CA5B36"/>
    <w:rsid w:val="00CA60A4"/>
    <w:rsid w:val="00CA6117"/>
    <w:rsid w:val="00CA61E7"/>
    <w:rsid w:val="00CA66A3"/>
    <w:rsid w:val="00CA66B2"/>
    <w:rsid w:val="00CA672D"/>
    <w:rsid w:val="00CA6924"/>
    <w:rsid w:val="00CA694B"/>
    <w:rsid w:val="00CA6B6B"/>
    <w:rsid w:val="00CA6F4F"/>
    <w:rsid w:val="00CA6FCA"/>
    <w:rsid w:val="00CA728E"/>
    <w:rsid w:val="00CA72DE"/>
    <w:rsid w:val="00CA7304"/>
    <w:rsid w:val="00CA7367"/>
    <w:rsid w:val="00CA7469"/>
    <w:rsid w:val="00CA7E78"/>
    <w:rsid w:val="00CB014A"/>
    <w:rsid w:val="00CB022F"/>
    <w:rsid w:val="00CB0609"/>
    <w:rsid w:val="00CB099A"/>
    <w:rsid w:val="00CB0BD6"/>
    <w:rsid w:val="00CB0F0C"/>
    <w:rsid w:val="00CB0F66"/>
    <w:rsid w:val="00CB1083"/>
    <w:rsid w:val="00CB112C"/>
    <w:rsid w:val="00CB1236"/>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C81"/>
    <w:rsid w:val="00CC0E3F"/>
    <w:rsid w:val="00CC10C8"/>
    <w:rsid w:val="00CC13F8"/>
    <w:rsid w:val="00CC1421"/>
    <w:rsid w:val="00CC15D5"/>
    <w:rsid w:val="00CC1A20"/>
    <w:rsid w:val="00CC1C63"/>
    <w:rsid w:val="00CC1C89"/>
    <w:rsid w:val="00CC1D85"/>
    <w:rsid w:val="00CC21E7"/>
    <w:rsid w:val="00CC22AD"/>
    <w:rsid w:val="00CC2B42"/>
    <w:rsid w:val="00CC2CBB"/>
    <w:rsid w:val="00CC2D16"/>
    <w:rsid w:val="00CC32B6"/>
    <w:rsid w:val="00CC3481"/>
    <w:rsid w:val="00CC3B94"/>
    <w:rsid w:val="00CC3DB3"/>
    <w:rsid w:val="00CC3E0D"/>
    <w:rsid w:val="00CC4097"/>
    <w:rsid w:val="00CC4673"/>
    <w:rsid w:val="00CC47FB"/>
    <w:rsid w:val="00CC4B94"/>
    <w:rsid w:val="00CC4FA2"/>
    <w:rsid w:val="00CC57D1"/>
    <w:rsid w:val="00CC5896"/>
    <w:rsid w:val="00CC5CFF"/>
    <w:rsid w:val="00CC5DA6"/>
    <w:rsid w:val="00CC60B7"/>
    <w:rsid w:val="00CC68AA"/>
    <w:rsid w:val="00CC7036"/>
    <w:rsid w:val="00CC70E1"/>
    <w:rsid w:val="00CC7410"/>
    <w:rsid w:val="00CC749A"/>
    <w:rsid w:val="00CC74D5"/>
    <w:rsid w:val="00CC7723"/>
    <w:rsid w:val="00CC780B"/>
    <w:rsid w:val="00CC7811"/>
    <w:rsid w:val="00CC7831"/>
    <w:rsid w:val="00CC7B48"/>
    <w:rsid w:val="00CC7E18"/>
    <w:rsid w:val="00CC7F60"/>
    <w:rsid w:val="00CD06D8"/>
    <w:rsid w:val="00CD06DE"/>
    <w:rsid w:val="00CD0F60"/>
    <w:rsid w:val="00CD19C0"/>
    <w:rsid w:val="00CD1B2E"/>
    <w:rsid w:val="00CD1DC3"/>
    <w:rsid w:val="00CD1EB0"/>
    <w:rsid w:val="00CD2159"/>
    <w:rsid w:val="00CD277B"/>
    <w:rsid w:val="00CD2880"/>
    <w:rsid w:val="00CD2F6B"/>
    <w:rsid w:val="00CD32DB"/>
    <w:rsid w:val="00CD369B"/>
    <w:rsid w:val="00CD37E3"/>
    <w:rsid w:val="00CD398A"/>
    <w:rsid w:val="00CD39AF"/>
    <w:rsid w:val="00CD39DB"/>
    <w:rsid w:val="00CD3ABC"/>
    <w:rsid w:val="00CD3B37"/>
    <w:rsid w:val="00CD3D15"/>
    <w:rsid w:val="00CD42C3"/>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D7BAB"/>
    <w:rsid w:val="00CE0301"/>
    <w:rsid w:val="00CE09F5"/>
    <w:rsid w:val="00CE0BA2"/>
    <w:rsid w:val="00CE0D4E"/>
    <w:rsid w:val="00CE134F"/>
    <w:rsid w:val="00CE160C"/>
    <w:rsid w:val="00CE180C"/>
    <w:rsid w:val="00CE18F9"/>
    <w:rsid w:val="00CE1FDE"/>
    <w:rsid w:val="00CE298F"/>
    <w:rsid w:val="00CE2D0B"/>
    <w:rsid w:val="00CE2E3C"/>
    <w:rsid w:val="00CE2EAB"/>
    <w:rsid w:val="00CE329F"/>
    <w:rsid w:val="00CE35DE"/>
    <w:rsid w:val="00CE3D3B"/>
    <w:rsid w:val="00CE3EFC"/>
    <w:rsid w:val="00CE449F"/>
    <w:rsid w:val="00CE4882"/>
    <w:rsid w:val="00CE48AF"/>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3A1"/>
    <w:rsid w:val="00CF27F5"/>
    <w:rsid w:val="00CF2E70"/>
    <w:rsid w:val="00CF2FA1"/>
    <w:rsid w:val="00CF3925"/>
    <w:rsid w:val="00CF3E09"/>
    <w:rsid w:val="00CF3E47"/>
    <w:rsid w:val="00CF3F0C"/>
    <w:rsid w:val="00CF4468"/>
    <w:rsid w:val="00CF4BA6"/>
    <w:rsid w:val="00CF4CC8"/>
    <w:rsid w:val="00CF54A4"/>
    <w:rsid w:val="00CF5BB6"/>
    <w:rsid w:val="00CF5FA4"/>
    <w:rsid w:val="00CF6216"/>
    <w:rsid w:val="00CF661C"/>
    <w:rsid w:val="00CF6CE7"/>
    <w:rsid w:val="00CF6E15"/>
    <w:rsid w:val="00CF779F"/>
    <w:rsid w:val="00CF7BAF"/>
    <w:rsid w:val="00D00013"/>
    <w:rsid w:val="00D00616"/>
    <w:rsid w:val="00D00757"/>
    <w:rsid w:val="00D00A7E"/>
    <w:rsid w:val="00D010AA"/>
    <w:rsid w:val="00D01357"/>
    <w:rsid w:val="00D0146C"/>
    <w:rsid w:val="00D01583"/>
    <w:rsid w:val="00D01BC8"/>
    <w:rsid w:val="00D02059"/>
    <w:rsid w:val="00D021C0"/>
    <w:rsid w:val="00D0225B"/>
    <w:rsid w:val="00D02B0D"/>
    <w:rsid w:val="00D02C2B"/>
    <w:rsid w:val="00D03FDE"/>
    <w:rsid w:val="00D0428E"/>
    <w:rsid w:val="00D04745"/>
    <w:rsid w:val="00D047FB"/>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3BBE"/>
    <w:rsid w:val="00D14421"/>
    <w:rsid w:val="00D14755"/>
    <w:rsid w:val="00D148D0"/>
    <w:rsid w:val="00D14BAF"/>
    <w:rsid w:val="00D14DC2"/>
    <w:rsid w:val="00D14E8C"/>
    <w:rsid w:val="00D154DF"/>
    <w:rsid w:val="00D15642"/>
    <w:rsid w:val="00D15FAD"/>
    <w:rsid w:val="00D16861"/>
    <w:rsid w:val="00D16872"/>
    <w:rsid w:val="00D16950"/>
    <w:rsid w:val="00D16DD9"/>
    <w:rsid w:val="00D16E1E"/>
    <w:rsid w:val="00D16F14"/>
    <w:rsid w:val="00D17226"/>
    <w:rsid w:val="00D20527"/>
    <w:rsid w:val="00D20612"/>
    <w:rsid w:val="00D208BC"/>
    <w:rsid w:val="00D208E1"/>
    <w:rsid w:val="00D20E81"/>
    <w:rsid w:val="00D216C9"/>
    <w:rsid w:val="00D21CB4"/>
    <w:rsid w:val="00D2214C"/>
    <w:rsid w:val="00D22174"/>
    <w:rsid w:val="00D221CD"/>
    <w:rsid w:val="00D2280E"/>
    <w:rsid w:val="00D228B4"/>
    <w:rsid w:val="00D22D01"/>
    <w:rsid w:val="00D22DEA"/>
    <w:rsid w:val="00D22E11"/>
    <w:rsid w:val="00D22F5F"/>
    <w:rsid w:val="00D22FB5"/>
    <w:rsid w:val="00D22FD9"/>
    <w:rsid w:val="00D2308E"/>
    <w:rsid w:val="00D23112"/>
    <w:rsid w:val="00D234EE"/>
    <w:rsid w:val="00D2366A"/>
    <w:rsid w:val="00D23B03"/>
    <w:rsid w:val="00D23C87"/>
    <w:rsid w:val="00D23D7E"/>
    <w:rsid w:val="00D24041"/>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5F64"/>
    <w:rsid w:val="00D3658C"/>
    <w:rsid w:val="00D36A21"/>
    <w:rsid w:val="00D36C38"/>
    <w:rsid w:val="00D36FAA"/>
    <w:rsid w:val="00D37130"/>
    <w:rsid w:val="00D371C3"/>
    <w:rsid w:val="00D37456"/>
    <w:rsid w:val="00D374B8"/>
    <w:rsid w:val="00D37897"/>
    <w:rsid w:val="00D37B21"/>
    <w:rsid w:val="00D37B3C"/>
    <w:rsid w:val="00D37BCF"/>
    <w:rsid w:val="00D37D3F"/>
    <w:rsid w:val="00D4049B"/>
    <w:rsid w:val="00D40559"/>
    <w:rsid w:val="00D40767"/>
    <w:rsid w:val="00D4094C"/>
    <w:rsid w:val="00D40B53"/>
    <w:rsid w:val="00D415FA"/>
    <w:rsid w:val="00D418AC"/>
    <w:rsid w:val="00D418F2"/>
    <w:rsid w:val="00D41AAF"/>
    <w:rsid w:val="00D41C4F"/>
    <w:rsid w:val="00D42171"/>
    <w:rsid w:val="00D424F7"/>
    <w:rsid w:val="00D42783"/>
    <w:rsid w:val="00D428BA"/>
    <w:rsid w:val="00D42A76"/>
    <w:rsid w:val="00D43170"/>
    <w:rsid w:val="00D431C4"/>
    <w:rsid w:val="00D43455"/>
    <w:rsid w:val="00D43789"/>
    <w:rsid w:val="00D4386B"/>
    <w:rsid w:val="00D43B0D"/>
    <w:rsid w:val="00D43C25"/>
    <w:rsid w:val="00D43EEB"/>
    <w:rsid w:val="00D44273"/>
    <w:rsid w:val="00D44D18"/>
    <w:rsid w:val="00D458D9"/>
    <w:rsid w:val="00D45AA2"/>
    <w:rsid w:val="00D45E60"/>
    <w:rsid w:val="00D45F14"/>
    <w:rsid w:val="00D45F23"/>
    <w:rsid w:val="00D45FF7"/>
    <w:rsid w:val="00D460C6"/>
    <w:rsid w:val="00D466E8"/>
    <w:rsid w:val="00D46BB9"/>
    <w:rsid w:val="00D47193"/>
    <w:rsid w:val="00D471A4"/>
    <w:rsid w:val="00D473AB"/>
    <w:rsid w:val="00D4751D"/>
    <w:rsid w:val="00D47B2F"/>
    <w:rsid w:val="00D47E9E"/>
    <w:rsid w:val="00D50525"/>
    <w:rsid w:val="00D50740"/>
    <w:rsid w:val="00D5091D"/>
    <w:rsid w:val="00D50932"/>
    <w:rsid w:val="00D50980"/>
    <w:rsid w:val="00D50FDF"/>
    <w:rsid w:val="00D51198"/>
    <w:rsid w:val="00D51499"/>
    <w:rsid w:val="00D51517"/>
    <w:rsid w:val="00D51C39"/>
    <w:rsid w:val="00D51E93"/>
    <w:rsid w:val="00D51F04"/>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8B0"/>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390"/>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773B"/>
    <w:rsid w:val="00D6783E"/>
    <w:rsid w:val="00D7034D"/>
    <w:rsid w:val="00D70501"/>
    <w:rsid w:val="00D706F8"/>
    <w:rsid w:val="00D7093C"/>
    <w:rsid w:val="00D709BE"/>
    <w:rsid w:val="00D709C7"/>
    <w:rsid w:val="00D70A6C"/>
    <w:rsid w:val="00D713E1"/>
    <w:rsid w:val="00D715D2"/>
    <w:rsid w:val="00D71608"/>
    <w:rsid w:val="00D71DD3"/>
    <w:rsid w:val="00D71E7B"/>
    <w:rsid w:val="00D726D8"/>
    <w:rsid w:val="00D727B0"/>
    <w:rsid w:val="00D7285A"/>
    <w:rsid w:val="00D729C6"/>
    <w:rsid w:val="00D72C00"/>
    <w:rsid w:val="00D73086"/>
    <w:rsid w:val="00D730DD"/>
    <w:rsid w:val="00D7342A"/>
    <w:rsid w:val="00D73582"/>
    <w:rsid w:val="00D735B2"/>
    <w:rsid w:val="00D735E3"/>
    <w:rsid w:val="00D73E38"/>
    <w:rsid w:val="00D73E5E"/>
    <w:rsid w:val="00D74768"/>
    <w:rsid w:val="00D75533"/>
    <w:rsid w:val="00D75F72"/>
    <w:rsid w:val="00D75F9E"/>
    <w:rsid w:val="00D76263"/>
    <w:rsid w:val="00D7690C"/>
    <w:rsid w:val="00D76B86"/>
    <w:rsid w:val="00D77268"/>
    <w:rsid w:val="00D801C7"/>
    <w:rsid w:val="00D80382"/>
    <w:rsid w:val="00D80711"/>
    <w:rsid w:val="00D80AA3"/>
    <w:rsid w:val="00D80D39"/>
    <w:rsid w:val="00D80E53"/>
    <w:rsid w:val="00D8148A"/>
    <w:rsid w:val="00D815D1"/>
    <w:rsid w:val="00D8180C"/>
    <w:rsid w:val="00D81C82"/>
    <w:rsid w:val="00D81E82"/>
    <w:rsid w:val="00D81F6D"/>
    <w:rsid w:val="00D81FBA"/>
    <w:rsid w:val="00D8213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286"/>
    <w:rsid w:val="00D8578D"/>
    <w:rsid w:val="00D85844"/>
    <w:rsid w:val="00D859D7"/>
    <w:rsid w:val="00D85B9D"/>
    <w:rsid w:val="00D85E9D"/>
    <w:rsid w:val="00D863AA"/>
    <w:rsid w:val="00D867B4"/>
    <w:rsid w:val="00D867C3"/>
    <w:rsid w:val="00D869EA"/>
    <w:rsid w:val="00D87326"/>
    <w:rsid w:val="00D87637"/>
    <w:rsid w:val="00D878C2"/>
    <w:rsid w:val="00D90138"/>
    <w:rsid w:val="00D901DD"/>
    <w:rsid w:val="00D9042A"/>
    <w:rsid w:val="00D905DB"/>
    <w:rsid w:val="00D9075C"/>
    <w:rsid w:val="00D909DB"/>
    <w:rsid w:val="00D90ABC"/>
    <w:rsid w:val="00D90CE6"/>
    <w:rsid w:val="00D90D11"/>
    <w:rsid w:val="00D90E8A"/>
    <w:rsid w:val="00D9151C"/>
    <w:rsid w:val="00D91F9C"/>
    <w:rsid w:val="00D9220A"/>
    <w:rsid w:val="00D92459"/>
    <w:rsid w:val="00D9300B"/>
    <w:rsid w:val="00D93689"/>
    <w:rsid w:val="00D93D30"/>
    <w:rsid w:val="00D94892"/>
    <w:rsid w:val="00D94AC5"/>
    <w:rsid w:val="00D94CE7"/>
    <w:rsid w:val="00D95223"/>
    <w:rsid w:val="00D9547D"/>
    <w:rsid w:val="00D95559"/>
    <w:rsid w:val="00D957F2"/>
    <w:rsid w:val="00D95DF8"/>
    <w:rsid w:val="00D95F80"/>
    <w:rsid w:val="00D96065"/>
    <w:rsid w:val="00D9638A"/>
    <w:rsid w:val="00D967F9"/>
    <w:rsid w:val="00D96DCE"/>
    <w:rsid w:val="00D96EEA"/>
    <w:rsid w:val="00D9742B"/>
    <w:rsid w:val="00D9742D"/>
    <w:rsid w:val="00D9796B"/>
    <w:rsid w:val="00D97A7A"/>
    <w:rsid w:val="00D97BE8"/>
    <w:rsid w:val="00D97F10"/>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CA"/>
    <w:rsid w:val="00DA5AD5"/>
    <w:rsid w:val="00DA6301"/>
    <w:rsid w:val="00DA655B"/>
    <w:rsid w:val="00DA666C"/>
    <w:rsid w:val="00DA67D4"/>
    <w:rsid w:val="00DA6A6A"/>
    <w:rsid w:val="00DA6DF4"/>
    <w:rsid w:val="00DA6EEE"/>
    <w:rsid w:val="00DA6F32"/>
    <w:rsid w:val="00DA7096"/>
    <w:rsid w:val="00DA735B"/>
    <w:rsid w:val="00DA75FD"/>
    <w:rsid w:val="00DA776D"/>
    <w:rsid w:val="00DA7854"/>
    <w:rsid w:val="00DA78FB"/>
    <w:rsid w:val="00DA7998"/>
    <w:rsid w:val="00DA79BB"/>
    <w:rsid w:val="00DA7F4F"/>
    <w:rsid w:val="00DB0478"/>
    <w:rsid w:val="00DB05BA"/>
    <w:rsid w:val="00DB073F"/>
    <w:rsid w:val="00DB0BA2"/>
    <w:rsid w:val="00DB0F59"/>
    <w:rsid w:val="00DB1054"/>
    <w:rsid w:val="00DB11C3"/>
    <w:rsid w:val="00DB11F2"/>
    <w:rsid w:val="00DB1320"/>
    <w:rsid w:val="00DB1354"/>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8E6"/>
    <w:rsid w:val="00DB6BCE"/>
    <w:rsid w:val="00DB6CC0"/>
    <w:rsid w:val="00DB6DD9"/>
    <w:rsid w:val="00DB6E4E"/>
    <w:rsid w:val="00DB6FB7"/>
    <w:rsid w:val="00DB76B8"/>
    <w:rsid w:val="00DB778B"/>
    <w:rsid w:val="00DB77C3"/>
    <w:rsid w:val="00DB7C71"/>
    <w:rsid w:val="00DC0208"/>
    <w:rsid w:val="00DC035A"/>
    <w:rsid w:val="00DC03D0"/>
    <w:rsid w:val="00DC0831"/>
    <w:rsid w:val="00DC08E3"/>
    <w:rsid w:val="00DC0A74"/>
    <w:rsid w:val="00DC10F5"/>
    <w:rsid w:val="00DC1661"/>
    <w:rsid w:val="00DC170E"/>
    <w:rsid w:val="00DC173F"/>
    <w:rsid w:val="00DC1D8A"/>
    <w:rsid w:val="00DC20CC"/>
    <w:rsid w:val="00DC29A9"/>
    <w:rsid w:val="00DC2C53"/>
    <w:rsid w:val="00DC2C82"/>
    <w:rsid w:val="00DC2EC2"/>
    <w:rsid w:val="00DC38D6"/>
    <w:rsid w:val="00DC3A4A"/>
    <w:rsid w:val="00DC3CDC"/>
    <w:rsid w:val="00DC3E06"/>
    <w:rsid w:val="00DC46F4"/>
    <w:rsid w:val="00DC4A06"/>
    <w:rsid w:val="00DC5503"/>
    <w:rsid w:val="00DC55B8"/>
    <w:rsid w:val="00DC5691"/>
    <w:rsid w:val="00DC5A2C"/>
    <w:rsid w:val="00DC5AFC"/>
    <w:rsid w:val="00DC60E8"/>
    <w:rsid w:val="00DC61BB"/>
    <w:rsid w:val="00DC6458"/>
    <w:rsid w:val="00DC6626"/>
    <w:rsid w:val="00DC674A"/>
    <w:rsid w:val="00DC7109"/>
    <w:rsid w:val="00DC767C"/>
    <w:rsid w:val="00DC7696"/>
    <w:rsid w:val="00DC7EA4"/>
    <w:rsid w:val="00DC7FDC"/>
    <w:rsid w:val="00DD0062"/>
    <w:rsid w:val="00DD0BCB"/>
    <w:rsid w:val="00DD0FEA"/>
    <w:rsid w:val="00DD1668"/>
    <w:rsid w:val="00DD18CF"/>
    <w:rsid w:val="00DD1CD1"/>
    <w:rsid w:val="00DD2F41"/>
    <w:rsid w:val="00DD3342"/>
    <w:rsid w:val="00DD3599"/>
    <w:rsid w:val="00DD35AF"/>
    <w:rsid w:val="00DD384C"/>
    <w:rsid w:val="00DD3A29"/>
    <w:rsid w:val="00DD3D58"/>
    <w:rsid w:val="00DD42AB"/>
    <w:rsid w:val="00DD47B3"/>
    <w:rsid w:val="00DD4DFE"/>
    <w:rsid w:val="00DD4EE2"/>
    <w:rsid w:val="00DD56EF"/>
    <w:rsid w:val="00DD5A25"/>
    <w:rsid w:val="00DD5AD6"/>
    <w:rsid w:val="00DD5D1D"/>
    <w:rsid w:val="00DD6EDC"/>
    <w:rsid w:val="00DD70E5"/>
    <w:rsid w:val="00DD7B09"/>
    <w:rsid w:val="00DE0424"/>
    <w:rsid w:val="00DE04EC"/>
    <w:rsid w:val="00DE0E2E"/>
    <w:rsid w:val="00DE1097"/>
    <w:rsid w:val="00DE1B11"/>
    <w:rsid w:val="00DE27BD"/>
    <w:rsid w:val="00DE2828"/>
    <w:rsid w:val="00DE2CF4"/>
    <w:rsid w:val="00DE2EDA"/>
    <w:rsid w:val="00DE317E"/>
    <w:rsid w:val="00DE362F"/>
    <w:rsid w:val="00DE43D1"/>
    <w:rsid w:val="00DE458C"/>
    <w:rsid w:val="00DE471C"/>
    <w:rsid w:val="00DE475F"/>
    <w:rsid w:val="00DE4859"/>
    <w:rsid w:val="00DE4E61"/>
    <w:rsid w:val="00DE5090"/>
    <w:rsid w:val="00DE5164"/>
    <w:rsid w:val="00DE5185"/>
    <w:rsid w:val="00DE5519"/>
    <w:rsid w:val="00DE5705"/>
    <w:rsid w:val="00DE57AC"/>
    <w:rsid w:val="00DE5ACC"/>
    <w:rsid w:val="00DE5CB4"/>
    <w:rsid w:val="00DE61B9"/>
    <w:rsid w:val="00DE6D61"/>
    <w:rsid w:val="00DE7506"/>
    <w:rsid w:val="00DE7537"/>
    <w:rsid w:val="00DE78C6"/>
    <w:rsid w:val="00DE790B"/>
    <w:rsid w:val="00DE794C"/>
    <w:rsid w:val="00DE79D7"/>
    <w:rsid w:val="00DE7A5B"/>
    <w:rsid w:val="00DF00E5"/>
    <w:rsid w:val="00DF014E"/>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69"/>
    <w:rsid w:val="00E0018C"/>
    <w:rsid w:val="00E0024E"/>
    <w:rsid w:val="00E00364"/>
    <w:rsid w:val="00E00466"/>
    <w:rsid w:val="00E00B3F"/>
    <w:rsid w:val="00E00C81"/>
    <w:rsid w:val="00E00DFA"/>
    <w:rsid w:val="00E00FD4"/>
    <w:rsid w:val="00E01026"/>
    <w:rsid w:val="00E0142E"/>
    <w:rsid w:val="00E01FA3"/>
    <w:rsid w:val="00E02117"/>
    <w:rsid w:val="00E02119"/>
    <w:rsid w:val="00E02214"/>
    <w:rsid w:val="00E02989"/>
    <w:rsid w:val="00E02C54"/>
    <w:rsid w:val="00E02FE7"/>
    <w:rsid w:val="00E035D1"/>
    <w:rsid w:val="00E03B8E"/>
    <w:rsid w:val="00E03EFF"/>
    <w:rsid w:val="00E0427C"/>
    <w:rsid w:val="00E04375"/>
    <w:rsid w:val="00E0445E"/>
    <w:rsid w:val="00E044FD"/>
    <w:rsid w:val="00E049A4"/>
    <w:rsid w:val="00E049F1"/>
    <w:rsid w:val="00E04ADB"/>
    <w:rsid w:val="00E04B4E"/>
    <w:rsid w:val="00E04CE8"/>
    <w:rsid w:val="00E0564F"/>
    <w:rsid w:val="00E0587F"/>
    <w:rsid w:val="00E059DD"/>
    <w:rsid w:val="00E05EA3"/>
    <w:rsid w:val="00E05EE1"/>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0F2C"/>
    <w:rsid w:val="00E11241"/>
    <w:rsid w:val="00E119D3"/>
    <w:rsid w:val="00E11A26"/>
    <w:rsid w:val="00E11BA8"/>
    <w:rsid w:val="00E12026"/>
    <w:rsid w:val="00E1211E"/>
    <w:rsid w:val="00E127CA"/>
    <w:rsid w:val="00E131A7"/>
    <w:rsid w:val="00E13BAF"/>
    <w:rsid w:val="00E140A1"/>
    <w:rsid w:val="00E145F6"/>
    <w:rsid w:val="00E147C1"/>
    <w:rsid w:val="00E1492D"/>
    <w:rsid w:val="00E1514F"/>
    <w:rsid w:val="00E155DE"/>
    <w:rsid w:val="00E156BF"/>
    <w:rsid w:val="00E15E5E"/>
    <w:rsid w:val="00E162B1"/>
    <w:rsid w:val="00E1673A"/>
    <w:rsid w:val="00E169C7"/>
    <w:rsid w:val="00E171F3"/>
    <w:rsid w:val="00E17545"/>
    <w:rsid w:val="00E176C5"/>
    <w:rsid w:val="00E176D2"/>
    <w:rsid w:val="00E17877"/>
    <w:rsid w:val="00E179AD"/>
    <w:rsid w:val="00E179B9"/>
    <w:rsid w:val="00E17AF5"/>
    <w:rsid w:val="00E17BE8"/>
    <w:rsid w:val="00E17F81"/>
    <w:rsid w:val="00E20727"/>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6E45"/>
    <w:rsid w:val="00E277F7"/>
    <w:rsid w:val="00E27A5E"/>
    <w:rsid w:val="00E27B66"/>
    <w:rsid w:val="00E27D1C"/>
    <w:rsid w:val="00E30A73"/>
    <w:rsid w:val="00E30C2A"/>
    <w:rsid w:val="00E30FD6"/>
    <w:rsid w:val="00E31282"/>
    <w:rsid w:val="00E3136A"/>
    <w:rsid w:val="00E31A2D"/>
    <w:rsid w:val="00E31E30"/>
    <w:rsid w:val="00E31F0C"/>
    <w:rsid w:val="00E3248C"/>
    <w:rsid w:val="00E326AF"/>
    <w:rsid w:val="00E3279A"/>
    <w:rsid w:val="00E3291D"/>
    <w:rsid w:val="00E32AA3"/>
    <w:rsid w:val="00E33051"/>
    <w:rsid w:val="00E3324E"/>
    <w:rsid w:val="00E332B0"/>
    <w:rsid w:val="00E33808"/>
    <w:rsid w:val="00E33EDB"/>
    <w:rsid w:val="00E343C7"/>
    <w:rsid w:val="00E34415"/>
    <w:rsid w:val="00E34C73"/>
    <w:rsid w:val="00E3506A"/>
    <w:rsid w:val="00E3578B"/>
    <w:rsid w:val="00E35B59"/>
    <w:rsid w:val="00E35DA7"/>
    <w:rsid w:val="00E3630B"/>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34"/>
    <w:rsid w:val="00E4086A"/>
    <w:rsid w:val="00E408A9"/>
    <w:rsid w:val="00E4097F"/>
    <w:rsid w:val="00E40CF6"/>
    <w:rsid w:val="00E40E95"/>
    <w:rsid w:val="00E40F80"/>
    <w:rsid w:val="00E40FE7"/>
    <w:rsid w:val="00E41047"/>
    <w:rsid w:val="00E411E3"/>
    <w:rsid w:val="00E41269"/>
    <w:rsid w:val="00E41F1B"/>
    <w:rsid w:val="00E42139"/>
    <w:rsid w:val="00E428EC"/>
    <w:rsid w:val="00E42A00"/>
    <w:rsid w:val="00E42C6A"/>
    <w:rsid w:val="00E42F64"/>
    <w:rsid w:val="00E43048"/>
    <w:rsid w:val="00E4320E"/>
    <w:rsid w:val="00E43641"/>
    <w:rsid w:val="00E437C0"/>
    <w:rsid w:val="00E43F19"/>
    <w:rsid w:val="00E44142"/>
    <w:rsid w:val="00E447D3"/>
    <w:rsid w:val="00E4485B"/>
    <w:rsid w:val="00E448EF"/>
    <w:rsid w:val="00E44F83"/>
    <w:rsid w:val="00E45302"/>
    <w:rsid w:val="00E45A9D"/>
    <w:rsid w:val="00E45C65"/>
    <w:rsid w:val="00E460FC"/>
    <w:rsid w:val="00E46120"/>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AB0"/>
    <w:rsid w:val="00E52C4B"/>
    <w:rsid w:val="00E52EB8"/>
    <w:rsid w:val="00E53172"/>
    <w:rsid w:val="00E5324B"/>
    <w:rsid w:val="00E533DA"/>
    <w:rsid w:val="00E53B0C"/>
    <w:rsid w:val="00E53E89"/>
    <w:rsid w:val="00E53F33"/>
    <w:rsid w:val="00E54026"/>
    <w:rsid w:val="00E540E7"/>
    <w:rsid w:val="00E54239"/>
    <w:rsid w:val="00E54301"/>
    <w:rsid w:val="00E5461F"/>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B85"/>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3D0E"/>
    <w:rsid w:val="00E640A4"/>
    <w:rsid w:val="00E6442B"/>
    <w:rsid w:val="00E646CC"/>
    <w:rsid w:val="00E64D0D"/>
    <w:rsid w:val="00E64D23"/>
    <w:rsid w:val="00E651A6"/>
    <w:rsid w:val="00E65298"/>
    <w:rsid w:val="00E654B8"/>
    <w:rsid w:val="00E654DC"/>
    <w:rsid w:val="00E65568"/>
    <w:rsid w:val="00E65E57"/>
    <w:rsid w:val="00E65FCF"/>
    <w:rsid w:val="00E663CE"/>
    <w:rsid w:val="00E6665C"/>
    <w:rsid w:val="00E66AA6"/>
    <w:rsid w:val="00E66B99"/>
    <w:rsid w:val="00E66BFA"/>
    <w:rsid w:val="00E66FD7"/>
    <w:rsid w:val="00E672B0"/>
    <w:rsid w:val="00E6744E"/>
    <w:rsid w:val="00E67E93"/>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5E05"/>
    <w:rsid w:val="00E76130"/>
    <w:rsid w:val="00E76FA3"/>
    <w:rsid w:val="00E77104"/>
    <w:rsid w:val="00E773FD"/>
    <w:rsid w:val="00E7784A"/>
    <w:rsid w:val="00E77AA9"/>
    <w:rsid w:val="00E77D8A"/>
    <w:rsid w:val="00E77E83"/>
    <w:rsid w:val="00E77FED"/>
    <w:rsid w:val="00E80466"/>
    <w:rsid w:val="00E80644"/>
    <w:rsid w:val="00E80F39"/>
    <w:rsid w:val="00E81077"/>
    <w:rsid w:val="00E8123D"/>
    <w:rsid w:val="00E81588"/>
    <w:rsid w:val="00E817A0"/>
    <w:rsid w:val="00E81ABC"/>
    <w:rsid w:val="00E81B87"/>
    <w:rsid w:val="00E81F38"/>
    <w:rsid w:val="00E82132"/>
    <w:rsid w:val="00E823B0"/>
    <w:rsid w:val="00E82D9F"/>
    <w:rsid w:val="00E82ECA"/>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E4E"/>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360"/>
    <w:rsid w:val="00E926F9"/>
    <w:rsid w:val="00E92A39"/>
    <w:rsid w:val="00E92B05"/>
    <w:rsid w:val="00E92E77"/>
    <w:rsid w:val="00E92ED5"/>
    <w:rsid w:val="00E9301B"/>
    <w:rsid w:val="00E93047"/>
    <w:rsid w:val="00E931BF"/>
    <w:rsid w:val="00E93718"/>
    <w:rsid w:val="00E939DC"/>
    <w:rsid w:val="00E93B9D"/>
    <w:rsid w:val="00E93C8C"/>
    <w:rsid w:val="00E93DC5"/>
    <w:rsid w:val="00E9446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3"/>
    <w:rsid w:val="00E9744E"/>
    <w:rsid w:val="00E9754B"/>
    <w:rsid w:val="00E97590"/>
    <w:rsid w:val="00E976AF"/>
    <w:rsid w:val="00E9797B"/>
    <w:rsid w:val="00E97CA5"/>
    <w:rsid w:val="00E97E28"/>
    <w:rsid w:val="00EA022F"/>
    <w:rsid w:val="00EA097F"/>
    <w:rsid w:val="00EA09F4"/>
    <w:rsid w:val="00EA127D"/>
    <w:rsid w:val="00EA1828"/>
    <w:rsid w:val="00EA194B"/>
    <w:rsid w:val="00EA2247"/>
    <w:rsid w:val="00EA2E8E"/>
    <w:rsid w:val="00EA31E5"/>
    <w:rsid w:val="00EA3580"/>
    <w:rsid w:val="00EA3588"/>
    <w:rsid w:val="00EA3753"/>
    <w:rsid w:val="00EA38E2"/>
    <w:rsid w:val="00EA3A85"/>
    <w:rsid w:val="00EA3D91"/>
    <w:rsid w:val="00EA4541"/>
    <w:rsid w:val="00EA469D"/>
    <w:rsid w:val="00EA471E"/>
    <w:rsid w:val="00EA4B26"/>
    <w:rsid w:val="00EA4C87"/>
    <w:rsid w:val="00EA4CA2"/>
    <w:rsid w:val="00EA52F4"/>
    <w:rsid w:val="00EA5493"/>
    <w:rsid w:val="00EA56D3"/>
    <w:rsid w:val="00EA5E76"/>
    <w:rsid w:val="00EA5ECD"/>
    <w:rsid w:val="00EA6160"/>
    <w:rsid w:val="00EA6250"/>
    <w:rsid w:val="00EA6641"/>
    <w:rsid w:val="00EA6842"/>
    <w:rsid w:val="00EA72FE"/>
    <w:rsid w:val="00EA73ED"/>
    <w:rsid w:val="00EA7414"/>
    <w:rsid w:val="00EA7463"/>
    <w:rsid w:val="00EA781B"/>
    <w:rsid w:val="00EA797E"/>
    <w:rsid w:val="00EA7CC8"/>
    <w:rsid w:val="00EB0193"/>
    <w:rsid w:val="00EB04C3"/>
    <w:rsid w:val="00EB0558"/>
    <w:rsid w:val="00EB0655"/>
    <w:rsid w:val="00EB1318"/>
    <w:rsid w:val="00EB14DB"/>
    <w:rsid w:val="00EB1781"/>
    <w:rsid w:val="00EB1E41"/>
    <w:rsid w:val="00EB21E3"/>
    <w:rsid w:val="00EB22A8"/>
    <w:rsid w:val="00EB3500"/>
    <w:rsid w:val="00EB3A77"/>
    <w:rsid w:val="00EB3AAD"/>
    <w:rsid w:val="00EB4BAA"/>
    <w:rsid w:val="00EB4E45"/>
    <w:rsid w:val="00EB5208"/>
    <w:rsid w:val="00EB59EA"/>
    <w:rsid w:val="00EB59F8"/>
    <w:rsid w:val="00EB5DA1"/>
    <w:rsid w:val="00EB5DB4"/>
    <w:rsid w:val="00EB647F"/>
    <w:rsid w:val="00EB6784"/>
    <w:rsid w:val="00EB6C9A"/>
    <w:rsid w:val="00EB6CB8"/>
    <w:rsid w:val="00EB6D47"/>
    <w:rsid w:val="00EB7084"/>
    <w:rsid w:val="00EB7138"/>
    <w:rsid w:val="00EB7950"/>
    <w:rsid w:val="00EB7C97"/>
    <w:rsid w:val="00EB7DB3"/>
    <w:rsid w:val="00EC056A"/>
    <w:rsid w:val="00EC06DF"/>
    <w:rsid w:val="00EC06F0"/>
    <w:rsid w:val="00EC077D"/>
    <w:rsid w:val="00EC09AC"/>
    <w:rsid w:val="00EC0A3A"/>
    <w:rsid w:val="00EC0B7E"/>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2C36"/>
    <w:rsid w:val="00ED37EC"/>
    <w:rsid w:val="00ED4450"/>
    <w:rsid w:val="00ED488C"/>
    <w:rsid w:val="00ED49AB"/>
    <w:rsid w:val="00ED4C23"/>
    <w:rsid w:val="00ED523D"/>
    <w:rsid w:val="00ED561B"/>
    <w:rsid w:val="00ED59F5"/>
    <w:rsid w:val="00ED64AB"/>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1DA2"/>
    <w:rsid w:val="00EE2334"/>
    <w:rsid w:val="00EE25A2"/>
    <w:rsid w:val="00EE25CE"/>
    <w:rsid w:val="00EE2AB1"/>
    <w:rsid w:val="00EE2DD6"/>
    <w:rsid w:val="00EE2E1C"/>
    <w:rsid w:val="00EE3506"/>
    <w:rsid w:val="00EE3544"/>
    <w:rsid w:val="00EE35C6"/>
    <w:rsid w:val="00EE36CC"/>
    <w:rsid w:val="00EE3A01"/>
    <w:rsid w:val="00EE3BA6"/>
    <w:rsid w:val="00EE3DC2"/>
    <w:rsid w:val="00EE4547"/>
    <w:rsid w:val="00EE48ED"/>
    <w:rsid w:val="00EE4B81"/>
    <w:rsid w:val="00EE4CF8"/>
    <w:rsid w:val="00EE4FDB"/>
    <w:rsid w:val="00EE5163"/>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02F"/>
    <w:rsid w:val="00EF02BE"/>
    <w:rsid w:val="00EF04BD"/>
    <w:rsid w:val="00EF04C4"/>
    <w:rsid w:val="00EF0D2A"/>
    <w:rsid w:val="00EF0D51"/>
    <w:rsid w:val="00EF0D7F"/>
    <w:rsid w:val="00EF0E04"/>
    <w:rsid w:val="00EF0E5B"/>
    <w:rsid w:val="00EF0F74"/>
    <w:rsid w:val="00EF10C8"/>
    <w:rsid w:val="00EF14E4"/>
    <w:rsid w:val="00EF1706"/>
    <w:rsid w:val="00EF1C16"/>
    <w:rsid w:val="00EF2799"/>
    <w:rsid w:val="00EF30FB"/>
    <w:rsid w:val="00EF3274"/>
    <w:rsid w:val="00EF3989"/>
    <w:rsid w:val="00EF3ACA"/>
    <w:rsid w:val="00EF3D7D"/>
    <w:rsid w:val="00EF3D8D"/>
    <w:rsid w:val="00EF3D9C"/>
    <w:rsid w:val="00EF415C"/>
    <w:rsid w:val="00EF458A"/>
    <w:rsid w:val="00EF4B37"/>
    <w:rsid w:val="00EF4C39"/>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3AF0"/>
    <w:rsid w:val="00F0410B"/>
    <w:rsid w:val="00F04403"/>
    <w:rsid w:val="00F04596"/>
    <w:rsid w:val="00F049F5"/>
    <w:rsid w:val="00F04A29"/>
    <w:rsid w:val="00F04F0D"/>
    <w:rsid w:val="00F0511F"/>
    <w:rsid w:val="00F05174"/>
    <w:rsid w:val="00F051D0"/>
    <w:rsid w:val="00F05479"/>
    <w:rsid w:val="00F05856"/>
    <w:rsid w:val="00F05FC6"/>
    <w:rsid w:val="00F06211"/>
    <w:rsid w:val="00F07006"/>
    <w:rsid w:val="00F0703A"/>
    <w:rsid w:val="00F07345"/>
    <w:rsid w:val="00F07549"/>
    <w:rsid w:val="00F07EBD"/>
    <w:rsid w:val="00F102C4"/>
    <w:rsid w:val="00F10AA5"/>
    <w:rsid w:val="00F10B76"/>
    <w:rsid w:val="00F11418"/>
    <w:rsid w:val="00F11961"/>
    <w:rsid w:val="00F11B73"/>
    <w:rsid w:val="00F120E7"/>
    <w:rsid w:val="00F122D3"/>
    <w:rsid w:val="00F1236D"/>
    <w:rsid w:val="00F12498"/>
    <w:rsid w:val="00F125AE"/>
    <w:rsid w:val="00F12605"/>
    <w:rsid w:val="00F128F9"/>
    <w:rsid w:val="00F12C17"/>
    <w:rsid w:val="00F13073"/>
    <w:rsid w:val="00F1329B"/>
    <w:rsid w:val="00F135FB"/>
    <w:rsid w:val="00F13836"/>
    <w:rsid w:val="00F13BBC"/>
    <w:rsid w:val="00F13D54"/>
    <w:rsid w:val="00F1494E"/>
    <w:rsid w:val="00F14D1E"/>
    <w:rsid w:val="00F14F2B"/>
    <w:rsid w:val="00F154D6"/>
    <w:rsid w:val="00F158F3"/>
    <w:rsid w:val="00F15E55"/>
    <w:rsid w:val="00F15F5E"/>
    <w:rsid w:val="00F16CD3"/>
    <w:rsid w:val="00F16FDA"/>
    <w:rsid w:val="00F1751A"/>
    <w:rsid w:val="00F178FB"/>
    <w:rsid w:val="00F17E7D"/>
    <w:rsid w:val="00F20213"/>
    <w:rsid w:val="00F204AA"/>
    <w:rsid w:val="00F2078F"/>
    <w:rsid w:val="00F21F0B"/>
    <w:rsid w:val="00F21F3B"/>
    <w:rsid w:val="00F2200D"/>
    <w:rsid w:val="00F22168"/>
    <w:rsid w:val="00F22191"/>
    <w:rsid w:val="00F221C9"/>
    <w:rsid w:val="00F2221D"/>
    <w:rsid w:val="00F225FA"/>
    <w:rsid w:val="00F227D7"/>
    <w:rsid w:val="00F22988"/>
    <w:rsid w:val="00F22BCC"/>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5C9"/>
    <w:rsid w:val="00F26BDB"/>
    <w:rsid w:val="00F26D82"/>
    <w:rsid w:val="00F27037"/>
    <w:rsid w:val="00F274F4"/>
    <w:rsid w:val="00F27829"/>
    <w:rsid w:val="00F30601"/>
    <w:rsid w:val="00F30833"/>
    <w:rsid w:val="00F30F3A"/>
    <w:rsid w:val="00F310EA"/>
    <w:rsid w:val="00F3119B"/>
    <w:rsid w:val="00F313D8"/>
    <w:rsid w:val="00F3159F"/>
    <w:rsid w:val="00F3168D"/>
    <w:rsid w:val="00F3181C"/>
    <w:rsid w:val="00F31913"/>
    <w:rsid w:val="00F31961"/>
    <w:rsid w:val="00F31AE9"/>
    <w:rsid w:val="00F322D3"/>
    <w:rsid w:val="00F3233F"/>
    <w:rsid w:val="00F32350"/>
    <w:rsid w:val="00F3253F"/>
    <w:rsid w:val="00F3290B"/>
    <w:rsid w:val="00F335E4"/>
    <w:rsid w:val="00F338CF"/>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5E9"/>
    <w:rsid w:val="00F368B1"/>
    <w:rsid w:val="00F369BB"/>
    <w:rsid w:val="00F36C2D"/>
    <w:rsid w:val="00F36FE7"/>
    <w:rsid w:val="00F37070"/>
    <w:rsid w:val="00F370A1"/>
    <w:rsid w:val="00F3786D"/>
    <w:rsid w:val="00F37AAB"/>
    <w:rsid w:val="00F37E91"/>
    <w:rsid w:val="00F37EA2"/>
    <w:rsid w:val="00F40164"/>
    <w:rsid w:val="00F4067B"/>
    <w:rsid w:val="00F40715"/>
    <w:rsid w:val="00F40C7A"/>
    <w:rsid w:val="00F40DDC"/>
    <w:rsid w:val="00F411DD"/>
    <w:rsid w:val="00F41279"/>
    <w:rsid w:val="00F414EF"/>
    <w:rsid w:val="00F41CC8"/>
    <w:rsid w:val="00F41CEA"/>
    <w:rsid w:val="00F41CF4"/>
    <w:rsid w:val="00F41D9F"/>
    <w:rsid w:val="00F41DA8"/>
    <w:rsid w:val="00F41E44"/>
    <w:rsid w:val="00F420BD"/>
    <w:rsid w:val="00F42651"/>
    <w:rsid w:val="00F42666"/>
    <w:rsid w:val="00F42D5B"/>
    <w:rsid w:val="00F42DE4"/>
    <w:rsid w:val="00F42F86"/>
    <w:rsid w:val="00F430EE"/>
    <w:rsid w:val="00F4332E"/>
    <w:rsid w:val="00F43643"/>
    <w:rsid w:val="00F43CBD"/>
    <w:rsid w:val="00F44F96"/>
    <w:rsid w:val="00F45062"/>
    <w:rsid w:val="00F450E2"/>
    <w:rsid w:val="00F4537E"/>
    <w:rsid w:val="00F45BBA"/>
    <w:rsid w:val="00F4633E"/>
    <w:rsid w:val="00F46749"/>
    <w:rsid w:val="00F467E3"/>
    <w:rsid w:val="00F4683B"/>
    <w:rsid w:val="00F46B10"/>
    <w:rsid w:val="00F46D54"/>
    <w:rsid w:val="00F47051"/>
    <w:rsid w:val="00F470FB"/>
    <w:rsid w:val="00F472AA"/>
    <w:rsid w:val="00F47622"/>
    <w:rsid w:val="00F5012A"/>
    <w:rsid w:val="00F50339"/>
    <w:rsid w:val="00F50358"/>
    <w:rsid w:val="00F506AB"/>
    <w:rsid w:val="00F50729"/>
    <w:rsid w:val="00F50B39"/>
    <w:rsid w:val="00F50CFF"/>
    <w:rsid w:val="00F50D2F"/>
    <w:rsid w:val="00F510AD"/>
    <w:rsid w:val="00F511F2"/>
    <w:rsid w:val="00F51C40"/>
    <w:rsid w:val="00F524AD"/>
    <w:rsid w:val="00F52C09"/>
    <w:rsid w:val="00F52EB2"/>
    <w:rsid w:val="00F52FDC"/>
    <w:rsid w:val="00F530F0"/>
    <w:rsid w:val="00F53225"/>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B6F"/>
    <w:rsid w:val="00F61C11"/>
    <w:rsid w:val="00F61C3A"/>
    <w:rsid w:val="00F61DCA"/>
    <w:rsid w:val="00F6210C"/>
    <w:rsid w:val="00F62A12"/>
    <w:rsid w:val="00F62B52"/>
    <w:rsid w:val="00F62C73"/>
    <w:rsid w:val="00F62C8E"/>
    <w:rsid w:val="00F634C8"/>
    <w:rsid w:val="00F6356F"/>
    <w:rsid w:val="00F63667"/>
    <w:rsid w:val="00F639AA"/>
    <w:rsid w:val="00F63E83"/>
    <w:rsid w:val="00F63F60"/>
    <w:rsid w:val="00F641A2"/>
    <w:rsid w:val="00F6431C"/>
    <w:rsid w:val="00F64478"/>
    <w:rsid w:val="00F6477D"/>
    <w:rsid w:val="00F64865"/>
    <w:rsid w:val="00F64A58"/>
    <w:rsid w:val="00F64B1E"/>
    <w:rsid w:val="00F64B83"/>
    <w:rsid w:val="00F64BBB"/>
    <w:rsid w:val="00F64DF2"/>
    <w:rsid w:val="00F64E3B"/>
    <w:rsid w:val="00F658EA"/>
    <w:rsid w:val="00F65CF6"/>
    <w:rsid w:val="00F65E8A"/>
    <w:rsid w:val="00F66449"/>
    <w:rsid w:val="00F6662C"/>
    <w:rsid w:val="00F6675F"/>
    <w:rsid w:val="00F66DAD"/>
    <w:rsid w:val="00F6706C"/>
    <w:rsid w:val="00F670CF"/>
    <w:rsid w:val="00F67226"/>
    <w:rsid w:val="00F679B5"/>
    <w:rsid w:val="00F67B35"/>
    <w:rsid w:val="00F67B8A"/>
    <w:rsid w:val="00F67CE9"/>
    <w:rsid w:val="00F67E2C"/>
    <w:rsid w:val="00F7014F"/>
    <w:rsid w:val="00F70283"/>
    <w:rsid w:val="00F7052B"/>
    <w:rsid w:val="00F7087D"/>
    <w:rsid w:val="00F7092F"/>
    <w:rsid w:val="00F70A2C"/>
    <w:rsid w:val="00F70B42"/>
    <w:rsid w:val="00F71063"/>
    <w:rsid w:val="00F71388"/>
    <w:rsid w:val="00F7155A"/>
    <w:rsid w:val="00F718A6"/>
    <w:rsid w:val="00F71B19"/>
    <w:rsid w:val="00F71B3D"/>
    <w:rsid w:val="00F71E3F"/>
    <w:rsid w:val="00F71FA8"/>
    <w:rsid w:val="00F726E0"/>
    <w:rsid w:val="00F7287F"/>
    <w:rsid w:val="00F72D7D"/>
    <w:rsid w:val="00F731FE"/>
    <w:rsid w:val="00F73584"/>
    <w:rsid w:val="00F73611"/>
    <w:rsid w:val="00F736A2"/>
    <w:rsid w:val="00F73C02"/>
    <w:rsid w:val="00F73E36"/>
    <w:rsid w:val="00F7444A"/>
    <w:rsid w:val="00F745BB"/>
    <w:rsid w:val="00F74A65"/>
    <w:rsid w:val="00F74CF8"/>
    <w:rsid w:val="00F752BF"/>
    <w:rsid w:val="00F7555B"/>
    <w:rsid w:val="00F75715"/>
    <w:rsid w:val="00F75C9C"/>
    <w:rsid w:val="00F760FC"/>
    <w:rsid w:val="00F762AE"/>
    <w:rsid w:val="00F765A5"/>
    <w:rsid w:val="00F76F0C"/>
    <w:rsid w:val="00F770CB"/>
    <w:rsid w:val="00F77184"/>
    <w:rsid w:val="00F77983"/>
    <w:rsid w:val="00F77C6E"/>
    <w:rsid w:val="00F77FF9"/>
    <w:rsid w:val="00F8052D"/>
    <w:rsid w:val="00F80FBC"/>
    <w:rsid w:val="00F812D3"/>
    <w:rsid w:val="00F81AAB"/>
    <w:rsid w:val="00F81B6D"/>
    <w:rsid w:val="00F821B7"/>
    <w:rsid w:val="00F822AE"/>
    <w:rsid w:val="00F8248D"/>
    <w:rsid w:val="00F827D8"/>
    <w:rsid w:val="00F8289F"/>
    <w:rsid w:val="00F82B7A"/>
    <w:rsid w:val="00F82EDC"/>
    <w:rsid w:val="00F8353C"/>
    <w:rsid w:val="00F83FD5"/>
    <w:rsid w:val="00F84598"/>
    <w:rsid w:val="00F845AA"/>
    <w:rsid w:val="00F845DC"/>
    <w:rsid w:val="00F847DD"/>
    <w:rsid w:val="00F84D9C"/>
    <w:rsid w:val="00F85581"/>
    <w:rsid w:val="00F856F8"/>
    <w:rsid w:val="00F8614B"/>
    <w:rsid w:val="00F868FB"/>
    <w:rsid w:val="00F87224"/>
    <w:rsid w:val="00F87715"/>
    <w:rsid w:val="00F877F8"/>
    <w:rsid w:val="00F87CFE"/>
    <w:rsid w:val="00F87DAF"/>
    <w:rsid w:val="00F901F7"/>
    <w:rsid w:val="00F9051F"/>
    <w:rsid w:val="00F907A4"/>
    <w:rsid w:val="00F90807"/>
    <w:rsid w:val="00F90B03"/>
    <w:rsid w:val="00F912A0"/>
    <w:rsid w:val="00F9168A"/>
    <w:rsid w:val="00F918CD"/>
    <w:rsid w:val="00F91E54"/>
    <w:rsid w:val="00F92097"/>
    <w:rsid w:val="00F92B13"/>
    <w:rsid w:val="00F92E85"/>
    <w:rsid w:val="00F93262"/>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4E2"/>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1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96D"/>
    <w:rsid w:val="00FA7A6A"/>
    <w:rsid w:val="00FB00C8"/>
    <w:rsid w:val="00FB0150"/>
    <w:rsid w:val="00FB03B8"/>
    <w:rsid w:val="00FB05CA"/>
    <w:rsid w:val="00FB2AF9"/>
    <w:rsid w:val="00FB2C54"/>
    <w:rsid w:val="00FB2DFA"/>
    <w:rsid w:val="00FB312B"/>
    <w:rsid w:val="00FB31BA"/>
    <w:rsid w:val="00FB33D0"/>
    <w:rsid w:val="00FB39A0"/>
    <w:rsid w:val="00FB3B05"/>
    <w:rsid w:val="00FB3DB9"/>
    <w:rsid w:val="00FB4548"/>
    <w:rsid w:val="00FB460E"/>
    <w:rsid w:val="00FB47C7"/>
    <w:rsid w:val="00FB47DD"/>
    <w:rsid w:val="00FB48FF"/>
    <w:rsid w:val="00FB4AAD"/>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E40"/>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3C88"/>
    <w:rsid w:val="00FC3FC0"/>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6D89"/>
    <w:rsid w:val="00FC71A3"/>
    <w:rsid w:val="00FC73FE"/>
    <w:rsid w:val="00FC742B"/>
    <w:rsid w:val="00FC7966"/>
    <w:rsid w:val="00FC7A40"/>
    <w:rsid w:val="00FC7A8E"/>
    <w:rsid w:val="00FC7AD2"/>
    <w:rsid w:val="00FD0366"/>
    <w:rsid w:val="00FD0677"/>
    <w:rsid w:val="00FD0AA2"/>
    <w:rsid w:val="00FD0C21"/>
    <w:rsid w:val="00FD0E43"/>
    <w:rsid w:val="00FD0FD3"/>
    <w:rsid w:val="00FD11D2"/>
    <w:rsid w:val="00FD1290"/>
    <w:rsid w:val="00FD13B3"/>
    <w:rsid w:val="00FD1A5A"/>
    <w:rsid w:val="00FD2157"/>
    <w:rsid w:val="00FD2677"/>
    <w:rsid w:val="00FD324C"/>
    <w:rsid w:val="00FD349E"/>
    <w:rsid w:val="00FD34B1"/>
    <w:rsid w:val="00FD3528"/>
    <w:rsid w:val="00FD3745"/>
    <w:rsid w:val="00FD38E4"/>
    <w:rsid w:val="00FD3A5B"/>
    <w:rsid w:val="00FD3EA2"/>
    <w:rsid w:val="00FD40F1"/>
    <w:rsid w:val="00FD4449"/>
    <w:rsid w:val="00FD4821"/>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15"/>
    <w:rsid w:val="00FE08EE"/>
    <w:rsid w:val="00FE1015"/>
    <w:rsid w:val="00FE1296"/>
    <w:rsid w:val="00FE158B"/>
    <w:rsid w:val="00FE16AB"/>
    <w:rsid w:val="00FE1BA3"/>
    <w:rsid w:val="00FE2904"/>
    <w:rsid w:val="00FE296D"/>
    <w:rsid w:val="00FE29FD"/>
    <w:rsid w:val="00FE2A0D"/>
    <w:rsid w:val="00FE34EE"/>
    <w:rsid w:val="00FE380A"/>
    <w:rsid w:val="00FE3A20"/>
    <w:rsid w:val="00FE3C4E"/>
    <w:rsid w:val="00FE3FC9"/>
    <w:rsid w:val="00FE4638"/>
    <w:rsid w:val="00FE484D"/>
    <w:rsid w:val="00FE4A2B"/>
    <w:rsid w:val="00FE4A33"/>
    <w:rsid w:val="00FE57BE"/>
    <w:rsid w:val="00FE5EDC"/>
    <w:rsid w:val="00FE5FFE"/>
    <w:rsid w:val="00FE6729"/>
    <w:rsid w:val="00FE6797"/>
    <w:rsid w:val="00FE6951"/>
    <w:rsid w:val="00FE6F7C"/>
    <w:rsid w:val="00FE6FF6"/>
    <w:rsid w:val="00FE71ED"/>
    <w:rsid w:val="00FE72D8"/>
    <w:rsid w:val="00FE7369"/>
    <w:rsid w:val="00FE7F3F"/>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BBF"/>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24235"/>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unhideWhenUsed/>
    <w:rsid w:val="000A4C61"/>
    <w:pPr>
      <w:jc w:val="left"/>
    </w:pPr>
  </w:style>
  <w:style w:type="character" w:customStyle="1" w:styleId="Char7">
    <w:name w:val="메모 텍스트 Char"/>
    <w:basedOn w:val="a2"/>
    <w:link w:val="af6"/>
    <w:uiPriority w:val="99"/>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widowControl/>
      <w:numPr>
        <w:numId w:val="6"/>
      </w:numPr>
      <w:tabs>
        <w:tab w:val="clear" w:pos="1843"/>
        <w:tab w:val="num" w:pos="644"/>
      </w:tabs>
      <w:wordWrap/>
      <w:overflowPunct w:val="0"/>
      <w:adjustRightInd w:val="0"/>
      <w:spacing w:after="120"/>
      <w:ind w:left="644" w:hanging="360"/>
      <w:textAlignment w:val="baseline"/>
    </w:pPr>
    <w:rPr>
      <w:rFonts w:ascii="Times New Roman" w:eastAsia="MS Mincho" w:hAnsi="Times New Roman"/>
      <w:kern w:val="0"/>
      <w:sz w:val="24"/>
      <w:szCs w:val="20"/>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character" w:customStyle="1" w:styleId="B1Zchn">
    <w:name w:val="B1 Zchn"/>
    <w:link w:val="B1"/>
    <w:qFormat/>
    <w:rsid w:val="001E38F1"/>
    <w:rPr>
      <w:rFonts w:ascii="Times New Roman" w:eastAsiaTheme="minorEastAsia" w:hAnsi="Times New Roman"/>
      <w:lang w:val="x-none" w:eastAsia="en-US"/>
    </w:rPr>
  </w:style>
  <w:style w:type="paragraph" w:customStyle="1" w:styleId="References">
    <w:name w:val="References"/>
    <w:basedOn w:val="a0"/>
    <w:rsid w:val="00E646CC"/>
    <w:pPr>
      <w:widowControl/>
      <w:numPr>
        <w:numId w:val="7"/>
      </w:numPr>
      <w:wordWrap/>
      <w:snapToGrid w:val="0"/>
      <w:spacing w:after="60"/>
    </w:pPr>
    <w:rPr>
      <w:rFonts w:ascii="Times New Roman" w:eastAsia="SimSun" w:hAnsi="Times New Roman"/>
      <w:kern w:val="0"/>
      <w:szCs w:val="16"/>
      <w:lang w:eastAsia="en-US"/>
    </w:rPr>
  </w:style>
  <w:style w:type="paragraph" w:customStyle="1" w:styleId="B2">
    <w:name w:val="B2"/>
    <w:basedOn w:val="a0"/>
    <w:link w:val="B2Char"/>
    <w:qFormat/>
    <w:rsid w:val="004A0E44"/>
    <w:pPr>
      <w:widowControl/>
      <w:wordWrap/>
      <w:autoSpaceDE/>
      <w:autoSpaceDN/>
      <w:spacing w:after="180"/>
      <w:ind w:left="851" w:hanging="284"/>
      <w:jc w:val="left"/>
    </w:pPr>
    <w:rPr>
      <w:rFonts w:ascii="Times New Roman" w:eastAsia="SimSun" w:hAnsi="Times New Roman"/>
      <w:kern w:val="0"/>
      <w:szCs w:val="20"/>
      <w:lang w:val="en-GB" w:eastAsia="en-US"/>
    </w:rPr>
  </w:style>
  <w:style w:type="paragraph" w:customStyle="1" w:styleId="B3">
    <w:name w:val="B3"/>
    <w:basedOn w:val="a0"/>
    <w:link w:val="B3Char"/>
    <w:qFormat/>
    <w:rsid w:val="004A0E44"/>
    <w:pPr>
      <w:widowControl/>
      <w:wordWrap/>
      <w:autoSpaceDE/>
      <w:autoSpaceDN/>
      <w:spacing w:after="180"/>
      <w:ind w:left="1135" w:hanging="284"/>
      <w:jc w:val="left"/>
    </w:pPr>
    <w:rPr>
      <w:rFonts w:ascii="Times New Roman" w:eastAsia="SimSun" w:hAnsi="Times New Roman"/>
      <w:kern w:val="0"/>
      <w:szCs w:val="20"/>
      <w:lang w:val="en-GB" w:eastAsia="en-US"/>
    </w:rPr>
  </w:style>
  <w:style w:type="character" w:customStyle="1" w:styleId="B1Char1">
    <w:name w:val="B1 Char1"/>
    <w:qFormat/>
    <w:rsid w:val="004A0E44"/>
    <w:rPr>
      <w:lang w:val="en-GB" w:eastAsia="en-US"/>
    </w:rPr>
  </w:style>
  <w:style w:type="character" w:customStyle="1" w:styleId="B2Char">
    <w:name w:val="B2 Char"/>
    <w:link w:val="B2"/>
    <w:qFormat/>
    <w:locked/>
    <w:rsid w:val="004A0E44"/>
    <w:rPr>
      <w:rFonts w:ascii="Times New Roman" w:eastAsia="SimSun" w:hAnsi="Times New Roman"/>
      <w:lang w:val="en-GB" w:eastAsia="en-US"/>
    </w:rPr>
  </w:style>
  <w:style w:type="character" w:customStyle="1" w:styleId="B3Char">
    <w:name w:val="B3 Char"/>
    <w:basedOn w:val="a2"/>
    <w:link w:val="B3"/>
    <w:rsid w:val="004A0E44"/>
    <w:rPr>
      <w:rFonts w:ascii="Times New Roman" w:eastAsia="SimSun" w:hAnsi="Times New Roman"/>
      <w:lang w:val="en-GB" w:eastAsia="en-US"/>
    </w:rPr>
  </w:style>
  <w:style w:type="table" w:customStyle="1" w:styleId="12">
    <w:name w:val="표 구분선1"/>
    <w:basedOn w:val="a3"/>
    <w:next w:val="a5"/>
    <w:rsid w:val="00950C43"/>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50C43"/>
  </w:style>
  <w:style w:type="paragraph" w:customStyle="1" w:styleId="3GPPNormalText">
    <w:name w:val="3GPP Normal Text"/>
    <w:basedOn w:val="a1"/>
    <w:link w:val="3GPPNormalTextChar"/>
    <w:qFormat/>
    <w:rsid w:val="0010009C"/>
    <w:pPr>
      <w:spacing w:line="259" w:lineRule="auto"/>
      <w:jc w:val="both"/>
    </w:pPr>
    <w:rPr>
      <w:sz w:val="22"/>
      <w:szCs w:val="24"/>
      <w:lang w:val="en-US"/>
    </w:rPr>
  </w:style>
  <w:style w:type="character" w:customStyle="1" w:styleId="3GPPNormalTextChar">
    <w:name w:val="3GPP Normal Text Char"/>
    <w:link w:val="3GPPNormalText"/>
    <w:qFormat/>
    <w:rsid w:val="0010009C"/>
    <w:rPr>
      <w:rFonts w:ascii="Times New Roman" w:eastAsia="MS Mincho" w:hAnsi="Times New Roman"/>
      <w:sz w:val="22"/>
      <w:szCs w:val="24"/>
      <w:lang w:eastAsia="en-US"/>
    </w:rPr>
  </w:style>
  <w:style w:type="paragraph" w:customStyle="1" w:styleId="normalpuce">
    <w:name w:val="normal puce"/>
    <w:basedOn w:val="a0"/>
    <w:rsid w:val="006069CE"/>
    <w:pPr>
      <w:numPr>
        <w:numId w:val="18"/>
      </w:numPr>
      <w:wordWrap/>
      <w:overflowPunct w:val="0"/>
      <w:adjustRightInd w:val="0"/>
      <w:spacing w:before="60" w:after="60"/>
      <w:textAlignment w:val="baseline"/>
    </w:pPr>
    <w:rPr>
      <w:rFonts w:ascii="Times New Roman" w:eastAsia="MS Mincho" w:hAnsi="Times New Roman"/>
      <w:kern w:val="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19939599">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56977172">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3944814">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96297574">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7288647">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0563075">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80819227">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4969552">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5766868">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687215066">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187740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161230">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62868291">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66806013">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9904007">
      <w:bodyDiv w:val="1"/>
      <w:marLeft w:val="0"/>
      <w:marRight w:val="0"/>
      <w:marTop w:val="0"/>
      <w:marBottom w:val="0"/>
      <w:divBdr>
        <w:top w:val="none" w:sz="0" w:space="0" w:color="auto"/>
        <w:left w:val="none" w:sz="0" w:space="0" w:color="auto"/>
        <w:bottom w:val="none" w:sz="0" w:space="0" w:color="auto"/>
        <w:right w:val="none" w:sz="0" w:space="0" w:color="auto"/>
      </w:divBdr>
    </w:div>
    <w:div w:id="114990558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69372895">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1600749">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17299172">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180877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6197563">
      <w:bodyDiv w:val="1"/>
      <w:marLeft w:val="0"/>
      <w:marRight w:val="0"/>
      <w:marTop w:val="0"/>
      <w:marBottom w:val="0"/>
      <w:divBdr>
        <w:top w:val="none" w:sz="0" w:space="0" w:color="auto"/>
        <w:left w:val="none" w:sz="0" w:space="0" w:color="auto"/>
        <w:bottom w:val="none" w:sz="0" w:space="0" w:color="auto"/>
        <w:right w:val="none" w:sz="0" w:space="0" w:color="auto"/>
      </w:divBdr>
    </w:div>
    <w:div w:id="1466387541">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19611954">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2474046">
      <w:bodyDiv w:val="1"/>
      <w:marLeft w:val="0"/>
      <w:marRight w:val="0"/>
      <w:marTop w:val="0"/>
      <w:marBottom w:val="0"/>
      <w:divBdr>
        <w:top w:val="none" w:sz="0" w:space="0" w:color="auto"/>
        <w:left w:val="none" w:sz="0" w:space="0" w:color="auto"/>
        <w:bottom w:val="none" w:sz="0" w:space="0" w:color="auto"/>
        <w:right w:val="none" w:sz="0" w:space="0" w:color="auto"/>
      </w:divBdr>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247692">
      <w:bodyDiv w:val="1"/>
      <w:marLeft w:val="0"/>
      <w:marRight w:val="0"/>
      <w:marTop w:val="0"/>
      <w:marBottom w:val="0"/>
      <w:divBdr>
        <w:top w:val="none" w:sz="0" w:space="0" w:color="auto"/>
        <w:left w:val="none" w:sz="0" w:space="0" w:color="auto"/>
        <w:bottom w:val="none" w:sz="0" w:space="0" w:color="auto"/>
        <w:right w:val="none" w:sz="0" w:space="0" w:color="auto"/>
      </w:divBdr>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9845837">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487501">
      <w:bodyDiv w:val="1"/>
      <w:marLeft w:val="0"/>
      <w:marRight w:val="0"/>
      <w:marTop w:val="0"/>
      <w:marBottom w:val="0"/>
      <w:divBdr>
        <w:top w:val="none" w:sz="0" w:space="0" w:color="auto"/>
        <w:left w:val="none" w:sz="0" w:space="0" w:color="auto"/>
        <w:bottom w:val="none" w:sz="0" w:space="0" w:color="auto"/>
        <w:right w:val="none" w:sz="0" w:space="0" w:color="auto"/>
      </w:divBdr>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164971">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6166340">
      <w:bodyDiv w:val="1"/>
      <w:marLeft w:val="0"/>
      <w:marRight w:val="0"/>
      <w:marTop w:val="0"/>
      <w:marBottom w:val="0"/>
      <w:divBdr>
        <w:top w:val="none" w:sz="0" w:space="0" w:color="auto"/>
        <w:left w:val="none" w:sz="0" w:space="0" w:color="auto"/>
        <w:bottom w:val="none" w:sz="0" w:space="0" w:color="auto"/>
        <w:right w:val="none" w:sz="0" w:space="0" w:color="auto"/>
      </w:divBdr>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3864443">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4203640">
      <w:bodyDiv w:val="1"/>
      <w:marLeft w:val="0"/>
      <w:marRight w:val="0"/>
      <w:marTop w:val="0"/>
      <w:marBottom w:val="0"/>
      <w:divBdr>
        <w:top w:val="none" w:sz="0" w:space="0" w:color="auto"/>
        <w:left w:val="none" w:sz="0" w:space="0" w:color="auto"/>
        <w:bottom w:val="none" w:sz="0" w:space="0" w:color="auto"/>
        <w:right w:val="none" w:sz="0" w:space="0" w:color="auto"/>
      </w:divBdr>
    </w:div>
    <w:div w:id="2094470693">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8.wmf"/><Relationship Id="rId42" Type="http://schemas.openxmlformats.org/officeDocument/2006/relationships/image" Target="media/image17.wmf"/><Relationship Id="rId47" Type="http://schemas.openxmlformats.org/officeDocument/2006/relationships/oleObject" Target="embeddings/oleObject21.bin"/><Relationship Id="rId63" Type="http://schemas.openxmlformats.org/officeDocument/2006/relationships/oleObject" Target="embeddings/oleObject30.bin"/><Relationship Id="rId68" Type="http://schemas.openxmlformats.org/officeDocument/2006/relationships/oleObject" Target="embeddings/oleObject33.bin"/><Relationship Id="rId84" Type="http://schemas.openxmlformats.org/officeDocument/2006/relationships/oleObject" Target="embeddings/oleObject42.bin"/><Relationship Id="rId89" Type="http://schemas.openxmlformats.org/officeDocument/2006/relationships/oleObject" Target="embeddings/oleObject45.bin"/><Relationship Id="rId16" Type="http://schemas.openxmlformats.org/officeDocument/2006/relationships/oleObject" Target="embeddings/oleObject4.bin"/><Relationship Id="rId11" Type="http://schemas.openxmlformats.org/officeDocument/2006/relationships/image" Target="media/image3.wmf"/><Relationship Id="rId32" Type="http://schemas.openxmlformats.org/officeDocument/2006/relationships/oleObject" Target="embeddings/oleObject12.bin"/><Relationship Id="rId37" Type="http://schemas.openxmlformats.org/officeDocument/2006/relationships/oleObject" Target="embeddings/oleObject15.bin"/><Relationship Id="rId53" Type="http://schemas.openxmlformats.org/officeDocument/2006/relationships/image" Target="media/image22.wmf"/><Relationship Id="rId58" Type="http://schemas.openxmlformats.org/officeDocument/2006/relationships/image" Target="media/image24.wmf"/><Relationship Id="rId74" Type="http://schemas.openxmlformats.org/officeDocument/2006/relationships/oleObject" Target="embeddings/oleObject36.bin"/><Relationship Id="rId79" Type="http://schemas.openxmlformats.org/officeDocument/2006/relationships/image" Target="media/image33.wmf"/><Relationship Id="rId5" Type="http://schemas.openxmlformats.org/officeDocument/2006/relationships/webSettings" Target="webSettings.xml"/><Relationship Id="rId90" Type="http://schemas.openxmlformats.org/officeDocument/2006/relationships/oleObject" Target="embeddings/oleObject46.bin"/><Relationship Id="rId95" Type="http://schemas.openxmlformats.org/officeDocument/2006/relationships/image" Target="media/image39.wmf"/><Relationship Id="rId22" Type="http://schemas.openxmlformats.org/officeDocument/2006/relationships/oleObject" Target="embeddings/oleObject7.bin"/><Relationship Id="rId27" Type="http://schemas.openxmlformats.org/officeDocument/2006/relationships/image" Target="media/image11.wmf"/><Relationship Id="rId43" Type="http://schemas.openxmlformats.org/officeDocument/2006/relationships/oleObject" Target="embeddings/oleObject19.bin"/><Relationship Id="rId48" Type="http://schemas.openxmlformats.org/officeDocument/2006/relationships/image" Target="media/image20.wmf"/><Relationship Id="rId64" Type="http://schemas.openxmlformats.org/officeDocument/2006/relationships/image" Target="media/image27.wmf"/><Relationship Id="rId69" Type="http://schemas.openxmlformats.org/officeDocument/2006/relationships/image" Target="media/image29.wmf"/><Relationship Id="rId80" Type="http://schemas.openxmlformats.org/officeDocument/2006/relationships/oleObject" Target="embeddings/oleObject40.bin"/><Relationship Id="rId85" Type="http://schemas.openxmlformats.org/officeDocument/2006/relationships/image" Target="media/image36.w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6.wmf"/><Relationship Id="rId46" Type="http://schemas.openxmlformats.org/officeDocument/2006/relationships/image" Target="media/image19.wmf"/><Relationship Id="rId59" Type="http://schemas.openxmlformats.org/officeDocument/2006/relationships/oleObject" Target="embeddings/oleObject28.bin"/><Relationship Id="rId67" Type="http://schemas.openxmlformats.org/officeDocument/2006/relationships/oleObject" Target="embeddings/oleObject32.bin"/><Relationship Id="rId20" Type="http://schemas.openxmlformats.org/officeDocument/2006/relationships/oleObject" Target="embeddings/oleObject6.bin"/><Relationship Id="rId41" Type="http://schemas.openxmlformats.org/officeDocument/2006/relationships/oleObject" Target="embeddings/oleObject18.bin"/><Relationship Id="rId54" Type="http://schemas.openxmlformats.org/officeDocument/2006/relationships/oleObject" Target="embeddings/oleObject25.bin"/><Relationship Id="rId62" Type="http://schemas.openxmlformats.org/officeDocument/2006/relationships/image" Target="media/image26.wmf"/><Relationship Id="rId70" Type="http://schemas.openxmlformats.org/officeDocument/2006/relationships/oleObject" Target="embeddings/oleObject34.bin"/><Relationship Id="rId75" Type="http://schemas.openxmlformats.org/officeDocument/2006/relationships/image" Target="media/image32.wmf"/><Relationship Id="rId83" Type="http://schemas.openxmlformats.org/officeDocument/2006/relationships/image" Target="media/image35.wmf"/><Relationship Id="rId88" Type="http://schemas.openxmlformats.org/officeDocument/2006/relationships/oleObject" Target="embeddings/oleObject44.bin"/><Relationship Id="rId91" Type="http://schemas.openxmlformats.org/officeDocument/2006/relationships/oleObject" Target="embeddings/oleObject47.bin"/><Relationship Id="rId96" Type="http://schemas.openxmlformats.org/officeDocument/2006/relationships/oleObject" Target="embeddings/oleObject50.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2.bin"/><Relationship Id="rId57" Type="http://schemas.openxmlformats.org/officeDocument/2006/relationships/oleObject" Target="embeddings/oleObject27.bin"/><Relationship Id="rId10" Type="http://schemas.openxmlformats.org/officeDocument/2006/relationships/oleObject" Target="embeddings/oleObject1.bin"/><Relationship Id="rId31" Type="http://schemas.openxmlformats.org/officeDocument/2006/relationships/image" Target="media/image13.wmf"/><Relationship Id="rId44" Type="http://schemas.openxmlformats.org/officeDocument/2006/relationships/image" Target="media/image18.wmf"/><Relationship Id="rId52" Type="http://schemas.openxmlformats.org/officeDocument/2006/relationships/oleObject" Target="embeddings/oleObject24.bin"/><Relationship Id="rId60" Type="http://schemas.openxmlformats.org/officeDocument/2006/relationships/image" Target="media/image25.wmf"/><Relationship Id="rId65" Type="http://schemas.openxmlformats.org/officeDocument/2006/relationships/oleObject" Target="embeddings/oleObject31.bin"/><Relationship Id="rId73" Type="http://schemas.openxmlformats.org/officeDocument/2006/relationships/image" Target="media/image31.wmf"/><Relationship Id="rId78" Type="http://schemas.openxmlformats.org/officeDocument/2006/relationships/oleObject" Target="embeddings/oleObject39.bin"/><Relationship Id="rId81" Type="http://schemas.openxmlformats.org/officeDocument/2006/relationships/image" Target="media/image34.wmf"/><Relationship Id="rId86" Type="http://schemas.openxmlformats.org/officeDocument/2006/relationships/oleObject" Target="embeddings/oleObject43.bin"/><Relationship Id="rId94" Type="http://schemas.openxmlformats.org/officeDocument/2006/relationships/oleObject" Target="embeddings/oleObject49.bin"/><Relationship Id="rId9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oleObject" Target="embeddings/oleObject16.bin"/><Relationship Id="rId34" Type="http://schemas.openxmlformats.org/officeDocument/2006/relationships/oleObject" Target="embeddings/oleObject13.bin"/><Relationship Id="rId50" Type="http://schemas.openxmlformats.org/officeDocument/2006/relationships/oleObject" Target="embeddings/oleObject23.bin"/><Relationship Id="rId55" Type="http://schemas.openxmlformats.org/officeDocument/2006/relationships/oleObject" Target="embeddings/oleObject26.bin"/><Relationship Id="rId76" Type="http://schemas.openxmlformats.org/officeDocument/2006/relationships/oleObject" Target="embeddings/oleObject37.bin"/><Relationship Id="rId97" Type="http://schemas.openxmlformats.org/officeDocument/2006/relationships/image" Target="media/image40.png"/><Relationship Id="rId7" Type="http://schemas.openxmlformats.org/officeDocument/2006/relationships/endnotes" Target="endnotes.xml"/><Relationship Id="rId71" Type="http://schemas.openxmlformats.org/officeDocument/2006/relationships/image" Target="media/image30.wmf"/><Relationship Id="rId92" Type="http://schemas.openxmlformats.org/officeDocument/2006/relationships/image" Target="media/image38.wmf"/><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oleObject" Target="embeddings/oleObject8.bin"/><Relationship Id="rId40" Type="http://schemas.openxmlformats.org/officeDocument/2006/relationships/oleObject" Target="embeddings/oleObject17.bin"/><Relationship Id="rId45" Type="http://schemas.openxmlformats.org/officeDocument/2006/relationships/oleObject" Target="embeddings/oleObject20.bin"/><Relationship Id="rId66" Type="http://schemas.openxmlformats.org/officeDocument/2006/relationships/image" Target="media/image28.wmf"/><Relationship Id="rId87" Type="http://schemas.openxmlformats.org/officeDocument/2006/relationships/image" Target="media/image37.wmf"/><Relationship Id="rId61" Type="http://schemas.openxmlformats.org/officeDocument/2006/relationships/oleObject" Target="embeddings/oleObject29.bin"/><Relationship Id="rId82" Type="http://schemas.openxmlformats.org/officeDocument/2006/relationships/oleObject" Target="embeddings/oleObject41.bin"/><Relationship Id="rId19" Type="http://schemas.openxmlformats.org/officeDocument/2006/relationships/image" Target="media/image7.wmf"/><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5.wmf"/><Relationship Id="rId56" Type="http://schemas.openxmlformats.org/officeDocument/2006/relationships/image" Target="media/image23.wmf"/><Relationship Id="rId77" Type="http://schemas.openxmlformats.org/officeDocument/2006/relationships/oleObject" Target="embeddings/oleObject38.bin"/><Relationship Id="rId100"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image" Target="media/image21.wmf"/><Relationship Id="rId72" Type="http://schemas.openxmlformats.org/officeDocument/2006/relationships/oleObject" Target="embeddings/oleObject35.bin"/><Relationship Id="rId93" Type="http://schemas.openxmlformats.org/officeDocument/2006/relationships/oleObject" Target="embeddings/oleObject48.bin"/><Relationship Id="rId98" Type="http://schemas.openxmlformats.org/officeDocument/2006/relationships/footer" Target="footer1.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B722CBE-D913-4E52-A3C7-4A8742427AE6}">
  <we:reference id="wa104099688" version="1.3.0.0" store="ko-KR"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B7478-F482-44BE-95F7-61904F0D8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6</Pages>
  <Words>2571</Words>
  <Characters>14657</Characters>
  <Application>Microsoft Office Word</Application>
  <DocSecurity>0</DocSecurity>
  <Lines>122</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Minseok Noh</dc:creator>
  <cp:lastModifiedBy>Eric</cp:lastModifiedBy>
  <cp:revision>6</cp:revision>
  <cp:lastPrinted>2016-05-13T07:49:00Z</cp:lastPrinted>
  <dcterms:created xsi:type="dcterms:W3CDTF">2022-09-30T18:45:00Z</dcterms:created>
  <dcterms:modified xsi:type="dcterms:W3CDTF">2022-09-30T23:02:00Z</dcterms:modified>
</cp:coreProperties>
</file>