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A927D" w14:textId="7AE8ACB9" w:rsidR="00D836DF" w:rsidRPr="003C22CB" w:rsidRDefault="00D836DF" w:rsidP="00D836DF">
      <w:pPr>
        <w:tabs>
          <w:tab w:val="right" w:pos="9216"/>
        </w:tabs>
        <w:rPr>
          <w:b/>
          <w:kern w:val="2"/>
          <w:lang w:val="de-DE" w:eastAsia="zh-CN"/>
        </w:rPr>
      </w:pPr>
      <w:r>
        <w:rPr>
          <w:noProof/>
          <w:lang w:val="de-DE" w:eastAsia="de-DE"/>
        </w:rPr>
        <mc:AlternateContent>
          <mc:Choice Requires="wps">
            <w:drawing>
              <wp:anchor distT="0" distB="0" distL="114300" distR="114300" simplePos="0" relativeHeight="251659264" behindDoc="0" locked="1" layoutInCell="1" allowOverlap="1" wp14:anchorId="6BC183DC" wp14:editId="79EC9078">
                <wp:simplePos x="0" y="0"/>
                <wp:positionH relativeFrom="column">
                  <wp:posOffset>0</wp:posOffset>
                </wp:positionH>
                <wp:positionV relativeFrom="paragraph">
                  <wp:posOffset>0</wp:posOffset>
                </wp:positionV>
                <wp:extent cx="635" cy="635"/>
                <wp:effectExtent l="0" t="0" r="0" b="0"/>
                <wp:wrapNone/>
                <wp:docPr id="3" name="Freihand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73C6362" id="Freihandform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1NeGgUAAGQ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G2jU14aBQAAZBYAAA4AAAAAAAAAAAAAAAAALgIAAGRy&#10;cy9lMm9Eb2MueG1sUEsBAi0AFAAGAAgAAAAhAAjbM2/WAAAA/wAAAA8AAAAAAAAAAAAAAAAAdAcA&#10;AGRycy9kb3ducmV2LnhtbFBLBQYAAAAABAAEAPMAAAB3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3C22CB" w:rsidRPr="003C22CB">
        <w:rPr>
          <w:b/>
          <w:kern w:val="2"/>
          <w:lang w:val="de-DE" w:eastAsia="zh-CN"/>
        </w:rPr>
        <w:t>3GPP TSG RAN WG1 #110bis-e</w:t>
      </w:r>
      <w:r w:rsidRPr="003C22CB">
        <w:rPr>
          <w:b/>
          <w:kern w:val="2"/>
          <w:lang w:val="de-DE" w:eastAsia="zh-CN"/>
        </w:rPr>
        <w:tab/>
      </w:r>
      <w:r w:rsidR="008D4D3B" w:rsidRPr="003C22CB">
        <w:rPr>
          <w:b/>
          <w:kern w:val="2"/>
          <w:lang w:val="de-DE" w:eastAsia="zh-CN"/>
        </w:rPr>
        <w:t>R1-</w:t>
      </w:r>
      <w:r w:rsidR="003C22CB" w:rsidRPr="003C22CB">
        <w:rPr>
          <w:b/>
          <w:kern w:val="2"/>
          <w:lang w:val="de-DE" w:eastAsia="zh-CN"/>
        </w:rPr>
        <w:t>2209538</w:t>
      </w:r>
    </w:p>
    <w:p w14:paraId="06C26C4D" w14:textId="5026C88D" w:rsidR="00D836DF" w:rsidRPr="003A6512" w:rsidRDefault="003C22CB" w:rsidP="00D836DF">
      <w:pPr>
        <w:tabs>
          <w:tab w:val="right" w:pos="9216"/>
        </w:tabs>
        <w:rPr>
          <w:b/>
          <w:kern w:val="2"/>
          <w:lang w:eastAsia="zh-CN"/>
        </w:rPr>
      </w:pPr>
      <w:r w:rsidRPr="0064696F">
        <w:rPr>
          <w:b/>
          <w:kern w:val="2"/>
          <w:lang w:eastAsia="zh-CN"/>
        </w:rPr>
        <w:t>e-Meeting, October 10th – 19th, 2022</w:t>
      </w:r>
    </w:p>
    <w:p w14:paraId="79F7B8D7" w14:textId="2F7B0359" w:rsidR="000A6136" w:rsidRDefault="000A6136" w:rsidP="000A6136">
      <w:pPr>
        <w:tabs>
          <w:tab w:val="right" w:pos="9216"/>
        </w:tabs>
        <w:spacing w:after="0"/>
        <w:rPr>
          <w:b/>
          <w:kern w:val="2"/>
          <w:lang w:eastAsia="zh-CN"/>
        </w:rPr>
      </w:pPr>
    </w:p>
    <w:p w14:paraId="2C8C9B1E" w14:textId="77E195A1" w:rsidR="00B52A57" w:rsidRPr="00BF58F1" w:rsidRDefault="00B52A57" w:rsidP="007A36B5">
      <w:pPr>
        <w:spacing w:after="60"/>
        <w:ind w:left="1555" w:hanging="1555"/>
        <w:jc w:val="left"/>
        <w:rPr>
          <w:b/>
          <w:kern w:val="2"/>
          <w:lang w:eastAsia="zh-CN"/>
        </w:rPr>
      </w:pPr>
      <w:r w:rsidRPr="00BF58F1">
        <w:rPr>
          <w:b/>
          <w:kern w:val="2"/>
          <w:lang w:eastAsia="zh-CN"/>
        </w:rPr>
        <w:t>Agenda Item:</w:t>
      </w:r>
      <w:r w:rsidRPr="00BF58F1">
        <w:rPr>
          <w:b/>
          <w:kern w:val="2"/>
          <w:lang w:eastAsia="zh-CN"/>
        </w:rPr>
        <w:tab/>
      </w:r>
      <w:r w:rsidR="007A36B5" w:rsidRPr="007A36B5">
        <w:rPr>
          <w:b/>
          <w:kern w:val="2"/>
          <w:lang w:eastAsia="zh-CN"/>
        </w:rPr>
        <w:t>9.2.4.</w:t>
      </w:r>
      <w:r w:rsidR="005243FC">
        <w:rPr>
          <w:b/>
          <w:kern w:val="2"/>
          <w:lang w:eastAsia="zh-CN"/>
        </w:rPr>
        <w:t>2</w:t>
      </w:r>
    </w:p>
    <w:p w14:paraId="2927924F" w14:textId="77777777" w:rsidR="00B52A57" w:rsidRPr="00BF58F1" w:rsidRDefault="00B52A57" w:rsidP="00B52A57">
      <w:pPr>
        <w:spacing w:after="60"/>
        <w:ind w:left="1555" w:hanging="1555"/>
        <w:jc w:val="left"/>
        <w:rPr>
          <w:b/>
          <w:kern w:val="2"/>
          <w:lang w:eastAsia="zh-CN"/>
        </w:rPr>
      </w:pPr>
      <w:r w:rsidRPr="00BF58F1">
        <w:rPr>
          <w:b/>
          <w:kern w:val="2"/>
          <w:lang w:eastAsia="zh-CN"/>
        </w:rPr>
        <w:t>Source:</w:t>
      </w:r>
      <w:r w:rsidRPr="00BF58F1">
        <w:rPr>
          <w:b/>
          <w:kern w:val="2"/>
          <w:lang w:eastAsia="zh-CN"/>
        </w:rPr>
        <w:tab/>
        <w:t>Fraunhofer IIS, Fraunhofer HHI</w:t>
      </w:r>
    </w:p>
    <w:p w14:paraId="6E24B451" w14:textId="5A23FD25" w:rsidR="00B52A57" w:rsidRPr="00BF58F1" w:rsidRDefault="00B52A57" w:rsidP="007A36B5">
      <w:pPr>
        <w:spacing w:after="60"/>
        <w:ind w:left="1555" w:hanging="1555"/>
        <w:jc w:val="left"/>
        <w:rPr>
          <w:b/>
          <w:kern w:val="2"/>
          <w:lang w:eastAsia="zh-CN"/>
        </w:rPr>
      </w:pPr>
      <w:r w:rsidRPr="00BF58F1">
        <w:rPr>
          <w:b/>
          <w:kern w:val="2"/>
          <w:lang w:eastAsia="zh-CN"/>
        </w:rPr>
        <w:t>Title:</w:t>
      </w:r>
      <w:r w:rsidRPr="00BF58F1">
        <w:rPr>
          <w:b/>
          <w:kern w:val="2"/>
          <w:lang w:eastAsia="zh-CN"/>
        </w:rPr>
        <w:tab/>
      </w:r>
      <w:r w:rsidR="005243FC" w:rsidRPr="005243FC">
        <w:rPr>
          <w:b/>
          <w:kern w:val="2"/>
          <w:lang w:eastAsia="zh-CN"/>
        </w:rPr>
        <w:t>On potential specification impact of AI/ML for positioning</w:t>
      </w:r>
    </w:p>
    <w:p w14:paraId="11267C8B" w14:textId="77777777" w:rsidR="00B52A57" w:rsidRPr="00CF195E" w:rsidRDefault="00B52A57" w:rsidP="00B52A57">
      <w:pPr>
        <w:spacing w:after="60"/>
        <w:ind w:left="1555" w:hanging="1555"/>
        <w:jc w:val="left"/>
        <w:rPr>
          <w:b/>
          <w:kern w:val="2"/>
          <w:lang w:eastAsia="zh-CN"/>
        </w:rPr>
      </w:pPr>
      <w:r w:rsidRPr="00BF58F1">
        <w:rPr>
          <w:b/>
          <w:kern w:val="2"/>
          <w:lang w:eastAsia="zh-CN"/>
        </w:rPr>
        <w:t>Document for:</w:t>
      </w:r>
      <w:r w:rsidRPr="00BF58F1">
        <w:rPr>
          <w:b/>
          <w:kern w:val="2"/>
          <w:lang w:eastAsia="zh-CN"/>
        </w:rPr>
        <w:tab/>
        <w:t>Discussion &amp; Decision</w:t>
      </w:r>
    </w:p>
    <w:p w14:paraId="0C849061" w14:textId="77777777" w:rsidR="00B52A57" w:rsidRPr="00CF195E" w:rsidRDefault="00B52A57" w:rsidP="00B52A57">
      <w:pPr>
        <w:pBdr>
          <w:bottom w:val="single" w:sz="4" w:space="1" w:color="auto"/>
        </w:pBdr>
        <w:spacing w:after="0"/>
        <w:jc w:val="left"/>
        <w:rPr>
          <w:b/>
          <w:kern w:val="2"/>
          <w:sz w:val="16"/>
          <w:szCs w:val="16"/>
          <w:lang w:eastAsia="zh-CN"/>
        </w:rPr>
      </w:pPr>
    </w:p>
    <w:p w14:paraId="21BEB5A1" w14:textId="5AAB0682" w:rsidR="00212600" w:rsidRDefault="00B52A57" w:rsidP="00212600">
      <w:pPr>
        <w:pStyle w:val="berschrift1"/>
        <w:ind w:left="450"/>
      </w:pPr>
      <w:bookmarkStart w:id="0" w:name="_Ref37187857"/>
      <w:bookmarkStart w:id="1" w:name="_Ref129681862"/>
      <w:bookmarkStart w:id="2" w:name="_Ref124589705"/>
      <w:r>
        <w:t>Introduction</w:t>
      </w:r>
      <w:bookmarkEnd w:id="0"/>
      <w:r>
        <w:t xml:space="preserve"> </w:t>
      </w:r>
    </w:p>
    <w:p w14:paraId="507AC026" w14:textId="027CE872" w:rsidR="000A6136" w:rsidRPr="000A6136" w:rsidRDefault="002035B8" w:rsidP="007A36B5">
      <w:r>
        <w:t>Part of</w:t>
      </w:r>
      <w:r w:rsidR="000A6136">
        <w:t xml:space="preserve"> the </w:t>
      </w:r>
      <w:r>
        <w:t xml:space="preserve">objective of the SID in RP-213599 </w:t>
      </w:r>
      <w:r w:rsidR="00140172">
        <w:t xml:space="preserve">[1] </w:t>
      </w:r>
      <w:r>
        <w:t>on s</w:t>
      </w:r>
      <w:r w:rsidRPr="002035B8">
        <w:t xml:space="preserve">tudy </w:t>
      </w:r>
      <w:r>
        <w:t xml:space="preserve">of </w:t>
      </w:r>
      <w:r w:rsidRPr="002035B8">
        <w:t xml:space="preserve">the 3GPP framework for AI/ML for air-interface </w:t>
      </w:r>
      <w:r>
        <w:t>with regards to</w:t>
      </w:r>
      <w:r w:rsidRPr="002035B8">
        <w:t xml:space="preserve"> potential specification impact</w:t>
      </w:r>
      <w:r>
        <w:t xml:space="preserve"> consists of:</w:t>
      </w:r>
    </w:p>
    <w:tbl>
      <w:tblPr>
        <w:tblStyle w:val="Tabellenraster"/>
        <w:tblW w:w="0" w:type="auto"/>
        <w:tblLook w:val="04A0" w:firstRow="1" w:lastRow="0" w:firstColumn="1" w:lastColumn="0" w:noHBand="0" w:noVBand="1"/>
      </w:tblPr>
      <w:tblGrid>
        <w:gridCol w:w="9307"/>
      </w:tblGrid>
      <w:tr w:rsidR="002035B8" w14:paraId="08270980" w14:textId="77777777" w:rsidTr="008226D1">
        <w:tc>
          <w:tcPr>
            <w:tcW w:w="9307" w:type="dxa"/>
          </w:tcPr>
          <w:p w14:paraId="70097797" w14:textId="079E7A38" w:rsidR="002035B8" w:rsidRPr="00252943" w:rsidRDefault="002035B8" w:rsidP="008226D1">
            <w:r>
              <w:t>…</w:t>
            </w:r>
          </w:p>
          <w:p w14:paraId="363DC26F" w14:textId="3132ED4E" w:rsidR="002035B8" w:rsidRPr="002035B8" w:rsidRDefault="002035B8" w:rsidP="00FA14E3">
            <w:pPr>
              <w:pStyle w:val="Listenabsatz"/>
              <w:numPr>
                <w:ilvl w:val="0"/>
                <w:numId w:val="5"/>
              </w:numPr>
              <w:autoSpaceDE/>
              <w:autoSpaceDN/>
              <w:adjustRightInd/>
              <w:snapToGrid/>
              <w:spacing w:after="0" w:line="256" w:lineRule="auto"/>
              <w:ind w:firstLineChars="0"/>
              <w:jc w:val="left"/>
              <w:rPr>
                <w:bCs/>
              </w:rPr>
            </w:pPr>
            <w:r w:rsidRPr="002035B8">
              <w:rPr>
                <w:bCs/>
              </w:rPr>
              <w:t>Assess potential specification impact, specifically for the agreed use cases in the final representative set and for a common framework:</w:t>
            </w:r>
          </w:p>
          <w:p w14:paraId="7A58E96C" w14:textId="77777777" w:rsidR="002035B8" w:rsidRDefault="002035B8" w:rsidP="00FA14E3">
            <w:pPr>
              <w:numPr>
                <w:ilvl w:val="1"/>
                <w:numId w:val="2"/>
              </w:numPr>
              <w:autoSpaceDE/>
              <w:autoSpaceDN/>
              <w:adjustRightInd/>
              <w:snapToGrid/>
              <w:spacing w:after="0" w:line="256" w:lineRule="auto"/>
              <w:jc w:val="left"/>
              <w:rPr>
                <w:bCs/>
              </w:rPr>
            </w:pPr>
            <w:r>
              <w:rPr>
                <w:bCs/>
              </w:rPr>
              <w:t>PHY layer aspects, e.g., (RAN1)</w:t>
            </w:r>
          </w:p>
          <w:p w14:paraId="3FFFD0EA" w14:textId="77777777" w:rsidR="002035B8" w:rsidRDefault="002035B8" w:rsidP="00FA14E3">
            <w:pPr>
              <w:numPr>
                <w:ilvl w:val="2"/>
                <w:numId w:val="2"/>
              </w:numPr>
              <w:autoSpaceDE/>
              <w:autoSpaceDN/>
              <w:adjustRightInd/>
              <w:snapToGrid/>
              <w:spacing w:after="0" w:line="256" w:lineRule="auto"/>
              <w:jc w:val="left"/>
              <w:rPr>
                <w:bCs/>
              </w:rPr>
            </w:pPr>
            <w:r>
              <w:rPr>
                <w:bCs/>
              </w:rPr>
              <w:t>Consider aspects related to, e.g., the potential specification of the AI Model lifecycle management, and dataset construction for training, validation and test for the selected use cases</w:t>
            </w:r>
          </w:p>
          <w:p w14:paraId="53FE8470" w14:textId="77777777" w:rsidR="002035B8" w:rsidRDefault="002035B8" w:rsidP="00FA14E3">
            <w:pPr>
              <w:numPr>
                <w:ilvl w:val="2"/>
                <w:numId w:val="2"/>
              </w:numPr>
              <w:autoSpaceDE/>
              <w:autoSpaceDN/>
              <w:adjustRightInd/>
              <w:snapToGrid/>
              <w:spacing w:after="0" w:line="256" w:lineRule="auto"/>
              <w:jc w:val="left"/>
              <w:rPr>
                <w:bCs/>
              </w:rPr>
            </w:pPr>
            <w:r>
              <w:rPr>
                <w:bCs/>
              </w:rPr>
              <w:t>Use case and collaboration level specific specification impact, such as new signalling, means for training and validation data assistance, assistance information, measurement, and feedback</w:t>
            </w:r>
          </w:p>
          <w:p w14:paraId="662B97F3" w14:textId="77777777" w:rsidR="002035B8" w:rsidRDefault="002035B8" w:rsidP="00FA14E3">
            <w:pPr>
              <w:numPr>
                <w:ilvl w:val="1"/>
                <w:numId w:val="2"/>
              </w:numPr>
              <w:autoSpaceDE/>
              <w:autoSpaceDN/>
              <w:adjustRightInd/>
              <w:snapToGrid/>
              <w:spacing w:after="0" w:line="256" w:lineRule="auto"/>
              <w:jc w:val="left"/>
              <w:rPr>
                <w:bCs/>
              </w:rPr>
            </w:pPr>
            <w:r>
              <w:rPr>
                <w:bCs/>
              </w:rPr>
              <w:t xml:space="preserve">Protocol aspects, e.g., (RAN2) - RAN2 only starts the work after there is sufficient progress on the use case study in RAN1 </w:t>
            </w:r>
          </w:p>
          <w:p w14:paraId="31712842" w14:textId="77777777" w:rsidR="002035B8" w:rsidRDefault="002035B8" w:rsidP="00FA14E3">
            <w:pPr>
              <w:numPr>
                <w:ilvl w:val="2"/>
                <w:numId w:val="2"/>
              </w:numPr>
              <w:autoSpaceDE/>
              <w:autoSpaceDN/>
              <w:adjustRightInd/>
              <w:snapToGrid/>
              <w:spacing w:after="0" w:line="256" w:lineRule="auto"/>
              <w:jc w:val="left"/>
              <w:rPr>
                <w:bCs/>
              </w:rPr>
            </w:pPr>
            <w:r>
              <w:rPr>
                <w:bCs/>
              </w:rPr>
              <w:t xml:space="preserve"> Consider aspects related to, e.g., capability indication, configuration and control procedures (training/inference),  and management of data and AI/ML model, per RAN1 input </w:t>
            </w:r>
          </w:p>
          <w:p w14:paraId="5D2243CB" w14:textId="77777777" w:rsidR="002035B8" w:rsidRDefault="002035B8" w:rsidP="00FA14E3">
            <w:pPr>
              <w:numPr>
                <w:ilvl w:val="2"/>
                <w:numId w:val="2"/>
              </w:numPr>
              <w:autoSpaceDE/>
              <w:autoSpaceDN/>
              <w:adjustRightInd/>
              <w:snapToGrid/>
              <w:spacing w:after="0" w:line="256" w:lineRule="auto"/>
              <w:jc w:val="left"/>
              <w:rPr>
                <w:bCs/>
              </w:rPr>
            </w:pPr>
            <w:r>
              <w:t xml:space="preserve">Collaboration level specific specification impact per use case </w:t>
            </w:r>
          </w:p>
          <w:p w14:paraId="068F9818" w14:textId="77777777" w:rsidR="002035B8" w:rsidRDefault="002035B8" w:rsidP="00FA14E3">
            <w:pPr>
              <w:numPr>
                <w:ilvl w:val="1"/>
                <w:numId w:val="2"/>
              </w:numPr>
              <w:autoSpaceDE/>
              <w:autoSpaceDN/>
              <w:adjustRightInd/>
              <w:snapToGrid/>
              <w:spacing w:after="0" w:line="256" w:lineRule="auto"/>
              <w:jc w:val="left"/>
              <w:rPr>
                <w:bCs/>
              </w:rPr>
            </w:pPr>
            <w:r>
              <w:rPr>
                <w:bCs/>
              </w:rPr>
              <w:t>Interoperability and testability aspects, e.g., (RAN4) - RAN4 only starts the work after there is sufficient progress on use case study in RAN1 and RAN2</w:t>
            </w:r>
          </w:p>
          <w:p w14:paraId="4DCA7FEC" w14:textId="77777777" w:rsidR="002035B8" w:rsidRDefault="002035B8" w:rsidP="00FA14E3">
            <w:pPr>
              <w:numPr>
                <w:ilvl w:val="2"/>
                <w:numId w:val="2"/>
              </w:numPr>
              <w:autoSpaceDE/>
              <w:autoSpaceDN/>
              <w:adjustRightInd/>
              <w:snapToGrid/>
              <w:spacing w:after="0" w:line="256" w:lineRule="auto"/>
              <w:jc w:val="left"/>
              <w:rPr>
                <w:bCs/>
              </w:rPr>
            </w:pPr>
            <w:r>
              <w:rPr>
                <w:bCs/>
              </w:rPr>
              <w:t>Requirements and testing frameworks to validate AI/ML based performance enhancements and ensuring that UE and gNB with AI/ML meet or exceed the existing minimum requirements if applicable</w:t>
            </w:r>
          </w:p>
          <w:p w14:paraId="6C9A6B35" w14:textId="77777777" w:rsidR="002035B8" w:rsidRDefault="002035B8" w:rsidP="00FA14E3">
            <w:pPr>
              <w:numPr>
                <w:ilvl w:val="2"/>
                <w:numId w:val="2"/>
              </w:numPr>
              <w:autoSpaceDE/>
              <w:autoSpaceDN/>
              <w:adjustRightInd/>
              <w:snapToGrid/>
              <w:spacing w:after="0" w:line="256" w:lineRule="auto"/>
              <w:jc w:val="left"/>
              <w:rPr>
                <w:bCs/>
              </w:rPr>
            </w:pPr>
            <w:r>
              <w:rPr>
                <w:bCs/>
              </w:rPr>
              <w:t>Consider the need and implications for AI/ML processing capabilities definition</w:t>
            </w:r>
          </w:p>
          <w:p w14:paraId="7B0FAE5C" w14:textId="77777777" w:rsidR="002035B8" w:rsidRDefault="002035B8" w:rsidP="008226D1">
            <w:pPr>
              <w:spacing w:after="0"/>
              <w:rPr>
                <w:bCs/>
              </w:rPr>
            </w:pPr>
          </w:p>
          <w:p w14:paraId="23A10505" w14:textId="77777777" w:rsidR="002035B8" w:rsidRDefault="002035B8" w:rsidP="008226D1">
            <w:pPr>
              <w:spacing w:after="0"/>
              <w:rPr>
                <w:bCs/>
              </w:rPr>
            </w:pPr>
            <w:r>
              <w:rPr>
                <w:bCs/>
              </w:rPr>
              <w:t>Note 1: specific AI/ML models are not expected to be specified and are left to implementation. User data privacy needs to be preserved.</w:t>
            </w:r>
          </w:p>
          <w:p w14:paraId="734A658F" w14:textId="77777777" w:rsidR="002035B8" w:rsidRDefault="002035B8" w:rsidP="008226D1">
            <w:pPr>
              <w:spacing w:after="0"/>
              <w:rPr>
                <w:bCs/>
              </w:rPr>
            </w:pPr>
            <w:r>
              <w:rPr>
                <w:bCs/>
              </w:rPr>
              <w:t>Note 2: The study on AI/ML for air interface is based on the current RAN architecture and new interfaces shall not be introduced.</w:t>
            </w:r>
          </w:p>
        </w:tc>
      </w:tr>
    </w:tbl>
    <w:p w14:paraId="02E1D535" w14:textId="6678914B" w:rsidR="000A6136" w:rsidRDefault="000A6136" w:rsidP="000A6136">
      <w:pPr>
        <w:spacing w:after="0"/>
        <w:rPr>
          <w:bCs/>
        </w:rPr>
      </w:pPr>
    </w:p>
    <w:p w14:paraId="6D8534A4" w14:textId="5DE075F9" w:rsidR="003115B6" w:rsidRPr="003115B6" w:rsidRDefault="000A6136" w:rsidP="00E35309">
      <w:pPr>
        <w:spacing w:after="0" w:line="360" w:lineRule="auto"/>
        <w:rPr>
          <w:bCs/>
        </w:rPr>
      </w:pPr>
      <w:r w:rsidRPr="002035B8">
        <w:rPr>
          <w:bCs/>
        </w:rPr>
        <w:t xml:space="preserve">In this contribution, </w:t>
      </w:r>
      <w:r w:rsidR="002035B8" w:rsidRPr="002035B8">
        <w:rPr>
          <w:bCs/>
        </w:rPr>
        <w:t>we</w:t>
      </w:r>
      <w:r w:rsidR="002035B8">
        <w:rPr>
          <w:bCs/>
        </w:rPr>
        <w:t xml:space="preserve"> provide our views on </w:t>
      </w:r>
      <w:r w:rsidR="00E35309">
        <w:rPr>
          <w:bCs/>
        </w:rPr>
        <w:t>selection</w:t>
      </w:r>
      <w:r w:rsidR="00365CD8">
        <w:rPr>
          <w:bCs/>
        </w:rPr>
        <w:t xml:space="preserve"> of sub use cases</w:t>
      </w:r>
      <w:r w:rsidR="00E35309">
        <w:rPr>
          <w:bCs/>
        </w:rPr>
        <w:t xml:space="preserve">, model consideration and </w:t>
      </w:r>
      <w:r w:rsidR="002035B8">
        <w:rPr>
          <w:bCs/>
        </w:rPr>
        <w:t xml:space="preserve">potential </w:t>
      </w:r>
      <w:r w:rsidR="002035B8" w:rsidRPr="002035B8">
        <w:t xml:space="preserve">specification </w:t>
      </w:r>
      <w:r w:rsidR="00E35309">
        <w:rPr>
          <w:bCs/>
        </w:rPr>
        <w:t>impact.</w:t>
      </w:r>
    </w:p>
    <w:p w14:paraId="2FA30E16" w14:textId="77777777" w:rsidR="001152C3" w:rsidRPr="00C21267" w:rsidRDefault="001152C3" w:rsidP="00C21267">
      <w:pPr>
        <w:pStyle w:val="berschrift1"/>
        <w:rPr>
          <w:lang w:val="en-GB" w:eastAsia="zh-CN"/>
        </w:rPr>
      </w:pPr>
      <w:r w:rsidRPr="00C21267">
        <w:rPr>
          <w:lang w:eastAsia="zh-CN"/>
        </w:rPr>
        <w:t xml:space="preserve">Classification of sub </w:t>
      </w:r>
      <w:r w:rsidRPr="00C21267">
        <w:rPr>
          <w:rStyle w:val="berschrift1Zchn"/>
          <w:b/>
        </w:rPr>
        <w:t>use</w:t>
      </w:r>
      <w:r w:rsidRPr="00C21267">
        <w:rPr>
          <w:lang w:eastAsia="zh-CN"/>
        </w:rPr>
        <w:t xml:space="preserve"> cases</w:t>
      </w:r>
    </w:p>
    <w:p w14:paraId="046F6390" w14:textId="77777777" w:rsidR="008C1BD8" w:rsidRPr="00C67541" w:rsidRDefault="008C1BD8" w:rsidP="008C1BD8">
      <w:pPr>
        <w:rPr>
          <w:rFonts w:eastAsiaTheme="minorHAnsi"/>
          <w:lang w:eastAsia="zh-CN"/>
        </w:rPr>
      </w:pPr>
      <w:r>
        <w:rPr>
          <w:lang w:eastAsia="zh-CN"/>
        </w:rPr>
        <w:t>As in the SID, the related objectives are the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8C1BD8" w14:paraId="54F0FAD8" w14:textId="77777777" w:rsidTr="004B506A">
        <w:tc>
          <w:tcPr>
            <w:tcW w:w="9639" w:type="dxa"/>
            <w:tcBorders>
              <w:top w:val="single" w:sz="4" w:space="0" w:color="auto"/>
              <w:left w:val="single" w:sz="4" w:space="0" w:color="auto"/>
              <w:bottom w:val="single" w:sz="4" w:space="0" w:color="auto"/>
              <w:right w:val="single" w:sz="4" w:space="0" w:color="auto"/>
            </w:tcBorders>
          </w:tcPr>
          <w:p w14:paraId="404B2DDB" w14:textId="77777777" w:rsidR="008C1BD8" w:rsidRDefault="008C1BD8" w:rsidP="004B506A">
            <w:pPr>
              <w:spacing w:after="0"/>
              <w:rPr>
                <w:bCs/>
              </w:rPr>
            </w:pPr>
            <w:r>
              <w:rPr>
                <w:bCs/>
              </w:rPr>
              <w:t>Study the 3GPP framework for AI/ML for air-interface corresponding to each target use case regarding aspects such as performance, complexity, and potential specification impact.</w:t>
            </w:r>
          </w:p>
          <w:p w14:paraId="1F2AFA49" w14:textId="77777777" w:rsidR="008C1BD8" w:rsidRDefault="008C1BD8" w:rsidP="004B506A">
            <w:pPr>
              <w:spacing w:after="0"/>
              <w:rPr>
                <w:bCs/>
              </w:rPr>
            </w:pPr>
          </w:p>
          <w:p w14:paraId="4ED0802F" w14:textId="77777777" w:rsidR="008C1BD8" w:rsidRDefault="008C1BD8" w:rsidP="004B506A">
            <w:pPr>
              <w:spacing w:after="0"/>
              <w:rPr>
                <w:bCs/>
              </w:rPr>
            </w:pPr>
            <w:r>
              <w:rPr>
                <w:bCs/>
              </w:rPr>
              <w:t xml:space="preserve">Use cases to focus on: </w:t>
            </w:r>
          </w:p>
          <w:p w14:paraId="2FD277B9" w14:textId="77777777" w:rsidR="008C1BD8" w:rsidRDefault="008C1BD8" w:rsidP="004B506A">
            <w:pPr>
              <w:numPr>
                <w:ilvl w:val="0"/>
                <w:numId w:val="25"/>
              </w:numPr>
              <w:autoSpaceDE/>
              <w:autoSpaceDN/>
              <w:adjustRightInd/>
              <w:snapToGrid/>
              <w:spacing w:after="0" w:line="256" w:lineRule="auto"/>
              <w:jc w:val="left"/>
              <w:rPr>
                <w:bCs/>
              </w:rPr>
            </w:pPr>
            <w:r>
              <w:rPr>
                <w:bCs/>
              </w:rPr>
              <w:t xml:space="preserve">Initial set of use cases includes: </w:t>
            </w:r>
          </w:p>
          <w:p w14:paraId="3847B638" w14:textId="77777777" w:rsidR="008C1BD8" w:rsidRDefault="008C1BD8" w:rsidP="004B506A">
            <w:pPr>
              <w:numPr>
                <w:ilvl w:val="1"/>
                <w:numId w:val="25"/>
              </w:numPr>
              <w:autoSpaceDE/>
              <w:autoSpaceDN/>
              <w:adjustRightInd/>
              <w:snapToGrid/>
              <w:spacing w:after="0" w:line="256" w:lineRule="auto"/>
              <w:jc w:val="left"/>
              <w:rPr>
                <w:bCs/>
              </w:rPr>
            </w:pPr>
            <w:r>
              <w:rPr>
                <w:bCs/>
              </w:rPr>
              <w:lastRenderedPageBreak/>
              <w:t>CSI feedback enhancement, e.g., overhead reduction, improved accuracy, prediction [RAN1]</w:t>
            </w:r>
          </w:p>
          <w:p w14:paraId="32265D28" w14:textId="77777777" w:rsidR="008C1BD8" w:rsidRDefault="008C1BD8" w:rsidP="004B506A">
            <w:pPr>
              <w:numPr>
                <w:ilvl w:val="1"/>
                <w:numId w:val="25"/>
              </w:numPr>
              <w:autoSpaceDE/>
              <w:autoSpaceDN/>
              <w:adjustRightInd/>
              <w:snapToGrid/>
              <w:spacing w:after="0" w:line="256" w:lineRule="auto"/>
              <w:jc w:val="left"/>
              <w:rPr>
                <w:rStyle w:val="normaltextrun"/>
              </w:rPr>
            </w:pPr>
            <w:r>
              <w:rPr>
                <w:bCs/>
              </w:rPr>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14:paraId="04D0A712" w14:textId="77777777" w:rsidR="008C1BD8" w:rsidRPr="0036281B" w:rsidRDefault="008C1BD8" w:rsidP="004B506A">
            <w:pPr>
              <w:numPr>
                <w:ilvl w:val="1"/>
                <w:numId w:val="25"/>
              </w:numPr>
              <w:autoSpaceDE/>
              <w:autoSpaceDN/>
              <w:adjustRightInd/>
              <w:snapToGrid/>
              <w:spacing w:after="0" w:line="256" w:lineRule="auto"/>
              <w:jc w:val="left"/>
            </w:pPr>
            <w:r w:rsidRPr="0036281B">
              <w:t>Positioning accuracy enhancements for different scenarios including, e.g., those with</w:t>
            </w:r>
            <w:r w:rsidRPr="0036281B">
              <w:rPr>
                <w:rStyle w:val="normaltextrun"/>
                <w:color w:val="000000"/>
                <w:shd w:val="clear" w:color="auto" w:fill="FFFFFF"/>
              </w:rPr>
              <w:t> heavy</w:t>
            </w:r>
            <w:r w:rsidRPr="0036281B">
              <w:t xml:space="preserve"> NLOS </w:t>
            </w:r>
            <w:r w:rsidRPr="0036281B">
              <w:rPr>
                <w:rStyle w:val="normaltextrun"/>
                <w:color w:val="000000"/>
                <w:shd w:val="clear" w:color="auto" w:fill="FFFFFF"/>
              </w:rPr>
              <w:t xml:space="preserve">conditions [RAN1] </w:t>
            </w:r>
          </w:p>
          <w:p w14:paraId="53A6015B" w14:textId="77777777" w:rsidR="008C1BD8" w:rsidRPr="0036281B" w:rsidRDefault="008C1BD8" w:rsidP="004B506A">
            <w:pPr>
              <w:numPr>
                <w:ilvl w:val="0"/>
                <w:numId w:val="25"/>
              </w:numPr>
              <w:autoSpaceDE/>
              <w:autoSpaceDN/>
              <w:adjustRightInd/>
              <w:snapToGrid/>
              <w:spacing w:after="0" w:line="256" w:lineRule="auto"/>
              <w:jc w:val="left"/>
              <w:rPr>
                <w:bCs/>
              </w:rPr>
            </w:pPr>
            <w:r w:rsidRPr="0036281B">
              <w:rPr>
                <w:bCs/>
              </w:rPr>
              <w:t>Finalize representative sub use cases for each use case for characterization and baseline performance evaluations by RAN#98</w:t>
            </w:r>
          </w:p>
          <w:p w14:paraId="228ED328" w14:textId="77777777" w:rsidR="008C1BD8" w:rsidRDefault="008C1BD8" w:rsidP="004B506A">
            <w:pPr>
              <w:numPr>
                <w:ilvl w:val="1"/>
                <w:numId w:val="25"/>
              </w:numPr>
              <w:autoSpaceDE/>
              <w:autoSpaceDN/>
              <w:adjustRightInd/>
              <w:snapToGrid/>
              <w:spacing w:after="0" w:line="256" w:lineRule="auto"/>
              <w:jc w:val="left"/>
              <w:rPr>
                <w:bCs/>
              </w:rPr>
            </w:pPr>
            <w:r>
              <w:rPr>
                <w:bCs/>
              </w:rPr>
              <w:t>The AI/ML approaches for the selected sub use cases need to be diverse enough to support various requirements on the gNB-UE collaboration levels</w:t>
            </w:r>
          </w:p>
          <w:p w14:paraId="5C4769DD" w14:textId="77777777" w:rsidR="008C1BD8" w:rsidRDefault="008C1BD8" w:rsidP="004B506A">
            <w:pPr>
              <w:spacing w:after="0"/>
              <w:rPr>
                <w:bCs/>
              </w:rPr>
            </w:pPr>
          </w:p>
          <w:p w14:paraId="3AB5364D" w14:textId="77777777" w:rsidR="008C1BD8" w:rsidRDefault="008C1BD8" w:rsidP="004B506A">
            <w:pPr>
              <w:rPr>
                <w:lang w:eastAsia="zh-CN"/>
              </w:rPr>
            </w:pPr>
            <w:r>
              <w:rPr>
                <w:bCs/>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r>
              <w:rPr>
                <w:lang w:eastAsia="zh-CN"/>
              </w:rPr>
              <w:t xml:space="preserve"> </w:t>
            </w:r>
          </w:p>
        </w:tc>
      </w:tr>
    </w:tbl>
    <w:p w14:paraId="3BD40643" w14:textId="77777777" w:rsidR="008C1BD8" w:rsidRPr="00AE4668" w:rsidRDefault="008C1BD8" w:rsidP="008C1BD8"/>
    <w:tbl>
      <w:tblPr>
        <w:tblStyle w:val="Tabellenraster"/>
        <w:tblW w:w="0" w:type="auto"/>
        <w:tblLook w:val="04A0" w:firstRow="1" w:lastRow="0" w:firstColumn="1" w:lastColumn="0" w:noHBand="0" w:noVBand="1"/>
      </w:tblPr>
      <w:tblGrid>
        <w:gridCol w:w="9307"/>
      </w:tblGrid>
      <w:tr w:rsidR="008C1BD8" w14:paraId="2AB4ED0A" w14:textId="77777777" w:rsidTr="008C1BD8">
        <w:tc>
          <w:tcPr>
            <w:tcW w:w="9307" w:type="dxa"/>
          </w:tcPr>
          <w:p w14:paraId="5D429B3F" w14:textId="77777777" w:rsidR="008C1BD8" w:rsidRPr="003A7C52" w:rsidRDefault="008C1BD8" w:rsidP="008C1BD8">
            <w:pPr>
              <w:rPr>
                <w:rFonts w:eastAsia="DengXian"/>
                <w:highlight w:val="green"/>
                <w:lang w:eastAsia="zh-CN"/>
              </w:rPr>
            </w:pPr>
            <w:r w:rsidRPr="003A7C52">
              <w:rPr>
                <w:rFonts w:eastAsia="DengXian" w:hint="eastAsia"/>
                <w:highlight w:val="green"/>
                <w:lang w:eastAsia="zh-CN"/>
              </w:rPr>
              <w:t>A</w:t>
            </w:r>
            <w:r w:rsidRPr="003A7C52">
              <w:rPr>
                <w:rFonts w:eastAsia="DengXian"/>
                <w:highlight w:val="green"/>
                <w:lang w:eastAsia="zh-CN"/>
              </w:rPr>
              <w:t>greem</w:t>
            </w:r>
            <w:r w:rsidRPr="008C1BD8">
              <w:rPr>
                <w:rFonts w:eastAsia="DengXian"/>
                <w:highlight w:val="green"/>
                <w:lang w:eastAsia="zh-CN"/>
              </w:rPr>
              <w:t>ent</w:t>
            </w:r>
          </w:p>
          <w:p w14:paraId="5F4A9E36" w14:textId="77777777" w:rsidR="008C1BD8" w:rsidRDefault="008C1BD8" w:rsidP="008C1BD8">
            <w:pPr>
              <w:rPr>
                <w:lang w:eastAsia="zh-CN"/>
              </w:rPr>
            </w:pPr>
            <w:r>
              <w:rPr>
                <w:lang w:eastAsia="zh-CN"/>
              </w:rPr>
              <w:t xml:space="preserve">For further study, at least the following </w:t>
            </w:r>
            <w:r>
              <w:rPr>
                <w:szCs w:val="32"/>
                <w:lang w:eastAsia="zh-CN"/>
              </w:rPr>
              <w:t>aspects</w:t>
            </w:r>
            <w:r w:rsidRPr="00A77AAE">
              <w:rPr>
                <w:lang w:eastAsia="zh-CN"/>
              </w:rPr>
              <w:t xml:space="preserve"> of </w:t>
            </w:r>
            <w:r>
              <w:rPr>
                <w:lang w:eastAsia="zh-CN"/>
              </w:rPr>
              <w:t>AI/ML for positioning accuracy enhancement are considered.</w:t>
            </w:r>
          </w:p>
          <w:p w14:paraId="4CA46278" w14:textId="77777777" w:rsidR="008C1BD8" w:rsidRDefault="008C1BD8" w:rsidP="008C1BD8">
            <w:pPr>
              <w:pStyle w:val="Listenabsatz"/>
              <w:numPr>
                <w:ilvl w:val="0"/>
                <w:numId w:val="16"/>
              </w:numPr>
              <w:autoSpaceDE/>
              <w:autoSpaceDN/>
              <w:adjustRightInd/>
              <w:snapToGrid/>
              <w:spacing w:after="0"/>
              <w:ind w:firstLineChars="0"/>
              <w:jc w:val="left"/>
              <w:rPr>
                <w:lang w:eastAsia="zh-CN"/>
              </w:rPr>
            </w:pPr>
            <w:r>
              <w:rPr>
                <w:lang w:eastAsia="zh-CN"/>
              </w:rPr>
              <w:t>Direct AI/ML positioning: the output of AI/ML model inference is UE location</w:t>
            </w:r>
          </w:p>
          <w:p w14:paraId="5962822A" w14:textId="77777777" w:rsidR="008C1BD8" w:rsidRPr="0036281B" w:rsidRDefault="008C1BD8" w:rsidP="008C1BD8">
            <w:pPr>
              <w:pStyle w:val="Listenabsatz"/>
              <w:numPr>
                <w:ilvl w:val="1"/>
                <w:numId w:val="16"/>
              </w:numPr>
              <w:autoSpaceDE/>
              <w:autoSpaceDN/>
              <w:adjustRightInd/>
              <w:snapToGrid/>
              <w:spacing w:after="0"/>
              <w:ind w:firstLineChars="0"/>
              <w:jc w:val="left"/>
              <w:rPr>
                <w:lang w:eastAsia="zh-CN"/>
              </w:rPr>
            </w:pPr>
            <w:r w:rsidRPr="0036281B">
              <w:rPr>
                <w:lang w:eastAsia="zh-CN"/>
              </w:rPr>
              <w:t xml:space="preserve">E.g., fingerprinting based on channel observation as the input of AI/ML model </w:t>
            </w:r>
          </w:p>
          <w:p w14:paraId="332866AA" w14:textId="77777777" w:rsidR="008C1BD8" w:rsidRPr="0036281B" w:rsidRDefault="008C1BD8" w:rsidP="008C1BD8">
            <w:pPr>
              <w:pStyle w:val="Listenabsatz"/>
              <w:numPr>
                <w:ilvl w:val="1"/>
                <w:numId w:val="16"/>
              </w:numPr>
              <w:autoSpaceDE/>
              <w:autoSpaceDN/>
              <w:adjustRightInd/>
              <w:snapToGrid/>
              <w:spacing w:after="0"/>
              <w:ind w:firstLineChars="0"/>
              <w:jc w:val="left"/>
              <w:rPr>
                <w:lang w:eastAsia="zh-CN"/>
              </w:rPr>
            </w:pPr>
            <w:r w:rsidRPr="0036281B">
              <w:rPr>
                <w:lang w:eastAsia="zh-CN"/>
              </w:rPr>
              <w:t>FFS the details of channel observation as the input of AI/ML model, e.g. CIR, RSRP and/or other types of channel observation</w:t>
            </w:r>
          </w:p>
          <w:p w14:paraId="2FF766B1" w14:textId="77777777" w:rsidR="008C1BD8" w:rsidRPr="0036281B" w:rsidRDefault="008C1BD8" w:rsidP="008C1BD8">
            <w:pPr>
              <w:pStyle w:val="Listenabsatz"/>
              <w:numPr>
                <w:ilvl w:val="1"/>
                <w:numId w:val="16"/>
              </w:numPr>
              <w:autoSpaceDE/>
              <w:autoSpaceDN/>
              <w:adjustRightInd/>
              <w:snapToGrid/>
              <w:spacing w:after="0"/>
              <w:ind w:firstLineChars="0"/>
              <w:jc w:val="left"/>
              <w:rPr>
                <w:lang w:eastAsia="zh-CN"/>
              </w:rPr>
            </w:pPr>
            <w:r w:rsidRPr="0036281B">
              <w:rPr>
                <w:lang w:eastAsia="zh-CN"/>
              </w:rPr>
              <w:t>FFS: applicable scenario(s) and AI/ML model generalization aspect(s)</w:t>
            </w:r>
          </w:p>
          <w:p w14:paraId="412B7376" w14:textId="77777777" w:rsidR="008C1BD8" w:rsidRPr="0036281B" w:rsidRDefault="008C1BD8" w:rsidP="008C1BD8">
            <w:pPr>
              <w:pStyle w:val="Listenabsatz"/>
              <w:numPr>
                <w:ilvl w:val="0"/>
                <w:numId w:val="16"/>
              </w:numPr>
              <w:autoSpaceDE/>
              <w:autoSpaceDN/>
              <w:adjustRightInd/>
              <w:snapToGrid/>
              <w:spacing w:after="0"/>
              <w:ind w:firstLineChars="0"/>
              <w:jc w:val="left"/>
              <w:rPr>
                <w:lang w:eastAsia="zh-CN"/>
              </w:rPr>
            </w:pPr>
            <w:r w:rsidRPr="0036281B">
              <w:rPr>
                <w:lang w:eastAsia="zh-CN"/>
              </w:rPr>
              <w:t>AI/ML assisted positioning: the output of AI/ML model inference is new measurement and/or enhancement of existing measurement</w:t>
            </w:r>
          </w:p>
          <w:p w14:paraId="3AF94392" w14:textId="77777777" w:rsidR="008C1BD8" w:rsidRPr="0036281B" w:rsidRDefault="008C1BD8" w:rsidP="008C1BD8">
            <w:pPr>
              <w:pStyle w:val="Listenabsatz"/>
              <w:numPr>
                <w:ilvl w:val="1"/>
                <w:numId w:val="16"/>
              </w:numPr>
              <w:autoSpaceDE/>
              <w:autoSpaceDN/>
              <w:adjustRightInd/>
              <w:snapToGrid/>
              <w:spacing w:after="0"/>
              <w:ind w:firstLineChars="0"/>
              <w:jc w:val="left"/>
              <w:rPr>
                <w:lang w:eastAsia="zh-CN"/>
              </w:rPr>
            </w:pPr>
            <w:r w:rsidRPr="0036281B">
              <w:rPr>
                <w:lang w:eastAsia="zh-CN"/>
              </w:rPr>
              <w:t>E.g., LOS/NLOS identification, timing and/or angle of measurement, likelihood of measurement</w:t>
            </w:r>
          </w:p>
          <w:p w14:paraId="07A1F961" w14:textId="77777777" w:rsidR="008C1BD8" w:rsidRPr="0036281B" w:rsidRDefault="008C1BD8" w:rsidP="008C1BD8">
            <w:pPr>
              <w:pStyle w:val="Listenabsatz"/>
              <w:numPr>
                <w:ilvl w:val="1"/>
                <w:numId w:val="16"/>
              </w:numPr>
              <w:autoSpaceDE/>
              <w:autoSpaceDN/>
              <w:adjustRightInd/>
              <w:snapToGrid/>
              <w:spacing w:after="0"/>
              <w:ind w:firstLineChars="0"/>
              <w:jc w:val="left"/>
              <w:rPr>
                <w:lang w:eastAsia="zh-CN"/>
              </w:rPr>
            </w:pPr>
            <w:r w:rsidRPr="0036281B">
              <w:rPr>
                <w:lang w:eastAsia="zh-CN"/>
              </w:rPr>
              <w:t>FFS the details of input and output for corresponding AI/ML model(s)</w:t>
            </w:r>
          </w:p>
          <w:p w14:paraId="6BE8C0B3" w14:textId="77777777" w:rsidR="008C1BD8" w:rsidRPr="0036281B" w:rsidRDefault="008C1BD8" w:rsidP="008C1BD8">
            <w:pPr>
              <w:pStyle w:val="Listenabsatz"/>
              <w:numPr>
                <w:ilvl w:val="1"/>
                <w:numId w:val="16"/>
              </w:numPr>
              <w:autoSpaceDE/>
              <w:autoSpaceDN/>
              <w:adjustRightInd/>
              <w:snapToGrid/>
              <w:spacing w:after="0"/>
              <w:ind w:firstLineChars="0"/>
              <w:jc w:val="left"/>
              <w:rPr>
                <w:lang w:eastAsia="zh-CN"/>
              </w:rPr>
            </w:pPr>
            <w:r w:rsidRPr="0036281B">
              <w:rPr>
                <w:lang w:eastAsia="zh-CN"/>
              </w:rPr>
              <w:t>FFS: applicable scenario(s) and AI/ML model generalization aspect(s)</w:t>
            </w:r>
          </w:p>
          <w:p w14:paraId="5B357149" w14:textId="77777777" w:rsidR="008C1BD8" w:rsidRDefault="008C1BD8" w:rsidP="008C1BD8">
            <w:pPr>
              <w:pStyle w:val="Listenabsatz"/>
              <w:numPr>
                <w:ilvl w:val="0"/>
                <w:numId w:val="16"/>
              </w:numPr>
              <w:autoSpaceDE/>
              <w:autoSpaceDN/>
              <w:adjustRightInd/>
              <w:snapToGrid/>
              <w:spacing w:after="0"/>
              <w:ind w:firstLineChars="0"/>
              <w:jc w:val="left"/>
              <w:rPr>
                <w:lang w:eastAsia="zh-CN"/>
              </w:rPr>
            </w:pPr>
            <w:r>
              <w:rPr>
                <w:lang w:eastAsia="zh-CN"/>
              </w:rPr>
              <w:t>Companies are encouraged to clarify all details/aspects of their proposed AI/ML approaches</w:t>
            </w:r>
            <w:r w:rsidRPr="003A7C52">
              <w:rPr>
                <w:rFonts w:ascii="DengXian" w:eastAsia="DengXian" w:hAnsi="DengXian" w:hint="eastAsia"/>
                <w:lang w:eastAsia="zh-CN"/>
              </w:rPr>
              <w:t>/</w:t>
            </w:r>
            <w:r>
              <w:rPr>
                <w:lang w:eastAsia="zh-CN"/>
              </w:rPr>
              <w:t xml:space="preserve">sub use case(s) of AI/ML for positioning accuracy enhancement </w:t>
            </w:r>
          </w:p>
          <w:p w14:paraId="2C47EAD7" w14:textId="77777777" w:rsidR="008C1BD8" w:rsidRDefault="008C1BD8" w:rsidP="008C1BD8">
            <w:pPr>
              <w:pStyle w:val="Listenabsatz"/>
              <w:autoSpaceDE/>
              <w:autoSpaceDN/>
              <w:adjustRightInd/>
              <w:snapToGrid/>
              <w:spacing w:after="0"/>
              <w:ind w:left="720" w:firstLineChars="0" w:firstLine="0"/>
              <w:jc w:val="left"/>
              <w:rPr>
                <w:lang w:eastAsia="zh-CN"/>
              </w:rPr>
            </w:pPr>
          </w:p>
          <w:p w14:paraId="2492B19F" w14:textId="77777777" w:rsidR="008C1BD8" w:rsidRDefault="008C1BD8" w:rsidP="00AE4668">
            <w:pPr>
              <w:rPr>
                <w:rFonts w:eastAsia="DengXian"/>
                <w:highlight w:val="green"/>
                <w:lang w:eastAsia="zh-CN"/>
              </w:rPr>
            </w:pPr>
          </w:p>
        </w:tc>
      </w:tr>
    </w:tbl>
    <w:p w14:paraId="0CBE87E0" w14:textId="77777777" w:rsidR="008C1BD8" w:rsidRDefault="008C1BD8" w:rsidP="00AE4668">
      <w:pPr>
        <w:rPr>
          <w:rFonts w:eastAsia="DengXian"/>
          <w:highlight w:val="green"/>
          <w:lang w:eastAsia="zh-CN"/>
        </w:rPr>
      </w:pPr>
    </w:p>
    <w:p w14:paraId="5A09A9CC" w14:textId="071AAC20" w:rsidR="0070490F" w:rsidRDefault="0070490F" w:rsidP="00BB0873">
      <w:pPr>
        <w:rPr>
          <w:bCs/>
        </w:rPr>
      </w:pPr>
      <w:r>
        <w:rPr>
          <w:lang w:val="en-GB" w:eastAsia="zh-CN"/>
        </w:rPr>
        <w:t xml:space="preserve">Discussions were raised on the </w:t>
      </w:r>
      <w:r w:rsidR="00444BE9">
        <w:rPr>
          <w:lang w:val="en-GB" w:eastAsia="zh-CN"/>
        </w:rPr>
        <w:t>context of the positioning use cases</w:t>
      </w:r>
      <w:r>
        <w:rPr>
          <w:lang w:val="en-GB" w:eastAsia="zh-CN"/>
        </w:rPr>
        <w:t xml:space="preserve"> </w:t>
      </w:r>
      <w:r w:rsidR="00444BE9">
        <w:rPr>
          <w:lang w:val="en-GB" w:eastAsia="zh-CN"/>
        </w:rPr>
        <w:t xml:space="preserve">in the SID </w:t>
      </w:r>
      <w:r>
        <w:rPr>
          <w:lang w:val="en-GB" w:eastAsia="zh-CN"/>
        </w:rPr>
        <w:t xml:space="preserve">and </w:t>
      </w:r>
      <w:r w:rsidR="00444BE9">
        <w:rPr>
          <w:lang w:val="en-GB" w:eastAsia="zh-CN"/>
        </w:rPr>
        <w:t>on the necessity for categorization.</w:t>
      </w:r>
      <w:r>
        <w:rPr>
          <w:lang w:val="en-GB" w:eastAsia="zh-CN"/>
        </w:rPr>
        <w:t xml:space="preserve"> </w:t>
      </w:r>
      <w:r w:rsidR="00444BE9">
        <w:rPr>
          <w:lang w:val="en-GB" w:eastAsia="zh-CN"/>
        </w:rPr>
        <w:t>In our view, the S</w:t>
      </w:r>
      <w:r w:rsidR="00F125C2">
        <w:rPr>
          <w:lang w:val="en-GB" w:eastAsia="zh-CN"/>
        </w:rPr>
        <w:t xml:space="preserve">ID is clear on the use case of </w:t>
      </w:r>
      <w:r w:rsidR="00444BE9">
        <w:t xml:space="preserve">positioning accuracy enhancements for different scenarios. </w:t>
      </w:r>
      <w:r w:rsidR="00365CD8">
        <w:t>D</w:t>
      </w:r>
      <w:r w:rsidR="00444BE9">
        <w:t>iscussion</w:t>
      </w:r>
      <w:r w:rsidR="00365CD8">
        <w:t>,</w:t>
      </w:r>
      <w:r w:rsidR="00444BE9">
        <w:t xml:space="preserve"> however</w:t>
      </w:r>
      <w:r w:rsidR="00365CD8">
        <w:t>,</w:t>
      </w:r>
      <w:r w:rsidR="00444BE9">
        <w:t xml:space="preserve"> </w:t>
      </w:r>
      <w:r w:rsidR="00365CD8">
        <w:t xml:space="preserve">is </w:t>
      </w:r>
      <w:r w:rsidR="00F125C2">
        <w:t>required</w:t>
      </w:r>
      <w:r w:rsidR="00444BE9">
        <w:t xml:space="preserve"> for the sub use cases which need to be finalized by RAN#98. The guideline </w:t>
      </w:r>
      <w:r w:rsidR="00F125C2">
        <w:t>in SID objectives</w:t>
      </w:r>
      <w:r w:rsidR="00444BE9">
        <w:t xml:space="preserve"> clearly states that the </w:t>
      </w:r>
      <w:r w:rsidR="00444BE9">
        <w:rPr>
          <w:bCs/>
        </w:rPr>
        <w:t>AI/ML approaches for the selected sub use cases need to be diverse.</w:t>
      </w:r>
    </w:p>
    <w:p w14:paraId="5D3A3B31" w14:textId="1DFDA583" w:rsidR="00444BE9" w:rsidRDefault="00444BE9" w:rsidP="00BB0873">
      <w:pPr>
        <w:rPr>
          <w:bCs/>
        </w:rPr>
      </w:pPr>
    </w:p>
    <w:p w14:paraId="551D5712" w14:textId="412FCF40" w:rsidR="008C1BD8" w:rsidRDefault="00F125C2" w:rsidP="008C1BD8">
      <w:r>
        <w:t xml:space="preserve">Within the </w:t>
      </w:r>
      <w:r w:rsidRPr="00F125C2">
        <w:t xml:space="preserve">AI/ML assisted </w:t>
      </w:r>
      <w:r w:rsidR="0087519A" w:rsidRPr="00F125C2">
        <w:t xml:space="preserve">positioning </w:t>
      </w:r>
      <w:r w:rsidR="0087519A">
        <w:t>and</w:t>
      </w:r>
      <w:r>
        <w:t xml:space="preserve"> </w:t>
      </w:r>
      <w:r>
        <w:rPr>
          <w:lang w:eastAsia="zh-CN"/>
        </w:rPr>
        <w:t>Direct AI/ML positioning aspects</w:t>
      </w:r>
      <w:r w:rsidR="00365CD8">
        <w:rPr>
          <w:lang w:eastAsia="zh-CN"/>
        </w:rPr>
        <w:t xml:space="preserve"> under study</w:t>
      </w:r>
      <w:r>
        <w:rPr>
          <w:lang w:eastAsia="zh-CN"/>
        </w:rPr>
        <w:t xml:space="preserve">, </w:t>
      </w:r>
      <w:r w:rsidR="004567A1">
        <w:t>following sub</w:t>
      </w:r>
      <w:r w:rsidR="00307057">
        <w:t xml:space="preserve"> use cases</w:t>
      </w:r>
      <w:r w:rsidR="008C1BD8" w:rsidRPr="008E052D">
        <w:t xml:space="preserve"> can be foreseen:  </w:t>
      </w:r>
    </w:p>
    <w:p w14:paraId="3B1DC1B1" w14:textId="079819A8" w:rsidR="003A03D7" w:rsidRPr="003A03D7" w:rsidRDefault="003A03D7" w:rsidP="003A03D7">
      <w:pPr>
        <w:pStyle w:val="Listenabsatz"/>
        <w:numPr>
          <w:ilvl w:val="0"/>
          <w:numId w:val="29"/>
        </w:numPr>
        <w:ind w:firstLineChars="0"/>
        <w:rPr>
          <w:i/>
        </w:rPr>
      </w:pPr>
      <w:r>
        <w:rPr>
          <w:i/>
        </w:rPr>
        <w:t>M</w:t>
      </w:r>
      <w:r w:rsidRPr="003A03D7">
        <w:rPr>
          <w:i/>
        </w:rPr>
        <w:t>easurement enhancements</w:t>
      </w:r>
    </w:p>
    <w:p w14:paraId="2F7EADCA" w14:textId="711D01F1" w:rsidR="003A03D7" w:rsidRPr="003A03D7" w:rsidRDefault="003A03D7" w:rsidP="003A03D7">
      <w:pPr>
        <w:pStyle w:val="Listenabsatz"/>
        <w:numPr>
          <w:ilvl w:val="0"/>
          <w:numId w:val="29"/>
        </w:numPr>
        <w:ind w:firstLineChars="0"/>
        <w:rPr>
          <w:i/>
        </w:rPr>
      </w:pPr>
      <w:r w:rsidRPr="003A03D7">
        <w:rPr>
          <w:i/>
        </w:rPr>
        <w:t xml:space="preserve">ML </w:t>
      </w:r>
      <w:r w:rsidRPr="003A03D7">
        <w:rPr>
          <w:bCs/>
          <w:i/>
        </w:rPr>
        <w:t>based</w:t>
      </w:r>
      <w:r w:rsidRPr="003A03D7">
        <w:rPr>
          <w:i/>
        </w:rPr>
        <w:t xml:space="preserve"> positioning with heavy NLOS conditions</w:t>
      </w:r>
    </w:p>
    <w:p w14:paraId="65202348" w14:textId="72024C8B" w:rsidR="003A03D7" w:rsidRPr="003A03D7" w:rsidRDefault="003A03D7" w:rsidP="003A03D7">
      <w:pPr>
        <w:pStyle w:val="Listenabsatz"/>
        <w:numPr>
          <w:ilvl w:val="0"/>
          <w:numId w:val="29"/>
        </w:numPr>
        <w:ind w:firstLineChars="0"/>
        <w:rPr>
          <w:i/>
        </w:rPr>
      </w:pPr>
      <w:r w:rsidRPr="003A03D7">
        <w:rPr>
          <w:i/>
          <w:lang w:eastAsia="zh-CN"/>
        </w:rPr>
        <w:t>Quality indicators</w:t>
      </w:r>
      <w:r w:rsidRPr="003A03D7">
        <w:rPr>
          <w:i/>
        </w:rPr>
        <w:t xml:space="preserve"> and extracted features</w:t>
      </w:r>
    </w:p>
    <w:p w14:paraId="4B2579B4" w14:textId="559425E5" w:rsidR="003A03D7" w:rsidRDefault="003A03D7" w:rsidP="008C1BD8">
      <w:r w:rsidRPr="008E052D">
        <w:br/>
      </w:r>
    </w:p>
    <w:p w14:paraId="59D8D59D" w14:textId="6ACC18B2" w:rsidR="003A03D7" w:rsidRPr="00C21267" w:rsidRDefault="003A03D7" w:rsidP="00C21267">
      <w:pPr>
        <w:pStyle w:val="berschrift2"/>
      </w:pPr>
      <w:r w:rsidRPr="00C21267">
        <w:lastRenderedPageBreak/>
        <w:t xml:space="preserve">Sub use case 1 </w:t>
      </w:r>
      <w:r w:rsidR="00454058">
        <w:t>–</w:t>
      </w:r>
      <w:r w:rsidRPr="00C21267">
        <w:t xml:space="preserve"> </w:t>
      </w:r>
      <w:r w:rsidR="00454058">
        <w:t>ToA/AoA m</w:t>
      </w:r>
      <w:r w:rsidRPr="00C21267">
        <w:t>easurement enhancements</w:t>
      </w:r>
    </w:p>
    <w:p w14:paraId="6E330AAA" w14:textId="2549F2DC" w:rsidR="003A03D7" w:rsidRDefault="003A03D7" w:rsidP="00C21267">
      <w:pPr>
        <w:pStyle w:val="berschrift3"/>
        <w:rPr>
          <w:lang w:val="en-GB" w:eastAsia="zh-CN"/>
        </w:rPr>
      </w:pPr>
      <w:r w:rsidRPr="003A03D7">
        <w:rPr>
          <w:lang w:val="en-GB" w:eastAsia="zh-CN"/>
        </w:rPr>
        <w:t>Description</w:t>
      </w:r>
    </w:p>
    <w:p w14:paraId="63413B80" w14:textId="3AF5748B" w:rsidR="00C21267" w:rsidRDefault="008C1BD8" w:rsidP="00ED3080">
      <w:pPr>
        <w:jc w:val="left"/>
      </w:pPr>
      <w:r w:rsidRPr="008E052D">
        <w:t xml:space="preserve">The ToA/AoA measurement </w:t>
      </w:r>
      <w:r w:rsidR="00307057" w:rsidRPr="00307057">
        <w:t xml:space="preserve">accuracy and reliability </w:t>
      </w:r>
      <w:r w:rsidRPr="008E052D">
        <w:t xml:space="preserve">depends highly on the channel condition. </w:t>
      </w:r>
      <w:r w:rsidR="0087519A">
        <w:t xml:space="preserve">The ToA/AoA measurements estimated with </w:t>
      </w:r>
      <w:r w:rsidRPr="008E052D">
        <w:t xml:space="preserve">ML based technologies </w:t>
      </w:r>
      <w:r w:rsidR="0087519A">
        <w:t xml:space="preserve">can enhance the positioning accuracy and increase the reliability in </w:t>
      </w:r>
      <w:r w:rsidR="0036281B">
        <w:t>multipath</w:t>
      </w:r>
      <w:r w:rsidR="0087519A">
        <w:t xml:space="preserve"> challenging environments.</w:t>
      </w:r>
      <w:r w:rsidR="00DA5FCF">
        <w:t xml:space="preserve"> </w:t>
      </w:r>
      <w:r w:rsidR="00A7677B">
        <w:t>For ToA</w:t>
      </w:r>
      <w:r w:rsidR="00325DF4">
        <w:t>,</w:t>
      </w:r>
      <w:r w:rsidR="00A7677B">
        <w:t xml:space="preserve"> t</w:t>
      </w:r>
      <w:r w:rsidR="00262CCD" w:rsidRPr="008E052D">
        <w:rPr>
          <w:lang w:eastAsia="zh-CN"/>
        </w:rPr>
        <w:t xml:space="preserve">he impact of multipath signals arriving within the width of the “main </w:t>
      </w:r>
      <w:r w:rsidR="003C22CB">
        <w:rPr>
          <w:lang w:eastAsia="zh-CN"/>
        </w:rPr>
        <w:t xml:space="preserve">time correlation </w:t>
      </w:r>
      <w:r w:rsidR="00262CCD" w:rsidRPr="008E052D">
        <w:rPr>
          <w:lang w:eastAsia="zh-CN"/>
        </w:rPr>
        <w:t>lobe” was discussed as part of challenging scenario degrading the positioning performance despite the presence of a weak LOS path</w:t>
      </w:r>
      <w:r w:rsidR="00E54959">
        <w:rPr>
          <w:lang w:eastAsia="zh-CN"/>
        </w:rPr>
        <w:t xml:space="preserve"> during the Rel 17 WI</w:t>
      </w:r>
      <w:r w:rsidR="00262CCD" w:rsidRPr="008E052D">
        <w:rPr>
          <w:lang w:eastAsia="zh-CN"/>
        </w:rPr>
        <w:t>. Since high accuracy with high availability is required</w:t>
      </w:r>
      <w:r w:rsidR="00E54959">
        <w:rPr>
          <w:lang w:eastAsia="zh-CN"/>
        </w:rPr>
        <w:t>,</w:t>
      </w:r>
      <w:r w:rsidR="00262CCD">
        <w:rPr>
          <w:lang w:eastAsia="zh-CN"/>
        </w:rPr>
        <w:t xml:space="preserve"> </w:t>
      </w:r>
      <w:r w:rsidR="00E54959">
        <w:rPr>
          <w:lang w:eastAsia="zh-CN"/>
        </w:rPr>
        <w:t>channel effects in</w:t>
      </w:r>
      <w:r w:rsidR="00262CCD">
        <w:rPr>
          <w:lang w:eastAsia="zh-CN"/>
        </w:rPr>
        <w:t xml:space="preserve"> scenarios typical </w:t>
      </w:r>
      <w:r w:rsidR="00E54959">
        <w:rPr>
          <w:lang w:eastAsia="zh-CN"/>
        </w:rPr>
        <w:t>of</w:t>
      </w:r>
      <w:r w:rsidR="00262CCD">
        <w:rPr>
          <w:lang w:eastAsia="zh-CN"/>
        </w:rPr>
        <w:t xml:space="preserve"> </w:t>
      </w:r>
      <w:r w:rsidR="00262CCD" w:rsidRPr="00D26BF8">
        <w:rPr>
          <w:lang w:eastAsia="zh-CN"/>
        </w:rPr>
        <w:t>real-world deployments</w:t>
      </w:r>
      <w:r w:rsidR="00262CCD">
        <w:rPr>
          <w:lang w:eastAsia="zh-CN"/>
        </w:rPr>
        <w:t xml:space="preserve"> </w:t>
      </w:r>
      <w:r w:rsidR="00E54959">
        <w:rPr>
          <w:lang w:eastAsia="zh-CN"/>
        </w:rPr>
        <w:t xml:space="preserve">cannot be </w:t>
      </w:r>
      <w:r w:rsidR="0036281B">
        <w:rPr>
          <w:rStyle w:val="normaltextrun"/>
          <w:color w:val="000000"/>
          <w:bdr w:val="none" w:sz="0" w:space="0" w:color="auto" w:frame="1"/>
        </w:rPr>
        <w:t>disregarded</w:t>
      </w:r>
      <w:r w:rsidR="00262CCD">
        <w:rPr>
          <w:lang w:eastAsia="zh-CN"/>
        </w:rPr>
        <w:t>.</w:t>
      </w:r>
      <w:r w:rsidR="00E54959">
        <w:rPr>
          <w:lang w:eastAsia="zh-CN"/>
        </w:rPr>
        <w:t xml:space="preserve"> T</w:t>
      </w:r>
      <w:r w:rsidR="00262CCD">
        <w:rPr>
          <w:lang w:eastAsia="zh-CN"/>
        </w:rPr>
        <w:t>he</w:t>
      </w:r>
      <w:r w:rsidR="00E54959">
        <w:rPr>
          <w:lang w:eastAsia="zh-CN"/>
        </w:rPr>
        <w:t xml:space="preserve">se </w:t>
      </w:r>
      <w:r w:rsidR="0036281B">
        <w:rPr>
          <w:lang w:eastAsia="zh-CN"/>
        </w:rPr>
        <w:t>effects may result</w:t>
      </w:r>
      <w:r w:rsidR="00A7677B">
        <w:rPr>
          <w:lang w:eastAsia="zh-CN"/>
        </w:rPr>
        <w:t xml:space="preserve"> from </w:t>
      </w:r>
      <w:r w:rsidR="00454058">
        <w:rPr>
          <w:lang w:eastAsia="zh-CN"/>
        </w:rPr>
        <w:t>ground</w:t>
      </w:r>
      <w:r w:rsidR="00262CCD">
        <w:rPr>
          <w:lang w:eastAsia="zh-CN"/>
        </w:rPr>
        <w:t xml:space="preserve"> reflections</w:t>
      </w:r>
      <w:r w:rsidR="00E54959">
        <w:rPr>
          <w:lang w:eastAsia="zh-CN"/>
        </w:rPr>
        <w:t xml:space="preserve"> and early clusters from objects close to the UE or TRP. </w:t>
      </w:r>
    </w:p>
    <w:p w14:paraId="167D21D6" w14:textId="77777777" w:rsidR="00ED3080" w:rsidRPr="00C21267" w:rsidRDefault="00ED3080" w:rsidP="00C21267"/>
    <w:p w14:paraId="2470B5AA" w14:textId="34F04B8B" w:rsidR="00C21267" w:rsidRPr="003A03D7" w:rsidRDefault="00C21267" w:rsidP="00C21267">
      <w:pPr>
        <w:pStyle w:val="berschrift3"/>
        <w:rPr>
          <w:lang w:val="en-GB" w:eastAsia="zh-CN"/>
        </w:rPr>
      </w:pPr>
      <w:r w:rsidRPr="00C21267">
        <w:rPr>
          <w:lang w:val="en-GB" w:eastAsia="zh-CN"/>
        </w:rPr>
        <w:t xml:space="preserve"> </w:t>
      </w:r>
      <w:r>
        <w:rPr>
          <w:lang w:val="en-GB" w:eastAsia="zh-CN"/>
        </w:rPr>
        <w:t>D</w:t>
      </w:r>
      <w:r w:rsidRPr="003A03D7">
        <w:rPr>
          <w:lang w:val="en-GB" w:eastAsia="zh-CN"/>
        </w:rPr>
        <w:t xml:space="preserve">etails of </w:t>
      </w:r>
      <w:r w:rsidR="00454058">
        <w:rPr>
          <w:lang w:val="en-GB" w:eastAsia="zh-CN"/>
        </w:rPr>
        <w:t xml:space="preserve">model </w:t>
      </w:r>
      <w:r w:rsidRPr="003A03D7">
        <w:rPr>
          <w:lang w:val="en-GB" w:eastAsia="zh-CN"/>
        </w:rPr>
        <w:t xml:space="preserve">input and output </w:t>
      </w:r>
      <w:r>
        <w:rPr>
          <w:lang w:val="en-GB" w:eastAsia="zh-CN"/>
        </w:rPr>
        <w:t>and training phases</w:t>
      </w:r>
    </w:p>
    <w:p w14:paraId="456601C1" w14:textId="20F6B458" w:rsidR="00DA5FCF" w:rsidRDefault="00DA5FCF" w:rsidP="00DA5FCF">
      <w:r w:rsidRPr="008E052D">
        <w:t>The ML model learns the spatial correlations of the multipath components with the first direct path of ar</w:t>
      </w:r>
      <w:r w:rsidR="0036281B">
        <w:t>rival (FDPoA) to identify the To</w:t>
      </w:r>
      <w:r w:rsidRPr="008E052D">
        <w:t>A of the FDPoA. During a trainin</w:t>
      </w:r>
      <w:r w:rsidR="00325DF4">
        <w:t>g phase, the model learns to map</w:t>
      </w:r>
      <w:r w:rsidR="00B91BA1">
        <w:t xml:space="preserve"> a truncated</w:t>
      </w:r>
      <w:r w:rsidRPr="008E052D">
        <w:t xml:space="preserve"> CIR to a corresponding ToA. </w:t>
      </w:r>
      <w:r>
        <w:t>For measured CIRs (e.g.: the correlation function) with unknown ToA t</w:t>
      </w:r>
      <w:r w:rsidRPr="008E052D">
        <w:t xml:space="preserve">he model predicts </w:t>
      </w:r>
      <w:r>
        <w:t>the</w:t>
      </w:r>
      <w:r w:rsidRPr="008E052D">
        <w:t xml:space="preserve"> ToA</w:t>
      </w:r>
      <w:r>
        <w:t xml:space="preserve"> or assists other methods</w:t>
      </w:r>
      <w:r w:rsidRPr="008E052D">
        <w:t>.</w:t>
      </w:r>
    </w:p>
    <w:p w14:paraId="501FB154" w14:textId="074C22A5" w:rsidR="00D8190A" w:rsidRDefault="003D7C7C" w:rsidP="00D8190A">
      <w:pPr>
        <w:keepNext/>
        <w:jc w:val="center"/>
      </w:pPr>
      <w:r>
        <w:rPr>
          <w:noProof/>
          <w:lang w:val="de-DE" w:eastAsia="de-DE"/>
        </w:rPr>
        <w:drawing>
          <wp:inline distT="0" distB="0" distL="0" distR="0" wp14:anchorId="05EDAC0C" wp14:editId="2203CFEB">
            <wp:extent cx="4785995" cy="2834640"/>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85995" cy="2834640"/>
                    </a:xfrm>
                    <a:prstGeom prst="rect">
                      <a:avLst/>
                    </a:prstGeom>
                    <a:noFill/>
                  </pic:spPr>
                </pic:pic>
              </a:graphicData>
            </a:graphic>
          </wp:inline>
        </w:drawing>
      </w:r>
    </w:p>
    <w:p w14:paraId="051D2474" w14:textId="55C795FB" w:rsidR="00421360" w:rsidRDefault="00D8190A" w:rsidP="00D8190A">
      <w:pPr>
        <w:pStyle w:val="Beschriftung"/>
      </w:pPr>
      <w:r>
        <w:t xml:space="preserve">Figure </w:t>
      </w:r>
      <w:r>
        <w:fldChar w:fldCharType="begin"/>
      </w:r>
      <w:r>
        <w:instrText xml:space="preserve"> SEQ Figure \* ARABIC </w:instrText>
      </w:r>
      <w:r>
        <w:fldChar w:fldCharType="separate"/>
      </w:r>
      <w:r w:rsidR="003A32FB">
        <w:rPr>
          <w:noProof/>
        </w:rPr>
        <w:t>1</w:t>
      </w:r>
      <w:r>
        <w:fldChar w:fldCharType="end"/>
      </w:r>
      <w:r>
        <w:t xml:space="preserve"> </w:t>
      </w:r>
      <w:r w:rsidRPr="00D8190A">
        <w:t>Sub use case 1 – ToA/AoA measurement enhancements</w:t>
      </w:r>
      <w:r>
        <w:t>: Training Phase</w:t>
      </w:r>
    </w:p>
    <w:p w14:paraId="572B95A8" w14:textId="40FA24EC" w:rsidR="00D8190A" w:rsidRDefault="00DA5FCF" w:rsidP="00D8190A">
      <w:pPr>
        <w:pStyle w:val="Listenabsatz"/>
        <w:keepNext/>
        <w:ind w:left="720" w:firstLineChars="0" w:firstLine="0"/>
      </w:pPr>
      <w:r>
        <w:br/>
      </w:r>
      <w:r w:rsidR="003D7C7C">
        <w:rPr>
          <w:noProof/>
          <w:lang w:val="de-DE" w:eastAsia="de-DE"/>
        </w:rPr>
        <w:drawing>
          <wp:inline distT="0" distB="0" distL="0" distR="0" wp14:anchorId="3F814A9D" wp14:editId="6F7A46C7">
            <wp:extent cx="5492750" cy="798830"/>
            <wp:effectExtent l="0" t="0" r="0" b="127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92750" cy="798830"/>
                    </a:xfrm>
                    <a:prstGeom prst="rect">
                      <a:avLst/>
                    </a:prstGeom>
                    <a:noFill/>
                  </pic:spPr>
                </pic:pic>
              </a:graphicData>
            </a:graphic>
          </wp:inline>
        </w:drawing>
      </w:r>
    </w:p>
    <w:p w14:paraId="2AF3D59E" w14:textId="307A9BB2" w:rsidR="00DA5FCF" w:rsidRDefault="00D8190A" w:rsidP="003D7C7C">
      <w:pPr>
        <w:pStyle w:val="Beschriftung"/>
      </w:pPr>
      <w:r>
        <w:t xml:space="preserve">Figure </w:t>
      </w:r>
      <w:r>
        <w:fldChar w:fldCharType="begin"/>
      </w:r>
      <w:r>
        <w:instrText xml:space="preserve"> SEQ Figure \* ARABIC </w:instrText>
      </w:r>
      <w:r>
        <w:fldChar w:fldCharType="separate"/>
      </w:r>
      <w:r w:rsidR="003A32FB">
        <w:rPr>
          <w:noProof/>
        </w:rPr>
        <w:t>2</w:t>
      </w:r>
      <w:r>
        <w:fldChar w:fldCharType="end"/>
      </w:r>
      <w:r>
        <w:t xml:space="preserve">- </w:t>
      </w:r>
      <w:r w:rsidRPr="00D8190A">
        <w:t xml:space="preserve"> Sub use case 1 – ToA/AoA measurement enhancements</w:t>
      </w:r>
      <w:r>
        <w:t xml:space="preserve">: </w:t>
      </w:r>
      <w:r w:rsidRPr="008E052D">
        <w:t>Estimation phase</w:t>
      </w:r>
    </w:p>
    <w:p w14:paraId="1DE7FF0D" w14:textId="77777777" w:rsidR="000E58A4" w:rsidRPr="000E58A4" w:rsidRDefault="000E58A4" w:rsidP="000E58A4"/>
    <w:p w14:paraId="6756C997" w14:textId="77777777" w:rsidR="00DA5FCF" w:rsidRPr="008E052D" w:rsidRDefault="00DA5FCF" w:rsidP="00DA5FCF">
      <w:r w:rsidRPr="008E052D">
        <w:rPr>
          <w:b/>
        </w:rPr>
        <w:t>Preprocessing</w:t>
      </w:r>
      <w:r>
        <w:rPr>
          <w:b/>
        </w:rPr>
        <w:t>/preparation of input data</w:t>
      </w:r>
      <w:r w:rsidRPr="008E052D">
        <w:rPr>
          <w:b/>
        </w:rPr>
        <w:t>.</w:t>
      </w:r>
      <w:r w:rsidRPr="008E052D">
        <w:t xml:space="preserve"> </w:t>
      </w:r>
      <w:r>
        <w:t xml:space="preserve">In our evaluation we </w:t>
      </w:r>
      <w:r w:rsidRPr="008E052D">
        <w:t xml:space="preserve">preprocessed </w:t>
      </w:r>
      <w:r>
        <w:t xml:space="preserve">the CIR </w:t>
      </w:r>
      <w:r w:rsidRPr="008E052D">
        <w:t xml:space="preserve">in two variants: </w:t>
      </w:r>
    </w:p>
    <w:p w14:paraId="078092BB" w14:textId="77777777" w:rsidR="00DA5FCF" w:rsidRPr="008E052D" w:rsidRDefault="00DA5FCF" w:rsidP="00DA5FCF">
      <w:pPr>
        <w:pStyle w:val="Listenabsatz"/>
        <w:numPr>
          <w:ilvl w:val="0"/>
          <w:numId w:val="2"/>
        </w:numPr>
        <w:ind w:firstLineChars="0"/>
      </w:pPr>
      <w:r w:rsidRPr="008E052D">
        <w:rPr>
          <w:b/>
          <w:i/>
        </w:rPr>
        <w:t>Magnitude:</w:t>
      </w:r>
      <w:r w:rsidRPr="008E052D">
        <w:t xml:space="preserve"> The first variant uses the magnitude of the CIR to have 1D input sequence for the neural network, not exploiting the phase information of the signal. </w:t>
      </w:r>
    </w:p>
    <w:p w14:paraId="6A89C07C" w14:textId="2CDA3686" w:rsidR="00DA5FCF" w:rsidRDefault="00DA5FCF" w:rsidP="00DA5FCF">
      <w:pPr>
        <w:pStyle w:val="Listenabsatz"/>
        <w:numPr>
          <w:ilvl w:val="0"/>
          <w:numId w:val="2"/>
        </w:numPr>
        <w:ind w:firstLineChars="0"/>
      </w:pPr>
      <w:r w:rsidRPr="008E052D">
        <w:rPr>
          <w:b/>
          <w:i/>
        </w:rPr>
        <w:t>IQ</w:t>
      </w:r>
      <w:r w:rsidRPr="008E052D">
        <w:t>: The second variant uses IQ information of the CIR by creating</w:t>
      </w:r>
      <w:r w:rsidR="00421360">
        <w:t xml:space="preserve"> a 2D vector with the stacked I</w:t>
      </w:r>
      <w:r w:rsidRPr="008E052D">
        <w:t xml:space="preserve">Q parts. To </w:t>
      </w:r>
      <w:r w:rsidR="005278DA">
        <w:t>stabilize</w:t>
      </w:r>
      <w:r w:rsidRPr="008E052D">
        <w:t xml:space="preserve"> the processing of the neural network, the input vectors are normalized with a constant factor. </w:t>
      </w:r>
    </w:p>
    <w:p w14:paraId="5018FBC4" w14:textId="5F5A0B19" w:rsidR="00C21267" w:rsidRDefault="00421360" w:rsidP="00421360">
      <w:r>
        <w:lastRenderedPageBreak/>
        <w:t>For both cases, a window for the CIR around a coarse estimate for the LOS path has been selected in the pre-processing step.</w:t>
      </w:r>
    </w:p>
    <w:p w14:paraId="5A0A646E" w14:textId="0377129F" w:rsidR="00C21267" w:rsidRPr="008E052D" w:rsidRDefault="00C21267" w:rsidP="00C21267">
      <w:r w:rsidRPr="008E052D">
        <w:rPr>
          <w:b/>
        </w:rPr>
        <w:t xml:space="preserve">Training phase. </w:t>
      </w:r>
      <w:r w:rsidRPr="008E052D">
        <w:t xml:space="preserve">For the training, a representative dataset has to be provided, representing CIR with similar propagation conditions and channel (i.e. </w:t>
      </w:r>
      <w:r w:rsidR="00421360" w:rsidRPr="008E052D">
        <w:t>bandwidth …)</w:t>
      </w:r>
      <w:r w:rsidRPr="008E052D">
        <w:t xml:space="preserve"> of the target environment. </w:t>
      </w:r>
      <w:r>
        <w:t>Furthermore, the training data shall cover a wide range of possible CIRs. The training data can be</w:t>
      </w:r>
      <w:r w:rsidR="005278DA">
        <w:t xml:space="preserve"> either captured by measurements </w:t>
      </w:r>
      <w:r>
        <w:t>or generated in simulation</w:t>
      </w:r>
      <w:r w:rsidR="00B672CF">
        <w:t xml:space="preserve"> or both</w:t>
      </w:r>
      <w:r>
        <w:t>. If generated in simulation</w:t>
      </w:r>
      <w:r w:rsidR="005278DA">
        <w:t xml:space="preserve"> or available by the measurements</w:t>
      </w:r>
      <w:r>
        <w:t>, the</w:t>
      </w:r>
      <w:r w:rsidR="005278DA">
        <w:t xml:space="preserve"> known true ToA completes the data for high accuracy training</w:t>
      </w:r>
      <w:r>
        <w:t xml:space="preserve">. A careful selection of the channel parameter is required to ensure that also critical scenarios are well covered by the training. </w:t>
      </w:r>
    </w:p>
    <w:p w14:paraId="5BBBBFD4" w14:textId="43911F10" w:rsidR="00C21267" w:rsidRDefault="00C21267" w:rsidP="00C21267">
      <w:r w:rsidRPr="008E052D">
        <w:rPr>
          <w:b/>
        </w:rPr>
        <w:t>Estimation phase.</w:t>
      </w:r>
      <w:r w:rsidRPr="008E052D">
        <w:t xml:space="preserve"> After training the neural network, the model can be deployed on the target device to estimate TOA of the FDPoA for unseen CIRs. Like in the training phase, the CIRs have to be preprocessed before providing the signals to the neural network.</w:t>
      </w:r>
    </w:p>
    <w:p w14:paraId="3161765D" w14:textId="77777777" w:rsidR="00421360" w:rsidRPr="00311BD6" w:rsidRDefault="00421360" w:rsidP="00C21267">
      <w:pPr>
        <w:rPr>
          <w:sz w:val="24"/>
        </w:rPr>
      </w:pPr>
    </w:p>
    <w:p w14:paraId="480745B7" w14:textId="0AB97857" w:rsidR="00C21267" w:rsidRDefault="00421360" w:rsidP="00421360">
      <w:pPr>
        <w:rPr>
          <w:b/>
          <w:sz w:val="24"/>
        </w:rPr>
      </w:pPr>
      <w:r w:rsidRPr="00311BD6">
        <w:rPr>
          <w:b/>
          <w:sz w:val="24"/>
        </w:rPr>
        <w:t>Observation</w:t>
      </w:r>
      <w:r w:rsidR="00311BD6">
        <w:rPr>
          <w:b/>
          <w:sz w:val="24"/>
        </w:rPr>
        <w:t xml:space="preserve"> 1</w:t>
      </w:r>
      <w:r w:rsidRPr="00311BD6">
        <w:rPr>
          <w:b/>
          <w:sz w:val="24"/>
        </w:rPr>
        <w:t xml:space="preserve">: </w:t>
      </w:r>
      <w:r w:rsidR="00311BD6">
        <w:rPr>
          <w:b/>
          <w:sz w:val="24"/>
        </w:rPr>
        <w:t>T</w:t>
      </w:r>
      <w:r w:rsidRPr="00311BD6">
        <w:rPr>
          <w:b/>
          <w:sz w:val="24"/>
        </w:rPr>
        <w:t xml:space="preserve">he </w:t>
      </w:r>
      <w:r w:rsidR="00311BD6">
        <w:rPr>
          <w:b/>
          <w:sz w:val="24"/>
        </w:rPr>
        <w:t xml:space="preserve">AI/ML </w:t>
      </w:r>
      <w:r w:rsidR="00311BD6" w:rsidRPr="00311BD6">
        <w:rPr>
          <w:b/>
          <w:sz w:val="24"/>
        </w:rPr>
        <w:t>model</w:t>
      </w:r>
      <w:r w:rsidR="00311BD6">
        <w:rPr>
          <w:b/>
          <w:sz w:val="24"/>
        </w:rPr>
        <w:t xml:space="preserve"> for </w:t>
      </w:r>
      <w:r w:rsidR="00311BD6" w:rsidRPr="00311BD6">
        <w:rPr>
          <w:b/>
          <w:sz w:val="24"/>
        </w:rPr>
        <w:t>measurement enhancements</w:t>
      </w:r>
      <w:r w:rsidR="00311BD6">
        <w:rPr>
          <w:b/>
          <w:sz w:val="24"/>
        </w:rPr>
        <w:t xml:space="preserve"> </w:t>
      </w:r>
      <w:r w:rsidRPr="00311BD6">
        <w:rPr>
          <w:b/>
          <w:sz w:val="24"/>
        </w:rPr>
        <w:t>can be trained on simulated data, the AI/ML model resulting from this use case can be generalized.</w:t>
      </w:r>
    </w:p>
    <w:p w14:paraId="084A5C94" w14:textId="77777777" w:rsidR="00B672CF" w:rsidRPr="00311BD6" w:rsidRDefault="00B672CF" w:rsidP="00421360">
      <w:pPr>
        <w:rPr>
          <w:b/>
          <w:sz w:val="24"/>
        </w:rPr>
      </w:pPr>
    </w:p>
    <w:p w14:paraId="047996F6" w14:textId="77777777" w:rsidR="00D8190A" w:rsidRDefault="00C21267" w:rsidP="00FE2974">
      <w:pPr>
        <w:pStyle w:val="berschrift3"/>
        <w:rPr>
          <w:lang w:eastAsia="zh-CN"/>
        </w:rPr>
      </w:pPr>
      <w:r w:rsidRPr="00C21267">
        <w:rPr>
          <w:lang w:eastAsia="zh-CN"/>
        </w:rPr>
        <w:t xml:space="preserve">Potential specification impact of ML Positioning uses cases </w:t>
      </w:r>
    </w:p>
    <w:p w14:paraId="7DCE861F" w14:textId="33716651" w:rsidR="00C21267" w:rsidRDefault="00D8190A" w:rsidP="00C21267">
      <w:r>
        <w:t>T</w:t>
      </w:r>
      <w:r w:rsidR="00C21267" w:rsidRPr="00C36511">
        <w:t>he ML model has to be trained and deployed at the</w:t>
      </w:r>
      <w:r w:rsidR="00C21267">
        <w:t xml:space="preserve"> NW side or the UE or TRP. Depending on the relevant architecture and position methods (UE-based, UE-assisted, network based) the requirements to the related interfaces must be studied. A</w:t>
      </w:r>
      <w:r>
        <w:t>ssuming that a neural network mode</w:t>
      </w:r>
      <w:r w:rsidR="005278DA">
        <w:t>l</w:t>
      </w:r>
      <w:r w:rsidR="00C21267">
        <w:t xml:space="preserve"> is trained usi</w:t>
      </w:r>
      <w:r>
        <w:t>ng measurements,</w:t>
      </w:r>
      <w:r w:rsidR="00C21267">
        <w:t xml:space="preserve"> the related reporting shall cover the data relevant for ML/AI enhanced positioning. We consider especially two cases:</w:t>
      </w:r>
    </w:p>
    <w:p w14:paraId="76FC3CC2" w14:textId="77777777" w:rsidR="00C21267" w:rsidRDefault="00C21267" w:rsidP="00C21267">
      <w:pPr>
        <w:pStyle w:val="Listenabsatz"/>
        <w:numPr>
          <w:ilvl w:val="0"/>
          <w:numId w:val="14"/>
        </w:numPr>
        <w:ind w:firstLineChars="0"/>
      </w:pPr>
      <w:r>
        <w:t xml:space="preserve">UE-based positioning: In this case the model may be deployed to the UE. The network may provide data for model maintenance or even assistance data for training (fine-tuning of the models or re-training). </w:t>
      </w:r>
    </w:p>
    <w:p w14:paraId="45B3D517" w14:textId="6A2926DD" w:rsidR="00C21267" w:rsidRPr="00C36511" w:rsidRDefault="00D8190A" w:rsidP="00C21267">
      <w:pPr>
        <w:pStyle w:val="Listenabsatz"/>
        <w:numPr>
          <w:ilvl w:val="0"/>
          <w:numId w:val="14"/>
        </w:numPr>
        <w:ind w:firstLineChars="0"/>
      </w:pPr>
      <w:r>
        <w:t>LMF</w:t>
      </w:r>
      <w:r w:rsidR="00C21267">
        <w:t xml:space="preserve"> based positioning: In this case the UE (UE-assisted methods) or the TRP must provide sufficient data to the model. </w:t>
      </w:r>
    </w:p>
    <w:p w14:paraId="1F029B84" w14:textId="77777777" w:rsidR="00C21267" w:rsidRPr="00311BD6" w:rsidRDefault="00C21267" w:rsidP="00C21267">
      <w:pPr>
        <w:spacing w:after="0"/>
        <w:rPr>
          <w:bCs/>
          <w:sz w:val="24"/>
        </w:rPr>
      </w:pPr>
    </w:p>
    <w:p w14:paraId="4214C75B" w14:textId="6F279A44" w:rsidR="00C21267" w:rsidRPr="00311BD6" w:rsidRDefault="00C21267" w:rsidP="00C21267">
      <w:pPr>
        <w:spacing w:after="0"/>
        <w:rPr>
          <w:rFonts w:eastAsiaTheme="minorHAnsi"/>
          <w:b/>
          <w:iCs/>
          <w:sz w:val="24"/>
        </w:rPr>
      </w:pPr>
      <w:r w:rsidRPr="00311BD6" w:rsidDel="006A29E8">
        <w:rPr>
          <w:rFonts w:eastAsiaTheme="minorHAnsi"/>
          <w:b/>
          <w:iCs/>
          <w:sz w:val="24"/>
        </w:rPr>
        <w:t xml:space="preserve">Proposal 1: </w:t>
      </w:r>
      <w:r w:rsidRPr="00311BD6" w:rsidDel="006A29E8">
        <w:rPr>
          <w:rFonts w:eastAsiaTheme="minorHAnsi"/>
          <w:b/>
          <w:sz w:val="24"/>
        </w:rPr>
        <w:t xml:space="preserve"> </w:t>
      </w:r>
      <w:r w:rsidRPr="00311BD6" w:rsidDel="006A29E8">
        <w:rPr>
          <w:rFonts w:eastAsiaTheme="minorHAnsi"/>
          <w:b/>
          <w:iCs/>
          <w:sz w:val="24"/>
        </w:rPr>
        <w:t xml:space="preserve">Support signaling and reporting enhancements on LPP / NRPPa to enable ML </w:t>
      </w:r>
      <w:r w:rsidRPr="00311BD6">
        <w:rPr>
          <w:rFonts w:eastAsiaTheme="minorHAnsi"/>
          <w:b/>
          <w:iCs/>
          <w:sz w:val="24"/>
        </w:rPr>
        <w:t>measurement approaches for accuracy improvements</w:t>
      </w:r>
      <w:r w:rsidR="005616F8">
        <w:rPr>
          <w:rFonts w:eastAsiaTheme="minorHAnsi"/>
          <w:b/>
          <w:iCs/>
          <w:sz w:val="24"/>
        </w:rPr>
        <w:t xml:space="preserve"> </w:t>
      </w:r>
      <w:r w:rsidR="003C22CB">
        <w:rPr>
          <w:rFonts w:eastAsiaTheme="minorHAnsi"/>
          <w:b/>
          <w:iCs/>
          <w:sz w:val="24"/>
        </w:rPr>
        <w:t>of</w:t>
      </w:r>
      <w:r w:rsidR="005616F8">
        <w:rPr>
          <w:rFonts w:eastAsiaTheme="minorHAnsi"/>
          <w:b/>
          <w:iCs/>
          <w:sz w:val="24"/>
        </w:rPr>
        <w:t xml:space="preserve"> both UE-based and LMF-based </w:t>
      </w:r>
      <w:r w:rsidR="003C22CB">
        <w:rPr>
          <w:rFonts w:eastAsiaTheme="minorHAnsi"/>
          <w:b/>
          <w:iCs/>
          <w:sz w:val="24"/>
        </w:rPr>
        <w:t>positioning</w:t>
      </w:r>
      <w:r w:rsidR="00325DF4">
        <w:rPr>
          <w:rFonts w:eastAsiaTheme="minorHAnsi"/>
          <w:b/>
          <w:iCs/>
          <w:sz w:val="24"/>
        </w:rPr>
        <w:t>.</w:t>
      </w:r>
    </w:p>
    <w:p w14:paraId="2C8FE3A0" w14:textId="77777777" w:rsidR="00D8190A" w:rsidRDefault="00D8190A" w:rsidP="00C21267">
      <w:pPr>
        <w:spacing w:after="0"/>
      </w:pPr>
    </w:p>
    <w:p w14:paraId="28C65EED" w14:textId="03598194" w:rsidR="00ED3080" w:rsidRPr="008E052D" w:rsidRDefault="00ED3080" w:rsidP="00ED3080">
      <w:pPr>
        <w:jc w:val="left"/>
        <w:rPr>
          <w:lang w:eastAsia="zh-CN"/>
        </w:rPr>
      </w:pPr>
      <w:r>
        <w:rPr>
          <w:lang w:eastAsia="zh-CN"/>
        </w:rPr>
        <w:t xml:space="preserve">The impact on the estimation accuracy is discussed in [2]. </w:t>
      </w:r>
      <w:r>
        <w:rPr>
          <w:lang w:eastAsia="zh-CN"/>
        </w:rPr>
        <w:fldChar w:fldCharType="begin"/>
      </w:r>
      <w:r>
        <w:rPr>
          <w:lang w:eastAsia="zh-CN"/>
        </w:rPr>
        <w:instrText xml:space="preserve"> REF _Ref111148784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shows the performance gain for AI/ML ToA estimation approach under challenging channel conditions. </w:t>
      </w:r>
    </w:p>
    <w:p w14:paraId="5D34771F" w14:textId="77777777" w:rsidR="00ED3080" w:rsidRDefault="00ED3080" w:rsidP="00ED3080">
      <w:pPr>
        <w:keepNext/>
        <w:jc w:val="center"/>
      </w:pPr>
      <w:r>
        <w:rPr>
          <w:noProof/>
          <w:lang w:val="de-DE" w:eastAsia="de-DE"/>
        </w:rPr>
        <w:lastRenderedPageBreak/>
        <w:drawing>
          <wp:inline distT="0" distB="0" distL="0" distR="0" wp14:anchorId="407F9902" wp14:editId="7A1DBC9D">
            <wp:extent cx="3495675" cy="2766707"/>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05238" cy="2774276"/>
                    </a:xfrm>
                    <a:prstGeom prst="rect">
                      <a:avLst/>
                    </a:prstGeom>
                    <a:noFill/>
                  </pic:spPr>
                </pic:pic>
              </a:graphicData>
            </a:graphic>
          </wp:inline>
        </w:drawing>
      </w:r>
    </w:p>
    <w:p w14:paraId="40CAD5F9" w14:textId="5DD8B68F" w:rsidR="00ED3080" w:rsidRDefault="00ED3080" w:rsidP="00ED3080">
      <w:pPr>
        <w:pStyle w:val="Beschriftung"/>
      </w:pPr>
      <w:bookmarkStart w:id="3" w:name="_Ref111148784"/>
      <w:r>
        <w:t xml:space="preserve">Figure </w:t>
      </w:r>
      <w:r>
        <w:fldChar w:fldCharType="begin"/>
      </w:r>
      <w:r>
        <w:instrText xml:space="preserve"> SEQ Figure \* ARABIC </w:instrText>
      </w:r>
      <w:r>
        <w:fldChar w:fldCharType="separate"/>
      </w:r>
      <w:r w:rsidR="003A32FB">
        <w:rPr>
          <w:noProof/>
        </w:rPr>
        <w:t>3</w:t>
      </w:r>
      <w:r>
        <w:fldChar w:fldCharType="end"/>
      </w:r>
      <w:bookmarkEnd w:id="3"/>
      <w:r>
        <w:t xml:space="preserve"> - </w:t>
      </w:r>
      <w:r w:rsidRPr="00ED3080">
        <w:t xml:space="preserve">ToA performance with ML-Magnitude, ML-IQ and a classical approach </w:t>
      </w:r>
      <w:r w:rsidR="005616F8">
        <w:t>(labelled “</w:t>
      </w:r>
      <w:r w:rsidR="003C22CB">
        <w:t>IFP</w:t>
      </w:r>
      <w:r w:rsidR="005616F8">
        <w:t xml:space="preserve">” </w:t>
      </w:r>
      <w:r w:rsidRPr="00ED3080">
        <w:t xml:space="preserve">in </w:t>
      </w:r>
      <w:r>
        <w:t>challenging LOS scenarios</w:t>
      </w:r>
    </w:p>
    <w:p w14:paraId="52028E22" w14:textId="2885036D" w:rsidR="00D8190A" w:rsidRPr="00D8190A" w:rsidDel="006A29E8" w:rsidRDefault="00D8190A" w:rsidP="00C21267">
      <w:pPr>
        <w:spacing w:after="0"/>
        <w:rPr>
          <w:b/>
          <w:u w:val="single"/>
        </w:rPr>
      </w:pPr>
      <w:r w:rsidRPr="00C36511">
        <w:t xml:space="preserve">To support the </w:t>
      </w:r>
      <w:r>
        <w:t>use of</w:t>
      </w:r>
      <w:r w:rsidRPr="00C36511">
        <w:t xml:space="preserve"> ML </w:t>
      </w:r>
      <w:r>
        <w:t xml:space="preserve">for </w:t>
      </w:r>
      <w:r w:rsidRPr="00C36511">
        <w:t xml:space="preserve">measurement accuracy enhancements </w:t>
      </w:r>
      <w:r>
        <w:t>according to the evaluation</w:t>
      </w:r>
      <w:r w:rsidR="005616F8">
        <w:t xml:space="preserve"> result</w:t>
      </w:r>
      <w:r>
        <w:t xml:space="preserve">s </w:t>
      </w:r>
      <w:r w:rsidRPr="00C36511">
        <w:t xml:space="preserve">identified </w:t>
      </w:r>
      <w:r w:rsidRPr="00D8190A">
        <w:t>in [</w:t>
      </w:r>
      <w:r w:rsidRPr="00311BD6">
        <w:t>2]</w:t>
      </w:r>
      <w:r w:rsidRPr="00D8190A">
        <w:t>, we propose</w:t>
      </w:r>
    </w:p>
    <w:p w14:paraId="3230D4F0" w14:textId="77777777" w:rsidR="00C21267" w:rsidRPr="00311BD6" w:rsidRDefault="00C21267" w:rsidP="00C21267">
      <w:pPr>
        <w:spacing w:after="0"/>
        <w:rPr>
          <w:rFonts w:eastAsiaTheme="minorHAnsi"/>
          <w:b/>
          <w:iCs/>
          <w:sz w:val="24"/>
        </w:rPr>
      </w:pPr>
    </w:p>
    <w:p w14:paraId="1665BDBA" w14:textId="206EFCCE" w:rsidR="00C21267" w:rsidRPr="00311BD6" w:rsidRDefault="00C21267" w:rsidP="00C21267">
      <w:pPr>
        <w:spacing w:after="0"/>
        <w:rPr>
          <w:rFonts w:eastAsiaTheme="minorHAnsi"/>
          <w:b/>
          <w:sz w:val="24"/>
        </w:rPr>
      </w:pPr>
      <w:r w:rsidRPr="00311BD6">
        <w:rPr>
          <w:rFonts w:eastAsiaTheme="minorHAnsi"/>
          <w:b/>
          <w:iCs/>
          <w:sz w:val="24"/>
        </w:rPr>
        <w:t xml:space="preserve">Proposal 2: Study the reporting enhancements to enable </w:t>
      </w:r>
      <w:r w:rsidRPr="00311BD6">
        <w:rPr>
          <w:b/>
          <w:sz w:val="24"/>
        </w:rPr>
        <w:t xml:space="preserve">ML measurement accuracy including IQ reporting and selection criteria for the additional path reporting. </w:t>
      </w:r>
    </w:p>
    <w:p w14:paraId="34A06C00" w14:textId="77777777" w:rsidR="00C21267" w:rsidRPr="008E052D" w:rsidRDefault="00C21267" w:rsidP="007A7509">
      <w:pPr>
        <w:pStyle w:val="Listenabsatz"/>
        <w:ind w:left="1440" w:firstLineChars="0" w:firstLine="0"/>
        <w:jc w:val="left"/>
      </w:pPr>
    </w:p>
    <w:p w14:paraId="6BD2F183" w14:textId="5EE691A1" w:rsidR="00C21267" w:rsidRPr="0023362E" w:rsidRDefault="00DA5FCF" w:rsidP="00C21267">
      <w:pPr>
        <w:pStyle w:val="berschrift2"/>
        <w:rPr>
          <w:i/>
        </w:rPr>
      </w:pPr>
      <w:r w:rsidRPr="0023362E">
        <w:rPr>
          <w:lang w:eastAsia="zh-CN"/>
        </w:rPr>
        <w:t>Sub use case</w:t>
      </w:r>
      <w:r w:rsidR="00C21267" w:rsidRPr="0023362E">
        <w:rPr>
          <w:lang w:eastAsia="zh-CN"/>
        </w:rPr>
        <w:t xml:space="preserve"> 2</w:t>
      </w:r>
      <w:r w:rsidRPr="0023362E">
        <w:rPr>
          <w:lang w:eastAsia="zh-CN"/>
        </w:rPr>
        <w:t xml:space="preserve"> - </w:t>
      </w:r>
      <w:r w:rsidR="008C1BD8" w:rsidRPr="0023362E">
        <w:rPr>
          <w:lang w:eastAsia="zh-CN"/>
        </w:rPr>
        <w:t>ML based positioning</w:t>
      </w:r>
      <w:r w:rsidR="00BC3119" w:rsidRPr="0023362E">
        <w:rPr>
          <w:lang w:eastAsia="zh-CN"/>
        </w:rPr>
        <w:t xml:space="preserve"> with</w:t>
      </w:r>
      <w:r w:rsidR="008C1BD8" w:rsidRPr="0023362E">
        <w:rPr>
          <w:lang w:eastAsia="zh-CN"/>
        </w:rPr>
        <w:t xml:space="preserve"> </w:t>
      </w:r>
      <w:r w:rsidR="00BC3119" w:rsidRPr="0023362E">
        <w:rPr>
          <w:lang w:eastAsia="zh-CN"/>
        </w:rPr>
        <w:t>heavy NLOS conditions</w:t>
      </w:r>
      <w:r w:rsidR="00BC3119" w:rsidRPr="0023362E">
        <w:rPr>
          <w:i/>
        </w:rPr>
        <w:t xml:space="preserve"> </w:t>
      </w:r>
    </w:p>
    <w:p w14:paraId="624875B3" w14:textId="7553E9DD" w:rsidR="00C21267" w:rsidRDefault="00C21267" w:rsidP="00C21267">
      <w:pPr>
        <w:pStyle w:val="berschrift3"/>
        <w:rPr>
          <w:lang w:val="en-GB" w:eastAsia="zh-CN"/>
        </w:rPr>
      </w:pPr>
      <w:r w:rsidRPr="003A03D7">
        <w:rPr>
          <w:lang w:val="en-GB" w:eastAsia="zh-CN"/>
        </w:rPr>
        <w:t xml:space="preserve">Description  </w:t>
      </w:r>
    </w:p>
    <w:p w14:paraId="4CB2AACD" w14:textId="18074992" w:rsidR="005278DA" w:rsidRPr="00876778" w:rsidRDefault="005278DA" w:rsidP="00876778">
      <w:pPr>
        <w:ind w:left="360"/>
      </w:pPr>
      <w:r w:rsidRPr="00876778">
        <w:t xml:space="preserve">In certain scenarios, e.g. InF-DH with dense clutter configurations, the performance of classical approaches depend on the presence of a sufficient number of TRPs with </w:t>
      </w:r>
      <w:r w:rsidR="00876778">
        <w:t>LOS</w:t>
      </w:r>
      <w:r w:rsidRPr="00876778">
        <w:t xml:space="preserve"> conditions and a low geometric dilution of precision (DOP). Figure 2 shows a typical radio environment with challenging propagation conditions where the red rectangles indicate reflective walls or blockers.  In this scenario UE1 has enough connections to the existing TRP1:3 with a good geometric DOP, which enables localization using classical positioning algorithms. For UE2 the </w:t>
      </w:r>
      <w:r w:rsidR="00876778">
        <w:t>LOS</w:t>
      </w:r>
      <w:r w:rsidR="00876778" w:rsidRPr="00876778">
        <w:t xml:space="preserve"> </w:t>
      </w:r>
      <w:r w:rsidRPr="00876778">
        <w:t xml:space="preserve">is blocked for TRP1 and TRP3, which makes classical positioning challenging due to the lack of </w:t>
      </w:r>
      <w:r w:rsidR="00876778">
        <w:t>LOS</w:t>
      </w:r>
      <w:r w:rsidR="00876778" w:rsidRPr="00876778">
        <w:t xml:space="preserve"> </w:t>
      </w:r>
      <w:r w:rsidRPr="00876778">
        <w:t>links. To anyway enable localization in N</w:t>
      </w:r>
      <w:r w:rsidR="00876778">
        <w:t>LOS</w:t>
      </w:r>
      <w:r w:rsidRPr="00876778">
        <w:t xml:space="preserve"> dominated areas, ML based direct positioning methods can be used. </w:t>
      </w:r>
      <w:r w:rsidR="00876778" w:rsidRPr="00876778">
        <w:t xml:space="preserve">In this approach, </w:t>
      </w:r>
      <w:r w:rsidRPr="00876778">
        <w:t>the</w:t>
      </w:r>
      <w:r w:rsidR="00876778" w:rsidRPr="00876778">
        <w:t xml:space="preserve"> model trains</w:t>
      </w:r>
      <w:r w:rsidRPr="00876778">
        <w:t xml:space="preserve"> mapping of the environment specific channel </w:t>
      </w:r>
      <w:r w:rsidR="00876778" w:rsidRPr="00876778">
        <w:t>measurements</w:t>
      </w:r>
      <w:r w:rsidRPr="00876778">
        <w:t xml:space="preserve"> to the corresponding position in the area.  </w:t>
      </w:r>
    </w:p>
    <w:p w14:paraId="7D4F4AB8" w14:textId="6A9E1DC9" w:rsidR="005278DA" w:rsidRPr="00876778" w:rsidRDefault="005278DA" w:rsidP="00876778">
      <w:pPr>
        <w:ind w:left="360"/>
      </w:pPr>
      <w:r w:rsidRPr="00876778">
        <w:t>However, to create a fingerprinting database the positions of UE2 have to be estimated. For this</w:t>
      </w:r>
      <w:r w:rsidR="00105479">
        <w:t>,</w:t>
      </w:r>
      <w:r w:rsidRPr="00876778">
        <w:t xml:space="preserve"> UEs with known positions with good propagation conditions, e.g. UE1, UE3 and UE4 can be exploited and used a</w:t>
      </w:r>
      <w:r w:rsidR="00105479">
        <w:t>s</w:t>
      </w:r>
      <w:r w:rsidRPr="00876778">
        <w:t xml:space="preserve"> temporal TRPs. This allows UE2 to locate itself in the NL</w:t>
      </w:r>
      <w:r w:rsidR="00876778">
        <w:t>O</w:t>
      </w:r>
      <w:r w:rsidRPr="00876778">
        <w:t xml:space="preserve">S dominated area for a restricted time and to create labels. This allows to create a fingerprinting database to enable positioning for UE2 with TRPs in </w:t>
      </w:r>
      <w:r w:rsidR="00876778">
        <w:t>NLOS</w:t>
      </w:r>
      <w:r w:rsidRPr="00876778">
        <w:t xml:space="preserve"> conditions. </w:t>
      </w:r>
    </w:p>
    <w:p w14:paraId="516B4EDE" w14:textId="77777777" w:rsidR="00F52A54" w:rsidRPr="008E052D" w:rsidRDefault="00F52A54" w:rsidP="00F52A54">
      <w:pPr>
        <w:keepNext/>
        <w:jc w:val="center"/>
      </w:pPr>
      <w:r w:rsidRPr="00657E01">
        <w:rPr>
          <w:noProof/>
          <w:lang w:val="de-DE" w:eastAsia="de-DE"/>
        </w:rPr>
        <w:lastRenderedPageBreak/>
        <w:drawing>
          <wp:inline distT="0" distB="0" distL="0" distR="0" wp14:anchorId="7DCF8F6F" wp14:editId="1EBE8678">
            <wp:extent cx="3156881" cy="2890146"/>
            <wp:effectExtent l="0" t="0" r="5715" b="571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64863" cy="2897453"/>
                    </a:xfrm>
                    <a:prstGeom prst="rect">
                      <a:avLst/>
                    </a:prstGeom>
                    <a:noFill/>
                  </pic:spPr>
                </pic:pic>
              </a:graphicData>
            </a:graphic>
          </wp:inline>
        </w:drawing>
      </w:r>
    </w:p>
    <w:p w14:paraId="1CBD8AD2" w14:textId="1E95EB0A" w:rsidR="00F52A54" w:rsidRPr="00433562" w:rsidRDefault="00F52A54" w:rsidP="00F52A54">
      <w:pPr>
        <w:pStyle w:val="Beschriftung"/>
      </w:pPr>
      <w:bookmarkStart w:id="4" w:name="_Ref101527615"/>
      <w:r w:rsidRPr="008E052D">
        <w:t xml:space="preserve">Figure </w:t>
      </w:r>
      <w:r w:rsidRPr="008E052D">
        <w:fldChar w:fldCharType="begin"/>
      </w:r>
      <w:r w:rsidRPr="008E052D">
        <w:instrText xml:space="preserve"> SEQ Figure \* ARABIC </w:instrText>
      </w:r>
      <w:r w:rsidRPr="008E052D">
        <w:fldChar w:fldCharType="separate"/>
      </w:r>
      <w:r w:rsidR="003A32FB">
        <w:rPr>
          <w:noProof/>
        </w:rPr>
        <w:t>4</w:t>
      </w:r>
      <w:r w:rsidRPr="008E052D">
        <w:fldChar w:fldCharType="end"/>
      </w:r>
      <w:bookmarkEnd w:id="4"/>
      <w:r w:rsidRPr="008E052D">
        <w:t xml:space="preserve"> - Example for NLOS</w:t>
      </w:r>
      <w:r w:rsidRPr="00433562">
        <w:t xml:space="preserve"> positioning</w:t>
      </w:r>
    </w:p>
    <w:p w14:paraId="1787D5C4" w14:textId="47C7DC11" w:rsidR="00C21267" w:rsidRDefault="00C21267" w:rsidP="00C21267">
      <w:pPr>
        <w:pStyle w:val="berschrift3"/>
        <w:rPr>
          <w:lang w:val="en-GB" w:eastAsia="zh-CN"/>
        </w:rPr>
      </w:pPr>
      <w:r w:rsidRPr="00C21267">
        <w:rPr>
          <w:lang w:val="en-GB" w:eastAsia="zh-CN"/>
        </w:rPr>
        <w:t xml:space="preserve"> </w:t>
      </w:r>
      <w:r>
        <w:rPr>
          <w:lang w:val="en-GB" w:eastAsia="zh-CN"/>
        </w:rPr>
        <w:t>D</w:t>
      </w:r>
      <w:r w:rsidRPr="003A03D7">
        <w:rPr>
          <w:lang w:val="en-GB" w:eastAsia="zh-CN"/>
        </w:rPr>
        <w:t xml:space="preserve">etails of input and output </w:t>
      </w:r>
      <w:r>
        <w:rPr>
          <w:lang w:val="en-GB" w:eastAsia="zh-CN"/>
        </w:rPr>
        <w:t>and training phases</w:t>
      </w:r>
    </w:p>
    <w:p w14:paraId="21CEC855" w14:textId="2EB71860" w:rsidR="003009FD" w:rsidRDefault="001E253F" w:rsidP="00E35309">
      <w:pPr>
        <w:rPr>
          <w:lang w:val="en-GB" w:eastAsia="zh-CN"/>
        </w:rPr>
      </w:pPr>
      <w:r>
        <w:t xml:space="preserve">ML based positioning methods require environment dependent training of the model. </w:t>
      </w:r>
      <w:r w:rsidR="003009FD">
        <w:rPr>
          <w:lang w:val="en-GB" w:eastAsia="zh-CN"/>
        </w:rPr>
        <w:t>Typically</w:t>
      </w:r>
      <w:r w:rsidR="001E529C">
        <w:rPr>
          <w:lang w:val="en-GB" w:eastAsia="zh-CN"/>
        </w:rPr>
        <w:t>,</w:t>
      </w:r>
      <w:r w:rsidR="003009FD">
        <w:rPr>
          <w:lang w:val="en-GB" w:eastAsia="zh-CN"/>
        </w:rPr>
        <w:t xml:space="preserve"> the input for the training is derived from the CIR</w:t>
      </w:r>
      <w:r w:rsidR="00D1279F">
        <w:rPr>
          <w:lang w:val="en-GB" w:eastAsia="zh-CN"/>
        </w:rPr>
        <w:t xml:space="preserve"> and the user position. Additionally, the input c</w:t>
      </w:r>
      <w:r w:rsidR="003009FD">
        <w:rPr>
          <w:lang w:val="en-GB" w:eastAsia="zh-CN"/>
        </w:rPr>
        <w:t>an be incorporated with side information including LOS or NLOS information or input from additional sensors.</w:t>
      </w:r>
      <w:r w:rsidR="001E0971">
        <w:rPr>
          <w:lang w:val="en-GB" w:eastAsia="zh-CN"/>
        </w:rPr>
        <w:t xml:space="preserve"> An example o</w:t>
      </w:r>
      <w:r w:rsidR="001E529C">
        <w:rPr>
          <w:lang w:val="en-GB" w:eastAsia="zh-CN"/>
        </w:rPr>
        <w:t>f</w:t>
      </w:r>
      <w:r w:rsidR="001E0971">
        <w:rPr>
          <w:lang w:val="en-GB" w:eastAsia="zh-CN"/>
        </w:rPr>
        <w:t xml:space="preserve"> the workflow </w:t>
      </w:r>
      <w:r w:rsidR="00D1279F">
        <w:rPr>
          <w:lang w:val="en-GB" w:eastAsia="zh-CN"/>
        </w:rPr>
        <w:t xml:space="preserve">for the AI/ML model is provided in </w:t>
      </w:r>
      <w:r w:rsidR="00D1279F">
        <w:rPr>
          <w:lang w:val="en-GB" w:eastAsia="zh-CN"/>
        </w:rPr>
        <w:fldChar w:fldCharType="begin"/>
      </w:r>
      <w:r w:rsidR="00D1279F">
        <w:rPr>
          <w:lang w:val="en-GB" w:eastAsia="zh-CN"/>
        </w:rPr>
        <w:instrText xml:space="preserve"> REF _Ref110963820 \h </w:instrText>
      </w:r>
      <w:r w:rsidR="00D1279F">
        <w:rPr>
          <w:lang w:val="en-GB" w:eastAsia="zh-CN"/>
        </w:rPr>
      </w:r>
      <w:r w:rsidR="00D1279F">
        <w:rPr>
          <w:lang w:val="en-GB" w:eastAsia="zh-CN"/>
        </w:rPr>
        <w:fldChar w:fldCharType="separate"/>
      </w:r>
      <w:r w:rsidR="00D1279F">
        <w:t xml:space="preserve">Figure </w:t>
      </w:r>
      <w:r w:rsidR="00D1279F">
        <w:rPr>
          <w:noProof/>
        </w:rPr>
        <w:t>5</w:t>
      </w:r>
      <w:r w:rsidR="00D1279F">
        <w:rPr>
          <w:lang w:val="en-GB" w:eastAsia="zh-CN"/>
        </w:rPr>
        <w:fldChar w:fldCharType="end"/>
      </w:r>
      <w:r w:rsidR="00D1279F">
        <w:rPr>
          <w:lang w:val="en-GB" w:eastAsia="zh-CN"/>
        </w:rPr>
        <w:t>.</w:t>
      </w:r>
    </w:p>
    <w:p w14:paraId="7B8C2778" w14:textId="77777777" w:rsidR="0043244F" w:rsidRDefault="0043244F" w:rsidP="00E35309">
      <w:pPr>
        <w:rPr>
          <w:lang w:val="en-GB" w:eastAsia="zh-CN"/>
        </w:rPr>
      </w:pPr>
    </w:p>
    <w:p w14:paraId="0AA348DF" w14:textId="4EE98741" w:rsidR="001E253F" w:rsidRDefault="00752C53" w:rsidP="001E253F">
      <w:pPr>
        <w:keepNext/>
      </w:pPr>
      <w:r>
        <w:rPr>
          <w:noProof/>
          <w:lang w:val="de-DE" w:eastAsia="de-DE"/>
        </w:rPr>
        <w:drawing>
          <wp:inline distT="0" distB="0" distL="0" distR="0" wp14:anchorId="4DE7A4DD" wp14:editId="7C56DBEA">
            <wp:extent cx="6428120" cy="3061935"/>
            <wp:effectExtent l="0" t="0" r="0" b="5715"/>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47820" cy="3071319"/>
                    </a:xfrm>
                    <a:prstGeom prst="rect">
                      <a:avLst/>
                    </a:prstGeom>
                    <a:noFill/>
                  </pic:spPr>
                </pic:pic>
              </a:graphicData>
            </a:graphic>
          </wp:inline>
        </w:drawing>
      </w:r>
    </w:p>
    <w:p w14:paraId="296FFD00" w14:textId="7969DBBF" w:rsidR="00E35309" w:rsidRDefault="001E253F" w:rsidP="001E253F">
      <w:pPr>
        <w:pStyle w:val="Beschriftung"/>
      </w:pPr>
      <w:bookmarkStart w:id="5" w:name="_Ref110963820"/>
      <w:r>
        <w:t xml:space="preserve">Figure </w:t>
      </w:r>
      <w:r>
        <w:fldChar w:fldCharType="begin"/>
      </w:r>
      <w:r>
        <w:instrText xml:space="preserve"> SEQ Figure \* ARABIC </w:instrText>
      </w:r>
      <w:r>
        <w:fldChar w:fldCharType="separate"/>
      </w:r>
      <w:r w:rsidR="003A32FB">
        <w:rPr>
          <w:noProof/>
        </w:rPr>
        <w:t>5</w:t>
      </w:r>
      <w:r>
        <w:fldChar w:fldCharType="end"/>
      </w:r>
      <w:bookmarkEnd w:id="5"/>
      <w:r>
        <w:t xml:space="preserve"> – Example workflow for AI/ML direct positioning</w:t>
      </w:r>
      <w:r w:rsidR="00311BD6">
        <w:t xml:space="preserve"> showing the training process and positioning procedure</w:t>
      </w:r>
    </w:p>
    <w:p w14:paraId="4ECE38F1" w14:textId="206F84BA" w:rsidR="001E253F" w:rsidRPr="00797C5B" w:rsidRDefault="001E253F" w:rsidP="001E253F">
      <w:pPr>
        <w:pStyle w:val="berschrift4"/>
        <w:tabs>
          <w:tab w:val="clear" w:pos="864"/>
          <w:tab w:val="left" w:pos="357"/>
          <w:tab w:val="left" w:pos="595"/>
        </w:tabs>
        <w:autoSpaceDE/>
        <w:autoSpaceDN/>
        <w:adjustRightInd/>
        <w:snapToGrid/>
        <w:spacing w:before="480"/>
        <w:ind w:left="0" w:firstLine="0"/>
        <w:jc w:val="left"/>
      </w:pPr>
      <w:r>
        <w:t>A</w:t>
      </w:r>
      <w:r w:rsidRPr="001E253F">
        <w:t>ssociation</w:t>
      </w:r>
      <w:r>
        <w:t xml:space="preserve"> and</w:t>
      </w:r>
      <w:r w:rsidRPr="001E253F">
        <w:t xml:space="preserve"> </w:t>
      </w:r>
      <w:r>
        <w:t>calibration</w:t>
      </w:r>
      <w:r w:rsidRPr="001E253F">
        <w:t xml:space="preserve"> spots (ACS)</w:t>
      </w:r>
    </w:p>
    <w:p w14:paraId="3E58E9F8" w14:textId="0291D20F" w:rsidR="001426DB" w:rsidRDefault="001E529C" w:rsidP="001426DB">
      <w:r>
        <w:t>Some of the</w:t>
      </w:r>
      <w:r w:rsidR="00D1279F">
        <w:t xml:space="preserve"> main challenges in this use case </w:t>
      </w:r>
      <w:r>
        <w:t>are</w:t>
      </w:r>
      <w:r w:rsidR="00876778">
        <w:t xml:space="preserve"> the</w:t>
      </w:r>
      <w:r w:rsidR="008F5E2B">
        <w:t xml:space="preserve"> </w:t>
      </w:r>
      <w:r w:rsidR="00876778">
        <w:t>acquisition</w:t>
      </w:r>
      <w:r w:rsidR="008F5E2B">
        <w:t xml:space="preserve"> of the right information/measurements </w:t>
      </w:r>
      <w:r w:rsidR="00D1279F">
        <w:t xml:space="preserve">and the </w:t>
      </w:r>
      <w:r w:rsidR="008F5E2B">
        <w:t xml:space="preserve">validation of the ML </w:t>
      </w:r>
      <w:r w:rsidR="00325DF4">
        <w:t>models</w:t>
      </w:r>
      <w:r w:rsidR="00D1279F">
        <w:t xml:space="preserve">. </w:t>
      </w:r>
      <w:r w:rsidR="00C04D55">
        <w:t>Including a</w:t>
      </w:r>
      <w:r w:rsidR="00C04D55" w:rsidRPr="00C04D55">
        <w:t>ssociation and calibration spots (ACS)</w:t>
      </w:r>
      <w:r w:rsidR="00C04D55">
        <w:t xml:space="preserve"> to support the AI/ML </w:t>
      </w:r>
      <w:r w:rsidR="00C04D55">
        <w:lastRenderedPageBreak/>
        <w:t>model can assist in addressing these challenges</w:t>
      </w:r>
      <w:r w:rsidR="001426DB" w:rsidRPr="003F18F2">
        <w:t>.</w:t>
      </w:r>
      <w:r w:rsidR="001426DB">
        <w:t xml:space="preserve"> </w:t>
      </w:r>
      <w:r w:rsidR="001426DB" w:rsidRPr="00500A87">
        <w:t>The ACS refers to a geographical region which is associated with information related to the channel characteristics governed in this spot.</w:t>
      </w:r>
      <w:r w:rsidR="001426DB">
        <w:t xml:space="preserve"> </w:t>
      </w:r>
    </w:p>
    <w:p w14:paraId="75EA53BD" w14:textId="2F343249" w:rsidR="003F18F2" w:rsidRDefault="003F18F2" w:rsidP="003F18F2">
      <w:r>
        <w:t>T</w:t>
      </w:r>
      <w:r w:rsidR="00876778">
        <w:t>o acquire the relevant parts of the CIR, defined</w:t>
      </w:r>
      <w:r>
        <w:t xml:space="preserve"> spots</w:t>
      </w:r>
      <w:r w:rsidR="00876778">
        <w:t xml:space="preserve"> can</w:t>
      </w:r>
      <w:r w:rsidR="00500A87" w:rsidRPr="00500A87">
        <w:t xml:space="preserve"> pro</w:t>
      </w:r>
      <w:r w:rsidR="001E529C">
        <w:t>vide</w:t>
      </w:r>
      <w:r w:rsidR="00500A87" w:rsidRPr="00500A87">
        <w:t xml:space="preserve"> association information to assist a UE or TRP to report the additional path</w:t>
      </w:r>
      <w:r w:rsidR="00C04D55">
        <w:t>s and direction information. Given that</w:t>
      </w:r>
      <w:r w:rsidR="008F5E2B">
        <w:t>,</w:t>
      </w:r>
      <w:r w:rsidR="00C04D55">
        <w:t xml:space="preserve"> the CIR may include information which can be used if the bouncing characteristics at a certain position is determinable by the training model without necessarily knowing the</w:t>
      </w:r>
      <w:r w:rsidR="005263AC">
        <w:t xml:space="preserve"> position of the</w:t>
      </w:r>
      <w:r w:rsidR="00C04D55">
        <w:t xml:space="preserve"> </w:t>
      </w:r>
      <w:r w:rsidR="003A32FB">
        <w:t>scatterer</w:t>
      </w:r>
      <w:r w:rsidR="00C04D55">
        <w:t xml:space="preserve">. For </w:t>
      </w:r>
      <w:r w:rsidR="00500A87" w:rsidRPr="00500A87">
        <w:t>example, a UE or TRP may be capable of reporting a configurable number of paths and the number of identified paths or directions is beyond the configured number of paths. The ACS can hence provide guidance for the UE or TRP, to associate the measurement paths and/or direction with the ACS information and identify the desired information for the measurement repo</w:t>
      </w:r>
      <w:r w:rsidR="00500A87" w:rsidRPr="003A32FB">
        <w:t>rt.</w:t>
      </w:r>
      <w:r w:rsidRPr="003A32FB">
        <w:rPr>
          <w:b/>
        </w:rPr>
        <w:t xml:space="preserve"> </w:t>
      </w:r>
      <w:r w:rsidR="00270395">
        <w:rPr>
          <w:b/>
        </w:rPr>
        <w:fldChar w:fldCharType="begin"/>
      </w:r>
      <w:r w:rsidR="00270395">
        <w:rPr>
          <w:b/>
        </w:rPr>
        <w:instrText xml:space="preserve"> REF _Ref111208905 \h </w:instrText>
      </w:r>
      <w:r w:rsidR="00270395">
        <w:rPr>
          <w:b/>
        </w:rPr>
      </w:r>
      <w:r w:rsidR="00270395">
        <w:rPr>
          <w:b/>
        </w:rPr>
        <w:fldChar w:fldCharType="end"/>
      </w:r>
      <w:r w:rsidR="00270395" w:rsidRPr="00270395">
        <w:fldChar w:fldCharType="begin"/>
      </w:r>
      <w:r w:rsidR="00270395" w:rsidRPr="00270395">
        <w:instrText xml:space="preserve"> REF _Ref111208911 \h </w:instrText>
      </w:r>
      <w:r w:rsidR="00270395">
        <w:instrText xml:space="preserve"> \* MERGEFORMAT </w:instrText>
      </w:r>
      <w:r w:rsidR="00270395" w:rsidRPr="00270395">
        <w:fldChar w:fldCharType="separate"/>
      </w:r>
      <w:r w:rsidR="00270395" w:rsidRPr="00270395">
        <w:t xml:space="preserve">Figure </w:t>
      </w:r>
      <w:r w:rsidR="00270395" w:rsidRPr="00270395">
        <w:rPr>
          <w:noProof/>
        </w:rPr>
        <w:t>6</w:t>
      </w:r>
      <w:r w:rsidR="00270395" w:rsidRPr="00270395">
        <w:fldChar w:fldCharType="end"/>
      </w:r>
      <w:r w:rsidR="00270395" w:rsidRPr="00270395">
        <w:t xml:space="preserve"> shows an example in which the ACS can help the device identify the relevant paths from the measured CIR.</w:t>
      </w:r>
    </w:p>
    <w:p w14:paraId="5478ED64" w14:textId="77777777" w:rsidR="003A32FB" w:rsidRDefault="008F5E2B" w:rsidP="003A32FB">
      <w:pPr>
        <w:keepNext/>
        <w:jc w:val="center"/>
      </w:pPr>
      <w:r>
        <w:rPr>
          <w:noProof/>
          <w:lang w:val="de-DE" w:eastAsia="de-DE"/>
        </w:rPr>
        <w:drawing>
          <wp:inline distT="0" distB="0" distL="0" distR="0" wp14:anchorId="43BCAADF" wp14:editId="4C6DE3F0">
            <wp:extent cx="3964235" cy="1961772"/>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80848" cy="1969993"/>
                    </a:xfrm>
                    <a:prstGeom prst="rect">
                      <a:avLst/>
                    </a:prstGeom>
                    <a:noFill/>
                  </pic:spPr>
                </pic:pic>
              </a:graphicData>
            </a:graphic>
          </wp:inline>
        </w:drawing>
      </w:r>
    </w:p>
    <w:p w14:paraId="65AF67B4" w14:textId="0079F424" w:rsidR="008F5E2B" w:rsidRDefault="003A32FB" w:rsidP="003A32FB">
      <w:pPr>
        <w:pStyle w:val="Beschriftung"/>
      </w:pPr>
      <w:bookmarkStart w:id="6" w:name="_Ref111208911"/>
      <w:bookmarkStart w:id="7" w:name="_Ref111208905"/>
      <w:r>
        <w:t xml:space="preserve">Figure </w:t>
      </w:r>
      <w:r>
        <w:fldChar w:fldCharType="begin"/>
      </w:r>
      <w:r>
        <w:instrText xml:space="preserve"> SEQ Figure \* ARABIC </w:instrText>
      </w:r>
      <w:r>
        <w:fldChar w:fldCharType="separate"/>
      </w:r>
      <w:r>
        <w:rPr>
          <w:noProof/>
        </w:rPr>
        <w:t>6</w:t>
      </w:r>
      <w:r>
        <w:fldChar w:fldCharType="end"/>
      </w:r>
      <w:bookmarkEnd w:id="6"/>
      <w:r>
        <w:t xml:space="preserve"> – Example for using the ACS to identify the relevant parts of the CIR</w:t>
      </w:r>
      <w:bookmarkEnd w:id="7"/>
    </w:p>
    <w:p w14:paraId="549F4D28" w14:textId="77777777" w:rsidR="001426DB" w:rsidRPr="001426DB" w:rsidRDefault="001426DB" w:rsidP="001426DB"/>
    <w:p w14:paraId="0526B75D" w14:textId="32492330" w:rsidR="003A32FB" w:rsidRDefault="003A32FB" w:rsidP="001426DB">
      <w:r>
        <w:rPr>
          <w:b/>
          <w:color w:val="FF0000"/>
        </w:rPr>
        <w:fldChar w:fldCharType="begin"/>
      </w:r>
      <w:r>
        <w:rPr>
          <w:b/>
          <w:color w:val="FF0000"/>
        </w:rPr>
        <w:instrText xml:space="preserve"> REF _Ref110963921 \h </w:instrText>
      </w:r>
      <w:r>
        <w:rPr>
          <w:b/>
          <w:color w:val="FF0000"/>
        </w:rPr>
      </w:r>
      <w:r>
        <w:rPr>
          <w:b/>
          <w:color w:val="FF0000"/>
        </w:rPr>
        <w:fldChar w:fldCharType="separate"/>
      </w:r>
      <w:r w:rsidR="0036281B">
        <w:t xml:space="preserve">Figure </w:t>
      </w:r>
      <w:r w:rsidR="0036281B">
        <w:rPr>
          <w:noProof/>
        </w:rPr>
        <w:t>7</w:t>
      </w:r>
      <w:r>
        <w:rPr>
          <w:b/>
          <w:color w:val="FF0000"/>
        </w:rPr>
        <w:fldChar w:fldCharType="end"/>
      </w:r>
      <w:r w:rsidRPr="00500A87">
        <w:rPr>
          <w:b/>
        </w:rPr>
        <w:t xml:space="preserve"> </w:t>
      </w:r>
      <w:r w:rsidRPr="00500A87">
        <w:t xml:space="preserve">shows one example </w:t>
      </w:r>
      <w:r w:rsidR="001426DB">
        <w:t>on multiple ACSs distributed over an ML supported area</w:t>
      </w:r>
      <w:r w:rsidRPr="00500A87">
        <w:t>.</w:t>
      </w:r>
      <w:r>
        <w:t xml:space="preserve"> </w:t>
      </w:r>
      <w:r w:rsidR="001426DB">
        <w:t>The c</w:t>
      </w:r>
      <w:r w:rsidR="00C04D55">
        <w:t>alibration spots can serve a main role</w:t>
      </w:r>
      <w:r w:rsidR="001426DB" w:rsidRPr="001426DB">
        <w:t xml:space="preserve"> </w:t>
      </w:r>
      <w:r w:rsidR="001426DB" w:rsidRPr="003F18F2">
        <w:t>for monitoring and validating the applicability of the AI/ML model</w:t>
      </w:r>
      <w:r w:rsidR="001426DB">
        <w:t xml:space="preserve">. For UE-B, ACS information can be vital to enable the UE </w:t>
      </w:r>
      <w:r w:rsidR="005263AC">
        <w:t xml:space="preserve">to </w:t>
      </w:r>
      <w:r w:rsidR="001426DB">
        <w:t xml:space="preserve">identify the model validity. </w:t>
      </w:r>
    </w:p>
    <w:p w14:paraId="5DE69C66" w14:textId="5F84CFDA" w:rsidR="00E35309" w:rsidRPr="00C04D55" w:rsidRDefault="00E35309" w:rsidP="00E35309"/>
    <w:p w14:paraId="6579601A" w14:textId="77777777" w:rsidR="00C51266" w:rsidRPr="00797C5B" w:rsidRDefault="00C51266" w:rsidP="00E35309"/>
    <w:p w14:paraId="35B86315" w14:textId="77777777" w:rsidR="0043244F" w:rsidRDefault="009D2462" w:rsidP="003A32FB">
      <w:pPr>
        <w:keepNext/>
        <w:jc w:val="center"/>
      </w:pPr>
      <w:r>
        <w:rPr>
          <w:noProof/>
          <w:lang w:val="de-DE" w:eastAsia="de-DE"/>
        </w:rPr>
        <w:drawing>
          <wp:inline distT="0" distB="0" distL="0" distR="0" wp14:anchorId="2E2C45C1" wp14:editId="63DC1904">
            <wp:extent cx="3808729" cy="3104707"/>
            <wp:effectExtent l="0" t="0" r="0" b="635"/>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6103" cy="3118869"/>
                    </a:xfrm>
                    <a:prstGeom prst="rect">
                      <a:avLst/>
                    </a:prstGeom>
                    <a:noFill/>
                  </pic:spPr>
                </pic:pic>
              </a:graphicData>
            </a:graphic>
          </wp:inline>
        </w:drawing>
      </w:r>
    </w:p>
    <w:p w14:paraId="0CA17772" w14:textId="622E8202" w:rsidR="00E35309" w:rsidRPr="00E35309" w:rsidRDefault="0043244F" w:rsidP="0043244F">
      <w:pPr>
        <w:pStyle w:val="Beschriftung"/>
        <w:rPr>
          <w:lang w:eastAsia="zh-CN"/>
        </w:rPr>
      </w:pPr>
      <w:bookmarkStart w:id="8" w:name="_Ref110963921"/>
      <w:r>
        <w:t xml:space="preserve">Figure </w:t>
      </w:r>
      <w:r>
        <w:fldChar w:fldCharType="begin"/>
      </w:r>
      <w:r>
        <w:instrText xml:space="preserve"> SEQ Figure \* ARABIC </w:instrText>
      </w:r>
      <w:r>
        <w:fldChar w:fldCharType="separate"/>
      </w:r>
      <w:r w:rsidR="003A32FB">
        <w:rPr>
          <w:noProof/>
        </w:rPr>
        <w:t>7</w:t>
      </w:r>
      <w:r>
        <w:fldChar w:fldCharType="end"/>
      </w:r>
      <w:bookmarkEnd w:id="8"/>
      <w:r>
        <w:t xml:space="preserve"> - Association and calibration spots for AI/ML direct positioning</w:t>
      </w:r>
    </w:p>
    <w:p w14:paraId="2E834A8B" w14:textId="0F2C325E" w:rsidR="00F52A54" w:rsidRDefault="00F52A54" w:rsidP="00E35309">
      <w:pPr>
        <w:jc w:val="center"/>
        <w:rPr>
          <w:lang w:val="en-GB"/>
        </w:rPr>
      </w:pPr>
    </w:p>
    <w:p w14:paraId="1EF417A9" w14:textId="77777777" w:rsidR="0043244F" w:rsidRPr="00311BD6" w:rsidRDefault="0043244F" w:rsidP="00E35309">
      <w:pPr>
        <w:jc w:val="center"/>
        <w:rPr>
          <w:sz w:val="24"/>
          <w:lang w:val="en-GB"/>
        </w:rPr>
      </w:pPr>
    </w:p>
    <w:p w14:paraId="375D8228" w14:textId="19E58FC3" w:rsidR="0043244F" w:rsidRPr="00311BD6" w:rsidRDefault="0043244F" w:rsidP="003F18F2">
      <w:pPr>
        <w:rPr>
          <w:b/>
          <w:sz w:val="24"/>
        </w:rPr>
      </w:pPr>
      <w:r w:rsidRPr="00325DF4">
        <w:rPr>
          <w:b/>
          <w:bCs/>
          <w:sz w:val="24"/>
        </w:rPr>
        <w:t>Proposal</w:t>
      </w:r>
      <w:r w:rsidR="00311BD6" w:rsidRPr="00325DF4">
        <w:rPr>
          <w:b/>
          <w:bCs/>
          <w:sz w:val="24"/>
        </w:rPr>
        <w:t xml:space="preserve"> 3</w:t>
      </w:r>
      <w:r w:rsidRPr="00325DF4">
        <w:rPr>
          <w:b/>
          <w:bCs/>
          <w:sz w:val="24"/>
        </w:rPr>
        <w:t>: Study improvements by introducing calibrat</w:t>
      </w:r>
      <w:r w:rsidR="00325DF4" w:rsidRPr="00325DF4">
        <w:rPr>
          <w:b/>
          <w:bCs/>
          <w:sz w:val="24"/>
        </w:rPr>
        <w:t>ion and association spots (ACS) for AI/ML model operation, maintenance</w:t>
      </w:r>
      <w:r w:rsidR="00325DF4">
        <w:rPr>
          <w:b/>
          <w:sz w:val="24"/>
        </w:rPr>
        <w:t xml:space="preserve"> and verification.</w:t>
      </w:r>
    </w:p>
    <w:p w14:paraId="64080932" w14:textId="273BCCCD" w:rsidR="005560D4" w:rsidRPr="00E57FB0" w:rsidRDefault="00752C53" w:rsidP="005560D4">
      <w:pPr>
        <w:pStyle w:val="berschrift4"/>
        <w:tabs>
          <w:tab w:val="clear" w:pos="864"/>
          <w:tab w:val="left" w:pos="357"/>
          <w:tab w:val="left" w:pos="595"/>
        </w:tabs>
        <w:autoSpaceDE/>
        <w:autoSpaceDN/>
        <w:adjustRightInd/>
        <w:snapToGrid/>
        <w:spacing w:before="480"/>
        <w:ind w:left="0" w:firstLine="0"/>
        <w:jc w:val="left"/>
        <w:rPr>
          <w:sz w:val="24"/>
        </w:rPr>
      </w:pPr>
      <w:r w:rsidRPr="00E57FB0">
        <w:rPr>
          <w:sz w:val="24"/>
        </w:rPr>
        <w:t xml:space="preserve">Further aspects: </w:t>
      </w:r>
      <w:r w:rsidR="005560D4" w:rsidRPr="00E57FB0">
        <w:rPr>
          <w:sz w:val="24"/>
        </w:rPr>
        <w:t xml:space="preserve">ML assisted </w:t>
      </w:r>
      <w:r w:rsidRPr="00E57FB0">
        <w:rPr>
          <w:sz w:val="24"/>
        </w:rPr>
        <w:t xml:space="preserve">areas, </w:t>
      </w:r>
      <w:r w:rsidR="00876778" w:rsidRPr="00E57FB0">
        <w:rPr>
          <w:sz w:val="24"/>
        </w:rPr>
        <w:t>virtual TRPs</w:t>
      </w:r>
      <w:r w:rsidRPr="00E57FB0">
        <w:rPr>
          <w:sz w:val="24"/>
        </w:rPr>
        <w:t xml:space="preserve"> and Temporal PRUs</w:t>
      </w:r>
    </w:p>
    <w:p w14:paraId="45BA319C" w14:textId="0EC4CE84" w:rsidR="00DE5C9F" w:rsidRDefault="00DE5C9F" w:rsidP="00DE5C9F">
      <w:r>
        <w:t xml:space="preserve">In areas where the number of TRPs received under LOS conditions is not sufficient or areas with low accuracy according </w:t>
      </w:r>
      <w:r w:rsidR="005263AC">
        <w:t xml:space="preserve">to </w:t>
      </w:r>
      <w:r>
        <w:t>the DOP criterion (typically in the corners of an area) these methods may fail. For ML based concepts a gain is especially expected for “critical areas”, whereas the “traditional methods”</w:t>
      </w:r>
      <w:r w:rsidRPr="008E052D">
        <w:t xml:space="preserve"> </w:t>
      </w:r>
      <w:r>
        <w:t>provide suf</w:t>
      </w:r>
      <w:r w:rsidR="006F3F09">
        <w:t xml:space="preserve">ficient accuracy for LOS areas. </w:t>
      </w:r>
      <w:r>
        <w:t>To reduce the effort for training it may be worthwhile to support ML based technologies only for areas where other technologies fail or provide a low accuracy only.</w:t>
      </w:r>
    </w:p>
    <w:p w14:paraId="090E7E30" w14:textId="79642D7A" w:rsidR="005127CD" w:rsidRDefault="00DE5C9F" w:rsidP="005127CD">
      <w:r>
        <w:t xml:space="preserve">For the areas covered by the training data a high accuracy can be achieved. At the edge of the training area the performance degrades. </w:t>
      </w:r>
      <w:r w:rsidR="00175A8E">
        <w:t xml:space="preserve">It can be expected for NLOS </w:t>
      </w:r>
      <w:r w:rsidR="005127CD">
        <w:t>scenarios that</w:t>
      </w:r>
      <w:r w:rsidR="00175A8E">
        <w:t xml:space="preserve"> within a positioning area there will be multiple </w:t>
      </w:r>
      <w:r w:rsidR="005127CD">
        <w:t>trained ML areas.</w:t>
      </w:r>
    </w:p>
    <w:p w14:paraId="5C3F7594" w14:textId="52038502" w:rsidR="00DE5C9F" w:rsidRPr="00175A8E" w:rsidRDefault="00325DF4" w:rsidP="005127CD">
      <w:pPr>
        <w:ind w:left="1701" w:hanging="1701"/>
        <w:rPr>
          <w:b/>
          <w:bCs/>
          <w:sz w:val="24"/>
        </w:rPr>
      </w:pPr>
      <w:r>
        <w:rPr>
          <w:b/>
          <w:bCs/>
          <w:sz w:val="24"/>
        </w:rPr>
        <w:t>Observation 2</w:t>
      </w:r>
      <w:r w:rsidR="00DE5C9F" w:rsidRPr="00175A8E">
        <w:rPr>
          <w:b/>
          <w:bCs/>
          <w:sz w:val="24"/>
        </w:rPr>
        <w:t>:</w:t>
      </w:r>
      <w:r w:rsidR="005127CD" w:rsidRPr="00175A8E">
        <w:rPr>
          <w:b/>
          <w:bCs/>
          <w:sz w:val="24"/>
        </w:rPr>
        <w:tab/>
      </w:r>
      <w:r w:rsidR="00DE5C9F" w:rsidRPr="00175A8E">
        <w:rPr>
          <w:b/>
          <w:bCs/>
          <w:sz w:val="24"/>
        </w:rPr>
        <w:t xml:space="preserve">For Positioning ML approaches trained with environment information a high accuracy is </w:t>
      </w:r>
      <w:r w:rsidR="005263AC" w:rsidRPr="00175A8E">
        <w:rPr>
          <w:b/>
          <w:bCs/>
          <w:sz w:val="24"/>
        </w:rPr>
        <w:t>achiev</w:t>
      </w:r>
      <w:r w:rsidR="005263AC">
        <w:rPr>
          <w:b/>
          <w:bCs/>
          <w:sz w:val="24"/>
        </w:rPr>
        <w:t>able</w:t>
      </w:r>
      <w:r w:rsidR="00DE5C9F" w:rsidRPr="00175A8E">
        <w:rPr>
          <w:b/>
          <w:bCs/>
          <w:sz w:val="24"/>
        </w:rPr>
        <w:t>, if the evaluation areas was covered by the training data.</w:t>
      </w:r>
    </w:p>
    <w:p w14:paraId="5A78DC82" w14:textId="77777777" w:rsidR="00876778" w:rsidRPr="00876778" w:rsidRDefault="00876778" w:rsidP="00876778">
      <w:pPr>
        <w:pStyle w:val="paragraph"/>
        <w:spacing w:before="0" w:beforeAutospacing="0" w:after="0" w:afterAutospacing="0"/>
        <w:ind w:left="360"/>
        <w:textAlignment w:val="baseline"/>
        <w:rPr>
          <w:rFonts w:ascii="Segoe UI" w:hAnsi="Segoe UI" w:cs="Segoe UI"/>
          <w:sz w:val="18"/>
          <w:szCs w:val="18"/>
          <w:lang w:val="en-US"/>
        </w:rPr>
      </w:pPr>
      <w:r w:rsidRPr="005278DA">
        <w:rPr>
          <w:rStyle w:val="eop"/>
          <w:rFonts w:eastAsia="SimSun"/>
          <w:sz w:val="22"/>
          <w:szCs w:val="22"/>
          <w:lang w:val="en-US"/>
        </w:rPr>
        <w:t> </w:t>
      </w:r>
    </w:p>
    <w:p w14:paraId="09EF30B9" w14:textId="44AB0045" w:rsidR="00752C53" w:rsidRDefault="00876778" w:rsidP="00876778">
      <w:r w:rsidRPr="00433562">
        <w:t xml:space="preserve">The Virtual-TRPs are expected to have certain known behavior on the received signal at different location w.r.t transmitter and receiver position and antenna configuration. </w:t>
      </w:r>
    </w:p>
    <w:p w14:paraId="69B04C9A" w14:textId="6F363FF7" w:rsidR="00876778" w:rsidRPr="00433562" w:rsidRDefault="00876778" w:rsidP="00876778">
      <w:r>
        <w:t>S</w:t>
      </w:r>
      <w:r w:rsidRPr="00433562">
        <w:t xml:space="preserve">urrounding UEs with different positioning capabilities or in better channel conditions provides </w:t>
      </w:r>
      <w:r w:rsidR="005263AC">
        <w:t>some kind</w:t>
      </w:r>
      <w:r w:rsidRPr="00433562">
        <w:t xml:space="preserve"> of temporal</w:t>
      </w:r>
      <w:r>
        <w:t xml:space="preserve"> anchor</w:t>
      </w:r>
      <w:r w:rsidRPr="00433562">
        <w:t xml:space="preserve"> </w:t>
      </w:r>
      <w:r>
        <w:t>or unit useful to identify relevant multipath components. The measurements</w:t>
      </w:r>
      <w:r w:rsidRPr="00433562">
        <w:t xml:space="preserve"> </w:t>
      </w:r>
      <w:r>
        <w:t xml:space="preserve">can </w:t>
      </w:r>
      <w:r w:rsidRPr="00433562">
        <w:t xml:space="preserve">provide </w:t>
      </w:r>
      <w:r>
        <w:t xml:space="preserve">further information for the localization of devices in heavy NLOS areas. </w:t>
      </w:r>
    </w:p>
    <w:p w14:paraId="3106416B" w14:textId="77777777" w:rsidR="00876778" w:rsidRPr="00311BD6" w:rsidRDefault="00876778" w:rsidP="00876778">
      <w:pPr>
        <w:spacing w:after="0"/>
        <w:rPr>
          <w:rFonts w:eastAsiaTheme="minorHAnsi"/>
          <w:b/>
          <w:iCs/>
          <w:sz w:val="24"/>
        </w:rPr>
      </w:pPr>
      <w:r>
        <w:rPr>
          <w:rFonts w:eastAsiaTheme="minorHAnsi"/>
          <w:b/>
          <w:iCs/>
          <w:sz w:val="24"/>
        </w:rPr>
        <w:t>Proposal 4</w:t>
      </w:r>
      <w:r w:rsidRPr="00311BD6">
        <w:rPr>
          <w:rFonts w:eastAsiaTheme="minorHAnsi"/>
          <w:b/>
          <w:iCs/>
          <w:sz w:val="24"/>
        </w:rPr>
        <w:t xml:space="preserve">: </w:t>
      </w:r>
      <w:r w:rsidRPr="00311BD6">
        <w:rPr>
          <w:b/>
          <w:iCs/>
          <w:sz w:val="24"/>
        </w:rPr>
        <w:t xml:space="preserve">Study in Rel-18 the following aspects to support AI/ML in challenging positioning environments: </w:t>
      </w:r>
    </w:p>
    <w:p w14:paraId="58086170" w14:textId="77777777" w:rsidR="00876778" w:rsidRPr="00311BD6" w:rsidRDefault="00876778" w:rsidP="00876778">
      <w:pPr>
        <w:pStyle w:val="Listenabsatz"/>
        <w:numPr>
          <w:ilvl w:val="1"/>
          <w:numId w:val="4"/>
        </w:numPr>
        <w:spacing w:after="0"/>
        <w:ind w:firstLineChars="0"/>
        <w:rPr>
          <w:b/>
          <w:iCs/>
          <w:sz w:val="24"/>
        </w:rPr>
      </w:pPr>
      <w:r w:rsidRPr="00311BD6">
        <w:rPr>
          <w:b/>
          <w:iCs/>
          <w:sz w:val="24"/>
        </w:rPr>
        <w:t>Additional reporting for environment information in processing and training phase</w:t>
      </w:r>
    </w:p>
    <w:p w14:paraId="548EEF09" w14:textId="77777777" w:rsidR="00876778" w:rsidRDefault="00876778" w:rsidP="00876778">
      <w:pPr>
        <w:pStyle w:val="Listenabsatz"/>
        <w:numPr>
          <w:ilvl w:val="1"/>
          <w:numId w:val="4"/>
        </w:numPr>
        <w:spacing w:after="0"/>
        <w:ind w:firstLineChars="0"/>
        <w:rPr>
          <w:b/>
          <w:iCs/>
          <w:sz w:val="24"/>
        </w:rPr>
      </w:pPr>
      <w:r>
        <w:rPr>
          <w:b/>
          <w:iCs/>
          <w:sz w:val="24"/>
        </w:rPr>
        <w:t xml:space="preserve">Identification of AI/ML assisted areas </w:t>
      </w:r>
    </w:p>
    <w:p w14:paraId="0A7514F3" w14:textId="77777777" w:rsidR="00876778" w:rsidRPr="00311BD6" w:rsidRDefault="00876778" w:rsidP="00876778">
      <w:pPr>
        <w:pStyle w:val="Listenabsatz"/>
        <w:numPr>
          <w:ilvl w:val="1"/>
          <w:numId w:val="4"/>
        </w:numPr>
        <w:spacing w:after="0"/>
        <w:ind w:firstLineChars="0"/>
        <w:rPr>
          <w:b/>
          <w:iCs/>
          <w:sz w:val="24"/>
        </w:rPr>
      </w:pPr>
      <w:r w:rsidRPr="00311BD6">
        <w:rPr>
          <w:b/>
          <w:iCs/>
          <w:sz w:val="24"/>
        </w:rPr>
        <w:t>Additional signaling needed for making use of Virtual-TRPs</w:t>
      </w:r>
    </w:p>
    <w:p w14:paraId="48B1583D" w14:textId="77777777" w:rsidR="00876778" w:rsidRPr="00311BD6" w:rsidRDefault="00876778" w:rsidP="00876778">
      <w:pPr>
        <w:pStyle w:val="Listenabsatz"/>
        <w:numPr>
          <w:ilvl w:val="1"/>
          <w:numId w:val="4"/>
        </w:numPr>
        <w:spacing w:after="0"/>
        <w:ind w:firstLineChars="0"/>
        <w:rPr>
          <w:b/>
          <w:iCs/>
          <w:sz w:val="24"/>
        </w:rPr>
      </w:pPr>
      <w:r w:rsidRPr="00311BD6">
        <w:rPr>
          <w:b/>
          <w:iCs/>
          <w:sz w:val="24"/>
        </w:rPr>
        <w:t xml:space="preserve">Temporal PRUs/anchors to enhance accuracy and maintain the AI/ML model </w:t>
      </w:r>
    </w:p>
    <w:p w14:paraId="0487A09A" w14:textId="77777777" w:rsidR="0043244F" w:rsidRDefault="0043244F" w:rsidP="0043244F"/>
    <w:p w14:paraId="061091D2" w14:textId="46834B64" w:rsidR="004D7835" w:rsidRPr="004D7835" w:rsidRDefault="00DA5FCF" w:rsidP="004D7835">
      <w:pPr>
        <w:pStyle w:val="berschrift2"/>
        <w:rPr>
          <w:rStyle w:val="berschrift2Zchn"/>
          <w:b/>
        </w:rPr>
      </w:pPr>
      <w:r w:rsidRPr="004D7835">
        <w:rPr>
          <w:rStyle w:val="berschrift2Zchn"/>
          <w:b/>
        </w:rPr>
        <w:t>Sub use case</w:t>
      </w:r>
      <w:r w:rsidR="004D7835">
        <w:rPr>
          <w:rStyle w:val="berschrift2Zchn"/>
          <w:b/>
        </w:rPr>
        <w:t xml:space="preserve"> 3</w:t>
      </w:r>
      <w:r w:rsidRPr="004D7835">
        <w:rPr>
          <w:rStyle w:val="berschrift2Zchn"/>
          <w:b/>
        </w:rPr>
        <w:t xml:space="preserve"> -</w:t>
      </w:r>
      <w:r w:rsidR="00F52A54" w:rsidRPr="004D7835">
        <w:rPr>
          <w:rStyle w:val="berschrift2Zchn"/>
          <w:b/>
          <w:lang w:eastAsia="zh-CN"/>
        </w:rPr>
        <w:t>Quality indicators</w:t>
      </w:r>
      <w:r w:rsidR="00F52A54" w:rsidRPr="004D7835">
        <w:rPr>
          <w:rStyle w:val="berschrift2Zchn"/>
          <w:b/>
        </w:rPr>
        <w:t xml:space="preserve"> and extracted </w:t>
      </w:r>
      <w:r w:rsidR="003A03D7" w:rsidRPr="004D7835">
        <w:rPr>
          <w:rStyle w:val="berschrift2Zchn"/>
          <w:b/>
        </w:rPr>
        <w:t>f</w:t>
      </w:r>
      <w:r w:rsidR="00F52A54" w:rsidRPr="004D7835">
        <w:rPr>
          <w:rStyle w:val="berschrift2Zchn"/>
          <w:b/>
        </w:rPr>
        <w:t xml:space="preserve">eatures: </w:t>
      </w:r>
    </w:p>
    <w:p w14:paraId="178BB552" w14:textId="0F40CBF6" w:rsidR="00F52A54" w:rsidRDefault="005127CD" w:rsidP="005127CD">
      <w:pPr>
        <w:jc w:val="left"/>
      </w:pPr>
      <w:r>
        <w:t xml:space="preserve">Estimates </w:t>
      </w:r>
      <w:r w:rsidR="00F52A54">
        <w:t xml:space="preserve">such as LOS/NLOS indicators, are helpful when </w:t>
      </w:r>
      <w:r w:rsidR="00F52A54" w:rsidRPr="008E052D">
        <w:t xml:space="preserve">more </w:t>
      </w:r>
      <w:r w:rsidR="00140172">
        <w:t xml:space="preserve">than the minimal number of </w:t>
      </w:r>
      <w:r w:rsidR="00F52A54" w:rsidRPr="008E052D">
        <w:t xml:space="preserve">measurements </w:t>
      </w:r>
      <w:r w:rsidR="00140172">
        <w:t>is</w:t>
      </w:r>
      <w:r w:rsidR="00140172" w:rsidRPr="008E052D">
        <w:t xml:space="preserve"> </w:t>
      </w:r>
      <w:r w:rsidR="00F52A54" w:rsidRPr="008E052D">
        <w:t>available</w:t>
      </w:r>
      <w:r w:rsidR="00F52A54">
        <w:t xml:space="preserve"> to determine a UE position</w:t>
      </w:r>
      <w:r w:rsidR="00F52A54" w:rsidRPr="008E052D">
        <w:t xml:space="preserve">. </w:t>
      </w:r>
      <w:r w:rsidR="00F52A54">
        <w:t>Additionally,</w:t>
      </w:r>
      <w:r w:rsidR="00F52A54" w:rsidRPr="008E052D">
        <w:t xml:space="preserve"> delay or direction measurements can provide a reliability information </w:t>
      </w:r>
      <w:r w:rsidR="00F52A54">
        <w:t>on</w:t>
      </w:r>
      <w:r w:rsidR="00F52A54" w:rsidRPr="008E052D">
        <w:t xml:space="preserve"> the measurement quality.</w:t>
      </w:r>
      <w:r w:rsidR="00F52A54">
        <w:t xml:space="preserve"> </w:t>
      </w:r>
      <w:r w:rsidR="00262CCD">
        <w:t>These features</w:t>
      </w:r>
      <w:r w:rsidR="00F52A54">
        <w:t xml:space="preserve"> </w:t>
      </w:r>
      <w:r w:rsidR="00262CCD">
        <w:t xml:space="preserve">or AI/ML enabled reports, </w:t>
      </w:r>
      <w:r w:rsidR="00F52A54">
        <w:t>are</w:t>
      </w:r>
      <w:r w:rsidR="00F52A54" w:rsidRPr="008E052D">
        <w:t xml:space="preserve"> supported by Rel-16 and Rel-17 specification and hence enabled by implementation.</w:t>
      </w:r>
      <w:r w:rsidR="00262CCD">
        <w:t xml:space="preserve"> As a result, t</w:t>
      </w:r>
      <w:r w:rsidR="00262CCD" w:rsidRPr="008E052D">
        <w:t>he</w:t>
      </w:r>
      <w:r w:rsidR="00262CCD">
        <w:t xml:space="preserve"> standardization effort shall however focus on aspects like the identification the AI/Models or applicability area rather than the realization of the features themselves.</w:t>
      </w:r>
    </w:p>
    <w:p w14:paraId="2BAE8835" w14:textId="77777777" w:rsidR="00F52A54" w:rsidRPr="00F52A54" w:rsidRDefault="00F52A54" w:rsidP="00F52A54">
      <w:pPr>
        <w:jc w:val="left"/>
        <w:rPr>
          <w:i/>
        </w:rPr>
      </w:pPr>
    </w:p>
    <w:p w14:paraId="715E083D" w14:textId="2766DCD3" w:rsidR="00F40322" w:rsidRPr="00311BD6" w:rsidRDefault="001E253F" w:rsidP="00F40322">
      <w:pPr>
        <w:jc w:val="left"/>
        <w:rPr>
          <w:b/>
          <w:sz w:val="24"/>
        </w:rPr>
      </w:pPr>
      <w:r w:rsidRPr="00311BD6">
        <w:rPr>
          <w:b/>
          <w:sz w:val="24"/>
        </w:rPr>
        <w:t xml:space="preserve">Proposal </w:t>
      </w:r>
      <w:r w:rsidR="00325DF4">
        <w:rPr>
          <w:b/>
          <w:sz w:val="24"/>
        </w:rPr>
        <w:t>5</w:t>
      </w:r>
      <w:r w:rsidR="00F40322" w:rsidRPr="00311BD6">
        <w:rPr>
          <w:b/>
          <w:sz w:val="24"/>
        </w:rPr>
        <w:t xml:space="preserve">: Prioritize the two sub use case of timing and/or angle of measurement and ML </w:t>
      </w:r>
      <w:r w:rsidR="00F40322" w:rsidRPr="00311BD6">
        <w:rPr>
          <w:b/>
          <w:bCs/>
          <w:sz w:val="24"/>
        </w:rPr>
        <w:t>based</w:t>
      </w:r>
      <w:r w:rsidR="00F40322" w:rsidRPr="00311BD6">
        <w:rPr>
          <w:b/>
          <w:sz w:val="24"/>
        </w:rPr>
        <w:t xml:space="preserve"> positioning with heavy NLOS conditions.</w:t>
      </w:r>
    </w:p>
    <w:p w14:paraId="234A4938" w14:textId="73E7AD73" w:rsidR="0023362E" w:rsidRDefault="0023362E">
      <w:pPr>
        <w:autoSpaceDE/>
        <w:autoSpaceDN/>
        <w:adjustRightInd/>
        <w:snapToGrid/>
        <w:spacing w:after="160" w:line="259" w:lineRule="auto"/>
        <w:jc w:val="left"/>
        <w:rPr>
          <w:b/>
        </w:rPr>
      </w:pPr>
      <w:r>
        <w:rPr>
          <w:b/>
        </w:rPr>
        <w:br w:type="page"/>
      </w:r>
    </w:p>
    <w:p w14:paraId="26B179B5" w14:textId="04705DA1" w:rsidR="00D6265F" w:rsidRDefault="00D6265F" w:rsidP="00D6265F">
      <w:pPr>
        <w:pStyle w:val="berschrift1"/>
      </w:pPr>
      <w:r>
        <w:lastRenderedPageBreak/>
        <w:t>Conclusion</w:t>
      </w:r>
    </w:p>
    <w:p w14:paraId="016AF551" w14:textId="03098527" w:rsidR="001378A0" w:rsidRPr="001378A0" w:rsidRDefault="001E1DCA" w:rsidP="001378A0">
      <w:r>
        <w:rPr>
          <w:bCs/>
        </w:rPr>
        <w:t>We made the following observations and proposals in this contribution:</w:t>
      </w:r>
    </w:p>
    <w:p w14:paraId="25C02606" w14:textId="77777777" w:rsidR="003178E4" w:rsidRPr="00311BD6" w:rsidRDefault="003178E4" w:rsidP="003178E4">
      <w:pPr>
        <w:rPr>
          <w:sz w:val="24"/>
        </w:rPr>
      </w:pPr>
      <w:bookmarkStart w:id="9" w:name="_GoBack"/>
      <w:bookmarkEnd w:id="9"/>
    </w:p>
    <w:p w14:paraId="577F8A45" w14:textId="11B3E795" w:rsidR="003178E4" w:rsidRDefault="003178E4" w:rsidP="003178E4">
      <w:pPr>
        <w:rPr>
          <w:b/>
          <w:sz w:val="24"/>
        </w:rPr>
      </w:pPr>
      <w:r w:rsidRPr="00311BD6">
        <w:rPr>
          <w:b/>
          <w:sz w:val="24"/>
        </w:rPr>
        <w:t>Observation</w:t>
      </w:r>
      <w:r>
        <w:rPr>
          <w:b/>
          <w:sz w:val="24"/>
        </w:rPr>
        <w:t xml:space="preserve"> 1</w:t>
      </w:r>
      <w:r w:rsidRPr="00311BD6">
        <w:rPr>
          <w:b/>
          <w:sz w:val="24"/>
        </w:rPr>
        <w:t xml:space="preserve">: </w:t>
      </w:r>
      <w:r>
        <w:rPr>
          <w:b/>
          <w:sz w:val="24"/>
        </w:rPr>
        <w:t>T</w:t>
      </w:r>
      <w:r w:rsidRPr="00311BD6">
        <w:rPr>
          <w:b/>
          <w:sz w:val="24"/>
        </w:rPr>
        <w:t xml:space="preserve">he </w:t>
      </w:r>
      <w:r>
        <w:rPr>
          <w:b/>
          <w:sz w:val="24"/>
        </w:rPr>
        <w:t xml:space="preserve">AI/ML </w:t>
      </w:r>
      <w:r w:rsidRPr="00311BD6">
        <w:rPr>
          <w:b/>
          <w:sz w:val="24"/>
        </w:rPr>
        <w:t>model</w:t>
      </w:r>
      <w:r>
        <w:rPr>
          <w:b/>
          <w:sz w:val="24"/>
        </w:rPr>
        <w:t xml:space="preserve"> for </w:t>
      </w:r>
      <w:r w:rsidRPr="00311BD6">
        <w:rPr>
          <w:b/>
          <w:sz w:val="24"/>
        </w:rPr>
        <w:t>measurement enhancements</w:t>
      </w:r>
      <w:r>
        <w:rPr>
          <w:b/>
          <w:sz w:val="24"/>
        </w:rPr>
        <w:t xml:space="preserve"> </w:t>
      </w:r>
      <w:r w:rsidRPr="00311BD6">
        <w:rPr>
          <w:b/>
          <w:sz w:val="24"/>
        </w:rPr>
        <w:t>can be trained on simulated data, the AI/ML model resulting from this use case can be generalized.</w:t>
      </w:r>
    </w:p>
    <w:p w14:paraId="3DC80736" w14:textId="77777777" w:rsidR="003178E4" w:rsidRDefault="003178E4" w:rsidP="003178E4">
      <w:pPr>
        <w:rPr>
          <w:b/>
          <w:sz w:val="24"/>
        </w:rPr>
      </w:pPr>
    </w:p>
    <w:p w14:paraId="5DC2B558" w14:textId="77777777" w:rsidR="003178E4" w:rsidRPr="00175A8E" w:rsidRDefault="003178E4" w:rsidP="003178E4">
      <w:pPr>
        <w:ind w:left="1701" w:hanging="1701"/>
        <w:rPr>
          <w:b/>
          <w:bCs/>
          <w:sz w:val="24"/>
        </w:rPr>
      </w:pPr>
      <w:r>
        <w:rPr>
          <w:b/>
          <w:bCs/>
          <w:sz w:val="24"/>
        </w:rPr>
        <w:t>Observation 2</w:t>
      </w:r>
      <w:r w:rsidRPr="00175A8E">
        <w:rPr>
          <w:b/>
          <w:bCs/>
          <w:sz w:val="24"/>
        </w:rPr>
        <w:t>:</w:t>
      </w:r>
      <w:r w:rsidRPr="00175A8E">
        <w:rPr>
          <w:b/>
          <w:bCs/>
          <w:sz w:val="24"/>
        </w:rPr>
        <w:tab/>
        <w:t>For Positioning ML approaches trained with environment information a high accuracy is achiev</w:t>
      </w:r>
      <w:r>
        <w:rPr>
          <w:b/>
          <w:bCs/>
          <w:sz w:val="24"/>
        </w:rPr>
        <w:t>able</w:t>
      </w:r>
      <w:r w:rsidRPr="00175A8E">
        <w:rPr>
          <w:b/>
          <w:bCs/>
          <w:sz w:val="24"/>
        </w:rPr>
        <w:t>, if the evaluation areas was covered by the training data.</w:t>
      </w:r>
    </w:p>
    <w:p w14:paraId="15376F04" w14:textId="77777777" w:rsidR="003178E4" w:rsidRPr="00311BD6" w:rsidRDefault="003178E4" w:rsidP="003178E4">
      <w:pPr>
        <w:spacing w:after="0"/>
        <w:rPr>
          <w:bCs/>
          <w:sz w:val="24"/>
        </w:rPr>
      </w:pPr>
    </w:p>
    <w:p w14:paraId="15D70C6F" w14:textId="3DC9726B" w:rsidR="00325DF4" w:rsidRPr="00175A8E" w:rsidRDefault="003178E4" w:rsidP="003178E4">
      <w:pPr>
        <w:spacing w:after="0"/>
        <w:rPr>
          <w:b/>
          <w:bCs/>
          <w:sz w:val="24"/>
        </w:rPr>
      </w:pPr>
      <w:r w:rsidRPr="00311BD6" w:rsidDel="006A29E8">
        <w:rPr>
          <w:rFonts w:eastAsiaTheme="minorHAnsi"/>
          <w:b/>
          <w:iCs/>
          <w:sz w:val="24"/>
        </w:rPr>
        <w:t xml:space="preserve">Proposal 1: </w:t>
      </w:r>
      <w:r w:rsidRPr="00311BD6" w:rsidDel="006A29E8">
        <w:rPr>
          <w:rFonts w:eastAsiaTheme="minorHAnsi"/>
          <w:b/>
          <w:sz w:val="24"/>
        </w:rPr>
        <w:t xml:space="preserve"> </w:t>
      </w:r>
      <w:r w:rsidRPr="00311BD6" w:rsidDel="006A29E8">
        <w:rPr>
          <w:rFonts w:eastAsiaTheme="minorHAnsi"/>
          <w:b/>
          <w:iCs/>
          <w:sz w:val="24"/>
        </w:rPr>
        <w:t xml:space="preserve">Support signaling and reporting enhancements on LPP / NRPPa to enable ML </w:t>
      </w:r>
      <w:r w:rsidRPr="00311BD6">
        <w:rPr>
          <w:rFonts w:eastAsiaTheme="minorHAnsi"/>
          <w:b/>
          <w:iCs/>
          <w:sz w:val="24"/>
        </w:rPr>
        <w:t>measurement approaches for accuracy improvements</w:t>
      </w:r>
      <w:r>
        <w:rPr>
          <w:rFonts w:eastAsiaTheme="minorHAnsi"/>
          <w:b/>
          <w:iCs/>
          <w:sz w:val="24"/>
        </w:rPr>
        <w:t xml:space="preserve"> of both UE-based and LMF-based positioning.</w:t>
      </w:r>
    </w:p>
    <w:p w14:paraId="05EB8AB5" w14:textId="3834F288" w:rsidR="00325DF4" w:rsidRDefault="00325DF4" w:rsidP="00325DF4">
      <w:pPr>
        <w:spacing w:after="0"/>
        <w:rPr>
          <w:rFonts w:eastAsiaTheme="minorHAnsi"/>
          <w:b/>
          <w:iCs/>
          <w:sz w:val="24"/>
        </w:rPr>
      </w:pPr>
    </w:p>
    <w:p w14:paraId="05593864" w14:textId="77777777" w:rsidR="003178E4" w:rsidRPr="00311BD6" w:rsidRDefault="003178E4" w:rsidP="003178E4">
      <w:pPr>
        <w:spacing w:after="0"/>
        <w:rPr>
          <w:rFonts w:eastAsiaTheme="minorHAnsi"/>
          <w:b/>
          <w:sz w:val="24"/>
        </w:rPr>
      </w:pPr>
      <w:r w:rsidRPr="00311BD6">
        <w:rPr>
          <w:rFonts w:eastAsiaTheme="minorHAnsi"/>
          <w:b/>
          <w:iCs/>
          <w:sz w:val="24"/>
        </w:rPr>
        <w:t xml:space="preserve">Proposal 2: Study the reporting enhancements to enable </w:t>
      </w:r>
      <w:r w:rsidRPr="00311BD6">
        <w:rPr>
          <w:b/>
          <w:sz w:val="24"/>
        </w:rPr>
        <w:t xml:space="preserve">ML measurement accuracy including IQ reporting and selection criteria for the additional path reporting. </w:t>
      </w:r>
    </w:p>
    <w:p w14:paraId="62492EC2" w14:textId="77777777" w:rsidR="00325DF4" w:rsidRPr="00311BD6" w:rsidRDefault="00325DF4" w:rsidP="00325DF4">
      <w:pPr>
        <w:spacing w:after="0"/>
        <w:rPr>
          <w:rFonts w:eastAsiaTheme="minorHAnsi"/>
          <w:b/>
          <w:iCs/>
          <w:sz w:val="24"/>
        </w:rPr>
      </w:pPr>
    </w:p>
    <w:p w14:paraId="29B403ED" w14:textId="77777777" w:rsidR="003178E4" w:rsidRPr="00311BD6" w:rsidRDefault="003178E4" w:rsidP="003178E4">
      <w:pPr>
        <w:rPr>
          <w:b/>
          <w:sz w:val="24"/>
        </w:rPr>
      </w:pPr>
      <w:r w:rsidRPr="00325DF4">
        <w:rPr>
          <w:b/>
          <w:bCs/>
          <w:sz w:val="24"/>
        </w:rPr>
        <w:t>Proposal 3: Study improvements by introducing calibration and association spots (ACS) for AI/ML model operation, maintenance</w:t>
      </w:r>
      <w:r>
        <w:rPr>
          <w:b/>
          <w:sz w:val="24"/>
        </w:rPr>
        <w:t xml:space="preserve"> and verification.</w:t>
      </w:r>
    </w:p>
    <w:p w14:paraId="6578B3DB" w14:textId="77777777" w:rsidR="003178E4" w:rsidRPr="00311BD6" w:rsidRDefault="003178E4" w:rsidP="003178E4">
      <w:pPr>
        <w:spacing w:after="0"/>
        <w:rPr>
          <w:rFonts w:eastAsiaTheme="minorHAnsi"/>
          <w:b/>
          <w:iCs/>
          <w:sz w:val="24"/>
        </w:rPr>
      </w:pPr>
      <w:r>
        <w:rPr>
          <w:rFonts w:eastAsiaTheme="minorHAnsi"/>
          <w:b/>
          <w:iCs/>
          <w:sz w:val="24"/>
        </w:rPr>
        <w:t>Proposal 4</w:t>
      </w:r>
      <w:r w:rsidRPr="00311BD6">
        <w:rPr>
          <w:rFonts w:eastAsiaTheme="minorHAnsi"/>
          <w:b/>
          <w:iCs/>
          <w:sz w:val="24"/>
        </w:rPr>
        <w:t xml:space="preserve">: </w:t>
      </w:r>
      <w:r w:rsidRPr="00311BD6">
        <w:rPr>
          <w:b/>
          <w:iCs/>
          <w:sz w:val="24"/>
        </w:rPr>
        <w:t xml:space="preserve">Study in Rel-18 the following aspects to support AI/ML in challenging positioning environments: </w:t>
      </w:r>
    </w:p>
    <w:p w14:paraId="6298CCEC" w14:textId="77777777" w:rsidR="003178E4" w:rsidRPr="00311BD6" w:rsidRDefault="003178E4" w:rsidP="003178E4">
      <w:pPr>
        <w:pStyle w:val="Listenabsatz"/>
        <w:numPr>
          <w:ilvl w:val="1"/>
          <w:numId w:val="4"/>
        </w:numPr>
        <w:spacing w:after="0"/>
        <w:ind w:firstLineChars="0"/>
        <w:rPr>
          <w:b/>
          <w:iCs/>
          <w:sz w:val="24"/>
        </w:rPr>
      </w:pPr>
      <w:r w:rsidRPr="00311BD6">
        <w:rPr>
          <w:b/>
          <w:iCs/>
          <w:sz w:val="24"/>
        </w:rPr>
        <w:t>Additional reporting for environment information in processing and training phase</w:t>
      </w:r>
    </w:p>
    <w:p w14:paraId="1AFA56F3" w14:textId="77777777" w:rsidR="003178E4" w:rsidRDefault="003178E4" w:rsidP="003178E4">
      <w:pPr>
        <w:pStyle w:val="Listenabsatz"/>
        <w:numPr>
          <w:ilvl w:val="1"/>
          <w:numId w:val="4"/>
        </w:numPr>
        <w:spacing w:after="0"/>
        <w:ind w:firstLineChars="0"/>
        <w:rPr>
          <w:b/>
          <w:iCs/>
          <w:sz w:val="24"/>
        </w:rPr>
      </w:pPr>
      <w:r>
        <w:rPr>
          <w:b/>
          <w:iCs/>
          <w:sz w:val="24"/>
        </w:rPr>
        <w:t xml:space="preserve">Identification of AI/ML assisted areas </w:t>
      </w:r>
    </w:p>
    <w:p w14:paraId="10E65A42" w14:textId="77777777" w:rsidR="003178E4" w:rsidRPr="00311BD6" w:rsidRDefault="003178E4" w:rsidP="003178E4">
      <w:pPr>
        <w:pStyle w:val="Listenabsatz"/>
        <w:numPr>
          <w:ilvl w:val="1"/>
          <w:numId w:val="4"/>
        </w:numPr>
        <w:spacing w:after="0"/>
        <w:ind w:firstLineChars="0"/>
        <w:rPr>
          <w:b/>
          <w:iCs/>
          <w:sz w:val="24"/>
        </w:rPr>
      </w:pPr>
      <w:r w:rsidRPr="00311BD6">
        <w:rPr>
          <w:b/>
          <w:iCs/>
          <w:sz w:val="24"/>
        </w:rPr>
        <w:t>Additional signaling needed for making use of Virtual-TRPs</w:t>
      </w:r>
    </w:p>
    <w:p w14:paraId="70214F5E" w14:textId="77777777" w:rsidR="003178E4" w:rsidRPr="00311BD6" w:rsidRDefault="003178E4" w:rsidP="003178E4">
      <w:pPr>
        <w:pStyle w:val="Listenabsatz"/>
        <w:numPr>
          <w:ilvl w:val="1"/>
          <w:numId w:val="4"/>
        </w:numPr>
        <w:spacing w:after="0"/>
        <w:ind w:firstLineChars="0"/>
        <w:rPr>
          <w:b/>
          <w:iCs/>
          <w:sz w:val="24"/>
        </w:rPr>
      </w:pPr>
      <w:r w:rsidRPr="00311BD6">
        <w:rPr>
          <w:b/>
          <w:iCs/>
          <w:sz w:val="24"/>
        </w:rPr>
        <w:t xml:space="preserve">Temporal PRUs/anchors to enhance accuracy and maintain the AI/ML model </w:t>
      </w:r>
    </w:p>
    <w:p w14:paraId="1E078090" w14:textId="20DBD8CD" w:rsidR="003178E4" w:rsidRPr="00F52A54" w:rsidRDefault="003178E4" w:rsidP="003178E4">
      <w:pPr>
        <w:jc w:val="left"/>
        <w:rPr>
          <w:i/>
        </w:rPr>
      </w:pPr>
    </w:p>
    <w:p w14:paraId="59D11B35" w14:textId="77777777" w:rsidR="003178E4" w:rsidRPr="00311BD6" w:rsidRDefault="003178E4" w:rsidP="003178E4">
      <w:pPr>
        <w:jc w:val="left"/>
        <w:rPr>
          <w:b/>
          <w:sz w:val="24"/>
        </w:rPr>
      </w:pPr>
      <w:r w:rsidRPr="00311BD6">
        <w:rPr>
          <w:b/>
          <w:sz w:val="24"/>
        </w:rPr>
        <w:t xml:space="preserve">Proposal </w:t>
      </w:r>
      <w:r>
        <w:rPr>
          <w:b/>
          <w:sz w:val="24"/>
        </w:rPr>
        <w:t>5</w:t>
      </w:r>
      <w:r w:rsidRPr="00311BD6">
        <w:rPr>
          <w:b/>
          <w:sz w:val="24"/>
        </w:rPr>
        <w:t xml:space="preserve">: Prioritize the two sub use case of timing and/or angle of measurement and ML </w:t>
      </w:r>
      <w:r w:rsidRPr="00311BD6">
        <w:rPr>
          <w:b/>
          <w:bCs/>
          <w:sz w:val="24"/>
        </w:rPr>
        <w:t>based</w:t>
      </w:r>
      <w:r w:rsidRPr="00311BD6">
        <w:rPr>
          <w:b/>
          <w:sz w:val="24"/>
        </w:rPr>
        <w:t xml:space="preserve"> positioning with heavy NLOS conditions.</w:t>
      </w:r>
    </w:p>
    <w:p w14:paraId="3B91777B" w14:textId="77777777" w:rsidR="003178E4" w:rsidRDefault="003178E4" w:rsidP="003178E4">
      <w:pPr>
        <w:pStyle w:val="berschrift1"/>
        <w:numPr>
          <w:ilvl w:val="0"/>
          <w:numId w:val="0"/>
        </w:numPr>
      </w:pPr>
    </w:p>
    <w:p w14:paraId="0AAA5B1A" w14:textId="77777777" w:rsidR="003178E4" w:rsidRDefault="003178E4" w:rsidP="003178E4">
      <w:pPr>
        <w:pStyle w:val="berschrift1"/>
        <w:numPr>
          <w:ilvl w:val="0"/>
          <w:numId w:val="0"/>
        </w:numPr>
      </w:pPr>
    </w:p>
    <w:p w14:paraId="6EF76E94" w14:textId="77777777" w:rsidR="003178E4" w:rsidRDefault="003178E4" w:rsidP="003178E4">
      <w:pPr>
        <w:pStyle w:val="berschrift1"/>
        <w:numPr>
          <w:ilvl w:val="0"/>
          <w:numId w:val="0"/>
        </w:numPr>
      </w:pPr>
    </w:p>
    <w:p w14:paraId="0CAD03A8" w14:textId="77777777" w:rsidR="003178E4" w:rsidRDefault="003178E4" w:rsidP="003178E4">
      <w:pPr>
        <w:pStyle w:val="berschrift1"/>
        <w:numPr>
          <w:ilvl w:val="0"/>
          <w:numId w:val="0"/>
        </w:numPr>
      </w:pPr>
    </w:p>
    <w:p w14:paraId="03F75EFB" w14:textId="77777777" w:rsidR="003178E4" w:rsidRDefault="003178E4" w:rsidP="003178E4">
      <w:pPr>
        <w:pStyle w:val="berschrift1"/>
        <w:numPr>
          <w:ilvl w:val="0"/>
          <w:numId w:val="0"/>
        </w:numPr>
      </w:pPr>
    </w:p>
    <w:p w14:paraId="022B2047" w14:textId="6471FCAD" w:rsidR="00F6226F" w:rsidRDefault="00F6226F" w:rsidP="003178E4">
      <w:pPr>
        <w:pStyle w:val="berschrift1"/>
        <w:numPr>
          <w:ilvl w:val="0"/>
          <w:numId w:val="0"/>
        </w:numPr>
      </w:pPr>
      <w:r>
        <w:t>References</w:t>
      </w:r>
    </w:p>
    <w:p w14:paraId="4B81EC54" w14:textId="77777777" w:rsidR="00F6226F" w:rsidRPr="00F6226F" w:rsidRDefault="00F6226F" w:rsidP="00F6226F">
      <w:pPr>
        <w:pStyle w:val="Listenabsatz"/>
        <w:numPr>
          <w:ilvl w:val="0"/>
          <w:numId w:val="13"/>
        </w:numPr>
        <w:ind w:firstLineChars="0"/>
        <w:rPr>
          <w:sz w:val="20"/>
        </w:rPr>
      </w:pPr>
      <w:r w:rsidRPr="00F6226F">
        <w:rPr>
          <w:sz w:val="20"/>
        </w:rPr>
        <w:t>3GPP RP-213599, “New SI: Study on Artificial Intelligence (AI)/Machine Learning (ML) for NR Air Interface”, RAN#94e, Electronic Meeting, December 6th – 17th, 2021.</w:t>
      </w:r>
    </w:p>
    <w:p w14:paraId="5254369F" w14:textId="5B307961" w:rsidR="00F6226F" w:rsidRPr="00F6226F" w:rsidRDefault="00ED3080" w:rsidP="00ED3080">
      <w:pPr>
        <w:pStyle w:val="Listenabsatz"/>
        <w:numPr>
          <w:ilvl w:val="0"/>
          <w:numId w:val="13"/>
        </w:numPr>
        <w:ind w:firstLineChars="0"/>
        <w:rPr>
          <w:sz w:val="20"/>
        </w:rPr>
      </w:pPr>
      <w:r>
        <w:rPr>
          <w:sz w:val="20"/>
        </w:rPr>
        <w:t xml:space="preserve">3GPP </w:t>
      </w:r>
      <w:r w:rsidRPr="00ED3080">
        <w:rPr>
          <w:sz w:val="20"/>
        </w:rPr>
        <w:t>R1-2207123</w:t>
      </w:r>
      <w:r w:rsidR="00F6226F" w:rsidRPr="00F6226F">
        <w:rPr>
          <w:sz w:val="20"/>
        </w:rPr>
        <w:t>, “Evaluation on AI/ML for positioning accuracy enhancements” Fraunhofer</w:t>
      </w:r>
      <w:r w:rsidR="00F6226F">
        <w:rPr>
          <w:sz w:val="20"/>
        </w:rPr>
        <w:t xml:space="preserve"> </w:t>
      </w:r>
      <w:r w:rsidR="00F6226F" w:rsidRPr="00F6226F">
        <w:rPr>
          <w:sz w:val="20"/>
        </w:rPr>
        <w:t>IIS Fraunhofer HHI</w:t>
      </w:r>
    </w:p>
    <w:bookmarkEnd w:id="1"/>
    <w:bookmarkEnd w:id="2"/>
    <w:p w14:paraId="4B626285" w14:textId="3C2E9A96" w:rsidR="00B901FA" w:rsidRDefault="00B901FA" w:rsidP="00FF7504">
      <w:pPr>
        <w:pStyle w:val="berschrift1"/>
        <w:numPr>
          <w:ilvl w:val="0"/>
          <w:numId w:val="0"/>
        </w:numPr>
        <w:ind w:left="432" w:hanging="432"/>
      </w:pPr>
    </w:p>
    <w:p w14:paraId="62ED34DF" w14:textId="77777777" w:rsidR="005A2540" w:rsidRPr="005A2540" w:rsidRDefault="005A2540" w:rsidP="005A2540"/>
    <w:sectPr w:rsidR="005A2540" w:rsidRPr="005A2540"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0F6B6" w16cex:dateUtc="2022-08-12T13:56:00Z"/>
  <w16cex:commentExtensible w16cex:durableId="26A0F798" w16cex:dateUtc="2022-08-12T14:00:00Z"/>
  <w16cex:commentExtensible w16cex:durableId="26A0F83A" w16cex:dateUtc="2022-08-12T14:03:00Z"/>
  <w16cex:commentExtensible w16cex:durableId="26A0F91F" w16cex:dateUtc="2022-08-12T14:06:00Z"/>
  <w16cex:commentExtensible w16cex:durableId="26A0FA4D" w16cex:dateUtc="2022-08-12T14:11:00Z"/>
  <w16cex:commentExtensible w16cex:durableId="26A0FB88" w16cex:dateUtc="2022-08-12T14:17:00Z"/>
  <w16cex:commentExtensible w16cex:durableId="26A0FD8E" w16cex:dateUtc="2022-08-12T14: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610857" w16cid:durableId="26A0F6B6"/>
  <w16cid:commentId w16cid:paraId="4B2E35BF" w16cid:durableId="26A0F798"/>
  <w16cid:commentId w16cid:paraId="31A98C1C" w16cid:durableId="26A0F83A"/>
  <w16cid:commentId w16cid:paraId="2D2CEFBD" w16cid:durableId="26A0F91F"/>
  <w16cid:commentId w16cid:paraId="46AC19C4" w16cid:durableId="26A0FA4D"/>
  <w16cid:commentId w16cid:paraId="44F118E7" w16cid:durableId="26A0F5EC"/>
  <w16cid:commentId w16cid:paraId="185BCA47" w16cid:durableId="26A0FB88"/>
  <w16cid:commentId w16cid:paraId="6FF55879" w16cid:durableId="26A0FD8E"/>
  <w16cid:commentId w16cid:paraId="3AE31B4C" w16cid:durableId="26A0F5E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C993C9" w14:textId="77777777" w:rsidR="001D793B" w:rsidRDefault="001D793B" w:rsidP="009F6BA6">
      <w:pPr>
        <w:spacing w:after="0"/>
      </w:pPr>
      <w:r>
        <w:separator/>
      </w:r>
    </w:p>
  </w:endnote>
  <w:endnote w:type="continuationSeparator" w:id="0">
    <w:p w14:paraId="32DE072A" w14:textId="77777777" w:rsidR="001D793B" w:rsidRDefault="001D793B" w:rsidP="009F6B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auto"/>
    <w:pitch w:val="variable"/>
    <w:sig w:usb0="E00002FF" w:usb1="5000205A"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8327B6" w14:textId="77777777" w:rsidR="001D793B" w:rsidRDefault="001D793B" w:rsidP="009F6BA6">
      <w:pPr>
        <w:spacing w:after="0"/>
      </w:pPr>
      <w:r>
        <w:separator/>
      </w:r>
    </w:p>
  </w:footnote>
  <w:footnote w:type="continuationSeparator" w:id="0">
    <w:p w14:paraId="1274EC1E" w14:textId="77777777" w:rsidR="001D793B" w:rsidRDefault="001D793B" w:rsidP="009F6B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66079"/>
    <w:multiLevelType w:val="hybridMultilevel"/>
    <w:tmpl w:val="844A8D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E03E78"/>
    <w:multiLevelType w:val="hybridMultilevel"/>
    <w:tmpl w:val="1866474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9C62297"/>
    <w:multiLevelType w:val="hybridMultilevel"/>
    <w:tmpl w:val="1866474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D331710"/>
    <w:multiLevelType w:val="hybridMultilevel"/>
    <w:tmpl w:val="D4D692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77D01"/>
    <w:multiLevelType w:val="hybridMultilevel"/>
    <w:tmpl w:val="BDEC9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4E39BD"/>
    <w:multiLevelType w:val="hybridMultilevel"/>
    <w:tmpl w:val="A4AE47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2B22CCB"/>
    <w:multiLevelType w:val="multilevel"/>
    <w:tmpl w:val="22B22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B35505"/>
    <w:multiLevelType w:val="hybridMultilevel"/>
    <w:tmpl w:val="E7A43BBC"/>
    <w:lvl w:ilvl="0" w:tplc="216691D2">
      <w:start w:val="1"/>
      <w:numFmt w:val="bullet"/>
      <w:lvlText w:val=""/>
      <w:lvlJc w:val="left"/>
      <w:pPr>
        <w:ind w:left="720" w:hanging="360"/>
      </w:pPr>
      <w:rPr>
        <w:rFonts w:ascii="Symbol" w:hAnsi="Symbol" w:hint="default"/>
      </w:rPr>
    </w:lvl>
    <w:lvl w:ilvl="1" w:tplc="B62C4CCC">
      <w:start w:val="1"/>
      <w:numFmt w:val="bullet"/>
      <w:lvlText w:val="o"/>
      <w:lvlJc w:val="left"/>
      <w:pPr>
        <w:ind w:left="1440" w:hanging="360"/>
      </w:pPr>
      <w:rPr>
        <w:rFonts w:ascii="Courier New" w:hAnsi="Courier New" w:hint="default"/>
      </w:rPr>
    </w:lvl>
    <w:lvl w:ilvl="2" w:tplc="80B8BC0C">
      <w:start w:val="1"/>
      <w:numFmt w:val="bullet"/>
      <w:lvlText w:val=""/>
      <w:lvlJc w:val="left"/>
      <w:pPr>
        <w:ind w:left="2160" w:hanging="360"/>
      </w:pPr>
      <w:rPr>
        <w:rFonts w:ascii="Wingdings" w:hAnsi="Wingdings" w:hint="default"/>
      </w:rPr>
    </w:lvl>
    <w:lvl w:ilvl="3" w:tplc="CA7A3580">
      <w:start w:val="1"/>
      <w:numFmt w:val="bullet"/>
      <w:lvlText w:val=""/>
      <w:lvlJc w:val="left"/>
      <w:pPr>
        <w:ind w:left="2880" w:hanging="360"/>
      </w:pPr>
      <w:rPr>
        <w:rFonts w:ascii="Symbol" w:hAnsi="Symbol" w:hint="default"/>
      </w:rPr>
    </w:lvl>
    <w:lvl w:ilvl="4" w:tplc="DF14A060">
      <w:start w:val="1"/>
      <w:numFmt w:val="bullet"/>
      <w:lvlText w:val="o"/>
      <w:lvlJc w:val="left"/>
      <w:pPr>
        <w:ind w:left="3600" w:hanging="360"/>
      </w:pPr>
      <w:rPr>
        <w:rFonts w:ascii="Courier New" w:hAnsi="Courier New" w:hint="default"/>
      </w:rPr>
    </w:lvl>
    <w:lvl w:ilvl="5" w:tplc="22800696">
      <w:start w:val="1"/>
      <w:numFmt w:val="bullet"/>
      <w:lvlText w:val=""/>
      <w:lvlJc w:val="left"/>
      <w:pPr>
        <w:ind w:left="4320" w:hanging="360"/>
      </w:pPr>
      <w:rPr>
        <w:rFonts w:ascii="Wingdings" w:hAnsi="Wingdings" w:hint="default"/>
      </w:rPr>
    </w:lvl>
    <w:lvl w:ilvl="6" w:tplc="29608FFC">
      <w:start w:val="1"/>
      <w:numFmt w:val="bullet"/>
      <w:lvlText w:val=""/>
      <w:lvlJc w:val="left"/>
      <w:pPr>
        <w:ind w:left="5040" w:hanging="360"/>
      </w:pPr>
      <w:rPr>
        <w:rFonts w:ascii="Symbol" w:hAnsi="Symbol" w:hint="default"/>
      </w:rPr>
    </w:lvl>
    <w:lvl w:ilvl="7" w:tplc="24B21546">
      <w:start w:val="1"/>
      <w:numFmt w:val="bullet"/>
      <w:lvlText w:val="o"/>
      <w:lvlJc w:val="left"/>
      <w:pPr>
        <w:ind w:left="5760" w:hanging="360"/>
      </w:pPr>
      <w:rPr>
        <w:rFonts w:ascii="Courier New" w:hAnsi="Courier New" w:hint="default"/>
      </w:rPr>
    </w:lvl>
    <w:lvl w:ilvl="8" w:tplc="8EEA5314">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4B9E3B4A"/>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9" w15:restartNumberingAfterBreak="0">
    <w:nsid w:val="343937D8"/>
    <w:multiLevelType w:val="hybridMultilevel"/>
    <w:tmpl w:val="25EE9A76"/>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7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5D9072F"/>
    <w:multiLevelType w:val="hybridMultilevel"/>
    <w:tmpl w:val="83FAA18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7DA57FB"/>
    <w:multiLevelType w:val="hybridMultilevel"/>
    <w:tmpl w:val="154EAA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9E969DF"/>
    <w:multiLevelType w:val="multilevel"/>
    <w:tmpl w:val="64D86D5E"/>
    <w:lvl w:ilvl="0">
      <w:start w:val="2"/>
      <w:numFmt w:val="decimal"/>
      <w:lvlText w:val="%1"/>
      <w:lvlJc w:val="left"/>
      <w:pPr>
        <w:ind w:left="645" w:hanging="645"/>
      </w:pPr>
    </w:lvl>
    <w:lvl w:ilvl="1">
      <w:start w:val="1"/>
      <w:numFmt w:val="decimal"/>
      <w:lvlText w:val="%1.%2"/>
      <w:lvlJc w:val="left"/>
      <w:pPr>
        <w:ind w:left="900" w:hanging="720"/>
      </w:pPr>
    </w:lvl>
    <w:lvl w:ilvl="2">
      <w:start w:val="1"/>
      <w:numFmt w:val="decimal"/>
      <w:lvlText w:val="%1.%2.%3"/>
      <w:lvlJc w:val="left"/>
      <w:pPr>
        <w:ind w:left="1080" w:hanging="720"/>
      </w:pPr>
      <w:rPr>
        <w:lang w:val="en-US"/>
      </w:rPr>
    </w:lvl>
    <w:lvl w:ilvl="3">
      <w:start w:val="1"/>
      <w:numFmt w:val="decimal"/>
      <w:lvlText w:val="%1.%2.%3.%4"/>
      <w:lvlJc w:val="left"/>
      <w:pPr>
        <w:ind w:left="1620" w:hanging="1080"/>
      </w:pPr>
    </w:lvl>
    <w:lvl w:ilvl="4">
      <w:start w:val="1"/>
      <w:numFmt w:val="decimal"/>
      <w:lvlText w:val="%1.%2.%3.%4.%5"/>
      <w:lvlJc w:val="left"/>
      <w:pPr>
        <w:ind w:left="2160" w:hanging="1440"/>
      </w:pPr>
    </w:lvl>
    <w:lvl w:ilvl="5">
      <w:start w:val="1"/>
      <w:numFmt w:val="decimal"/>
      <w:lvlText w:val="%1.%2.%3.%4.%5.%6"/>
      <w:lvlJc w:val="left"/>
      <w:pPr>
        <w:ind w:left="2340" w:hanging="1440"/>
      </w:pPr>
    </w:lvl>
    <w:lvl w:ilvl="6">
      <w:start w:val="1"/>
      <w:numFmt w:val="decimal"/>
      <w:lvlText w:val="%1.%2.%3.%4.%5.%6.%7"/>
      <w:lvlJc w:val="left"/>
      <w:pPr>
        <w:ind w:left="2880" w:hanging="1800"/>
      </w:pPr>
    </w:lvl>
    <w:lvl w:ilvl="7">
      <w:start w:val="1"/>
      <w:numFmt w:val="decimal"/>
      <w:lvlText w:val="%1.%2.%3.%4.%5.%6.%7.%8"/>
      <w:lvlJc w:val="left"/>
      <w:pPr>
        <w:ind w:left="3060" w:hanging="1800"/>
      </w:pPr>
    </w:lvl>
    <w:lvl w:ilvl="8">
      <w:start w:val="1"/>
      <w:numFmt w:val="decimal"/>
      <w:lvlText w:val="%1.%2.%3.%4.%5.%6.%7.%8.%9"/>
      <w:lvlJc w:val="left"/>
      <w:pPr>
        <w:ind w:left="3600" w:hanging="2160"/>
      </w:pPr>
    </w:lvl>
  </w:abstractNum>
  <w:abstractNum w:abstractNumId="13"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CB51905"/>
    <w:multiLevelType w:val="hybridMultilevel"/>
    <w:tmpl w:val="1E643FB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E94E81"/>
    <w:multiLevelType w:val="hybridMultilevel"/>
    <w:tmpl w:val="038A0EFC"/>
    <w:lvl w:ilvl="0" w:tplc="B86C9FDA">
      <w:start w:val="1"/>
      <w:numFmt w:val="decimal"/>
      <w:lvlText w:val="[%1]"/>
      <w:lvlJc w:val="left"/>
      <w:pPr>
        <w:ind w:left="771" w:hanging="360"/>
      </w:pPr>
      <w:rPr>
        <w:rFonts w:hint="eastAsia"/>
        <w:b w:val="0"/>
        <w:sz w:val="20"/>
        <w:szCs w:val="22"/>
      </w:rPr>
    </w:lvl>
    <w:lvl w:ilvl="1" w:tplc="04070019" w:tentative="1">
      <w:start w:val="1"/>
      <w:numFmt w:val="lowerLetter"/>
      <w:lvlText w:val="%2."/>
      <w:lvlJc w:val="left"/>
      <w:pPr>
        <w:ind w:left="1491" w:hanging="360"/>
      </w:pPr>
    </w:lvl>
    <w:lvl w:ilvl="2" w:tplc="0407001B" w:tentative="1">
      <w:start w:val="1"/>
      <w:numFmt w:val="lowerRoman"/>
      <w:lvlText w:val="%3."/>
      <w:lvlJc w:val="right"/>
      <w:pPr>
        <w:ind w:left="2211" w:hanging="180"/>
      </w:pPr>
    </w:lvl>
    <w:lvl w:ilvl="3" w:tplc="0407000F" w:tentative="1">
      <w:start w:val="1"/>
      <w:numFmt w:val="decimal"/>
      <w:lvlText w:val="%4."/>
      <w:lvlJc w:val="left"/>
      <w:pPr>
        <w:ind w:left="2931" w:hanging="360"/>
      </w:pPr>
    </w:lvl>
    <w:lvl w:ilvl="4" w:tplc="04070019" w:tentative="1">
      <w:start w:val="1"/>
      <w:numFmt w:val="lowerLetter"/>
      <w:lvlText w:val="%5."/>
      <w:lvlJc w:val="left"/>
      <w:pPr>
        <w:ind w:left="3651" w:hanging="360"/>
      </w:pPr>
    </w:lvl>
    <w:lvl w:ilvl="5" w:tplc="0407001B" w:tentative="1">
      <w:start w:val="1"/>
      <w:numFmt w:val="lowerRoman"/>
      <w:lvlText w:val="%6."/>
      <w:lvlJc w:val="right"/>
      <w:pPr>
        <w:ind w:left="4371" w:hanging="180"/>
      </w:pPr>
    </w:lvl>
    <w:lvl w:ilvl="6" w:tplc="0407000F" w:tentative="1">
      <w:start w:val="1"/>
      <w:numFmt w:val="decimal"/>
      <w:lvlText w:val="%7."/>
      <w:lvlJc w:val="left"/>
      <w:pPr>
        <w:ind w:left="5091" w:hanging="360"/>
      </w:pPr>
    </w:lvl>
    <w:lvl w:ilvl="7" w:tplc="04070019" w:tentative="1">
      <w:start w:val="1"/>
      <w:numFmt w:val="lowerLetter"/>
      <w:lvlText w:val="%8."/>
      <w:lvlJc w:val="left"/>
      <w:pPr>
        <w:ind w:left="5811" w:hanging="360"/>
      </w:pPr>
    </w:lvl>
    <w:lvl w:ilvl="8" w:tplc="0407001B" w:tentative="1">
      <w:start w:val="1"/>
      <w:numFmt w:val="lowerRoman"/>
      <w:lvlText w:val="%9."/>
      <w:lvlJc w:val="right"/>
      <w:pPr>
        <w:ind w:left="6531" w:hanging="180"/>
      </w:pPr>
    </w:lvl>
  </w:abstractNum>
  <w:abstractNum w:abstractNumId="16" w15:restartNumberingAfterBreak="0">
    <w:nsid w:val="44732C50"/>
    <w:multiLevelType w:val="multilevel"/>
    <w:tmpl w:val="44732C5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7" w15:restartNumberingAfterBreak="0">
    <w:nsid w:val="46A0313C"/>
    <w:multiLevelType w:val="hybridMultilevel"/>
    <w:tmpl w:val="378E8998"/>
    <w:lvl w:ilvl="0" w:tplc="0407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AC40AF3"/>
    <w:multiLevelType w:val="multilevel"/>
    <w:tmpl w:val="4AC40AF3"/>
    <w:lvl w:ilvl="0">
      <w:start w:val="2"/>
      <w:numFmt w:val="decimal"/>
      <w:lvlText w:val="%1"/>
      <w:lvlJc w:val="left"/>
      <w:pPr>
        <w:ind w:left="645" w:hanging="645"/>
      </w:pPr>
    </w:lvl>
    <w:lvl w:ilvl="1">
      <w:start w:val="1"/>
      <w:numFmt w:val="decimal"/>
      <w:lvlText w:val="%1.%2"/>
      <w:lvlJc w:val="left"/>
      <w:pPr>
        <w:ind w:left="900" w:hanging="720"/>
      </w:pPr>
    </w:lvl>
    <w:lvl w:ilvl="2">
      <w:start w:val="1"/>
      <w:numFmt w:val="decimal"/>
      <w:lvlText w:val="%1.%2.%3"/>
      <w:lvlJc w:val="left"/>
      <w:pPr>
        <w:ind w:left="1080" w:hanging="720"/>
      </w:pPr>
      <w:rPr>
        <w:lang w:val="en-US"/>
      </w:rPr>
    </w:lvl>
    <w:lvl w:ilvl="3">
      <w:start w:val="1"/>
      <w:numFmt w:val="decimal"/>
      <w:lvlText w:val="%1.%2.%3.%4"/>
      <w:lvlJc w:val="left"/>
      <w:pPr>
        <w:ind w:left="1620" w:hanging="1080"/>
      </w:pPr>
    </w:lvl>
    <w:lvl w:ilvl="4">
      <w:start w:val="1"/>
      <w:numFmt w:val="decimal"/>
      <w:lvlText w:val="%1.%2.%3.%4.%5"/>
      <w:lvlJc w:val="left"/>
      <w:pPr>
        <w:ind w:left="2160" w:hanging="1440"/>
      </w:pPr>
    </w:lvl>
    <w:lvl w:ilvl="5">
      <w:start w:val="1"/>
      <w:numFmt w:val="decimal"/>
      <w:lvlText w:val="%1.%2.%3.%4.%5.%6"/>
      <w:lvlJc w:val="left"/>
      <w:pPr>
        <w:ind w:left="2340" w:hanging="1440"/>
      </w:pPr>
    </w:lvl>
    <w:lvl w:ilvl="6">
      <w:start w:val="1"/>
      <w:numFmt w:val="decimal"/>
      <w:lvlText w:val="%1.%2.%3.%4.%5.%6.%7"/>
      <w:lvlJc w:val="left"/>
      <w:pPr>
        <w:ind w:left="2880" w:hanging="1800"/>
      </w:pPr>
    </w:lvl>
    <w:lvl w:ilvl="7">
      <w:start w:val="1"/>
      <w:numFmt w:val="decimal"/>
      <w:lvlText w:val="%1.%2.%3.%4.%5.%6.%7.%8"/>
      <w:lvlJc w:val="left"/>
      <w:pPr>
        <w:ind w:left="3060" w:hanging="1800"/>
      </w:pPr>
    </w:lvl>
    <w:lvl w:ilvl="8">
      <w:start w:val="1"/>
      <w:numFmt w:val="decimal"/>
      <w:lvlText w:val="%1.%2.%3.%4.%5.%6.%7.%8.%9"/>
      <w:lvlJc w:val="left"/>
      <w:pPr>
        <w:ind w:left="3600" w:hanging="2160"/>
      </w:pPr>
    </w:lvl>
  </w:abstractNum>
  <w:abstractNum w:abstractNumId="19" w15:restartNumberingAfterBreak="0">
    <w:nsid w:val="4B4C5C96"/>
    <w:multiLevelType w:val="hybridMultilevel"/>
    <w:tmpl w:val="7458D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2FA4B05"/>
    <w:multiLevelType w:val="hybridMultilevel"/>
    <w:tmpl w:val="620CCB3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2" w15:restartNumberingAfterBreak="0">
    <w:nsid w:val="64D86D5E"/>
    <w:multiLevelType w:val="multilevel"/>
    <w:tmpl w:val="64D86D5E"/>
    <w:lvl w:ilvl="0">
      <w:start w:val="2"/>
      <w:numFmt w:val="decimal"/>
      <w:lvlText w:val="%1"/>
      <w:lvlJc w:val="left"/>
      <w:pPr>
        <w:ind w:left="645" w:hanging="645"/>
      </w:pPr>
    </w:lvl>
    <w:lvl w:ilvl="1">
      <w:start w:val="1"/>
      <w:numFmt w:val="decimal"/>
      <w:lvlText w:val="%1.%2"/>
      <w:lvlJc w:val="left"/>
      <w:pPr>
        <w:ind w:left="900" w:hanging="720"/>
      </w:pPr>
    </w:lvl>
    <w:lvl w:ilvl="2">
      <w:start w:val="1"/>
      <w:numFmt w:val="decimal"/>
      <w:lvlText w:val="%1.%2.%3"/>
      <w:lvlJc w:val="left"/>
      <w:pPr>
        <w:ind w:left="1080" w:hanging="720"/>
      </w:pPr>
      <w:rPr>
        <w:lang w:val="en-US"/>
      </w:rPr>
    </w:lvl>
    <w:lvl w:ilvl="3">
      <w:start w:val="1"/>
      <w:numFmt w:val="decimal"/>
      <w:lvlText w:val="%1.%2.%3.%4"/>
      <w:lvlJc w:val="left"/>
      <w:pPr>
        <w:ind w:left="1620" w:hanging="1080"/>
      </w:pPr>
    </w:lvl>
    <w:lvl w:ilvl="4">
      <w:start w:val="1"/>
      <w:numFmt w:val="decimal"/>
      <w:lvlText w:val="%1.%2.%3.%4.%5"/>
      <w:lvlJc w:val="left"/>
      <w:pPr>
        <w:ind w:left="2160" w:hanging="1440"/>
      </w:pPr>
    </w:lvl>
    <w:lvl w:ilvl="5">
      <w:start w:val="1"/>
      <w:numFmt w:val="decimal"/>
      <w:lvlText w:val="%1.%2.%3.%4.%5.%6"/>
      <w:lvlJc w:val="left"/>
      <w:pPr>
        <w:ind w:left="2340" w:hanging="1440"/>
      </w:pPr>
    </w:lvl>
    <w:lvl w:ilvl="6">
      <w:start w:val="1"/>
      <w:numFmt w:val="decimal"/>
      <w:lvlText w:val="%1.%2.%3.%4.%5.%6.%7"/>
      <w:lvlJc w:val="left"/>
      <w:pPr>
        <w:ind w:left="2880" w:hanging="1800"/>
      </w:pPr>
    </w:lvl>
    <w:lvl w:ilvl="7">
      <w:start w:val="1"/>
      <w:numFmt w:val="decimal"/>
      <w:lvlText w:val="%1.%2.%3.%4.%5.%6.%7.%8"/>
      <w:lvlJc w:val="left"/>
      <w:pPr>
        <w:ind w:left="3060" w:hanging="1800"/>
      </w:pPr>
    </w:lvl>
    <w:lvl w:ilvl="8">
      <w:start w:val="1"/>
      <w:numFmt w:val="decimal"/>
      <w:lvlText w:val="%1.%2.%3.%4.%5.%6.%7.%8.%9"/>
      <w:lvlJc w:val="left"/>
      <w:pPr>
        <w:ind w:left="3600" w:hanging="2160"/>
      </w:pPr>
    </w:lvl>
  </w:abstractNum>
  <w:abstractNum w:abstractNumId="23" w15:restartNumberingAfterBreak="0">
    <w:nsid w:val="65507150"/>
    <w:multiLevelType w:val="hybridMultilevel"/>
    <w:tmpl w:val="A20AC31A"/>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6767B43"/>
    <w:multiLevelType w:val="hybridMultilevel"/>
    <w:tmpl w:val="09F0BF24"/>
    <w:lvl w:ilvl="0" w:tplc="0407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6CE3BBE"/>
    <w:multiLevelType w:val="hybridMultilevel"/>
    <w:tmpl w:val="378E8998"/>
    <w:lvl w:ilvl="0" w:tplc="0407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9A40F5F"/>
    <w:multiLevelType w:val="hybridMultilevel"/>
    <w:tmpl w:val="C54433D6"/>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27" w15:restartNumberingAfterBreak="0">
    <w:nsid w:val="71312882"/>
    <w:multiLevelType w:val="hybridMultilevel"/>
    <w:tmpl w:val="843C7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293597"/>
    <w:multiLevelType w:val="hybridMultilevel"/>
    <w:tmpl w:val="5B146E8A"/>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0"/>
  </w:num>
  <w:num w:numId="3">
    <w:abstractNumId w:val="26"/>
  </w:num>
  <w:num w:numId="4">
    <w:abstractNumId w:val="4"/>
  </w:num>
  <w:num w:numId="5">
    <w:abstractNumId w:val="2"/>
  </w:num>
  <w:num w:numId="6">
    <w:abstractNumId w:val="14"/>
  </w:num>
  <w:num w:numId="7">
    <w:abstractNumId w:val="24"/>
  </w:num>
  <w:num w:numId="8">
    <w:abstractNumId w:val="10"/>
  </w:num>
  <w:num w:numId="9">
    <w:abstractNumId w:val="21"/>
  </w:num>
  <w:num w:numId="10">
    <w:abstractNumId w:val="29"/>
  </w:num>
  <w:num w:numId="11">
    <w:abstractNumId w:val="27"/>
  </w:num>
  <w:num w:numId="12">
    <w:abstractNumId w:val="23"/>
  </w:num>
  <w:num w:numId="13">
    <w:abstractNumId w:val="15"/>
  </w:num>
  <w:num w:numId="14">
    <w:abstractNumId w:val="3"/>
  </w:num>
  <w:num w:numId="15">
    <w:abstractNumId w:val="13"/>
  </w:num>
  <w:num w:numId="16">
    <w:abstractNumId w:val="28"/>
  </w:num>
  <w:num w:numId="17">
    <w:abstractNumId w:val="9"/>
  </w:num>
  <w:num w:numId="18">
    <w:abstractNumId w:val="0"/>
  </w:num>
  <w:num w:numId="19">
    <w:abstractNumId w:val="5"/>
  </w:num>
  <w:num w:numId="20">
    <w:abstractNumId w:val="22"/>
  </w:num>
  <w:num w:numId="21">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6"/>
  </w:num>
  <w:num w:numId="24">
    <w:abstractNumId w:val="6"/>
  </w:num>
  <w:num w:numId="25">
    <w:abstractNumId w:val="20"/>
  </w:num>
  <w:num w:numId="26">
    <w:abstractNumId w:val="25"/>
  </w:num>
  <w:num w:numId="27">
    <w:abstractNumId w:val="11"/>
  </w:num>
  <w:num w:numId="28">
    <w:abstractNumId w:val="17"/>
  </w:num>
  <w:num w:numId="29">
    <w:abstractNumId w:val="1"/>
  </w:num>
  <w:num w:numId="30">
    <w:abstractNumId w:val="12"/>
  </w:num>
  <w:num w:numId="31">
    <w:abstractNumId w:val="7"/>
  </w:num>
  <w:num w:numId="32">
    <w:abstractNumId w:val="8"/>
  </w:num>
  <w:num w:numId="33">
    <w:abstractNumId w:val="19"/>
  </w:num>
  <w:num w:numId="34">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A57"/>
    <w:rsid w:val="000047CF"/>
    <w:rsid w:val="00011495"/>
    <w:rsid w:val="000333F0"/>
    <w:rsid w:val="000556F7"/>
    <w:rsid w:val="00090D6C"/>
    <w:rsid w:val="00091903"/>
    <w:rsid w:val="000A04C8"/>
    <w:rsid w:val="000A6136"/>
    <w:rsid w:val="000B1DCD"/>
    <w:rsid w:val="000B2CB9"/>
    <w:rsid w:val="000B564E"/>
    <w:rsid w:val="000D2882"/>
    <w:rsid w:val="000E2AF5"/>
    <w:rsid w:val="000E58A4"/>
    <w:rsid w:val="00105479"/>
    <w:rsid w:val="001152C3"/>
    <w:rsid w:val="0012172E"/>
    <w:rsid w:val="001378A0"/>
    <w:rsid w:val="00140172"/>
    <w:rsid w:val="00141E18"/>
    <w:rsid w:val="001426DB"/>
    <w:rsid w:val="001427D6"/>
    <w:rsid w:val="0016385F"/>
    <w:rsid w:val="001657C6"/>
    <w:rsid w:val="00175A8E"/>
    <w:rsid w:val="0018234C"/>
    <w:rsid w:val="0019731D"/>
    <w:rsid w:val="001B70E6"/>
    <w:rsid w:val="001C5977"/>
    <w:rsid w:val="001D793B"/>
    <w:rsid w:val="001D7E76"/>
    <w:rsid w:val="001E0971"/>
    <w:rsid w:val="001E1DCA"/>
    <w:rsid w:val="001E244B"/>
    <w:rsid w:val="001E253F"/>
    <w:rsid w:val="001E2EA3"/>
    <w:rsid w:val="001E529C"/>
    <w:rsid w:val="001F273D"/>
    <w:rsid w:val="00200575"/>
    <w:rsid w:val="002035B8"/>
    <w:rsid w:val="00210583"/>
    <w:rsid w:val="00212600"/>
    <w:rsid w:val="00213B4B"/>
    <w:rsid w:val="002212F1"/>
    <w:rsid w:val="00231EC7"/>
    <w:rsid w:val="0023362E"/>
    <w:rsid w:val="00252943"/>
    <w:rsid w:val="00262CCD"/>
    <w:rsid w:val="00270395"/>
    <w:rsid w:val="0028214B"/>
    <w:rsid w:val="002A70DE"/>
    <w:rsid w:val="002B1A15"/>
    <w:rsid w:val="002B21EC"/>
    <w:rsid w:val="002B58ED"/>
    <w:rsid w:val="002D1E44"/>
    <w:rsid w:val="002E4D0F"/>
    <w:rsid w:val="002F36F9"/>
    <w:rsid w:val="003009FD"/>
    <w:rsid w:val="00307057"/>
    <w:rsid w:val="003115B6"/>
    <w:rsid w:val="00311BD6"/>
    <w:rsid w:val="003178E4"/>
    <w:rsid w:val="00325DF4"/>
    <w:rsid w:val="00354AF8"/>
    <w:rsid w:val="0036281B"/>
    <w:rsid w:val="00365CD8"/>
    <w:rsid w:val="003776CB"/>
    <w:rsid w:val="00381CFB"/>
    <w:rsid w:val="00385B90"/>
    <w:rsid w:val="00394901"/>
    <w:rsid w:val="003A03D7"/>
    <w:rsid w:val="003A32FB"/>
    <w:rsid w:val="003A792B"/>
    <w:rsid w:val="003C1AC6"/>
    <w:rsid w:val="003C22CB"/>
    <w:rsid w:val="003D02B3"/>
    <w:rsid w:val="003D2744"/>
    <w:rsid w:val="003D3C83"/>
    <w:rsid w:val="003D4704"/>
    <w:rsid w:val="003D7C7C"/>
    <w:rsid w:val="003F18F2"/>
    <w:rsid w:val="003F22FA"/>
    <w:rsid w:val="003F43A2"/>
    <w:rsid w:val="00421360"/>
    <w:rsid w:val="0043244F"/>
    <w:rsid w:val="00442001"/>
    <w:rsid w:val="00444BE9"/>
    <w:rsid w:val="00452836"/>
    <w:rsid w:val="00454058"/>
    <w:rsid w:val="004554FC"/>
    <w:rsid w:val="00456633"/>
    <w:rsid w:val="004567A1"/>
    <w:rsid w:val="00493DE0"/>
    <w:rsid w:val="0049661F"/>
    <w:rsid w:val="00496D4F"/>
    <w:rsid w:val="004C5DCD"/>
    <w:rsid w:val="004D018F"/>
    <w:rsid w:val="004D7835"/>
    <w:rsid w:val="004E4385"/>
    <w:rsid w:val="004F1F0C"/>
    <w:rsid w:val="00500A87"/>
    <w:rsid w:val="005127CD"/>
    <w:rsid w:val="005243FC"/>
    <w:rsid w:val="005263AC"/>
    <w:rsid w:val="005268BE"/>
    <w:rsid w:val="005278DA"/>
    <w:rsid w:val="00530560"/>
    <w:rsid w:val="005453D6"/>
    <w:rsid w:val="005553B0"/>
    <w:rsid w:val="005560D4"/>
    <w:rsid w:val="00557AF6"/>
    <w:rsid w:val="005616F8"/>
    <w:rsid w:val="00576738"/>
    <w:rsid w:val="0058437D"/>
    <w:rsid w:val="005939FB"/>
    <w:rsid w:val="005945A6"/>
    <w:rsid w:val="005A2540"/>
    <w:rsid w:val="005B593F"/>
    <w:rsid w:val="005B64E3"/>
    <w:rsid w:val="005C1BAD"/>
    <w:rsid w:val="005F4C5D"/>
    <w:rsid w:val="005F55E7"/>
    <w:rsid w:val="00606DC0"/>
    <w:rsid w:val="00620EBE"/>
    <w:rsid w:val="006330D8"/>
    <w:rsid w:val="00634991"/>
    <w:rsid w:val="0063566E"/>
    <w:rsid w:val="00654004"/>
    <w:rsid w:val="00660FB5"/>
    <w:rsid w:val="0067070E"/>
    <w:rsid w:val="006764C5"/>
    <w:rsid w:val="00684C88"/>
    <w:rsid w:val="00696267"/>
    <w:rsid w:val="006A29E8"/>
    <w:rsid w:val="006A6859"/>
    <w:rsid w:val="006C2236"/>
    <w:rsid w:val="006D58A5"/>
    <w:rsid w:val="006F0D6B"/>
    <w:rsid w:val="006F3F09"/>
    <w:rsid w:val="0070490F"/>
    <w:rsid w:val="007156FF"/>
    <w:rsid w:val="00750F16"/>
    <w:rsid w:val="00752C53"/>
    <w:rsid w:val="00775F68"/>
    <w:rsid w:val="0078282A"/>
    <w:rsid w:val="00783E3C"/>
    <w:rsid w:val="00791230"/>
    <w:rsid w:val="007A36B5"/>
    <w:rsid w:val="007A7509"/>
    <w:rsid w:val="007D56B2"/>
    <w:rsid w:val="007E6D49"/>
    <w:rsid w:val="007F2742"/>
    <w:rsid w:val="008029B6"/>
    <w:rsid w:val="00815E0B"/>
    <w:rsid w:val="00820712"/>
    <w:rsid w:val="0082780A"/>
    <w:rsid w:val="00841821"/>
    <w:rsid w:val="00842ED4"/>
    <w:rsid w:val="00845188"/>
    <w:rsid w:val="00850B34"/>
    <w:rsid w:val="00864A68"/>
    <w:rsid w:val="00865F3F"/>
    <w:rsid w:val="0087519A"/>
    <w:rsid w:val="00876778"/>
    <w:rsid w:val="00891A0D"/>
    <w:rsid w:val="00894BDC"/>
    <w:rsid w:val="008A2A33"/>
    <w:rsid w:val="008B2125"/>
    <w:rsid w:val="008C1BD8"/>
    <w:rsid w:val="008D4D3B"/>
    <w:rsid w:val="008D5CC3"/>
    <w:rsid w:val="008F5E2B"/>
    <w:rsid w:val="00915DCB"/>
    <w:rsid w:val="00920849"/>
    <w:rsid w:val="00922F52"/>
    <w:rsid w:val="00923ED7"/>
    <w:rsid w:val="0093133C"/>
    <w:rsid w:val="009364B6"/>
    <w:rsid w:val="00942FB4"/>
    <w:rsid w:val="00963AA3"/>
    <w:rsid w:val="009651EB"/>
    <w:rsid w:val="00982F7B"/>
    <w:rsid w:val="0098756C"/>
    <w:rsid w:val="00990162"/>
    <w:rsid w:val="00995F97"/>
    <w:rsid w:val="00996910"/>
    <w:rsid w:val="009B3444"/>
    <w:rsid w:val="009B3D47"/>
    <w:rsid w:val="009B52C9"/>
    <w:rsid w:val="009D2462"/>
    <w:rsid w:val="009F6BA6"/>
    <w:rsid w:val="009F7232"/>
    <w:rsid w:val="00A0109D"/>
    <w:rsid w:val="00A35B01"/>
    <w:rsid w:val="00A45CE0"/>
    <w:rsid w:val="00A47463"/>
    <w:rsid w:val="00A54F95"/>
    <w:rsid w:val="00A557FE"/>
    <w:rsid w:val="00A66DF0"/>
    <w:rsid w:val="00A7677B"/>
    <w:rsid w:val="00A77A3B"/>
    <w:rsid w:val="00A83EB7"/>
    <w:rsid w:val="00A862BB"/>
    <w:rsid w:val="00AA2FCF"/>
    <w:rsid w:val="00AA31D4"/>
    <w:rsid w:val="00AC12AA"/>
    <w:rsid w:val="00AE2C0B"/>
    <w:rsid w:val="00AE4668"/>
    <w:rsid w:val="00AF0F7A"/>
    <w:rsid w:val="00AF7113"/>
    <w:rsid w:val="00B05290"/>
    <w:rsid w:val="00B10356"/>
    <w:rsid w:val="00B107FA"/>
    <w:rsid w:val="00B1321C"/>
    <w:rsid w:val="00B13AEE"/>
    <w:rsid w:val="00B35605"/>
    <w:rsid w:val="00B43294"/>
    <w:rsid w:val="00B527FD"/>
    <w:rsid w:val="00B52A57"/>
    <w:rsid w:val="00B672CF"/>
    <w:rsid w:val="00B901FA"/>
    <w:rsid w:val="00B91BA1"/>
    <w:rsid w:val="00B92A10"/>
    <w:rsid w:val="00BB0873"/>
    <w:rsid w:val="00BC3119"/>
    <w:rsid w:val="00BD2021"/>
    <w:rsid w:val="00BE182E"/>
    <w:rsid w:val="00BF020D"/>
    <w:rsid w:val="00BF21C4"/>
    <w:rsid w:val="00BF58F1"/>
    <w:rsid w:val="00C04D55"/>
    <w:rsid w:val="00C21267"/>
    <w:rsid w:val="00C36511"/>
    <w:rsid w:val="00C44D03"/>
    <w:rsid w:val="00C50B83"/>
    <w:rsid w:val="00C51266"/>
    <w:rsid w:val="00C65C67"/>
    <w:rsid w:val="00C67541"/>
    <w:rsid w:val="00CA2459"/>
    <w:rsid w:val="00CA4983"/>
    <w:rsid w:val="00CA6059"/>
    <w:rsid w:val="00CA7011"/>
    <w:rsid w:val="00CB6A8A"/>
    <w:rsid w:val="00CD5F0A"/>
    <w:rsid w:val="00CE42BB"/>
    <w:rsid w:val="00CF5368"/>
    <w:rsid w:val="00CF7C00"/>
    <w:rsid w:val="00D1124B"/>
    <w:rsid w:val="00D115DA"/>
    <w:rsid w:val="00D1279F"/>
    <w:rsid w:val="00D2319D"/>
    <w:rsid w:val="00D238FA"/>
    <w:rsid w:val="00D30029"/>
    <w:rsid w:val="00D46BB1"/>
    <w:rsid w:val="00D46F1E"/>
    <w:rsid w:val="00D6265F"/>
    <w:rsid w:val="00D6749E"/>
    <w:rsid w:val="00D73F4D"/>
    <w:rsid w:val="00D8190A"/>
    <w:rsid w:val="00D836DF"/>
    <w:rsid w:val="00DA3741"/>
    <w:rsid w:val="00DA5FCF"/>
    <w:rsid w:val="00DC31A3"/>
    <w:rsid w:val="00DC5A7B"/>
    <w:rsid w:val="00DD5CD0"/>
    <w:rsid w:val="00DD72CA"/>
    <w:rsid w:val="00DE5C9F"/>
    <w:rsid w:val="00DF1A84"/>
    <w:rsid w:val="00E07C1C"/>
    <w:rsid w:val="00E12019"/>
    <w:rsid w:val="00E17A5B"/>
    <w:rsid w:val="00E27003"/>
    <w:rsid w:val="00E35309"/>
    <w:rsid w:val="00E5143C"/>
    <w:rsid w:val="00E54959"/>
    <w:rsid w:val="00E57FB0"/>
    <w:rsid w:val="00E65376"/>
    <w:rsid w:val="00E86687"/>
    <w:rsid w:val="00E95F1E"/>
    <w:rsid w:val="00E96CC0"/>
    <w:rsid w:val="00EC60E4"/>
    <w:rsid w:val="00ED12D2"/>
    <w:rsid w:val="00ED3080"/>
    <w:rsid w:val="00EE2298"/>
    <w:rsid w:val="00EE26B3"/>
    <w:rsid w:val="00EE2C38"/>
    <w:rsid w:val="00F125C2"/>
    <w:rsid w:val="00F40322"/>
    <w:rsid w:val="00F42F6C"/>
    <w:rsid w:val="00F44D63"/>
    <w:rsid w:val="00F515D6"/>
    <w:rsid w:val="00F52A54"/>
    <w:rsid w:val="00F6075D"/>
    <w:rsid w:val="00F6226F"/>
    <w:rsid w:val="00F8034C"/>
    <w:rsid w:val="00F95157"/>
    <w:rsid w:val="00FA14E3"/>
    <w:rsid w:val="00FB541C"/>
    <w:rsid w:val="00FB72FF"/>
    <w:rsid w:val="00FC7D3D"/>
    <w:rsid w:val="00FE186A"/>
    <w:rsid w:val="00FF68C2"/>
    <w:rsid w:val="00FF7504"/>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BA8D6"/>
  <w15:chartTrackingRefBased/>
  <w15:docId w15:val="{F0D3FBF0-A588-45EA-AE4F-BBA8371EB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50B83"/>
    <w:pPr>
      <w:autoSpaceDE w:val="0"/>
      <w:autoSpaceDN w:val="0"/>
      <w:adjustRightInd w:val="0"/>
      <w:snapToGrid w:val="0"/>
      <w:spacing w:after="120" w:line="240" w:lineRule="auto"/>
      <w:jc w:val="both"/>
    </w:pPr>
    <w:rPr>
      <w:rFonts w:ascii="Times New Roman" w:eastAsia="SimSun" w:hAnsi="Times New Roman" w:cs="Times New Roman"/>
      <w:lang w:val="en-US"/>
    </w:rPr>
  </w:style>
  <w:style w:type="paragraph" w:styleId="berschrift1">
    <w:name w:val="heading 1"/>
    <w:basedOn w:val="Standard"/>
    <w:next w:val="Standard"/>
    <w:link w:val="berschrift1Zchn"/>
    <w:qFormat/>
    <w:rsid w:val="00B52A57"/>
    <w:pPr>
      <w:keepNext/>
      <w:numPr>
        <w:numId w:val="1"/>
      </w:numPr>
      <w:spacing w:before="120"/>
      <w:outlineLvl w:val="0"/>
    </w:pPr>
    <w:rPr>
      <w:b/>
      <w:bCs/>
      <w:sz w:val="28"/>
      <w:szCs w:val="28"/>
    </w:rPr>
  </w:style>
  <w:style w:type="paragraph" w:styleId="berschrift2">
    <w:name w:val="heading 2"/>
    <w:basedOn w:val="Standard"/>
    <w:next w:val="Standard"/>
    <w:link w:val="berschrift2Zchn"/>
    <w:qFormat/>
    <w:rsid w:val="00B52A57"/>
    <w:pPr>
      <w:keepNext/>
      <w:numPr>
        <w:ilvl w:val="1"/>
        <w:numId w:val="1"/>
      </w:numPr>
      <w:spacing w:before="120"/>
      <w:outlineLvl w:val="1"/>
    </w:pPr>
    <w:rPr>
      <w:b/>
      <w:bCs/>
      <w:sz w:val="24"/>
    </w:rPr>
  </w:style>
  <w:style w:type="paragraph" w:styleId="berschrift3">
    <w:name w:val="heading 3"/>
    <w:basedOn w:val="Standard"/>
    <w:next w:val="Standard"/>
    <w:link w:val="berschrift3Zchn"/>
    <w:qFormat/>
    <w:rsid w:val="00B52A57"/>
    <w:pPr>
      <w:keepNext/>
      <w:numPr>
        <w:ilvl w:val="2"/>
        <w:numId w:val="1"/>
      </w:numPr>
      <w:spacing w:before="120"/>
      <w:outlineLvl w:val="2"/>
    </w:pPr>
    <w:rPr>
      <w:b/>
    </w:rPr>
  </w:style>
  <w:style w:type="paragraph" w:styleId="berschrift4">
    <w:name w:val="heading 4"/>
    <w:basedOn w:val="Standard"/>
    <w:next w:val="Standard"/>
    <w:link w:val="berschrift4Zchn"/>
    <w:qFormat/>
    <w:rsid w:val="00B52A57"/>
    <w:pPr>
      <w:keepNext/>
      <w:numPr>
        <w:ilvl w:val="3"/>
        <w:numId w:val="1"/>
      </w:numPr>
      <w:spacing w:before="120"/>
      <w:outlineLvl w:val="3"/>
    </w:pPr>
    <w:rPr>
      <w:b/>
      <w:bCs/>
      <w:szCs w:val="28"/>
    </w:rPr>
  </w:style>
  <w:style w:type="paragraph" w:styleId="berschrift5">
    <w:name w:val="heading 5"/>
    <w:basedOn w:val="Standard"/>
    <w:next w:val="Standard"/>
    <w:link w:val="berschrift5Zchn"/>
    <w:qFormat/>
    <w:rsid w:val="00B52A57"/>
    <w:pPr>
      <w:keepNext/>
      <w:numPr>
        <w:ilvl w:val="4"/>
        <w:numId w:val="1"/>
      </w:numPr>
      <w:spacing w:before="120"/>
      <w:outlineLvl w:val="4"/>
    </w:pPr>
    <w:rPr>
      <w:b/>
      <w:bCs/>
      <w:i/>
      <w:iCs/>
      <w:szCs w:val="26"/>
    </w:rPr>
  </w:style>
  <w:style w:type="paragraph" w:styleId="berschrift6">
    <w:name w:val="heading 6"/>
    <w:basedOn w:val="Standard"/>
    <w:next w:val="Standard"/>
    <w:link w:val="berschrift6Zchn"/>
    <w:qFormat/>
    <w:rsid w:val="00B52A57"/>
    <w:pPr>
      <w:numPr>
        <w:ilvl w:val="5"/>
        <w:numId w:val="1"/>
      </w:numPr>
      <w:spacing w:before="240" w:after="60"/>
      <w:outlineLvl w:val="5"/>
    </w:pPr>
    <w:rPr>
      <w:b/>
      <w:bCs/>
    </w:rPr>
  </w:style>
  <w:style w:type="paragraph" w:styleId="berschrift7">
    <w:name w:val="heading 7"/>
    <w:basedOn w:val="Standard"/>
    <w:next w:val="Standard"/>
    <w:link w:val="berschrift7Zchn"/>
    <w:qFormat/>
    <w:rsid w:val="00B52A57"/>
    <w:pPr>
      <w:numPr>
        <w:ilvl w:val="6"/>
        <w:numId w:val="1"/>
      </w:numPr>
      <w:spacing w:before="240" w:after="60"/>
      <w:outlineLvl w:val="6"/>
    </w:pPr>
    <w:rPr>
      <w:sz w:val="24"/>
      <w:szCs w:val="24"/>
    </w:rPr>
  </w:style>
  <w:style w:type="paragraph" w:styleId="berschrift8">
    <w:name w:val="heading 8"/>
    <w:basedOn w:val="Standard"/>
    <w:next w:val="Standard"/>
    <w:link w:val="berschrift8Zchn"/>
    <w:qFormat/>
    <w:rsid w:val="00B52A57"/>
    <w:pPr>
      <w:numPr>
        <w:ilvl w:val="7"/>
        <w:numId w:val="1"/>
      </w:numPr>
      <w:spacing w:before="240" w:after="60"/>
      <w:outlineLvl w:val="7"/>
    </w:pPr>
    <w:rPr>
      <w:i/>
      <w:iCs/>
      <w:sz w:val="24"/>
      <w:szCs w:val="24"/>
    </w:rPr>
  </w:style>
  <w:style w:type="paragraph" w:styleId="berschrift9">
    <w:name w:val="heading 9"/>
    <w:basedOn w:val="Standard"/>
    <w:next w:val="Standard"/>
    <w:link w:val="berschrift9Zchn"/>
    <w:qFormat/>
    <w:rsid w:val="00B52A57"/>
    <w:pPr>
      <w:numPr>
        <w:ilvl w:val="8"/>
        <w:numId w:val="1"/>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52A57"/>
    <w:rPr>
      <w:rFonts w:ascii="Times New Roman" w:eastAsia="SimSun" w:hAnsi="Times New Roman" w:cs="Times New Roman"/>
      <w:b/>
      <w:bCs/>
      <w:sz w:val="28"/>
      <w:szCs w:val="28"/>
      <w:lang w:val="en-US"/>
    </w:rPr>
  </w:style>
  <w:style w:type="character" w:customStyle="1" w:styleId="berschrift2Zchn">
    <w:name w:val="Überschrift 2 Zchn"/>
    <w:basedOn w:val="Absatz-Standardschriftart"/>
    <w:link w:val="berschrift2"/>
    <w:uiPriority w:val="9"/>
    <w:rsid w:val="00B52A57"/>
    <w:rPr>
      <w:rFonts w:ascii="Times New Roman" w:eastAsia="SimSun" w:hAnsi="Times New Roman" w:cs="Times New Roman"/>
      <w:b/>
      <w:bCs/>
      <w:sz w:val="24"/>
      <w:lang w:val="en-US"/>
    </w:rPr>
  </w:style>
  <w:style w:type="character" w:customStyle="1" w:styleId="berschrift3Zchn">
    <w:name w:val="Überschrift 3 Zchn"/>
    <w:basedOn w:val="Absatz-Standardschriftart"/>
    <w:link w:val="berschrift3"/>
    <w:uiPriority w:val="9"/>
    <w:rsid w:val="00B52A57"/>
    <w:rPr>
      <w:rFonts w:ascii="Times New Roman" w:eastAsia="SimSun" w:hAnsi="Times New Roman" w:cs="Times New Roman"/>
      <w:b/>
      <w:lang w:val="en-US"/>
    </w:rPr>
  </w:style>
  <w:style w:type="character" w:customStyle="1" w:styleId="berschrift4Zchn">
    <w:name w:val="Überschrift 4 Zchn"/>
    <w:basedOn w:val="Absatz-Standardschriftart"/>
    <w:link w:val="berschrift4"/>
    <w:uiPriority w:val="9"/>
    <w:rsid w:val="00B52A57"/>
    <w:rPr>
      <w:rFonts w:ascii="Times New Roman" w:eastAsia="SimSun" w:hAnsi="Times New Roman" w:cs="Times New Roman"/>
      <w:b/>
      <w:bCs/>
      <w:szCs w:val="28"/>
      <w:lang w:val="en-US"/>
    </w:rPr>
  </w:style>
  <w:style w:type="character" w:customStyle="1" w:styleId="berschrift5Zchn">
    <w:name w:val="Überschrift 5 Zchn"/>
    <w:basedOn w:val="Absatz-Standardschriftart"/>
    <w:link w:val="berschrift5"/>
    <w:uiPriority w:val="9"/>
    <w:rsid w:val="00B52A57"/>
    <w:rPr>
      <w:rFonts w:ascii="Times New Roman" w:eastAsia="SimSun" w:hAnsi="Times New Roman" w:cs="Times New Roman"/>
      <w:b/>
      <w:bCs/>
      <w:i/>
      <w:iCs/>
      <w:szCs w:val="26"/>
      <w:lang w:val="en-US"/>
    </w:rPr>
  </w:style>
  <w:style w:type="character" w:customStyle="1" w:styleId="berschrift6Zchn">
    <w:name w:val="Überschrift 6 Zchn"/>
    <w:basedOn w:val="Absatz-Standardschriftart"/>
    <w:link w:val="berschrift6"/>
    <w:uiPriority w:val="9"/>
    <w:rsid w:val="00B52A57"/>
    <w:rPr>
      <w:rFonts w:ascii="Times New Roman" w:eastAsia="SimSun" w:hAnsi="Times New Roman" w:cs="Times New Roman"/>
      <w:b/>
      <w:bCs/>
      <w:lang w:val="en-US"/>
    </w:rPr>
  </w:style>
  <w:style w:type="character" w:customStyle="1" w:styleId="berschrift7Zchn">
    <w:name w:val="Überschrift 7 Zchn"/>
    <w:basedOn w:val="Absatz-Standardschriftart"/>
    <w:link w:val="berschrift7"/>
    <w:uiPriority w:val="9"/>
    <w:rsid w:val="00B52A57"/>
    <w:rPr>
      <w:rFonts w:ascii="Times New Roman" w:eastAsia="SimSun" w:hAnsi="Times New Roman" w:cs="Times New Roman"/>
      <w:sz w:val="24"/>
      <w:szCs w:val="24"/>
      <w:lang w:val="en-US"/>
    </w:rPr>
  </w:style>
  <w:style w:type="character" w:customStyle="1" w:styleId="berschrift8Zchn">
    <w:name w:val="Überschrift 8 Zchn"/>
    <w:basedOn w:val="Absatz-Standardschriftart"/>
    <w:link w:val="berschrift8"/>
    <w:uiPriority w:val="9"/>
    <w:rsid w:val="00B52A57"/>
    <w:rPr>
      <w:rFonts w:ascii="Times New Roman" w:eastAsia="SimSun" w:hAnsi="Times New Roman" w:cs="Times New Roman"/>
      <w:i/>
      <w:iCs/>
      <w:sz w:val="24"/>
      <w:szCs w:val="24"/>
      <w:lang w:val="en-US"/>
    </w:rPr>
  </w:style>
  <w:style w:type="character" w:customStyle="1" w:styleId="berschrift9Zchn">
    <w:name w:val="Überschrift 9 Zchn"/>
    <w:basedOn w:val="Absatz-Standardschriftart"/>
    <w:link w:val="berschrift9"/>
    <w:uiPriority w:val="9"/>
    <w:rsid w:val="00B52A57"/>
    <w:rPr>
      <w:rFonts w:ascii="Arial" w:eastAsia="SimSun" w:hAnsi="Arial" w:cs="Arial"/>
      <w:lang w:val="en-US"/>
    </w:rPr>
  </w:style>
  <w:style w:type="paragraph" w:styleId="Beschriftung">
    <w:name w:val="caption"/>
    <w:aliases w:val="cap,3GPP Caption Table,Caption Char1 Char,cap Char Char1,Caption Char Char1 Char,cap Char2,Ca,cap Char Char Char Char Char Char Char,Caption Char1,Caption Char Char,Caption Char2,Caption Char Char Char,Caption Char Char1,Caption Char"/>
    <w:basedOn w:val="Standard"/>
    <w:next w:val="Standard"/>
    <w:link w:val="BeschriftungZchn"/>
    <w:uiPriority w:val="35"/>
    <w:qFormat/>
    <w:rsid w:val="00B52A57"/>
    <w:pPr>
      <w:jc w:val="center"/>
    </w:pPr>
    <w:rPr>
      <w:b/>
      <w:bCs/>
      <w:sz w:val="20"/>
      <w:szCs w:val="20"/>
    </w:rPr>
  </w:style>
  <w:style w:type="character" w:customStyle="1" w:styleId="BeschriftungZchn">
    <w:name w:val="Beschriftung Zchn"/>
    <w:aliases w:val="cap Zchn,3GPP Caption Table Zchn,Caption Char1 Char Zchn,cap Char Char1 Zchn,Caption Char Char1 Char Zchn,cap Char2 Zchn,Ca Zchn,cap Char Char Char Char Char Char Char Zchn,Caption Char1 Zchn,Caption Char Char Zchn,Caption Char2 Zchn"/>
    <w:basedOn w:val="Absatz-Standardschriftart"/>
    <w:link w:val="Beschriftung"/>
    <w:uiPriority w:val="35"/>
    <w:rsid w:val="00B52A57"/>
    <w:rPr>
      <w:rFonts w:ascii="Times New Roman" w:eastAsia="SimSun" w:hAnsi="Times New Roman" w:cs="Times New Roman"/>
      <w:b/>
      <w:bCs/>
      <w:sz w:val="20"/>
      <w:szCs w:val="20"/>
      <w:lang w:val="en-US"/>
    </w:rPr>
  </w:style>
  <w:style w:type="table" w:styleId="Tabellenraster">
    <w:name w:val="Table Grid"/>
    <w:aliases w:val="TableGrid"/>
    <w:basedOn w:val="NormaleTabelle"/>
    <w:uiPriority w:val="39"/>
    <w:qFormat/>
    <w:rsid w:val="00B52A57"/>
    <w:pPr>
      <w:widowControl w:val="0"/>
      <w:autoSpaceDE w:val="0"/>
      <w:autoSpaceDN w:val="0"/>
      <w:adjustRightInd w:val="0"/>
      <w:spacing w:after="120" w:line="240" w:lineRule="auto"/>
      <w:jc w:val="both"/>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Standard"/>
    <w:link w:val="ListenabsatzZchn"/>
    <w:uiPriority w:val="34"/>
    <w:qFormat/>
    <w:rsid w:val="00B52A57"/>
    <w:pPr>
      <w:ind w:firstLineChars="200" w:firstLine="420"/>
    </w:p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rsid w:val="00B52A57"/>
    <w:rPr>
      <w:rFonts w:ascii="Times New Roman" w:eastAsia="SimSun" w:hAnsi="Times New Roman" w:cs="Times New Roman"/>
      <w:lang w:val="en-US"/>
    </w:rPr>
  </w:style>
  <w:style w:type="paragraph" w:styleId="Abbildungsverzeichnis">
    <w:name w:val="table of figures"/>
    <w:basedOn w:val="Standard"/>
    <w:next w:val="Standard"/>
    <w:uiPriority w:val="99"/>
    <w:unhideWhenUsed/>
    <w:rsid w:val="004C5DCD"/>
    <w:pPr>
      <w:spacing w:after="0"/>
    </w:pPr>
  </w:style>
  <w:style w:type="character" w:styleId="Hyperlink">
    <w:name w:val="Hyperlink"/>
    <w:basedOn w:val="Absatz-Standardschriftart"/>
    <w:uiPriority w:val="99"/>
    <w:unhideWhenUsed/>
    <w:rsid w:val="004C5DCD"/>
    <w:rPr>
      <w:color w:val="0563C1" w:themeColor="hyperlink"/>
      <w:u w:val="single"/>
    </w:rPr>
  </w:style>
  <w:style w:type="paragraph" w:styleId="Kopfzeile">
    <w:name w:val="header"/>
    <w:basedOn w:val="Standard"/>
    <w:link w:val="KopfzeileZchn"/>
    <w:uiPriority w:val="99"/>
    <w:unhideWhenUsed/>
    <w:rsid w:val="009F6BA6"/>
    <w:pPr>
      <w:tabs>
        <w:tab w:val="center" w:pos="4703"/>
        <w:tab w:val="right" w:pos="9406"/>
      </w:tabs>
      <w:spacing w:after="0"/>
    </w:pPr>
  </w:style>
  <w:style w:type="character" w:customStyle="1" w:styleId="KopfzeileZchn">
    <w:name w:val="Kopfzeile Zchn"/>
    <w:basedOn w:val="Absatz-Standardschriftart"/>
    <w:link w:val="Kopfzeile"/>
    <w:uiPriority w:val="99"/>
    <w:rsid w:val="009F6BA6"/>
    <w:rPr>
      <w:rFonts w:ascii="Times New Roman" w:eastAsia="SimSun" w:hAnsi="Times New Roman" w:cs="Times New Roman"/>
      <w:lang w:val="en-US"/>
    </w:rPr>
  </w:style>
  <w:style w:type="paragraph" w:styleId="Fuzeile">
    <w:name w:val="footer"/>
    <w:basedOn w:val="Standard"/>
    <w:link w:val="FuzeileZchn"/>
    <w:uiPriority w:val="99"/>
    <w:unhideWhenUsed/>
    <w:rsid w:val="009F6BA6"/>
    <w:pPr>
      <w:tabs>
        <w:tab w:val="center" w:pos="4703"/>
        <w:tab w:val="right" w:pos="9406"/>
      </w:tabs>
      <w:spacing w:after="0"/>
    </w:pPr>
  </w:style>
  <w:style w:type="character" w:customStyle="1" w:styleId="FuzeileZchn">
    <w:name w:val="Fußzeile Zchn"/>
    <w:basedOn w:val="Absatz-Standardschriftart"/>
    <w:link w:val="Fuzeile"/>
    <w:uiPriority w:val="99"/>
    <w:rsid w:val="009F6BA6"/>
    <w:rPr>
      <w:rFonts w:ascii="Times New Roman" w:eastAsia="SimSun" w:hAnsi="Times New Roman" w:cs="Times New Roman"/>
      <w:lang w:val="en-US"/>
    </w:rPr>
  </w:style>
  <w:style w:type="paragraph" w:styleId="Sprechblasentext">
    <w:name w:val="Balloon Text"/>
    <w:basedOn w:val="Standard"/>
    <w:link w:val="SprechblasentextZchn"/>
    <w:uiPriority w:val="99"/>
    <w:semiHidden/>
    <w:unhideWhenUsed/>
    <w:rsid w:val="00D6749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Standard"/>
    <w:link w:val="TALChar"/>
    <w:qFormat/>
    <w:rsid w:val="00E17A5B"/>
    <w:pPr>
      <w:keepNext/>
      <w:keepLines/>
      <w:autoSpaceDE/>
      <w:autoSpaceDN/>
      <w:adjustRightInd/>
      <w:snapToGrid/>
      <w:spacing w:after="0"/>
      <w:jc w:val="left"/>
    </w:pPr>
    <w:rPr>
      <w:rFonts w:ascii="Arial" w:eastAsia="Times New Roman"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Standard"/>
    <w:link w:val="THChar"/>
    <w:qFormat/>
    <w:rsid w:val="00E17A5B"/>
    <w:pPr>
      <w:keepNext/>
      <w:keepLines/>
      <w:autoSpaceDE/>
      <w:autoSpaceDN/>
      <w:adjustRightInd/>
      <w:snapToGrid/>
      <w:spacing w:before="60" w:after="180"/>
      <w:jc w:val="center"/>
    </w:pPr>
    <w:rPr>
      <w:rFonts w:ascii="Arial" w:eastAsiaTheme="minorEastAsia" w:hAnsi="Arial" w:cs="Arial"/>
      <w:b/>
      <w:lang w:val="en-GB"/>
    </w:rPr>
  </w:style>
  <w:style w:type="paragraph" w:customStyle="1" w:styleId="FP">
    <w:name w:val="FP"/>
    <w:basedOn w:val="Standard"/>
    <w:rsid w:val="00E17A5B"/>
    <w:pPr>
      <w:autoSpaceDE/>
      <w:autoSpaceDN/>
      <w:adjustRightInd/>
      <w:snapToGrid/>
      <w:spacing w:after="0"/>
      <w:jc w:val="left"/>
    </w:pPr>
    <w:rPr>
      <w:rFonts w:eastAsiaTheme="minorEastAsia"/>
      <w:sz w:val="20"/>
      <w:szCs w:val="20"/>
      <w:lang w:val="en-GB"/>
    </w:rPr>
  </w:style>
  <w:style w:type="paragraph" w:styleId="Kommentartext">
    <w:name w:val="annotation text"/>
    <w:basedOn w:val="Standard"/>
    <w:link w:val="KommentartextZchn"/>
    <w:uiPriority w:val="99"/>
    <w:semiHidden/>
    <w:unhideWhenUsed/>
    <w:qFormat/>
    <w:rsid w:val="00CA7011"/>
    <w:pPr>
      <w:autoSpaceDE/>
      <w:autoSpaceDN/>
      <w:adjustRightInd/>
      <w:snapToGrid/>
      <w:spacing w:after="180"/>
      <w:jc w:val="left"/>
    </w:pPr>
    <w:rPr>
      <w:rFonts w:eastAsia="Times New Roman"/>
      <w:sz w:val="20"/>
      <w:szCs w:val="20"/>
      <w:lang w:val="en-GB"/>
    </w:rPr>
  </w:style>
  <w:style w:type="character" w:customStyle="1" w:styleId="KommentartextZchn">
    <w:name w:val="Kommentartext Zchn"/>
    <w:basedOn w:val="Absatz-Standardschriftart"/>
    <w:link w:val="Kommentartext"/>
    <w:uiPriority w:val="99"/>
    <w:semiHidden/>
    <w:qFormat/>
    <w:rsid w:val="00CA7011"/>
    <w:rPr>
      <w:rFonts w:ascii="Times New Roman" w:eastAsia="Times New Roman" w:hAnsi="Times New Roman" w:cs="Times New Roman"/>
      <w:sz w:val="20"/>
      <w:szCs w:val="20"/>
      <w:lang w:val="en-GB"/>
    </w:rPr>
  </w:style>
  <w:style w:type="paragraph" w:styleId="StandardWeb">
    <w:name w:val="Normal (Web)"/>
    <w:basedOn w:val="Standard"/>
    <w:uiPriority w:val="99"/>
    <w:semiHidden/>
    <w:unhideWhenUsed/>
    <w:rsid w:val="003D2744"/>
    <w:pPr>
      <w:autoSpaceDE/>
      <w:autoSpaceDN/>
      <w:adjustRightInd/>
      <w:snapToGrid/>
      <w:spacing w:before="100" w:beforeAutospacing="1" w:after="100" w:afterAutospacing="1"/>
      <w:jc w:val="left"/>
    </w:pPr>
    <w:rPr>
      <w:rFonts w:eastAsia="Times New Roman"/>
      <w:sz w:val="24"/>
      <w:szCs w:val="24"/>
      <w:lang w:val="de-DE" w:eastAsia="de-DE"/>
    </w:rPr>
  </w:style>
  <w:style w:type="character" w:styleId="Kommentarzeichen">
    <w:name w:val="annotation reference"/>
    <w:semiHidden/>
    <w:unhideWhenUsed/>
    <w:qFormat/>
    <w:rsid w:val="00EC60E4"/>
    <w:rPr>
      <w:sz w:val="16"/>
    </w:rPr>
  </w:style>
  <w:style w:type="character" w:styleId="BesuchterLink">
    <w:name w:val="FollowedHyperlink"/>
    <w:basedOn w:val="Absatz-Standardschriftart"/>
    <w:uiPriority w:val="99"/>
    <w:semiHidden/>
    <w:unhideWhenUsed/>
    <w:rsid w:val="000A6136"/>
    <w:rPr>
      <w:color w:val="954F72" w:themeColor="followedHyperlink"/>
      <w:u w:val="single"/>
    </w:rPr>
  </w:style>
  <w:style w:type="character" w:customStyle="1" w:styleId="normaltextrun">
    <w:name w:val="normaltextrun"/>
    <w:basedOn w:val="Absatz-Standardschriftart"/>
    <w:qFormat/>
    <w:rsid w:val="007A36B5"/>
  </w:style>
  <w:style w:type="paragraph" w:styleId="Kommentarthema">
    <w:name w:val="annotation subject"/>
    <w:basedOn w:val="Kommentartext"/>
    <w:next w:val="Kommentartext"/>
    <w:link w:val="KommentarthemaZchn"/>
    <w:uiPriority w:val="99"/>
    <w:semiHidden/>
    <w:unhideWhenUsed/>
    <w:rsid w:val="000B2CB9"/>
    <w:pPr>
      <w:autoSpaceDE w:val="0"/>
      <w:autoSpaceDN w:val="0"/>
      <w:adjustRightInd w:val="0"/>
      <w:snapToGrid w:val="0"/>
      <w:spacing w:after="120"/>
      <w:jc w:val="both"/>
    </w:pPr>
    <w:rPr>
      <w:rFonts w:eastAsia="SimSun"/>
      <w:b/>
      <w:bCs/>
      <w:lang w:val="en-US"/>
    </w:rPr>
  </w:style>
  <w:style w:type="character" w:customStyle="1" w:styleId="KommentarthemaZchn">
    <w:name w:val="Kommentarthema Zchn"/>
    <w:basedOn w:val="KommentartextZchn"/>
    <w:link w:val="Kommentarthema"/>
    <w:uiPriority w:val="99"/>
    <w:semiHidden/>
    <w:rsid w:val="000B2CB9"/>
    <w:rPr>
      <w:rFonts w:ascii="Times New Roman" w:eastAsia="SimSun" w:hAnsi="Times New Roman" w:cs="Times New Roman"/>
      <w:b/>
      <w:bCs/>
      <w:sz w:val="20"/>
      <w:szCs w:val="20"/>
      <w:lang w:val="en-US"/>
    </w:rPr>
  </w:style>
  <w:style w:type="paragraph" w:styleId="Funotentext">
    <w:name w:val="footnote text"/>
    <w:basedOn w:val="Standard"/>
    <w:link w:val="FunotentextZchn"/>
    <w:uiPriority w:val="99"/>
    <w:semiHidden/>
    <w:unhideWhenUsed/>
    <w:rsid w:val="00B901FA"/>
    <w:pPr>
      <w:spacing w:after="0"/>
    </w:pPr>
    <w:rPr>
      <w:sz w:val="20"/>
      <w:szCs w:val="20"/>
    </w:rPr>
  </w:style>
  <w:style w:type="character" w:customStyle="1" w:styleId="FunotentextZchn">
    <w:name w:val="Fußnotentext Zchn"/>
    <w:basedOn w:val="Absatz-Standardschriftart"/>
    <w:link w:val="Funotentext"/>
    <w:uiPriority w:val="99"/>
    <w:semiHidden/>
    <w:rsid w:val="00B901FA"/>
    <w:rPr>
      <w:rFonts w:ascii="Times New Roman" w:eastAsia="SimSun" w:hAnsi="Times New Roman" w:cs="Times New Roman"/>
      <w:sz w:val="20"/>
      <w:szCs w:val="20"/>
      <w:lang w:val="en-US"/>
    </w:rPr>
  </w:style>
  <w:style w:type="character" w:styleId="Funotenzeichen">
    <w:name w:val="footnote reference"/>
    <w:basedOn w:val="Absatz-Standardschriftart"/>
    <w:uiPriority w:val="99"/>
    <w:semiHidden/>
    <w:unhideWhenUsed/>
    <w:rsid w:val="00B901FA"/>
    <w:rPr>
      <w:vertAlign w:val="superscript"/>
    </w:rPr>
  </w:style>
  <w:style w:type="paragraph" w:styleId="Textkrper">
    <w:name w:val="Body Text"/>
    <w:basedOn w:val="Standard"/>
    <w:link w:val="TextkrperZchn"/>
    <w:semiHidden/>
    <w:unhideWhenUsed/>
    <w:qFormat/>
    <w:rsid w:val="001152C3"/>
    <w:pPr>
      <w:autoSpaceDE/>
      <w:autoSpaceDN/>
      <w:adjustRightInd/>
      <w:snapToGrid/>
      <w:spacing w:line="256" w:lineRule="auto"/>
    </w:pPr>
    <w:rPr>
      <w:rFonts w:ascii="Times" w:eastAsiaTheme="minorHAnsi" w:hAnsi="Times" w:cstheme="minorBidi"/>
      <w:szCs w:val="24"/>
      <w:lang w:val="de-DE"/>
    </w:rPr>
  </w:style>
  <w:style w:type="character" w:customStyle="1" w:styleId="TextkrperZchn">
    <w:name w:val="Textkörper Zchn"/>
    <w:basedOn w:val="Absatz-Standardschriftart"/>
    <w:link w:val="Textkrper"/>
    <w:semiHidden/>
    <w:qFormat/>
    <w:rsid w:val="001152C3"/>
    <w:rPr>
      <w:rFonts w:ascii="Times" w:hAnsi="Times"/>
      <w:szCs w:val="24"/>
    </w:rPr>
  </w:style>
  <w:style w:type="paragraph" w:customStyle="1" w:styleId="CRCoverPage">
    <w:name w:val="CR Cover Page"/>
    <w:qFormat/>
    <w:rsid w:val="001152C3"/>
    <w:pPr>
      <w:spacing w:after="120" w:line="240" w:lineRule="auto"/>
    </w:pPr>
    <w:rPr>
      <w:rFonts w:ascii="Arial" w:eastAsia="MS Mincho" w:hAnsi="Arial" w:cs="Times New Roman"/>
      <w:sz w:val="20"/>
      <w:szCs w:val="20"/>
      <w:lang w:val="en-GB"/>
    </w:rPr>
  </w:style>
  <w:style w:type="paragraph" w:customStyle="1" w:styleId="paragraph">
    <w:name w:val="paragraph"/>
    <w:basedOn w:val="Standard"/>
    <w:rsid w:val="005278DA"/>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eop">
    <w:name w:val="eop"/>
    <w:basedOn w:val="Absatz-Standardschriftart"/>
    <w:rsid w:val="005278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40338229">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331375120">
      <w:bodyDiv w:val="1"/>
      <w:marLeft w:val="0"/>
      <w:marRight w:val="0"/>
      <w:marTop w:val="0"/>
      <w:marBottom w:val="0"/>
      <w:divBdr>
        <w:top w:val="none" w:sz="0" w:space="0" w:color="auto"/>
        <w:left w:val="none" w:sz="0" w:space="0" w:color="auto"/>
        <w:bottom w:val="none" w:sz="0" w:space="0" w:color="auto"/>
        <w:right w:val="none" w:sz="0" w:space="0" w:color="auto"/>
      </w:divBdr>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3309878">
      <w:bodyDiv w:val="1"/>
      <w:marLeft w:val="0"/>
      <w:marRight w:val="0"/>
      <w:marTop w:val="0"/>
      <w:marBottom w:val="0"/>
      <w:divBdr>
        <w:top w:val="none" w:sz="0" w:space="0" w:color="auto"/>
        <w:left w:val="none" w:sz="0" w:space="0" w:color="auto"/>
        <w:bottom w:val="none" w:sz="0" w:space="0" w:color="auto"/>
        <w:right w:val="none" w:sz="0" w:space="0" w:color="auto"/>
      </w:divBdr>
    </w:div>
    <w:div w:id="535436447">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8058939">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71579299">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646972">
      <w:bodyDiv w:val="1"/>
      <w:marLeft w:val="0"/>
      <w:marRight w:val="0"/>
      <w:marTop w:val="0"/>
      <w:marBottom w:val="0"/>
      <w:divBdr>
        <w:top w:val="none" w:sz="0" w:space="0" w:color="auto"/>
        <w:left w:val="none" w:sz="0" w:space="0" w:color="auto"/>
        <w:bottom w:val="none" w:sz="0" w:space="0" w:color="auto"/>
        <w:right w:val="none" w:sz="0" w:space="0" w:color="auto"/>
      </w:divBdr>
      <w:divsChild>
        <w:div w:id="426537656">
          <w:marLeft w:val="0"/>
          <w:marRight w:val="0"/>
          <w:marTop w:val="0"/>
          <w:marBottom w:val="0"/>
          <w:divBdr>
            <w:top w:val="none" w:sz="0" w:space="0" w:color="auto"/>
            <w:left w:val="none" w:sz="0" w:space="0" w:color="auto"/>
            <w:bottom w:val="none" w:sz="0" w:space="0" w:color="auto"/>
            <w:right w:val="none" w:sz="0" w:space="0" w:color="auto"/>
          </w:divBdr>
        </w:div>
        <w:div w:id="686250431">
          <w:marLeft w:val="0"/>
          <w:marRight w:val="0"/>
          <w:marTop w:val="0"/>
          <w:marBottom w:val="0"/>
          <w:divBdr>
            <w:top w:val="none" w:sz="0" w:space="0" w:color="auto"/>
            <w:left w:val="none" w:sz="0" w:space="0" w:color="auto"/>
            <w:bottom w:val="none" w:sz="0" w:space="0" w:color="auto"/>
            <w:right w:val="none" w:sz="0" w:space="0" w:color="auto"/>
          </w:divBdr>
        </w:div>
        <w:div w:id="429393739">
          <w:marLeft w:val="0"/>
          <w:marRight w:val="0"/>
          <w:marTop w:val="0"/>
          <w:marBottom w:val="0"/>
          <w:divBdr>
            <w:top w:val="none" w:sz="0" w:space="0" w:color="auto"/>
            <w:left w:val="none" w:sz="0" w:space="0" w:color="auto"/>
            <w:bottom w:val="none" w:sz="0" w:space="0" w:color="auto"/>
            <w:right w:val="none" w:sz="0" w:space="0" w:color="auto"/>
          </w:divBdr>
        </w:div>
      </w:divsChild>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1740322457">
          <w:marLeft w:val="1138"/>
          <w:marRight w:val="0"/>
          <w:marTop w:val="0"/>
          <w:marBottom w:val="180"/>
          <w:divBdr>
            <w:top w:val="none" w:sz="0" w:space="0" w:color="auto"/>
            <w:left w:val="none" w:sz="0" w:space="0" w:color="auto"/>
            <w:bottom w:val="none" w:sz="0" w:space="0" w:color="auto"/>
            <w:right w:val="none" w:sz="0" w:space="0" w:color="auto"/>
          </w:divBdr>
        </w:div>
        <w:div w:id="551430459">
          <w:marLeft w:val="2261"/>
          <w:marRight w:val="0"/>
          <w:marTop w:val="0"/>
          <w:marBottom w:val="180"/>
          <w:divBdr>
            <w:top w:val="none" w:sz="0" w:space="0" w:color="auto"/>
            <w:left w:val="none" w:sz="0" w:space="0" w:color="auto"/>
            <w:bottom w:val="none" w:sz="0" w:space="0" w:color="auto"/>
            <w:right w:val="none" w:sz="0" w:space="0" w:color="auto"/>
          </w:divBdr>
        </w:div>
      </w:divsChild>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37607882">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36443257">
      <w:bodyDiv w:val="1"/>
      <w:marLeft w:val="0"/>
      <w:marRight w:val="0"/>
      <w:marTop w:val="0"/>
      <w:marBottom w:val="0"/>
      <w:divBdr>
        <w:top w:val="none" w:sz="0" w:space="0" w:color="auto"/>
        <w:left w:val="none" w:sz="0" w:space="0" w:color="auto"/>
        <w:bottom w:val="none" w:sz="0" w:space="0" w:color="auto"/>
        <w:right w:val="none" w:sz="0" w:space="0" w:color="auto"/>
      </w:divBdr>
    </w:div>
    <w:div w:id="1692220647">
      <w:bodyDiv w:val="1"/>
      <w:marLeft w:val="0"/>
      <w:marRight w:val="0"/>
      <w:marTop w:val="0"/>
      <w:marBottom w:val="0"/>
      <w:divBdr>
        <w:top w:val="none" w:sz="0" w:space="0" w:color="auto"/>
        <w:left w:val="none" w:sz="0" w:space="0" w:color="auto"/>
        <w:bottom w:val="none" w:sz="0" w:space="0" w:color="auto"/>
        <w:right w:val="none" w:sz="0" w:space="0" w:color="auto"/>
      </w:divBdr>
    </w:div>
    <w:div w:id="1696342313">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9185496">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377318311">
          <w:marLeft w:val="1138"/>
          <w:marRight w:val="0"/>
          <w:marTop w:val="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6F407D-9282-4BD8-9BA3-3301CB12A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2488</Words>
  <Characters>15679</Characters>
  <Application>Microsoft Office Word</Application>
  <DocSecurity>0</DocSecurity>
  <Lines>130</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18131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Alawieh, Mohammad</cp:lastModifiedBy>
  <cp:revision>2</cp:revision>
  <dcterms:created xsi:type="dcterms:W3CDTF">2022-09-30T19:54:00Z</dcterms:created>
  <dcterms:modified xsi:type="dcterms:W3CDTF">2022-09-30T19:54:00Z</dcterms:modified>
</cp:coreProperties>
</file>