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396A3371" w:rsidR="00DE6AB6" w:rsidRPr="004E7251" w:rsidRDefault="00DE6AB6" w:rsidP="00DE6AB6">
      <w:pPr>
        <w:tabs>
          <w:tab w:val="right" w:pos="9355"/>
        </w:tabs>
        <w:spacing w:after="0"/>
        <w:rPr>
          <w:rFonts w:ascii="Arial" w:hAnsi="Arial" w:cs="Arial"/>
          <w:b/>
          <w:bCs/>
          <w:i/>
          <w:sz w:val="24"/>
          <w:szCs w:val="24"/>
          <w:lang w:val="de-DE"/>
        </w:rPr>
      </w:pPr>
      <w:bookmarkStart w:id="0" w:name="_Hlk115190291"/>
      <w:bookmarkStart w:id="1" w:name="_Hlk95396154"/>
      <w:bookmarkStart w:id="2" w:name="Signet45"/>
      <w:r w:rsidRPr="004E7251">
        <w:rPr>
          <w:rFonts w:ascii="Arial" w:hAnsi="Arial" w:cs="Arial"/>
          <w:b/>
          <w:bCs/>
          <w:sz w:val="24"/>
          <w:szCs w:val="24"/>
          <w:lang w:val="de-DE"/>
        </w:rPr>
        <w:t>3GPP TSG RAN WG1#110</w:t>
      </w:r>
      <w:bookmarkEnd w:id="0"/>
      <w:r w:rsidR="004E7251" w:rsidRPr="004E7251">
        <w:rPr>
          <w:rFonts w:ascii="Arial" w:hAnsi="Arial" w:cs="Arial"/>
          <w:b/>
          <w:bCs/>
          <w:sz w:val="24"/>
          <w:szCs w:val="24"/>
          <w:lang w:val="de-DE"/>
        </w:rPr>
        <w:t>-bis</w:t>
      </w:r>
      <w:r w:rsidR="004E7251">
        <w:rPr>
          <w:rFonts w:ascii="Arial" w:hAnsi="Arial" w:cs="Arial"/>
          <w:b/>
          <w:bCs/>
          <w:sz w:val="24"/>
          <w:szCs w:val="24"/>
          <w:lang w:val="de-DE"/>
        </w:rPr>
        <w:t>-e</w:t>
      </w:r>
      <w:r w:rsidRPr="004E7251">
        <w:rPr>
          <w:rFonts w:ascii="Arial" w:hAnsi="Arial" w:cs="Arial"/>
          <w:b/>
          <w:bCs/>
          <w:sz w:val="24"/>
          <w:szCs w:val="24"/>
          <w:lang w:val="de-DE"/>
        </w:rPr>
        <w:tab/>
        <w:t xml:space="preserve">           R1-22</w:t>
      </w:r>
      <w:r w:rsidR="004742F9">
        <w:rPr>
          <w:rFonts w:ascii="Arial" w:hAnsi="Arial" w:cs="Arial"/>
          <w:b/>
          <w:bCs/>
          <w:sz w:val="24"/>
          <w:szCs w:val="24"/>
          <w:lang w:val="de-DE"/>
        </w:rPr>
        <w:t>09398</w:t>
      </w:r>
    </w:p>
    <w:p w14:paraId="7B9EAC07" w14:textId="452D9775" w:rsidR="00DE6AB6" w:rsidRPr="00F03787" w:rsidRDefault="004E7251" w:rsidP="00DE6AB6">
      <w:pPr>
        <w:spacing w:after="0"/>
        <w:rPr>
          <w:rFonts w:ascii="Arial" w:hAnsi="Arial" w:cs="Arial"/>
          <w:b/>
          <w:bCs/>
          <w:sz w:val="24"/>
          <w:szCs w:val="24"/>
        </w:rPr>
      </w:pPr>
      <w:r>
        <w:rPr>
          <w:rFonts w:ascii="Arial" w:hAnsi="Arial" w:cs="Arial"/>
          <w:b/>
          <w:bCs/>
          <w:sz w:val="24"/>
          <w:szCs w:val="24"/>
        </w:rPr>
        <w:t>Online</w:t>
      </w:r>
      <w:r w:rsidR="00DE6AB6" w:rsidRPr="00F03787">
        <w:rPr>
          <w:rFonts w:ascii="Arial" w:hAnsi="Arial" w:cs="Arial"/>
          <w:b/>
          <w:bCs/>
          <w:sz w:val="24"/>
          <w:szCs w:val="24"/>
        </w:rPr>
        <w:t xml:space="preserve">, </w:t>
      </w:r>
      <w:r>
        <w:rPr>
          <w:rFonts w:ascii="Arial" w:hAnsi="Arial" w:cs="Arial"/>
          <w:b/>
          <w:bCs/>
          <w:sz w:val="24"/>
          <w:szCs w:val="24"/>
        </w:rPr>
        <w:t>10</w:t>
      </w:r>
      <w:r w:rsidRPr="004E7251">
        <w:rPr>
          <w:rFonts w:ascii="Arial" w:hAnsi="Arial" w:cs="Arial"/>
          <w:b/>
          <w:bCs/>
          <w:sz w:val="24"/>
          <w:szCs w:val="24"/>
          <w:vertAlign w:val="superscript"/>
        </w:rPr>
        <w:t>th</w:t>
      </w:r>
      <w:r>
        <w:rPr>
          <w:rFonts w:ascii="Arial" w:hAnsi="Arial" w:cs="Arial"/>
          <w:b/>
          <w:bCs/>
          <w:sz w:val="24"/>
          <w:szCs w:val="24"/>
        </w:rPr>
        <w:t xml:space="preserve"> </w:t>
      </w:r>
      <w:r w:rsidR="00DE6AB6">
        <w:rPr>
          <w:rFonts w:ascii="Arial" w:hAnsi="Arial" w:cs="Arial"/>
          <w:b/>
          <w:bCs/>
          <w:sz w:val="24"/>
          <w:szCs w:val="24"/>
        </w:rPr>
        <w:t xml:space="preserve">– </w:t>
      </w:r>
      <w:r>
        <w:rPr>
          <w:rFonts w:ascii="Arial" w:hAnsi="Arial" w:cs="Arial"/>
          <w:b/>
          <w:bCs/>
          <w:sz w:val="24"/>
          <w:szCs w:val="24"/>
        </w:rPr>
        <w:t>19</w:t>
      </w:r>
      <w:r w:rsidR="00DE6AB6" w:rsidRPr="000054E9">
        <w:rPr>
          <w:rFonts w:ascii="Arial" w:hAnsi="Arial" w:cs="Arial"/>
          <w:b/>
          <w:bCs/>
          <w:sz w:val="24"/>
          <w:szCs w:val="24"/>
          <w:vertAlign w:val="superscript"/>
        </w:rPr>
        <w:t>th</w:t>
      </w:r>
      <w:r w:rsidR="00DE6AB6">
        <w:rPr>
          <w:rFonts w:ascii="Arial" w:hAnsi="Arial" w:cs="Arial"/>
          <w:b/>
          <w:bCs/>
          <w:sz w:val="24"/>
          <w:szCs w:val="24"/>
        </w:rPr>
        <w:t xml:space="preserve"> </w:t>
      </w:r>
      <w:r>
        <w:rPr>
          <w:rFonts w:ascii="Arial" w:hAnsi="Arial" w:cs="Arial"/>
          <w:b/>
          <w:bCs/>
          <w:sz w:val="24"/>
          <w:szCs w:val="24"/>
        </w:rPr>
        <w:t>October</w:t>
      </w:r>
      <w:r w:rsidR="00DE6AB6" w:rsidRPr="00F03787">
        <w:rPr>
          <w:rFonts w:ascii="Arial" w:hAnsi="Arial" w:cs="Arial"/>
          <w:b/>
          <w:bCs/>
          <w:sz w:val="24"/>
          <w:szCs w:val="24"/>
        </w:rPr>
        <w:t xml:space="preserve"> 202</w:t>
      </w:r>
      <w:r w:rsidR="00DE6AB6">
        <w:rPr>
          <w:rFonts w:ascii="Arial" w:hAnsi="Arial" w:cs="Arial"/>
          <w:b/>
          <w:bCs/>
          <w:sz w:val="24"/>
          <w:szCs w:val="24"/>
        </w:rPr>
        <w:t>2</w:t>
      </w:r>
      <w:bookmarkEnd w:id="1"/>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3B9A1DA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185969">
        <w:rPr>
          <w:rFonts w:ascii="Arial" w:eastAsia="MS Mincho" w:hAnsi="Arial"/>
          <w:b/>
          <w:bCs/>
          <w:sz w:val="24"/>
          <w:lang w:val="en-US" w:eastAsia="ja-JP"/>
        </w:rPr>
        <w:t>1</w:t>
      </w:r>
      <w:r w:rsidR="004742F9">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37840C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753E0B0F" w:rsidR="00F67D6C" w:rsidRPr="00920CBA" w:rsidRDefault="000054E9" w:rsidP="00884CC7">
      <w:pPr>
        <w:jc w:val="both"/>
        <w:rPr>
          <w:szCs w:val="22"/>
        </w:rPr>
      </w:pPr>
      <w:r w:rsidRPr="00920CBA">
        <w:rPr>
          <w:szCs w:val="22"/>
        </w:rPr>
        <w:t xml:space="preserve">The Rel-18 NR </w:t>
      </w:r>
      <w:r w:rsidR="001644CB">
        <w:rPr>
          <w:szCs w:val="22"/>
        </w:rPr>
        <w:t>NTN</w:t>
      </w:r>
      <w:r w:rsidRPr="00920CBA">
        <w:rPr>
          <w:szCs w:val="22"/>
        </w:rPr>
        <w:t xml:space="preserve"> SID was agreed upon during the RAN#94-e [1] meeting</w:t>
      </w:r>
      <w:r w:rsidR="00EF6BC1">
        <w:rPr>
          <w:szCs w:val="22"/>
        </w:rPr>
        <w:t xml:space="preserve"> and revised during the RAN</w:t>
      </w:r>
      <w:r w:rsidR="00884CC7">
        <w:rPr>
          <w:szCs w:val="22"/>
        </w:rPr>
        <w:t>#95 meeting</w:t>
      </w:r>
      <w:r w:rsidRPr="00920CBA">
        <w:rPr>
          <w:szCs w:val="22"/>
        </w:rPr>
        <w:t xml:space="preserve">, </w:t>
      </w:r>
      <w:r w:rsidR="00747BC9">
        <w:rPr>
          <w:szCs w:val="22"/>
        </w:rPr>
        <w:t xml:space="preserve">where one of the objectives </w:t>
      </w:r>
      <w:r w:rsidR="00EF0E91">
        <w:rPr>
          <w:szCs w:val="22"/>
        </w:rPr>
        <w:t xml:space="preserve">included </w:t>
      </w:r>
      <w:r w:rsidR="00B610F7">
        <w:rPr>
          <w:szCs w:val="22"/>
        </w:rPr>
        <w:t xml:space="preserve">the study of </w:t>
      </w:r>
      <w:r w:rsidR="00F730F7">
        <w:rPr>
          <w:szCs w:val="22"/>
        </w:rPr>
        <w:t xml:space="preserve">solutions </w:t>
      </w:r>
      <w:r w:rsidR="005B66DF">
        <w:rPr>
          <w:szCs w:val="22"/>
        </w:rPr>
        <w:t xml:space="preserve">for the </w:t>
      </w:r>
      <w:r w:rsidR="000865E6">
        <w:rPr>
          <w:szCs w:val="22"/>
        </w:rPr>
        <w:t>network verified UE location in NTN networks</w:t>
      </w:r>
      <w:r w:rsidR="001211AF">
        <w:rPr>
          <w:szCs w:val="22"/>
        </w:rPr>
        <w:t xml:space="preserve"> as indicated by the following</w:t>
      </w:r>
      <w:r w:rsidRPr="00920CBA">
        <w:rPr>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A5548A" w14:paraId="1A283368" w14:textId="77777777" w:rsidTr="00837D48">
        <w:tc>
          <w:tcPr>
            <w:tcW w:w="9636" w:type="dxa"/>
            <w:shd w:val="clear" w:color="auto" w:fill="auto"/>
          </w:tcPr>
          <w:p w14:paraId="50B89119" w14:textId="77777777" w:rsidR="00CB3B0F" w:rsidRDefault="00D26D33" w:rsidP="00534EA8">
            <w:pPr>
              <w:overflowPunct w:val="0"/>
              <w:autoSpaceDE w:val="0"/>
              <w:autoSpaceDN w:val="0"/>
              <w:adjustRightInd w:val="0"/>
              <w:spacing w:after="0"/>
              <w:textAlignment w:val="baseline"/>
              <w:rPr>
                <w:bCs/>
              </w:rPr>
            </w:pPr>
            <w:r>
              <w:rPr>
                <w:b/>
              </w:rPr>
              <w:t xml:space="preserve">Network </w:t>
            </w:r>
            <w:r w:rsidR="00BF5E49">
              <w:rPr>
                <w:b/>
              </w:rPr>
              <w:t>verified UE Location</w:t>
            </w:r>
            <w:r w:rsidR="00920CBA" w:rsidRPr="0015576E">
              <w:rPr>
                <w:bCs/>
              </w:rPr>
              <w:t>:</w:t>
            </w:r>
          </w:p>
          <w:p w14:paraId="53A33C08" w14:textId="77777777" w:rsidR="00534EA8" w:rsidRDefault="00534EA8" w:rsidP="00534EA8">
            <w:pPr>
              <w:spacing w:after="0"/>
              <w:rPr>
                <w:bCs/>
              </w:rPr>
            </w:pPr>
            <w:r w:rsidRPr="00C80632">
              <w:rPr>
                <w:bCs/>
                <w:shd w:val="clear" w:color="auto" w:fill="FFFFFF" w:themeFill="background1"/>
              </w:rPr>
              <w:t xml:space="preserve">Pending on the conclusion of the RAN SI </w:t>
            </w:r>
            <w:proofErr w:type="spellStart"/>
            <w:r w:rsidRPr="00C80632">
              <w:rPr>
                <w:bCs/>
                <w:shd w:val="clear" w:color="auto" w:fill="FFFFFF" w:themeFill="background1"/>
              </w:rPr>
              <w:t>FS_NR_NTN_netw_verif_UE_loc</w:t>
            </w:r>
            <w:proofErr w:type="spellEnd"/>
            <w:r w:rsidRPr="00C80632">
              <w:rPr>
                <w:bCs/>
                <w:shd w:val="clear" w:color="auto" w:fill="FFFFFF" w:themeFill="background1"/>
              </w:rPr>
              <w:t xml:space="preserve"> study item,</w:t>
            </w:r>
            <w:r w:rsidRPr="00C80632">
              <w:rPr>
                <w:bCs/>
              </w:rPr>
              <w:t xml:space="preserve"> </w:t>
            </w:r>
            <w:r>
              <w:rPr>
                <w:bCs/>
              </w:rPr>
              <w:t>s</w:t>
            </w:r>
            <w:r w:rsidRPr="00134B7D">
              <w:rPr>
                <w:bCs/>
              </w:rPr>
              <w:t xml:space="preserve">tudy and evaluate, if needed, </w:t>
            </w:r>
            <w:bookmarkStart w:id="6" w:name="_Hlk89953816"/>
            <w:r w:rsidRPr="00134B7D">
              <w:rPr>
                <w:bCs/>
              </w:rPr>
              <w:t xml:space="preserve">solutions for network to verify UE reported location information </w:t>
            </w:r>
            <w:bookmarkEnd w:id="6"/>
            <w:r w:rsidRPr="00134B7D">
              <w:rPr>
                <w:bCs/>
              </w:rPr>
              <w:t>[RAN</w:t>
            </w:r>
            <w:proofErr w:type="gramStart"/>
            <w:r w:rsidRPr="00134B7D">
              <w:rPr>
                <w:bCs/>
              </w:rPr>
              <w:t>2,RAN</w:t>
            </w:r>
            <w:proofErr w:type="gramEnd"/>
            <w:r w:rsidRPr="00134B7D">
              <w:rPr>
                <w:bCs/>
              </w:rPr>
              <w:t>1,RAN3]</w:t>
            </w:r>
            <w:r>
              <w:rPr>
                <w:bCs/>
              </w:rPr>
              <w:t>.</w:t>
            </w:r>
          </w:p>
          <w:p w14:paraId="3842D17A" w14:textId="77777777" w:rsidR="00534EA8" w:rsidRPr="00134B7D" w:rsidRDefault="00534EA8" w:rsidP="00534EA8">
            <w:pPr>
              <w:spacing w:after="0"/>
              <w:rPr>
                <w:bCs/>
              </w:rPr>
            </w:pPr>
          </w:p>
          <w:p w14:paraId="766B159A" w14:textId="77777777" w:rsidR="00534EA8" w:rsidRPr="00134B7D" w:rsidRDefault="00534EA8" w:rsidP="00534EA8">
            <w:pPr>
              <w:spacing w:after="0"/>
              <w:rPr>
                <w:bCs/>
              </w:rPr>
            </w:pPr>
            <w:bookmarkStart w:id="7" w:name="_Hlk86407450"/>
            <w:bookmarkStart w:id="8"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7"/>
            <w:r w:rsidRPr="003579DE">
              <w:rPr>
                <w:bCs/>
              </w:rPr>
              <w:t>.</w:t>
            </w:r>
            <w:bookmarkEnd w:id="8"/>
          </w:p>
          <w:p w14:paraId="0D4138AE" w14:textId="68C7B6B1" w:rsidR="00534EA8" w:rsidRPr="007208CF" w:rsidRDefault="00534EA8" w:rsidP="00534EA8">
            <w:pPr>
              <w:overflowPunct w:val="0"/>
              <w:autoSpaceDE w:val="0"/>
              <w:autoSpaceDN w:val="0"/>
              <w:adjustRightInd w:val="0"/>
              <w:spacing w:after="0"/>
              <w:textAlignment w:val="baseline"/>
              <w:rPr>
                <w:bCs/>
              </w:rPr>
            </w:pP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26D3AAEC" w14:textId="448EB673" w:rsidR="00534EA8" w:rsidRDefault="00534EA8" w:rsidP="00420D82">
      <w:pPr>
        <w:pStyle w:val="ListParagraph"/>
        <w:spacing w:after="0" w:line="259" w:lineRule="auto"/>
        <w:ind w:left="0"/>
        <w:rPr>
          <w:lang w:val="en-GB"/>
        </w:rPr>
      </w:pPr>
      <w:r>
        <w:rPr>
          <w:lang w:val="en-GB"/>
        </w:rPr>
        <w:t xml:space="preserve">Further to the above, </w:t>
      </w:r>
      <w:r w:rsidR="00D14AA9">
        <w:rPr>
          <w:lang w:val="en-GB"/>
        </w:rPr>
        <w:t>RAN</w:t>
      </w:r>
      <w:r w:rsidR="00837D48">
        <w:rPr>
          <w:lang w:val="en-GB"/>
        </w:rPr>
        <w:t xml:space="preserve"> completed a use case and requirement study</w:t>
      </w:r>
      <w:r w:rsidR="006578AC">
        <w:rPr>
          <w:lang w:val="en-GB"/>
        </w:rPr>
        <w:t xml:space="preserve"> [TR 38.882, </w:t>
      </w:r>
      <w:r w:rsidR="000F6084">
        <w:rPr>
          <w:lang w:val="en-GB"/>
        </w:rPr>
        <w:t>2</w:t>
      </w:r>
      <w:r w:rsidR="006578AC">
        <w:rPr>
          <w:lang w:val="en-GB"/>
        </w:rPr>
        <w:t>]</w:t>
      </w:r>
      <w:r w:rsidR="00837D48">
        <w:rPr>
          <w:lang w:val="en-GB"/>
        </w:rPr>
        <w:t xml:space="preserve"> where the key </w:t>
      </w:r>
      <w:r w:rsidR="00B43F48">
        <w:rPr>
          <w:lang w:val="en-GB"/>
        </w:rPr>
        <w:t>recommendation of the study</w:t>
      </w:r>
      <w:r w:rsidR="00837D48">
        <w:rPr>
          <w:lang w:val="en-GB"/>
        </w:rPr>
        <w:t xml:space="preserve"> </w:t>
      </w:r>
      <w:r w:rsidR="00D3325A">
        <w:rPr>
          <w:lang w:val="en-GB"/>
        </w:rPr>
        <w:t>includes</w:t>
      </w:r>
      <w:r w:rsidR="00837D48">
        <w:rPr>
          <w:lang w:val="en-GB"/>
        </w:rPr>
        <w:t xml:space="preserve"> the following:</w:t>
      </w:r>
    </w:p>
    <w:p w14:paraId="3AE63D2D" w14:textId="77777777" w:rsidR="0009540B" w:rsidRDefault="0009540B" w:rsidP="00420D82">
      <w:pPr>
        <w:pStyle w:val="ListParagraph"/>
        <w:spacing w:after="0" w:line="259" w:lineRule="auto"/>
        <w:ind w:left="0"/>
        <w:rPr>
          <w:lang w:val="en-GB"/>
        </w:rPr>
      </w:pPr>
    </w:p>
    <w:tbl>
      <w:tblPr>
        <w:tblStyle w:val="TableGrid"/>
        <w:tblW w:w="0" w:type="auto"/>
        <w:tblLook w:val="04A0" w:firstRow="1" w:lastRow="0" w:firstColumn="1" w:lastColumn="0" w:noHBand="0" w:noVBand="1"/>
      </w:tblPr>
      <w:tblGrid>
        <w:gridCol w:w="9631"/>
      </w:tblGrid>
      <w:tr w:rsidR="00837D48" w14:paraId="010D218B" w14:textId="77777777" w:rsidTr="00837D48">
        <w:tc>
          <w:tcPr>
            <w:tcW w:w="9631" w:type="dxa"/>
          </w:tcPr>
          <w:p w14:paraId="616AED28" w14:textId="658A4B71" w:rsidR="00837D48" w:rsidRPr="00F72975" w:rsidRDefault="00887CBD" w:rsidP="00F72975">
            <w:pPr>
              <w:overflowPunct w:val="0"/>
              <w:autoSpaceDE w:val="0"/>
              <w:autoSpaceDN w:val="0"/>
              <w:adjustRightInd w:val="0"/>
              <w:spacing w:after="0"/>
              <w:textAlignment w:val="baseline"/>
              <w:rPr>
                <w:b/>
              </w:rPr>
            </w:pPr>
            <w:bookmarkStart w:id="9" w:name="_Hlk115190243"/>
            <w:r>
              <w:rPr>
                <w:b/>
              </w:rPr>
              <w:t>TR 38.882 Recommendation</w:t>
            </w:r>
            <w:r w:rsidR="00F72975">
              <w:rPr>
                <w:b/>
              </w:rPr>
              <w:t xml:space="preserve"> (</w:t>
            </w:r>
            <w:r w:rsidR="00F72975" w:rsidRPr="00F72975">
              <w:rPr>
                <w:b/>
              </w:rPr>
              <w:t>Study on requirements and use cases for network verified</w:t>
            </w:r>
            <w:r w:rsidR="00F72975">
              <w:rPr>
                <w:b/>
              </w:rPr>
              <w:t xml:space="preserve"> </w:t>
            </w:r>
            <w:r w:rsidR="00F72975" w:rsidRPr="00F72975">
              <w:rPr>
                <w:b/>
              </w:rPr>
              <w:t>UE location for Non-Terrestrial-Networks (NTN) in NR</w:t>
            </w:r>
            <w:r w:rsidR="00F72975">
              <w:rPr>
                <w:b/>
              </w:rPr>
              <w:t xml:space="preserve"> </w:t>
            </w:r>
            <w:r w:rsidR="00F72975" w:rsidRPr="00F72975">
              <w:rPr>
                <w:b/>
              </w:rPr>
              <w:t>(Release 18</w:t>
            </w:r>
            <w:r w:rsidR="00F72975">
              <w:rPr>
                <w:b/>
              </w:rPr>
              <w:t>)</w:t>
            </w:r>
            <w:r w:rsidR="00837D48" w:rsidRPr="0015576E">
              <w:rPr>
                <w:bCs/>
              </w:rPr>
              <w:t>:</w:t>
            </w:r>
          </w:p>
          <w:p w14:paraId="68CA7292" w14:textId="2497A618" w:rsidR="0007588C" w:rsidRPr="00BA7977" w:rsidRDefault="0007588C" w:rsidP="0007588C">
            <w:pPr>
              <w:jc w:val="both"/>
              <w:rPr>
                <w:color w:val="000000" w:themeColor="text1"/>
                <w:lang w:eastAsia="fr-FR"/>
              </w:rPr>
            </w:pPr>
            <w:r w:rsidRPr="00BA7977">
              <w:rPr>
                <w:color w:val="000000" w:themeColor="text1"/>
                <w:lang w:eastAsia="fr-FR"/>
              </w:rPr>
              <w:t>In this study, we have identified the need to define a network</w:t>
            </w:r>
            <w:r w:rsidR="00F270EF">
              <w:rPr>
                <w:color w:val="000000" w:themeColor="text1"/>
                <w:lang w:eastAsia="fr-FR"/>
              </w:rPr>
              <w:t>-</w:t>
            </w:r>
            <w:r w:rsidRPr="00BA7977">
              <w:rPr>
                <w:color w:val="000000" w:themeColor="text1"/>
                <w:lang w:eastAsia="fr-FR"/>
              </w:rPr>
              <w:t xml:space="preserve">based solution which aims at verifying the reported UE </w:t>
            </w:r>
            <w:r w:rsidRPr="00D445EC">
              <w:rPr>
                <w:color w:val="000000" w:themeColor="text1"/>
                <w:lang w:eastAsia="fr-FR"/>
              </w:rPr>
              <w:t>location information</w:t>
            </w:r>
            <w:r w:rsidRPr="00BA7977">
              <w:rPr>
                <w:color w:val="000000" w:themeColor="text1"/>
                <w:lang w:eastAsia="fr-FR"/>
              </w:rPr>
              <w:t>.</w:t>
            </w:r>
          </w:p>
          <w:p w14:paraId="399A433A" w14:textId="77777777" w:rsidR="0007588C" w:rsidRPr="00BA7977" w:rsidRDefault="0007588C" w:rsidP="0007588C">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6E11C908" w14:textId="77777777" w:rsidR="0007588C" w:rsidRPr="00C745F8" w:rsidRDefault="0007588C" w:rsidP="0007588C">
            <w:pPr>
              <w:jc w:val="both"/>
            </w:pPr>
            <w:r w:rsidRPr="00C745F8">
              <w:t xml:space="preserve">The UE location information </w:t>
            </w:r>
            <w:r>
              <w:t xml:space="preserve">for the study </w:t>
            </w:r>
            <w:r w:rsidRPr="00C745F8">
              <w:t xml:space="preserve">is considered verified if the reported UE location is consistent with the network based assessment to within 5-10 km (similar to terrestrial network macro cell size), enabling country discrimination and selection of an appropriate core network </w:t>
            </w:r>
            <w:r>
              <w:t xml:space="preserve">in order to </w:t>
            </w:r>
            <w:r w:rsidRPr="00C745F8">
              <w:t>support all the regulatory services (</w:t>
            </w:r>
            <w:proofErr w:type="gramStart"/>
            <w:r w:rsidRPr="00C745F8">
              <w:t>i.e.</w:t>
            </w:r>
            <w:proofErr w:type="gramEnd"/>
            <w:r w:rsidRPr="00C745F8">
              <w:t xml:space="preserve"> emergency call, lawful intercept, public warning, charging/billing).</w:t>
            </w:r>
          </w:p>
          <w:p w14:paraId="3B5A2441" w14:textId="77777777" w:rsidR="0007588C" w:rsidRPr="00C745F8" w:rsidRDefault="0007588C" w:rsidP="0007588C">
            <w:pPr>
              <w:jc w:val="both"/>
              <w:rPr>
                <w:color w:val="000000" w:themeColor="text1"/>
                <w:lang w:eastAsia="fr-FR"/>
              </w:rPr>
            </w:pPr>
            <w:r w:rsidRPr="00C745F8">
              <w:t xml:space="preserve">The solution should not </w:t>
            </w:r>
            <w:proofErr w:type="gramStart"/>
            <w:r w:rsidRPr="00C745F8">
              <w:t>impact significantly</w:t>
            </w:r>
            <w:proofErr w:type="gramEnd"/>
            <w:r w:rsidRPr="00C745F8">
              <w:t xml:space="preserve"> the latency of the targeted services nor infringe privacy requirements that apply to the UE location.</w:t>
            </w:r>
          </w:p>
          <w:p w14:paraId="0C2D9E45" w14:textId="77777777" w:rsidR="0007588C" w:rsidRPr="00C745F8" w:rsidRDefault="0007588C" w:rsidP="00887CBD">
            <w:pPr>
              <w:spacing w:after="0"/>
              <w:jc w:val="both"/>
            </w:pPr>
            <w:r w:rsidRPr="00C745F8">
              <w:t>The study in [RAN</w:t>
            </w:r>
            <w:proofErr w:type="gramStart"/>
            <w:r w:rsidRPr="00C745F8">
              <w:t>2,RAN</w:t>
            </w:r>
            <w:proofErr w:type="gramEnd"/>
            <w:r w:rsidRPr="00C745F8">
              <w:t xml:space="preserve">1,RAN3], which will </w:t>
            </w:r>
            <w:r w:rsidRPr="00F270EF">
              <w:rPr>
                <w:highlight w:val="yellow"/>
              </w:rPr>
              <w:t>study and evaluate solutions for the network to verify UE reported location information, shall consider the following aspects</w:t>
            </w:r>
            <w:r w:rsidRPr="00C745F8">
              <w:t>:</w:t>
            </w:r>
          </w:p>
          <w:p w14:paraId="4D1D6993" w14:textId="77777777" w:rsidR="0007588C" w:rsidRPr="00C745F8" w:rsidRDefault="0007588C" w:rsidP="00887CBD">
            <w:pPr>
              <w:pStyle w:val="B1"/>
              <w:spacing w:after="0"/>
            </w:pPr>
            <w:r>
              <w:t>-</w:t>
            </w:r>
            <w:r>
              <w:tab/>
            </w:r>
            <w:r w:rsidRPr="00C745F8">
              <w:t xml:space="preserve">The </w:t>
            </w:r>
            <w:r w:rsidRPr="00F270EF">
              <w:rPr>
                <w:highlight w:val="yellow"/>
              </w:rPr>
              <w:t>scenario of single satellite (or HAPS) in view by the UE at a time is considered with higher priority</w:t>
            </w:r>
            <w:r w:rsidRPr="00C745F8">
              <w:t>.</w:t>
            </w:r>
          </w:p>
          <w:p w14:paraId="7C680231" w14:textId="77777777" w:rsidR="0007588C" w:rsidRPr="00C745F8" w:rsidRDefault="0007588C" w:rsidP="00887CBD">
            <w:pPr>
              <w:pStyle w:val="B2"/>
              <w:spacing w:after="0"/>
            </w:pPr>
            <w:r>
              <w:t>-</w:t>
            </w:r>
            <w:r>
              <w:tab/>
            </w:r>
            <w:r w:rsidRPr="00C745F8">
              <w:t>Multiple satellite (or HAPS) in view by the UE may be considered if time allows</w:t>
            </w:r>
          </w:p>
          <w:p w14:paraId="3D29112E" w14:textId="77777777" w:rsidR="0007588C" w:rsidRPr="00C745F8" w:rsidRDefault="0007588C" w:rsidP="00887CBD">
            <w:pPr>
              <w:pStyle w:val="B1"/>
              <w:spacing w:after="0"/>
            </w:pPr>
            <w:r>
              <w:t>-</w:t>
            </w:r>
            <w:r>
              <w:tab/>
            </w:r>
            <w:r w:rsidRPr="00C745F8">
              <w:t xml:space="preserve">Assume that </w:t>
            </w:r>
            <w:r w:rsidRPr="00F270EF">
              <w:rPr>
                <w:highlight w:val="yellow"/>
              </w:rPr>
              <w:t>the UE is attached to a network (so that its context has been set up in the network)</w:t>
            </w:r>
            <w:r>
              <w:t xml:space="preserve"> for the purpose of positioning</w:t>
            </w:r>
          </w:p>
          <w:p w14:paraId="6B84E375" w14:textId="77777777" w:rsidR="0007588C" w:rsidRPr="00C745F8" w:rsidRDefault="0007588C" w:rsidP="00887CBD">
            <w:pPr>
              <w:pStyle w:val="B1"/>
              <w:spacing w:after="0"/>
            </w:pPr>
            <w:r>
              <w:t>-</w:t>
            </w:r>
            <w:r>
              <w:tab/>
            </w:r>
            <w:r w:rsidRPr="00F270EF">
              <w:rPr>
                <w:highlight w:val="yellow"/>
              </w:rPr>
              <w:t>Different solutions or positioning methods for NGSO, GSO or HAPS are not precluded</w:t>
            </w:r>
          </w:p>
          <w:p w14:paraId="26BB6C15" w14:textId="77777777" w:rsidR="00887CBD" w:rsidRDefault="0007588C" w:rsidP="00887CBD">
            <w:pPr>
              <w:pStyle w:val="B1"/>
              <w:spacing w:after="0"/>
            </w:pPr>
            <w:r>
              <w:t>-</w:t>
            </w:r>
            <w:r>
              <w:tab/>
            </w:r>
            <w:r w:rsidRPr="00C745F8">
              <w:t xml:space="preserve">When considering solutions </w:t>
            </w:r>
            <w:r w:rsidRPr="00F270EF">
              <w:rPr>
                <w:highlight w:val="yellow"/>
              </w:rPr>
              <w:t>based on positioning methods, existing 3GPP defined RAT dependent positioning methods shall be considered as baseline. Other methods are not precluded</w:t>
            </w:r>
            <w:r w:rsidRPr="00C745F8">
              <w:t>.</w:t>
            </w:r>
          </w:p>
          <w:p w14:paraId="32CD178C" w14:textId="7CCD9168" w:rsidR="00837D48" w:rsidRDefault="00887CBD" w:rsidP="00887CBD">
            <w:pPr>
              <w:pStyle w:val="B1"/>
              <w:spacing w:after="0"/>
            </w:pPr>
            <w:r>
              <w:t xml:space="preserve">-     </w:t>
            </w:r>
            <w:r w:rsidR="0007588C" w:rsidRPr="00C745F8">
              <w:t xml:space="preserve">Solutions </w:t>
            </w:r>
            <w:r w:rsidR="0007588C" w:rsidRPr="00F270EF">
              <w:rPr>
                <w:highlight w:val="yellow"/>
              </w:rPr>
              <w:t xml:space="preserve">using </w:t>
            </w:r>
            <w:r w:rsidR="0007588C" w:rsidRPr="00F270EF">
              <w:rPr>
                <w:color w:val="000000" w:themeColor="text1"/>
                <w:highlight w:val="yellow"/>
                <w:lang w:eastAsia="fr-FR"/>
              </w:rPr>
              <w:t>existing NG-RAN architecture and procedures</w:t>
            </w:r>
            <w:r w:rsidR="0007588C" w:rsidRPr="00F270EF">
              <w:rPr>
                <w:highlight w:val="yellow"/>
              </w:rPr>
              <w:t xml:space="preserve"> shall be considered</w:t>
            </w:r>
          </w:p>
        </w:tc>
      </w:tr>
      <w:bookmarkEnd w:id="9"/>
    </w:tbl>
    <w:p w14:paraId="359E0676" w14:textId="5C358ED7" w:rsidR="00534EA8" w:rsidRDefault="00534EA8" w:rsidP="00420D82">
      <w:pPr>
        <w:pStyle w:val="ListParagraph"/>
        <w:spacing w:after="0" w:line="259" w:lineRule="auto"/>
        <w:ind w:left="0"/>
      </w:pPr>
    </w:p>
    <w:p w14:paraId="0DB5B463" w14:textId="059A53D6" w:rsidR="004E7251" w:rsidRPr="004E7251" w:rsidRDefault="004E7251" w:rsidP="00420D82">
      <w:pPr>
        <w:pStyle w:val="ListParagraph"/>
        <w:spacing w:after="0" w:line="259" w:lineRule="auto"/>
        <w:ind w:left="0"/>
        <w:rPr>
          <w:lang w:val="en-US"/>
        </w:rPr>
      </w:pPr>
      <w:r>
        <w:rPr>
          <w:lang w:val="en-US"/>
        </w:rPr>
        <w:lastRenderedPageBreak/>
        <w:t xml:space="preserve">|Following was agreed in </w:t>
      </w:r>
      <w:r w:rsidRPr="004E7251">
        <w:rPr>
          <w:lang w:val="en-US"/>
        </w:rPr>
        <w:t>3GPP TSG RAN WG1#110</w:t>
      </w:r>
      <w:r>
        <w:rPr>
          <w:lang w:val="en-US"/>
        </w:rPr>
        <w:t xml:space="preserve"> meeting.</w:t>
      </w:r>
    </w:p>
    <w:tbl>
      <w:tblPr>
        <w:tblStyle w:val="TableGrid"/>
        <w:tblW w:w="0" w:type="auto"/>
        <w:tblLook w:val="04A0" w:firstRow="1" w:lastRow="0" w:firstColumn="1" w:lastColumn="0" w:noHBand="0" w:noVBand="1"/>
      </w:tblPr>
      <w:tblGrid>
        <w:gridCol w:w="9631"/>
      </w:tblGrid>
      <w:tr w:rsidR="004E7251" w14:paraId="4B8DFEB8" w14:textId="77777777" w:rsidTr="005B2D59">
        <w:tc>
          <w:tcPr>
            <w:tcW w:w="9631" w:type="dxa"/>
          </w:tcPr>
          <w:p w14:paraId="3BD55647" w14:textId="77777777" w:rsidR="004E7251" w:rsidRPr="004E7251" w:rsidRDefault="004E7251" w:rsidP="004E7251">
            <w:pPr>
              <w:spacing w:after="0"/>
              <w:rPr>
                <w:rFonts w:ascii="Times" w:hAnsi="Times"/>
                <w:color w:val="000000" w:themeColor="text1"/>
                <w:szCs w:val="28"/>
                <w:lang w:eastAsia="x-none"/>
              </w:rPr>
            </w:pPr>
          </w:p>
          <w:p w14:paraId="025BA874" w14:textId="77777777" w:rsidR="004E7251" w:rsidRPr="004E7251" w:rsidRDefault="004E7251" w:rsidP="004E7251">
            <w:pPr>
              <w:spacing w:after="0"/>
              <w:jc w:val="both"/>
              <w:rPr>
                <w:rFonts w:eastAsia="SimSun"/>
                <w:b/>
                <w:color w:val="000000" w:themeColor="text1"/>
                <w:szCs w:val="22"/>
                <w:lang w:val="en-US" w:eastAsia="zh-CN"/>
              </w:rPr>
            </w:pPr>
            <w:r w:rsidRPr="004E7251">
              <w:rPr>
                <w:rFonts w:eastAsia="SimSun"/>
                <w:b/>
                <w:color w:val="000000" w:themeColor="text1"/>
                <w:szCs w:val="22"/>
                <w:highlight w:val="green"/>
                <w:lang w:val="en-US" w:eastAsia="zh-CN"/>
              </w:rPr>
              <w:t>Agreement</w:t>
            </w:r>
          </w:p>
          <w:p w14:paraId="115A28A2" w14:textId="77777777" w:rsidR="004E7251" w:rsidRPr="004E7251" w:rsidRDefault="004E7251" w:rsidP="004E7251">
            <w:pPr>
              <w:spacing w:after="0"/>
              <w:jc w:val="both"/>
              <w:rPr>
                <w:rFonts w:eastAsia="SimSun"/>
                <w:color w:val="000000" w:themeColor="text1"/>
                <w:szCs w:val="22"/>
                <w:lang w:val="en-US" w:eastAsia="zh-CN"/>
              </w:rPr>
            </w:pPr>
            <w:r w:rsidRPr="004E7251">
              <w:rPr>
                <w:rFonts w:eastAsia="SimSun"/>
                <w:color w:val="000000" w:themeColor="text1"/>
                <w:szCs w:val="22"/>
                <w:lang w:val="en-US" w:eastAsia="zh-CN"/>
              </w:rPr>
              <w:t>The following 3GPP defined RAT dependent positioning methods shall be considered as starting point for the study on Network verified UE location in case of NGSO based NTN deployment:</w:t>
            </w:r>
          </w:p>
          <w:p w14:paraId="4AD59510" w14:textId="77777777" w:rsidR="004E7251" w:rsidRPr="004E7251" w:rsidRDefault="004E7251" w:rsidP="004E7251">
            <w:pPr>
              <w:numPr>
                <w:ilvl w:val="0"/>
                <w:numId w:val="16"/>
              </w:numPr>
              <w:spacing w:after="0"/>
              <w:rPr>
                <w:rFonts w:eastAsia="Times New Roman"/>
                <w:color w:val="000000" w:themeColor="text1"/>
                <w:szCs w:val="28"/>
                <w:lang w:eastAsia="zh-CN"/>
              </w:rPr>
            </w:pPr>
            <w:r w:rsidRPr="004E7251">
              <w:rPr>
                <w:rFonts w:eastAsia="Times New Roman" w:cs="Times"/>
                <w:color w:val="000000" w:themeColor="text1"/>
                <w:szCs w:val="28"/>
                <w:lang w:eastAsia="zh-CN"/>
              </w:rPr>
              <w:t>Multi-RTT</w:t>
            </w:r>
          </w:p>
          <w:p w14:paraId="7EC458DB" w14:textId="77777777" w:rsidR="004E7251" w:rsidRPr="004E7251" w:rsidRDefault="004E7251" w:rsidP="004E7251">
            <w:pPr>
              <w:numPr>
                <w:ilvl w:val="0"/>
                <w:numId w:val="16"/>
              </w:numPr>
              <w:spacing w:after="0"/>
              <w:rPr>
                <w:rFonts w:eastAsia="Times New Roman" w:cs="Times"/>
                <w:color w:val="000000" w:themeColor="text1"/>
                <w:szCs w:val="28"/>
                <w:lang w:eastAsia="zh-CN"/>
              </w:rPr>
            </w:pPr>
            <w:r w:rsidRPr="004E7251">
              <w:rPr>
                <w:rFonts w:eastAsia="Times New Roman" w:cs="Times"/>
                <w:color w:val="000000" w:themeColor="text1"/>
                <w:szCs w:val="28"/>
                <w:lang w:eastAsia="zh-CN"/>
              </w:rPr>
              <w:t>DL/UL-TDOA</w:t>
            </w:r>
          </w:p>
          <w:p w14:paraId="4D91C5CA" w14:textId="77777777" w:rsidR="004E7251" w:rsidRPr="004E7251" w:rsidRDefault="004E7251" w:rsidP="004E7251">
            <w:pPr>
              <w:spacing w:after="0"/>
              <w:jc w:val="both"/>
              <w:rPr>
                <w:rFonts w:eastAsia="SimSun"/>
                <w:color w:val="000000" w:themeColor="text1"/>
                <w:szCs w:val="22"/>
                <w:lang w:val="en-US" w:eastAsia="zh-CN"/>
              </w:rPr>
            </w:pPr>
            <w:r w:rsidRPr="004E7251">
              <w:rPr>
                <w:rFonts w:eastAsia="SimSun"/>
                <w:color w:val="000000" w:themeColor="text1"/>
                <w:szCs w:val="22"/>
                <w:lang w:val="en-US" w:eastAsia="zh-CN"/>
              </w:rPr>
              <w:t>Note-1: Other methods (</w:t>
            </w:r>
            <w:proofErr w:type="gramStart"/>
            <w:r w:rsidRPr="004E7251">
              <w:rPr>
                <w:rFonts w:eastAsia="SimSun"/>
                <w:color w:val="000000" w:themeColor="text1"/>
                <w:szCs w:val="22"/>
                <w:lang w:val="en-US" w:eastAsia="zh-CN"/>
              </w:rPr>
              <w:t>e.g.</w:t>
            </w:r>
            <w:proofErr w:type="gramEnd"/>
            <w:r w:rsidRPr="004E7251">
              <w:rPr>
                <w:rFonts w:eastAsia="SimSun"/>
                <w:color w:val="000000" w:themeColor="text1"/>
                <w:szCs w:val="22"/>
                <w:lang w:val="en-US" w:eastAsia="zh-CN"/>
              </w:rPr>
              <w:t xml:space="preserve"> </w:t>
            </w:r>
            <w:proofErr w:type="spellStart"/>
            <w:r w:rsidRPr="004E7251">
              <w:rPr>
                <w:rFonts w:eastAsia="SimSun"/>
                <w:color w:val="000000" w:themeColor="text1"/>
                <w:szCs w:val="22"/>
                <w:lang w:val="en-US" w:eastAsia="zh-CN"/>
              </w:rPr>
              <w:t>AoA</w:t>
            </w:r>
            <w:proofErr w:type="spellEnd"/>
            <w:r w:rsidRPr="004E7251">
              <w:rPr>
                <w:rFonts w:eastAsia="SimSun"/>
                <w:color w:val="000000" w:themeColor="text1"/>
                <w:szCs w:val="22"/>
                <w:lang w:val="en-US" w:eastAsia="zh-CN"/>
              </w:rPr>
              <w:t xml:space="preserve"> based) are not precluded</w:t>
            </w:r>
          </w:p>
          <w:p w14:paraId="6C5DB683" w14:textId="77777777" w:rsidR="004E7251" w:rsidRPr="004E7251" w:rsidRDefault="004E7251" w:rsidP="004E7251">
            <w:pPr>
              <w:spacing w:after="0"/>
              <w:jc w:val="both"/>
              <w:rPr>
                <w:rFonts w:eastAsia="SimSun"/>
                <w:color w:val="000000" w:themeColor="text1"/>
                <w:szCs w:val="22"/>
                <w:lang w:val="en-US" w:eastAsia="zh-CN"/>
              </w:rPr>
            </w:pPr>
            <w:r w:rsidRPr="004E7251">
              <w:rPr>
                <w:rFonts w:eastAsia="SimSun"/>
                <w:color w:val="000000" w:themeColor="text1"/>
                <w:szCs w:val="22"/>
                <w:lang w:val="en-US" w:eastAsia="zh-CN"/>
              </w:rPr>
              <w:t>Note-2: RAT independent positioning methods are not under the scope of the study</w:t>
            </w:r>
          </w:p>
          <w:p w14:paraId="622FC184" w14:textId="77777777" w:rsidR="004E7251" w:rsidRPr="004E7251" w:rsidRDefault="004E7251" w:rsidP="004E7251">
            <w:pPr>
              <w:spacing w:after="0"/>
              <w:rPr>
                <w:color w:val="000000" w:themeColor="text1"/>
                <w:szCs w:val="28"/>
                <w:lang w:eastAsia="x-none"/>
              </w:rPr>
            </w:pPr>
          </w:p>
          <w:p w14:paraId="5D1FBD98" w14:textId="77777777" w:rsidR="004E7251" w:rsidRPr="004E7251" w:rsidRDefault="004E7251" w:rsidP="004E7251">
            <w:pPr>
              <w:spacing w:after="0"/>
              <w:jc w:val="both"/>
              <w:rPr>
                <w:rFonts w:eastAsia="SimSun"/>
                <w:b/>
                <w:color w:val="000000" w:themeColor="text1"/>
                <w:szCs w:val="22"/>
                <w:lang w:val="en-US" w:eastAsia="zh-CN"/>
              </w:rPr>
            </w:pPr>
            <w:r w:rsidRPr="004E7251">
              <w:rPr>
                <w:rFonts w:eastAsia="SimSun"/>
                <w:b/>
                <w:color w:val="000000" w:themeColor="text1"/>
                <w:szCs w:val="22"/>
                <w:highlight w:val="green"/>
                <w:lang w:val="en-US" w:eastAsia="zh-CN"/>
              </w:rPr>
              <w:t>Agreement</w:t>
            </w:r>
          </w:p>
          <w:p w14:paraId="25B9457D" w14:textId="77777777" w:rsidR="004E7251" w:rsidRPr="004E7251" w:rsidRDefault="004E7251" w:rsidP="004E7251">
            <w:pPr>
              <w:spacing w:after="0"/>
              <w:jc w:val="both"/>
              <w:rPr>
                <w:rFonts w:eastAsia="SimSun"/>
                <w:color w:val="000000" w:themeColor="text1"/>
                <w:szCs w:val="22"/>
                <w:lang w:val="en-US" w:eastAsia="zh-CN"/>
              </w:rPr>
            </w:pPr>
            <w:r w:rsidRPr="004E7251">
              <w:rPr>
                <w:rFonts w:eastAsia="SimSun"/>
                <w:color w:val="000000" w:themeColor="text1"/>
                <w:szCs w:val="22"/>
                <w:lang w:val="en-US" w:eastAsia="zh-CN"/>
              </w:rPr>
              <w:t>For evaluating positioning performance in NTN, the following metrics apply.</w:t>
            </w:r>
          </w:p>
          <w:p w14:paraId="4FAB9B02" w14:textId="77777777" w:rsidR="004E7251" w:rsidRPr="004E7251" w:rsidRDefault="004E7251" w:rsidP="004E7251">
            <w:pPr>
              <w:numPr>
                <w:ilvl w:val="0"/>
                <w:numId w:val="17"/>
              </w:numPr>
              <w:spacing w:after="0"/>
              <w:jc w:val="both"/>
              <w:rPr>
                <w:rFonts w:eastAsia="SimSun"/>
                <w:color w:val="000000" w:themeColor="text1"/>
                <w:szCs w:val="22"/>
                <w:lang w:val="en-US" w:eastAsia="zh-CN"/>
              </w:rPr>
            </w:pPr>
            <w:r w:rsidRPr="004E7251">
              <w:rPr>
                <w:rFonts w:eastAsia="SimSun"/>
                <w:color w:val="000000" w:themeColor="text1"/>
                <w:szCs w:val="22"/>
                <w:lang w:val="en-US" w:eastAsia="zh-CN"/>
              </w:rPr>
              <w:t>Horizontal accuracy:</w:t>
            </w:r>
          </w:p>
          <w:p w14:paraId="05668A53" w14:textId="77777777" w:rsidR="004E7251" w:rsidRPr="004E7251" w:rsidRDefault="004E7251" w:rsidP="004E7251">
            <w:pPr>
              <w:numPr>
                <w:ilvl w:val="0"/>
                <w:numId w:val="16"/>
              </w:numPr>
              <w:spacing w:after="0"/>
              <w:rPr>
                <w:rFonts w:eastAsia="Times New Roman"/>
                <w:color w:val="000000" w:themeColor="text1"/>
                <w:szCs w:val="28"/>
                <w:lang w:eastAsia="zh-CN"/>
              </w:rPr>
            </w:pPr>
            <w:r w:rsidRPr="004E7251">
              <w:rPr>
                <w:rFonts w:eastAsia="Times New Roman" w:cs="Times"/>
                <w:color w:val="000000" w:themeColor="text1"/>
                <w:szCs w:val="28"/>
                <w:lang w:eastAsia="zh-CN"/>
              </w:rPr>
              <w:t>Horizontal accuracy is the difference between a calculated horizontal position by the network and the actual horizontal position of a UE (for evaluation purposes)</w:t>
            </w:r>
          </w:p>
          <w:p w14:paraId="49D54986" w14:textId="77777777" w:rsidR="004E7251" w:rsidRPr="004E7251" w:rsidRDefault="004E7251" w:rsidP="004E7251">
            <w:pPr>
              <w:numPr>
                <w:ilvl w:val="0"/>
                <w:numId w:val="16"/>
              </w:numPr>
              <w:spacing w:after="0"/>
              <w:rPr>
                <w:rFonts w:eastAsia="Times New Roman" w:cs="Times"/>
                <w:color w:val="000000" w:themeColor="text1"/>
                <w:szCs w:val="28"/>
                <w:lang w:eastAsia="zh-CN"/>
              </w:rPr>
            </w:pPr>
            <w:r w:rsidRPr="004E7251">
              <w:rPr>
                <w:rFonts w:eastAsia="Times New Roman" w:cs="Times"/>
                <w:color w:val="000000" w:themeColor="text1"/>
                <w:szCs w:val="28"/>
                <w:lang w:eastAsia="zh-CN"/>
              </w:rPr>
              <w:t>At least CDFs of horizontal positioning errors are used as a performance metrics in NR positioning evaluations</w:t>
            </w:r>
          </w:p>
          <w:p w14:paraId="16727C70" w14:textId="77777777" w:rsidR="004E7251" w:rsidRPr="004E7251" w:rsidRDefault="004E7251" w:rsidP="004E7251">
            <w:pPr>
              <w:numPr>
                <w:ilvl w:val="0"/>
                <w:numId w:val="16"/>
              </w:numPr>
              <w:spacing w:after="0"/>
              <w:rPr>
                <w:rFonts w:eastAsia="Times New Roman" w:cs="Times"/>
                <w:color w:val="000000" w:themeColor="text1"/>
                <w:szCs w:val="28"/>
                <w:lang w:eastAsia="zh-CN"/>
              </w:rPr>
            </w:pPr>
            <w:r w:rsidRPr="004E7251">
              <w:rPr>
                <w:rFonts w:eastAsia="Times New Roman" w:cs="Times"/>
                <w:color w:val="000000" w:themeColor="text1"/>
                <w:szCs w:val="28"/>
                <w:lang w:eastAsia="zh-CN"/>
              </w:rPr>
              <w:t xml:space="preserve">At least the following percentiles of positioning error is </w:t>
            </w:r>
            <w:proofErr w:type="spellStart"/>
            <w:r w:rsidRPr="004E7251">
              <w:rPr>
                <w:rFonts w:eastAsia="Times New Roman" w:cs="Times"/>
                <w:color w:val="000000" w:themeColor="text1"/>
                <w:szCs w:val="28"/>
                <w:lang w:eastAsia="zh-CN"/>
              </w:rPr>
              <w:t>analyzed</w:t>
            </w:r>
            <w:proofErr w:type="spellEnd"/>
            <w:r w:rsidRPr="004E7251">
              <w:rPr>
                <w:rFonts w:eastAsia="Times New Roman" w:cs="Times"/>
                <w:color w:val="000000" w:themeColor="text1"/>
                <w:szCs w:val="28"/>
                <w:lang w:eastAsia="zh-CN"/>
              </w:rPr>
              <w:t xml:space="preserve"> 50%, 67%, 80%, 90%, 95%</w:t>
            </w:r>
          </w:p>
          <w:p w14:paraId="531AF0A0" w14:textId="70A66DF5" w:rsidR="004E7251" w:rsidRDefault="004E7251" w:rsidP="005B2D59">
            <w:pPr>
              <w:pStyle w:val="B1"/>
              <w:spacing w:after="0"/>
            </w:pPr>
          </w:p>
        </w:tc>
      </w:tr>
    </w:tbl>
    <w:p w14:paraId="0F3D575E" w14:textId="0642F4C5" w:rsidR="004E7251" w:rsidRDefault="004E7251" w:rsidP="004E7251">
      <w:pPr>
        <w:spacing w:after="0"/>
        <w:rPr>
          <w:rFonts w:ascii="Times" w:hAnsi="Times"/>
          <w:color w:val="000000" w:themeColor="text1"/>
          <w:sz w:val="20"/>
          <w:szCs w:val="24"/>
          <w:lang w:eastAsia="x-none"/>
        </w:rPr>
      </w:pPr>
    </w:p>
    <w:p w14:paraId="51B4E343" w14:textId="237F55F0" w:rsidR="004E7251" w:rsidRDefault="004E7251" w:rsidP="004E7251">
      <w:pPr>
        <w:spacing w:after="0"/>
        <w:rPr>
          <w:rFonts w:ascii="Times" w:hAnsi="Times"/>
          <w:color w:val="000000" w:themeColor="text1"/>
          <w:sz w:val="20"/>
          <w:szCs w:val="24"/>
          <w:lang w:eastAsia="x-none"/>
        </w:rPr>
      </w:pPr>
    </w:p>
    <w:p w14:paraId="0FD2A51E" w14:textId="39456DB9"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discussion into the</w:t>
      </w:r>
      <w:r w:rsidR="007208CF">
        <w:rPr>
          <w:lang w:val="en-GB"/>
        </w:rPr>
        <w:t xml:space="preserve"> </w:t>
      </w:r>
      <w:r w:rsidR="00D3325A">
        <w:rPr>
          <w:lang w:val="en-GB"/>
        </w:rPr>
        <w:t xml:space="preserve">different aspects for consideration </w:t>
      </w:r>
      <w:r w:rsidR="006C6976">
        <w:rPr>
          <w:lang w:val="en-GB"/>
        </w:rPr>
        <w:t>in relation to network verified UE location in NTN deployments</w:t>
      </w:r>
      <w:r w:rsidR="00543995" w:rsidRPr="00747BC9">
        <w:t>.</w:t>
      </w:r>
    </w:p>
    <w:p w14:paraId="13E0EC60" w14:textId="77777777" w:rsidR="004A6450" w:rsidRDefault="004A6450" w:rsidP="004A6450">
      <w:pPr>
        <w:pStyle w:val="Heading1"/>
      </w:pPr>
      <w:r>
        <w:t>Network verified UE Location Accuracy Requirements</w:t>
      </w:r>
    </w:p>
    <w:p w14:paraId="36D8E8AF" w14:textId="70058D6A" w:rsidR="004A6450" w:rsidRPr="00E37E72" w:rsidRDefault="004A6450" w:rsidP="004A6450">
      <w:pPr>
        <w:jc w:val="both"/>
        <w:rPr>
          <w:szCs w:val="22"/>
        </w:rPr>
      </w:pPr>
      <w:r w:rsidRPr="00E37E72">
        <w:rPr>
          <w:szCs w:val="22"/>
        </w:rPr>
        <w:t>Reliable UE location is an important functionality for NTN and its applicable services including Public Warning System, LI, Emergency Services, Charging and Tariff Notifications, which had already been studied and documented in TR</w:t>
      </w:r>
      <w:r w:rsidR="00BC7859">
        <w:rPr>
          <w:szCs w:val="22"/>
        </w:rPr>
        <w:t xml:space="preserve"> </w:t>
      </w:r>
      <w:r w:rsidRPr="00E37E72">
        <w:rPr>
          <w:szCs w:val="22"/>
        </w:rPr>
        <w:t xml:space="preserve">23.737. </w:t>
      </w:r>
      <w:r w:rsidRPr="00E37E72" w:rsidDel="002476C6">
        <w:rPr>
          <w:szCs w:val="22"/>
        </w:rPr>
        <w:t xml:space="preserve"> </w:t>
      </w:r>
      <w:r w:rsidRPr="00E37E72">
        <w:rPr>
          <w:szCs w:val="22"/>
        </w:rPr>
        <w:t>Furthermore, it has been established that reliance on the UE reported GNSS location information is insufficient due to the reliability of such reported location information, which may be prone to tampering and/or spoofing.</w:t>
      </w:r>
    </w:p>
    <w:p w14:paraId="3A634032" w14:textId="77777777" w:rsidR="004A6450" w:rsidRPr="00AD640A" w:rsidRDefault="004A6450" w:rsidP="004A6450">
      <w:pPr>
        <w:pStyle w:val="3GPPText"/>
        <w:rPr>
          <w:szCs w:val="22"/>
          <w:lang w:eastAsia="zh-CN"/>
        </w:rPr>
      </w:pPr>
      <w:r w:rsidRPr="00103836">
        <w:rPr>
          <w:szCs w:val="22"/>
        </w:rPr>
        <w:t xml:space="preserve">Due </w:t>
      </w:r>
      <w:r w:rsidRPr="00370C23">
        <w:rPr>
          <w:szCs w:val="22"/>
        </w:rPr>
        <w:t xml:space="preserve">to the </w:t>
      </w:r>
      <w:r w:rsidRPr="00B01835">
        <w:rPr>
          <w:szCs w:val="22"/>
        </w:rPr>
        <w:t>inherentl</w:t>
      </w:r>
      <w:r w:rsidRPr="0035486F">
        <w:rPr>
          <w:szCs w:val="22"/>
        </w:rPr>
        <w:t>y large cell s</w:t>
      </w:r>
      <w:r w:rsidRPr="008C6A99">
        <w:rPr>
          <w:szCs w:val="22"/>
        </w:rPr>
        <w:t>izes in NT</w:t>
      </w:r>
      <w:r w:rsidRPr="00AD640A">
        <w:rPr>
          <w:szCs w:val="22"/>
        </w:rPr>
        <w:t xml:space="preserve">N, </w:t>
      </w:r>
      <w:r w:rsidRPr="00E251EF">
        <w:rPr>
          <w:szCs w:val="22"/>
        </w:rPr>
        <w:t xml:space="preserve">the existing </w:t>
      </w:r>
      <w:r w:rsidRPr="00CE5D68">
        <w:rPr>
          <w:szCs w:val="22"/>
        </w:rPr>
        <w:t>terrestrial</w:t>
      </w:r>
      <w:r w:rsidRPr="00E37E72">
        <w:rPr>
          <w:szCs w:val="22"/>
        </w:rPr>
        <w:t xml:space="preserve"> mechanisms to obtain UE location information via Cell ID information is not sufficient. A terrestrial cell size may lie in the range of between 5-10 km and it is expected that the network verification accuracy requirement may have to at least meet this requirement. </w:t>
      </w:r>
      <w:r w:rsidRPr="00E37E72">
        <w:rPr>
          <w:szCs w:val="22"/>
          <w:lang w:eastAsia="zh-CN"/>
        </w:rPr>
        <w:t xml:space="preserve">One of the requirements for operators for non-terrestrial networks, is that the network must reliably know the location information of a UE attached to the network </w:t>
      </w:r>
      <w:proofErr w:type="gramStart"/>
      <w:r w:rsidRPr="00E37E72">
        <w:rPr>
          <w:szCs w:val="22"/>
          <w:lang w:eastAsia="zh-CN"/>
        </w:rPr>
        <w:t>in order to</w:t>
      </w:r>
      <w:proofErr w:type="gramEnd"/>
      <w:r w:rsidRPr="00E37E72">
        <w:rPr>
          <w:szCs w:val="22"/>
          <w:lang w:eastAsia="zh-CN"/>
        </w:rPr>
        <w:t xml:space="preserve"> select the appropriate core network functions and successfully register the UE. Once the appropriate core network has been selected for a UE, it is possible to support some services subject to national regulations or other operational constraints.</w:t>
      </w:r>
      <w:r w:rsidRPr="00103836">
        <w:rPr>
          <w:rFonts w:eastAsia="Batang"/>
          <w:szCs w:val="22"/>
          <w:lang w:eastAsia="zh-CN"/>
        </w:rPr>
        <w:t xml:space="preserve"> T</w:t>
      </w:r>
      <w:r w:rsidRPr="00103836">
        <w:rPr>
          <w:szCs w:val="22"/>
          <w:lang w:val="en-GB" w:eastAsia="zh-CN"/>
        </w:rPr>
        <w:t>he conclusions of TR 38.882 have identified the need to define a network-based solution which aims at verifying the reported UE location information.</w:t>
      </w:r>
      <w:r w:rsidRPr="00370C23">
        <w:rPr>
          <w:szCs w:val="22"/>
          <w:lang w:val="en-GB" w:eastAsia="zh-CN"/>
        </w:rPr>
        <w:t xml:space="preserve"> Moreover, it specifies that t</w:t>
      </w:r>
      <w:r w:rsidRPr="00B01835">
        <w:rPr>
          <w:szCs w:val="22"/>
          <w:lang w:eastAsia="zh-CN"/>
        </w:rPr>
        <w:t xml:space="preserve">he verification should be performed independently from the location </w:t>
      </w:r>
      <w:r w:rsidRPr="0035486F">
        <w:rPr>
          <w:szCs w:val="22"/>
          <w:lang w:eastAsia="zh-CN"/>
        </w:rPr>
        <w:t>information reported by UE.</w:t>
      </w:r>
      <w:r w:rsidRPr="008C6A99">
        <w:rPr>
          <w:szCs w:val="22"/>
          <w:lang w:eastAsia="zh-CN"/>
        </w:rPr>
        <w:t xml:space="preserve"> The criterion for verification is set as follows:</w:t>
      </w:r>
    </w:p>
    <w:p w14:paraId="0CA29A2E" w14:textId="77777777" w:rsidR="004A6450" w:rsidRPr="00370C23" w:rsidRDefault="004A6450" w:rsidP="004A6450">
      <w:pPr>
        <w:jc w:val="both"/>
        <w:rPr>
          <w:szCs w:val="22"/>
        </w:rPr>
      </w:pPr>
      <w:r w:rsidRPr="00370C23">
        <w:rPr>
          <w:i/>
          <w:iCs/>
          <w:szCs w:val="22"/>
          <w:lang w:eastAsia="zh-CN"/>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w:t>
      </w:r>
      <w:proofErr w:type="gramStart"/>
      <w:r w:rsidRPr="00370C23">
        <w:rPr>
          <w:i/>
          <w:iCs/>
          <w:szCs w:val="22"/>
          <w:lang w:eastAsia="zh-CN"/>
        </w:rPr>
        <w:t>i.e.</w:t>
      </w:r>
      <w:proofErr w:type="gramEnd"/>
      <w:r w:rsidRPr="00370C23">
        <w:rPr>
          <w:i/>
          <w:iCs/>
          <w:szCs w:val="22"/>
          <w:lang w:eastAsia="zh-CN"/>
        </w:rPr>
        <w:t xml:space="preserve"> emergency call, lawful intercept, public warning, charging/billing).</w:t>
      </w:r>
    </w:p>
    <w:p w14:paraId="55018C49" w14:textId="77777777" w:rsidR="004A6450" w:rsidRPr="00370C23" w:rsidRDefault="004A6450" w:rsidP="004A6450">
      <w:pPr>
        <w:jc w:val="both"/>
        <w:rPr>
          <w:szCs w:val="22"/>
        </w:rPr>
      </w:pPr>
      <w:r w:rsidRPr="00370C23">
        <w:rPr>
          <w:szCs w:val="22"/>
        </w:rPr>
        <w:t xml:space="preserve">However, emergency services may require stringent accuracy requirements as stipulated by regulatory agencies such as FCC, e.g., for E911 calls a </w:t>
      </w:r>
      <w:r w:rsidRPr="00370C23">
        <w:rPr>
          <w:szCs w:val="22"/>
          <w:u w:val="single"/>
        </w:rPr>
        <w:t>50 m horizontal</w:t>
      </w:r>
      <w:r w:rsidRPr="00370C23">
        <w:rPr>
          <w:szCs w:val="22"/>
        </w:rPr>
        <w:t xml:space="preserve"> accuracy or provide a dispatchable location for 70 percent of all wireless 911 calls is specified and the European Commission, e.g., for E112 calls, a horizontal position error of </w:t>
      </w:r>
      <w:r w:rsidRPr="00370C23">
        <w:rPr>
          <w:szCs w:val="22"/>
          <w:u w:val="single"/>
        </w:rPr>
        <w:t>maximum 5 m</w:t>
      </w:r>
      <w:r w:rsidRPr="00370C23">
        <w:rPr>
          <w:szCs w:val="22"/>
        </w:rPr>
        <w:t xml:space="preserve"> in open sky conditions and </w:t>
      </w:r>
      <w:r w:rsidRPr="00370C23">
        <w:rPr>
          <w:szCs w:val="22"/>
          <w:u w:val="single"/>
        </w:rPr>
        <w:t>maximum of 2</w:t>
      </w:r>
      <w:r w:rsidRPr="00370C23">
        <w:rPr>
          <w:szCs w:val="22"/>
        </w:rPr>
        <w:t xml:space="preserve">5 m in urban canyon conditions with a confidence level of 95 %.   </w:t>
      </w:r>
    </w:p>
    <w:p w14:paraId="376FA17D" w14:textId="3AAC7D9A" w:rsidR="004A6450" w:rsidRPr="00F23547" w:rsidRDefault="004A6450" w:rsidP="004A6450">
      <w:pPr>
        <w:jc w:val="both"/>
        <w:rPr>
          <w:i/>
          <w:iCs/>
          <w:szCs w:val="22"/>
        </w:rPr>
      </w:pPr>
      <w:r w:rsidRPr="00F23547">
        <w:rPr>
          <w:b/>
          <w:bCs/>
          <w:i/>
          <w:iCs/>
          <w:szCs w:val="22"/>
        </w:rPr>
        <w:t>Proposal 1: RAN1 to confirm that the network verification accuracy requirement is at least in the range between 5-10 km for NTN. FFS whether additional requirements need to be defined for other services, e.g., emergency services</w:t>
      </w:r>
      <w:r w:rsidRPr="00F23547">
        <w:rPr>
          <w:i/>
          <w:iCs/>
          <w:szCs w:val="22"/>
        </w:rPr>
        <w:t>.</w:t>
      </w:r>
    </w:p>
    <w:p w14:paraId="76A0A737" w14:textId="4586282C" w:rsidR="00200841" w:rsidRDefault="00A51209" w:rsidP="00747BC9">
      <w:pPr>
        <w:pStyle w:val="Heading1"/>
      </w:pPr>
      <w:r>
        <w:lastRenderedPageBreak/>
        <w:t xml:space="preserve">Overview of </w:t>
      </w:r>
      <w:r w:rsidR="00E84FFB">
        <w:t xml:space="preserve">TN NR </w:t>
      </w:r>
      <w:r w:rsidR="0038569D">
        <w:t>Positioning</w:t>
      </w:r>
      <w:r w:rsidR="004E6C69">
        <w:t xml:space="preserve"> Methods</w:t>
      </w:r>
      <w:r>
        <w:t xml:space="preserve"> </w:t>
      </w:r>
    </w:p>
    <w:p w14:paraId="06C10302" w14:textId="0D99D882" w:rsidR="0077290A" w:rsidRDefault="00E155F8" w:rsidP="0077290A">
      <w:pPr>
        <w:pStyle w:val="Heading2"/>
      </w:pPr>
      <w:r>
        <w:t xml:space="preserve">RS type, </w:t>
      </w:r>
      <w:r w:rsidR="0077290A">
        <w:t>Measur</w:t>
      </w:r>
      <w:r w:rsidR="003A76AF">
        <w:t>e</w:t>
      </w:r>
      <w:r w:rsidR="0077290A">
        <w:t>ment</w:t>
      </w:r>
      <w:r>
        <w:t xml:space="preserve"> </w:t>
      </w:r>
      <w:r w:rsidR="00606F29">
        <w:t>for</w:t>
      </w:r>
      <w:r w:rsidR="0077290A">
        <w:t xml:space="preserve"> Positioning Technique</w:t>
      </w:r>
      <w:r w:rsidR="00606F29">
        <w:t>s</w:t>
      </w:r>
      <w:r>
        <w:t xml:space="preserve"> </w:t>
      </w:r>
    </w:p>
    <w:p w14:paraId="2DA74589" w14:textId="017F6F08" w:rsidR="00877687" w:rsidRPr="00877687" w:rsidRDefault="004E7251" w:rsidP="00877687">
      <w:r>
        <w:t xml:space="preserve">Table </w:t>
      </w:r>
      <w:r w:rsidR="00606F29">
        <w:t>1</w:t>
      </w:r>
      <w:r w:rsidR="00FC3D07">
        <w:t xml:space="preserve"> and </w:t>
      </w:r>
      <w:r w:rsidR="00606F29">
        <w:t>2</w:t>
      </w:r>
      <w:r w:rsidR="002C6E45">
        <w:t xml:space="preserve"> shows</w:t>
      </w:r>
      <w:r w:rsidR="005428CD">
        <w:t xml:space="preserve"> </w:t>
      </w:r>
      <w:r w:rsidR="00FC3D07">
        <w:t>a summarized</w:t>
      </w:r>
      <w:r w:rsidR="005428CD">
        <w:t xml:space="preserve"> mapping among RS</w:t>
      </w:r>
      <w:r w:rsidR="00FC3D07">
        <w:t xml:space="preserve"> type</w:t>
      </w:r>
      <w:r w:rsidR="005428CD">
        <w:t>, positioning measurement and positioning technique already specified for TN networks.</w:t>
      </w:r>
    </w:p>
    <w:p w14:paraId="29D88523" w14:textId="765DA471" w:rsidR="00FC3D07" w:rsidRDefault="00FC3D07" w:rsidP="00FC3D07">
      <w:pPr>
        <w:pStyle w:val="Caption"/>
        <w:keepNext/>
        <w:jc w:val="center"/>
      </w:pPr>
      <w:bookmarkStart w:id="10" w:name="_Ref39405707"/>
      <w:r>
        <w:t xml:space="preserve">Table </w:t>
      </w:r>
      <w:bookmarkEnd w:id="10"/>
      <w:r w:rsidR="00606F29">
        <w:t>1</w:t>
      </w:r>
      <w:r>
        <w:t>: UE Measurements to enable RAT-dependent positioning techniques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FC3D07" w:rsidRPr="003061A7" w14:paraId="0D20B794" w14:textId="77777777" w:rsidTr="00341233">
        <w:trPr>
          <w:jc w:val="center"/>
        </w:trPr>
        <w:tc>
          <w:tcPr>
            <w:tcW w:w="2455" w:type="dxa"/>
            <w:tcBorders>
              <w:bottom w:val="single" w:sz="4" w:space="0" w:color="auto"/>
            </w:tcBorders>
            <w:shd w:val="clear" w:color="auto" w:fill="D9D9D9" w:themeFill="background1" w:themeFillShade="D9"/>
            <w:vAlign w:val="center"/>
          </w:tcPr>
          <w:p w14:paraId="72786248" w14:textId="77777777" w:rsidR="00FC3D07" w:rsidRPr="003061A7" w:rsidRDefault="00FC3D07" w:rsidP="00341233">
            <w:pPr>
              <w:spacing w:after="0"/>
              <w:jc w:val="center"/>
              <w:rPr>
                <w:b/>
                <w:sz w:val="18"/>
                <w:lang w:val="en-US" w:eastAsia="en-GB"/>
              </w:rPr>
            </w:pPr>
            <w:r w:rsidRPr="003061A7">
              <w:rPr>
                <w:b/>
                <w:sz w:val="18"/>
                <w:lang w:val="en-US" w:eastAsia="en-GB"/>
              </w:rPr>
              <w:t>DL/UL Reference Signals</w:t>
            </w:r>
          </w:p>
        </w:tc>
        <w:tc>
          <w:tcPr>
            <w:tcW w:w="2455" w:type="dxa"/>
            <w:tcBorders>
              <w:bottom w:val="single" w:sz="4" w:space="0" w:color="auto"/>
            </w:tcBorders>
            <w:shd w:val="clear" w:color="auto" w:fill="D9D9D9" w:themeFill="background1" w:themeFillShade="D9"/>
            <w:vAlign w:val="center"/>
          </w:tcPr>
          <w:p w14:paraId="0F5F6ACE" w14:textId="77777777" w:rsidR="00FC3D07" w:rsidRPr="003061A7" w:rsidRDefault="00FC3D07" w:rsidP="00341233">
            <w:pPr>
              <w:spacing w:after="0"/>
              <w:jc w:val="center"/>
              <w:rPr>
                <w:b/>
                <w:sz w:val="18"/>
                <w:lang w:val="en-US" w:eastAsia="en-GB"/>
              </w:rPr>
            </w:pPr>
            <w:r w:rsidRPr="003061A7">
              <w:rPr>
                <w:b/>
                <w:sz w:val="18"/>
                <w:lang w:val="en-US" w:eastAsia="en-GB"/>
              </w:rPr>
              <w:t>UE Measurements</w:t>
            </w:r>
          </w:p>
        </w:tc>
        <w:tc>
          <w:tcPr>
            <w:tcW w:w="2456" w:type="dxa"/>
            <w:tcBorders>
              <w:bottom w:val="single" w:sz="4" w:space="0" w:color="auto"/>
            </w:tcBorders>
            <w:shd w:val="clear" w:color="auto" w:fill="D9D9D9" w:themeFill="background1" w:themeFillShade="D9"/>
          </w:tcPr>
          <w:p w14:paraId="5A91240C" w14:textId="77777777" w:rsidR="00FC3D07" w:rsidRPr="003061A7" w:rsidRDefault="00FC3D07" w:rsidP="00341233">
            <w:pPr>
              <w:spacing w:after="0"/>
              <w:jc w:val="center"/>
              <w:rPr>
                <w:b/>
                <w:sz w:val="18"/>
                <w:lang w:val="en-US" w:eastAsia="en-GB"/>
              </w:rPr>
            </w:pPr>
            <w:r w:rsidRPr="003061A7">
              <w:rPr>
                <w:b/>
                <w:sz w:val="18"/>
                <w:lang w:val="en-US" w:eastAsia="en-GB"/>
              </w:rPr>
              <w:t>To facilitate support of the following positioning techniques</w:t>
            </w:r>
          </w:p>
        </w:tc>
      </w:tr>
      <w:tr w:rsidR="00FC3D07" w:rsidRPr="003061A7" w14:paraId="42D9656B" w14:textId="77777777" w:rsidTr="00341233">
        <w:trPr>
          <w:trHeight w:val="185"/>
          <w:jc w:val="center"/>
        </w:trPr>
        <w:tc>
          <w:tcPr>
            <w:tcW w:w="2455" w:type="dxa"/>
            <w:shd w:val="clear" w:color="auto" w:fill="E7E6E6" w:themeFill="background2"/>
            <w:vAlign w:val="center"/>
          </w:tcPr>
          <w:p w14:paraId="3B2F6CBA" w14:textId="60FE23B4" w:rsidR="00FC3D07" w:rsidRPr="003061A7" w:rsidRDefault="00FC3D07" w:rsidP="00341233">
            <w:pPr>
              <w:spacing w:after="0"/>
              <w:jc w:val="center"/>
              <w:rPr>
                <w:lang w:val="en-US" w:eastAsia="en-GB"/>
              </w:rPr>
            </w:pPr>
            <w:r w:rsidRPr="003061A7">
              <w:rPr>
                <w:lang w:val="en-US" w:eastAsia="en-GB"/>
              </w:rPr>
              <w:t>DL PRS</w:t>
            </w:r>
          </w:p>
        </w:tc>
        <w:tc>
          <w:tcPr>
            <w:tcW w:w="2455" w:type="dxa"/>
            <w:shd w:val="clear" w:color="auto" w:fill="E7E6E6" w:themeFill="background2"/>
            <w:vAlign w:val="center"/>
          </w:tcPr>
          <w:p w14:paraId="256AEBBF" w14:textId="77777777" w:rsidR="00FC3D07" w:rsidRPr="003061A7" w:rsidRDefault="00FC3D07" w:rsidP="00341233">
            <w:pPr>
              <w:spacing w:after="0"/>
              <w:jc w:val="center"/>
              <w:rPr>
                <w:lang w:val="en-US" w:eastAsia="en-GB"/>
              </w:rPr>
            </w:pPr>
            <w:r w:rsidRPr="003061A7">
              <w:rPr>
                <w:lang w:val="en-US" w:eastAsia="en-GB"/>
              </w:rPr>
              <w:t>DL RSTD</w:t>
            </w:r>
          </w:p>
        </w:tc>
        <w:tc>
          <w:tcPr>
            <w:tcW w:w="2456" w:type="dxa"/>
            <w:shd w:val="clear" w:color="auto" w:fill="E7E6E6" w:themeFill="background2"/>
          </w:tcPr>
          <w:p w14:paraId="11E2BF81" w14:textId="77777777" w:rsidR="00FC3D07" w:rsidRPr="003061A7" w:rsidRDefault="00FC3D07" w:rsidP="00341233">
            <w:pPr>
              <w:spacing w:after="0"/>
              <w:jc w:val="center"/>
              <w:rPr>
                <w:lang w:val="en-US" w:eastAsia="en-GB"/>
              </w:rPr>
            </w:pPr>
            <w:r w:rsidRPr="003061A7">
              <w:rPr>
                <w:lang w:val="en-US" w:eastAsia="en-GB"/>
              </w:rPr>
              <w:t>DL-TDOA</w:t>
            </w:r>
          </w:p>
        </w:tc>
      </w:tr>
      <w:tr w:rsidR="00FC3D07" w:rsidRPr="003061A7" w14:paraId="60C27B93" w14:textId="77777777" w:rsidTr="00341233">
        <w:trPr>
          <w:trHeight w:val="215"/>
          <w:jc w:val="center"/>
        </w:trPr>
        <w:tc>
          <w:tcPr>
            <w:tcW w:w="2455" w:type="dxa"/>
            <w:shd w:val="clear" w:color="auto" w:fill="E7E6E6" w:themeFill="background2"/>
            <w:vAlign w:val="center"/>
          </w:tcPr>
          <w:p w14:paraId="2914A47F" w14:textId="16EC6CB0" w:rsidR="00FC3D07" w:rsidRPr="003061A7" w:rsidRDefault="00FC3D07" w:rsidP="00341233">
            <w:pPr>
              <w:spacing w:after="0"/>
              <w:jc w:val="center"/>
              <w:rPr>
                <w:lang w:val="en-US" w:eastAsia="en-GB"/>
              </w:rPr>
            </w:pPr>
            <w:r w:rsidRPr="003061A7">
              <w:rPr>
                <w:lang w:val="en-US" w:eastAsia="en-GB"/>
              </w:rPr>
              <w:t>DL PRS</w:t>
            </w:r>
          </w:p>
        </w:tc>
        <w:tc>
          <w:tcPr>
            <w:tcW w:w="2455" w:type="dxa"/>
            <w:shd w:val="clear" w:color="auto" w:fill="E7E6E6" w:themeFill="background2"/>
            <w:vAlign w:val="center"/>
          </w:tcPr>
          <w:p w14:paraId="17F761D3" w14:textId="77777777" w:rsidR="00FC3D07" w:rsidRPr="003061A7" w:rsidRDefault="00FC3D07" w:rsidP="00341233">
            <w:pPr>
              <w:spacing w:after="0"/>
              <w:jc w:val="center"/>
              <w:rPr>
                <w:lang w:val="en-US" w:eastAsia="en-GB"/>
              </w:rPr>
            </w:pPr>
            <w:r w:rsidRPr="003061A7">
              <w:rPr>
                <w:lang w:val="en-US" w:eastAsia="en-GB"/>
              </w:rPr>
              <w:t>DL PRS RSRP</w:t>
            </w:r>
          </w:p>
        </w:tc>
        <w:tc>
          <w:tcPr>
            <w:tcW w:w="2456" w:type="dxa"/>
            <w:shd w:val="clear" w:color="auto" w:fill="E7E6E6" w:themeFill="background2"/>
          </w:tcPr>
          <w:p w14:paraId="08708C49" w14:textId="77777777" w:rsidR="00FC3D07" w:rsidRPr="003061A7" w:rsidRDefault="00FC3D07" w:rsidP="00341233">
            <w:pPr>
              <w:spacing w:after="0"/>
              <w:jc w:val="center"/>
              <w:rPr>
                <w:lang w:val="en-US" w:eastAsia="en-GB"/>
              </w:rPr>
            </w:pPr>
            <w:r w:rsidRPr="003061A7">
              <w:rPr>
                <w:lang w:val="en-US" w:eastAsia="en-GB"/>
              </w:rPr>
              <w:t>DL-TDOA, DL-</w:t>
            </w:r>
            <w:proofErr w:type="spellStart"/>
            <w:r w:rsidRPr="003061A7">
              <w:rPr>
                <w:lang w:val="en-US" w:eastAsia="en-GB"/>
              </w:rPr>
              <w:t>AoD</w:t>
            </w:r>
            <w:proofErr w:type="spellEnd"/>
            <w:r w:rsidRPr="003061A7">
              <w:rPr>
                <w:lang w:val="en-US" w:eastAsia="en-GB"/>
              </w:rPr>
              <w:t>, Multi-RTT</w:t>
            </w:r>
          </w:p>
        </w:tc>
      </w:tr>
      <w:tr w:rsidR="00FC3D07" w:rsidRPr="003061A7" w14:paraId="40ECC430" w14:textId="77777777" w:rsidTr="00341233">
        <w:trPr>
          <w:trHeight w:val="246"/>
          <w:jc w:val="center"/>
        </w:trPr>
        <w:tc>
          <w:tcPr>
            <w:tcW w:w="2455" w:type="dxa"/>
            <w:shd w:val="clear" w:color="auto" w:fill="E7E6E6" w:themeFill="background2"/>
            <w:vAlign w:val="center"/>
          </w:tcPr>
          <w:p w14:paraId="200B92F1" w14:textId="7D296D03" w:rsidR="00FC3D07" w:rsidRPr="003061A7" w:rsidRDefault="00FC3D07" w:rsidP="00341233">
            <w:pPr>
              <w:spacing w:after="0"/>
              <w:jc w:val="center"/>
              <w:rPr>
                <w:lang w:val="en-US" w:eastAsia="en-GB"/>
              </w:rPr>
            </w:pPr>
            <w:r w:rsidRPr="003061A7">
              <w:rPr>
                <w:lang w:val="en-US" w:eastAsia="en-GB"/>
              </w:rPr>
              <w:t xml:space="preserve"> DL PRS </w:t>
            </w:r>
            <w:r w:rsidR="00E959CE">
              <w:rPr>
                <w:lang w:val="en-US" w:eastAsia="en-GB"/>
              </w:rPr>
              <w:t xml:space="preserve">and </w:t>
            </w:r>
            <w:r w:rsidRPr="003061A7">
              <w:rPr>
                <w:lang w:val="en-US" w:eastAsia="en-GB"/>
              </w:rPr>
              <w:t xml:space="preserve">SRS for positioning </w:t>
            </w:r>
          </w:p>
        </w:tc>
        <w:tc>
          <w:tcPr>
            <w:tcW w:w="2455" w:type="dxa"/>
            <w:shd w:val="clear" w:color="auto" w:fill="E7E6E6" w:themeFill="background2"/>
            <w:vAlign w:val="center"/>
          </w:tcPr>
          <w:p w14:paraId="7710E789" w14:textId="77777777" w:rsidR="00FC3D07" w:rsidRPr="003061A7" w:rsidRDefault="00FC3D07" w:rsidP="00341233">
            <w:pPr>
              <w:spacing w:after="0"/>
              <w:jc w:val="center"/>
              <w:rPr>
                <w:lang w:val="en-US" w:eastAsia="en-GB"/>
              </w:rPr>
            </w:pPr>
            <w:r w:rsidRPr="003061A7">
              <w:rPr>
                <w:lang w:val="en-US" w:eastAsia="en-GB"/>
              </w:rPr>
              <w:t>UE Rx-Tx time difference</w:t>
            </w:r>
          </w:p>
        </w:tc>
        <w:tc>
          <w:tcPr>
            <w:tcW w:w="2456" w:type="dxa"/>
            <w:shd w:val="clear" w:color="auto" w:fill="E7E6E6" w:themeFill="background2"/>
          </w:tcPr>
          <w:p w14:paraId="5E8F779E" w14:textId="77777777" w:rsidR="00FC3D07" w:rsidRPr="003061A7" w:rsidRDefault="00FC3D07" w:rsidP="00341233">
            <w:pPr>
              <w:spacing w:after="0"/>
              <w:jc w:val="center"/>
              <w:rPr>
                <w:lang w:val="en-US" w:eastAsia="en-GB"/>
              </w:rPr>
            </w:pPr>
            <w:r w:rsidRPr="003061A7">
              <w:rPr>
                <w:lang w:val="en-US" w:eastAsia="en-GB"/>
              </w:rPr>
              <w:t>Multi-RTT</w:t>
            </w:r>
          </w:p>
        </w:tc>
      </w:tr>
      <w:tr w:rsidR="00FC3D07" w:rsidRPr="003061A7" w14:paraId="2E3B4D3E" w14:textId="77777777" w:rsidTr="00341233">
        <w:trPr>
          <w:trHeight w:val="246"/>
          <w:jc w:val="center"/>
        </w:trPr>
        <w:tc>
          <w:tcPr>
            <w:tcW w:w="2455" w:type="dxa"/>
            <w:shd w:val="clear" w:color="auto" w:fill="E7E6E6" w:themeFill="background2"/>
            <w:vAlign w:val="center"/>
          </w:tcPr>
          <w:p w14:paraId="562F2C78" w14:textId="6EF961DD" w:rsidR="00FC3D07" w:rsidRPr="003061A7" w:rsidRDefault="00FC3D07" w:rsidP="00341233">
            <w:pPr>
              <w:spacing w:after="0"/>
              <w:jc w:val="center"/>
              <w:rPr>
                <w:lang w:val="en-US" w:eastAsia="en-GB"/>
              </w:rPr>
            </w:pPr>
            <w:r w:rsidRPr="003061A7">
              <w:rPr>
                <w:lang w:val="en-US" w:eastAsia="en-GB"/>
              </w:rPr>
              <w:t>SSB / CSI-RS for RRM</w:t>
            </w:r>
          </w:p>
        </w:tc>
        <w:tc>
          <w:tcPr>
            <w:tcW w:w="2455" w:type="dxa"/>
            <w:shd w:val="clear" w:color="auto" w:fill="E7E6E6" w:themeFill="background2"/>
            <w:vAlign w:val="center"/>
          </w:tcPr>
          <w:p w14:paraId="6AC9D8EC" w14:textId="77777777" w:rsidR="00FC3D07" w:rsidRPr="003061A7" w:rsidRDefault="00FC3D07" w:rsidP="00341233">
            <w:pPr>
              <w:spacing w:after="0"/>
              <w:jc w:val="center"/>
              <w:rPr>
                <w:lang w:val="en-US" w:eastAsia="en-GB"/>
              </w:rPr>
            </w:pPr>
            <w:r w:rsidRPr="003061A7">
              <w:rPr>
                <w:lang w:val="en-US" w:eastAsia="en-GB"/>
              </w:rPr>
              <w:t>SS-</w:t>
            </w:r>
            <w:proofErr w:type="gramStart"/>
            <w:r w:rsidRPr="003061A7">
              <w:rPr>
                <w:lang w:val="en-US" w:eastAsia="en-GB"/>
              </w:rPr>
              <w:t>RSRP(</w:t>
            </w:r>
            <w:proofErr w:type="gramEnd"/>
            <w:r w:rsidRPr="003061A7">
              <w:rPr>
                <w:lang w:val="en-US" w:eastAsia="en-GB"/>
              </w:rPr>
              <w:t>RSRP for RRM), SS-RSRQ(for RRM), CSI-RSRP (for RRM), CSI-RSRQ (for RRM), SS-RSRPB (for RRM)</w:t>
            </w:r>
          </w:p>
        </w:tc>
        <w:tc>
          <w:tcPr>
            <w:tcW w:w="2456" w:type="dxa"/>
            <w:shd w:val="clear" w:color="auto" w:fill="E7E6E6" w:themeFill="background2"/>
          </w:tcPr>
          <w:p w14:paraId="5C93D410" w14:textId="2EE39D5B" w:rsidR="00FC3D07" w:rsidRPr="003061A7" w:rsidRDefault="00E959CE" w:rsidP="00341233">
            <w:pPr>
              <w:spacing w:after="0"/>
              <w:jc w:val="center"/>
              <w:rPr>
                <w:lang w:val="en-US" w:eastAsia="en-GB"/>
              </w:rPr>
            </w:pPr>
            <w:r>
              <w:rPr>
                <w:lang w:val="en-US" w:eastAsia="en-GB"/>
              </w:rPr>
              <w:t xml:space="preserve">NR </w:t>
            </w:r>
            <w:r w:rsidR="00FC3D07" w:rsidRPr="003061A7">
              <w:rPr>
                <w:lang w:val="en-US" w:eastAsia="en-GB"/>
              </w:rPr>
              <w:t>E-CID</w:t>
            </w:r>
          </w:p>
        </w:tc>
      </w:tr>
    </w:tbl>
    <w:p w14:paraId="340F1ECA" w14:textId="77777777" w:rsidR="00FC3D07" w:rsidRDefault="00FC3D07" w:rsidP="00FC3D07">
      <w:pPr>
        <w:spacing w:after="0"/>
        <w:jc w:val="both"/>
        <w:rPr>
          <w:szCs w:val="22"/>
          <w:lang w:val="en-US" w:eastAsia="ko-KR"/>
        </w:rPr>
      </w:pPr>
      <w:r>
        <w:rPr>
          <w:szCs w:val="22"/>
          <w:lang w:val="en-US" w:eastAsia="ko-KR"/>
        </w:rPr>
        <w:t xml:space="preserve"> </w:t>
      </w:r>
    </w:p>
    <w:p w14:paraId="431CE800" w14:textId="1E93ADA5" w:rsidR="00FC3D07" w:rsidRDefault="00FC3D07" w:rsidP="00FC3D07">
      <w:pPr>
        <w:pStyle w:val="Caption"/>
        <w:keepNext/>
        <w:jc w:val="center"/>
      </w:pPr>
      <w:bookmarkStart w:id="11" w:name="_Ref39405712"/>
      <w:r>
        <w:t xml:space="preserve">Table </w:t>
      </w:r>
      <w:r w:rsidR="00606F29">
        <w:t>2</w:t>
      </w:r>
      <w:r>
        <w:fldChar w:fldCharType="begin"/>
      </w:r>
      <w:r>
        <w:instrText xml:space="preserve"> SEQ Table \* ARABIC </w:instrText>
      </w:r>
      <w:r>
        <w:fldChar w:fldCharType="separate"/>
      </w:r>
      <w:r>
        <w:rPr>
          <w:noProof/>
        </w:rPr>
        <w:t>3</w:t>
      </w:r>
      <w:r>
        <w:fldChar w:fldCharType="end"/>
      </w:r>
      <w:bookmarkEnd w:id="11"/>
      <w:r>
        <w:t xml:space="preserve">: </w:t>
      </w:r>
      <w:proofErr w:type="spellStart"/>
      <w:r>
        <w:t>gNB</w:t>
      </w:r>
      <w:proofErr w:type="spellEnd"/>
      <w:r w:rsidRPr="00BE22F5">
        <w:t xml:space="preserve"> Measurements to enable </w:t>
      </w:r>
      <w:r>
        <w:t xml:space="preserve">RAT-dependent </w:t>
      </w:r>
      <w:r w:rsidRPr="00BE22F5">
        <w:t>positioning techniques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361"/>
        <w:gridCol w:w="2361"/>
      </w:tblGrid>
      <w:tr w:rsidR="00FC3D07" w:rsidRPr="00827F91" w14:paraId="1AB7677A" w14:textId="77777777" w:rsidTr="00341233">
        <w:trPr>
          <w:jc w:val="center"/>
        </w:trPr>
        <w:tc>
          <w:tcPr>
            <w:tcW w:w="2361" w:type="dxa"/>
            <w:tcBorders>
              <w:bottom w:val="single" w:sz="4" w:space="0" w:color="auto"/>
            </w:tcBorders>
            <w:shd w:val="clear" w:color="auto" w:fill="D9D9D9" w:themeFill="background1" w:themeFillShade="D9"/>
            <w:vAlign w:val="center"/>
          </w:tcPr>
          <w:p w14:paraId="46FD1FD1" w14:textId="77777777" w:rsidR="00FC3D07" w:rsidRPr="00827F91" w:rsidRDefault="00FC3D07" w:rsidP="00341233">
            <w:pPr>
              <w:spacing w:after="0"/>
              <w:jc w:val="center"/>
              <w:rPr>
                <w:b/>
                <w:sz w:val="18"/>
                <w:lang w:val="en-US" w:eastAsia="en-GB"/>
              </w:rPr>
            </w:pPr>
            <w:r w:rsidRPr="00827F91">
              <w:rPr>
                <w:b/>
                <w:sz w:val="18"/>
                <w:lang w:val="en-US" w:eastAsia="en-GB"/>
              </w:rPr>
              <w:t>DL/UL Reference Signals</w:t>
            </w:r>
          </w:p>
        </w:tc>
        <w:tc>
          <w:tcPr>
            <w:tcW w:w="2361" w:type="dxa"/>
            <w:tcBorders>
              <w:bottom w:val="single" w:sz="4" w:space="0" w:color="auto"/>
            </w:tcBorders>
            <w:shd w:val="clear" w:color="auto" w:fill="D9D9D9" w:themeFill="background1" w:themeFillShade="D9"/>
            <w:vAlign w:val="center"/>
          </w:tcPr>
          <w:p w14:paraId="77BA6A44" w14:textId="77777777" w:rsidR="00FC3D07" w:rsidRPr="00827F91" w:rsidRDefault="00FC3D07" w:rsidP="00341233">
            <w:pPr>
              <w:spacing w:after="0"/>
              <w:jc w:val="center"/>
              <w:rPr>
                <w:b/>
                <w:sz w:val="18"/>
                <w:lang w:val="en-US" w:eastAsia="en-GB"/>
              </w:rPr>
            </w:pPr>
            <w:proofErr w:type="spellStart"/>
            <w:r w:rsidRPr="00827F91">
              <w:rPr>
                <w:b/>
                <w:sz w:val="18"/>
                <w:lang w:val="en-US" w:eastAsia="en-GB"/>
              </w:rPr>
              <w:t>gNB</w:t>
            </w:r>
            <w:proofErr w:type="spellEnd"/>
            <w:r w:rsidRPr="00827F91">
              <w:rPr>
                <w:b/>
                <w:sz w:val="18"/>
                <w:lang w:val="en-US" w:eastAsia="en-GB"/>
              </w:rPr>
              <w:t xml:space="preserve"> Measurements</w:t>
            </w:r>
          </w:p>
        </w:tc>
        <w:tc>
          <w:tcPr>
            <w:tcW w:w="2361" w:type="dxa"/>
            <w:tcBorders>
              <w:bottom w:val="single" w:sz="4" w:space="0" w:color="auto"/>
            </w:tcBorders>
            <w:shd w:val="clear" w:color="auto" w:fill="D9D9D9" w:themeFill="background1" w:themeFillShade="D9"/>
          </w:tcPr>
          <w:p w14:paraId="458BAEA2" w14:textId="77777777" w:rsidR="00FC3D07" w:rsidRPr="00827F91" w:rsidRDefault="00FC3D07" w:rsidP="00341233">
            <w:pPr>
              <w:spacing w:after="0"/>
              <w:jc w:val="center"/>
              <w:rPr>
                <w:b/>
                <w:sz w:val="18"/>
                <w:lang w:val="en-US" w:eastAsia="en-GB"/>
              </w:rPr>
            </w:pPr>
            <w:r w:rsidRPr="00827F91">
              <w:rPr>
                <w:b/>
                <w:sz w:val="18"/>
                <w:lang w:val="en-US" w:eastAsia="en-GB"/>
              </w:rPr>
              <w:t>To facilitate support of the following positioning techniques</w:t>
            </w:r>
          </w:p>
        </w:tc>
      </w:tr>
      <w:tr w:rsidR="00FC3D07" w:rsidRPr="00827F91" w14:paraId="473FBEDB" w14:textId="77777777" w:rsidTr="00341233">
        <w:trPr>
          <w:trHeight w:val="185"/>
          <w:jc w:val="center"/>
        </w:trPr>
        <w:tc>
          <w:tcPr>
            <w:tcW w:w="2361" w:type="dxa"/>
            <w:shd w:val="clear" w:color="auto" w:fill="E7E6E6" w:themeFill="background2"/>
            <w:vAlign w:val="center"/>
          </w:tcPr>
          <w:p w14:paraId="09097902" w14:textId="10ACA44F" w:rsidR="00FC3D07" w:rsidRPr="00827F91" w:rsidRDefault="00FC3D07" w:rsidP="00341233">
            <w:pPr>
              <w:spacing w:after="0"/>
              <w:jc w:val="center"/>
              <w:rPr>
                <w:lang w:val="en-US" w:eastAsia="en-GB"/>
              </w:rPr>
            </w:pPr>
            <w:r w:rsidRPr="00827F91">
              <w:rPr>
                <w:lang w:val="en-US" w:eastAsia="en-GB"/>
              </w:rPr>
              <w:t>SRS for positioning</w:t>
            </w:r>
          </w:p>
        </w:tc>
        <w:tc>
          <w:tcPr>
            <w:tcW w:w="2361" w:type="dxa"/>
            <w:shd w:val="clear" w:color="auto" w:fill="E7E6E6" w:themeFill="background2"/>
            <w:vAlign w:val="center"/>
          </w:tcPr>
          <w:p w14:paraId="4B73F25B" w14:textId="77777777" w:rsidR="00FC3D07" w:rsidRPr="00827F91" w:rsidRDefault="00FC3D07" w:rsidP="00341233">
            <w:pPr>
              <w:spacing w:after="0"/>
              <w:jc w:val="center"/>
              <w:rPr>
                <w:lang w:val="en-US" w:eastAsia="en-GB"/>
              </w:rPr>
            </w:pPr>
            <w:r w:rsidRPr="00827F91">
              <w:rPr>
                <w:lang w:val="en-US" w:eastAsia="en-GB"/>
              </w:rPr>
              <w:t>UL RTOA</w:t>
            </w:r>
          </w:p>
        </w:tc>
        <w:tc>
          <w:tcPr>
            <w:tcW w:w="2361" w:type="dxa"/>
            <w:shd w:val="clear" w:color="auto" w:fill="E7E6E6" w:themeFill="background2"/>
          </w:tcPr>
          <w:p w14:paraId="3A25627A" w14:textId="77777777" w:rsidR="00FC3D07" w:rsidRPr="00827F91" w:rsidRDefault="00FC3D07" w:rsidP="00341233">
            <w:pPr>
              <w:spacing w:after="0"/>
              <w:jc w:val="center"/>
              <w:rPr>
                <w:lang w:val="en-US" w:eastAsia="en-GB"/>
              </w:rPr>
            </w:pPr>
            <w:r w:rsidRPr="00827F91">
              <w:rPr>
                <w:lang w:val="en-US" w:eastAsia="en-GB"/>
              </w:rPr>
              <w:t>UL-TDOA</w:t>
            </w:r>
          </w:p>
        </w:tc>
      </w:tr>
      <w:tr w:rsidR="00FC3D07" w:rsidRPr="00827F91" w14:paraId="50529453" w14:textId="77777777" w:rsidTr="00341233">
        <w:trPr>
          <w:trHeight w:val="215"/>
          <w:jc w:val="center"/>
        </w:trPr>
        <w:tc>
          <w:tcPr>
            <w:tcW w:w="2361" w:type="dxa"/>
            <w:shd w:val="clear" w:color="auto" w:fill="E7E6E6" w:themeFill="background2"/>
            <w:vAlign w:val="center"/>
          </w:tcPr>
          <w:p w14:paraId="7389BDE8" w14:textId="4A281E1A" w:rsidR="00FC3D07" w:rsidRPr="00827F91" w:rsidRDefault="00FC3D07" w:rsidP="00341233">
            <w:pPr>
              <w:spacing w:after="0"/>
              <w:jc w:val="center"/>
              <w:rPr>
                <w:lang w:val="en-US" w:eastAsia="en-GB"/>
              </w:rPr>
            </w:pPr>
            <w:r w:rsidRPr="00827F91">
              <w:rPr>
                <w:lang w:val="en-US" w:eastAsia="en-GB"/>
              </w:rPr>
              <w:t>SRS for positioning</w:t>
            </w:r>
          </w:p>
        </w:tc>
        <w:tc>
          <w:tcPr>
            <w:tcW w:w="2361" w:type="dxa"/>
            <w:shd w:val="clear" w:color="auto" w:fill="E7E6E6" w:themeFill="background2"/>
            <w:vAlign w:val="center"/>
          </w:tcPr>
          <w:p w14:paraId="06477222" w14:textId="77777777" w:rsidR="00FC3D07" w:rsidRPr="00827F91" w:rsidRDefault="00FC3D07" w:rsidP="00341233">
            <w:pPr>
              <w:spacing w:after="0"/>
              <w:jc w:val="center"/>
              <w:rPr>
                <w:lang w:val="en-US" w:eastAsia="en-GB"/>
              </w:rPr>
            </w:pPr>
            <w:r w:rsidRPr="00827F91">
              <w:rPr>
                <w:lang w:val="en-US" w:eastAsia="x-none"/>
              </w:rPr>
              <w:t>UL SRS-RSRP</w:t>
            </w:r>
          </w:p>
        </w:tc>
        <w:tc>
          <w:tcPr>
            <w:tcW w:w="2361" w:type="dxa"/>
            <w:shd w:val="clear" w:color="auto" w:fill="E7E6E6" w:themeFill="background2"/>
          </w:tcPr>
          <w:p w14:paraId="7DF237C6" w14:textId="77777777" w:rsidR="00FC3D07" w:rsidRPr="00827F91" w:rsidRDefault="00FC3D07" w:rsidP="00341233">
            <w:pPr>
              <w:spacing w:after="0"/>
              <w:jc w:val="center"/>
              <w:rPr>
                <w:lang w:val="en-US" w:eastAsia="x-none"/>
              </w:rPr>
            </w:pPr>
            <w:r w:rsidRPr="00827F91">
              <w:rPr>
                <w:lang w:val="en-US" w:eastAsia="en-GB"/>
              </w:rPr>
              <w:t>UL-TDOA, UL-</w:t>
            </w:r>
            <w:proofErr w:type="spellStart"/>
            <w:r w:rsidRPr="00827F91">
              <w:rPr>
                <w:lang w:val="en-US" w:eastAsia="en-GB"/>
              </w:rPr>
              <w:t>AoA</w:t>
            </w:r>
            <w:proofErr w:type="spellEnd"/>
            <w:r w:rsidRPr="00827F91">
              <w:rPr>
                <w:lang w:val="en-US" w:eastAsia="en-GB"/>
              </w:rPr>
              <w:t>, Multi-RTT</w:t>
            </w:r>
          </w:p>
        </w:tc>
      </w:tr>
      <w:tr w:rsidR="00FC3D07" w:rsidRPr="00827F91" w14:paraId="1A9A45D7" w14:textId="77777777" w:rsidTr="00341233">
        <w:trPr>
          <w:trHeight w:val="246"/>
          <w:jc w:val="center"/>
        </w:trPr>
        <w:tc>
          <w:tcPr>
            <w:tcW w:w="2361" w:type="dxa"/>
            <w:shd w:val="clear" w:color="auto" w:fill="E7E6E6" w:themeFill="background2"/>
            <w:vAlign w:val="center"/>
          </w:tcPr>
          <w:p w14:paraId="0B11157D" w14:textId="24667BE5" w:rsidR="00FC3D07" w:rsidRPr="00827F91" w:rsidRDefault="00FC3D07" w:rsidP="00341233">
            <w:pPr>
              <w:spacing w:after="0"/>
              <w:jc w:val="center"/>
              <w:rPr>
                <w:lang w:val="en-US" w:eastAsia="en-GB"/>
              </w:rPr>
            </w:pPr>
            <w:r w:rsidRPr="00827F91">
              <w:rPr>
                <w:lang w:val="en-US" w:eastAsia="en-GB"/>
              </w:rPr>
              <w:t>SRS for positioning</w:t>
            </w:r>
            <w:r w:rsidR="00E959CE">
              <w:rPr>
                <w:lang w:val="en-US" w:eastAsia="en-GB"/>
              </w:rPr>
              <w:t xml:space="preserve"> and</w:t>
            </w:r>
            <w:r w:rsidRPr="00827F91">
              <w:rPr>
                <w:lang w:val="en-US" w:eastAsia="en-GB"/>
              </w:rPr>
              <w:t xml:space="preserve"> DL PRS</w:t>
            </w:r>
          </w:p>
        </w:tc>
        <w:tc>
          <w:tcPr>
            <w:tcW w:w="2361" w:type="dxa"/>
            <w:shd w:val="clear" w:color="auto" w:fill="E7E6E6" w:themeFill="background2"/>
            <w:vAlign w:val="center"/>
          </w:tcPr>
          <w:p w14:paraId="29720E04" w14:textId="77777777" w:rsidR="00FC3D07" w:rsidRPr="00827F91" w:rsidRDefault="00FC3D07" w:rsidP="00341233">
            <w:pPr>
              <w:spacing w:after="0"/>
              <w:jc w:val="center"/>
              <w:rPr>
                <w:lang w:val="en-US" w:eastAsia="en-GB"/>
              </w:rPr>
            </w:pPr>
            <w:proofErr w:type="spellStart"/>
            <w:r w:rsidRPr="00827F91">
              <w:rPr>
                <w:lang w:val="en-US" w:eastAsia="en-GB"/>
              </w:rPr>
              <w:t>gNB</w:t>
            </w:r>
            <w:proofErr w:type="spellEnd"/>
            <w:r w:rsidRPr="00827F91">
              <w:rPr>
                <w:lang w:val="en-US" w:eastAsia="en-GB"/>
              </w:rPr>
              <w:t xml:space="preserve"> Rx-Tx time difference</w:t>
            </w:r>
          </w:p>
        </w:tc>
        <w:tc>
          <w:tcPr>
            <w:tcW w:w="2361" w:type="dxa"/>
            <w:shd w:val="clear" w:color="auto" w:fill="E7E6E6" w:themeFill="background2"/>
          </w:tcPr>
          <w:p w14:paraId="17906C5F" w14:textId="77777777" w:rsidR="00FC3D07" w:rsidRPr="00827F91" w:rsidRDefault="00FC3D07" w:rsidP="00341233">
            <w:pPr>
              <w:spacing w:after="0"/>
              <w:jc w:val="center"/>
              <w:rPr>
                <w:lang w:val="en-US" w:eastAsia="en-GB"/>
              </w:rPr>
            </w:pPr>
            <w:r w:rsidRPr="00827F91">
              <w:rPr>
                <w:lang w:val="en-US" w:eastAsia="en-GB"/>
              </w:rPr>
              <w:t>Multi-RTT</w:t>
            </w:r>
          </w:p>
        </w:tc>
      </w:tr>
      <w:tr w:rsidR="00FC3D07" w:rsidRPr="00827F91" w14:paraId="04C741A2" w14:textId="77777777" w:rsidTr="00341233">
        <w:trPr>
          <w:trHeight w:val="246"/>
          <w:jc w:val="center"/>
        </w:trPr>
        <w:tc>
          <w:tcPr>
            <w:tcW w:w="2361" w:type="dxa"/>
            <w:shd w:val="clear" w:color="auto" w:fill="E7E6E6" w:themeFill="background2"/>
            <w:vAlign w:val="center"/>
          </w:tcPr>
          <w:p w14:paraId="2B760DF7" w14:textId="23E80D51" w:rsidR="00FC3D07" w:rsidRPr="00827F91" w:rsidRDefault="00FC3D07" w:rsidP="00341233">
            <w:pPr>
              <w:spacing w:after="0"/>
              <w:jc w:val="center"/>
              <w:rPr>
                <w:lang w:val="en-US" w:eastAsia="en-GB"/>
              </w:rPr>
            </w:pPr>
            <w:r w:rsidRPr="00827F91">
              <w:rPr>
                <w:lang w:val="en-US" w:eastAsia="en-GB"/>
              </w:rPr>
              <w:t>SRS for positioning,</w:t>
            </w:r>
          </w:p>
        </w:tc>
        <w:tc>
          <w:tcPr>
            <w:tcW w:w="2361" w:type="dxa"/>
            <w:shd w:val="clear" w:color="auto" w:fill="E7E6E6" w:themeFill="background2"/>
            <w:vAlign w:val="center"/>
          </w:tcPr>
          <w:p w14:paraId="6B0293CB" w14:textId="77777777" w:rsidR="00FC3D07" w:rsidRPr="00827F91" w:rsidRDefault="00FC3D07" w:rsidP="00341233">
            <w:pPr>
              <w:spacing w:after="0"/>
              <w:jc w:val="center"/>
              <w:rPr>
                <w:lang w:val="en-US" w:eastAsia="en-GB"/>
              </w:rPr>
            </w:pPr>
            <w:proofErr w:type="spellStart"/>
            <w:r w:rsidRPr="00827F91">
              <w:rPr>
                <w:lang w:val="en-US" w:eastAsia="x-none"/>
              </w:rPr>
              <w:t>AoA</w:t>
            </w:r>
            <w:proofErr w:type="spellEnd"/>
            <w:r w:rsidRPr="00827F91">
              <w:rPr>
                <w:lang w:val="en-US" w:eastAsia="x-none"/>
              </w:rPr>
              <w:t xml:space="preserve"> and </w:t>
            </w:r>
            <w:proofErr w:type="spellStart"/>
            <w:r w:rsidRPr="00827F91">
              <w:rPr>
                <w:lang w:val="en-US" w:eastAsia="x-none"/>
              </w:rPr>
              <w:t>ZoA</w:t>
            </w:r>
            <w:proofErr w:type="spellEnd"/>
          </w:p>
        </w:tc>
        <w:tc>
          <w:tcPr>
            <w:tcW w:w="2361" w:type="dxa"/>
            <w:shd w:val="clear" w:color="auto" w:fill="E7E6E6" w:themeFill="background2"/>
          </w:tcPr>
          <w:p w14:paraId="5CECD57F" w14:textId="77777777" w:rsidR="00FC3D07" w:rsidRPr="00827F91" w:rsidRDefault="00FC3D07" w:rsidP="00341233">
            <w:pPr>
              <w:spacing w:after="0"/>
              <w:jc w:val="center"/>
              <w:rPr>
                <w:lang w:val="en-US" w:eastAsia="x-none"/>
              </w:rPr>
            </w:pPr>
            <w:r w:rsidRPr="00827F91">
              <w:rPr>
                <w:lang w:val="en-US" w:eastAsia="en-GB"/>
              </w:rPr>
              <w:t>UL-</w:t>
            </w:r>
            <w:proofErr w:type="spellStart"/>
            <w:r w:rsidRPr="00827F91">
              <w:rPr>
                <w:lang w:val="en-US" w:eastAsia="en-GB"/>
              </w:rPr>
              <w:t>AoA</w:t>
            </w:r>
            <w:proofErr w:type="spellEnd"/>
            <w:r w:rsidRPr="00827F91">
              <w:rPr>
                <w:lang w:val="en-US" w:eastAsia="en-GB"/>
              </w:rPr>
              <w:t>, Multi-RTT</w:t>
            </w:r>
          </w:p>
        </w:tc>
      </w:tr>
    </w:tbl>
    <w:p w14:paraId="787474A7" w14:textId="55CB04B4" w:rsidR="00E959CE" w:rsidRDefault="00E959CE" w:rsidP="0077290A"/>
    <w:p w14:paraId="68806161" w14:textId="10222C3F" w:rsidR="00A51209" w:rsidRDefault="00A51209" w:rsidP="00A51209">
      <w:pPr>
        <w:pStyle w:val="Heading2"/>
      </w:pPr>
      <w:r>
        <w:t>Positioning Reference Signal Configurations</w:t>
      </w:r>
    </w:p>
    <w:p w14:paraId="0A08266F" w14:textId="4EEF4580" w:rsidR="00A51209" w:rsidRDefault="00EB191E" w:rsidP="00EB191E">
      <w:pPr>
        <w:jc w:val="both"/>
        <w:rPr>
          <w:lang w:eastAsia="zh-CN"/>
        </w:rPr>
      </w:pPr>
      <w:r>
        <w:rPr>
          <w:rFonts w:hint="eastAsia"/>
          <w:lang w:eastAsia="zh-CN"/>
        </w:rPr>
        <w:t>C</w:t>
      </w:r>
      <w:r>
        <w:rPr>
          <w:lang w:eastAsia="zh-CN"/>
        </w:rPr>
        <w:t xml:space="preserve">urrently for DL-based </w:t>
      </w:r>
      <w:r w:rsidR="009B1830">
        <w:rPr>
          <w:lang w:eastAsia="zh-CN"/>
        </w:rPr>
        <w:t>positioning</w:t>
      </w:r>
      <w:r>
        <w:rPr>
          <w:lang w:eastAsia="zh-CN"/>
        </w:rPr>
        <w:t xml:space="preserve"> techniques (e.g., </w:t>
      </w:r>
      <w:r w:rsidRPr="00A05AF3">
        <w:rPr>
          <w:lang w:eastAsia="zh-CN"/>
        </w:rPr>
        <w:t>DL</w:t>
      </w:r>
      <w:r>
        <w:rPr>
          <w:lang w:eastAsia="zh-CN"/>
        </w:rPr>
        <w:t>-</w:t>
      </w:r>
      <w:r w:rsidRPr="00A05AF3">
        <w:rPr>
          <w:lang w:eastAsia="zh-CN"/>
        </w:rPr>
        <w:t>TDOA</w:t>
      </w:r>
      <w:r>
        <w:rPr>
          <w:lang w:eastAsia="zh-CN"/>
        </w:rPr>
        <w:t xml:space="preserve">, </w:t>
      </w:r>
      <w:r w:rsidRPr="00A05AF3">
        <w:rPr>
          <w:lang w:eastAsia="zh-CN"/>
        </w:rPr>
        <w:t>DL</w:t>
      </w:r>
      <w:r>
        <w:rPr>
          <w:lang w:eastAsia="zh-CN"/>
        </w:rPr>
        <w:t>-</w:t>
      </w:r>
      <w:r w:rsidRPr="00A05AF3">
        <w:rPr>
          <w:lang w:eastAsia="zh-CN"/>
        </w:rPr>
        <w:t>AOD</w:t>
      </w:r>
      <w:r>
        <w:rPr>
          <w:lang w:eastAsia="zh-CN"/>
        </w:rPr>
        <w:t>), DL PRS has been introduced for positioning while in the case of UL-based positioning techniques (e.g., UL-TDOA, UL-</w:t>
      </w:r>
      <w:proofErr w:type="spellStart"/>
      <w:r>
        <w:rPr>
          <w:lang w:eastAsia="zh-CN"/>
        </w:rPr>
        <w:t>AoA</w:t>
      </w:r>
      <w:proofErr w:type="spellEnd"/>
      <w:r>
        <w:rPr>
          <w:lang w:eastAsia="zh-CN"/>
        </w:rPr>
        <w:t xml:space="preserve">), existing SRS has been enhanced with a new purpose of “positioning”. </w:t>
      </w:r>
    </w:p>
    <w:p w14:paraId="30AB4456" w14:textId="4C4A1F68" w:rsidR="003D327F" w:rsidRDefault="008B6273" w:rsidP="00EB191E">
      <w:pPr>
        <w:jc w:val="both"/>
        <w:rPr>
          <w:lang w:eastAsia="zh-CN"/>
        </w:rPr>
      </w:pPr>
      <w:r>
        <w:rPr>
          <w:lang w:eastAsia="zh-CN"/>
        </w:rPr>
        <w:t xml:space="preserve">DL-PRS is configured on a hierarchical level </w:t>
      </w:r>
      <w:r w:rsidR="005B391E">
        <w:rPr>
          <w:lang w:eastAsia="zh-CN"/>
        </w:rPr>
        <w:t>in</w:t>
      </w:r>
      <w:r>
        <w:rPr>
          <w:lang w:eastAsia="zh-CN"/>
        </w:rPr>
        <w:t xml:space="preserve"> terms of resource sets and resources. </w:t>
      </w:r>
      <w:r w:rsidR="004B28BC">
        <w:rPr>
          <w:lang w:eastAsia="zh-CN"/>
        </w:rPr>
        <w:t>Furthermore</w:t>
      </w:r>
      <w:r w:rsidR="005B391E">
        <w:rPr>
          <w:lang w:eastAsia="zh-CN"/>
        </w:rPr>
        <w:t>,</w:t>
      </w:r>
      <w:r w:rsidR="004B28BC">
        <w:rPr>
          <w:lang w:eastAsia="zh-CN"/>
        </w:rPr>
        <w:t xml:space="preserve"> configurable bandwidths of up to 100 MHz (in FR1) and 400 MHz (FR2) may be configured, which has a direct dependency on the positioning accuracy performance of both timing-based and angle-based schemes. </w:t>
      </w:r>
      <w:r w:rsidR="00650B37">
        <w:rPr>
          <w:lang w:eastAsia="zh-CN"/>
        </w:rPr>
        <w:t xml:space="preserve">DL-PRS is also designed to optimize </w:t>
      </w:r>
      <w:proofErr w:type="spellStart"/>
      <w:r w:rsidR="00650B37">
        <w:rPr>
          <w:lang w:eastAsia="zh-CN"/>
        </w:rPr>
        <w:t>hearability</w:t>
      </w:r>
      <w:proofErr w:type="spellEnd"/>
      <w:r w:rsidR="00650B37">
        <w:rPr>
          <w:lang w:eastAsia="zh-CN"/>
        </w:rPr>
        <w:t xml:space="preserve"> from serving as well as neighbouring TRPs/</w:t>
      </w:r>
      <w:proofErr w:type="spellStart"/>
      <w:r w:rsidR="00650B37">
        <w:rPr>
          <w:lang w:eastAsia="zh-CN"/>
        </w:rPr>
        <w:t>gNBs</w:t>
      </w:r>
      <w:proofErr w:type="spellEnd"/>
      <w:r w:rsidR="001212DA">
        <w:rPr>
          <w:lang w:eastAsia="zh-CN"/>
        </w:rPr>
        <w:t xml:space="preserve">, with features such as </w:t>
      </w:r>
      <w:r w:rsidR="00FF4520">
        <w:rPr>
          <w:lang w:eastAsia="zh-CN"/>
        </w:rPr>
        <w:t xml:space="preserve">staggered </w:t>
      </w:r>
      <w:r w:rsidR="003D327F">
        <w:rPr>
          <w:lang w:eastAsia="zh-CN"/>
        </w:rPr>
        <w:t xml:space="preserve">comb pattern design, </w:t>
      </w:r>
      <w:r w:rsidR="001212DA">
        <w:rPr>
          <w:lang w:eastAsia="zh-CN"/>
        </w:rPr>
        <w:t xml:space="preserve">power boosting, muting to reduce interference, repetitions </w:t>
      </w:r>
      <w:r w:rsidR="005B391E">
        <w:rPr>
          <w:lang w:eastAsia="zh-CN"/>
        </w:rPr>
        <w:t xml:space="preserve">to increase reliability and positioning accuracy </w:t>
      </w:r>
    </w:p>
    <w:p w14:paraId="22B5FCFF" w14:textId="658BFD37" w:rsidR="008B6273" w:rsidRDefault="00FF4520" w:rsidP="00EB191E">
      <w:pPr>
        <w:jc w:val="both"/>
        <w:rPr>
          <w:lang w:eastAsia="zh-CN"/>
        </w:rPr>
      </w:pPr>
      <w:r>
        <w:rPr>
          <w:lang w:eastAsia="zh-CN"/>
        </w:rPr>
        <w:t>In the context of NTN, further study is needed on whether the existing PRS or SRS for positioning may be enhanced</w:t>
      </w:r>
      <w:r w:rsidR="003D327F">
        <w:rPr>
          <w:lang w:eastAsia="zh-CN"/>
        </w:rPr>
        <w:t xml:space="preserve"> to compensate for extended propagation delays as well as mobile anchors (e.g., LEO satellites).</w:t>
      </w:r>
    </w:p>
    <w:p w14:paraId="11472EEF" w14:textId="13E563EA" w:rsidR="003D327F" w:rsidRPr="00A51209" w:rsidRDefault="003D327F" w:rsidP="00EB191E">
      <w:pPr>
        <w:jc w:val="both"/>
      </w:pPr>
      <w:r w:rsidRPr="00BD7DE3">
        <w:rPr>
          <w:b/>
          <w:bCs/>
          <w:i/>
          <w:iCs/>
          <w:lang w:eastAsia="zh-CN"/>
        </w:rPr>
        <w:t xml:space="preserve">Proposal </w:t>
      </w:r>
      <w:r w:rsidR="004E7251">
        <w:rPr>
          <w:b/>
          <w:bCs/>
          <w:i/>
          <w:iCs/>
          <w:lang w:eastAsia="zh-CN"/>
        </w:rPr>
        <w:t>2</w:t>
      </w:r>
      <w:r w:rsidRPr="00BD7DE3">
        <w:rPr>
          <w:b/>
          <w:bCs/>
          <w:i/>
          <w:iCs/>
          <w:lang w:eastAsia="zh-CN"/>
        </w:rPr>
        <w:t xml:space="preserve">: RAN1 to further study </w:t>
      </w:r>
      <w:r w:rsidR="00BD7DE3" w:rsidRPr="00BD7DE3">
        <w:rPr>
          <w:b/>
          <w:bCs/>
          <w:i/>
          <w:iCs/>
          <w:lang w:eastAsia="zh-CN"/>
        </w:rPr>
        <w:t xml:space="preserve">enhancements (if needed) to </w:t>
      </w:r>
      <w:proofErr w:type="gramStart"/>
      <w:r w:rsidR="00BD7DE3" w:rsidRPr="00BD7DE3">
        <w:rPr>
          <w:b/>
          <w:bCs/>
          <w:i/>
          <w:iCs/>
          <w:lang w:eastAsia="zh-CN"/>
        </w:rPr>
        <w:t>both</w:t>
      </w:r>
      <w:r w:rsidR="00F23547">
        <w:rPr>
          <w:b/>
          <w:bCs/>
          <w:i/>
          <w:iCs/>
          <w:lang w:eastAsia="zh-CN"/>
        </w:rPr>
        <w:t xml:space="preserve"> </w:t>
      </w:r>
      <w:r w:rsidR="00BD7DE3" w:rsidRPr="00BD7DE3">
        <w:rPr>
          <w:b/>
          <w:bCs/>
          <w:i/>
          <w:iCs/>
          <w:lang w:eastAsia="zh-CN"/>
        </w:rPr>
        <w:t>PRS</w:t>
      </w:r>
      <w:proofErr w:type="gramEnd"/>
      <w:r w:rsidR="00BD7DE3" w:rsidRPr="00BD7DE3">
        <w:rPr>
          <w:b/>
          <w:bCs/>
          <w:i/>
          <w:iCs/>
          <w:lang w:eastAsia="zh-CN"/>
        </w:rPr>
        <w:t>/SRS configuration design for NTN RAT-dependent positioning techniques</w:t>
      </w:r>
      <w:r w:rsidR="00BD7DE3">
        <w:rPr>
          <w:lang w:eastAsia="zh-CN"/>
        </w:rPr>
        <w:t>.</w:t>
      </w:r>
    </w:p>
    <w:p w14:paraId="1F45DA0E" w14:textId="07A02F03" w:rsidR="00A51209" w:rsidRDefault="0038569D" w:rsidP="0038569D">
      <w:pPr>
        <w:pStyle w:val="Heading2"/>
      </w:pPr>
      <w:r>
        <w:lastRenderedPageBreak/>
        <w:t>RAT-independent Positioning Techniques</w:t>
      </w:r>
    </w:p>
    <w:p w14:paraId="695D93FE" w14:textId="17560191" w:rsidR="00186998" w:rsidRPr="00186998" w:rsidRDefault="00186998" w:rsidP="00186998">
      <w:pPr>
        <w:jc w:val="both"/>
        <w:rPr>
          <w:lang w:eastAsia="zh-CN"/>
        </w:rPr>
      </w:pPr>
      <w:r>
        <w:rPr>
          <w:lang w:eastAsia="zh-CN"/>
        </w:rPr>
        <w:t>A</w:t>
      </w:r>
      <w:r w:rsidRPr="00BC7859">
        <w:rPr>
          <w:lang w:eastAsia="zh-CN"/>
        </w:rPr>
        <w:t>ccording to TR 38.882 [2</w:t>
      </w:r>
      <w:r w:rsidRPr="00BC7859">
        <w:rPr>
          <w:lang w:val="en-US" w:eastAsia="zh-CN"/>
        </w:rPr>
        <w:t xml:space="preserve">], </w:t>
      </w:r>
      <w:r w:rsidRPr="00186998">
        <w:rPr>
          <w:lang w:eastAsia="zh-CN"/>
        </w:rPr>
        <w:t>Relying only on the GNSS based location information reported by the UE is not considered reliable by SA3-LI [4].</w:t>
      </w:r>
      <w:r>
        <w:rPr>
          <w:lang w:eastAsia="zh-CN"/>
        </w:rPr>
        <w:t xml:space="preserve"> </w:t>
      </w:r>
      <w:r w:rsidRPr="00186998">
        <w:rPr>
          <w:lang w:eastAsia="zh-CN"/>
        </w:rPr>
        <w:t>The UE reported location information (for example determined with its GNSS receiver), could be erroneous due to intentional (</w:t>
      </w:r>
      <w:r w:rsidR="004E7251" w:rsidRPr="00186998">
        <w:rPr>
          <w:lang w:eastAsia="zh-CN"/>
        </w:rPr>
        <w:t>e.g.,</w:t>
      </w:r>
      <w:r w:rsidRPr="00186998">
        <w:rPr>
          <w:lang w:eastAsia="zh-CN"/>
        </w:rPr>
        <w:t xml:space="preserve"> maliciously tampering by user or by 3rd party) or unintentional (</w:t>
      </w:r>
      <w:r w:rsidR="004E7251" w:rsidRPr="00186998">
        <w:rPr>
          <w:lang w:eastAsia="zh-CN"/>
        </w:rPr>
        <w:t>e.g.,</w:t>
      </w:r>
      <w:r w:rsidRPr="00186998">
        <w:rPr>
          <w:lang w:eastAsia="zh-CN"/>
        </w:rPr>
        <w:t xml:space="preserve"> interference) causes, hence it cannot be considered trusted by network operators. </w:t>
      </w:r>
      <w:r>
        <w:rPr>
          <w:lang w:eastAsia="zh-CN"/>
        </w:rPr>
        <w:t xml:space="preserve">The </w:t>
      </w:r>
      <w:r w:rsidRPr="00BC7859">
        <w:rPr>
          <w:lang w:eastAsia="zh-CN"/>
        </w:rPr>
        <w:t>TR 38.882</w:t>
      </w:r>
      <w:r>
        <w:rPr>
          <w:lang w:eastAsia="zh-CN"/>
        </w:rPr>
        <w:t xml:space="preserve"> further recommends that:</w:t>
      </w:r>
    </w:p>
    <w:p w14:paraId="0BB56FE5" w14:textId="170CA0FD" w:rsidR="00186998" w:rsidRPr="00186998" w:rsidRDefault="00186998" w:rsidP="00186998">
      <w:pPr>
        <w:jc w:val="both"/>
        <w:rPr>
          <w:lang w:eastAsia="zh-CN"/>
        </w:rPr>
      </w:pPr>
      <w:r>
        <w:rPr>
          <w:i/>
          <w:iCs/>
          <w:lang w:eastAsia="zh-CN"/>
        </w:rPr>
        <w:t>“</w:t>
      </w:r>
      <w:r w:rsidRPr="00F23547">
        <w:rPr>
          <w:i/>
          <w:iCs/>
          <w:lang w:eastAsia="zh-CN"/>
        </w:rPr>
        <w:t>It is expected that solutions combining both UE reported GNSS information and network based information for verification of UE location can improve the reliability of core network selection in non-terrestrial networks</w:t>
      </w:r>
      <w:r w:rsidRPr="00186998">
        <w:rPr>
          <w:lang w:eastAsia="zh-CN"/>
        </w:rPr>
        <w:t>.</w:t>
      </w:r>
      <w:r>
        <w:rPr>
          <w:lang w:eastAsia="zh-CN"/>
        </w:rPr>
        <w:t>”</w:t>
      </w:r>
    </w:p>
    <w:p w14:paraId="2E26880E" w14:textId="23A80348" w:rsidR="00186998" w:rsidRPr="00F23547" w:rsidRDefault="00186998" w:rsidP="00BC7859">
      <w:pPr>
        <w:jc w:val="both"/>
        <w:rPr>
          <w:b/>
          <w:bCs/>
          <w:i/>
          <w:iCs/>
          <w:lang w:eastAsia="zh-CN"/>
        </w:rPr>
      </w:pPr>
      <w:r w:rsidRPr="00F23547">
        <w:rPr>
          <w:b/>
          <w:bCs/>
          <w:i/>
          <w:iCs/>
          <w:lang w:eastAsia="zh-CN"/>
        </w:rPr>
        <w:t>Proposal</w:t>
      </w:r>
      <w:r w:rsidR="00606F29" w:rsidRPr="00F23547">
        <w:rPr>
          <w:b/>
          <w:bCs/>
          <w:i/>
          <w:iCs/>
          <w:lang w:eastAsia="zh-CN"/>
        </w:rPr>
        <w:t xml:space="preserve"> </w:t>
      </w:r>
      <w:r w:rsidR="004E7251">
        <w:rPr>
          <w:b/>
          <w:bCs/>
          <w:i/>
          <w:iCs/>
          <w:lang w:eastAsia="zh-CN"/>
        </w:rPr>
        <w:t>3</w:t>
      </w:r>
      <w:r w:rsidRPr="00F23547">
        <w:rPr>
          <w:b/>
          <w:bCs/>
          <w:i/>
          <w:iCs/>
          <w:lang w:eastAsia="zh-CN"/>
        </w:rPr>
        <w:t>: RAN 1 to clarify if hybrid positioning methods</w:t>
      </w:r>
      <w:r w:rsidR="005F2FFC" w:rsidRPr="00F23547">
        <w:rPr>
          <w:b/>
          <w:bCs/>
          <w:i/>
          <w:iCs/>
          <w:lang w:eastAsia="zh-CN"/>
        </w:rPr>
        <w:t xml:space="preserve"> (RAT dependent and RAT independent)</w:t>
      </w:r>
      <w:r w:rsidRPr="00F23547">
        <w:rPr>
          <w:b/>
          <w:bCs/>
          <w:i/>
          <w:iCs/>
          <w:lang w:eastAsia="zh-CN"/>
        </w:rPr>
        <w:t xml:space="preserve"> are under the scope of study</w:t>
      </w:r>
      <w:r w:rsidR="00F8106C">
        <w:rPr>
          <w:b/>
          <w:bCs/>
          <w:i/>
          <w:iCs/>
          <w:lang w:eastAsia="zh-CN"/>
        </w:rPr>
        <w:t>.</w:t>
      </w:r>
    </w:p>
    <w:p w14:paraId="1A82A852" w14:textId="32083E15" w:rsidR="00F34366" w:rsidRDefault="00F34366" w:rsidP="00F34366">
      <w:pPr>
        <w:pStyle w:val="Heading2"/>
      </w:pPr>
      <w:r>
        <w:t>Network verifying UE reported position for NTN</w:t>
      </w:r>
    </w:p>
    <w:p w14:paraId="217FFEF9" w14:textId="77777777" w:rsidR="00F34366" w:rsidRDefault="00F34366" w:rsidP="00EF5B43">
      <w:pPr>
        <w:jc w:val="both"/>
      </w:pPr>
      <w:r>
        <w:t xml:space="preserve">It is recommended that to use existing RAT dependent positioning methods for network to verify UE reported position in NTN. The RAT dependent positioning methods include at least: DL TDOA, UL TDOA, DL AOD, UL AOA, Multi-RTT and ECID based scheme. However, there are some differences between TN network and NTN network. Some NTN specific characteristics should be </w:t>
      </w:r>
      <w:proofErr w:type="gramStart"/>
      <w:r>
        <w:t>taken into account</w:t>
      </w:r>
      <w:proofErr w:type="gramEnd"/>
      <w:r>
        <w:t xml:space="preserve"> when designing the method for network to verify UE reported position in NTN.</w:t>
      </w:r>
    </w:p>
    <w:p w14:paraId="46655E3D" w14:textId="761A62B3" w:rsidR="00F34366" w:rsidRDefault="00F34366" w:rsidP="00F34366">
      <w:pPr>
        <w:pStyle w:val="Heading3"/>
      </w:pPr>
      <w:r>
        <w:t>Transparent payload for NTN</w:t>
      </w:r>
    </w:p>
    <w:p w14:paraId="0B2BF171" w14:textId="6229D4AC" w:rsidR="00BC7859" w:rsidRDefault="00F34366" w:rsidP="00EF5B43">
      <w:pPr>
        <w:jc w:val="both"/>
      </w:pPr>
      <w:r>
        <w:t xml:space="preserve">In </w:t>
      </w:r>
      <w:r w:rsidR="009F6292">
        <w:t xml:space="preserve">an </w:t>
      </w:r>
      <w:r>
        <w:t xml:space="preserve">NTN network, the </w:t>
      </w:r>
      <w:proofErr w:type="spellStart"/>
      <w:r>
        <w:t>gNB</w:t>
      </w:r>
      <w:proofErr w:type="spellEnd"/>
      <w:r w:rsidR="009F6292">
        <w:t xml:space="preserve"> and gateway</w:t>
      </w:r>
      <w:r>
        <w:t xml:space="preserve"> is located </w:t>
      </w:r>
      <w:r w:rsidR="009F6292">
        <w:t xml:space="preserve">on </w:t>
      </w:r>
      <w:r>
        <w:t xml:space="preserve">the ground, </w:t>
      </w:r>
      <w:r w:rsidR="009F6292">
        <w:t xml:space="preserve">while </w:t>
      </w:r>
      <w:r>
        <w:t xml:space="preserve">the satellite </w:t>
      </w:r>
      <w:r w:rsidR="00200085">
        <w:t>may be at different altitudes depending on the type of satellite</w:t>
      </w:r>
      <w:r>
        <w:t xml:space="preserve">. Signal is generated by </w:t>
      </w:r>
      <w:proofErr w:type="spellStart"/>
      <w:r>
        <w:t>gNB</w:t>
      </w:r>
      <w:proofErr w:type="spellEnd"/>
      <w:r>
        <w:t xml:space="preserve"> or UE, and forwarded by satellite, and then the signal is received at UE or </w:t>
      </w:r>
      <w:proofErr w:type="spellStart"/>
      <w:r>
        <w:t>gNB</w:t>
      </w:r>
      <w:proofErr w:type="spellEnd"/>
      <w:r>
        <w:t xml:space="preserve">, respectively. Additionally, the satellite is constantly moving on an orbit. These are different features </w:t>
      </w:r>
      <w:r w:rsidR="000B6331">
        <w:t xml:space="preserve">when </w:t>
      </w:r>
      <w:r>
        <w:t xml:space="preserve">compared to that </w:t>
      </w:r>
      <w:r w:rsidR="000B6331">
        <w:t xml:space="preserve">of a </w:t>
      </w:r>
      <w:r>
        <w:t xml:space="preserve">TN network. In </w:t>
      </w:r>
      <w:r w:rsidR="000B6331">
        <w:t xml:space="preserve">a </w:t>
      </w:r>
      <w:r>
        <w:t xml:space="preserve">TN network, a stationary </w:t>
      </w:r>
      <w:proofErr w:type="spellStart"/>
      <w:r>
        <w:t>gNB</w:t>
      </w:r>
      <w:proofErr w:type="spellEnd"/>
      <w:r>
        <w:t xml:space="preserve">/TRP generates/receive the signal to/from </w:t>
      </w:r>
      <w:r w:rsidR="000B6331">
        <w:t xml:space="preserve">a </w:t>
      </w:r>
      <w:r>
        <w:t>UE without relaying or forwarding operation. To determine the UE position in</w:t>
      </w:r>
      <w:r w:rsidR="000B6331">
        <w:t xml:space="preserve"> an</w:t>
      </w:r>
      <w:r>
        <w:t xml:space="preserve"> NTN network, </w:t>
      </w:r>
      <w:r w:rsidR="00C96403">
        <w:t xml:space="preserve">using </w:t>
      </w:r>
      <w:r>
        <w:t>DL/UL</w:t>
      </w:r>
      <w:r w:rsidR="00357656">
        <w:t>-</w:t>
      </w:r>
      <w:r>
        <w:t>TDOA based solution, the propagation delay difference between satellite(s</w:t>
      </w:r>
      <w:proofErr w:type="gramStart"/>
      <w:r>
        <w:t>)(</w:t>
      </w:r>
      <w:proofErr w:type="gramEnd"/>
      <w:r>
        <w:t>multiple satellites or single satellite at multiple time instances) and UE needs further study.</w:t>
      </w:r>
      <w:r w:rsidR="00C96403">
        <w:t xml:space="preserve"> </w:t>
      </w:r>
      <w:r w:rsidR="00953338">
        <w:t xml:space="preserve">Due to satellite movement, the satellite position and the corresponding time instance should be determined based on the signal transmission/reception time instance at </w:t>
      </w:r>
      <w:proofErr w:type="spellStart"/>
      <w:r w:rsidR="00953338">
        <w:t>gNB</w:t>
      </w:r>
      <w:proofErr w:type="spellEnd"/>
      <w:r w:rsidR="00953338">
        <w:t xml:space="preserve"> side and the satellite orbit. So that the propagation delay difference between </w:t>
      </w:r>
      <w:proofErr w:type="spellStart"/>
      <w:r w:rsidR="00953338">
        <w:t>gNB</w:t>
      </w:r>
      <w:proofErr w:type="spellEnd"/>
      <w:r w:rsidR="00953338">
        <w:t xml:space="preserve"> and satellite can be determined and then the propagation delay difference between satellite and UE. </w:t>
      </w:r>
    </w:p>
    <w:p w14:paraId="39DD2473" w14:textId="4E62DAF1" w:rsidR="00F34366" w:rsidRDefault="00357656" w:rsidP="00EF5B43">
      <w:pPr>
        <w:jc w:val="both"/>
      </w:pPr>
      <w:r>
        <w:t xml:space="preserve">Furthermore, DL/UL-TDOA schemes may require multi-satellite coverage to make use of at least 3 </w:t>
      </w:r>
      <w:r w:rsidR="004A20EF">
        <w:t>anchors.</w:t>
      </w:r>
      <w:r w:rsidR="00F34366">
        <w:t xml:space="preserve"> </w:t>
      </w:r>
      <w:r w:rsidR="004A20EF">
        <w:t xml:space="preserve"> The satellite movement presents an additional challenge to this technique. </w:t>
      </w:r>
      <w:r w:rsidR="00F34366">
        <w:t>As the satellite is moving,</w:t>
      </w:r>
      <w:r w:rsidR="00E4205C">
        <w:t xml:space="preserve"> fine timing control</w:t>
      </w:r>
      <w:r w:rsidR="00953338">
        <w:t xml:space="preserve"> is required</w:t>
      </w:r>
      <w:r w:rsidR="00F34366">
        <w:t xml:space="preserve">. </w:t>
      </w:r>
      <w:r w:rsidR="00E4205C">
        <w:t>Additionally, tight synchronization is also required between multiple satellites</w:t>
      </w:r>
      <w:r w:rsidR="00077579">
        <w:t xml:space="preserve">. </w:t>
      </w:r>
      <w:r w:rsidR="00F34366">
        <w:t xml:space="preserve">For multi-RTT based solution, the satellite position for the DL signal forwarding and the UL signal forwarding may be different due to satellite moving, so it is difficult to calculate the propagation delay between satellite and UE. As a result, </w:t>
      </w:r>
      <w:proofErr w:type="gramStart"/>
      <w:r w:rsidR="00F34366">
        <w:t>Multi-RTT</w:t>
      </w:r>
      <w:proofErr w:type="gramEnd"/>
      <w:r w:rsidR="00F34366">
        <w:t xml:space="preserve"> based scheme </w:t>
      </w:r>
      <w:r w:rsidR="008B078F">
        <w:t>may need further study.</w:t>
      </w:r>
    </w:p>
    <w:p w14:paraId="09D9FA77" w14:textId="377C2415" w:rsidR="0023402C" w:rsidRDefault="0023402C" w:rsidP="00F34366">
      <w:pPr>
        <w:rPr>
          <w:b/>
          <w:bCs/>
          <w:i/>
          <w:iCs/>
        </w:rPr>
      </w:pPr>
      <w:r>
        <w:rPr>
          <w:b/>
          <w:bCs/>
          <w:i/>
          <w:iCs/>
        </w:rPr>
        <w:t xml:space="preserve">Proposal </w:t>
      </w:r>
      <w:r w:rsidR="004E7251">
        <w:rPr>
          <w:b/>
          <w:bCs/>
          <w:i/>
          <w:iCs/>
        </w:rPr>
        <w:t>4</w:t>
      </w:r>
      <w:r>
        <w:rPr>
          <w:b/>
          <w:bCs/>
          <w:i/>
          <w:iCs/>
        </w:rPr>
        <w:t xml:space="preserve">: RAN1 to further study </w:t>
      </w:r>
      <w:r w:rsidRPr="00F34366">
        <w:rPr>
          <w:b/>
          <w:bCs/>
          <w:i/>
          <w:iCs/>
        </w:rPr>
        <w:t>DL</w:t>
      </w:r>
      <w:r>
        <w:rPr>
          <w:b/>
          <w:bCs/>
          <w:i/>
          <w:iCs/>
        </w:rPr>
        <w:t>-</w:t>
      </w:r>
      <w:proofErr w:type="spellStart"/>
      <w:r>
        <w:rPr>
          <w:b/>
          <w:bCs/>
          <w:i/>
          <w:iCs/>
        </w:rPr>
        <w:t>TDoA</w:t>
      </w:r>
      <w:proofErr w:type="spellEnd"/>
      <w:r w:rsidRPr="00F34366">
        <w:rPr>
          <w:b/>
          <w:bCs/>
          <w:i/>
          <w:iCs/>
        </w:rPr>
        <w:t>/UL</w:t>
      </w:r>
      <w:r>
        <w:rPr>
          <w:b/>
          <w:bCs/>
          <w:i/>
          <w:iCs/>
        </w:rPr>
        <w:t>-</w:t>
      </w:r>
      <w:proofErr w:type="spellStart"/>
      <w:r w:rsidR="00F23547">
        <w:rPr>
          <w:b/>
          <w:bCs/>
          <w:i/>
          <w:iCs/>
        </w:rPr>
        <w:t>TDoA</w:t>
      </w:r>
      <w:proofErr w:type="spellEnd"/>
      <w:r w:rsidR="00F23547" w:rsidRPr="00F34366">
        <w:rPr>
          <w:b/>
          <w:bCs/>
          <w:i/>
          <w:iCs/>
        </w:rPr>
        <w:t xml:space="preserve"> and</w:t>
      </w:r>
      <w:r w:rsidRPr="00F34366">
        <w:rPr>
          <w:b/>
          <w:bCs/>
          <w:i/>
          <w:iCs/>
        </w:rPr>
        <w:t xml:space="preserve"> </w:t>
      </w:r>
      <w:r>
        <w:rPr>
          <w:b/>
          <w:bCs/>
          <w:i/>
          <w:iCs/>
        </w:rPr>
        <w:t>Multi-RTT timing-based</w:t>
      </w:r>
      <w:r w:rsidRPr="00F34366">
        <w:rPr>
          <w:b/>
          <w:bCs/>
          <w:i/>
          <w:iCs/>
        </w:rPr>
        <w:t xml:space="preserve"> </w:t>
      </w:r>
      <w:r>
        <w:rPr>
          <w:b/>
          <w:bCs/>
          <w:i/>
          <w:iCs/>
        </w:rPr>
        <w:t>positioning techniques</w:t>
      </w:r>
      <w:r w:rsidRPr="00F34366">
        <w:rPr>
          <w:b/>
          <w:bCs/>
          <w:i/>
          <w:iCs/>
        </w:rPr>
        <w:t xml:space="preserve"> </w:t>
      </w:r>
      <w:r>
        <w:rPr>
          <w:b/>
          <w:bCs/>
          <w:i/>
          <w:iCs/>
        </w:rPr>
        <w:t xml:space="preserve">and associated adaptations for NTN </w:t>
      </w:r>
      <w:r w:rsidRPr="00F34366">
        <w:rPr>
          <w:b/>
          <w:bCs/>
          <w:i/>
          <w:iCs/>
        </w:rPr>
        <w:t>to verify UE reported location</w:t>
      </w:r>
    </w:p>
    <w:p w14:paraId="73CC24E5" w14:textId="6108C8F5" w:rsidR="00F34366" w:rsidRPr="00F34366" w:rsidRDefault="00F34366" w:rsidP="00F34366">
      <w:pPr>
        <w:rPr>
          <w:b/>
          <w:bCs/>
          <w:i/>
          <w:iCs/>
        </w:rPr>
      </w:pPr>
      <w:r w:rsidRPr="00F34366">
        <w:rPr>
          <w:b/>
          <w:bCs/>
          <w:i/>
          <w:iCs/>
        </w:rPr>
        <w:t xml:space="preserve">Proposal </w:t>
      </w:r>
      <w:r w:rsidR="004E7251">
        <w:rPr>
          <w:b/>
          <w:bCs/>
          <w:i/>
          <w:iCs/>
        </w:rPr>
        <w:t>5</w:t>
      </w:r>
      <w:r w:rsidRPr="00F34366">
        <w:rPr>
          <w:b/>
          <w:bCs/>
          <w:i/>
          <w:iCs/>
        </w:rPr>
        <w:t>: For NTN network, UE position is determined based on the propagation delay differences between satellite(s) and UE.</w:t>
      </w:r>
    </w:p>
    <w:p w14:paraId="79B04C37" w14:textId="3C1E3C80" w:rsidR="00F34366" w:rsidRPr="00F34366" w:rsidRDefault="00F34366" w:rsidP="00F34366">
      <w:pPr>
        <w:rPr>
          <w:b/>
          <w:bCs/>
          <w:i/>
          <w:iCs/>
        </w:rPr>
      </w:pPr>
      <w:r w:rsidRPr="00F34366">
        <w:rPr>
          <w:b/>
          <w:bCs/>
          <w:i/>
          <w:iCs/>
        </w:rPr>
        <w:t xml:space="preserve">Proposal </w:t>
      </w:r>
      <w:r w:rsidR="004E7251">
        <w:rPr>
          <w:b/>
          <w:bCs/>
          <w:i/>
          <w:iCs/>
        </w:rPr>
        <w:t>6</w:t>
      </w:r>
      <w:r w:rsidRPr="00F34366">
        <w:rPr>
          <w:b/>
          <w:bCs/>
          <w:i/>
          <w:iCs/>
        </w:rPr>
        <w:t>: For NTN network, satellite positions for different time instances are useful to determine the propagation delay difference between satellite and UE.</w:t>
      </w:r>
    </w:p>
    <w:p w14:paraId="7B68D0E3" w14:textId="02CD4A12" w:rsidR="00F34366" w:rsidRPr="00F34366" w:rsidRDefault="00F34366" w:rsidP="00F34366">
      <w:pPr>
        <w:rPr>
          <w:b/>
          <w:bCs/>
          <w:i/>
          <w:iCs/>
        </w:rPr>
      </w:pPr>
      <w:r w:rsidRPr="00F34366">
        <w:rPr>
          <w:b/>
          <w:bCs/>
          <w:i/>
          <w:iCs/>
        </w:rPr>
        <w:t xml:space="preserve">Proposal </w:t>
      </w:r>
      <w:r w:rsidR="004E7251">
        <w:rPr>
          <w:b/>
          <w:bCs/>
          <w:i/>
          <w:iCs/>
        </w:rPr>
        <w:t>7</w:t>
      </w:r>
      <w:r w:rsidRPr="00F34366">
        <w:rPr>
          <w:b/>
          <w:bCs/>
          <w:i/>
          <w:iCs/>
        </w:rPr>
        <w:t xml:space="preserve">: </w:t>
      </w:r>
      <w:r w:rsidR="008B078F">
        <w:rPr>
          <w:b/>
          <w:bCs/>
          <w:i/>
          <w:iCs/>
        </w:rPr>
        <w:t xml:space="preserve">Further study application of </w:t>
      </w:r>
      <w:proofErr w:type="gramStart"/>
      <w:r w:rsidRPr="00F34366">
        <w:rPr>
          <w:b/>
          <w:bCs/>
          <w:i/>
          <w:iCs/>
        </w:rPr>
        <w:t>Multi-RTT</w:t>
      </w:r>
      <w:proofErr w:type="gramEnd"/>
      <w:r w:rsidRPr="00F34366">
        <w:rPr>
          <w:b/>
          <w:bCs/>
          <w:i/>
          <w:iCs/>
        </w:rPr>
        <w:t xml:space="preserve"> based solution</w:t>
      </w:r>
      <w:r w:rsidR="008B078F">
        <w:rPr>
          <w:b/>
          <w:bCs/>
          <w:i/>
          <w:iCs/>
        </w:rPr>
        <w:t xml:space="preserve"> to difference scenarios including</w:t>
      </w:r>
      <w:r w:rsidRPr="00F34366">
        <w:rPr>
          <w:b/>
          <w:bCs/>
          <w:i/>
          <w:iCs/>
        </w:rPr>
        <w:t xml:space="preserve"> GEO</w:t>
      </w:r>
      <w:r w:rsidR="008B078F">
        <w:rPr>
          <w:b/>
          <w:bCs/>
          <w:i/>
          <w:iCs/>
        </w:rPr>
        <w:t>, LEO, HAPS</w:t>
      </w:r>
      <w:r w:rsidRPr="00F34366">
        <w:rPr>
          <w:b/>
          <w:bCs/>
          <w:i/>
          <w:iCs/>
        </w:rPr>
        <w:t>.</w:t>
      </w:r>
    </w:p>
    <w:p w14:paraId="7F229EDB" w14:textId="59ACF987" w:rsidR="00F34366" w:rsidRDefault="00F34366" w:rsidP="00A81C66">
      <w:pPr>
        <w:pStyle w:val="Heading3"/>
      </w:pPr>
      <w:r>
        <w:t>Large coverage range for NTN</w:t>
      </w:r>
    </w:p>
    <w:p w14:paraId="6E352447" w14:textId="1052566B" w:rsidR="00F34366" w:rsidRDefault="00F34366" w:rsidP="00EF5B43">
      <w:pPr>
        <w:jc w:val="both"/>
      </w:pPr>
      <w:r>
        <w:t xml:space="preserve">Compared with TN network, </w:t>
      </w:r>
      <w:proofErr w:type="gramStart"/>
      <w:r>
        <w:t>a</w:t>
      </w:r>
      <w:proofErr w:type="gramEnd"/>
      <w:r>
        <w:t xml:space="preserve"> NTN cell/beam will cover a large geographical area. Some of the positioning schemes may </w:t>
      </w:r>
      <w:proofErr w:type="gramStart"/>
      <w:r>
        <w:t>not</w:t>
      </w:r>
      <w:proofErr w:type="gramEnd"/>
      <w:r>
        <w:t xml:space="preserve"> applicable for NTN network. In TN network, the DL and UL angle based scheme utilize the </w:t>
      </w:r>
      <w:r>
        <w:lastRenderedPageBreak/>
        <w:t xml:space="preserve">measurements for each beam to determine an angle range to determine the UE position. the range of a beam is relatively small especially considering communication on mm wave. However, in NTN network, the angle range/geographical range of a beam is quite large. Considering the positioning accuracy of network verifying UE reported position is comparable to a TN network coverage, angle based scheme </w:t>
      </w:r>
      <w:r w:rsidR="00167147">
        <w:t xml:space="preserve">may be challenging </w:t>
      </w:r>
      <w:r>
        <w:t xml:space="preserve">for </w:t>
      </w:r>
      <w:r w:rsidR="005C6703">
        <w:t xml:space="preserve">an </w:t>
      </w:r>
      <w:r>
        <w:t>NTN</w:t>
      </w:r>
      <w:r w:rsidR="005C6703">
        <w:t xml:space="preserve"> scenario</w:t>
      </w:r>
      <w:r>
        <w:t xml:space="preserve"> for network to verify the UE reported location. </w:t>
      </w:r>
      <w:r w:rsidR="003A7615">
        <w:t xml:space="preserve">Similarly, the NR ECID needs to be adapted to an NTN scenario </w:t>
      </w:r>
      <w:proofErr w:type="gramStart"/>
      <w:r w:rsidR="003A7615">
        <w:t>taking into account</w:t>
      </w:r>
      <w:proofErr w:type="gramEnd"/>
      <w:r w:rsidR="003A7615">
        <w:t xml:space="preserve"> </w:t>
      </w:r>
      <w:r w:rsidR="00BE1091">
        <w:t>large cell sizes</w:t>
      </w:r>
      <w:r>
        <w:t>.</w:t>
      </w:r>
    </w:p>
    <w:p w14:paraId="07BDA737" w14:textId="33C27A4C" w:rsidR="00F34366" w:rsidRPr="00F34366" w:rsidRDefault="00F34366" w:rsidP="00F34366">
      <w:pPr>
        <w:rPr>
          <w:b/>
          <w:bCs/>
          <w:i/>
          <w:iCs/>
        </w:rPr>
      </w:pPr>
      <w:r w:rsidRPr="00F34366">
        <w:rPr>
          <w:b/>
          <w:bCs/>
          <w:i/>
          <w:iCs/>
        </w:rPr>
        <w:t xml:space="preserve">Proposal </w:t>
      </w:r>
      <w:r w:rsidR="004E7251">
        <w:rPr>
          <w:b/>
          <w:bCs/>
          <w:i/>
          <w:iCs/>
        </w:rPr>
        <w:t>8</w:t>
      </w:r>
      <w:r w:rsidRPr="00F34366">
        <w:rPr>
          <w:b/>
          <w:bCs/>
          <w:i/>
          <w:iCs/>
        </w:rPr>
        <w:t xml:space="preserve">: </w:t>
      </w:r>
      <w:r w:rsidR="00BE1091">
        <w:rPr>
          <w:b/>
          <w:bCs/>
          <w:i/>
          <w:iCs/>
        </w:rPr>
        <w:t xml:space="preserve">RAN1 to further study </w:t>
      </w:r>
      <w:r w:rsidRPr="00F34366">
        <w:rPr>
          <w:b/>
          <w:bCs/>
          <w:i/>
          <w:iCs/>
        </w:rPr>
        <w:t>DL/UL angle</w:t>
      </w:r>
      <w:r w:rsidR="003C0F7A">
        <w:rPr>
          <w:b/>
          <w:bCs/>
          <w:i/>
          <w:iCs/>
        </w:rPr>
        <w:t>-</w:t>
      </w:r>
      <w:r w:rsidRPr="00F34366">
        <w:rPr>
          <w:b/>
          <w:bCs/>
          <w:i/>
          <w:iCs/>
        </w:rPr>
        <w:t xml:space="preserve">based and </w:t>
      </w:r>
      <w:r w:rsidR="00BE1091">
        <w:rPr>
          <w:b/>
          <w:bCs/>
          <w:i/>
          <w:iCs/>
        </w:rPr>
        <w:t xml:space="preserve">NR </w:t>
      </w:r>
      <w:r w:rsidRPr="00F34366">
        <w:rPr>
          <w:b/>
          <w:bCs/>
          <w:i/>
          <w:iCs/>
        </w:rPr>
        <w:t xml:space="preserve">ECID </w:t>
      </w:r>
      <w:r w:rsidR="0023402C">
        <w:rPr>
          <w:b/>
          <w:bCs/>
          <w:i/>
          <w:iCs/>
        </w:rPr>
        <w:t>positioning techniques</w:t>
      </w:r>
      <w:r w:rsidR="0023402C" w:rsidRPr="00F34366">
        <w:rPr>
          <w:b/>
          <w:bCs/>
          <w:i/>
          <w:iCs/>
        </w:rPr>
        <w:t xml:space="preserve"> </w:t>
      </w:r>
      <w:r w:rsidR="0023402C">
        <w:rPr>
          <w:b/>
          <w:bCs/>
          <w:i/>
          <w:iCs/>
        </w:rPr>
        <w:t xml:space="preserve">and associated adaptations for NTN </w:t>
      </w:r>
      <w:r w:rsidRPr="00F34366">
        <w:rPr>
          <w:b/>
          <w:bCs/>
          <w:i/>
          <w:iCs/>
        </w:rPr>
        <w:t xml:space="preserve">to verify </w:t>
      </w:r>
      <w:r w:rsidR="00A436A3">
        <w:rPr>
          <w:b/>
          <w:bCs/>
          <w:i/>
          <w:iCs/>
        </w:rPr>
        <w:t xml:space="preserve">the </w:t>
      </w:r>
      <w:r w:rsidRPr="00F34366">
        <w:rPr>
          <w:b/>
          <w:bCs/>
          <w:i/>
          <w:iCs/>
        </w:rPr>
        <w:t>UE reported location.</w:t>
      </w:r>
    </w:p>
    <w:p w14:paraId="11C4A05B" w14:textId="5737B4CB" w:rsidR="00F34366" w:rsidRDefault="00F34366" w:rsidP="00A81C66">
      <w:pPr>
        <w:pStyle w:val="Heading3"/>
      </w:pPr>
      <w:r>
        <w:t>Verifying based on single satellite at different time instances</w:t>
      </w:r>
    </w:p>
    <w:p w14:paraId="3F487F73" w14:textId="77777777" w:rsidR="00F34366" w:rsidRDefault="00F34366" w:rsidP="00EF5B43">
      <w:pPr>
        <w:jc w:val="both"/>
      </w:pPr>
      <w:r>
        <w:t>In TN network, for each RAT dependent positioning methods, at least 3 TRPs are used to determine the UE position. The at least 3 TRPs are designed to transmit or receive signal simultaneously (at least within CP range). So inter-TRP synchronization should be guaranteed. With timely measurement and reporting, positioning latency can be guaranteed. In NTN network, due to satellite moving, it is difficult to see at least 3 TRPs simultaneously. And it is recommended that the scenario by single satellite at multiple time instances has higher priority than the scenario with multiple satellites.</w:t>
      </w:r>
    </w:p>
    <w:p w14:paraId="5B4E480D" w14:textId="7A876374" w:rsidR="00F34366" w:rsidRDefault="00F34366" w:rsidP="00EF5B43">
      <w:pPr>
        <w:jc w:val="both"/>
      </w:pPr>
      <w:r>
        <w:t xml:space="preserve">For the scenario with single satellite and multiple time instances, the satellite positions will be different for different time instances, so the difference of propagation delay between satellite and </w:t>
      </w:r>
      <w:proofErr w:type="spellStart"/>
      <w:r>
        <w:t>gNB</w:t>
      </w:r>
      <w:proofErr w:type="spellEnd"/>
      <w:r>
        <w:t xml:space="preserve"> should be firstly calculated, then the propagation delay difference between satellite and UE can be determined. Additionally, there may be some other issues for single satellite and multiple time instances, such as the SSB transmission timing may change, or the common TA indicated by network and UE-specific TA calculated by UE itself may also change for different time instances. Schemes for network to verify UE reported location should consider the characteristics of single satellite and multiple time instances.</w:t>
      </w:r>
    </w:p>
    <w:p w14:paraId="273839A5" w14:textId="498762E8" w:rsidR="0038569D" w:rsidRDefault="00F34366" w:rsidP="00F34366">
      <w:r w:rsidRPr="00F34366">
        <w:rPr>
          <w:b/>
          <w:bCs/>
          <w:i/>
          <w:iCs/>
        </w:rPr>
        <w:t xml:space="preserve">Proposal </w:t>
      </w:r>
      <w:r w:rsidR="004E7251">
        <w:rPr>
          <w:b/>
          <w:bCs/>
          <w:i/>
          <w:iCs/>
        </w:rPr>
        <w:t>9</w:t>
      </w:r>
      <w:r w:rsidRPr="00F34366">
        <w:rPr>
          <w:b/>
          <w:bCs/>
          <w:i/>
          <w:iCs/>
        </w:rPr>
        <w:t xml:space="preserve">: Characteristics for single satellite and multiple time instances should be </w:t>
      </w:r>
      <w:proofErr w:type="gramStart"/>
      <w:r w:rsidRPr="00F34366">
        <w:rPr>
          <w:b/>
          <w:bCs/>
          <w:i/>
          <w:iCs/>
        </w:rPr>
        <w:t>taken into account</w:t>
      </w:r>
      <w:proofErr w:type="gramEnd"/>
      <w:r w:rsidRPr="00F34366">
        <w:rPr>
          <w:b/>
          <w:bCs/>
          <w:i/>
          <w:iCs/>
        </w:rPr>
        <w:t xml:space="preserve"> when designing schemes for network to verify UE reported location</w:t>
      </w:r>
      <w:r>
        <w:t>.</w:t>
      </w:r>
    </w:p>
    <w:p w14:paraId="32613E7C" w14:textId="508A987F" w:rsidR="00D76A4B" w:rsidRDefault="00873C39" w:rsidP="00D76A4B">
      <w:pPr>
        <w:pStyle w:val="Heading2"/>
      </w:pPr>
      <w:r>
        <w:t xml:space="preserve">Network </w:t>
      </w:r>
      <w:r w:rsidR="00D76A4B">
        <w:t>Entity</w:t>
      </w:r>
      <w:r>
        <w:t xml:space="preserve"> performing UE network verification</w:t>
      </w:r>
    </w:p>
    <w:p w14:paraId="4CB8D69A" w14:textId="04FA7EA8" w:rsidR="00D76A4B" w:rsidRDefault="00E771D3" w:rsidP="00D76A4B">
      <w:r>
        <w:t xml:space="preserve">According to TS 23.273, there are mechanisms in the core network to verify the UE’s location based on a network-induced location request. These involve </w:t>
      </w:r>
      <w:r w:rsidR="006823C8">
        <w:t xml:space="preserve">coordination between </w:t>
      </w:r>
      <w:r>
        <w:t xml:space="preserve">the </w:t>
      </w:r>
      <w:r w:rsidR="006823C8">
        <w:t>AMF and LMF,</w:t>
      </w:r>
      <w:r w:rsidR="003B3E08">
        <w:t xml:space="preserve"> depending on which entity performs the actual verification. The LMF is then responsible for triggering the </w:t>
      </w:r>
      <w:r w:rsidR="00D579E0">
        <w:t xml:space="preserve">appropriate </w:t>
      </w:r>
      <w:r w:rsidR="003B3E08">
        <w:t>RAT-dep</w:t>
      </w:r>
      <w:r w:rsidR="00D579E0">
        <w:t>endent procedures to independently verify the UE’s position. However, the decision on</w:t>
      </w:r>
      <w:r w:rsidR="00873C39">
        <w:t xml:space="preserve"> which</w:t>
      </w:r>
      <w:r w:rsidR="00D579E0">
        <w:t xml:space="preserve"> network </w:t>
      </w:r>
      <w:r w:rsidR="00873C39">
        <w:t xml:space="preserve">entity performs the </w:t>
      </w:r>
      <w:r w:rsidR="00282EB2">
        <w:t xml:space="preserve">UE location verification requires further input from RAN2 and SA2 WGs. This is largely dependent on </w:t>
      </w:r>
      <w:r w:rsidR="007C15BC">
        <w:t xml:space="preserve">aspects related to </w:t>
      </w:r>
      <w:r w:rsidR="00282EB2">
        <w:t xml:space="preserve">the LCS and NTN </w:t>
      </w:r>
      <w:r w:rsidR="007C15BC">
        <w:t>architectures.</w:t>
      </w:r>
    </w:p>
    <w:p w14:paraId="18D9AA55" w14:textId="59A2ECFE" w:rsidR="007C15BC" w:rsidRPr="00D76A4B" w:rsidRDefault="007C15BC" w:rsidP="00D76A4B">
      <w:r w:rsidRPr="00F34366">
        <w:rPr>
          <w:b/>
          <w:bCs/>
          <w:i/>
          <w:iCs/>
        </w:rPr>
        <w:t xml:space="preserve">Proposal </w:t>
      </w:r>
      <w:r w:rsidR="00F23547">
        <w:rPr>
          <w:b/>
          <w:bCs/>
          <w:i/>
          <w:iCs/>
        </w:rPr>
        <w:t>1</w:t>
      </w:r>
      <w:r w:rsidR="004E7251">
        <w:rPr>
          <w:b/>
          <w:bCs/>
          <w:i/>
          <w:iCs/>
        </w:rPr>
        <w:t>0</w:t>
      </w:r>
      <w:r w:rsidRPr="00F34366">
        <w:rPr>
          <w:b/>
          <w:bCs/>
          <w:i/>
          <w:iCs/>
        </w:rPr>
        <w:t xml:space="preserve">: </w:t>
      </w:r>
      <w:r w:rsidR="007D27B4">
        <w:rPr>
          <w:b/>
          <w:bCs/>
          <w:i/>
          <w:iCs/>
        </w:rPr>
        <w:t>The network entity performing the UE location verification may be up to RAN2 and SA2 decision depending on the type of location service request</w:t>
      </w:r>
      <w:r w:rsidR="00F8106C">
        <w:rPr>
          <w:b/>
          <w:bCs/>
          <w:i/>
          <w:iCs/>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776D5F2A" w:rsidR="0083185F" w:rsidRDefault="00073252" w:rsidP="007B7739">
      <w:pPr>
        <w:rPr>
          <w:szCs w:val="22"/>
        </w:rPr>
      </w:pPr>
      <w:r w:rsidRPr="00D97C2B">
        <w:rPr>
          <w:szCs w:val="22"/>
          <w:lang w:eastAsia="ja-JP"/>
        </w:rPr>
        <w:t>The</w:t>
      </w:r>
      <w:r w:rsidR="005E2229" w:rsidRPr="00D97C2B">
        <w:rPr>
          <w:szCs w:val="22"/>
          <w:lang w:eastAsia="ja-JP"/>
        </w:rPr>
        <w:t xml:space="preserve"> </w:t>
      </w:r>
      <w:r w:rsidR="006F013A">
        <w:rPr>
          <w:szCs w:val="22"/>
          <w:lang w:eastAsia="ja-JP"/>
        </w:rPr>
        <w:t xml:space="preserve">corresponding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21FCE9BB" w14:textId="77777777" w:rsidR="00F23547" w:rsidRPr="00F23547" w:rsidRDefault="00F23547" w:rsidP="00F23547">
      <w:pPr>
        <w:rPr>
          <w:i/>
          <w:iCs/>
          <w:szCs w:val="22"/>
        </w:rPr>
      </w:pPr>
      <w:r w:rsidRPr="00F23547">
        <w:rPr>
          <w:b/>
          <w:bCs/>
          <w:i/>
          <w:iCs/>
          <w:szCs w:val="22"/>
        </w:rPr>
        <w:t>Proposal 1: RAN1 to confirm that the network verification accuracy requirement is at least in the range between 5-10 km for NTN. FFS whether additional requirements need to be defined for other services, e.g., emergency services</w:t>
      </w:r>
      <w:r w:rsidRPr="00F23547">
        <w:rPr>
          <w:i/>
          <w:iCs/>
          <w:szCs w:val="22"/>
        </w:rPr>
        <w:t>.</w:t>
      </w:r>
    </w:p>
    <w:p w14:paraId="457996D9" w14:textId="4A9E3F3F" w:rsidR="00F23547" w:rsidRPr="00F23547" w:rsidRDefault="00F23547" w:rsidP="00F23547">
      <w:pPr>
        <w:rPr>
          <w:szCs w:val="22"/>
        </w:rPr>
      </w:pPr>
      <w:r w:rsidRPr="00F23547">
        <w:rPr>
          <w:b/>
          <w:bCs/>
          <w:i/>
          <w:iCs/>
          <w:szCs w:val="22"/>
        </w:rPr>
        <w:t xml:space="preserve">Proposal </w:t>
      </w:r>
      <w:r w:rsidR="004E7251">
        <w:rPr>
          <w:b/>
          <w:bCs/>
          <w:i/>
          <w:iCs/>
          <w:szCs w:val="22"/>
        </w:rPr>
        <w:t>2</w:t>
      </w:r>
      <w:r w:rsidRPr="00F23547">
        <w:rPr>
          <w:b/>
          <w:bCs/>
          <w:i/>
          <w:iCs/>
          <w:szCs w:val="22"/>
        </w:rPr>
        <w:t xml:space="preserve">: RAN1 to further study enhancements (if needed) to </w:t>
      </w:r>
      <w:proofErr w:type="gramStart"/>
      <w:r w:rsidRPr="00F23547">
        <w:rPr>
          <w:b/>
          <w:bCs/>
          <w:i/>
          <w:iCs/>
          <w:szCs w:val="22"/>
        </w:rPr>
        <w:t>both PRS</w:t>
      </w:r>
      <w:proofErr w:type="gramEnd"/>
      <w:r w:rsidRPr="00F23547">
        <w:rPr>
          <w:b/>
          <w:bCs/>
          <w:i/>
          <w:iCs/>
          <w:szCs w:val="22"/>
        </w:rPr>
        <w:t>/SRS configuration design for NTN RAT-dependent positioning techniques</w:t>
      </w:r>
      <w:r w:rsidRPr="00F23547">
        <w:rPr>
          <w:szCs w:val="22"/>
        </w:rPr>
        <w:t>.</w:t>
      </w:r>
    </w:p>
    <w:p w14:paraId="649CD9F9" w14:textId="2E78994D" w:rsidR="00F23547" w:rsidRPr="00F23547" w:rsidRDefault="00F23547" w:rsidP="00F23547">
      <w:pPr>
        <w:rPr>
          <w:b/>
          <w:bCs/>
          <w:i/>
          <w:iCs/>
          <w:szCs w:val="22"/>
        </w:rPr>
      </w:pPr>
      <w:r w:rsidRPr="00F23547">
        <w:rPr>
          <w:b/>
          <w:bCs/>
          <w:i/>
          <w:iCs/>
          <w:szCs w:val="22"/>
        </w:rPr>
        <w:t xml:space="preserve">Proposal </w:t>
      </w:r>
      <w:r w:rsidR="004E7251">
        <w:rPr>
          <w:b/>
          <w:bCs/>
          <w:i/>
          <w:iCs/>
          <w:szCs w:val="22"/>
        </w:rPr>
        <w:t>3</w:t>
      </w:r>
      <w:r w:rsidRPr="00F23547">
        <w:rPr>
          <w:b/>
          <w:bCs/>
          <w:i/>
          <w:iCs/>
          <w:szCs w:val="22"/>
        </w:rPr>
        <w:t>: RAN 1 to clarify if hybrid positioning methods (RAT dependent and RAT independent) are under the scope of study</w:t>
      </w:r>
      <w:r w:rsidR="00F8106C">
        <w:rPr>
          <w:b/>
          <w:bCs/>
          <w:i/>
          <w:iCs/>
          <w:szCs w:val="22"/>
        </w:rPr>
        <w:t>.</w:t>
      </w:r>
    </w:p>
    <w:p w14:paraId="706308CF" w14:textId="3DE37ACC" w:rsidR="00F23547" w:rsidRPr="00F23547" w:rsidRDefault="00F23547" w:rsidP="00F23547">
      <w:pPr>
        <w:rPr>
          <w:b/>
          <w:bCs/>
          <w:i/>
          <w:iCs/>
          <w:szCs w:val="22"/>
        </w:rPr>
      </w:pPr>
      <w:r w:rsidRPr="00F23547">
        <w:rPr>
          <w:b/>
          <w:bCs/>
          <w:i/>
          <w:iCs/>
          <w:szCs w:val="22"/>
        </w:rPr>
        <w:t xml:space="preserve">Proposal </w:t>
      </w:r>
      <w:r w:rsidR="004E7251">
        <w:rPr>
          <w:b/>
          <w:bCs/>
          <w:i/>
          <w:iCs/>
          <w:szCs w:val="22"/>
        </w:rPr>
        <w:t>4</w:t>
      </w:r>
      <w:r w:rsidRPr="00F23547">
        <w:rPr>
          <w:b/>
          <w:bCs/>
          <w:i/>
          <w:iCs/>
          <w:szCs w:val="22"/>
        </w:rPr>
        <w:t>: RAN1 to further study DL-</w:t>
      </w:r>
      <w:proofErr w:type="spellStart"/>
      <w:r w:rsidRPr="00F23547">
        <w:rPr>
          <w:b/>
          <w:bCs/>
          <w:i/>
          <w:iCs/>
          <w:szCs w:val="22"/>
        </w:rPr>
        <w:t>TDoA</w:t>
      </w:r>
      <w:proofErr w:type="spellEnd"/>
      <w:r w:rsidRPr="00F23547">
        <w:rPr>
          <w:b/>
          <w:bCs/>
          <w:i/>
          <w:iCs/>
          <w:szCs w:val="22"/>
        </w:rPr>
        <w:t>/UL-</w:t>
      </w:r>
      <w:proofErr w:type="spellStart"/>
      <w:r w:rsidRPr="00F23547">
        <w:rPr>
          <w:b/>
          <w:bCs/>
          <w:i/>
          <w:iCs/>
          <w:szCs w:val="22"/>
        </w:rPr>
        <w:t>TDoA</w:t>
      </w:r>
      <w:proofErr w:type="spellEnd"/>
      <w:r w:rsidRPr="00F23547">
        <w:rPr>
          <w:b/>
          <w:bCs/>
          <w:i/>
          <w:iCs/>
          <w:szCs w:val="22"/>
        </w:rPr>
        <w:t xml:space="preserve"> and Multi-RTT timing-based positioning techniques and associated adaptations for NTN to verify UE reported location</w:t>
      </w:r>
    </w:p>
    <w:p w14:paraId="2255E7DC" w14:textId="78441EF1" w:rsidR="00F23547" w:rsidRPr="00F23547" w:rsidRDefault="00F23547" w:rsidP="00F23547">
      <w:pPr>
        <w:rPr>
          <w:b/>
          <w:bCs/>
          <w:i/>
          <w:iCs/>
          <w:szCs w:val="22"/>
        </w:rPr>
      </w:pPr>
      <w:r w:rsidRPr="00F23547">
        <w:rPr>
          <w:b/>
          <w:bCs/>
          <w:i/>
          <w:iCs/>
          <w:szCs w:val="22"/>
        </w:rPr>
        <w:lastRenderedPageBreak/>
        <w:t xml:space="preserve">Proposal </w:t>
      </w:r>
      <w:r w:rsidR="004E7251">
        <w:rPr>
          <w:b/>
          <w:bCs/>
          <w:i/>
          <w:iCs/>
          <w:szCs w:val="22"/>
        </w:rPr>
        <w:t>5</w:t>
      </w:r>
      <w:r w:rsidRPr="00F23547">
        <w:rPr>
          <w:b/>
          <w:bCs/>
          <w:i/>
          <w:iCs/>
          <w:szCs w:val="22"/>
        </w:rPr>
        <w:t>: For NTN network, UE position is determined based on the propagation delay differences between satellite(s) and UE.</w:t>
      </w:r>
    </w:p>
    <w:p w14:paraId="54ACA3BC" w14:textId="17FD0DEB" w:rsidR="00F23547" w:rsidRPr="00F23547" w:rsidRDefault="00F23547" w:rsidP="00F23547">
      <w:pPr>
        <w:rPr>
          <w:b/>
          <w:bCs/>
          <w:i/>
          <w:iCs/>
          <w:szCs w:val="22"/>
        </w:rPr>
      </w:pPr>
      <w:r w:rsidRPr="00F23547">
        <w:rPr>
          <w:b/>
          <w:bCs/>
          <w:i/>
          <w:iCs/>
          <w:szCs w:val="22"/>
        </w:rPr>
        <w:t>Proposal</w:t>
      </w:r>
      <w:r w:rsidR="004E7251">
        <w:rPr>
          <w:b/>
          <w:bCs/>
          <w:i/>
          <w:iCs/>
          <w:szCs w:val="22"/>
        </w:rPr>
        <w:t xml:space="preserve"> 6</w:t>
      </w:r>
      <w:r w:rsidRPr="00F23547">
        <w:rPr>
          <w:b/>
          <w:bCs/>
          <w:i/>
          <w:iCs/>
          <w:szCs w:val="22"/>
        </w:rPr>
        <w:t>: For NTN network, satellite positions for different time instances are useful to determine the propagation delay difference between satellite and UE.</w:t>
      </w:r>
    </w:p>
    <w:p w14:paraId="7E1241B4" w14:textId="770925ED" w:rsidR="00F23547" w:rsidRPr="00F23547" w:rsidRDefault="00F23547" w:rsidP="00F23547">
      <w:pPr>
        <w:rPr>
          <w:b/>
          <w:bCs/>
          <w:i/>
          <w:iCs/>
          <w:szCs w:val="22"/>
        </w:rPr>
      </w:pPr>
      <w:r w:rsidRPr="00F23547">
        <w:rPr>
          <w:b/>
          <w:bCs/>
          <w:i/>
          <w:iCs/>
          <w:szCs w:val="22"/>
        </w:rPr>
        <w:t xml:space="preserve">Proposal </w:t>
      </w:r>
      <w:r w:rsidR="004E7251">
        <w:rPr>
          <w:b/>
          <w:bCs/>
          <w:i/>
          <w:iCs/>
          <w:szCs w:val="22"/>
        </w:rPr>
        <w:t>7</w:t>
      </w:r>
      <w:r w:rsidRPr="00F23547">
        <w:rPr>
          <w:b/>
          <w:bCs/>
          <w:i/>
          <w:iCs/>
          <w:szCs w:val="22"/>
        </w:rPr>
        <w:t xml:space="preserve">: Further study application of </w:t>
      </w:r>
      <w:proofErr w:type="gramStart"/>
      <w:r w:rsidRPr="00F23547">
        <w:rPr>
          <w:b/>
          <w:bCs/>
          <w:i/>
          <w:iCs/>
          <w:szCs w:val="22"/>
        </w:rPr>
        <w:t>Multi-RTT</w:t>
      </w:r>
      <w:proofErr w:type="gramEnd"/>
      <w:r w:rsidRPr="00F23547">
        <w:rPr>
          <w:b/>
          <w:bCs/>
          <w:i/>
          <w:iCs/>
          <w:szCs w:val="22"/>
        </w:rPr>
        <w:t xml:space="preserve"> based solution to difference scenarios including GEO, LEO, HAPS.</w:t>
      </w:r>
    </w:p>
    <w:p w14:paraId="1D6F9180" w14:textId="017BD4F7" w:rsidR="00F23547" w:rsidRPr="00F23547" w:rsidRDefault="00F23547" w:rsidP="00F23547">
      <w:pPr>
        <w:rPr>
          <w:b/>
          <w:bCs/>
          <w:i/>
          <w:iCs/>
          <w:szCs w:val="22"/>
        </w:rPr>
      </w:pPr>
      <w:r w:rsidRPr="00F23547">
        <w:rPr>
          <w:b/>
          <w:bCs/>
          <w:i/>
          <w:iCs/>
          <w:szCs w:val="22"/>
        </w:rPr>
        <w:t xml:space="preserve">Proposal </w:t>
      </w:r>
      <w:r w:rsidR="004E7251">
        <w:rPr>
          <w:b/>
          <w:bCs/>
          <w:i/>
          <w:iCs/>
          <w:szCs w:val="22"/>
        </w:rPr>
        <w:t>8</w:t>
      </w:r>
      <w:r w:rsidRPr="00F23547">
        <w:rPr>
          <w:b/>
          <w:bCs/>
          <w:i/>
          <w:iCs/>
          <w:szCs w:val="22"/>
        </w:rPr>
        <w:t>: RAN1 to further study DL/UL angle-based and NR ECID positioning techniques and associated adaptations for NTN to verify the UE reported location.</w:t>
      </w:r>
    </w:p>
    <w:p w14:paraId="5C2D9FC2" w14:textId="1D76642A" w:rsidR="00F23547" w:rsidRPr="00F23547" w:rsidRDefault="00F23547" w:rsidP="00F23547">
      <w:pPr>
        <w:rPr>
          <w:szCs w:val="22"/>
        </w:rPr>
      </w:pPr>
      <w:r w:rsidRPr="00F23547">
        <w:rPr>
          <w:b/>
          <w:bCs/>
          <w:i/>
          <w:iCs/>
          <w:szCs w:val="22"/>
        </w:rPr>
        <w:t xml:space="preserve">Proposal </w:t>
      </w:r>
      <w:r w:rsidR="004E7251">
        <w:rPr>
          <w:b/>
          <w:bCs/>
          <w:i/>
          <w:iCs/>
          <w:szCs w:val="22"/>
        </w:rPr>
        <w:t>9</w:t>
      </w:r>
      <w:r w:rsidRPr="00F23547">
        <w:rPr>
          <w:b/>
          <w:bCs/>
          <w:i/>
          <w:iCs/>
          <w:szCs w:val="22"/>
        </w:rPr>
        <w:t xml:space="preserve">: Characteristics for single satellite and multiple time instances should be </w:t>
      </w:r>
      <w:proofErr w:type="gramStart"/>
      <w:r w:rsidRPr="00F23547">
        <w:rPr>
          <w:b/>
          <w:bCs/>
          <w:i/>
          <w:iCs/>
          <w:szCs w:val="22"/>
        </w:rPr>
        <w:t>taken into account</w:t>
      </w:r>
      <w:proofErr w:type="gramEnd"/>
      <w:r w:rsidRPr="00F23547">
        <w:rPr>
          <w:b/>
          <w:bCs/>
          <w:i/>
          <w:iCs/>
          <w:szCs w:val="22"/>
        </w:rPr>
        <w:t xml:space="preserve"> when designing schemes for network to verify UE reported location</w:t>
      </w:r>
      <w:r w:rsidRPr="00F23547">
        <w:rPr>
          <w:szCs w:val="22"/>
        </w:rPr>
        <w:t>.</w:t>
      </w:r>
    </w:p>
    <w:p w14:paraId="5D56C186" w14:textId="6B0B2D2F" w:rsidR="00F23547" w:rsidRPr="00F23547" w:rsidRDefault="00F23547" w:rsidP="00F23547">
      <w:pPr>
        <w:rPr>
          <w:szCs w:val="22"/>
        </w:rPr>
      </w:pPr>
      <w:r w:rsidRPr="00F23547">
        <w:rPr>
          <w:b/>
          <w:bCs/>
          <w:i/>
          <w:iCs/>
          <w:szCs w:val="22"/>
        </w:rPr>
        <w:t>Proposal 1</w:t>
      </w:r>
      <w:r w:rsidR="004E7251">
        <w:rPr>
          <w:b/>
          <w:bCs/>
          <w:i/>
          <w:iCs/>
          <w:szCs w:val="22"/>
        </w:rPr>
        <w:t>0</w:t>
      </w:r>
      <w:r w:rsidRPr="00F23547">
        <w:rPr>
          <w:b/>
          <w:bCs/>
          <w:i/>
          <w:iCs/>
          <w:szCs w:val="22"/>
        </w:rPr>
        <w:t>: The network entity performing the UE location verification may be up to RAN2 and SA2 decision depending on the type of location service request</w:t>
      </w:r>
      <w:r w:rsidR="00F8106C">
        <w:rPr>
          <w:b/>
          <w:bCs/>
          <w:i/>
          <w:iCs/>
          <w:szCs w:val="22"/>
        </w:rPr>
        <w:t>.</w:t>
      </w:r>
    </w:p>
    <w:bookmarkEnd w:id="2"/>
    <w:p w14:paraId="42A278C5" w14:textId="01C72B0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02511B87" w:rsidR="00AB5153" w:rsidRDefault="00B211F8" w:rsidP="00B00A56">
      <w:pPr>
        <w:numPr>
          <w:ilvl w:val="0"/>
          <w:numId w:val="2"/>
        </w:numPr>
        <w:rPr>
          <w:lang w:val="en-US" w:bidi="en-US"/>
        </w:rPr>
      </w:pPr>
      <w:bookmarkStart w:id="12" w:name="_Ref7816821"/>
      <w:bookmarkStart w:id="13" w:name="_Ref21117639"/>
      <w:r w:rsidRPr="00B211F8">
        <w:rPr>
          <w:lang w:val="en-US" w:bidi="en-US"/>
        </w:rPr>
        <w:t>RP-221819</w:t>
      </w:r>
      <w:r w:rsidR="004E407E">
        <w:rPr>
          <w:lang w:val="en-US" w:bidi="en-US"/>
        </w:rPr>
        <w:t>, “</w:t>
      </w:r>
      <w:r w:rsidR="00154E74" w:rsidRPr="00154E74">
        <w:rPr>
          <w:lang w:val="en-US" w:bidi="en-US"/>
        </w:rPr>
        <w:t>Revised WID: NR NTN (Non-Terrestrial Networks) enhancements</w:t>
      </w:r>
      <w:r w:rsidR="004E407E">
        <w:rPr>
          <w:lang w:val="en-US" w:bidi="en-US"/>
        </w:rPr>
        <w:t xml:space="preserve">”, </w:t>
      </w:r>
      <w:r w:rsidR="000054E9">
        <w:rPr>
          <w:lang w:val="en-US" w:bidi="en-US"/>
        </w:rPr>
        <w:t>RAN#9</w:t>
      </w:r>
      <w:r w:rsidR="001235F2">
        <w:rPr>
          <w:lang w:val="en-US" w:bidi="en-US"/>
        </w:rPr>
        <w:t>6</w:t>
      </w:r>
      <w:r w:rsidR="000054E9">
        <w:rPr>
          <w:lang w:val="en-US" w:bidi="en-US"/>
        </w:rPr>
        <w:t xml:space="preserve">, </w:t>
      </w:r>
      <w:r w:rsidR="00543437">
        <w:rPr>
          <w:lang w:val="en-US" w:bidi="en-US"/>
        </w:rPr>
        <w:t>June</w:t>
      </w:r>
      <w:r w:rsidR="004E407E">
        <w:rPr>
          <w:lang w:val="en-US" w:bidi="en-US"/>
        </w:rPr>
        <w:t>. 2021.</w:t>
      </w:r>
      <w:bookmarkEnd w:id="12"/>
      <w:bookmarkEnd w:id="13"/>
    </w:p>
    <w:p w14:paraId="18D463EE" w14:textId="78E52268" w:rsidR="00B00A56" w:rsidRDefault="00D7108E" w:rsidP="004F270E">
      <w:pPr>
        <w:numPr>
          <w:ilvl w:val="0"/>
          <w:numId w:val="2"/>
        </w:numPr>
        <w:rPr>
          <w:lang w:val="en-US" w:bidi="en-US"/>
        </w:rPr>
      </w:pPr>
      <w:r w:rsidRPr="00D7108E">
        <w:rPr>
          <w:lang w:val="en-US" w:bidi="en-US"/>
        </w:rPr>
        <w:t>3GPP TR 38.882</w:t>
      </w:r>
      <w:r>
        <w:rPr>
          <w:lang w:val="en-US" w:bidi="en-US"/>
        </w:rPr>
        <w:t>, “</w:t>
      </w:r>
      <w:r w:rsidR="004F270E" w:rsidRPr="004F270E">
        <w:rPr>
          <w:lang w:val="en-US" w:bidi="en-US"/>
        </w:rPr>
        <w:t>Study on requirements and use cases for network verified</w:t>
      </w:r>
      <w:r w:rsidR="004F270E">
        <w:rPr>
          <w:lang w:val="en-US" w:bidi="en-US"/>
        </w:rPr>
        <w:t xml:space="preserve"> </w:t>
      </w:r>
      <w:r w:rsidR="004F270E" w:rsidRPr="004F270E">
        <w:rPr>
          <w:lang w:val="en-US" w:bidi="en-US"/>
        </w:rPr>
        <w:t>UE location for Non-Terrestrial-Networks (NTN) in NR</w:t>
      </w:r>
      <w:r w:rsidRPr="004F270E">
        <w:rPr>
          <w:lang w:val="en-US" w:bidi="en-US"/>
        </w:rPr>
        <w:t xml:space="preserve">”, </w:t>
      </w:r>
      <w:r w:rsidR="0020681F" w:rsidRPr="004F270E">
        <w:rPr>
          <w:lang w:val="en-US" w:bidi="en-US"/>
        </w:rPr>
        <w:t xml:space="preserve">V18.0.0, </w:t>
      </w:r>
      <w:r w:rsidR="00012E3E" w:rsidRPr="004F270E">
        <w:rPr>
          <w:lang w:val="en-US" w:bidi="en-US"/>
        </w:rPr>
        <w:t>June 2022.</w:t>
      </w:r>
    </w:p>
    <w:p w14:paraId="0965F05D" w14:textId="77777777" w:rsidR="00D24DA2" w:rsidRPr="004F270E" w:rsidRDefault="00D24DA2" w:rsidP="00D24DA2">
      <w:pPr>
        <w:rPr>
          <w:lang w:val="en-US" w:bidi="en-US"/>
        </w:rPr>
      </w:pPr>
    </w:p>
    <w:sectPr w:rsidR="00D24DA2" w:rsidRPr="004F270E" w:rsidSect="00F54A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2504A" w14:textId="77777777" w:rsidR="00594529" w:rsidRDefault="00594529" w:rsidP="00AC001C">
      <w:pPr>
        <w:spacing w:after="0"/>
      </w:pPr>
      <w:r>
        <w:separator/>
      </w:r>
    </w:p>
  </w:endnote>
  <w:endnote w:type="continuationSeparator" w:id="0">
    <w:p w14:paraId="0DB0D8A6" w14:textId="77777777" w:rsidR="00594529" w:rsidRDefault="0059452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9319A" w14:textId="77777777" w:rsidR="00594529" w:rsidRDefault="00594529" w:rsidP="00AC001C">
      <w:pPr>
        <w:spacing w:after="0"/>
      </w:pPr>
      <w:r>
        <w:separator/>
      </w:r>
    </w:p>
  </w:footnote>
  <w:footnote w:type="continuationSeparator" w:id="0">
    <w:p w14:paraId="5A66A5CF" w14:textId="77777777" w:rsidR="00594529" w:rsidRDefault="00594529"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3"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1"/>
  </w:num>
  <w:num w:numId="3">
    <w:abstractNumId w:val="9"/>
  </w:num>
  <w:num w:numId="4">
    <w:abstractNumId w:val="16"/>
  </w:num>
  <w:num w:numId="5">
    <w:abstractNumId w:val="7"/>
  </w:num>
  <w:num w:numId="6">
    <w:abstractNumId w:val="2"/>
  </w:num>
  <w:num w:numId="7">
    <w:abstractNumId w:val="6"/>
  </w:num>
  <w:num w:numId="8">
    <w:abstractNumId w:val="14"/>
  </w:num>
  <w:num w:numId="9">
    <w:abstractNumId w:val="3"/>
  </w:num>
  <w:num w:numId="10">
    <w:abstractNumId w:val="1"/>
  </w:num>
  <w:num w:numId="11">
    <w:abstractNumId w:val="13"/>
  </w:num>
  <w:num w:numId="12">
    <w:abstractNumId w:val="8"/>
  </w:num>
  <w:num w:numId="13">
    <w:abstractNumId w:val="10"/>
  </w:num>
  <w:num w:numId="14">
    <w:abstractNumId w:val="15"/>
  </w:num>
  <w:num w:numId="15">
    <w:abstractNumId w:val="5"/>
  </w:num>
  <w:num w:numId="16">
    <w:abstractNumId w:val="12"/>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4C3"/>
    <w:rsid w:val="001F67FE"/>
    <w:rsid w:val="001F6A82"/>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DB5"/>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17FDD"/>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2FE"/>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C1"/>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80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2F9"/>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450"/>
    <w:rsid w:val="004A6687"/>
    <w:rsid w:val="004A6733"/>
    <w:rsid w:val="004A6807"/>
    <w:rsid w:val="004A6CC9"/>
    <w:rsid w:val="004A6DD2"/>
    <w:rsid w:val="004A70A0"/>
    <w:rsid w:val="004A7527"/>
    <w:rsid w:val="004A78D1"/>
    <w:rsid w:val="004A7A4C"/>
    <w:rsid w:val="004A7DC0"/>
    <w:rsid w:val="004B06B2"/>
    <w:rsid w:val="004B07B3"/>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307"/>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251"/>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9CC"/>
    <w:rsid w:val="00547A06"/>
    <w:rsid w:val="00547CFC"/>
    <w:rsid w:val="00547FE4"/>
    <w:rsid w:val="00547FFC"/>
    <w:rsid w:val="0055008F"/>
    <w:rsid w:val="005508CA"/>
    <w:rsid w:val="00550A33"/>
    <w:rsid w:val="00550E89"/>
    <w:rsid w:val="00551B60"/>
    <w:rsid w:val="00551FF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529"/>
    <w:rsid w:val="00594623"/>
    <w:rsid w:val="00594675"/>
    <w:rsid w:val="00594FA2"/>
    <w:rsid w:val="005951B4"/>
    <w:rsid w:val="00595B41"/>
    <w:rsid w:val="00595BED"/>
    <w:rsid w:val="00595CF8"/>
    <w:rsid w:val="005965C3"/>
    <w:rsid w:val="005968F9"/>
    <w:rsid w:val="00596BF0"/>
    <w:rsid w:val="00597A2E"/>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49C"/>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9AB"/>
    <w:rsid w:val="00874C07"/>
    <w:rsid w:val="008751A8"/>
    <w:rsid w:val="008756A3"/>
    <w:rsid w:val="0087590C"/>
    <w:rsid w:val="0087595C"/>
    <w:rsid w:val="00875A43"/>
    <w:rsid w:val="00875BBB"/>
    <w:rsid w:val="0087747C"/>
    <w:rsid w:val="00877687"/>
    <w:rsid w:val="00877DD2"/>
    <w:rsid w:val="0088098B"/>
    <w:rsid w:val="0088099E"/>
    <w:rsid w:val="00881587"/>
    <w:rsid w:val="008818E0"/>
    <w:rsid w:val="00881B4D"/>
    <w:rsid w:val="00881E11"/>
    <w:rsid w:val="00882044"/>
    <w:rsid w:val="00882894"/>
    <w:rsid w:val="008828C4"/>
    <w:rsid w:val="00882A04"/>
    <w:rsid w:val="00882AC7"/>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338"/>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6A3"/>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7C3"/>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74DC"/>
    <w:rsid w:val="00D579E0"/>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05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9CE"/>
    <w:rsid w:val="00E95C55"/>
    <w:rsid w:val="00E95CB0"/>
    <w:rsid w:val="00E95CB1"/>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7BA"/>
    <w:rsid w:val="00F21861"/>
    <w:rsid w:val="00F21A6C"/>
    <w:rsid w:val="00F22029"/>
    <w:rsid w:val="00F2272E"/>
    <w:rsid w:val="00F22848"/>
    <w:rsid w:val="00F22873"/>
    <w:rsid w:val="00F22D30"/>
    <w:rsid w:val="00F23547"/>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ED1"/>
    <w:rsid w:val="00F330D8"/>
    <w:rsid w:val="00F33700"/>
    <w:rsid w:val="00F33C98"/>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B90"/>
    <w:rsid w:val="00F76E5F"/>
    <w:rsid w:val="00F77902"/>
    <w:rsid w:val="00F77CDB"/>
    <w:rsid w:val="00F77FE1"/>
    <w:rsid w:val="00F80242"/>
    <w:rsid w:val="00F803B1"/>
    <w:rsid w:val="00F80571"/>
    <w:rsid w:val="00F805A5"/>
    <w:rsid w:val="00F8093D"/>
    <w:rsid w:val="00F80FB2"/>
    <w:rsid w:val="00F8106C"/>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CEF"/>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0F5"/>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A35DDA8F-418F-4F19-A217-D45E4108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251"/>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91089">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2642</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cp:lastModifiedBy>Sher Ali Cheema</cp:lastModifiedBy>
  <cp:revision>2</cp:revision>
  <dcterms:created xsi:type="dcterms:W3CDTF">2022-09-29T11:01:00Z</dcterms:created>
  <dcterms:modified xsi:type="dcterms:W3CDTF">2022-09-29T11:01:00Z</dcterms:modified>
</cp:coreProperties>
</file>