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720B" w14:textId="42143C5F" w:rsidR="00D743CA" w:rsidRPr="004D3A84" w:rsidRDefault="00D743CA" w:rsidP="00D743CA">
      <w:pPr>
        <w:pStyle w:val="Header"/>
        <w:tabs>
          <w:tab w:val="right" w:pos="9639"/>
        </w:tabs>
        <w:rPr>
          <w:sz w:val="24"/>
          <w:szCs w:val="24"/>
          <w:lang w:val="en-GB"/>
        </w:rPr>
      </w:pPr>
      <w:bookmarkStart w:id="0" w:name="_Hlk37418177"/>
      <w:r w:rsidRPr="004D3A84">
        <w:rPr>
          <w:sz w:val="24"/>
          <w:szCs w:val="24"/>
          <w:lang w:val="en-GB"/>
        </w:rPr>
        <w:t>3GPP TSG RAN WG1 #1</w:t>
      </w:r>
      <w:r>
        <w:rPr>
          <w:sz w:val="24"/>
          <w:szCs w:val="24"/>
          <w:lang w:val="en-GB"/>
        </w:rPr>
        <w:t>1</w:t>
      </w:r>
      <w:r w:rsidRPr="004D3A84">
        <w:rPr>
          <w:sz w:val="24"/>
          <w:szCs w:val="24"/>
          <w:lang w:val="en-GB"/>
        </w:rPr>
        <w:t>0</w:t>
      </w:r>
      <w:r>
        <w:rPr>
          <w:sz w:val="24"/>
          <w:szCs w:val="24"/>
          <w:lang w:val="en-GB"/>
        </w:rPr>
        <w:t>bis-e</w:t>
      </w:r>
      <w:r w:rsidRPr="004D3A84">
        <w:rPr>
          <w:sz w:val="24"/>
          <w:szCs w:val="24"/>
          <w:lang w:val="en-GB"/>
        </w:rPr>
        <w:tab/>
      </w:r>
      <w:r w:rsidRPr="00972BCE">
        <w:rPr>
          <w:sz w:val="24"/>
          <w:szCs w:val="24"/>
          <w:lang w:val="en-GB"/>
        </w:rPr>
        <w:t>R1-</w:t>
      </w:r>
      <w:r w:rsidRPr="00802447">
        <w:rPr>
          <w:sz w:val="24"/>
          <w:szCs w:val="24"/>
          <w:lang w:val="en-GB"/>
        </w:rPr>
        <w:t>22</w:t>
      </w:r>
      <w:r w:rsidR="001610AA" w:rsidRPr="001610AA">
        <w:rPr>
          <w:sz w:val="24"/>
          <w:szCs w:val="24"/>
          <w:lang w:val="en-GB"/>
        </w:rPr>
        <w:t>09373</w:t>
      </w:r>
    </w:p>
    <w:p w14:paraId="09B407BC" w14:textId="6ADF66F2" w:rsidR="00D743CA" w:rsidRPr="004D3A84" w:rsidRDefault="00D743CA" w:rsidP="00D743CA">
      <w:pPr>
        <w:pStyle w:val="Header"/>
        <w:rPr>
          <w:sz w:val="24"/>
          <w:szCs w:val="24"/>
          <w:lang w:val="en-GB"/>
        </w:rPr>
      </w:pPr>
      <w:r>
        <w:rPr>
          <w:noProof w:val="0"/>
          <w:sz w:val="24"/>
          <w:szCs w:val="24"/>
          <w:lang w:val="en-GB"/>
        </w:rPr>
        <w:t xml:space="preserve">e-Meeting, </w:t>
      </w:r>
      <w:bookmarkStart w:id="1" w:name="_Hlk114643742"/>
      <w:r>
        <w:rPr>
          <w:noProof w:val="0"/>
          <w:sz w:val="24"/>
          <w:szCs w:val="24"/>
          <w:lang w:val="en-GB"/>
        </w:rPr>
        <w:t>October</w:t>
      </w:r>
      <w:r w:rsidRPr="00AF44AC">
        <w:rPr>
          <w:noProof w:val="0"/>
          <w:sz w:val="24"/>
          <w:szCs w:val="24"/>
          <w:lang w:val="en-GB"/>
        </w:rPr>
        <w:t xml:space="preserve"> </w:t>
      </w:r>
      <w:r>
        <w:rPr>
          <w:noProof w:val="0"/>
          <w:sz w:val="24"/>
          <w:szCs w:val="24"/>
          <w:lang w:val="en-GB"/>
        </w:rPr>
        <w:t>10</w:t>
      </w:r>
      <w:r w:rsidRPr="00D743CA">
        <w:rPr>
          <w:noProof w:val="0"/>
          <w:sz w:val="24"/>
          <w:szCs w:val="24"/>
          <w:vertAlign w:val="superscript"/>
          <w:lang w:val="en-GB"/>
        </w:rPr>
        <w:t>th</w:t>
      </w:r>
      <w:r>
        <w:rPr>
          <w:noProof w:val="0"/>
          <w:sz w:val="24"/>
          <w:szCs w:val="24"/>
          <w:lang w:val="en-GB"/>
        </w:rPr>
        <w:t xml:space="preserve"> </w:t>
      </w:r>
      <w:r w:rsidRPr="00AF44AC">
        <w:rPr>
          <w:noProof w:val="0"/>
          <w:sz w:val="24"/>
          <w:szCs w:val="24"/>
          <w:lang w:val="en-GB"/>
        </w:rPr>
        <w:t xml:space="preserve">– </w:t>
      </w:r>
      <w:r>
        <w:rPr>
          <w:noProof w:val="0"/>
          <w:sz w:val="24"/>
          <w:szCs w:val="24"/>
          <w:lang w:val="en-GB"/>
        </w:rPr>
        <w:t>19</w:t>
      </w:r>
      <w:r w:rsidRPr="00AF44AC">
        <w:rPr>
          <w:noProof w:val="0"/>
          <w:sz w:val="24"/>
          <w:szCs w:val="24"/>
          <w:vertAlign w:val="superscript"/>
          <w:lang w:val="en-GB"/>
        </w:rPr>
        <w:t>th</w:t>
      </w:r>
      <w:bookmarkEnd w:id="1"/>
      <w:r w:rsidRPr="00AF44AC">
        <w:rPr>
          <w:noProof w:val="0"/>
          <w:sz w:val="24"/>
          <w:szCs w:val="24"/>
          <w:lang w:val="en-GB"/>
        </w:rPr>
        <w:t>, 2022</w:t>
      </w:r>
    </w:p>
    <w:bookmarkEnd w:id="0"/>
    <w:p w14:paraId="3E947C53" w14:textId="77777777" w:rsidR="002159D1" w:rsidRPr="00C3780F" w:rsidRDefault="002159D1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7E77C5D5" w:rsidR="0034111C" w:rsidRPr="00C3780F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C3780F">
        <w:rPr>
          <w:rFonts w:cs="Arial"/>
          <w:b/>
          <w:bCs/>
          <w:sz w:val="24"/>
          <w:szCs w:val="24"/>
        </w:rPr>
        <w:t>Agenda item:</w:t>
      </w:r>
      <w:r w:rsidRPr="00C3780F">
        <w:rPr>
          <w:rFonts w:cs="Arial"/>
          <w:b/>
          <w:bCs/>
          <w:sz w:val="24"/>
        </w:rPr>
        <w:tab/>
      </w:r>
      <w:r w:rsidRPr="00C3780F">
        <w:rPr>
          <w:rFonts w:cs="Arial"/>
          <w:b/>
          <w:bCs/>
          <w:sz w:val="24"/>
        </w:rPr>
        <w:tab/>
      </w:r>
      <w:r w:rsidR="00564824" w:rsidRPr="00C3780F">
        <w:rPr>
          <w:rFonts w:cs="Arial"/>
          <w:b/>
          <w:bCs/>
          <w:sz w:val="24"/>
        </w:rPr>
        <w:t>8</w:t>
      </w:r>
      <w:r w:rsidR="001F201D" w:rsidRPr="00C3780F">
        <w:rPr>
          <w:rFonts w:cs="Arial"/>
          <w:b/>
          <w:bCs/>
          <w:sz w:val="24"/>
          <w:szCs w:val="24"/>
        </w:rPr>
        <w:t>.</w:t>
      </w:r>
      <w:r w:rsidR="00564824" w:rsidRPr="00C3780F">
        <w:rPr>
          <w:rFonts w:cs="Arial"/>
          <w:b/>
          <w:bCs/>
          <w:sz w:val="24"/>
          <w:szCs w:val="24"/>
        </w:rPr>
        <w:t>7</w:t>
      </w:r>
    </w:p>
    <w:p w14:paraId="30E02942" w14:textId="11CBDC88" w:rsidR="00E128F2" w:rsidRPr="00C3780F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3780F">
        <w:rPr>
          <w:rFonts w:ascii="Arial" w:hAnsi="Arial" w:cs="Arial"/>
          <w:b/>
          <w:bCs/>
          <w:sz w:val="24"/>
          <w:szCs w:val="24"/>
        </w:rPr>
        <w:t>Source:</w:t>
      </w:r>
      <w:r w:rsidRPr="00C3780F">
        <w:rPr>
          <w:rFonts w:ascii="Arial" w:hAnsi="Arial" w:cs="Arial"/>
          <w:b/>
          <w:bCs/>
          <w:sz w:val="24"/>
        </w:rPr>
        <w:tab/>
      </w:r>
      <w:r w:rsidR="00013455" w:rsidRPr="00C3780F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C3780F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C3780F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5E801361" w:rsidR="0034111C" w:rsidRPr="00C3780F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3780F">
        <w:rPr>
          <w:rFonts w:ascii="Arial" w:hAnsi="Arial" w:cs="Arial"/>
          <w:b/>
          <w:bCs/>
          <w:sz w:val="24"/>
          <w:szCs w:val="24"/>
        </w:rPr>
        <w:t>Title:</w:t>
      </w:r>
      <w:r w:rsidRPr="00C3780F">
        <w:rPr>
          <w:rFonts w:ascii="Arial" w:hAnsi="Arial" w:cs="Arial"/>
          <w:b/>
          <w:bCs/>
          <w:sz w:val="24"/>
        </w:rPr>
        <w:tab/>
      </w:r>
      <w:bookmarkStart w:id="2" w:name="_Hlk54197252"/>
      <w:r w:rsidR="006729F1" w:rsidRPr="00C3780F">
        <w:rPr>
          <w:rFonts w:ascii="Arial" w:hAnsi="Arial" w:cs="Arial"/>
          <w:b/>
          <w:bCs/>
          <w:sz w:val="24"/>
        </w:rPr>
        <w:t>O</w:t>
      </w:r>
      <w:r w:rsidR="00AF1279" w:rsidRPr="00C3780F">
        <w:rPr>
          <w:rFonts w:ascii="Arial" w:hAnsi="Arial" w:cs="Arial"/>
          <w:b/>
          <w:bCs/>
          <w:sz w:val="24"/>
        </w:rPr>
        <w:t xml:space="preserve">pen issues on </w:t>
      </w:r>
      <w:r w:rsidR="00A4548B" w:rsidRPr="00C3780F">
        <w:rPr>
          <w:rFonts w:ascii="Arial" w:hAnsi="Arial" w:cs="Arial"/>
          <w:b/>
          <w:bCs/>
          <w:sz w:val="24"/>
        </w:rPr>
        <w:t>Idle/Inactive mode power saving</w:t>
      </w:r>
      <w:bookmarkEnd w:id="2"/>
    </w:p>
    <w:p w14:paraId="30E02944" w14:textId="60B6B0C7" w:rsidR="0034111C" w:rsidRPr="00C3780F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00C3780F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C3780F">
        <w:rPr>
          <w:rFonts w:ascii="Arial" w:hAnsi="Arial" w:cs="Arial"/>
          <w:b/>
          <w:bCs/>
          <w:sz w:val="24"/>
          <w:szCs w:val="24"/>
        </w:rPr>
        <w:t>for:</w:t>
      </w:r>
      <w:r w:rsidRPr="00C3780F">
        <w:rPr>
          <w:rFonts w:ascii="Arial" w:hAnsi="Arial" w:cs="Arial"/>
          <w:b/>
          <w:bCs/>
          <w:sz w:val="24"/>
        </w:rPr>
        <w:tab/>
      </w:r>
      <w:r w:rsidR="00220615" w:rsidRPr="00C3780F">
        <w:rPr>
          <w:rFonts w:ascii="Arial" w:hAnsi="Arial" w:cs="Arial"/>
          <w:b/>
          <w:bCs/>
          <w:sz w:val="24"/>
        </w:rPr>
        <w:tab/>
      </w:r>
      <w:r w:rsidRPr="00C3780F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C3780F" w:rsidRDefault="00EE7FA7" w:rsidP="00ED1327">
      <w:pPr>
        <w:pStyle w:val="Heading1"/>
      </w:pPr>
      <w:r w:rsidRPr="00C3780F">
        <w:t>Introduction</w:t>
      </w:r>
    </w:p>
    <w:p w14:paraId="0EF085F2" w14:textId="781ED950" w:rsidR="004A77B1" w:rsidRPr="00E13251" w:rsidRDefault="0066209F" w:rsidP="00A64A6E">
      <w:bookmarkStart w:id="3" w:name="_Hlk510705081"/>
      <w:r w:rsidRPr="00324C61">
        <w:rPr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66A8FBC6" wp14:editId="40608390">
                <wp:simplePos x="0" y="0"/>
                <wp:positionH relativeFrom="margin">
                  <wp:align>center</wp:align>
                </wp:positionH>
                <wp:positionV relativeFrom="paragraph">
                  <wp:posOffset>295910</wp:posOffset>
                </wp:positionV>
                <wp:extent cx="5974080" cy="14046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40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5B73FF" w14:textId="77777777" w:rsidR="0003140D" w:rsidRPr="00A418D8" w:rsidRDefault="0003140D" w:rsidP="0070632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</w:pPr>
                            <w:r w:rsidRPr="00A418D8">
                              <w:t>Specify enhancements for idle/inactive-mode UE power saving, considering system performance aspects [RAN2, RAN1]</w:t>
                            </w:r>
                          </w:p>
                          <w:p w14:paraId="6AA73C19" w14:textId="32676A08" w:rsidR="0003140D" w:rsidRPr="00A418D8" w:rsidRDefault="0003140D" w:rsidP="0066209F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</w:pPr>
                            <w:r w:rsidRPr="00A418D8">
                              <w:t>Study and specify paging enhancement(s) to reduce unnecessary UE paging receptions, subject to no impact to legacy UEs [RAN2, RAN1]</w:t>
                            </w:r>
                          </w:p>
                          <w:p w14:paraId="0CD82901" w14:textId="1AEDE0A8" w:rsidR="0003140D" w:rsidRPr="00A418D8" w:rsidRDefault="0003140D" w:rsidP="00FB465F">
                            <w:pPr>
                              <w:ind w:left="796" w:firstLine="284"/>
                            </w:pPr>
                            <w:r w:rsidRPr="00A418D8">
                              <w:t>NOTE: RAN1 to check and update, if needed, evaluation methodology in RAN1 #100 meeting</w:t>
                            </w:r>
                          </w:p>
                          <w:p w14:paraId="5E12BDA7" w14:textId="194593B8" w:rsidR="0003140D" w:rsidRPr="00A418D8" w:rsidRDefault="0003140D" w:rsidP="00FB465F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</w:pPr>
                            <w:r w:rsidRPr="00A418D8">
                              <w:t>Specify means to provide potential TRS/CSI-RS occasion(s) available in connected mode to idle/inactive-mode UEs, minimizing system overhead impact [RAN1]</w:t>
                            </w:r>
                          </w:p>
                          <w:p w14:paraId="32D05B55" w14:textId="1002AB01" w:rsidR="0003140D" w:rsidRPr="00A418D8" w:rsidRDefault="0003140D" w:rsidP="00FB465F">
                            <w:pPr>
                              <w:ind w:left="796" w:firstLine="284"/>
                            </w:pPr>
                            <w:r w:rsidRPr="00A418D8">
                              <w:t xml:space="preserve">NOTE: Always-on TRS/CSI-RS transmission by </w:t>
                            </w:r>
                            <w:proofErr w:type="spellStart"/>
                            <w:r w:rsidRPr="00A418D8">
                              <w:t>gNodeB</w:t>
                            </w:r>
                            <w:proofErr w:type="spellEnd"/>
                            <w:r w:rsidRPr="00A418D8">
                              <w:t xml:space="preserve"> is not required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6A8FB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3.3pt;width:470.4pt;height:110.6pt;z-index:25165875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">
                <v:textbox style="mso-fit-shape-to-text:t">
                  <w:txbxContent>
                    <w:p w14:paraId="445B73FF" w14:textId="77777777" w:rsidR="0003140D" w:rsidRPr="00A418D8" w:rsidRDefault="0003140D" w:rsidP="00706328">
                      <w:pPr>
                        <w:pStyle w:val="ListParagraph"/>
                        <w:numPr>
                          <w:ilvl w:val="0"/>
                          <w:numId w:val="27"/>
                        </w:numPr>
                      </w:pPr>
                      <w:r w:rsidRPr="00A418D8">
                        <w:t>Specify enhancements for idle/inactive-mode UE power saving, considering system performance aspects [RAN2, RAN1]</w:t>
                      </w:r>
                    </w:p>
                    <w:p w14:paraId="6AA73C19" w14:textId="32676A08" w:rsidR="0003140D" w:rsidRPr="00A418D8" w:rsidRDefault="0003140D" w:rsidP="0066209F">
                      <w:pPr>
                        <w:pStyle w:val="ListParagraph"/>
                        <w:numPr>
                          <w:ilvl w:val="1"/>
                          <w:numId w:val="27"/>
                        </w:numPr>
                      </w:pPr>
                      <w:r w:rsidRPr="00A418D8">
                        <w:t>Study and specify paging enhancement(s) to reduce unnecessary UE paging receptions, subject to no impact to legacy UEs [RAN2, RAN1]</w:t>
                      </w:r>
                    </w:p>
                    <w:p w14:paraId="0CD82901" w14:textId="1AEDE0A8" w:rsidR="0003140D" w:rsidRPr="00A418D8" w:rsidRDefault="0003140D" w:rsidP="00FB465F">
                      <w:pPr>
                        <w:ind w:left="796" w:firstLine="284"/>
                      </w:pPr>
                      <w:r w:rsidRPr="00A418D8">
                        <w:t>NOTE: RAN1 to check and update, if needed, evaluation methodology in RAN1 #100 meeting</w:t>
                      </w:r>
                    </w:p>
                    <w:p w14:paraId="5E12BDA7" w14:textId="194593B8" w:rsidR="0003140D" w:rsidRPr="00A418D8" w:rsidRDefault="0003140D" w:rsidP="00FB465F">
                      <w:pPr>
                        <w:pStyle w:val="ListParagraph"/>
                        <w:numPr>
                          <w:ilvl w:val="1"/>
                          <w:numId w:val="27"/>
                        </w:numPr>
                      </w:pPr>
                      <w:r w:rsidRPr="00A418D8">
                        <w:t>Specify means to provide potential TRS/CSI-RS occasion(s) available in connected mode to idle/inactive-mode UEs, minimizing system overhead impact [RAN1]</w:t>
                      </w:r>
                    </w:p>
                    <w:p w14:paraId="32D05B55" w14:textId="1002AB01" w:rsidR="0003140D" w:rsidRPr="00A418D8" w:rsidRDefault="0003140D" w:rsidP="00FB465F">
                      <w:pPr>
                        <w:ind w:left="796" w:firstLine="284"/>
                      </w:pPr>
                      <w:r w:rsidRPr="00A418D8">
                        <w:t xml:space="preserve">NOTE: Always-on TRS/CSI-RS transmission by </w:t>
                      </w:r>
                      <w:proofErr w:type="spellStart"/>
                      <w:r w:rsidRPr="00A418D8">
                        <w:t>gNodeB</w:t>
                      </w:r>
                      <w:proofErr w:type="spellEnd"/>
                      <w:r w:rsidRPr="00A418D8">
                        <w:t xml:space="preserve"> is not required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11CD3" w:rsidRPr="00C3780F">
        <w:t>The release 17 work item</w:t>
      </w:r>
      <w:r w:rsidR="00CE184E" w:rsidRPr="00E13251">
        <w:t xml:space="preserve"> </w:t>
      </w:r>
      <w:r w:rsidR="00CE184E" w:rsidRPr="00E13251">
        <w:fldChar w:fldCharType="begin"/>
      </w:r>
      <w:r w:rsidR="00CE184E" w:rsidRPr="00C3780F">
        <w:instrText xml:space="preserve"> REF _Ref44586051 \r \h </w:instrText>
      </w:r>
      <w:r w:rsidR="00CE184E" w:rsidRPr="00E13251">
        <w:fldChar w:fldCharType="separate"/>
      </w:r>
      <w:r w:rsidR="00994148" w:rsidRPr="00E13251">
        <w:t>[1]</w:t>
      </w:r>
      <w:r w:rsidR="00CE184E" w:rsidRPr="00E13251">
        <w:fldChar w:fldCharType="end"/>
      </w:r>
      <w:r w:rsidR="00211CD3" w:rsidRPr="00C3780F">
        <w:t xml:space="preserve"> on UE power saving includes the following objective</w:t>
      </w:r>
      <w:r w:rsidR="004C3DDB" w:rsidRPr="00E13251">
        <w:t>:</w:t>
      </w:r>
    </w:p>
    <w:p w14:paraId="18657718" w14:textId="6CCDB62E" w:rsidR="0066209F" w:rsidRPr="00C3780F" w:rsidRDefault="0066209F" w:rsidP="003A44CD">
      <w:pPr>
        <w:jc w:val="both"/>
      </w:pPr>
      <w:r w:rsidRPr="00C3780F">
        <w:t>In this contribution</w:t>
      </w:r>
      <w:r w:rsidR="00530CE8" w:rsidRPr="00C3780F">
        <w:t>,</w:t>
      </w:r>
      <w:r w:rsidRPr="00C3780F">
        <w:t xml:space="preserve"> </w:t>
      </w:r>
      <w:r w:rsidR="00A463BA" w:rsidRPr="00C3780F">
        <w:t>we discuss about the remaining aspects related to the TRS occasion for IDLE/Inactive UEs</w:t>
      </w:r>
      <w:r w:rsidRPr="00C3780F">
        <w:t>.</w:t>
      </w:r>
      <w:r w:rsidR="007406D2" w:rsidRPr="00C3780F">
        <w:t xml:space="preserve"> </w:t>
      </w:r>
    </w:p>
    <w:p w14:paraId="2AD6349E" w14:textId="77777777" w:rsidR="00A4548B" w:rsidRPr="00C3780F" w:rsidRDefault="00A4548B" w:rsidP="00A4548B"/>
    <w:p w14:paraId="2CD25004" w14:textId="6285F992" w:rsidR="00AB25DD" w:rsidRPr="00C3780F" w:rsidRDefault="00381636" w:rsidP="00965455">
      <w:pPr>
        <w:pStyle w:val="Heading1"/>
      </w:pPr>
      <w:r w:rsidRPr="00C3780F">
        <w:t>B</w:t>
      </w:r>
      <w:r w:rsidR="00286794" w:rsidRPr="00C3780F">
        <w:t>ehavi</w:t>
      </w:r>
      <w:r w:rsidR="00550DE2" w:rsidRPr="00C3780F">
        <w:t>o</w:t>
      </w:r>
      <w:r w:rsidR="002206FA" w:rsidRPr="00C3780F">
        <w:t>u</w:t>
      </w:r>
      <w:r w:rsidR="00286794" w:rsidRPr="00C3780F">
        <w:t xml:space="preserve">r </w:t>
      </w:r>
      <w:r w:rsidR="00A46EBD" w:rsidRPr="00C3780F">
        <w:t xml:space="preserve">and </w:t>
      </w:r>
      <w:proofErr w:type="spellStart"/>
      <w:r w:rsidR="00A46EBD" w:rsidRPr="00C3780F">
        <w:t>signaling</w:t>
      </w:r>
      <w:proofErr w:type="spellEnd"/>
      <w:r w:rsidR="00A46EBD" w:rsidRPr="00C3780F">
        <w:t xml:space="preserve"> </w:t>
      </w:r>
      <w:r w:rsidR="00286794" w:rsidRPr="00C3780F">
        <w:t xml:space="preserve">related to TRS </w:t>
      </w:r>
      <w:proofErr w:type="spellStart"/>
      <w:r w:rsidR="00286794" w:rsidRPr="00C3780F">
        <w:t>occassions</w:t>
      </w:r>
      <w:proofErr w:type="spellEnd"/>
    </w:p>
    <w:p w14:paraId="319B61B7" w14:textId="182E4E9F" w:rsidR="005B64CD" w:rsidRDefault="000F0B6A" w:rsidP="00D743CA">
      <w:pPr>
        <w:jc w:val="both"/>
      </w:pPr>
      <w:r>
        <w:t>I</w:t>
      </w:r>
      <w:r w:rsidR="00275257" w:rsidRPr="00C3780F">
        <w:t xml:space="preserve">n RAN1#109e </w:t>
      </w:r>
      <w:r>
        <w:t xml:space="preserve">it was agreed </w:t>
      </w:r>
      <w:r w:rsidR="00275257" w:rsidRPr="00C3780F">
        <w:t>to confirm the understanding the that the TRS occasions configured by TRS-</w:t>
      </w:r>
      <w:proofErr w:type="spellStart"/>
      <w:r w:rsidR="00275257" w:rsidRPr="00C3780F">
        <w:t>ResourceSet</w:t>
      </w:r>
      <w:proofErr w:type="spellEnd"/>
      <w:r w:rsidR="00275257" w:rsidRPr="00C3780F">
        <w:t xml:space="preserve"> do not impact in any way to the UE </w:t>
      </w:r>
      <w:r w:rsidR="00807668">
        <w:t xml:space="preserve">in </w:t>
      </w:r>
      <w:r w:rsidR="00275257" w:rsidRPr="00C3780F">
        <w:t xml:space="preserve">CONNECTED mode operation. </w:t>
      </w:r>
      <w:proofErr w:type="gramStart"/>
      <w:r w:rsidR="00275257" w:rsidRPr="00C3780F">
        <w:t>I.e.</w:t>
      </w:r>
      <w:proofErr w:type="gramEnd"/>
      <w:r w:rsidR="00275257" w:rsidRPr="00C3780F">
        <w:t xml:space="preserve"> should not restrict or limit the CONNECTED mode configuration of CSI-RS or otherwise.</w:t>
      </w:r>
      <w:r>
        <w:t xml:space="preserve"> In RAN1#110, a further agreement was made to capture this in TS38.211 as follows:</w:t>
      </w:r>
      <w:r w:rsidR="006727B4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64CD" w14:paraId="54FF88C2" w14:textId="77777777" w:rsidTr="005B64CD">
        <w:tc>
          <w:tcPr>
            <w:tcW w:w="9629" w:type="dxa"/>
          </w:tcPr>
          <w:p w14:paraId="7FA34AAD" w14:textId="77777777" w:rsidR="005B64CD" w:rsidRPr="005B64CD" w:rsidRDefault="005B64CD" w:rsidP="005B64CD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highlight w:val="green"/>
                <w:lang w:eastAsia="zh-CN"/>
              </w:rPr>
            </w:pPr>
            <w:r w:rsidRPr="005B64CD">
              <w:rPr>
                <w:rFonts w:ascii="Times" w:eastAsia="Batang" w:hAnsi="Times" w:cs="Times New Roman"/>
                <w:b/>
                <w:bCs/>
                <w:highlight w:val="green"/>
                <w:lang w:eastAsia="zh-CN"/>
              </w:rPr>
              <w:t>Agreement</w:t>
            </w:r>
          </w:p>
          <w:p w14:paraId="7B929975" w14:textId="77777777" w:rsidR="005B64CD" w:rsidRDefault="005B64CD" w:rsidP="006727B4">
            <w:pPr>
              <w:spacing w:after="0" w:line="240" w:lineRule="auto"/>
              <w:rPr>
                <w:rFonts w:ascii="Times" w:eastAsia="SimSun" w:hAnsi="Times" w:cs="Times New Roman"/>
              </w:rPr>
            </w:pPr>
            <w:r w:rsidRPr="005B64CD">
              <w:rPr>
                <w:rFonts w:ascii="Times" w:eastAsia="Batang" w:hAnsi="Times" w:cs="Times New Roman"/>
                <w:lang w:eastAsia="zh-CN"/>
              </w:rPr>
              <w:t xml:space="preserve">Adopt the following correction to </w:t>
            </w:r>
            <w:r w:rsidRPr="005B64CD">
              <w:rPr>
                <w:rFonts w:ascii="Times" w:eastAsia="Batang" w:hAnsi="Times" w:cs="Times New Roman"/>
                <w:b/>
                <w:bCs/>
              </w:rPr>
              <w:t>clause 7.3.1.5 of TS 38.211</w:t>
            </w:r>
            <w:r w:rsidRPr="005B64CD">
              <w:rPr>
                <w:rFonts w:ascii="Times" w:eastAsia="Batang" w:hAnsi="Times" w:cs="Times New Roman"/>
              </w:rPr>
              <w:t xml:space="preserve"> for alignment with RAN1#109-e agreement, </w:t>
            </w:r>
            <w:r w:rsidRPr="005B64CD">
              <w:rPr>
                <w:rFonts w:ascii="Times" w:eastAsia="SimSun" w:hAnsi="Times" w:cs="Times New Roman"/>
              </w:rPr>
              <w:t>“</w:t>
            </w:r>
            <w:r w:rsidRPr="005B64CD">
              <w:rPr>
                <w:rFonts w:ascii="Times" w:eastAsia="SimSun" w:hAnsi="Times" w:cs="Times New Roman"/>
                <w:i/>
              </w:rPr>
              <w:t>TRS-</w:t>
            </w:r>
            <w:proofErr w:type="spellStart"/>
            <w:r w:rsidRPr="005B64CD">
              <w:rPr>
                <w:rFonts w:ascii="Times" w:eastAsia="SimSun" w:hAnsi="Times" w:cs="Times New Roman"/>
                <w:i/>
              </w:rPr>
              <w:t>ResourceSetConfig</w:t>
            </w:r>
            <w:proofErr w:type="spellEnd"/>
            <w:r w:rsidRPr="005B64CD">
              <w:rPr>
                <w:rFonts w:ascii="Times" w:eastAsia="SimSun" w:hAnsi="Times" w:cs="Times New Roman"/>
              </w:rPr>
              <w:t xml:space="preserve"> IE does not affect the UE behaviour in CONNECTED mode and can be ignored by UE in CONNECTED mode”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6727B4" w14:paraId="15CB8B48" w14:textId="77777777" w:rsidTr="006727B4">
              <w:tc>
                <w:tcPr>
                  <w:tcW w:w="9403" w:type="dxa"/>
                </w:tcPr>
                <w:p w14:paraId="0F03D1F9" w14:textId="77777777" w:rsidR="006727B4" w:rsidRPr="006727B4" w:rsidRDefault="006727B4" w:rsidP="006727B4">
                  <w:pPr>
                    <w:keepNext/>
                    <w:keepLines/>
                    <w:spacing w:after="0" w:line="240" w:lineRule="auto"/>
                    <w:jc w:val="center"/>
                    <w:outlineLvl w:val="3"/>
                    <w:rPr>
                      <w:rFonts w:ascii="Arial" w:eastAsia="SimSun" w:hAnsi="Arial" w:cs="Times New Roman"/>
                      <w:color w:val="FF0000"/>
                      <w:sz w:val="20"/>
                      <w:szCs w:val="20"/>
                      <w:lang w:eastAsia="zh-CN"/>
                    </w:rPr>
                  </w:pPr>
                  <w:r w:rsidRPr="006727B4">
                    <w:rPr>
                      <w:rFonts w:ascii="Arial" w:eastAsia="SimSun" w:hAnsi="Arial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&lt; </w:t>
                  </w:r>
                  <w:r w:rsidRPr="006727B4">
                    <w:rPr>
                      <w:rFonts w:ascii="Arial" w:eastAsia="SimSun" w:hAnsi="Arial" w:cs="Times New Roman"/>
                      <w:color w:val="FF0000"/>
                      <w:sz w:val="20"/>
                      <w:szCs w:val="20"/>
                    </w:rPr>
                    <w:t>Unchanged parts are omitted</w:t>
                  </w:r>
                  <w:r w:rsidRPr="006727B4">
                    <w:rPr>
                      <w:rFonts w:ascii="Arial" w:eastAsia="SimSun" w:hAnsi="Arial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 &gt;</w:t>
                  </w:r>
                </w:p>
                <w:p w14:paraId="209AEFBC" w14:textId="77777777" w:rsidR="006727B4" w:rsidRPr="006727B4" w:rsidRDefault="006727B4" w:rsidP="006727B4">
                  <w:pPr>
                    <w:keepNext/>
                    <w:keepLines/>
                    <w:spacing w:after="0" w:line="240" w:lineRule="auto"/>
                    <w:jc w:val="center"/>
                    <w:outlineLvl w:val="3"/>
                    <w:rPr>
                      <w:rFonts w:ascii="Arial" w:eastAsia="SimSun" w:hAnsi="Arial" w:cs="Times New Roman"/>
                      <w:color w:val="FF0000"/>
                      <w:sz w:val="20"/>
                      <w:szCs w:val="20"/>
                      <w:lang w:eastAsia="zh-CN"/>
                    </w:rPr>
                  </w:pPr>
                </w:p>
                <w:p w14:paraId="72EBD490" w14:textId="77777777" w:rsidR="006727B4" w:rsidRPr="006727B4" w:rsidRDefault="006727B4" w:rsidP="006727B4">
                  <w:pPr>
                    <w:keepNext/>
                    <w:keepLines/>
                    <w:spacing w:after="0" w:line="240" w:lineRule="auto"/>
                    <w:outlineLvl w:val="3"/>
                    <w:rPr>
                      <w:rFonts w:ascii="Arial" w:eastAsia="SimSun" w:hAnsi="Arial" w:cs="Times New Roman"/>
                      <w:b/>
                      <w:bCs/>
                    </w:rPr>
                  </w:pPr>
                  <w:r w:rsidRPr="006727B4">
                    <w:rPr>
                      <w:rFonts w:ascii="Arial" w:eastAsia="SimSun" w:hAnsi="Arial" w:cs="Times New Roman"/>
                      <w:b/>
                      <w:bCs/>
                    </w:rPr>
                    <w:t>7.3.1.5</w:t>
                  </w:r>
                  <w:r w:rsidRPr="006727B4">
                    <w:rPr>
                      <w:rFonts w:ascii="Arial" w:eastAsia="SimSun" w:hAnsi="Arial" w:cs="Times New Roman"/>
                      <w:b/>
                      <w:bCs/>
                    </w:rPr>
                    <w:tab/>
                    <w:t>Mapping to virtual resource blocks</w:t>
                  </w:r>
                </w:p>
                <w:p w14:paraId="5C468D46" w14:textId="77777777" w:rsidR="006727B4" w:rsidRPr="006727B4" w:rsidRDefault="006727B4" w:rsidP="006727B4">
                  <w:pPr>
                    <w:spacing w:after="0" w:line="240" w:lineRule="auto"/>
                    <w:rPr>
                      <w:rFonts w:ascii="Times" w:eastAsia="SimSun" w:hAnsi="Times" w:cs="Times New Roman"/>
                      <w:sz w:val="20"/>
                      <w:szCs w:val="20"/>
                    </w:rPr>
                  </w:pPr>
                </w:p>
                <w:p w14:paraId="19A6A51A" w14:textId="77777777" w:rsidR="006727B4" w:rsidRPr="006727B4" w:rsidRDefault="006727B4" w:rsidP="006727B4">
                  <w:pPr>
                    <w:spacing w:after="0" w:line="240" w:lineRule="auto"/>
                    <w:rPr>
                      <w:rFonts w:ascii="Times" w:eastAsia="SimSun" w:hAnsi="Times" w:cs="Times New Roman"/>
                      <w:sz w:val="20"/>
                      <w:szCs w:val="20"/>
                    </w:rPr>
                  </w:pP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 xml:space="preserve">The UE shall, for each of the antenna ports used for transmission of the physical channel, assume the block of complex-valued symbols 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begin"/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instrText xml:space="preserve"> QUOTE </w:instrText>
                  </w:r>
                  <w:r w:rsidR="00C62FBA">
                    <w:rPr>
                      <w:rFonts w:ascii="Times" w:eastAsia="Batang" w:hAnsi="Times" w:cs="Times New Roman"/>
                      <w:position w:val="-9"/>
                      <w:sz w:val="20"/>
                      <w:szCs w:val="24"/>
                    </w:rPr>
                    <w:pict w14:anchorId="7F23101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14pt;height:15pt" equationxml="&lt;">
                        <v:imagedata r:id="rId8" o:title="" chromakey="white"/>
                      </v:shape>
                    </w:pic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instrText xml:space="preserve"> </w:instrTex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separate"/>
                  </w:r>
                  <w:r w:rsidR="00C62FBA">
                    <w:rPr>
                      <w:rFonts w:ascii="Times" w:eastAsia="Batang" w:hAnsi="Times" w:cs="Times New Roman"/>
                      <w:position w:val="-9"/>
                      <w:sz w:val="20"/>
                      <w:szCs w:val="24"/>
                    </w:rPr>
                    <w:pict w14:anchorId="7F2D8CF5">
                      <v:shape id="_x0000_i1026" type="#_x0000_t75" style="width:114pt;height:15pt" equationxml="&lt;">
                        <v:imagedata r:id="rId8" o:title="" chromakey="white"/>
                      </v:shape>
                    </w:pic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end"/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 xml:space="preserve"> conform to the downlink power allocation specified in [6, TS 38.214] and are mapped in sequence starting with 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begin"/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instrText xml:space="preserve"> QUOTE </w:instrText>
                  </w:r>
                  <w:r w:rsidR="00C62FBA">
                    <w:rPr>
                      <w:rFonts w:ascii="Times" w:eastAsia="Batang" w:hAnsi="Times" w:cs="Times New Roman"/>
                      <w:position w:val="-5"/>
                      <w:sz w:val="20"/>
                      <w:szCs w:val="24"/>
                    </w:rPr>
                    <w:pict w14:anchorId="11859934">
                      <v:shape id="_x0000_i1027" type="#_x0000_t75" style="width:30.75pt;height:12.75pt" equationxml="&lt;">
                        <v:imagedata r:id="rId9" o:title="" chromakey="white"/>
                      </v:shape>
                    </w:pic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instrText xml:space="preserve"> </w:instrTex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separate"/>
                  </w:r>
                  <w:r w:rsidR="00C62FBA">
                    <w:rPr>
                      <w:rFonts w:ascii="Times" w:eastAsia="Batang" w:hAnsi="Times" w:cs="Times New Roman"/>
                      <w:position w:val="-5"/>
                      <w:sz w:val="20"/>
                      <w:szCs w:val="24"/>
                    </w:rPr>
                    <w:pict w14:anchorId="4D531FA7">
                      <v:shape id="_x0000_i1028" type="#_x0000_t75" style="width:30.75pt;height:12.75pt" equationxml="&lt;">
                        <v:imagedata r:id="rId9" o:title="" chromakey="white"/>
                      </v:shape>
                    </w:pic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end"/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 xml:space="preserve"> to resource elements 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begin"/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instrText xml:space="preserve"> QUOTE </w:instrText>
                  </w:r>
                  <w:r w:rsidR="00C62FBA">
                    <w:rPr>
                      <w:rFonts w:ascii="Times" w:eastAsia="Batang" w:hAnsi="Times" w:cs="Times New Roman"/>
                      <w:position w:val="-6"/>
                      <w:sz w:val="20"/>
                      <w:szCs w:val="24"/>
                    </w:rPr>
                    <w:pict w14:anchorId="08F2399D">
                      <v:shape id="_x0000_i1029" type="#_x0000_t75" style="width:35.25pt;height:12.75pt" equationxml="&lt;">
                        <v:imagedata r:id="rId10" o:title="" chromakey="white"/>
                      </v:shape>
                    </w:pic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instrText xml:space="preserve"> </w:instrTex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separate"/>
                  </w:r>
                  <w:r w:rsidR="00C62FBA">
                    <w:rPr>
                      <w:rFonts w:ascii="Times" w:eastAsia="Batang" w:hAnsi="Times" w:cs="Times New Roman"/>
                      <w:position w:val="-6"/>
                      <w:sz w:val="20"/>
                      <w:szCs w:val="24"/>
                    </w:rPr>
                    <w:pict w14:anchorId="4F98FDBF">
                      <v:shape id="_x0000_i1030" type="#_x0000_t75" style="width:35.25pt;height:12.75pt" equationxml="&lt;">
                        <v:imagedata r:id="rId10" o:title="" chromakey="white"/>
                      </v:shape>
                    </w:pic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end"/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 xml:space="preserve"> in the virtual resource blocks assigned for transmission which meet all of the following criteria: </w:t>
                  </w:r>
                </w:p>
                <w:p w14:paraId="291894CA" w14:textId="77777777" w:rsidR="006727B4" w:rsidRPr="006727B4" w:rsidRDefault="006727B4" w:rsidP="006727B4">
                  <w:pPr>
                    <w:spacing w:after="0" w:line="240" w:lineRule="auto"/>
                    <w:ind w:left="568" w:hanging="284"/>
                    <w:rPr>
                      <w:rFonts w:ascii="Times" w:eastAsia="SimSun" w:hAnsi="Times" w:cs="Times New Roman"/>
                      <w:sz w:val="20"/>
                      <w:szCs w:val="20"/>
                    </w:rPr>
                  </w:pP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>-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ab/>
                    <w:t xml:space="preserve">they are in the virtual resource blocks assigned for </w:t>
                  </w:r>
                  <w:proofErr w:type="gramStart"/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>transmission;</w:t>
                  </w:r>
                  <w:proofErr w:type="gramEnd"/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 xml:space="preserve"> </w:t>
                  </w:r>
                </w:p>
                <w:p w14:paraId="2F10C1A8" w14:textId="77777777" w:rsidR="006727B4" w:rsidRPr="006727B4" w:rsidRDefault="006727B4" w:rsidP="006727B4">
                  <w:pPr>
                    <w:spacing w:after="0" w:line="240" w:lineRule="auto"/>
                    <w:ind w:left="568" w:hanging="284"/>
                    <w:rPr>
                      <w:rFonts w:ascii="Times" w:eastAsia="SimSun" w:hAnsi="Times" w:cs="Times New Roman"/>
                      <w:sz w:val="20"/>
                      <w:szCs w:val="20"/>
                    </w:rPr>
                  </w:pP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>-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ab/>
                    <w:t>the corresponding physical resource blocks are declared as available for PDSCH according to clause 5.1.4 of [6, TS 38.214</w:t>
                  </w:r>
                  <w:proofErr w:type="gramStart"/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>];</w:t>
                  </w:r>
                  <w:proofErr w:type="gramEnd"/>
                </w:p>
                <w:p w14:paraId="30E20D51" w14:textId="77777777" w:rsidR="006727B4" w:rsidRPr="006727B4" w:rsidRDefault="006727B4" w:rsidP="006727B4">
                  <w:pPr>
                    <w:spacing w:after="0" w:line="240" w:lineRule="auto"/>
                    <w:ind w:left="568" w:hanging="284"/>
                    <w:rPr>
                      <w:rFonts w:ascii="Times" w:eastAsia="SimSun" w:hAnsi="Times" w:cs="Times New Roman"/>
                      <w:sz w:val="20"/>
                      <w:szCs w:val="20"/>
                    </w:rPr>
                  </w:pP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lastRenderedPageBreak/>
                    <w:t>-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ab/>
                    <w:t>the corresponding resource elements in the corresponding physical resource blocks are</w:t>
                  </w:r>
                </w:p>
                <w:p w14:paraId="6B25BA9C" w14:textId="77777777" w:rsidR="006727B4" w:rsidRPr="006727B4" w:rsidRDefault="006727B4" w:rsidP="006727B4">
                  <w:pPr>
                    <w:spacing w:after="0" w:line="240" w:lineRule="auto"/>
                    <w:ind w:left="851" w:hanging="284"/>
                    <w:rPr>
                      <w:rFonts w:ascii="Times" w:eastAsia="SimSun" w:hAnsi="Times" w:cs="Times New Roman"/>
                      <w:sz w:val="20"/>
                      <w:szCs w:val="20"/>
                    </w:rPr>
                  </w:pP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>-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ab/>
                    <w:t xml:space="preserve">not used for transmission of the associated DM-RS or DM-RS intended for other co-scheduled UEs as described in clause </w:t>
                  </w:r>
                  <w:proofErr w:type="gramStart"/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>7.4.1.1.2;</w:t>
                  </w:r>
                  <w:proofErr w:type="gramEnd"/>
                </w:p>
                <w:p w14:paraId="2174D8E0" w14:textId="77777777" w:rsidR="006727B4" w:rsidRPr="006727B4" w:rsidRDefault="006727B4" w:rsidP="006727B4">
                  <w:pPr>
                    <w:spacing w:after="0" w:line="240" w:lineRule="auto"/>
                    <w:ind w:left="851" w:hanging="284"/>
                    <w:rPr>
                      <w:rFonts w:ascii="Times" w:eastAsia="SimSun" w:hAnsi="Times" w:cs="Times New Roman"/>
                      <w:sz w:val="20"/>
                      <w:szCs w:val="20"/>
                    </w:rPr>
                  </w:pP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>-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ab/>
                    <w:t xml:space="preserve">not used for non-zero-power CSI-RS, </w:t>
                  </w:r>
                  <w:r w:rsidRPr="006727B4">
                    <w:rPr>
                      <w:rFonts w:ascii="Times" w:eastAsia="SimSun" w:hAnsi="Times" w:cs="Times New Roman"/>
                      <w:color w:val="FF0000"/>
                      <w:sz w:val="20"/>
                      <w:szCs w:val="20"/>
                    </w:rPr>
                    <w:t xml:space="preserve">which is 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 xml:space="preserve">according to clause 7.4.1.5 and </w:t>
                  </w:r>
                  <w:r w:rsidRPr="006727B4">
                    <w:rPr>
                      <w:rFonts w:ascii="Times" w:eastAsia="SimSun" w:hAnsi="Times" w:cs="Times New Roman"/>
                      <w:color w:val="FF0000"/>
                      <w:sz w:val="20"/>
                      <w:szCs w:val="20"/>
                    </w:rPr>
                    <w:t xml:space="preserve">not configured by </w:t>
                  </w:r>
                  <w:r w:rsidRPr="006727B4">
                    <w:rPr>
                      <w:rFonts w:ascii="Times" w:eastAsia="DengXian" w:hAnsi="Times" w:cs="Times New Roman"/>
                      <w:i/>
                      <w:iCs/>
                      <w:color w:val="FF0000"/>
                      <w:sz w:val="20"/>
                      <w:szCs w:val="20"/>
                    </w:rPr>
                    <w:t>TRS-</w:t>
                  </w:r>
                  <w:proofErr w:type="spellStart"/>
                  <w:r w:rsidRPr="006727B4">
                    <w:rPr>
                      <w:rFonts w:ascii="Times" w:eastAsia="DengXian" w:hAnsi="Times" w:cs="Times New Roman"/>
                      <w:i/>
                      <w:iCs/>
                      <w:color w:val="FF0000"/>
                      <w:sz w:val="20"/>
                      <w:szCs w:val="20"/>
                    </w:rPr>
                    <w:t>ResourceSet</w:t>
                  </w:r>
                  <w:proofErr w:type="spellEnd"/>
                  <w:r w:rsidRPr="006727B4">
                    <w:rPr>
                      <w:rFonts w:ascii="Times" w:eastAsia="DengXian" w:hAnsi="Times" w:cs="Times New Roman"/>
                      <w:color w:val="FF0000"/>
                      <w:sz w:val="20"/>
                      <w:szCs w:val="20"/>
                    </w:rPr>
                    <w:t xml:space="preserve"> IE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 xml:space="preserve">, if the corresponding physical resource blocks are for a PDSCH scheduled by a PDCCH with the CRC scrambled by C-RNTI, MCS-C-RNTI, CS-RNTI, G-RNTI, G-CS-RNTI, MCCH-RNTI, or a PDSCH with SPS, except if the non-zero-power CSI-RS is a CSI-RS configured by the higher-layer parameter </w:t>
                  </w:r>
                  <w:r w:rsidRPr="006727B4">
                    <w:rPr>
                      <w:rFonts w:ascii="Times" w:eastAsia="SimSun" w:hAnsi="Times" w:cs="Times New Roman"/>
                      <w:i/>
                      <w:sz w:val="20"/>
                      <w:szCs w:val="20"/>
                    </w:rPr>
                    <w:t>CSI-RS-Resource-Mobility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 xml:space="preserve"> in the </w:t>
                  </w:r>
                  <w:proofErr w:type="spellStart"/>
                  <w:r w:rsidRPr="006727B4">
                    <w:rPr>
                      <w:rFonts w:ascii="Times" w:eastAsia="SimSun" w:hAnsi="Times" w:cs="Times New Roman"/>
                      <w:i/>
                      <w:sz w:val="20"/>
                      <w:szCs w:val="20"/>
                    </w:rPr>
                    <w:t>MeasObjectNR</w:t>
                  </w:r>
                  <w:proofErr w:type="spellEnd"/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 xml:space="preserve"> IE or except if the non-zero-power CSI-RS is an aperiodic non-zero-power CSI-RS resource;</w:t>
                  </w:r>
                </w:p>
                <w:p w14:paraId="1AB0D9ED" w14:textId="77777777" w:rsidR="006727B4" w:rsidRPr="006727B4" w:rsidRDefault="006727B4" w:rsidP="006727B4">
                  <w:pPr>
                    <w:spacing w:after="0" w:line="240" w:lineRule="auto"/>
                    <w:ind w:left="851" w:hanging="284"/>
                    <w:rPr>
                      <w:rFonts w:ascii="Times" w:eastAsia="SimSun" w:hAnsi="Times" w:cs="Times New Roman"/>
                      <w:sz w:val="20"/>
                      <w:szCs w:val="20"/>
                    </w:rPr>
                  </w:pP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>-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ab/>
                    <w:t xml:space="preserve">not used for PT-RS according to clause </w:t>
                  </w:r>
                  <w:proofErr w:type="gramStart"/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>7.4.1.2;</w:t>
                  </w:r>
                  <w:proofErr w:type="gramEnd"/>
                </w:p>
                <w:p w14:paraId="0DA516B1" w14:textId="77777777" w:rsidR="006727B4" w:rsidRPr="006727B4" w:rsidRDefault="006727B4" w:rsidP="006727B4">
                  <w:pPr>
                    <w:spacing w:after="0" w:line="240" w:lineRule="auto"/>
                    <w:ind w:left="851" w:hanging="284"/>
                    <w:rPr>
                      <w:rFonts w:ascii="Times" w:eastAsia="SimSun" w:hAnsi="Times" w:cs="Times New Roman"/>
                      <w:sz w:val="20"/>
                      <w:szCs w:val="20"/>
                    </w:rPr>
                  </w:pP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>-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ab/>
                    <w:t>not declared as 'not available for PDSCH according to clause 5.1.4 of [6, TS 38.214].</w:t>
                  </w:r>
                </w:p>
                <w:p w14:paraId="1164439E" w14:textId="77777777" w:rsidR="006727B4" w:rsidRPr="006727B4" w:rsidRDefault="006727B4" w:rsidP="006727B4">
                  <w:pPr>
                    <w:spacing w:after="0" w:line="240" w:lineRule="auto"/>
                    <w:rPr>
                      <w:rFonts w:ascii="Times" w:eastAsia="SimSun" w:hAnsi="Times" w:cs="Times New Roman"/>
                      <w:sz w:val="20"/>
                      <w:szCs w:val="20"/>
                    </w:rPr>
                  </w:pP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 xml:space="preserve">The mapping to resource elements 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begin"/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instrText xml:space="preserve"> QUOTE </w:instrText>
                  </w:r>
                  <w:r w:rsidR="00C62FBA">
                    <w:rPr>
                      <w:rFonts w:ascii="Times" w:eastAsia="Batang" w:hAnsi="Times" w:cs="Times New Roman"/>
                      <w:position w:val="-6"/>
                      <w:sz w:val="20"/>
                      <w:szCs w:val="24"/>
                    </w:rPr>
                    <w:pict w14:anchorId="3B4B6DB1">
                      <v:shape id="_x0000_i1031" type="#_x0000_t75" style="width:34.5pt;height:12.75pt" equationxml="&lt;">
                        <v:imagedata r:id="rId11" o:title="" chromakey="white"/>
                      </v:shape>
                    </w:pic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instrText xml:space="preserve"> </w:instrTex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separate"/>
                  </w:r>
                  <w:r w:rsidR="00C62FBA">
                    <w:rPr>
                      <w:rFonts w:ascii="Times" w:eastAsia="Batang" w:hAnsi="Times" w:cs="Times New Roman"/>
                      <w:position w:val="-6"/>
                      <w:sz w:val="20"/>
                      <w:szCs w:val="24"/>
                    </w:rPr>
                    <w:pict w14:anchorId="57BBE8F4">
                      <v:shape id="_x0000_i1032" type="#_x0000_t75" style="width:34.5pt;height:12.75pt" equationxml="&lt;">
                        <v:imagedata r:id="rId11" o:title="" chromakey="white"/>
                      </v:shape>
                    </w:pic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end"/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 xml:space="preserve"> allocated for PDSCH according to [6, TS 38.214] and not reserved for other purposes shall be in increasing order of first the index </w:t>
                  </w:r>
                  <w:r w:rsidRPr="006727B4">
                    <w:rPr>
                      <w:rFonts w:ascii="Times" w:eastAsia="Batang" w:hAnsi="Times" w:cs="Times New Roman"/>
                      <w:sz w:val="20"/>
                      <w:szCs w:val="20"/>
                      <w:lang w:eastAsia="ko-KR"/>
                    </w:rPr>
                    <w:fldChar w:fldCharType="begin"/>
                  </w:r>
                  <w:r w:rsidRPr="006727B4">
                    <w:rPr>
                      <w:rFonts w:ascii="Times" w:eastAsia="Batang" w:hAnsi="Times" w:cs="Times New Roman"/>
                      <w:sz w:val="20"/>
                      <w:szCs w:val="20"/>
                      <w:lang w:eastAsia="ko-KR"/>
                    </w:rPr>
                    <w:instrText xml:space="preserve"> QUOTE </w:instrText>
                  </w:r>
                  <w:r w:rsidR="00C62FBA">
                    <w:rPr>
                      <w:rFonts w:ascii="Times" w:eastAsia="Batang" w:hAnsi="Times" w:cs="Times New Roman"/>
                      <w:position w:val="-5"/>
                      <w:sz w:val="20"/>
                      <w:szCs w:val="24"/>
                    </w:rPr>
                    <w:pict w14:anchorId="5EE4C7AF">
                      <v:shape id="_x0000_i1033" type="#_x0000_t75" style="width:8.25pt;height:12pt" equationxml="&lt;">
                        <v:imagedata r:id="rId12" o:title="" chromakey="white"/>
                      </v:shape>
                    </w:pict>
                  </w:r>
                  <w:r w:rsidRPr="006727B4">
                    <w:rPr>
                      <w:rFonts w:ascii="Times" w:eastAsia="Batang" w:hAnsi="Times" w:cs="Times New Roman"/>
                      <w:sz w:val="20"/>
                      <w:szCs w:val="20"/>
                      <w:lang w:eastAsia="ko-KR"/>
                    </w:rPr>
                    <w:instrText xml:space="preserve"> </w:instrText>
                  </w:r>
                  <w:r w:rsidRPr="006727B4">
                    <w:rPr>
                      <w:rFonts w:ascii="Times" w:eastAsia="Batang" w:hAnsi="Times" w:cs="Times New Roman"/>
                      <w:sz w:val="20"/>
                      <w:szCs w:val="20"/>
                      <w:lang w:eastAsia="ko-KR"/>
                    </w:rPr>
                    <w:fldChar w:fldCharType="separate"/>
                  </w:r>
                  <w:r w:rsidR="00C62FBA">
                    <w:rPr>
                      <w:rFonts w:ascii="Times" w:eastAsia="Batang" w:hAnsi="Times" w:cs="Times New Roman"/>
                      <w:position w:val="-5"/>
                      <w:sz w:val="20"/>
                      <w:szCs w:val="24"/>
                    </w:rPr>
                    <w:pict w14:anchorId="09CD65C3">
                      <v:shape id="_x0000_i1034" type="#_x0000_t75" style="width:8.25pt;height:12pt" equationxml="&lt;">
                        <v:imagedata r:id="rId12" o:title="" chromakey="white"/>
                      </v:shape>
                    </w:pict>
                  </w:r>
                  <w:r w:rsidRPr="006727B4">
                    <w:rPr>
                      <w:rFonts w:ascii="Times" w:eastAsia="Batang" w:hAnsi="Times" w:cs="Times New Roman"/>
                      <w:sz w:val="20"/>
                      <w:szCs w:val="20"/>
                      <w:lang w:eastAsia="ko-KR"/>
                    </w:rPr>
                    <w:fldChar w:fldCharType="end"/>
                  </w:r>
                  <w:r w:rsidRPr="006727B4">
                    <w:rPr>
                      <w:rFonts w:ascii="Times" w:eastAsia="Batang" w:hAnsi="Times" w:cs="Times New Roman"/>
                      <w:sz w:val="20"/>
                      <w:szCs w:val="20"/>
                      <w:lang w:eastAsia="ko-KR"/>
                    </w:rPr>
                    <w:t xml:space="preserve"> over the assigned virtual resource blocks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 xml:space="preserve">, where 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begin"/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instrText xml:space="preserve"> QUOTE </w:instrText>
                  </w:r>
                  <w:r w:rsidR="00C62FBA">
                    <w:rPr>
                      <w:rFonts w:ascii="Times" w:eastAsia="Batang" w:hAnsi="Times" w:cs="Times New Roman"/>
                      <w:position w:val="-5"/>
                      <w:sz w:val="20"/>
                      <w:szCs w:val="24"/>
                    </w:rPr>
                    <w:pict w14:anchorId="27C58D82">
                      <v:shape id="_x0000_i1035" type="#_x0000_t75" style="width:27.75pt;height:12pt" equationxml="&lt;">
                        <v:imagedata r:id="rId13" o:title="" chromakey="white"/>
                      </v:shape>
                    </w:pic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instrText xml:space="preserve"> </w:instrTex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separate"/>
                  </w:r>
                  <w:r w:rsidR="00C62FBA">
                    <w:rPr>
                      <w:rFonts w:ascii="Times" w:eastAsia="Batang" w:hAnsi="Times" w:cs="Times New Roman"/>
                      <w:position w:val="-5"/>
                      <w:sz w:val="20"/>
                      <w:szCs w:val="24"/>
                    </w:rPr>
                    <w:pict w14:anchorId="60D27962">
                      <v:shape id="_x0000_i1036" type="#_x0000_t75" style="width:27.75pt;height:12pt" equationxml="&lt;">
                        <v:imagedata r:id="rId13" o:title="" chromakey="white"/>
                      </v:shape>
                    </w:pic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end"/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 xml:space="preserve"> is the first subcarrier in the lowest-numbered virtual resource block assigned for transmission</w:t>
                  </w:r>
                  <w:r w:rsidRPr="006727B4">
                    <w:rPr>
                      <w:rFonts w:ascii="Times" w:eastAsia="Batang" w:hAnsi="Times" w:cs="Times New Roman"/>
                      <w:sz w:val="20"/>
                      <w:szCs w:val="20"/>
                      <w:lang w:eastAsia="ko-KR"/>
                    </w:rPr>
                    <w:t>,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 xml:space="preserve"> and then the index </w: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begin"/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instrText xml:space="preserve"> QUOTE </w:instrText>
                  </w:r>
                  <w:r w:rsidR="00C62FBA">
                    <w:rPr>
                      <w:rFonts w:ascii="Times" w:eastAsia="Batang" w:hAnsi="Times" w:cs="Times New Roman"/>
                      <w:position w:val="-5"/>
                      <w:sz w:val="20"/>
                      <w:szCs w:val="24"/>
                    </w:rPr>
                    <w:pict w14:anchorId="0587978C">
                      <v:shape id="_x0000_i1037" type="#_x0000_t75" style="width:3.75pt;height:12pt" equationxml="&lt;">
                        <v:imagedata r:id="rId14" o:title="" chromakey="white"/>
                      </v:shape>
                    </w:pic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instrText xml:space="preserve"> </w:instrTex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separate"/>
                  </w:r>
                  <w:r w:rsidR="00C62FBA">
                    <w:rPr>
                      <w:rFonts w:ascii="Times" w:eastAsia="Batang" w:hAnsi="Times" w:cs="Times New Roman"/>
                      <w:position w:val="-5"/>
                      <w:sz w:val="20"/>
                      <w:szCs w:val="24"/>
                    </w:rPr>
                    <w:pict w14:anchorId="3DCD7B66">
                      <v:shape id="_x0000_i1038" type="#_x0000_t75" style="width:3.75pt;height:12pt" equationxml="&lt;">
                        <v:imagedata r:id="rId14" o:title="" chromakey="white"/>
                      </v:shape>
                    </w:pict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fldChar w:fldCharType="end"/>
                  </w:r>
                  <w:r w:rsidRPr="006727B4">
                    <w:rPr>
                      <w:rFonts w:ascii="Times" w:eastAsia="SimSun" w:hAnsi="Times" w:cs="Times New Roman"/>
                      <w:sz w:val="20"/>
                      <w:szCs w:val="20"/>
                    </w:rPr>
                    <w:t xml:space="preserve">. </w:t>
                  </w:r>
                </w:p>
                <w:p w14:paraId="4E82CA88" w14:textId="77777777" w:rsidR="006727B4" w:rsidRPr="006727B4" w:rsidRDefault="006727B4" w:rsidP="006727B4">
                  <w:pPr>
                    <w:keepNext/>
                    <w:keepLines/>
                    <w:spacing w:after="0" w:line="240" w:lineRule="auto"/>
                    <w:jc w:val="center"/>
                    <w:outlineLvl w:val="3"/>
                    <w:rPr>
                      <w:rFonts w:ascii="Arial" w:eastAsia="SimSun" w:hAnsi="Arial" w:cs="Times New Roman"/>
                      <w:color w:val="FF0000"/>
                      <w:sz w:val="20"/>
                      <w:szCs w:val="20"/>
                      <w:lang w:eastAsia="zh-CN"/>
                    </w:rPr>
                  </w:pPr>
                </w:p>
                <w:p w14:paraId="0AA09DD9" w14:textId="77777777" w:rsidR="006727B4" w:rsidRPr="006727B4" w:rsidRDefault="006727B4" w:rsidP="006727B4">
                  <w:pPr>
                    <w:keepNext/>
                    <w:keepLines/>
                    <w:spacing w:after="0" w:line="240" w:lineRule="auto"/>
                    <w:jc w:val="center"/>
                    <w:outlineLvl w:val="3"/>
                    <w:rPr>
                      <w:rFonts w:ascii="Arial" w:eastAsia="SimSun" w:hAnsi="Arial" w:cs="Times New Roman"/>
                      <w:color w:val="FF0000"/>
                      <w:sz w:val="20"/>
                      <w:szCs w:val="20"/>
                      <w:lang w:eastAsia="zh-CN"/>
                    </w:rPr>
                  </w:pPr>
                  <w:r w:rsidRPr="006727B4">
                    <w:rPr>
                      <w:rFonts w:ascii="Arial" w:eastAsia="SimSun" w:hAnsi="Arial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&lt; </w:t>
                  </w:r>
                  <w:r w:rsidRPr="006727B4">
                    <w:rPr>
                      <w:rFonts w:ascii="Arial" w:eastAsia="SimSun" w:hAnsi="Arial" w:cs="Times New Roman"/>
                      <w:color w:val="FF0000"/>
                      <w:sz w:val="20"/>
                      <w:szCs w:val="20"/>
                    </w:rPr>
                    <w:t>Unchanged parts are omitted</w:t>
                  </w:r>
                  <w:r w:rsidRPr="006727B4">
                    <w:rPr>
                      <w:rFonts w:ascii="Arial" w:eastAsia="SimSun" w:hAnsi="Arial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 &gt;</w:t>
                  </w:r>
                </w:p>
                <w:p w14:paraId="49D89B53" w14:textId="77777777" w:rsidR="006727B4" w:rsidRDefault="006727B4" w:rsidP="006727B4">
                  <w:pPr>
                    <w:spacing w:after="0" w:line="240" w:lineRule="auto"/>
                  </w:pPr>
                </w:p>
              </w:tc>
            </w:tr>
          </w:tbl>
          <w:p w14:paraId="62457F8A" w14:textId="77777777" w:rsidR="006727B4" w:rsidRDefault="006727B4" w:rsidP="006727B4">
            <w:pPr>
              <w:spacing w:after="0" w:line="240" w:lineRule="auto"/>
            </w:pPr>
          </w:p>
          <w:p w14:paraId="4A37AD48" w14:textId="42160834" w:rsidR="006727B4" w:rsidRDefault="006727B4" w:rsidP="00DD2751">
            <w:pPr>
              <w:spacing w:after="0" w:line="240" w:lineRule="auto"/>
            </w:pPr>
          </w:p>
        </w:tc>
      </w:tr>
    </w:tbl>
    <w:p w14:paraId="7864F8DE" w14:textId="77777777" w:rsidR="005B64CD" w:rsidRDefault="005B64CD" w:rsidP="00D743CA">
      <w:pPr>
        <w:jc w:val="both"/>
      </w:pPr>
    </w:p>
    <w:p w14:paraId="18894E5A" w14:textId="6F888870" w:rsidR="00D743CA" w:rsidRDefault="006727B4" w:rsidP="00D743CA">
      <w:pPr>
        <w:jc w:val="both"/>
      </w:pPr>
      <w:r>
        <w:t>The afore agreed</w:t>
      </w:r>
      <w:r w:rsidR="00D743CA">
        <w:t xml:space="preserve"> change </w:t>
      </w:r>
      <w:r w:rsidR="000F0B6A">
        <w:t>was</w:t>
      </w:r>
      <w:r>
        <w:t xml:space="preserve"> implemented in </w:t>
      </w:r>
      <w:r w:rsidR="00D743CA">
        <w:t>CR</w:t>
      </w:r>
      <w:r w:rsidR="00B0202F">
        <w:t xml:space="preserve"> </w:t>
      </w:r>
      <w:r w:rsidR="00B0202F">
        <w:fldChar w:fldCharType="begin"/>
      </w:r>
      <w:r w:rsidR="00B0202F">
        <w:instrText xml:space="preserve"> REF _Ref114644313 \r \h </w:instrText>
      </w:r>
      <w:r w:rsidR="00B0202F">
        <w:fldChar w:fldCharType="separate"/>
      </w:r>
      <w:r w:rsidR="00B0202F">
        <w:t>[2]</w:t>
      </w:r>
      <w:r w:rsidR="00B0202F">
        <w:fldChar w:fldCharType="end"/>
      </w:r>
      <w:r w:rsidR="000F0B6A">
        <w:t>.</w:t>
      </w:r>
    </w:p>
    <w:p w14:paraId="73EC8F71" w14:textId="1F28A55C" w:rsidR="00D06B13" w:rsidRDefault="00B0202F" w:rsidP="00C90B22">
      <w:pPr>
        <w:jc w:val="both"/>
      </w:pPr>
      <w:r>
        <w:t xml:space="preserve">Focusing </w:t>
      </w:r>
      <w:proofErr w:type="gramStart"/>
      <w:r>
        <w:t>in</w:t>
      </w:r>
      <w:proofErr w:type="gramEnd"/>
      <w:r>
        <w:t xml:space="preserve"> the </w:t>
      </w:r>
      <w:r w:rsidR="00C90B22">
        <w:t>bullet to which the change was agreed in last meeting</w:t>
      </w:r>
      <w:r>
        <w:t xml:space="preserve">, it </w:t>
      </w:r>
      <w:r w:rsidR="00C90B22">
        <w:t xml:space="preserve">unfortunately </w:t>
      </w:r>
      <w:r>
        <w:t xml:space="preserve">appears </w:t>
      </w:r>
      <w:r w:rsidR="00C90B22">
        <w:t>that there is two ways to read this. First way, as intended by the CR</w:t>
      </w:r>
      <w:r w:rsidR="000F0B6A">
        <w:t xml:space="preserve"> and earlier agreements</w:t>
      </w:r>
      <w:r w:rsidR="00391426">
        <w:t xml:space="preserve">; </w:t>
      </w:r>
      <w:r w:rsidR="00391426" w:rsidRPr="00391426">
        <w:t>For the DL physical channel mapping assume that the resource blocks are available when (in the bullet in question, omitting others):</w:t>
      </w:r>
      <w:r w:rsidR="00C90B22">
        <w:t xml:space="preserve"> </w:t>
      </w:r>
      <w:bookmarkStart w:id="4" w:name="_Hlk114646195"/>
    </w:p>
    <w:p w14:paraId="2F16782E" w14:textId="77777777" w:rsidR="00391426" w:rsidRPr="00EC4CF0" w:rsidRDefault="00391426" w:rsidP="00DD2751">
      <w:pPr>
        <w:spacing w:after="0" w:line="240" w:lineRule="auto"/>
        <w:ind w:firstLine="284"/>
        <w:rPr>
          <w:rFonts w:eastAsia="Calibri" w:cstheme="minorHAnsi"/>
          <w:highlight w:val="yellow"/>
        </w:rPr>
      </w:pPr>
      <w:r w:rsidRPr="00EC4CF0">
        <w:rPr>
          <w:rFonts w:eastAsia="Calibri" w:cstheme="minorHAnsi"/>
          <w:highlight w:val="magenta"/>
        </w:rPr>
        <w:t xml:space="preserve">-  not used by NZP-CSI-RS </w:t>
      </w:r>
      <w:r w:rsidRPr="00EC4CF0">
        <w:rPr>
          <w:rFonts w:eastAsia="Calibri" w:cstheme="minorHAnsi"/>
          <w:highlight w:val="cyan"/>
        </w:rPr>
        <w:t>as per clause 7.4.1.5 unless configured by TRS-</w:t>
      </w:r>
      <w:proofErr w:type="spellStart"/>
      <w:r w:rsidRPr="00EC4CF0">
        <w:rPr>
          <w:rFonts w:eastAsia="Calibri" w:cstheme="minorHAnsi"/>
          <w:highlight w:val="cyan"/>
        </w:rPr>
        <w:t>ResourceSet</w:t>
      </w:r>
      <w:proofErr w:type="spellEnd"/>
      <w:r w:rsidRPr="00EC4CF0">
        <w:rPr>
          <w:rFonts w:eastAsia="Calibri" w:cstheme="minorHAnsi"/>
          <w:highlight w:val="cyan"/>
        </w:rPr>
        <w:t xml:space="preserve"> IE</w:t>
      </w:r>
    </w:p>
    <w:p w14:paraId="34D517AD" w14:textId="77777777" w:rsidR="00391426" w:rsidRDefault="00391426" w:rsidP="00C90B22">
      <w:pPr>
        <w:jc w:val="both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C90B22" w14:paraId="7D651727" w14:textId="77777777" w:rsidTr="00DD2751">
        <w:tc>
          <w:tcPr>
            <w:tcW w:w="8925" w:type="dxa"/>
          </w:tcPr>
          <w:p w14:paraId="295A0456" w14:textId="5A7F451E" w:rsidR="00C90B22" w:rsidRPr="00DD2751" w:rsidRDefault="00C90B22" w:rsidP="00DD2751">
            <w:pPr>
              <w:spacing w:after="180" w:line="240" w:lineRule="auto"/>
              <w:ind w:left="851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0B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     </w:t>
            </w:r>
            <w:r w:rsidRPr="00C90B22">
              <w:rPr>
                <w:rFonts w:ascii="Times New Roman" w:eastAsia="Calibri" w:hAnsi="Times New Roman" w:cs="Times New Roman"/>
                <w:sz w:val="20"/>
                <w:szCs w:val="20"/>
                <w:highlight w:val="magenta"/>
              </w:rPr>
              <w:t>not used for non-zero-power CSI-RS</w:t>
            </w:r>
            <w:r w:rsidRPr="00C90B22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u w:val="single"/>
              </w:rPr>
              <w:t xml:space="preserve">, </w:t>
            </w:r>
            <w:r w:rsidRPr="00C90B22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highlight w:val="cyan"/>
                <w:u w:val="single"/>
              </w:rPr>
              <w:t xml:space="preserve">which is </w:t>
            </w:r>
            <w:r w:rsidRPr="00C90B22">
              <w:rPr>
                <w:rFonts w:ascii="Times New Roman" w:eastAsia="Calibri" w:hAnsi="Times New Roman" w:cs="Times New Roman"/>
                <w:sz w:val="20"/>
                <w:szCs w:val="20"/>
                <w:highlight w:val="cyan"/>
              </w:rPr>
              <w:t>according to clause 7.4.1.5</w:t>
            </w:r>
            <w:r w:rsidRPr="00C90B22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highlight w:val="cyan"/>
                <w:u w:val="single"/>
              </w:rPr>
              <w:t xml:space="preserve"> and not configured by </w:t>
            </w:r>
            <w:r w:rsidRPr="00C90B22">
              <w:rPr>
                <w:rFonts w:ascii="Times New Roman" w:eastAsia="Calibri" w:hAnsi="Times New Roman" w:cs="Times New Roman"/>
                <w:i/>
                <w:iCs/>
                <w:color w:val="FF0000"/>
                <w:sz w:val="20"/>
                <w:szCs w:val="20"/>
                <w:highlight w:val="cyan"/>
                <w:u w:val="single"/>
              </w:rPr>
              <w:t>TRS-</w:t>
            </w:r>
            <w:proofErr w:type="spellStart"/>
            <w:r w:rsidRPr="00C90B22">
              <w:rPr>
                <w:rFonts w:ascii="Times New Roman" w:eastAsia="Calibri" w:hAnsi="Times New Roman" w:cs="Times New Roman"/>
                <w:i/>
                <w:iCs/>
                <w:color w:val="FF0000"/>
                <w:sz w:val="20"/>
                <w:szCs w:val="20"/>
                <w:highlight w:val="cyan"/>
                <w:u w:val="single"/>
              </w:rPr>
              <w:t>ResourceSet</w:t>
            </w:r>
            <w:proofErr w:type="spellEnd"/>
            <w:r w:rsidRPr="00C90B22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highlight w:val="cyan"/>
                <w:u w:val="single"/>
              </w:rPr>
              <w:t xml:space="preserve"> IE</w:t>
            </w:r>
            <w:r w:rsidRPr="00C90B22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highlight w:val="yellow"/>
                <w:u w:val="single"/>
              </w:rPr>
              <w:t>,</w:t>
            </w:r>
            <w:r w:rsidRPr="00C90B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if the corresponding physical resource blocks are for a PDSCH scheduled by a PDCCH with the CRC scrambled by C-RNTI, MCS-C-RNTI, CS-RNTI, G-RNTI, G-CS-RNTI, MCCH-RNTI, or a PDSCH with SPS, except if the non-zero-power CSI-RS is a CSI-RS configured by the higher-layer parameter </w:t>
            </w:r>
            <w:r w:rsidRPr="00C90B22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CSI-RS-Resource-Mobility</w:t>
            </w:r>
            <w:r w:rsidRPr="00C90B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in the </w:t>
            </w:r>
            <w:proofErr w:type="spellStart"/>
            <w:r w:rsidRPr="00C90B22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MeasObjectNR</w:t>
            </w:r>
            <w:proofErr w:type="spellEnd"/>
            <w:r w:rsidRPr="00C90B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IE or except if the non-zero-power CSI-RS is an aperiodic non-zero-power CSI-RS resource;</w:t>
            </w:r>
          </w:p>
        </w:tc>
      </w:tr>
    </w:tbl>
    <w:p w14:paraId="4BD447F9" w14:textId="71CBA6C1" w:rsidR="00C90B22" w:rsidRDefault="00C90B22" w:rsidP="00C90B22">
      <w:pPr>
        <w:jc w:val="both"/>
      </w:pPr>
    </w:p>
    <w:p w14:paraId="2CC9257D" w14:textId="6823FCD6" w:rsidR="00391426" w:rsidRDefault="00391426" w:rsidP="00C90B22">
      <w:pPr>
        <w:jc w:val="both"/>
      </w:pPr>
      <w:r>
        <w:t xml:space="preserve">Second way; </w:t>
      </w:r>
      <w:r w:rsidRPr="00391426">
        <w:t>For the DL physical channel mapping assume that the resource blocks are available when (in the bullet in question, omitting others):</w:t>
      </w:r>
    </w:p>
    <w:p w14:paraId="78026C87" w14:textId="77777777" w:rsidR="00391426" w:rsidRDefault="00391426" w:rsidP="00391426">
      <w:pPr>
        <w:pStyle w:val="ListParagraph"/>
        <w:numPr>
          <w:ilvl w:val="0"/>
          <w:numId w:val="92"/>
        </w:numPr>
        <w:spacing w:line="240" w:lineRule="auto"/>
        <w:contextualSpacing w:val="0"/>
        <w:rPr>
          <w:rFonts w:ascii="Calibri" w:eastAsia="Times New Roman" w:hAnsi="Calibri" w:cs="Calibri"/>
          <w:sz w:val="22"/>
          <w:szCs w:val="22"/>
          <w:highlight w:val="cyan"/>
        </w:rPr>
      </w:pPr>
      <w:r>
        <w:rPr>
          <w:rFonts w:eastAsia="Times New Roman"/>
          <w:highlight w:val="magenta"/>
        </w:rPr>
        <w:t xml:space="preserve">not used by NZP-CSI-RS </w:t>
      </w:r>
      <w:r>
        <w:rPr>
          <w:rFonts w:eastAsia="Times New Roman"/>
          <w:highlight w:val="cyan"/>
        </w:rPr>
        <w:t>as per clause 7.4.1.5</w:t>
      </w:r>
    </w:p>
    <w:p w14:paraId="47A79926" w14:textId="331132D2" w:rsidR="00391426" w:rsidRPr="00DD2751" w:rsidRDefault="00391426" w:rsidP="00DD2751">
      <w:pPr>
        <w:pStyle w:val="ListParagraph"/>
        <w:numPr>
          <w:ilvl w:val="0"/>
          <w:numId w:val="92"/>
        </w:numPr>
        <w:spacing w:line="240" w:lineRule="auto"/>
        <w:contextualSpacing w:val="0"/>
        <w:rPr>
          <w:rFonts w:eastAsia="Times New Roman"/>
          <w:highlight w:val="yellow"/>
        </w:rPr>
      </w:pPr>
      <w:r>
        <w:rPr>
          <w:rFonts w:eastAsia="Times New Roman"/>
          <w:highlight w:val="yellow"/>
        </w:rPr>
        <w:t>not configured by TRS-</w:t>
      </w:r>
      <w:proofErr w:type="spellStart"/>
      <w:r>
        <w:rPr>
          <w:rFonts w:eastAsia="Times New Roman"/>
          <w:highlight w:val="yellow"/>
        </w:rPr>
        <w:t>ResourceSet</w:t>
      </w:r>
      <w:proofErr w:type="spellEnd"/>
      <w:r>
        <w:rPr>
          <w:rFonts w:eastAsia="Times New Roman"/>
          <w:highlight w:val="yellow"/>
        </w:rPr>
        <w:t xml:space="preserve"> IE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391426" w14:paraId="2C8B8C90" w14:textId="77777777" w:rsidTr="00DD2751">
        <w:tc>
          <w:tcPr>
            <w:tcW w:w="8925" w:type="dxa"/>
          </w:tcPr>
          <w:p w14:paraId="5021677A" w14:textId="6B66F723" w:rsidR="00391426" w:rsidRPr="00DD2751" w:rsidRDefault="00391426" w:rsidP="00DD2751">
            <w:pPr>
              <w:spacing w:after="180" w:line="240" w:lineRule="auto"/>
              <w:ind w:left="851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4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     </w:t>
            </w:r>
            <w:r w:rsidRPr="00391426">
              <w:rPr>
                <w:rFonts w:ascii="Times New Roman" w:eastAsia="Calibri" w:hAnsi="Times New Roman" w:cs="Times New Roman"/>
                <w:sz w:val="20"/>
                <w:szCs w:val="20"/>
                <w:highlight w:val="magenta"/>
              </w:rPr>
              <w:t>not used for non-zero-power CSI-RS</w:t>
            </w:r>
            <w:r w:rsidRPr="0039142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highlight w:val="cyan"/>
                <w:u w:val="single"/>
              </w:rPr>
              <w:t xml:space="preserve">, which is </w:t>
            </w:r>
            <w:r w:rsidRPr="00391426">
              <w:rPr>
                <w:rFonts w:ascii="Times New Roman" w:eastAsia="Calibri" w:hAnsi="Times New Roman" w:cs="Times New Roman"/>
                <w:sz w:val="20"/>
                <w:szCs w:val="20"/>
                <w:highlight w:val="cyan"/>
              </w:rPr>
              <w:t>according to clause 7.4.1.5</w:t>
            </w:r>
            <w:r w:rsidRPr="0039142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u w:val="single"/>
              </w:rPr>
              <w:t xml:space="preserve"> and </w:t>
            </w:r>
            <w:r w:rsidRPr="0039142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highlight w:val="yellow"/>
                <w:u w:val="single"/>
              </w:rPr>
              <w:t xml:space="preserve">not configured by </w:t>
            </w:r>
            <w:r w:rsidRPr="00391426">
              <w:rPr>
                <w:rFonts w:ascii="Times New Roman" w:eastAsia="Calibri" w:hAnsi="Times New Roman" w:cs="Times New Roman"/>
                <w:i/>
                <w:iCs/>
                <w:color w:val="FF0000"/>
                <w:sz w:val="20"/>
                <w:szCs w:val="20"/>
                <w:highlight w:val="yellow"/>
                <w:u w:val="single"/>
              </w:rPr>
              <w:t>TRS-</w:t>
            </w:r>
            <w:proofErr w:type="spellStart"/>
            <w:r w:rsidRPr="00391426">
              <w:rPr>
                <w:rFonts w:ascii="Times New Roman" w:eastAsia="Calibri" w:hAnsi="Times New Roman" w:cs="Times New Roman"/>
                <w:i/>
                <w:iCs/>
                <w:color w:val="FF0000"/>
                <w:sz w:val="20"/>
                <w:szCs w:val="20"/>
                <w:highlight w:val="yellow"/>
                <w:u w:val="single"/>
              </w:rPr>
              <w:t>ResourceSet</w:t>
            </w:r>
            <w:proofErr w:type="spellEnd"/>
            <w:r w:rsidRPr="0039142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highlight w:val="yellow"/>
                <w:u w:val="single"/>
              </w:rPr>
              <w:t xml:space="preserve"> IE,</w:t>
            </w:r>
            <w:r w:rsidRPr="003914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if the corresponding physical resource blocks are for a PDSCH scheduled by a PDCCH with the CRC scrambled by C-RNTI, MCS-C-RNTI, CS-RNTI, G-RNTI, G-CS-RNTI, MCCH-RNTI, or a PDSCH with SPS, except if the non-zero-power CSI-RS is a CSI-RS configured by the higher-layer parameter </w:t>
            </w:r>
            <w:r w:rsidRPr="0039142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CSI-RS-Resource-Mobility</w:t>
            </w:r>
            <w:r w:rsidRPr="003914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in the </w:t>
            </w:r>
            <w:proofErr w:type="spellStart"/>
            <w:r w:rsidRPr="0039142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MeasObjectNR</w:t>
            </w:r>
            <w:proofErr w:type="spellEnd"/>
            <w:r w:rsidRPr="003914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IE or except if the non-zero-power CSI-RS is an aperiodic non-zero-power CSI-RS resource;</w:t>
            </w:r>
          </w:p>
        </w:tc>
      </w:tr>
    </w:tbl>
    <w:p w14:paraId="64F33D9C" w14:textId="77777777" w:rsidR="00C90B22" w:rsidRDefault="00C90B22" w:rsidP="00DD2751">
      <w:pPr>
        <w:jc w:val="both"/>
      </w:pPr>
    </w:p>
    <w:bookmarkEnd w:id="4"/>
    <w:p w14:paraId="0B094549" w14:textId="24F75E02" w:rsidR="005F7336" w:rsidRDefault="00B461CA" w:rsidP="003A44CD">
      <w:pPr>
        <w:jc w:val="both"/>
      </w:pPr>
      <w:proofErr w:type="gramStart"/>
      <w:r>
        <w:t>Thus</w:t>
      </w:r>
      <w:proofErr w:type="gramEnd"/>
      <w:r>
        <w:t xml:space="preserve"> it would appear that the</w:t>
      </w:r>
      <w:r w:rsidR="000F0B6A">
        <w:t xml:space="preserve">re is some risk of miss-interpreting the </w:t>
      </w:r>
      <w:proofErr w:type="spellStart"/>
      <w:r w:rsidR="000F0B6A">
        <w:t>spesification</w:t>
      </w:r>
      <w:proofErr w:type="spellEnd"/>
      <w:r w:rsidR="000F0B6A">
        <w:t xml:space="preserve"> text. Hence, to ensure </w:t>
      </w:r>
      <w:proofErr w:type="spellStart"/>
      <w:r w:rsidR="000F0B6A">
        <w:t>unabiquous</w:t>
      </w:r>
      <w:proofErr w:type="spellEnd"/>
      <w:r w:rsidR="000F0B6A">
        <w:t xml:space="preserve"> interpretation, as intended by earlier agreement, following change could be considered to the afore text:</w:t>
      </w:r>
    </w:p>
    <w:p w14:paraId="3A57EDF7" w14:textId="1F83ADC9" w:rsidR="000F0B6A" w:rsidRDefault="001610AA" w:rsidP="00DD2751">
      <w:pPr>
        <w:pStyle w:val="Caption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Adopt following TP to Section 7.3.1.5 of TS38.211: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B6A" w14:paraId="1E4CC82F" w14:textId="77777777" w:rsidTr="000F0B6A">
        <w:tc>
          <w:tcPr>
            <w:tcW w:w="9629" w:type="dxa"/>
          </w:tcPr>
          <w:p w14:paraId="4ECFE0A7" w14:textId="490D4EBC" w:rsidR="007715C0" w:rsidRPr="00DD2751" w:rsidRDefault="007715C0" w:rsidP="00DD2751">
            <w:pPr>
              <w:keepNext/>
              <w:keepLines/>
              <w:spacing w:before="120" w:after="180" w:line="240" w:lineRule="auto"/>
              <w:ind w:left="1418" w:hanging="1418"/>
              <w:jc w:val="center"/>
              <w:outlineLvl w:val="3"/>
              <w:rPr>
                <w:rFonts w:ascii="Arial" w:eastAsia="Times New Roman" w:hAnsi="Arial" w:cs="Times New Roman"/>
                <w:color w:val="FF0000"/>
                <w:sz w:val="24"/>
                <w:szCs w:val="20"/>
              </w:rPr>
            </w:pPr>
            <w:bookmarkStart w:id="5" w:name="_Toc19796487"/>
            <w:bookmarkStart w:id="6" w:name="_Toc26459713"/>
            <w:bookmarkStart w:id="7" w:name="_Toc29230363"/>
            <w:bookmarkStart w:id="8" w:name="_Toc36026622"/>
            <w:bookmarkStart w:id="9" w:name="_Toc45107461"/>
            <w:bookmarkStart w:id="10" w:name="_Toc51774130"/>
            <w:bookmarkStart w:id="11" w:name="_Toc106014821"/>
            <w:r w:rsidRPr="00DD2751">
              <w:rPr>
                <w:rFonts w:ascii="Arial" w:eastAsia="Times New Roman" w:hAnsi="Arial" w:cs="Times New Roman"/>
                <w:color w:val="FF0000"/>
                <w:sz w:val="24"/>
                <w:szCs w:val="20"/>
              </w:rPr>
              <w:lastRenderedPageBreak/>
              <w:t>&lt; Unchanged parts are omitted &gt;</w:t>
            </w:r>
          </w:p>
          <w:p w14:paraId="5913A63B" w14:textId="6DBB8AFC" w:rsidR="007715C0" w:rsidRPr="007715C0" w:rsidRDefault="007715C0" w:rsidP="007715C0">
            <w:pPr>
              <w:keepNext/>
              <w:keepLines/>
              <w:spacing w:before="120" w:after="180" w:line="240" w:lineRule="auto"/>
              <w:ind w:left="1418" w:hanging="1418"/>
              <w:outlineLvl w:val="3"/>
              <w:rPr>
                <w:rFonts w:ascii="Arial" w:eastAsia="Times New Roman" w:hAnsi="Arial" w:cs="Times New Roman"/>
                <w:sz w:val="24"/>
                <w:szCs w:val="20"/>
              </w:rPr>
            </w:pPr>
            <w:r w:rsidRPr="007715C0">
              <w:rPr>
                <w:rFonts w:ascii="Arial" w:eastAsia="Times New Roman" w:hAnsi="Arial" w:cs="Times New Roman"/>
                <w:sz w:val="24"/>
                <w:szCs w:val="20"/>
              </w:rPr>
              <w:t>7.3.1.5</w:t>
            </w:r>
            <w:r w:rsidRPr="007715C0">
              <w:rPr>
                <w:rFonts w:ascii="Arial" w:eastAsia="Times New Roman" w:hAnsi="Arial" w:cs="Times New Roman"/>
                <w:sz w:val="24"/>
                <w:szCs w:val="20"/>
              </w:rPr>
              <w:tab/>
              <w:t>Mapping to virtual resource blocks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61DD11B4" w14:textId="77777777" w:rsidR="007715C0" w:rsidRPr="007715C0" w:rsidRDefault="007715C0" w:rsidP="007715C0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The UE shall, for each of the antenna ports used for transmission of the physical channel, assume the block of complex-valued symbols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p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 xml:space="preserve">, …,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p</m:t>
                      </m:r>
                    </m:e>
                  </m:d>
                </m:sup>
              </m:sSup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(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ap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-1)</m:t>
              </m:r>
            </m:oMath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conform to the downlink power allocation specified in [6, TS 38.214] and are mapped in sequence starting with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p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d>
            </m:oMath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resource elements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,l</m:t>
                      </m:r>
                    </m:e>
                  </m:d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p,μ</m:t>
                  </m:r>
                </m:sub>
              </m:sSub>
            </m:oMath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the virtual resource blocks assigned for transmission which meet all of the following criteria: </w:t>
            </w:r>
          </w:p>
          <w:p w14:paraId="78FD1249" w14:textId="77777777" w:rsidR="007715C0" w:rsidRPr="00DD2751" w:rsidRDefault="007715C0" w:rsidP="007715C0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-</w:t>
            </w: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ab/>
              <w:t xml:space="preserve">they are in the virtual resource blocks assigned for </w:t>
            </w:r>
            <w:proofErr w:type="gramStart"/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transmission;</w:t>
            </w:r>
            <w:proofErr w:type="gramEnd"/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1FB369F1" w14:textId="77777777" w:rsidR="007715C0" w:rsidRPr="00DD2751" w:rsidRDefault="007715C0" w:rsidP="007715C0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-</w:t>
            </w: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ab/>
              <w:t>the corresponding physical resource blocks are declared as available for PDSCH according to clause 5.1.4 of [6, TS 38.214</w:t>
            </w:r>
            <w:proofErr w:type="gramStart"/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];</w:t>
            </w:r>
            <w:proofErr w:type="gramEnd"/>
          </w:p>
          <w:p w14:paraId="40F3F9EC" w14:textId="77777777" w:rsidR="007715C0" w:rsidRPr="00DD2751" w:rsidRDefault="007715C0" w:rsidP="007715C0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-</w:t>
            </w: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ab/>
              <w:t>the corresponding resource elements in the corresponding physical resource blocks are</w:t>
            </w:r>
          </w:p>
          <w:p w14:paraId="6AC7B57D" w14:textId="77777777" w:rsidR="007715C0" w:rsidRPr="00DD2751" w:rsidRDefault="007715C0" w:rsidP="007715C0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-</w:t>
            </w: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ab/>
              <w:t xml:space="preserve">not used for transmission of the associated DM-RS or DM-RS intended for other co-scheduled UEs as described in clause </w:t>
            </w:r>
            <w:proofErr w:type="gramStart"/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7.4.1.1.2;</w:t>
            </w:r>
            <w:proofErr w:type="gramEnd"/>
          </w:p>
          <w:p w14:paraId="0A8A65B0" w14:textId="52BDA7A5" w:rsidR="007715C0" w:rsidRPr="00DD2751" w:rsidRDefault="007715C0" w:rsidP="007715C0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-</w:t>
            </w: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ab/>
              <w:t>not used for non-zero-power CSI-RS</w:t>
            </w:r>
            <w:r w:rsidRPr="00DD2751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  <w:lang w:val="en-US"/>
              </w:rPr>
              <w:t xml:space="preserve">, which is </w:t>
            </w: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according to clause 7.4.1.5</w:t>
            </w:r>
            <w:r w:rsidRPr="00DD2751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  <w:lang w:val="en-US"/>
              </w:rPr>
              <w:t xml:space="preserve"> and not configured by </w:t>
            </w:r>
            <w:r w:rsidRPr="00DD2751">
              <w:rPr>
                <w:rFonts w:ascii="Times New Roman" w:eastAsia="DengXian" w:hAnsi="Times New Roman" w:cs="Times New Roman"/>
                <w:i/>
                <w:iCs/>
                <w:strike/>
                <w:color w:val="FF0000"/>
                <w:sz w:val="20"/>
                <w:szCs w:val="20"/>
                <w:lang w:val="en-US"/>
              </w:rPr>
              <w:t>TRS-</w:t>
            </w:r>
            <w:proofErr w:type="spellStart"/>
            <w:r w:rsidRPr="00DD2751">
              <w:rPr>
                <w:rFonts w:ascii="Times New Roman" w:eastAsia="DengXian" w:hAnsi="Times New Roman" w:cs="Times New Roman"/>
                <w:i/>
                <w:iCs/>
                <w:strike/>
                <w:color w:val="FF0000"/>
                <w:sz w:val="20"/>
                <w:szCs w:val="20"/>
                <w:lang w:val="en-US"/>
              </w:rPr>
              <w:t>ResourceSet</w:t>
            </w:r>
            <w:proofErr w:type="spellEnd"/>
            <w:r w:rsidRPr="00DD2751">
              <w:rPr>
                <w:rFonts w:ascii="Times New Roman" w:eastAsia="DengXian" w:hAnsi="Times New Roman" w:cs="Times New Roman"/>
                <w:strike/>
                <w:color w:val="FF0000"/>
                <w:sz w:val="20"/>
                <w:szCs w:val="20"/>
                <w:lang w:val="en-US"/>
              </w:rPr>
              <w:t xml:space="preserve"> IE</w:t>
            </w:r>
            <w:r w:rsidRPr="00DD2751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  <w:lang w:val="en-US"/>
              </w:rPr>
              <w:t>,</w:t>
            </w: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if the corresponding physical resource blocks are for a PDSCH scheduled by a PDCCH with the CRC scrambled by C-RNTI, MCS-C-RNTI, CS-RNTI, G-RNTI for multicast, G-CS-RNTI, or a PDSCH with SPS, except if the non-zero-power CSI-RS is a CSI-RS configured by the higher-layer parameter </w:t>
            </w:r>
            <w:r w:rsidRPr="00DD2751">
              <w:rPr>
                <w:rFonts w:ascii="Times New Roman" w:eastAsia="SimSun" w:hAnsi="Times New Roman" w:cs="Times New Roman"/>
                <w:i/>
                <w:sz w:val="20"/>
                <w:szCs w:val="20"/>
                <w:lang w:val="en-US"/>
              </w:rPr>
              <w:t>CSI-RS-Resource-Mobility</w:t>
            </w: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in the </w:t>
            </w:r>
            <w:proofErr w:type="spellStart"/>
            <w:r w:rsidRPr="00DD2751">
              <w:rPr>
                <w:rFonts w:ascii="Times New Roman" w:eastAsia="SimSun" w:hAnsi="Times New Roman" w:cs="Times New Roman"/>
                <w:i/>
                <w:sz w:val="20"/>
                <w:szCs w:val="20"/>
                <w:lang w:val="en-US"/>
              </w:rPr>
              <w:t>MeasObjectNR</w:t>
            </w:r>
            <w:proofErr w:type="spellEnd"/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IE or except if the non-zero-power CSI-RS is an aperiodic non-zero-power CSI-RS resource;</w:t>
            </w:r>
          </w:p>
          <w:p w14:paraId="50D54B11" w14:textId="61253E07" w:rsidR="00B0002A" w:rsidRPr="00DD2751" w:rsidRDefault="00B0002A" w:rsidP="00DD2751">
            <w:pPr>
              <w:spacing w:after="180" w:line="240" w:lineRule="auto"/>
              <w:ind w:left="1135" w:hanging="284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</w:pPr>
            <w:r w:rsidRPr="00DD2751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- </w:t>
            </w:r>
            <w:r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 u</w:t>
            </w:r>
            <w:r w:rsidRPr="00DD2751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nless the non-zero power CSI-RS are configured by </w:t>
            </w:r>
            <w:r w:rsidRPr="00DD2751">
              <w:rPr>
                <w:rFonts w:ascii="Times New Roman" w:eastAsia="SimSu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US"/>
              </w:rPr>
              <w:t>TRS-</w:t>
            </w:r>
            <w:proofErr w:type="spellStart"/>
            <w:r w:rsidRPr="00DD2751">
              <w:rPr>
                <w:rFonts w:ascii="Times New Roman" w:eastAsia="SimSu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US"/>
              </w:rPr>
              <w:t>ResorceSet</w:t>
            </w:r>
            <w:proofErr w:type="spellEnd"/>
            <w:r w:rsidRPr="00DD2751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 IE, in which case the </w:t>
            </w:r>
            <w:r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>resource elements</w:t>
            </w:r>
            <w:r w:rsidRPr="00DD2751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 are considered available for PDSCH</w:t>
            </w:r>
          </w:p>
          <w:p w14:paraId="7A6BCC5A" w14:textId="77777777" w:rsidR="007715C0" w:rsidRPr="00DD2751" w:rsidRDefault="007715C0" w:rsidP="007715C0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-</w:t>
            </w: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ab/>
              <w:t xml:space="preserve">not used for PT-RS according to clause </w:t>
            </w:r>
            <w:proofErr w:type="gramStart"/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7.4.1.2;</w:t>
            </w:r>
            <w:proofErr w:type="gramEnd"/>
          </w:p>
          <w:p w14:paraId="148B9A79" w14:textId="77777777" w:rsidR="007715C0" w:rsidRPr="00DD2751" w:rsidRDefault="007715C0" w:rsidP="007715C0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-</w:t>
            </w:r>
            <w:r w:rsidRPr="00DD275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ab/>
              <w:t>not declared as 'not available for PDSCH according to clause 5.1.4 of [6, TS 38.214].</w:t>
            </w:r>
          </w:p>
          <w:p w14:paraId="4AB1DE83" w14:textId="77777777" w:rsidR="007715C0" w:rsidRPr="007715C0" w:rsidRDefault="007715C0" w:rsidP="007715C0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The mapping to resource elements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(k',l)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p,μ</m:t>
                  </m:r>
                </m:sub>
              </m:sSub>
            </m:oMath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allocated for PDSCH according to [6, TS 38.214] and not reserved for other purposes shall be in increasing order of first the index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k'</m:t>
              </m:r>
            </m:oMath>
            <w:r w:rsidRPr="007715C0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 xml:space="preserve"> over the assigned virtual resource blocks</w:t>
            </w:r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where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k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=0</m:t>
              </m:r>
            </m:oMath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 the first subcarrier in the lowest-numbered virtual resource block assigned for transmission</w:t>
            </w:r>
            <w:r w:rsidRPr="007715C0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,</w:t>
            </w:r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then the index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l</m:t>
              </m:r>
            </m:oMath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14:paraId="345AE696" w14:textId="55BC7177" w:rsidR="000F0B6A" w:rsidRPr="00DD2751" w:rsidRDefault="007715C0" w:rsidP="00DD2751">
            <w:pPr>
              <w:keepNext/>
              <w:keepLines/>
              <w:spacing w:before="120" w:after="180" w:line="240" w:lineRule="auto"/>
              <w:ind w:left="1418" w:hanging="1418"/>
              <w:jc w:val="center"/>
              <w:outlineLvl w:val="3"/>
              <w:rPr>
                <w:rFonts w:ascii="Arial" w:eastAsia="Times New Roman" w:hAnsi="Arial" w:cs="Times New Roman"/>
                <w:color w:val="FF0000"/>
                <w:sz w:val="24"/>
                <w:szCs w:val="20"/>
              </w:rPr>
            </w:pPr>
            <w:r w:rsidRPr="00EC4CF0">
              <w:rPr>
                <w:rFonts w:ascii="Arial" w:eastAsia="Times New Roman" w:hAnsi="Arial" w:cs="Times New Roman"/>
                <w:color w:val="FF0000"/>
                <w:sz w:val="24"/>
                <w:szCs w:val="20"/>
              </w:rPr>
              <w:t>&lt; Unchanged parts are omitted &gt;</w:t>
            </w:r>
          </w:p>
        </w:tc>
      </w:tr>
    </w:tbl>
    <w:p w14:paraId="43C84CEE" w14:textId="77777777" w:rsidR="000F0B6A" w:rsidRPr="005F7336" w:rsidRDefault="000F0B6A" w:rsidP="003A44CD">
      <w:pPr>
        <w:jc w:val="both"/>
      </w:pPr>
    </w:p>
    <w:p w14:paraId="0632D947" w14:textId="17BE9884" w:rsidR="00184A85" w:rsidRPr="00C3780F" w:rsidRDefault="00F62F78" w:rsidP="001264C7">
      <w:r w:rsidRPr="00180629">
        <w:t>Corresponding draft CR is in</w:t>
      </w:r>
      <w:r>
        <w:t xml:space="preserve"> </w:t>
      </w:r>
      <w:r>
        <w:fldChar w:fldCharType="begin"/>
      </w:r>
      <w:r>
        <w:instrText xml:space="preserve"> REF _Ref115345950 \r \h </w:instrText>
      </w:r>
      <w:r>
        <w:fldChar w:fldCharType="separate"/>
      </w:r>
      <w:r>
        <w:t>[3]</w:t>
      </w:r>
      <w:r>
        <w:fldChar w:fldCharType="end"/>
      </w:r>
      <w:r>
        <w:t>.</w:t>
      </w:r>
    </w:p>
    <w:bookmarkEnd w:id="3"/>
    <w:p w14:paraId="10445A01" w14:textId="5538BD83" w:rsidR="00885580" w:rsidRPr="00C3780F" w:rsidRDefault="007820D0" w:rsidP="00885580">
      <w:pPr>
        <w:pStyle w:val="Heading1"/>
      </w:pPr>
      <w:r w:rsidRPr="00C3780F">
        <w:t>Conclusion</w:t>
      </w:r>
    </w:p>
    <w:p w14:paraId="5EA9940F" w14:textId="11B9756F" w:rsidR="00761D56" w:rsidRPr="00C3780F" w:rsidRDefault="00761D56" w:rsidP="00761D56">
      <w:pPr>
        <w:jc w:val="both"/>
      </w:pPr>
      <w:r w:rsidRPr="00C3780F">
        <w:t xml:space="preserve">In section </w:t>
      </w:r>
      <w:r>
        <w:t>2</w:t>
      </w:r>
      <w:r w:rsidRPr="00C3780F">
        <w:t xml:space="preserve"> we discussed the remaining open items </w:t>
      </w:r>
      <w:proofErr w:type="spellStart"/>
      <w:r w:rsidRPr="00C3780F">
        <w:t>relared</w:t>
      </w:r>
      <w:proofErr w:type="spellEnd"/>
      <w:r w:rsidRPr="00C3780F">
        <w:t xml:space="preserve"> to the TRS occasions for the IDLE/INACTIVE mode UEs</w:t>
      </w:r>
      <w:r w:rsidR="00F62F78">
        <w:t xml:space="preserve"> and propose a following TP to ensure consistent interpretation of the </w:t>
      </w:r>
      <w:proofErr w:type="spellStart"/>
      <w:proofErr w:type="gramStart"/>
      <w:r w:rsidR="00F62F78">
        <w:t>spesification</w:t>
      </w:r>
      <w:proofErr w:type="spellEnd"/>
      <w:r w:rsidRPr="00C3780F">
        <w:t>:-</w:t>
      </w:r>
      <w:proofErr w:type="gramEnd"/>
    </w:p>
    <w:p w14:paraId="181C2169" w14:textId="2ABF16B9" w:rsidR="00F62F78" w:rsidRDefault="00F62F78" w:rsidP="00F62F78">
      <w:pPr>
        <w:pStyle w:val="Caption"/>
      </w:pPr>
      <w:r>
        <w:t>Proposal</w:t>
      </w:r>
      <w:r w:rsidR="00C62FBA">
        <w:t xml:space="preserve"> 1</w:t>
      </w:r>
      <w:r>
        <w:t>: Adopt following TP to Section 7.3.1.5 of TS38.211: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2F78" w14:paraId="38CCD14D" w14:textId="77777777" w:rsidTr="00180629">
        <w:tc>
          <w:tcPr>
            <w:tcW w:w="9629" w:type="dxa"/>
          </w:tcPr>
          <w:p w14:paraId="0A3A71DE" w14:textId="77777777" w:rsidR="00F62F78" w:rsidRPr="00180629" w:rsidRDefault="00F62F78" w:rsidP="00180629">
            <w:pPr>
              <w:keepNext/>
              <w:keepLines/>
              <w:spacing w:before="120" w:after="180" w:line="240" w:lineRule="auto"/>
              <w:ind w:left="1418" w:hanging="1418"/>
              <w:jc w:val="center"/>
              <w:outlineLvl w:val="3"/>
              <w:rPr>
                <w:rFonts w:ascii="Arial" w:eastAsia="Times New Roman" w:hAnsi="Arial" w:cs="Times New Roman"/>
                <w:color w:val="FF0000"/>
                <w:sz w:val="24"/>
                <w:szCs w:val="20"/>
              </w:rPr>
            </w:pPr>
            <w:r w:rsidRPr="00180629">
              <w:rPr>
                <w:rFonts w:ascii="Arial" w:eastAsia="Times New Roman" w:hAnsi="Arial" w:cs="Times New Roman"/>
                <w:color w:val="FF0000"/>
                <w:sz w:val="24"/>
                <w:szCs w:val="20"/>
              </w:rPr>
              <w:lastRenderedPageBreak/>
              <w:t>&lt; Unchanged parts are omitted &gt;</w:t>
            </w:r>
          </w:p>
          <w:p w14:paraId="7F2F1861" w14:textId="77777777" w:rsidR="00F62F78" w:rsidRPr="007715C0" w:rsidRDefault="00F62F78" w:rsidP="00180629">
            <w:pPr>
              <w:keepNext/>
              <w:keepLines/>
              <w:spacing w:before="120" w:after="180" w:line="240" w:lineRule="auto"/>
              <w:ind w:left="1418" w:hanging="1418"/>
              <w:outlineLvl w:val="3"/>
              <w:rPr>
                <w:rFonts w:ascii="Arial" w:eastAsia="Times New Roman" w:hAnsi="Arial" w:cs="Times New Roman"/>
                <w:sz w:val="24"/>
                <w:szCs w:val="20"/>
              </w:rPr>
            </w:pPr>
            <w:r w:rsidRPr="007715C0">
              <w:rPr>
                <w:rFonts w:ascii="Arial" w:eastAsia="Times New Roman" w:hAnsi="Arial" w:cs="Times New Roman"/>
                <w:sz w:val="24"/>
                <w:szCs w:val="20"/>
              </w:rPr>
              <w:t>7.3.1.5</w:t>
            </w:r>
            <w:r w:rsidRPr="007715C0">
              <w:rPr>
                <w:rFonts w:ascii="Arial" w:eastAsia="Times New Roman" w:hAnsi="Arial" w:cs="Times New Roman"/>
                <w:sz w:val="24"/>
                <w:szCs w:val="20"/>
              </w:rPr>
              <w:tab/>
              <w:t>Mapping to virtual resource blocks</w:t>
            </w:r>
          </w:p>
          <w:p w14:paraId="4CC72D0F" w14:textId="77777777" w:rsidR="00F62F78" w:rsidRPr="007715C0" w:rsidRDefault="00F62F78" w:rsidP="00180629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The UE shall, for each of the antenna ports used for transmission of the physical channel, assume the block of complex-valued symbols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p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 xml:space="preserve">, …,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p</m:t>
                      </m:r>
                    </m:e>
                  </m:d>
                </m:sup>
              </m:sSup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(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ap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-1)</m:t>
              </m:r>
            </m:oMath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conform to the downlink power allocation specified in [6, TS 38.214] and are mapped in sequence starting with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p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0</m:t>
                  </m:r>
                </m:e>
              </m:d>
            </m:oMath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resource elements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,l</m:t>
                      </m:r>
                    </m:e>
                  </m:d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p,μ</m:t>
                  </m:r>
                </m:sub>
              </m:sSub>
            </m:oMath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the virtual resource blocks assigned for transmission which meet all of the following criteria: </w:t>
            </w:r>
          </w:p>
          <w:p w14:paraId="101880FA" w14:textId="77777777" w:rsidR="00F62F78" w:rsidRPr="00180629" w:rsidRDefault="00F62F78" w:rsidP="00180629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-</w:t>
            </w: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ab/>
              <w:t xml:space="preserve">they are in the virtual resource blocks assigned for </w:t>
            </w:r>
            <w:proofErr w:type="gramStart"/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transmission;</w:t>
            </w:r>
            <w:proofErr w:type="gramEnd"/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1718B936" w14:textId="77777777" w:rsidR="00F62F78" w:rsidRPr="00180629" w:rsidRDefault="00F62F78" w:rsidP="00180629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-</w:t>
            </w: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ab/>
              <w:t>the corresponding physical resource blocks are declared as available for PDSCH according to clause 5.1.4 of [6, TS 38.214</w:t>
            </w:r>
            <w:proofErr w:type="gramStart"/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];</w:t>
            </w:r>
            <w:proofErr w:type="gramEnd"/>
          </w:p>
          <w:p w14:paraId="2A85FD8C" w14:textId="77777777" w:rsidR="00F62F78" w:rsidRPr="00180629" w:rsidRDefault="00F62F78" w:rsidP="00180629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-</w:t>
            </w: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ab/>
              <w:t>the corresponding resource elements in the corresponding physical resource blocks are</w:t>
            </w:r>
          </w:p>
          <w:p w14:paraId="715CAEC9" w14:textId="77777777" w:rsidR="00F62F78" w:rsidRPr="00180629" w:rsidRDefault="00F62F78" w:rsidP="00180629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-</w:t>
            </w: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ab/>
              <w:t xml:space="preserve">not used for transmission of the associated DM-RS or DM-RS intended for other co-scheduled UEs as described in clause </w:t>
            </w:r>
            <w:proofErr w:type="gramStart"/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7.4.1.1.2;</w:t>
            </w:r>
            <w:proofErr w:type="gramEnd"/>
          </w:p>
          <w:p w14:paraId="0BAA4770" w14:textId="77777777" w:rsidR="00F62F78" w:rsidRPr="00180629" w:rsidRDefault="00F62F78" w:rsidP="00180629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-</w:t>
            </w: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ab/>
              <w:t>not used for non-zero-power CSI-RS</w:t>
            </w:r>
            <w:r w:rsidRPr="00180629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  <w:lang w:val="en-US"/>
              </w:rPr>
              <w:t xml:space="preserve">, which is </w:t>
            </w: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according to clause 7.4.1.5</w:t>
            </w:r>
            <w:r w:rsidRPr="00180629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  <w:lang w:val="en-US"/>
              </w:rPr>
              <w:t xml:space="preserve"> and not configured by </w:t>
            </w:r>
            <w:r w:rsidRPr="00180629">
              <w:rPr>
                <w:rFonts w:ascii="Times New Roman" w:eastAsia="DengXian" w:hAnsi="Times New Roman" w:cs="Times New Roman"/>
                <w:i/>
                <w:iCs/>
                <w:strike/>
                <w:color w:val="FF0000"/>
                <w:sz w:val="20"/>
                <w:szCs w:val="20"/>
                <w:lang w:val="en-US"/>
              </w:rPr>
              <w:t>TRS-</w:t>
            </w:r>
            <w:proofErr w:type="spellStart"/>
            <w:r w:rsidRPr="00180629">
              <w:rPr>
                <w:rFonts w:ascii="Times New Roman" w:eastAsia="DengXian" w:hAnsi="Times New Roman" w:cs="Times New Roman"/>
                <w:i/>
                <w:iCs/>
                <w:strike/>
                <w:color w:val="FF0000"/>
                <w:sz w:val="20"/>
                <w:szCs w:val="20"/>
                <w:lang w:val="en-US"/>
              </w:rPr>
              <w:t>ResourceSet</w:t>
            </w:r>
            <w:proofErr w:type="spellEnd"/>
            <w:r w:rsidRPr="00180629">
              <w:rPr>
                <w:rFonts w:ascii="Times New Roman" w:eastAsia="DengXian" w:hAnsi="Times New Roman" w:cs="Times New Roman"/>
                <w:strike/>
                <w:color w:val="FF0000"/>
                <w:sz w:val="20"/>
                <w:szCs w:val="20"/>
                <w:lang w:val="en-US"/>
              </w:rPr>
              <w:t xml:space="preserve"> IE</w:t>
            </w:r>
            <w:r w:rsidRPr="00180629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  <w:lang w:val="en-US"/>
              </w:rPr>
              <w:t>,</w:t>
            </w: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if the corresponding physical resource blocks are for a PDSCH scheduled by a PDCCH with the CRC scrambled by C-RNTI, MCS-C-RNTI, CS-RNTI, G-RNTI for multicast, G-CS-RNTI, or a PDSCH with SPS, except if the non-zero-power CSI-RS is a CSI-RS configured by the higher-layer parameter </w:t>
            </w:r>
            <w:r w:rsidRPr="00180629">
              <w:rPr>
                <w:rFonts w:ascii="Times New Roman" w:eastAsia="SimSun" w:hAnsi="Times New Roman" w:cs="Times New Roman"/>
                <w:i/>
                <w:sz w:val="20"/>
                <w:szCs w:val="20"/>
                <w:lang w:val="en-US"/>
              </w:rPr>
              <w:t>CSI-RS-Resource-Mobility</w:t>
            </w: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in the </w:t>
            </w:r>
            <w:proofErr w:type="spellStart"/>
            <w:r w:rsidRPr="00180629">
              <w:rPr>
                <w:rFonts w:ascii="Times New Roman" w:eastAsia="SimSun" w:hAnsi="Times New Roman" w:cs="Times New Roman"/>
                <w:i/>
                <w:sz w:val="20"/>
                <w:szCs w:val="20"/>
                <w:lang w:val="en-US"/>
              </w:rPr>
              <w:t>MeasObjectNR</w:t>
            </w:r>
            <w:proofErr w:type="spellEnd"/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IE or except if the non-zero-power CSI-RS is an aperiodic non-zero-power CSI-RS resource;</w:t>
            </w:r>
          </w:p>
          <w:p w14:paraId="1E835541" w14:textId="77777777" w:rsidR="00F62F78" w:rsidRPr="00180629" w:rsidRDefault="00F62F78" w:rsidP="00180629">
            <w:pPr>
              <w:spacing w:after="180" w:line="240" w:lineRule="auto"/>
              <w:ind w:left="1135" w:hanging="284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</w:pPr>
            <w:r w:rsidRPr="00180629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- </w:t>
            </w:r>
            <w:r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 u</w:t>
            </w:r>
            <w:r w:rsidRPr="00180629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nless the non-zero power CSI-RS are configured by </w:t>
            </w:r>
            <w:r w:rsidRPr="00180629">
              <w:rPr>
                <w:rFonts w:ascii="Times New Roman" w:eastAsia="SimSu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US"/>
              </w:rPr>
              <w:t>TRS-</w:t>
            </w:r>
            <w:proofErr w:type="spellStart"/>
            <w:r w:rsidRPr="00180629">
              <w:rPr>
                <w:rFonts w:ascii="Times New Roman" w:eastAsia="SimSu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US"/>
              </w:rPr>
              <w:t>ResorceSet</w:t>
            </w:r>
            <w:proofErr w:type="spellEnd"/>
            <w:r w:rsidRPr="00180629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 IE, in which case the </w:t>
            </w:r>
            <w:r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>resource elements</w:t>
            </w:r>
            <w:r w:rsidRPr="00180629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 xml:space="preserve"> are considered available for PDSCH</w:t>
            </w:r>
          </w:p>
          <w:p w14:paraId="2F6A4F9E" w14:textId="77777777" w:rsidR="00F62F78" w:rsidRPr="00180629" w:rsidRDefault="00F62F78" w:rsidP="00180629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-</w:t>
            </w: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ab/>
              <w:t xml:space="preserve">not used for PT-RS according to clause </w:t>
            </w:r>
            <w:proofErr w:type="gramStart"/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7.4.1.2;</w:t>
            </w:r>
            <w:proofErr w:type="gramEnd"/>
          </w:p>
          <w:p w14:paraId="1C7D324C" w14:textId="77777777" w:rsidR="00F62F78" w:rsidRPr="00180629" w:rsidRDefault="00F62F78" w:rsidP="00180629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-</w:t>
            </w:r>
            <w:r w:rsidRPr="0018062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ab/>
              <w:t>not declared as 'not available for PDSCH according to clause 5.1.4 of [6, TS 38.214].</w:t>
            </w:r>
          </w:p>
          <w:p w14:paraId="09FF558B" w14:textId="77777777" w:rsidR="00F62F78" w:rsidRPr="007715C0" w:rsidRDefault="00F62F78" w:rsidP="00180629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The mapping to resource elements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(k',l)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p,μ</m:t>
                  </m:r>
                </m:sub>
              </m:sSub>
            </m:oMath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allocated for PDSCH according to [6, TS 38.214] and not reserved for other purposes shall be in increasing order of first the index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k'</m:t>
              </m:r>
            </m:oMath>
            <w:r w:rsidRPr="007715C0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 xml:space="preserve"> over the assigned virtual resource blocks</w:t>
            </w:r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where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k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=0</m:t>
              </m:r>
            </m:oMath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 the first subcarrier in the lowest-numbered virtual resource block assigned for transmission</w:t>
            </w:r>
            <w:r w:rsidRPr="007715C0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,</w:t>
            </w:r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then the index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l</m:t>
              </m:r>
            </m:oMath>
            <w:r w:rsidRPr="007715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14:paraId="2381775C" w14:textId="77777777" w:rsidR="00F62F78" w:rsidRPr="00180629" w:rsidRDefault="00F62F78" w:rsidP="00180629">
            <w:pPr>
              <w:keepNext/>
              <w:keepLines/>
              <w:spacing w:before="120" w:after="180" w:line="240" w:lineRule="auto"/>
              <w:ind w:left="1418" w:hanging="1418"/>
              <w:jc w:val="center"/>
              <w:outlineLvl w:val="3"/>
              <w:rPr>
                <w:rFonts w:ascii="Arial" w:eastAsia="Times New Roman" w:hAnsi="Arial" w:cs="Times New Roman"/>
                <w:color w:val="FF0000"/>
                <w:sz w:val="24"/>
                <w:szCs w:val="20"/>
              </w:rPr>
            </w:pPr>
            <w:r w:rsidRPr="00EC4CF0">
              <w:rPr>
                <w:rFonts w:ascii="Arial" w:eastAsia="Times New Roman" w:hAnsi="Arial" w:cs="Times New Roman"/>
                <w:color w:val="FF0000"/>
                <w:sz w:val="24"/>
                <w:szCs w:val="20"/>
              </w:rPr>
              <w:t>&lt; Unchanged parts are omitted &gt;</w:t>
            </w:r>
          </w:p>
        </w:tc>
      </w:tr>
    </w:tbl>
    <w:p w14:paraId="72916F92" w14:textId="1F5F48F8" w:rsidR="00F62F78" w:rsidRPr="00C3780F" w:rsidRDefault="00F62F78" w:rsidP="00761D56">
      <w:pPr>
        <w:jc w:val="both"/>
      </w:pPr>
    </w:p>
    <w:p w14:paraId="7DEC2821" w14:textId="327C73E4" w:rsidR="00B73DDF" w:rsidRPr="00DD2751" w:rsidRDefault="00F62F78" w:rsidP="00DD2751">
      <w:r w:rsidRPr="00DD2751">
        <w:t>Corresponding draft CR is in</w:t>
      </w:r>
      <w:r>
        <w:t xml:space="preserve"> </w:t>
      </w:r>
      <w:r>
        <w:fldChar w:fldCharType="begin"/>
      </w:r>
      <w:r>
        <w:instrText xml:space="preserve"> REF _Ref115345950 \r \h </w:instrText>
      </w:r>
      <w:r>
        <w:fldChar w:fldCharType="separate"/>
      </w:r>
      <w:r>
        <w:t>[3]</w:t>
      </w:r>
      <w:r>
        <w:fldChar w:fldCharType="end"/>
      </w:r>
      <w:r>
        <w:t xml:space="preserve">. </w:t>
      </w:r>
    </w:p>
    <w:p w14:paraId="53CD9119" w14:textId="48C3049E" w:rsidR="00885580" w:rsidRPr="00C3780F" w:rsidRDefault="00885580" w:rsidP="00885580">
      <w:pPr>
        <w:pStyle w:val="Heading1"/>
        <w:numPr>
          <w:ilvl w:val="0"/>
          <w:numId w:val="0"/>
        </w:numPr>
      </w:pPr>
      <w:r w:rsidRPr="00C3780F">
        <w:t>References</w:t>
      </w:r>
    </w:p>
    <w:p w14:paraId="7C950739" w14:textId="5A5B3F85" w:rsidR="00211CD3" w:rsidRDefault="00CE184E" w:rsidP="00CE184E">
      <w:pPr>
        <w:pStyle w:val="ListParagraph"/>
        <w:numPr>
          <w:ilvl w:val="0"/>
          <w:numId w:val="30"/>
        </w:numPr>
      </w:pPr>
      <w:bookmarkStart w:id="12" w:name="_Ref44586051"/>
      <w:proofErr w:type="spellStart"/>
      <w:r w:rsidRPr="00C3780F">
        <w:t>Mediatek</w:t>
      </w:r>
      <w:proofErr w:type="spellEnd"/>
      <w:proofErr w:type="gramStart"/>
      <w:r w:rsidRPr="00C3780F">
        <w:t>, ”</w:t>
      </w:r>
      <w:proofErr w:type="gramEnd"/>
      <w:r w:rsidRPr="00C3780F">
        <w:t xml:space="preserve"> New WI: UE Power Saving Enhancements”, </w:t>
      </w:r>
      <w:r w:rsidR="00211CD3" w:rsidRPr="00C3780F">
        <w:t>RP-193239</w:t>
      </w:r>
      <w:r w:rsidRPr="00C3780F">
        <w:t>, December 2019</w:t>
      </w:r>
      <w:bookmarkEnd w:id="12"/>
    </w:p>
    <w:p w14:paraId="79A0B2B8" w14:textId="377ECEC2" w:rsidR="00D743CA" w:rsidRDefault="00D743CA" w:rsidP="00CE184E">
      <w:pPr>
        <w:pStyle w:val="ListParagraph"/>
        <w:numPr>
          <w:ilvl w:val="0"/>
          <w:numId w:val="30"/>
        </w:numPr>
      </w:pPr>
      <w:bookmarkStart w:id="13" w:name="_Ref114644313"/>
      <w:r w:rsidRPr="00D743CA">
        <w:t>R1-2208276</w:t>
      </w:r>
      <w:r>
        <w:t xml:space="preserve">, </w:t>
      </w:r>
      <w:r w:rsidRPr="00D743CA">
        <w:t>Corrections on UE Power Saving Enhancements for NR in TS 38.211</w:t>
      </w:r>
      <w:r>
        <w:t xml:space="preserve">, </w:t>
      </w:r>
      <w:r w:rsidRPr="00D743CA">
        <w:t>Moderator (MediaTek)</w:t>
      </w:r>
      <w:r>
        <w:t xml:space="preserve"> et al</w:t>
      </w:r>
      <w:bookmarkEnd w:id="13"/>
    </w:p>
    <w:p w14:paraId="16CEAE2A" w14:textId="78591744" w:rsidR="001610AA" w:rsidRPr="00C3780F" w:rsidRDefault="001610AA" w:rsidP="00CE184E">
      <w:pPr>
        <w:pStyle w:val="ListParagraph"/>
        <w:numPr>
          <w:ilvl w:val="0"/>
          <w:numId w:val="30"/>
        </w:numPr>
      </w:pPr>
      <w:bookmarkStart w:id="14" w:name="_Ref115345950"/>
      <w:r w:rsidRPr="001610AA">
        <w:t>R1-2209375</w:t>
      </w:r>
      <w:r>
        <w:t xml:space="preserve">, </w:t>
      </w:r>
      <w:r w:rsidRPr="001610AA">
        <w:t>Clarification of virtual resource block mapping in respect of TRS-</w:t>
      </w:r>
      <w:proofErr w:type="spellStart"/>
      <w:r w:rsidRPr="001610AA">
        <w:t>ResourceSet</w:t>
      </w:r>
      <w:proofErr w:type="spellEnd"/>
      <w:r w:rsidRPr="001610AA">
        <w:t xml:space="preserve"> IE</w:t>
      </w:r>
      <w:r>
        <w:t>, Nokia, Nokia Shanghai Bell</w:t>
      </w:r>
      <w:bookmarkEnd w:id="14"/>
    </w:p>
    <w:p w14:paraId="5D63228C" w14:textId="75FF39C7" w:rsidR="00520E24" w:rsidRPr="00C3780F" w:rsidRDefault="00520E24" w:rsidP="00F04BC0"/>
    <w:p w14:paraId="453ADF7A" w14:textId="77777777" w:rsidR="00E5672C" w:rsidRPr="00C3780F" w:rsidRDefault="00E5672C" w:rsidP="00E5672C"/>
    <w:sectPr w:rsidR="00E5672C" w:rsidRPr="00C3780F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34B43" w14:textId="77777777" w:rsidR="0045701D" w:rsidRDefault="0045701D">
      <w:r>
        <w:separator/>
      </w:r>
    </w:p>
  </w:endnote>
  <w:endnote w:type="continuationSeparator" w:id="0">
    <w:p w14:paraId="0D687CE8" w14:textId="77777777" w:rsidR="0045701D" w:rsidRDefault="0045701D">
      <w:r>
        <w:continuationSeparator/>
      </w:r>
    </w:p>
  </w:endnote>
  <w:endnote w:type="continuationNotice" w:id="1">
    <w:p w14:paraId="34F55A2C" w14:textId="77777777" w:rsidR="0045701D" w:rsidRDefault="004570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FCC3A" w14:textId="77777777" w:rsidR="0045701D" w:rsidRDefault="0045701D">
      <w:r>
        <w:separator/>
      </w:r>
    </w:p>
  </w:footnote>
  <w:footnote w:type="continuationSeparator" w:id="0">
    <w:p w14:paraId="67C8D35E" w14:textId="77777777" w:rsidR="0045701D" w:rsidRDefault="0045701D">
      <w:r>
        <w:continuationSeparator/>
      </w:r>
    </w:p>
  </w:footnote>
  <w:footnote w:type="continuationNotice" w:id="1">
    <w:p w14:paraId="23D597F6" w14:textId="77777777" w:rsidR="0045701D" w:rsidRDefault="004570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773C8"/>
    <w:multiLevelType w:val="hybridMultilevel"/>
    <w:tmpl w:val="109ED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9B0"/>
    <w:multiLevelType w:val="hybridMultilevel"/>
    <w:tmpl w:val="9FA87818"/>
    <w:lvl w:ilvl="0" w:tplc="BAC0ED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309A4"/>
    <w:multiLevelType w:val="hybridMultilevel"/>
    <w:tmpl w:val="1D942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02AB1"/>
    <w:multiLevelType w:val="hybridMultilevel"/>
    <w:tmpl w:val="20F820B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5693E"/>
    <w:multiLevelType w:val="hybridMultilevel"/>
    <w:tmpl w:val="0B202F9A"/>
    <w:lvl w:ilvl="0" w:tplc="CE9E00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BA1193"/>
    <w:multiLevelType w:val="multilevel"/>
    <w:tmpl w:val="BB3A43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066645"/>
    <w:multiLevelType w:val="multilevel"/>
    <w:tmpl w:val="712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C6B24C8"/>
    <w:multiLevelType w:val="hybridMultilevel"/>
    <w:tmpl w:val="E1483D12"/>
    <w:lvl w:ilvl="0" w:tplc="905A44B2">
      <w:start w:val="5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3379A9"/>
    <w:multiLevelType w:val="multilevel"/>
    <w:tmpl w:val="1EF2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477E4"/>
    <w:multiLevelType w:val="hybridMultilevel"/>
    <w:tmpl w:val="4BE8741E"/>
    <w:lvl w:ilvl="0" w:tplc="040B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123B0EDD"/>
    <w:multiLevelType w:val="hybridMultilevel"/>
    <w:tmpl w:val="BC70C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83530A"/>
    <w:multiLevelType w:val="multilevel"/>
    <w:tmpl w:val="5A98020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DA755C"/>
    <w:multiLevelType w:val="multilevel"/>
    <w:tmpl w:val="22322A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A735D5F"/>
    <w:multiLevelType w:val="hybridMultilevel"/>
    <w:tmpl w:val="C55AA3FE"/>
    <w:lvl w:ilvl="0" w:tplc="B53A1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062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1CE6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CC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1A0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E07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E6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04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76C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22A01460"/>
    <w:multiLevelType w:val="hybridMultilevel"/>
    <w:tmpl w:val="B1AA74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2D1927"/>
    <w:multiLevelType w:val="hybridMultilevel"/>
    <w:tmpl w:val="4DECAA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B5F0C8D"/>
    <w:multiLevelType w:val="hybridMultilevel"/>
    <w:tmpl w:val="61D6EE6E"/>
    <w:lvl w:ilvl="0" w:tplc="74D6AF62">
      <w:start w:val="2"/>
      <w:numFmt w:val="bullet"/>
      <w:lvlText w:val="-"/>
      <w:lvlJc w:val="left"/>
      <w:pPr>
        <w:tabs>
          <w:tab w:val="num" w:pos="0"/>
        </w:tabs>
        <w:ind w:left="560" w:hanging="360"/>
      </w:pPr>
      <w:rPr>
        <w:rFonts w:ascii="Times New Roman" w:hAnsi="Times New Roman" w:cs="Times New Roman" w:hint="default"/>
      </w:rPr>
    </w:lvl>
    <w:lvl w:ilvl="1" w:tplc="B906BF78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 w:tplc="EC1EE0DE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 w:tplc="2DE4CA7C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 w:tplc="AF724210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 w:tplc="D702FEF4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 w:tplc="9796F83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 w:tplc="EE560476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 w:tplc="88D02134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25" w15:restartNumberingAfterBreak="0">
    <w:nsid w:val="2CD77464"/>
    <w:multiLevelType w:val="hybridMultilevel"/>
    <w:tmpl w:val="D00CFD4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2DDF0E1C"/>
    <w:multiLevelType w:val="hybridMultilevel"/>
    <w:tmpl w:val="C3D66AE2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2F3675B8"/>
    <w:multiLevelType w:val="multilevel"/>
    <w:tmpl w:val="E0C45A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2F8A07E3"/>
    <w:multiLevelType w:val="multilevel"/>
    <w:tmpl w:val="EAB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5C676B"/>
    <w:multiLevelType w:val="hybridMultilevel"/>
    <w:tmpl w:val="A02648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722529E"/>
    <w:multiLevelType w:val="multilevel"/>
    <w:tmpl w:val="3722529E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37353B99"/>
    <w:multiLevelType w:val="hybridMultilevel"/>
    <w:tmpl w:val="3A263F4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8D6843"/>
    <w:multiLevelType w:val="hybridMultilevel"/>
    <w:tmpl w:val="1E12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AB42E8"/>
    <w:multiLevelType w:val="hybridMultilevel"/>
    <w:tmpl w:val="3DAE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7C60C7"/>
    <w:multiLevelType w:val="multilevel"/>
    <w:tmpl w:val="3A7C6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B2A69FA"/>
    <w:multiLevelType w:val="hybridMultilevel"/>
    <w:tmpl w:val="BE08DB82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C69373D"/>
    <w:multiLevelType w:val="hybridMultilevel"/>
    <w:tmpl w:val="B42CA2FC"/>
    <w:lvl w:ilvl="0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3CA666E2"/>
    <w:multiLevelType w:val="hybridMultilevel"/>
    <w:tmpl w:val="819E2134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CC21B8"/>
    <w:multiLevelType w:val="multilevel"/>
    <w:tmpl w:val="B5AE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D300927"/>
    <w:multiLevelType w:val="hybridMultilevel"/>
    <w:tmpl w:val="9B244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EEE6807"/>
    <w:multiLevelType w:val="multilevel"/>
    <w:tmpl w:val="5378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0DC7816"/>
    <w:multiLevelType w:val="hybridMultilevel"/>
    <w:tmpl w:val="6ABE7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0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424061FE"/>
    <w:multiLevelType w:val="hybridMultilevel"/>
    <w:tmpl w:val="992828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63A60C9"/>
    <w:multiLevelType w:val="hybridMultilevel"/>
    <w:tmpl w:val="B2C6FE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4BF42559"/>
    <w:multiLevelType w:val="hybridMultilevel"/>
    <w:tmpl w:val="ED882F18"/>
    <w:lvl w:ilvl="0" w:tplc="2D44D5E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E7648A8"/>
    <w:multiLevelType w:val="hybridMultilevel"/>
    <w:tmpl w:val="3F5ADF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EF83DD9"/>
    <w:multiLevelType w:val="hybridMultilevel"/>
    <w:tmpl w:val="FE941CA0"/>
    <w:lvl w:ilvl="0" w:tplc="9A121A10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51346DAE"/>
    <w:multiLevelType w:val="hybridMultilevel"/>
    <w:tmpl w:val="2CF8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1C826CC"/>
    <w:multiLevelType w:val="hybridMultilevel"/>
    <w:tmpl w:val="9E383098"/>
    <w:lvl w:ilvl="0" w:tplc="9E828C9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800" w:hanging="360"/>
      </w:pPr>
    </w:lvl>
    <w:lvl w:ilvl="2" w:tplc="040B001B" w:tentative="1">
      <w:start w:val="1"/>
      <w:numFmt w:val="lowerRoman"/>
      <w:lvlText w:val="%3."/>
      <w:lvlJc w:val="right"/>
      <w:pPr>
        <w:ind w:left="2520" w:hanging="180"/>
      </w:pPr>
    </w:lvl>
    <w:lvl w:ilvl="3" w:tplc="040B000F" w:tentative="1">
      <w:start w:val="1"/>
      <w:numFmt w:val="decimal"/>
      <w:lvlText w:val="%4."/>
      <w:lvlJc w:val="left"/>
      <w:pPr>
        <w:ind w:left="3240" w:hanging="360"/>
      </w:pPr>
    </w:lvl>
    <w:lvl w:ilvl="4" w:tplc="040B0019" w:tentative="1">
      <w:start w:val="1"/>
      <w:numFmt w:val="lowerLetter"/>
      <w:lvlText w:val="%5."/>
      <w:lvlJc w:val="left"/>
      <w:pPr>
        <w:ind w:left="3960" w:hanging="360"/>
      </w:pPr>
    </w:lvl>
    <w:lvl w:ilvl="5" w:tplc="040B001B" w:tentative="1">
      <w:start w:val="1"/>
      <w:numFmt w:val="lowerRoman"/>
      <w:lvlText w:val="%6."/>
      <w:lvlJc w:val="right"/>
      <w:pPr>
        <w:ind w:left="4680" w:hanging="180"/>
      </w:pPr>
    </w:lvl>
    <w:lvl w:ilvl="6" w:tplc="040B000F" w:tentative="1">
      <w:start w:val="1"/>
      <w:numFmt w:val="decimal"/>
      <w:lvlText w:val="%7."/>
      <w:lvlJc w:val="left"/>
      <w:pPr>
        <w:ind w:left="5400" w:hanging="360"/>
      </w:pPr>
    </w:lvl>
    <w:lvl w:ilvl="7" w:tplc="040B0019" w:tentative="1">
      <w:start w:val="1"/>
      <w:numFmt w:val="lowerLetter"/>
      <w:lvlText w:val="%8."/>
      <w:lvlJc w:val="left"/>
      <w:pPr>
        <w:ind w:left="6120" w:hanging="360"/>
      </w:pPr>
    </w:lvl>
    <w:lvl w:ilvl="8" w:tplc="040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1DA5B38"/>
    <w:multiLevelType w:val="hybridMultilevel"/>
    <w:tmpl w:val="B9D4B05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54161BDD"/>
    <w:multiLevelType w:val="hybridMultilevel"/>
    <w:tmpl w:val="50C02CFC"/>
    <w:lvl w:ilvl="0" w:tplc="25E42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2C3C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223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DC12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CA7D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A217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D8A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BE60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327D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 w15:restartNumberingAfterBreak="0">
    <w:nsid w:val="55B42F63"/>
    <w:multiLevelType w:val="hybridMultilevel"/>
    <w:tmpl w:val="FC90BE5A"/>
    <w:lvl w:ilvl="0" w:tplc="1D2A5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US"/>
      </w:rPr>
    </w:lvl>
    <w:lvl w:ilvl="1" w:tplc="CA8626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01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868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90E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03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E8C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8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020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57621BF8"/>
    <w:multiLevelType w:val="hybridMultilevel"/>
    <w:tmpl w:val="6540A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B03088"/>
    <w:multiLevelType w:val="hybridMultilevel"/>
    <w:tmpl w:val="25441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801180"/>
    <w:multiLevelType w:val="multilevel"/>
    <w:tmpl w:val="3D5C7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71" w15:restartNumberingAfterBreak="0">
    <w:nsid w:val="61721BBE"/>
    <w:multiLevelType w:val="hybridMultilevel"/>
    <w:tmpl w:val="E7846504"/>
    <w:lvl w:ilvl="0" w:tplc="36D600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20D69A4"/>
    <w:multiLevelType w:val="hybridMultilevel"/>
    <w:tmpl w:val="03F2C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2906FAC"/>
    <w:multiLevelType w:val="hybridMultilevel"/>
    <w:tmpl w:val="0B202F9A"/>
    <w:lvl w:ilvl="0" w:tplc="CE9E00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3882ADA"/>
    <w:multiLevelType w:val="hybridMultilevel"/>
    <w:tmpl w:val="BD4491D8"/>
    <w:lvl w:ilvl="0" w:tplc="2D44D5E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23F34AA"/>
    <w:multiLevelType w:val="hybridMultilevel"/>
    <w:tmpl w:val="F416AA64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64E52FE"/>
    <w:multiLevelType w:val="hybridMultilevel"/>
    <w:tmpl w:val="51802F7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0" w15:restartNumberingAfterBreak="0">
    <w:nsid w:val="78C20083"/>
    <w:multiLevelType w:val="multilevel"/>
    <w:tmpl w:val="78C200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95C0AF9"/>
    <w:multiLevelType w:val="multilevel"/>
    <w:tmpl w:val="6610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 w15:restartNumberingAfterBreak="0">
    <w:nsid w:val="79ED3904"/>
    <w:multiLevelType w:val="hybridMultilevel"/>
    <w:tmpl w:val="F5986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C3D0F60"/>
    <w:multiLevelType w:val="hybridMultilevel"/>
    <w:tmpl w:val="179A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9212F6"/>
    <w:multiLevelType w:val="multilevel"/>
    <w:tmpl w:val="3CD6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88" w15:restartNumberingAfterBreak="0">
    <w:nsid w:val="7EAF597F"/>
    <w:multiLevelType w:val="hybridMultilevel"/>
    <w:tmpl w:val="5BBA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9"/>
  </w:num>
  <w:num w:numId="3">
    <w:abstractNumId w:val="0"/>
  </w:num>
  <w:num w:numId="4">
    <w:abstractNumId w:val="11"/>
  </w:num>
  <w:num w:numId="5">
    <w:abstractNumId w:val="35"/>
  </w:num>
  <w:num w:numId="6">
    <w:abstractNumId w:val="70"/>
  </w:num>
  <w:num w:numId="7">
    <w:abstractNumId w:val="48"/>
  </w:num>
  <w:num w:numId="8">
    <w:abstractNumId w:val="34"/>
  </w:num>
  <w:num w:numId="9">
    <w:abstractNumId w:val="84"/>
  </w:num>
  <w:num w:numId="10">
    <w:abstractNumId w:val="16"/>
  </w:num>
  <w:num w:numId="11">
    <w:abstractNumId w:val="52"/>
  </w:num>
  <w:num w:numId="12">
    <w:abstractNumId w:val="15"/>
  </w:num>
  <w:num w:numId="13">
    <w:abstractNumId w:val="28"/>
  </w:num>
  <w:num w:numId="14">
    <w:abstractNumId w:val="59"/>
  </w:num>
  <w:num w:numId="15">
    <w:abstractNumId w:val="39"/>
  </w:num>
  <w:num w:numId="16">
    <w:abstractNumId w:val="4"/>
  </w:num>
  <w:num w:numId="17">
    <w:abstractNumId w:val="56"/>
  </w:num>
  <w:num w:numId="18">
    <w:abstractNumId w:val="31"/>
  </w:num>
  <w:num w:numId="19">
    <w:abstractNumId w:val="50"/>
  </w:num>
  <w:num w:numId="20">
    <w:abstractNumId w:val="82"/>
  </w:num>
  <w:num w:numId="21">
    <w:abstractNumId w:val="87"/>
  </w:num>
  <w:num w:numId="22">
    <w:abstractNumId w:val="54"/>
  </w:num>
  <w:num w:numId="23">
    <w:abstractNumId w:val="26"/>
  </w:num>
  <w:num w:numId="24">
    <w:abstractNumId w:val="20"/>
  </w:num>
  <w:num w:numId="25">
    <w:abstractNumId w:val="75"/>
  </w:num>
  <w:num w:numId="26">
    <w:abstractNumId w:val="68"/>
  </w:num>
  <w:num w:numId="27">
    <w:abstractNumId w:val="44"/>
  </w:num>
  <w:num w:numId="28">
    <w:abstractNumId w:val="64"/>
  </w:num>
  <w:num w:numId="29">
    <w:abstractNumId w:val="37"/>
  </w:num>
  <w:num w:numId="30">
    <w:abstractNumId w:val="78"/>
  </w:num>
  <w:num w:numId="31">
    <w:abstractNumId w:val="58"/>
  </w:num>
  <w:num w:numId="32">
    <w:abstractNumId w:val="19"/>
  </w:num>
  <w:num w:numId="33">
    <w:abstractNumId w:val="13"/>
  </w:num>
  <w:num w:numId="34">
    <w:abstractNumId w:val="72"/>
  </w:num>
  <w:num w:numId="35">
    <w:abstractNumId w:val="74"/>
  </w:num>
  <w:num w:numId="36">
    <w:abstractNumId w:val="55"/>
  </w:num>
  <w:num w:numId="37">
    <w:abstractNumId w:val="71"/>
  </w:num>
  <w:num w:numId="38">
    <w:abstractNumId w:val="83"/>
  </w:num>
  <w:num w:numId="39">
    <w:abstractNumId w:val="14"/>
  </w:num>
  <w:num w:numId="40">
    <w:abstractNumId w:val="27"/>
  </w:num>
  <w:num w:numId="41">
    <w:abstractNumId w:val="24"/>
  </w:num>
  <w:num w:numId="42">
    <w:abstractNumId w:val="46"/>
  </w:num>
  <w:num w:numId="43">
    <w:abstractNumId w:val="25"/>
  </w:num>
  <w:num w:numId="44">
    <w:abstractNumId w:val="5"/>
  </w:num>
  <w:num w:numId="45">
    <w:abstractNumId w:val="32"/>
  </w:num>
  <w:num w:numId="46">
    <w:abstractNumId w:val="33"/>
  </w:num>
  <w:num w:numId="47">
    <w:abstractNumId w:val="65"/>
  </w:num>
  <w:num w:numId="48">
    <w:abstractNumId w:val="88"/>
  </w:num>
  <w:num w:numId="49">
    <w:abstractNumId w:val="47"/>
  </w:num>
  <w:num w:numId="50">
    <w:abstractNumId w:val="3"/>
  </w:num>
  <w:num w:numId="51">
    <w:abstractNumId w:val="86"/>
  </w:num>
  <w:num w:numId="52">
    <w:abstractNumId w:val="29"/>
  </w:num>
  <w:num w:numId="53">
    <w:abstractNumId w:val="17"/>
  </w:num>
  <w:num w:numId="54">
    <w:abstractNumId w:val="7"/>
  </w:num>
  <w:num w:numId="55">
    <w:abstractNumId w:val="46"/>
  </w:num>
  <w:num w:numId="56">
    <w:abstractNumId w:val="36"/>
  </w:num>
  <w:num w:numId="57">
    <w:abstractNumId w:val="9"/>
  </w:num>
  <w:num w:numId="58">
    <w:abstractNumId w:val="53"/>
  </w:num>
  <w:num w:numId="59">
    <w:abstractNumId w:val="42"/>
  </w:num>
  <w:num w:numId="60">
    <w:abstractNumId w:val="53"/>
  </w:num>
  <w:num w:numId="61">
    <w:abstractNumId w:val="18"/>
  </w:num>
  <w:num w:numId="62">
    <w:abstractNumId w:val="10"/>
  </w:num>
  <w:num w:numId="63">
    <w:abstractNumId w:val="60"/>
  </w:num>
  <w:num w:numId="6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7"/>
  </w:num>
  <w:num w:numId="66">
    <w:abstractNumId w:val="57"/>
  </w:num>
  <w:num w:numId="67">
    <w:abstractNumId w:val="22"/>
  </w:num>
  <w:num w:numId="68">
    <w:abstractNumId w:val="43"/>
  </w:num>
  <w:num w:numId="69">
    <w:abstractNumId w:val="51"/>
  </w:num>
  <w:num w:numId="70">
    <w:abstractNumId w:val="81"/>
  </w:num>
  <w:num w:numId="71">
    <w:abstractNumId w:val="6"/>
  </w:num>
  <w:num w:numId="72">
    <w:abstractNumId w:val="73"/>
  </w:num>
  <w:num w:numId="73">
    <w:abstractNumId w:val="8"/>
  </w:num>
  <w:num w:numId="74">
    <w:abstractNumId w:val="61"/>
  </w:num>
  <w:num w:numId="75">
    <w:abstractNumId w:val="40"/>
  </w:num>
  <w:num w:numId="76">
    <w:abstractNumId w:val="63"/>
  </w:num>
  <w:num w:numId="77">
    <w:abstractNumId w:val="1"/>
  </w:num>
  <w:num w:numId="78">
    <w:abstractNumId w:val="79"/>
  </w:num>
  <w:num w:numId="79">
    <w:abstractNumId w:val="23"/>
  </w:num>
  <w:num w:numId="80">
    <w:abstractNumId w:val="76"/>
  </w:num>
  <w:num w:numId="81">
    <w:abstractNumId w:val="45"/>
  </w:num>
  <w:num w:numId="82">
    <w:abstractNumId w:val="66"/>
  </w:num>
  <w:num w:numId="83">
    <w:abstractNumId w:val="49"/>
  </w:num>
  <w:num w:numId="84">
    <w:abstractNumId w:val="62"/>
  </w:num>
  <w:num w:numId="85">
    <w:abstractNumId w:val="85"/>
  </w:num>
  <w:num w:numId="86">
    <w:abstractNumId w:val="41"/>
  </w:num>
  <w:num w:numId="87">
    <w:abstractNumId w:val="80"/>
  </w:num>
  <w:num w:numId="88">
    <w:abstractNumId w:val="14"/>
  </w:num>
  <w:num w:numId="89">
    <w:abstractNumId w:val="77"/>
  </w:num>
  <w:num w:numId="90">
    <w:abstractNumId w:val="38"/>
  </w:num>
  <w:num w:numId="91">
    <w:abstractNumId w:val="12"/>
  </w:num>
  <w:num w:numId="92">
    <w:abstractNumId w:val="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48C"/>
    <w:rsid w:val="00003E20"/>
    <w:rsid w:val="00004AC8"/>
    <w:rsid w:val="000053BA"/>
    <w:rsid w:val="00005682"/>
    <w:rsid w:val="00006055"/>
    <w:rsid w:val="00006717"/>
    <w:rsid w:val="00006AD4"/>
    <w:rsid w:val="00006C39"/>
    <w:rsid w:val="00006CB9"/>
    <w:rsid w:val="00006EAB"/>
    <w:rsid w:val="00007139"/>
    <w:rsid w:val="00007164"/>
    <w:rsid w:val="000074C4"/>
    <w:rsid w:val="000075B3"/>
    <w:rsid w:val="000079A6"/>
    <w:rsid w:val="00010E2C"/>
    <w:rsid w:val="00011BB2"/>
    <w:rsid w:val="00012505"/>
    <w:rsid w:val="00012685"/>
    <w:rsid w:val="00012BF6"/>
    <w:rsid w:val="00012C4F"/>
    <w:rsid w:val="000130E4"/>
    <w:rsid w:val="000131D1"/>
    <w:rsid w:val="00013455"/>
    <w:rsid w:val="000134E3"/>
    <w:rsid w:val="00013632"/>
    <w:rsid w:val="00013F5E"/>
    <w:rsid w:val="0001403F"/>
    <w:rsid w:val="0001487F"/>
    <w:rsid w:val="00014F35"/>
    <w:rsid w:val="00015BA5"/>
    <w:rsid w:val="00015F98"/>
    <w:rsid w:val="000166AC"/>
    <w:rsid w:val="00016A0A"/>
    <w:rsid w:val="00017B7F"/>
    <w:rsid w:val="00017EDA"/>
    <w:rsid w:val="000201CD"/>
    <w:rsid w:val="000212A5"/>
    <w:rsid w:val="0002235C"/>
    <w:rsid w:val="00022B8C"/>
    <w:rsid w:val="00022F70"/>
    <w:rsid w:val="00023742"/>
    <w:rsid w:val="00024AEF"/>
    <w:rsid w:val="00024CFB"/>
    <w:rsid w:val="0002521D"/>
    <w:rsid w:val="000255E6"/>
    <w:rsid w:val="00025941"/>
    <w:rsid w:val="00026ADF"/>
    <w:rsid w:val="00026C65"/>
    <w:rsid w:val="00027755"/>
    <w:rsid w:val="00027864"/>
    <w:rsid w:val="0002789E"/>
    <w:rsid w:val="00030048"/>
    <w:rsid w:val="0003072D"/>
    <w:rsid w:val="00031168"/>
    <w:rsid w:val="000312B8"/>
    <w:rsid w:val="0003140D"/>
    <w:rsid w:val="000314CD"/>
    <w:rsid w:val="0003332B"/>
    <w:rsid w:val="00033544"/>
    <w:rsid w:val="0003479E"/>
    <w:rsid w:val="00035691"/>
    <w:rsid w:val="00036520"/>
    <w:rsid w:val="00036D76"/>
    <w:rsid w:val="0003767C"/>
    <w:rsid w:val="00037EA5"/>
    <w:rsid w:val="00040F4F"/>
    <w:rsid w:val="00041024"/>
    <w:rsid w:val="0004132D"/>
    <w:rsid w:val="00041A89"/>
    <w:rsid w:val="00041C9D"/>
    <w:rsid w:val="00041E1F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41F"/>
    <w:rsid w:val="000526DD"/>
    <w:rsid w:val="00052850"/>
    <w:rsid w:val="00052855"/>
    <w:rsid w:val="000528A2"/>
    <w:rsid w:val="00052958"/>
    <w:rsid w:val="00052BBA"/>
    <w:rsid w:val="00053588"/>
    <w:rsid w:val="00054D9D"/>
    <w:rsid w:val="00055676"/>
    <w:rsid w:val="000557B9"/>
    <w:rsid w:val="00056270"/>
    <w:rsid w:val="00056544"/>
    <w:rsid w:val="00056E63"/>
    <w:rsid w:val="0005741B"/>
    <w:rsid w:val="00057FC9"/>
    <w:rsid w:val="00060944"/>
    <w:rsid w:val="00060D8E"/>
    <w:rsid w:val="00061DCE"/>
    <w:rsid w:val="00062159"/>
    <w:rsid w:val="00062174"/>
    <w:rsid w:val="00062B9A"/>
    <w:rsid w:val="00063D9E"/>
    <w:rsid w:val="00063EF5"/>
    <w:rsid w:val="00064AD3"/>
    <w:rsid w:val="00065088"/>
    <w:rsid w:val="000652D3"/>
    <w:rsid w:val="00065340"/>
    <w:rsid w:val="000654A0"/>
    <w:rsid w:val="00065813"/>
    <w:rsid w:val="00065E94"/>
    <w:rsid w:val="00066719"/>
    <w:rsid w:val="000701AD"/>
    <w:rsid w:val="000707CA"/>
    <w:rsid w:val="00070D21"/>
    <w:rsid w:val="000717FB"/>
    <w:rsid w:val="00071960"/>
    <w:rsid w:val="000719BF"/>
    <w:rsid w:val="00071E8A"/>
    <w:rsid w:val="00071F58"/>
    <w:rsid w:val="0007208A"/>
    <w:rsid w:val="0007213C"/>
    <w:rsid w:val="0007273E"/>
    <w:rsid w:val="00072BBA"/>
    <w:rsid w:val="00072FF5"/>
    <w:rsid w:val="000730DC"/>
    <w:rsid w:val="000749BD"/>
    <w:rsid w:val="00075965"/>
    <w:rsid w:val="00075FDA"/>
    <w:rsid w:val="00076386"/>
    <w:rsid w:val="00076D82"/>
    <w:rsid w:val="0007703F"/>
    <w:rsid w:val="00080281"/>
    <w:rsid w:val="00080E85"/>
    <w:rsid w:val="00081E1F"/>
    <w:rsid w:val="00081EC2"/>
    <w:rsid w:val="00082154"/>
    <w:rsid w:val="000825B4"/>
    <w:rsid w:val="00082CF6"/>
    <w:rsid w:val="00083800"/>
    <w:rsid w:val="0008409D"/>
    <w:rsid w:val="00084A65"/>
    <w:rsid w:val="0008559A"/>
    <w:rsid w:val="00085A16"/>
    <w:rsid w:val="000860CA"/>
    <w:rsid w:val="0009003E"/>
    <w:rsid w:val="000900D2"/>
    <w:rsid w:val="000902C2"/>
    <w:rsid w:val="00090343"/>
    <w:rsid w:val="00091A92"/>
    <w:rsid w:val="00091C90"/>
    <w:rsid w:val="00091FF8"/>
    <w:rsid w:val="00093C49"/>
    <w:rsid w:val="0009466B"/>
    <w:rsid w:val="00095A80"/>
    <w:rsid w:val="00096F17"/>
    <w:rsid w:val="00097325"/>
    <w:rsid w:val="000973E1"/>
    <w:rsid w:val="0009762B"/>
    <w:rsid w:val="000A08BA"/>
    <w:rsid w:val="000A0ACF"/>
    <w:rsid w:val="000A1402"/>
    <w:rsid w:val="000A18FB"/>
    <w:rsid w:val="000A20BA"/>
    <w:rsid w:val="000A262C"/>
    <w:rsid w:val="000A371E"/>
    <w:rsid w:val="000A3C8D"/>
    <w:rsid w:val="000A3DFE"/>
    <w:rsid w:val="000A40EC"/>
    <w:rsid w:val="000A4472"/>
    <w:rsid w:val="000A54EE"/>
    <w:rsid w:val="000A6A23"/>
    <w:rsid w:val="000A6EF5"/>
    <w:rsid w:val="000A7A5B"/>
    <w:rsid w:val="000A7BC5"/>
    <w:rsid w:val="000B0C45"/>
    <w:rsid w:val="000B13E1"/>
    <w:rsid w:val="000B16DB"/>
    <w:rsid w:val="000B1C5E"/>
    <w:rsid w:val="000B1DCD"/>
    <w:rsid w:val="000B2282"/>
    <w:rsid w:val="000B22A2"/>
    <w:rsid w:val="000B27E9"/>
    <w:rsid w:val="000B2A11"/>
    <w:rsid w:val="000B2A5B"/>
    <w:rsid w:val="000B2AE4"/>
    <w:rsid w:val="000B364D"/>
    <w:rsid w:val="000B3B91"/>
    <w:rsid w:val="000B3D7E"/>
    <w:rsid w:val="000B4207"/>
    <w:rsid w:val="000B45C4"/>
    <w:rsid w:val="000B4B1B"/>
    <w:rsid w:val="000B50C3"/>
    <w:rsid w:val="000B58A6"/>
    <w:rsid w:val="000B5AC9"/>
    <w:rsid w:val="000B5F0A"/>
    <w:rsid w:val="000B62C3"/>
    <w:rsid w:val="000B6D65"/>
    <w:rsid w:val="000B7DE9"/>
    <w:rsid w:val="000C0312"/>
    <w:rsid w:val="000C1D59"/>
    <w:rsid w:val="000C2B09"/>
    <w:rsid w:val="000C30CF"/>
    <w:rsid w:val="000C34A1"/>
    <w:rsid w:val="000C501D"/>
    <w:rsid w:val="000C57BD"/>
    <w:rsid w:val="000C5B5B"/>
    <w:rsid w:val="000C5CBA"/>
    <w:rsid w:val="000C5D2C"/>
    <w:rsid w:val="000C6421"/>
    <w:rsid w:val="000C706F"/>
    <w:rsid w:val="000C74BA"/>
    <w:rsid w:val="000C7531"/>
    <w:rsid w:val="000C7A62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801"/>
    <w:rsid w:val="000D40E7"/>
    <w:rsid w:val="000D4D40"/>
    <w:rsid w:val="000D584F"/>
    <w:rsid w:val="000D595F"/>
    <w:rsid w:val="000D61F0"/>
    <w:rsid w:val="000D76BC"/>
    <w:rsid w:val="000D7750"/>
    <w:rsid w:val="000E071E"/>
    <w:rsid w:val="000E0811"/>
    <w:rsid w:val="000E0DEE"/>
    <w:rsid w:val="000E1527"/>
    <w:rsid w:val="000E181D"/>
    <w:rsid w:val="000E27AA"/>
    <w:rsid w:val="000E2CB8"/>
    <w:rsid w:val="000E337A"/>
    <w:rsid w:val="000E34FD"/>
    <w:rsid w:val="000E4350"/>
    <w:rsid w:val="000E4376"/>
    <w:rsid w:val="000E4408"/>
    <w:rsid w:val="000E53AB"/>
    <w:rsid w:val="000E5716"/>
    <w:rsid w:val="000E6337"/>
    <w:rsid w:val="000E6AC1"/>
    <w:rsid w:val="000E7A79"/>
    <w:rsid w:val="000F0B6A"/>
    <w:rsid w:val="000F1390"/>
    <w:rsid w:val="000F15B2"/>
    <w:rsid w:val="000F19DE"/>
    <w:rsid w:val="000F1C5D"/>
    <w:rsid w:val="000F2E1F"/>
    <w:rsid w:val="000F3103"/>
    <w:rsid w:val="000F37B0"/>
    <w:rsid w:val="000F4290"/>
    <w:rsid w:val="000F4595"/>
    <w:rsid w:val="000F4CB2"/>
    <w:rsid w:val="000F4E44"/>
    <w:rsid w:val="000F4E90"/>
    <w:rsid w:val="000F568D"/>
    <w:rsid w:val="000F5D31"/>
    <w:rsid w:val="000F68D0"/>
    <w:rsid w:val="000F6B15"/>
    <w:rsid w:val="000F7232"/>
    <w:rsid w:val="001011C4"/>
    <w:rsid w:val="0010170B"/>
    <w:rsid w:val="00101C4F"/>
    <w:rsid w:val="00102BE5"/>
    <w:rsid w:val="00102C9F"/>
    <w:rsid w:val="00103661"/>
    <w:rsid w:val="00103FC9"/>
    <w:rsid w:val="001067B1"/>
    <w:rsid w:val="001068D2"/>
    <w:rsid w:val="001069F2"/>
    <w:rsid w:val="0010740D"/>
    <w:rsid w:val="001103BD"/>
    <w:rsid w:val="0011048B"/>
    <w:rsid w:val="00111208"/>
    <w:rsid w:val="001115E4"/>
    <w:rsid w:val="00111808"/>
    <w:rsid w:val="00112220"/>
    <w:rsid w:val="001124CE"/>
    <w:rsid w:val="0011339F"/>
    <w:rsid w:val="00113695"/>
    <w:rsid w:val="00113B8F"/>
    <w:rsid w:val="00113EC8"/>
    <w:rsid w:val="00114E96"/>
    <w:rsid w:val="001152C7"/>
    <w:rsid w:val="00115C88"/>
    <w:rsid w:val="0011644A"/>
    <w:rsid w:val="00116DED"/>
    <w:rsid w:val="001170AB"/>
    <w:rsid w:val="00117332"/>
    <w:rsid w:val="0011784B"/>
    <w:rsid w:val="001204DD"/>
    <w:rsid w:val="00122839"/>
    <w:rsid w:val="00122CA0"/>
    <w:rsid w:val="001237AC"/>
    <w:rsid w:val="00124E12"/>
    <w:rsid w:val="00124E75"/>
    <w:rsid w:val="001264C7"/>
    <w:rsid w:val="0012673D"/>
    <w:rsid w:val="001269B8"/>
    <w:rsid w:val="00126AB7"/>
    <w:rsid w:val="00127099"/>
    <w:rsid w:val="00127577"/>
    <w:rsid w:val="00131392"/>
    <w:rsid w:val="00132830"/>
    <w:rsid w:val="001328E8"/>
    <w:rsid w:val="00132B71"/>
    <w:rsid w:val="00132C3D"/>
    <w:rsid w:val="00133714"/>
    <w:rsid w:val="001337A5"/>
    <w:rsid w:val="00133871"/>
    <w:rsid w:val="0013427A"/>
    <w:rsid w:val="001348FE"/>
    <w:rsid w:val="00134B36"/>
    <w:rsid w:val="00134D55"/>
    <w:rsid w:val="0013504C"/>
    <w:rsid w:val="001360BC"/>
    <w:rsid w:val="001360F3"/>
    <w:rsid w:val="001362C2"/>
    <w:rsid w:val="001365F9"/>
    <w:rsid w:val="0013678C"/>
    <w:rsid w:val="00136955"/>
    <w:rsid w:val="00136E19"/>
    <w:rsid w:val="00136F3F"/>
    <w:rsid w:val="001371B2"/>
    <w:rsid w:val="00137AB9"/>
    <w:rsid w:val="00137D78"/>
    <w:rsid w:val="0014060C"/>
    <w:rsid w:val="001409A0"/>
    <w:rsid w:val="001414D2"/>
    <w:rsid w:val="001416D9"/>
    <w:rsid w:val="00141A13"/>
    <w:rsid w:val="00141E40"/>
    <w:rsid w:val="00141F08"/>
    <w:rsid w:val="00141FF2"/>
    <w:rsid w:val="0014287A"/>
    <w:rsid w:val="00142DE2"/>
    <w:rsid w:val="00143172"/>
    <w:rsid w:val="00144C87"/>
    <w:rsid w:val="00145AC4"/>
    <w:rsid w:val="00146706"/>
    <w:rsid w:val="001467B1"/>
    <w:rsid w:val="0014754C"/>
    <w:rsid w:val="00147B67"/>
    <w:rsid w:val="00150175"/>
    <w:rsid w:val="001502C8"/>
    <w:rsid w:val="001506A1"/>
    <w:rsid w:val="00151011"/>
    <w:rsid w:val="00151224"/>
    <w:rsid w:val="0015130F"/>
    <w:rsid w:val="0015186B"/>
    <w:rsid w:val="001519CD"/>
    <w:rsid w:val="00152442"/>
    <w:rsid w:val="00152821"/>
    <w:rsid w:val="001532BA"/>
    <w:rsid w:val="0015347C"/>
    <w:rsid w:val="00153FED"/>
    <w:rsid w:val="00155BFD"/>
    <w:rsid w:val="00156ABA"/>
    <w:rsid w:val="00157029"/>
    <w:rsid w:val="001571EA"/>
    <w:rsid w:val="00157390"/>
    <w:rsid w:val="00160184"/>
    <w:rsid w:val="001602CA"/>
    <w:rsid w:val="0016098B"/>
    <w:rsid w:val="00160998"/>
    <w:rsid w:val="00160CD6"/>
    <w:rsid w:val="00160F5F"/>
    <w:rsid w:val="001610AA"/>
    <w:rsid w:val="00161ACF"/>
    <w:rsid w:val="00162024"/>
    <w:rsid w:val="00162308"/>
    <w:rsid w:val="001625E5"/>
    <w:rsid w:val="00163071"/>
    <w:rsid w:val="0016316A"/>
    <w:rsid w:val="00163539"/>
    <w:rsid w:val="0016381F"/>
    <w:rsid w:val="001639A2"/>
    <w:rsid w:val="00163D1D"/>
    <w:rsid w:val="001640C0"/>
    <w:rsid w:val="00164171"/>
    <w:rsid w:val="00164E58"/>
    <w:rsid w:val="00165033"/>
    <w:rsid w:val="00165258"/>
    <w:rsid w:val="00165926"/>
    <w:rsid w:val="001663E4"/>
    <w:rsid w:val="001665EB"/>
    <w:rsid w:val="001670EA"/>
    <w:rsid w:val="001674A0"/>
    <w:rsid w:val="00167668"/>
    <w:rsid w:val="0016782C"/>
    <w:rsid w:val="00170A50"/>
    <w:rsid w:val="00171468"/>
    <w:rsid w:val="00174FFD"/>
    <w:rsid w:val="001751F4"/>
    <w:rsid w:val="001759CA"/>
    <w:rsid w:val="00176868"/>
    <w:rsid w:val="0017697D"/>
    <w:rsid w:val="0017726A"/>
    <w:rsid w:val="00177DD3"/>
    <w:rsid w:val="00180278"/>
    <w:rsid w:val="001807F2"/>
    <w:rsid w:val="00181819"/>
    <w:rsid w:val="001818A7"/>
    <w:rsid w:val="001826E5"/>
    <w:rsid w:val="00182725"/>
    <w:rsid w:val="001829C8"/>
    <w:rsid w:val="00184A85"/>
    <w:rsid w:val="00186904"/>
    <w:rsid w:val="00186B0A"/>
    <w:rsid w:val="00187084"/>
    <w:rsid w:val="001905BD"/>
    <w:rsid w:val="00190BAA"/>
    <w:rsid w:val="00191E79"/>
    <w:rsid w:val="00192FE6"/>
    <w:rsid w:val="0019360B"/>
    <w:rsid w:val="001936B6"/>
    <w:rsid w:val="00193986"/>
    <w:rsid w:val="00193B08"/>
    <w:rsid w:val="00194570"/>
    <w:rsid w:val="001948D1"/>
    <w:rsid w:val="00194D8B"/>
    <w:rsid w:val="00196BF4"/>
    <w:rsid w:val="001972DA"/>
    <w:rsid w:val="001976AA"/>
    <w:rsid w:val="0019780E"/>
    <w:rsid w:val="001979B7"/>
    <w:rsid w:val="001A02B8"/>
    <w:rsid w:val="001A02F6"/>
    <w:rsid w:val="001A063C"/>
    <w:rsid w:val="001A0B9C"/>
    <w:rsid w:val="001A15C6"/>
    <w:rsid w:val="001A3514"/>
    <w:rsid w:val="001A4659"/>
    <w:rsid w:val="001A48B9"/>
    <w:rsid w:val="001A4CCF"/>
    <w:rsid w:val="001A5252"/>
    <w:rsid w:val="001A5510"/>
    <w:rsid w:val="001A570E"/>
    <w:rsid w:val="001A5AA5"/>
    <w:rsid w:val="001A5C7B"/>
    <w:rsid w:val="001A5E19"/>
    <w:rsid w:val="001A63D8"/>
    <w:rsid w:val="001A7E63"/>
    <w:rsid w:val="001B01FA"/>
    <w:rsid w:val="001B0832"/>
    <w:rsid w:val="001B18A7"/>
    <w:rsid w:val="001B1B52"/>
    <w:rsid w:val="001B2762"/>
    <w:rsid w:val="001B2CAA"/>
    <w:rsid w:val="001B354B"/>
    <w:rsid w:val="001B36FC"/>
    <w:rsid w:val="001B41ED"/>
    <w:rsid w:val="001B43A8"/>
    <w:rsid w:val="001B4607"/>
    <w:rsid w:val="001B4E88"/>
    <w:rsid w:val="001B564C"/>
    <w:rsid w:val="001B6390"/>
    <w:rsid w:val="001B7E0C"/>
    <w:rsid w:val="001C0674"/>
    <w:rsid w:val="001C08E5"/>
    <w:rsid w:val="001C1405"/>
    <w:rsid w:val="001C1B93"/>
    <w:rsid w:val="001C226F"/>
    <w:rsid w:val="001C23AD"/>
    <w:rsid w:val="001C435E"/>
    <w:rsid w:val="001C4C02"/>
    <w:rsid w:val="001C4C06"/>
    <w:rsid w:val="001C4D9B"/>
    <w:rsid w:val="001C5296"/>
    <w:rsid w:val="001C5DB7"/>
    <w:rsid w:val="001C65F1"/>
    <w:rsid w:val="001C66AC"/>
    <w:rsid w:val="001C6754"/>
    <w:rsid w:val="001C77F0"/>
    <w:rsid w:val="001D0C21"/>
    <w:rsid w:val="001D2511"/>
    <w:rsid w:val="001D29E9"/>
    <w:rsid w:val="001D30C9"/>
    <w:rsid w:val="001D3854"/>
    <w:rsid w:val="001D398F"/>
    <w:rsid w:val="001D445B"/>
    <w:rsid w:val="001D45B5"/>
    <w:rsid w:val="001D46A0"/>
    <w:rsid w:val="001D50C2"/>
    <w:rsid w:val="001D753C"/>
    <w:rsid w:val="001D7CA4"/>
    <w:rsid w:val="001D7E58"/>
    <w:rsid w:val="001E0425"/>
    <w:rsid w:val="001E13B3"/>
    <w:rsid w:val="001E1E2D"/>
    <w:rsid w:val="001E30A0"/>
    <w:rsid w:val="001E3B73"/>
    <w:rsid w:val="001E3DE1"/>
    <w:rsid w:val="001E4B6E"/>
    <w:rsid w:val="001E4D4F"/>
    <w:rsid w:val="001E4EFB"/>
    <w:rsid w:val="001E54F9"/>
    <w:rsid w:val="001E57CF"/>
    <w:rsid w:val="001E5981"/>
    <w:rsid w:val="001E5BE7"/>
    <w:rsid w:val="001E5D6E"/>
    <w:rsid w:val="001E6381"/>
    <w:rsid w:val="001E67D3"/>
    <w:rsid w:val="001E6826"/>
    <w:rsid w:val="001E6D33"/>
    <w:rsid w:val="001E6D54"/>
    <w:rsid w:val="001E6E8E"/>
    <w:rsid w:val="001E74BA"/>
    <w:rsid w:val="001E7B9F"/>
    <w:rsid w:val="001F01FB"/>
    <w:rsid w:val="001F0658"/>
    <w:rsid w:val="001F0A4E"/>
    <w:rsid w:val="001F0C29"/>
    <w:rsid w:val="001F0E92"/>
    <w:rsid w:val="001F1987"/>
    <w:rsid w:val="001F1ED1"/>
    <w:rsid w:val="001F201D"/>
    <w:rsid w:val="001F21BC"/>
    <w:rsid w:val="001F22D5"/>
    <w:rsid w:val="001F23BD"/>
    <w:rsid w:val="001F26F8"/>
    <w:rsid w:val="001F2F4C"/>
    <w:rsid w:val="001F34DA"/>
    <w:rsid w:val="001F35D2"/>
    <w:rsid w:val="001F3C37"/>
    <w:rsid w:val="001F4D6C"/>
    <w:rsid w:val="001F4DAC"/>
    <w:rsid w:val="001F5019"/>
    <w:rsid w:val="001F505D"/>
    <w:rsid w:val="001F51C5"/>
    <w:rsid w:val="001F65B0"/>
    <w:rsid w:val="001F67AA"/>
    <w:rsid w:val="001F6AFD"/>
    <w:rsid w:val="001F6E2B"/>
    <w:rsid w:val="001F738D"/>
    <w:rsid w:val="001F7599"/>
    <w:rsid w:val="002025E5"/>
    <w:rsid w:val="002039CB"/>
    <w:rsid w:val="00203E39"/>
    <w:rsid w:val="00204A2A"/>
    <w:rsid w:val="00204B22"/>
    <w:rsid w:val="00204B3A"/>
    <w:rsid w:val="0020535A"/>
    <w:rsid w:val="002055CB"/>
    <w:rsid w:val="002059EF"/>
    <w:rsid w:val="00205BDB"/>
    <w:rsid w:val="002067F9"/>
    <w:rsid w:val="00206955"/>
    <w:rsid w:val="00206A79"/>
    <w:rsid w:val="00210309"/>
    <w:rsid w:val="00210A62"/>
    <w:rsid w:val="00210DEF"/>
    <w:rsid w:val="0021127B"/>
    <w:rsid w:val="00211519"/>
    <w:rsid w:val="002119F7"/>
    <w:rsid w:val="00211C73"/>
    <w:rsid w:val="00211CD3"/>
    <w:rsid w:val="00212067"/>
    <w:rsid w:val="0021224B"/>
    <w:rsid w:val="0021256D"/>
    <w:rsid w:val="00212950"/>
    <w:rsid w:val="00212FB8"/>
    <w:rsid w:val="002136F0"/>
    <w:rsid w:val="00213709"/>
    <w:rsid w:val="00213BE7"/>
    <w:rsid w:val="002144DF"/>
    <w:rsid w:val="002149AF"/>
    <w:rsid w:val="002149D2"/>
    <w:rsid w:val="00214A86"/>
    <w:rsid w:val="00214E8F"/>
    <w:rsid w:val="002159D1"/>
    <w:rsid w:val="00215AAA"/>
    <w:rsid w:val="00215CC0"/>
    <w:rsid w:val="0021683C"/>
    <w:rsid w:val="00216DD9"/>
    <w:rsid w:val="00216F5F"/>
    <w:rsid w:val="0022032F"/>
    <w:rsid w:val="00220615"/>
    <w:rsid w:val="002206FA"/>
    <w:rsid w:val="00221985"/>
    <w:rsid w:val="00221A47"/>
    <w:rsid w:val="00221EC5"/>
    <w:rsid w:val="00222A7A"/>
    <w:rsid w:val="00224328"/>
    <w:rsid w:val="002244F5"/>
    <w:rsid w:val="00224A2C"/>
    <w:rsid w:val="00225217"/>
    <w:rsid w:val="00225695"/>
    <w:rsid w:val="002256D9"/>
    <w:rsid w:val="00225F29"/>
    <w:rsid w:val="00226577"/>
    <w:rsid w:val="0022687C"/>
    <w:rsid w:val="00227086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2B3"/>
    <w:rsid w:val="00233403"/>
    <w:rsid w:val="00233440"/>
    <w:rsid w:val="00233D0E"/>
    <w:rsid w:val="00234E13"/>
    <w:rsid w:val="00236450"/>
    <w:rsid w:val="00236CC4"/>
    <w:rsid w:val="0023749A"/>
    <w:rsid w:val="0023765A"/>
    <w:rsid w:val="00237921"/>
    <w:rsid w:val="00240342"/>
    <w:rsid w:val="00240C27"/>
    <w:rsid w:val="00240CEE"/>
    <w:rsid w:val="0024115A"/>
    <w:rsid w:val="00241311"/>
    <w:rsid w:val="002418E8"/>
    <w:rsid w:val="00242231"/>
    <w:rsid w:val="002429C0"/>
    <w:rsid w:val="00242DC3"/>
    <w:rsid w:val="00242E22"/>
    <w:rsid w:val="0024336B"/>
    <w:rsid w:val="00244111"/>
    <w:rsid w:val="00244194"/>
    <w:rsid w:val="0024424F"/>
    <w:rsid w:val="00244D28"/>
    <w:rsid w:val="00244D7B"/>
    <w:rsid w:val="002450CD"/>
    <w:rsid w:val="00245169"/>
    <w:rsid w:val="00245689"/>
    <w:rsid w:val="00245720"/>
    <w:rsid w:val="00245729"/>
    <w:rsid w:val="00245903"/>
    <w:rsid w:val="0024596E"/>
    <w:rsid w:val="00245A6F"/>
    <w:rsid w:val="00245FD5"/>
    <w:rsid w:val="002477DF"/>
    <w:rsid w:val="00247A5A"/>
    <w:rsid w:val="0025018B"/>
    <w:rsid w:val="002501FB"/>
    <w:rsid w:val="00251AD6"/>
    <w:rsid w:val="00251AE6"/>
    <w:rsid w:val="00252C17"/>
    <w:rsid w:val="0025307F"/>
    <w:rsid w:val="0025348B"/>
    <w:rsid w:val="002551BD"/>
    <w:rsid w:val="0025521B"/>
    <w:rsid w:val="00255972"/>
    <w:rsid w:val="00255BA7"/>
    <w:rsid w:val="00256048"/>
    <w:rsid w:val="0025668B"/>
    <w:rsid w:val="002568D0"/>
    <w:rsid w:val="00257011"/>
    <w:rsid w:val="00260020"/>
    <w:rsid w:val="00260AEE"/>
    <w:rsid w:val="00260D50"/>
    <w:rsid w:val="00261B66"/>
    <w:rsid w:val="002621A6"/>
    <w:rsid w:val="00262661"/>
    <w:rsid w:val="002627E0"/>
    <w:rsid w:val="00262CE7"/>
    <w:rsid w:val="00262D18"/>
    <w:rsid w:val="00262D9D"/>
    <w:rsid w:val="002632DF"/>
    <w:rsid w:val="00263946"/>
    <w:rsid w:val="00263F42"/>
    <w:rsid w:val="002640BA"/>
    <w:rsid w:val="00264CF2"/>
    <w:rsid w:val="00264D59"/>
    <w:rsid w:val="00265368"/>
    <w:rsid w:val="002667A8"/>
    <w:rsid w:val="00266949"/>
    <w:rsid w:val="00267587"/>
    <w:rsid w:val="002675C8"/>
    <w:rsid w:val="00267760"/>
    <w:rsid w:val="00271589"/>
    <w:rsid w:val="0027185A"/>
    <w:rsid w:val="00273177"/>
    <w:rsid w:val="00273C43"/>
    <w:rsid w:val="0027455B"/>
    <w:rsid w:val="00275074"/>
    <w:rsid w:val="002750D8"/>
    <w:rsid w:val="00275257"/>
    <w:rsid w:val="002763E9"/>
    <w:rsid w:val="00276736"/>
    <w:rsid w:val="00276B49"/>
    <w:rsid w:val="00276F4E"/>
    <w:rsid w:val="0027773D"/>
    <w:rsid w:val="002778BD"/>
    <w:rsid w:val="00280F55"/>
    <w:rsid w:val="0028103B"/>
    <w:rsid w:val="00281246"/>
    <w:rsid w:val="002815FA"/>
    <w:rsid w:val="002821D3"/>
    <w:rsid w:val="002824C2"/>
    <w:rsid w:val="0028303E"/>
    <w:rsid w:val="002835B3"/>
    <w:rsid w:val="00284452"/>
    <w:rsid w:val="00284936"/>
    <w:rsid w:val="00284E32"/>
    <w:rsid w:val="002851EB"/>
    <w:rsid w:val="0028549F"/>
    <w:rsid w:val="00285510"/>
    <w:rsid w:val="00285997"/>
    <w:rsid w:val="00285BD1"/>
    <w:rsid w:val="00285DE2"/>
    <w:rsid w:val="0028616D"/>
    <w:rsid w:val="00286794"/>
    <w:rsid w:val="00286965"/>
    <w:rsid w:val="00290628"/>
    <w:rsid w:val="0029136E"/>
    <w:rsid w:val="00292399"/>
    <w:rsid w:val="00292DB0"/>
    <w:rsid w:val="00294445"/>
    <w:rsid w:val="00294B4D"/>
    <w:rsid w:val="00294C4D"/>
    <w:rsid w:val="0029537E"/>
    <w:rsid w:val="002960D5"/>
    <w:rsid w:val="002960E2"/>
    <w:rsid w:val="00297926"/>
    <w:rsid w:val="00297EBF"/>
    <w:rsid w:val="002A02C9"/>
    <w:rsid w:val="002A1062"/>
    <w:rsid w:val="002A1F44"/>
    <w:rsid w:val="002A2012"/>
    <w:rsid w:val="002A2413"/>
    <w:rsid w:val="002A2F5E"/>
    <w:rsid w:val="002A352A"/>
    <w:rsid w:val="002A3DCF"/>
    <w:rsid w:val="002A57EB"/>
    <w:rsid w:val="002A5D74"/>
    <w:rsid w:val="002A607D"/>
    <w:rsid w:val="002A6B0D"/>
    <w:rsid w:val="002A730A"/>
    <w:rsid w:val="002B1116"/>
    <w:rsid w:val="002B132E"/>
    <w:rsid w:val="002B1499"/>
    <w:rsid w:val="002B14D8"/>
    <w:rsid w:val="002B1CD6"/>
    <w:rsid w:val="002B1D10"/>
    <w:rsid w:val="002B2522"/>
    <w:rsid w:val="002B2573"/>
    <w:rsid w:val="002B2813"/>
    <w:rsid w:val="002B2D29"/>
    <w:rsid w:val="002B3B31"/>
    <w:rsid w:val="002B3BBD"/>
    <w:rsid w:val="002B40E6"/>
    <w:rsid w:val="002B4E83"/>
    <w:rsid w:val="002B6FAF"/>
    <w:rsid w:val="002B7931"/>
    <w:rsid w:val="002C0A3D"/>
    <w:rsid w:val="002C0C4B"/>
    <w:rsid w:val="002C1ACC"/>
    <w:rsid w:val="002C1EEA"/>
    <w:rsid w:val="002C215F"/>
    <w:rsid w:val="002C2766"/>
    <w:rsid w:val="002C2B66"/>
    <w:rsid w:val="002C30B6"/>
    <w:rsid w:val="002C323D"/>
    <w:rsid w:val="002C47AD"/>
    <w:rsid w:val="002C5510"/>
    <w:rsid w:val="002C59B0"/>
    <w:rsid w:val="002C6034"/>
    <w:rsid w:val="002C635B"/>
    <w:rsid w:val="002C65D3"/>
    <w:rsid w:val="002C6A8D"/>
    <w:rsid w:val="002C7276"/>
    <w:rsid w:val="002C770F"/>
    <w:rsid w:val="002C7CFF"/>
    <w:rsid w:val="002D0BC6"/>
    <w:rsid w:val="002D12DB"/>
    <w:rsid w:val="002D1382"/>
    <w:rsid w:val="002D17C5"/>
    <w:rsid w:val="002D1AE8"/>
    <w:rsid w:val="002D2806"/>
    <w:rsid w:val="002D2921"/>
    <w:rsid w:val="002D365F"/>
    <w:rsid w:val="002D4A2D"/>
    <w:rsid w:val="002D51DF"/>
    <w:rsid w:val="002D6892"/>
    <w:rsid w:val="002D68C2"/>
    <w:rsid w:val="002D7C86"/>
    <w:rsid w:val="002E0692"/>
    <w:rsid w:val="002E0FB0"/>
    <w:rsid w:val="002E152D"/>
    <w:rsid w:val="002E1AD5"/>
    <w:rsid w:val="002E1D74"/>
    <w:rsid w:val="002E2428"/>
    <w:rsid w:val="002E248D"/>
    <w:rsid w:val="002E2685"/>
    <w:rsid w:val="002E26D9"/>
    <w:rsid w:val="002E2714"/>
    <w:rsid w:val="002E2943"/>
    <w:rsid w:val="002E2CF1"/>
    <w:rsid w:val="002E34AF"/>
    <w:rsid w:val="002E3833"/>
    <w:rsid w:val="002E4AAC"/>
    <w:rsid w:val="002E53DE"/>
    <w:rsid w:val="002E563B"/>
    <w:rsid w:val="002E5A90"/>
    <w:rsid w:val="002E5B7D"/>
    <w:rsid w:val="002E62D2"/>
    <w:rsid w:val="002E734F"/>
    <w:rsid w:val="002E74AF"/>
    <w:rsid w:val="002E758C"/>
    <w:rsid w:val="002E7B35"/>
    <w:rsid w:val="002F1038"/>
    <w:rsid w:val="002F21C0"/>
    <w:rsid w:val="002F22FF"/>
    <w:rsid w:val="002F2D8F"/>
    <w:rsid w:val="002F3E5B"/>
    <w:rsid w:val="002F433D"/>
    <w:rsid w:val="002F5577"/>
    <w:rsid w:val="002F5BE4"/>
    <w:rsid w:val="002F5F39"/>
    <w:rsid w:val="002F695B"/>
    <w:rsid w:val="002F72DA"/>
    <w:rsid w:val="002F76B1"/>
    <w:rsid w:val="002F7D66"/>
    <w:rsid w:val="002F7DBE"/>
    <w:rsid w:val="00300843"/>
    <w:rsid w:val="0030090B"/>
    <w:rsid w:val="00300EFE"/>
    <w:rsid w:val="00302837"/>
    <w:rsid w:val="00302AE8"/>
    <w:rsid w:val="00302BB1"/>
    <w:rsid w:val="0030301A"/>
    <w:rsid w:val="003030F0"/>
    <w:rsid w:val="0030404B"/>
    <w:rsid w:val="00304210"/>
    <w:rsid w:val="003048D7"/>
    <w:rsid w:val="00304A1B"/>
    <w:rsid w:val="00304AD2"/>
    <w:rsid w:val="00304EAA"/>
    <w:rsid w:val="00305297"/>
    <w:rsid w:val="003053B2"/>
    <w:rsid w:val="003062E6"/>
    <w:rsid w:val="003068B6"/>
    <w:rsid w:val="0030693D"/>
    <w:rsid w:val="003071F6"/>
    <w:rsid w:val="003071FC"/>
    <w:rsid w:val="00307590"/>
    <w:rsid w:val="00307FE0"/>
    <w:rsid w:val="003107EB"/>
    <w:rsid w:val="00310D7C"/>
    <w:rsid w:val="00310E66"/>
    <w:rsid w:val="00311C08"/>
    <w:rsid w:val="003125E0"/>
    <w:rsid w:val="00312ECE"/>
    <w:rsid w:val="0031393C"/>
    <w:rsid w:val="00313CB0"/>
    <w:rsid w:val="00313F96"/>
    <w:rsid w:val="00314B0A"/>
    <w:rsid w:val="00314C32"/>
    <w:rsid w:val="00314DDC"/>
    <w:rsid w:val="003150CE"/>
    <w:rsid w:val="003159EC"/>
    <w:rsid w:val="00315AAB"/>
    <w:rsid w:val="003175E1"/>
    <w:rsid w:val="00320299"/>
    <w:rsid w:val="00320DBE"/>
    <w:rsid w:val="00321154"/>
    <w:rsid w:val="003211B0"/>
    <w:rsid w:val="0032136E"/>
    <w:rsid w:val="00321B21"/>
    <w:rsid w:val="00321EDA"/>
    <w:rsid w:val="003224AA"/>
    <w:rsid w:val="003224E7"/>
    <w:rsid w:val="0032283C"/>
    <w:rsid w:val="003231CA"/>
    <w:rsid w:val="0032326E"/>
    <w:rsid w:val="003243CE"/>
    <w:rsid w:val="00324440"/>
    <w:rsid w:val="00324C61"/>
    <w:rsid w:val="003259A3"/>
    <w:rsid w:val="00325D7A"/>
    <w:rsid w:val="00326145"/>
    <w:rsid w:val="00326491"/>
    <w:rsid w:val="00326DDD"/>
    <w:rsid w:val="00327163"/>
    <w:rsid w:val="00327305"/>
    <w:rsid w:val="00327531"/>
    <w:rsid w:val="00327834"/>
    <w:rsid w:val="00327C9D"/>
    <w:rsid w:val="00330187"/>
    <w:rsid w:val="00330601"/>
    <w:rsid w:val="003315E2"/>
    <w:rsid w:val="00331C77"/>
    <w:rsid w:val="00331DB6"/>
    <w:rsid w:val="00331F96"/>
    <w:rsid w:val="00332B55"/>
    <w:rsid w:val="0033351D"/>
    <w:rsid w:val="003336B9"/>
    <w:rsid w:val="00333C2A"/>
    <w:rsid w:val="00334455"/>
    <w:rsid w:val="003344C0"/>
    <w:rsid w:val="0033476C"/>
    <w:rsid w:val="00335350"/>
    <w:rsid w:val="00335EA8"/>
    <w:rsid w:val="003363DD"/>
    <w:rsid w:val="00336EE9"/>
    <w:rsid w:val="00336FFA"/>
    <w:rsid w:val="00337810"/>
    <w:rsid w:val="00337B3F"/>
    <w:rsid w:val="00340361"/>
    <w:rsid w:val="00340795"/>
    <w:rsid w:val="0034111C"/>
    <w:rsid w:val="00341947"/>
    <w:rsid w:val="00341E60"/>
    <w:rsid w:val="0034217F"/>
    <w:rsid w:val="003422A1"/>
    <w:rsid w:val="00342AD2"/>
    <w:rsid w:val="00343954"/>
    <w:rsid w:val="00344818"/>
    <w:rsid w:val="00344A6F"/>
    <w:rsid w:val="00345405"/>
    <w:rsid w:val="00345DDD"/>
    <w:rsid w:val="00346FED"/>
    <w:rsid w:val="00350B5B"/>
    <w:rsid w:val="00351E01"/>
    <w:rsid w:val="0035253F"/>
    <w:rsid w:val="0035284D"/>
    <w:rsid w:val="00352968"/>
    <w:rsid w:val="0035298B"/>
    <w:rsid w:val="00352CF6"/>
    <w:rsid w:val="00352D21"/>
    <w:rsid w:val="003542BB"/>
    <w:rsid w:val="0035443D"/>
    <w:rsid w:val="00354AA2"/>
    <w:rsid w:val="00354FEE"/>
    <w:rsid w:val="00356275"/>
    <w:rsid w:val="00356C0B"/>
    <w:rsid w:val="003579CB"/>
    <w:rsid w:val="00357B9C"/>
    <w:rsid w:val="00360734"/>
    <w:rsid w:val="00361412"/>
    <w:rsid w:val="003615CA"/>
    <w:rsid w:val="00362A9D"/>
    <w:rsid w:val="00363850"/>
    <w:rsid w:val="00363B2C"/>
    <w:rsid w:val="003642A6"/>
    <w:rsid w:val="00364715"/>
    <w:rsid w:val="00364763"/>
    <w:rsid w:val="00365272"/>
    <w:rsid w:val="00365810"/>
    <w:rsid w:val="00365C3D"/>
    <w:rsid w:val="003660A8"/>
    <w:rsid w:val="00366C1B"/>
    <w:rsid w:val="0036722D"/>
    <w:rsid w:val="00367337"/>
    <w:rsid w:val="00367367"/>
    <w:rsid w:val="00367FD8"/>
    <w:rsid w:val="0037004E"/>
    <w:rsid w:val="00370537"/>
    <w:rsid w:val="00370B63"/>
    <w:rsid w:val="00370FCC"/>
    <w:rsid w:val="0037119D"/>
    <w:rsid w:val="003711AF"/>
    <w:rsid w:val="00371A36"/>
    <w:rsid w:val="0037219F"/>
    <w:rsid w:val="0037271D"/>
    <w:rsid w:val="003735C6"/>
    <w:rsid w:val="00374669"/>
    <w:rsid w:val="00374848"/>
    <w:rsid w:val="00374B71"/>
    <w:rsid w:val="00374FC1"/>
    <w:rsid w:val="003757A1"/>
    <w:rsid w:val="00375D09"/>
    <w:rsid w:val="003762DC"/>
    <w:rsid w:val="003762DE"/>
    <w:rsid w:val="00376408"/>
    <w:rsid w:val="00376703"/>
    <w:rsid w:val="0037739D"/>
    <w:rsid w:val="0037751C"/>
    <w:rsid w:val="00377D61"/>
    <w:rsid w:val="00380B66"/>
    <w:rsid w:val="00380F3F"/>
    <w:rsid w:val="0038145C"/>
    <w:rsid w:val="00381636"/>
    <w:rsid w:val="00381953"/>
    <w:rsid w:val="00382232"/>
    <w:rsid w:val="00382F1A"/>
    <w:rsid w:val="00382F9A"/>
    <w:rsid w:val="00383282"/>
    <w:rsid w:val="00383422"/>
    <w:rsid w:val="00383658"/>
    <w:rsid w:val="00383E01"/>
    <w:rsid w:val="003840BF"/>
    <w:rsid w:val="0038412E"/>
    <w:rsid w:val="003851E9"/>
    <w:rsid w:val="00386053"/>
    <w:rsid w:val="00386223"/>
    <w:rsid w:val="00386465"/>
    <w:rsid w:val="00386823"/>
    <w:rsid w:val="00386E06"/>
    <w:rsid w:val="00386E86"/>
    <w:rsid w:val="00387459"/>
    <w:rsid w:val="0038771D"/>
    <w:rsid w:val="00390935"/>
    <w:rsid w:val="00391069"/>
    <w:rsid w:val="00391426"/>
    <w:rsid w:val="003914DF"/>
    <w:rsid w:val="00391EFE"/>
    <w:rsid w:val="0039241F"/>
    <w:rsid w:val="00392491"/>
    <w:rsid w:val="0039299A"/>
    <w:rsid w:val="003935B0"/>
    <w:rsid w:val="0039385C"/>
    <w:rsid w:val="00393C47"/>
    <w:rsid w:val="00393D9E"/>
    <w:rsid w:val="00393E44"/>
    <w:rsid w:val="00394301"/>
    <w:rsid w:val="00396612"/>
    <w:rsid w:val="0039684F"/>
    <w:rsid w:val="0039747B"/>
    <w:rsid w:val="00397A6D"/>
    <w:rsid w:val="00397AB6"/>
    <w:rsid w:val="00397ACA"/>
    <w:rsid w:val="00397C21"/>
    <w:rsid w:val="003A018B"/>
    <w:rsid w:val="003A10C3"/>
    <w:rsid w:val="003A14BA"/>
    <w:rsid w:val="003A1A7A"/>
    <w:rsid w:val="003A44CD"/>
    <w:rsid w:val="003A495D"/>
    <w:rsid w:val="003A4A40"/>
    <w:rsid w:val="003A4A7E"/>
    <w:rsid w:val="003A4C7C"/>
    <w:rsid w:val="003A5611"/>
    <w:rsid w:val="003A5844"/>
    <w:rsid w:val="003A597F"/>
    <w:rsid w:val="003A71A8"/>
    <w:rsid w:val="003A71D2"/>
    <w:rsid w:val="003A78E6"/>
    <w:rsid w:val="003A7D83"/>
    <w:rsid w:val="003B00CA"/>
    <w:rsid w:val="003B030B"/>
    <w:rsid w:val="003B0432"/>
    <w:rsid w:val="003B0821"/>
    <w:rsid w:val="003B0BE9"/>
    <w:rsid w:val="003B0F4B"/>
    <w:rsid w:val="003B12E4"/>
    <w:rsid w:val="003B144B"/>
    <w:rsid w:val="003B19A1"/>
    <w:rsid w:val="003B24A2"/>
    <w:rsid w:val="003B2972"/>
    <w:rsid w:val="003B2E9B"/>
    <w:rsid w:val="003B2F8D"/>
    <w:rsid w:val="003B3C64"/>
    <w:rsid w:val="003B3E91"/>
    <w:rsid w:val="003B468B"/>
    <w:rsid w:val="003B4FAA"/>
    <w:rsid w:val="003B547A"/>
    <w:rsid w:val="003B6EC0"/>
    <w:rsid w:val="003B73C5"/>
    <w:rsid w:val="003B74F2"/>
    <w:rsid w:val="003B75B9"/>
    <w:rsid w:val="003C0842"/>
    <w:rsid w:val="003C087B"/>
    <w:rsid w:val="003C0DA2"/>
    <w:rsid w:val="003C15A7"/>
    <w:rsid w:val="003C1A18"/>
    <w:rsid w:val="003C321B"/>
    <w:rsid w:val="003C5C41"/>
    <w:rsid w:val="003C669D"/>
    <w:rsid w:val="003C6877"/>
    <w:rsid w:val="003C7062"/>
    <w:rsid w:val="003C7461"/>
    <w:rsid w:val="003C79D2"/>
    <w:rsid w:val="003C7F55"/>
    <w:rsid w:val="003D0313"/>
    <w:rsid w:val="003D0788"/>
    <w:rsid w:val="003D132A"/>
    <w:rsid w:val="003D13FD"/>
    <w:rsid w:val="003D1517"/>
    <w:rsid w:val="003D1D50"/>
    <w:rsid w:val="003D232D"/>
    <w:rsid w:val="003D266F"/>
    <w:rsid w:val="003D286B"/>
    <w:rsid w:val="003D2938"/>
    <w:rsid w:val="003D2E22"/>
    <w:rsid w:val="003D3A29"/>
    <w:rsid w:val="003D3FBA"/>
    <w:rsid w:val="003D402B"/>
    <w:rsid w:val="003D4DCE"/>
    <w:rsid w:val="003D54B0"/>
    <w:rsid w:val="003D59A5"/>
    <w:rsid w:val="003D5B9C"/>
    <w:rsid w:val="003D68B5"/>
    <w:rsid w:val="003D72AC"/>
    <w:rsid w:val="003D764F"/>
    <w:rsid w:val="003D7690"/>
    <w:rsid w:val="003D76EF"/>
    <w:rsid w:val="003D7F19"/>
    <w:rsid w:val="003E0042"/>
    <w:rsid w:val="003E0667"/>
    <w:rsid w:val="003E08E5"/>
    <w:rsid w:val="003E0BCE"/>
    <w:rsid w:val="003E0DF3"/>
    <w:rsid w:val="003E13E0"/>
    <w:rsid w:val="003E14BD"/>
    <w:rsid w:val="003E1660"/>
    <w:rsid w:val="003E1CD1"/>
    <w:rsid w:val="003E2915"/>
    <w:rsid w:val="003E2A2D"/>
    <w:rsid w:val="003E47D4"/>
    <w:rsid w:val="003E4D79"/>
    <w:rsid w:val="003E4F24"/>
    <w:rsid w:val="003E50B9"/>
    <w:rsid w:val="003E579E"/>
    <w:rsid w:val="003E64A9"/>
    <w:rsid w:val="003E7905"/>
    <w:rsid w:val="003F0336"/>
    <w:rsid w:val="003F0BEB"/>
    <w:rsid w:val="003F0CAD"/>
    <w:rsid w:val="003F2417"/>
    <w:rsid w:val="003F3FCC"/>
    <w:rsid w:val="003F40D5"/>
    <w:rsid w:val="003F5167"/>
    <w:rsid w:val="003F5547"/>
    <w:rsid w:val="003F57C4"/>
    <w:rsid w:val="003F5C40"/>
    <w:rsid w:val="003F5E75"/>
    <w:rsid w:val="003F6D3E"/>
    <w:rsid w:val="003F6E12"/>
    <w:rsid w:val="003F6F8B"/>
    <w:rsid w:val="003F75ED"/>
    <w:rsid w:val="0040020B"/>
    <w:rsid w:val="004002B7"/>
    <w:rsid w:val="00400A39"/>
    <w:rsid w:val="00400F31"/>
    <w:rsid w:val="00401D9B"/>
    <w:rsid w:val="004023BA"/>
    <w:rsid w:val="00402D55"/>
    <w:rsid w:val="00406B4D"/>
    <w:rsid w:val="00407180"/>
    <w:rsid w:val="004076A7"/>
    <w:rsid w:val="0041036F"/>
    <w:rsid w:val="0041229A"/>
    <w:rsid w:val="0041279E"/>
    <w:rsid w:val="00412875"/>
    <w:rsid w:val="0041443C"/>
    <w:rsid w:val="00414465"/>
    <w:rsid w:val="0041488F"/>
    <w:rsid w:val="004154F7"/>
    <w:rsid w:val="00416D44"/>
    <w:rsid w:val="004176FF"/>
    <w:rsid w:val="00417A1E"/>
    <w:rsid w:val="0042139E"/>
    <w:rsid w:val="00421A27"/>
    <w:rsid w:val="00421D0A"/>
    <w:rsid w:val="004226C3"/>
    <w:rsid w:val="004228BA"/>
    <w:rsid w:val="00422EAB"/>
    <w:rsid w:val="0042377A"/>
    <w:rsid w:val="004241C5"/>
    <w:rsid w:val="004242B4"/>
    <w:rsid w:val="00424879"/>
    <w:rsid w:val="00424913"/>
    <w:rsid w:val="00424966"/>
    <w:rsid w:val="00424FA7"/>
    <w:rsid w:val="00425D2C"/>
    <w:rsid w:val="0042666D"/>
    <w:rsid w:val="00426A87"/>
    <w:rsid w:val="00427007"/>
    <w:rsid w:val="004309D8"/>
    <w:rsid w:val="004313D1"/>
    <w:rsid w:val="00431A63"/>
    <w:rsid w:val="0043207D"/>
    <w:rsid w:val="00432110"/>
    <w:rsid w:val="0043240F"/>
    <w:rsid w:val="00432503"/>
    <w:rsid w:val="004328EE"/>
    <w:rsid w:val="0043381A"/>
    <w:rsid w:val="00433EBE"/>
    <w:rsid w:val="00434406"/>
    <w:rsid w:val="004348ED"/>
    <w:rsid w:val="00435488"/>
    <w:rsid w:val="00440FED"/>
    <w:rsid w:val="00441B92"/>
    <w:rsid w:val="00443A9F"/>
    <w:rsid w:val="0044422E"/>
    <w:rsid w:val="0044474B"/>
    <w:rsid w:val="00445FF7"/>
    <w:rsid w:val="004470FC"/>
    <w:rsid w:val="00447A2F"/>
    <w:rsid w:val="004508A8"/>
    <w:rsid w:val="00451BAE"/>
    <w:rsid w:val="00452231"/>
    <w:rsid w:val="00452CA7"/>
    <w:rsid w:val="004532A1"/>
    <w:rsid w:val="00453341"/>
    <w:rsid w:val="0045379C"/>
    <w:rsid w:val="004545C6"/>
    <w:rsid w:val="00454DCA"/>
    <w:rsid w:val="00454E26"/>
    <w:rsid w:val="004556DD"/>
    <w:rsid w:val="004561DE"/>
    <w:rsid w:val="00456544"/>
    <w:rsid w:val="00456649"/>
    <w:rsid w:val="004567B7"/>
    <w:rsid w:val="004567DC"/>
    <w:rsid w:val="00456856"/>
    <w:rsid w:val="0045685F"/>
    <w:rsid w:val="00456A9C"/>
    <w:rsid w:val="0045701D"/>
    <w:rsid w:val="004571D5"/>
    <w:rsid w:val="004571EF"/>
    <w:rsid w:val="0046047A"/>
    <w:rsid w:val="0046055E"/>
    <w:rsid w:val="00461210"/>
    <w:rsid w:val="00461700"/>
    <w:rsid w:val="00461AAC"/>
    <w:rsid w:val="00462490"/>
    <w:rsid w:val="004628B7"/>
    <w:rsid w:val="00462AC9"/>
    <w:rsid w:val="00463DC3"/>
    <w:rsid w:val="00465299"/>
    <w:rsid w:val="00465711"/>
    <w:rsid w:val="00465814"/>
    <w:rsid w:val="004660EC"/>
    <w:rsid w:val="004661F0"/>
    <w:rsid w:val="00466A0F"/>
    <w:rsid w:val="0046795B"/>
    <w:rsid w:val="004708C0"/>
    <w:rsid w:val="004708D2"/>
    <w:rsid w:val="00470CB7"/>
    <w:rsid w:val="0047103F"/>
    <w:rsid w:val="0047115F"/>
    <w:rsid w:val="004715CB"/>
    <w:rsid w:val="00471863"/>
    <w:rsid w:val="00471BFB"/>
    <w:rsid w:val="00471CF3"/>
    <w:rsid w:val="00473069"/>
    <w:rsid w:val="00473777"/>
    <w:rsid w:val="00473A14"/>
    <w:rsid w:val="004744A2"/>
    <w:rsid w:val="004745A9"/>
    <w:rsid w:val="0047462B"/>
    <w:rsid w:val="00474871"/>
    <w:rsid w:val="00474CA8"/>
    <w:rsid w:val="00474E43"/>
    <w:rsid w:val="004766DA"/>
    <w:rsid w:val="00476A55"/>
    <w:rsid w:val="004771CC"/>
    <w:rsid w:val="004771CF"/>
    <w:rsid w:val="00477438"/>
    <w:rsid w:val="0048076D"/>
    <w:rsid w:val="00480F43"/>
    <w:rsid w:val="0048134D"/>
    <w:rsid w:val="004814DB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5BC8"/>
    <w:rsid w:val="004874E4"/>
    <w:rsid w:val="00487D95"/>
    <w:rsid w:val="00490407"/>
    <w:rsid w:val="0049070D"/>
    <w:rsid w:val="00490A39"/>
    <w:rsid w:val="00490C93"/>
    <w:rsid w:val="00490E82"/>
    <w:rsid w:val="00491967"/>
    <w:rsid w:val="00491B80"/>
    <w:rsid w:val="00491BE4"/>
    <w:rsid w:val="00491DB2"/>
    <w:rsid w:val="004925C5"/>
    <w:rsid w:val="00492877"/>
    <w:rsid w:val="00492957"/>
    <w:rsid w:val="00492C9A"/>
    <w:rsid w:val="004950F4"/>
    <w:rsid w:val="0049579F"/>
    <w:rsid w:val="00495BA6"/>
    <w:rsid w:val="00496DC2"/>
    <w:rsid w:val="00496E75"/>
    <w:rsid w:val="00497836"/>
    <w:rsid w:val="00497B0A"/>
    <w:rsid w:val="004A014C"/>
    <w:rsid w:val="004A037F"/>
    <w:rsid w:val="004A0AA8"/>
    <w:rsid w:val="004A1FE4"/>
    <w:rsid w:val="004A2103"/>
    <w:rsid w:val="004A2406"/>
    <w:rsid w:val="004A2664"/>
    <w:rsid w:val="004A2CA9"/>
    <w:rsid w:val="004A2EC1"/>
    <w:rsid w:val="004A30E8"/>
    <w:rsid w:val="004A33EF"/>
    <w:rsid w:val="004A34C9"/>
    <w:rsid w:val="004A394F"/>
    <w:rsid w:val="004A3CB5"/>
    <w:rsid w:val="004A537D"/>
    <w:rsid w:val="004A5CFD"/>
    <w:rsid w:val="004A67F0"/>
    <w:rsid w:val="004A71C3"/>
    <w:rsid w:val="004A7769"/>
    <w:rsid w:val="004A77B1"/>
    <w:rsid w:val="004A7A3A"/>
    <w:rsid w:val="004B0196"/>
    <w:rsid w:val="004B0C80"/>
    <w:rsid w:val="004B1B65"/>
    <w:rsid w:val="004B23AD"/>
    <w:rsid w:val="004B2965"/>
    <w:rsid w:val="004B2C9C"/>
    <w:rsid w:val="004B2CBE"/>
    <w:rsid w:val="004B3265"/>
    <w:rsid w:val="004B3545"/>
    <w:rsid w:val="004B4224"/>
    <w:rsid w:val="004B4297"/>
    <w:rsid w:val="004B4647"/>
    <w:rsid w:val="004B4676"/>
    <w:rsid w:val="004B6B25"/>
    <w:rsid w:val="004B7455"/>
    <w:rsid w:val="004B74FF"/>
    <w:rsid w:val="004B7CE4"/>
    <w:rsid w:val="004C0401"/>
    <w:rsid w:val="004C0C49"/>
    <w:rsid w:val="004C1096"/>
    <w:rsid w:val="004C1301"/>
    <w:rsid w:val="004C183D"/>
    <w:rsid w:val="004C1A82"/>
    <w:rsid w:val="004C1F86"/>
    <w:rsid w:val="004C394F"/>
    <w:rsid w:val="004C3DDB"/>
    <w:rsid w:val="004C3EC7"/>
    <w:rsid w:val="004C3EEE"/>
    <w:rsid w:val="004C483D"/>
    <w:rsid w:val="004C49EA"/>
    <w:rsid w:val="004C4C17"/>
    <w:rsid w:val="004C4D15"/>
    <w:rsid w:val="004C5D5D"/>
    <w:rsid w:val="004C6756"/>
    <w:rsid w:val="004C6DA5"/>
    <w:rsid w:val="004C795A"/>
    <w:rsid w:val="004C7F93"/>
    <w:rsid w:val="004D2629"/>
    <w:rsid w:val="004D26B8"/>
    <w:rsid w:val="004D2C2C"/>
    <w:rsid w:val="004D38C2"/>
    <w:rsid w:val="004D41DC"/>
    <w:rsid w:val="004D41DE"/>
    <w:rsid w:val="004D4FBD"/>
    <w:rsid w:val="004D4FC0"/>
    <w:rsid w:val="004D5CE7"/>
    <w:rsid w:val="004D6381"/>
    <w:rsid w:val="004D78E3"/>
    <w:rsid w:val="004D7BA2"/>
    <w:rsid w:val="004D7C36"/>
    <w:rsid w:val="004D7DA8"/>
    <w:rsid w:val="004D7FA9"/>
    <w:rsid w:val="004E0680"/>
    <w:rsid w:val="004E10CD"/>
    <w:rsid w:val="004E1401"/>
    <w:rsid w:val="004E2892"/>
    <w:rsid w:val="004E322A"/>
    <w:rsid w:val="004E362B"/>
    <w:rsid w:val="004E3681"/>
    <w:rsid w:val="004E37A5"/>
    <w:rsid w:val="004E3D74"/>
    <w:rsid w:val="004E4E1A"/>
    <w:rsid w:val="004E5DE1"/>
    <w:rsid w:val="004E69B2"/>
    <w:rsid w:val="004E6A10"/>
    <w:rsid w:val="004E6F1A"/>
    <w:rsid w:val="004E784B"/>
    <w:rsid w:val="004F0224"/>
    <w:rsid w:val="004F02AB"/>
    <w:rsid w:val="004F04B9"/>
    <w:rsid w:val="004F0DB4"/>
    <w:rsid w:val="004F0E04"/>
    <w:rsid w:val="004F1528"/>
    <w:rsid w:val="004F1CD3"/>
    <w:rsid w:val="004F1EBC"/>
    <w:rsid w:val="004F20E8"/>
    <w:rsid w:val="004F3172"/>
    <w:rsid w:val="004F3B71"/>
    <w:rsid w:val="004F3FE5"/>
    <w:rsid w:val="004F5154"/>
    <w:rsid w:val="004F5835"/>
    <w:rsid w:val="004F6417"/>
    <w:rsid w:val="004F661C"/>
    <w:rsid w:val="004F6635"/>
    <w:rsid w:val="004F6D99"/>
    <w:rsid w:val="004F721F"/>
    <w:rsid w:val="004F7DDA"/>
    <w:rsid w:val="004F7EBF"/>
    <w:rsid w:val="00500572"/>
    <w:rsid w:val="00500701"/>
    <w:rsid w:val="00500A7D"/>
    <w:rsid w:val="00501304"/>
    <w:rsid w:val="00501425"/>
    <w:rsid w:val="0050318B"/>
    <w:rsid w:val="00503CF2"/>
    <w:rsid w:val="0050426F"/>
    <w:rsid w:val="00504311"/>
    <w:rsid w:val="0050485C"/>
    <w:rsid w:val="00504AC6"/>
    <w:rsid w:val="00504D75"/>
    <w:rsid w:val="005050F0"/>
    <w:rsid w:val="00505678"/>
    <w:rsid w:val="005058F6"/>
    <w:rsid w:val="00505D51"/>
    <w:rsid w:val="00506AE1"/>
    <w:rsid w:val="00506B18"/>
    <w:rsid w:val="00507538"/>
    <w:rsid w:val="00510877"/>
    <w:rsid w:val="00510ABC"/>
    <w:rsid w:val="00511079"/>
    <w:rsid w:val="00511411"/>
    <w:rsid w:val="0051141B"/>
    <w:rsid w:val="00511CDF"/>
    <w:rsid w:val="00512829"/>
    <w:rsid w:val="00513839"/>
    <w:rsid w:val="00513DEF"/>
    <w:rsid w:val="0051423C"/>
    <w:rsid w:val="005142B3"/>
    <w:rsid w:val="005148D4"/>
    <w:rsid w:val="00514C91"/>
    <w:rsid w:val="00514D67"/>
    <w:rsid w:val="005153CE"/>
    <w:rsid w:val="00516241"/>
    <w:rsid w:val="005164C7"/>
    <w:rsid w:val="00516FD9"/>
    <w:rsid w:val="0051701F"/>
    <w:rsid w:val="005174AC"/>
    <w:rsid w:val="0051791D"/>
    <w:rsid w:val="00517A08"/>
    <w:rsid w:val="00520817"/>
    <w:rsid w:val="00520D6D"/>
    <w:rsid w:val="00520E24"/>
    <w:rsid w:val="00520FD7"/>
    <w:rsid w:val="005212FD"/>
    <w:rsid w:val="005213C8"/>
    <w:rsid w:val="00521425"/>
    <w:rsid w:val="00522251"/>
    <w:rsid w:val="00523E75"/>
    <w:rsid w:val="005243E0"/>
    <w:rsid w:val="005256F3"/>
    <w:rsid w:val="005265A3"/>
    <w:rsid w:val="00526783"/>
    <w:rsid w:val="00526870"/>
    <w:rsid w:val="0052773A"/>
    <w:rsid w:val="00527FB1"/>
    <w:rsid w:val="00530423"/>
    <w:rsid w:val="00530CE8"/>
    <w:rsid w:val="00530DE3"/>
    <w:rsid w:val="0053107E"/>
    <w:rsid w:val="005312CB"/>
    <w:rsid w:val="0053162F"/>
    <w:rsid w:val="00531777"/>
    <w:rsid w:val="0053281C"/>
    <w:rsid w:val="00532AD0"/>
    <w:rsid w:val="0053311D"/>
    <w:rsid w:val="0053316A"/>
    <w:rsid w:val="00533B93"/>
    <w:rsid w:val="00533FFE"/>
    <w:rsid w:val="005340C9"/>
    <w:rsid w:val="00535C12"/>
    <w:rsid w:val="00536698"/>
    <w:rsid w:val="005366F0"/>
    <w:rsid w:val="00536D44"/>
    <w:rsid w:val="005375FE"/>
    <w:rsid w:val="00540A0B"/>
    <w:rsid w:val="00540BFC"/>
    <w:rsid w:val="00541895"/>
    <w:rsid w:val="0054195A"/>
    <w:rsid w:val="00541DE4"/>
    <w:rsid w:val="005420DE"/>
    <w:rsid w:val="00542249"/>
    <w:rsid w:val="00542CF1"/>
    <w:rsid w:val="00542D74"/>
    <w:rsid w:val="00542FAA"/>
    <w:rsid w:val="005431F5"/>
    <w:rsid w:val="00543707"/>
    <w:rsid w:val="005439D2"/>
    <w:rsid w:val="00543EBB"/>
    <w:rsid w:val="00544213"/>
    <w:rsid w:val="00544454"/>
    <w:rsid w:val="0054486D"/>
    <w:rsid w:val="005453F3"/>
    <w:rsid w:val="00545549"/>
    <w:rsid w:val="0054558C"/>
    <w:rsid w:val="00546275"/>
    <w:rsid w:val="005462B5"/>
    <w:rsid w:val="005469E2"/>
    <w:rsid w:val="005469F5"/>
    <w:rsid w:val="00546D50"/>
    <w:rsid w:val="00546F36"/>
    <w:rsid w:val="00547218"/>
    <w:rsid w:val="00550DE2"/>
    <w:rsid w:val="005518ED"/>
    <w:rsid w:val="00552093"/>
    <w:rsid w:val="0055294B"/>
    <w:rsid w:val="00553655"/>
    <w:rsid w:val="005544E4"/>
    <w:rsid w:val="00554C49"/>
    <w:rsid w:val="00554E06"/>
    <w:rsid w:val="00554E4B"/>
    <w:rsid w:val="0055519C"/>
    <w:rsid w:val="005554C1"/>
    <w:rsid w:val="00555F67"/>
    <w:rsid w:val="0055622A"/>
    <w:rsid w:val="0055656B"/>
    <w:rsid w:val="00556E32"/>
    <w:rsid w:val="005573A6"/>
    <w:rsid w:val="005604F1"/>
    <w:rsid w:val="005606A4"/>
    <w:rsid w:val="005607B8"/>
    <w:rsid w:val="00560AE2"/>
    <w:rsid w:val="00560CF5"/>
    <w:rsid w:val="00560F91"/>
    <w:rsid w:val="0056106A"/>
    <w:rsid w:val="00561590"/>
    <w:rsid w:val="0056272D"/>
    <w:rsid w:val="00562BAB"/>
    <w:rsid w:val="00563047"/>
    <w:rsid w:val="0056308E"/>
    <w:rsid w:val="005638C1"/>
    <w:rsid w:val="00563F16"/>
    <w:rsid w:val="0056415C"/>
    <w:rsid w:val="005646E3"/>
    <w:rsid w:val="00564824"/>
    <w:rsid w:val="005649BF"/>
    <w:rsid w:val="00564E14"/>
    <w:rsid w:val="005650ED"/>
    <w:rsid w:val="00565869"/>
    <w:rsid w:val="00567402"/>
    <w:rsid w:val="00567415"/>
    <w:rsid w:val="00567531"/>
    <w:rsid w:val="00567610"/>
    <w:rsid w:val="00570BD4"/>
    <w:rsid w:val="00570D9F"/>
    <w:rsid w:val="0057185C"/>
    <w:rsid w:val="00571CA8"/>
    <w:rsid w:val="00572947"/>
    <w:rsid w:val="00573138"/>
    <w:rsid w:val="005734A7"/>
    <w:rsid w:val="005746C4"/>
    <w:rsid w:val="00574886"/>
    <w:rsid w:val="00574B50"/>
    <w:rsid w:val="0057668B"/>
    <w:rsid w:val="00576720"/>
    <w:rsid w:val="00577835"/>
    <w:rsid w:val="00580793"/>
    <w:rsid w:val="00581470"/>
    <w:rsid w:val="00581B62"/>
    <w:rsid w:val="00581B83"/>
    <w:rsid w:val="00581BAD"/>
    <w:rsid w:val="00581D62"/>
    <w:rsid w:val="00581F5B"/>
    <w:rsid w:val="00582087"/>
    <w:rsid w:val="005825BE"/>
    <w:rsid w:val="00582F21"/>
    <w:rsid w:val="005831DD"/>
    <w:rsid w:val="00583CA7"/>
    <w:rsid w:val="00584320"/>
    <w:rsid w:val="005845AC"/>
    <w:rsid w:val="00585176"/>
    <w:rsid w:val="00585484"/>
    <w:rsid w:val="00586916"/>
    <w:rsid w:val="00586976"/>
    <w:rsid w:val="00586EAE"/>
    <w:rsid w:val="00586F9A"/>
    <w:rsid w:val="00587229"/>
    <w:rsid w:val="00587503"/>
    <w:rsid w:val="00587F0F"/>
    <w:rsid w:val="00587F7F"/>
    <w:rsid w:val="00590D8F"/>
    <w:rsid w:val="00590E8D"/>
    <w:rsid w:val="00591511"/>
    <w:rsid w:val="00591E50"/>
    <w:rsid w:val="0059267F"/>
    <w:rsid w:val="00592CDA"/>
    <w:rsid w:val="00592E09"/>
    <w:rsid w:val="0059331A"/>
    <w:rsid w:val="0059354A"/>
    <w:rsid w:val="00593A72"/>
    <w:rsid w:val="00593FDB"/>
    <w:rsid w:val="00594553"/>
    <w:rsid w:val="00595479"/>
    <w:rsid w:val="005954F9"/>
    <w:rsid w:val="00595A8C"/>
    <w:rsid w:val="00595C2C"/>
    <w:rsid w:val="00596B2F"/>
    <w:rsid w:val="00596BBA"/>
    <w:rsid w:val="00597386"/>
    <w:rsid w:val="005975C4"/>
    <w:rsid w:val="00597ED8"/>
    <w:rsid w:val="005A0064"/>
    <w:rsid w:val="005A07A2"/>
    <w:rsid w:val="005A1340"/>
    <w:rsid w:val="005A17AE"/>
    <w:rsid w:val="005A2B20"/>
    <w:rsid w:val="005A34D5"/>
    <w:rsid w:val="005A356B"/>
    <w:rsid w:val="005A38EC"/>
    <w:rsid w:val="005A3943"/>
    <w:rsid w:val="005A4904"/>
    <w:rsid w:val="005A515A"/>
    <w:rsid w:val="005A51FC"/>
    <w:rsid w:val="005A5375"/>
    <w:rsid w:val="005A5674"/>
    <w:rsid w:val="005A6CC5"/>
    <w:rsid w:val="005A704D"/>
    <w:rsid w:val="005A766B"/>
    <w:rsid w:val="005A7B80"/>
    <w:rsid w:val="005B07B9"/>
    <w:rsid w:val="005B3B5A"/>
    <w:rsid w:val="005B3C6D"/>
    <w:rsid w:val="005B4045"/>
    <w:rsid w:val="005B40EE"/>
    <w:rsid w:val="005B609E"/>
    <w:rsid w:val="005B64CD"/>
    <w:rsid w:val="005B6DF6"/>
    <w:rsid w:val="005B7B7D"/>
    <w:rsid w:val="005C01F2"/>
    <w:rsid w:val="005C152B"/>
    <w:rsid w:val="005C18ED"/>
    <w:rsid w:val="005C1948"/>
    <w:rsid w:val="005C1F77"/>
    <w:rsid w:val="005C22F9"/>
    <w:rsid w:val="005C263C"/>
    <w:rsid w:val="005C2679"/>
    <w:rsid w:val="005C298C"/>
    <w:rsid w:val="005C2BEB"/>
    <w:rsid w:val="005C4878"/>
    <w:rsid w:val="005C4BFB"/>
    <w:rsid w:val="005C5870"/>
    <w:rsid w:val="005D059A"/>
    <w:rsid w:val="005D0765"/>
    <w:rsid w:val="005D07C5"/>
    <w:rsid w:val="005D21B7"/>
    <w:rsid w:val="005D22AF"/>
    <w:rsid w:val="005D2DAD"/>
    <w:rsid w:val="005D3AAD"/>
    <w:rsid w:val="005D4302"/>
    <w:rsid w:val="005D5A20"/>
    <w:rsid w:val="005D786C"/>
    <w:rsid w:val="005E000D"/>
    <w:rsid w:val="005E00E5"/>
    <w:rsid w:val="005E0148"/>
    <w:rsid w:val="005E049F"/>
    <w:rsid w:val="005E0BB6"/>
    <w:rsid w:val="005E217B"/>
    <w:rsid w:val="005E295A"/>
    <w:rsid w:val="005E3073"/>
    <w:rsid w:val="005E316A"/>
    <w:rsid w:val="005E3600"/>
    <w:rsid w:val="005E381F"/>
    <w:rsid w:val="005E40B7"/>
    <w:rsid w:val="005E4994"/>
    <w:rsid w:val="005E5269"/>
    <w:rsid w:val="005E7088"/>
    <w:rsid w:val="005E74D0"/>
    <w:rsid w:val="005E7E1B"/>
    <w:rsid w:val="005F0108"/>
    <w:rsid w:val="005F0291"/>
    <w:rsid w:val="005F0ECC"/>
    <w:rsid w:val="005F21A5"/>
    <w:rsid w:val="005F2470"/>
    <w:rsid w:val="005F28C6"/>
    <w:rsid w:val="005F3F16"/>
    <w:rsid w:val="005F4251"/>
    <w:rsid w:val="005F52CC"/>
    <w:rsid w:val="005F5E6F"/>
    <w:rsid w:val="005F6510"/>
    <w:rsid w:val="005F681C"/>
    <w:rsid w:val="005F6BD4"/>
    <w:rsid w:val="005F7188"/>
    <w:rsid w:val="005F7336"/>
    <w:rsid w:val="005F74ED"/>
    <w:rsid w:val="005F777C"/>
    <w:rsid w:val="005F7985"/>
    <w:rsid w:val="00600690"/>
    <w:rsid w:val="00600CEB"/>
    <w:rsid w:val="00602A78"/>
    <w:rsid w:val="00602A84"/>
    <w:rsid w:val="00602AA1"/>
    <w:rsid w:val="00602C9F"/>
    <w:rsid w:val="00603123"/>
    <w:rsid w:val="00603226"/>
    <w:rsid w:val="0060344F"/>
    <w:rsid w:val="006036F4"/>
    <w:rsid w:val="00604151"/>
    <w:rsid w:val="006041AA"/>
    <w:rsid w:val="00604367"/>
    <w:rsid w:val="006044BE"/>
    <w:rsid w:val="0060475F"/>
    <w:rsid w:val="006047DF"/>
    <w:rsid w:val="00604804"/>
    <w:rsid w:val="00604D26"/>
    <w:rsid w:val="00604DE1"/>
    <w:rsid w:val="006060C2"/>
    <w:rsid w:val="00606A26"/>
    <w:rsid w:val="006071FB"/>
    <w:rsid w:val="00607D81"/>
    <w:rsid w:val="006104BC"/>
    <w:rsid w:val="00610747"/>
    <w:rsid w:val="00610C6F"/>
    <w:rsid w:val="00610E03"/>
    <w:rsid w:val="0061176E"/>
    <w:rsid w:val="00611D91"/>
    <w:rsid w:val="00612E36"/>
    <w:rsid w:val="00613624"/>
    <w:rsid w:val="00613EA5"/>
    <w:rsid w:val="00614812"/>
    <w:rsid w:val="00614CD1"/>
    <w:rsid w:val="006151F2"/>
    <w:rsid w:val="0061567B"/>
    <w:rsid w:val="00615AC8"/>
    <w:rsid w:val="00616012"/>
    <w:rsid w:val="006171E8"/>
    <w:rsid w:val="0062079D"/>
    <w:rsid w:val="0062152A"/>
    <w:rsid w:val="00621753"/>
    <w:rsid w:val="006223AB"/>
    <w:rsid w:val="00623583"/>
    <w:rsid w:val="0062462F"/>
    <w:rsid w:val="00624BA1"/>
    <w:rsid w:val="00624C3A"/>
    <w:rsid w:val="00625940"/>
    <w:rsid w:val="00625BF8"/>
    <w:rsid w:val="0062661B"/>
    <w:rsid w:val="006274B8"/>
    <w:rsid w:val="00627832"/>
    <w:rsid w:val="00630118"/>
    <w:rsid w:val="006303E6"/>
    <w:rsid w:val="00630514"/>
    <w:rsid w:val="006308D9"/>
    <w:rsid w:val="00630F74"/>
    <w:rsid w:val="006310AE"/>
    <w:rsid w:val="00631762"/>
    <w:rsid w:val="00632196"/>
    <w:rsid w:val="00632941"/>
    <w:rsid w:val="00632BA2"/>
    <w:rsid w:val="00633535"/>
    <w:rsid w:val="00633B0B"/>
    <w:rsid w:val="00633BF2"/>
    <w:rsid w:val="00633F67"/>
    <w:rsid w:val="006345C3"/>
    <w:rsid w:val="00634F69"/>
    <w:rsid w:val="0063530F"/>
    <w:rsid w:val="006361CC"/>
    <w:rsid w:val="006362F9"/>
    <w:rsid w:val="006369A9"/>
    <w:rsid w:val="00637339"/>
    <w:rsid w:val="006373CD"/>
    <w:rsid w:val="00637477"/>
    <w:rsid w:val="00641283"/>
    <w:rsid w:val="006413CF"/>
    <w:rsid w:val="00641413"/>
    <w:rsid w:val="00641465"/>
    <w:rsid w:val="0064165D"/>
    <w:rsid w:val="00641CD0"/>
    <w:rsid w:val="00642E8C"/>
    <w:rsid w:val="006433BD"/>
    <w:rsid w:val="00643424"/>
    <w:rsid w:val="00643562"/>
    <w:rsid w:val="00643784"/>
    <w:rsid w:val="00643F56"/>
    <w:rsid w:val="00644186"/>
    <w:rsid w:val="00644A21"/>
    <w:rsid w:val="0064567D"/>
    <w:rsid w:val="00645C89"/>
    <w:rsid w:val="00645C9F"/>
    <w:rsid w:val="00646305"/>
    <w:rsid w:val="00646448"/>
    <w:rsid w:val="00646864"/>
    <w:rsid w:val="00646A6C"/>
    <w:rsid w:val="00646EED"/>
    <w:rsid w:val="006475E6"/>
    <w:rsid w:val="006508B9"/>
    <w:rsid w:val="006508DC"/>
    <w:rsid w:val="00650CA1"/>
    <w:rsid w:val="00651345"/>
    <w:rsid w:val="0065143C"/>
    <w:rsid w:val="00651854"/>
    <w:rsid w:val="00651E02"/>
    <w:rsid w:val="00651F62"/>
    <w:rsid w:val="00652578"/>
    <w:rsid w:val="006525B2"/>
    <w:rsid w:val="00652F98"/>
    <w:rsid w:val="00652F9E"/>
    <w:rsid w:val="006539E8"/>
    <w:rsid w:val="006554AB"/>
    <w:rsid w:val="00656307"/>
    <w:rsid w:val="006565D8"/>
    <w:rsid w:val="00656B96"/>
    <w:rsid w:val="00656F79"/>
    <w:rsid w:val="0065736B"/>
    <w:rsid w:val="00657651"/>
    <w:rsid w:val="006578E4"/>
    <w:rsid w:val="00657AE5"/>
    <w:rsid w:val="00657D4D"/>
    <w:rsid w:val="0066093A"/>
    <w:rsid w:val="006619B0"/>
    <w:rsid w:val="00662012"/>
    <w:rsid w:val="0066209F"/>
    <w:rsid w:val="006622F1"/>
    <w:rsid w:val="00662543"/>
    <w:rsid w:val="006626D0"/>
    <w:rsid w:val="006628E9"/>
    <w:rsid w:val="00662AD3"/>
    <w:rsid w:val="0066358E"/>
    <w:rsid w:val="00663D0A"/>
    <w:rsid w:val="00663E50"/>
    <w:rsid w:val="006641F4"/>
    <w:rsid w:val="006644CC"/>
    <w:rsid w:val="006649A8"/>
    <w:rsid w:val="00664E8C"/>
    <w:rsid w:val="00665F7C"/>
    <w:rsid w:val="0066618A"/>
    <w:rsid w:val="0066642C"/>
    <w:rsid w:val="00666629"/>
    <w:rsid w:val="0066699A"/>
    <w:rsid w:val="00666DE9"/>
    <w:rsid w:val="00666DFC"/>
    <w:rsid w:val="00666EBB"/>
    <w:rsid w:val="006671F1"/>
    <w:rsid w:val="0066746C"/>
    <w:rsid w:val="0066778F"/>
    <w:rsid w:val="0066779E"/>
    <w:rsid w:val="00667FAF"/>
    <w:rsid w:val="00670199"/>
    <w:rsid w:val="006701BA"/>
    <w:rsid w:val="0067096D"/>
    <w:rsid w:val="00670AF4"/>
    <w:rsid w:val="00670B15"/>
    <w:rsid w:val="006719E0"/>
    <w:rsid w:val="0067269D"/>
    <w:rsid w:val="006727B4"/>
    <w:rsid w:val="00672988"/>
    <w:rsid w:val="006729F1"/>
    <w:rsid w:val="00672C64"/>
    <w:rsid w:val="00674198"/>
    <w:rsid w:val="006747EA"/>
    <w:rsid w:val="00674E6A"/>
    <w:rsid w:val="00675CF4"/>
    <w:rsid w:val="006760EC"/>
    <w:rsid w:val="00676111"/>
    <w:rsid w:val="006762BD"/>
    <w:rsid w:val="0067686A"/>
    <w:rsid w:val="00676A64"/>
    <w:rsid w:val="00676E01"/>
    <w:rsid w:val="00677925"/>
    <w:rsid w:val="006779BF"/>
    <w:rsid w:val="00680F46"/>
    <w:rsid w:val="00681FDC"/>
    <w:rsid w:val="00682B53"/>
    <w:rsid w:val="00682F27"/>
    <w:rsid w:val="00684E43"/>
    <w:rsid w:val="0068533B"/>
    <w:rsid w:val="006859DB"/>
    <w:rsid w:val="0068678D"/>
    <w:rsid w:val="006870DA"/>
    <w:rsid w:val="00687488"/>
    <w:rsid w:val="006904ED"/>
    <w:rsid w:val="00690DE2"/>
    <w:rsid w:val="00690E2E"/>
    <w:rsid w:val="006915D7"/>
    <w:rsid w:val="0069207F"/>
    <w:rsid w:val="00692814"/>
    <w:rsid w:val="006932E7"/>
    <w:rsid w:val="00693347"/>
    <w:rsid w:val="0069334C"/>
    <w:rsid w:val="00694294"/>
    <w:rsid w:val="0069479D"/>
    <w:rsid w:val="006948EF"/>
    <w:rsid w:val="00695B4B"/>
    <w:rsid w:val="006969F0"/>
    <w:rsid w:val="00696D63"/>
    <w:rsid w:val="00696EDE"/>
    <w:rsid w:val="006A032F"/>
    <w:rsid w:val="006A0DD3"/>
    <w:rsid w:val="006A146E"/>
    <w:rsid w:val="006A1BEB"/>
    <w:rsid w:val="006A2755"/>
    <w:rsid w:val="006A2ED2"/>
    <w:rsid w:val="006A3022"/>
    <w:rsid w:val="006A35D0"/>
    <w:rsid w:val="006A41AE"/>
    <w:rsid w:val="006A4856"/>
    <w:rsid w:val="006A5430"/>
    <w:rsid w:val="006A5474"/>
    <w:rsid w:val="006A5504"/>
    <w:rsid w:val="006A564B"/>
    <w:rsid w:val="006A6A6C"/>
    <w:rsid w:val="006A7EA9"/>
    <w:rsid w:val="006B05B5"/>
    <w:rsid w:val="006B1541"/>
    <w:rsid w:val="006B1545"/>
    <w:rsid w:val="006B1B63"/>
    <w:rsid w:val="006B23B9"/>
    <w:rsid w:val="006B2DA7"/>
    <w:rsid w:val="006B2F4D"/>
    <w:rsid w:val="006B306B"/>
    <w:rsid w:val="006B318E"/>
    <w:rsid w:val="006B3682"/>
    <w:rsid w:val="006B3974"/>
    <w:rsid w:val="006B4352"/>
    <w:rsid w:val="006B48CB"/>
    <w:rsid w:val="006B564D"/>
    <w:rsid w:val="006B5A8B"/>
    <w:rsid w:val="006B5DF2"/>
    <w:rsid w:val="006B68CB"/>
    <w:rsid w:val="006C0227"/>
    <w:rsid w:val="006C1445"/>
    <w:rsid w:val="006C2FC6"/>
    <w:rsid w:val="006C3AB0"/>
    <w:rsid w:val="006C3BE3"/>
    <w:rsid w:val="006C3D6E"/>
    <w:rsid w:val="006C4FC1"/>
    <w:rsid w:val="006C51A5"/>
    <w:rsid w:val="006C529D"/>
    <w:rsid w:val="006C6798"/>
    <w:rsid w:val="006C6DF7"/>
    <w:rsid w:val="006D0826"/>
    <w:rsid w:val="006D0C12"/>
    <w:rsid w:val="006D0D3A"/>
    <w:rsid w:val="006D0E6B"/>
    <w:rsid w:val="006D1133"/>
    <w:rsid w:val="006D1240"/>
    <w:rsid w:val="006D1C55"/>
    <w:rsid w:val="006D2146"/>
    <w:rsid w:val="006D218F"/>
    <w:rsid w:val="006D2834"/>
    <w:rsid w:val="006D2EA5"/>
    <w:rsid w:val="006D34E5"/>
    <w:rsid w:val="006D3A34"/>
    <w:rsid w:val="006D40D0"/>
    <w:rsid w:val="006D4534"/>
    <w:rsid w:val="006D4FBA"/>
    <w:rsid w:val="006D5D9A"/>
    <w:rsid w:val="006D6114"/>
    <w:rsid w:val="006D632E"/>
    <w:rsid w:val="006D6C9C"/>
    <w:rsid w:val="006D738D"/>
    <w:rsid w:val="006E073C"/>
    <w:rsid w:val="006E078C"/>
    <w:rsid w:val="006E0913"/>
    <w:rsid w:val="006E094A"/>
    <w:rsid w:val="006E0CDD"/>
    <w:rsid w:val="006E12B1"/>
    <w:rsid w:val="006E13D1"/>
    <w:rsid w:val="006E17C3"/>
    <w:rsid w:val="006E2009"/>
    <w:rsid w:val="006E2653"/>
    <w:rsid w:val="006E2869"/>
    <w:rsid w:val="006E47D5"/>
    <w:rsid w:val="006E4D0C"/>
    <w:rsid w:val="006E4D1B"/>
    <w:rsid w:val="006E5B78"/>
    <w:rsid w:val="006E67BA"/>
    <w:rsid w:val="006E699D"/>
    <w:rsid w:val="006E6BA3"/>
    <w:rsid w:val="006F09F8"/>
    <w:rsid w:val="006F1116"/>
    <w:rsid w:val="006F2654"/>
    <w:rsid w:val="006F2F8E"/>
    <w:rsid w:val="006F3196"/>
    <w:rsid w:val="006F35FE"/>
    <w:rsid w:val="006F3C54"/>
    <w:rsid w:val="006F418C"/>
    <w:rsid w:val="006F5990"/>
    <w:rsid w:val="006F5E64"/>
    <w:rsid w:val="006F60DE"/>
    <w:rsid w:val="006F65FB"/>
    <w:rsid w:val="006F7914"/>
    <w:rsid w:val="006F7C0B"/>
    <w:rsid w:val="006F7E46"/>
    <w:rsid w:val="0070012F"/>
    <w:rsid w:val="00700AB4"/>
    <w:rsid w:val="00700FCA"/>
    <w:rsid w:val="007015C6"/>
    <w:rsid w:val="00701645"/>
    <w:rsid w:val="00701B38"/>
    <w:rsid w:val="00701BBC"/>
    <w:rsid w:val="00702D5A"/>
    <w:rsid w:val="00702EF7"/>
    <w:rsid w:val="007031BB"/>
    <w:rsid w:val="00703571"/>
    <w:rsid w:val="00703989"/>
    <w:rsid w:val="00704254"/>
    <w:rsid w:val="007042E9"/>
    <w:rsid w:val="00704495"/>
    <w:rsid w:val="00704B95"/>
    <w:rsid w:val="00705192"/>
    <w:rsid w:val="007058C6"/>
    <w:rsid w:val="00706328"/>
    <w:rsid w:val="00707751"/>
    <w:rsid w:val="0070784F"/>
    <w:rsid w:val="007108A1"/>
    <w:rsid w:val="007108D3"/>
    <w:rsid w:val="007109CC"/>
    <w:rsid w:val="0071118B"/>
    <w:rsid w:val="0071129D"/>
    <w:rsid w:val="00711C66"/>
    <w:rsid w:val="00711E13"/>
    <w:rsid w:val="00712EDA"/>
    <w:rsid w:val="007136D0"/>
    <w:rsid w:val="00713FD4"/>
    <w:rsid w:val="007155A9"/>
    <w:rsid w:val="007158E1"/>
    <w:rsid w:val="00716680"/>
    <w:rsid w:val="0071699C"/>
    <w:rsid w:val="00716AA6"/>
    <w:rsid w:val="0071705B"/>
    <w:rsid w:val="00717AA6"/>
    <w:rsid w:val="00720188"/>
    <w:rsid w:val="00720505"/>
    <w:rsid w:val="00723596"/>
    <w:rsid w:val="007236A3"/>
    <w:rsid w:val="007239B6"/>
    <w:rsid w:val="00724359"/>
    <w:rsid w:val="0072490A"/>
    <w:rsid w:val="00724A48"/>
    <w:rsid w:val="00724B64"/>
    <w:rsid w:val="00724C8D"/>
    <w:rsid w:val="0072517D"/>
    <w:rsid w:val="007255E6"/>
    <w:rsid w:val="00726878"/>
    <w:rsid w:val="0073124A"/>
    <w:rsid w:val="00731271"/>
    <w:rsid w:val="00731976"/>
    <w:rsid w:val="00731B79"/>
    <w:rsid w:val="007320A2"/>
    <w:rsid w:val="007327CE"/>
    <w:rsid w:val="00732ADB"/>
    <w:rsid w:val="00732E9A"/>
    <w:rsid w:val="00732FF0"/>
    <w:rsid w:val="00733893"/>
    <w:rsid w:val="00734A05"/>
    <w:rsid w:val="00734ECC"/>
    <w:rsid w:val="00735C6F"/>
    <w:rsid w:val="00737A31"/>
    <w:rsid w:val="00737D0C"/>
    <w:rsid w:val="007406D2"/>
    <w:rsid w:val="0074241A"/>
    <w:rsid w:val="00742A6A"/>
    <w:rsid w:val="00742B44"/>
    <w:rsid w:val="007442F4"/>
    <w:rsid w:val="007450C1"/>
    <w:rsid w:val="00745962"/>
    <w:rsid w:val="0074656E"/>
    <w:rsid w:val="007472D5"/>
    <w:rsid w:val="007500EC"/>
    <w:rsid w:val="00752B03"/>
    <w:rsid w:val="00753454"/>
    <w:rsid w:val="00753BB5"/>
    <w:rsid w:val="007544F1"/>
    <w:rsid w:val="00754D61"/>
    <w:rsid w:val="00755E4A"/>
    <w:rsid w:val="00755E6D"/>
    <w:rsid w:val="00756832"/>
    <w:rsid w:val="00757F0B"/>
    <w:rsid w:val="00761D56"/>
    <w:rsid w:val="007626D0"/>
    <w:rsid w:val="007644B0"/>
    <w:rsid w:val="007651CA"/>
    <w:rsid w:val="00766A54"/>
    <w:rsid w:val="00766FBC"/>
    <w:rsid w:val="00767519"/>
    <w:rsid w:val="0077039A"/>
    <w:rsid w:val="007704E1"/>
    <w:rsid w:val="00770E5C"/>
    <w:rsid w:val="007715C0"/>
    <w:rsid w:val="00771A1C"/>
    <w:rsid w:val="00771EBE"/>
    <w:rsid w:val="007720EC"/>
    <w:rsid w:val="00772461"/>
    <w:rsid w:val="00772569"/>
    <w:rsid w:val="00772E8C"/>
    <w:rsid w:val="00772FDB"/>
    <w:rsid w:val="0077316B"/>
    <w:rsid w:val="007736D3"/>
    <w:rsid w:val="007744BC"/>
    <w:rsid w:val="0077500F"/>
    <w:rsid w:val="0077548E"/>
    <w:rsid w:val="00776B75"/>
    <w:rsid w:val="00777315"/>
    <w:rsid w:val="00777584"/>
    <w:rsid w:val="007802E4"/>
    <w:rsid w:val="00780919"/>
    <w:rsid w:val="00781589"/>
    <w:rsid w:val="00781B12"/>
    <w:rsid w:val="007820C6"/>
    <w:rsid w:val="007820D0"/>
    <w:rsid w:val="007826C8"/>
    <w:rsid w:val="00782A9E"/>
    <w:rsid w:val="00784190"/>
    <w:rsid w:val="0078457B"/>
    <w:rsid w:val="00784756"/>
    <w:rsid w:val="00784A70"/>
    <w:rsid w:val="0078539D"/>
    <w:rsid w:val="007856C1"/>
    <w:rsid w:val="00785B0F"/>
    <w:rsid w:val="00785F6F"/>
    <w:rsid w:val="00786808"/>
    <w:rsid w:val="00786990"/>
    <w:rsid w:val="00787051"/>
    <w:rsid w:val="0079018D"/>
    <w:rsid w:val="007901DC"/>
    <w:rsid w:val="00791A00"/>
    <w:rsid w:val="00791DDB"/>
    <w:rsid w:val="00792CEE"/>
    <w:rsid w:val="0079324A"/>
    <w:rsid w:val="007936A8"/>
    <w:rsid w:val="00794819"/>
    <w:rsid w:val="0079485E"/>
    <w:rsid w:val="007953AC"/>
    <w:rsid w:val="007962B4"/>
    <w:rsid w:val="00796F15"/>
    <w:rsid w:val="00797DB0"/>
    <w:rsid w:val="00797E22"/>
    <w:rsid w:val="007A138F"/>
    <w:rsid w:val="007A1640"/>
    <w:rsid w:val="007A1AE4"/>
    <w:rsid w:val="007A2B53"/>
    <w:rsid w:val="007A39DF"/>
    <w:rsid w:val="007A43ED"/>
    <w:rsid w:val="007A4BDD"/>
    <w:rsid w:val="007A50AC"/>
    <w:rsid w:val="007A6CFD"/>
    <w:rsid w:val="007A7051"/>
    <w:rsid w:val="007A72EE"/>
    <w:rsid w:val="007A78DB"/>
    <w:rsid w:val="007B0397"/>
    <w:rsid w:val="007B05B0"/>
    <w:rsid w:val="007B0ADB"/>
    <w:rsid w:val="007B0C7B"/>
    <w:rsid w:val="007B1750"/>
    <w:rsid w:val="007B17A0"/>
    <w:rsid w:val="007B26EE"/>
    <w:rsid w:val="007B314E"/>
    <w:rsid w:val="007B3502"/>
    <w:rsid w:val="007B3B31"/>
    <w:rsid w:val="007B3B39"/>
    <w:rsid w:val="007B3E6D"/>
    <w:rsid w:val="007B44ED"/>
    <w:rsid w:val="007B491A"/>
    <w:rsid w:val="007B5370"/>
    <w:rsid w:val="007B61F5"/>
    <w:rsid w:val="007B6298"/>
    <w:rsid w:val="007B63FA"/>
    <w:rsid w:val="007B6C9A"/>
    <w:rsid w:val="007B7496"/>
    <w:rsid w:val="007C0802"/>
    <w:rsid w:val="007C12BE"/>
    <w:rsid w:val="007C1A5F"/>
    <w:rsid w:val="007C213B"/>
    <w:rsid w:val="007C2189"/>
    <w:rsid w:val="007C2739"/>
    <w:rsid w:val="007C3DD9"/>
    <w:rsid w:val="007C4B0F"/>
    <w:rsid w:val="007C4DAD"/>
    <w:rsid w:val="007C5830"/>
    <w:rsid w:val="007C5933"/>
    <w:rsid w:val="007C599E"/>
    <w:rsid w:val="007C5DB8"/>
    <w:rsid w:val="007C5DCE"/>
    <w:rsid w:val="007C6A12"/>
    <w:rsid w:val="007C6BDD"/>
    <w:rsid w:val="007C6CA2"/>
    <w:rsid w:val="007D05B2"/>
    <w:rsid w:val="007D05FA"/>
    <w:rsid w:val="007D08BF"/>
    <w:rsid w:val="007D0C44"/>
    <w:rsid w:val="007D1064"/>
    <w:rsid w:val="007D1972"/>
    <w:rsid w:val="007D1CF4"/>
    <w:rsid w:val="007D1F33"/>
    <w:rsid w:val="007D2177"/>
    <w:rsid w:val="007D3307"/>
    <w:rsid w:val="007D330E"/>
    <w:rsid w:val="007D44CE"/>
    <w:rsid w:val="007D4ABB"/>
    <w:rsid w:val="007D54F8"/>
    <w:rsid w:val="007D5DB2"/>
    <w:rsid w:val="007D5E27"/>
    <w:rsid w:val="007D64A0"/>
    <w:rsid w:val="007D6DB7"/>
    <w:rsid w:val="007D6F64"/>
    <w:rsid w:val="007E1782"/>
    <w:rsid w:val="007E25AB"/>
    <w:rsid w:val="007E2F41"/>
    <w:rsid w:val="007E44FC"/>
    <w:rsid w:val="007E5696"/>
    <w:rsid w:val="007E5A14"/>
    <w:rsid w:val="007E5AC2"/>
    <w:rsid w:val="007E7249"/>
    <w:rsid w:val="007E79C5"/>
    <w:rsid w:val="007F0798"/>
    <w:rsid w:val="007F18B8"/>
    <w:rsid w:val="007F21AA"/>
    <w:rsid w:val="007F2845"/>
    <w:rsid w:val="007F2A69"/>
    <w:rsid w:val="007F2AB7"/>
    <w:rsid w:val="007F33CF"/>
    <w:rsid w:val="007F38A2"/>
    <w:rsid w:val="007F43BC"/>
    <w:rsid w:val="007F4589"/>
    <w:rsid w:val="007F4740"/>
    <w:rsid w:val="007F66A1"/>
    <w:rsid w:val="007F6F26"/>
    <w:rsid w:val="007F79DF"/>
    <w:rsid w:val="008006C6"/>
    <w:rsid w:val="008009BC"/>
    <w:rsid w:val="00800C52"/>
    <w:rsid w:val="00800CD2"/>
    <w:rsid w:val="0080153E"/>
    <w:rsid w:val="008018C8"/>
    <w:rsid w:val="0080263A"/>
    <w:rsid w:val="0080329D"/>
    <w:rsid w:val="00803A46"/>
    <w:rsid w:val="00803AF3"/>
    <w:rsid w:val="00804313"/>
    <w:rsid w:val="0080455A"/>
    <w:rsid w:val="0080511A"/>
    <w:rsid w:val="008055A9"/>
    <w:rsid w:val="008057AA"/>
    <w:rsid w:val="00805FCC"/>
    <w:rsid w:val="008071F6"/>
    <w:rsid w:val="0080742D"/>
    <w:rsid w:val="00807668"/>
    <w:rsid w:val="00807D5F"/>
    <w:rsid w:val="008100AC"/>
    <w:rsid w:val="00810786"/>
    <w:rsid w:val="0081091C"/>
    <w:rsid w:val="00810BAD"/>
    <w:rsid w:val="00810C05"/>
    <w:rsid w:val="0081151E"/>
    <w:rsid w:val="00811A5F"/>
    <w:rsid w:val="00811EB5"/>
    <w:rsid w:val="00812498"/>
    <w:rsid w:val="008127E6"/>
    <w:rsid w:val="0081336E"/>
    <w:rsid w:val="00813928"/>
    <w:rsid w:val="008154EC"/>
    <w:rsid w:val="00815632"/>
    <w:rsid w:val="00815B75"/>
    <w:rsid w:val="00815F6A"/>
    <w:rsid w:val="00816937"/>
    <w:rsid w:val="0081740C"/>
    <w:rsid w:val="00820623"/>
    <w:rsid w:val="00820DC7"/>
    <w:rsid w:val="00820FFB"/>
    <w:rsid w:val="00821698"/>
    <w:rsid w:val="008221FE"/>
    <w:rsid w:val="00822BF5"/>
    <w:rsid w:val="00822C7A"/>
    <w:rsid w:val="008232C3"/>
    <w:rsid w:val="008239A4"/>
    <w:rsid w:val="008246E3"/>
    <w:rsid w:val="00824894"/>
    <w:rsid w:val="00824FFF"/>
    <w:rsid w:val="00825366"/>
    <w:rsid w:val="00825E84"/>
    <w:rsid w:val="00826C7B"/>
    <w:rsid w:val="00826DD9"/>
    <w:rsid w:val="00826E01"/>
    <w:rsid w:val="008277A8"/>
    <w:rsid w:val="00827893"/>
    <w:rsid w:val="008278B6"/>
    <w:rsid w:val="008307ED"/>
    <w:rsid w:val="00830B3B"/>
    <w:rsid w:val="00831757"/>
    <w:rsid w:val="0083350F"/>
    <w:rsid w:val="00834358"/>
    <w:rsid w:val="008346BD"/>
    <w:rsid w:val="00834923"/>
    <w:rsid w:val="008359EB"/>
    <w:rsid w:val="00836340"/>
    <w:rsid w:val="00836B7A"/>
    <w:rsid w:val="008371AC"/>
    <w:rsid w:val="00837B90"/>
    <w:rsid w:val="008406F7"/>
    <w:rsid w:val="008409AA"/>
    <w:rsid w:val="00840FB8"/>
    <w:rsid w:val="008419D6"/>
    <w:rsid w:val="00842B63"/>
    <w:rsid w:val="00842E0C"/>
    <w:rsid w:val="00843A7A"/>
    <w:rsid w:val="008447F5"/>
    <w:rsid w:val="00846292"/>
    <w:rsid w:val="00847D5D"/>
    <w:rsid w:val="008506E1"/>
    <w:rsid w:val="00850D1A"/>
    <w:rsid w:val="00850D96"/>
    <w:rsid w:val="008515EE"/>
    <w:rsid w:val="00851A8E"/>
    <w:rsid w:val="00851D94"/>
    <w:rsid w:val="00851EC7"/>
    <w:rsid w:val="008528D3"/>
    <w:rsid w:val="00852FDB"/>
    <w:rsid w:val="0085434B"/>
    <w:rsid w:val="00854553"/>
    <w:rsid w:val="00855B86"/>
    <w:rsid w:val="00856D47"/>
    <w:rsid w:val="0086003C"/>
    <w:rsid w:val="00860874"/>
    <w:rsid w:val="008609A3"/>
    <w:rsid w:val="00862008"/>
    <w:rsid w:val="00862720"/>
    <w:rsid w:val="008627D5"/>
    <w:rsid w:val="008628C8"/>
    <w:rsid w:val="00862B2A"/>
    <w:rsid w:val="008630B9"/>
    <w:rsid w:val="008637F2"/>
    <w:rsid w:val="00863F37"/>
    <w:rsid w:val="0086406B"/>
    <w:rsid w:val="00864C8C"/>
    <w:rsid w:val="008659FB"/>
    <w:rsid w:val="00866B9C"/>
    <w:rsid w:val="0086709D"/>
    <w:rsid w:val="00867651"/>
    <w:rsid w:val="00867B5A"/>
    <w:rsid w:val="00867C21"/>
    <w:rsid w:val="00871D93"/>
    <w:rsid w:val="008726EC"/>
    <w:rsid w:val="00872C6F"/>
    <w:rsid w:val="00874009"/>
    <w:rsid w:val="00874158"/>
    <w:rsid w:val="008743F3"/>
    <w:rsid w:val="0087444A"/>
    <w:rsid w:val="00875139"/>
    <w:rsid w:val="008753CD"/>
    <w:rsid w:val="00875410"/>
    <w:rsid w:val="008754C3"/>
    <w:rsid w:val="00875897"/>
    <w:rsid w:val="008805B8"/>
    <w:rsid w:val="00880706"/>
    <w:rsid w:val="00880EDF"/>
    <w:rsid w:val="008811FD"/>
    <w:rsid w:val="00882DE6"/>
    <w:rsid w:val="00883A20"/>
    <w:rsid w:val="00883D4D"/>
    <w:rsid w:val="00884B59"/>
    <w:rsid w:val="0088507A"/>
    <w:rsid w:val="008850BA"/>
    <w:rsid w:val="00885580"/>
    <w:rsid w:val="00885876"/>
    <w:rsid w:val="00885D82"/>
    <w:rsid w:val="00886185"/>
    <w:rsid w:val="008861D9"/>
    <w:rsid w:val="0088626A"/>
    <w:rsid w:val="0088638C"/>
    <w:rsid w:val="008867A2"/>
    <w:rsid w:val="00886EDF"/>
    <w:rsid w:val="008901E4"/>
    <w:rsid w:val="008908E5"/>
    <w:rsid w:val="00891216"/>
    <w:rsid w:val="00892B92"/>
    <w:rsid w:val="00893508"/>
    <w:rsid w:val="00893DCF"/>
    <w:rsid w:val="00894432"/>
    <w:rsid w:val="00894B58"/>
    <w:rsid w:val="00894FDC"/>
    <w:rsid w:val="008957D3"/>
    <w:rsid w:val="00896414"/>
    <w:rsid w:val="0089710F"/>
    <w:rsid w:val="0089716F"/>
    <w:rsid w:val="008975F8"/>
    <w:rsid w:val="00897C71"/>
    <w:rsid w:val="008A0A55"/>
    <w:rsid w:val="008A0F54"/>
    <w:rsid w:val="008A16F9"/>
    <w:rsid w:val="008A1863"/>
    <w:rsid w:val="008A1D3E"/>
    <w:rsid w:val="008A3038"/>
    <w:rsid w:val="008A3613"/>
    <w:rsid w:val="008A3CE0"/>
    <w:rsid w:val="008A3D40"/>
    <w:rsid w:val="008A3D6C"/>
    <w:rsid w:val="008A4B16"/>
    <w:rsid w:val="008A4D63"/>
    <w:rsid w:val="008A4E01"/>
    <w:rsid w:val="008A4E11"/>
    <w:rsid w:val="008A6543"/>
    <w:rsid w:val="008A6D62"/>
    <w:rsid w:val="008B095B"/>
    <w:rsid w:val="008B09F9"/>
    <w:rsid w:val="008B13E9"/>
    <w:rsid w:val="008B1B83"/>
    <w:rsid w:val="008B1C15"/>
    <w:rsid w:val="008B2257"/>
    <w:rsid w:val="008B2436"/>
    <w:rsid w:val="008B3091"/>
    <w:rsid w:val="008B3A37"/>
    <w:rsid w:val="008B3B51"/>
    <w:rsid w:val="008B4057"/>
    <w:rsid w:val="008B4145"/>
    <w:rsid w:val="008B5071"/>
    <w:rsid w:val="008B5290"/>
    <w:rsid w:val="008B53DF"/>
    <w:rsid w:val="008B6A40"/>
    <w:rsid w:val="008B72EC"/>
    <w:rsid w:val="008C2CFD"/>
    <w:rsid w:val="008C38D6"/>
    <w:rsid w:val="008C3FDC"/>
    <w:rsid w:val="008C47AD"/>
    <w:rsid w:val="008C51A7"/>
    <w:rsid w:val="008C603A"/>
    <w:rsid w:val="008C63E3"/>
    <w:rsid w:val="008C6B8E"/>
    <w:rsid w:val="008C71C8"/>
    <w:rsid w:val="008D01DC"/>
    <w:rsid w:val="008D1436"/>
    <w:rsid w:val="008D167D"/>
    <w:rsid w:val="008D202C"/>
    <w:rsid w:val="008D2AB6"/>
    <w:rsid w:val="008D3116"/>
    <w:rsid w:val="008D492A"/>
    <w:rsid w:val="008D4B58"/>
    <w:rsid w:val="008D4B7F"/>
    <w:rsid w:val="008D4B8A"/>
    <w:rsid w:val="008D55CD"/>
    <w:rsid w:val="008D5876"/>
    <w:rsid w:val="008D6242"/>
    <w:rsid w:val="008D6541"/>
    <w:rsid w:val="008D6604"/>
    <w:rsid w:val="008D796E"/>
    <w:rsid w:val="008D7D7B"/>
    <w:rsid w:val="008E0ECC"/>
    <w:rsid w:val="008E0F52"/>
    <w:rsid w:val="008E216C"/>
    <w:rsid w:val="008E2316"/>
    <w:rsid w:val="008E3063"/>
    <w:rsid w:val="008E34BE"/>
    <w:rsid w:val="008E39D2"/>
    <w:rsid w:val="008E3AA8"/>
    <w:rsid w:val="008E3E57"/>
    <w:rsid w:val="008E3EDE"/>
    <w:rsid w:val="008E415B"/>
    <w:rsid w:val="008E42CE"/>
    <w:rsid w:val="008E42F4"/>
    <w:rsid w:val="008E4333"/>
    <w:rsid w:val="008E45AD"/>
    <w:rsid w:val="008E4A31"/>
    <w:rsid w:val="008E5657"/>
    <w:rsid w:val="008E5E51"/>
    <w:rsid w:val="008E7550"/>
    <w:rsid w:val="008E76E9"/>
    <w:rsid w:val="008F00DB"/>
    <w:rsid w:val="008F1264"/>
    <w:rsid w:val="008F20B7"/>
    <w:rsid w:val="008F2908"/>
    <w:rsid w:val="008F47C6"/>
    <w:rsid w:val="008F4EC5"/>
    <w:rsid w:val="008F6647"/>
    <w:rsid w:val="008F6F5C"/>
    <w:rsid w:val="008F700E"/>
    <w:rsid w:val="008F791B"/>
    <w:rsid w:val="00900343"/>
    <w:rsid w:val="009006A2"/>
    <w:rsid w:val="0090102B"/>
    <w:rsid w:val="00901448"/>
    <w:rsid w:val="00901DA7"/>
    <w:rsid w:val="009022B5"/>
    <w:rsid w:val="00903421"/>
    <w:rsid w:val="009036BC"/>
    <w:rsid w:val="00903B2C"/>
    <w:rsid w:val="00903D30"/>
    <w:rsid w:val="00904414"/>
    <w:rsid w:val="00904648"/>
    <w:rsid w:val="009046B8"/>
    <w:rsid w:val="00904D86"/>
    <w:rsid w:val="00904F31"/>
    <w:rsid w:val="00905197"/>
    <w:rsid w:val="00905B78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519"/>
    <w:rsid w:val="00915801"/>
    <w:rsid w:val="00915B81"/>
    <w:rsid w:val="00915D6B"/>
    <w:rsid w:val="009160DF"/>
    <w:rsid w:val="009162C7"/>
    <w:rsid w:val="0091664D"/>
    <w:rsid w:val="00916EC2"/>
    <w:rsid w:val="00917056"/>
    <w:rsid w:val="009174DC"/>
    <w:rsid w:val="00920D92"/>
    <w:rsid w:val="009213BD"/>
    <w:rsid w:val="0092227F"/>
    <w:rsid w:val="0092233A"/>
    <w:rsid w:val="009223A5"/>
    <w:rsid w:val="009230A6"/>
    <w:rsid w:val="00924627"/>
    <w:rsid w:val="00924686"/>
    <w:rsid w:val="009250A8"/>
    <w:rsid w:val="00925482"/>
    <w:rsid w:val="00925BE6"/>
    <w:rsid w:val="00926697"/>
    <w:rsid w:val="00926852"/>
    <w:rsid w:val="009269C2"/>
    <w:rsid w:val="00926F61"/>
    <w:rsid w:val="00926FA9"/>
    <w:rsid w:val="00931178"/>
    <w:rsid w:val="0093123D"/>
    <w:rsid w:val="00931466"/>
    <w:rsid w:val="009326A3"/>
    <w:rsid w:val="00932CBB"/>
    <w:rsid w:val="00933040"/>
    <w:rsid w:val="009330E9"/>
    <w:rsid w:val="009332C6"/>
    <w:rsid w:val="009345C1"/>
    <w:rsid w:val="00934D97"/>
    <w:rsid w:val="00935D15"/>
    <w:rsid w:val="00936A0C"/>
    <w:rsid w:val="009411FB"/>
    <w:rsid w:val="009414A9"/>
    <w:rsid w:val="00941934"/>
    <w:rsid w:val="00941A3B"/>
    <w:rsid w:val="00941B71"/>
    <w:rsid w:val="00941DF9"/>
    <w:rsid w:val="009421AD"/>
    <w:rsid w:val="0094221C"/>
    <w:rsid w:val="00943096"/>
    <w:rsid w:val="00943DF6"/>
    <w:rsid w:val="0094409C"/>
    <w:rsid w:val="00944159"/>
    <w:rsid w:val="009449B2"/>
    <w:rsid w:val="00944A82"/>
    <w:rsid w:val="00944BA5"/>
    <w:rsid w:val="00946C4D"/>
    <w:rsid w:val="00947E5D"/>
    <w:rsid w:val="0095019A"/>
    <w:rsid w:val="0095059A"/>
    <w:rsid w:val="00950694"/>
    <w:rsid w:val="00951BA6"/>
    <w:rsid w:val="00951C89"/>
    <w:rsid w:val="0095285B"/>
    <w:rsid w:val="00953FE9"/>
    <w:rsid w:val="00954417"/>
    <w:rsid w:val="0095481C"/>
    <w:rsid w:val="0095526F"/>
    <w:rsid w:val="00955677"/>
    <w:rsid w:val="009567E6"/>
    <w:rsid w:val="0095691B"/>
    <w:rsid w:val="0095704E"/>
    <w:rsid w:val="00957076"/>
    <w:rsid w:val="00957079"/>
    <w:rsid w:val="00957132"/>
    <w:rsid w:val="009576FD"/>
    <w:rsid w:val="009578EB"/>
    <w:rsid w:val="009578FF"/>
    <w:rsid w:val="00960446"/>
    <w:rsid w:val="009610ED"/>
    <w:rsid w:val="00961137"/>
    <w:rsid w:val="00961306"/>
    <w:rsid w:val="00961EE9"/>
    <w:rsid w:val="00962679"/>
    <w:rsid w:val="00962BB0"/>
    <w:rsid w:val="009633BB"/>
    <w:rsid w:val="0096349F"/>
    <w:rsid w:val="00963A36"/>
    <w:rsid w:val="009641A3"/>
    <w:rsid w:val="009643DA"/>
    <w:rsid w:val="0096485F"/>
    <w:rsid w:val="00964C5F"/>
    <w:rsid w:val="00965455"/>
    <w:rsid w:val="00965C40"/>
    <w:rsid w:val="00965D67"/>
    <w:rsid w:val="00966C82"/>
    <w:rsid w:val="00967354"/>
    <w:rsid w:val="00971592"/>
    <w:rsid w:val="00971617"/>
    <w:rsid w:val="009717F8"/>
    <w:rsid w:val="00971DDF"/>
    <w:rsid w:val="0097225C"/>
    <w:rsid w:val="0097237E"/>
    <w:rsid w:val="009723B7"/>
    <w:rsid w:val="009729F0"/>
    <w:rsid w:val="00972E6B"/>
    <w:rsid w:val="009731D6"/>
    <w:rsid w:val="00973C93"/>
    <w:rsid w:val="00973FC6"/>
    <w:rsid w:val="00974449"/>
    <w:rsid w:val="00974746"/>
    <w:rsid w:val="00975119"/>
    <w:rsid w:val="009763ED"/>
    <w:rsid w:val="00976413"/>
    <w:rsid w:val="00976C35"/>
    <w:rsid w:val="00976F04"/>
    <w:rsid w:val="009774DB"/>
    <w:rsid w:val="009777F4"/>
    <w:rsid w:val="00977AD8"/>
    <w:rsid w:val="00980A10"/>
    <w:rsid w:val="00981130"/>
    <w:rsid w:val="0098229C"/>
    <w:rsid w:val="0098247B"/>
    <w:rsid w:val="0098285B"/>
    <w:rsid w:val="0098289D"/>
    <w:rsid w:val="00982A87"/>
    <w:rsid w:val="009835E0"/>
    <w:rsid w:val="00983BA3"/>
    <w:rsid w:val="00983D46"/>
    <w:rsid w:val="00983DCA"/>
    <w:rsid w:val="00984388"/>
    <w:rsid w:val="009848E2"/>
    <w:rsid w:val="00985EF7"/>
    <w:rsid w:val="00986093"/>
    <w:rsid w:val="0098609B"/>
    <w:rsid w:val="00986146"/>
    <w:rsid w:val="0098679C"/>
    <w:rsid w:val="00986CF9"/>
    <w:rsid w:val="00986EA1"/>
    <w:rsid w:val="0098700F"/>
    <w:rsid w:val="009870F6"/>
    <w:rsid w:val="0098727B"/>
    <w:rsid w:val="00987416"/>
    <w:rsid w:val="0098792D"/>
    <w:rsid w:val="00987A51"/>
    <w:rsid w:val="00990C0E"/>
    <w:rsid w:val="00990D75"/>
    <w:rsid w:val="00991093"/>
    <w:rsid w:val="0099163B"/>
    <w:rsid w:val="00991A36"/>
    <w:rsid w:val="00992343"/>
    <w:rsid w:val="0099383D"/>
    <w:rsid w:val="009938B1"/>
    <w:rsid w:val="00994148"/>
    <w:rsid w:val="009954F1"/>
    <w:rsid w:val="00995DDF"/>
    <w:rsid w:val="00996258"/>
    <w:rsid w:val="00996306"/>
    <w:rsid w:val="00996744"/>
    <w:rsid w:val="00997CF4"/>
    <w:rsid w:val="009A1169"/>
    <w:rsid w:val="009A164C"/>
    <w:rsid w:val="009A1AAC"/>
    <w:rsid w:val="009A2779"/>
    <w:rsid w:val="009A2BB6"/>
    <w:rsid w:val="009A2CB8"/>
    <w:rsid w:val="009A3789"/>
    <w:rsid w:val="009A45A2"/>
    <w:rsid w:val="009A53A9"/>
    <w:rsid w:val="009A6919"/>
    <w:rsid w:val="009A6AC7"/>
    <w:rsid w:val="009A739E"/>
    <w:rsid w:val="009A743C"/>
    <w:rsid w:val="009A7A17"/>
    <w:rsid w:val="009A7F82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7B3"/>
    <w:rsid w:val="009B3C90"/>
    <w:rsid w:val="009B3FAE"/>
    <w:rsid w:val="009B4180"/>
    <w:rsid w:val="009B510B"/>
    <w:rsid w:val="009B76E3"/>
    <w:rsid w:val="009B76F9"/>
    <w:rsid w:val="009B7A72"/>
    <w:rsid w:val="009B7B78"/>
    <w:rsid w:val="009B7BB8"/>
    <w:rsid w:val="009C0E9B"/>
    <w:rsid w:val="009C0F35"/>
    <w:rsid w:val="009C126A"/>
    <w:rsid w:val="009C1D4C"/>
    <w:rsid w:val="009C2DD2"/>
    <w:rsid w:val="009C3982"/>
    <w:rsid w:val="009C441F"/>
    <w:rsid w:val="009C4A07"/>
    <w:rsid w:val="009C4B8E"/>
    <w:rsid w:val="009C51D5"/>
    <w:rsid w:val="009C538F"/>
    <w:rsid w:val="009C543C"/>
    <w:rsid w:val="009C599A"/>
    <w:rsid w:val="009C5D68"/>
    <w:rsid w:val="009C5EFF"/>
    <w:rsid w:val="009C650E"/>
    <w:rsid w:val="009C693E"/>
    <w:rsid w:val="009C70DB"/>
    <w:rsid w:val="009C760C"/>
    <w:rsid w:val="009C774A"/>
    <w:rsid w:val="009C785C"/>
    <w:rsid w:val="009D082A"/>
    <w:rsid w:val="009D0D68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957"/>
    <w:rsid w:val="009D5BEE"/>
    <w:rsid w:val="009D5C32"/>
    <w:rsid w:val="009D5C56"/>
    <w:rsid w:val="009D6472"/>
    <w:rsid w:val="009D7043"/>
    <w:rsid w:val="009D79F4"/>
    <w:rsid w:val="009D7D19"/>
    <w:rsid w:val="009E07C9"/>
    <w:rsid w:val="009E126D"/>
    <w:rsid w:val="009E321D"/>
    <w:rsid w:val="009E33D7"/>
    <w:rsid w:val="009E3CD1"/>
    <w:rsid w:val="009E3EA9"/>
    <w:rsid w:val="009E5520"/>
    <w:rsid w:val="009E5AF5"/>
    <w:rsid w:val="009E5EB5"/>
    <w:rsid w:val="009E74F0"/>
    <w:rsid w:val="009F0768"/>
    <w:rsid w:val="009F102A"/>
    <w:rsid w:val="009F121E"/>
    <w:rsid w:val="009F1489"/>
    <w:rsid w:val="009F151C"/>
    <w:rsid w:val="009F258A"/>
    <w:rsid w:val="009F2A19"/>
    <w:rsid w:val="009F2B7F"/>
    <w:rsid w:val="009F4918"/>
    <w:rsid w:val="009F49AC"/>
    <w:rsid w:val="009F514E"/>
    <w:rsid w:val="009F57C2"/>
    <w:rsid w:val="009F59A7"/>
    <w:rsid w:val="009F5AEA"/>
    <w:rsid w:val="009F63E9"/>
    <w:rsid w:val="009F7867"/>
    <w:rsid w:val="009F7D66"/>
    <w:rsid w:val="00A00B62"/>
    <w:rsid w:val="00A00BD2"/>
    <w:rsid w:val="00A00DC8"/>
    <w:rsid w:val="00A00E56"/>
    <w:rsid w:val="00A0182B"/>
    <w:rsid w:val="00A027F3"/>
    <w:rsid w:val="00A02F3E"/>
    <w:rsid w:val="00A03978"/>
    <w:rsid w:val="00A03AAC"/>
    <w:rsid w:val="00A03AB1"/>
    <w:rsid w:val="00A03CDD"/>
    <w:rsid w:val="00A04D7E"/>
    <w:rsid w:val="00A04E16"/>
    <w:rsid w:val="00A051D9"/>
    <w:rsid w:val="00A05DF3"/>
    <w:rsid w:val="00A0628C"/>
    <w:rsid w:val="00A06F8A"/>
    <w:rsid w:val="00A06FA5"/>
    <w:rsid w:val="00A075AB"/>
    <w:rsid w:val="00A07879"/>
    <w:rsid w:val="00A07E08"/>
    <w:rsid w:val="00A10584"/>
    <w:rsid w:val="00A10D79"/>
    <w:rsid w:val="00A11077"/>
    <w:rsid w:val="00A11535"/>
    <w:rsid w:val="00A11E56"/>
    <w:rsid w:val="00A11FFC"/>
    <w:rsid w:val="00A12798"/>
    <w:rsid w:val="00A13A09"/>
    <w:rsid w:val="00A14F4B"/>
    <w:rsid w:val="00A153BE"/>
    <w:rsid w:val="00A15DEE"/>
    <w:rsid w:val="00A161B0"/>
    <w:rsid w:val="00A16462"/>
    <w:rsid w:val="00A167B5"/>
    <w:rsid w:val="00A16DBE"/>
    <w:rsid w:val="00A16DC9"/>
    <w:rsid w:val="00A179E0"/>
    <w:rsid w:val="00A17C4F"/>
    <w:rsid w:val="00A200B0"/>
    <w:rsid w:val="00A204FD"/>
    <w:rsid w:val="00A20653"/>
    <w:rsid w:val="00A20A39"/>
    <w:rsid w:val="00A21C8C"/>
    <w:rsid w:val="00A238BD"/>
    <w:rsid w:val="00A23DCA"/>
    <w:rsid w:val="00A240D8"/>
    <w:rsid w:val="00A243E4"/>
    <w:rsid w:val="00A2459D"/>
    <w:rsid w:val="00A24E23"/>
    <w:rsid w:val="00A2566C"/>
    <w:rsid w:val="00A25C3F"/>
    <w:rsid w:val="00A25F05"/>
    <w:rsid w:val="00A26491"/>
    <w:rsid w:val="00A266CC"/>
    <w:rsid w:val="00A30B2D"/>
    <w:rsid w:val="00A30B59"/>
    <w:rsid w:val="00A311AE"/>
    <w:rsid w:val="00A312A6"/>
    <w:rsid w:val="00A3130E"/>
    <w:rsid w:val="00A3193B"/>
    <w:rsid w:val="00A31CAC"/>
    <w:rsid w:val="00A324CF"/>
    <w:rsid w:val="00A32E8B"/>
    <w:rsid w:val="00A32ED6"/>
    <w:rsid w:val="00A33541"/>
    <w:rsid w:val="00A33776"/>
    <w:rsid w:val="00A344A5"/>
    <w:rsid w:val="00A346C3"/>
    <w:rsid w:val="00A34A15"/>
    <w:rsid w:val="00A34D4A"/>
    <w:rsid w:val="00A353C2"/>
    <w:rsid w:val="00A36155"/>
    <w:rsid w:val="00A3629E"/>
    <w:rsid w:val="00A36374"/>
    <w:rsid w:val="00A365AD"/>
    <w:rsid w:val="00A3686C"/>
    <w:rsid w:val="00A418D8"/>
    <w:rsid w:val="00A41F62"/>
    <w:rsid w:val="00A421A3"/>
    <w:rsid w:val="00A426CD"/>
    <w:rsid w:val="00A4271A"/>
    <w:rsid w:val="00A42A85"/>
    <w:rsid w:val="00A42D07"/>
    <w:rsid w:val="00A43CC5"/>
    <w:rsid w:val="00A442A1"/>
    <w:rsid w:val="00A44B43"/>
    <w:rsid w:val="00A4503E"/>
    <w:rsid w:val="00A450C0"/>
    <w:rsid w:val="00A45468"/>
    <w:rsid w:val="00A4548B"/>
    <w:rsid w:val="00A461D3"/>
    <w:rsid w:val="00A463BA"/>
    <w:rsid w:val="00A46DF8"/>
    <w:rsid w:val="00A46EBD"/>
    <w:rsid w:val="00A471A8"/>
    <w:rsid w:val="00A4791B"/>
    <w:rsid w:val="00A47BF8"/>
    <w:rsid w:val="00A50A48"/>
    <w:rsid w:val="00A51180"/>
    <w:rsid w:val="00A51242"/>
    <w:rsid w:val="00A51522"/>
    <w:rsid w:val="00A51573"/>
    <w:rsid w:val="00A51A5E"/>
    <w:rsid w:val="00A51DBE"/>
    <w:rsid w:val="00A52824"/>
    <w:rsid w:val="00A52895"/>
    <w:rsid w:val="00A52BF1"/>
    <w:rsid w:val="00A52D7D"/>
    <w:rsid w:val="00A53237"/>
    <w:rsid w:val="00A5337C"/>
    <w:rsid w:val="00A539A5"/>
    <w:rsid w:val="00A53DA0"/>
    <w:rsid w:val="00A5404D"/>
    <w:rsid w:val="00A541E7"/>
    <w:rsid w:val="00A54D4C"/>
    <w:rsid w:val="00A54E54"/>
    <w:rsid w:val="00A555A7"/>
    <w:rsid w:val="00A55E7A"/>
    <w:rsid w:val="00A5765D"/>
    <w:rsid w:val="00A579BD"/>
    <w:rsid w:val="00A607CB"/>
    <w:rsid w:val="00A611FA"/>
    <w:rsid w:val="00A61311"/>
    <w:rsid w:val="00A62DA5"/>
    <w:rsid w:val="00A6351F"/>
    <w:rsid w:val="00A636B8"/>
    <w:rsid w:val="00A63809"/>
    <w:rsid w:val="00A64278"/>
    <w:rsid w:val="00A64629"/>
    <w:rsid w:val="00A64A6E"/>
    <w:rsid w:val="00A6519F"/>
    <w:rsid w:val="00A65931"/>
    <w:rsid w:val="00A65A70"/>
    <w:rsid w:val="00A66501"/>
    <w:rsid w:val="00A6665F"/>
    <w:rsid w:val="00A66F36"/>
    <w:rsid w:val="00A676D9"/>
    <w:rsid w:val="00A67887"/>
    <w:rsid w:val="00A67EFC"/>
    <w:rsid w:val="00A7031E"/>
    <w:rsid w:val="00A70D0A"/>
    <w:rsid w:val="00A70DF3"/>
    <w:rsid w:val="00A70EF8"/>
    <w:rsid w:val="00A71140"/>
    <w:rsid w:val="00A7205E"/>
    <w:rsid w:val="00A72639"/>
    <w:rsid w:val="00A72B7F"/>
    <w:rsid w:val="00A72C13"/>
    <w:rsid w:val="00A74692"/>
    <w:rsid w:val="00A754D5"/>
    <w:rsid w:val="00A75679"/>
    <w:rsid w:val="00A75730"/>
    <w:rsid w:val="00A75A52"/>
    <w:rsid w:val="00A7618B"/>
    <w:rsid w:val="00A7640B"/>
    <w:rsid w:val="00A773A8"/>
    <w:rsid w:val="00A7778B"/>
    <w:rsid w:val="00A803BC"/>
    <w:rsid w:val="00A80969"/>
    <w:rsid w:val="00A82D84"/>
    <w:rsid w:val="00A8308A"/>
    <w:rsid w:val="00A83B1C"/>
    <w:rsid w:val="00A83CB5"/>
    <w:rsid w:val="00A83E20"/>
    <w:rsid w:val="00A8427B"/>
    <w:rsid w:val="00A853C7"/>
    <w:rsid w:val="00A85798"/>
    <w:rsid w:val="00A8609D"/>
    <w:rsid w:val="00A86EA7"/>
    <w:rsid w:val="00A91244"/>
    <w:rsid w:val="00A91774"/>
    <w:rsid w:val="00A91C7F"/>
    <w:rsid w:val="00A92066"/>
    <w:rsid w:val="00A92776"/>
    <w:rsid w:val="00A929B4"/>
    <w:rsid w:val="00A93181"/>
    <w:rsid w:val="00A938E6"/>
    <w:rsid w:val="00A93CCF"/>
    <w:rsid w:val="00A943CD"/>
    <w:rsid w:val="00A94E4E"/>
    <w:rsid w:val="00A95514"/>
    <w:rsid w:val="00A955E5"/>
    <w:rsid w:val="00A95972"/>
    <w:rsid w:val="00A95BD5"/>
    <w:rsid w:val="00A95C53"/>
    <w:rsid w:val="00A96F78"/>
    <w:rsid w:val="00A97559"/>
    <w:rsid w:val="00A979E1"/>
    <w:rsid w:val="00AA03FB"/>
    <w:rsid w:val="00AA068C"/>
    <w:rsid w:val="00AA0B9E"/>
    <w:rsid w:val="00AA0CB2"/>
    <w:rsid w:val="00AA1087"/>
    <w:rsid w:val="00AA12EB"/>
    <w:rsid w:val="00AA22E4"/>
    <w:rsid w:val="00AA247C"/>
    <w:rsid w:val="00AA25A9"/>
    <w:rsid w:val="00AA26D9"/>
    <w:rsid w:val="00AA278A"/>
    <w:rsid w:val="00AA3183"/>
    <w:rsid w:val="00AA3FEB"/>
    <w:rsid w:val="00AA4605"/>
    <w:rsid w:val="00AA4AD0"/>
    <w:rsid w:val="00AA4B71"/>
    <w:rsid w:val="00AA51AD"/>
    <w:rsid w:val="00AA591E"/>
    <w:rsid w:val="00AA59AA"/>
    <w:rsid w:val="00AA5DF4"/>
    <w:rsid w:val="00AA65C9"/>
    <w:rsid w:val="00AA66CB"/>
    <w:rsid w:val="00AA7E80"/>
    <w:rsid w:val="00AA7FE4"/>
    <w:rsid w:val="00AB0A32"/>
    <w:rsid w:val="00AB0B90"/>
    <w:rsid w:val="00AB0CDB"/>
    <w:rsid w:val="00AB0E56"/>
    <w:rsid w:val="00AB0ED5"/>
    <w:rsid w:val="00AB18AC"/>
    <w:rsid w:val="00AB1EB7"/>
    <w:rsid w:val="00AB242F"/>
    <w:rsid w:val="00AB25DD"/>
    <w:rsid w:val="00AB3A15"/>
    <w:rsid w:val="00AB47D0"/>
    <w:rsid w:val="00AB4ECC"/>
    <w:rsid w:val="00AB4F0F"/>
    <w:rsid w:val="00AB53E3"/>
    <w:rsid w:val="00AB5A2B"/>
    <w:rsid w:val="00AB60E2"/>
    <w:rsid w:val="00AB6601"/>
    <w:rsid w:val="00AB674E"/>
    <w:rsid w:val="00AB6D79"/>
    <w:rsid w:val="00AB709E"/>
    <w:rsid w:val="00AB763B"/>
    <w:rsid w:val="00AB7806"/>
    <w:rsid w:val="00AC02C1"/>
    <w:rsid w:val="00AC0713"/>
    <w:rsid w:val="00AC0AB6"/>
    <w:rsid w:val="00AC10AD"/>
    <w:rsid w:val="00AC17B1"/>
    <w:rsid w:val="00AC1E55"/>
    <w:rsid w:val="00AC3D06"/>
    <w:rsid w:val="00AC429F"/>
    <w:rsid w:val="00AC4DBA"/>
    <w:rsid w:val="00AC5207"/>
    <w:rsid w:val="00AC6096"/>
    <w:rsid w:val="00AC60B4"/>
    <w:rsid w:val="00AC67B6"/>
    <w:rsid w:val="00AC696E"/>
    <w:rsid w:val="00AC7D98"/>
    <w:rsid w:val="00AD00C5"/>
    <w:rsid w:val="00AD08E3"/>
    <w:rsid w:val="00AD0A72"/>
    <w:rsid w:val="00AD0B3E"/>
    <w:rsid w:val="00AD165F"/>
    <w:rsid w:val="00AD21B8"/>
    <w:rsid w:val="00AD21E9"/>
    <w:rsid w:val="00AD2794"/>
    <w:rsid w:val="00AD2DC5"/>
    <w:rsid w:val="00AD3455"/>
    <w:rsid w:val="00AD3CAD"/>
    <w:rsid w:val="00AD5A99"/>
    <w:rsid w:val="00AD69FF"/>
    <w:rsid w:val="00AD6A52"/>
    <w:rsid w:val="00AD702B"/>
    <w:rsid w:val="00AD718D"/>
    <w:rsid w:val="00AD72E6"/>
    <w:rsid w:val="00AD7C95"/>
    <w:rsid w:val="00AD7D98"/>
    <w:rsid w:val="00AD7FCD"/>
    <w:rsid w:val="00AE2BED"/>
    <w:rsid w:val="00AE313D"/>
    <w:rsid w:val="00AE3DE1"/>
    <w:rsid w:val="00AE5439"/>
    <w:rsid w:val="00AE5631"/>
    <w:rsid w:val="00AE61B2"/>
    <w:rsid w:val="00AE78D1"/>
    <w:rsid w:val="00AE7E36"/>
    <w:rsid w:val="00AE7F89"/>
    <w:rsid w:val="00AF0464"/>
    <w:rsid w:val="00AF04C3"/>
    <w:rsid w:val="00AF1279"/>
    <w:rsid w:val="00AF1AAA"/>
    <w:rsid w:val="00AF2180"/>
    <w:rsid w:val="00AF22F6"/>
    <w:rsid w:val="00AF2D54"/>
    <w:rsid w:val="00AF3458"/>
    <w:rsid w:val="00AF37DE"/>
    <w:rsid w:val="00AF3F7B"/>
    <w:rsid w:val="00AF42B4"/>
    <w:rsid w:val="00AF4B8A"/>
    <w:rsid w:val="00AF4F1B"/>
    <w:rsid w:val="00AF5ACB"/>
    <w:rsid w:val="00AF5EC6"/>
    <w:rsid w:val="00AF6C38"/>
    <w:rsid w:val="00AF6E8A"/>
    <w:rsid w:val="00AF7213"/>
    <w:rsid w:val="00AF74F1"/>
    <w:rsid w:val="00AF7771"/>
    <w:rsid w:val="00AF7D92"/>
    <w:rsid w:val="00AF7F57"/>
    <w:rsid w:val="00B0002A"/>
    <w:rsid w:val="00B00548"/>
    <w:rsid w:val="00B0105D"/>
    <w:rsid w:val="00B011CC"/>
    <w:rsid w:val="00B0202F"/>
    <w:rsid w:val="00B024F4"/>
    <w:rsid w:val="00B02E03"/>
    <w:rsid w:val="00B03174"/>
    <w:rsid w:val="00B04048"/>
    <w:rsid w:val="00B04F3D"/>
    <w:rsid w:val="00B05702"/>
    <w:rsid w:val="00B05E93"/>
    <w:rsid w:val="00B06792"/>
    <w:rsid w:val="00B06DD9"/>
    <w:rsid w:val="00B06E53"/>
    <w:rsid w:val="00B07CD6"/>
    <w:rsid w:val="00B07E52"/>
    <w:rsid w:val="00B10010"/>
    <w:rsid w:val="00B10201"/>
    <w:rsid w:val="00B11402"/>
    <w:rsid w:val="00B11775"/>
    <w:rsid w:val="00B12F75"/>
    <w:rsid w:val="00B1302D"/>
    <w:rsid w:val="00B146EA"/>
    <w:rsid w:val="00B14713"/>
    <w:rsid w:val="00B1513F"/>
    <w:rsid w:val="00B152FD"/>
    <w:rsid w:val="00B15B89"/>
    <w:rsid w:val="00B165B8"/>
    <w:rsid w:val="00B1746F"/>
    <w:rsid w:val="00B20725"/>
    <w:rsid w:val="00B2087E"/>
    <w:rsid w:val="00B20B11"/>
    <w:rsid w:val="00B20B94"/>
    <w:rsid w:val="00B217AA"/>
    <w:rsid w:val="00B223DC"/>
    <w:rsid w:val="00B2385B"/>
    <w:rsid w:val="00B247C1"/>
    <w:rsid w:val="00B248B7"/>
    <w:rsid w:val="00B248D0"/>
    <w:rsid w:val="00B24D8C"/>
    <w:rsid w:val="00B25321"/>
    <w:rsid w:val="00B2573E"/>
    <w:rsid w:val="00B2628E"/>
    <w:rsid w:val="00B266B0"/>
    <w:rsid w:val="00B27193"/>
    <w:rsid w:val="00B27921"/>
    <w:rsid w:val="00B27927"/>
    <w:rsid w:val="00B3000E"/>
    <w:rsid w:val="00B326A8"/>
    <w:rsid w:val="00B3291A"/>
    <w:rsid w:val="00B329EB"/>
    <w:rsid w:val="00B32FCD"/>
    <w:rsid w:val="00B33035"/>
    <w:rsid w:val="00B332BE"/>
    <w:rsid w:val="00B33508"/>
    <w:rsid w:val="00B3377E"/>
    <w:rsid w:val="00B341FF"/>
    <w:rsid w:val="00B34E63"/>
    <w:rsid w:val="00B3515A"/>
    <w:rsid w:val="00B35DA4"/>
    <w:rsid w:val="00B36346"/>
    <w:rsid w:val="00B40A96"/>
    <w:rsid w:val="00B4184B"/>
    <w:rsid w:val="00B422A7"/>
    <w:rsid w:val="00B42A32"/>
    <w:rsid w:val="00B42F29"/>
    <w:rsid w:val="00B42FA6"/>
    <w:rsid w:val="00B43517"/>
    <w:rsid w:val="00B4399E"/>
    <w:rsid w:val="00B43A16"/>
    <w:rsid w:val="00B4415E"/>
    <w:rsid w:val="00B44369"/>
    <w:rsid w:val="00B44C02"/>
    <w:rsid w:val="00B45CE1"/>
    <w:rsid w:val="00B461CA"/>
    <w:rsid w:val="00B46A75"/>
    <w:rsid w:val="00B470A7"/>
    <w:rsid w:val="00B47253"/>
    <w:rsid w:val="00B476AD"/>
    <w:rsid w:val="00B47CA6"/>
    <w:rsid w:val="00B500CD"/>
    <w:rsid w:val="00B5109D"/>
    <w:rsid w:val="00B5239C"/>
    <w:rsid w:val="00B53259"/>
    <w:rsid w:val="00B53893"/>
    <w:rsid w:val="00B54222"/>
    <w:rsid w:val="00B548C2"/>
    <w:rsid w:val="00B54B6A"/>
    <w:rsid w:val="00B55428"/>
    <w:rsid w:val="00B56E3A"/>
    <w:rsid w:val="00B570BF"/>
    <w:rsid w:val="00B5719A"/>
    <w:rsid w:val="00B60471"/>
    <w:rsid w:val="00B60B8F"/>
    <w:rsid w:val="00B61C9F"/>
    <w:rsid w:val="00B625CC"/>
    <w:rsid w:val="00B63337"/>
    <w:rsid w:val="00B6369F"/>
    <w:rsid w:val="00B63708"/>
    <w:rsid w:val="00B6396C"/>
    <w:rsid w:val="00B639D7"/>
    <w:rsid w:val="00B64AA7"/>
    <w:rsid w:val="00B65452"/>
    <w:rsid w:val="00B66330"/>
    <w:rsid w:val="00B664C8"/>
    <w:rsid w:val="00B66594"/>
    <w:rsid w:val="00B6719B"/>
    <w:rsid w:val="00B672DC"/>
    <w:rsid w:val="00B6739D"/>
    <w:rsid w:val="00B67725"/>
    <w:rsid w:val="00B67805"/>
    <w:rsid w:val="00B701FE"/>
    <w:rsid w:val="00B7055E"/>
    <w:rsid w:val="00B709FF"/>
    <w:rsid w:val="00B721CD"/>
    <w:rsid w:val="00B7267A"/>
    <w:rsid w:val="00B726FF"/>
    <w:rsid w:val="00B7293B"/>
    <w:rsid w:val="00B72A5B"/>
    <w:rsid w:val="00B72AA4"/>
    <w:rsid w:val="00B73DDF"/>
    <w:rsid w:val="00B746C4"/>
    <w:rsid w:val="00B75454"/>
    <w:rsid w:val="00B754B9"/>
    <w:rsid w:val="00B75B4B"/>
    <w:rsid w:val="00B75BC7"/>
    <w:rsid w:val="00B7667F"/>
    <w:rsid w:val="00B76BCD"/>
    <w:rsid w:val="00B76EE9"/>
    <w:rsid w:val="00B77231"/>
    <w:rsid w:val="00B775DD"/>
    <w:rsid w:val="00B77880"/>
    <w:rsid w:val="00B778C5"/>
    <w:rsid w:val="00B779E9"/>
    <w:rsid w:val="00B77B84"/>
    <w:rsid w:val="00B80D90"/>
    <w:rsid w:val="00B811A0"/>
    <w:rsid w:val="00B814D9"/>
    <w:rsid w:val="00B81668"/>
    <w:rsid w:val="00B819E8"/>
    <w:rsid w:val="00B82613"/>
    <w:rsid w:val="00B828B5"/>
    <w:rsid w:val="00B82ED8"/>
    <w:rsid w:val="00B83E1B"/>
    <w:rsid w:val="00B845D0"/>
    <w:rsid w:val="00B84A80"/>
    <w:rsid w:val="00B84E9C"/>
    <w:rsid w:val="00B85522"/>
    <w:rsid w:val="00B85C14"/>
    <w:rsid w:val="00B86ADB"/>
    <w:rsid w:val="00B90645"/>
    <w:rsid w:val="00B90E2A"/>
    <w:rsid w:val="00B90F2A"/>
    <w:rsid w:val="00B9198D"/>
    <w:rsid w:val="00B92CEA"/>
    <w:rsid w:val="00B92D25"/>
    <w:rsid w:val="00B92DFB"/>
    <w:rsid w:val="00B93008"/>
    <w:rsid w:val="00B9406D"/>
    <w:rsid w:val="00B94BA7"/>
    <w:rsid w:val="00B94E0E"/>
    <w:rsid w:val="00B96413"/>
    <w:rsid w:val="00B973D2"/>
    <w:rsid w:val="00B97CA3"/>
    <w:rsid w:val="00BA086A"/>
    <w:rsid w:val="00BA1104"/>
    <w:rsid w:val="00BA1872"/>
    <w:rsid w:val="00BA1913"/>
    <w:rsid w:val="00BA2BC9"/>
    <w:rsid w:val="00BA3E5B"/>
    <w:rsid w:val="00BA4641"/>
    <w:rsid w:val="00BA4741"/>
    <w:rsid w:val="00BA4A54"/>
    <w:rsid w:val="00BA4D20"/>
    <w:rsid w:val="00BA5257"/>
    <w:rsid w:val="00BA54DF"/>
    <w:rsid w:val="00BA5F96"/>
    <w:rsid w:val="00BA676D"/>
    <w:rsid w:val="00BA6923"/>
    <w:rsid w:val="00BA7205"/>
    <w:rsid w:val="00BA74C2"/>
    <w:rsid w:val="00BA76A9"/>
    <w:rsid w:val="00BB0595"/>
    <w:rsid w:val="00BB1767"/>
    <w:rsid w:val="00BB1DDC"/>
    <w:rsid w:val="00BB2F36"/>
    <w:rsid w:val="00BB34F2"/>
    <w:rsid w:val="00BB3E2B"/>
    <w:rsid w:val="00BB44ED"/>
    <w:rsid w:val="00BB5D1C"/>
    <w:rsid w:val="00BB6552"/>
    <w:rsid w:val="00BB65E0"/>
    <w:rsid w:val="00BB6B9B"/>
    <w:rsid w:val="00BB72C1"/>
    <w:rsid w:val="00BB754F"/>
    <w:rsid w:val="00BC0058"/>
    <w:rsid w:val="00BC0070"/>
    <w:rsid w:val="00BC07D4"/>
    <w:rsid w:val="00BC0A5D"/>
    <w:rsid w:val="00BC0BE3"/>
    <w:rsid w:val="00BC0C63"/>
    <w:rsid w:val="00BC1AA7"/>
    <w:rsid w:val="00BC1AD9"/>
    <w:rsid w:val="00BC1B68"/>
    <w:rsid w:val="00BC2290"/>
    <w:rsid w:val="00BC2BA1"/>
    <w:rsid w:val="00BC3257"/>
    <w:rsid w:val="00BC32E7"/>
    <w:rsid w:val="00BC4F81"/>
    <w:rsid w:val="00BC5670"/>
    <w:rsid w:val="00BC58B9"/>
    <w:rsid w:val="00BC5E28"/>
    <w:rsid w:val="00BC5EF6"/>
    <w:rsid w:val="00BD095F"/>
    <w:rsid w:val="00BD2F13"/>
    <w:rsid w:val="00BD3056"/>
    <w:rsid w:val="00BD3846"/>
    <w:rsid w:val="00BD3E68"/>
    <w:rsid w:val="00BD4E05"/>
    <w:rsid w:val="00BD598A"/>
    <w:rsid w:val="00BD5C7A"/>
    <w:rsid w:val="00BD655A"/>
    <w:rsid w:val="00BD723F"/>
    <w:rsid w:val="00BD75B4"/>
    <w:rsid w:val="00BD7D14"/>
    <w:rsid w:val="00BE02B4"/>
    <w:rsid w:val="00BE0A44"/>
    <w:rsid w:val="00BE1A52"/>
    <w:rsid w:val="00BE28C1"/>
    <w:rsid w:val="00BE3492"/>
    <w:rsid w:val="00BE3B62"/>
    <w:rsid w:val="00BE4044"/>
    <w:rsid w:val="00BE4B0B"/>
    <w:rsid w:val="00BE4EC9"/>
    <w:rsid w:val="00BE631E"/>
    <w:rsid w:val="00BE6BEC"/>
    <w:rsid w:val="00BE6F21"/>
    <w:rsid w:val="00BE6F34"/>
    <w:rsid w:val="00BE7619"/>
    <w:rsid w:val="00BF0ADF"/>
    <w:rsid w:val="00BF0CCF"/>
    <w:rsid w:val="00BF0FC5"/>
    <w:rsid w:val="00BF10BC"/>
    <w:rsid w:val="00BF21AC"/>
    <w:rsid w:val="00BF2E53"/>
    <w:rsid w:val="00BF2F4E"/>
    <w:rsid w:val="00BF352A"/>
    <w:rsid w:val="00BF3669"/>
    <w:rsid w:val="00BF3C0D"/>
    <w:rsid w:val="00BF44C8"/>
    <w:rsid w:val="00BF4BC7"/>
    <w:rsid w:val="00BF52C2"/>
    <w:rsid w:val="00BF6252"/>
    <w:rsid w:val="00BF711C"/>
    <w:rsid w:val="00BF748E"/>
    <w:rsid w:val="00BF789B"/>
    <w:rsid w:val="00BF7D7C"/>
    <w:rsid w:val="00C001C4"/>
    <w:rsid w:val="00C0124F"/>
    <w:rsid w:val="00C01B43"/>
    <w:rsid w:val="00C022C8"/>
    <w:rsid w:val="00C02876"/>
    <w:rsid w:val="00C02D3D"/>
    <w:rsid w:val="00C03309"/>
    <w:rsid w:val="00C037E0"/>
    <w:rsid w:val="00C03A70"/>
    <w:rsid w:val="00C03D91"/>
    <w:rsid w:val="00C040FA"/>
    <w:rsid w:val="00C04C91"/>
    <w:rsid w:val="00C05728"/>
    <w:rsid w:val="00C06473"/>
    <w:rsid w:val="00C06AD3"/>
    <w:rsid w:val="00C072FE"/>
    <w:rsid w:val="00C07F01"/>
    <w:rsid w:val="00C10E92"/>
    <w:rsid w:val="00C11ADE"/>
    <w:rsid w:val="00C126E0"/>
    <w:rsid w:val="00C1287F"/>
    <w:rsid w:val="00C128BC"/>
    <w:rsid w:val="00C12E39"/>
    <w:rsid w:val="00C13D47"/>
    <w:rsid w:val="00C14164"/>
    <w:rsid w:val="00C14C53"/>
    <w:rsid w:val="00C15D8E"/>
    <w:rsid w:val="00C17012"/>
    <w:rsid w:val="00C1722F"/>
    <w:rsid w:val="00C176FC"/>
    <w:rsid w:val="00C178FB"/>
    <w:rsid w:val="00C17DEF"/>
    <w:rsid w:val="00C17DF9"/>
    <w:rsid w:val="00C201EB"/>
    <w:rsid w:val="00C20764"/>
    <w:rsid w:val="00C2095B"/>
    <w:rsid w:val="00C20ACC"/>
    <w:rsid w:val="00C22B28"/>
    <w:rsid w:val="00C2354E"/>
    <w:rsid w:val="00C2377A"/>
    <w:rsid w:val="00C257B7"/>
    <w:rsid w:val="00C2719F"/>
    <w:rsid w:val="00C272E8"/>
    <w:rsid w:val="00C30ABC"/>
    <w:rsid w:val="00C30B60"/>
    <w:rsid w:val="00C30FB5"/>
    <w:rsid w:val="00C3110B"/>
    <w:rsid w:val="00C317EA"/>
    <w:rsid w:val="00C31F8E"/>
    <w:rsid w:val="00C31FAA"/>
    <w:rsid w:val="00C32AC4"/>
    <w:rsid w:val="00C33359"/>
    <w:rsid w:val="00C33FE2"/>
    <w:rsid w:val="00C348D6"/>
    <w:rsid w:val="00C3496A"/>
    <w:rsid w:val="00C3504C"/>
    <w:rsid w:val="00C3622D"/>
    <w:rsid w:val="00C365E7"/>
    <w:rsid w:val="00C36E34"/>
    <w:rsid w:val="00C3780F"/>
    <w:rsid w:val="00C40388"/>
    <w:rsid w:val="00C404D7"/>
    <w:rsid w:val="00C404EE"/>
    <w:rsid w:val="00C40CE0"/>
    <w:rsid w:val="00C41529"/>
    <w:rsid w:val="00C4171B"/>
    <w:rsid w:val="00C424B3"/>
    <w:rsid w:val="00C42689"/>
    <w:rsid w:val="00C42988"/>
    <w:rsid w:val="00C42BD4"/>
    <w:rsid w:val="00C42C0A"/>
    <w:rsid w:val="00C43F0C"/>
    <w:rsid w:val="00C43FF0"/>
    <w:rsid w:val="00C44124"/>
    <w:rsid w:val="00C44641"/>
    <w:rsid w:val="00C44764"/>
    <w:rsid w:val="00C4588E"/>
    <w:rsid w:val="00C459BA"/>
    <w:rsid w:val="00C45EF5"/>
    <w:rsid w:val="00C46B7E"/>
    <w:rsid w:val="00C474D6"/>
    <w:rsid w:val="00C47538"/>
    <w:rsid w:val="00C47DB6"/>
    <w:rsid w:val="00C47E55"/>
    <w:rsid w:val="00C506E8"/>
    <w:rsid w:val="00C5099B"/>
    <w:rsid w:val="00C50A4E"/>
    <w:rsid w:val="00C50C6C"/>
    <w:rsid w:val="00C51129"/>
    <w:rsid w:val="00C51C37"/>
    <w:rsid w:val="00C520B1"/>
    <w:rsid w:val="00C522D6"/>
    <w:rsid w:val="00C52C52"/>
    <w:rsid w:val="00C5352B"/>
    <w:rsid w:val="00C54020"/>
    <w:rsid w:val="00C5406F"/>
    <w:rsid w:val="00C545C5"/>
    <w:rsid w:val="00C5474B"/>
    <w:rsid w:val="00C54817"/>
    <w:rsid w:val="00C54F35"/>
    <w:rsid w:val="00C55566"/>
    <w:rsid w:val="00C55B82"/>
    <w:rsid w:val="00C55DF7"/>
    <w:rsid w:val="00C55FED"/>
    <w:rsid w:val="00C566EB"/>
    <w:rsid w:val="00C5731A"/>
    <w:rsid w:val="00C575A7"/>
    <w:rsid w:val="00C577A9"/>
    <w:rsid w:val="00C57A01"/>
    <w:rsid w:val="00C57A2D"/>
    <w:rsid w:val="00C60B07"/>
    <w:rsid w:val="00C61D4B"/>
    <w:rsid w:val="00C62670"/>
    <w:rsid w:val="00C62B0A"/>
    <w:rsid w:val="00C62D02"/>
    <w:rsid w:val="00C62FBA"/>
    <w:rsid w:val="00C63C52"/>
    <w:rsid w:val="00C63F08"/>
    <w:rsid w:val="00C6528C"/>
    <w:rsid w:val="00C661E8"/>
    <w:rsid w:val="00C66F54"/>
    <w:rsid w:val="00C70084"/>
    <w:rsid w:val="00C7090B"/>
    <w:rsid w:val="00C7090E"/>
    <w:rsid w:val="00C7235B"/>
    <w:rsid w:val="00C72E18"/>
    <w:rsid w:val="00C73128"/>
    <w:rsid w:val="00C731AD"/>
    <w:rsid w:val="00C73412"/>
    <w:rsid w:val="00C7380B"/>
    <w:rsid w:val="00C74421"/>
    <w:rsid w:val="00C75449"/>
    <w:rsid w:val="00C75F0A"/>
    <w:rsid w:val="00C75F2F"/>
    <w:rsid w:val="00C75FEE"/>
    <w:rsid w:val="00C76F1D"/>
    <w:rsid w:val="00C77937"/>
    <w:rsid w:val="00C77ADA"/>
    <w:rsid w:val="00C77CA4"/>
    <w:rsid w:val="00C77D26"/>
    <w:rsid w:val="00C77DB1"/>
    <w:rsid w:val="00C77EB3"/>
    <w:rsid w:val="00C80839"/>
    <w:rsid w:val="00C80BDF"/>
    <w:rsid w:val="00C80C9E"/>
    <w:rsid w:val="00C815DF"/>
    <w:rsid w:val="00C81819"/>
    <w:rsid w:val="00C81A1E"/>
    <w:rsid w:val="00C82FEE"/>
    <w:rsid w:val="00C8426A"/>
    <w:rsid w:val="00C84434"/>
    <w:rsid w:val="00C84D39"/>
    <w:rsid w:val="00C851F9"/>
    <w:rsid w:val="00C85277"/>
    <w:rsid w:val="00C85806"/>
    <w:rsid w:val="00C85D76"/>
    <w:rsid w:val="00C873AC"/>
    <w:rsid w:val="00C87701"/>
    <w:rsid w:val="00C87DA6"/>
    <w:rsid w:val="00C87EF0"/>
    <w:rsid w:val="00C902D5"/>
    <w:rsid w:val="00C90B22"/>
    <w:rsid w:val="00C91857"/>
    <w:rsid w:val="00C9213B"/>
    <w:rsid w:val="00C93462"/>
    <w:rsid w:val="00C93951"/>
    <w:rsid w:val="00C93F99"/>
    <w:rsid w:val="00C94384"/>
    <w:rsid w:val="00C94A34"/>
    <w:rsid w:val="00C94C2B"/>
    <w:rsid w:val="00C94F73"/>
    <w:rsid w:val="00C954D9"/>
    <w:rsid w:val="00C95609"/>
    <w:rsid w:val="00C96F79"/>
    <w:rsid w:val="00C970CA"/>
    <w:rsid w:val="00C97CF9"/>
    <w:rsid w:val="00CA1364"/>
    <w:rsid w:val="00CA17DD"/>
    <w:rsid w:val="00CA1863"/>
    <w:rsid w:val="00CA1941"/>
    <w:rsid w:val="00CA2641"/>
    <w:rsid w:val="00CA26CE"/>
    <w:rsid w:val="00CA2979"/>
    <w:rsid w:val="00CA3848"/>
    <w:rsid w:val="00CA391D"/>
    <w:rsid w:val="00CA3ACD"/>
    <w:rsid w:val="00CA4F8B"/>
    <w:rsid w:val="00CA5445"/>
    <w:rsid w:val="00CA5E8C"/>
    <w:rsid w:val="00CB0007"/>
    <w:rsid w:val="00CB09DA"/>
    <w:rsid w:val="00CB0AC8"/>
    <w:rsid w:val="00CB0BD9"/>
    <w:rsid w:val="00CB1CAC"/>
    <w:rsid w:val="00CB1DE8"/>
    <w:rsid w:val="00CB1E3B"/>
    <w:rsid w:val="00CB1F1D"/>
    <w:rsid w:val="00CB376E"/>
    <w:rsid w:val="00CB3F41"/>
    <w:rsid w:val="00CB4436"/>
    <w:rsid w:val="00CB50E9"/>
    <w:rsid w:val="00CB6795"/>
    <w:rsid w:val="00CB71F8"/>
    <w:rsid w:val="00CB7764"/>
    <w:rsid w:val="00CB7B1A"/>
    <w:rsid w:val="00CC0AD3"/>
    <w:rsid w:val="00CC1443"/>
    <w:rsid w:val="00CC156E"/>
    <w:rsid w:val="00CC180A"/>
    <w:rsid w:val="00CC26DB"/>
    <w:rsid w:val="00CC300C"/>
    <w:rsid w:val="00CC35AE"/>
    <w:rsid w:val="00CC37B8"/>
    <w:rsid w:val="00CC3DAA"/>
    <w:rsid w:val="00CC3FDF"/>
    <w:rsid w:val="00CC4C2C"/>
    <w:rsid w:val="00CC4DA0"/>
    <w:rsid w:val="00CC5057"/>
    <w:rsid w:val="00CC5231"/>
    <w:rsid w:val="00CC6520"/>
    <w:rsid w:val="00CD0453"/>
    <w:rsid w:val="00CD078F"/>
    <w:rsid w:val="00CD121E"/>
    <w:rsid w:val="00CD14BC"/>
    <w:rsid w:val="00CD185D"/>
    <w:rsid w:val="00CD1C91"/>
    <w:rsid w:val="00CD28F0"/>
    <w:rsid w:val="00CD3ED8"/>
    <w:rsid w:val="00CD4886"/>
    <w:rsid w:val="00CD497A"/>
    <w:rsid w:val="00CD535A"/>
    <w:rsid w:val="00CD5D58"/>
    <w:rsid w:val="00CD6E80"/>
    <w:rsid w:val="00CD761D"/>
    <w:rsid w:val="00CD76B5"/>
    <w:rsid w:val="00CD77AC"/>
    <w:rsid w:val="00CD78B9"/>
    <w:rsid w:val="00CE09E4"/>
    <w:rsid w:val="00CE0B7A"/>
    <w:rsid w:val="00CE184E"/>
    <w:rsid w:val="00CE1D01"/>
    <w:rsid w:val="00CE2091"/>
    <w:rsid w:val="00CE2323"/>
    <w:rsid w:val="00CE2346"/>
    <w:rsid w:val="00CE26BE"/>
    <w:rsid w:val="00CE3316"/>
    <w:rsid w:val="00CE3560"/>
    <w:rsid w:val="00CE3AC6"/>
    <w:rsid w:val="00CE57D6"/>
    <w:rsid w:val="00CE6F0F"/>
    <w:rsid w:val="00CF002F"/>
    <w:rsid w:val="00CF0246"/>
    <w:rsid w:val="00CF08E3"/>
    <w:rsid w:val="00CF0A94"/>
    <w:rsid w:val="00CF0D65"/>
    <w:rsid w:val="00CF1154"/>
    <w:rsid w:val="00CF1D5D"/>
    <w:rsid w:val="00CF2483"/>
    <w:rsid w:val="00CF24E2"/>
    <w:rsid w:val="00CF393D"/>
    <w:rsid w:val="00CF3B09"/>
    <w:rsid w:val="00CF4ABD"/>
    <w:rsid w:val="00CF4CF2"/>
    <w:rsid w:val="00CF5A53"/>
    <w:rsid w:val="00CF5D28"/>
    <w:rsid w:val="00CF68B8"/>
    <w:rsid w:val="00CF6EAD"/>
    <w:rsid w:val="00CF6F1E"/>
    <w:rsid w:val="00CF7961"/>
    <w:rsid w:val="00D001F9"/>
    <w:rsid w:val="00D0036E"/>
    <w:rsid w:val="00D007A6"/>
    <w:rsid w:val="00D00BB7"/>
    <w:rsid w:val="00D01EAD"/>
    <w:rsid w:val="00D02BDC"/>
    <w:rsid w:val="00D035B9"/>
    <w:rsid w:val="00D040B7"/>
    <w:rsid w:val="00D04936"/>
    <w:rsid w:val="00D060FF"/>
    <w:rsid w:val="00D0621E"/>
    <w:rsid w:val="00D0635F"/>
    <w:rsid w:val="00D064E6"/>
    <w:rsid w:val="00D064E8"/>
    <w:rsid w:val="00D06546"/>
    <w:rsid w:val="00D06572"/>
    <w:rsid w:val="00D065CD"/>
    <w:rsid w:val="00D06B13"/>
    <w:rsid w:val="00D0724B"/>
    <w:rsid w:val="00D12325"/>
    <w:rsid w:val="00D12761"/>
    <w:rsid w:val="00D13EE5"/>
    <w:rsid w:val="00D13FDF"/>
    <w:rsid w:val="00D14487"/>
    <w:rsid w:val="00D14F61"/>
    <w:rsid w:val="00D15769"/>
    <w:rsid w:val="00D15E7E"/>
    <w:rsid w:val="00D16058"/>
    <w:rsid w:val="00D16383"/>
    <w:rsid w:val="00D16FDD"/>
    <w:rsid w:val="00D20016"/>
    <w:rsid w:val="00D20383"/>
    <w:rsid w:val="00D2043C"/>
    <w:rsid w:val="00D207A7"/>
    <w:rsid w:val="00D21DD9"/>
    <w:rsid w:val="00D2279F"/>
    <w:rsid w:val="00D2291E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198"/>
    <w:rsid w:val="00D31681"/>
    <w:rsid w:val="00D3191C"/>
    <w:rsid w:val="00D31B6E"/>
    <w:rsid w:val="00D3232B"/>
    <w:rsid w:val="00D3239F"/>
    <w:rsid w:val="00D324A4"/>
    <w:rsid w:val="00D3250C"/>
    <w:rsid w:val="00D328F6"/>
    <w:rsid w:val="00D3379E"/>
    <w:rsid w:val="00D337AC"/>
    <w:rsid w:val="00D3392B"/>
    <w:rsid w:val="00D345D4"/>
    <w:rsid w:val="00D3462C"/>
    <w:rsid w:val="00D34DEB"/>
    <w:rsid w:val="00D35198"/>
    <w:rsid w:val="00D3539A"/>
    <w:rsid w:val="00D35718"/>
    <w:rsid w:val="00D3584B"/>
    <w:rsid w:val="00D35A85"/>
    <w:rsid w:val="00D35F60"/>
    <w:rsid w:val="00D35F97"/>
    <w:rsid w:val="00D36964"/>
    <w:rsid w:val="00D374B1"/>
    <w:rsid w:val="00D37A1A"/>
    <w:rsid w:val="00D37F5B"/>
    <w:rsid w:val="00D4081B"/>
    <w:rsid w:val="00D40E1A"/>
    <w:rsid w:val="00D413C3"/>
    <w:rsid w:val="00D41C9E"/>
    <w:rsid w:val="00D42240"/>
    <w:rsid w:val="00D427C3"/>
    <w:rsid w:val="00D42D69"/>
    <w:rsid w:val="00D42EB8"/>
    <w:rsid w:val="00D43C41"/>
    <w:rsid w:val="00D43D3C"/>
    <w:rsid w:val="00D43E0B"/>
    <w:rsid w:val="00D441E2"/>
    <w:rsid w:val="00D444F7"/>
    <w:rsid w:val="00D44932"/>
    <w:rsid w:val="00D454FD"/>
    <w:rsid w:val="00D46111"/>
    <w:rsid w:val="00D4662F"/>
    <w:rsid w:val="00D46F1B"/>
    <w:rsid w:val="00D4724A"/>
    <w:rsid w:val="00D475FB"/>
    <w:rsid w:val="00D47C16"/>
    <w:rsid w:val="00D47F90"/>
    <w:rsid w:val="00D502AF"/>
    <w:rsid w:val="00D502B3"/>
    <w:rsid w:val="00D50546"/>
    <w:rsid w:val="00D50764"/>
    <w:rsid w:val="00D50828"/>
    <w:rsid w:val="00D50C12"/>
    <w:rsid w:val="00D50E4E"/>
    <w:rsid w:val="00D51034"/>
    <w:rsid w:val="00D51470"/>
    <w:rsid w:val="00D514A9"/>
    <w:rsid w:val="00D51A77"/>
    <w:rsid w:val="00D5267B"/>
    <w:rsid w:val="00D52B6F"/>
    <w:rsid w:val="00D52C85"/>
    <w:rsid w:val="00D53294"/>
    <w:rsid w:val="00D53649"/>
    <w:rsid w:val="00D53830"/>
    <w:rsid w:val="00D54FB3"/>
    <w:rsid w:val="00D55889"/>
    <w:rsid w:val="00D559B2"/>
    <w:rsid w:val="00D56468"/>
    <w:rsid w:val="00D56A28"/>
    <w:rsid w:val="00D56B5F"/>
    <w:rsid w:val="00D5712D"/>
    <w:rsid w:val="00D579A8"/>
    <w:rsid w:val="00D57A3F"/>
    <w:rsid w:val="00D57AF0"/>
    <w:rsid w:val="00D601BA"/>
    <w:rsid w:val="00D6085A"/>
    <w:rsid w:val="00D61582"/>
    <w:rsid w:val="00D61815"/>
    <w:rsid w:val="00D6187A"/>
    <w:rsid w:val="00D627E3"/>
    <w:rsid w:val="00D62ECD"/>
    <w:rsid w:val="00D62FA4"/>
    <w:rsid w:val="00D64426"/>
    <w:rsid w:val="00D64475"/>
    <w:rsid w:val="00D6469C"/>
    <w:rsid w:val="00D646D4"/>
    <w:rsid w:val="00D65D78"/>
    <w:rsid w:val="00D66AAA"/>
    <w:rsid w:val="00D66B04"/>
    <w:rsid w:val="00D66D96"/>
    <w:rsid w:val="00D6723F"/>
    <w:rsid w:val="00D67BC5"/>
    <w:rsid w:val="00D67C40"/>
    <w:rsid w:val="00D67DE1"/>
    <w:rsid w:val="00D7021B"/>
    <w:rsid w:val="00D70D33"/>
    <w:rsid w:val="00D70E59"/>
    <w:rsid w:val="00D715AC"/>
    <w:rsid w:val="00D71862"/>
    <w:rsid w:val="00D719B3"/>
    <w:rsid w:val="00D71E7F"/>
    <w:rsid w:val="00D71FBA"/>
    <w:rsid w:val="00D7202C"/>
    <w:rsid w:val="00D7239B"/>
    <w:rsid w:val="00D729E6"/>
    <w:rsid w:val="00D72C43"/>
    <w:rsid w:val="00D73077"/>
    <w:rsid w:val="00D736A2"/>
    <w:rsid w:val="00D73C57"/>
    <w:rsid w:val="00D742FF"/>
    <w:rsid w:val="00D743CA"/>
    <w:rsid w:val="00D74BD9"/>
    <w:rsid w:val="00D758B3"/>
    <w:rsid w:val="00D762A3"/>
    <w:rsid w:val="00D76ADC"/>
    <w:rsid w:val="00D77413"/>
    <w:rsid w:val="00D77767"/>
    <w:rsid w:val="00D7789B"/>
    <w:rsid w:val="00D77AB4"/>
    <w:rsid w:val="00D77CB1"/>
    <w:rsid w:val="00D80012"/>
    <w:rsid w:val="00D80B04"/>
    <w:rsid w:val="00D81F10"/>
    <w:rsid w:val="00D82798"/>
    <w:rsid w:val="00D82BF2"/>
    <w:rsid w:val="00D82DAC"/>
    <w:rsid w:val="00D84A57"/>
    <w:rsid w:val="00D84C6C"/>
    <w:rsid w:val="00D85E6A"/>
    <w:rsid w:val="00D86EEE"/>
    <w:rsid w:val="00D87307"/>
    <w:rsid w:val="00D874DF"/>
    <w:rsid w:val="00D87A12"/>
    <w:rsid w:val="00D90F1F"/>
    <w:rsid w:val="00D911A2"/>
    <w:rsid w:val="00D91293"/>
    <w:rsid w:val="00D920FE"/>
    <w:rsid w:val="00D92675"/>
    <w:rsid w:val="00D930E1"/>
    <w:rsid w:val="00D9354D"/>
    <w:rsid w:val="00D93B81"/>
    <w:rsid w:val="00D9415C"/>
    <w:rsid w:val="00D942CC"/>
    <w:rsid w:val="00D944E4"/>
    <w:rsid w:val="00D94D87"/>
    <w:rsid w:val="00D954E0"/>
    <w:rsid w:val="00D958CF"/>
    <w:rsid w:val="00D95B31"/>
    <w:rsid w:val="00D95DCC"/>
    <w:rsid w:val="00D962DC"/>
    <w:rsid w:val="00DA1597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08B"/>
    <w:rsid w:val="00DA56DB"/>
    <w:rsid w:val="00DA6452"/>
    <w:rsid w:val="00DA6FE9"/>
    <w:rsid w:val="00DA7925"/>
    <w:rsid w:val="00DA7FFA"/>
    <w:rsid w:val="00DB031E"/>
    <w:rsid w:val="00DB040B"/>
    <w:rsid w:val="00DB07C2"/>
    <w:rsid w:val="00DB07FA"/>
    <w:rsid w:val="00DB0AA7"/>
    <w:rsid w:val="00DB0AB8"/>
    <w:rsid w:val="00DB0D2A"/>
    <w:rsid w:val="00DB11CD"/>
    <w:rsid w:val="00DB149E"/>
    <w:rsid w:val="00DB1BDE"/>
    <w:rsid w:val="00DB1DAB"/>
    <w:rsid w:val="00DB39D4"/>
    <w:rsid w:val="00DB3A47"/>
    <w:rsid w:val="00DB46D0"/>
    <w:rsid w:val="00DB46DF"/>
    <w:rsid w:val="00DB49B6"/>
    <w:rsid w:val="00DB4E06"/>
    <w:rsid w:val="00DB647E"/>
    <w:rsid w:val="00DB6A80"/>
    <w:rsid w:val="00DB6B5D"/>
    <w:rsid w:val="00DB6C06"/>
    <w:rsid w:val="00DB728B"/>
    <w:rsid w:val="00DB72B6"/>
    <w:rsid w:val="00DB73DA"/>
    <w:rsid w:val="00DB7B06"/>
    <w:rsid w:val="00DC043D"/>
    <w:rsid w:val="00DC12C1"/>
    <w:rsid w:val="00DC2811"/>
    <w:rsid w:val="00DC2A40"/>
    <w:rsid w:val="00DC2C42"/>
    <w:rsid w:val="00DC318A"/>
    <w:rsid w:val="00DC3A9D"/>
    <w:rsid w:val="00DC4004"/>
    <w:rsid w:val="00DC4243"/>
    <w:rsid w:val="00DC5584"/>
    <w:rsid w:val="00DC6C1E"/>
    <w:rsid w:val="00DC6D14"/>
    <w:rsid w:val="00DC7255"/>
    <w:rsid w:val="00DC72CE"/>
    <w:rsid w:val="00DC7951"/>
    <w:rsid w:val="00DD151E"/>
    <w:rsid w:val="00DD1C4B"/>
    <w:rsid w:val="00DD1F6C"/>
    <w:rsid w:val="00DD1F7B"/>
    <w:rsid w:val="00DD229E"/>
    <w:rsid w:val="00DD2751"/>
    <w:rsid w:val="00DD3029"/>
    <w:rsid w:val="00DD4BC6"/>
    <w:rsid w:val="00DD55E0"/>
    <w:rsid w:val="00DD5B8D"/>
    <w:rsid w:val="00DD7650"/>
    <w:rsid w:val="00DD79DA"/>
    <w:rsid w:val="00DD7B8B"/>
    <w:rsid w:val="00DD7BB3"/>
    <w:rsid w:val="00DE0713"/>
    <w:rsid w:val="00DE10F0"/>
    <w:rsid w:val="00DE18A3"/>
    <w:rsid w:val="00DE1904"/>
    <w:rsid w:val="00DE1DAA"/>
    <w:rsid w:val="00DE3DBB"/>
    <w:rsid w:val="00DE43A2"/>
    <w:rsid w:val="00DE4A74"/>
    <w:rsid w:val="00DE4B05"/>
    <w:rsid w:val="00DE4B90"/>
    <w:rsid w:val="00DE4EE9"/>
    <w:rsid w:val="00DE541C"/>
    <w:rsid w:val="00DE6326"/>
    <w:rsid w:val="00DE66FD"/>
    <w:rsid w:val="00DE737B"/>
    <w:rsid w:val="00DF0B02"/>
    <w:rsid w:val="00DF100B"/>
    <w:rsid w:val="00DF11B7"/>
    <w:rsid w:val="00DF32E2"/>
    <w:rsid w:val="00DF39F1"/>
    <w:rsid w:val="00DF4359"/>
    <w:rsid w:val="00DF50F6"/>
    <w:rsid w:val="00DF73C1"/>
    <w:rsid w:val="00DF7511"/>
    <w:rsid w:val="00DF7751"/>
    <w:rsid w:val="00E009B1"/>
    <w:rsid w:val="00E00BC3"/>
    <w:rsid w:val="00E011D7"/>
    <w:rsid w:val="00E0181F"/>
    <w:rsid w:val="00E0257A"/>
    <w:rsid w:val="00E031BB"/>
    <w:rsid w:val="00E03213"/>
    <w:rsid w:val="00E03D4B"/>
    <w:rsid w:val="00E0417B"/>
    <w:rsid w:val="00E0576C"/>
    <w:rsid w:val="00E05824"/>
    <w:rsid w:val="00E06310"/>
    <w:rsid w:val="00E068BC"/>
    <w:rsid w:val="00E07375"/>
    <w:rsid w:val="00E073F0"/>
    <w:rsid w:val="00E0757E"/>
    <w:rsid w:val="00E07E1E"/>
    <w:rsid w:val="00E10150"/>
    <w:rsid w:val="00E10761"/>
    <w:rsid w:val="00E11D7A"/>
    <w:rsid w:val="00E11EEB"/>
    <w:rsid w:val="00E121E0"/>
    <w:rsid w:val="00E128F2"/>
    <w:rsid w:val="00E13251"/>
    <w:rsid w:val="00E13E5A"/>
    <w:rsid w:val="00E13EE4"/>
    <w:rsid w:val="00E16463"/>
    <w:rsid w:val="00E16F82"/>
    <w:rsid w:val="00E176DF"/>
    <w:rsid w:val="00E17BC1"/>
    <w:rsid w:val="00E17F6F"/>
    <w:rsid w:val="00E20B20"/>
    <w:rsid w:val="00E20B33"/>
    <w:rsid w:val="00E21B52"/>
    <w:rsid w:val="00E239D1"/>
    <w:rsid w:val="00E23C6F"/>
    <w:rsid w:val="00E246B9"/>
    <w:rsid w:val="00E250C5"/>
    <w:rsid w:val="00E250DD"/>
    <w:rsid w:val="00E25418"/>
    <w:rsid w:val="00E25992"/>
    <w:rsid w:val="00E2623C"/>
    <w:rsid w:val="00E26727"/>
    <w:rsid w:val="00E26970"/>
    <w:rsid w:val="00E2728F"/>
    <w:rsid w:val="00E27791"/>
    <w:rsid w:val="00E27852"/>
    <w:rsid w:val="00E30A32"/>
    <w:rsid w:val="00E30F2D"/>
    <w:rsid w:val="00E319DB"/>
    <w:rsid w:val="00E31AFC"/>
    <w:rsid w:val="00E3250F"/>
    <w:rsid w:val="00E332A8"/>
    <w:rsid w:val="00E33577"/>
    <w:rsid w:val="00E33984"/>
    <w:rsid w:val="00E3409E"/>
    <w:rsid w:val="00E34F76"/>
    <w:rsid w:val="00E37327"/>
    <w:rsid w:val="00E37BE5"/>
    <w:rsid w:val="00E37EA1"/>
    <w:rsid w:val="00E41A27"/>
    <w:rsid w:val="00E41AB4"/>
    <w:rsid w:val="00E42177"/>
    <w:rsid w:val="00E42737"/>
    <w:rsid w:val="00E42C9F"/>
    <w:rsid w:val="00E43D7B"/>
    <w:rsid w:val="00E44906"/>
    <w:rsid w:val="00E45C77"/>
    <w:rsid w:val="00E4608B"/>
    <w:rsid w:val="00E46D7F"/>
    <w:rsid w:val="00E46FED"/>
    <w:rsid w:val="00E501D3"/>
    <w:rsid w:val="00E53623"/>
    <w:rsid w:val="00E53A01"/>
    <w:rsid w:val="00E55BC9"/>
    <w:rsid w:val="00E564C4"/>
    <w:rsid w:val="00E5672C"/>
    <w:rsid w:val="00E567C9"/>
    <w:rsid w:val="00E56CD6"/>
    <w:rsid w:val="00E56DA2"/>
    <w:rsid w:val="00E5748C"/>
    <w:rsid w:val="00E57511"/>
    <w:rsid w:val="00E57E1A"/>
    <w:rsid w:val="00E604C4"/>
    <w:rsid w:val="00E60809"/>
    <w:rsid w:val="00E61300"/>
    <w:rsid w:val="00E628D9"/>
    <w:rsid w:val="00E635B9"/>
    <w:rsid w:val="00E63727"/>
    <w:rsid w:val="00E63928"/>
    <w:rsid w:val="00E645F2"/>
    <w:rsid w:val="00E64C92"/>
    <w:rsid w:val="00E65D15"/>
    <w:rsid w:val="00E65D5A"/>
    <w:rsid w:val="00E66CD8"/>
    <w:rsid w:val="00E67802"/>
    <w:rsid w:val="00E67DB8"/>
    <w:rsid w:val="00E67EE5"/>
    <w:rsid w:val="00E7013A"/>
    <w:rsid w:val="00E7251D"/>
    <w:rsid w:val="00E72C6B"/>
    <w:rsid w:val="00E72E8B"/>
    <w:rsid w:val="00E73049"/>
    <w:rsid w:val="00E73AB7"/>
    <w:rsid w:val="00E74C2A"/>
    <w:rsid w:val="00E74F5D"/>
    <w:rsid w:val="00E75267"/>
    <w:rsid w:val="00E75D7A"/>
    <w:rsid w:val="00E76034"/>
    <w:rsid w:val="00E76EEB"/>
    <w:rsid w:val="00E801E8"/>
    <w:rsid w:val="00E8033F"/>
    <w:rsid w:val="00E80440"/>
    <w:rsid w:val="00E80BDB"/>
    <w:rsid w:val="00E80E10"/>
    <w:rsid w:val="00E817E0"/>
    <w:rsid w:val="00E81CAE"/>
    <w:rsid w:val="00E82EE4"/>
    <w:rsid w:val="00E831E7"/>
    <w:rsid w:val="00E843B5"/>
    <w:rsid w:val="00E84508"/>
    <w:rsid w:val="00E84A3B"/>
    <w:rsid w:val="00E85307"/>
    <w:rsid w:val="00E85B0A"/>
    <w:rsid w:val="00E87742"/>
    <w:rsid w:val="00E87770"/>
    <w:rsid w:val="00E90172"/>
    <w:rsid w:val="00E907E4"/>
    <w:rsid w:val="00E90A24"/>
    <w:rsid w:val="00E90C34"/>
    <w:rsid w:val="00E919AC"/>
    <w:rsid w:val="00E92989"/>
    <w:rsid w:val="00E9321C"/>
    <w:rsid w:val="00E93499"/>
    <w:rsid w:val="00E93CB3"/>
    <w:rsid w:val="00E93FE5"/>
    <w:rsid w:val="00E946A6"/>
    <w:rsid w:val="00E947E4"/>
    <w:rsid w:val="00E9480A"/>
    <w:rsid w:val="00E94B26"/>
    <w:rsid w:val="00E9616B"/>
    <w:rsid w:val="00E96324"/>
    <w:rsid w:val="00E96360"/>
    <w:rsid w:val="00E96A29"/>
    <w:rsid w:val="00E96B28"/>
    <w:rsid w:val="00E96FE6"/>
    <w:rsid w:val="00E973A1"/>
    <w:rsid w:val="00E974EE"/>
    <w:rsid w:val="00E9770C"/>
    <w:rsid w:val="00E97CD2"/>
    <w:rsid w:val="00EA04AF"/>
    <w:rsid w:val="00EA0F54"/>
    <w:rsid w:val="00EA1059"/>
    <w:rsid w:val="00EA1D43"/>
    <w:rsid w:val="00EA216A"/>
    <w:rsid w:val="00EA3652"/>
    <w:rsid w:val="00EA4C04"/>
    <w:rsid w:val="00EA4EC9"/>
    <w:rsid w:val="00EA5647"/>
    <w:rsid w:val="00EA568E"/>
    <w:rsid w:val="00EA5E0F"/>
    <w:rsid w:val="00EA6C15"/>
    <w:rsid w:val="00EA6FE4"/>
    <w:rsid w:val="00EA798D"/>
    <w:rsid w:val="00EA7CC6"/>
    <w:rsid w:val="00EA7F4C"/>
    <w:rsid w:val="00EB0AC0"/>
    <w:rsid w:val="00EB129B"/>
    <w:rsid w:val="00EB1D47"/>
    <w:rsid w:val="00EB2146"/>
    <w:rsid w:val="00EB2317"/>
    <w:rsid w:val="00EB26C6"/>
    <w:rsid w:val="00EB279B"/>
    <w:rsid w:val="00EB2ABB"/>
    <w:rsid w:val="00EB2B18"/>
    <w:rsid w:val="00EB2DD4"/>
    <w:rsid w:val="00EB4ACF"/>
    <w:rsid w:val="00EB4F83"/>
    <w:rsid w:val="00EB5109"/>
    <w:rsid w:val="00EB584C"/>
    <w:rsid w:val="00EB5863"/>
    <w:rsid w:val="00EB5D88"/>
    <w:rsid w:val="00EB6D14"/>
    <w:rsid w:val="00EB7247"/>
    <w:rsid w:val="00EB7307"/>
    <w:rsid w:val="00EB772D"/>
    <w:rsid w:val="00EC03B9"/>
    <w:rsid w:val="00EC14B0"/>
    <w:rsid w:val="00EC1609"/>
    <w:rsid w:val="00EC2011"/>
    <w:rsid w:val="00EC204E"/>
    <w:rsid w:val="00EC249E"/>
    <w:rsid w:val="00EC2CFF"/>
    <w:rsid w:val="00EC2DFB"/>
    <w:rsid w:val="00EC37EE"/>
    <w:rsid w:val="00EC457D"/>
    <w:rsid w:val="00EC4904"/>
    <w:rsid w:val="00EC4DF6"/>
    <w:rsid w:val="00EC5F2F"/>
    <w:rsid w:val="00EC651E"/>
    <w:rsid w:val="00EC65E5"/>
    <w:rsid w:val="00EC6801"/>
    <w:rsid w:val="00EC692E"/>
    <w:rsid w:val="00EC71A4"/>
    <w:rsid w:val="00EC7387"/>
    <w:rsid w:val="00EC7395"/>
    <w:rsid w:val="00EC745E"/>
    <w:rsid w:val="00EC775C"/>
    <w:rsid w:val="00EC7EAF"/>
    <w:rsid w:val="00ED0F2D"/>
    <w:rsid w:val="00ED1107"/>
    <w:rsid w:val="00ED1327"/>
    <w:rsid w:val="00ED2628"/>
    <w:rsid w:val="00ED27C3"/>
    <w:rsid w:val="00ED27DA"/>
    <w:rsid w:val="00ED28A7"/>
    <w:rsid w:val="00ED2AE2"/>
    <w:rsid w:val="00ED2C5A"/>
    <w:rsid w:val="00ED33AE"/>
    <w:rsid w:val="00ED3775"/>
    <w:rsid w:val="00ED3921"/>
    <w:rsid w:val="00ED4315"/>
    <w:rsid w:val="00ED4A6D"/>
    <w:rsid w:val="00ED5104"/>
    <w:rsid w:val="00ED6027"/>
    <w:rsid w:val="00ED665C"/>
    <w:rsid w:val="00ED6D4A"/>
    <w:rsid w:val="00ED721A"/>
    <w:rsid w:val="00ED738C"/>
    <w:rsid w:val="00ED7918"/>
    <w:rsid w:val="00ED792F"/>
    <w:rsid w:val="00ED7FD3"/>
    <w:rsid w:val="00EE01F0"/>
    <w:rsid w:val="00EE0E5D"/>
    <w:rsid w:val="00EE11C2"/>
    <w:rsid w:val="00EE2A61"/>
    <w:rsid w:val="00EE3663"/>
    <w:rsid w:val="00EE3A39"/>
    <w:rsid w:val="00EE41C4"/>
    <w:rsid w:val="00EE4C47"/>
    <w:rsid w:val="00EE5A27"/>
    <w:rsid w:val="00EE6E77"/>
    <w:rsid w:val="00EE7093"/>
    <w:rsid w:val="00EE76A9"/>
    <w:rsid w:val="00EE799E"/>
    <w:rsid w:val="00EE7ACF"/>
    <w:rsid w:val="00EE7CA8"/>
    <w:rsid w:val="00EE7D02"/>
    <w:rsid w:val="00EE7FA7"/>
    <w:rsid w:val="00EF0322"/>
    <w:rsid w:val="00EF0687"/>
    <w:rsid w:val="00EF09CA"/>
    <w:rsid w:val="00EF1093"/>
    <w:rsid w:val="00EF1FCB"/>
    <w:rsid w:val="00EF21C3"/>
    <w:rsid w:val="00EF2C14"/>
    <w:rsid w:val="00EF2E6B"/>
    <w:rsid w:val="00EF3350"/>
    <w:rsid w:val="00EF3EE5"/>
    <w:rsid w:val="00EF54D1"/>
    <w:rsid w:val="00EF642C"/>
    <w:rsid w:val="00EF67BB"/>
    <w:rsid w:val="00EF72F9"/>
    <w:rsid w:val="00EF7748"/>
    <w:rsid w:val="00F0021E"/>
    <w:rsid w:val="00F0030E"/>
    <w:rsid w:val="00F004B7"/>
    <w:rsid w:val="00F007D0"/>
    <w:rsid w:val="00F00CD1"/>
    <w:rsid w:val="00F00F6B"/>
    <w:rsid w:val="00F01E6B"/>
    <w:rsid w:val="00F0241C"/>
    <w:rsid w:val="00F031EE"/>
    <w:rsid w:val="00F04696"/>
    <w:rsid w:val="00F04BC0"/>
    <w:rsid w:val="00F05759"/>
    <w:rsid w:val="00F064EC"/>
    <w:rsid w:val="00F06A9E"/>
    <w:rsid w:val="00F0720B"/>
    <w:rsid w:val="00F07F39"/>
    <w:rsid w:val="00F1004A"/>
    <w:rsid w:val="00F10658"/>
    <w:rsid w:val="00F10752"/>
    <w:rsid w:val="00F10CB9"/>
    <w:rsid w:val="00F110CD"/>
    <w:rsid w:val="00F110D5"/>
    <w:rsid w:val="00F11654"/>
    <w:rsid w:val="00F11C8A"/>
    <w:rsid w:val="00F12351"/>
    <w:rsid w:val="00F13A7F"/>
    <w:rsid w:val="00F15193"/>
    <w:rsid w:val="00F153C0"/>
    <w:rsid w:val="00F16739"/>
    <w:rsid w:val="00F16DE2"/>
    <w:rsid w:val="00F16ECC"/>
    <w:rsid w:val="00F1713D"/>
    <w:rsid w:val="00F17273"/>
    <w:rsid w:val="00F2052B"/>
    <w:rsid w:val="00F21258"/>
    <w:rsid w:val="00F214DD"/>
    <w:rsid w:val="00F22183"/>
    <w:rsid w:val="00F2260F"/>
    <w:rsid w:val="00F242AD"/>
    <w:rsid w:val="00F2446E"/>
    <w:rsid w:val="00F24570"/>
    <w:rsid w:val="00F247F2"/>
    <w:rsid w:val="00F2518F"/>
    <w:rsid w:val="00F252A8"/>
    <w:rsid w:val="00F255D9"/>
    <w:rsid w:val="00F26255"/>
    <w:rsid w:val="00F264CF"/>
    <w:rsid w:val="00F265F7"/>
    <w:rsid w:val="00F26AF5"/>
    <w:rsid w:val="00F27306"/>
    <w:rsid w:val="00F27F15"/>
    <w:rsid w:val="00F27FA6"/>
    <w:rsid w:val="00F304EE"/>
    <w:rsid w:val="00F31AE4"/>
    <w:rsid w:val="00F31F4D"/>
    <w:rsid w:val="00F32006"/>
    <w:rsid w:val="00F3333D"/>
    <w:rsid w:val="00F33DC8"/>
    <w:rsid w:val="00F34444"/>
    <w:rsid w:val="00F34965"/>
    <w:rsid w:val="00F357A0"/>
    <w:rsid w:val="00F378F1"/>
    <w:rsid w:val="00F37FEC"/>
    <w:rsid w:val="00F40057"/>
    <w:rsid w:val="00F40263"/>
    <w:rsid w:val="00F403A1"/>
    <w:rsid w:val="00F403DB"/>
    <w:rsid w:val="00F4065A"/>
    <w:rsid w:val="00F40D68"/>
    <w:rsid w:val="00F40D8A"/>
    <w:rsid w:val="00F41BBA"/>
    <w:rsid w:val="00F4275C"/>
    <w:rsid w:val="00F434B2"/>
    <w:rsid w:val="00F438C6"/>
    <w:rsid w:val="00F44CE8"/>
    <w:rsid w:val="00F45693"/>
    <w:rsid w:val="00F467FB"/>
    <w:rsid w:val="00F51133"/>
    <w:rsid w:val="00F52339"/>
    <w:rsid w:val="00F5277A"/>
    <w:rsid w:val="00F52AE3"/>
    <w:rsid w:val="00F532E8"/>
    <w:rsid w:val="00F537FF"/>
    <w:rsid w:val="00F54142"/>
    <w:rsid w:val="00F546A5"/>
    <w:rsid w:val="00F54E36"/>
    <w:rsid w:val="00F560FE"/>
    <w:rsid w:val="00F5625E"/>
    <w:rsid w:val="00F6061F"/>
    <w:rsid w:val="00F60CD6"/>
    <w:rsid w:val="00F6111C"/>
    <w:rsid w:val="00F614C0"/>
    <w:rsid w:val="00F61647"/>
    <w:rsid w:val="00F61B52"/>
    <w:rsid w:val="00F62F78"/>
    <w:rsid w:val="00F63D40"/>
    <w:rsid w:val="00F63DB1"/>
    <w:rsid w:val="00F63FFF"/>
    <w:rsid w:val="00F64279"/>
    <w:rsid w:val="00F648A6"/>
    <w:rsid w:val="00F65532"/>
    <w:rsid w:val="00F657CF"/>
    <w:rsid w:val="00F65808"/>
    <w:rsid w:val="00F6587D"/>
    <w:rsid w:val="00F66A00"/>
    <w:rsid w:val="00F66C52"/>
    <w:rsid w:val="00F66CFB"/>
    <w:rsid w:val="00F67C74"/>
    <w:rsid w:val="00F70C73"/>
    <w:rsid w:val="00F713A3"/>
    <w:rsid w:val="00F71A8F"/>
    <w:rsid w:val="00F7486B"/>
    <w:rsid w:val="00F74927"/>
    <w:rsid w:val="00F74CE0"/>
    <w:rsid w:val="00F75330"/>
    <w:rsid w:val="00F75B66"/>
    <w:rsid w:val="00F75E6C"/>
    <w:rsid w:val="00F76BD9"/>
    <w:rsid w:val="00F77224"/>
    <w:rsid w:val="00F77368"/>
    <w:rsid w:val="00F778BC"/>
    <w:rsid w:val="00F77FE0"/>
    <w:rsid w:val="00F800AF"/>
    <w:rsid w:val="00F80222"/>
    <w:rsid w:val="00F80318"/>
    <w:rsid w:val="00F803D0"/>
    <w:rsid w:val="00F80703"/>
    <w:rsid w:val="00F80877"/>
    <w:rsid w:val="00F80948"/>
    <w:rsid w:val="00F811AE"/>
    <w:rsid w:val="00F81387"/>
    <w:rsid w:val="00F82134"/>
    <w:rsid w:val="00F822E3"/>
    <w:rsid w:val="00F82866"/>
    <w:rsid w:val="00F8288C"/>
    <w:rsid w:val="00F83198"/>
    <w:rsid w:val="00F841FB"/>
    <w:rsid w:val="00F84421"/>
    <w:rsid w:val="00F8449B"/>
    <w:rsid w:val="00F848AC"/>
    <w:rsid w:val="00F84B44"/>
    <w:rsid w:val="00F85691"/>
    <w:rsid w:val="00F87032"/>
    <w:rsid w:val="00F87094"/>
    <w:rsid w:val="00F87AB3"/>
    <w:rsid w:val="00F87DD6"/>
    <w:rsid w:val="00F91286"/>
    <w:rsid w:val="00F913DC"/>
    <w:rsid w:val="00F91C65"/>
    <w:rsid w:val="00F91DDA"/>
    <w:rsid w:val="00F91E2C"/>
    <w:rsid w:val="00F936A9"/>
    <w:rsid w:val="00F9397A"/>
    <w:rsid w:val="00F93A37"/>
    <w:rsid w:val="00F94182"/>
    <w:rsid w:val="00F9431F"/>
    <w:rsid w:val="00F944D9"/>
    <w:rsid w:val="00F94761"/>
    <w:rsid w:val="00F9488B"/>
    <w:rsid w:val="00F94D14"/>
    <w:rsid w:val="00F94DB3"/>
    <w:rsid w:val="00F958F9"/>
    <w:rsid w:val="00F96500"/>
    <w:rsid w:val="00F968AC"/>
    <w:rsid w:val="00F97E4F"/>
    <w:rsid w:val="00FA1B45"/>
    <w:rsid w:val="00FA2C35"/>
    <w:rsid w:val="00FA2D94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16C3"/>
    <w:rsid w:val="00FB1DF8"/>
    <w:rsid w:val="00FB22D7"/>
    <w:rsid w:val="00FB2379"/>
    <w:rsid w:val="00FB35FF"/>
    <w:rsid w:val="00FB3CB7"/>
    <w:rsid w:val="00FB465F"/>
    <w:rsid w:val="00FB4B8A"/>
    <w:rsid w:val="00FB5152"/>
    <w:rsid w:val="00FB5F8F"/>
    <w:rsid w:val="00FB680E"/>
    <w:rsid w:val="00FB6B73"/>
    <w:rsid w:val="00FB6B7A"/>
    <w:rsid w:val="00FB7A0B"/>
    <w:rsid w:val="00FB7EF7"/>
    <w:rsid w:val="00FC0065"/>
    <w:rsid w:val="00FC062F"/>
    <w:rsid w:val="00FC0754"/>
    <w:rsid w:val="00FC0F42"/>
    <w:rsid w:val="00FC181E"/>
    <w:rsid w:val="00FC3AEE"/>
    <w:rsid w:val="00FC6238"/>
    <w:rsid w:val="00FC7951"/>
    <w:rsid w:val="00FC7EAE"/>
    <w:rsid w:val="00FD0D09"/>
    <w:rsid w:val="00FD1857"/>
    <w:rsid w:val="00FD236B"/>
    <w:rsid w:val="00FD2785"/>
    <w:rsid w:val="00FD33FC"/>
    <w:rsid w:val="00FD3730"/>
    <w:rsid w:val="00FD3ADE"/>
    <w:rsid w:val="00FD3B08"/>
    <w:rsid w:val="00FD4806"/>
    <w:rsid w:val="00FD4853"/>
    <w:rsid w:val="00FD4BA4"/>
    <w:rsid w:val="00FD534E"/>
    <w:rsid w:val="00FD56C7"/>
    <w:rsid w:val="00FD5CBB"/>
    <w:rsid w:val="00FD62BC"/>
    <w:rsid w:val="00FD6564"/>
    <w:rsid w:val="00FD6AD3"/>
    <w:rsid w:val="00FD6B74"/>
    <w:rsid w:val="00FD70AE"/>
    <w:rsid w:val="00FD731E"/>
    <w:rsid w:val="00FD751F"/>
    <w:rsid w:val="00FE002E"/>
    <w:rsid w:val="00FE080F"/>
    <w:rsid w:val="00FE1AC5"/>
    <w:rsid w:val="00FE2398"/>
    <w:rsid w:val="00FE24A2"/>
    <w:rsid w:val="00FE2B05"/>
    <w:rsid w:val="00FE2E73"/>
    <w:rsid w:val="00FE3098"/>
    <w:rsid w:val="00FE31F2"/>
    <w:rsid w:val="00FE4090"/>
    <w:rsid w:val="00FE515A"/>
    <w:rsid w:val="00FE5421"/>
    <w:rsid w:val="00FE5624"/>
    <w:rsid w:val="00FE5D2C"/>
    <w:rsid w:val="00FE5FBF"/>
    <w:rsid w:val="00FE6C25"/>
    <w:rsid w:val="00FE737A"/>
    <w:rsid w:val="00FF033A"/>
    <w:rsid w:val="00FF0525"/>
    <w:rsid w:val="00FF0692"/>
    <w:rsid w:val="00FF0964"/>
    <w:rsid w:val="00FF0F67"/>
    <w:rsid w:val="00FF16F2"/>
    <w:rsid w:val="00FF1AAE"/>
    <w:rsid w:val="00FF1F9B"/>
    <w:rsid w:val="00FF2B42"/>
    <w:rsid w:val="00FF2D5B"/>
    <w:rsid w:val="00FF2E49"/>
    <w:rsid w:val="00FF3B7F"/>
    <w:rsid w:val="00FF4F92"/>
    <w:rsid w:val="00FF54EB"/>
    <w:rsid w:val="00FF5960"/>
    <w:rsid w:val="00FF5D69"/>
    <w:rsid w:val="00FF6822"/>
    <w:rsid w:val="00FF73D0"/>
    <w:rsid w:val="09686D1F"/>
    <w:rsid w:val="0A43AEC1"/>
    <w:rsid w:val="0B63504F"/>
    <w:rsid w:val="0FCA56D4"/>
    <w:rsid w:val="10E807B4"/>
    <w:rsid w:val="1219A87F"/>
    <w:rsid w:val="141204DA"/>
    <w:rsid w:val="1483E18E"/>
    <w:rsid w:val="16512788"/>
    <w:rsid w:val="17DB22B7"/>
    <w:rsid w:val="1A219784"/>
    <w:rsid w:val="1C046D54"/>
    <w:rsid w:val="1D57BF4D"/>
    <w:rsid w:val="1F8DE37D"/>
    <w:rsid w:val="283C6EE2"/>
    <w:rsid w:val="2B86C830"/>
    <w:rsid w:val="2D539A4E"/>
    <w:rsid w:val="32975CEE"/>
    <w:rsid w:val="39CF4960"/>
    <w:rsid w:val="3CAA4A3E"/>
    <w:rsid w:val="3E61DC49"/>
    <w:rsid w:val="4139FD25"/>
    <w:rsid w:val="442E45F6"/>
    <w:rsid w:val="4463B662"/>
    <w:rsid w:val="475AF999"/>
    <w:rsid w:val="4931F69A"/>
    <w:rsid w:val="514215B0"/>
    <w:rsid w:val="56E9EC62"/>
    <w:rsid w:val="575CE623"/>
    <w:rsid w:val="5E51C197"/>
    <w:rsid w:val="61EF0C11"/>
    <w:rsid w:val="743D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2FB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autoRedefine/>
    <w:qFormat/>
    <w:rsid w:val="0040020B"/>
    <w:pPr>
      <w:keepNext/>
      <w:keepLines/>
      <w:numPr>
        <w:numId w:val="39"/>
      </w:numPr>
      <w:pBdr>
        <w:top w:val="single" w:sz="12" w:space="1" w:color="auto"/>
      </w:pBdr>
      <w:spacing w:before="180"/>
      <w:mirrorIndents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0020B"/>
    <w:pPr>
      <w:numPr>
        <w:ilvl w:val="1"/>
      </w:numPr>
      <w:pBdr>
        <w:top w:val="none" w:sz="0" w:space="0" w:color="auto"/>
      </w:pBdr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40020B"/>
    <w:pPr>
      <w:numPr>
        <w:ilvl w:val="0"/>
        <w:numId w:val="0"/>
      </w:numPr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0020B"/>
    <w:pPr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0020B"/>
    <w:pPr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0020B"/>
    <w:pPr>
      <w:keepNext/>
      <w:keepLines/>
      <w:spacing w:before="120"/>
      <w:ind w:left="1152" w:hanging="1152"/>
      <w:mirrorIndents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40020B"/>
    <w:pPr>
      <w:keepNext/>
      <w:keepLines/>
      <w:spacing w:before="120"/>
      <w:ind w:left="1296" w:hanging="1296"/>
      <w:mirrorIndents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0020B"/>
    <w:pPr>
      <w:numPr>
        <w:numId w:val="0"/>
      </w:numPr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0020B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  <w:rsid w:val="00C62F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2FBA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4002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002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HAnsi" w:hAnsi="Courier New" w:cstheme="minorBidi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40020B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40020B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40020B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40020B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40020B"/>
    <w:rPr>
      <w:rFonts w:ascii="Times New Roman" w:eastAsiaTheme="minorHAnsi" w:hAnsi="Times New Roman" w:cstheme="minorBidi"/>
      <w:b/>
    </w:rPr>
  </w:style>
  <w:style w:type="paragraph" w:customStyle="1" w:styleId="Doc-text2">
    <w:name w:val="Doc-text2"/>
    <w:basedOn w:val="Normal"/>
    <w:link w:val="Doc-text2Char"/>
    <w:qFormat/>
    <w:rsid w:val="004002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0020B"/>
    <w:rPr>
      <w:rFonts w:ascii="Arial" w:eastAsia="MS Mincho" w:hAnsi="Arial" w:cstheme="minorBidi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0020B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0020B"/>
    <w:rPr>
      <w:rFonts w:ascii="Times New Roman" w:eastAsia="MS Mincho" w:hAnsi="Times New Roman" w:cstheme="minorBidi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0020B"/>
    <w:rPr>
      <w:rFonts w:ascii="Times New Roman" w:eastAsiaTheme="minorHAnsi" w:hAnsi="Times New Roman" w:cstheme="minorBidi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link w:val="Heading1"/>
    <w:rsid w:val="0040020B"/>
    <w:rPr>
      <w:rFonts w:ascii="Arial" w:eastAsiaTheme="minorHAnsi" w:hAnsi="Arial" w:cstheme="minorBidi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40020B"/>
    <w:rPr>
      <w:rFonts w:ascii="Arial" w:eastAsiaTheme="minorHAnsi" w:hAnsi="Arial" w:cstheme="minorBidi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40020B"/>
    <w:rPr>
      <w:rFonts w:ascii="Arial" w:eastAsiaTheme="minorHAnsi" w:hAnsi="Arial" w:cstheme="minorBidi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40020B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HAnsi" w:hAnsi="Times New Roman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spacing w:after="0"/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spacing w:after="0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Default">
    <w:name w:val="Default"/>
    <w:rsid w:val="001936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Heading3Char">
    <w:name w:val="Heading 3 Char"/>
    <w:aliases w:val="Heading 3 3GPP Char"/>
    <w:link w:val="Heading3"/>
    <w:rsid w:val="0040020B"/>
    <w:rPr>
      <w:rFonts w:ascii="Arial" w:eastAsiaTheme="minorHAnsi" w:hAnsi="Arial" w:cstheme="minorBidi"/>
      <w:sz w:val="28"/>
      <w:lang w:val="en-GB"/>
    </w:rPr>
  </w:style>
  <w:style w:type="character" w:customStyle="1" w:styleId="Heading4Char">
    <w:name w:val="Heading 4 Char"/>
    <w:link w:val="Heading4"/>
    <w:rsid w:val="0040020B"/>
    <w:rPr>
      <w:rFonts w:ascii="Arial" w:eastAsiaTheme="minorHAnsi" w:hAnsi="Arial" w:cstheme="minorBidi"/>
      <w:sz w:val="24"/>
      <w:lang w:val="en-GB"/>
    </w:rPr>
  </w:style>
  <w:style w:type="character" w:customStyle="1" w:styleId="PLChar">
    <w:name w:val="PL Char"/>
    <w:link w:val="PL"/>
    <w:qFormat/>
    <w:locked/>
    <w:rsid w:val="0040020B"/>
    <w:rPr>
      <w:rFonts w:ascii="Courier New" w:eastAsiaTheme="minorHAnsi" w:hAnsi="Courier New" w:cstheme="minorBidi"/>
      <w:noProof/>
      <w:sz w:val="16"/>
    </w:rPr>
  </w:style>
  <w:style w:type="paragraph" w:customStyle="1" w:styleId="bullet">
    <w:name w:val="bullet"/>
    <w:basedOn w:val="ListParagraph"/>
    <w:link w:val="bulletChar"/>
    <w:qFormat/>
    <w:rsid w:val="0040020B"/>
    <w:pPr>
      <w:widowControl w:val="0"/>
      <w:numPr>
        <w:numId w:val="40"/>
      </w:numPr>
      <w:spacing w:after="60"/>
      <w:jc w:val="both"/>
    </w:pPr>
    <w:rPr>
      <w:rFonts w:eastAsia="Times New Roman"/>
      <w:kern w:val="2"/>
      <w:sz w:val="20"/>
      <w:lang w:eastAsia="en-US"/>
    </w:rPr>
  </w:style>
  <w:style w:type="character" w:customStyle="1" w:styleId="bulletChar">
    <w:name w:val="bullet Char"/>
    <w:link w:val="bullet"/>
    <w:rsid w:val="0040020B"/>
    <w:rPr>
      <w:rFonts w:ascii="Times New Roman" w:eastAsia="Times New Roman" w:hAnsi="Times New Roman" w:cstheme="minorBidi"/>
      <w:kern w:val="2"/>
      <w:szCs w:val="24"/>
      <w:lang w:val="en-GB"/>
    </w:rPr>
  </w:style>
  <w:style w:type="character" w:customStyle="1" w:styleId="Heading5Char">
    <w:name w:val="Heading 5 Char"/>
    <w:link w:val="Heading5"/>
    <w:rsid w:val="0040020B"/>
    <w:rPr>
      <w:rFonts w:ascii="Arial" w:eastAsiaTheme="minorHAnsi" w:hAnsi="Arial" w:cstheme="minorBidi"/>
      <w:sz w:val="22"/>
      <w:lang w:val="en-GB"/>
    </w:rPr>
  </w:style>
  <w:style w:type="character" w:customStyle="1" w:styleId="Heading6Char">
    <w:name w:val="Heading 6 Char"/>
    <w:link w:val="Heading6"/>
    <w:rsid w:val="0040020B"/>
    <w:rPr>
      <w:rFonts w:ascii="Arial" w:eastAsiaTheme="minorHAnsi" w:hAnsi="Arial" w:cstheme="minorBidi"/>
      <w:lang w:val="en-GB"/>
    </w:rPr>
  </w:style>
  <w:style w:type="character" w:customStyle="1" w:styleId="Heading7Char">
    <w:name w:val="Heading 7 Char"/>
    <w:link w:val="Heading7"/>
    <w:rsid w:val="0040020B"/>
    <w:rPr>
      <w:rFonts w:ascii="Arial" w:eastAsiaTheme="minorHAnsi" w:hAnsi="Arial" w:cstheme="minorBidi"/>
      <w:lang w:val="en-GB"/>
    </w:rPr>
  </w:style>
  <w:style w:type="character" w:customStyle="1" w:styleId="Heading8Char">
    <w:name w:val="Heading 8 Char"/>
    <w:link w:val="Heading8"/>
    <w:rsid w:val="0040020B"/>
    <w:rPr>
      <w:rFonts w:ascii="Arial" w:eastAsiaTheme="minorHAnsi" w:hAnsi="Arial" w:cstheme="minorBidi"/>
      <w:sz w:val="36"/>
      <w:lang w:val="en-GB"/>
    </w:rPr>
  </w:style>
  <w:style w:type="character" w:customStyle="1" w:styleId="Heading9Char">
    <w:name w:val="Heading 9 Char"/>
    <w:link w:val="Heading9"/>
    <w:rsid w:val="0040020B"/>
    <w:rPr>
      <w:rFonts w:ascii="Arial" w:eastAsiaTheme="minorHAnsi" w:hAnsi="Arial" w:cstheme="minorBidi"/>
      <w:sz w:val="36"/>
      <w:lang w:val="en-GB"/>
    </w:rPr>
  </w:style>
  <w:style w:type="table" w:styleId="GridTable4-Accent5">
    <w:name w:val="Grid Table 4 Accent 5"/>
    <w:basedOn w:val="TableNormal"/>
    <w:uiPriority w:val="49"/>
    <w:rsid w:val="00732E9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Mention">
    <w:name w:val="Mention"/>
    <w:basedOn w:val="DefaultParagraphFont"/>
    <w:uiPriority w:val="99"/>
    <w:unhideWhenUsed/>
    <w:rsid w:val="00FD1857"/>
    <w:rPr>
      <w:color w:val="2B579A"/>
      <w:shd w:val="clear" w:color="auto" w:fill="E1DFDD"/>
    </w:rPr>
  </w:style>
  <w:style w:type="paragraph" w:customStyle="1" w:styleId="TBKBFlietextZA19">
    <w:name w:val="TBK B Fließtext ZA 19"/>
    <w:basedOn w:val="Normal"/>
    <w:rsid w:val="00DB07FA"/>
    <w:pPr>
      <w:spacing w:after="0" w:line="380" w:lineRule="exact"/>
    </w:pPr>
    <w:rPr>
      <w:rFonts w:ascii="Verdana" w:eastAsia="Times New Roman" w:hAnsi="Verdana" w:cs="Times New Roman"/>
      <w:szCs w:val="20"/>
      <w:lang w:val="de-DE" w:eastAsia="de-DE"/>
    </w:rPr>
  </w:style>
  <w:style w:type="character" w:customStyle="1" w:styleId="B10">
    <w:name w:val="B1 (文字)"/>
    <w:qFormat/>
    <w:locked/>
    <w:rsid w:val="001A570E"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07273E"/>
    <w:pPr>
      <w:numPr>
        <w:numId w:val="89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52599">
          <w:marLeft w:val="116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2786">
          <w:marLeft w:val="126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2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111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63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37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32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133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6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4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4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07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2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7691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80877">
          <w:marLeft w:val="116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088">
          <w:marLeft w:val="126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800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392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7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F2929-C45C-48B9-8C7F-035567CD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1530</Words>
  <Characters>8667</Characters>
  <Application>Microsoft Office Word</Application>
  <DocSecurity>0</DocSecurity>
  <Lines>72</Lines>
  <Paragraphs>20</Paragraphs>
  <ScaleCrop>false</ScaleCrop>
  <Company/>
  <LinksUpToDate>false</LinksUpToDate>
  <CharactersWithSpaces>10177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2022-09-29T09:13:00Z</dcterms:created>
  <dcterms:modified xsi:type="dcterms:W3CDTF">2022-09-29T09:17:00Z</dcterms:modified>
</cp:coreProperties>
</file>