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5BE93" w14:textId="3628AE88" w:rsidR="00B64FB9" w:rsidRPr="00D47B37" w:rsidRDefault="00B64FB9" w:rsidP="00B64FB9">
      <w:pPr>
        <w:pStyle w:val="aff3"/>
        <w:snapToGrid w:val="0"/>
        <w:rPr>
          <w:rFonts w:ascii="Arial" w:hAnsi="Arial" w:cs="Arial"/>
          <w:b/>
          <w:bCs/>
          <w:sz w:val="24"/>
          <w:szCs w:val="24"/>
          <w:lang w:val="en-GB"/>
        </w:rPr>
      </w:pPr>
      <w:bookmarkStart w:id="0" w:name="OLE_LINK2"/>
      <w:bookmarkStart w:id="1" w:name="OLE_LINK3"/>
      <w:bookmarkStart w:id="2" w:name="_GoBack"/>
      <w:bookmarkEnd w:id="2"/>
      <w:r w:rsidRPr="00D47B37">
        <w:rPr>
          <w:rFonts w:ascii="Arial" w:hAnsi="Arial" w:cs="Arial"/>
          <w:b/>
          <w:bCs/>
          <w:sz w:val="24"/>
          <w:szCs w:val="24"/>
          <w:lang w:val="en-GB"/>
        </w:rPr>
        <w:t>3GPP TSG RAN WG1 #1</w:t>
      </w:r>
      <w:r>
        <w:rPr>
          <w:rFonts w:ascii="Arial" w:hAnsi="Arial" w:cs="Arial"/>
          <w:b/>
          <w:bCs/>
          <w:sz w:val="24"/>
          <w:szCs w:val="24"/>
          <w:lang w:val="en-GB"/>
        </w:rPr>
        <w:t>10bis-e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2B44F3" w:rsidRPr="002B44F3">
        <w:rPr>
          <w:rFonts w:ascii="Arial" w:hAnsi="Arial" w:cs="Arial"/>
          <w:b/>
          <w:bCs/>
          <w:sz w:val="24"/>
          <w:szCs w:val="24"/>
          <w:lang w:val="en-GB"/>
        </w:rPr>
        <w:t>R1-2209138</w:t>
      </w:r>
    </w:p>
    <w:p w14:paraId="06DD097D" w14:textId="77777777" w:rsidR="00B64FB9" w:rsidRDefault="00B64FB9" w:rsidP="00B64FB9">
      <w:pPr>
        <w:pStyle w:val="aff3"/>
        <w:snapToGrid w:val="0"/>
        <w:ind w:left="2503" w:hangingChars="993" w:hanging="2503"/>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October 10th – 19th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B64FB9"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420A136" w14:textId="77777777" w:rsidR="00626B83"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[1]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p>
    <w:p w14:paraId="001C94E4" w14:textId="68BB4BC1" w:rsidR="00307ABB" w:rsidRDefault="00626B83" w:rsidP="004411FE">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10</w:t>
      </w:r>
      <w:r>
        <w:rPr>
          <w:rFonts w:eastAsiaTheme="minorEastAsia"/>
          <w:color w:val="000000" w:themeColor="text1"/>
          <w:sz w:val="22"/>
          <w:szCs w:val="22"/>
          <w:lang w:val="en-US" w:eastAsia="zh-CN"/>
        </w:rPr>
        <w:t xml:space="preserve"> meeting [2], the following 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0ABF1AAC" w14:textId="77777777" w:rsidR="008C3BB8" w:rsidRPr="00342C2B" w:rsidRDefault="008C3BB8" w:rsidP="008C3BB8">
            <w:pPr>
              <w:spacing w:after="0"/>
              <w:jc w:val="both"/>
              <w:rPr>
                <w:iCs/>
                <w:color w:val="000000"/>
                <w:highlight w:val="green"/>
              </w:rPr>
            </w:pPr>
            <w:r w:rsidRPr="00342C2B">
              <w:rPr>
                <w:iCs/>
                <w:color w:val="000000"/>
                <w:highlight w:val="green"/>
              </w:rPr>
              <w:t xml:space="preserve">Agreement: </w:t>
            </w:r>
          </w:p>
          <w:p w14:paraId="606EDF4C" w14:textId="77777777" w:rsidR="008C3BB8" w:rsidRPr="00342C2B" w:rsidRDefault="008C3BB8" w:rsidP="008C3BB8">
            <w:pPr>
              <w:spacing w:after="0"/>
              <w:jc w:val="both"/>
              <w:rPr>
                <w:color w:val="000000"/>
              </w:rPr>
            </w:pPr>
            <w:r w:rsidRPr="00342C2B">
              <w:rPr>
                <w:color w:val="000000"/>
              </w:rPr>
              <w:t>On unified TCI framework extension for S-DCI based MTRP</w:t>
            </w:r>
            <w:r w:rsidRPr="00342C2B">
              <w:rPr>
                <w:rFonts w:hint="eastAsia"/>
                <w:color w:val="000000"/>
              </w:rPr>
              <w:t>,</w:t>
            </w:r>
            <w:r w:rsidRPr="00342C2B">
              <w:rPr>
                <w:color w:val="000000"/>
              </w:rPr>
              <w:t xml:space="preserve"> to inform the association with</w:t>
            </w:r>
            <w:r w:rsidRPr="00342C2B">
              <w:rPr>
                <w:rFonts w:hint="eastAsia"/>
                <w:color w:val="000000"/>
              </w:rPr>
              <w:t xml:space="preserve"> </w:t>
            </w:r>
            <w:r w:rsidRPr="00342C2B">
              <w:rPr>
                <w:color w:val="000000"/>
              </w:rPr>
              <w:t>the joint/DL TCI state</w:t>
            </w:r>
            <w:r w:rsidRPr="00342C2B">
              <w:rPr>
                <w:rFonts w:hint="eastAsia"/>
                <w:color w:val="000000"/>
              </w:rPr>
              <w:t>(s)</w:t>
            </w:r>
            <w:r w:rsidRPr="00342C2B">
              <w:rPr>
                <w:color w:val="000000"/>
              </w:rPr>
              <w:t xml:space="preserve"> indicated by DCI/MAC-CE for PDCCH</w:t>
            </w:r>
            <w:r w:rsidRPr="00342C2B">
              <w:rPr>
                <w:rFonts w:hint="eastAsia"/>
                <w:color w:val="000000"/>
              </w:rPr>
              <w:t xml:space="preserve"> </w:t>
            </w:r>
            <w:r w:rsidRPr="00342C2B">
              <w:rPr>
                <w:color w:val="000000"/>
              </w:rPr>
              <w:t>repetition, PDCCH-SFN, and PDCCH w/o repetition/SFN, down-selection at least one alternative from the followings:</w:t>
            </w:r>
          </w:p>
          <w:p w14:paraId="187943E6" w14:textId="77777777" w:rsidR="008C3BB8" w:rsidRPr="00342C2B" w:rsidRDefault="008C3BB8" w:rsidP="008C3BB8">
            <w:pPr>
              <w:numPr>
                <w:ilvl w:val="0"/>
                <w:numId w:val="26"/>
              </w:numPr>
              <w:spacing w:after="0" w:line="259" w:lineRule="auto"/>
              <w:contextualSpacing/>
              <w:rPr>
                <w:color w:val="000000"/>
                <w:lang w:eastAsia="x-none"/>
              </w:rPr>
            </w:pPr>
            <w:r w:rsidRPr="00342C2B">
              <w:rPr>
                <w:color w:val="000000"/>
                <w:lang w:eastAsia="x-none"/>
              </w:rPr>
              <w:t>Alt1-1: Use RRC parameter(s)</w:t>
            </w:r>
            <w:r w:rsidRPr="00342C2B">
              <w:rPr>
                <w:rFonts w:ascii="PMingLiU" w:eastAsia="PMingLiU" w:hAnsi="PMingLiU" w:hint="eastAsia"/>
                <w:color w:val="000000"/>
                <w:lang w:eastAsia="zh-TW"/>
              </w:rPr>
              <w:t xml:space="preserve"> </w:t>
            </w:r>
            <w:r w:rsidRPr="00342C2B">
              <w:rPr>
                <w:color w:val="000000"/>
                <w:lang w:eastAsia="x-none"/>
              </w:rPr>
              <w:t>in a CORESET configuration to inform the UE whether and/or which</w:t>
            </w:r>
            <w:r w:rsidRPr="00342C2B">
              <w:rPr>
                <w:rFonts w:ascii="PMingLiU" w:eastAsia="PMingLiU" w:hAnsi="PMingLiU" w:hint="eastAsia"/>
                <w:color w:val="000000"/>
                <w:lang w:eastAsia="zh-TW"/>
              </w:rPr>
              <w:t xml:space="preserve"> </w:t>
            </w:r>
            <w:r w:rsidRPr="00342C2B">
              <w:rPr>
                <w:color w:val="000000"/>
                <w:lang w:eastAsia="x-none"/>
              </w:rPr>
              <w:t>indicated joint/DL TCI state(s) shall be applied to the corresponding PDCCH receptions on the CORESET</w:t>
            </w:r>
          </w:p>
          <w:p w14:paraId="7F2E877F" w14:textId="77777777" w:rsidR="008C3BB8" w:rsidRPr="00342C2B" w:rsidRDefault="008C3BB8" w:rsidP="008C3BB8">
            <w:pPr>
              <w:numPr>
                <w:ilvl w:val="1"/>
                <w:numId w:val="26"/>
              </w:numPr>
              <w:spacing w:after="0"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14:paraId="37111523" w14:textId="77777777" w:rsidR="008C3BB8" w:rsidRPr="00342C2B" w:rsidRDefault="008C3BB8" w:rsidP="008C3BB8">
            <w:pPr>
              <w:numPr>
                <w:ilvl w:val="0"/>
                <w:numId w:val="26"/>
              </w:numPr>
              <w:spacing w:after="0" w:line="259" w:lineRule="auto"/>
              <w:contextualSpacing/>
              <w:rPr>
                <w:lang w:eastAsia="x-none"/>
              </w:rPr>
            </w:pPr>
            <w:r w:rsidRPr="00342C2B">
              <w:rPr>
                <w:rFonts w:eastAsia="PMingLiU" w:hint="eastAsia"/>
                <w:color w:val="000000"/>
                <w:lang w:eastAsia="zh-TW"/>
              </w:rPr>
              <w:t>A</w:t>
            </w:r>
            <w:r w:rsidRPr="00342C2B">
              <w:rPr>
                <w:rFonts w:eastAsia="PMingLiU"/>
                <w:color w:val="000000"/>
                <w:lang w:eastAsia="zh-TW"/>
              </w:rPr>
              <w:t xml:space="preserve">lt1-2: </w:t>
            </w:r>
            <w:r w:rsidRPr="00342C2B">
              <w:rPr>
                <w:color w:val="000000"/>
                <w:lang w:eastAsia="x-none"/>
              </w:rPr>
              <w:t>Use an RRC parameter</w:t>
            </w:r>
            <w:r w:rsidRPr="00342C2B">
              <w:rPr>
                <w:rFonts w:hint="eastAsia"/>
                <w:color w:val="000000"/>
                <w:lang w:eastAsia="x-none"/>
              </w:rPr>
              <w:t xml:space="preserve"> </w:t>
            </w:r>
            <w:r w:rsidRPr="00342C2B">
              <w:rPr>
                <w:color w:val="000000"/>
                <w:lang w:eastAsia="x-none"/>
              </w:rPr>
              <w:t>in a CORESET configuration to inform that the CORESET belongs to which CORESET group(s), and the indicated joint/DL TCI state(s) is associated with each CORESET group</w:t>
            </w:r>
          </w:p>
          <w:p w14:paraId="2564BF40" w14:textId="77777777" w:rsidR="008C3BB8" w:rsidRPr="00342C2B" w:rsidRDefault="008C3BB8" w:rsidP="008C3BB8">
            <w:pPr>
              <w:numPr>
                <w:ilvl w:val="1"/>
                <w:numId w:val="26"/>
              </w:numPr>
              <w:spacing w:after="0"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CORESET group(s)</w:t>
            </w:r>
          </w:p>
          <w:p w14:paraId="2509C46E" w14:textId="77777777" w:rsidR="008C3BB8" w:rsidRPr="00342C2B" w:rsidRDefault="008C3BB8" w:rsidP="008C3BB8">
            <w:pPr>
              <w:numPr>
                <w:ilvl w:val="1"/>
                <w:numId w:val="26"/>
              </w:numPr>
              <w:spacing w:after="0" w:line="259" w:lineRule="auto"/>
              <w:contextualSpacing/>
              <w:rPr>
                <w:color w:val="000000"/>
                <w:lang w:eastAsia="x-none"/>
              </w:rPr>
            </w:pPr>
            <w:r w:rsidRPr="00342C2B">
              <w:rPr>
                <w:rFonts w:eastAsia="PMingLiU" w:hint="eastAsia"/>
                <w:color w:val="000000"/>
                <w:lang w:eastAsia="zh-TW"/>
              </w:rPr>
              <w:t>F</w:t>
            </w:r>
            <w:r w:rsidRPr="00342C2B">
              <w:rPr>
                <w:rFonts w:eastAsia="PMingLiU"/>
                <w:color w:val="000000"/>
                <w:lang w:eastAsia="zh-TW"/>
              </w:rPr>
              <w:t>FS: How to associate the indicated</w:t>
            </w:r>
            <w:r w:rsidRPr="00342C2B">
              <w:rPr>
                <w:color w:val="000000"/>
                <w:lang w:eastAsia="x-none"/>
              </w:rPr>
              <w:t xml:space="preserve"> joint/DL TCI state(s) with each CORESET group</w:t>
            </w:r>
          </w:p>
          <w:p w14:paraId="02C1830F" w14:textId="77777777" w:rsidR="008C3BB8" w:rsidRPr="00342C2B" w:rsidRDefault="008C3BB8" w:rsidP="008C3BB8">
            <w:pPr>
              <w:numPr>
                <w:ilvl w:val="1"/>
                <w:numId w:val="26"/>
              </w:numPr>
              <w:spacing w:after="0" w:line="259" w:lineRule="auto"/>
              <w:contextualSpacing/>
              <w:rPr>
                <w:color w:val="000000"/>
                <w:lang w:eastAsia="x-none"/>
              </w:rPr>
            </w:pPr>
            <w:r w:rsidRPr="00342C2B">
              <w:rPr>
                <w:rFonts w:eastAsia="PMingLiU" w:hint="eastAsia"/>
                <w:color w:val="000000"/>
                <w:lang w:eastAsia="zh-TW"/>
              </w:rPr>
              <w:t>F</w:t>
            </w:r>
            <w:r w:rsidRPr="00342C2B">
              <w:rPr>
                <w:rFonts w:eastAsia="PMingLiU"/>
                <w:color w:val="000000"/>
                <w:lang w:eastAsia="zh-TW"/>
              </w:rPr>
              <w:t>FS: The UE applies the indicated</w:t>
            </w:r>
            <w:r w:rsidRPr="00342C2B">
              <w:rPr>
                <w:color w:val="000000"/>
                <w:lang w:eastAsia="x-none"/>
              </w:rPr>
              <w:t xml:space="preserve"> joint/DL TCI state(s) to a CORESET according to the CORESET group(s) the CORESET belongs to, or the UE applies the </w:t>
            </w:r>
            <w:r w:rsidRPr="00342C2B">
              <w:rPr>
                <w:rFonts w:eastAsia="PMingLiU"/>
                <w:color w:val="000000"/>
                <w:lang w:eastAsia="zh-TW"/>
              </w:rPr>
              <w:t>indicated</w:t>
            </w:r>
            <w:r w:rsidRPr="00342C2B">
              <w:rPr>
                <w:color w:val="000000"/>
                <w:lang w:eastAsia="x-none"/>
              </w:rPr>
              <w:t xml:space="preserve"> joint/DL TCI state(s) associated with the CORESET group(s) in which the beam indication DCI is received to all PDCCH receptions</w:t>
            </w:r>
          </w:p>
          <w:p w14:paraId="54CD9AC8" w14:textId="77777777" w:rsidR="008C3BB8" w:rsidRPr="00342C2B" w:rsidRDefault="008C3BB8" w:rsidP="008C3BB8">
            <w:pPr>
              <w:numPr>
                <w:ilvl w:val="0"/>
                <w:numId w:val="26"/>
              </w:numPr>
              <w:spacing w:after="0" w:line="259" w:lineRule="auto"/>
              <w:contextualSpacing/>
              <w:rPr>
                <w:color w:val="000000"/>
                <w:lang w:eastAsia="zh-TW"/>
              </w:rPr>
            </w:pPr>
            <w:r w:rsidRPr="00342C2B">
              <w:rPr>
                <w:rFonts w:eastAsia="PMingLiU"/>
                <w:color w:val="000000"/>
                <w:lang w:eastAsia="zh-TW"/>
              </w:rPr>
              <w:t>Alt2:</w:t>
            </w:r>
            <w:r w:rsidRPr="00342C2B">
              <w:rPr>
                <w:color w:val="000000"/>
                <w:lang w:eastAsia="x-none"/>
              </w:rPr>
              <w:t xml:space="preserve"> The </w:t>
            </w:r>
            <w:r w:rsidRPr="00342C2B">
              <w:rPr>
                <w:color w:val="000000"/>
                <w:lang w:eastAsia="zh-TW"/>
              </w:rPr>
              <w:t xml:space="preserve">association between a CORESET and </w:t>
            </w:r>
            <w:r w:rsidRPr="00342C2B">
              <w:rPr>
                <w:color w:val="000000"/>
                <w:lang w:eastAsia="x-none"/>
              </w:rPr>
              <w:t xml:space="preserve">the indicated </w:t>
            </w:r>
            <w:r w:rsidRPr="00342C2B">
              <w:rPr>
                <w:color w:val="000000"/>
                <w:lang w:eastAsia="zh-TW"/>
              </w:rPr>
              <w:t>joint/DL TCI state</w:t>
            </w:r>
            <w:r w:rsidRPr="00342C2B">
              <w:rPr>
                <w:rFonts w:hint="eastAsia"/>
                <w:color w:val="000000"/>
                <w:lang w:eastAsia="zh-TW"/>
              </w:rPr>
              <w:t>(</w:t>
            </w:r>
            <w:r w:rsidRPr="00342C2B">
              <w:rPr>
                <w:rFonts w:hint="eastAsia"/>
                <w:color w:val="000000"/>
                <w:lang w:eastAsia="x-none"/>
              </w:rPr>
              <w:t>s</w:t>
            </w:r>
            <w:r w:rsidRPr="00342C2B">
              <w:rPr>
                <w:rFonts w:hint="eastAsia"/>
                <w:color w:val="000000"/>
                <w:lang w:eastAsia="zh-TW"/>
              </w:rPr>
              <w:t>)</w:t>
            </w:r>
            <w:r w:rsidRPr="00342C2B">
              <w:rPr>
                <w:color w:val="000000"/>
                <w:lang w:eastAsia="zh-TW"/>
              </w:rPr>
              <w:t xml:space="preserve"> is determined based on a fixed rule</w:t>
            </w:r>
            <w:r w:rsidRPr="00342C2B">
              <w:rPr>
                <w:color w:val="000000"/>
                <w:lang w:eastAsia="x-none"/>
              </w:rPr>
              <w:t>, and the UE s</w:t>
            </w:r>
            <w:r w:rsidRPr="00342C2B">
              <w:rPr>
                <w:color w:val="000000"/>
                <w:lang w:eastAsia="zh-TW"/>
              </w:rPr>
              <w:t xml:space="preserve">hall apply </w:t>
            </w:r>
            <w:r w:rsidRPr="00342C2B">
              <w:rPr>
                <w:color w:val="000000"/>
                <w:lang w:eastAsia="x-none"/>
              </w:rPr>
              <w:t>the indicated joint/DL TCI state</w:t>
            </w:r>
            <w:r w:rsidRPr="00342C2B">
              <w:rPr>
                <w:rFonts w:hint="eastAsia"/>
                <w:color w:val="000000"/>
                <w:lang w:eastAsia="x-none"/>
              </w:rPr>
              <w:t>(s)</w:t>
            </w:r>
            <w:r w:rsidRPr="00342C2B">
              <w:rPr>
                <w:color w:val="000000"/>
                <w:lang w:eastAsia="zh-TW"/>
              </w:rPr>
              <w:t xml:space="preserve"> to the corresponding PDCCH receptions on the CORESET</w:t>
            </w:r>
          </w:p>
          <w:p w14:paraId="6EB7DDAC" w14:textId="77777777" w:rsidR="008C3BB8" w:rsidRPr="00342C2B" w:rsidRDefault="008C3BB8" w:rsidP="008C3BB8">
            <w:pPr>
              <w:numPr>
                <w:ilvl w:val="1"/>
                <w:numId w:val="26"/>
              </w:numPr>
              <w:spacing w:after="0"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14:paraId="1EBFF95C" w14:textId="77777777" w:rsidR="008C3BB8" w:rsidRPr="00342C2B" w:rsidRDefault="008C3BB8" w:rsidP="008C3BB8">
            <w:pPr>
              <w:numPr>
                <w:ilvl w:val="0"/>
                <w:numId w:val="26"/>
              </w:numPr>
              <w:spacing w:after="0" w:line="259" w:lineRule="auto"/>
              <w:contextualSpacing/>
              <w:rPr>
                <w:color w:val="000000"/>
                <w:lang w:eastAsia="x-none"/>
              </w:rPr>
            </w:pPr>
            <w:r w:rsidRPr="00342C2B">
              <w:rPr>
                <w:color w:val="000000"/>
                <w:lang w:eastAsia="x-none"/>
              </w:rPr>
              <w:t>Alt3: Use MAC-CE to inform the UE whether and/or which</w:t>
            </w:r>
            <w:r w:rsidRPr="00342C2B">
              <w:rPr>
                <w:rFonts w:ascii="PMingLiU" w:eastAsia="PMingLiU" w:hAnsi="PMingLiU" w:hint="eastAsia"/>
                <w:color w:val="000000"/>
                <w:lang w:eastAsia="zh-TW"/>
              </w:rPr>
              <w:t xml:space="preserve"> </w:t>
            </w:r>
            <w:r w:rsidRPr="00342C2B">
              <w:rPr>
                <w:color w:val="000000"/>
                <w:lang w:eastAsia="x-none"/>
              </w:rPr>
              <w:t>indicated joint/DL TCI state(s) shall be applied to the corresponding PDCCH receptions on a CORESET</w:t>
            </w:r>
          </w:p>
          <w:p w14:paraId="45CE0B39" w14:textId="77777777" w:rsidR="008C3BB8" w:rsidRPr="00342C2B" w:rsidRDefault="008C3BB8" w:rsidP="008C3BB8">
            <w:pPr>
              <w:numPr>
                <w:ilvl w:val="1"/>
                <w:numId w:val="26"/>
              </w:numPr>
              <w:spacing w:after="0"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p w14:paraId="0C916A85" w14:textId="77777777" w:rsidR="008C3BB8" w:rsidRPr="00342C2B" w:rsidRDefault="008C3BB8" w:rsidP="008C3BB8">
            <w:pPr>
              <w:spacing w:after="0"/>
              <w:rPr>
                <w:iCs/>
              </w:rPr>
            </w:pPr>
            <w:r w:rsidRPr="00342C2B">
              <w:rPr>
                <w:iCs/>
              </w:rPr>
              <w:t>Switching between multi-TRP and single TRP operation is not precluded</w:t>
            </w:r>
            <w:r>
              <w:rPr>
                <w:iCs/>
              </w:rPr>
              <w:t>.</w:t>
            </w:r>
          </w:p>
          <w:p w14:paraId="1571DDAC" w14:textId="77777777" w:rsidR="008C3BB8" w:rsidRPr="004C5CA8" w:rsidRDefault="008C3BB8" w:rsidP="008C3BB8">
            <w:pPr>
              <w:spacing w:after="0"/>
              <w:rPr>
                <w:highlight w:val="green"/>
              </w:rPr>
            </w:pPr>
            <w:r w:rsidRPr="004C5CA8">
              <w:rPr>
                <w:highlight w:val="green"/>
              </w:rPr>
              <w:t>Agreement</w:t>
            </w:r>
          </w:p>
          <w:p w14:paraId="4C51C92E" w14:textId="77777777" w:rsidR="008C3BB8" w:rsidRPr="004C5CA8" w:rsidRDefault="008C3BB8" w:rsidP="008C3BB8">
            <w:pPr>
              <w:spacing w:after="0"/>
              <w:jc w:val="both"/>
              <w:rPr>
                <w:color w:val="000000"/>
              </w:rPr>
            </w:pPr>
            <w:r w:rsidRPr="004C5CA8">
              <w:rPr>
                <w:color w:val="000000"/>
              </w:rPr>
              <w:t xml:space="preserve">On unified TCI framework extension, </w:t>
            </w:r>
            <w:r w:rsidRPr="004C5CA8">
              <w:rPr>
                <w:strike/>
                <w:color w:val="FF0000"/>
              </w:rPr>
              <w:t>at least</w:t>
            </w:r>
            <w:r w:rsidRPr="004C5CA8">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89FBE4D" w14:textId="77777777" w:rsidR="008C3BB8" w:rsidRPr="004C5CA8" w:rsidRDefault="008C3BB8" w:rsidP="008C3BB8">
            <w:pPr>
              <w:pStyle w:val="a7"/>
              <w:numPr>
                <w:ilvl w:val="0"/>
                <w:numId w:val="28"/>
              </w:numPr>
              <w:overflowPunct w:val="0"/>
              <w:autoSpaceDE w:val="0"/>
              <w:autoSpaceDN w:val="0"/>
              <w:adjustRightInd w:val="0"/>
              <w:spacing w:after="0"/>
              <w:ind w:left="714" w:hanging="357"/>
              <w:textAlignment w:val="baseline"/>
            </w:pPr>
            <w:r w:rsidRPr="004C5CA8">
              <w:t>FFS: The possible combination(s) of joint/DL/UL TCI states that can be indicated to DL receptions and/or UL transmissions in a BWP/CC/TRP</w:t>
            </w:r>
          </w:p>
          <w:p w14:paraId="235492F3" w14:textId="77777777" w:rsidR="008C3BB8" w:rsidRPr="004C5CA8" w:rsidRDefault="008C3BB8" w:rsidP="008C3BB8">
            <w:pPr>
              <w:pStyle w:val="a7"/>
              <w:numPr>
                <w:ilvl w:val="0"/>
                <w:numId w:val="28"/>
              </w:numPr>
              <w:overflowPunct w:val="0"/>
              <w:autoSpaceDE w:val="0"/>
              <w:autoSpaceDN w:val="0"/>
              <w:adjustRightInd w:val="0"/>
              <w:spacing w:after="0"/>
              <w:ind w:left="714" w:hanging="357"/>
              <w:textAlignment w:val="baseline"/>
            </w:pPr>
            <w:r w:rsidRPr="004C5CA8">
              <w:t>Note: This agreement does not imply that there will be more than 2 DL or UL or joint TCI states indicated in a CC/BWP for the target use cases agreed in RAN1#109-e in AI 9.1.1.1</w:t>
            </w:r>
          </w:p>
          <w:p w14:paraId="7E963B3B" w14:textId="77777777" w:rsidR="008C3BB8" w:rsidRPr="004C5CA8" w:rsidRDefault="008C3BB8" w:rsidP="008C3BB8">
            <w:pPr>
              <w:pStyle w:val="a7"/>
              <w:numPr>
                <w:ilvl w:val="0"/>
                <w:numId w:val="28"/>
              </w:numPr>
              <w:overflowPunct w:val="0"/>
              <w:autoSpaceDE w:val="0"/>
              <w:autoSpaceDN w:val="0"/>
              <w:adjustRightInd w:val="0"/>
              <w:spacing w:after="0"/>
              <w:ind w:left="714" w:hanging="357"/>
              <w:textAlignment w:val="baseline"/>
              <w:rPr>
                <w:rFonts w:eastAsia="PMingLiU"/>
                <w:lang w:eastAsia="zh-TW"/>
              </w:rPr>
            </w:pPr>
            <w:r w:rsidRPr="004C5CA8">
              <w:rPr>
                <w:rFonts w:eastAsia="PMingLiU" w:hint="eastAsia"/>
                <w:lang w:eastAsia="zh-TW"/>
              </w:rPr>
              <w:t>N</w:t>
            </w:r>
            <w:r w:rsidRPr="004C5CA8">
              <w:rPr>
                <w:rFonts w:eastAsia="PMingLiU"/>
                <w:lang w:eastAsia="zh-TW"/>
              </w:rPr>
              <w:t>ote: The maximum number of TCI states that can be indicated to each of the target use cases agreed in RAN1#109-e in AI 9.1.1.1 is remained the same as in Rel-16/17</w:t>
            </w:r>
          </w:p>
          <w:p w14:paraId="646B4729" w14:textId="77777777" w:rsidR="008C3BB8" w:rsidRPr="004C5CA8" w:rsidRDefault="008C3BB8" w:rsidP="008C3BB8">
            <w:pPr>
              <w:spacing w:after="0"/>
              <w:contextualSpacing/>
              <w:rPr>
                <w:lang w:eastAsia="x-none"/>
              </w:rPr>
            </w:pPr>
            <w:r w:rsidRPr="004C5CA8">
              <w:rPr>
                <w:lang w:eastAsia="x-none"/>
              </w:rPr>
              <w:lastRenderedPageBreak/>
              <w:t xml:space="preserve">Note: The maximum number of TCI states that can be </w:t>
            </w:r>
            <w:r w:rsidRPr="004C5CA8">
              <w:rPr>
                <w:rFonts w:eastAsia="PMingLiU"/>
                <w:lang w:eastAsia="zh-TW"/>
              </w:rPr>
              <w:t xml:space="preserve">indicated </w:t>
            </w:r>
            <w:r w:rsidRPr="004C5CA8">
              <w:rPr>
                <w:lang w:eastAsia="x-none"/>
              </w:rPr>
              <w:t>simultaneously to CJT-based PDSCH reception and the required type(s) of TCI states (i.e., DL /UL/joint) are independently discussed in this AI</w:t>
            </w:r>
          </w:p>
          <w:p w14:paraId="0295CC23" w14:textId="77777777" w:rsidR="008C3BB8" w:rsidRPr="004C5CA8" w:rsidRDefault="008C3BB8" w:rsidP="008C3BB8">
            <w:pPr>
              <w:spacing w:after="0"/>
              <w:rPr>
                <w:iCs/>
              </w:rPr>
            </w:pPr>
          </w:p>
          <w:p w14:paraId="47C4FED5" w14:textId="77777777" w:rsidR="008C3BB8" w:rsidRPr="004C5CA8" w:rsidRDefault="008C3BB8" w:rsidP="008C3BB8">
            <w:pPr>
              <w:spacing w:after="0"/>
              <w:rPr>
                <w:highlight w:val="green"/>
              </w:rPr>
            </w:pPr>
            <w:r w:rsidRPr="004C5CA8">
              <w:rPr>
                <w:highlight w:val="green"/>
              </w:rPr>
              <w:t>Agreement</w:t>
            </w:r>
          </w:p>
          <w:p w14:paraId="6B70F9FC" w14:textId="77777777" w:rsidR="008C3BB8" w:rsidRPr="004C5CA8" w:rsidRDefault="008C3BB8" w:rsidP="008C3BB8">
            <w:pPr>
              <w:spacing w:after="0"/>
              <w:jc w:val="both"/>
              <w:rPr>
                <w:color w:val="000000"/>
              </w:rPr>
            </w:pPr>
            <w:r w:rsidRPr="004C5CA8">
              <w:rPr>
                <w:color w:val="000000"/>
              </w:rPr>
              <w:t>On unified TCI framework extension for S-DCI based MTRP</w:t>
            </w:r>
            <w:r w:rsidRPr="004C5CA8">
              <w:rPr>
                <w:rFonts w:hint="eastAsia"/>
                <w:color w:val="000000"/>
              </w:rPr>
              <w:t>,</w:t>
            </w:r>
            <w:r w:rsidRPr="004C5CA8">
              <w:rPr>
                <w:color w:val="000000"/>
              </w:rPr>
              <w:t xml:space="preserve"> for PUSCH transmission scheduled/activated by a DCI format 0_1/0_2, down-selection one alternative from the followings:</w:t>
            </w:r>
          </w:p>
          <w:p w14:paraId="683329C3" w14:textId="77777777" w:rsidR="008C3BB8" w:rsidRPr="004C5CA8" w:rsidRDefault="008C3BB8" w:rsidP="008C3BB8">
            <w:pPr>
              <w:pStyle w:val="a7"/>
              <w:numPr>
                <w:ilvl w:val="0"/>
                <w:numId w:val="27"/>
              </w:numPr>
              <w:overflowPunct w:val="0"/>
              <w:autoSpaceDE w:val="0"/>
              <w:autoSpaceDN w:val="0"/>
              <w:adjustRightInd w:val="0"/>
              <w:spacing w:after="0"/>
              <w:textAlignment w:val="baseline"/>
            </w:pPr>
            <w:r w:rsidRPr="004C5CA8">
              <w:t>Alt1: Use an indicator field (could be reusing an existing DCI field or introducing a new DCI field) in a DCI format 0_1/0_2 to inform which</w:t>
            </w:r>
            <w:r w:rsidRPr="004C5CA8">
              <w:rPr>
                <w:rFonts w:ascii="PMingLiU" w:eastAsia="PMingLiU" w:hAnsi="PMingLiU" w:hint="eastAsia"/>
                <w:lang w:eastAsia="zh-TW"/>
              </w:rPr>
              <w:t xml:space="preserve"> </w:t>
            </w:r>
            <w:r w:rsidRPr="004C5CA8">
              <w:t>joint/UL TCI state(s) indicated by MAC-CE/DCI the UE shall apply to PUSCH transmission scheduled/activated by the DCI format 0_1/0_2</w:t>
            </w:r>
          </w:p>
          <w:p w14:paraId="0DD6095E" w14:textId="77777777" w:rsidR="008C3BB8" w:rsidRPr="004C5CA8" w:rsidRDefault="008C3BB8" w:rsidP="008C3BB8">
            <w:pPr>
              <w:pStyle w:val="a7"/>
              <w:numPr>
                <w:ilvl w:val="0"/>
                <w:numId w:val="27"/>
              </w:numPr>
              <w:overflowPunct w:val="0"/>
              <w:autoSpaceDE w:val="0"/>
              <w:autoSpaceDN w:val="0"/>
              <w:adjustRightInd w:val="0"/>
              <w:spacing w:after="0"/>
              <w:textAlignment w:val="baseline"/>
            </w:pPr>
            <w:r w:rsidRPr="004C5CA8">
              <w:t>Alt2: PUSCH transmission scheduled/activated by a DCI format 0_1/0_2 follows the spatial domain transmission filter(s) used for the SRS resource(s) indicated by the DCI format 0_1/0_2</w:t>
            </w:r>
          </w:p>
          <w:p w14:paraId="6732015C" w14:textId="77777777" w:rsidR="008C3BB8" w:rsidRPr="004C5CA8" w:rsidRDefault="008C3BB8" w:rsidP="008C3BB8">
            <w:pPr>
              <w:pStyle w:val="a7"/>
              <w:numPr>
                <w:ilvl w:val="0"/>
                <w:numId w:val="27"/>
              </w:numPr>
              <w:overflowPunct w:val="0"/>
              <w:autoSpaceDE w:val="0"/>
              <w:autoSpaceDN w:val="0"/>
              <w:adjustRightInd w:val="0"/>
              <w:spacing w:after="0"/>
              <w:textAlignment w:val="baseline"/>
            </w:pPr>
            <w:r w:rsidRPr="004C5CA8">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046B18B1" w14:textId="77777777" w:rsidR="008C3BB8" w:rsidRPr="004C5CA8" w:rsidRDefault="008C3BB8" w:rsidP="008C3BB8">
            <w:pPr>
              <w:pStyle w:val="a7"/>
              <w:numPr>
                <w:ilvl w:val="1"/>
                <w:numId w:val="27"/>
              </w:numPr>
              <w:overflowPunct w:val="0"/>
              <w:autoSpaceDE w:val="0"/>
              <w:autoSpaceDN w:val="0"/>
              <w:adjustRightInd w:val="0"/>
              <w:spacing w:after="0"/>
              <w:ind w:left="1434" w:hanging="357"/>
              <w:textAlignment w:val="baseline"/>
            </w:pPr>
            <w:r w:rsidRPr="004C5CA8">
              <w:t>FFS: Details of CORESET group(s)</w:t>
            </w:r>
          </w:p>
          <w:p w14:paraId="21AF6422" w14:textId="41B173A6" w:rsidR="00626B83" w:rsidRDefault="008C3BB8" w:rsidP="008C3BB8">
            <w:pPr>
              <w:spacing w:after="0"/>
              <w:rPr>
                <w:color w:val="000000"/>
              </w:rPr>
            </w:pPr>
            <w:r w:rsidRPr="004C5CA8">
              <w:rPr>
                <w:rFonts w:hint="eastAsia"/>
              </w:rPr>
              <w:t>F</w:t>
            </w:r>
            <w:r w:rsidRPr="004C5CA8">
              <w:t xml:space="preserve">FS: </w:t>
            </w:r>
            <w:r w:rsidRPr="004C5CA8">
              <w:rPr>
                <w:color w:val="000000"/>
              </w:rPr>
              <w:t>PUSCH transmission scheduled/activated by a DCI format 0_0 and Type-1 CG-PUSCH</w:t>
            </w:r>
          </w:p>
          <w:p w14:paraId="4FAE6C50" w14:textId="77777777" w:rsidR="002252F2" w:rsidRDefault="002252F2" w:rsidP="008C3BB8">
            <w:pPr>
              <w:spacing w:after="0"/>
              <w:rPr>
                <w:color w:val="000000"/>
              </w:rPr>
            </w:pPr>
          </w:p>
          <w:p w14:paraId="1CCB28DA" w14:textId="77777777" w:rsidR="002252F2" w:rsidRPr="004C5CA8" w:rsidRDefault="002252F2" w:rsidP="002252F2">
            <w:pPr>
              <w:spacing w:after="0"/>
              <w:rPr>
                <w:b/>
                <w:bCs/>
                <w:highlight w:val="green"/>
              </w:rPr>
            </w:pPr>
            <w:r w:rsidRPr="004C5CA8">
              <w:rPr>
                <w:b/>
                <w:bCs/>
                <w:highlight w:val="green"/>
              </w:rPr>
              <w:t>Agreement</w:t>
            </w:r>
          </w:p>
          <w:p w14:paraId="38EAEC37" w14:textId="77777777" w:rsidR="002252F2" w:rsidRPr="004C5CA8" w:rsidRDefault="002252F2" w:rsidP="002252F2">
            <w:pPr>
              <w:spacing w:after="0"/>
              <w:jc w:val="both"/>
              <w:rPr>
                <w:color w:val="000000"/>
              </w:rPr>
            </w:pPr>
            <w:r w:rsidRPr="004C5CA8">
              <w:rPr>
                <w:color w:val="000000"/>
              </w:rPr>
              <w:t>On unified TCI framework extension for S-DCI based MTRP</w:t>
            </w:r>
            <w:r w:rsidRPr="004C5CA8">
              <w:rPr>
                <w:rFonts w:hint="eastAsia"/>
                <w:color w:val="000000"/>
              </w:rPr>
              <w:t>,</w:t>
            </w:r>
            <w:r w:rsidRPr="004C5CA8">
              <w:rPr>
                <w:color w:val="000000"/>
              </w:rPr>
              <w:t xml:space="preserve"> to inform the association with</w:t>
            </w:r>
            <w:r w:rsidRPr="004C5CA8">
              <w:rPr>
                <w:rFonts w:hint="eastAsia"/>
                <w:color w:val="000000"/>
              </w:rPr>
              <w:t xml:space="preserve"> </w:t>
            </w:r>
            <w:r w:rsidRPr="004C5CA8">
              <w:rPr>
                <w:color w:val="000000"/>
              </w:rPr>
              <w:t>joint/UL TCI state</w:t>
            </w:r>
            <w:r w:rsidRPr="004C5CA8">
              <w:rPr>
                <w:rFonts w:hint="eastAsia"/>
                <w:color w:val="000000"/>
              </w:rPr>
              <w:t>(s)</w:t>
            </w:r>
            <w:r w:rsidRPr="004C5CA8">
              <w:rPr>
                <w:color w:val="000000"/>
              </w:rPr>
              <w:t xml:space="preserve"> indicated by DCI/MAC-CE for PUCCH transmission, down-selection at least one alternative from the followings:</w:t>
            </w:r>
          </w:p>
          <w:p w14:paraId="2774DC97" w14:textId="77777777" w:rsidR="002252F2" w:rsidRPr="004C5CA8" w:rsidRDefault="002252F2" w:rsidP="002252F2">
            <w:pPr>
              <w:pStyle w:val="a7"/>
              <w:numPr>
                <w:ilvl w:val="0"/>
                <w:numId w:val="29"/>
              </w:numPr>
              <w:overflowPunct w:val="0"/>
              <w:autoSpaceDE w:val="0"/>
              <w:autoSpaceDN w:val="0"/>
              <w:adjustRightInd w:val="0"/>
              <w:spacing w:after="0"/>
              <w:textAlignment w:val="baseline"/>
            </w:pPr>
            <w:r w:rsidRPr="004C5CA8">
              <w:t>Alt1: Use RRC configuration to inform the association between the indicated joint/UL TCI state(s) and a PUCCH resource/ group</w:t>
            </w:r>
          </w:p>
          <w:p w14:paraId="493F41D4" w14:textId="77777777" w:rsidR="002252F2" w:rsidRPr="004C5CA8" w:rsidRDefault="002252F2" w:rsidP="002252F2">
            <w:pPr>
              <w:pStyle w:val="a7"/>
              <w:numPr>
                <w:ilvl w:val="0"/>
                <w:numId w:val="29"/>
              </w:numPr>
              <w:overflowPunct w:val="0"/>
              <w:autoSpaceDE w:val="0"/>
              <w:autoSpaceDN w:val="0"/>
              <w:adjustRightInd w:val="0"/>
              <w:spacing w:after="0"/>
              <w:textAlignment w:val="baseline"/>
            </w:pPr>
            <w:r w:rsidRPr="004C5CA8">
              <w:t>Alt2: Use RRC configuration to inform the association between a CORESET group and a PUCCH resource/group, and the indicated joint/UL TCI state(s) associated with the CORESET group applies to the PUCCH resource/group</w:t>
            </w:r>
          </w:p>
          <w:p w14:paraId="1ACD4BF8" w14:textId="77777777" w:rsidR="002252F2" w:rsidRPr="004C5CA8" w:rsidRDefault="002252F2" w:rsidP="002252F2">
            <w:pPr>
              <w:pStyle w:val="a7"/>
              <w:numPr>
                <w:ilvl w:val="0"/>
                <w:numId w:val="29"/>
              </w:numPr>
              <w:overflowPunct w:val="0"/>
              <w:autoSpaceDE w:val="0"/>
              <w:autoSpaceDN w:val="0"/>
              <w:adjustRightInd w:val="0"/>
              <w:spacing w:after="0"/>
              <w:textAlignment w:val="baseline"/>
            </w:pPr>
            <w:r w:rsidRPr="004C5CA8">
              <w:t>Alt3: Use MAC-CE to inform the association between the indicated joint/UL TCI state(s) and a PUCCH resource/group</w:t>
            </w:r>
          </w:p>
          <w:p w14:paraId="5ABEBC54" w14:textId="7EE1029B" w:rsidR="002252F2" w:rsidRPr="002252F2" w:rsidRDefault="002252F2" w:rsidP="002252F2">
            <w:pPr>
              <w:pStyle w:val="a7"/>
              <w:numPr>
                <w:ilvl w:val="0"/>
                <w:numId w:val="29"/>
              </w:numPr>
              <w:overflowPunct w:val="0"/>
              <w:autoSpaceDE w:val="0"/>
              <w:autoSpaceDN w:val="0"/>
              <w:adjustRightInd w:val="0"/>
              <w:spacing w:after="0"/>
              <w:textAlignment w:val="baseline"/>
            </w:pPr>
            <w:r w:rsidRPr="004C5CA8">
              <w:t>Alt4: Use DCI to inform the association between the indicated joint/UL TCI state(s) and a PUCCH resource/group</w:t>
            </w:r>
          </w:p>
        </w:tc>
      </w:tr>
    </w:tbl>
    <w:p w14:paraId="27826ED3" w14:textId="77777777" w:rsidR="00626B83" w:rsidRDefault="00626B83" w:rsidP="00626B83">
      <w:pPr>
        <w:spacing w:after="120"/>
        <w:jc w:val="both"/>
        <w:rPr>
          <w:rFonts w:eastAsiaTheme="minorEastAsia"/>
          <w:color w:val="000000" w:themeColor="text1"/>
          <w:sz w:val="22"/>
          <w:szCs w:val="22"/>
          <w:lang w:val="en-US" w:eastAsia="zh-CN"/>
        </w:rPr>
      </w:pPr>
    </w:p>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7618172A" w14:textId="79927256" w:rsidR="009C2631" w:rsidRPr="009C2631" w:rsidRDefault="000E112C" w:rsidP="000E112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0E112C">
        <w:rPr>
          <w:rFonts w:ascii="Times New Roman" w:eastAsia="宋体" w:hAnsi="Times New Roman" w:cs="Times New Roman"/>
          <w:bCs w:val="0"/>
          <w:color w:val="auto"/>
          <w:kern w:val="32"/>
          <w:lang w:val="en-US" w:eastAsia="zh-CN"/>
        </w:rPr>
        <w:t>The possible combination(s) of joint/DL/UL TCI states</w:t>
      </w:r>
    </w:p>
    <w:p w14:paraId="4D86022C" w14:textId="17A65365" w:rsidR="008E5936" w:rsidRPr="00304251" w:rsidRDefault="008E5936" w:rsidP="008E59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The specification work in Rel-18 needs to provide the methods to indicate multiple TCI states via existing TCI field in DCI in single-DCI mode.</w:t>
      </w:r>
      <w:r>
        <w:rPr>
          <w:rFonts w:eastAsiaTheme="minorEastAsia" w:hint="eastAsia"/>
          <w:color w:val="000000" w:themeColor="text1"/>
          <w:sz w:val="22"/>
          <w:szCs w:val="22"/>
          <w:lang w:val="en-US" w:eastAsia="zh-CN"/>
        </w:rPr>
        <w:t xml:space="preserve"> </w:t>
      </w:r>
      <w:r w:rsidRPr="00304251">
        <w:rPr>
          <w:rFonts w:eastAsiaTheme="minorEastAsia"/>
          <w:color w:val="000000" w:themeColor="text1"/>
          <w:sz w:val="22"/>
          <w:szCs w:val="22"/>
          <w:lang w:eastAsia="zh-CN"/>
        </w:rPr>
        <w:t>According to the discussion</w:t>
      </w:r>
      <w:r>
        <w:rPr>
          <w:rFonts w:eastAsiaTheme="minorEastAsia"/>
          <w:color w:val="000000" w:themeColor="text1"/>
          <w:sz w:val="22"/>
          <w:szCs w:val="22"/>
          <w:lang w:eastAsia="zh-CN"/>
        </w:rPr>
        <w:t>s</w:t>
      </w:r>
      <w:r w:rsidRPr="00304251">
        <w:rPr>
          <w:rFonts w:eastAsiaTheme="minorEastAsia"/>
          <w:color w:val="000000" w:themeColor="text1"/>
          <w:sz w:val="22"/>
          <w:szCs w:val="22"/>
          <w:lang w:eastAsia="zh-CN"/>
        </w:rPr>
        <w:t xml:space="preserve"> in </w:t>
      </w:r>
      <w:r w:rsidR="002A3EEE">
        <w:rPr>
          <w:rFonts w:eastAsiaTheme="minorEastAsia" w:hint="eastAsia"/>
          <w:color w:val="000000" w:themeColor="text1"/>
          <w:sz w:val="22"/>
          <w:szCs w:val="22"/>
          <w:lang w:eastAsia="zh-CN"/>
        </w:rPr>
        <w:t>pre</w:t>
      </w:r>
      <w:r w:rsidR="002A3EEE">
        <w:rPr>
          <w:rFonts w:eastAsiaTheme="minorEastAsia"/>
          <w:color w:val="000000" w:themeColor="text1"/>
          <w:sz w:val="22"/>
          <w:szCs w:val="22"/>
          <w:lang w:eastAsia="zh-CN"/>
        </w:rPr>
        <w:t>vious meetings</w:t>
      </w:r>
      <w:r>
        <w:rPr>
          <w:rFonts w:eastAsiaTheme="minorEastAsia"/>
          <w:color w:val="000000" w:themeColor="text1"/>
          <w:sz w:val="22"/>
          <w:szCs w:val="22"/>
          <w:lang w:eastAsia="zh-CN"/>
        </w:rPr>
        <w:t>, ‘multiple TCI states’ at least includes the following possible TCI state combinations.</w:t>
      </w:r>
    </w:p>
    <w:p w14:paraId="290E3F4E"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joint TCI state</w:t>
      </w:r>
    </w:p>
    <w:p w14:paraId="229F6DB4"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pair of indicated DL and UL TCI states</w:t>
      </w:r>
    </w:p>
    <w:p w14:paraId="5940481D"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indicated DL TCI state</w:t>
      </w:r>
    </w:p>
    <w:p w14:paraId="121B6372"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pair of indicated DL and UL TCI states + 1 indicated UL TCI state</w:t>
      </w:r>
    </w:p>
    <w:p w14:paraId="3FC2B6E6" w14:textId="77777777" w:rsidR="008E5936" w:rsidRPr="00304251" w:rsidRDefault="008E5936" w:rsidP="008E59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the following TCI state combinations are also possible and have their own application scenarios.</w:t>
      </w:r>
    </w:p>
    <w:p w14:paraId="2BEF6F05"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pair of indicated DL and UL TCI states</w:t>
      </w:r>
    </w:p>
    <w:p w14:paraId="1B82E803"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DL TCI state</w:t>
      </w:r>
    </w:p>
    <w:p w14:paraId="080B82BA" w14:textId="77777777" w:rsidR="008E5936" w:rsidRPr="00304251" w:rsidRDefault="008E5936" w:rsidP="008E5936">
      <w:pPr>
        <w:pStyle w:val="a7"/>
        <w:numPr>
          <w:ilvl w:val="0"/>
          <w:numId w:val="23"/>
        </w:numPr>
        <w:spacing w:after="120"/>
        <w:jc w:val="both"/>
        <w:rPr>
          <w:rFonts w:eastAsiaTheme="minorEastAsia"/>
          <w:color w:val="000000" w:themeColor="text1"/>
          <w:sz w:val="22"/>
          <w:szCs w:val="22"/>
          <w:lang w:eastAsia="zh-CN"/>
        </w:rPr>
      </w:pPr>
      <w:r w:rsidRPr="00304251">
        <w:rPr>
          <w:rFonts w:eastAsiaTheme="minorEastAsia"/>
          <w:color w:val="000000" w:themeColor="text1"/>
          <w:sz w:val="22"/>
          <w:szCs w:val="22"/>
          <w:lang w:eastAsia="zh-CN"/>
        </w:rPr>
        <w:t>1 indicated joint TCI state + 1 indicated UL TCI state</w:t>
      </w:r>
    </w:p>
    <w:p w14:paraId="3CA2BF8F" w14:textId="77777777" w:rsidR="008E5936" w:rsidRDefault="008E5936"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various TCI state combinations may require very different signalling formats. For one TCI codepoint, it may correspond to {1,2,3,4} different TCI states, and the mapping between TCI states and TCI codepoint may be activated by MAC CE. One of the possible mapping relationships can be shown using the following table.</w:t>
      </w:r>
    </w:p>
    <w:p w14:paraId="4A9BAE4F" w14:textId="77777777" w:rsidR="008E5936" w:rsidRPr="00A13E70" w:rsidRDefault="008E5936" w:rsidP="008E5936">
      <w:pPr>
        <w:pStyle w:val="a3"/>
        <w:keepNext/>
        <w:jc w:val="center"/>
        <w:rPr>
          <w:color w:val="000000" w:themeColor="text1"/>
        </w:rPr>
      </w:pPr>
      <w:r w:rsidRPr="00A13E70">
        <w:rPr>
          <w:color w:val="000000" w:themeColor="text1"/>
        </w:rPr>
        <w:lastRenderedPageBreak/>
        <w:t xml:space="preserve">Table </w:t>
      </w:r>
      <w:r>
        <w:rPr>
          <w:noProof/>
          <w:color w:val="000000" w:themeColor="text1"/>
        </w:rPr>
        <w:t>1</w:t>
      </w:r>
      <w:r>
        <w:rPr>
          <w:color w:val="000000" w:themeColor="text1"/>
        </w:rPr>
        <w:t xml:space="preserve"> Possible TCI state combinations</w:t>
      </w:r>
    </w:p>
    <w:tbl>
      <w:tblPr>
        <w:tblW w:w="5000" w:type="pct"/>
        <w:tblCellMar>
          <w:left w:w="0" w:type="dxa"/>
          <w:right w:w="0" w:type="dxa"/>
        </w:tblCellMar>
        <w:tblLook w:val="0420" w:firstRow="1" w:lastRow="0" w:firstColumn="0" w:lastColumn="0" w:noHBand="0" w:noVBand="1"/>
      </w:tblPr>
      <w:tblGrid>
        <w:gridCol w:w="1639"/>
        <w:gridCol w:w="2022"/>
        <w:gridCol w:w="1788"/>
        <w:gridCol w:w="1959"/>
        <w:gridCol w:w="2213"/>
      </w:tblGrid>
      <w:tr w:rsidR="008E5936" w:rsidRPr="00A13E70" w14:paraId="29D28720" w14:textId="77777777" w:rsidTr="005C1B21">
        <w:trPr>
          <w:trHeight w:val="238"/>
        </w:trPr>
        <w:tc>
          <w:tcPr>
            <w:tcW w:w="85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7AF2FA"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codepoint</w:t>
            </w:r>
          </w:p>
        </w:tc>
        <w:tc>
          <w:tcPr>
            <w:tcW w:w="1980"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C83855"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1</w:t>
            </w:r>
            <w:r w:rsidRPr="00A13E70">
              <w:rPr>
                <w:rFonts w:eastAsiaTheme="minorEastAsia"/>
                <w:color w:val="000000" w:themeColor="text1"/>
                <w:sz w:val="18"/>
                <w:szCs w:val="18"/>
                <w:vertAlign w:val="superscript"/>
                <w:lang w:val="en-US" w:eastAsia="zh-CN"/>
              </w:rPr>
              <w:t>st</w:t>
            </w:r>
            <w:r w:rsidRPr="00A13E70">
              <w:rPr>
                <w:rFonts w:eastAsiaTheme="minorEastAsia"/>
                <w:color w:val="000000" w:themeColor="text1"/>
                <w:sz w:val="18"/>
                <w:szCs w:val="18"/>
                <w:lang w:val="en-US" w:eastAsia="zh-CN"/>
              </w:rPr>
              <w:t xml:space="preserve"> TCI state (TCI state pair)</w:t>
            </w:r>
          </w:p>
          <w:p w14:paraId="40261B13"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state(s) for 1</w:t>
            </w:r>
            <w:r w:rsidRPr="00A13E70">
              <w:rPr>
                <w:rFonts w:eastAsiaTheme="minorEastAsia"/>
                <w:color w:val="000000" w:themeColor="text1"/>
                <w:sz w:val="18"/>
                <w:szCs w:val="18"/>
                <w:vertAlign w:val="superscript"/>
                <w:lang w:val="en-US" w:eastAsia="zh-CN"/>
              </w:rPr>
              <w:t>st</w:t>
            </w:r>
            <w:r w:rsidRPr="00A13E70">
              <w:rPr>
                <w:rFonts w:eastAsiaTheme="minorEastAsia"/>
                <w:color w:val="000000" w:themeColor="text1"/>
                <w:sz w:val="18"/>
                <w:szCs w:val="18"/>
                <w:lang w:val="en-US" w:eastAsia="zh-CN"/>
              </w:rPr>
              <w:t xml:space="preserve"> TRP</w:t>
            </w:r>
          </w:p>
        </w:tc>
        <w:tc>
          <w:tcPr>
            <w:tcW w:w="2168"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98E08"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2</w:t>
            </w:r>
            <w:r w:rsidRPr="00A13E70">
              <w:rPr>
                <w:rFonts w:eastAsiaTheme="minorEastAsia"/>
                <w:color w:val="000000" w:themeColor="text1"/>
                <w:sz w:val="18"/>
                <w:szCs w:val="18"/>
                <w:vertAlign w:val="superscript"/>
                <w:lang w:val="en-US" w:eastAsia="zh-CN"/>
              </w:rPr>
              <w:t>nd</w:t>
            </w:r>
            <w:r w:rsidRPr="00A13E70">
              <w:rPr>
                <w:rFonts w:eastAsiaTheme="minorEastAsia"/>
                <w:color w:val="000000" w:themeColor="text1"/>
                <w:sz w:val="18"/>
                <w:szCs w:val="18"/>
                <w:lang w:val="en-US" w:eastAsia="zh-CN"/>
              </w:rPr>
              <w:t xml:space="preserve"> TCI state (TCI state pair) </w:t>
            </w:r>
          </w:p>
          <w:p w14:paraId="6AFA927C"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state</w:t>
            </w:r>
            <w:r>
              <w:rPr>
                <w:rFonts w:eastAsiaTheme="minorEastAsia"/>
                <w:color w:val="000000" w:themeColor="text1"/>
                <w:sz w:val="18"/>
                <w:szCs w:val="18"/>
                <w:lang w:val="en-US" w:eastAsia="zh-CN"/>
              </w:rPr>
              <w:t>(s)</w:t>
            </w:r>
            <w:r w:rsidRPr="00A13E70">
              <w:rPr>
                <w:rFonts w:eastAsiaTheme="minorEastAsia"/>
                <w:color w:val="000000" w:themeColor="text1"/>
                <w:sz w:val="18"/>
                <w:szCs w:val="18"/>
                <w:lang w:val="en-US" w:eastAsia="zh-CN"/>
              </w:rPr>
              <w:t xml:space="preserve"> for 2</w:t>
            </w:r>
            <w:r w:rsidRPr="00A13E70">
              <w:rPr>
                <w:rFonts w:eastAsiaTheme="minorEastAsia"/>
                <w:color w:val="000000" w:themeColor="text1"/>
                <w:sz w:val="18"/>
                <w:szCs w:val="18"/>
                <w:vertAlign w:val="superscript"/>
                <w:lang w:val="en-US" w:eastAsia="zh-CN"/>
              </w:rPr>
              <w:t>nd</w:t>
            </w:r>
            <w:r w:rsidRPr="00A13E70">
              <w:rPr>
                <w:rFonts w:eastAsiaTheme="minorEastAsia"/>
                <w:color w:val="000000" w:themeColor="text1"/>
                <w:sz w:val="18"/>
                <w:szCs w:val="18"/>
                <w:lang w:val="en-US" w:eastAsia="zh-CN"/>
              </w:rPr>
              <w:t xml:space="preserve"> TRP</w:t>
            </w:r>
          </w:p>
        </w:tc>
      </w:tr>
      <w:tr w:rsidR="008E5936" w:rsidRPr="00A13E70" w14:paraId="175526AB" w14:textId="77777777" w:rsidTr="005C1B21">
        <w:tc>
          <w:tcPr>
            <w:tcW w:w="852"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C9695A5"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x</w:t>
            </w:r>
          </w:p>
        </w:tc>
        <w:tc>
          <w:tcPr>
            <w:tcW w:w="1051"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7F78534"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Joint TCI state ID x1</w:t>
            </w: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DBDE073"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DL TCI state ID </w:t>
            </w:r>
            <w:r>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1</w:t>
            </w:r>
          </w:p>
        </w:tc>
        <w:tc>
          <w:tcPr>
            <w:tcW w:w="1018"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8587D56"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Joint TCI state ID x2</w:t>
            </w:r>
          </w:p>
        </w:tc>
        <w:tc>
          <w:tcPr>
            <w:tcW w:w="115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5CD12C0"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DL TCI state ID </w:t>
            </w:r>
            <w:r>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2</w:t>
            </w:r>
          </w:p>
        </w:tc>
      </w:tr>
      <w:tr w:rsidR="008E5936" w:rsidRPr="00A13E70" w14:paraId="543881F8" w14:textId="77777777" w:rsidTr="005C1B21">
        <w:tc>
          <w:tcPr>
            <w:tcW w:w="852" w:type="pct"/>
            <w:vMerge/>
            <w:tcBorders>
              <w:top w:val="single" w:sz="8" w:space="0" w:color="000000"/>
              <w:left w:val="single" w:sz="8" w:space="0" w:color="000000"/>
              <w:bottom w:val="single" w:sz="8" w:space="0" w:color="000000"/>
              <w:right w:val="single" w:sz="8" w:space="0" w:color="000000"/>
            </w:tcBorders>
            <w:vAlign w:val="center"/>
            <w:hideMark/>
          </w:tcPr>
          <w:p w14:paraId="38B93C92" w14:textId="77777777" w:rsidR="008E5936" w:rsidRPr="00A13E70" w:rsidRDefault="008E5936" w:rsidP="005C1B21">
            <w:pPr>
              <w:spacing w:after="120"/>
              <w:jc w:val="both"/>
              <w:rPr>
                <w:rFonts w:eastAsiaTheme="minorEastAsia"/>
                <w:color w:val="000000" w:themeColor="text1"/>
                <w:sz w:val="18"/>
                <w:szCs w:val="18"/>
                <w:lang w:val="en-US" w:eastAsia="zh-CN"/>
              </w:rPr>
            </w:pPr>
          </w:p>
        </w:tc>
        <w:tc>
          <w:tcPr>
            <w:tcW w:w="1051" w:type="pct"/>
            <w:vMerge/>
            <w:tcBorders>
              <w:top w:val="single" w:sz="8" w:space="0" w:color="000000"/>
              <w:left w:val="single" w:sz="8" w:space="0" w:color="000000"/>
              <w:bottom w:val="single" w:sz="8" w:space="0" w:color="000000"/>
              <w:right w:val="single" w:sz="8" w:space="0" w:color="000000"/>
            </w:tcBorders>
            <w:vAlign w:val="center"/>
            <w:hideMark/>
          </w:tcPr>
          <w:p w14:paraId="35558DB3" w14:textId="77777777" w:rsidR="008E5936" w:rsidRPr="00A13E70" w:rsidRDefault="008E5936" w:rsidP="005C1B21">
            <w:pPr>
              <w:spacing w:after="120"/>
              <w:jc w:val="both"/>
              <w:rPr>
                <w:rFonts w:eastAsiaTheme="minorEastAsia"/>
                <w:color w:val="000000" w:themeColor="text1"/>
                <w:sz w:val="18"/>
                <w:szCs w:val="18"/>
                <w:lang w:val="en-US" w:eastAsia="zh-CN"/>
              </w:rPr>
            </w:pP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E29CBA5"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UL TCI state ID </w:t>
            </w:r>
            <w:r>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1</w:t>
            </w:r>
          </w:p>
        </w:tc>
        <w:tc>
          <w:tcPr>
            <w:tcW w:w="1018" w:type="pct"/>
            <w:vMerge/>
            <w:tcBorders>
              <w:top w:val="single" w:sz="8" w:space="0" w:color="000000"/>
              <w:left w:val="single" w:sz="8" w:space="0" w:color="000000"/>
              <w:bottom w:val="single" w:sz="8" w:space="0" w:color="000000"/>
              <w:right w:val="single" w:sz="8" w:space="0" w:color="000000"/>
            </w:tcBorders>
            <w:vAlign w:val="center"/>
            <w:hideMark/>
          </w:tcPr>
          <w:p w14:paraId="14763496" w14:textId="77777777" w:rsidR="008E5936" w:rsidRPr="00A13E70" w:rsidRDefault="008E5936" w:rsidP="005C1B21">
            <w:pPr>
              <w:spacing w:after="120"/>
              <w:jc w:val="both"/>
              <w:rPr>
                <w:rFonts w:eastAsiaTheme="minorEastAsia"/>
                <w:color w:val="000000" w:themeColor="text1"/>
                <w:sz w:val="18"/>
                <w:szCs w:val="18"/>
                <w:lang w:val="en-US" w:eastAsia="zh-CN"/>
              </w:rPr>
            </w:pPr>
          </w:p>
        </w:tc>
        <w:tc>
          <w:tcPr>
            <w:tcW w:w="115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5CC2873"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UL TCI state ID </w:t>
            </w:r>
            <w:r>
              <w:rPr>
                <w:rFonts w:eastAsiaTheme="minorEastAsia"/>
                <w:color w:val="000000" w:themeColor="text1"/>
                <w:sz w:val="18"/>
                <w:szCs w:val="18"/>
                <w:lang w:val="en-US" w:eastAsia="zh-CN"/>
              </w:rPr>
              <w:t>x</w:t>
            </w:r>
            <w:r w:rsidRPr="00A13E70">
              <w:rPr>
                <w:rFonts w:eastAsiaTheme="minorEastAsia"/>
                <w:color w:val="000000" w:themeColor="text1"/>
                <w:sz w:val="18"/>
                <w:szCs w:val="18"/>
                <w:lang w:val="en-US" w:eastAsia="zh-CN"/>
              </w:rPr>
              <w:t>2</w:t>
            </w:r>
          </w:p>
        </w:tc>
      </w:tr>
    </w:tbl>
    <w:p w14:paraId="16DED7CB" w14:textId="77777777" w:rsidR="008E5936" w:rsidRDefault="008E5936" w:rsidP="008E5936">
      <w:pPr>
        <w:spacing w:after="120"/>
        <w:jc w:val="both"/>
        <w:rPr>
          <w:rFonts w:eastAsiaTheme="minorEastAsia"/>
          <w:color w:val="000000" w:themeColor="text1"/>
          <w:sz w:val="22"/>
          <w:szCs w:val="22"/>
          <w:lang w:eastAsia="zh-CN"/>
        </w:rPr>
      </w:pPr>
    </w:p>
    <w:p w14:paraId="7E095245" w14:textId="77777777" w:rsidR="008E5936" w:rsidRDefault="008E5936"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TCI field bitwidth is 3-bit as in legacy spec, the number of indicated combinations (i.e., 8 TCI state combinations) is quite limited. The following options can be considered.</w:t>
      </w:r>
    </w:p>
    <w:p w14:paraId="46A624DD" w14:textId="77777777" w:rsidR="008E5936" w:rsidRPr="00CD03DA" w:rsidRDefault="008E5936" w:rsidP="008E5936">
      <w:pPr>
        <w:pStyle w:val="a7"/>
        <w:numPr>
          <w:ilvl w:val="0"/>
          <w:numId w:val="1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Option 1: Increase the bitwidth of TCI field in DCI</w:t>
      </w:r>
    </w:p>
    <w:p w14:paraId="6EE11F9A" w14:textId="77777777" w:rsidR="008E5936" w:rsidRPr="00F15A6C" w:rsidRDefault="008E5936" w:rsidP="008E5936">
      <w:pPr>
        <w:pStyle w:val="a7"/>
        <w:numPr>
          <w:ilvl w:val="0"/>
          <w:numId w:val="11"/>
        </w:numPr>
        <w:spacing w:after="120"/>
        <w:jc w:val="both"/>
        <w:rPr>
          <w:rFonts w:eastAsiaTheme="minorEastAsia"/>
          <w:color w:val="000000" w:themeColor="text1"/>
          <w:sz w:val="22"/>
          <w:szCs w:val="22"/>
          <w:lang w:val="en-US" w:eastAsia="zh-CN"/>
        </w:rPr>
      </w:pPr>
      <w:r w:rsidRPr="00CD03DA">
        <w:rPr>
          <w:rFonts w:eastAsiaTheme="minorEastAsia"/>
          <w:color w:val="000000" w:themeColor="text1"/>
          <w:sz w:val="22"/>
          <w:szCs w:val="22"/>
          <w:lang w:eastAsia="zh-CN"/>
        </w:rPr>
        <w:t xml:space="preserve">Option 2: </w:t>
      </w:r>
      <w:r>
        <w:rPr>
          <w:rFonts w:eastAsiaTheme="minorEastAsia"/>
          <w:color w:val="000000" w:themeColor="text1"/>
          <w:sz w:val="22"/>
          <w:szCs w:val="22"/>
          <w:lang w:eastAsia="zh-CN"/>
        </w:rPr>
        <w:t xml:space="preserve">Introduce an </w:t>
      </w:r>
      <w:r w:rsidRPr="00CD03DA">
        <w:rPr>
          <w:rFonts w:eastAsiaTheme="minorEastAsia"/>
          <w:color w:val="000000" w:themeColor="text1"/>
          <w:sz w:val="22"/>
          <w:szCs w:val="22"/>
          <w:lang w:eastAsia="zh-CN"/>
        </w:rPr>
        <w:t xml:space="preserve">additional TCI field in DCI </w:t>
      </w:r>
      <w:r>
        <w:rPr>
          <w:rFonts w:eastAsiaTheme="minorEastAsia"/>
          <w:color w:val="000000" w:themeColor="text1"/>
          <w:sz w:val="22"/>
          <w:szCs w:val="22"/>
          <w:lang w:eastAsia="zh-CN"/>
        </w:rPr>
        <w:t>to indicate a second TCI state (TCI state pair)</w:t>
      </w:r>
      <w:r w:rsidRPr="00CD03D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to be applied</w:t>
      </w:r>
    </w:p>
    <w:p w14:paraId="4D8657AC" w14:textId="08B50F2E" w:rsidR="008E5936" w:rsidRPr="007A3225" w:rsidRDefault="008E5936" w:rsidP="008E5936">
      <w:pPr>
        <w:pStyle w:val="a7"/>
        <w:numPr>
          <w:ilvl w:val="0"/>
          <w:numId w:val="11"/>
        </w:num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O</w:t>
      </w:r>
      <w:r>
        <w:rPr>
          <w:rFonts w:eastAsiaTheme="minorEastAsia"/>
          <w:color w:val="000000" w:themeColor="text1"/>
          <w:sz w:val="22"/>
          <w:szCs w:val="22"/>
          <w:lang w:val="en-US" w:eastAsia="zh-CN"/>
        </w:rPr>
        <w:t xml:space="preserve">ption 3: RRC indicates the allowed TCI state combination type(s) to reduce the </w:t>
      </w:r>
      <w:r w:rsidR="002A3EEE">
        <w:rPr>
          <w:rFonts w:eastAsiaTheme="minorEastAsia"/>
          <w:color w:val="000000" w:themeColor="text1"/>
          <w:sz w:val="22"/>
          <w:szCs w:val="22"/>
          <w:lang w:val="en-US" w:eastAsia="zh-CN"/>
        </w:rPr>
        <w:t xml:space="preserve">number of </w:t>
      </w:r>
      <w:r>
        <w:rPr>
          <w:rFonts w:eastAsiaTheme="minorEastAsia"/>
          <w:color w:val="000000" w:themeColor="text1"/>
          <w:sz w:val="22"/>
          <w:szCs w:val="22"/>
          <w:lang w:val="en-US" w:eastAsia="zh-CN"/>
        </w:rPr>
        <w:t>possible combinations.</w:t>
      </w:r>
    </w:p>
    <w:p w14:paraId="35DE3DB9" w14:textId="675B3F78" w:rsidR="008E5936" w:rsidRPr="00666519" w:rsidRDefault="008E5936"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reduce the complexity, </w:t>
      </w:r>
      <w:r w:rsidR="002A3EEE">
        <w:rPr>
          <w:rFonts w:eastAsiaTheme="minorEastAsia"/>
          <w:color w:val="000000" w:themeColor="text1"/>
          <w:sz w:val="22"/>
          <w:szCs w:val="22"/>
          <w:lang w:eastAsia="zh-CN"/>
        </w:rPr>
        <w:t>O</w:t>
      </w:r>
      <w:r>
        <w:rPr>
          <w:rFonts w:eastAsiaTheme="minorEastAsia"/>
          <w:color w:val="000000" w:themeColor="text1"/>
          <w:sz w:val="22"/>
          <w:szCs w:val="22"/>
          <w:lang w:eastAsia="zh-CN"/>
        </w:rPr>
        <w:t>ption 3 is preferred</w:t>
      </w:r>
      <w:r w:rsidR="002A3EE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especially when </w:t>
      </w:r>
      <w:r w:rsidR="002A3EEE">
        <w:rPr>
          <w:rFonts w:eastAsiaTheme="minorEastAsia"/>
          <w:color w:val="000000" w:themeColor="text1"/>
          <w:sz w:val="22"/>
          <w:szCs w:val="22"/>
          <w:lang w:eastAsia="zh-CN"/>
        </w:rPr>
        <w:t xml:space="preserve">only </w:t>
      </w:r>
      <w:r>
        <w:rPr>
          <w:rFonts w:eastAsiaTheme="minorEastAsia"/>
          <w:color w:val="000000" w:themeColor="text1"/>
          <w:sz w:val="22"/>
          <w:szCs w:val="22"/>
          <w:lang w:eastAsia="zh-CN"/>
        </w:rPr>
        <w:t>one of the possible combination types is allowed. When the TCI state combination type is indicated, the corresponding MAC CE format can be decided on how many TCI states are mapped to one TCI codepoint. In addition, UE capability can be introduced on whether the UE can support a specific TCI state combination type. For example, UE may only support (</w:t>
      </w:r>
      <w:r w:rsidRPr="00666519">
        <w:rPr>
          <w:rFonts w:eastAsiaTheme="minorEastAsia"/>
          <w:color w:val="000000" w:themeColor="text1"/>
          <w:sz w:val="22"/>
          <w:szCs w:val="22"/>
          <w:lang w:eastAsia="zh-CN"/>
        </w:rPr>
        <w:t>1 indicated joint TCI state + 1 indicated joint TCI state</w:t>
      </w:r>
      <w:r>
        <w:rPr>
          <w:rFonts w:eastAsiaTheme="minorEastAsia"/>
          <w:color w:val="000000" w:themeColor="text1"/>
          <w:sz w:val="22"/>
          <w:szCs w:val="22"/>
          <w:lang w:eastAsia="zh-CN"/>
        </w:rPr>
        <w:t>) or (</w:t>
      </w:r>
      <w:r w:rsidRPr="00666519">
        <w:rPr>
          <w:rFonts w:eastAsiaTheme="minorEastAsia"/>
          <w:color w:val="000000" w:themeColor="text1"/>
          <w:sz w:val="22"/>
          <w:szCs w:val="22"/>
          <w:lang w:eastAsia="zh-CN"/>
        </w:rPr>
        <w:t>1 pair of indicated DL and UL TCI states + 1 pair of indicated DL and UL TCI states</w:t>
      </w:r>
      <w:r>
        <w:rPr>
          <w:rFonts w:eastAsiaTheme="minorEastAsia"/>
          <w:color w:val="000000" w:themeColor="text1"/>
          <w:sz w:val="22"/>
          <w:szCs w:val="22"/>
          <w:lang w:eastAsia="zh-CN"/>
        </w:rPr>
        <w:t>).</w:t>
      </w:r>
    </w:p>
    <w:p w14:paraId="29F2ACB0" w14:textId="5DF6B77B" w:rsidR="008E5936" w:rsidRDefault="008E5936" w:rsidP="008E5936">
      <w:pPr>
        <w:spacing w:after="120"/>
        <w:jc w:val="both"/>
        <w:rPr>
          <w:rFonts w:eastAsiaTheme="minorEastAsia"/>
          <w:b/>
          <w:i/>
          <w:sz w:val="22"/>
          <w:szCs w:val="22"/>
          <w:lang w:val="en-US" w:eastAsia="zh-CN"/>
        </w:rPr>
      </w:pPr>
      <w:r>
        <w:rPr>
          <w:rFonts w:eastAsiaTheme="minorEastAsia"/>
          <w:b/>
          <w:i/>
          <w:sz w:val="22"/>
          <w:szCs w:val="22"/>
          <w:lang w:val="en-US" w:eastAsia="zh-CN"/>
        </w:rPr>
        <w:t>Proposal 1: Support static indication/configuration of TCI state combination type based on UE capability.</w:t>
      </w:r>
    </w:p>
    <w:p w14:paraId="5DD7A48B" w14:textId="77777777" w:rsidR="008E5936" w:rsidRPr="00D77B37" w:rsidRDefault="008E5936"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in MTRP scenario, it is not always needed to update two TCI states simultaneously. According to legacy method, MAC CE signalling may need to reserve those TCI codepoints specifically for single TCI state, which further limits the number of TCI state combinations. For example, in the next table, TCI codepoints ‘0’ and ‘1’ are occupied for single TCI state activation.</w:t>
      </w:r>
    </w:p>
    <w:p w14:paraId="34D042B6" w14:textId="77777777" w:rsidR="008E5936" w:rsidRPr="002B3D9A" w:rsidRDefault="008E5936" w:rsidP="008E5936">
      <w:pPr>
        <w:pStyle w:val="a3"/>
        <w:keepNext/>
        <w:jc w:val="center"/>
        <w:rPr>
          <w:color w:val="000000" w:themeColor="text1"/>
        </w:rPr>
      </w:pPr>
      <w:r w:rsidRPr="002B3D9A">
        <w:rPr>
          <w:color w:val="000000" w:themeColor="text1"/>
        </w:rPr>
        <w:t xml:space="preserve">Table </w:t>
      </w:r>
      <w:r>
        <w:rPr>
          <w:noProof/>
          <w:color w:val="000000" w:themeColor="text1"/>
        </w:rPr>
        <w:t>2</w:t>
      </w:r>
      <w:r>
        <w:rPr>
          <w:color w:val="000000" w:themeColor="text1"/>
        </w:rPr>
        <w:t xml:space="preserve"> example of TCI state activations</w:t>
      </w:r>
    </w:p>
    <w:tbl>
      <w:tblPr>
        <w:tblW w:w="0" w:type="auto"/>
        <w:jc w:val="center"/>
        <w:tblCellMar>
          <w:left w:w="0" w:type="dxa"/>
          <w:right w:w="0" w:type="dxa"/>
        </w:tblCellMar>
        <w:tblLook w:val="0420" w:firstRow="1" w:lastRow="0" w:firstColumn="0" w:lastColumn="0" w:noHBand="0" w:noVBand="1"/>
      </w:tblPr>
      <w:tblGrid>
        <w:gridCol w:w="1333"/>
        <w:gridCol w:w="3300"/>
      </w:tblGrid>
      <w:tr w:rsidR="008E5936" w:rsidRPr="00A13E70" w14:paraId="5771484B"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C0E45"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codepoint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C31D9"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TCI states</w:t>
            </w:r>
          </w:p>
        </w:tc>
      </w:tr>
      <w:tr w:rsidR="008E5936" w:rsidRPr="00A13E70" w14:paraId="7025236A"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EF45C1"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53D528" w14:textId="77777777" w:rsidR="008E5936" w:rsidRPr="00A13E70" w:rsidRDefault="008E5936" w:rsidP="005C1B21">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r>
      <w:tr w:rsidR="008E5936" w:rsidRPr="00A13E70" w14:paraId="12B1A6EB"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CC8913"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38993"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joint TCI state ID 2</w:t>
            </w:r>
          </w:p>
        </w:tc>
      </w:tr>
      <w:tr w:rsidR="008E5936" w:rsidRPr="00A13E70" w14:paraId="084EBCA4"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5D4908"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C79292" w14:textId="77777777" w:rsidR="008E5936" w:rsidRPr="00A13E70" w:rsidRDefault="008E5936" w:rsidP="005C1B21">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 xml:space="preserve">1 + </w:t>
            </w:r>
            <w:r w:rsidRPr="00D77B37">
              <w:rPr>
                <w:rFonts w:eastAsiaTheme="minorEastAsia"/>
                <w:color w:val="000000" w:themeColor="text1"/>
                <w:sz w:val="18"/>
                <w:szCs w:val="18"/>
                <w:lang w:val="en-US" w:eastAsia="zh-CN"/>
              </w:rPr>
              <w:t>joint TCI state ID 2</w:t>
            </w:r>
          </w:p>
        </w:tc>
      </w:tr>
    </w:tbl>
    <w:p w14:paraId="4FA78BA3" w14:textId="77777777" w:rsidR="008E5936" w:rsidRPr="002B3D9A" w:rsidRDefault="008E5936" w:rsidP="008E593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enable the flexibility of updating one of the TCI states from the indicated TCI state combination, a TCI state update type indication can be considered. For example, for a TCI codepoint mapped with a combination of TCI states as in the next table, the TCI state update type indication can be used to indicate one of the following update methods.</w:t>
      </w:r>
    </w:p>
    <w:p w14:paraId="69A4BE8F" w14:textId="77777777" w:rsidR="008E5936" w:rsidRPr="002B3D9A" w:rsidRDefault="008E5936" w:rsidP="008E5936">
      <w:pPr>
        <w:pStyle w:val="a3"/>
        <w:keepNext/>
        <w:jc w:val="center"/>
        <w:rPr>
          <w:color w:val="000000" w:themeColor="text1"/>
        </w:rPr>
      </w:pPr>
      <w:r w:rsidRPr="002B3D9A">
        <w:rPr>
          <w:color w:val="000000" w:themeColor="text1"/>
        </w:rPr>
        <w:t xml:space="preserve">Table 3 </w:t>
      </w:r>
      <w:r>
        <w:rPr>
          <w:color w:val="000000" w:themeColor="text1"/>
        </w:rPr>
        <w:t>example of TCI state activations</w:t>
      </w:r>
    </w:p>
    <w:tbl>
      <w:tblPr>
        <w:tblW w:w="0" w:type="auto"/>
        <w:jc w:val="center"/>
        <w:tblCellMar>
          <w:left w:w="0" w:type="dxa"/>
          <w:right w:w="0" w:type="dxa"/>
        </w:tblCellMar>
        <w:tblLook w:val="0420" w:firstRow="1" w:lastRow="0" w:firstColumn="0" w:lastColumn="0" w:noHBand="0" w:noVBand="1"/>
      </w:tblPr>
      <w:tblGrid>
        <w:gridCol w:w="1333"/>
        <w:gridCol w:w="1430"/>
        <w:gridCol w:w="1698"/>
      </w:tblGrid>
      <w:tr w:rsidR="008E5936" w:rsidRPr="00A13E70" w14:paraId="2D78611A"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2F65B0" w14:textId="77777777" w:rsidR="008E5936" w:rsidRPr="00A13E70" w:rsidRDefault="008E5936" w:rsidP="005C1B21">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codepoint</w:t>
            </w:r>
          </w:p>
        </w:tc>
        <w:tc>
          <w:tcPr>
            <w:tcW w:w="0" w:type="auto"/>
            <w:tcBorders>
              <w:top w:val="single" w:sz="8" w:space="0" w:color="000000"/>
              <w:left w:val="single" w:sz="8" w:space="0" w:color="000000"/>
              <w:bottom w:val="single" w:sz="8" w:space="0" w:color="000000"/>
              <w:right w:val="single" w:sz="8" w:space="0" w:color="000000"/>
            </w:tcBorders>
          </w:tcPr>
          <w:p w14:paraId="655D06CC" w14:textId="77777777" w:rsidR="008E5936" w:rsidRDefault="008E5936" w:rsidP="005C1B21">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1</w:t>
            </w:r>
            <w:r w:rsidRPr="002B3D9A">
              <w:rPr>
                <w:rFonts w:eastAsiaTheme="minorEastAsia"/>
                <w:color w:val="000000" w:themeColor="text1"/>
                <w:sz w:val="18"/>
                <w:szCs w:val="18"/>
                <w:vertAlign w:val="superscript"/>
                <w:lang w:val="en-US" w:eastAsia="zh-CN"/>
              </w:rPr>
              <w:t>st</w:t>
            </w:r>
            <w:r>
              <w:rPr>
                <w:rFonts w:eastAsiaTheme="minorEastAsia"/>
                <w:color w:val="000000" w:themeColor="text1"/>
                <w:sz w:val="18"/>
                <w:szCs w:val="18"/>
                <w:lang w:val="en-US" w:eastAsia="zh-CN"/>
              </w:rPr>
              <w:t xml:space="preserve"> TCI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DAB5AC"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2</w:t>
            </w:r>
            <w:r w:rsidRPr="002B3D9A">
              <w:rPr>
                <w:rFonts w:eastAsiaTheme="minorEastAsia"/>
                <w:color w:val="000000" w:themeColor="text1"/>
                <w:sz w:val="18"/>
                <w:szCs w:val="18"/>
                <w:vertAlign w:val="superscript"/>
                <w:lang w:val="en-US" w:eastAsia="zh-CN"/>
              </w:rPr>
              <w:t>nd</w:t>
            </w:r>
            <w:r>
              <w:rPr>
                <w:rFonts w:eastAsiaTheme="minorEastAsia"/>
                <w:color w:val="000000" w:themeColor="text1"/>
                <w:sz w:val="18"/>
                <w:szCs w:val="18"/>
                <w:lang w:val="en-US" w:eastAsia="zh-CN"/>
              </w:rPr>
              <w:t xml:space="preserve"> TCI state</w:t>
            </w:r>
          </w:p>
        </w:tc>
      </w:tr>
      <w:tr w:rsidR="008E5936" w:rsidRPr="00A13E70" w14:paraId="36C76218" w14:textId="77777777" w:rsidTr="005C1B21">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31DF35" w14:textId="77777777" w:rsidR="008E5936" w:rsidRPr="00A13E70" w:rsidRDefault="008E5936" w:rsidP="005C1B21">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tcPr>
          <w:p w14:paraId="5A4D005E" w14:textId="77777777" w:rsidR="008E5936" w:rsidRPr="00D77B37" w:rsidRDefault="008E5936" w:rsidP="005C1B21">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1409C3" w14:textId="77777777" w:rsidR="008E5936" w:rsidRPr="00A13E70" w:rsidRDefault="008E5936" w:rsidP="005C1B21">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2</w:t>
            </w:r>
          </w:p>
        </w:tc>
      </w:tr>
    </w:tbl>
    <w:p w14:paraId="1A0B0DE9" w14:textId="77777777" w:rsidR="008E5936" w:rsidRPr="002B3D9A" w:rsidRDefault="008E5936" w:rsidP="008E5936">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w:t>
      </w:r>
      <w:r w:rsidRPr="002B3D9A">
        <w:rPr>
          <w:rFonts w:eastAsiaTheme="minorEastAsia"/>
          <w:color w:val="000000" w:themeColor="text1"/>
          <w:sz w:val="22"/>
          <w:szCs w:val="22"/>
          <w:lang w:eastAsia="zh-CN"/>
        </w:rPr>
        <w:t xml:space="preserve"> to joint TCI state ID 1</w:t>
      </w:r>
      <w:r>
        <w:rPr>
          <w:rFonts w:eastAsiaTheme="minorEastAsia"/>
          <w:color w:val="000000" w:themeColor="text1"/>
          <w:sz w:val="22"/>
          <w:szCs w:val="22"/>
          <w:lang w:eastAsia="zh-CN"/>
        </w:rPr>
        <w:t>, the 2</w:t>
      </w:r>
      <w:r w:rsidRPr="002B3D9A">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TCI state would stay unchanged</w:t>
      </w:r>
    </w:p>
    <w:p w14:paraId="3521594B" w14:textId="77777777" w:rsidR="008E5936" w:rsidRPr="002B3D9A" w:rsidRDefault="008E5936" w:rsidP="008E5936">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2</w:t>
      </w:r>
      <w:r w:rsidRPr="002B3D9A">
        <w:rPr>
          <w:rFonts w:eastAsiaTheme="minorEastAsia"/>
          <w:color w:val="000000" w:themeColor="text1"/>
          <w:sz w:val="22"/>
          <w:szCs w:val="22"/>
          <w:vertAlign w:val="superscript"/>
          <w:lang w:eastAsia="zh-CN"/>
        </w:rPr>
        <w:t>nd</w:t>
      </w:r>
      <w:r w:rsidRPr="002B3D9A">
        <w:rPr>
          <w:rFonts w:eastAsiaTheme="minorEastAsia"/>
          <w:color w:val="000000" w:themeColor="text1"/>
          <w:sz w:val="22"/>
          <w:szCs w:val="22"/>
          <w:lang w:eastAsia="zh-CN"/>
        </w:rPr>
        <w:t xml:space="preserve"> TCI state to joint TCI state ID 2</w:t>
      </w:r>
      <w:r>
        <w:rPr>
          <w:rFonts w:eastAsiaTheme="minorEastAsia"/>
          <w:color w:val="000000" w:themeColor="text1"/>
          <w:sz w:val="22"/>
          <w:szCs w:val="22"/>
          <w:lang w:eastAsia="zh-CN"/>
        </w:rPr>
        <w:t>, the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 would stay unchanged</w:t>
      </w:r>
    </w:p>
    <w:p w14:paraId="5B6B6E2F" w14:textId="77777777" w:rsidR="008E5936" w:rsidRPr="00666519" w:rsidRDefault="008E5936" w:rsidP="008E5936">
      <w:pPr>
        <w:pStyle w:val="a7"/>
        <w:numPr>
          <w:ilvl w:val="0"/>
          <w:numId w:val="25"/>
        </w:numPr>
        <w:spacing w:after="120"/>
        <w:jc w:val="both"/>
        <w:rPr>
          <w:rFonts w:eastAsiaTheme="minorEastAsia"/>
          <w:color w:val="000000" w:themeColor="text1"/>
          <w:sz w:val="22"/>
          <w:szCs w:val="22"/>
          <w:lang w:val="en-US" w:eastAsia="zh-CN"/>
        </w:rPr>
      </w:pPr>
      <w:r w:rsidRPr="002B3D9A">
        <w:rPr>
          <w:rFonts w:eastAsiaTheme="minorEastAsia"/>
          <w:color w:val="000000" w:themeColor="text1"/>
          <w:sz w:val="22"/>
          <w:szCs w:val="22"/>
          <w:lang w:eastAsia="zh-CN"/>
        </w:rPr>
        <w:t>Update two applied TCI states to (joint TCI state ID 1 + joint TCI state ID 2)</w:t>
      </w:r>
    </w:p>
    <w:p w14:paraId="436ED60B" w14:textId="77777777" w:rsidR="008E5936" w:rsidRPr="00666519" w:rsidRDefault="008E5936"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UE capability can be introduced on whether the UE can support a specific TCI state update type. Therefore, we have the following proposal.</w:t>
      </w:r>
    </w:p>
    <w:p w14:paraId="0E163D17" w14:textId="77777777" w:rsidR="008E5936" w:rsidRDefault="008E5936" w:rsidP="008E5936">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2: Support indication/configuration of TCI state update type based on UE capability.</w:t>
      </w:r>
    </w:p>
    <w:p w14:paraId="7D5386E4" w14:textId="77777777" w:rsidR="000E112C" w:rsidRPr="008E5936" w:rsidRDefault="000E112C" w:rsidP="00304251">
      <w:pPr>
        <w:spacing w:after="120"/>
        <w:jc w:val="both"/>
        <w:rPr>
          <w:rFonts w:eastAsiaTheme="minorEastAsia"/>
          <w:color w:val="000000" w:themeColor="text1"/>
          <w:sz w:val="22"/>
          <w:szCs w:val="22"/>
          <w:lang w:val="en-US" w:eastAsia="zh-CN"/>
        </w:rPr>
      </w:pPr>
    </w:p>
    <w:p w14:paraId="742A188A" w14:textId="2113D5D7" w:rsidR="000E112C" w:rsidRPr="009C2631" w:rsidRDefault="000E112C" w:rsidP="000E112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Associating the unified TCI states</w:t>
      </w:r>
    </w:p>
    <w:p w14:paraId="44C014B2" w14:textId="561A8C65" w:rsidR="000E112C" w:rsidRDefault="007E5956" w:rsidP="002010D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Rel-17 the RRC </w:t>
      </w:r>
      <w:r w:rsidR="002A3EEE">
        <w:rPr>
          <w:rFonts w:eastAsiaTheme="minorEastAsia"/>
          <w:color w:val="000000" w:themeColor="text1"/>
          <w:sz w:val="22"/>
          <w:szCs w:val="22"/>
          <w:lang w:val="en-US" w:eastAsia="zh-CN"/>
        </w:rPr>
        <w:t>IE</w:t>
      </w:r>
      <w:r>
        <w:rPr>
          <w:rFonts w:eastAsiaTheme="minorEastAsia"/>
          <w:color w:val="000000" w:themeColor="text1"/>
          <w:sz w:val="22"/>
          <w:szCs w:val="22"/>
          <w:lang w:val="en-US" w:eastAsia="zh-CN"/>
        </w:rPr>
        <w:t xml:space="preserve"> </w:t>
      </w:r>
      <w:r w:rsidRPr="002010DD">
        <w:rPr>
          <w:rFonts w:eastAsiaTheme="minorEastAsia"/>
          <w:color w:val="000000" w:themeColor="text1"/>
          <w:sz w:val="22"/>
          <w:szCs w:val="22"/>
          <w:lang w:val="en-US" w:eastAsia="zh-CN"/>
        </w:rPr>
        <w:t>‘</w:t>
      </w:r>
      <w:r w:rsidRPr="00C979F0">
        <w:rPr>
          <w:rFonts w:eastAsiaTheme="minorEastAsia"/>
          <w:i/>
          <w:color w:val="000000" w:themeColor="text1"/>
          <w:sz w:val="22"/>
          <w:szCs w:val="22"/>
          <w:lang w:val="en-US" w:eastAsia="zh-CN"/>
        </w:rPr>
        <w:t>followUnifiedTCIstate</w:t>
      </w:r>
      <w:r w:rsidRPr="002010DD">
        <w:rPr>
          <w:rFonts w:eastAsiaTheme="minorEastAsia"/>
          <w:color w:val="000000" w:themeColor="text1"/>
          <w:sz w:val="22"/>
          <w:szCs w:val="22"/>
          <w:lang w:val="en-US" w:eastAsia="zh-CN"/>
        </w:rPr>
        <w:t xml:space="preserve">’ is configured per </w:t>
      </w:r>
      <w:r>
        <w:rPr>
          <w:rFonts w:eastAsiaTheme="minorEastAsia"/>
          <w:color w:val="000000" w:themeColor="text1"/>
          <w:sz w:val="22"/>
          <w:szCs w:val="22"/>
          <w:lang w:val="en-US" w:eastAsia="zh-CN"/>
        </w:rPr>
        <w:t>CORESET to enable the common beam operation for PDCCH reception</w:t>
      </w:r>
      <w:r w:rsidRPr="002010DD">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r w:rsidR="000E112C">
        <w:rPr>
          <w:rFonts w:eastAsiaTheme="minorEastAsia"/>
          <w:color w:val="000000" w:themeColor="text1"/>
          <w:sz w:val="22"/>
          <w:szCs w:val="22"/>
          <w:lang w:val="en-US" w:eastAsia="zh-CN"/>
        </w:rPr>
        <w:t xml:space="preserve">In Rel-18, a similar approach can be used to associate TCI states with CORESETs, i.e., </w:t>
      </w:r>
      <w:r w:rsidR="008E5936">
        <w:rPr>
          <w:rFonts w:eastAsiaTheme="minorEastAsia"/>
          <w:color w:val="000000" w:themeColor="text1"/>
          <w:sz w:val="22"/>
          <w:szCs w:val="22"/>
          <w:lang w:val="en-US" w:eastAsia="zh-CN"/>
        </w:rPr>
        <w:t xml:space="preserve">to </w:t>
      </w:r>
      <w:r w:rsidR="000E112C">
        <w:rPr>
          <w:rFonts w:eastAsiaTheme="minorEastAsia"/>
          <w:color w:val="000000" w:themeColor="text1"/>
          <w:sz w:val="22"/>
          <w:szCs w:val="22"/>
          <w:lang w:val="en-US" w:eastAsia="zh-CN"/>
        </w:rPr>
        <w:t xml:space="preserve">support Alt1-1 </w:t>
      </w:r>
      <w:r w:rsidR="008E5936">
        <w:rPr>
          <w:rFonts w:eastAsiaTheme="minorEastAsia"/>
          <w:color w:val="000000" w:themeColor="text1"/>
          <w:sz w:val="22"/>
          <w:szCs w:val="22"/>
          <w:lang w:val="en-US" w:eastAsia="zh-CN"/>
        </w:rPr>
        <w:t xml:space="preserve">from RAN1 110 [2] </w:t>
      </w:r>
      <w:r w:rsidR="000E112C">
        <w:rPr>
          <w:rFonts w:eastAsiaTheme="minorEastAsia"/>
          <w:color w:val="000000" w:themeColor="text1"/>
          <w:sz w:val="22"/>
          <w:szCs w:val="22"/>
          <w:lang w:val="en-US" w:eastAsia="zh-CN"/>
        </w:rPr>
        <w:t>as follows.</w:t>
      </w:r>
    </w:p>
    <w:tbl>
      <w:tblPr>
        <w:tblStyle w:val="aff5"/>
        <w:tblW w:w="0" w:type="auto"/>
        <w:tblLook w:val="04A0" w:firstRow="1" w:lastRow="0" w:firstColumn="1" w:lastColumn="0" w:noHBand="0" w:noVBand="1"/>
      </w:tblPr>
      <w:tblGrid>
        <w:gridCol w:w="9631"/>
      </w:tblGrid>
      <w:tr w:rsidR="00D660F8" w14:paraId="0957FD10" w14:textId="77777777" w:rsidTr="00D660F8">
        <w:tc>
          <w:tcPr>
            <w:tcW w:w="9631" w:type="dxa"/>
          </w:tcPr>
          <w:p w14:paraId="3C5E5B78" w14:textId="77777777" w:rsidR="00D660F8" w:rsidRPr="00342C2B" w:rsidRDefault="00D660F8" w:rsidP="00D660F8">
            <w:pPr>
              <w:numPr>
                <w:ilvl w:val="0"/>
                <w:numId w:val="26"/>
              </w:numPr>
              <w:spacing w:after="0" w:line="259" w:lineRule="auto"/>
              <w:contextualSpacing/>
              <w:rPr>
                <w:color w:val="000000"/>
                <w:lang w:eastAsia="x-none"/>
              </w:rPr>
            </w:pPr>
            <w:r w:rsidRPr="00342C2B">
              <w:rPr>
                <w:color w:val="000000"/>
                <w:lang w:eastAsia="x-none"/>
              </w:rPr>
              <w:t>Alt1-1: Use RRC parameter(s)</w:t>
            </w:r>
            <w:r w:rsidRPr="00342C2B">
              <w:rPr>
                <w:rFonts w:ascii="PMingLiU" w:eastAsia="PMingLiU" w:hAnsi="PMingLiU" w:hint="eastAsia"/>
                <w:color w:val="000000"/>
                <w:lang w:eastAsia="zh-TW"/>
              </w:rPr>
              <w:t xml:space="preserve"> </w:t>
            </w:r>
            <w:r w:rsidRPr="00342C2B">
              <w:rPr>
                <w:color w:val="000000"/>
                <w:lang w:eastAsia="x-none"/>
              </w:rPr>
              <w:t>in a CORESET configuration to inform the UE whether and/or which</w:t>
            </w:r>
            <w:r w:rsidRPr="00342C2B">
              <w:rPr>
                <w:rFonts w:ascii="PMingLiU" w:eastAsia="PMingLiU" w:hAnsi="PMingLiU" w:hint="eastAsia"/>
                <w:color w:val="000000"/>
                <w:lang w:eastAsia="zh-TW"/>
              </w:rPr>
              <w:t xml:space="preserve"> </w:t>
            </w:r>
            <w:r w:rsidRPr="00342C2B">
              <w:rPr>
                <w:color w:val="000000"/>
                <w:lang w:eastAsia="x-none"/>
              </w:rPr>
              <w:t>indicated joint/DL TCI state(s) shall be applied to the corresponding PDCCH receptions on the CORESET</w:t>
            </w:r>
          </w:p>
          <w:p w14:paraId="0330FC9E" w14:textId="40E507FF" w:rsidR="00D660F8" w:rsidRPr="00D660F8" w:rsidRDefault="00D660F8" w:rsidP="00D660F8">
            <w:pPr>
              <w:numPr>
                <w:ilvl w:val="1"/>
                <w:numId w:val="26"/>
              </w:numPr>
              <w:spacing w:after="0" w:line="259" w:lineRule="auto"/>
              <w:contextualSpacing/>
              <w:rPr>
                <w:color w:val="000000"/>
                <w:lang w:eastAsia="x-none"/>
              </w:rPr>
            </w:pPr>
            <w:r w:rsidRPr="00342C2B">
              <w:rPr>
                <w:color w:val="000000"/>
                <w:lang w:eastAsia="x-none"/>
              </w:rPr>
              <w:t>FFS: Whether only the CORESET(s) that always/can share the unified TCI state as defined in Rel-17 unified TCI framework can be associated with the joint/DL TCI state(s) indicated by DCI/MAC-CE</w:t>
            </w:r>
          </w:p>
        </w:tc>
      </w:tr>
    </w:tbl>
    <w:p w14:paraId="124FF034" w14:textId="77777777" w:rsidR="00D660F8" w:rsidRDefault="00D660F8" w:rsidP="002010DD">
      <w:pPr>
        <w:spacing w:after="120"/>
        <w:jc w:val="both"/>
        <w:rPr>
          <w:rFonts w:eastAsiaTheme="minorEastAsia"/>
          <w:color w:val="000000" w:themeColor="text1"/>
          <w:sz w:val="22"/>
          <w:szCs w:val="22"/>
          <w:lang w:val="en-US" w:eastAsia="zh-CN"/>
        </w:rPr>
      </w:pPr>
    </w:p>
    <w:p w14:paraId="4251C05F" w14:textId="71234B0E" w:rsidR="000E112C" w:rsidRPr="000E112C" w:rsidRDefault="000E112C" w:rsidP="002010DD">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o be more specific, </w:t>
      </w:r>
      <w:r w:rsidR="00D660F8">
        <w:rPr>
          <w:rFonts w:eastAsiaTheme="minorEastAsia"/>
          <w:color w:val="000000" w:themeColor="text1"/>
          <w:sz w:val="22"/>
          <w:szCs w:val="22"/>
          <w:lang w:val="en-US" w:eastAsia="zh-CN"/>
        </w:rPr>
        <w:t>when</w:t>
      </w:r>
      <w:r w:rsidR="007E5956">
        <w:rPr>
          <w:rFonts w:eastAsiaTheme="minorEastAsia"/>
          <w:color w:val="000000" w:themeColor="text1"/>
          <w:sz w:val="22"/>
          <w:szCs w:val="22"/>
          <w:lang w:val="en-US" w:eastAsia="zh-CN"/>
        </w:rPr>
        <w:t xml:space="preserve"> the number of indicated unified TCI state is more than one, the extension of </w:t>
      </w:r>
      <w:r w:rsidR="007E5956" w:rsidRPr="002010DD">
        <w:rPr>
          <w:rFonts w:eastAsiaTheme="minorEastAsia"/>
          <w:color w:val="000000" w:themeColor="text1"/>
          <w:sz w:val="22"/>
          <w:szCs w:val="22"/>
          <w:lang w:val="en-US" w:eastAsia="zh-CN"/>
        </w:rPr>
        <w:t>‘</w:t>
      </w:r>
      <w:r w:rsidR="007E5956" w:rsidRPr="00C979F0">
        <w:rPr>
          <w:rFonts w:eastAsiaTheme="minorEastAsia"/>
          <w:i/>
          <w:color w:val="000000" w:themeColor="text1"/>
          <w:sz w:val="22"/>
          <w:szCs w:val="22"/>
          <w:lang w:val="en-US" w:eastAsia="zh-CN"/>
        </w:rPr>
        <w:t>followUnifiedTCIstate</w:t>
      </w:r>
      <w:r w:rsidR="007E5956" w:rsidRPr="002010DD">
        <w:rPr>
          <w:rFonts w:eastAsiaTheme="minorEastAsia"/>
          <w:color w:val="000000" w:themeColor="text1"/>
          <w:sz w:val="22"/>
          <w:szCs w:val="22"/>
          <w:lang w:val="en-US" w:eastAsia="zh-CN"/>
        </w:rPr>
        <w:t>’</w:t>
      </w:r>
      <w:r w:rsidR="007E5956">
        <w:rPr>
          <w:rFonts w:eastAsiaTheme="minorEastAsia"/>
          <w:color w:val="000000" w:themeColor="text1"/>
          <w:sz w:val="22"/>
          <w:szCs w:val="22"/>
          <w:lang w:val="en-US" w:eastAsia="zh-CN"/>
        </w:rPr>
        <w:t xml:space="preserve"> can be considered </w:t>
      </w:r>
      <w:r w:rsidR="00D660F8">
        <w:rPr>
          <w:rFonts w:eastAsiaTheme="minorEastAsia"/>
          <w:color w:val="000000" w:themeColor="text1"/>
          <w:sz w:val="22"/>
          <w:szCs w:val="22"/>
          <w:lang w:val="en-US" w:eastAsia="zh-CN"/>
        </w:rPr>
        <w:t>to</w:t>
      </w:r>
      <w:r w:rsidR="007E5956">
        <w:rPr>
          <w:rFonts w:eastAsiaTheme="minorEastAsia"/>
          <w:color w:val="000000" w:themeColor="text1"/>
          <w:sz w:val="22"/>
          <w:szCs w:val="22"/>
          <w:lang w:val="en-US" w:eastAsia="zh-CN"/>
        </w:rPr>
        <w:t xml:space="preserve"> </w:t>
      </w:r>
      <w:r w:rsidR="007E5956" w:rsidRPr="007E5956">
        <w:rPr>
          <w:rFonts w:eastAsiaTheme="minorEastAsia"/>
          <w:color w:val="000000" w:themeColor="text1"/>
          <w:sz w:val="22"/>
          <w:szCs w:val="22"/>
          <w:lang w:val="en-US" w:eastAsia="zh-CN"/>
        </w:rPr>
        <w:t>map/associate a joint/DL TCI state to PDCCH reception(s)</w:t>
      </w:r>
      <w:r w:rsidR="007E5956">
        <w:rPr>
          <w:rFonts w:eastAsiaTheme="minorEastAsia"/>
          <w:color w:val="000000" w:themeColor="text1"/>
          <w:sz w:val="22"/>
          <w:szCs w:val="22"/>
          <w:lang w:val="en-US" w:eastAsia="zh-CN"/>
        </w:rPr>
        <w:t xml:space="preserve">. For example, the </w:t>
      </w:r>
      <w:r w:rsidR="002A3EEE">
        <w:rPr>
          <w:rFonts w:eastAsiaTheme="minorEastAsia"/>
          <w:color w:val="000000" w:themeColor="text1"/>
          <w:sz w:val="22"/>
          <w:szCs w:val="22"/>
          <w:lang w:val="en-US" w:eastAsia="zh-CN"/>
        </w:rPr>
        <w:t>RRC IE</w:t>
      </w:r>
      <w:r w:rsidR="007E5956">
        <w:rPr>
          <w:rFonts w:eastAsiaTheme="minorEastAsia"/>
          <w:color w:val="000000" w:themeColor="text1"/>
          <w:sz w:val="22"/>
          <w:szCs w:val="22"/>
          <w:lang w:val="en-US" w:eastAsia="zh-CN"/>
        </w:rPr>
        <w:t xml:space="preserve"> </w:t>
      </w:r>
      <w:r w:rsidR="007E5956" w:rsidRPr="002010DD">
        <w:rPr>
          <w:rFonts w:eastAsiaTheme="minorEastAsia"/>
          <w:color w:val="000000" w:themeColor="text1"/>
          <w:sz w:val="22"/>
          <w:szCs w:val="22"/>
          <w:lang w:val="en-US" w:eastAsia="zh-CN"/>
        </w:rPr>
        <w:t>‘</w:t>
      </w:r>
      <w:r w:rsidR="007E5956" w:rsidRPr="00C979F0">
        <w:rPr>
          <w:rFonts w:eastAsiaTheme="minorEastAsia"/>
          <w:i/>
          <w:color w:val="000000" w:themeColor="text1"/>
          <w:sz w:val="22"/>
          <w:szCs w:val="22"/>
          <w:lang w:val="en-US" w:eastAsia="zh-CN"/>
        </w:rPr>
        <w:t>followUnifiedTCIstate</w:t>
      </w:r>
      <w:r w:rsidR="007E5956" w:rsidRPr="002010DD">
        <w:rPr>
          <w:rFonts w:eastAsiaTheme="minorEastAsia"/>
          <w:color w:val="000000" w:themeColor="text1"/>
          <w:sz w:val="22"/>
          <w:szCs w:val="22"/>
          <w:lang w:val="en-US" w:eastAsia="zh-CN"/>
        </w:rPr>
        <w:t>’</w:t>
      </w:r>
      <w:r w:rsidR="007E5956">
        <w:rPr>
          <w:rFonts w:eastAsiaTheme="minorEastAsia"/>
          <w:color w:val="000000" w:themeColor="text1"/>
          <w:sz w:val="22"/>
          <w:szCs w:val="22"/>
          <w:lang w:val="en-US" w:eastAsia="zh-CN"/>
        </w:rPr>
        <w:t xml:space="preserve"> can be extended to inform UE which unified TCI state </w:t>
      </w:r>
      <w:r w:rsidR="00791631">
        <w:rPr>
          <w:rFonts w:eastAsiaTheme="minorEastAsia"/>
          <w:color w:val="000000" w:themeColor="text1"/>
          <w:sz w:val="22"/>
          <w:szCs w:val="22"/>
          <w:lang w:val="en-US" w:eastAsia="zh-CN"/>
        </w:rPr>
        <w:t xml:space="preserve">in the combination </w:t>
      </w:r>
      <w:r w:rsidR="007E5956">
        <w:rPr>
          <w:rFonts w:eastAsiaTheme="minorEastAsia"/>
          <w:color w:val="000000" w:themeColor="text1"/>
          <w:sz w:val="22"/>
          <w:szCs w:val="22"/>
          <w:lang w:val="en-US" w:eastAsia="zh-CN"/>
        </w:rPr>
        <w:t>(e.g., 1</w:t>
      </w:r>
      <w:r w:rsidR="007E5956" w:rsidRPr="007E5956">
        <w:rPr>
          <w:rFonts w:eastAsiaTheme="minorEastAsia"/>
          <w:color w:val="000000" w:themeColor="text1"/>
          <w:sz w:val="22"/>
          <w:szCs w:val="22"/>
          <w:vertAlign w:val="superscript"/>
          <w:lang w:val="en-US" w:eastAsia="zh-CN"/>
        </w:rPr>
        <w:t>st</w:t>
      </w:r>
      <w:r w:rsidR="007E5956">
        <w:rPr>
          <w:rFonts w:eastAsiaTheme="minorEastAsia"/>
          <w:color w:val="000000" w:themeColor="text1"/>
          <w:sz w:val="22"/>
          <w:szCs w:val="22"/>
          <w:lang w:val="en-US" w:eastAsia="zh-CN"/>
        </w:rPr>
        <w:t xml:space="preserve"> or 2</w:t>
      </w:r>
      <w:r w:rsidR="007E5956" w:rsidRPr="007E5956">
        <w:rPr>
          <w:rFonts w:eastAsiaTheme="minorEastAsia"/>
          <w:color w:val="000000" w:themeColor="text1"/>
          <w:sz w:val="22"/>
          <w:szCs w:val="22"/>
          <w:vertAlign w:val="superscript"/>
          <w:lang w:val="en-US" w:eastAsia="zh-CN"/>
        </w:rPr>
        <w:t>nd</w:t>
      </w:r>
      <w:r w:rsidR="007E5956" w:rsidRPr="007E5956">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in t</w:t>
      </w:r>
      <w:r w:rsidR="006431F8">
        <w:rPr>
          <w:rFonts w:eastAsiaTheme="minorEastAsia"/>
          <w:color w:val="000000" w:themeColor="text1"/>
          <w:sz w:val="22"/>
          <w:szCs w:val="22"/>
          <w:lang w:val="en-US" w:eastAsia="zh-CN"/>
        </w:rPr>
        <w:t>he TCI state (pair) combination</w:t>
      </w:r>
      <w:r w:rsidR="007E5956">
        <w:rPr>
          <w:rFonts w:eastAsiaTheme="minorEastAsia"/>
          <w:color w:val="000000" w:themeColor="text1"/>
          <w:sz w:val="22"/>
          <w:szCs w:val="22"/>
          <w:lang w:val="en-US" w:eastAsia="zh-CN"/>
        </w:rPr>
        <w:t>) is applied for the target CORESET.</w:t>
      </w:r>
    </w:p>
    <w:p w14:paraId="76686C58" w14:textId="2F18C0FA" w:rsidR="001A55F3" w:rsidRPr="00304251" w:rsidRDefault="00A13E70" w:rsidP="00F05F6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007E5956">
        <w:rPr>
          <w:rFonts w:eastAsiaTheme="minorEastAsia"/>
          <w:b/>
          <w:i/>
          <w:sz w:val="22"/>
          <w:szCs w:val="22"/>
          <w:lang w:val="en-US" w:eastAsia="zh-CN"/>
        </w:rPr>
        <w:t>Support</w:t>
      </w:r>
      <w:r w:rsidR="000E112C">
        <w:rPr>
          <w:rFonts w:eastAsiaTheme="minorEastAsia"/>
          <w:b/>
          <w:i/>
          <w:sz w:val="22"/>
          <w:szCs w:val="22"/>
          <w:lang w:val="en-US" w:eastAsia="zh-CN"/>
        </w:rPr>
        <w:t xml:space="preserve"> Alt1-1 t</w:t>
      </w:r>
      <w:r w:rsidR="000E112C" w:rsidRPr="000E112C">
        <w:rPr>
          <w:rFonts w:eastAsiaTheme="minorEastAsia"/>
          <w:b/>
          <w:i/>
          <w:sz w:val="22"/>
          <w:szCs w:val="22"/>
          <w:lang w:val="en-US" w:eastAsia="zh-CN"/>
        </w:rPr>
        <w:t>o inform the association with the joint/DL TCI state(s) indicated by DCI/MAC-CE for PDCCH repetition</w:t>
      </w:r>
      <w:r w:rsidR="000E112C">
        <w:rPr>
          <w:rFonts w:eastAsiaTheme="minorEastAsia"/>
          <w:b/>
          <w:i/>
          <w:sz w:val="22"/>
          <w:szCs w:val="22"/>
          <w:lang w:val="en-US" w:eastAsia="zh-CN"/>
        </w:rPr>
        <w:t>, e.g.,</w:t>
      </w:r>
      <w:r w:rsidR="007E5956">
        <w:rPr>
          <w:rFonts w:eastAsiaTheme="minorEastAsia"/>
          <w:b/>
          <w:i/>
          <w:sz w:val="22"/>
          <w:szCs w:val="22"/>
          <w:lang w:val="en-US" w:eastAsia="zh-CN"/>
        </w:rPr>
        <w:t xml:space="preserve"> </w:t>
      </w:r>
      <w:r w:rsidR="000E112C">
        <w:rPr>
          <w:rFonts w:eastAsiaTheme="minorEastAsia"/>
          <w:b/>
          <w:i/>
          <w:sz w:val="22"/>
          <w:szCs w:val="22"/>
          <w:lang w:val="en-US" w:eastAsia="zh-CN"/>
        </w:rPr>
        <w:t>extending</w:t>
      </w:r>
      <w:r w:rsidR="007E5956">
        <w:rPr>
          <w:rFonts w:eastAsiaTheme="minorEastAsia"/>
          <w:b/>
          <w:i/>
          <w:sz w:val="22"/>
          <w:szCs w:val="22"/>
          <w:lang w:val="en-US" w:eastAsia="zh-CN"/>
        </w:rPr>
        <w:t xml:space="preserve"> RRC IE ‘</w:t>
      </w:r>
      <w:r w:rsidR="007E5956" w:rsidRPr="00304251">
        <w:rPr>
          <w:rFonts w:eastAsiaTheme="minorEastAsia"/>
          <w:b/>
          <w:i/>
          <w:iCs/>
          <w:sz w:val="22"/>
          <w:szCs w:val="22"/>
          <w:lang w:eastAsia="zh-CN"/>
        </w:rPr>
        <w:t>followUnifiedTCIstate</w:t>
      </w:r>
      <w:r w:rsidR="007E5956">
        <w:rPr>
          <w:rFonts w:eastAsiaTheme="minorEastAsia"/>
          <w:b/>
          <w:i/>
          <w:iCs/>
          <w:sz w:val="22"/>
          <w:szCs w:val="22"/>
          <w:lang w:eastAsia="zh-CN"/>
        </w:rPr>
        <w:t>’ to inform which unified TCI state is applied for the target CORESET</w:t>
      </w:r>
      <w:r>
        <w:rPr>
          <w:rFonts w:eastAsiaTheme="minorEastAsia"/>
          <w:b/>
          <w:i/>
          <w:sz w:val="22"/>
          <w:szCs w:val="22"/>
          <w:lang w:val="en-US" w:eastAsia="zh-CN"/>
        </w:rPr>
        <w:t>.</w:t>
      </w:r>
    </w:p>
    <w:p w14:paraId="0111BCB4" w14:textId="4E07AF61" w:rsidR="00DE3503" w:rsidRDefault="00DE3503" w:rsidP="00DE350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for </w:t>
      </w:r>
      <w:r>
        <w:rPr>
          <w:rFonts w:eastAsiaTheme="minorEastAsia"/>
          <w:color w:val="000000" w:themeColor="text1"/>
          <w:sz w:val="22"/>
          <w:szCs w:val="22"/>
          <w:lang w:val="en-US" w:eastAsia="zh-CN"/>
        </w:rPr>
        <w:t>CB-based and NCB-based PUSCH transmission</w:t>
      </w:r>
      <w:r>
        <w:rPr>
          <w:rFonts w:eastAsiaTheme="minorEastAsia"/>
          <w:color w:val="000000" w:themeColor="text1"/>
          <w:sz w:val="22"/>
          <w:szCs w:val="22"/>
          <w:lang w:eastAsia="zh-CN"/>
        </w:rPr>
        <w:t xml:space="preserve">, it should be noted that the UL beams of indicated SRS resources in UL grant as precoding indication </w:t>
      </w:r>
      <w:r w:rsidR="00791631">
        <w:rPr>
          <w:rFonts w:eastAsiaTheme="minorEastAsia"/>
          <w:color w:val="000000" w:themeColor="text1"/>
          <w:sz w:val="22"/>
          <w:szCs w:val="22"/>
          <w:lang w:eastAsia="zh-CN"/>
        </w:rPr>
        <w:t xml:space="preserve">(e.g., SRI fields in DCI format 0_1/0_2) </w:t>
      </w:r>
      <w:r>
        <w:rPr>
          <w:rFonts w:eastAsiaTheme="minorEastAsia"/>
          <w:color w:val="000000" w:themeColor="text1"/>
          <w:sz w:val="22"/>
          <w:szCs w:val="22"/>
          <w:lang w:eastAsia="zh-CN"/>
        </w:rPr>
        <w:t xml:space="preserve">need to be aligned with the UL beams used to transmit PUSCH. Not only the application of new beams for PUSCH, but also the application of new beams for SRS transmission </w:t>
      </w:r>
      <w:r w:rsidR="006431F8">
        <w:rPr>
          <w:rFonts w:eastAsiaTheme="minorEastAsia"/>
          <w:color w:val="000000" w:themeColor="text1"/>
          <w:sz w:val="22"/>
          <w:szCs w:val="22"/>
          <w:lang w:eastAsia="zh-CN"/>
        </w:rPr>
        <w:t>should</w:t>
      </w:r>
      <w:r>
        <w:rPr>
          <w:rFonts w:eastAsiaTheme="minorEastAsia"/>
          <w:color w:val="000000" w:themeColor="text1"/>
          <w:sz w:val="22"/>
          <w:szCs w:val="22"/>
          <w:lang w:eastAsia="zh-CN"/>
        </w:rPr>
        <w:t xml:space="preserve"> be studied.</w:t>
      </w:r>
    </w:p>
    <w:p w14:paraId="2080F6FF" w14:textId="37A519B7" w:rsidR="00DE3503" w:rsidRDefault="00DE3503" w:rsidP="00DE3503">
      <w:pPr>
        <w:spacing w:after="120"/>
        <w:jc w:val="both"/>
        <w:rPr>
          <w:rFonts w:eastAsiaTheme="minorEastAsia"/>
          <w:b/>
          <w:i/>
          <w:sz w:val="22"/>
          <w:szCs w:val="22"/>
          <w:lang w:val="en-US" w:eastAsia="zh-CN"/>
        </w:rPr>
      </w:pPr>
      <w:r>
        <w:rPr>
          <w:rFonts w:eastAsiaTheme="minorEastAsia"/>
          <w:b/>
          <w:i/>
          <w:sz w:val="22"/>
          <w:szCs w:val="22"/>
          <w:lang w:val="en-US" w:eastAsia="zh-CN"/>
        </w:rPr>
        <w:t>Proposal 4: UL beams for PUSCH transmissions and associated SRS transmissions should be aligned.</w:t>
      </w:r>
    </w:p>
    <w:p w14:paraId="0261D42E" w14:textId="2813FE47" w:rsidR="002010DD" w:rsidRPr="002010DD" w:rsidRDefault="00DE3503"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E5956">
        <w:rPr>
          <w:rFonts w:eastAsiaTheme="minorEastAsia"/>
          <w:color w:val="000000" w:themeColor="text1"/>
          <w:sz w:val="22"/>
          <w:szCs w:val="22"/>
          <w:lang w:val="en-US" w:eastAsia="zh-CN"/>
        </w:rPr>
        <w:t xml:space="preserve">n Rel-17, </w:t>
      </w:r>
      <w:r w:rsidR="002010DD">
        <w:rPr>
          <w:rFonts w:eastAsiaTheme="minorEastAsia"/>
          <w:color w:val="000000" w:themeColor="text1"/>
          <w:sz w:val="22"/>
          <w:szCs w:val="22"/>
          <w:lang w:val="en-US" w:eastAsia="zh-CN"/>
        </w:rPr>
        <w:t xml:space="preserve">the RRC </w:t>
      </w:r>
      <w:r w:rsidR="006431F8">
        <w:rPr>
          <w:rFonts w:eastAsiaTheme="minorEastAsia"/>
          <w:color w:val="000000" w:themeColor="text1"/>
          <w:sz w:val="22"/>
          <w:szCs w:val="22"/>
          <w:lang w:val="en-US" w:eastAsia="zh-CN"/>
        </w:rPr>
        <w:t>IE</w:t>
      </w:r>
      <w:r w:rsidR="002010DD">
        <w:rPr>
          <w:rFonts w:eastAsiaTheme="minorEastAsia"/>
          <w:color w:val="000000" w:themeColor="text1"/>
          <w:sz w:val="22"/>
          <w:szCs w:val="22"/>
          <w:lang w:val="en-US" w:eastAsia="zh-CN"/>
        </w:rPr>
        <w:t xml:space="preserve"> </w:t>
      </w:r>
      <w:r w:rsidR="002010DD" w:rsidRPr="002010DD">
        <w:rPr>
          <w:rFonts w:eastAsiaTheme="minorEastAsia"/>
          <w:color w:val="000000" w:themeColor="text1"/>
          <w:sz w:val="22"/>
          <w:szCs w:val="22"/>
          <w:lang w:val="en-US" w:eastAsia="zh-CN"/>
        </w:rPr>
        <w:t>‘</w:t>
      </w:r>
      <w:r w:rsidR="002010DD"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r w:rsidR="002010DD" w:rsidRPr="002010DD">
        <w:rPr>
          <w:rFonts w:eastAsiaTheme="minorEastAsia"/>
          <w:color w:val="000000" w:themeColor="text1"/>
          <w:sz w:val="22"/>
          <w:szCs w:val="22"/>
          <w:lang w:val="en-US" w:eastAsia="zh-CN"/>
        </w:rPr>
        <w:t>’ is configured per SRS resource set</w:t>
      </w:r>
      <w:r w:rsidR="007E5956">
        <w:rPr>
          <w:rFonts w:eastAsiaTheme="minorEastAsia"/>
          <w:color w:val="000000" w:themeColor="text1"/>
          <w:sz w:val="22"/>
          <w:szCs w:val="22"/>
          <w:lang w:val="en-US" w:eastAsia="zh-CN"/>
        </w:rPr>
        <w:t xml:space="preserve"> to enable common beam operation for SRS transmission</w:t>
      </w:r>
      <w:r w:rsidR="002010DD" w:rsidRPr="002010DD">
        <w:rPr>
          <w:rFonts w:eastAsiaTheme="minorEastAsia"/>
          <w:color w:val="000000" w:themeColor="text1"/>
          <w:sz w:val="22"/>
          <w:szCs w:val="22"/>
          <w:lang w:val="en-US" w:eastAsia="zh-CN"/>
        </w:rPr>
        <w:t>.</w:t>
      </w:r>
      <w:r w:rsidR="002010DD">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As the association considered for PDCCH reception</w:t>
      </w:r>
      <w:r w:rsidR="00E24503">
        <w:rPr>
          <w:rFonts w:eastAsiaTheme="minorEastAsia"/>
          <w:color w:val="000000" w:themeColor="text1"/>
          <w:sz w:val="22"/>
          <w:szCs w:val="22"/>
          <w:lang w:val="en-US" w:eastAsia="zh-CN"/>
        </w:rPr>
        <w:t xml:space="preserve"> (i.e., </w:t>
      </w:r>
      <w:r w:rsidR="00E24503" w:rsidRPr="008E5936">
        <w:rPr>
          <w:rFonts w:eastAsiaTheme="minorEastAsia"/>
          <w:b/>
          <w:i/>
          <w:color w:val="000000" w:themeColor="text1"/>
          <w:sz w:val="22"/>
          <w:szCs w:val="22"/>
          <w:lang w:val="en-US" w:eastAsia="zh-CN"/>
        </w:rPr>
        <w:t>Proposal 3</w:t>
      </w:r>
      <w:r w:rsidR="00E24503">
        <w:rPr>
          <w:rFonts w:eastAsiaTheme="minorEastAsia"/>
          <w:color w:val="000000" w:themeColor="text1"/>
          <w:sz w:val="22"/>
          <w:szCs w:val="22"/>
          <w:lang w:val="en-US" w:eastAsia="zh-CN"/>
        </w:rPr>
        <w:t>), the</w:t>
      </w:r>
      <w:r w:rsidR="002010DD">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extension of ‘</w:t>
      </w:r>
      <w:r w:rsidR="007E5956"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r w:rsidR="007E5956">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is also needed for SRS configuration to inform UE which unified TCI state</w:t>
      </w:r>
      <w:r w:rsidR="007E5956">
        <w:rPr>
          <w:rFonts w:eastAsiaTheme="minorEastAsia"/>
          <w:color w:val="000000" w:themeColor="text1"/>
          <w:sz w:val="22"/>
          <w:szCs w:val="22"/>
          <w:lang w:val="en-US" w:eastAsia="zh-CN"/>
        </w:rPr>
        <w:t xml:space="preserve"> </w:t>
      </w:r>
      <w:r w:rsidR="006431F8">
        <w:rPr>
          <w:rFonts w:eastAsiaTheme="minorEastAsia"/>
          <w:color w:val="000000" w:themeColor="text1"/>
          <w:sz w:val="22"/>
          <w:szCs w:val="22"/>
          <w:lang w:val="en-US" w:eastAsia="zh-CN"/>
        </w:rPr>
        <w:t xml:space="preserve">in the combination </w:t>
      </w:r>
      <w:r w:rsidR="007E5956">
        <w:rPr>
          <w:rFonts w:eastAsiaTheme="minorEastAsia"/>
          <w:color w:val="000000" w:themeColor="text1"/>
          <w:sz w:val="22"/>
          <w:szCs w:val="22"/>
          <w:lang w:val="en-US" w:eastAsia="zh-CN"/>
        </w:rPr>
        <w:t>(e.g., 1</w:t>
      </w:r>
      <w:r w:rsidR="007E5956" w:rsidRPr="007E5956">
        <w:rPr>
          <w:rFonts w:eastAsiaTheme="minorEastAsia"/>
          <w:color w:val="000000" w:themeColor="text1"/>
          <w:sz w:val="22"/>
          <w:szCs w:val="22"/>
          <w:vertAlign w:val="superscript"/>
          <w:lang w:val="en-US" w:eastAsia="zh-CN"/>
        </w:rPr>
        <w:t>st</w:t>
      </w:r>
      <w:r w:rsidR="007E5956">
        <w:rPr>
          <w:rFonts w:eastAsiaTheme="minorEastAsia"/>
          <w:color w:val="000000" w:themeColor="text1"/>
          <w:sz w:val="22"/>
          <w:szCs w:val="22"/>
          <w:lang w:val="en-US" w:eastAsia="zh-CN"/>
        </w:rPr>
        <w:t xml:space="preserve"> or 2</w:t>
      </w:r>
      <w:r w:rsidR="007E5956" w:rsidRPr="007E5956">
        <w:rPr>
          <w:rFonts w:eastAsiaTheme="minorEastAsia"/>
          <w:color w:val="000000" w:themeColor="text1"/>
          <w:sz w:val="22"/>
          <w:szCs w:val="22"/>
          <w:vertAlign w:val="superscript"/>
          <w:lang w:val="en-US" w:eastAsia="zh-CN"/>
        </w:rPr>
        <w:t>nd</w:t>
      </w:r>
      <w:r w:rsidR="007E5956" w:rsidRPr="007E5956">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in t</w:t>
      </w:r>
      <w:r w:rsidR="006431F8">
        <w:rPr>
          <w:rFonts w:eastAsiaTheme="minorEastAsia"/>
          <w:color w:val="000000" w:themeColor="text1"/>
          <w:sz w:val="22"/>
          <w:szCs w:val="22"/>
          <w:lang w:val="en-US" w:eastAsia="zh-CN"/>
        </w:rPr>
        <w:t>he TCI state (pair) combination</w:t>
      </w:r>
      <w:r w:rsidR="007E5956">
        <w:rPr>
          <w:rFonts w:eastAsiaTheme="minorEastAsia"/>
          <w:color w:val="000000" w:themeColor="text1"/>
          <w:sz w:val="22"/>
          <w:szCs w:val="22"/>
          <w:lang w:val="en-US" w:eastAsia="zh-CN"/>
        </w:rPr>
        <w:t>) i</w:t>
      </w:r>
      <w:r w:rsidR="002010DD">
        <w:rPr>
          <w:rFonts w:eastAsiaTheme="minorEastAsia"/>
          <w:color w:val="000000" w:themeColor="text1"/>
          <w:sz w:val="22"/>
          <w:szCs w:val="22"/>
          <w:lang w:val="en-US" w:eastAsia="zh-CN"/>
        </w:rPr>
        <w:t xml:space="preserve">s applied for the target SRS resource set. </w:t>
      </w:r>
    </w:p>
    <w:p w14:paraId="305F36E0" w14:textId="60C3DF2C" w:rsidR="001A55F3" w:rsidRDefault="001A55F3" w:rsidP="001A55F3">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DE3503">
        <w:rPr>
          <w:rFonts w:eastAsiaTheme="minorEastAsia"/>
          <w:b/>
          <w:i/>
          <w:sz w:val="22"/>
          <w:szCs w:val="22"/>
          <w:lang w:val="en-US" w:eastAsia="zh-CN"/>
        </w:rPr>
        <w:t>5</w:t>
      </w:r>
      <w:r>
        <w:rPr>
          <w:rFonts w:eastAsiaTheme="minorEastAsia"/>
          <w:b/>
          <w:i/>
          <w:sz w:val="22"/>
          <w:szCs w:val="22"/>
          <w:lang w:val="en-US" w:eastAsia="zh-CN"/>
        </w:rPr>
        <w:t xml:space="preserve">: </w:t>
      </w:r>
      <w:r w:rsidR="002010DD">
        <w:rPr>
          <w:rFonts w:eastAsiaTheme="minorEastAsia"/>
          <w:b/>
          <w:i/>
          <w:sz w:val="22"/>
          <w:szCs w:val="22"/>
          <w:lang w:val="en-US" w:eastAsia="zh-CN"/>
        </w:rPr>
        <w:t>Support to extend</w:t>
      </w:r>
      <w:r w:rsidR="00C979F0">
        <w:rPr>
          <w:rFonts w:eastAsiaTheme="minorEastAsia"/>
          <w:b/>
          <w:i/>
          <w:sz w:val="22"/>
          <w:szCs w:val="22"/>
          <w:lang w:val="en-US" w:eastAsia="zh-CN"/>
        </w:rPr>
        <w:t xml:space="preserve"> RRC IE</w:t>
      </w:r>
      <w:r w:rsidR="00304251">
        <w:rPr>
          <w:rFonts w:eastAsiaTheme="minorEastAsia"/>
          <w:b/>
          <w:i/>
          <w:sz w:val="22"/>
          <w:szCs w:val="22"/>
          <w:lang w:val="en-US" w:eastAsia="zh-CN"/>
        </w:rPr>
        <w:t xml:space="preserve"> ‘</w:t>
      </w:r>
      <w:r w:rsidR="00304251" w:rsidRPr="00304251">
        <w:rPr>
          <w:rFonts w:eastAsiaTheme="minorEastAsia"/>
          <w:b/>
          <w:i/>
          <w:iCs/>
          <w:sz w:val="22"/>
          <w:szCs w:val="22"/>
          <w:lang w:eastAsia="zh-CN"/>
        </w:rPr>
        <w:t>followUnifiedTCIstate</w:t>
      </w:r>
      <w:r w:rsidR="007E5956">
        <w:rPr>
          <w:rFonts w:eastAsiaTheme="minorEastAsia"/>
          <w:b/>
          <w:i/>
          <w:iCs/>
          <w:sz w:val="22"/>
          <w:szCs w:val="22"/>
          <w:lang w:eastAsia="zh-CN"/>
        </w:rPr>
        <w:t>SRS</w:t>
      </w:r>
      <w:r w:rsidR="002010DD">
        <w:rPr>
          <w:rFonts w:eastAsiaTheme="minorEastAsia"/>
          <w:b/>
          <w:i/>
          <w:iCs/>
          <w:sz w:val="22"/>
          <w:szCs w:val="22"/>
          <w:lang w:eastAsia="zh-CN"/>
        </w:rPr>
        <w:t>’ to inform which unified TCI state is applied for the target SRS resource set</w:t>
      </w:r>
      <w:r w:rsidR="00E24503">
        <w:rPr>
          <w:rFonts w:eastAsiaTheme="minorEastAsia"/>
          <w:b/>
          <w:i/>
          <w:iCs/>
          <w:sz w:val="22"/>
          <w:szCs w:val="22"/>
          <w:lang w:eastAsia="zh-CN"/>
        </w:rPr>
        <w:t xml:space="preserve"> for CB and NCB based PUSCH transmission</w:t>
      </w:r>
      <w:r w:rsidR="002010DD">
        <w:rPr>
          <w:rFonts w:eastAsiaTheme="minorEastAsia"/>
          <w:b/>
          <w:i/>
          <w:iCs/>
          <w:sz w:val="22"/>
          <w:szCs w:val="22"/>
          <w:lang w:eastAsia="zh-CN"/>
        </w:rPr>
        <w:t>.</w:t>
      </w:r>
    </w:p>
    <w:p w14:paraId="1771609A" w14:textId="4A37CEBB" w:rsidR="00D660F8" w:rsidRPr="002010DD" w:rsidRDefault="00DE3503" w:rsidP="00D660F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If</w:t>
      </w:r>
      <w:r w:rsidR="00D660F8">
        <w:rPr>
          <w:rFonts w:eastAsiaTheme="minorEastAsia"/>
          <w:color w:val="000000" w:themeColor="text1"/>
          <w:sz w:val="22"/>
          <w:szCs w:val="22"/>
          <w:lang w:val="en-US" w:eastAsia="zh-CN"/>
        </w:rPr>
        <w:t xml:space="preserve"> the configuration about which unified TCI state is applied for the target SRS resource set is available</w:t>
      </w:r>
      <w:r>
        <w:rPr>
          <w:rFonts w:eastAsiaTheme="minorEastAsia"/>
          <w:color w:val="000000" w:themeColor="text1"/>
          <w:sz w:val="22"/>
          <w:szCs w:val="22"/>
          <w:lang w:val="en-US" w:eastAsia="zh-CN"/>
        </w:rPr>
        <w:t xml:space="preserve"> (</w:t>
      </w:r>
      <w:r w:rsidR="00E24503">
        <w:rPr>
          <w:rFonts w:eastAsiaTheme="minorEastAsia"/>
          <w:color w:val="000000" w:themeColor="text1"/>
          <w:sz w:val="22"/>
          <w:szCs w:val="22"/>
          <w:lang w:val="en-US" w:eastAsia="zh-CN"/>
        </w:rPr>
        <w:t>e.g.,</w:t>
      </w:r>
      <w:r>
        <w:rPr>
          <w:rFonts w:eastAsiaTheme="minorEastAsia"/>
          <w:color w:val="000000" w:themeColor="text1"/>
          <w:sz w:val="22"/>
          <w:szCs w:val="22"/>
          <w:lang w:val="en-US" w:eastAsia="zh-CN"/>
        </w:rPr>
        <w:t xml:space="preserve"> </w:t>
      </w:r>
      <w:r w:rsidRPr="008E5936">
        <w:rPr>
          <w:rFonts w:eastAsiaTheme="minorEastAsia"/>
          <w:b/>
          <w:i/>
          <w:color w:val="000000" w:themeColor="text1"/>
          <w:sz w:val="22"/>
          <w:szCs w:val="22"/>
          <w:lang w:val="en-US" w:eastAsia="zh-CN"/>
        </w:rPr>
        <w:t>Proposal 5</w:t>
      </w:r>
      <w:r w:rsidR="00E24503" w:rsidRPr="00E24503">
        <w:rPr>
          <w:rFonts w:eastAsiaTheme="minorEastAsia"/>
          <w:color w:val="000000" w:themeColor="text1"/>
          <w:sz w:val="22"/>
          <w:szCs w:val="22"/>
          <w:lang w:val="en-US" w:eastAsia="zh-CN"/>
        </w:rPr>
        <w:t xml:space="preserve"> is supported</w:t>
      </w:r>
      <w:r>
        <w:rPr>
          <w:rFonts w:eastAsiaTheme="minorEastAsia"/>
          <w:color w:val="000000" w:themeColor="text1"/>
          <w:sz w:val="22"/>
          <w:szCs w:val="22"/>
          <w:lang w:val="en-US" w:eastAsia="zh-CN"/>
        </w:rPr>
        <w:t>)</w:t>
      </w:r>
      <w:r w:rsidR="00D660F8">
        <w:rPr>
          <w:rFonts w:eastAsiaTheme="minorEastAsia"/>
          <w:color w:val="000000" w:themeColor="text1"/>
          <w:sz w:val="22"/>
          <w:szCs w:val="22"/>
          <w:lang w:val="en-US" w:eastAsia="zh-CN"/>
        </w:rPr>
        <w:t>, SRS indicated in DCI format 0_1/0_2 can then be used to indicate the UL beam</w:t>
      </w:r>
      <w:r w:rsidR="006431F8">
        <w:rPr>
          <w:rFonts w:eastAsiaTheme="minorEastAsia"/>
          <w:color w:val="000000" w:themeColor="text1"/>
          <w:sz w:val="22"/>
          <w:szCs w:val="22"/>
          <w:lang w:val="en-US" w:eastAsia="zh-CN"/>
        </w:rPr>
        <w:t>s</w:t>
      </w:r>
      <w:r w:rsidR="00D660F8">
        <w:rPr>
          <w:rFonts w:eastAsiaTheme="minorEastAsia"/>
          <w:color w:val="000000" w:themeColor="text1"/>
          <w:sz w:val="22"/>
          <w:szCs w:val="22"/>
          <w:lang w:val="en-US" w:eastAsia="zh-CN"/>
        </w:rPr>
        <w:t xml:space="preserve"> and UL power for PUSCH transmission, just the same as what’s specified in </w:t>
      </w:r>
      <w:r w:rsidR="00156529">
        <w:rPr>
          <w:rFonts w:eastAsiaTheme="minorEastAsia"/>
          <w:color w:val="000000" w:themeColor="text1"/>
          <w:sz w:val="22"/>
          <w:szCs w:val="22"/>
          <w:lang w:val="en-US" w:eastAsia="zh-CN"/>
        </w:rPr>
        <w:t>previous releases. Therefore, we support the following Alt2</w:t>
      </w:r>
      <w:r w:rsidR="008E5936">
        <w:rPr>
          <w:rFonts w:eastAsiaTheme="minorEastAsia"/>
          <w:color w:val="000000" w:themeColor="text1"/>
          <w:sz w:val="22"/>
          <w:szCs w:val="22"/>
          <w:lang w:val="en-US" w:eastAsia="zh-CN"/>
        </w:rPr>
        <w:t xml:space="preserve"> from RAN1 110 [2] as follows</w:t>
      </w:r>
      <w:r w:rsidR="00156529">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660F8" w14:paraId="551BB32A" w14:textId="77777777" w:rsidTr="00DE3503">
        <w:tc>
          <w:tcPr>
            <w:tcW w:w="9631" w:type="dxa"/>
          </w:tcPr>
          <w:p w14:paraId="06430B78" w14:textId="073993C6" w:rsidR="00D660F8" w:rsidRPr="00D660F8" w:rsidRDefault="00D660F8" w:rsidP="00D660F8">
            <w:pPr>
              <w:pStyle w:val="a7"/>
              <w:numPr>
                <w:ilvl w:val="0"/>
                <w:numId w:val="26"/>
              </w:numPr>
              <w:overflowPunct w:val="0"/>
              <w:autoSpaceDE w:val="0"/>
              <w:autoSpaceDN w:val="0"/>
              <w:adjustRightInd w:val="0"/>
              <w:spacing w:after="0"/>
              <w:textAlignment w:val="baseline"/>
            </w:pPr>
            <w:r w:rsidRPr="004C5CA8">
              <w:t>Alt2: PUSCH transmission scheduled/activated by a DCI format 0_1/0_2 follows the spatial domain transmission filter(s) used for the SRS resource(s) indicated by the DCI format 0_1/0_2</w:t>
            </w:r>
          </w:p>
        </w:tc>
      </w:tr>
    </w:tbl>
    <w:p w14:paraId="10524F5D" w14:textId="0C09C46C" w:rsidR="00D660F8" w:rsidRPr="000E112C" w:rsidRDefault="00D660F8" w:rsidP="00D660F8">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o be more specific, </w:t>
      </w:r>
      <w:r>
        <w:rPr>
          <w:rFonts w:eastAsiaTheme="minorEastAsia"/>
          <w:color w:val="000000" w:themeColor="text1"/>
          <w:sz w:val="22"/>
          <w:szCs w:val="22"/>
          <w:lang w:val="en-US" w:eastAsia="zh-CN"/>
        </w:rPr>
        <w:t xml:space="preserve">when the number of indicated unified TCI state is more than one, the extension of </w:t>
      </w:r>
      <w:r w:rsidRPr="002010DD">
        <w:rPr>
          <w:rFonts w:eastAsiaTheme="minorEastAsia"/>
          <w:color w:val="000000" w:themeColor="text1"/>
          <w:sz w:val="22"/>
          <w:szCs w:val="22"/>
          <w:lang w:val="en-US" w:eastAsia="zh-CN"/>
        </w:rPr>
        <w:t>‘</w:t>
      </w:r>
      <w:r w:rsidRPr="00C979F0">
        <w:rPr>
          <w:rFonts w:eastAsiaTheme="minorEastAsia"/>
          <w:i/>
          <w:color w:val="000000" w:themeColor="text1"/>
          <w:sz w:val="22"/>
          <w:szCs w:val="22"/>
          <w:lang w:val="en-US" w:eastAsia="zh-CN"/>
        </w:rPr>
        <w:t>followUnifiedTCIstate</w:t>
      </w:r>
      <w:r w:rsidR="00E24503">
        <w:rPr>
          <w:rFonts w:eastAsiaTheme="minorEastAsia"/>
          <w:i/>
          <w:color w:val="000000" w:themeColor="text1"/>
          <w:sz w:val="22"/>
          <w:szCs w:val="22"/>
          <w:lang w:val="en-US" w:eastAsia="zh-CN"/>
        </w:rPr>
        <w:t>SRS</w:t>
      </w:r>
      <w:r w:rsidRPr="002010DD">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can be considered to </w:t>
      </w:r>
      <w:r w:rsidRPr="007E5956">
        <w:rPr>
          <w:rFonts w:eastAsiaTheme="minorEastAsia"/>
          <w:color w:val="000000" w:themeColor="text1"/>
          <w:sz w:val="22"/>
          <w:szCs w:val="22"/>
          <w:lang w:val="en-US" w:eastAsia="zh-CN"/>
        </w:rPr>
        <w:t xml:space="preserve">map/associate a joint/DL TCI state to </w:t>
      </w:r>
      <w:r w:rsidR="00156529">
        <w:rPr>
          <w:rFonts w:eastAsiaTheme="minorEastAsia"/>
          <w:color w:val="000000" w:themeColor="text1"/>
          <w:sz w:val="22"/>
          <w:szCs w:val="22"/>
          <w:lang w:val="en-US" w:eastAsia="zh-CN"/>
        </w:rPr>
        <w:t>a SRS resource set</w:t>
      </w:r>
      <w:r w:rsidR="00E24503">
        <w:rPr>
          <w:rFonts w:eastAsiaTheme="minorEastAsia"/>
          <w:color w:val="000000" w:themeColor="text1"/>
          <w:sz w:val="22"/>
          <w:szCs w:val="22"/>
          <w:lang w:val="en-US" w:eastAsia="zh-CN"/>
        </w:rPr>
        <w:t>, and then in UL grant, SRS resource set field and SRI field</w:t>
      </w:r>
      <w:r w:rsidR="008E5936">
        <w:rPr>
          <w:rFonts w:eastAsiaTheme="minorEastAsia"/>
          <w:color w:val="000000" w:themeColor="text1"/>
          <w:sz w:val="22"/>
          <w:szCs w:val="22"/>
          <w:lang w:val="en-US" w:eastAsia="zh-CN"/>
        </w:rPr>
        <w:t>s</w:t>
      </w:r>
      <w:r w:rsidR="00E24503">
        <w:rPr>
          <w:rFonts w:eastAsiaTheme="minorEastAsia"/>
          <w:color w:val="000000" w:themeColor="text1"/>
          <w:sz w:val="22"/>
          <w:szCs w:val="22"/>
          <w:lang w:val="en-US" w:eastAsia="zh-CN"/>
        </w:rPr>
        <w:t xml:space="preserve"> can be used for indicating the UL beams and UL power f</w:t>
      </w:r>
      <w:r w:rsidR="006431F8">
        <w:rPr>
          <w:rFonts w:eastAsiaTheme="minorEastAsia"/>
          <w:color w:val="000000" w:themeColor="text1"/>
          <w:sz w:val="22"/>
          <w:szCs w:val="22"/>
          <w:lang w:val="en-US" w:eastAsia="zh-CN"/>
        </w:rPr>
        <w:t>or scheduled PUSCH transmission.</w:t>
      </w:r>
    </w:p>
    <w:p w14:paraId="40BB6F83" w14:textId="1AA15001" w:rsidR="00D660F8" w:rsidRPr="00304251" w:rsidRDefault="00D660F8" w:rsidP="00D660F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E3503">
        <w:rPr>
          <w:rFonts w:eastAsiaTheme="minorEastAsia"/>
          <w:b/>
          <w:i/>
          <w:sz w:val="22"/>
          <w:szCs w:val="22"/>
          <w:lang w:val="en-US" w:eastAsia="zh-CN"/>
        </w:rPr>
        <w:t>6</w:t>
      </w:r>
      <w:r>
        <w:rPr>
          <w:rFonts w:eastAsiaTheme="minorEastAsia"/>
          <w:b/>
          <w:i/>
          <w:sz w:val="22"/>
          <w:szCs w:val="22"/>
          <w:lang w:val="en-US" w:eastAsia="zh-CN"/>
        </w:rPr>
        <w:t>: Support Alt</w:t>
      </w:r>
      <w:r w:rsidR="00156529">
        <w:rPr>
          <w:rFonts w:eastAsiaTheme="minorEastAsia"/>
          <w:b/>
          <w:i/>
          <w:sz w:val="22"/>
          <w:szCs w:val="22"/>
          <w:lang w:val="en-US" w:eastAsia="zh-CN"/>
        </w:rPr>
        <w:t>2, i.e., SRS resource field(s) in DCI 0_1/0_2 is used</w:t>
      </w:r>
      <w:r>
        <w:rPr>
          <w:rFonts w:eastAsiaTheme="minorEastAsia"/>
          <w:b/>
          <w:i/>
          <w:sz w:val="22"/>
          <w:szCs w:val="22"/>
          <w:lang w:val="en-US" w:eastAsia="zh-CN"/>
        </w:rPr>
        <w:t xml:space="preserve"> t</w:t>
      </w:r>
      <w:r w:rsidRPr="000E112C">
        <w:rPr>
          <w:rFonts w:eastAsiaTheme="minorEastAsia"/>
          <w:b/>
          <w:i/>
          <w:sz w:val="22"/>
          <w:szCs w:val="22"/>
          <w:lang w:val="en-US" w:eastAsia="zh-CN"/>
        </w:rPr>
        <w:t xml:space="preserve">o inform </w:t>
      </w:r>
      <w:r w:rsidR="00156529">
        <w:rPr>
          <w:rFonts w:eastAsiaTheme="minorEastAsia"/>
          <w:b/>
          <w:i/>
          <w:sz w:val="22"/>
          <w:szCs w:val="22"/>
          <w:lang w:val="en-US" w:eastAsia="zh-CN"/>
        </w:rPr>
        <w:t>UL beam(s) for scheduled PUSCH transmission</w:t>
      </w:r>
      <w:r>
        <w:rPr>
          <w:rFonts w:eastAsiaTheme="minorEastAsia"/>
          <w:b/>
          <w:i/>
          <w:sz w:val="22"/>
          <w:szCs w:val="22"/>
          <w:lang w:val="en-US" w:eastAsia="zh-CN"/>
        </w:rPr>
        <w:t>.</w:t>
      </w:r>
    </w:p>
    <w:p w14:paraId="6B20B9FF" w14:textId="5618593E" w:rsidR="001A55F3" w:rsidRPr="001A55F3" w:rsidRDefault="001A55F3" w:rsidP="00F05F6C">
      <w:pPr>
        <w:spacing w:after="120"/>
        <w:jc w:val="both"/>
        <w:rPr>
          <w:rFonts w:eastAsiaTheme="minorEastAsia"/>
          <w:b/>
          <w:i/>
          <w:sz w:val="22"/>
          <w:szCs w:val="22"/>
          <w:lang w:val="en-US" w:eastAsia="zh-CN"/>
        </w:rPr>
      </w:pPr>
    </w:p>
    <w:p w14:paraId="6509921B" w14:textId="3659003D" w:rsidR="009C2631" w:rsidRPr="009C2631" w:rsidRDefault="009C2631" w:rsidP="009C2631">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Power control enhancements</w:t>
      </w:r>
    </w:p>
    <w:p w14:paraId="6F7FC8C2" w14:textId="77777777" w:rsidR="00990581"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agreements in last meeting, </w:t>
      </w:r>
      <w:r w:rsidR="004E235F">
        <w:rPr>
          <w:rFonts w:eastAsiaTheme="minorEastAsia"/>
          <w:color w:val="000000" w:themeColor="text1"/>
          <w:sz w:val="22"/>
          <w:szCs w:val="22"/>
          <w:lang w:eastAsia="zh-CN"/>
        </w:rPr>
        <w:t xml:space="preserve">unified TCI state is used to provide power control related parameters, </w:t>
      </w:r>
      <w:r>
        <w:rPr>
          <w:rFonts w:eastAsiaTheme="minorEastAsia"/>
          <w:color w:val="000000" w:themeColor="text1"/>
          <w:sz w:val="22"/>
          <w:szCs w:val="22"/>
          <w:lang w:eastAsia="zh-CN"/>
        </w:rPr>
        <w:t xml:space="preserve">for example, when </w:t>
      </w:r>
      <w:r w:rsidRPr="00990581">
        <w:rPr>
          <w:rFonts w:eastAsiaTheme="minorEastAsia"/>
          <w:color w:val="000000" w:themeColor="text1"/>
          <w:sz w:val="22"/>
          <w:szCs w:val="22"/>
          <w:lang w:eastAsia="zh-CN"/>
        </w:rPr>
        <w:t xml:space="preserve">indicated joint or UL TCI state is associated with an UL PC parameter setting for PUSCH </w:t>
      </w:r>
      <w:r w:rsidRPr="00990581">
        <w:rPr>
          <w:rFonts w:eastAsiaTheme="minorEastAsia"/>
          <w:color w:val="000000" w:themeColor="text1"/>
          <w:sz w:val="22"/>
          <w:szCs w:val="22"/>
          <w:lang w:eastAsia="zh-CN"/>
        </w:rPr>
        <w:lastRenderedPageBreak/>
        <w:t>/PUCCH (including P0, alpha for PUSCH , and closed loop index) and a PL-RS, the UE should apply the UL PC parameter setting and the PL-RS for the PUSCH /PUCCH transmission occasion.</w:t>
      </w:r>
      <w:r>
        <w:rPr>
          <w:rFonts w:eastAsiaTheme="minorEastAsia"/>
          <w:color w:val="000000" w:themeColor="text1"/>
          <w:sz w:val="22"/>
          <w:szCs w:val="22"/>
          <w:lang w:eastAsia="zh-CN"/>
        </w:rPr>
        <w:t xml:space="preserve"> </w:t>
      </w:r>
    </w:p>
    <w:p w14:paraId="448606A2" w14:textId="06C9F1EE" w:rsidR="007E5038"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for PUSCH transmission, the codepoint value of SRI field indicated in DCI corresponds a </w:t>
      </w:r>
      <w:r w:rsidRPr="00990581">
        <w:rPr>
          <w:rFonts w:eastAsiaTheme="minorEastAsia"/>
          <w:i/>
          <w:color w:val="000000" w:themeColor="text1"/>
          <w:sz w:val="22"/>
          <w:szCs w:val="22"/>
          <w:lang w:eastAsia="zh-CN"/>
        </w:rPr>
        <w:t>sri-PUSCH-PowerControlId</w:t>
      </w:r>
      <w:r>
        <w:rPr>
          <w:rFonts w:eastAsiaTheme="minorEastAsia"/>
          <w:color w:val="000000" w:themeColor="text1"/>
          <w:sz w:val="22"/>
          <w:szCs w:val="22"/>
          <w:lang w:eastAsia="zh-CN"/>
        </w:rPr>
        <w:t xml:space="preserve"> and </w:t>
      </w:r>
      <w:r w:rsidR="007E5038">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points to a UL PC parameter setting</w:t>
      </w:r>
      <w:r w:rsidR="007E5038">
        <w:rPr>
          <w:rFonts w:eastAsiaTheme="minorEastAsia"/>
          <w:color w:val="000000" w:themeColor="text1"/>
          <w:sz w:val="22"/>
          <w:szCs w:val="22"/>
          <w:lang w:eastAsia="zh-CN"/>
        </w:rPr>
        <w:t xml:space="preserve"> configured via RRC</w:t>
      </w:r>
      <w:r>
        <w:rPr>
          <w:rFonts w:eastAsiaTheme="minorEastAsia"/>
          <w:color w:val="000000" w:themeColor="text1"/>
          <w:sz w:val="22"/>
          <w:szCs w:val="22"/>
          <w:lang w:eastAsia="zh-CN"/>
        </w:rPr>
        <w:t>.</w:t>
      </w:r>
    </w:p>
    <w:p w14:paraId="37990990" w14:textId="77777777" w:rsidR="007E5038" w:rsidRDefault="007E5038" w:rsidP="007E5038">
      <w:pPr>
        <w:keepNext/>
        <w:spacing w:after="120"/>
        <w:jc w:val="center"/>
      </w:pPr>
      <w:r>
        <w:rPr>
          <w:rFonts w:eastAsiaTheme="minorEastAsia"/>
          <w:noProof/>
          <w:color w:val="000000" w:themeColor="text1"/>
          <w:sz w:val="22"/>
          <w:szCs w:val="22"/>
          <w:lang w:val="en-US" w:eastAsia="zh-CN"/>
        </w:rPr>
        <w:drawing>
          <wp:inline distT="0" distB="0" distL="0" distR="0" wp14:anchorId="20720D4F" wp14:editId="7DAE9CAB">
            <wp:extent cx="5217845" cy="1058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4340" cy="1064099"/>
                    </a:xfrm>
                    <a:prstGeom prst="rect">
                      <a:avLst/>
                    </a:prstGeom>
                    <a:noFill/>
                  </pic:spPr>
                </pic:pic>
              </a:graphicData>
            </a:graphic>
          </wp:inline>
        </w:drawing>
      </w:r>
    </w:p>
    <w:p w14:paraId="0C52E09A" w14:textId="601E46B8" w:rsidR="007E5038" w:rsidRPr="007E5038" w:rsidRDefault="007E5038" w:rsidP="007E5038">
      <w:pPr>
        <w:pStyle w:val="a3"/>
        <w:keepNext/>
        <w:jc w:val="center"/>
        <w:rPr>
          <w:color w:val="000000" w:themeColor="text1"/>
        </w:rPr>
      </w:pPr>
      <w:r w:rsidRPr="007E5038">
        <w:rPr>
          <w:color w:val="000000" w:themeColor="text1"/>
        </w:rPr>
        <w:t xml:space="preserve">Figure </w:t>
      </w:r>
      <w:r w:rsidRPr="007E5038">
        <w:rPr>
          <w:color w:val="000000" w:themeColor="text1"/>
        </w:rPr>
        <w:fldChar w:fldCharType="begin"/>
      </w:r>
      <w:r w:rsidRPr="007E5038">
        <w:rPr>
          <w:color w:val="000000" w:themeColor="text1"/>
        </w:rPr>
        <w:instrText xml:space="preserve"> SEQ Figure \* ARABIC </w:instrText>
      </w:r>
      <w:r w:rsidRPr="007E5038">
        <w:rPr>
          <w:color w:val="000000" w:themeColor="text1"/>
        </w:rPr>
        <w:fldChar w:fldCharType="separate"/>
      </w:r>
      <w:r w:rsidRPr="007E5038">
        <w:rPr>
          <w:color w:val="000000" w:themeColor="text1"/>
        </w:rPr>
        <w:t>1</w:t>
      </w:r>
      <w:r w:rsidRPr="007E5038">
        <w:rPr>
          <w:color w:val="000000" w:themeColor="text1"/>
        </w:rPr>
        <w:fldChar w:fldCharType="end"/>
      </w:r>
      <w:r>
        <w:rPr>
          <w:color w:val="000000" w:themeColor="text1"/>
        </w:rPr>
        <w:t xml:space="preserve"> two possible PC parameter setting</w:t>
      </w:r>
    </w:p>
    <w:p w14:paraId="3AD03071" w14:textId="1CA45551" w:rsidR="007E5038" w:rsidRDefault="007E5038"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there may be two UL PC parameters setting</w:t>
      </w:r>
      <w:r w:rsidR="006431F8">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(one by indicated unified TCI state and the other by indicated SRI in UL grant) which may cause ambiguity at UE. Studies may be needed to align those two possible PC parameter setting</w:t>
      </w:r>
      <w:r w:rsidR="008E5936">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4DBCCC47" w14:textId="60A6F83A" w:rsidR="007E5038" w:rsidRDefault="007E5038" w:rsidP="007E50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The UL PC parameter setting for PUSCH associated with indicated unified TCI state and the UL PC parameter setting for PUSCH indicated via the </w:t>
      </w:r>
      <w:r w:rsidR="008729DC">
        <w:rPr>
          <w:rFonts w:eastAsiaTheme="minorEastAsia"/>
          <w:b/>
          <w:i/>
          <w:sz w:val="22"/>
          <w:szCs w:val="22"/>
          <w:lang w:val="en-US" w:eastAsia="zh-CN"/>
        </w:rPr>
        <w:t>code</w:t>
      </w:r>
      <w:r>
        <w:rPr>
          <w:rFonts w:eastAsiaTheme="minorEastAsia"/>
          <w:b/>
          <w:i/>
          <w:sz w:val="22"/>
          <w:szCs w:val="22"/>
          <w:lang w:val="en-US" w:eastAsia="zh-CN"/>
        </w:rPr>
        <w:t>point value of SRI field in DCI should be aligned.</w:t>
      </w:r>
    </w:p>
    <w:p w14:paraId="197534AB" w14:textId="77777777" w:rsidR="007E5038" w:rsidRPr="007E5038" w:rsidRDefault="007E5038" w:rsidP="009C2631">
      <w:pPr>
        <w:spacing w:after="120"/>
        <w:jc w:val="both"/>
        <w:rPr>
          <w:rFonts w:eastAsiaTheme="minorEastAsia"/>
          <w:color w:val="000000" w:themeColor="text1"/>
          <w:sz w:val="22"/>
          <w:szCs w:val="22"/>
          <w:lang w:val="en-US" w:eastAsia="zh-CN"/>
        </w:rPr>
      </w:pPr>
    </w:p>
    <w:p w14:paraId="2C70A956" w14:textId="77777777" w:rsidR="002C659F" w:rsidRPr="009C2631" w:rsidRDefault="002C659F" w:rsidP="009F27DE">
      <w:pPr>
        <w:spacing w:after="120"/>
        <w:jc w:val="both"/>
        <w:rPr>
          <w:rFonts w:eastAsiaTheme="minorEastAsia"/>
          <w:b/>
          <w:i/>
          <w:sz w:val="22"/>
          <w:szCs w:val="22"/>
          <w:lang w:val="en-US"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93F5280"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398562A6" w14:textId="77777777" w:rsidR="00985C4A"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Proposal 1: Support static indication/configuration of TCI state combination type based on UE capability.</w:t>
      </w:r>
    </w:p>
    <w:p w14:paraId="2997ACBB" w14:textId="77777777" w:rsidR="002010DD" w:rsidRDefault="002010DD" w:rsidP="002010DD">
      <w:pPr>
        <w:spacing w:after="120"/>
        <w:jc w:val="both"/>
        <w:rPr>
          <w:rFonts w:eastAsiaTheme="minorEastAsia"/>
          <w:b/>
          <w:i/>
          <w:sz w:val="22"/>
          <w:szCs w:val="22"/>
          <w:lang w:val="en-US" w:eastAsia="zh-CN"/>
        </w:rPr>
      </w:pPr>
      <w:r>
        <w:rPr>
          <w:rFonts w:eastAsiaTheme="minorEastAsia"/>
          <w:b/>
          <w:i/>
          <w:sz w:val="22"/>
          <w:szCs w:val="22"/>
          <w:lang w:val="en-US" w:eastAsia="zh-CN"/>
        </w:rPr>
        <w:t>Proposal 2: Support indication/configuration of TCI state update type based on UE capability.</w:t>
      </w:r>
    </w:p>
    <w:p w14:paraId="4EF03AD2" w14:textId="77777777" w:rsidR="00985C4A" w:rsidRPr="00304251"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Proposal 3: Support Alt1-1 t</w:t>
      </w:r>
      <w:r w:rsidRPr="000E112C">
        <w:rPr>
          <w:rFonts w:eastAsiaTheme="minorEastAsia"/>
          <w:b/>
          <w:i/>
          <w:sz w:val="22"/>
          <w:szCs w:val="22"/>
          <w:lang w:val="en-US" w:eastAsia="zh-CN"/>
        </w:rPr>
        <w:t>o inform the association with the joint/DL TCI state(s) indicated by DCI/MAC-CE for PDCCH repetition</w:t>
      </w:r>
      <w:r>
        <w:rPr>
          <w:rFonts w:eastAsiaTheme="minorEastAsia"/>
          <w:b/>
          <w:i/>
          <w:sz w:val="22"/>
          <w:szCs w:val="22"/>
          <w:lang w:val="en-US" w:eastAsia="zh-CN"/>
        </w:rPr>
        <w:t>, e.g., extending RRC IE ‘</w:t>
      </w:r>
      <w:r w:rsidRPr="00304251">
        <w:rPr>
          <w:rFonts w:eastAsiaTheme="minorEastAsia"/>
          <w:b/>
          <w:i/>
          <w:iCs/>
          <w:sz w:val="22"/>
          <w:szCs w:val="22"/>
          <w:lang w:eastAsia="zh-CN"/>
        </w:rPr>
        <w:t>followUnifiedTCIstate</w:t>
      </w:r>
      <w:r>
        <w:rPr>
          <w:rFonts w:eastAsiaTheme="minorEastAsia"/>
          <w:b/>
          <w:i/>
          <w:iCs/>
          <w:sz w:val="22"/>
          <w:szCs w:val="22"/>
          <w:lang w:eastAsia="zh-CN"/>
        </w:rPr>
        <w:t>’ to inform which unified TCI state is applied for the target CORESET</w:t>
      </w:r>
      <w:r>
        <w:rPr>
          <w:rFonts w:eastAsiaTheme="minorEastAsia"/>
          <w:b/>
          <w:i/>
          <w:sz w:val="22"/>
          <w:szCs w:val="22"/>
          <w:lang w:val="en-US" w:eastAsia="zh-CN"/>
        </w:rPr>
        <w:t>.</w:t>
      </w:r>
    </w:p>
    <w:p w14:paraId="089C2411" w14:textId="673781AB" w:rsidR="00985C4A"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Proposal 4: UL beams for PUSCH transmissions and associated SRS transmissions should be aligned.</w:t>
      </w:r>
    </w:p>
    <w:p w14:paraId="37151516" w14:textId="77777777" w:rsidR="00985C4A" w:rsidRDefault="00985C4A" w:rsidP="00985C4A">
      <w:pPr>
        <w:spacing w:after="120"/>
        <w:jc w:val="both"/>
        <w:rPr>
          <w:rFonts w:eastAsiaTheme="minorEastAsia"/>
          <w:b/>
          <w:i/>
          <w:iCs/>
          <w:sz w:val="22"/>
          <w:szCs w:val="22"/>
          <w:lang w:eastAsia="zh-CN"/>
        </w:rPr>
      </w:pPr>
      <w:r>
        <w:rPr>
          <w:rFonts w:eastAsiaTheme="minorEastAsia"/>
          <w:b/>
          <w:i/>
          <w:sz w:val="22"/>
          <w:szCs w:val="22"/>
          <w:lang w:val="en-US" w:eastAsia="zh-CN"/>
        </w:rPr>
        <w:t>Proposal 5: Support to extend RRC IE ‘</w:t>
      </w:r>
      <w:r w:rsidRPr="00304251">
        <w:rPr>
          <w:rFonts w:eastAsiaTheme="minorEastAsia"/>
          <w:b/>
          <w:i/>
          <w:iCs/>
          <w:sz w:val="22"/>
          <w:szCs w:val="22"/>
          <w:lang w:eastAsia="zh-CN"/>
        </w:rPr>
        <w:t>followUnifiedTCIstate</w:t>
      </w:r>
      <w:r>
        <w:rPr>
          <w:rFonts w:eastAsiaTheme="minorEastAsia"/>
          <w:b/>
          <w:i/>
          <w:iCs/>
          <w:sz w:val="22"/>
          <w:szCs w:val="22"/>
          <w:lang w:eastAsia="zh-CN"/>
        </w:rPr>
        <w:t>SRS’ to inform which unified TCI state is applied for the target SRS resource set for CB and NCB based PUSCH transmission.</w:t>
      </w:r>
    </w:p>
    <w:p w14:paraId="70A09C2B" w14:textId="77777777" w:rsidR="00985C4A" w:rsidRPr="00304251"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Proposal 6: Support Alt2, i.e., SRS resource field(s) in DCI 0_1/0_2 is used t</w:t>
      </w:r>
      <w:r w:rsidRPr="000E112C">
        <w:rPr>
          <w:rFonts w:eastAsiaTheme="minorEastAsia"/>
          <w:b/>
          <w:i/>
          <w:sz w:val="22"/>
          <w:szCs w:val="22"/>
          <w:lang w:val="en-US" w:eastAsia="zh-CN"/>
        </w:rPr>
        <w:t xml:space="preserve">o inform </w:t>
      </w:r>
      <w:r>
        <w:rPr>
          <w:rFonts w:eastAsiaTheme="minorEastAsia"/>
          <w:b/>
          <w:i/>
          <w:sz w:val="22"/>
          <w:szCs w:val="22"/>
          <w:lang w:val="en-US" w:eastAsia="zh-CN"/>
        </w:rPr>
        <w:t>UL beam(s) for scheduled PUSCH transmission.</w:t>
      </w:r>
    </w:p>
    <w:p w14:paraId="1DB0DDD0" w14:textId="419F5E2E" w:rsidR="008729DC" w:rsidRDefault="008729DC" w:rsidP="008729DC">
      <w:pPr>
        <w:spacing w:after="120"/>
        <w:jc w:val="both"/>
        <w:rPr>
          <w:rFonts w:eastAsiaTheme="minorEastAsia"/>
          <w:b/>
          <w:i/>
          <w:sz w:val="22"/>
          <w:szCs w:val="22"/>
          <w:lang w:val="en-US" w:eastAsia="zh-CN"/>
        </w:rPr>
      </w:pPr>
      <w:r>
        <w:rPr>
          <w:rFonts w:eastAsiaTheme="minorEastAsia"/>
          <w:b/>
          <w:i/>
          <w:sz w:val="22"/>
          <w:szCs w:val="22"/>
          <w:lang w:val="en-US" w:eastAsia="zh-CN"/>
        </w:rPr>
        <w:t>Proposal 7: The UL PC parameter setting for PUSCH associated with indicated unified TCI state and the UL PC parameter setting for PUSCH indicated via the codepoint value of SRI field in DCI should be aligned.</w:t>
      </w:r>
    </w:p>
    <w:p w14:paraId="6BA36F81" w14:textId="4F34AA9A" w:rsidR="009F27DE" w:rsidRPr="00985C4A"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4FF54714" w:rsidR="00ED4C30"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0FB4B5DE" w14:textId="24D5A922" w:rsidR="00626B83" w:rsidRPr="00B64FB9" w:rsidRDefault="00B64FB9" w:rsidP="00B64FB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 22nd – 26</w:t>
      </w:r>
      <w:r w:rsidRPr="00626B83">
        <w:rPr>
          <w:rFonts w:eastAsia="宋体"/>
          <w:color w:val="000000"/>
          <w:lang w:eastAsia="zh-CN"/>
        </w:rPr>
        <w:t xml:space="preserve">th </w:t>
      </w:r>
      <w:r>
        <w:rPr>
          <w:rFonts w:eastAsia="宋体"/>
          <w:color w:val="000000"/>
          <w:lang w:eastAsia="zh-CN"/>
        </w:rPr>
        <w:t>August</w:t>
      </w:r>
      <w:r w:rsidRPr="00626B83">
        <w:rPr>
          <w:rFonts w:eastAsia="宋体"/>
          <w:color w:val="000000"/>
          <w:lang w:eastAsia="zh-CN"/>
        </w:rPr>
        <w:t xml:space="preserve"> 2022</w:t>
      </w:r>
    </w:p>
    <w:sectPr w:rsidR="00626B83" w:rsidRPr="00B64FB9"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645E1" w14:textId="77777777" w:rsidR="00C0118D" w:rsidRPr="00D733E0" w:rsidRDefault="00C0118D" w:rsidP="00D400AF">
      <w:pPr>
        <w:spacing w:after="0"/>
        <w:rPr>
          <w:rFonts w:ascii="Arial" w:eastAsia="宋体" w:hAnsi="Arial" w:cs="Arial"/>
          <w:color w:val="0000FF"/>
          <w:kern w:val="2"/>
          <w:lang w:val="en-US" w:eastAsia="zh-CN"/>
        </w:rPr>
      </w:pPr>
      <w:r>
        <w:separator/>
      </w:r>
    </w:p>
  </w:endnote>
  <w:endnote w:type="continuationSeparator" w:id="0">
    <w:p w14:paraId="3E1D2C52" w14:textId="77777777" w:rsidR="00C0118D" w:rsidRPr="00D733E0" w:rsidRDefault="00C0118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05F76EF" w:rsidR="00DE3503" w:rsidRPr="007A56A3" w:rsidRDefault="00DE350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315B5" w:rsidRPr="00B315B5">
          <w:rPr>
            <w:noProof/>
            <w:sz w:val="21"/>
            <w:lang w:val="zh-CN" w:eastAsia="zh-CN"/>
          </w:rPr>
          <w:t>1</w:t>
        </w:r>
        <w:r w:rsidRPr="007A56A3">
          <w:rPr>
            <w:sz w:val="21"/>
          </w:rPr>
          <w:fldChar w:fldCharType="end"/>
        </w:r>
      </w:p>
    </w:sdtContent>
  </w:sdt>
  <w:p w14:paraId="55D08AE3" w14:textId="77777777" w:rsidR="00DE3503" w:rsidRDefault="00DE350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C2F28" w14:textId="77777777" w:rsidR="00C0118D" w:rsidRPr="00D733E0" w:rsidRDefault="00C0118D" w:rsidP="00D400AF">
      <w:pPr>
        <w:spacing w:after="0"/>
        <w:rPr>
          <w:rFonts w:ascii="Arial" w:eastAsia="宋体" w:hAnsi="Arial" w:cs="Arial"/>
          <w:color w:val="0000FF"/>
          <w:kern w:val="2"/>
          <w:lang w:val="en-US" w:eastAsia="zh-CN"/>
        </w:rPr>
      </w:pPr>
      <w:r>
        <w:separator/>
      </w:r>
    </w:p>
  </w:footnote>
  <w:footnote w:type="continuationSeparator" w:id="0">
    <w:p w14:paraId="2DF756A1" w14:textId="77777777" w:rsidR="00C0118D" w:rsidRPr="00D733E0" w:rsidRDefault="00C0118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E54F2"/>
    <w:multiLevelType w:val="hybridMultilevel"/>
    <w:tmpl w:val="28DE2D1E"/>
    <w:lvl w:ilvl="0" w:tplc="49D83BA2">
      <w:start w:val="1"/>
      <w:numFmt w:val="bullet"/>
      <w:lvlText w:val="-"/>
      <w:lvlJc w:val="left"/>
      <w:pPr>
        <w:tabs>
          <w:tab w:val="num" w:pos="720"/>
        </w:tabs>
        <w:ind w:left="720" w:hanging="360"/>
      </w:pPr>
      <w:rPr>
        <w:rFonts w:ascii="Times New Roman" w:hAnsi="Times New Roman" w:hint="default"/>
      </w:rPr>
    </w:lvl>
    <w:lvl w:ilvl="1" w:tplc="19CAA30E" w:tentative="1">
      <w:start w:val="1"/>
      <w:numFmt w:val="bullet"/>
      <w:lvlText w:val="-"/>
      <w:lvlJc w:val="left"/>
      <w:pPr>
        <w:tabs>
          <w:tab w:val="num" w:pos="1440"/>
        </w:tabs>
        <w:ind w:left="1440" w:hanging="360"/>
      </w:pPr>
      <w:rPr>
        <w:rFonts w:ascii="Times New Roman" w:hAnsi="Times New Roman" w:hint="default"/>
      </w:rPr>
    </w:lvl>
    <w:lvl w:ilvl="2" w:tplc="F202CC72">
      <w:start w:val="1"/>
      <w:numFmt w:val="bullet"/>
      <w:lvlText w:val="-"/>
      <w:lvlJc w:val="left"/>
      <w:pPr>
        <w:tabs>
          <w:tab w:val="num" w:pos="2160"/>
        </w:tabs>
        <w:ind w:left="2160" w:hanging="360"/>
      </w:pPr>
      <w:rPr>
        <w:rFonts w:ascii="Times New Roman" w:hAnsi="Times New Roman" w:hint="default"/>
      </w:rPr>
    </w:lvl>
    <w:lvl w:ilvl="3" w:tplc="D108B86A" w:tentative="1">
      <w:start w:val="1"/>
      <w:numFmt w:val="bullet"/>
      <w:lvlText w:val="-"/>
      <w:lvlJc w:val="left"/>
      <w:pPr>
        <w:tabs>
          <w:tab w:val="num" w:pos="2880"/>
        </w:tabs>
        <w:ind w:left="2880" w:hanging="360"/>
      </w:pPr>
      <w:rPr>
        <w:rFonts w:ascii="Times New Roman" w:hAnsi="Times New Roman" w:hint="default"/>
      </w:rPr>
    </w:lvl>
    <w:lvl w:ilvl="4" w:tplc="457C1132" w:tentative="1">
      <w:start w:val="1"/>
      <w:numFmt w:val="bullet"/>
      <w:lvlText w:val="-"/>
      <w:lvlJc w:val="left"/>
      <w:pPr>
        <w:tabs>
          <w:tab w:val="num" w:pos="3600"/>
        </w:tabs>
        <w:ind w:left="3600" w:hanging="360"/>
      </w:pPr>
      <w:rPr>
        <w:rFonts w:ascii="Times New Roman" w:hAnsi="Times New Roman" w:hint="default"/>
      </w:rPr>
    </w:lvl>
    <w:lvl w:ilvl="5" w:tplc="2AA2FE8E" w:tentative="1">
      <w:start w:val="1"/>
      <w:numFmt w:val="bullet"/>
      <w:lvlText w:val="-"/>
      <w:lvlJc w:val="left"/>
      <w:pPr>
        <w:tabs>
          <w:tab w:val="num" w:pos="4320"/>
        </w:tabs>
        <w:ind w:left="4320" w:hanging="360"/>
      </w:pPr>
      <w:rPr>
        <w:rFonts w:ascii="Times New Roman" w:hAnsi="Times New Roman" w:hint="default"/>
      </w:rPr>
    </w:lvl>
    <w:lvl w:ilvl="6" w:tplc="5260BF0A" w:tentative="1">
      <w:start w:val="1"/>
      <w:numFmt w:val="bullet"/>
      <w:lvlText w:val="-"/>
      <w:lvlJc w:val="left"/>
      <w:pPr>
        <w:tabs>
          <w:tab w:val="num" w:pos="5040"/>
        </w:tabs>
        <w:ind w:left="5040" w:hanging="360"/>
      </w:pPr>
      <w:rPr>
        <w:rFonts w:ascii="Times New Roman" w:hAnsi="Times New Roman" w:hint="default"/>
      </w:rPr>
    </w:lvl>
    <w:lvl w:ilvl="7" w:tplc="75D62046" w:tentative="1">
      <w:start w:val="1"/>
      <w:numFmt w:val="bullet"/>
      <w:lvlText w:val="-"/>
      <w:lvlJc w:val="left"/>
      <w:pPr>
        <w:tabs>
          <w:tab w:val="num" w:pos="5760"/>
        </w:tabs>
        <w:ind w:left="5760" w:hanging="360"/>
      </w:pPr>
      <w:rPr>
        <w:rFonts w:ascii="Times New Roman" w:hAnsi="Times New Roman" w:hint="default"/>
      </w:rPr>
    </w:lvl>
    <w:lvl w:ilvl="8" w:tplc="6D387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97665"/>
    <w:multiLevelType w:val="hybridMultilevel"/>
    <w:tmpl w:val="91FA9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435B5"/>
    <w:multiLevelType w:val="hybridMultilevel"/>
    <w:tmpl w:val="4AA85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3170442"/>
    <w:multiLevelType w:val="hybridMultilevel"/>
    <w:tmpl w:val="1A00EF52"/>
    <w:lvl w:ilvl="0" w:tplc="D8969672">
      <w:start w:val="1"/>
      <w:numFmt w:val="bullet"/>
      <w:lvlText w:val="-"/>
      <w:lvlJc w:val="left"/>
      <w:pPr>
        <w:tabs>
          <w:tab w:val="num" w:pos="720"/>
        </w:tabs>
        <w:ind w:left="720" w:hanging="360"/>
      </w:pPr>
      <w:rPr>
        <w:rFonts w:ascii="Times New Roman" w:hAnsi="Times New Roman" w:hint="default"/>
      </w:rPr>
    </w:lvl>
    <w:lvl w:ilvl="1" w:tplc="079C47D6" w:tentative="1">
      <w:start w:val="1"/>
      <w:numFmt w:val="bullet"/>
      <w:lvlText w:val="-"/>
      <w:lvlJc w:val="left"/>
      <w:pPr>
        <w:tabs>
          <w:tab w:val="num" w:pos="1440"/>
        </w:tabs>
        <w:ind w:left="1440" w:hanging="360"/>
      </w:pPr>
      <w:rPr>
        <w:rFonts w:ascii="Times New Roman" w:hAnsi="Times New Roman" w:hint="default"/>
      </w:rPr>
    </w:lvl>
    <w:lvl w:ilvl="2" w:tplc="3CB8A7DC">
      <w:start w:val="1"/>
      <w:numFmt w:val="bullet"/>
      <w:lvlText w:val="-"/>
      <w:lvlJc w:val="left"/>
      <w:pPr>
        <w:tabs>
          <w:tab w:val="num" w:pos="2160"/>
        </w:tabs>
        <w:ind w:left="2160" w:hanging="360"/>
      </w:pPr>
      <w:rPr>
        <w:rFonts w:ascii="Times New Roman" w:hAnsi="Times New Roman" w:hint="default"/>
      </w:rPr>
    </w:lvl>
    <w:lvl w:ilvl="3" w:tplc="53F41AD6" w:tentative="1">
      <w:start w:val="1"/>
      <w:numFmt w:val="bullet"/>
      <w:lvlText w:val="-"/>
      <w:lvlJc w:val="left"/>
      <w:pPr>
        <w:tabs>
          <w:tab w:val="num" w:pos="2880"/>
        </w:tabs>
        <w:ind w:left="2880" w:hanging="360"/>
      </w:pPr>
      <w:rPr>
        <w:rFonts w:ascii="Times New Roman" w:hAnsi="Times New Roman" w:hint="default"/>
      </w:rPr>
    </w:lvl>
    <w:lvl w:ilvl="4" w:tplc="E4F64CF4" w:tentative="1">
      <w:start w:val="1"/>
      <w:numFmt w:val="bullet"/>
      <w:lvlText w:val="-"/>
      <w:lvlJc w:val="left"/>
      <w:pPr>
        <w:tabs>
          <w:tab w:val="num" w:pos="3600"/>
        </w:tabs>
        <w:ind w:left="3600" w:hanging="360"/>
      </w:pPr>
      <w:rPr>
        <w:rFonts w:ascii="Times New Roman" w:hAnsi="Times New Roman" w:hint="default"/>
      </w:rPr>
    </w:lvl>
    <w:lvl w:ilvl="5" w:tplc="A1026BD6" w:tentative="1">
      <w:start w:val="1"/>
      <w:numFmt w:val="bullet"/>
      <w:lvlText w:val="-"/>
      <w:lvlJc w:val="left"/>
      <w:pPr>
        <w:tabs>
          <w:tab w:val="num" w:pos="4320"/>
        </w:tabs>
        <w:ind w:left="4320" w:hanging="360"/>
      </w:pPr>
      <w:rPr>
        <w:rFonts w:ascii="Times New Roman" w:hAnsi="Times New Roman" w:hint="default"/>
      </w:rPr>
    </w:lvl>
    <w:lvl w:ilvl="6" w:tplc="7398F458" w:tentative="1">
      <w:start w:val="1"/>
      <w:numFmt w:val="bullet"/>
      <w:lvlText w:val="-"/>
      <w:lvlJc w:val="left"/>
      <w:pPr>
        <w:tabs>
          <w:tab w:val="num" w:pos="5040"/>
        </w:tabs>
        <w:ind w:left="5040" w:hanging="360"/>
      </w:pPr>
      <w:rPr>
        <w:rFonts w:ascii="Times New Roman" w:hAnsi="Times New Roman" w:hint="default"/>
      </w:rPr>
    </w:lvl>
    <w:lvl w:ilvl="7" w:tplc="5ECE58BC" w:tentative="1">
      <w:start w:val="1"/>
      <w:numFmt w:val="bullet"/>
      <w:lvlText w:val="-"/>
      <w:lvlJc w:val="left"/>
      <w:pPr>
        <w:tabs>
          <w:tab w:val="num" w:pos="5760"/>
        </w:tabs>
        <w:ind w:left="5760" w:hanging="360"/>
      </w:pPr>
      <w:rPr>
        <w:rFonts w:ascii="Times New Roman" w:hAnsi="Times New Roman" w:hint="default"/>
      </w:rPr>
    </w:lvl>
    <w:lvl w:ilvl="8" w:tplc="BDF043C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7"/>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0"/>
  </w:num>
  <w:num w:numId="10">
    <w:abstractNumId w:val="21"/>
  </w:num>
  <w:num w:numId="11">
    <w:abstractNumId w:val="25"/>
  </w:num>
  <w:num w:numId="12">
    <w:abstractNumId w:val="24"/>
  </w:num>
  <w:num w:numId="13">
    <w:abstractNumId w:val="15"/>
  </w:num>
  <w:num w:numId="14">
    <w:abstractNumId w:val="5"/>
  </w:num>
  <w:num w:numId="15">
    <w:abstractNumId w:val="23"/>
  </w:num>
  <w:num w:numId="16">
    <w:abstractNumId w:val="18"/>
  </w:num>
  <w:num w:numId="17">
    <w:abstractNumId w:val="7"/>
  </w:num>
  <w:num w:numId="18">
    <w:abstractNumId w:val="28"/>
  </w:num>
  <w:num w:numId="19">
    <w:abstractNumId w:val="20"/>
  </w:num>
  <w:num w:numId="20">
    <w:abstractNumId w:val="8"/>
  </w:num>
  <w:num w:numId="21">
    <w:abstractNumId w:val="17"/>
  </w:num>
  <w:num w:numId="22">
    <w:abstractNumId w:val="16"/>
  </w:num>
  <w:num w:numId="23">
    <w:abstractNumId w:val="6"/>
  </w:num>
  <w:num w:numId="24">
    <w:abstractNumId w:val="4"/>
  </w:num>
  <w:num w:numId="25">
    <w:abstractNumId w:val="14"/>
  </w:num>
  <w:num w:numId="26">
    <w:abstractNumId w:val="13"/>
  </w:num>
  <w:num w:numId="27">
    <w:abstractNumId w:val="22"/>
  </w:num>
  <w:num w:numId="28">
    <w:abstractNumId w:val="11"/>
  </w:num>
  <w:num w:numId="2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35F"/>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631"/>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979F0"/>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99C"/>
    <w:rsid w:val="00EB7365"/>
    <w:rsid w:val="00EB7789"/>
    <w:rsid w:val="00EC0DFF"/>
    <w:rsid w:val="00EC190D"/>
    <w:rsid w:val="00EC190E"/>
    <w:rsid w:val="00EC1D61"/>
    <w:rsid w:val="00EC288C"/>
    <w:rsid w:val="00EC290F"/>
    <w:rsid w:val="00EC4E01"/>
    <w:rsid w:val="00EC4FF9"/>
    <w:rsid w:val="00EC6CF9"/>
    <w:rsid w:val="00ED006A"/>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03519-E315-4971-B9EB-E11E8336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2405</Words>
  <Characters>13713</Characters>
  <Application>Microsoft Office Word</Application>
  <DocSecurity>0</DocSecurity>
  <Lines>114</Lines>
  <Paragraphs>32</Paragraphs>
  <ScaleCrop>false</ScaleCrop>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7</cp:revision>
  <cp:lastPrinted>2021-09-29T23:28:00Z</cp:lastPrinted>
  <dcterms:created xsi:type="dcterms:W3CDTF">2022-09-29T06:35:00Z</dcterms:created>
  <dcterms:modified xsi:type="dcterms:W3CDTF">2022-09-29T23:32:00Z</dcterms:modified>
</cp:coreProperties>
</file>